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63A" w:rsidRPr="00FB610D" w:rsidRDefault="00B8563A">
      <w:pPr>
        <w:pStyle w:val="ac"/>
        <w:jc w:val="center"/>
        <w:rPr>
          <w:rFonts w:ascii="宋体" w:eastAsia="宋体" w:hAnsi="宋体" w:cs="宋体"/>
          <w:spacing w:val="-2"/>
          <w:sz w:val="72"/>
          <w:szCs w:val="72"/>
        </w:rPr>
      </w:pPr>
    </w:p>
    <w:p w:rsidR="00B8563A" w:rsidRPr="00FB610D" w:rsidRDefault="00FE7C7D">
      <w:pPr>
        <w:pStyle w:val="ac"/>
        <w:jc w:val="center"/>
        <w:rPr>
          <w:rFonts w:ascii="宋体" w:eastAsia="宋体" w:hAnsi="宋体" w:cs="宋体"/>
          <w:b/>
          <w:spacing w:val="-2"/>
          <w:sz w:val="72"/>
          <w:szCs w:val="72"/>
        </w:rPr>
      </w:pPr>
      <w:r w:rsidRPr="00FB610D">
        <w:rPr>
          <w:rFonts w:ascii="宋体" w:eastAsia="宋体" w:hAnsi="宋体" w:cs="宋体" w:hint="eastAsia"/>
          <w:b/>
          <w:spacing w:val="-2"/>
          <w:sz w:val="72"/>
          <w:szCs w:val="72"/>
        </w:rPr>
        <w:t>广西科联招标中心有限公司</w:t>
      </w:r>
    </w:p>
    <w:p w:rsidR="00B8563A" w:rsidRPr="00FB610D" w:rsidRDefault="00B8563A" w:rsidP="006514F3">
      <w:pPr>
        <w:spacing w:beforeLines="50"/>
        <w:jc w:val="center"/>
        <w:rPr>
          <w:rFonts w:ascii="宋体" w:hAnsi="宋体" w:cs="宋体"/>
          <w:b/>
          <w:sz w:val="72"/>
          <w:szCs w:val="72"/>
        </w:rPr>
      </w:pPr>
    </w:p>
    <w:p w:rsidR="00B8563A" w:rsidRPr="00FB610D" w:rsidRDefault="00FE7C7D">
      <w:pPr>
        <w:pStyle w:val="ac"/>
        <w:jc w:val="center"/>
        <w:rPr>
          <w:rFonts w:ascii="宋体" w:eastAsia="宋体" w:hAnsi="宋体" w:cs="宋体"/>
          <w:b/>
          <w:spacing w:val="-2"/>
          <w:sz w:val="90"/>
          <w:szCs w:val="90"/>
        </w:rPr>
      </w:pPr>
      <w:r w:rsidRPr="00FB610D">
        <w:rPr>
          <w:rFonts w:ascii="宋体" w:eastAsia="宋体" w:hAnsi="宋体" w:cs="宋体" w:hint="eastAsia"/>
          <w:b/>
          <w:spacing w:val="-2"/>
          <w:sz w:val="90"/>
          <w:szCs w:val="90"/>
        </w:rPr>
        <w:t>公开招标采购文件</w:t>
      </w:r>
    </w:p>
    <w:p w:rsidR="00B8563A" w:rsidRPr="00FB610D" w:rsidRDefault="00B8563A" w:rsidP="006514F3">
      <w:pPr>
        <w:snapToGrid w:val="0"/>
        <w:spacing w:beforeLines="50" w:line="360" w:lineRule="auto"/>
        <w:rPr>
          <w:rFonts w:ascii="宋体" w:hAnsi="宋体" w:cs="宋体"/>
          <w:b/>
          <w:sz w:val="30"/>
          <w:szCs w:val="72"/>
        </w:rPr>
      </w:pPr>
    </w:p>
    <w:p w:rsidR="00B8563A" w:rsidRPr="00FB610D" w:rsidRDefault="00B8563A" w:rsidP="006514F3">
      <w:pPr>
        <w:snapToGrid w:val="0"/>
        <w:spacing w:beforeLines="50" w:line="360" w:lineRule="auto"/>
        <w:rPr>
          <w:rFonts w:ascii="宋体" w:hAnsi="宋体" w:cs="宋体"/>
          <w:b/>
          <w:sz w:val="30"/>
          <w:szCs w:val="72"/>
        </w:rPr>
      </w:pPr>
    </w:p>
    <w:p w:rsidR="00B8563A" w:rsidRPr="00FB610D" w:rsidRDefault="00B8563A" w:rsidP="006514F3">
      <w:pPr>
        <w:snapToGrid w:val="0"/>
        <w:spacing w:beforeLines="50" w:line="360" w:lineRule="auto"/>
        <w:rPr>
          <w:rFonts w:ascii="宋体" w:hAnsi="宋体" w:cs="宋体"/>
          <w:b/>
          <w:sz w:val="30"/>
          <w:szCs w:val="72"/>
        </w:rPr>
      </w:pPr>
    </w:p>
    <w:p w:rsidR="00B8563A" w:rsidRPr="00FB610D" w:rsidRDefault="00FE7C7D">
      <w:pPr>
        <w:pStyle w:val="ac"/>
        <w:snapToGrid w:val="0"/>
        <w:spacing w:before="120" w:after="120" w:line="360" w:lineRule="auto"/>
        <w:ind w:rightChars="-94" w:right="-197"/>
        <w:jc w:val="center"/>
        <w:rPr>
          <w:rFonts w:ascii="宋体" w:eastAsia="宋体" w:hAnsi="宋体" w:cs="宋体"/>
          <w:b/>
          <w:bCs/>
          <w:w w:val="95"/>
          <w:sz w:val="30"/>
          <w:szCs w:val="30"/>
        </w:rPr>
      </w:pPr>
      <w:r w:rsidRPr="00FB610D">
        <w:rPr>
          <w:rFonts w:ascii="宋体" w:eastAsia="宋体" w:hAnsi="宋体" w:cs="宋体" w:hint="eastAsia"/>
          <w:b/>
          <w:bCs/>
          <w:w w:val="95"/>
          <w:sz w:val="30"/>
          <w:szCs w:val="30"/>
        </w:rPr>
        <w:t xml:space="preserve">项目名称： </w:t>
      </w:r>
      <w:r w:rsidR="00DB2500" w:rsidRPr="00FB610D">
        <w:rPr>
          <w:rFonts w:ascii="宋体" w:eastAsia="宋体" w:hAnsi="宋体" w:cs="宋体" w:hint="eastAsia"/>
          <w:b/>
          <w:bCs/>
          <w:w w:val="95"/>
          <w:sz w:val="30"/>
          <w:szCs w:val="30"/>
        </w:rPr>
        <w:t>检验能力和实验室专用设备采购</w:t>
      </w:r>
    </w:p>
    <w:p w:rsidR="00B8563A" w:rsidRPr="00FB610D" w:rsidRDefault="00FE7C7D">
      <w:pPr>
        <w:pStyle w:val="ac"/>
        <w:snapToGrid w:val="0"/>
        <w:spacing w:before="120" w:after="120" w:line="360" w:lineRule="auto"/>
        <w:ind w:rightChars="-94" w:right="-197"/>
        <w:jc w:val="center"/>
        <w:rPr>
          <w:rFonts w:ascii="宋体" w:eastAsia="宋体" w:hAnsi="宋体" w:cs="宋体"/>
          <w:b/>
          <w:bCs/>
          <w:sz w:val="30"/>
          <w:szCs w:val="30"/>
        </w:rPr>
      </w:pPr>
      <w:r w:rsidRPr="00FB610D">
        <w:rPr>
          <w:rFonts w:ascii="宋体" w:eastAsia="宋体" w:hAnsi="宋体" w:cs="宋体" w:hint="eastAsia"/>
          <w:b/>
          <w:bCs/>
          <w:sz w:val="30"/>
          <w:szCs w:val="30"/>
        </w:rPr>
        <w:t>项目编号：</w:t>
      </w:r>
      <w:r w:rsidR="00156443">
        <w:rPr>
          <w:rFonts w:ascii="宋体" w:eastAsia="宋体" w:hAnsi="宋体" w:cs="宋体"/>
          <w:b/>
          <w:bCs/>
          <w:sz w:val="30"/>
          <w:szCs w:val="30"/>
        </w:rPr>
        <w:t>GXZC2020-G1-001550-KLZB</w:t>
      </w:r>
    </w:p>
    <w:p w:rsidR="00B8563A" w:rsidRPr="00FB610D" w:rsidRDefault="00B8563A">
      <w:pPr>
        <w:pStyle w:val="ac"/>
        <w:snapToGrid w:val="0"/>
        <w:spacing w:before="120" w:after="120" w:line="360" w:lineRule="auto"/>
        <w:ind w:leftChars="472" w:left="2476" w:rightChars="-94" w:right="-197" w:hangingChars="493" w:hanging="1485"/>
        <w:jc w:val="center"/>
        <w:rPr>
          <w:rFonts w:ascii="宋体" w:eastAsia="宋体" w:hAnsi="宋体" w:cs="宋体"/>
          <w:b/>
          <w:sz w:val="30"/>
          <w:szCs w:val="72"/>
        </w:rPr>
      </w:pPr>
    </w:p>
    <w:p w:rsidR="00B8563A" w:rsidRPr="00FB610D" w:rsidRDefault="00B8563A">
      <w:pPr>
        <w:pStyle w:val="ac"/>
        <w:snapToGrid w:val="0"/>
        <w:spacing w:before="120" w:after="120" w:line="360" w:lineRule="auto"/>
        <w:ind w:leftChars="472" w:left="2476" w:rightChars="-94" w:right="-197" w:hangingChars="493" w:hanging="1485"/>
        <w:rPr>
          <w:rFonts w:ascii="宋体" w:eastAsia="宋体" w:hAnsi="宋体" w:cs="宋体"/>
          <w:b/>
          <w:sz w:val="30"/>
          <w:szCs w:val="72"/>
        </w:rPr>
      </w:pPr>
    </w:p>
    <w:p w:rsidR="00B8563A" w:rsidRPr="00FB610D" w:rsidRDefault="00B8563A">
      <w:pPr>
        <w:pStyle w:val="ac"/>
        <w:snapToGrid w:val="0"/>
        <w:spacing w:before="120" w:after="120" w:line="360" w:lineRule="auto"/>
        <w:ind w:leftChars="472" w:left="2476" w:rightChars="-94" w:right="-197" w:hangingChars="493" w:hanging="1485"/>
        <w:rPr>
          <w:rFonts w:ascii="宋体" w:eastAsia="宋体" w:hAnsi="宋体" w:cs="宋体"/>
          <w:b/>
          <w:sz w:val="30"/>
          <w:szCs w:val="72"/>
        </w:rPr>
      </w:pPr>
    </w:p>
    <w:p w:rsidR="00B8563A" w:rsidRPr="00FB610D" w:rsidRDefault="00B8563A">
      <w:pPr>
        <w:pStyle w:val="ac"/>
        <w:snapToGrid w:val="0"/>
        <w:spacing w:before="120" w:after="120" w:line="360" w:lineRule="auto"/>
        <w:ind w:leftChars="472" w:left="2476" w:rightChars="-94" w:right="-197" w:hangingChars="493" w:hanging="1485"/>
        <w:rPr>
          <w:rFonts w:ascii="宋体" w:eastAsia="宋体" w:hAnsi="宋体" w:cs="宋体"/>
          <w:b/>
          <w:sz w:val="30"/>
          <w:szCs w:val="72"/>
        </w:rPr>
      </w:pPr>
    </w:p>
    <w:p w:rsidR="00B8563A" w:rsidRPr="00FB610D" w:rsidRDefault="00FE7C7D">
      <w:pPr>
        <w:pStyle w:val="ac"/>
        <w:snapToGrid w:val="0"/>
        <w:spacing w:before="120" w:after="120" w:line="360" w:lineRule="auto"/>
        <w:jc w:val="center"/>
        <w:rPr>
          <w:rFonts w:ascii="宋体" w:eastAsia="宋体" w:hAnsi="宋体" w:cs="宋体"/>
          <w:b/>
          <w:bCs/>
          <w:sz w:val="30"/>
          <w:szCs w:val="30"/>
        </w:rPr>
      </w:pPr>
      <w:r w:rsidRPr="00FB610D">
        <w:rPr>
          <w:rFonts w:ascii="宋体" w:eastAsia="宋体" w:hAnsi="宋体" w:cs="宋体" w:hint="eastAsia"/>
          <w:b/>
          <w:bCs/>
          <w:sz w:val="30"/>
          <w:szCs w:val="30"/>
        </w:rPr>
        <w:t>采购人：</w:t>
      </w:r>
      <w:r w:rsidR="00DB2500" w:rsidRPr="00FB610D">
        <w:rPr>
          <w:rFonts w:ascii="宋体" w:eastAsia="宋体" w:hAnsi="宋体" w:cs="宋体" w:hint="eastAsia"/>
          <w:b/>
          <w:bCs/>
          <w:sz w:val="30"/>
          <w:szCs w:val="30"/>
        </w:rPr>
        <w:t>广西壮族自治区食品药品检验所</w:t>
      </w:r>
    </w:p>
    <w:p w:rsidR="00B8563A" w:rsidRPr="00FB610D" w:rsidRDefault="00FE7C7D">
      <w:pPr>
        <w:pStyle w:val="ac"/>
        <w:snapToGrid w:val="0"/>
        <w:spacing w:before="120" w:after="120" w:line="360" w:lineRule="auto"/>
        <w:jc w:val="center"/>
        <w:rPr>
          <w:rFonts w:ascii="宋体" w:eastAsia="宋体" w:hAnsi="宋体" w:cs="宋体"/>
          <w:b/>
          <w:bCs/>
          <w:w w:val="95"/>
          <w:sz w:val="30"/>
          <w:szCs w:val="30"/>
        </w:rPr>
      </w:pPr>
      <w:r w:rsidRPr="00FB610D">
        <w:rPr>
          <w:rFonts w:ascii="宋体" w:eastAsia="宋体" w:hAnsi="宋体" w:cs="宋体" w:hint="eastAsia"/>
          <w:b/>
          <w:bCs/>
          <w:sz w:val="30"/>
          <w:szCs w:val="30"/>
        </w:rPr>
        <w:t>采购代理机构：广西科联招标中心有限公司</w:t>
      </w:r>
    </w:p>
    <w:p w:rsidR="00B8563A" w:rsidRPr="00FB610D" w:rsidRDefault="00B8563A">
      <w:pPr>
        <w:pStyle w:val="ac"/>
        <w:snapToGrid w:val="0"/>
        <w:spacing w:before="120" w:after="120" w:line="360" w:lineRule="auto"/>
        <w:jc w:val="center"/>
        <w:rPr>
          <w:rFonts w:ascii="宋体" w:eastAsia="宋体" w:hAnsi="宋体" w:cs="宋体"/>
          <w:b/>
          <w:bCs/>
          <w:w w:val="95"/>
          <w:sz w:val="30"/>
          <w:szCs w:val="30"/>
        </w:rPr>
      </w:pPr>
    </w:p>
    <w:p w:rsidR="00B8563A" w:rsidRPr="00FB610D" w:rsidRDefault="00FE7C7D" w:rsidP="00FE7C7D">
      <w:pPr>
        <w:pStyle w:val="ac"/>
        <w:snapToGrid w:val="0"/>
        <w:spacing w:before="120" w:after="120" w:line="360" w:lineRule="auto"/>
        <w:ind w:firstLineChars="1382" w:firstLine="3968"/>
        <w:rPr>
          <w:rFonts w:ascii="宋体" w:eastAsia="宋体" w:hAnsi="宋体" w:cs="宋体"/>
          <w:b/>
          <w:bCs/>
          <w:w w:val="95"/>
          <w:sz w:val="30"/>
          <w:szCs w:val="30"/>
        </w:rPr>
      </w:pPr>
      <w:r w:rsidRPr="00FB610D">
        <w:rPr>
          <w:rFonts w:ascii="宋体" w:eastAsia="宋体" w:hAnsi="宋体" w:cs="宋体" w:hint="eastAsia"/>
          <w:b/>
          <w:bCs/>
          <w:w w:val="95"/>
          <w:sz w:val="30"/>
          <w:szCs w:val="30"/>
        </w:rPr>
        <w:t>2020年</w:t>
      </w:r>
      <w:r w:rsidR="00156443">
        <w:rPr>
          <w:rFonts w:ascii="宋体" w:eastAsia="宋体" w:hAnsi="宋体" w:cs="宋体" w:hint="eastAsia"/>
          <w:b/>
          <w:bCs/>
          <w:w w:val="95"/>
          <w:sz w:val="30"/>
          <w:szCs w:val="30"/>
        </w:rPr>
        <w:t>6</w:t>
      </w:r>
      <w:r w:rsidRPr="00FB610D">
        <w:rPr>
          <w:rFonts w:ascii="宋体" w:eastAsia="宋体" w:hAnsi="宋体" w:cs="宋体" w:hint="eastAsia"/>
          <w:b/>
          <w:bCs/>
          <w:w w:val="95"/>
          <w:sz w:val="30"/>
          <w:szCs w:val="30"/>
        </w:rPr>
        <w:t>月</w:t>
      </w:r>
    </w:p>
    <w:p w:rsidR="00B8563A" w:rsidRPr="00FB610D" w:rsidRDefault="00FE7C7D">
      <w:pPr>
        <w:widowControl/>
        <w:jc w:val="left"/>
        <w:rPr>
          <w:rFonts w:ascii="宋体" w:hAnsi="宋体" w:cs="宋体"/>
          <w:b/>
          <w:bCs/>
          <w:w w:val="95"/>
          <w:sz w:val="30"/>
          <w:szCs w:val="30"/>
        </w:rPr>
      </w:pPr>
      <w:r w:rsidRPr="00FB610D">
        <w:rPr>
          <w:rFonts w:ascii="宋体" w:hAnsi="宋体" w:cs="宋体" w:hint="eastAsia"/>
          <w:b/>
          <w:bCs/>
          <w:w w:val="95"/>
          <w:sz w:val="30"/>
          <w:szCs w:val="30"/>
        </w:rPr>
        <w:br w:type="page"/>
      </w:r>
    </w:p>
    <w:p w:rsidR="00B8563A" w:rsidRPr="00FB610D" w:rsidRDefault="00FE7C7D">
      <w:pPr>
        <w:pStyle w:val="ac"/>
        <w:tabs>
          <w:tab w:val="left" w:pos="8364"/>
        </w:tabs>
        <w:snapToGrid w:val="0"/>
        <w:spacing w:before="120" w:after="120" w:line="360" w:lineRule="auto"/>
        <w:jc w:val="center"/>
        <w:rPr>
          <w:rFonts w:ascii="华文中宋" w:eastAsia="华文中宋" w:hAnsi="华文中宋" w:cs="宋体"/>
          <w:b/>
          <w:sz w:val="44"/>
          <w:szCs w:val="44"/>
        </w:rPr>
      </w:pPr>
      <w:r w:rsidRPr="00FB610D">
        <w:rPr>
          <w:rFonts w:ascii="华文中宋" w:eastAsia="华文中宋" w:hAnsi="华文中宋" w:cs="宋体" w:hint="eastAsia"/>
          <w:b/>
          <w:sz w:val="44"/>
          <w:szCs w:val="44"/>
        </w:rPr>
        <w:lastRenderedPageBreak/>
        <w:t>目    录</w:t>
      </w:r>
    </w:p>
    <w:p w:rsidR="00B8563A" w:rsidRPr="00FB610D" w:rsidRDefault="00B8563A">
      <w:pPr>
        <w:pStyle w:val="ac"/>
        <w:snapToGrid w:val="0"/>
        <w:spacing w:before="120" w:after="120" w:line="360" w:lineRule="auto"/>
        <w:jc w:val="center"/>
        <w:rPr>
          <w:rFonts w:ascii="宋体" w:eastAsia="宋体" w:hAnsi="宋体" w:cs="宋体"/>
          <w:b/>
          <w:bCs/>
          <w:w w:val="95"/>
          <w:sz w:val="30"/>
          <w:szCs w:val="30"/>
        </w:rPr>
      </w:pPr>
    </w:p>
    <w:p w:rsidR="00B8563A" w:rsidRPr="00FB610D" w:rsidRDefault="00915FB1">
      <w:pPr>
        <w:pStyle w:val="10"/>
        <w:spacing w:line="720" w:lineRule="auto"/>
        <w:rPr>
          <w:rFonts w:ascii="华文中宋" w:eastAsia="华文中宋" w:hAnsi="华文中宋" w:cs="Times New Roman"/>
          <w:b/>
          <w:bCs w:val="0"/>
          <w:caps w:val="0"/>
          <w:noProof/>
          <w:sz w:val="32"/>
          <w:szCs w:val="30"/>
        </w:rPr>
      </w:pPr>
      <w:r w:rsidRPr="00915FB1">
        <w:rPr>
          <w:rFonts w:ascii="宋体" w:eastAsia="宋体" w:hAnsi="宋体" w:cs="宋体" w:hint="eastAsia"/>
          <w:b/>
          <w:sz w:val="32"/>
          <w:szCs w:val="32"/>
        </w:rPr>
        <w:fldChar w:fldCharType="begin"/>
      </w:r>
      <w:r w:rsidR="00FE7C7D" w:rsidRPr="00FB610D">
        <w:rPr>
          <w:rFonts w:ascii="宋体" w:eastAsia="宋体" w:hAnsi="宋体" w:cs="宋体" w:hint="eastAsia"/>
          <w:b/>
          <w:sz w:val="32"/>
          <w:szCs w:val="32"/>
        </w:rPr>
        <w:instrText xml:space="preserve"> TOC \o "1-3" \h \z \u </w:instrText>
      </w:r>
      <w:r w:rsidRPr="00915FB1">
        <w:rPr>
          <w:rFonts w:ascii="宋体" w:eastAsia="宋体" w:hAnsi="宋体" w:cs="宋体" w:hint="eastAsia"/>
          <w:b/>
          <w:sz w:val="32"/>
          <w:szCs w:val="32"/>
        </w:rPr>
        <w:fldChar w:fldCharType="separate"/>
      </w:r>
      <w:hyperlink w:anchor="_Toc18588183" w:history="1">
        <w:r w:rsidR="00FE7C7D" w:rsidRPr="00FB610D">
          <w:rPr>
            <w:rStyle w:val="aff0"/>
            <w:rFonts w:ascii="华文中宋" w:eastAsia="华文中宋" w:hAnsi="华文中宋" w:cs="宋体" w:hint="eastAsia"/>
            <w:b/>
            <w:noProof/>
            <w:color w:val="auto"/>
            <w:sz w:val="32"/>
            <w:szCs w:val="30"/>
          </w:rPr>
          <w:t>第一章</w:t>
        </w:r>
        <w:r w:rsidR="00BB674A" w:rsidRPr="00FB610D">
          <w:rPr>
            <w:rStyle w:val="aff0"/>
            <w:rFonts w:ascii="华文中宋" w:eastAsia="华文中宋" w:hAnsi="华文中宋" w:cs="宋体" w:hint="eastAsia"/>
            <w:b/>
            <w:noProof/>
            <w:color w:val="auto"/>
            <w:sz w:val="32"/>
            <w:szCs w:val="30"/>
          </w:rPr>
          <w:t xml:space="preserve">  </w:t>
        </w:r>
        <w:r w:rsidR="00FE7C7D" w:rsidRPr="00FB610D">
          <w:rPr>
            <w:rStyle w:val="aff0"/>
            <w:rFonts w:ascii="华文中宋" w:eastAsia="华文中宋" w:hAnsi="华文中宋" w:cs="宋体" w:hint="eastAsia"/>
            <w:b/>
            <w:noProof/>
            <w:color w:val="auto"/>
            <w:sz w:val="32"/>
            <w:szCs w:val="30"/>
          </w:rPr>
          <w:t>公开招标公告</w:t>
        </w:r>
        <w:r w:rsidR="00FE7C7D" w:rsidRPr="00FB610D">
          <w:rPr>
            <w:rFonts w:ascii="华文中宋" w:eastAsia="华文中宋" w:hAnsi="华文中宋"/>
            <w:b/>
            <w:noProof/>
            <w:sz w:val="32"/>
            <w:szCs w:val="30"/>
          </w:rPr>
          <w:tab/>
        </w:r>
        <w:r w:rsidRPr="00FB610D">
          <w:rPr>
            <w:rFonts w:ascii="华文中宋" w:eastAsia="华文中宋" w:hAnsi="华文中宋"/>
            <w:b/>
            <w:noProof/>
            <w:sz w:val="32"/>
            <w:szCs w:val="30"/>
          </w:rPr>
          <w:fldChar w:fldCharType="begin"/>
        </w:r>
        <w:r w:rsidR="00FE7C7D" w:rsidRPr="00FB610D">
          <w:rPr>
            <w:rFonts w:ascii="华文中宋" w:eastAsia="华文中宋" w:hAnsi="华文中宋"/>
            <w:b/>
            <w:noProof/>
            <w:sz w:val="32"/>
            <w:szCs w:val="30"/>
          </w:rPr>
          <w:instrText xml:space="preserve"> PAGEREF _Toc18588183 \h </w:instrText>
        </w:r>
        <w:r w:rsidRPr="00FB610D">
          <w:rPr>
            <w:rFonts w:ascii="华文中宋" w:eastAsia="华文中宋" w:hAnsi="华文中宋"/>
            <w:b/>
            <w:noProof/>
            <w:sz w:val="32"/>
            <w:szCs w:val="30"/>
          </w:rPr>
        </w:r>
        <w:r w:rsidRPr="00FB610D">
          <w:rPr>
            <w:rFonts w:ascii="华文中宋" w:eastAsia="华文中宋" w:hAnsi="华文中宋"/>
            <w:b/>
            <w:noProof/>
            <w:sz w:val="32"/>
            <w:szCs w:val="30"/>
          </w:rPr>
          <w:fldChar w:fldCharType="separate"/>
        </w:r>
        <w:r w:rsidR="00FB610D">
          <w:rPr>
            <w:rFonts w:ascii="华文中宋" w:eastAsia="华文中宋" w:hAnsi="华文中宋"/>
            <w:b/>
            <w:noProof/>
            <w:sz w:val="32"/>
            <w:szCs w:val="30"/>
          </w:rPr>
          <w:t>3</w:t>
        </w:r>
        <w:r w:rsidRPr="00FB610D">
          <w:rPr>
            <w:rFonts w:ascii="华文中宋" w:eastAsia="华文中宋" w:hAnsi="华文中宋"/>
            <w:b/>
            <w:noProof/>
            <w:sz w:val="32"/>
            <w:szCs w:val="30"/>
          </w:rPr>
          <w:fldChar w:fldCharType="end"/>
        </w:r>
      </w:hyperlink>
    </w:p>
    <w:p w:rsidR="00B8563A" w:rsidRPr="00FB610D" w:rsidRDefault="00915FB1">
      <w:pPr>
        <w:pStyle w:val="10"/>
        <w:spacing w:line="720" w:lineRule="auto"/>
        <w:rPr>
          <w:rFonts w:ascii="华文中宋" w:eastAsia="华文中宋" w:hAnsi="华文中宋" w:cs="Times New Roman"/>
          <w:b/>
          <w:bCs w:val="0"/>
          <w:caps w:val="0"/>
          <w:noProof/>
          <w:sz w:val="32"/>
          <w:szCs w:val="30"/>
        </w:rPr>
      </w:pPr>
      <w:hyperlink w:anchor="_Toc18588184" w:history="1">
        <w:r w:rsidR="00FE7C7D" w:rsidRPr="00FB610D">
          <w:rPr>
            <w:rStyle w:val="aff0"/>
            <w:rFonts w:ascii="华文中宋" w:eastAsia="华文中宋" w:hAnsi="华文中宋" w:cs="宋体" w:hint="eastAsia"/>
            <w:b/>
            <w:noProof/>
            <w:color w:val="auto"/>
            <w:sz w:val="32"/>
            <w:szCs w:val="30"/>
          </w:rPr>
          <w:t>第二章</w:t>
        </w:r>
        <w:r w:rsidR="00BB674A" w:rsidRPr="00FB610D">
          <w:rPr>
            <w:rStyle w:val="aff0"/>
            <w:rFonts w:ascii="华文中宋" w:eastAsia="华文中宋" w:hAnsi="华文中宋" w:cs="宋体" w:hint="eastAsia"/>
            <w:b/>
            <w:noProof/>
            <w:color w:val="auto"/>
            <w:sz w:val="32"/>
            <w:szCs w:val="30"/>
          </w:rPr>
          <w:t xml:space="preserve">  </w:t>
        </w:r>
        <w:r w:rsidR="00FE7C7D" w:rsidRPr="00FB610D">
          <w:rPr>
            <w:rStyle w:val="aff0"/>
            <w:rFonts w:ascii="华文中宋" w:eastAsia="华文中宋" w:hAnsi="华文中宋" w:cs="宋体" w:hint="eastAsia"/>
            <w:b/>
            <w:noProof/>
            <w:color w:val="auto"/>
            <w:sz w:val="32"/>
            <w:szCs w:val="30"/>
          </w:rPr>
          <w:t>货物需求一览表</w:t>
        </w:r>
        <w:r w:rsidR="00FE7C7D" w:rsidRPr="00FB610D">
          <w:rPr>
            <w:rFonts w:ascii="华文中宋" w:eastAsia="华文中宋" w:hAnsi="华文中宋"/>
            <w:b/>
            <w:noProof/>
            <w:sz w:val="32"/>
            <w:szCs w:val="30"/>
          </w:rPr>
          <w:tab/>
        </w:r>
        <w:bookmarkStart w:id="0" w:name="_Hlt20205288"/>
        <w:bookmarkStart w:id="1" w:name="_Hlt20205289"/>
        <w:r w:rsidRPr="00FB610D">
          <w:rPr>
            <w:rFonts w:ascii="华文中宋" w:eastAsia="华文中宋" w:hAnsi="华文中宋"/>
            <w:b/>
            <w:noProof/>
            <w:sz w:val="32"/>
            <w:szCs w:val="30"/>
          </w:rPr>
          <w:fldChar w:fldCharType="begin"/>
        </w:r>
        <w:r w:rsidR="00FE7C7D" w:rsidRPr="00FB610D">
          <w:rPr>
            <w:rFonts w:ascii="华文中宋" w:eastAsia="华文中宋" w:hAnsi="华文中宋"/>
            <w:b/>
            <w:noProof/>
            <w:sz w:val="32"/>
            <w:szCs w:val="30"/>
          </w:rPr>
          <w:instrText xml:space="preserve"> PAGEREF _Toc18588184 \h </w:instrText>
        </w:r>
        <w:r w:rsidRPr="00FB610D">
          <w:rPr>
            <w:rFonts w:ascii="华文中宋" w:eastAsia="华文中宋" w:hAnsi="华文中宋"/>
            <w:b/>
            <w:noProof/>
            <w:sz w:val="32"/>
            <w:szCs w:val="30"/>
          </w:rPr>
        </w:r>
        <w:r w:rsidRPr="00FB610D">
          <w:rPr>
            <w:rFonts w:ascii="华文中宋" w:eastAsia="华文中宋" w:hAnsi="华文中宋"/>
            <w:b/>
            <w:noProof/>
            <w:sz w:val="32"/>
            <w:szCs w:val="30"/>
          </w:rPr>
          <w:fldChar w:fldCharType="separate"/>
        </w:r>
        <w:r w:rsidR="00FB610D">
          <w:rPr>
            <w:rFonts w:ascii="华文中宋" w:eastAsia="华文中宋" w:hAnsi="华文中宋"/>
            <w:b/>
            <w:noProof/>
            <w:sz w:val="32"/>
            <w:szCs w:val="30"/>
          </w:rPr>
          <w:t>6</w:t>
        </w:r>
        <w:r w:rsidRPr="00FB610D">
          <w:rPr>
            <w:rFonts w:ascii="华文中宋" w:eastAsia="华文中宋" w:hAnsi="华文中宋"/>
            <w:b/>
            <w:noProof/>
            <w:sz w:val="32"/>
            <w:szCs w:val="30"/>
          </w:rPr>
          <w:fldChar w:fldCharType="end"/>
        </w:r>
        <w:bookmarkEnd w:id="0"/>
        <w:bookmarkEnd w:id="1"/>
      </w:hyperlink>
    </w:p>
    <w:p w:rsidR="00B8563A" w:rsidRPr="00FB610D" w:rsidRDefault="00915FB1">
      <w:pPr>
        <w:pStyle w:val="10"/>
        <w:spacing w:line="720" w:lineRule="auto"/>
        <w:rPr>
          <w:rFonts w:ascii="华文中宋" w:eastAsia="华文中宋" w:hAnsi="华文中宋" w:cs="Times New Roman"/>
          <w:b/>
          <w:bCs w:val="0"/>
          <w:caps w:val="0"/>
          <w:noProof/>
          <w:sz w:val="32"/>
          <w:szCs w:val="30"/>
        </w:rPr>
      </w:pPr>
      <w:hyperlink w:anchor="_Toc18588207" w:history="1">
        <w:r w:rsidR="00FE7C7D" w:rsidRPr="00FB610D">
          <w:rPr>
            <w:rStyle w:val="aff0"/>
            <w:rFonts w:ascii="华文中宋" w:eastAsia="华文中宋" w:hAnsi="华文中宋" w:cs="宋体" w:hint="eastAsia"/>
            <w:b/>
            <w:noProof/>
            <w:color w:val="auto"/>
            <w:sz w:val="32"/>
            <w:szCs w:val="30"/>
          </w:rPr>
          <w:t>第三章</w:t>
        </w:r>
        <w:r w:rsidR="00BB674A" w:rsidRPr="00FB610D">
          <w:rPr>
            <w:rStyle w:val="aff0"/>
            <w:rFonts w:ascii="华文中宋" w:eastAsia="华文中宋" w:hAnsi="华文中宋" w:cs="宋体" w:hint="eastAsia"/>
            <w:b/>
            <w:noProof/>
            <w:color w:val="auto"/>
            <w:sz w:val="32"/>
            <w:szCs w:val="30"/>
          </w:rPr>
          <w:t xml:space="preserve">  </w:t>
        </w:r>
        <w:r w:rsidR="00FE7C7D" w:rsidRPr="00FB610D">
          <w:rPr>
            <w:rStyle w:val="aff0"/>
            <w:rFonts w:ascii="华文中宋" w:eastAsia="华文中宋" w:hAnsi="华文中宋" w:cs="宋体" w:hint="eastAsia"/>
            <w:b/>
            <w:noProof/>
            <w:color w:val="auto"/>
            <w:sz w:val="32"/>
            <w:szCs w:val="30"/>
          </w:rPr>
          <w:t>投标人须知</w:t>
        </w:r>
        <w:r w:rsidR="00FE7C7D" w:rsidRPr="00FB610D">
          <w:rPr>
            <w:rFonts w:ascii="华文中宋" w:eastAsia="华文中宋" w:hAnsi="华文中宋"/>
            <w:b/>
            <w:noProof/>
            <w:sz w:val="32"/>
            <w:szCs w:val="30"/>
          </w:rPr>
          <w:tab/>
        </w:r>
        <w:r w:rsidRPr="00FB610D">
          <w:rPr>
            <w:rFonts w:ascii="华文中宋" w:eastAsia="华文中宋" w:hAnsi="华文中宋"/>
            <w:b/>
            <w:noProof/>
            <w:sz w:val="32"/>
            <w:szCs w:val="30"/>
          </w:rPr>
          <w:fldChar w:fldCharType="begin"/>
        </w:r>
        <w:r w:rsidR="00FE7C7D" w:rsidRPr="00FB610D">
          <w:rPr>
            <w:rFonts w:ascii="华文中宋" w:eastAsia="华文中宋" w:hAnsi="华文中宋"/>
            <w:b/>
            <w:noProof/>
            <w:sz w:val="32"/>
            <w:szCs w:val="30"/>
          </w:rPr>
          <w:instrText xml:space="preserve"> PAGEREF _Toc18588207 \h </w:instrText>
        </w:r>
        <w:r w:rsidRPr="00FB610D">
          <w:rPr>
            <w:rFonts w:ascii="华文中宋" w:eastAsia="华文中宋" w:hAnsi="华文中宋"/>
            <w:b/>
            <w:noProof/>
            <w:sz w:val="32"/>
            <w:szCs w:val="30"/>
          </w:rPr>
        </w:r>
        <w:r w:rsidRPr="00FB610D">
          <w:rPr>
            <w:rFonts w:ascii="华文中宋" w:eastAsia="华文中宋" w:hAnsi="华文中宋"/>
            <w:b/>
            <w:noProof/>
            <w:sz w:val="32"/>
            <w:szCs w:val="30"/>
          </w:rPr>
          <w:fldChar w:fldCharType="separate"/>
        </w:r>
        <w:r w:rsidR="00FB610D">
          <w:rPr>
            <w:rFonts w:ascii="华文中宋" w:eastAsia="华文中宋" w:hAnsi="华文中宋"/>
            <w:b/>
            <w:noProof/>
            <w:sz w:val="32"/>
            <w:szCs w:val="30"/>
          </w:rPr>
          <w:t>24</w:t>
        </w:r>
        <w:r w:rsidRPr="00FB610D">
          <w:rPr>
            <w:rFonts w:ascii="华文中宋" w:eastAsia="华文中宋" w:hAnsi="华文中宋"/>
            <w:b/>
            <w:noProof/>
            <w:sz w:val="32"/>
            <w:szCs w:val="30"/>
          </w:rPr>
          <w:fldChar w:fldCharType="end"/>
        </w:r>
      </w:hyperlink>
    </w:p>
    <w:p w:rsidR="00B8563A" w:rsidRPr="00FB610D" w:rsidRDefault="00915FB1">
      <w:pPr>
        <w:pStyle w:val="10"/>
        <w:spacing w:line="720" w:lineRule="auto"/>
        <w:rPr>
          <w:rFonts w:ascii="华文中宋" w:eastAsia="华文中宋" w:hAnsi="华文中宋" w:cs="Times New Roman"/>
          <w:b/>
          <w:bCs w:val="0"/>
          <w:caps w:val="0"/>
          <w:noProof/>
          <w:sz w:val="32"/>
          <w:szCs w:val="30"/>
        </w:rPr>
      </w:pPr>
      <w:hyperlink w:anchor="_Toc18588231" w:history="1">
        <w:r w:rsidR="00FE7C7D" w:rsidRPr="00FB610D">
          <w:rPr>
            <w:rStyle w:val="aff0"/>
            <w:rFonts w:ascii="华文中宋" w:eastAsia="华文中宋" w:hAnsi="华文中宋" w:cs="宋体" w:hint="eastAsia"/>
            <w:b/>
            <w:noProof/>
            <w:color w:val="auto"/>
            <w:sz w:val="32"/>
            <w:szCs w:val="30"/>
          </w:rPr>
          <w:t>第四章</w:t>
        </w:r>
        <w:r w:rsidR="00BB674A" w:rsidRPr="00FB610D">
          <w:rPr>
            <w:rStyle w:val="aff0"/>
            <w:rFonts w:ascii="华文中宋" w:eastAsia="华文中宋" w:hAnsi="华文中宋" w:cs="宋体" w:hint="eastAsia"/>
            <w:b/>
            <w:noProof/>
            <w:color w:val="auto"/>
            <w:sz w:val="32"/>
            <w:szCs w:val="30"/>
          </w:rPr>
          <w:t xml:space="preserve">  </w:t>
        </w:r>
        <w:r w:rsidR="00FE7C7D" w:rsidRPr="00FB610D">
          <w:rPr>
            <w:rStyle w:val="aff0"/>
            <w:rFonts w:ascii="华文中宋" w:eastAsia="华文中宋" w:hAnsi="华文中宋" w:cs="宋体" w:hint="eastAsia"/>
            <w:b/>
            <w:noProof/>
            <w:color w:val="auto"/>
            <w:sz w:val="32"/>
            <w:szCs w:val="30"/>
          </w:rPr>
          <w:t>评标原则及评分标准</w:t>
        </w:r>
        <w:r w:rsidR="00FE7C7D" w:rsidRPr="00FB610D">
          <w:rPr>
            <w:rFonts w:ascii="华文中宋" w:eastAsia="华文中宋" w:hAnsi="华文中宋"/>
            <w:b/>
            <w:noProof/>
            <w:sz w:val="32"/>
            <w:szCs w:val="30"/>
          </w:rPr>
          <w:tab/>
        </w:r>
        <w:bookmarkStart w:id="2" w:name="_Hlt25767370"/>
        <w:r w:rsidRPr="00FB610D">
          <w:rPr>
            <w:rFonts w:ascii="华文中宋" w:eastAsia="华文中宋" w:hAnsi="华文中宋"/>
            <w:b/>
            <w:noProof/>
            <w:sz w:val="32"/>
            <w:szCs w:val="30"/>
          </w:rPr>
          <w:fldChar w:fldCharType="begin"/>
        </w:r>
        <w:r w:rsidR="00FE7C7D" w:rsidRPr="00FB610D">
          <w:rPr>
            <w:rFonts w:ascii="华文中宋" w:eastAsia="华文中宋" w:hAnsi="华文中宋"/>
            <w:b/>
            <w:noProof/>
            <w:sz w:val="32"/>
            <w:szCs w:val="30"/>
          </w:rPr>
          <w:instrText xml:space="preserve"> PAGEREF _Toc18588231 \h </w:instrText>
        </w:r>
        <w:r w:rsidRPr="00FB610D">
          <w:rPr>
            <w:rFonts w:ascii="华文中宋" w:eastAsia="华文中宋" w:hAnsi="华文中宋"/>
            <w:b/>
            <w:noProof/>
            <w:sz w:val="32"/>
            <w:szCs w:val="30"/>
          </w:rPr>
        </w:r>
        <w:r w:rsidRPr="00FB610D">
          <w:rPr>
            <w:rFonts w:ascii="华文中宋" w:eastAsia="华文中宋" w:hAnsi="华文中宋"/>
            <w:b/>
            <w:noProof/>
            <w:sz w:val="32"/>
            <w:szCs w:val="30"/>
          </w:rPr>
          <w:fldChar w:fldCharType="separate"/>
        </w:r>
        <w:r w:rsidR="00FB610D">
          <w:rPr>
            <w:rFonts w:ascii="华文中宋" w:eastAsia="华文中宋" w:hAnsi="华文中宋"/>
            <w:b/>
            <w:noProof/>
            <w:sz w:val="32"/>
            <w:szCs w:val="30"/>
          </w:rPr>
          <w:t>80</w:t>
        </w:r>
        <w:r w:rsidRPr="00FB610D">
          <w:rPr>
            <w:rFonts w:ascii="华文中宋" w:eastAsia="华文中宋" w:hAnsi="华文中宋"/>
            <w:b/>
            <w:noProof/>
            <w:sz w:val="32"/>
            <w:szCs w:val="30"/>
          </w:rPr>
          <w:fldChar w:fldCharType="end"/>
        </w:r>
        <w:bookmarkEnd w:id="2"/>
      </w:hyperlink>
    </w:p>
    <w:p w:rsidR="00B8563A" w:rsidRPr="00FB610D" w:rsidRDefault="00915FB1">
      <w:pPr>
        <w:pStyle w:val="10"/>
        <w:spacing w:line="720" w:lineRule="auto"/>
        <w:rPr>
          <w:rFonts w:ascii="华文中宋" w:eastAsia="华文中宋" w:hAnsi="华文中宋" w:cs="Times New Roman"/>
          <w:b/>
          <w:bCs w:val="0"/>
          <w:caps w:val="0"/>
          <w:noProof/>
          <w:sz w:val="32"/>
          <w:szCs w:val="30"/>
        </w:rPr>
      </w:pPr>
      <w:hyperlink w:anchor="_Toc18588233" w:history="1">
        <w:r w:rsidR="00FE7C7D" w:rsidRPr="00FB610D">
          <w:rPr>
            <w:rStyle w:val="aff0"/>
            <w:rFonts w:ascii="华文中宋" w:eastAsia="华文中宋" w:hAnsi="华文中宋" w:cs="宋体" w:hint="eastAsia"/>
            <w:b/>
            <w:noProof/>
            <w:color w:val="auto"/>
            <w:sz w:val="32"/>
            <w:szCs w:val="30"/>
          </w:rPr>
          <w:t xml:space="preserve">第五章 </w:t>
        </w:r>
        <w:r w:rsidR="00BB674A" w:rsidRPr="00FB610D">
          <w:rPr>
            <w:rStyle w:val="aff0"/>
            <w:rFonts w:ascii="华文中宋" w:eastAsia="华文中宋" w:hAnsi="华文中宋" w:cs="宋体" w:hint="eastAsia"/>
            <w:b/>
            <w:noProof/>
            <w:color w:val="auto"/>
            <w:sz w:val="32"/>
            <w:szCs w:val="30"/>
          </w:rPr>
          <w:t xml:space="preserve"> </w:t>
        </w:r>
        <w:r w:rsidR="00FE7C7D" w:rsidRPr="00FB610D">
          <w:rPr>
            <w:rStyle w:val="aff0"/>
            <w:rFonts w:ascii="华文中宋" w:eastAsia="华文中宋" w:hAnsi="华文中宋" w:cs="宋体" w:hint="eastAsia"/>
            <w:b/>
            <w:noProof/>
            <w:color w:val="auto"/>
            <w:sz w:val="32"/>
            <w:szCs w:val="30"/>
          </w:rPr>
          <w:t>合同主要条款格式</w:t>
        </w:r>
        <w:r w:rsidR="00FE7C7D" w:rsidRPr="00FB610D">
          <w:rPr>
            <w:rFonts w:ascii="华文中宋" w:eastAsia="华文中宋" w:hAnsi="华文中宋"/>
            <w:b/>
            <w:noProof/>
            <w:sz w:val="32"/>
            <w:szCs w:val="30"/>
          </w:rPr>
          <w:tab/>
        </w:r>
        <w:r w:rsidRPr="00FB610D">
          <w:rPr>
            <w:rFonts w:ascii="华文中宋" w:eastAsia="华文中宋" w:hAnsi="华文中宋"/>
            <w:b/>
            <w:noProof/>
            <w:sz w:val="32"/>
            <w:szCs w:val="30"/>
          </w:rPr>
          <w:fldChar w:fldCharType="begin"/>
        </w:r>
        <w:r w:rsidR="00FE7C7D" w:rsidRPr="00FB610D">
          <w:rPr>
            <w:rFonts w:ascii="华文中宋" w:eastAsia="华文中宋" w:hAnsi="华文中宋"/>
            <w:b/>
            <w:noProof/>
            <w:sz w:val="32"/>
            <w:szCs w:val="30"/>
          </w:rPr>
          <w:instrText xml:space="preserve"> PAGEREF _Toc18588233 \h </w:instrText>
        </w:r>
        <w:r w:rsidRPr="00FB610D">
          <w:rPr>
            <w:rFonts w:ascii="华文中宋" w:eastAsia="华文中宋" w:hAnsi="华文中宋"/>
            <w:b/>
            <w:noProof/>
            <w:sz w:val="32"/>
            <w:szCs w:val="30"/>
          </w:rPr>
        </w:r>
        <w:r w:rsidRPr="00FB610D">
          <w:rPr>
            <w:rFonts w:ascii="华文中宋" w:eastAsia="华文中宋" w:hAnsi="华文中宋"/>
            <w:b/>
            <w:noProof/>
            <w:sz w:val="32"/>
            <w:szCs w:val="30"/>
          </w:rPr>
          <w:fldChar w:fldCharType="separate"/>
        </w:r>
        <w:r w:rsidR="00FB610D">
          <w:rPr>
            <w:rFonts w:ascii="华文中宋" w:eastAsia="华文中宋" w:hAnsi="华文中宋"/>
            <w:b/>
            <w:noProof/>
            <w:sz w:val="32"/>
            <w:szCs w:val="30"/>
          </w:rPr>
          <w:t>88</w:t>
        </w:r>
        <w:r w:rsidRPr="00FB610D">
          <w:rPr>
            <w:rFonts w:ascii="华文中宋" w:eastAsia="华文中宋" w:hAnsi="华文中宋"/>
            <w:b/>
            <w:noProof/>
            <w:sz w:val="32"/>
            <w:szCs w:val="30"/>
          </w:rPr>
          <w:fldChar w:fldCharType="end"/>
        </w:r>
      </w:hyperlink>
    </w:p>
    <w:p w:rsidR="00B8563A" w:rsidRPr="00FB610D" w:rsidRDefault="00915FB1">
      <w:pPr>
        <w:pStyle w:val="10"/>
        <w:spacing w:line="720" w:lineRule="auto"/>
        <w:rPr>
          <w:rFonts w:ascii="华文中宋" w:eastAsia="华文中宋" w:hAnsi="华文中宋" w:cs="Times New Roman"/>
          <w:b/>
          <w:bCs w:val="0"/>
          <w:caps w:val="0"/>
          <w:noProof/>
          <w:sz w:val="32"/>
          <w:szCs w:val="30"/>
        </w:rPr>
      </w:pPr>
      <w:hyperlink w:anchor="_Toc18588234" w:history="1">
        <w:r w:rsidR="00FE7C7D" w:rsidRPr="00FB610D">
          <w:rPr>
            <w:rStyle w:val="aff0"/>
            <w:rFonts w:ascii="华文中宋" w:eastAsia="华文中宋" w:hAnsi="华文中宋" w:cs="宋体" w:hint="eastAsia"/>
            <w:b/>
            <w:noProof/>
            <w:color w:val="auto"/>
            <w:sz w:val="32"/>
            <w:szCs w:val="30"/>
          </w:rPr>
          <w:t xml:space="preserve">第六章 </w:t>
        </w:r>
        <w:r w:rsidR="00BB674A" w:rsidRPr="00FB610D">
          <w:rPr>
            <w:rStyle w:val="aff0"/>
            <w:rFonts w:ascii="华文中宋" w:eastAsia="华文中宋" w:hAnsi="华文中宋" w:cs="宋体" w:hint="eastAsia"/>
            <w:b/>
            <w:noProof/>
            <w:color w:val="auto"/>
            <w:sz w:val="32"/>
            <w:szCs w:val="30"/>
          </w:rPr>
          <w:t xml:space="preserve"> </w:t>
        </w:r>
        <w:r w:rsidR="00FE7C7D" w:rsidRPr="00FB610D">
          <w:rPr>
            <w:rStyle w:val="aff0"/>
            <w:rFonts w:ascii="华文中宋" w:eastAsia="华文中宋" w:hAnsi="华文中宋" w:cs="宋体" w:hint="eastAsia"/>
            <w:b/>
            <w:noProof/>
            <w:color w:val="auto"/>
            <w:sz w:val="32"/>
            <w:szCs w:val="30"/>
          </w:rPr>
          <w:t>投标文件格式</w:t>
        </w:r>
        <w:r w:rsidR="00FE7C7D" w:rsidRPr="00FB610D">
          <w:rPr>
            <w:rFonts w:ascii="华文中宋" w:eastAsia="华文中宋" w:hAnsi="华文中宋"/>
            <w:b/>
            <w:noProof/>
            <w:sz w:val="32"/>
            <w:szCs w:val="30"/>
          </w:rPr>
          <w:tab/>
        </w:r>
        <w:r w:rsidRPr="00FB610D">
          <w:rPr>
            <w:rFonts w:ascii="华文中宋" w:eastAsia="华文中宋" w:hAnsi="华文中宋"/>
            <w:b/>
            <w:noProof/>
            <w:sz w:val="32"/>
            <w:szCs w:val="30"/>
          </w:rPr>
          <w:fldChar w:fldCharType="begin"/>
        </w:r>
        <w:r w:rsidR="00FE7C7D" w:rsidRPr="00FB610D">
          <w:rPr>
            <w:rFonts w:ascii="华文中宋" w:eastAsia="华文中宋" w:hAnsi="华文中宋"/>
            <w:b/>
            <w:noProof/>
            <w:sz w:val="32"/>
            <w:szCs w:val="30"/>
          </w:rPr>
          <w:instrText xml:space="preserve"> PAGEREF _Toc18588234 \h </w:instrText>
        </w:r>
        <w:r w:rsidRPr="00FB610D">
          <w:rPr>
            <w:rFonts w:ascii="华文中宋" w:eastAsia="华文中宋" w:hAnsi="华文中宋"/>
            <w:b/>
            <w:noProof/>
            <w:sz w:val="32"/>
            <w:szCs w:val="30"/>
          </w:rPr>
        </w:r>
        <w:r w:rsidRPr="00FB610D">
          <w:rPr>
            <w:rFonts w:ascii="华文中宋" w:eastAsia="华文中宋" w:hAnsi="华文中宋"/>
            <w:b/>
            <w:noProof/>
            <w:sz w:val="32"/>
            <w:szCs w:val="30"/>
          </w:rPr>
          <w:fldChar w:fldCharType="separate"/>
        </w:r>
        <w:r w:rsidR="00FB610D">
          <w:rPr>
            <w:rFonts w:ascii="华文中宋" w:eastAsia="华文中宋" w:hAnsi="华文中宋"/>
            <w:b/>
            <w:noProof/>
            <w:sz w:val="32"/>
            <w:szCs w:val="30"/>
          </w:rPr>
          <w:t>93</w:t>
        </w:r>
        <w:r w:rsidRPr="00FB610D">
          <w:rPr>
            <w:rFonts w:ascii="华文中宋" w:eastAsia="华文中宋" w:hAnsi="华文中宋"/>
            <w:b/>
            <w:noProof/>
            <w:sz w:val="32"/>
            <w:szCs w:val="30"/>
          </w:rPr>
          <w:fldChar w:fldCharType="end"/>
        </w:r>
      </w:hyperlink>
    </w:p>
    <w:p w:rsidR="00B8563A" w:rsidRPr="00FB610D" w:rsidRDefault="00915FB1">
      <w:pPr>
        <w:snapToGrid w:val="0"/>
        <w:spacing w:line="720" w:lineRule="auto"/>
        <w:ind w:firstLineChars="200" w:firstLine="643"/>
        <w:jc w:val="left"/>
        <w:rPr>
          <w:rFonts w:ascii="宋体" w:hAnsi="宋体" w:cs="宋体"/>
          <w:szCs w:val="21"/>
        </w:rPr>
      </w:pPr>
      <w:r w:rsidRPr="00FB610D">
        <w:rPr>
          <w:rFonts w:ascii="宋体" w:hAnsi="宋体" w:cs="宋体" w:hint="eastAsia"/>
          <w:b/>
          <w:sz w:val="32"/>
          <w:szCs w:val="32"/>
        </w:rPr>
        <w:fldChar w:fldCharType="end"/>
      </w:r>
    </w:p>
    <w:p w:rsidR="00B8563A" w:rsidRPr="00FB610D" w:rsidRDefault="00B8563A" w:rsidP="006514F3">
      <w:pPr>
        <w:tabs>
          <w:tab w:val="right" w:leader="dot" w:pos="9660"/>
        </w:tabs>
        <w:spacing w:beforeLines="50" w:line="480" w:lineRule="exact"/>
        <w:jc w:val="center"/>
        <w:rPr>
          <w:rFonts w:ascii="宋体" w:hAnsi="宋体" w:cs="宋体"/>
          <w:sz w:val="30"/>
        </w:rPr>
      </w:pPr>
    </w:p>
    <w:p w:rsidR="00B8563A" w:rsidRPr="00FB610D" w:rsidRDefault="00B8563A" w:rsidP="006514F3">
      <w:pPr>
        <w:spacing w:beforeLines="50" w:line="480" w:lineRule="exact"/>
        <w:rPr>
          <w:rFonts w:ascii="宋体" w:hAnsi="宋体" w:cs="宋体"/>
          <w:sz w:val="30"/>
        </w:rPr>
      </w:pPr>
    </w:p>
    <w:p w:rsidR="00B8563A" w:rsidRPr="00FB610D" w:rsidRDefault="00FE7C7D">
      <w:pPr>
        <w:pStyle w:val="af6"/>
        <w:spacing w:before="0" w:after="0"/>
        <w:rPr>
          <w:rFonts w:ascii="宋体" w:hAnsi="宋体" w:cs="宋体"/>
          <w:b w:val="0"/>
        </w:rPr>
      </w:pPr>
      <w:bookmarkStart w:id="3" w:name="_Toc254970630"/>
      <w:bookmarkStart w:id="4" w:name="_Toc254970489"/>
      <w:r w:rsidRPr="00FB610D">
        <w:rPr>
          <w:rFonts w:ascii="宋体" w:hAnsi="宋体" w:cs="宋体" w:hint="eastAsia"/>
        </w:rPr>
        <w:br w:type="page"/>
      </w:r>
      <w:bookmarkStart w:id="5" w:name="_Toc482865300"/>
      <w:bookmarkStart w:id="6" w:name="_Toc482865130"/>
      <w:bookmarkStart w:id="7" w:name="_Toc18588183"/>
      <w:bookmarkStart w:id="8" w:name="_Toc483327789"/>
      <w:r w:rsidRPr="00FB610D">
        <w:rPr>
          <w:rFonts w:ascii="宋体" w:hAnsi="宋体" w:cs="宋体" w:hint="eastAsia"/>
        </w:rPr>
        <w:lastRenderedPageBreak/>
        <w:t>第一章  公开招标公告</w:t>
      </w:r>
      <w:bookmarkEnd w:id="3"/>
      <w:bookmarkEnd w:id="4"/>
      <w:bookmarkEnd w:id="5"/>
      <w:bookmarkEnd w:id="6"/>
      <w:bookmarkEnd w:id="7"/>
      <w:bookmarkEnd w:id="8"/>
    </w:p>
    <w:p w:rsidR="00B8563A" w:rsidRPr="00FB610D" w:rsidRDefault="00FE7C7D">
      <w:pPr>
        <w:pStyle w:val="affff0"/>
        <w:widowControl w:val="0"/>
        <w:spacing w:afterLines="0" w:line="360" w:lineRule="auto"/>
        <w:ind w:firstLine="420"/>
        <w:rPr>
          <w:rFonts w:ascii="宋体" w:hAnsi="宋体" w:cs="宋体"/>
          <w:sz w:val="21"/>
          <w:szCs w:val="21"/>
        </w:rPr>
      </w:pPr>
      <w:r w:rsidRPr="00FB610D">
        <w:rPr>
          <w:rFonts w:ascii="宋体" w:hAnsi="宋体" w:cs="宋体" w:hint="eastAsia"/>
          <w:sz w:val="21"/>
          <w:szCs w:val="21"/>
        </w:rPr>
        <w:t>根据《中华人民共和国政府采购法》、《中华人民共和国政府采购法实施条例》、《政府采购货物和服务招标投标管理办法》等规定，现就</w:t>
      </w:r>
      <w:r w:rsidR="00DB2500" w:rsidRPr="00FB610D">
        <w:rPr>
          <w:rFonts w:ascii="宋体" w:hAnsi="宋体" w:cs="宋体" w:hint="eastAsia"/>
          <w:sz w:val="21"/>
          <w:szCs w:val="21"/>
        </w:rPr>
        <w:t>广西壮族自治区食品药品检验所</w:t>
      </w:r>
      <w:r w:rsidRPr="00FB610D">
        <w:rPr>
          <w:rFonts w:ascii="宋体" w:hAnsi="宋体" w:cs="宋体" w:hint="eastAsia"/>
          <w:sz w:val="21"/>
          <w:szCs w:val="21"/>
        </w:rPr>
        <w:t>的</w:t>
      </w:r>
      <w:r w:rsidR="00DB2500" w:rsidRPr="00156443">
        <w:rPr>
          <w:rFonts w:ascii="宋体" w:hAnsi="宋体" w:cs="宋体" w:hint="eastAsia"/>
          <w:sz w:val="21"/>
          <w:szCs w:val="21"/>
        </w:rPr>
        <w:t>检验能力和实验室专用设备采购</w:t>
      </w:r>
      <w:r w:rsidRPr="00156443">
        <w:rPr>
          <w:rFonts w:ascii="宋体" w:hAnsi="宋体" w:cs="宋体" w:hint="eastAsia"/>
          <w:sz w:val="21"/>
          <w:szCs w:val="21"/>
        </w:rPr>
        <w:t>（计划编号：</w:t>
      </w:r>
      <w:r w:rsidR="00156443" w:rsidRPr="00156443">
        <w:rPr>
          <w:rFonts w:ascii="宋体" w:hAnsi="宋体" w:cs="宋体" w:hint="eastAsia"/>
          <w:sz w:val="21"/>
          <w:szCs w:val="21"/>
        </w:rPr>
        <w:t>广西政采[2020]7409号-001、广西政采[2020]7409号-003、广西政采[2020]7502号-001</w:t>
      </w:r>
      <w:r w:rsidRPr="00156443">
        <w:rPr>
          <w:rFonts w:ascii="宋体" w:hAnsi="宋体" w:cs="宋体" w:hint="eastAsia"/>
          <w:sz w:val="21"/>
          <w:szCs w:val="21"/>
        </w:rPr>
        <w:t>）</w:t>
      </w:r>
      <w:r w:rsidRPr="00FB610D">
        <w:rPr>
          <w:rFonts w:ascii="宋体" w:hAnsi="宋体" w:cs="宋体" w:hint="eastAsia"/>
          <w:sz w:val="21"/>
          <w:szCs w:val="21"/>
        </w:rPr>
        <w:t>项目进行公开招标采购，现将本次公开招标有关事项公告如下：</w:t>
      </w:r>
    </w:p>
    <w:p w:rsidR="00B8563A" w:rsidRPr="00FB610D" w:rsidRDefault="00FE7C7D">
      <w:pPr>
        <w:snapToGrid w:val="0"/>
        <w:spacing w:line="360" w:lineRule="auto"/>
        <w:ind w:firstLineChars="200" w:firstLine="420"/>
        <w:rPr>
          <w:rFonts w:ascii="宋体" w:hAnsi="宋体" w:cs="宋体"/>
          <w:b/>
          <w:szCs w:val="21"/>
        </w:rPr>
      </w:pPr>
      <w:r w:rsidRPr="00FB610D">
        <w:rPr>
          <w:rFonts w:ascii="宋体" w:hAnsi="宋体" w:cs="宋体" w:hint="eastAsia"/>
          <w:szCs w:val="21"/>
        </w:rPr>
        <w:t>一、</w:t>
      </w:r>
      <w:r w:rsidRPr="00FB610D">
        <w:rPr>
          <w:rFonts w:ascii="宋体" w:hAnsi="宋体" w:cs="宋体" w:hint="eastAsia"/>
          <w:b/>
          <w:szCs w:val="21"/>
        </w:rPr>
        <w:t>项目名称：</w:t>
      </w:r>
      <w:r w:rsidR="00DB2500" w:rsidRPr="00FB610D">
        <w:rPr>
          <w:rFonts w:ascii="宋体" w:hAnsi="宋体" w:cs="宋体" w:hint="eastAsia"/>
          <w:szCs w:val="21"/>
        </w:rPr>
        <w:t>检验能力和实验室专用设备采购</w:t>
      </w:r>
    </w:p>
    <w:p w:rsidR="00B8563A" w:rsidRPr="00FB610D" w:rsidRDefault="00FE7C7D">
      <w:pPr>
        <w:tabs>
          <w:tab w:val="left" w:pos="4600"/>
        </w:tabs>
        <w:snapToGrid w:val="0"/>
        <w:spacing w:line="360" w:lineRule="auto"/>
        <w:ind w:firstLineChars="200" w:firstLine="422"/>
        <w:rPr>
          <w:rFonts w:ascii="宋体" w:hAnsi="宋体" w:cs="宋体"/>
          <w:b/>
          <w:bCs/>
          <w:szCs w:val="21"/>
        </w:rPr>
      </w:pPr>
      <w:r w:rsidRPr="00FB610D">
        <w:rPr>
          <w:rFonts w:ascii="宋体" w:hAnsi="宋体" w:cs="宋体" w:hint="eastAsia"/>
          <w:b/>
          <w:bCs/>
          <w:szCs w:val="21"/>
        </w:rPr>
        <w:t>二、项目编号：</w:t>
      </w:r>
      <w:r w:rsidR="00156443">
        <w:rPr>
          <w:rFonts w:ascii="宋体" w:hAnsi="宋体" w:cs="宋体"/>
          <w:bCs/>
          <w:szCs w:val="21"/>
        </w:rPr>
        <w:t>GXZC2020-G1-001550-KLZB</w:t>
      </w:r>
      <w:r w:rsidRPr="00FB610D">
        <w:rPr>
          <w:rFonts w:ascii="宋体" w:hAnsi="宋体" w:cs="宋体" w:hint="eastAsia"/>
          <w:bCs/>
          <w:szCs w:val="21"/>
        </w:rPr>
        <w:tab/>
      </w:r>
    </w:p>
    <w:p w:rsidR="00B8563A" w:rsidRPr="00FB610D" w:rsidRDefault="00FE7C7D">
      <w:pPr>
        <w:snapToGrid w:val="0"/>
        <w:spacing w:line="360" w:lineRule="auto"/>
        <w:ind w:firstLineChars="200" w:firstLine="420"/>
        <w:rPr>
          <w:rFonts w:ascii="宋体" w:hAnsi="宋体" w:cs="宋体"/>
          <w:b/>
          <w:bCs/>
          <w:szCs w:val="21"/>
        </w:rPr>
      </w:pPr>
      <w:r w:rsidRPr="00FB610D">
        <w:rPr>
          <w:rFonts w:ascii="宋体" w:hAnsi="宋体" w:cs="宋体" w:hint="eastAsia"/>
          <w:szCs w:val="21"/>
        </w:rPr>
        <w:t>三、</w:t>
      </w:r>
      <w:r w:rsidRPr="00FB610D">
        <w:rPr>
          <w:rFonts w:ascii="宋体" w:hAnsi="宋体" w:cs="宋体" w:hint="eastAsia"/>
          <w:b/>
          <w:bCs/>
          <w:szCs w:val="21"/>
        </w:rPr>
        <w:t>采购项目的名称、数量、简要规格描述或项目基本概况介绍：</w:t>
      </w:r>
    </w:p>
    <w:p w:rsidR="00B8563A" w:rsidRPr="00FB610D" w:rsidRDefault="00DB2500" w:rsidP="00F042A2">
      <w:pPr>
        <w:snapToGrid w:val="0"/>
        <w:spacing w:line="360" w:lineRule="auto"/>
        <w:ind w:firstLineChars="200" w:firstLine="420"/>
        <w:jc w:val="left"/>
        <w:rPr>
          <w:rFonts w:ascii="宋体" w:hAnsi="宋体" w:cs="宋体"/>
          <w:kern w:val="0"/>
          <w:szCs w:val="21"/>
        </w:rPr>
      </w:pPr>
      <w:r w:rsidRPr="00FB610D">
        <w:rPr>
          <w:rFonts w:ascii="宋体" w:hAnsi="宋体" w:cs="宋体" w:hint="eastAsia"/>
          <w:szCs w:val="21"/>
        </w:rPr>
        <w:t>A分标：</w:t>
      </w:r>
      <w:r w:rsidR="00F042A2" w:rsidRPr="00F042A2">
        <w:rPr>
          <w:rFonts w:ascii="宋体" w:hAnsi="宋体" w:cs="宋体" w:hint="eastAsia"/>
          <w:szCs w:val="21"/>
        </w:rPr>
        <w:t>实验室废水处理系统1套</w:t>
      </w:r>
      <w:r w:rsidRPr="00FB610D">
        <w:rPr>
          <w:rFonts w:ascii="宋体" w:hAnsi="宋体" w:cs="宋体" w:hint="eastAsia"/>
          <w:szCs w:val="21"/>
        </w:rPr>
        <w:t>；B分标：</w:t>
      </w:r>
      <w:r w:rsidR="00F042A2" w:rsidRPr="00F042A2">
        <w:rPr>
          <w:rFonts w:ascii="宋体" w:hAnsi="宋体" w:cs="宋体" w:hint="eastAsia"/>
          <w:szCs w:val="21"/>
        </w:rPr>
        <w:t>动物实验室台柜</w:t>
      </w:r>
      <w:r w:rsidR="00F042A2">
        <w:rPr>
          <w:rFonts w:ascii="宋体" w:hAnsi="宋体" w:cs="宋体" w:hint="eastAsia"/>
          <w:szCs w:val="21"/>
        </w:rPr>
        <w:t>1批，包括：</w:t>
      </w:r>
      <w:r w:rsidR="00F042A2" w:rsidRPr="00F042A2">
        <w:rPr>
          <w:rFonts w:ascii="宋体" w:hAnsi="宋体" w:cs="宋体" w:hint="eastAsia"/>
          <w:szCs w:val="21"/>
        </w:rPr>
        <w:t>器皿柜</w:t>
      </w:r>
      <w:r w:rsidR="00F042A2">
        <w:rPr>
          <w:rFonts w:ascii="宋体" w:hAnsi="宋体" w:cs="宋体" w:hint="eastAsia"/>
          <w:szCs w:val="21"/>
        </w:rPr>
        <w:t>、</w:t>
      </w:r>
      <w:r w:rsidR="00F042A2" w:rsidRPr="00F042A2">
        <w:rPr>
          <w:rFonts w:ascii="宋体" w:hAnsi="宋体" w:cs="宋体" w:hint="eastAsia"/>
          <w:szCs w:val="21"/>
        </w:rPr>
        <w:t>试剂柜</w:t>
      </w:r>
      <w:r w:rsidR="00F042A2">
        <w:rPr>
          <w:rFonts w:ascii="宋体" w:hAnsi="宋体" w:cs="宋体" w:hint="eastAsia"/>
          <w:szCs w:val="21"/>
        </w:rPr>
        <w:t>、</w:t>
      </w:r>
      <w:r w:rsidR="00F042A2" w:rsidRPr="00F042A2">
        <w:rPr>
          <w:rFonts w:ascii="宋体" w:hAnsi="宋体" w:cs="宋体" w:hint="eastAsia"/>
          <w:szCs w:val="21"/>
        </w:rPr>
        <w:t>药品柜</w:t>
      </w:r>
      <w:r w:rsidR="00F042A2">
        <w:rPr>
          <w:rFonts w:ascii="宋体" w:hAnsi="宋体" w:cs="宋体" w:hint="eastAsia"/>
          <w:szCs w:val="21"/>
        </w:rPr>
        <w:t>、</w:t>
      </w:r>
      <w:r w:rsidR="00F042A2" w:rsidRPr="00F042A2">
        <w:rPr>
          <w:rFonts w:ascii="宋体" w:hAnsi="宋体" w:cs="宋体" w:hint="eastAsia"/>
          <w:szCs w:val="21"/>
        </w:rPr>
        <w:t>试剂架</w:t>
      </w:r>
      <w:r w:rsidR="00F042A2">
        <w:rPr>
          <w:rFonts w:ascii="宋体" w:hAnsi="宋体" w:cs="宋体" w:hint="eastAsia"/>
          <w:szCs w:val="21"/>
        </w:rPr>
        <w:t>、</w:t>
      </w:r>
      <w:r w:rsidR="00F042A2" w:rsidRPr="00F042A2">
        <w:rPr>
          <w:rFonts w:ascii="宋体" w:hAnsi="宋体" w:cs="宋体" w:hint="eastAsia"/>
          <w:szCs w:val="21"/>
        </w:rPr>
        <w:t>湿标本柜</w:t>
      </w:r>
      <w:r w:rsidR="00F042A2">
        <w:rPr>
          <w:rFonts w:ascii="宋体" w:hAnsi="宋体" w:cs="宋体" w:hint="eastAsia"/>
          <w:szCs w:val="21"/>
        </w:rPr>
        <w:t>、</w:t>
      </w:r>
      <w:r w:rsidR="00F042A2" w:rsidRPr="00F042A2">
        <w:rPr>
          <w:rFonts w:ascii="宋体" w:hAnsi="宋体" w:cs="宋体" w:hint="eastAsia"/>
          <w:szCs w:val="21"/>
        </w:rPr>
        <w:t>中央台</w:t>
      </w:r>
      <w:r w:rsidR="00F042A2">
        <w:rPr>
          <w:rFonts w:ascii="宋体" w:hAnsi="宋体" w:cs="宋体" w:hint="eastAsia"/>
          <w:szCs w:val="21"/>
        </w:rPr>
        <w:t>、</w:t>
      </w:r>
      <w:r w:rsidR="00F042A2" w:rsidRPr="00F042A2">
        <w:rPr>
          <w:rFonts w:ascii="宋体" w:hAnsi="宋体" w:cs="宋体" w:hint="eastAsia"/>
          <w:szCs w:val="21"/>
        </w:rPr>
        <w:t>设备台（长）</w:t>
      </w:r>
      <w:r w:rsidR="00F042A2">
        <w:rPr>
          <w:rFonts w:ascii="宋体" w:hAnsi="宋体" w:cs="宋体" w:hint="eastAsia"/>
          <w:szCs w:val="21"/>
        </w:rPr>
        <w:t>、</w:t>
      </w:r>
      <w:r w:rsidR="00F042A2" w:rsidRPr="00F042A2">
        <w:rPr>
          <w:rFonts w:ascii="宋体" w:hAnsi="宋体" w:cs="宋体" w:hint="eastAsia"/>
          <w:szCs w:val="21"/>
        </w:rPr>
        <w:t>设备台（中）</w:t>
      </w:r>
      <w:r w:rsidR="00F042A2">
        <w:rPr>
          <w:rFonts w:ascii="宋体" w:hAnsi="宋体" w:cs="宋体" w:hint="eastAsia"/>
          <w:szCs w:val="21"/>
        </w:rPr>
        <w:t>、</w:t>
      </w:r>
      <w:r w:rsidR="00F042A2" w:rsidRPr="00F042A2">
        <w:rPr>
          <w:rFonts w:ascii="宋体" w:hAnsi="宋体" w:cs="宋体" w:hint="eastAsia"/>
          <w:szCs w:val="21"/>
        </w:rPr>
        <w:t>理化边台含线槽</w:t>
      </w:r>
      <w:r w:rsidR="00F042A2">
        <w:rPr>
          <w:rFonts w:ascii="宋体" w:hAnsi="宋体" w:cs="宋体" w:hint="eastAsia"/>
          <w:szCs w:val="21"/>
        </w:rPr>
        <w:t>、</w:t>
      </w:r>
      <w:r w:rsidR="00F042A2" w:rsidRPr="00F042A2">
        <w:rPr>
          <w:rFonts w:ascii="宋体" w:hAnsi="宋体" w:cs="宋体" w:hint="eastAsia"/>
          <w:szCs w:val="21"/>
        </w:rPr>
        <w:t>实验边台含线槽（小）</w:t>
      </w:r>
      <w:r w:rsidR="00F042A2">
        <w:rPr>
          <w:rFonts w:ascii="宋体" w:hAnsi="宋体" w:cs="宋体" w:hint="eastAsia"/>
          <w:szCs w:val="21"/>
        </w:rPr>
        <w:t>、</w:t>
      </w:r>
      <w:r w:rsidR="00F042A2" w:rsidRPr="00F042A2">
        <w:rPr>
          <w:rFonts w:ascii="宋体" w:hAnsi="宋体" w:cs="宋体" w:hint="eastAsia"/>
          <w:szCs w:val="21"/>
        </w:rPr>
        <w:t>实验边台（中）</w:t>
      </w:r>
      <w:r w:rsidR="00F042A2">
        <w:rPr>
          <w:rFonts w:ascii="宋体" w:hAnsi="宋体" w:cs="宋体" w:hint="eastAsia"/>
          <w:szCs w:val="21"/>
        </w:rPr>
        <w:t>、</w:t>
      </w:r>
      <w:r w:rsidR="00F042A2" w:rsidRPr="00F042A2">
        <w:rPr>
          <w:rFonts w:ascii="宋体" w:hAnsi="宋体" w:cs="宋体" w:hint="eastAsia"/>
          <w:szCs w:val="21"/>
        </w:rPr>
        <w:t>实验边台含线槽（长）</w:t>
      </w:r>
      <w:r w:rsidR="00F042A2">
        <w:rPr>
          <w:rFonts w:ascii="宋体" w:hAnsi="宋体" w:cs="宋体" w:hint="eastAsia"/>
          <w:szCs w:val="21"/>
        </w:rPr>
        <w:t>、</w:t>
      </w:r>
      <w:r w:rsidR="00F042A2" w:rsidRPr="00F042A2">
        <w:rPr>
          <w:rFonts w:ascii="宋体" w:hAnsi="宋体" w:cs="宋体" w:hint="eastAsia"/>
          <w:szCs w:val="21"/>
        </w:rPr>
        <w:t>实验中央台</w:t>
      </w:r>
      <w:r w:rsidR="00F042A2">
        <w:rPr>
          <w:rFonts w:ascii="宋体" w:hAnsi="宋体" w:cs="宋体" w:hint="eastAsia"/>
          <w:szCs w:val="21"/>
        </w:rPr>
        <w:t>等</w:t>
      </w:r>
      <w:r w:rsidRPr="00FB610D">
        <w:rPr>
          <w:rFonts w:ascii="宋体" w:hAnsi="宋体" w:cs="宋体" w:hint="eastAsia"/>
          <w:szCs w:val="21"/>
        </w:rPr>
        <w:t>；C分标：</w:t>
      </w:r>
      <w:r w:rsidR="00F042A2" w:rsidRPr="00F042A2">
        <w:rPr>
          <w:rFonts w:ascii="宋体" w:hAnsi="宋体" w:cs="宋体" w:hint="eastAsia"/>
          <w:szCs w:val="21"/>
        </w:rPr>
        <w:t>整体形象墙</w:t>
      </w:r>
      <w:r w:rsidR="00F042A2">
        <w:rPr>
          <w:rFonts w:ascii="宋体" w:hAnsi="宋体" w:cs="宋体" w:hint="eastAsia"/>
          <w:szCs w:val="21"/>
        </w:rPr>
        <w:t>、</w:t>
      </w:r>
      <w:r w:rsidR="00F042A2" w:rsidRPr="00F042A2">
        <w:rPr>
          <w:rFonts w:ascii="宋体" w:hAnsi="宋体" w:cs="宋体" w:hint="eastAsia"/>
          <w:szCs w:val="21"/>
        </w:rPr>
        <w:t>入口中药的起源与发展史，广西中药文化造型墙及文化展板</w:t>
      </w:r>
      <w:r w:rsidR="00F042A2">
        <w:rPr>
          <w:rFonts w:ascii="宋体" w:hAnsi="宋体" w:cs="宋体" w:hint="eastAsia"/>
          <w:szCs w:val="21"/>
        </w:rPr>
        <w:t>、</w:t>
      </w:r>
      <w:r w:rsidR="00F042A2" w:rsidRPr="00F042A2">
        <w:rPr>
          <w:rFonts w:ascii="宋体" w:hAnsi="宋体" w:cs="宋体" w:hint="eastAsia"/>
          <w:szCs w:val="21"/>
        </w:rPr>
        <w:t>LED电子拼接屏：机构演变过程、历史沿革、药检造型墙及文化展板</w:t>
      </w:r>
      <w:r w:rsidR="00F042A2">
        <w:rPr>
          <w:rFonts w:ascii="宋体" w:hAnsi="宋体" w:cs="宋体" w:hint="eastAsia"/>
          <w:szCs w:val="21"/>
        </w:rPr>
        <w:t>、</w:t>
      </w:r>
      <w:r w:rsidR="00F042A2" w:rsidRPr="00F042A2">
        <w:rPr>
          <w:rFonts w:ascii="宋体" w:hAnsi="宋体" w:cs="宋体" w:hint="eastAsia"/>
          <w:szCs w:val="21"/>
        </w:rPr>
        <w:t>入口药检文化、廉政建设、法律法规展板</w:t>
      </w:r>
      <w:r w:rsidR="00F042A2">
        <w:rPr>
          <w:rFonts w:ascii="宋体" w:hAnsi="宋体" w:cs="宋体" w:hint="eastAsia"/>
          <w:szCs w:val="21"/>
        </w:rPr>
        <w:t>、</w:t>
      </w:r>
      <w:r w:rsidR="00F042A2" w:rsidRPr="00F042A2">
        <w:rPr>
          <w:rFonts w:ascii="宋体" w:hAnsi="宋体" w:cs="宋体" w:hint="eastAsia"/>
          <w:szCs w:val="21"/>
        </w:rPr>
        <w:t>进出口对开门</w:t>
      </w:r>
      <w:r w:rsidR="00F042A2">
        <w:rPr>
          <w:rFonts w:ascii="宋体" w:hAnsi="宋体" w:cs="宋体" w:hint="eastAsia"/>
          <w:szCs w:val="21"/>
        </w:rPr>
        <w:t>、</w:t>
      </w:r>
      <w:r w:rsidR="00F042A2" w:rsidRPr="00F042A2">
        <w:rPr>
          <w:rFonts w:ascii="宋体" w:hAnsi="宋体" w:cs="宋体" w:hint="eastAsia"/>
          <w:szCs w:val="21"/>
        </w:rPr>
        <w:t>中药宣讲区</w:t>
      </w:r>
      <w:r w:rsidR="00F042A2">
        <w:rPr>
          <w:rFonts w:ascii="宋体" w:hAnsi="宋体" w:cs="宋体" w:hint="eastAsia"/>
          <w:szCs w:val="21"/>
        </w:rPr>
        <w:t>、</w:t>
      </w:r>
      <w:r w:rsidR="00F042A2" w:rsidRPr="00F042A2">
        <w:rPr>
          <w:rFonts w:ascii="宋体" w:hAnsi="宋体" w:cs="宋体" w:hint="eastAsia"/>
          <w:szCs w:val="21"/>
        </w:rPr>
        <w:t>中药发展史互动滑轨屏</w:t>
      </w:r>
      <w:r w:rsidR="00E70FF9">
        <w:rPr>
          <w:rFonts w:ascii="宋体" w:hAnsi="宋体" w:cs="宋体" w:hint="eastAsia"/>
          <w:szCs w:val="21"/>
        </w:rPr>
        <w:t>、</w:t>
      </w:r>
      <w:r w:rsidR="00F042A2" w:rsidRPr="00F042A2">
        <w:rPr>
          <w:rFonts w:ascii="宋体" w:hAnsi="宋体" w:cs="宋体" w:hint="eastAsia"/>
          <w:szCs w:val="21"/>
        </w:rPr>
        <w:t>智能沙盘平台（全国道地药材分布互动沙盘）</w:t>
      </w:r>
      <w:r w:rsidR="00E70FF9">
        <w:rPr>
          <w:rFonts w:ascii="宋体" w:hAnsi="宋体" w:cs="宋体" w:hint="eastAsia"/>
          <w:szCs w:val="21"/>
        </w:rPr>
        <w:t>等</w:t>
      </w:r>
      <w:r w:rsidR="00FE7C7D" w:rsidRPr="00FB610D">
        <w:rPr>
          <w:rFonts w:ascii="宋体" w:hAnsi="宋体" w:cs="宋体" w:hint="eastAsia"/>
          <w:szCs w:val="21"/>
        </w:rPr>
        <w:t>。</w:t>
      </w:r>
      <w:r w:rsidR="00FE7C7D" w:rsidRPr="00FB610D">
        <w:rPr>
          <w:rFonts w:ascii="宋体" w:hAnsi="宋体" w:cs="宋体" w:hint="eastAsia"/>
          <w:kern w:val="0"/>
          <w:szCs w:val="21"/>
        </w:rPr>
        <w:t>如需进一步了解详细内容，详见招标采购文件。</w:t>
      </w:r>
    </w:p>
    <w:p w:rsidR="00B8563A" w:rsidRPr="00FB610D" w:rsidRDefault="00FE7C7D">
      <w:pPr>
        <w:snapToGrid w:val="0"/>
        <w:spacing w:line="360" w:lineRule="auto"/>
        <w:ind w:firstLineChars="200" w:firstLine="422"/>
        <w:jc w:val="left"/>
        <w:rPr>
          <w:rFonts w:ascii="宋体" w:hAnsi="宋体" w:cs="宋体"/>
          <w:b/>
          <w:bCs/>
          <w:szCs w:val="21"/>
        </w:rPr>
      </w:pPr>
      <w:r w:rsidRPr="00FB610D">
        <w:rPr>
          <w:rFonts w:ascii="宋体" w:hAnsi="宋体" w:cs="宋体" w:hint="eastAsia"/>
          <w:b/>
          <w:bCs/>
          <w:szCs w:val="21"/>
        </w:rPr>
        <w:t>四、采购项目预算金额和投标保证金（人民币）：</w:t>
      </w:r>
    </w:p>
    <w:p w:rsidR="00B8563A" w:rsidRPr="00FB610D" w:rsidRDefault="00FE7C7D">
      <w:pPr>
        <w:snapToGrid w:val="0"/>
        <w:spacing w:line="360" w:lineRule="auto"/>
        <w:ind w:firstLineChars="200" w:firstLine="420"/>
        <w:jc w:val="left"/>
        <w:rPr>
          <w:rFonts w:ascii="宋体" w:hAnsi="宋体" w:cs="宋体"/>
          <w:bCs/>
          <w:szCs w:val="21"/>
        </w:rPr>
      </w:pPr>
      <w:r w:rsidRPr="00FB610D">
        <w:rPr>
          <w:rFonts w:ascii="宋体" w:hAnsi="宋体" w:cs="宋体" w:hint="eastAsia"/>
          <w:bCs/>
          <w:szCs w:val="21"/>
        </w:rPr>
        <w:t>1、</w:t>
      </w:r>
      <w:r w:rsidR="00DB2500" w:rsidRPr="00FB610D">
        <w:rPr>
          <w:rFonts w:ascii="宋体" w:hAnsi="宋体" w:cs="宋体" w:hint="eastAsia"/>
          <w:bCs/>
          <w:szCs w:val="21"/>
        </w:rPr>
        <w:t>各分标</w:t>
      </w:r>
      <w:r w:rsidRPr="00FB610D">
        <w:rPr>
          <w:rFonts w:ascii="宋体" w:hAnsi="宋体" w:cs="宋体" w:hint="eastAsia"/>
          <w:bCs/>
          <w:szCs w:val="21"/>
        </w:rPr>
        <w:t>预算金额：</w:t>
      </w:r>
      <w:r w:rsidR="00DB2500" w:rsidRPr="00FB610D">
        <w:rPr>
          <w:rFonts w:ascii="宋体" w:hAnsi="宋体" w:cs="宋体" w:hint="eastAsia"/>
          <w:bCs/>
          <w:szCs w:val="21"/>
        </w:rPr>
        <w:t>A分标：</w:t>
      </w:r>
      <w:r w:rsidRPr="00FB610D">
        <w:rPr>
          <w:rFonts w:ascii="宋体" w:hAnsi="宋体" w:cs="宋体" w:hint="eastAsia"/>
          <w:bCs/>
          <w:szCs w:val="21"/>
        </w:rPr>
        <w:t>人民币</w:t>
      </w:r>
      <w:r w:rsidR="00F042A2">
        <w:rPr>
          <w:rFonts w:ascii="宋体" w:hAnsi="宋体" w:cs="宋体"/>
          <w:bCs/>
          <w:szCs w:val="21"/>
        </w:rPr>
        <w:fldChar w:fldCharType="begin"/>
      </w:r>
      <w:r w:rsidR="00F042A2">
        <w:rPr>
          <w:rFonts w:ascii="宋体" w:hAnsi="宋体" w:cs="宋体"/>
          <w:bCs/>
          <w:szCs w:val="21"/>
        </w:rPr>
        <w:instrText xml:space="preserve"> </w:instrText>
      </w:r>
      <w:r w:rsidR="00F042A2">
        <w:rPr>
          <w:rFonts w:ascii="宋体" w:hAnsi="宋体" w:cs="宋体" w:hint="eastAsia"/>
          <w:bCs/>
          <w:szCs w:val="21"/>
        </w:rPr>
        <w:instrText>= 1000000 \* CHINESENUM2</w:instrText>
      </w:r>
      <w:r w:rsidR="00F042A2">
        <w:rPr>
          <w:rFonts w:ascii="宋体" w:hAnsi="宋体" w:cs="宋体"/>
          <w:bCs/>
          <w:szCs w:val="21"/>
        </w:rPr>
        <w:instrText xml:space="preserve"> </w:instrText>
      </w:r>
      <w:r w:rsidR="00F042A2">
        <w:rPr>
          <w:rFonts w:ascii="宋体" w:hAnsi="宋体" w:cs="宋体"/>
          <w:bCs/>
          <w:szCs w:val="21"/>
        </w:rPr>
        <w:fldChar w:fldCharType="separate"/>
      </w:r>
      <w:r w:rsidR="00F042A2">
        <w:rPr>
          <w:rFonts w:ascii="宋体" w:hAnsi="宋体" w:cs="宋体" w:hint="eastAsia"/>
          <w:bCs/>
          <w:noProof/>
          <w:szCs w:val="21"/>
        </w:rPr>
        <w:t>壹佰万</w:t>
      </w:r>
      <w:r w:rsidR="00F042A2">
        <w:rPr>
          <w:rFonts w:ascii="宋体" w:hAnsi="宋体" w:cs="宋体"/>
          <w:bCs/>
          <w:szCs w:val="21"/>
        </w:rPr>
        <w:fldChar w:fldCharType="end"/>
      </w:r>
      <w:r w:rsidRPr="00FB610D">
        <w:rPr>
          <w:rFonts w:ascii="宋体" w:hAnsi="宋体" w:cs="宋体" w:hint="eastAsia"/>
          <w:bCs/>
          <w:szCs w:val="21"/>
        </w:rPr>
        <w:t>元整（¥</w:t>
      </w:r>
      <w:r w:rsidR="00F042A2">
        <w:rPr>
          <w:rFonts w:ascii="宋体" w:hAnsi="宋体" w:cs="宋体" w:hint="eastAsia"/>
          <w:bCs/>
          <w:szCs w:val="21"/>
        </w:rPr>
        <w:t>1000000.00</w:t>
      </w:r>
      <w:r w:rsidRPr="00FB610D">
        <w:rPr>
          <w:rFonts w:ascii="宋体" w:hAnsi="宋体" w:cs="宋体" w:hint="eastAsia"/>
          <w:bCs/>
          <w:szCs w:val="21"/>
        </w:rPr>
        <w:t>元）</w:t>
      </w:r>
      <w:r w:rsidR="00DB2500" w:rsidRPr="00FB610D">
        <w:rPr>
          <w:rFonts w:ascii="宋体" w:hAnsi="宋体" w:cs="宋体" w:hint="eastAsia"/>
          <w:bCs/>
          <w:szCs w:val="21"/>
        </w:rPr>
        <w:t>；B分标：人民币</w:t>
      </w:r>
      <w:r w:rsidR="00F042A2">
        <w:rPr>
          <w:rFonts w:ascii="宋体" w:hAnsi="宋体" w:cs="宋体"/>
          <w:bCs/>
          <w:szCs w:val="21"/>
        </w:rPr>
        <w:fldChar w:fldCharType="begin"/>
      </w:r>
      <w:r w:rsidR="00F042A2">
        <w:rPr>
          <w:rFonts w:ascii="宋体" w:hAnsi="宋体" w:cs="宋体"/>
          <w:bCs/>
          <w:szCs w:val="21"/>
        </w:rPr>
        <w:instrText xml:space="preserve"> </w:instrText>
      </w:r>
      <w:r w:rsidR="00F042A2">
        <w:rPr>
          <w:rFonts w:ascii="宋体" w:hAnsi="宋体" w:cs="宋体" w:hint="eastAsia"/>
          <w:bCs/>
          <w:szCs w:val="21"/>
        </w:rPr>
        <w:instrText>= 832200 \* CHINESENUM2</w:instrText>
      </w:r>
      <w:r w:rsidR="00F042A2">
        <w:rPr>
          <w:rFonts w:ascii="宋体" w:hAnsi="宋体" w:cs="宋体"/>
          <w:bCs/>
          <w:szCs w:val="21"/>
        </w:rPr>
        <w:instrText xml:space="preserve"> </w:instrText>
      </w:r>
      <w:r w:rsidR="00F042A2">
        <w:rPr>
          <w:rFonts w:ascii="宋体" w:hAnsi="宋体" w:cs="宋体"/>
          <w:bCs/>
          <w:szCs w:val="21"/>
        </w:rPr>
        <w:fldChar w:fldCharType="separate"/>
      </w:r>
      <w:r w:rsidR="00F042A2">
        <w:rPr>
          <w:rFonts w:ascii="宋体" w:hAnsi="宋体" w:cs="宋体" w:hint="eastAsia"/>
          <w:bCs/>
          <w:noProof/>
          <w:szCs w:val="21"/>
        </w:rPr>
        <w:t>捌拾叁万贰仟贰佰</w:t>
      </w:r>
      <w:r w:rsidR="00F042A2">
        <w:rPr>
          <w:rFonts w:ascii="宋体" w:hAnsi="宋体" w:cs="宋体"/>
          <w:bCs/>
          <w:szCs w:val="21"/>
        </w:rPr>
        <w:fldChar w:fldCharType="end"/>
      </w:r>
      <w:r w:rsidR="00DB2500" w:rsidRPr="00FB610D">
        <w:rPr>
          <w:rFonts w:ascii="宋体" w:hAnsi="宋体" w:cs="宋体" w:hint="eastAsia"/>
          <w:bCs/>
          <w:szCs w:val="21"/>
        </w:rPr>
        <w:t>元整（¥</w:t>
      </w:r>
      <w:r w:rsidR="00F042A2">
        <w:rPr>
          <w:rFonts w:ascii="宋体" w:hAnsi="宋体" w:cs="宋体"/>
          <w:bCs/>
          <w:szCs w:val="21"/>
        </w:rPr>
        <w:t>83</w:t>
      </w:r>
      <w:r w:rsidR="00F042A2" w:rsidRPr="00F042A2">
        <w:rPr>
          <w:rFonts w:ascii="宋体" w:hAnsi="宋体" w:cs="宋体"/>
          <w:bCs/>
          <w:szCs w:val="21"/>
        </w:rPr>
        <w:t>22</w:t>
      </w:r>
      <w:r w:rsidR="00F042A2">
        <w:rPr>
          <w:rFonts w:ascii="宋体" w:hAnsi="宋体" w:cs="宋体" w:hint="eastAsia"/>
          <w:bCs/>
          <w:szCs w:val="21"/>
        </w:rPr>
        <w:t>00.00</w:t>
      </w:r>
      <w:r w:rsidR="00DB2500" w:rsidRPr="00FB610D">
        <w:rPr>
          <w:rFonts w:ascii="宋体" w:hAnsi="宋体" w:cs="宋体" w:hint="eastAsia"/>
          <w:bCs/>
          <w:szCs w:val="21"/>
        </w:rPr>
        <w:t>元）；C分标：人民币</w:t>
      </w:r>
      <w:r w:rsidR="00F042A2">
        <w:rPr>
          <w:rFonts w:ascii="宋体" w:hAnsi="宋体" w:cs="宋体"/>
          <w:bCs/>
          <w:szCs w:val="21"/>
        </w:rPr>
        <w:fldChar w:fldCharType="begin"/>
      </w:r>
      <w:r w:rsidR="00F042A2">
        <w:rPr>
          <w:rFonts w:ascii="宋体" w:hAnsi="宋体" w:cs="宋体"/>
          <w:bCs/>
          <w:szCs w:val="21"/>
        </w:rPr>
        <w:instrText xml:space="preserve"> </w:instrText>
      </w:r>
      <w:r w:rsidR="00F042A2">
        <w:rPr>
          <w:rFonts w:ascii="宋体" w:hAnsi="宋体" w:cs="宋体" w:hint="eastAsia"/>
          <w:bCs/>
          <w:szCs w:val="21"/>
        </w:rPr>
        <w:instrText>= 3000000 \* CHINESENUM2</w:instrText>
      </w:r>
      <w:r w:rsidR="00F042A2">
        <w:rPr>
          <w:rFonts w:ascii="宋体" w:hAnsi="宋体" w:cs="宋体"/>
          <w:bCs/>
          <w:szCs w:val="21"/>
        </w:rPr>
        <w:instrText xml:space="preserve"> </w:instrText>
      </w:r>
      <w:r w:rsidR="00F042A2">
        <w:rPr>
          <w:rFonts w:ascii="宋体" w:hAnsi="宋体" w:cs="宋体"/>
          <w:bCs/>
          <w:szCs w:val="21"/>
        </w:rPr>
        <w:fldChar w:fldCharType="separate"/>
      </w:r>
      <w:r w:rsidR="00F042A2">
        <w:rPr>
          <w:rFonts w:ascii="宋体" w:hAnsi="宋体" w:cs="宋体" w:hint="eastAsia"/>
          <w:bCs/>
          <w:noProof/>
          <w:szCs w:val="21"/>
        </w:rPr>
        <w:t>叁佰万</w:t>
      </w:r>
      <w:r w:rsidR="00F042A2">
        <w:rPr>
          <w:rFonts w:ascii="宋体" w:hAnsi="宋体" w:cs="宋体"/>
          <w:bCs/>
          <w:szCs w:val="21"/>
        </w:rPr>
        <w:fldChar w:fldCharType="end"/>
      </w:r>
      <w:r w:rsidR="00DB2500" w:rsidRPr="00FB610D">
        <w:rPr>
          <w:rFonts w:ascii="宋体" w:hAnsi="宋体" w:cs="宋体" w:hint="eastAsia"/>
          <w:bCs/>
          <w:szCs w:val="21"/>
        </w:rPr>
        <w:t>元整（¥</w:t>
      </w:r>
      <w:r w:rsidR="00F042A2" w:rsidRPr="00F042A2">
        <w:rPr>
          <w:rFonts w:ascii="宋体" w:hAnsi="宋体" w:cs="宋体"/>
          <w:bCs/>
          <w:szCs w:val="21"/>
        </w:rPr>
        <w:t>300</w:t>
      </w:r>
      <w:r w:rsidR="00F042A2">
        <w:rPr>
          <w:rFonts w:ascii="宋体" w:hAnsi="宋体" w:cs="宋体" w:hint="eastAsia"/>
          <w:bCs/>
          <w:szCs w:val="21"/>
        </w:rPr>
        <w:t>0000.00</w:t>
      </w:r>
      <w:r w:rsidR="00DB2500" w:rsidRPr="00FB610D">
        <w:rPr>
          <w:rFonts w:ascii="宋体" w:hAnsi="宋体" w:cs="宋体" w:hint="eastAsia"/>
          <w:bCs/>
          <w:szCs w:val="21"/>
        </w:rPr>
        <w:t>元）</w:t>
      </w:r>
      <w:r w:rsidRPr="00FB610D">
        <w:rPr>
          <w:rFonts w:ascii="宋体" w:hAnsi="宋体" w:cs="宋体" w:hint="eastAsia"/>
          <w:bCs/>
          <w:szCs w:val="21"/>
        </w:rPr>
        <w:t>。</w:t>
      </w:r>
    </w:p>
    <w:p w:rsidR="00B8563A" w:rsidRPr="00FB610D" w:rsidRDefault="00FE7C7D">
      <w:pPr>
        <w:snapToGrid w:val="0"/>
        <w:spacing w:line="360" w:lineRule="auto"/>
        <w:ind w:firstLineChars="200" w:firstLine="420"/>
        <w:jc w:val="left"/>
        <w:rPr>
          <w:rFonts w:ascii="宋体" w:hAnsi="宋体" w:cs="宋体"/>
          <w:bCs/>
          <w:szCs w:val="21"/>
        </w:rPr>
      </w:pPr>
      <w:r w:rsidRPr="00FB610D">
        <w:rPr>
          <w:rFonts w:ascii="宋体" w:hAnsi="宋体" w:cs="宋体" w:hint="eastAsia"/>
          <w:bCs/>
          <w:szCs w:val="21"/>
        </w:rPr>
        <w:t>2、投标保证金：</w:t>
      </w:r>
      <w:r w:rsidR="00DB2500" w:rsidRPr="00FB610D">
        <w:rPr>
          <w:rFonts w:ascii="宋体" w:hAnsi="宋体" w:cs="宋体" w:hint="eastAsia"/>
          <w:bCs/>
          <w:szCs w:val="21"/>
        </w:rPr>
        <w:t>A分标：</w:t>
      </w:r>
      <w:r w:rsidRPr="00FB610D">
        <w:rPr>
          <w:rFonts w:ascii="宋体" w:hAnsi="宋体" w:cs="宋体" w:hint="eastAsia"/>
          <w:bCs/>
          <w:szCs w:val="21"/>
        </w:rPr>
        <w:t>人民币</w:t>
      </w:r>
      <w:r w:rsidR="00F042A2">
        <w:rPr>
          <w:rFonts w:ascii="宋体" w:hAnsi="宋体" w:cs="宋体"/>
          <w:bCs/>
          <w:szCs w:val="21"/>
        </w:rPr>
        <w:fldChar w:fldCharType="begin"/>
      </w:r>
      <w:r w:rsidR="00F042A2">
        <w:rPr>
          <w:rFonts w:ascii="宋体" w:hAnsi="宋体" w:cs="宋体"/>
          <w:bCs/>
          <w:szCs w:val="21"/>
        </w:rPr>
        <w:instrText xml:space="preserve"> </w:instrText>
      </w:r>
      <w:r w:rsidR="00F042A2">
        <w:rPr>
          <w:rFonts w:ascii="宋体" w:hAnsi="宋体" w:cs="宋体" w:hint="eastAsia"/>
          <w:bCs/>
          <w:szCs w:val="21"/>
        </w:rPr>
        <w:instrText>= 20000 \* CHINESENUM2</w:instrText>
      </w:r>
      <w:r w:rsidR="00F042A2">
        <w:rPr>
          <w:rFonts w:ascii="宋体" w:hAnsi="宋体" w:cs="宋体"/>
          <w:bCs/>
          <w:szCs w:val="21"/>
        </w:rPr>
        <w:instrText xml:space="preserve"> </w:instrText>
      </w:r>
      <w:r w:rsidR="00F042A2">
        <w:rPr>
          <w:rFonts w:ascii="宋体" w:hAnsi="宋体" w:cs="宋体"/>
          <w:bCs/>
          <w:szCs w:val="21"/>
        </w:rPr>
        <w:fldChar w:fldCharType="separate"/>
      </w:r>
      <w:r w:rsidR="00F042A2">
        <w:rPr>
          <w:rFonts w:ascii="宋体" w:hAnsi="宋体" w:cs="宋体" w:hint="eastAsia"/>
          <w:bCs/>
          <w:noProof/>
          <w:szCs w:val="21"/>
        </w:rPr>
        <w:t>贰万</w:t>
      </w:r>
      <w:r w:rsidR="00F042A2">
        <w:rPr>
          <w:rFonts w:ascii="宋体" w:hAnsi="宋体" w:cs="宋体"/>
          <w:bCs/>
          <w:szCs w:val="21"/>
        </w:rPr>
        <w:fldChar w:fldCharType="end"/>
      </w:r>
      <w:r w:rsidRPr="00FB610D">
        <w:rPr>
          <w:rFonts w:ascii="宋体" w:hAnsi="宋体" w:cs="宋体" w:hint="eastAsia"/>
          <w:bCs/>
          <w:szCs w:val="21"/>
        </w:rPr>
        <w:t>元整（¥</w:t>
      </w:r>
      <w:r w:rsidR="00F042A2">
        <w:rPr>
          <w:rFonts w:ascii="宋体" w:hAnsi="宋体" w:cs="宋体" w:hint="eastAsia"/>
          <w:bCs/>
          <w:szCs w:val="21"/>
        </w:rPr>
        <w:t>20000</w:t>
      </w:r>
      <w:r w:rsidRPr="00FB610D">
        <w:rPr>
          <w:rFonts w:ascii="宋体" w:hAnsi="宋体" w:cs="宋体" w:hint="eastAsia"/>
          <w:bCs/>
          <w:szCs w:val="21"/>
        </w:rPr>
        <w:t>.00元）</w:t>
      </w:r>
      <w:r w:rsidR="00DB2500" w:rsidRPr="00FB610D">
        <w:rPr>
          <w:rFonts w:ascii="宋体" w:hAnsi="宋体" w:cs="宋体" w:hint="eastAsia"/>
          <w:bCs/>
          <w:szCs w:val="21"/>
        </w:rPr>
        <w:t>；B分标：</w:t>
      </w:r>
      <w:r w:rsidR="00F042A2" w:rsidRPr="00FB610D">
        <w:rPr>
          <w:rFonts w:ascii="宋体" w:hAnsi="宋体" w:cs="宋体" w:hint="eastAsia"/>
          <w:bCs/>
          <w:szCs w:val="21"/>
        </w:rPr>
        <w:t>人民币</w:t>
      </w:r>
      <w:r w:rsidR="00F042A2">
        <w:rPr>
          <w:rFonts w:ascii="宋体" w:hAnsi="宋体" w:cs="宋体"/>
          <w:bCs/>
          <w:szCs w:val="21"/>
        </w:rPr>
        <w:fldChar w:fldCharType="begin"/>
      </w:r>
      <w:r w:rsidR="00F042A2">
        <w:rPr>
          <w:rFonts w:ascii="宋体" w:hAnsi="宋体" w:cs="宋体"/>
          <w:bCs/>
          <w:szCs w:val="21"/>
        </w:rPr>
        <w:instrText xml:space="preserve"> </w:instrText>
      </w:r>
      <w:r w:rsidR="00F042A2">
        <w:rPr>
          <w:rFonts w:ascii="宋体" w:hAnsi="宋体" w:cs="宋体" w:hint="eastAsia"/>
          <w:bCs/>
          <w:szCs w:val="21"/>
        </w:rPr>
        <w:instrText>= 15000 \* CHINESENUM2</w:instrText>
      </w:r>
      <w:r w:rsidR="00F042A2">
        <w:rPr>
          <w:rFonts w:ascii="宋体" w:hAnsi="宋体" w:cs="宋体"/>
          <w:bCs/>
          <w:szCs w:val="21"/>
        </w:rPr>
        <w:instrText xml:space="preserve"> </w:instrText>
      </w:r>
      <w:r w:rsidR="00F042A2">
        <w:rPr>
          <w:rFonts w:ascii="宋体" w:hAnsi="宋体" w:cs="宋体"/>
          <w:bCs/>
          <w:szCs w:val="21"/>
        </w:rPr>
        <w:fldChar w:fldCharType="separate"/>
      </w:r>
      <w:r w:rsidR="00F042A2">
        <w:rPr>
          <w:rFonts w:ascii="宋体" w:hAnsi="宋体" w:cs="宋体" w:hint="eastAsia"/>
          <w:bCs/>
          <w:noProof/>
          <w:szCs w:val="21"/>
        </w:rPr>
        <w:t>壹万伍仟</w:t>
      </w:r>
      <w:r w:rsidR="00F042A2">
        <w:rPr>
          <w:rFonts w:ascii="宋体" w:hAnsi="宋体" w:cs="宋体"/>
          <w:bCs/>
          <w:szCs w:val="21"/>
        </w:rPr>
        <w:fldChar w:fldCharType="end"/>
      </w:r>
      <w:r w:rsidR="00F042A2" w:rsidRPr="00FB610D">
        <w:rPr>
          <w:rFonts w:ascii="宋体" w:hAnsi="宋体" w:cs="宋体" w:hint="eastAsia"/>
          <w:bCs/>
          <w:szCs w:val="21"/>
        </w:rPr>
        <w:t>元整（¥</w:t>
      </w:r>
      <w:r w:rsidR="00F042A2">
        <w:rPr>
          <w:rFonts w:ascii="宋体" w:hAnsi="宋体" w:cs="宋体" w:hint="eastAsia"/>
          <w:bCs/>
          <w:szCs w:val="21"/>
        </w:rPr>
        <w:t>15000</w:t>
      </w:r>
      <w:r w:rsidR="00F042A2" w:rsidRPr="00FB610D">
        <w:rPr>
          <w:rFonts w:ascii="宋体" w:hAnsi="宋体" w:cs="宋体" w:hint="eastAsia"/>
          <w:bCs/>
          <w:szCs w:val="21"/>
        </w:rPr>
        <w:t>.00元）</w:t>
      </w:r>
      <w:r w:rsidR="00DB2500" w:rsidRPr="00FB610D">
        <w:rPr>
          <w:rFonts w:ascii="宋体" w:hAnsi="宋体" w:cs="宋体" w:hint="eastAsia"/>
          <w:bCs/>
          <w:szCs w:val="21"/>
        </w:rPr>
        <w:t>；C分标：</w:t>
      </w:r>
      <w:r w:rsidR="00F042A2" w:rsidRPr="00FB610D">
        <w:rPr>
          <w:rFonts w:ascii="宋体" w:hAnsi="宋体" w:cs="宋体" w:hint="eastAsia"/>
          <w:bCs/>
          <w:szCs w:val="21"/>
        </w:rPr>
        <w:t>人民币</w:t>
      </w:r>
      <w:r w:rsidR="00F042A2">
        <w:rPr>
          <w:rFonts w:ascii="宋体" w:hAnsi="宋体" w:cs="宋体"/>
          <w:bCs/>
          <w:szCs w:val="21"/>
        </w:rPr>
        <w:fldChar w:fldCharType="begin"/>
      </w:r>
      <w:r w:rsidR="00F042A2">
        <w:rPr>
          <w:rFonts w:ascii="宋体" w:hAnsi="宋体" w:cs="宋体"/>
          <w:bCs/>
          <w:szCs w:val="21"/>
        </w:rPr>
        <w:instrText xml:space="preserve"> </w:instrText>
      </w:r>
      <w:r w:rsidR="00F042A2">
        <w:rPr>
          <w:rFonts w:ascii="宋体" w:hAnsi="宋体" w:cs="宋体" w:hint="eastAsia"/>
          <w:bCs/>
          <w:szCs w:val="21"/>
        </w:rPr>
        <w:instrText>= 60000 \* CHINESENUM2</w:instrText>
      </w:r>
      <w:r w:rsidR="00F042A2">
        <w:rPr>
          <w:rFonts w:ascii="宋体" w:hAnsi="宋体" w:cs="宋体"/>
          <w:bCs/>
          <w:szCs w:val="21"/>
        </w:rPr>
        <w:instrText xml:space="preserve"> </w:instrText>
      </w:r>
      <w:r w:rsidR="00F042A2">
        <w:rPr>
          <w:rFonts w:ascii="宋体" w:hAnsi="宋体" w:cs="宋体"/>
          <w:bCs/>
          <w:szCs w:val="21"/>
        </w:rPr>
        <w:fldChar w:fldCharType="separate"/>
      </w:r>
      <w:r w:rsidR="00F042A2">
        <w:rPr>
          <w:rFonts w:ascii="宋体" w:hAnsi="宋体" w:cs="宋体" w:hint="eastAsia"/>
          <w:bCs/>
          <w:noProof/>
          <w:szCs w:val="21"/>
        </w:rPr>
        <w:t>陆万</w:t>
      </w:r>
      <w:r w:rsidR="00F042A2">
        <w:rPr>
          <w:rFonts w:ascii="宋体" w:hAnsi="宋体" w:cs="宋体"/>
          <w:bCs/>
          <w:szCs w:val="21"/>
        </w:rPr>
        <w:fldChar w:fldCharType="end"/>
      </w:r>
      <w:r w:rsidR="00F042A2" w:rsidRPr="00FB610D">
        <w:rPr>
          <w:rFonts w:ascii="宋体" w:hAnsi="宋体" w:cs="宋体" w:hint="eastAsia"/>
          <w:bCs/>
          <w:szCs w:val="21"/>
        </w:rPr>
        <w:t>元整（¥</w:t>
      </w:r>
      <w:r w:rsidR="00F042A2">
        <w:rPr>
          <w:rFonts w:ascii="宋体" w:hAnsi="宋体" w:cs="宋体" w:hint="eastAsia"/>
          <w:bCs/>
          <w:szCs w:val="21"/>
        </w:rPr>
        <w:t>60000</w:t>
      </w:r>
      <w:r w:rsidR="00F042A2" w:rsidRPr="00FB610D">
        <w:rPr>
          <w:rFonts w:ascii="宋体" w:hAnsi="宋体" w:cs="宋体" w:hint="eastAsia"/>
          <w:bCs/>
          <w:szCs w:val="21"/>
        </w:rPr>
        <w:t>.00元）</w:t>
      </w:r>
      <w:r w:rsidRPr="00FB610D">
        <w:rPr>
          <w:rFonts w:ascii="宋体" w:hAnsi="宋体" w:cs="宋体" w:hint="eastAsia"/>
          <w:bCs/>
          <w:szCs w:val="21"/>
        </w:rPr>
        <w:t>。投标人必须于投标截止时间前以支票、汇票、本票或者金融机构、担保机构出具的保函等非现金形式提交【</w:t>
      </w:r>
      <w:r w:rsidRPr="00FB610D">
        <w:rPr>
          <w:rFonts w:ascii="宋体" w:hAnsi="宋体" w:hint="eastAsia"/>
          <w:b/>
          <w:szCs w:val="21"/>
        </w:rPr>
        <w:t>特别说明：如投标人采用电汇、转账缴纳方式提交投标保证金，则投标保证金缴纳账号采用对公银行账号+虚拟账号，详见招标文件投标人须知前附表</w:t>
      </w:r>
      <w:r w:rsidRPr="00FB610D">
        <w:rPr>
          <w:rFonts w:ascii="宋体" w:hAnsi="宋体" w:cs="宋体" w:hint="eastAsia"/>
          <w:bCs/>
          <w:szCs w:val="21"/>
        </w:rPr>
        <w:t>】。</w:t>
      </w:r>
    </w:p>
    <w:p w:rsidR="00B8563A" w:rsidRPr="00FB610D" w:rsidRDefault="00FE7C7D">
      <w:pPr>
        <w:snapToGrid w:val="0"/>
        <w:spacing w:line="360" w:lineRule="auto"/>
        <w:ind w:firstLineChars="200" w:firstLine="422"/>
        <w:rPr>
          <w:rFonts w:ascii="宋体" w:hAnsi="宋体" w:cs="宋体"/>
        </w:rPr>
      </w:pPr>
      <w:r w:rsidRPr="00FB610D">
        <w:rPr>
          <w:rFonts w:ascii="宋体" w:hAnsi="宋体" w:cs="宋体" w:hint="eastAsia"/>
          <w:b/>
          <w:szCs w:val="21"/>
        </w:rPr>
        <w:t>五、本项目需要落实的政府采购政策：</w:t>
      </w:r>
    </w:p>
    <w:p w:rsidR="00B8563A" w:rsidRPr="00FB610D" w:rsidRDefault="00FE7C7D">
      <w:pPr>
        <w:snapToGrid w:val="0"/>
        <w:spacing w:line="360" w:lineRule="auto"/>
        <w:ind w:firstLineChars="200" w:firstLine="420"/>
        <w:rPr>
          <w:rFonts w:ascii="宋体" w:hAnsi="宋体"/>
          <w:szCs w:val="21"/>
        </w:rPr>
      </w:pPr>
      <w:r w:rsidRPr="00FB610D">
        <w:rPr>
          <w:rFonts w:ascii="宋体" w:hAnsi="宋体" w:hint="eastAsia"/>
          <w:szCs w:val="21"/>
        </w:rPr>
        <w:t>1、节能产品、环境标志产品依据品目清单和认证证书实施政府优先采购和强制采购。（财库〔2019〕9号）</w:t>
      </w:r>
    </w:p>
    <w:p w:rsidR="00B8563A" w:rsidRPr="00FB610D" w:rsidRDefault="00FE7C7D">
      <w:pPr>
        <w:snapToGrid w:val="0"/>
        <w:spacing w:line="360" w:lineRule="auto"/>
        <w:ind w:firstLineChars="200" w:firstLine="420"/>
        <w:rPr>
          <w:rFonts w:ascii="宋体" w:hAnsi="宋体" w:cs="宋体"/>
        </w:rPr>
      </w:pPr>
      <w:r w:rsidRPr="00FB610D">
        <w:rPr>
          <w:rFonts w:ascii="宋体" w:hAnsi="宋体" w:hint="eastAsia"/>
          <w:szCs w:val="21"/>
        </w:rPr>
        <w:t>2、扶持中小企业政策：评审时小型和微型企业产品的给予价格扣除。监狱企业、残疾人福利性单位视同小型、微型企业，其产品在评审时给予相同的价格扣除。</w:t>
      </w:r>
    </w:p>
    <w:p w:rsidR="00B8563A" w:rsidRPr="00FB610D" w:rsidRDefault="00FE7C7D">
      <w:pPr>
        <w:snapToGrid w:val="0"/>
        <w:spacing w:line="360" w:lineRule="auto"/>
        <w:ind w:firstLineChars="200" w:firstLine="422"/>
        <w:rPr>
          <w:rFonts w:ascii="宋体" w:hAnsi="宋体" w:cs="宋体"/>
          <w:b/>
          <w:bCs/>
          <w:szCs w:val="21"/>
        </w:rPr>
      </w:pPr>
      <w:r w:rsidRPr="00FB610D">
        <w:rPr>
          <w:rFonts w:ascii="宋体" w:hAnsi="宋体" w:cs="宋体" w:hint="eastAsia"/>
          <w:b/>
          <w:szCs w:val="21"/>
        </w:rPr>
        <w:t>六</w:t>
      </w:r>
      <w:r w:rsidRPr="00FB610D">
        <w:rPr>
          <w:rFonts w:ascii="宋体" w:hAnsi="宋体" w:cs="宋体" w:hint="eastAsia"/>
          <w:szCs w:val="21"/>
        </w:rPr>
        <w:t>、</w:t>
      </w:r>
      <w:r w:rsidRPr="00FB610D">
        <w:rPr>
          <w:rFonts w:ascii="宋体" w:hAnsi="宋体" w:cs="宋体" w:hint="eastAsia"/>
          <w:b/>
          <w:bCs/>
          <w:szCs w:val="21"/>
        </w:rPr>
        <w:t>合格投标人的资格要求：</w:t>
      </w:r>
    </w:p>
    <w:p w:rsidR="00B8563A" w:rsidRPr="00FB610D" w:rsidRDefault="00FE7C7D">
      <w:pPr>
        <w:snapToGrid w:val="0"/>
        <w:spacing w:line="360" w:lineRule="auto"/>
        <w:ind w:rightChars="-68" w:right="-143" w:firstLineChars="200" w:firstLine="420"/>
        <w:rPr>
          <w:rFonts w:ascii="宋体" w:hAnsi="宋体" w:cs="宋体"/>
          <w:szCs w:val="21"/>
        </w:rPr>
      </w:pPr>
      <w:r w:rsidRPr="00FB610D">
        <w:rPr>
          <w:rFonts w:ascii="宋体" w:hAnsi="宋体" w:cs="宋体" w:hint="eastAsia"/>
          <w:szCs w:val="21"/>
        </w:rPr>
        <w:t>1、符合《中华人民共和国政府采购法》第二十二条规定，国内注册（指按国家有关规定要求注册的），生产或经营本次招标采购服务的供应商。</w:t>
      </w:r>
    </w:p>
    <w:p w:rsidR="00B8563A" w:rsidRPr="00FB610D" w:rsidRDefault="00FE7C7D">
      <w:pPr>
        <w:snapToGrid w:val="0"/>
        <w:spacing w:line="360" w:lineRule="auto"/>
        <w:ind w:rightChars="-68" w:right="-143" w:firstLineChars="200" w:firstLine="420"/>
        <w:rPr>
          <w:rFonts w:ascii="宋体" w:hAnsi="宋体" w:cs="宋体"/>
          <w:szCs w:val="21"/>
        </w:rPr>
      </w:pPr>
      <w:r w:rsidRPr="00FB610D">
        <w:rPr>
          <w:rFonts w:ascii="宋体" w:hAnsi="宋体" w:cs="宋体" w:hint="eastAsia"/>
          <w:szCs w:val="21"/>
        </w:rPr>
        <w:t>2、本项目不接受联合体投标。</w:t>
      </w:r>
    </w:p>
    <w:p w:rsidR="00B8563A" w:rsidRPr="00FB610D" w:rsidRDefault="00FE7C7D">
      <w:pPr>
        <w:snapToGrid w:val="0"/>
        <w:spacing w:line="360" w:lineRule="auto"/>
        <w:ind w:firstLineChars="200" w:firstLine="420"/>
        <w:rPr>
          <w:rFonts w:ascii="宋体" w:hAnsi="宋体" w:cs="宋体"/>
          <w:szCs w:val="21"/>
        </w:rPr>
      </w:pPr>
      <w:r w:rsidRPr="00FB610D">
        <w:rPr>
          <w:rFonts w:ascii="宋体" w:hAnsi="宋体" w:cs="宋体" w:hint="eastAsia"/>
          <w:szCs w:val="21"/>
        </w:rPr>
        <w:t>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p>
    <w:p w:rsidR="00B8563A" w:rsidRPr="00FB610D" w:rsidRDefault="00FE7C7D">
      <w:pPr>
        <w:snapToGrid w:val="0"/>
        <w:spacing w:line="360" w:lineRule="auto"/>
        <w:ind w:firstLineChars="200" w:firstLine="420"/>
        <w:rPr>
          <w:rFonts w:ascii="宋体" w:hAnsi="宋体" w:cs="宋体"/>
          <w:szCs w:val="21"/>
        </w:rPr>
      </w:pPr>
      <w:r w:rsidRPr="00FB610D">
        <w:rPr>
          <w:rFonts w:ascii="宋体" w:hAnsi="宋体" w:cs="宋体" w:hint="eastAsia"/>
          <w:szCs w:val="21"/>
        </w:rPr>
        <w:t>4、</w:t>
      </w:r>
      <w:r w:rsidRPr="00FB610D">
        <w:rPr>
          <w:rFonts w:ascii="宋体" w:hAnsi="宋体" w:hint="eastAsia"/>
          <w:bCs/>
        </w:rPr>
        <w:t>单位负责人为同一人或者存在直接控股、管理关系的不同供应商，不得参加同一合同项下的政府采购活动。除单一来源采购项目外，为采购项目提供整体设计、规范编制或者项目管理、监理、检测等服务</w:t>
      </w:r>
      <w:r w:rsidRPr="00FB610D">
        <w:rPr>
          <w:rFonts w:ascii="宋体" w:hAnsi="宋体" w:hint="eastAsia"/>
          <w:bCs/>
        </w:rPr>
        <w:lastRenderedPageBreak/>
        <w:t>的供应商，不得再参加该采购项目的其他采购活动。</w:t>
      </w:r>
    </w:p>
    <w:p w:rsidR="00B8563A" w:rsidRPr="00FB610D" w:rsidRDefault="00FE7C7D">
      <w:pPr>
        <w:snapToGrid w:val="0"/>
        <w:spacing w:line="360" w:lineRule="auto"/>
        <w:ind w:firstLineChars="200" w:firstLine="420"/>
        <w:rPr>
          <w:rFonts w:ascii="宋体" w:hAnsi="宋体" w:cs="宋体"/>
          <w:szCs w:val="21"/>
        </w:rPr>
      </w:pPr>
      <w:r w:rsidRPr="00FB610D">
        <w:rPr>
          <w:rFonts w:ascii="宋体" w:hAnsi="宋体" w:cs="宋体" w:hint="eastAsia"/>
          <w:szCs w:val="21"/>
        </w:rPr>
        <w:t>5、购买本项目招标文件的投标人方可参与投标。</w:t>
      </w:r>
    </w:p>
    <w:p w:rsidR="00B8563A" w:rsidRPr="00FB610D" w:rsidRDefault="00FE7C7D">
      <w:pPr>
        <w:snapToGrid w:val="0"/>
        <w:spacing w:line="360" w:lineRule="auto"/>
        <w:ind w:firstLineChars="200" w:firstLine="422"/>
        <w:rPr>
          <w:rFonts w:ascii="宋体" w:hAnsi="宋体" w:cs="宋体"/>
          <w:szCs w:val="21"/>
        </w:rPr>
      </w:pPr>
      <w:r w:rsidRPr="00FB610D">
        <w:rPr>
          <w:rFonts w:ascii="宋体" w:hAnsi="宋体" w:cs="宋体" w:hint="eastAsia"/>
          <w:b/>
          <w:bCs/>
          <w:szCs w:val="21"/>
        </w:rPr>
        <w:t>七、招标文件的获取</w:t>
      </w:r>
      <w:r w:rsidRPr="00FB610D">
        <w:rPr>
          <w:rFonts w:ascii="宋体" w:hAnsi="宋体" w:cs="宋体" w:hint="eastAsia"/>
          <w:szCs w:val="21"/>
        </w:rPr>
        <w:t>：</w:t>
      </w:r>
    </w:p>
    <w:p w:rsidR="00B8563A" w:rsidRPr="00FB610D" w:rsidRDefault="00FE7C7D">
      <w:pPr>
        <w:snapToGrid w:val="0"/>
        <w:spacing w:line="360" w:lineRule="auto"/>
        <w:ind w:rightChars="-135" w:right="-283" w:firstLineChars="200" w:firstLine="420"/>
        <w:rPr>
          <w:rFonts w:ascii="宋体" w:hAnsi="宋体" w:cs="宋体"/>
          <w:szCs w:val="21"/>
        </w:rPr>
      </w:pPr>
      <w:r w:rsidRPr="00FB610D">
        <w:rPr>
          <w:rFonts w:ascii="宋体" w:hAnsi="宋体" w:cs="宋体" w:hint="eastAsia"/>
          <w:szCs w:val="21"/>
        </w:rPr>
        <w:t>1.发售时间：</w:t>
      </w:r>
      <w:r w:rsidRPr="00FB610D">
        <w:rPr>
          <w:rFonts w:ascii="宋体" w:hAnsi="宋体" w:cs="宋体" w:hint="eastAsia"/>
          <w:bCs/>
          <w:szCs w:val="21"/>
        </w:rPr>
        <w:t>2020年</w:t>
      </w:r>
      <w:r w:rsidR="00EB48FA">
        <w:rPr>
          <w:rFonts w:ascii="宋体" w:hAnsi="宋体" w:cs="宋体" w:hint="eastAsia"/>
          <w:bCs/>
          <w:szCs w:val="21"/>
        </w:rPr>
        <w:t>6</w:t>
      </w:r>
      <w:r w:rsidRPr="00FB610D">
        <w:rPr>
          <w:rFonts w:ascii="宋体" w:hAnsi="宋体" w:cs="宋体" w:hint="eastAsia"/>
          <w:bCs/>
          <w:szCs w:val="21"/>
        </w:rPr>
        <w:t>月</w:t>
      </w:r>
      <w:r w:rsidR="00EB48FA">
        <w:rPr>
          <w:rFonts w:ascii="宋体" w:hAnsi="宋体" w:cs="宋体" w:hint="eastAsia"/>
          <w:bCs/>
          <w:szCs w:val="21"/>
        </w:rPr>
        <w:t>2</w:t>
      </w:r>
      <w:r w:rsidRPr="00FB610D">
        <w:rPr>
          <w:rFonts w:ascii="宋体" w:hAnsi="宋体" w:cs="宋体" w:hint="eastAsia"/>
          <w:bCs/>
          <w:szCs w:val="21"/>
        </w:rPr>
        <w:t>日</w:t>
      </w:r>
      <w:r w:rsidRPr="00FB610D">
        <w:rPr>
          <w:rFonts w:ascii="宋体" w:hAnsi="宋体" w:cs="宋体" w:hint="eastAsia"/>
          <w:szCs w:val="21"/>
        </w:rPr>
        <w:t>至</w:t>
      </w:r>
      <w:r w:rsidRPr="00FB610D">
        <w:rPr>
          <w:rFonts w:ascii="宋体" w:hAnsi="宋体" w:cs="宋体" w:hint="eastAsia"/>
          <w:bCs/>
          <w:szCs w:val="21"/>
        </w:rPr>
        <w:t>2020年</w:t>
      </w:r>
      <w:r w:rsidR="00EB48FA">
        <w:rPr>
          <w:rFonts w:ascii="宋体" w:hAnsi="宋体" w:cs="宋体" w:hint="eastAsia"/>
          <w:bCs/>
          <w:szCs w:val="21"/>
        </w:rPr>
        <w:t>6</w:t>
      </w:r>
      <w:r w:rsidRPr="00FB610D">
        <w:rPr>
          <w:rFonts w:ascii="宋体" w:hAnsi="宋体" w:cs="宋体" w:hint="eastAsia"/>
          <w:bCs/>
          <w:szCs w:val="21"/>
        </w:rPr>
        <w:t>月</w:t>
      </w:r>
      <w:r w:rsidR="00EB48FA">
        <w:rPr>
          <w:rFonts w:ascii="宋体" w:hAnsi="宋体" w:cs="宋体" w:hint="eastAsia"/>
          <w:bCs/>
          <w:szCs w:val="21"/>
        </w:rPr>
        <w:t>9</w:t>
      </w:r>
      <w:r w:rsidRPr="00FB610D">
        <w:rPr>
          <w:rFonts w:ascii="宋体" w:hAnsi="宋体" w:cs="宋体" w:hint="eastAsia"/>
          <w:bCs/>
          <w:szCs w:val="21"/>
        </w:rPr>
        <w:t>日</w:t>
      </w:r>
      <w:r w:rsidRPr="00FB610D">
        <w:rPr>
          <w:rFonts w:ascii="宋体" w:hAnsi="宋体" w:cs="宋体" w:hint="eastAsia"/>
          <w:szCs w:val="21"/>
        </w:rPr>
        <w:t>（工作日），上午8时至12时，下午15时至18时。</w:t>
      </w:r>
    </w:p>
    <w:p w:rsidR="00B8563A" w:rsidRPr="00FB610D" w:rsidRDefault="00FE7C7D">
      <w:pPr>
        <w:snapToGrid w:val="0"/>
        <w:spacing w:line="360" w:lineRule="auto"/>
        <w:ind w:firstLineChars="200" w:firstLine="420"/>
        <w:rPr>
          <w:rFonts w:ascii="宋体" w:hAnsi="宋体" w:cs="宋体"/>
          <w:szCs w:val="21"/>
        </w:rPr>
      </w:pPr>
      <w:r w:rsidRPr="00FB610D">
        <w:rPr>
          <w:rFonts w:ascii="宋体" w:hAnsi="宋体" w:cs="宋体" w:hint="eastAsia"/>
          <w:szCs w:val="21"/>
        </w:rPr>
        <w:t>2.发售地点：</w:t>
      </w:r>
      <w:r w:rsidRPr="00FB610D">
        <w:rPr>
          <w:rFonts w:ascii="宋体" w:hAnsi="宋体" w:hint="eastAsia"/>
        </w:rPr>
        <w:t>广西南宁市大学东路170号（广西农业机械研究院内）广西科联招标中心有限公司一楼大厅</w:t>
      </w:r>
      <w:r w:rsidRPr="00FB610D">
        <w:rPr>
          <w:rFonts w:ascii="宋体" w:hAnsi="宋体" w:cs="宋体" w:hint="eastAsia"/>
          <w:szCs w:val="21"/>
        </w:rPr>
        <w:t>。</w:t>
      </w:r>
    </w:p>
    <w:p w:rsidR="00B8563A" w:rsidRPr="00FB610D" w:rsidRDefault="00FE7C7D">
      <w:pPr>
        <w:snapToGrid w:val="0"/>
        <w:spacing w:line="360" w:lineRule="auto"/>
        <w:ind w:firstLineChars="200" w:firstLine="420"/>
        <w:rPr>
          <w:rFonts w:ascii="宋体" w:hAnsi="宋体" w:cs="宋体"/>
          <w:b/>
          <w:szCs w:val="21"/>
        </w:rPr>
      </w:pPr>
      <w:r w:rsidRPr="00FB610D">
        <w:rPr>
          <w:rFonts w:ascii="宋体" w:hAnsi="宋体" w:cs="宋体" w:hint="eastAsia"/>
          <w:szCs w:val="21"/>
        </w:rPr>
        <w:t>3.售价：招标文件工本费每套250元，每套另加邮费50元；招标文件售后不退</w:t>
      </w:r>
      <w:r w:rsidRPr="00FB610D">
        <w:rPr>
          <w:rFonts w:ascii="宋体" w:hAnsi="宋体" w:cs="宋体" w:hint="eastAsia"/>
          <w:b/>
          <w:szCs w:val="21"/>
        </w:rPr>
        <w:t>【投标人须于</w:t>
      </w:r>
      <w:r w:rsidRPr="00FB610D">
        <w:rPr>
          <w:rFonts w:ascii="宋体" w:hAnsi="宋体" w:cs="宋体" w:hint="eastAsia"/>
          <w:b/>
          <w:bCs/>
          <w:szCs w:val="21"/>
        </w:rPr>
        <w:t>招标文件</w:t>
      </w:r>
      <w:r w:rsidRPr="00FB610D">
        <w:rPr>
          <w:rFonts w:ascii="宋体" w:hAnsi="宋体" w:cs="宋体" w:hint="eastAsia"/>
          <w:b/>
          <w:szCs w:val="21"/>
        </w:rPr>
        <w:t>发售截止时间将工本费及邮费汇到广西科联招标中心有限公司指定账户，汇款、转账时请备注项目名称或项目编号信息】。</w:t>
      </w:r>
    </w:p>
    <w:p w:rsidR="00B8563A" w:rsidRPr="00FB610D" w:rsidRDefault="00FE7C7D">
      <w:pPr>
        <w:snapToGrid w:val="0"/>
        <w:spacing w:line="360" w:lineRule="auto"/>
        <w:ind w:firstLineChars="200" w:firstLine="420"/>
        <w:rPr>
          <w:rFonts w:ascii="宋体" w:hAnsi="宋体" w:cs="宋体"/>
          <w:bCs/>
          <w:szCs w:val="21"/>
        </w:rPr>
      </w:pPr>
      <w:r w:rsidRPr="00FB610D">
        <w:rPr>
          <w:rFonts w:ascii="宋体" w:hAnsi="宋体" w:cs="宋体" w:hint="eastAsia"/>
          <w:bCs/>
          <w:szCs w:val="21"/>
        </w:rPr>
        <w:t>4.获取招标文件的方式：</w:t>
      </w:r>
    </w:p>
    <w:p w:rsidR="00B8563A" w:rsidRPr="00FB610D" w:rsidRDefault="00FE7C7D">
      <w:pPr>
        <w:spacing w:line="360" w:lineRule="auto"/>
        <w:ind w:firstLineChars="245" w:firstLine="514"/>
        <w:rPr>
          <w:rFonts w:ascii="宋体" w:hAnsi="宋体"/>
        </w:rPr>
      </w:pPr>
      <w:r w:rsidRPr="00FB610D">
        <w:rPr>
          <w:rFonts w:ascii="宋体" w:hAnsi="宋体" w:hint="eastAsia"/>
        </w:rPr>
        <w:t>①主体资格证明(如营业执照、事业单位法人证书等）副本复印件（须加盖单位公章）（供应商非自然人时须提供）；</w:t>
      </w:r>
    </w:p>
    <w:p w:rsidR="00B8563A" w:rsidRPr="00FB610D" w:rsidRDefault="00915FB1">
      <w:pPr>
        <w:spacing w:line="360" w:lineRule="auto"/>
        <w:ind w:firstLineChars="245" w:firstLine="514"/>
        <w:rPr>
          <w:rFonts w:ascii="宋体" w:hAnsi="宋体"/>
        </w:rPr>
      </w:pPr>
      <w:r w:rsidRPr="00FB610D">
        <w:rPr>
          <w:rFonts w:ascii="宋体" w:hAnsi="宋体"/>
        </w:rPr>
        <w:fldChar w:fldCharType="begin"/>
      </w:r>
      <w:r w:rsidR="00FE7C7D" w:rsidRPr="00FB610D">
        <w:rPr>
          <w:rFonts w:ascii="宋体" w:hAnsi="宋体"/>
        </w:rPr>
        <w:instrText xml:space="preserve"> = 2 \* GB3 </w:instrText>
      </w:r>
      <w:r w:rsidRPr="00FB610D">
        <w:rPr>
          <w:rFonts w:ascii="宋体" w:hAnsi="宋体"/>
        </w:rPr>
        <w:fldChar w:fldCharType="separate"/>
      </w:r>
      <w:r w:rsidR="00FE7C7D" w:rsidRPr="00FB610D">
        <w:rPr>
          <w:rFonts w:ascii="宋体" w:hAnsi="宋体" w:hint="eastAsia"/>
        </w:rPr>
        <w:t>②</w:t>
      </w:r>
      <w:r w:rsidRPr="00FB610D">
        <w:rPr>
          <w:rFonts w:ascii="宋体" w:hAnsi="宋体"/>
        </w:rPr>
        <w:fldChar w:fldCharType="end"/>
      </w:r>
      <w:r w:rsidR="00FE7C7D" w:rsidRPr="00FB610D">
        <w:rPr>
          <w:rFonts w:ascii="宋体" w:hAnsi="宋体" w:hint="eastAsia"/>
        </w:rPr>
        <w:t>法定代表人（或负责人）的二代身份证复印件（须加盖单位公章）（供应商非自然人时须提供）；或者自然人身份证复印件（供应商为自然人时须提供）；</w:t>
      </w:r>
    </w:p>
    <w:p w:rsidR="00B8563A" w:rsidRPr="00FB610D" w:rsidRDefault="00FE7C7D">
      <w:pPr>
        <w:spacing w:line="360" w:lineRule="auto"/>
        <w:ind w:firstLineChars="245" w:firstLine="517"/>
        <w:rPr>
          <w:rFonts w:ascii="宋体" w:hAnsi="宋体" w:cs="Arial"/>
          <w:b/>
          <w:szCs w:val="21"/>
        </w:rPr>
      </w:pPr>
      <w:r w:rsidRPr="00FB610D">
        <w:rPr>
          <w:rFonts w:ascii="宋体" w:hAnsi="宋体" w:cs="宋体" w:hint="eastAsia"/>
          <w:b/>
          <w:szCs w:val="21"/>
        </w:rPr>
        <w:t>报名供应商须</w:t>
      </w:r>
      <w:r w:rsidRPr="00FB610D">
        <w:rPr>
          <w:rFonts w:ascii="宋体" w:hAnsi="宋体" w:hint="eastAsia"/>
          <w:b/>
        </w:rPr>
        <w:t>在招标文件发售时间内将上述证件（资料）寄出，快递收件地址：广西南宁市大学东路170号</w:t>
      </w:r>
      <w:r w:rsidRPr="00FB610D">
        <w:rPr>
          <w:rFonts w:ascii="宋体" w:hAnsi="宋体" w:cs="Arial" w:hint="eastAsia"/>
          <w:b/>
          <w:szCs w:val="21"/>
        </w:rPr>
        <w:t>广西科联招标中心有限公司一楼前台，收件人：李艳，联系电话：0771-2273368。</w:t>
      </w:r>
    </w:p>
    <w:p w:rsidR="00B8563A" w:rsidRPr="00FB610D" w:rsidRDefault="00FE7C7D">
      <w:pPr>
        <w:snapToGrid w:val="0"/>
        <w:spacing w:line="360" w:lineRule="auto"/>
        <w:ind w:firstLineChars="347" w:firstLine="732"/>
        <w:rPr>
          <w:rFonts w:ascii="宋体" w:hAnsi="宋体" w:cs="宋体"/>
          <w:b/>
          <w:bCs/>
          <w:szCs w:val="21"/>
        </w:rPr>
      </w:pPr>
      <w:r w:rsidRPr="00FB610D">
        <w:rPr>
          <w:rFonts w:ascii="宋体" w:hAnsi="宋体" w:cs="宋体" w:hint="eastAsia"/>
          <w:b/>
          <w:bCs/>
          <w:szCs w:val="21"/>
        </w:rPr>
        <w:t>购买招标文件的指定账户：</w:t>
      </w:r>
    </w:p>
    <w:p w:rsidR="00B8563A" w:rsidRPr="00FB610D" w:rsidRDefault="00FE7C7D">
      <w:pPr>
        <w:snapToGrid w:val="0"/>
        <w:spacing w:line="360" w:lineRule="auto"/>
        <w:ind w:firstLineChars="350" w:firstLine="735"/>
        <w:rPr>
          <w:rFonts w:ascii="宋体" w:hAnsi="宋体" w:cs="宋体"/>
          <w:bCs/>
          <w:szCs w:val="21"/>
        </w:rPr>
      </w:pPr>
      <w:r w:rsidRPr="00FB610D">
        <w:rPr>
          <w:rFonts w:ascii="宋体" w:hAnsi="宋体" w:cs="宋体" w:hint="eastAsia"/>
          <w:bCs/>
          <w:szCs w:val="21"/>
        </w:rPr>
        <w:t>开户名称：广西科联招标中心有限公司</w:t>
      </w:r>
    </w:p>
    <w:p w:rsidR="00B8563A" w:rsidRPr="00FB610D" w:rsidRDefault="00FE7C7D">
      <w:pPr>
        <w:snapToGrid w:val="0"/>
        <w:spacing w:line="360" w:lineRule="auto"/>
        <w:ind w:firstLineChars="350" w:firstLine="735"/>
        <w:rPr>
          <w:rFonts w:ascii="宋体" w:hAnsi="宋体" w:cs="宋体"/>
          <w:bCs/>
          <w:szCs w:val="21"/>
        </w:rPr>
      </w:pPr>
      <w:r w:rsidRPr="00FB610D">
        <w:rPr>
          <w:rFonts w:ascii="宋体" w:hAnsi="宋体" w:cs="宋体" w:hint="eastAsia"/>
          <w:bCs/>
          <w:szCs w:val="21"/>
        </w:rPr>
        <w:t>银行账号：2102111229300032105</w:t>
      </w:r>
    </w:p>
    <w:p w:rsidR="00B8563A" w:rsidRPr="00FB610D" w:rsidRDefault="00FE7C7D">
      <w:pPr>
        <w:snapToGrid w:val="0"/>
        <w:spacing w:line="360" w:lineRule="auto"/>
        <w:ind w:firstLineChars="350" w:firstLine="735"/>
        <w:rPr>
          <w:rFonts w:ascii="宋体" w:hAnsi="宋体" w:cs="宋体"/>
          <w:bCs/>
          <w:szCs w:val="21"/>
        </w:rPr>
      </w:pPr>
      <w:r w:rsidRPr="00FB610D">
        <w:rPr>
          <w:rFonts w:ascii="宋体" w:hAnsi="宋体" w:cs="宋体" w:hint="eastAsia"/>
          <w:bCs/>
          <w:szCs w:val="21"/>
        </w:rPr>
        <w:t>开户行：中国工商银行南宁市甘蔗站支行</w:t>
      </w:r>
    </w:p>
    <w:p w:rsidR="00B8563A" w:rsidRPr="00FB610D" w:rsidRDefault="00FE7C7D">
      <w:pPr>
        <w:snapToGrid w:val="0"/>
        <w:spacing w:line="360" w:lineRule="auto"/>
        <w:ind w:firstLineChars="200" w:firstLine="420"/>
        <w:rPr>
          <w:rFonts w:ascii="宋体" w:hAnsi="宋体" w:cs="宋体"/>
          <w:bCs/>
          <w:szCs w:val="21"/>
        </w:rPr>
      </w:pPr>
      <w:r w:rsidRPr="00FB610D">
        <w:rPr>
          <w:rFonts w:ascii="宋体" w:hAnsi="宋体" w:cs="宋体" w:hint="eastAsia"/>
          <w:bCs/>
          <w:szCs w:val="21"/>
        </w:rPr>
        <w:t>注：如果转账时银行系统未显示出“中国工商银行南宁市甘蔗站支行”，可选择“中国工商银行南宁高新技术产业开发区支行”，开户名称、银行账号不变。</w:t>
      </w:r>
    </w:p>
    <w:p w:rsidR="00B8563A" w:rsidRPr="00FB610D" w:rsidRDefault="00FE7C7D">
      <w:pPr>
        <w:snapToGrid w:val="0"/>
        <w:spacing w:line="360" w:lineRule="auto"/>
        <w:ind w:firstLineChars="200" w:firstLine="422"/>
        <w:rPr>
          <w:rFonts w:ascii="宋体" w:hAnsi="宋体" w:cs="宋体"/>
          <w:b/>
          <w:szCs w:val="21"/>
        </w:rPr>
      </w:pPr>
      <w:r w:rsidRPr="00FB610D">
        <w:rPr>
          <w:rFonts w:ascii="宋体" w:hAnsi="宋体" w:cs="宋体" w:hint="eastAsia"/>
          <w:b/>
          <w:szCs w:val="21"/>
        </w:rPr>
        <w:t>八、投标截止时间和地点：</w:t>
      </w:r>
    </w:p>
    <w:p w:rsidR="00EB48FA" w:rsidRDefault="00EB48FA">
      <w:pPr>
        <w:snapToGrid w:val="0"/>
        <w:spacing w:line="360" w:lineRule="auto"/>
        <w:ind w:firstLineChars="200" w:firstLine="420"/>
        <w:rPr>
          <w:rFonts w:ascii="宋体" w:hAnsi="宋体" w:cs="宋体" w:hint="eastAsia"/>
          <w:bCs/>
          <w:szCs w:val="21"/>
        </w:rPr>
      </w:pPr>
      <w:r w:rsidRPr="00D35A66">
        <w:rPr>
          <w:rFonts w:ascii="宋体" w:hAnsi="宋体" w:hint="eastAsia"/>
          <w:szCs w:val="21"/>
        </w:rPr>
        <w:t>投标人应于2020年</w:t>
      </w:r>
      <w:r>
        <w:rPr>
          <w:rFonts w:ascii="宋体" w:hAnsi="宋体" w:hint="eastAsia"/>
          <w:szCs w:val="21"/>
        </w:rPr>
        <w:t>6月23日上午9时前</w:t>
      </w:r>
      <w:r w:rsidRPr="00D35A66">
        <w:rPr>
          <w:rFonts w:ascii="宋体" w:hAnsi="宋体" w:cs="宋体" w:hint="eastAsia"/>
          <w:szCs w:val="21"/>
        </w:rPr>
        <w:t>将投标文件密封送交到</w:t>
      </w:r>
      <w:r w:rsidRPr="000C0A74">
        <w:rPr>
          <w:rFonts w:ascii="宋体" w:hAnsi="宋体" w:cs="宋体" w:hint="eastAsia"/>
          <w:szCs w:val="21"/>
        </w:rPr>
        <w:t>广西科联招标中心有限公司一楼开标大厅（广西南宁市西乡塘区大学东路170号广西农业机械研究院内），逾期送达或未密封将予以拒收（或作无效投标文件处理）。</w:t>
      </w:r>
    </w:p>
    <w:p w:rsidR="00EB48FA" w:rsidRDefault="00EB48FA" w:rsidP="00EB48FA">
      <w:pPr>
        <w:snapToGrid w:val="0"/>
        <w:spacing w:line="360" w:lineRule="auto"/>
        <w:ind w:firstLineChars="200" w:firstLine="422"/>
        <w:rPr>
          <w:rFonts w:ascii="宋体" w:hAnsi="宋体" w:cs="宋体" w:hint="eastAsia"/>
          <w:bCs/>
          <w:szCs w:val="21"/>
        </w:rPr>
      </w:pPr>
      <w:r w:rsidRPr="000C0A74">
        <w:rPr>
          <w:rFonts w:cs="宋体" w:hint="eastAsia"/>
          <w:b/>
          <w:bCs/>
          <w:szCs w:val="21"/>
        </w:rPr>
        <w:t>疫情期间，投标文件可以接受邮寄。收件地址：</w:t>
      </w:r>
      <w:r w:rsidRPr="000C0A74">
        <w:rPr>
          <w:rFonts w:ascii="宋体" w:hAnsi="宋体" w:cs="宋体" w:hint="eastAsia"/>
          <w:b/>
          <w:szCs w:val="21"/>
        </w:rPr>
        <w:t>广西南宁市西乡塘区大学东路170号广西科联招标中心有限公司（广西农业机械研究院内），收件人：李艳，联系电话：0771-2273368，邮政编码：530007。请寄件人在邮件外包装写清楚项目名称、项目编号和投标文件字样，并留真实姓名和联系电话。如有疑问请咨询：</w:t>
      </w:r>
      <w:r>
        <w:rPr>
          <w:rFonts w:ascii="宋体" w:hAnsi="宋体" w:cs="宋体" w:hint="eastAsia"/>
          <w:b/>
          <w:szCs w:val="21"/>
        </w:rPr>
        <w:t>韦俊珉</w:t>
      </w:r>
      <w:r w:rsidRPr="000C0A74">
        <w:rPr>
          <w:rFonts w:ascii="宋体" w:hAnsi="宋体" w:cs="宋体" w:hint="eastAsia"/>
          <w:b/>
          <w:szCs w:val="21"/>
        </w:rPr>
        <w:t>，联系电话：0771-</w:t>
      </w:r>
      <w:r>
        <w:rPr>
          <w:rFonts w:ascii="宋体" w:hAnsi="宋体" w:cs="宋体" w:hint="eastAsia"/>
          <w:b/>
          <w:szCs w:val="21"/>
        </w:rPr>
        <w:t>2273829</w:t>
      </w:r>
      <w:r w:rsidRPr="000C0A74">
        <w:rPr>
          <w:rFonts w:ascii="宋体" w:hAnsi="宋体" w:cs="宋体" w:hint="eastAsia"/>
          <w:b/>
          <w:szCs w:val="21"/>
        </w:rPr>
        <w:t>。</w:t>
      </w:r>
    </w:p>
    <w:p w:rsidR="00B8563A" w:rsidRPr="00FB610D" w:rsidRDefault="00FE7C7D">
      <w:pPr>
        <w:snapToGrid w:val="0"/>
        <w:spacing w:line="360" w:lineRule="auto"/>
        <w:ind w:firstLineChars="200" w:firstLine="422"/>
        <w:rPr>
          <w:rFonts w:ascii="宋体" w:hAnsi="宋体" w:cs="宋体"/>
          <w:b/>
          <w:szCs w:val="21"/>
        </w:rPr>
      </w:pPr>
      <w:r w:rsidRPr="00FB610D">
        <w:rPr>
          <w:rFonts w:ascii="宋体" w:hAnsi="宋体" w:cs="宋体" w:hint="eastAsia"/>
          <w:b/>
          <w:szCs w:val="21"/>
        </w:rPr>
        <w:t>九、开标时间及地点：</w:t>
      </w:r>
    </w:p>
    <w:p w:rsidR="00EB48FA" w:rsidRPr="00EB48FA" w:rsidRDefault="00EB48FA" w:rsidP="00EB48FA">
      <w:pPr>
        <w:snapToGrid w:val="0"/>
        <w:spacing w:line="360" w:lineRule="auto"/>
        <w:ind w:firstLineChars="200" w:firstLine="420"/>
        <w:rPr>
          <w:rFonts w:ascii="宋体" w:hAnsi="宋体" w:cs="宋体" w:hint="eastAsia"/>
          <w:bCs/>
          <w:szCs w:val="21"/>
        </w:rPr>
      </w:pPr>
      <w:r w:rsidRPr="00EB48FA">
        <w:rPr>
          <w:rFonts w:ascii="宋体" w:hAnsi="宋体" w:cs="宋体" w:hint="eastAsia"/>
          <w:bCs/>
          <w:szCs w:val="21"/>
        </w:rPr>
        <w:t>本次招标将于2020年</w:t>
      </w:r>
      <w:r>
        <w:rPr>
          <w:rFonts w:ascii="宋体" w:hAnsi="宋体" w:cs="宋体" w:hint="eastAsia"/>
          <w:bCs/>
          <w:szCs w:val="21"/>
        </w:rPr>
        <w:t>6</w:t>
      </w:r>
      <w:r w:rsidRPr="00EB48FA">
        <w:rPr>
          <w:rFonts w:ascii="宋体" w:hAnsi="宋体" w:cs="宋体" w:hint="eastAsia"/>
          <w:bCs/>
          <w:szCs w:val="21"/>
        </w:rPr>
        <w:t>月</w:t>
      </w:r>
      <w:r>
        <w:rPr>
          <w:rFonts w:ascii="宋体" w:hAnsi="宋体" w:cs="宋体" w:hint="eastAsia"/>
          <w:bCs/>
          <w:szCs w:val="21"/>
        </w:rPr>
        <w:t>23</w:t>
      </w:r>
      <w:r w:rsidRPr="00EB48FA">
        <w:rPr>
          <w:rFonts w:ascii="宋体" w:hAnsi="宋体" w:cs="宋体" w:hint="eastAsia"/>
          <w:bCs/>
          <w:szCs w:val="21"/>
        </w:rPr>
        <w:t>日上午9时整在广西科联招标中心有限公司一楼开标大厅（广西南宁市西乡塘区大学东路170号广西农业机械研究院内）开标，投标人可以派授权代表出席开标会议（授权代表应当携带身份证、法定代表人授权委托书等有效证明出席）。</w:t>
      </w:r>
    </w:p>
    <w:p w:rsidR="00EB48FA" w:rsidRDefault="00EB48FA" w:rsidP="00EB48FA">
      <w:pPr>
        <w:snapToGrid w:val="0"/>
        <w:spacing w:line="360" w:lineRule="auto"/>
        <w:ind w:firstLineChars="200" w:firstLine="422"/>
        <w:rPr>
          <w:rFonts w:ascii="宋体" w:hAnsi="宋体" w:cs="宋体" w:hint="eastAsia"/>
          <w:bCs/>
          <w:szCs w:val="21"/>
        </w:rPr>
      </w:pPr>
      <w:r w:rsidRPr="00EB48FA">
        <w:rPr>
          <w:rFonts w:ascii="宋体" w:hAnsi="宋体" w:cs="宋体" w:hint="eastAsia"/>
          <w:b/>
          <w:bCs/>
          <w:szCs w:val="21"/>
        </w:rPr>
        <w:t>投标人可以派授权代表出席开标会议（授权代表应当携带身份证原件、法定代表人授权委托书原件等</w:t>
      </w:r>
      <w:r w:rsidRPr="00EB48FA">
        <w:rPr>
          <w:rFonts w:ascii="宋体" w:hAnsi="宋体" w:cs="宋体" w:hint="eastAsia"/>
          <w:b/>
          <w:bCs/>
          <w:szCs w:val="21"/>
        </w:rPr>
        <w:lastRenderedPageBreak/>
        <w:t>有效证明出席），疫情防控期间，注意佩戴口罩，服从</w:t>
      </w:r>
      <w:r>
        <w:rPr>
          <w:rFonts w:ascii="宋体" w:hAnsi="宋体" w:cs="宋体" w:hint="eastAsia"/>
          <w:b/>
          <w:bCs/>
          <w:szCs w:val="21"/>
        </w:rPr>
        <w:t>招标中心</w:t>
      </w:r>
      <w:r w:rsidRPr="00EB48FA">
        <w:rPr>
          <w:rFonts w:ascii="宋体" w:hAnsi="宋体" w:cs="宋体" w:hint="eastAsia"/>
          <w:b/>
          <w:bCs/>
          <w:szCs w:val="21"/>
        </w:rPr>
        <w:t>工作人员安排。</w:t>
      </w:r>
    </w:p>
    <w:p w:rsidR="00B8563A" w:rsidRPr="00FB610D" w:rsidRDefault="00FE7C7D">
      <w:pPr>
        <w:snapToGrid w:val="0"/>
        <w:spacing w:line="360" w:lineRule="auto"/>
        <w:ind w:firstLineChars="200" w:firstLine="422"/>
        <w:rPr>
          <w:rFonts w:ascii="宋体" w:hAnsi="宋体" w:cs="宋体"/>
          <w:b/>
          <w:szCs w:val="21"/>
        </w:rPr>
      </w:pPr>
      <w:r w:rsidRPr="00FB610D">
        <w:rPr>
          <w:rFonts w:ascii="宋体" w:hAnsi="宋体" w:cs="宋体" w:hint="eastAsia"/>
          <w:b/>
          <w:szCs w:val="21"/>
        </w:rPr>
        <w:t>十、网上查询地址：</w:t>
      </w:r>
    </w:p>
    <w:p w:rsidR="00B8563A" w:rsidRPr="00FB610D" w:rsidRDefault="00FE7C7D">
      <w:pPr>
        <w:snapToGrid w:val="0"/>
        <w:spacing w:line="360" w:lineRule="auto"/>
        <w:ind w:firstLineChars="200" w:firstLine="420"/>
        <w:jc w:val="left"/>
        <w:rPr>
          <w:rFonts w:ascii="宋体" w:hAnsi="宋体" w:cs="宋体"/>
          <w:bCs/>
          <w:szCs w:val="21"/>
        </w:rPr>
      </w:pPr>
      <w:r w:rsidRPr="00FB610D">
        <w:rPr>
          <w:rFonts w:ascii="宋体" w:hAnsi="宋体" w:cs="宋体" w:hint="eastAsia"/>
          <w:bCs/>
          <w:szCs w:val="21"/>
        </w:rPr>
        <w:t>中国政府采购网（</w:t>
      </w:r>
      <w:r w:rsidRPr="00FB610D">
        <w:rPr>
          <w:rFonts w:ascii="宋体" w:hAnsi="宋体" w:cs="宋体" w:hint="eastAsia"/>
          <w:szCs w:val="21"/>
        </w:rPr>
        <w:t>http://</w:t>
      </w:r>
      <w:r w:rsidRPr="00FB610D">
        <w:rPr>
          <w:rFonts w:ascii="宋体" w:hAnsi="宋体" w:cs="宋体" w:hint="eastAsia"/>
          <w:bCs/>
          <w:szCs w:val="21"/>
        </w:rPr>
        <w:t>www.ccgp.gov.cn）、广西壮族自治区政府采购网（</w:t>
      </w:r>
      <w:hyperlink r:id="rId9" w:history="1">
        <w:r w:rsidRPr="00FB610D">
          <w:rPr>
            <w:rStyle w:val="aff0"/>
            <w:rFonts w:ascii="宋体" w:hAnsi="宋体" w:cs="宋体" w:hint="eastAsia"/>
            <w:color w:val="auto"/>
            <w:sz w:val="21"/>
            <w:szCs w:val="21"/>
          </w:rPr>
          <w:t>zfcg.gxzf.gov.cn</w:t>
        </w:r>
      </w:hyperlink>
      <w:r w:rsidRPr="00FB610D">
        <w:rPr>
          <w:rFonts w:ascii="宋体" w:hAnsi="宋体" w:cs="宋体" w:hint="eastAsia"/>
          <w:bCs/>
          <w:szCs w:val="21"/>
        </w:rPr>
        <w:t>）。</w:t>
      </w:r>
    </w:p>
    <w:p w:rsidR="00B8563A" w:rsidRPr="00FB610D" w:rsidRDefault="00FE7C7D">
      <w:pPr>
        <w:snapToGrid w:val="0"/>
        <w:spacing w:line="360" w:lineRule="auto"/>
        <w:ind w:firstLine="420"/>
        <w:rPr>
          <w:rFonts w:ascii="宋体" w:hAnsi="宋体" w:cs="宋体"/>
          <w:b/>
          <w:szCs w:val="21"/>
        </w:rPr>
      </w:pPr>
      <w:r w:rsidRPr="00FB610D">
        <w:rPr>
          <w:rFonts w:ascii="宋体" w:hAnsi="宋体" w:cs="宋体" w:hint="eastAsia"/>
          <w:b/>
          <w:szCs w:val="21"/>
        </w:rPr>
        <w:t>十一、联系事项：</w:t>
      </w:r>
    </w:p>
    <w:p w:rsidR="00B8563A" w:rsidRPr="00FB610D" w:rsidRDefault="00FE7C7D">
      <w:pPr>
        <w:snapToGrid w:val="0"/>
        <w:spacing w:line="360" w:lineRule="auto"/>
        <w:ind w:firstLineChars="200" w:firstLine="420"/>
        <w:rPr>
          <w:rFonts w:ascii="宋体" w:hAnsi="宋体" w:cs="宋体"/>
          <w:szCs w:val="21"/>
        </w:rPr>
      </w:pPr>
      <w:r w:rsidRPr="00FB610D">
        <w:rPr>
          <w:rFonts w:ascii="宋体" w:hAnsi="宋体" w:cs="宋体" w:hint="eastAsia"/>
        </w:rPr>
        <w:t>1、采购代理机构：广西科联招标中心有限公司</w:t>
      </w:r>
    </w:p>
    <w:p w:rsidR="00B8563A" w:rsidRPr="00FB610D" w:rsidRDefault="00FE7C7D" w:rsidP="00FE7C7D">
      <w:pPr>
        <w:snapToGrid w:val="0"/>
        <w:spacing w:line="360" w:lineRule="auto"/>
        <w:ind w:firstLineChars="337" w:firstLine="708"/>
        <w:rPr>
          <w:rFonts w:ascii="宋体" w:hAnsi="宋体" w:cs="宋体"/>
          <w:szCs w:val="21"/>
        </w:rPr>
      </w:pPr>
      <w:r w:rsidRPr="00FB610D">
        <w:rPr>
          <w:rFonts w:ascii="宋体" w:hAnsi="宋体" w:cs="宋体" w:hint="eastAsia"/>
          <w:szCs w:val="21"/>
        </w:rPr>
        <w:t xml:space="preserve">购买招标文件联系人：李艳    联系电话：0771-2273368     </w:t>
      </w:r>
    </w:p>
    <w:p w:rsidR="00B8563A" w:rsidRPr="00FB610D" w:rsidRDefault="00FE7C7D" w:rsidP="00FE7C7D">
      <w:pPr>
        <w:snapToGrid w:val="0"/>
        <w:spacing w:line="360" w:lineRule="auto"/>
        <w:ind w:firstLineChars="337" w:firstLine="708"/>
        <w:rPr>
          <w:rFonts w:ascii="宋体" w:hAnsi="宋体" w:cs="宋体"/>
          <w:szCs w:val="21"/>
        </w:rPr>
      </w:pPr>
      <w:r w:rsidRPr="00FB610D">
        <w:rPr>
          <w:rFonts w:ascii="宋体" w:hAnsi="宋体" w:cs="宋体" w:hint="eastAsia"/>
          <w:szCs w:val="21"/>
        </w:rPr>
        <w:t xml:space="preserve">项目咨询联系人：韦俊珉      联系电话：0771-2273829    </w:t>
      </w:r>
    </w:p>
    <w:p w:rsidR="00B8563A" w:rsidRPr="00FB610D" w:rsidRDefault="00FE7C7D">
      <w:pPr>
        <w:spacing w:line="360" w:lineRule="auto"/>
        <w:ind w:firstLineChars="350" w:firstLine="735"/>
        <w:rPr>
          <w:rFonts w:ascii="宋体" w:hAnsi="宋体"/>
        </w:rPr>
      </w:pPr>
      <w:r w:rsidRPr="00FB610D">
        <w:rPr>
          <w:rFonts w:ascii="宋体" w:hAnsi="宋体" w:hint="eastAsia"/>
        </w:rPr>
        <w:t>财务部联系人：贺丹华        联系电话：</w:t>
      </w:r>
      <w:r w:rsidRPr="00FB610D">
        <w:rPr>
          <w:rFonts w:ascii="宋体" w:hAnsi="宋体"/>
        </w:rPr>
        <w:t>0771-3486778</w:t>
      </w:r>
    </w:p>
    <w:p w:rsidR="00B8563A" w:rsidRPr="00FB610D" w:rsidRDefault="00FE7C7D" w:rsidP="00FE7C7D">
      <w:pPr>
        <w:snapToGrid w:val="0"/>
        <w:spacing w:line="360" w:lineRule="auto"/>
        <w:ind w:firstLineChars="337" w:firstLine="708"/>
        <w:rPr>
          <w:rFonts w:ascii="宋体" w:hAnsi="宋体" w:cs="宋体"/>
          <w:szCs w:val="21"/>
        </w:rPr>
      </w:pPr>
      <w:r w:rsidRPr="00FB610D">
        <w:rPr>
          <w:rFonts w:ascii="宋体" w:hAnsi="宋体" w:cs="宋体" w:hint="eastAsia"/>
          <w:szCs w:val="21"/>
        </w:rPr>
        <w:t>邮编：530007                传真：0771-2273500</w:t>
      </w:r>
    </w:p>
    <w:p w:rsidR="00B8563A" w:rsidRPr="00FB610D" w:rsidRDefault="00FE7C7D" w:rsidP="00FE7C7D">
      <w:pPr>
        <w:snapToGrid w:val="0"/>
        <w:spacing w:line="360" w:lineRule="auto"/>
        <w:ind w:firstLineChars="337" w:firstLine="708"/>
        <w:rPr>
          <w:rFonts w:ascii="宋体" w:hAnsi="宋体" w:cs="宋体"/>
          <w:szCs w:val="21"/>
        </w:rPr>
      </w:pPr>
      <w:r w:rsidRPr="00FB610D">
        <w:rPr>
          <w:rFonts w:ascii="宋体" w:hAnsi="宋体" w:cs="宋体" w:hint="eastAsia"/>
          <w:szCs w:val="21"/>
        </w:rPr>
        <w:t>地址：广西南宁市大学东路170号</w:t>
      </w:r>
    </w:p>
    <w:p w:rsidR="00B8563A" w:rsidRPr="00FB610D" w:rsidRDefault="00FE7C7D">
      <w:pPr>
        <w:snapToGrid w:val="0"/>
        <w:spacing w:line="360" w:lineRule="auto"/>
        <w:ind w:firstLineChars="200" w:firstLine="420"/>
        <w:rPr>
          <w:rFonts w:ascii="宋体" w:hAnsi="宋体" w:cs="宋体"/>
          <w:szCs w:val="21"/>
        </w:rPr>
      </w:pPr>
      <w:r w:rsidRPr="00FB610D">
        <w:rPr>
          <w:rFonts w:ascii="宋体" w:hAnsi="宋体" w:cs="宋体" w:hint="eastAsia"/>
          <w:szCs w:val="21"/>
        </w:rPr>
        <w:t>2、采购人：</w:t>
      </w:r>
      <w:r w:rsidR="00DB2500" w:rsidRPr="00FB610D">
        <w:rPr>
          <w:rFonts w:ascii="宋体" w:hAnsi="宋体" w:cs="宋体" w:hint="eastAsia"/>
          <w:szCs w:val="21"/>
        </w:rPr>
        <w:t>广西壮族自治区食品药品检验所</w:t>
      </w:r>
    </w:p>
    <w:p w:rsidR="00DB2500" w:rsidRPr="00FB610D" w:rsidRDefault="00DB2500" w:rsidP="00DB2500">
      <w:pPr>
        <w:snapToGrid w:val="0"/>
        <w:spacing w:line="360" w:lineRule="auto"/>
        <w:ind w:firstLineChars="350" w:firstLine="735"/>
        <w:rPr>
          <w:rFonts w:ascii="宋体" w:hAnsi="宋体" w:cs="宋体"/>
          <w:szCs w:val="21"/>
        </w:rPr>
      </w:pPr>
      <w:r w:rsidRPr="00FB610D">
        <w:rPr>
          <w:rFonts w:ascii="宋体" w:hAnsi="宋体" w:cs="宋体" w:hint="eastAsia"/>
          <w:szCs w:val="21"/>
        </w:rPr>
        <w:t xml:space="preserve">联系人：周工；             联系电话：0771-5828248      </w:t>
      </w:r>
    </w:p>
    <w:p w:rsidR="00B8563A" w:rsidRPr="00FB610D" w:rsidRDefault="00DB2500" w:rsidP="00DB2500">
      <w:pPr>
        <w:snapToGrid w:val="0"/>
        <w:spacing w:line="360" w:lineRule="auto"/>
        <w:ind w:firstLineChars="350" w:firstLine="735"/>
        <w:rPr>
          <w:rFonts w:ascii="宋体" w:hAnsi="宋体" w:cs="宋体"/>
          <w:szCs w:val="21"/>
        </w:rPr>
      </w:pPr>
      <w:r w:rsidRPr="00FB610D">
        <w:rPr>
          <w:rFonts w:ascii="宋体" w:hAnsi="宋体" w:cs="宋体" w:hint="eastAsia"/>
          <w:szCs w:val="21"/>
        </w:rPr>
        <w:t>地址： 南宁市青秀区青湖路9号</w:t>
      </w:r>
    </w:p>
    <w:p w:rsidR="00B8563A" w:rsidRPr="00FB610D" w:rsidRDefault="00FE7C7D">
      <w:pPr>
        <w:snapToGrid w:val="0"/>
        <w:spacing w:line="360" w:lineRule="auto"/>
        <w:ind w:firstLineChars="200" w:firstLine="420"/>
        <w:rPr>
          <w:rFonts w:ascii="宋体" w:hAnsi="宋体" w:cs="宋体"/>
          <w:szCs w:val="21"/>
        </w:rPr>
      </w:pPr>
      <w:r w:rsidRPr="00FB610D">
        <w:rPr>
          <w:rFonts w:ascii="宋体" w:hAnsi="宋体" w:cs="宋体" w:hint="eastAsia"/>
          <w:szCs w:val="21"/>
        </w:rPr>
        <w:t>3、政府采购监督管理部门：广西财政厅政府采购监督管理处</w:t>
      </w:r>
    </w:p>
    <w:p w:rsidR="00B8563A" w:rsidRPr="00FB610D" w:rsidRDefault="00FE7C7D" w:rsidP="00FE7C7D">
      <w:pPr>
        <w:snapToGrid w:val="0"/>
        <w:spacing w:line="360" w:lineRule="auto"/>
        <w:ind w:firstLineChars="337" w:firstLine="708"/>
        <w:rPr>
          <w:rFonts w:ascii="宋体" w:hAnsi="宋体" w:cs="宋体"/>
          <w:szCs w:val="21"/>
        </w:rPr>
      </w:pPr>
      <w:r w:rsidRPr="00FB610D">
        <w:rPr>
          <w:rFonts w:ascii="宋体" w:hAnsi="宋体" w:cs="宋体" w:hint="eastAsia"/>
          <w:szCs w:val="21"/>
        </w:rPr>
        <w:t>联系电话：0771-5331544</w:t>
      </w:r>
    </w:p>
    <w:p w:rsidR="00B8563A" w:rsidRPr="00FB610D" w:rsidRDefault="00FE7C7D" w:rsidP="00FE7C7D">
      <w:pPr>
        <w:snapToGrid w:val="0"/>
        <w:spacing w:line="360" w:lineRule="auto"/>
        <w:ind w:firstLineChars="337" w:firstLine="708"/>
        <w:rPr>
          <w:rFonts w:ascii="宋体" w:hAnsi="宋体" w:cs="宋体"/>
          <w:szCs w:val="21"/>
        </w:rPr>
      </w:pPr>
      <w:r w:rsidRPr="00FB610D">
        <w:rPr>
          <w:rFonts w:ascii="宋体" w:hAnsi="宋体" w:cs="宋体" w:hint="eastAsia"/>
          <w:szCs w:val="21"/>
        </w:rPr>
        <w:t>地址：南宁市青秀区桃源路69号广西财政大厦7楼</w:t>
      </w:r>
    </w:p>
    <w:p w:rsidR="00B8563A" w:rsidRPr="00FB610D" w:rsidRDefault="00B8563A">
      <w:pPr>
        <w:snapToGrid w:val="0"/>
        <w:spacing w:line="360" w:lineRule="auto"/>
        <w:ind w:left="238"/>
        <w:jc w:val="right"/>
        <w:rPr>
          <w:rFonts w:ascii="宋体" w:hAnsi="宋体" w:cs="宋体"/>
          <w:szCs w:val="21"/>
        </w:rPr>
      </w:pPr>
    </w:p>
    <w:p w:rsidR="00B8563A" w:rsidRPr="00FB610D" w:rsidRDefault="00FE7C7D">
      <w:pPr>
        <w:snapToGrid w:val="0"/>
        <w:spacing w:line="360" w:lineRule="auto"/>
        <w:ind w:left="238"/>
        <w:jc w:val="right"/>
        <w:rPr>
          <w:rFonts w:ascii="宋体" w:hAnsi="宋体" w:cs="宋体"/>
          <w:szCs w:val="21"/>
        </w:rPr>
      </w:pPr>
      <w:r w:rsidRPr="00FB610D">
        <w:rPr>
          <w:rFonts w:ascii="宋体" w:hAnsi="宋体" w:cs="宋体"/>
          <w:szCs w:val="21"/>
        </w:rPr>
        <w:br/>
      </w:r>
      <w:r w:rsidRPr="00FB610D">
        <w:rPr>
          <w:rFonts w:ascii="宋体" w:hAnsi="宋体" w:cs="宋体" w:hint="eastAsia"/>
          <w:szCs w:val="21"/>
        </w:rPr>
        <w:t xml:space="preserve"> 采购代理机构：广西科联招标中心有限公司</w:t>
      </w:r>
    </w:p>
    <w:p w:rsidR="00B8563A" w:rsidRPr="00FB610D" w:rsidRDefault="00FE7C7D">
      <w:pPr>
        <w:wordWrap w:val="0"/>
        <w:snapToGrid w:val="0"/>
        <w:spacing w:line="360" w:lineRule="auto"/>
        <w:ind w:left="238"/>
        <w:jc w:val="right"/>
        <w:rPr>
          <w:rFonts w:ascii="宋体" w:hAnsi="宋体" w:cs="宋体"/>
          <w:szCs w:val="21"/>
        </w:rPr>
      </w:pPr>
      <w:r w:rsidRPr="00FB610D">
        <w:rPr>
          <w:rFonts w:ascii="宋体" w:hAnsi="宋体" w:cs="宋体" w:hint="eastAsia"/>
          <w:bCs/>
          <w:szCs w:val="21"/>
        </w:rPr>
        <w:t>2020年</w:t>
      </w:r>
      <w:r w:rsidR="00EB48FA">
        <w:rPr>
          <w:rFonts w:ascii="宋体" w:hAnsi="宋体" w:cs="宋体" w:hint="eastAsia"/>
          <w:bCs/>
          <w:szCs w:val="21"/>
        </w:rPr>
        <w:t>6</w:t>
      </w:r>
      <w:r w:rsidRPr="00FB610D">
        <w:rPr>
          <w:rFonts w:ascii="宋体" w:hAnsi="宋体" w:cs="宋体" w:hint="eastAsia"/>
          <w:bCs/>
          <w:szCs w:val="21"/>
        </w:rPr>
        <w:t>月</w:t>
      </w:r>
      <w:r w:rsidR="00EB48FA">
        <w:rPr>
          <w:rFonts w:ascii="宋体" w:hAnsi="宋体" w:cs="宋体" w:hint="eastAsia"/>
          <w:bCs/>
          <w:szCs w:val="21"/>
        </w:rPr>
        <w:t>2</w:t>
      </w:r>
      <w:r w:rsidRPr="00FB610D">
        <w:rPr>
          <w:rFonts w:ascii="宋体" w:hAnsi="宋体" w:cs="宋体" w:hint="eastAsia"/>
          <w:bCs/>
          <w:szCs w:val="21"/>
        </w:rPr>
        <w:t>日</w:t>
      </w:r>
    </w:p>
    <w:p w:rsidR="00B8563A" w:rsidRPr="00FB610D" w:rsidRDefault="00FE7C7D">
      <w:pPr>
        <w:pStyle w:val="af6"/>
        <w:spacing w:before="100"/>
        <w:rPr>
          <w:rFonts w:ascii="宋体" w:hAnsi="宋体" w:cs="宋体"/>
        </w:rPr>
      </w:pPr>
      <w:r w:rsidRPr="00FB610D">
        <w:rPr>
          <w:rFonts w:ascii="宋体" w:hAnsi="宋体" w:cs="宋体" w:hint="eastAsia"/>
          <w:szCs w:val="28"/>
        </w:rPr>
        <w:br w:type="page"/>
      </w:r>
      <w:bookmarkStart w:id="9" w:name="_Toc482865131"/>
      <w:bookmarkStart w:id="10" w:name="_Toc483327790"/>
      <w:bookmarkStart w:id="11" w:name="_Toc482865301"/>
      <w:bookmarkStart w:id="12" w:name="_Toc18588184"/>
      <w:r w:rsidRPr="00FB610D">
        <w:rPr>
          <w:rFonts w:ascii="宋体" w:hAnsi="宋体" w:cs="宋体" w:hint="eastAsia"/>
        </w:rPr>
        <w:lastRenderedPageBreak/>
        <w:t xml:space="preserve">第二章  </w:t>
      </w:r>
      <w:bookmarkEnd w:id="9"/>
      <w:bookmarkEnd w:id="10"/>
      <w:bookmarkEnd w:id="11"/>
      <w:r w:rsidRPr="00FB610D">
        <w:rPr>
          <w:rFonts w:ascii="宋体" w:hAnsi="宋体" w:cs="宋体" w:hint="eastAsia"/>
        </w:rPr>
        <w:t>货物需求一览表</w:t>
      </w:r>
      <w:bookmarkEnd w:id="12"/>
    </w:p>
    <w:p w:rsidR="00B8563A" w:rsidRPr="00FB610D" w:rsidRDefault="00FE7C7D">
      <w:pPr>
        <w:spacing w:line="360" w:lineRule="auto"/>
        <w:rPr>
          <w:rFonts w:ascii="宋体" w:hAnsi="宋体" w:cs="宋体"/>
          <w:b/>
          <w:bCs/>
          <w:sz w:val="24"/>
        </w:rPr>
      </w:pPr>
      <w:bookmarkStart w:id="13" w:name="_Toc293863301"/>
      <w:r w:rsidRPr="00FB610D">
        <w:rPr>
          <w:rFonts w:ascii="宋体" w:hAnsi="宋体" w:cs="宋体" w:hint="eastAsia"/>
          <w:b/>
          <w:bCs/>
          <w:sz w:val="24"/>
        </w:rPr>
        <w:t>说明：</w:t>
      </w:r>
    </w:p>
    <w:p w:rsidR="00B8563A" w:rsidRPr="00FB610D" w:rsidRDefault="00FE7C7D">
      <w:pPr>
        <w:spacing w:line="360" w:lineRule="auto"/>
        <w:ind w:firstLineChars="195" w:firstLine="470"/>
        <w:rPr>
          <w:rFonts w:ascii="宋体" w:hAnsi="宋体" w:cs="宋体"/>
          <w:b/>
          <w:sz w:val="24"/>
          <w:szCs w:val="21"/>
        </w:rPr>
      </w:pPr>
      <w:r w:rsidRPr="00FB610D">
        <w:rPr>
          <w:rFonts w:ascii="宋体" w:hAnsi="宋体" w:cs="宋体" w:hint="eastAsia"/>
          <w:b/>
          <w:sz w:val="24"/>
          <w:szCs w:val="21"/>
        </w:rPr>
        <w:t>1. 本招标文件所称中小企业必须符合《政府采购促进中小企业发展暂行办法》第二条规定。</w:t>
      </w:r>
    </w:p>
    <w:p w:rsidR="00B8563A" w:rsidRPr="00FB610D" w:rsidRDefault="00FE7C7D">
      <w:pPr>
        <w:spacing w:line="360" w:lineRule="auto"/>
        <w:ind w:firstLineChars="195" w:firstLine="470"/>
        <w:rPr>
          <w:rFonts w:ascii="宋体" w:hAnsi="宋体" w:cs="宋体"/>
          <w:b/>
          <w:sz w:val="24"/>
          <w:szCs w:val="21"/>
        </w:rPr>
      </w:pPr>
      <w:r w:rsidRPr="00FB610D">
        <w:rPr>
          <w:rFonts w:ascii="宋体" w:hAnsi="宋体" w:cs="宋体" w:hint="eastAsia"/>
          <w:b/>
          <w:sz w:val="24"/>
          <w:szCs w:val="21"/>
        </w:rPr>
        <w:t>按照《财政部、司法部关于政府采购支持监狱企业发展有关问题的通知》（财库〔2014〕68号）之规定，监狱企业视同小型、微型企业。</w:t>
      </w:r>
    </w:p>
    <w:p w:rsidR="00B8563A" w:rsidRPr="00FB610D" w:rsidRDefault="00FE7C7D">
      <w:pPr>
        <w:spacing w:line="360" w:lineRule="auto"/>
        <w:ind w:firstLineChars="195" w:firstLine="470"/>
        <w:rPr>
          <w:rFonts w:ascii="宋体" w:hAnsi="宋体" w:cs="宋体"/>
          <w:b/>
          <w:sz w:val="24"/>
          <w:szCs w:val="21"/>
        </w:rPr>
      </w:pPr>
      <w:r w:rsidRPr="00FB610D">
        <w:rPr>
          <w:rFonts w:ascii="宋体" w:hAnsi="宋体" w:cs="宋体" w:hint="eastAsia"/>
          <w:b/>
          <w:sz w:val="24"/>
          <w:szCs w:val="21"/>
        </w:rPr>
        <w:t>按照财库〔2017〕141号三部门联合发布关于促进残疾人就业政府采购政策的通知，残疾人福利性单位，视同小型、微型企业。</w:t>
      </w:r>
    </w:p>
    <w:p w:rsidR="00B8563A" w:rsidRPr="00FB610D" w:rsidRDefault="00FE7C7D">
      <w:pPr>
        <w:spacing w:line="360" w:lineRule="auto"/>
        <w:ind w:firstLineChars="195" w:firstLine="470"/>
        <w:rPr>
          <w:rFonts w:ascii="宋体" w:hAnsi="宋体" w:cs="宋体"/>
          <w:b/>
          <w:sz w:val="24"/>
          <w:szCs w:val="21"/>
        </w:rPr>
      </w:pPr>
      <w:r w:rsidRPr="00FB610D">
        <w:rPr>
          <w:rFonts w:ascii="宋体" w:hAnsi="宋体" w:cs="宋体" w:hint="eastAsia"/>
          <w:b/>
          <w:sz w:val="24"/>
          <w:szCs w:val="21"/>
        </w:rPr>
        <w:t>2. 对残疾人福利性单位、监狱企业、小型和微型企业产品的价格给予6%-10%的扣除，用扣除后的价格参与评审，具体扣除比例请以第四章《评标办法及评标标准》的规定为准。</w:t>
      </w:r>
    </w:p>
    <w:p w:rsidR="00B8563A" w:rsidRPr="00FB610D" w:rsidRDefault="00FE7C7D">
      <w:pPr>
        <w:spacing w:line="360" w:lineRule="auto"/>
        <w:ind w:firstLineChars="195" w:firstLine="470"/>
        <w:rPr>
          <w:rFonts w:ascii="宋体" w:hAnsi="宋体" w:cs="宋体"/>
          <w:b/>
          <w:sz w:val="24"/>
          <w:szCs w:val="21"/>
        </w:rPr>
      </w:pPr>
      <w:r w:rsidRPr="00FB610D">
        <w:rPr>
          <w:rFonts w:ascii="宋体" w:hAnsi="宋体" w:cs="宋体" w:hint="eastAsia"/>
          <w:b/>
          <w:sz w:val="24"/>
          <w:szCs w:val="21"/>
        </w:rPr>
        <w:t>3. 小型、微型企业提供中型企业制造的货物的，视同为中型企业。</w:t>
      </w:r>
    </w:p>
    <w:p w:rsidR="00B8563A" w:rsidRPr="00FB610D" w:rsidRDefault="00FE7C7D">
      <w:pPr>
        <w:spacing w:line="360" w:lineRule="auto"/>
        <w:ind w:firstLineChars="195" w:firstLine="470"/>
        <w:rPr>
          <w:rFonts w:ascii="宋体" w:hAnsi="宋体" w:cs="宋体"/>
          <w:b/>
          <w:sz w:val="24"/>
          <w:szCs w:val="21"/>
        </w:rPr>
      </w:pPr>
      <w:r w:rsidRPr="00FB610D">
        <w:rPr>
          <w:rFonts w:ascii="宋体" w:hAnsi="宋体" w:cs="宋体" w:hint="eastAsia"/>
          <w:b/>
          <w:sz w:val="24"/>
          <w:szCs w:val="21"/>
        </w:rPr>
        <w:t>4. 小型、微型企业提供大型企业制造的货物的，视同为大型企业。</w:t>
      </w:r>
    </w:p>
    <w:p w:rsidR="00B8563A" w:rsidRPr="00FB610D" w:rsidRDefault="00FE7C7D">
      <w:pPr>
        <w:spacing w:line="360" w:lineRule="auto"/>
        <w:ind w:firstLineChars="195" w:firstLine="470"/>
        <w:rPr>
          <w:rFonts w:ascii="宋体" w:hAnsi="宋体" w:cs="宋体"/>
          <w:b/>
          <w:sz w:val="24"/>
          <w:szCs w:val="21"/>
        </w:rPr>
      </w:pPr>
      <w:r w:rsidRPr="00FB610D">
        <w:rPr>
          <w:rFonts w:ascii="宋体" w:hAnsi="宋体" w:cs="宋体" w:hint="eastAsia"/>
          <w:b/>
          <w:sz w:val="24"/>
          <w:szCs w:val="21"/>
        </w:rPr>
        <w:t>5. 根据财库〔2019〕9号及财库〔2019〕19号文件规定，政府采购节能产品实施品目清单管理，依据品目清单和认证证书实施政府优先采购和强制采购。政府采购品目清单内标注“★”的品目，属于政府强制采购节能产品，若采购货物属于以上品目清单的产品时，供应商的投标货物必须使用政府强制采购的节能产品，供应商必须在投标文件中提供由国家确定的有效认证机构出具的处于有效期之内的节能产品认证证书复印件（加盖供应商公章），否则相应投标无效。</w:t>
      </w:r>
    </w:p>
    <w:p w:rsidR="00B8563A" w:rsidRPr="00FB610D" w:rsidRDefault="00FE7C7D">
      <w:pPr>
        <w:spacing w:line="360" w:lineRule="auto"/>
        <w:ind w:firstLineChars="195" w:firstLine="470"/>
        <w:rPr>
          <w:rFonts w:ascii="宋体" w:hAnsi="宋体" w:cs="宋体"/>
          <w:b/>
          <w:sz w:val="24"/>
          <w:szCs w:val="21"/>
        </w:rPr>
      </w:pPr>
      <w:r w:rsidRPr="00FB610D">
        <w:rPr>
          <w:rFonts w:ascii="宋体" w:hAnsi="宋体" w:cs="宋体" w:hint="eastAsia"/>
          <w:b/>
          <w:sz w:val="24"/>
          <w:szCs w:val="21"/>
        </w:rPr>
        <w:t>6、本章中标注 “▲”的条款要求，投标人必须满足或优于，否则投标无效。</w:t>
      </w:r>
    </w:p>
    <w:p w:rsidR="00B8563A" w:rsidRPr="00FB610D" w:rsidRDefault="00FE7C7D">
      <w:pPr>
        <w:spacing w:line="360" w:lineRule="auto"/>
        <w:ind w:firstLineChars="195" w:firstLine="470"/>
        <w:rPr>
          <w:rFonts w:ascii="宋体" w:hAnsi="宋体" w:cs="宋体"/>
          <w:b/>
          <w:sz w:val="24"/>
          <w:szCs w:val="21"/>
        </w:rPr>
      </w:pPr>
      <w:r w:rsidRPr="00FB610D">
        <w:rPr>
          <w:rFonts w:ascii="宋体" w:hAnsi="宋体" w:cs="宋体" w:hint="eastAsia"/>
          <w:b/>
          <w:sz w:val="24"/>
          <w:szCs w:val="21"/>
        </w:rPr>
        <w:t>7、招标文件中所要求提供的证明材料，如为外文文本的请提供中文翻释文本。</w:t>
      </w:r>
    </w:p>
    <w:p w:rsidR="00B8563A" w:rsidRPr="00FB610D" w:rsidRDefault="00FE7C7D">
      <w:pPr>
        <w:spacing w:line="360" w:lineRule="auto"/>
        <w:ind w:firstLineChars="195" w:firstLine="470"/>
        <w:rPr>
          <w:rFonts w:ascii="宋体" w:hAnsi="宋体" w:cs="宋体"/>
          <w:b/>
          <w:sz w:val="24"/>
          <w:szCs w:val="21"/>
        </w:rPr>
      </w:pPr>
      <w:r w:rsidRPr="00FB610D">
        <w:rPr>
          <w:rFonts w:ascii="宋体" w:hAnsi="宋体" w:cs="宋体" w:hint="eastAsia"/>
          <w:b/>
          <w:sz w:val="24"/>
          <w:szCs w:val="21"/>
        </w:rPr>
        <w:t>8、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8563A" w:rsidRPr="00FB610D" w:rsidRDefault="00FE7C7D">
      <w:pPr>
        <w:spacing w:line="360" w:lineRule="auto"/>
        <w:ind w:firstLineChars="195" w:firstLine="470"/>
        <w:rPr>
          <w:rFonts w:ascii="宋体" w:hAnsi="宋体" w:cs="宋体"/>
          <w:b/>
          <w:sz w:val="24"/>
          <w:szCs w:val="21"/>
        </w:rPr>
      </w:pPr>
      <w:r w:rsidRPr="00FB610D">
        <w:rPr>
          <w:rFonts w:ascii="宋体" w:hAnsi="宋体" w:cs="宋体" w:hint="eastAsia"/>
          <w:b/>
          <w:sz w:val="24"/>
          <w:szCs w:val="21"/>
        </w:rPr>
        <w:t>9、本采购需求中技术要求所使用的标准或应用标准如与投标人所执行的标准不一致时，按最新标准或较高标准执行。</w:t>
      </w:r>
    </w:p>
    <w:p w:rsidR="00B8563A" w:rsidRPr="00FB610D" w:rsidRDefault="00B8563A">
      <w:pPr>
        <w:spacing w:line="360" w:lineRule="auto"/>
        <w:ind w:firstLineChars="195" w:firstLine="470"/>
        <w:rPr>
          <w:rFonts w:ascii="宋体" w:hAnsi="宋体" w:cs="宋体"/>
          <w:b/>
          <w:sz w:val="24"/>
          <w:szCs w:val="21"/>
        </w:rPr>
      </w:pPr>
    </w:p>
    <w:p w:rsidR="00B8563A" w:rsidRPr="00FB610D" w:rsidRDefault="00B8563A">
      <w:pPr>
        <w:pStyle w:val="4"/>
        <w:rPr>
          <w:rFonts w:ascii="Times New Roman" w:eastAsia="宋体" w:hAnsi="Times New Roman"/>
        </w:rPr>
      </w:pPr>
    </w:p>
    <w:p w:rsidR="00B8563A" w:rsidRPr="00FB610D" w:rsidRDefault="00B8563A">
      <w:pPr>
        <w:spacing w:line="360" w:lineRule="auto"/>
        <w:ind w:firstLineChars="195" w:firstLine="470"/>
        <w:rPr>
          <w:rFonts w:ascii="宋体" w:hAnsi="宋体" w:cs="宋体"/>
          <w:b/>
          <w:sz w:val="24"/>
          <w:szCs w:val="21"/>
        </w:rPr>
      </w:pPr>
    </w:p>
    <w:p w:rsidR="00B8563A" w:rsidRPr="00FB610D" w:rsidRDefault="00B8563A">
      <w:pPr>
        <w:rPr>
          <w:rFonts w:ascii="Times New Roman" w:hAnsi="Times New Roman"/>
        </w:rPr>
      </w:pPr>
    </w:p>
    <w:p w:rsidR="00DB2500" w:rsidRPr="00FB610D" w:rsidRDefault="00DB2500">
      <w:pPr>
        <w:rPr>
          <w:rFonts w:ascii="Times New Roman" w:hAnsi="Times New Roman"/>
        </w:rPr>
      </w:pPr>
    </w:p>
    <w:p w:rsidR="00A60293" w:rsidRPr="00FB610D" w:rsidRDefault="00A60293" w:rsidP="00A60293">
      <w:pPr>
        <w:rPr>
          <w:rFonts w:asciiTheme="minorEastAsia" w:eastAsiaTheme="minorEastAsia" w:hAnsiTheme="minorEastAsia"/>
          <w:sz w:val="24"/>
        </w:rPr>
      </w:pPr>
      <w:r w:rsidRPr="00FB610D">
        <w:rPr>
          <w:rFonts w:asciiTheme="minorEastAsia" w:eastAsiaTheme="minorEastAsia" w:hAnsiTheme="minorEastAsia" w:hint="eastAsia"/>
          <w:sz w:val="24"/>
        </w:rPr>
        <w:lastRenderedPageBreak/>
        <w:t>A分标：实验室废水处理系统</w:t>
      </w:r>
    </w:p>
    <w:tbl>
      <w:tblPr>
        <w:tblW w:w="9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06"/>
        <w:gridCol w:w="1275"/>
        <w:gridCol w:w="6379"/>
      </w:tblGrid>
      <w:tr w:rsidR="00A60293" w:rsidRPr="00FB610D" w:rsidTr="006A5C26">
        <w:trPr>
          <w:trHeight w:val="454"/>
          <w:jc w:val="center"/>
        </w:trPr>
        <w:tc>
          <w:tcPr>
            <w:tcW w:w="9835" w:type="dxa"/>
            <w:gridSpan w:val="4"/>
            <w:vAlign w:val="center"/>
          </w:tcPr>
          <w:p w:rsidR="00A60293" w:rsidRPr="00FB610D" w:rsidRDefault="00A60293" w:rsidP="006A5C26">
            <w:pPr>
              <w:spacing w:line="360" w:lineRule="exact"/>
              <w:rPr>
                <w:rFonts w:asciiTheme="minorEastAsia" w:eastAsiaTheme="minorEastAsia" w:hAnsiTheme="minorEastAsia" w:cs="宋体"/>
                <w:b/>
                <w:szCs w:val="21"/>
              </w:rPr>
            </w:pPr>
            <w:r w:rsidRPr="00FB610D">
              <w:rPr>
                <w:rFonts w:asciiTheme="minorEastAsia" w:eastAsiaTheme="minorEastAsia" w:hAnsiTheme="minorEastAsia" w:cs="宋体" w:hint="eastAsia"/>
                <w:b/>
                <w:szCs w:val="21"/>
              </w:rPr>
              <w:t>一、项目要求及技术需求</w:t>
            </w:r>
          </w:p>
        </w:tc>
      </w:tr>
      <w:tr w:rsidR="00A60293" w:rsidRPr="00FB610D" w:rsidTr="006A5C26">
        <w:trPr>
          <w:trHeight w:val="454"/>
          <w:jc w:val="center"/>
        </w:trPr>
        <w:tc>
          <w:tcPr>
            <w:tcW w:w="675" w:type="dxa"/>
            <w:vAlign w:val="center"/>
          </w:tcPr>
          <w:p w:rsidR="00A60293" w:rsidRPr="00FB610D" w:rsidRDefault="00A60293" w:rsidP="006A5C26">
            <w:pPr>
              <w:spacing w:line="360" w:lineRule="exact"/>
              <w:jc w:val="center"/>
              <w:rPr>
                <w:rFonts w:asciiTheme="minorEastAsia" w:eastAsiaTheme="minorEastAsia" w:hAnsiTheme="minorEastAsia" w:cs="宋体"/>
                <w:b/>
                <w:szCs w:val="21"/>
              </w:rPr>
            </w:pPr>
            <w:r w:rsidRPr="00FB610D">
              <w:rPr>
                <w:rFonts w:asciiTheme="minorEastAsia" w:eastAsiaTheme="minorEastAsia" w:hAnsiTheme="minorEastAsia" w:cs="宋体" w:hint="eastAsia"/>
                <w:b/>
                <w:szCs w:val="21"/>
              </w:rPr>
              <w:t>序号</w:t>
            </w:r>
          </w:p>
        </w:tc>
        <w:tc>
          <w:tcPr>
            <w:tcW w:w="1506" w:type="dxa"/>
            <w:vAlign w:val="center"/>
          </w:tcPr>
          <w:p w:rsidR="00A60293" w:rsidRPr="00FB610D" w:rsidRDefault="00A60293" w:rsidP="006A5C26">
            <w:pPr>
              <w:spacing w:line="360" w:lineRule="exact"/>
              <w:jc w:val="center"/>
              <w:rPr>
                <w:rFonts w:asciiTheme="minorEastAsia" w:eastAsiaTheme="minorEastAsia" w:hAnsiTheme="minorEastAsia" w:cs="宋体"/>
                <w:b/>
                <w:szCs w:val="21"/>
              </w:rPr>
            </w:pPr>
            <w:r w:rsidRPr="00FB610D">
              <w:rPr>
                <w:rFonts w:asciiTheme="minorEastAsia" w:eastAsiaTheme="minorEastAsia" w:hAnsiTheme="minorEastAsia" w:cs="宋体" w:hint="eastAsia"/>
                <w:b/>
                <w:szCs w:val="21"/>
              </w:rPr>
              <w:t>采购内容</w:t>
            </w:r>
          </w:p>
        </w:tc>
        <w:tc>
          <w:tcPr>
            <w:tcW w:w="1275" w:type="dxa"/>
            <w:vAlign w:val="center"/>
          </w:tcPr>
          <w:p w:rsidR="00A60293" w:rsidRPr="00FB610D" w:rsidRDefault="00A60293" w:rsidP="006A5C26">
            <w:pPr>
              <w:spacing w:line="360" w:lineRule="exact"/>
              <w:jc w:val="center"/>
              <w:rPr>
                <w:rFonts w:asciiTheme="minorEastAsia" w:eastAsiaTheme="minorEastAsia" w:hAnsiTheme="minorEastAsia" w:cs="宋体"/>
                <w:b/>
                <w:szCs w:val="21"/>
              </w:rPr>
            </w:pPr>
            <w:r w:rsidRPr="00FB610D">
              <w:rPr>
                <w:rFonts w:asciiTheme="minorEastAsia" w:eastAsiaTheme="minorEastAsia" w:hAnsiTheme="minorEastAsia" w:cs="宋体" w:hint="eastAsia"/>
                <w:b/>
                <w:szCs w:val="21"/>
              </w:rPr>
              <w:t>数量/单位</w:t>
            </w:r>
          </w:p>
        </w:tc>
        <w:tc>
          <w:tcPr>
            <w:tcW w:w="6379" w:type="dxa"/>
            <w:vAlign w:val="center"/>
          </w:tcPr>
          <w:p w:rsidR="00A60293" w:rsidRPr="00FB610D" w:rsidRDefault="00A60293" w:rsidP="006A5C26">
            <w:pPr>
              <w:spacing w:line="360" w:lineRule="exact"/>
              <w:jc w:val="center"/>
              <w:rPr>
                <w:rFonts w:asciiTheme="minorEastAsia" w:eastAsiaTheme="minorEastAsia" w:hAnsiTheme="minorEastAsia" w:cs="宋体"/>
                <w:b/>
                <w:szCs w:val="21"/>
              </w:rPr>
            </w:pPr>
            <w:r w:rsidRPr="00FB610D">
              <w:rPr>
                <w:rFonts w:asciiTheme="minorEastAsia" w:eastAsiaTheme="minorEastAsia" w:hAnsiTheme="minorEastAsia" w:cs="宋体" w:hint="eastAsia"/>
                <w:b/>
                <w:szCs w:val="21"/>
              </w:rPr>
              <w:t>项目要求及技术需求</w:t>
            </w:r>
          </w:p>
        </w:tc>
      </w:tr>
      <w:tr w:rsidR="00A60293" w:rsidRPr="00FB610D" w:rsidTr="006A5C26">
        <w:trPr>
          <w:trHeight w:val="5519"/>
          <w:jc w:val="center"/>
        </w:trPr>
        <w:tc>
          <w:tcPr>
            <w:tcW w:w="675" w:type="dxa"/>
            <w:vAlign w:val="center"/>
          </w:tcPr>
          <w:p w:rsidR="00A60293" w:rsidRPr="00FB610D" w:rsidRDefault="00A60293" w:rsidP="006A5C26">
            <w:pPr>
              <w:numPr>
                <w:ilvl w:val="0"/>
                <w:numId w:val="1"/>
              </w:numPr>
              <w:spacing w:line="360" w:lineRule="exact"/>
              <w:jc w:val="left"/>
              <w:rPr>
                <w:rFonts w:asciiTheme="minorEastAsia" w:eastAsiaTheme="minorEastAsia" w:hAnsiTheme="minorEastAsia" w:cs="宋体"/>
                <w:bCs/>
                <w:szCs w:val="21"/>
              </w:rPr>
            </w:pPr>
          </w:p>
        </w:tc>
        <w:tc>
          <w:tcPr>
            <w:tcW w:w="1506" w:type="dxa"/>
            <w:vAlign w:val="center"/>
          </w:tcPr>
          <w:p w:rsidR="00A60293" w:rsidRPr="00FB610D" w:rsidRDefault="00A60293" w:rsidP="006A5C26">
            <w:pPr>
              <w:spacing w:line="360" w:lineRule="exact"/>
              <w:jc w:val="center"/>
              <w:rPr>
                <w:rFonts w:asciiTheme="minorEastAsia" w:eastAsiaTheme="minorEastAsia" w:hAnsiTheme="minorEastAsia" w:cs="宋体"/>
                <w:kern w:val="0"/>
                <w:szCs w:val="21"/>
              </w:rPr>
            </w:pPr>
            <w:r w:rsidRPr="00FB610D">
              <w:rPr>
                <w:rFonts w:asciiTheme="minorEastAsia" w:eastAsiaTheme="minorEastAsia" w:hAnsiTheme="minorEastAsia" w:cs="宋体" w:hint="eastAsia"/>
                <w:kern w:val="0"/>
                <w:szCs w:val="21"/>
              </w:rPr>
              <w:t>实验室废水处理系统</w:t>
            </w:r>
          </w:p>
        </w:tc>
        <w:tc>
          <w:tcPr>
            <w:tcW w:w="1275" w:type="dxa"/>
            <w:vAlign w:val="center"/>
          </w:tcPr>
          <w:p w:rsidR="00A60293" w:rsidRPr="00FB610D" w:rsidRDefault="00A60293" w:rsidP="006A5C26">
            <w:pPr>
              <w:spacing w:line="360" w:lineRule="exact"/>
              <w:jc w:val="center"/>
              <w:rPr>
                <w:rFonts w:asciiTheme="minorEastAsia" w:eastAsiaTheme="minorEastAsia" w:hAnsiTheme="minorEastAsia" w:cs="宋体"/>
                <w:kern w:val="0"/>
                <w:szCs w:val="21"/>
              </w:rPr>
            </w:pPr>
            <w:r w:rsidRPr="00FB610D">
              <w:rPr>
                <w:rFonts w:asciiTheme="minorEastAsia" w:eastAsiaTheme="minorEastAsia" w:hAnsiTheme="minorEastAsia" w:cs="宋体" w:hint="eastAsia"/>
                <w:bCs/>
                <w:szCs w:val="21"/>
              </w:rPr>
              <w:t>1套</w:t>
            </w:r>
          </w:p>
        </w:tc>
        <w:tc>
          <w:tcPr>
            <w:tcW w:w="6379" w:type="dxa"/>
            <w:vAlign w:val="center"/>
          </w:tcPr>
          <w:p w:rsidR="00A60293" w:rsidRPr="00FB610D" w:rsidRDefault="00A60293" w:rsidP="006A5C26">
            <w:pPr>
              <w:spacing w:line="360" w:lineRule="exact"/>
              <w:rPr>
                <w:rFonts w:asciiTheme="minorEastAsia" w:eastAsiaTheme="minorEastAsia" w:hAnsiTheme="minorEastAsia" w:cs="宋体"/>
                <w:b/>
                <w:szCs w:val="21"/>
              </w:rPr>
            </w:pPr>
            <w:r w:rsidRPr="00FB610D">
              <w:rPr>
                <w:rFonts w:asciiTheme="minorEastAsia" w:eastAsiaTheme="minorEastAsia" w:hAnsiTheme="minorEastAsia" w:cs="宋体" w:hint="eastAsia"/>
                <w:b/>
                <w:szCs w:val="21"/>
              </w:rPr>
              <w:t>一、货物性能：</w:t>
            </w:r>
          </w:p>
          <w:p w:rsidR="00A60293" w:rsidRPr="00FB610D" w:rsidRDefault="00A60293" w:rsidP="006A5C26">
            <w:pPr>
              <w:spacing w:line="360" w:lineRule="exact"/>
              <w:ind w:firstLineChars="200" w:firstLine="420"/>
              <w:rPr>
                <w:rFonts w:asciiTheme="minorEastAsia" w:eastAsiaTheme="minorEastAsia" w:hAnsiTheme="minorEastAsia" w:cs="宋体"/>
                <w:bCs/>
                <w:szCs w:val="21"/>
              </w:rPr>
            </w:pPr>
            <w:r w:rsidRPr="00FB610D">
              <w:rPr>
                <w:rFonts w:asciiTheme="minorEastAsia" w:eastAsiaTheme="minorEastAsia" w:hAnsiTheme="minorEastAsia" w:cs="宋体" w:hint="eastAsia"/>
                <w:bCs/>
                <w:szCs w:val="21"/>
              </w:rPr>
              <w:t>1、实用性广：可适应各类实验室的废水处理；</w:t>
            </w:r>
          </w:p>
          <w:p w:rsidR="00A60293" w:rsidRPr="00FB610D" w:rsidRDefault="00A60293" w:rsidP="006A5C26">
            <w:pPr>
              <w:spacing w:line="360" w:lineRule="exact"/>
              <w:ind w:firstLineChars="200" w:firstLine="420"/>
              <w:rPr>
                <w:rFonts w:asciiTheme="minorEastAsia" w:eastAsiaTheme="minorEastAsia" w:hAnsiTheme="minorEastAsia" w:cs="宋体"/>
                <w:bCs/>
                <w:szCs w:val="21"/>
              </w:rPr>
            </w:pPr>
            <w:r w:rsidRPr="00FB610D">
              <w:rPr>
                <w:rFonts w:asciiTheme="minorEastAsia" w:eastAsiaTheme="minorEastAsia" w:hAnsiTheme="minorEastAsia" w:cs="宋体" w:hint="eastAsia"/>
                <w:bCs/>
                <w:szCs w:val="21"/>
              </w:rPr>
              <w:t>2、技术</w:t>
            </w:r>
            <w:r w:rsidRPr="00FB610D">
              <w:rPr>
                <w:rStyle w:val="aff1"/>
                <w:rFonts w:hint="eastAsia"/>
                <w:kern w:val="0"/>
              </w:rPr>
              <w:t>性</w:t>
            </w:r>
            <w:r w:rsidRPr="00FB610D">
              <w:rPr>
                <w:rFonts w:asciiTheme="minorEastAsia" w:eastAsiaTheme="minorEastAsia" w:hAnsiTheme="minorEastAsia" w:cs="宋体" w:hint="eastAsia"/>
                <w:bCs/>
                <w:szCs w:val="21"/>
              </w:rPr>
              <w:t>：采用多项技术对综合废水进行多程处理净化，完全达到排放标准；</w:t>
            </w:r>
          </w:p>
          <w:p w:rsidR="00A60293" w:rsidRPr="00FB610D" w:rsidRDefault="00A60293" w:rsidP="006A5C26">
            <w:pPr>
              <w:spacing w:line="360" w:lineRule="exact"/>
              <w:ind w:firstLineChars="200" w:firstLine="420"/>
              <w:rPr>
                <w:rFonts w:asciiTheme="minorEastAsia" w:eastAsiaTheme="minorEastAsia" w:hAnsiTheme="minorEastAsia" w:cs="宋体"/>
                <w:bCs/>
                <w:szCs w:val="21"/>
              </w:rPr>
            </w:pPr>
            <w:r w:rsidRPr="00FB610D">
              <w:rPr>
                <w:rFonts w:asciiTheme="minorEastAsia" w:eastAsiaTheme="minorEastAsia" w:hAnsiTheme="minorEastAsia" w:cs="宋体" w:hint="eastAsia"/>
                <w:bCs/>
                <w:szCs w:val="21"/>
              </w:rPr>
              <w:t>3、自动化程度高：中央集中控制，人机界面友好，操作简单，全自动运行，无须专人值守；</w:t>
            </w:r>
          </w:p>
          <w:p w:rsidR="00A60293" w:rsidRPr="00FB610D" w:rsidRDefault="00A60293" w:rsidP="006A5C26">
            <w:pPr>
              <w:spacing w:line="360" w:lineRule="exact"/>
              <w:ind w:firstLineChars="200" w:firstLine="420"/>
              <w:rPr>
                <w:rFonts w:asciiTheme="minorEastAsia" w:eastAsiaTheme="minorEastAsia" w:hAnsiTheme="minorEastAsia" w:cs="宋体"/>
                <w:bCs/>
                <w:szCs w:val="21"/>
              </w:rPr>
            </w:pPr>
            <w:r w:rsidRPr="00FB610D">
              <w:rPr>
                <w:rFonts w:asciiTheme="minorEastAsia" w:eastAsiaTheme="minorEastAsia" w:hAnsiTheme="minorEastAsia" w:cs="宋体" w:hint="eastAsia"/>
                <w:bCs/>
                <w:szCs w:val="21"/>
              </w:rPr>
              <w:t>4、自动保护功能：漏水或漏电自动保护功能、高低压自动保护功能、无废水保护功能、各处理单元液位保护功能、电气设备超负荷保护功能、电气线路过载保护功能；</w:t>
            </w:r>
          </w:p>
          <w:p w:rsidR="00A60293" w:rsidRPr="00FB610D" w:rsidRDefault="00A60293" w:rsidP="006A5C26">
            <w:pPr>
              <w:spacing w:line="360" w:lineRule="exact"/>
              <w:ind w:firstLineChars="200" w:firstLine="420"/>
              <w:rPr>
                <w:rFonts w:asciiTheme="minorEastAsia" w:eastAsiaTheme="minorEastAsia" w:hAnsiTheme="minorEastAsia" w:cs="宋体"/>
                <w:bCs/>
                <w:szCs w:val="21"/>
              </w:rPr>
            </w:pPr>
            <w:r w:rsidRPr="00FB610D">
              <w:rPr>
                <w:rFonts w:asciiTheme="minorEastAsia" w:eastAsiaTheme="minorEastAsia" w:hAnsiTheme="minorEastAsia" w:cs="宋体" w:hint="eastAsia"/>
                <w:bCs/>
                <w:szCs w:val="21"/>
              </w:rPr>
              <w:t>5、定时自动清洗功能：系统定时对需要清洗的部件进行自动清洗，部件使用寿命更长；</w:t>
            </w:r>
          </w:p>
          <w:p w:rsidR="00A60293" w:rsidRPr="00FB610D" w:rsidRDefault="00A60293" w:rsidP="006A5C26">
            <w:pPr>
              <w:spacing w:line="360" w:lineRule="exact"/>
              <w:ind w:firstLineChars="200" w:firstLine="420"/>
              <w:rPr>
                <w:rFonts w:asciiTheme="minorEastAsia" w:eastAsiaTheme="minorEastAsia" w:hAnsiTheme="minorEastAsia" w:cs="宋体"/>
                <w:bCs/>
                <w:szCs w:val="21"/>
              </w:rPr>
            </w:pPr>
            <w:r w:rsidRPr="00FB610D">
              <w:rPr>
                <w:rFonts w:asciiTheme="minorEastAsia" w:eastAsiaTheme="minorEastAsia" w:hAnsiTheme="minorEastAsia" w:cs="宋体" w:hint="eastAsia"/>
                <w:bCs/>
                <w:szCs w:val="21"/>
              </w:rPr>
              <w:t>6、运行成本低：系统功率小，耗能低；运行稳定，故障少，维护成本低；耗材使用寿命长，耗材成本低；按比例自动投药，药品耗量少；无须专人值守，免专人管理费用等；</w:t>
            </w:r>
          </w:p>
          <w:p w:rsidR="00A60293" w:rsidRPr="00FB610D" w:rsidRDefault="00A60293" w:rsidP="006A5C26">
            <w:pPr>
              <w:spacing w:line="360" w:lineRule="exact"/>
              <w:ind w:firstLineChars="200" w:firstLine="420"/>
              <w:rPr>
                <w:rFonts w:asciiTheme="minorEastAsia" w:eastAsiaTheme="minorEastAsia" w:hAnsiTheme="minorEastAsia" w:cs="宋体"/>
                <w:bCs/>
                <w:szCs w:val="21"/>
              </w:rPr>
            </w:pPr>
            <w:r w:rsidRPr="00FB610D">
              <w:rPr>
                <w:rFonts w:asciiTheme="minorEastAsia" w:eastAsiaTheme="minorEastAsia" w:hAnsiTheme="minorEastAsia" w:cs="宋体" w:hint="eastAsia"/>
                <w:bCs/>
                <w:szCs w:val="21"/>
              </w:rPr>
              <w:t>7、环境友好：系统选用复式静音电机和防腐泵，噪音低；全程采</w:t>
            </w:r>
            <w:bookmarkStart w:id="14" w:name="_GoBack"/>
            <w:bookmarkEnd w:id="14"/>
            <w:r w:rsidRPr="00FB610D">
              <w:rPr>
                <w:rFonts w:asciiTheme="minorEastAsia" w:eastAsiaTheme="minorEastAsia" w:hAnsiTheme="minorEastAsia" w:cs="宋体" w:hint="eastAsia"/>
                <w:bCs/>
                <w:szCs w:val="21"/>
              </w:rPr>
              <w:t>用密闭式处理，无异味，无泄漏，不会产生废渣、废水、废气等二次对环境的污染；</w:t>
            </w:r>
          </w:p>
          <w:p w:rsidR="00A60293" w:rsidRPr="00FB610D" w:rsidRDefault="00A60293" w:rsidP="006A5C26">
            <w:pPr>
              <w:spacing w:line="360" w:lineRule="exact"/>
              <w:ind w:firstLineChars="200" w:firstLine="420"/>
              <w:rPr>
                <w:rFonts w:asciiTheme="minorEastAsia" w:eastAsiaTheme="minorEastAsia" w:hAnsiTheme="minorEastAsia" w:cs="宋体"/>
                <w:b/>
                <w:szCs w:val="21"/>
              </w:rPr>
            </w:pPr>
            <w:r w:rsidRPr="00FB610D">
              <w:rPr>
                <w:rFonts w:asciiTheme="minorEastAsia" w:eastAsiaTheme="minorEastAsia" w:hAnsiTheme="minorEastAsia" w:cs="宋体" w:hint="eastAsia"/>
                <w:bCs/>
                <w:szCs w:val="21"/>
              </w:rPr>
              <w:t>8、智能集成化：通过“一站式”一体化设计，占地面积小，处理速度快、安装移动方便、真正做到工程设备化，外形美观，不需要挖多个处理池；</w:t>
            </w:r>
          </w:p>
          <w:p w:rsidR="00A60293" w:rsidRPr="00FB610D" w:rsidRDefault="00A60293" w:rsidP="006A5C26">
            <w:pPr>
              <w:spacing w:line="360" w:lineRule="exact"/>
              <w:rPr>
                <w:rFonts w:asciiTheme="minorEastAsia" w:eastAsiaTheme="minorEastAsia" w:hAnsiTheme="minorEastAsia" w:cs="宋体"/>
                <w:szCs w:val="21"/>
              </w:rPr>
            </w:pPr>
            <w:r w:rsidRPr="00FB610D">
              <w:rPr>
                <w:rFonts w:asciiTheme="minorEastAsia" w:eastAsiaTheme="minorEastAsia" w:hAnsiTheme="minorEastAsia" w:cs="宋体" w:hint="eastAsia"/>
                <w:b/>
                <w:szCs w:val="21"/>
              </w:rPr>
              <w:t>二、产品功能</w:t>
            </w:r>
          </w:p>
          <w:p w:rsidR="00A60293" w:rsidRPr="00FB610D" w:rsidRDefault="00A60293" w:rsidP="006A5C26">
            <w:pPr>
              <w:spacing w:line="360" w:lineRule="exact"/>
              <w:ind w:firstLineChars="200" w:firstLine="420"/>
              <w:rPr>
                <w:rFonts w:asciiTheme="minorEastAsia" w:eastAsiaTheme="minorEastAsia" w:hAnsiTheme="minorEastAsia" w:cs="宋体"/>
                <w:szCs w:val="21"/>
              </w:rPr>
            </w:pPr>
            <w:r w:rsidRPr="00FB610D">
              <w:rPr>
                <w:rFonts w:asciiTheme="minorEastAsia" w:eastAsiaTheme="minorEastAsia" w:hAnsiTheme="minorEastAsia" w:cs="宋体" w:hint="eastAsia"/>
                <w:szCs w:val="21"/>
              </w:rPr>
              <w:t>1、设有停水、停电、过载等非正常状态自动保护、故障自动报警及处理功能；</w:t>
            </w:r>
          </w:p>
          <w:p w:rsidR="00A60293" w:rsidRPr="00FB610D" w:rsidRDefault="00A60293" w:rsidP="006A5C26">
            <w:pPr>
              <w:spacing w:line="360" w:lineRule="exact"/>
              <w:ind w:firstLineChars="200" w:firstLine="420"/>
              <w:rPr>
                <w:rFonts w:asciiTheme="minorEastAsia" w:eastAsiaTheme="minorEastAsia" w:hAnsiTheme="minorEastAsia" w:cs="宋体"/>
                <w:szCs w:val="21"/>
              </w:rPr>
            </w:pPr>
            <w:r w:rsidRPr="00FB610D">
              <w:rPr>
                <w:rFonts w:asciiTheme="minorEastAsia" w:eastAsiaTheme="minorEastAsia" w:hAnsiTheme="minorEastAsia" w:cs="宋体" w:hint="eastAsia"/>
                <w:szCs w:val="21"/>
              </w:rPr>
              <w:t>2、系统可自动提示用户主机相关部件更换以及其它系统内部自检信息；</w:t>
            </w:r>
          </w:p>
          <w:p w:rsidR="00A60293" w:rsidRPr="00FB610D" w:rsidRDefault="00A60293" w:rsidP="006A5C26">
            <w:pPr>
              <w:spacing w:line="360" w:lineRule="exact"/>
              <w:ind w:firstLineChars="200" w:firstLine="420"/>
              <w:rPr>
                <w:rFonts w:asciiTheme="minorEastAsia" w:eastAsiaTheme="minorEastAsia" w:hAnsiTheme="minorEastAsia" w:cs="宋体"/>
                <w:szCs w:val="21"/>
              </w:rPr>
            </w:pPr>
            <w:r w:rsidRPr="00FB610D">
              <w:rPr>
                <w:rFonts w:asciiTheme="minorEastAsia" w:eastAsiaTheme="minorEastAsia" w:hAnsiTheme="minorEastAsia" w:cs="宋体" w:hint="eastAsia"/>
                <w:szCs w:val="21"/>
              </w:rPr>
              <w:t>3、能自动记录和管理历史运行水质数据与分析，并可行成报表打印；</w:t>
            </w:r>
          </w:p>
          <w:p w:rsidR="00A60293" w:rsidRPr="00FB610D" w:rsidRDefault="00A60293" w:rsidP="006A5C26">
            <w:pPr>
              <w:spacing w:line="360" w:lineRule="exact"/>
              <w:ind w:firstLineChars="200" w:firstLine="420"/>
              <w:rPr>
                <w:rFonts w:asciiTheme="minorEastAsia" w:eastAsiaTheme="minorEastAsia" w:hAnsiTheme="minorEastAsia" w:cs="宋体"/>
                <w:szCs w:val="21"/>
              </w:rPr>
            </w:pPr>
            <w:r w:rsidRPr="00FB610D">
              <w:rPr>
                <w:rFonts w:asciiTheme="minorEastAsia" w:eastAsiaTheme="minorEastAsia" w:hAnsiTheme="minorEastAsia" w:cs="宋体" w:hint="eastAsia"/>
                <w:szCs w:val="21"/>
              </w:rPr>
              <w:t>4、系统具有完备的提示功能：系统可提示用户更换耗材、系统内部自检信息等，让用户完全对系统的运行状态一目了然；</w:t>
            </w:r>
          </w:p>
          <w:p w:rsidR="00A60293" w:rsidRPr="00FB610D" w:rsidRDefault="00A60293" w:rsidP="006A5C26">
            <w:pPr>
              <w:spacing w:line="360" w:lineRule="exact"/>
              <w:ind w:firstLineChars="200" w:firstLine="420"/>
              <w:rPr>
                <w:rFonts w:asciiTheme="minorEastAsia" w:eastAsiaTheme="minorEastAsia" w:hAnsiTheme="minorEastAsia" w:cs="宋体"/>
                <w:szCs w:val="21"/>
              </w:rPr>
            </w:pPr>
            <w:r w:rsidRPr="00FB610D">
              <w:rPr>
                <w:rFonts w:asciiTheme="minorEastAsia" w:eastAsiaTheme="minorEastAsia" w:hAnsiTheme="minorEastAsia" w:cs="宋体" w:hint="eastAsia"/>
                <w:szCs w:val="21"/>
              </w:rPr>
              <w:t>5、控制系统同一界面显示所有监控参数，泵、阀、仪器仪表等工作状态一目了然；在手动模式下可以在触摸屏上对单个泵、阀进行控制，无论采用自动控制还是手动控制，均能实现系统相关运行环节的联锁控制，并互不干涉；系统支持（选配）有线/无线远程PC控制、IC卡管理、电话报警；全数字运行指标，所有数据存储于SD卡，支持USB打印输出。</w:t>
            </w:r>
          </w:p>
          <w:p w:rsidR="00A60293" w:rsidRPr="00FB610D" w:rsidRDefault="00A60293" w:rsidP="006A5C26">
            <w:pPr>
              <w:spacing w:line="360" w:lineRule="exact"/>
              <w:ind w:firstLineChars="200" w:firstLine="420"/>
              <w:rPr>
                <w:rFonts w:asciiTheme="minorEastAsia" w:eastAsiaTheme="minorEastAsia" w:hAnsiTheme="minorEastAsia" w:cs="宋体"/>
                <w:szCs w:val="21"/>
              </w:rPr>
            </w:pPr>
            <w:r w:rsidRPr="00FB610D">
              <w:rPr>
                <w:rFonts w:asciiTheme="minorEastAsia" w:eastAsiaTheme="minorEastAsia" w:hAnsiTheme="minorEastAsia" w:cs="宋体" w:hint="eastAsia"/>
                <w:szCs w:val="21"/>
              </w:rPr>
              <w:t>6、定时开关机功能：设备可以根据客户的情况设定早上自动开</w:t>
            </w:r>
            <w:r w:rsidRPr="00FB610D">
              <w:rPr>
                <w:rFonts w:asciiTheme="minorEastAsia" w:eastAsiaTheme="minorEastAsia" w:hAnsiTheme="minorEastAsia" w:cs="宋体" w:hint="eastAsia"/>
                <w:szCs w:val="21"/>
              </w:rPr>
              <w:lastRenderedPageBreak/>
              <w:t>机时间和晚上自动关机时间，时间设定后，设备每天早上自动定时开机，晚上自动定时关机，免去操作人员每天早上和晚上去设备处理间开机和关机；</w:t>
            </w:r>
          </w:p>
          <w:p w:rsidR="00A60293" w:rsidRPr="00FB610D" w:rsidRDefault="00A60293" w:rsidP="006A5C26">
            <w:pPr>
              <w:spacing w:line="360" w:lineRule="exact"/>
              <w:rPr>
                <w:rFonts w:asciiTheme="minorEastAsia" w:eastAsiaTheme="minorEastAsia" w:hAnsiTheme="minorEastAsia" w:cs="宋体"/>
                <w:b/>
                <w:szCs w:val="21"/>
              </w:rPr>
            </w:pPr>
            <w:r w:rsidRPr="00FB610D">
              <w:rPr>
                <w:rFonts w:asciiTheme="minorEastAsia" w:eastAsiaTheme="minorEastAsia" w:hAnsiTheme="minorEastAsia" w:cs="宋体" w:hint="eastAsia"/>
                <w:b/>
                <w:szCs w:val="21"/>
              </w:rPr>
              <w:t>三、系统软件管理性能要求</w:t>
            </w:r>
          </w:p>
          <w:p w:rsidR="00A60293" w:rsidRPr="00FB610D" w:rsidRDefault="00A60293" w:rsidP="006A5C26">
            <w:pPr>
              <w:spacing w:line="360" w:lineRule="exact"/>
              <w:ind w:firstLineChars="200" w:firstLine="420"/>
              <w:rPr>
                <w:rFonts w:asciiTheme="minorEastAsia" w:eastAsiaTheme="minorEastAsia" w:hAnsiTheme="minorEastAsia" w:cs="宋体"/>
                <w:szCs w:val="21"/>
              </w:rPr>
            </w:pPr>
            <w:r w:rsidRPr="00FB610D">
              <w:rPr>
                <w:rFonts w:asciiTheme="minorEastAsia" w:eastAsiaTheme="minorEastAsia" w:hAnsiTheme="minorEastAsia" w:cs="宋体" w:hint="eastAsia"/>
                <w:szCs w:val="21"/>
              </w:rPr>
              <w:t>1、PIN码锁及指纹管理：系统可通过进入密码设定，指纹录入，中英文界面和操作时钟设定，系统运行时间设定等方式，使设备管理权和使用权分开，保障设备正常运行和安全使用；</w:t>
            </w:r>
          </w:p>
          <w:p w:rsidR="00A60293" w:rsidRPr="00FB610D" w:rsidRDefault="00A60293" w:rsidP="006A5C26">
            <w:pPr>
              <w:spacing w:line="360" w:lineRule="exact"/>
              <w:ind w:firstLineChars="200" w:firstLine="420"/>
              <w:rPr>
                <w:rFonts w:asciiTheme="minorEastAsia" w:eastAsiaTheme="minorEastAsia" w:hAnsiTheme="minorEastAsia" w:cs="宋体"/>
                <w:szCs w:val="21"/>
              </w:rPr>
            </w:pPr>
            <w:r w:rsidRPr="00FB610D">
              <w:rPr>
                <w:rFonts w:asciiTheme="minorEastAsia" w:eastAsiaTheme="minorEastAsia" w:hAnsiTheme="minorEastAsia" w:cs="宋体" w:hint="eastAsia"/>
                <w:szCs w:val="21"/>
              </w:rPr>
              <w:t>2、模块多元化管理：系统可提供废水收集及调节、废水预处理、加药搅拌调节、混凝沉淀、沉降分离、泥水分离、污泥干化、水质监测等模化控制管理，数据访问系统提供实时数据显示，历史数据报表查询，手工添加数据以及数据库批量导入数据等多种数据访问功能，满足对数据的各种需求操作；</w:t>
            </w:r>
          </w:p>
          <w:p w:rsidR="00A60293" w:rsidRPr="00FB610D" w:rsidRDefault="00A60293" w:rsidP="006A5C26">
            <w:pPr>
              <w:spacing w:line="360" w:lineRule="exact"/>
              <w:ind w:firstLineChars="200" w:firstLine="420"/>
              <w:rPr>
                <w:rFonts w:asciiTheme="minorEastAsia" w:eastAsiaTheme="minorEastAsia" w:hAnsiTheme="minorEastAsia" w:cs="宋体"/>
                <w:szCs w:val="21"/>
              </w:rPr>
            </w:pPr>
            <w:r w:rsidRPr="00FB610D">
              <w:rPr>
                <w:rFonts w:asciiTheme="minorEastAsia" w:eastAsiaTheme="minorEastAsia" w:hAnsiTheme="minorEastAsia" w:cs="宋体" w:hint="eastAsia"/>
                <w:szCs w:val="21"/>
              </w:rPr>
              <w:t>3、系统权限管理：权限用户可通过系统的“系统管理”模块实现对系统基础信息数据的管理、访问和编辑等监控和操作；</w:t>
            </w:r>
          </w:p>
          <w:p w:rsidR="00A60293" w:rsidRPr="00FB610D" w:rsidRDefault="00A60293" w:rsidP="006A5C26">
            <w:pPr>
              <w:spacing w:line="360" w:lineRule="exact"/>
              <w:ind w:firstLineChars="200" w:firstLine="420"/>
              <w:rPr>
                <w:rFonts w:asciiTheme="minorEastAsia" w:eastAsiaTheme="minorEastAsia" w:hAnsiTheme="minorEastAsia" w:cs="宋体"/>
                <w:szCs w:val="21"/>
              </w:rPr>
            </w:pPr>
            <w:r w:rsidRPr="00FB610D">
              <w:rPr>
                <w:rFonts w:asciiTheme="minorEastAsia" w:eastAsiaTheme="minorEastAsia" w:hAnsiTheme="minorEastAsia" w:cs="宋体" w:hint="eastAsia"/>
                <w:szCs w:val="21"/>
              </w:rPr>
              <w:t>4、报警保护管理：缺水/停电保护、温度超高/超低保护、水质不合格保护、部件失效报警、系统超压保护、电气线路过载保护、仪器仪表超负荷保护、设定超标报警限制排放等；系统可提供报警数据的显示，提供用户确认报警的数据，使得数据维护更加合理规范；</w:t>
            </w:r>
          </w:p>
          <w:p w:rsidR="00A60293" w:rsidRPr="00FB610D" w:rsidRDefault="00A60293" w:rsidP="006A5C26">
            <w:pPr>
              <w:spacing w:line="360" w:lineRule="exact"/>
              <w:ind w:firstLineChars="200" w:firstLine="420"/>
              <w:rPr>
                <w:rFonts w:asciiTheme="minorEastAsia" w:eastAsiaTheme="minorEastAsia" w:hAnsiTheme="minorEastAsia" w:cs="宋体"/>
                <w:szCs w:val="21"/>
              </w:rPr>
            </w:pPr>
            <w:r w:rsidRPr="00FB610D">
              <w:rPr>
                <w:rFonts w:asciiTheme="minorEastAsia" w:eastAsiaTheme="minorEastAsia" w:hAnsiTheme="minorEastAsia" w:cs="宋体" w:hint="eastAsia"/>
                <w:szCs w:val="21"/>
              </w:rPr>
              <w:t>5、传输标准：数据通讯传输采用环保部制定的传输标准，可同多个模块多路信号集中控制。</w:t>
            </w:r>
          </w:p>
          <w:p w:rsidR="00A60293" w:rsidRPr="00FB610D" w:rsidRDefault="00A60293" w:rsidP="006A5C26">
            <w:pPr>
              <w:spacing w:line="360" w:lineRule="exact"/>
              <w:ind w:firstLineChars="200" w:firstLine="420"/>
              <w:rPr>
                <w:rFonts w:asciiTheme="minorEastAsia" w:eastAsiaTheme="minorEastAsia" w:hAnsiTheme="minorEastAsia" w:cs="宋体"/>
                <w:szCs w:val="21"/>
              </w:rPr>
            </w:pPr>
            <w:r w:rsidRPr="00FB610D">
              <w:rPr>
                <w:rFonts w:asciiTheme="minorEastAsia" w:eastAsiaTheme="minorEastAsia" w:hAnsiTheme="minorEastAsia" w:cs="宋体" w:hint="eastAsia"/>
                <w:szCs w:val="21"/>
              </w:rPr>
              <w:t>6、数据显示管理：数字化液晶显示各单元运行状态，如动画式流程图或以表格、柱状图或趋势图形式显示各个处理单元液位、流量、水压、温度、电压、电流、防腐提升泵、仪器仪表、监测设备等部件的实时运行数据、历史数据、报警数据、运行状态、运转率统计、排量参数等，系统可提示用户更换耗材、系统内部自检信息等，让用户对系统的运行状态一目了然；</w:t>
            </w:r>
          </w:p>
          <w:p w:rsidR="00A60293" w:rsidRPr="00FB610D" w:rsidRDefault="00A60293" w:rsidP="006A5C26">
            <w:pPr>
              <w:spacing w:line="360" w:lineRule="exact"/>
              <w:ind w:firstLineChars="200" w:firstLine="420"/>
              <w:rPr>
                <w:rFonts w:asciiTheme="minorEastAsia" w:eastAsiaTheme="minorEastAsia" w:hAnsiTheme="minorEastAsia" w:cs="宋体"/>
                <w:szCs w:val="21"/>
              </w:rPr>
            </w:pPr>
            <w:r w:rsidRPr="00FB610D">
              <w:rPr>
                <w:rFonts w:asciiTheme="minorEastAsia" w:eastAsiaTheme="minorEastAsia" w:hAnsiTheme="minorEastAsia" w:cs="宋体" w:hint="eastAsia"/>
                <w:szCs w:val="21"/>
              </w:rPr>
              <w:t>7、报表查询管理：根据在数据库中存储的归档数据生成日报表、月报表及季报表，并可以按照用户检索的特定时间段生成自定义报表，能自动记录和管理历史运行水质数据与分析，具备数据导出功能，并可行成报表打印；</w:t>
            </w:r>
          </w:p>
          <w:p w:rsidR="00A60293" w:rsidRPr="00FB610D" w:rsidRDefault="00A60293" w:rsidP="006A5C26">
            <w:pPr>
              <w:spacing w:line="360" w:lineRule="exact"/>
              <w:ind w:firstLineChars="200" w:firstLine="420"/>
              <w:rPr>
                <w:rFonts w:asciiTheme="minorEastAsia" w:eastAsiaTheme="minorEastAsia" w:hAnsiTheme="minorEastAsia" w:cs="宋体"/>
                <w:szCs w:val="21"/>
              </w:rPr>
            </w:pPr>
            <w:r w:rsidRPr="00FB610D">
              <w:rPr>
                <w:rFonts w:asciiTheme="minorEastAsia" w:eastAsiaTheme="minorEastAsia" w:hAnsiTheme="minorEastAsia" w:cs="宋体" w:hint="eastAsia"/>
                <w:szCs w:val="21"/>
              </w:rPr>
              <w:t>8、参数设定管理：时钟和语言设定功能，可根据现场情况设置系统运行参数，设有停水、停电、过载等非正常状态自动保护、故障自动报警及处理或者依据某种条件启动采样分析流程，采样时间设定等。</w:t>
            </w:r>
          </w:p>
          <w:p w:rsidR="00A60293" w:rsidRPr="00FB610D" w:rsidRDefault="00A60293" w:rsidP="006A5C26">
            <w:pPr>
              <w:spacing w:line="360" w:lineRule="exact"/>
              <w:ind w:firstLineChars="200" w:firstLine="420"/>
              <w:rPr>
                <w:rFonts w:asciiTheme="minorEastAsia" w:eastAsiaTheme="minorEastAsia" w:hAnsiTheme="minorEastAsia" w:cs="宋体"/>
                <w:b/>
                <w:szCs w:val="21"/>
              </w:rPr>
            </w:pPr>
            <w:r w:rsidRPr="00FB610D">
              <w:rPr>
                <w:rFonts w:asciiTheme="minorEastAsia" w:eastAsiaTheme="minorEastAsia" w:hAnsiTheme="minorEastAsia" w:cs="宋体" w:hint="eastAsia"/>
                <w:szCs w:val="21"/>
              </w:rPr>
              <w:t>▲9、设备供应商产品设计及开发人员相关证书要求：环境工程设计证书、电气控制及PLC应用证书、软件开发（数据库开发与软件构架）证书、编程控制系统设计证书，须提供设备供应商设计人员职业技能证书复印件，并提供设备</w:t>
            </w:r>
            <w:r w:rsidRPr="00FB610D">
              <w:rPr>
                <w:rFonts w:asciiTheme="minorEastAsia" w:eastAsiaTheme="minorEastAsia" w:hAnsiTheme="minorEastAsia" w:hint="eastAsia"/>
                <w:szCs w:val="21"/>
              </w:rPr>
              <w:t>生产企业为持证人缴纳的社保证明，</w:t>
            </w:r>
            <w:r w:rsidRPr="00FB610D">
              <w:rPr>
                <w:rFonts w:asciiTheme="minorEastAsia" w:eastAsiaTheme="minorEastAsia" w:hAnsiTheme="minorEastAsia" w:cs="宋体" w:hint="eastAsia"/>
                <w:bCs/>
                <w:kern w:val="0"/>
                <w:szCs w:val="21"/>
              </w:rPr>
              <w:t>加盖公章。</w:t>
            </w:r>
            <w:r w:rsidRPr="00FB610D">
              <w:rPr>
                <w:rFonts w:asciiTheme="minorEastAsia" w:eastAsiaTheme="minorEastAsia" w:hAnsiTheme="minorEastAsia" w:cs="宋体" w:hint="eastAsia"/>
                <w:szCs w:val="21"/>
              </w:rPr>
              <w:t>否则作无效标处理。</w:t>
            </w:r>
          </w:p>
          <w:p w:rsidR="00A60293" w:rsidRPr="00FB610D" w:rsidRDefault="00A60293" w:rsidP="006A5C26">
            <w:pPr>
              <w:spacing w:line="360" w:lineRule="exact"/>
              <w:rPr>
                <w:rFonts w:asciiTheme="minorEastAsia" w:eastAsiaTheme="minorEastAsia" w:hAnsiTheme="minorEastAsia" w:cs="宋体"/>
                <w:b/>
                <w:szCs w:val="21"/>
              </w:rPr>
            </w:pPr>
            <w:r w:rsidRPr="00FB610D">
              <w:rPr>
                <w:rFonts w:asciiTheme="minorEastAsia" w:eastAsiaTheme="minorEastAsia" w:hAnsiTheme="minorEastAsia" w:cs="宋体" w:hint="eastAsia"/>
                <w:b/>
                <w:szCs w:val="21"/>
              </w:rPr>
              <w:lastRenderedPageBreak/>
              <w:t>四、处理范围</w:t>
            </w:r>
          </w:p>
          <w:p w:rsidR="00A60293" w:rsidRPr="00FB610D" w:rsidRDefault="00A60293" w:rsidP="006A5C26">
            <w:pPr>
              <w:spacing w:line="360" w:lineRule="exact"/>
              <w:ind w:firstLineChars="200" w:firstLine="420"/>
              <w:rPr>
                <w:rFonts w:asciiTheme="minorEastAsia" w:eastAsiaTheme="minorEastAsia" w:hAnsiTheme="minorEastAsia" w:cs="宋体"/>
                <w:szCs w:val="21"/>
              </w:rPr>
            </w:pPr>
            <w:r w:rsidRPr="00FB610D">
              <w:rPr>
                <w:rFonts w:asciiTheme="minorEastAsia" w:eastAsiaTheme="minorEastAsia" w:hAnsiTheme="minorEastAsia" w:cs="宋体" w:hint="eastAsia"/>
                <w:szCs w:val="21"/>
              </w:rPr>
              <w:t>1、实验室废水来源：实验室药品、试剂、试液、废液、残留试剂、容器洗涤、仪器清洗及跑冒滴漏等过程中产生的综合废水；</w:t>
            </w:r>
          </w:p>
          <w:p w:rsidR="00A60293" w:rsidRPr="00FB610D" w:rsidRDefault="00A60293" w:rsidP="006A5C26">
            <w:pPr>
              <w:spacing w:line="360" w:lineRule="exact"/>
              <w:ind w:firstLineChars="200" w:firstLine="420"/>
              <w:rPr>
                <w:rFonts w:asciiTheme="minorEastAsia" w:eastAsiaTheme="minorEastAsia" w:hAnsiTheme="minorEastAsia" w:cs="宋体"/>
                <w:szCs w:val="21"/>
              </w:rPr>
            </w:pPr>
            <w:r w:rsidRPr="00FB610D">
              <w:rPr>
                <w:rFonts w:asciiTheme="minorEastAsia" w:eastAsiaTheme="minorEastAsia" w:hAnsiTheme="minorEastAsia" w:cs="宋体" w:hint="eastAsia"/>
                <w:szCs w:val="21"/>
              </w:rPr>
              <w:t>2、实验室综合废水成分：无机物类、有机物类、生物类废水等；</w:t>
            </w:r>
          </w:p>
          <w:p w:rsidR="00A60293" w:rsidRPr="00FB610D" w:rsidRDefault="00A60293" w:rsidP="006A5C26">
            <w:pPr>
              <w:spacing w:line="360" w:lineRule="exact"/>
              <w:ind w:firstLineChars="200" w:firstLine="420"/>
              <w:rPr>
                <w:rFonts w:asciiTheme="minorEastAsia" w:eastAsiaTheme="minorEastAsia" w:hAnsiTheme="minorEastAsia" w:cs="宋体"/>
                <w:szCs w:val="21"/>
              </w:rPr>
            </w:pPr>
            <w:r w:rsidRPr="00FB610D">
              <w:rPr>
                <w:rFonts w:asciiTheme="minorEastAsia" w:eastAsiaTheme="minorEastAsia" w:hAnsiTheme="minorEastAsia" w:cs="宋体" w:hint="eastAsia"/>
                <w:szCs w:val="21"/>
              </w:rPr>
              <w:t xml:space="preserve">（1）无机物类废水：重金属离子、酸碱PH值、卤素离子及其他非金属离子等； </w:t>
            </w:r>
          </w:p>
          <w:p w:rsidR="00A60293" w:rsidRPr="00FB610D" w:rsidRDefault="00A60293" w:rsidP="006A5C26">
            <w:pPr>
              <w:spacing w:line="360" w:lineRule="exact"/>
              <w:ind w:firstLineChars="200" w:firstLine="420"/>
              <w:rPr>
                <w:rFonts w:asciiTheme="minorEastAsia" w:eastAsiaTheme="minorEastAsia" w:hAnsiTheme="minorEastAsia" w:cs="宋体"/>
                <w:szCs w:val="21"/>
              </w:rPr>
            </w:pPr>
            <w:r w:rsidRPr="00FB610D">
              <w:rPr>
                <w:rFonts w:asciiTheme="minorEastAsia" w:eastAsiaTheme="minorEastAsia" w:hAnsiTheme="minorEastAsia" w:cs="宋体" w:hint="eastAsia"/>
                <w:szCs w:val="21"/>
              </w:rPr>
              <w:t>a、重金属离子类：汞、镉、总铬、六价铬、铅、锰、银 、镍、锌、铁、钴、锡、镁、锌、铜、铝、砷等金属阳离子以及处于络合状态的重金属离子团(Cr2O7)2-、(CuCN) -、(AuCN)- 、(Ptcl6)2-等；</w:t>
            </w:r>
          </w:p>
          <w:p w:rsidR="00A60293" w:rsidRPr="00FB610D" w:rsidRDefault="00A60293" w:rsidP="006A5C26">
            <w:pPr>
              <w:spacing w:line="360" w:lineRule="exact"/>
              <w:ind w:firstLineChars="200" w:firstLine="420"/>
              <w:rPr>
                <w:rFonts w:asciiTheme="minorEastAsia" w:eastAsiaTheme="minorEastAsia" w:hAnsiTheme="minorEastAsia" w:cs="宋体"/>
                <w:szCs w:val="21"/>
              </w:rPr>
            </w:pPr>
            <w:r w:rsidRPr="00FB610D">
              <w:rPr>
                <w:rFonts w:asciiTheme="minorEastAsia" w:eastAsiaTheme="minorEastAsia" w:hAnsiTheme="minorEastAsia" w:cs="宋体" w:hint="eastAsia"/>
                <w:szCs w:val="21"/>
              </w:rPr>
              <w:t>b、非金属离子类：含氟的单体和聚合物、氟酸或氟化物、游离氰或氰化合物、络离子化合物、AsO32-、AsO43-、Hg+、Hg2+等；</w:t>
            </w:r>
          </w:p>
          <w:p w:rsidR="00A60293" w:rsidRPr="00FB610D" w:rsidRDefault="00A60293" w:rsidP="006A5C26">
            <w:pPr>
              <w:spacing w:line="360" w:lineRule="exact"/>
              <w:ind w:firstLineChars="200" w:firstLine="420"/>
              <w:rPr>
                <w:rFonts w:asciiTheme="minorEastAsia" w:eastAsiaTheme="minorEastAsia" w:hAnsiTheme="minorEastAsia" w:cs="宋体"/>
                <w:szCs w:val="21"/>
              </w:rPr>
            </w:pPr>
            <w:r w:rsidRPr="00FB610D">
              <w:rPr>
                <w:rFonts w:asciiTheme="minorEastAsia" w:eastAsiaTheme="minorEastAsia" w:hAnsiTheme="minorEastAsia" w:cs="宋体" w:hint="eastAsia"/>
                <w:szCs w:val="21"/>
              </w:rPr>
              <w:t>c、酸碱PH值:硝酸、盐酸、磷酸、硫酸、双氧水、氯化钾、氯化钙等；</w:t>
            </w:r>
          </w:p>
          <w:p w:rsidR="00A60293" w:rsidRPr="00FB610D" w:rsidRDefault="00A60293" w:rsidP="006A5C26">
            <w:pPr>
              <w:spacing w:line="360" w:lineRule="exact"/>
              <w:ind w:firstLineChars="200" w:firstLine="420"/>
              <w:rPr>
                <w:rFonts w:asciiTheme="minorEastAsia" w:eastAsiaTheme="minorEastAsia" w:hAnsiTheme="minorEastAsia" w:cs="宋体"/>
                <w:szCs w:val="21"/>
              </w:rPr>
            </w:pPr>
            <w:r w:rsidRPr="00FB610D">
              <w:rPr>
                <w:rFonts w:asciiTheme="minorEastAsia" w:eastAsiaTheme="minorEastAsia" w:hAnsiTheme="minorEastAsia" w:cs="宋体" w:hint="eastAsia"/>
                <w:szCs w:val="21"/>
              </w:rPr>
              <w:t>（2）有机物类废水：有机溶剂、洗涤剂、表面活性剂、苯、甲苯、二甲苯、苯胺、苯酚、多氯联苯、苯并芘、酚类、甲醛、乙醛、丙烯腈、丙烯醛、烷烃、烯烃、氟化氢、石油类、油脂类物质、甲醇、苯胺类、多环芳烃、硝基化合物、亚硝胺、氯苯类、硝基苯类、醚类、混合烃类、炳酮、糖类、卤代烃、蛋白质、有机磷农药等；</w:t>
            </w:r>
          </w:p>
          <w:p w:rsidR="00A60293" w:rsidRPr="00FB610D" w:rsidRDefault="00A60293" w:rsidP="006A5C26">
            <w:pPr>
              <w:spacing w:line="360" w:lineRule="exact"/>
              <w:ind w:firstLineChars="200" w:firstLine="420"/>
              <w:rPr>
                <w:rFonts w:asciiTheme="minorEastAsia" w:eastAsiaTheme="minorEastAsia" w:hAnsiTheme="minorEastAsia" w:cs="宋体"/>
                <w:szCs w:val="21"/>
              </w:rPr>
            </w:pPr>
            <w:r w:rsidRPr="00FB610D">
              <w:rPr>
                <w:rFonts w:asciiTheme="minorEastAsia" w:eastAsiaTheme="minorEastAsia" w:hAnsiTheme="minorEastAsia" w:cs="宋体" w:hint="eastAsia"/>
                <w:szCs w:val="21"/>
              </w:rPr>
              <w:t>（3）生物类废水：病原体等；</w:t>
            </w:r>
          </w:p>
          <w:p w:rsidR="00A60293" w:rsidRPr="00FB610D" w:rsidRDefault="00A60293" w:rsidP="006A5C26">
            <w:pPr>
              <w:spacing w:line="360" w:lineRule="exact"/>
              <w:ind w:firstLineChars="200" w:firstLine="420"/>
              <w:rPr>
                <w:rFonts w:asciiTheme="minorEastAsia" w:eastAsiaTheme="minorEastAsia" w:hAnsiTheme="minorEastAsia" w:cs="宋体"/>
                <w:szCs w:val="21"/>
              </w:rPr>
            </w:pPr>
            <w:r w:rsidRPr="00FB610D">
              <w:rPr>
                <w:rFonts w:asciiTheme="minorEastAsia" w:eastAsiaTheme="minorEastAsia" w:hAnsiTheme="minorEastAsia" w:cs="宋体" w:hint="eastAsia"/>
                <w:szCs w:val="21"/>
              </w:rPr>
              <w:t>a、病原体：细菌、病毒、衣原体、支原体、螺旋体、真菌、布鲁氏杆菌，炭疽杆菌等；</w:t>
            </w:r>
          </w:p>
          <w:p w:rsidR="00A60293" w:rsidRPr="00FB610D" w:rsidRDefault="00A60293" w:rsidP="006A5C26">
            <w:pPr>
              <w:spacing w:line="360" w:lineRule="exact"/>
              <w:rPr>
                <w:rFonts w:asciiTheme="minorEastAsia" w:eastAsiaTheme="minorEastAsia" w:hAnsiTheme="minorEastAsia" w:cs="宋体"/>
                <w:b/>
                <w:szCs w:val="21"/>
              </w:rPr>
            </w:pPr>
            <w:r w:rsidRPr="00FB610D">
              <w:rPr>
                <w:rFonts w:asciiTheme="minorEastAsia" w:eastAsiaTheme="minorEastAsia" w:hAnsiTheme="minorEastAsia" w:cs="宋体" w:hint="eastAsia"/>
                <w:b/>
                <w:szCs w:val="21"/>
              </w:rPr>
              <w:t>五、排放标准要求</w:t>
            </w:r>
          </w:p>
          <w:p w:rsidR="00A60293" w:rsidRPr="00FB610D" w:rsidRDefault="00A60293" w:rsidP="006A5C26">
            <w:pPr>
              <w:spacing w:line="360" w:lineRule="exact"/>
              <w:ind w:firstLineChars="196" w:firstLine="412"/>
              <w:rPr>
                <w:rFonts w:asciiTheme="minorEastAsia" w:eastAsiaTheme="minorEastAsia" w:hAnsiTheme="minorEastAsia" w:cs="宋体"/>
                <w:szCs w:val="21"/>
              </w:rPr>
            </w:pPr>
            <w:r w:rsidRPr="00FB610D">
              <w:rPr>
                <w:rFonts w:asciiTheme="minorEastAsia" w:eastAsiaTheme="minorEastAsia" w:hAnsiTheme="minorEastAsia" w:cs="宋体" w:hint="eastAsia"/>
                <w:szCs w:val="21"/>
              </w:rPr>
              <w:t>1、符合《国家污水综合排放标准》（GB8978-1996）中的三级排放标准。</w:t>
            </w:r>
          </w:p>
          <w:p w:rsidR="00A60293" w:rsidRPr="00FB610D" w:rsidRDefault="00A60293" w:rsidP="006A5C26">
            <w:pPr>
              <w:spacing w:line="360" w:lineRule="exact"/>
              <w:ind w:firstLineChars="200" w:firstLine="420"/>
              <w:rPr>
                <w:rFonts w:asciiTheme="minorEastAsia" w:eastAsiaTheme="minorEastAsia" w:hAnsiTheme="minorEastAsia" w:cs="宋体"/>
                <w:szCs w:val="21"/>
              </w:rPr>
            </w:pPr>
            <w:r w:rsidRPr="00FB610D">
              <w:rPr>
                <w:rFonts w:asciiTheme="minorEastAsia" w:eastAsiaTheme="minorEastAsia" w:hAnsiTheme="minorEastAsia" w:cs="宋体" w:hint="eastAsia"/>
                <w:szCs w:val="21"/>
              </w:rPr>
              <w:t>▲2、须提供国家权威检测机构提供的实验室综合废水处理合格的检测报告书复印件1份，并加盖公章。否则作无效标处理。</w:t>
            </w:r>
          </w:p>
          <w:p w:rsidR="00A60293" w:rsidRPr="00FB610D" w:rsidRDefault="00A60293" w:rsidP="006A5C26">
            <w:pPr>
              <w:spacing w:line="360" w:lineRule="exact"/>
              <w:rPr>
                <w:rFonts w:asciiTheme="minorEastAsia" w:eastAsiaTheme="minorEastAsia" w:hAnsiTheme="minorEastAsia" w:cs="宋体"/>
                <w:b/>
                <w:szCs w:val="21"/>
              </w:rPr>
            </w:pPr>
            <w:r w:rsidRPr="00FB610D">
              <w:rPr>
                <w:rFonts w:asciiTheme="minorEastAsia" w:eastAsiaTheme="minorEastAsia" w:hAnsiTheme="minorEastAsia" w:cs="宋体" w:hint="eastAsia"/>
                <w:b/>
                <w:szCs w:val="21"/>
              </w:rPr>
              <w:t>六、技术参数</w:t>
            </w:r>
          </w:p>
          <w:p w:rsidR="00A60293" w:rsidRPr="00FB610D" w:rsidRDefault="00A60293" w:rsidP="006A5C26">
            <w:pPr>
              <w:spacing w:line="360" w:lineRule="exact"/>
              <w:ind w:firstLineChars="200" w:firstLine="420"/>
              <w:rPr>
                <w:rFonts w:asciiTheme="minorEastAsia" w:eastAsiaTheme="minorEastAsia" w:hAnsiTheme="minorEastAsia" w:cs="宋体"/>
                <w:szCs w:val="21"/>
              </w:rPr>
            </w:pPr>
            <w:r w:rsidRPr="00FB610D">
              <w:rPr>
                <w:rFonts w:asciiTheme="minorEastAsia" w:eastAsiaTheme="minorEastAsia" w:hAnsiTheme="minorEastAsia" w:cs="宋体" w:hint="eastAsia"/>
                <w:szCs w:val="21"/>
              </w:rPr>
              <w:t>1、自动搅拌混凝气浮装置：采用优质耐强酸、耐强碱、抗腐蚀、高强度的PP材质折弯焊接而成，壁厚10 mm 、密度5.1g/cm3；</w:t>
            </w:r>
          </w:p>
          <w:p w:rsidR="00A60293" w:rsidRPr="00FB610D" w:rsidRDefault="00A60293" w:rsidP="006A5C26">
            <w:pPr>
              <w:spacing w:line="360" w:lineRule="exact"/>
              <w:ind w:firstLineChars="200" w:firstLine="420"/>
              <w:rPr>
                <w:rFonts w:asciiTheme="minorEastAsia" w:eastAsiaTheme="minorEastAsia" w:hAnsiTheme="minorEastAsia" w:cs="宋体"/>
                <w:szCs w:val="21"/>
              </w:rPr>
            </w:pPr>
            <w:r w:rsidRPr="00FB610D">
              <w:rPr>
                <w:rFonts w:asciiTheme="minorEastAsia" w:eastAsiaTheme="minorEastAsia" w:hAnsiTheme="minorEastAsia" w:cs="宋体" w:hint="eastAsia"/>
                <w:szCs w:val="21"/>
              </w:rPr>
              <w:t>2、自动絮凝助凝沉淀装置：采用优质耐强酸、耐强碱、抗腐蚀、高强度的PP材质折弯焊接而成，壁厚10 mm 、密度5.1g/cm3；</w:t>
            </w:r>
          </w:p>
          <w:p w:rsidR="00A60293" w:rsidRPr="00FB610D" w:rsidRDefault="00A60293" w:rsidP="006A5C26">
            <w:pPr>
              <w:spacing w:line="360" w:lineRule="exact"/>
              <w:ind w:firstLineChars="200" w:firstLine="420"/>
              <w:rPr>
                <w:rFonts w:asciiTheme="minorEastAsia" w:eastAsiaTheme="minorEastAsia" w:hAnsiTheme="minorEastAsia" w:cs="宋体"/>
                <w:szCs w:val="21"/>
              </w:rPr>
            </w:pPr>
            <w:r w:rsidRPr="00FB610D">
              <w:rPr>
                <w:rFonts w:asciiTheme="minorEastAsia" w:eastAsiaTheme="minorEastAsia" w:hAnsiTheme="minorEastAsia" w:cs="宋体" w:hint="eastAsia"/>
                <w:szCs w:val="21"/>
              </w:rPr>
              <w:t>3、搅拌器：220V, 每分钟60转, PP材质叶片转轴 ；</w:t>
            </w:r>
          </w:p>
          <w:p w:rsidR="00A60293" w:rsidRPr="00FB610D" w:rsidRDefault="00A60293" w:rsidP="006A5C26">
            <w:pPr>
              <w:spacing w:line="360" w:lineRule="exact"/>
              <w:ind w:firstLineChars="200" w:firstLine="420"/>
              <w:rPr>
                <w:rFonts w:asciiTheme="minorEastAsia" w:eastAsiaTheme="minorEastAsia" w:hAnsiTheme="minorEastAsia" w:cs="宋体"/>
                <w:szCs w:val="21"/>
              </w:rPr>
            </w:pPr>
            <w:r w:rsidRPr="00FB610D">
              <w:rPr>
                <w:rFonts w:asciiTheme="minorEastAsia" w:eastAsiaTheme="minorEastAsia" w:hAnsiTheme="minorEastAsia" w:cs="宋体" w:hint="eastAsia"/>
                <w:szCs w:val="21"/>
              </w:rPr>
              <w:t>4、污泥干化器：产生的污泥须自动脱水至含水率低于5%便于处置；</w:t>
            </w:r>
          </w:p>
          <w:p w:rsidR="00A60293" w:rsidRPr="00FB610D" w:rsidRDefault="00A60293" w:rsidP="006A5C26">
            <w:pPr>
              <w:spacing w:line="360" w:lineRule="exact"/>
              <w:ind w:firstLineChars="200" w:firstLine="420"/>
              <w:rPr>
                <w:rFonts w:asciiTheme="minorEastAsia" w:eastAsiaTheme="minorEastAsia" w:hAnsiTheme="minorEastAsia" w:cs="宋体"/>
                <w:szCs w:val="21"/>
              </w:rPr>
            </w:pPr>
            <w:r w:rsidRPr="00FB610D">
              <w:rPr>
                <w:rFonts w:asciiTheme="minorEastAsia" w:eastAsiaTheme="minorEastAsia" w:hAnsiTheme="minorEastAsia" w:cs="宋体" w:hint="eastAsia"/>
                <w:szCs w:val="21"/>
              </w:rPr>
              <w:t>5、设备通讯线路要求：考虑到未来有可能将设备的通讯线，通讯线必须支持多介质、可以在同一网络中工作的，通讯线需采用双绞线无极性，方便安装(通信速率满足78kbps/s~1.25Mbps/s)；</w:t>
            </w:r>
          </w:p>
          <w:p w:rsidR="00A60293" w:rsidRPr="00FB610D" w:rsidRDefault="00A60293" w:rsidP="006A5C26">
            <w:pPr>
              <w:spacing w:line="360" w:lineRule="exact"/>
              <w:ind w:firstLineChars="200" w:firstLine="420"/>
              <w:rPr>
                <w:rFonts w:asciiTheme="minorEastAsia" w:eastAsiaTheme="minorEastAsia" w:hAnsiTheme="minorEastAsia" w:cs="宋体"/>
                <w:szCs w:val="21"/>
              </w:rPr>
            </w:pPr>
            <w:r w:rsidRPr="00FB610D">
              <w:rPr>
                <w:rFonts w:asciiTheme="minorEastAsia" w:eastAsiaTheme="minorEastAsia" w:hAnsiTheme="minorEastAsia" w:cs="宋体" w:hint="eastAsia"/>
                <w:szCs w:val="21"/>
              </w:rPr>
              <w:t>6、模块有应急功能，保证部分设备出现故障时整体系统能够正常使用；</w:t>
            </w:r>
          </w:p>
          <w:p w:rsidR="00A60293" w:rsidRPr="00FB610D" w:rsidRDefault="00A60293" w:rsidP="006A5C26">
            <w:pPr>
              <w:spacing w:line="360" w:lineRule="exact"/>
              <w:ind w:firstLineChars="200" w:firstLine="420"/>
              <w:rPr>
                <w:rFonts w:asciiTheme="minorEastAsia" w:eastAsiaTheme="minorEastAsia" w:hAnsiTheme="minorEastAsia" w:cs="宋体"/>
                <w:szCs w:val="21"/>
              </w:rPr>
            </w:pPr>
            <w:r w:rsidRPr="00FB610D">
              <w:rPr>
                <w:rFonts w:asciiTheme="minorEastAsia" w:eastAsiaTheme="minorEastAsia" w:hAnsiTheme="minorEastAsia" w:cs="宋体" w:hint="eastAsia"/>
                <w:szCs w:val="21"/>
              </w:rPr>
              <w:lastRenderedPageBreak/>
              <w:t>7、系统应超标报警功能、设备运行出错报警功能；</w:t>
            </w:r>
          </w:p>
          <w:p w:rsidR="00A60293" w:rsidRPr="00FB610D" w:rsidRDefault="00A60293" w:rsidP="006A5C26">
            <w:pPr>
              <w:spacing w:line="360" w:lineRule="exact"/>
              <w:ind w:firstLineChars="200" w:firstLine="420"/>
              <w:rPr>
                <w:rFonts w:asciiTheme="minorEastAsia" w:eastAsiaTheme="minorEastAsia" w:hAnsiTheme="minorEastAsia" w:cs="宋体"/>
                <w:kern w:val="0"/>
                <w:szCs w:val="21"/>
              </w:rPr>
            </w:pPr>
            <w:r w:rsidRPr="00FB610D">
              <w:rPr>
                <w:rFonts w:asciiTheme="minorEastAsia" w:eastAsiaTheme="minorEastAsia" w:hAnsiTheme="minorEastAsia" w:cs="宋体" w:hint="eastAsia"/>
                <w:szCs w:val="21"/>
              </w:rPr>
              <w:t>▲8、</w:t>
            </w:r>
            <w:r w:rsidRPr="00FB610D">
              <w:rPr>
                <w:rFonts w:asciiTheme="minorEastAsia" w:eastAsiaTheme="minorEastAsia" w:hAnsiTheme="minorEastAsia" w:cs="腾祥嘉丽细黑简" w:hint="eastAsia"/>
                <w:szCs w:val="21"/>
              </w:rPr>
              <w:t>须提供气浮装置及沉淀装置 PP板材通过CMA及CNAS认证实验室出具的PP材质SGS认证，检测报告具有CAM及CNAS章，其中负荷变形温度不低于160℃（ISO 75-1：2013 &amp; ISO75-2:2013 方法B），维卡软化温度不低于160℃（ISO 306：2013 方法 B50），提供复印件并加盖公章；</w:t>
            </w:r>
            <w:r w:rsidRPr="00FB610D">
              <w:rPr>
                <w:rFonts w:asciiTheme="minorEastAsia" w:eastAsiaTheme="minorEastAsia" w:hAnsiTheme="minorEastAsia" w:cs="宋体" w:hint="eastAsia"/>
                <w:szCs w:val="21"/>
              </w:rPr>
              <w:t>否则作无效标处理。</w:t>
            </w:r>
          </w:p>
          <w:p w:rsidR="00A60293" w:rsidRPr="00FB610D" w:rsidRDefault="00A60293" w:rsidP="006A5C26">
            <w:pPr>
              <w:spacing w:line="360" w:lineRule="exact"/>
              <w:ind w:firstLineChars="200" w:firstLine="420"/>
              <w:rPr>
                <w:rFonts w:asciiTheme="minorEastAsia" w:eastAsiaTheme="minorEastAsia" w:hAnsiTheme="minorEastAsia" w:cs="宋体"/>
                <w:szCs w:val="21"/>
              </w:rPr>
            </w:pPr>
            <w:r w:rsidRPr="00FB610D">
              <w:rPr>
                <w:rFonts w:asciiTheme="minorEastAsia" w:eastAsiaTheme="minorEastAsia" w:hAnsiTheme="minorEastAsia" w:cs="宋体" w:hint="eastAsia"/>
                <w:szCs w:val="21"/>
              </w:rPr>
              <w:t>9、主机及控制柜（长×宽×高）：1200×800×1700mm</w:t>
            </w:r>
            <w:r w:rsidRPr="00FB610D">
              <w:rPr>
                <w:rFonts w:asciiTheme="minorEastAsia" w:eastAsiaTheme="minorEastAsia" w:hAnsiTheme="minorEastAsia" w:cs="宋体" w:hint="eastAsia"/>
                <w:szCs w:val="21"/>
              </w:rPr>
              <w:tab/>
            </w:r>
          </w:p>
          <w:p w:rsidR="00A60293" w:rsidRPr="00FB610D" w:rsidRDefault="00A60293" w:rsidP="006A5C26">
            <w:pPr>
              <w:spacing w:line="360" w:lineRule="exact"/>
              <w:ind w:firstLineChars="200" w:firstLine="420"/>
              <w:rPr>
                <w:rFonts w:asciiTheme="minorEastAsia" w:eastAsiaTheme="minorEastAsia" w:hAnsiTheme="minorEastAsia" w:cs="宋体"/>
                <w:szCs w:val="21"/>
              </w:rPr>
            </w:pPr>
            <w:r w:rsidRPr="00FB610D">
              <w:rPr>
                <w:rFonts w:asciiTheme="minorEastAsia" w:eastAsiaTheme="minorEastAsia" w:hAnsiTheme="minorEastAsia" w:cs="宋体" w:hint="eastAsia"/>
                <w:szCs w:val="21"/>
              </w:rPr>
              <w:t>10、设备总占地面积：10-20平米</w:t>
            </w:r>
          </w:p>
          <w:p w:rsidR="00A60293" w:rsidRPr="00FB610D" w:rsidRDefault="00A60293" w:rsidP="006A5C26">
            <w:pPr>
              <w:spacing w:line="360" w:lineRule="exact"/>
              <w:ind w:firstLineChars="200" w:firstLine="420"/>
              <w:rPr>
                <w:rFonts w:asciiTheme="minorEastAsia" w:eastAsiaTheme="minorEastAsia" w:hAnsiTheme="minorEastAsia" w:cs="宋体"/>
                <w:szCs w:val="21"/>
              </w:rPr>
            </w:pPr>
            <w:r w:rsidRPr="00FB610D">
              <w:rPr>
                <w:rFonts w:asciiTheme="minorEastAsia" w:eastAsiaTheme="minorEastAsia" w:hAnsiTheme="minorEastAsia" w:cs="宋体" w:hint="eastAsia"/>
                <w:szCs w:val="21"/>
              </w:rPr>
              <w:t>11、系统总功率: 4KW左右,220V/380V</w:t>
            </w:r>
          </w:p>
          <w:p w:rsidR="00A60293" w:rsidRPr="00FB610D" w:rsidRDefault="00A60293" w:rsidP="006A5C26">
            <w:pPr>
              <w:spacing w:line="360" w:lineRule="exact"/>
              <w:ind w:firstLineChars="200" w:firstLine="420"/>
              <w:rPr>
                <w:rFonts w:asciiTheme="minorEastAsia" w:eastAsiaTheme="minorEastAsia" w:hAnsiTheme="minorEastAsia" w:cs="宋体"/>
                <w:szCs w:val="21"/>
              </w:rPr>
            </w:pPr>
            <w:r w:rsidRPr="00FB610D">
              <w:rPr>
                <w:rFonts w:asciiTheme="minorEastAsia" w:eastAsiaTheme="minorEastAsia" w:hAnsiTheme="minorEastAsia" w:cs="宋体" w:hint="eastAsia"/>
                <w:szCs w:val="21"/>
              </w:rPr>
              <w:t xml:space="preserve">12、设备环境温度: 0-60℃   </w:t>
            </w:r>
          </w:p>
          <w:p w:rsidR="00A60293" w:rsidRPr="00FB610D" w:rsidRDefault="00A60293" w:rsidP="006A5C26">
            <w:pPr>
              <w:spacing w:line="360" w:lineRule="exact"/>
              <w:ind w:firstLineChars="200" w:firstLine="420"/>
              <w:rPr>
                <w:rFonts w:asciiTheme="minorEastAsia" w:eastAsiaTheme="minorEastAsia" w:hAnsiTheme="minorEastAsia" w:cs="宋体"/>
                <w:szCs w:val="21"/>
              </w:rPr>
            </w:pPr>
            <w:r w:rsidRPr="00FB610D">
              <w:rPr>
                <w:rFonts w:asciiTheme="minorEastAsia" w:eastAsiaTheme="minorEastAsia" w:hAnsiTheme="minorEastAsia" w:cs="宋体" w:hint="eastAsia"/>
                <w:szCs w:val="21"/>
              </w:rPr>
              <w:t>13、废水处理量：8T/D</w:t>
            </w:r>
          </w:p>
          <w:p w:rsidR="00A60293" w:rsidRPr="00FB610D" w:rsidRDefault="00A60293" w:rsidP="006A5C26">
            <w:pPr>
              <w:spacing w:line="360" w:lineRule="exact"/>
              <w:rPr>
                <w:rFonts w:asciiTheme="minorEastAsia" w:eastAsiaTheme="minorEastAsia" w:hAnsiTheme="minorEastAsia" w:cs="宋体"/>
                <w:b/>
                <w:szCs w:val="21"/>
              </w:rPr>
            </w:pPr>
            <w:r w:rsidRPr="00FB610D">
              <w:rPr>
                <w:rFonts w:asciiTheme="minorEastAsia" w:eastAsiaTheme="minorEastAsia" w:hAnsiTheme="minorEastAsia" w:cs="宋体" w:hint="eastAsia"/>
                <w:b/>
                <w:szCs w:val="21"/>
              </w:rPr>
              <w:t>七、处理单元配置：</w:t>
            </w:r>
          </w:p>
          <w:p w:rsidR="00A60293" w:rsidRPr="00FB610D" w:rsidRDefault="00A60293" w:rsidP="006A5C26">
            <w:pPr>
              <w:spacing w:line="360" w:lineRule="exact"/>
              <w:ind w:firstLineChars="200" w:firstLine="420"/>
              <w:rPr>
                <w:rFonts w:asciiTheme="minorEastAsia" w:eastAsiaTheme="minorEastAsia" w:hAnsiTheme="minorEastAsia" w:cs="宋体"/>
                <w:szCs w:val="21"/>
              </w:rPr>
            </w:pPr>
            <w:r w:rsidRPr="00FB610D">
              <w:rPr>
                <w:rFonts w:asciiTheme="minorEastAsia" w:eastAsiaTheme="minorEastAsia" w:hAnsiTheme="minorEastAsia" w:cs="宋体" w:hint="eastAsia"/>
                <w:szCs w:val="21"/>
              </w:rPr>
              <w:t>1、实验室综合废水集中收集装置</w:t>
            </w:r>
            <w:r w:rsidRPr="00FB610D">
              <w:rPr>
                <w:rFonts w:asciiTheme="minorEastAsia" w:eastAsiaTheme="minorEastAsia" w:hAnsiTheme="minorEastAsia" w:cs="宋体" w:hint="eastAsia"/>
                <w:szCs w:val="21"/>
              </w:rPr>
              <w:tab/>
              <w:t>1套</w:t>
            </w:r>
          </w:p>
          <w:p w:rsidR="00A60293" w:rsidRPr="00FB610D" w:rsidRDefault="00A60293" w:rsidP="006A5C26">
            <w:pPr>
              <w:spacing w:line="360" w:lineRule="exact"/>
              <w:ind w:firstLineChars="200" w:firstLine="420"/>
              <w:rPr>
                <w:rFonts w:asciiTheme="minorEastAsia" w:eastAsiaTheme="minorEastAsia" w:hAnsiTheme="minorEastAsia" w:cs="宋体"/>
                <w:szCs w:val="21"/>
              </w:rPr>
            </w:pPr>
            <w:r w:rsidRPr="00FB610D">
              <w:rPr>
                <w:rFonts w:asciiTheme="minorEastAsia" w:eastAsiaTheme="minorEastAsia" w:hAnsiTheme="minorEastAsia" w:cs="宋体" w:hint="eastAsia"/>
                <w:szCs w:val="21"/>
              </w:rPr>
              <w:t>2、超声波连杆控制器</w:t>
            </w:r>
            <w:r w:rsidRPr="00FB610D">
              <w:rPr>
                <w:rFonts w:asciiTheme="minorEastAsia" w:eastAsiaTheme="minorEastAsia" w:hAnsiTheme="minorEastAsia" w:cs="宋体" w:hint="eastAsia"/>
                <w:szCs w:val="21"/>
              </w:rPr>
              <w:tab/>
              <w:t>1套</w:t>
            </w:r>
          </w:p>
          <w:p w:rsidR="00A60293" w:rsidRPr="00FB610D" w:rsidRDefault="00A60293" w:rsidP="006A5C26">
            <w:pPr>
              <w:spacing w:line="360" w:lineRule="exact"/>
              <w:ind w:firstLineChars="200" w:firstLine="420"/>
              <w:rPr>
                <w:rFonts w:asciiTheme="minorEastAsia" w:eastAsiaTheme="minorEastAsia" w:hAnsiTheme="minorEastAsia" w:cs="宋体"/>
                <w:szCs w:val="21"/>
              </w:rPr>
            </w:pPr>
            <w:r w:rsidRPr="00FB610D">
              <w:rPr>
                <w:rFonts w:asciiTheme="minorEastAsia" w:eastAsiaTheme="minorEastAsia" w:hAnsiTheme="minorEastAsia" w:cs="宋体" w:hint="eastAsia"/>
                <w:szCs w:val="21"/>
              </w:rPr>
              <w:t>3、防腐提升泵</w:t>
            </w:r>
            <w:r w:rsidRPr="00FB610D">
              <w:rPr>
                <w:rFonts w:asciiTheme="minorEastAsia" w:eastAsiaTheme="minorEastAsia" w:hAnsiTheme="minorEastAsia" w:cs="宋体" w:hint="eastAsia"/>
                <w:szCs w:val="21"/>
              </w:rPr>
              <w:tab/>
              <w:t>1台</w:t>
            </w:r>
          </w:p>
          <w:p w:rsidR="00A60293" w:rsidRPr="00FB610D" w:rsidRDefault="00A60293" w:rsidP="006A5C26">
            <w:pPr>
              <w:spacing w:line="360" w:lineRule="exact"/>
              <w:ind w:firstLineChars="200" w:firstLine="420"/>
              <w:rPr>
                <w:rFonts w:asciiTheme="minorEastAsia" w:eastAsiaTheme="minorEastAsia" w:hAnsiTheme="minorEastAsia" w:cs="宋体"/>
                <w:szCs w:val="21"/>
              </w:rPr>
            </w:pPr>
            <w:r w:rsidRPr="00FB610D">
              <w:rPr>
                <w:rFonts w:asciiTheme="minorEastAsia" w:eastAsiaTheme="minorEastAsia" w:hAnsiTheme="minorEastAsia" w:cs="宋体" w:hint="eastAsia"/>
                <w:szCs w:val="21"/>
              </w:rPr>
              <w:t>4、加药系统</w:t>
            </w:r>
            <w:r w:rsidRPr="00FB610D">
              <w:rPr>
                <w:rFonts w:asciiTheme="minorEastAsia" w:eastAsiaTheme="minorEastAsia" w:hAnsiTheme="minorEastAsia" w:cs="宋体" w:hint="eastAsia"/>
                <w:szCs w:val="21"/>
              </w:rPr>
              <w:tab/>
              <w:t>3套</w:t>
            </w:r>
          </w:p>
          <w:p w:rsidR="00A60293" w:rsidRPr="00FB610D" w:rsidRDefault="00A60293" w:rsidP="006A5C26">
            <w:pPr>
              <w:spacing w:line="360" w:lineRule="exact"/>
              <w:ind w:firstLineChars="200" w:firstLine="420"/>
              <w:rPr>
                <w:rFonts w:asciiTheme="minorEastAsia" w:eastAsiaTheme="minorEastAsia" w:hAnsiTheme="minorEastAsia" w:cs="宋体"/>
                <w:szCs w:val="21"/>
              </w:rPr>
            </w:pPr>
            <w:r w:rsidRPr="00FB610D">
              <w:rPr>
                <w:rFonts w:asciiTheme="minorEastAsia" w:eastAsiaTheme="minorEastAsia" w:hAnsiTheme="minorEastAsia" w:cs="宋体" w:hint="eastAsia"/>
                <w:szCs w:val="21"/>
              </w:rPr>
              <w:t>5、全自动加药混凝气浮搅拌调节装置</w:t>
            </w:r>
            <w:r w:rsidRPr="00FB610D">
              <w:rPr>
                <w:rFonts w:asciiTheme="minorEastAsia" w:eastAsiaTheme="minorEastAsia" w:hAnsiTheme="minorEastAsia" w:cs="宋体" w:hint="eastAsia"/>
                <w:szCs w:val="21"/>
              </w:rPr>
              <w:tab/>
              <w:t>1套</w:t>
            </w:r>
          </w:p>
          <w:p w:rsidR="00A60293" w:rsidRPr="00FB610D" w:rsidRDefault="00A60293" w:rsidP="006A5C26">
            <w:pPr>
              <w:spacing w:line="360" w:lineRule="exact"/>
              <w:ind w:firstLineChars="200" w:firstLine="420"/>
              <w:rPr>
                <w:rFonts w:asciiTheme="minorEastAsia" w:eastAsiaTheme="minorEastAsia" w:hAnsiTheme="minorEastAsia" w:cs="宋体"/>
                <w:szCs w:val="21"/>
              </w:rPr>
            </w:pPr>
            <w:r w:rsidRPr="00FB610D">
              <w:rPr>
                <w:rFonts w:asciiTheme="minorEastAsia" w:eastAsiaTheme="minorEastAsia" w:hAnsiTheme="minorEastAsia" w:cs="宋体" w:hint="eastAsia"/>
                <w:szCs w:val="21"/>
              </w:rPr>
              <w:t>6、搅拌机60r/min</w:t>
            </w:r>
            <w:r w:rsidRPr="00FB610D">
              <w:rPr>
                <w:rFonts w:asciiTheme="minorEastAsia" w:eastAsiaTheme="minorEastAsia" w:hAnsiTheme="minorEastAsia" w:cs="宋体" w:hint="eastAsia"/>
                <w:szCs w:val="21"/>
              </w:rPr>
              <w:tab/>
              <w:t>1台</w:t>
            </w:r>
          </w:p>
          <w:p w:rsidR="00A60293" w:rsidRPr="00FB610D" w:rsidRDefault="00A60293" w:rsidP="006A5C26">
            <w:pPr>
              <w:spacing w:line="360" w:lineRule="exact"/>
              <w:ind w:firstLineChars="200" w:firstLine="420"/>
              <w:rPr>
                <w:rFonts w:asciiTheme="minorEastAsia" w:eastAsiaTheme="minorEastAsia" w:hAnsiTheme="minorEastAsia" w:cs="宋体"/>
                <w:szCs w:val="21"/>
              </w:rPr>
            </w:pPr>
            <w:r w:rsidRPr="00FB610D">
              <w:rPr>
                <w:rFonts w:asciiTheme="minorEastAsia" w:eastAsiaTheme="minorEastAsia" w:hAnsiTheme="minorEastAsia" w:cs="宋体" w:hint="eastAsia"/>
                <w:szCs w:val="21"/>
              </w:rPr>
              <w:t>7、电动阀</w:t>
            </w:r>
            <w:r w:rsidRPr="00FB610D">
              <w:rPr>
                <w:rFonts w:asciiTheme="minorEastAsia" w:eastAsiaTheme="minorEastAsia" w:hAnsiTheme="minorEastAsia" w:cs="宋体" w:hint="eastAsia"/>
                <w:szCs w:val="21"/>
              </w:rPr>
              <w:tab/>
              <w:t>1台</w:t>
            </w:r>
          </w:p>
          <w:p w:rsidR="00A60293" w:rsidRPr="00FB610D" w:rsidRDefault="00A60293" w:rsidP="006A5C26">
            <w:pPr>
              <w:spacing w:line="360" w:lineRule="exact"/>
              <w:ind w:firstLineChars="200" w:firstLine="420"/>
              <w:rPr>
                <w:rFonts w:asciiTheme="minorEastAsia" w:eastAsiaTheme="minorEastAsia" w:hAnsiTheme="minorEastAsia" w:cs="宋体"/>
                <w:szCs w:val="21"/>
              </w:rPr>
            </w:pPr>
            <w:r w:rsidRPr="00FB610D">
              <w:rPr>
                <w:rFonts w:asciiTheme="minorEastAsia" w:eastAsiaTheme="minorEastAsia" w:hAnsiTheme="minorEastAsia" w:cs="宋体" w:hint="eastAsia"/>
                <w:szCs w:val="21"/>
              </w:rPr>
              <w:t>8、防腐提升泵</w:t>
            </w:r>
            <w:r w:rsidRPr="00FB610D">
              <w:rPr>
                <w:rFonts w:asciiTheme="minorEastAsia" w:eastAsiaTheme="minorEastAsia" w:hAnsiTheme="minorEastAsia" w:cs="宋体" w:hint="eastAsia"/>
                <w:szCs w:val="21"/>
              </w:rPr>
              <w:tab/>
              <w:t>1台</w:t>
            </w:r>
          </w:p>
          <w:p w:rsidR="00A60293" w:rsidRPr="00FB610D" w:rsidRDefault="00A60293" w:rsidP="006A5C26">
            <w:pPr>
              <w:spacing w:line="360" w:lineRule="exact"/>
              <w:ind w:firstLineChars="200" w:firstLine="420"/>
              <w:rPr>
                <w:rFonts w:asciiTheme="minorEastAsia" w:eastAsiaTheme="minorEastAsia" w:hAnsiTheme="minorEastAsia" w:cs="宋体"/>
                <w:szCs w:val="21"/>
              </w:rPr>
            </w:pPr>
            <w:r w:rsidRPr="00FB610D">
              <w:rPr>
                <w:rFonts w:asciiTheme="minorEastAsia" w:eastAsiaTheme="minorEastAsia" w:hAnsiTheme="minorEastAsia" w:cs="宋体" w:hint="eastAsia"/>
                <w:szCs w:val="21"/>
              </w:rPr>
              <w:t>9、絮凝助凝沉淀反应处理装置</w:t>
            </w:r>
            <w:r w:rsidRPr="00FB610D">
              <w:rPr>
                <w:rFonts w:asciiTheme="minorEastAsia" w:eastAsiaTheme="minorEastAsia" w:hAnsiTheme="minorEastAsia" w:cs="宋体" w:hint="eastAsia"/>
                <w:szCs w:val="21"/>
              </w:rPr>
              <w:tab/>
              <w:t>1套</w:t>
            </w:r>
          </w:p>
          <w:p w:rsidR="00A60293" w:rsidRPr="00FB610D" w:rsidRDefault="00A60293" w:rsidP="006A5C26">
            <w:pPr>
              <w:spacing w:line="360" w:lineRule="exact"/>
              <w:ind w:firstLineChars="200" w:firstLine="420"/>
              <w:rPr>
                <w:rFonts w:asciiTheme="minorEastAsia" w:eastAsiaTheme="minorEastAsia" w:hAnsiTheme="minorEastAsia" w:cs="宋体"/>
                <w:szCs w:val="21"/>
              </w:rPr>
            </w:pPr>
            <w:r w:rsidRPr="00FB610D">
              <w:rPr>
                <w:rFonts w:asciiTheme="minorEastAsia" w:eastAsiaTheme="minorEastAsia" w:hAnsiTheme="minorEastAsia" w:cs="宋体" w:hint="eastAsia"/>
                <w:szCs w:val="21"/>
              </w:rPr>
              <w:t>10、超声波连杆控制器</w:t>
            </w:r>
            <w:r w:rsidRPr="00FB610D">
              <w:rPr>
                <w:rFonts w:asciiTheme="minorEastAsia" w:eastAsiaTheme="minorEastAsia" w:hAnsiTheme="minorEastAsia" w:cs="宋体" w:hint="eastAsia"/>
                <w:szCs w:val="21"/>
              </w:rPr>
              <w:tab/>
              <w:t>4套</w:t>
            </w:r>
          </w:p>
          <w:p w:rsidR="00A60293" w:rsidRPr="00FB610D" w:rsidRDefault="00A60293" w:rsidP="006A5C26">
            <w:pPr>
              <w:spacing w:line="360" w:lineRule="exact"/>
              <w:ind w:firstLineChars="200" w:firstLine="420"/>
              <w:rPr>
                <w:rFonts w:asciiTheme="minorEastAsia" w:eastAsiaTheme="minorEastAsia" w:hAnsiTheme="minorEastAsia" w:cs="宋体"/>
                <w:szCs w:val="21"/>
              </w:rPr>
            </w:pPr>
            <w:r w:rsidRPr="00FB610D">
              <w:rPr>
                <w:rFonts w:asciiTheme="minorEastAsia" w:eastAsiaTheme="minorEastAsia" w:hAnsiTheme="minorEastAsia" w:cs="宋体" w:hint="eastAsia"/>
                <w:szCs w:val="21"/>
              </w:rPr>
              <w:t>11、防腐提升泵</w:t>
            </w:r>
            <w:r w:rsidRPr="00FB610D">
              <w:rPr>
                <w:rFonts w:asciiTheme="minorEastAsia" w:eastAsiaTheme="minorEastAsia" w:hAnsiTheme="minorEastAsia" w:cs="宋体" w:hint="eastAsia"/>
                <w:szCs w:val="21"/>
              </w:rPr>
              <w:tab/>
              <w:t>1台</w:t>
            </w:r>
          </w:p>
          <w:p w:rsidR="00A60293" w:rsidRPr="00FB610D" w:rsidRDefault="00A60293" w:rsidP="006A5C26">
            <w:pPr>
              <w:spacing w:line="360" w:lineRule="exact"/>
              <w:ind w:firstLineChars="200" w:firstLine="420"/>
              <w:rPr>
                <w:rFonts w:asciiTheme="minorEastAsia" w:eastAsiaTheme="minorEastAsia" w:hAnsiTheme="minorEastAsia" w:cs="宋体"/>
                <w:szCs w:val="21"/>
              </w:rPr>
            </w:pPr>
            <w:r w:rsidRPr="00FB610D">
              <w:rPr>
                <w:rFonts w:asciiTheme="minorEastAsia" w:eastAsiaTheme="minorEastAsia" w:hAnsiTheme="minorEastAsia" w:cs="宋体" w:hint="eastAsia"/>
                <w:szCs w:val="21"/>
              </w:rPr>
              <w:t>12、污泥泵</w:t>
            </w:r>
            <w:r w:rsidRPr="00FB610D">
              <w:rPr>
                <w:rFonts w:asciiTheme="minorEastAsia" w:eastAsiaTheme="minorEastAsia" w:hAnsiTheme="minorEastAsia" w:cs="宋体" w:hint="eastAsia"/>
                <w:szCs w:val="21"/>
              </w:rPr>
              <w:tab/>
              <w:t>1台</w:t>
            </w:r>
          </w:p>
          <w:p w:rsidR="00A60293" w:rsidRPr="00FB610D" w:rsidRDefault="00A60293" w:rsidP="006A5C26">
            <w:pPr>
              <w:spacing w:line="360" w:lineRule="exact"/>
              <w:ind w:firstLineChars="200" w:firstLine="420"/>
              <w:rPr>
                <w:rFonts w:asciiTheme="minorEastAsia" w:eastAsiaTheme="minorEastAsia" w:hAnsiTheme="minorEastAsia" w:cs="宋体"/>
                <w:szCs w:val="21"/>
              </w:rPr>
            </w:pPr>
            <w:r w:rsidRPr="00FB610D">
              <w:rPr>
                <w:rFonts w:asciiTheme="minorEastAsia" w:eastAsiaTheme="minorEastAsia" w:hAnsiTheme="minorEastAsia" w:cs="宋体" w:hint="eastAsia"/>
                <w:szCs w:val="21"/>
              </w:rPr>
              <w:t>13、污泥干化器</w:t>
            </w:r>
            <w:r w:rsidRPr="00FB610D">
              <w:rPr>
                <w:rFonts w:asciiTheme="minorEastAsia" w:eastAsiaTheme="minorEastAsia" w:hAnsiTheme="minorEastAsia" w:cs="宋体" w:hint="eastAsia"/>
                <w:szCs w:val="21"/>
              </w:rPr>
              <w:tab/>
              <w:t>1台</w:t>
            </w:r>
          </w:p>
          <w:p w:rsidR="00A60293" w:rsidRPr="00FB610D" w:rsidRDefault="00A60293" w:rsidP="006A5C26">
            <w:pPr>
              <w:spacing w:line="360" w:lineRule="exact"/>
              <w:ind w:firstLineChars="200" w:firstLine="420"/>
              <w:rPr>
                <w:rFonts w:asciiTheme="minorEastAsia" w:eastAsiaTheme="minorEastAsia" w:hAnsiTheme="minorEastAsia" w:cs="宋体"/>
                <w:szCs w:val="21"/>
              </w:rPr>
            </w:pPr>
            <w:r w:rsidRPr="00FB610D">
              <w:rPr>
                <w:rFonts w:asciiTheme="minorEastAsia" w:eastAsiaTheme="minorEastAsia" w:hAnsiTheme="minorEastAsia" w:cs="宋体" w:hint="eastAsia"/>
                <w:szCs w:val="21"/>
              </w:rPr>
              <w:t>14、清洗泵</w:t>
            </w:r>
            <w:r w:rsidRPr="00FB610D">
              <w:rPr>
                <w:rFonts w:asciiTheme="minorEastAsia" w:eastAsiaTheme="minorEastAsia" w:hAnsiTheme="minorEastAsia" w:cs="宋体" w:hint="eastAsia"/>
                <w:szCs w:val="21"/>
              </w:rPr>
              <w:tab/>
              <w:t>1台</w:t>
            </w:r>
          </w:p>
          <w:p w:rsidR="00A60293" w:rsidRPr="00FB610D" w:rsidRDefault="00A60293" w:rsidP="006A5C26">
            <w:pPr>
              <w:spacing w:line="360" w:lineRule="exact"/>
              <w:ind w:firstLineChars="200" w:firstLine="420"/>
              <w:rPr>
                <w:rFonts w:asciiTheme="minorEastAsia" w:eastAsiaTheme="minorEastAsia" w:hAnsiTheme="minorEastAsia" w:cs="宋体"/>
                <w:szCs w:val="21"/>
              </w:rPr>
            </w:pPr>
            <w:r w:rsidRPr="00FB610D">
              <w:rPr>
                <w:rFonts w:asciiTheme="minorEastAsia" w:eastAsiaTheme="minorEastAsia" w:hAnsiTheme="minorEastAsia" w:cs="宋体" w:hint="eastAsia"/>
                <w:szCs w:val="21"/>
              </w:rPr>
              <w:t>15、重金属捕捉器</w:t>
            </w:r>
            <w:r w:rsidRPr="00FB610D">
              <w:rPr>
                <w:rFonts w:asciiTheme="minorEastAsia" w:eastAsiaTheme="minorEastAsia" w:hAnsiTheme="minorEastAsia" w:cs="宋体" w:hint="eastAsia"/>
                <w:szCs w:val="21"/>
              </w:rPr>
              <w:tab/>
              <w:t>1套</w:t>
            </w:r>
          </w:p>
          <w:p w:rsidR="00A60293" w:rsidRPr="00FB610D" w:rsidRDefault="00A60293" w:rsidP="006A5C26">
            <w:pPr>
              <w:spacing w:line="360" w:lineRule="exact"/>
              <w:ind w:firstLineChars="200" w:firstLine="420"/>
              <w:rPr>
                <w:rFonts w:asciiTheme="minorEastAsia" w:eastAsiaTheme="minorEastAsia" w:hAnsiTheme="minorEastAsia" w:cs="宋体"/>
                <w:szCs w:val="21"/>
              </w:rPr>
            </w:pPr>
            <w:r w:rsidRPr="00FB610D">
              <w:rPr>
                <w:rFonts w:asciiTheme="minorEastAsia" w:eastAsiaTheme="minorEastAsia" w:hAnsiTheme="minorEastAsia" w:cs="宋体" w:hint="eastAsia"/>
                <w:szCs w:val="21"/>
              </w:rPr>
              <w:t>16、定时自动反冲洗器</w:t>
            </w:r>
            <w:r w:rsidRPr="00FB610D">
              <w:rPr>
                <w:rFonts w:asciiTheme="minorEastAsia" w:eastAsiaTheme="minorEastAsia" w:hAnsiTheme="minorEastAsia" w:cs="宋体" w:hint="eastAsia"/>
                <w:szCs w:val="21"/>
              </w:rPr>
              <w:tab/>
              <w:t>2套</w:t>
            </w:r>
          </w:p>
          <w:p w:rsidR="00A60293" w:rsidRPr="00FB610D" w:rsidRDefault="00A60293" w:rsidP="006A5C26">
            <w:pPr>
              <w:spacing w:line="360" w:lineRule="exact"/>
              <w:ind w:firstLineChars="200" w:firstLine="420"/>
              <w:rPr>
                <w:rFonts w:asciiTheme="minorEastAsia" w:eastAsiaTheme="minorEastAsia" w:hAnsiTheme="minorEastAsia" w:cs="宋体"/>
                <w:szCs w:val="21"/>
              </w:rPr>
            </w:pPr>
            <w:r w:rsidRPr="00FB610D">
              <w:rPr>
                <w:rFonts w:asciiTheme="minorEastAsia" w:eastAsiaTheme="minorEastAsia" w:hAnsiTheme="minorEastAsia" w:cs="宋体" w:hint="eastAsia"/>
                <w:szCs w:val="21"/>
              </w:rPr>
              <w:t>17、电化学氧化还原系统</w:t>
            </w:r>
            <w:r w:rsidRPr="00FB610D">
              <w:rPr>
                <w:rFonts w:asciiTheme="minorEastAsia" w:eastAsiaTheme="minorEastAsia" w:hAnsiTheme="minorEastAsia" w:cs="宋体" w:hint="eastAsia"/>
                <w:szCs w:val="21"/>
              </w:rPr>
              <w:tab/>
              <w:t>1套</w:t>
            </w:r>
          </w:p>
          <w:p w:rsidR="00A60293" w:rsidRPr="00FB610D" w:rsidRDefault="00A60293" w:rsidP="006A5C26">
            <w:pPr>
              <w:spacing w:line="360" w:lineRule="exact"/>
              <w:ind w:firstLineChars="200" w:firstLine="420"/>
              <w:rPr>
                <w:rFonts w:asciiTheme="minorEastAsia" w:eastAsiaTheme="minorEastAsia" w:hAnsiTheme="minorEastAsia" w:cs="宋体"/>
                <w:szCs w:val="21"/>
              </w:rPr>
            </w:pPr>
            <w:r w:rsidRPr="00FB610D">
              <w:rPr>
                <w:rFonts w:asciiTheme="minorEastAsia" w:eastAsiaTheme="minorEastAsia" w:hAnsiTheme="minorEastAsia" w:cs="宋体" w:hint="eastAsia"/>
                <w:szCs w:val="21"/>
              </w:rPr>
              <w:t>18、光催化氧化反应处理系统</w:t>
            </w:r>
            <w:r w:rsidRPr="00FB610D">
              <w:rPr>
                <w:rFonts w:asciiTheme="minorEastAsia" w:eastAsiaTheme="minorEastAsia" w:hAnsiTheme="minorEastAsia" w:cs="宋体" w:hint="eastAsia"/>
                <w:szCs w:val="21"/>
              </w:rPr>
              <w:tab/>
              <w:t>1套</w:t>
            </w:r>
          </w:p>
          <w:p w:rsidR="00A60293" w:rsidRPr="00FB610D" w:rsidRDefault="00A60293" w:rsidP="006A5C26">
            <w:pPr>
              <w:spacing w:line="360" w:lineRule="exact"/>
              <w:ind w:firstLineChars="200" w:firstLine="420"/>
              <w:rPr>
                <w:rFonts w:asciiTheme="minorEastAsia" w:eastAsiaTheme="minorEastAsia" w:hAnsiTheme="minorEastAsia" w:cs="宋体"/>
                <w:szCs w:val="21"/>
              </w:rPr>
            </w:pPr>
            <w:r w:rsidRPr="00FB610D">
              <w:rPr>
                <w:rFonts w:asciiTheme="minorEastAsia" w:eastAsiaTheme="minorEastAsia" w:hAnsiTheme="minorEastAsia" w:cs="宋体" w:hint="eastAsia"/>
                <w:szCs w:val="21"/>
              </w:rPr>
              <w:t>19、高低电位差微电解处理系统</w:t>
            </w:r>
            <w:r w:rsidRPr="00FB610D">
              <w:rPr>
                <w:rFonts w:asciiTheme="minorEastAsia" w:eastAsiaTheme="minorEastAsia" w:hAnsiTheme="minorEastAsia" w:cs="宋体" w:hint="eastAsia"/>
                <w:szCs w:val="21"/>
              </w:rPr>
              <w:tab/>
              <w:t>1套</w:t>
            </w:r>
          </w:p>
          <w:p w:rsidR="00A60293" w:rsidRPr="00FB610D" w:rsidRDefault="00A60293" w:rsidP="006A5C26">
            <w:pPr>
              <w:spacing w:line="360" w:lineRule="exact"/>
              <w:ind w:firstLineChars="200" w:firstLine="420"/>
              <w:rPr>
                <w:rFonts w:asciiTheme="minorEastAsia" w:eastAsiaTheme="minorEastAsia" w:hAnsiTheme="minorEastAsia" w:cs="宋体"/>
                <w:szCs w:val="21"/>
              </w:rPr>
            </w:pPr>
            <w:r w:rsidRPr="00FB610D">
              <w:rPr>
                <w:rFonts w:asciiTheme="minorEastAsia" w:eastAsiaTheme="minorEastAsia" w:hAnsiTheme="minorEastAsia" w:cs="宋体" w:hint="eastAsia"/>
                <w:szCs w:val="21"/>
              </w:rPr>
              <w:t>20、两级有机生物活性吸附处理系统</w:t>
            </w:r>
            <w:r w:rsidRPr="00FB610D">
              <w:rPr>
                <w:rFonts w:asciiTheme="minorEastAsia" w:eastAsiaTheme="minorEastAsia" w:hAnsiTheme="minorEastAsia" w:cs="宋体" w:hint="eastAsia"/>
                <w:szCs w:val="21"/>
              </w:rPr>
              <w:tab/>
              <w:t>1套</w:t>
            </w:r>
          </w:p>
          <w:p w:rsidR="00A60293" w:rsidRPr="00FB610D" w:rsidRDefault="00A60293" w:rsidP="006A5C26">
            <w:pPr>
              <w:spacing w:line="360" w:lineRule="exact"/>
              <w:ind w:firstLineChars="200" w:firstLine="420"/>
              <w:rPr>
                <w:rFonts w:asciiTheme="minorEastAsia" w:eastAsiaTheme="minorEastAsia" w:hAnsiTheme="minorEastAsia" w:cs="宋体"/>
                <w:szCs w:val="21"/>
              </w:rPr>
            </w:pPr>
            <w:r w:rsidRPr="00FB610D">
              <w:rPr>
                <w:rFonts w:asciiTheme="minorEastAsia" w:eastAsiaTheme="minorEastAsia" w:hAnsiTheme="minorEastAsia" w:cs="宋体" w:hint="eastAsia"/>
                <w:szCs w:val="21"/>
              </w:rPr>
              <w:t>21、复合式消毒处理装置</w:t>
            </w:r>
            <w:r w:rsidRPr="00FB610D">
              <w:rPr>
                <w:rFonts w:asciiTheme="minorEastAsia" w:eastAsiaTheme="minorEastAsia" w:hAnsiTheme="minorEastAsia" w:cs="宋体" w:hint="eastAsia"/>
                <w:szCs w:val="21"/>
              </w:rPr>
              <w:tab/>
              <w:t>1套</w:t>
            </w:r>
          </w:p>
          <w:p w:rsidR="00A60293" w:rsidRPr="00FB610D" w:rsidRDefault="00A60293" w:rsidP="006A5C26">
            <w:pPr>
              <w:spacing w:line="360" w:lineRule="exact"/>
              <w:ind w:firstLineChars="200" w:firstLine="420"/>
              <w:rPr>
                <w:rFonts w:asciiTheme="minorEastAsia" w:eastAsiaTheme="minorEastAsia" w:hAnsiTheme="minorEastAsia" w:cs="宋体"/>
                <w:szCs w:val="21"/>
              </w:rPr>
            </w:pPr>
            <w:r w:rsidRPr="00FB610D">
              <w:rPr>
                <w:rFonts w:asciiTheme="minorEastAsia" w:eastAsiaTheme="minorEastAsia" w:hAnsiTheme="minorEastAsia" w:cs="宋体" w:hint="eastAsia"/>
                <w:szCs w:val="21"/>
              </w:rPr>
              <w:t>22、新型生物反应装置</w:t>
            </w:r>
            <w:r w:rsidRPr="00FB610D">
              <w:rPr>
                <w:rFonts w:asciiTheme="minorEastAsia" w:eastAsiaTheme="minorEastAsia" w:hAnsiTheme="minorEastAsia" w:cs="宋体" w:hint="eastAsia"/>
                <w:szCs w:val="21"/>
              </w:rPr>
              <w:tab/>
              <w:t>1套</w:t>
            </w:r>
          </w:p>
          <w:p w:rsidR="00A60293" w:rsidRPr="00FB610D" w:rsidRDefault="00A60293" w:rsidP="006A5C26">
            <w:pPr>
              <w:spacing w:line="360" w:lineRule="exact"/>
              <w:ind w:firstLineChars="200" w:firstLine="420"/>
              <w:rPr>
                <w:rFonts w:asciiTheme="minorEastAsia" w:eastAsiaTheme="minorEastAsia" w:hAnsiTheme="minorEastAsia" w:cs="宋体"/>
                <w:szCs w:val="21"/>
              </w:rPr>
            </w:pPr>
            <w:r w:rsidRPr="00FB610D">
              <w:rPr>
                <w:rFonts w:asciiTheme="minorEastAsia" w:eastAsiaTheme="minorEastAsia" w:hAnsiTheme="minorEastAsia" w:cs="宋体" w:hint="eastAsia"/>
                <w:szCs w:val="21"/>
              </w:rPr>
              <w:t>23、防腐提升泵</w:t>
            </w:r>
            <w:r w:rsidRPr="00FB610D">
              <w:rPr>
                <w:rFonts w:asciiTheme="minorEastAsia" w:eastAsiaTheme="minorEastAsia" w:hAnsiTheme="minorEastAsia" w:cs="宋体" w:hint="eastAsia"/>
                <w:szCs w:val="21"/>
              </w:rPr>
              <w:tab/>
              <w:t>1套</w:t>
            </w:r>
          </w:p>
          <w:p w:rsidR="00A60293" w:rsidRPr="00FB610D" w:rsidRDefault="00A60293" w:rsidP="006A5C26">
            <w:pPr>
              <w:spacing w:line="360" w:lineRule="exact"/>
              <w:ind w:firstLineChars="200" w:firstLine="420"/>
              <w:rPr>
                <w:rFonts w:asciiTheme="minorEastAsia" w:eastAsiaTheme="minorEastAsia" w:hAnsiTheme="minorEastAsia" w:cs="宋体"/>
                <w:szCs w:val="21"/>
              </w:rPr>
            </w:pPr>
            <w:r w:rsidRPr="00FB610D">
              <w:rPr>
                <w:rFonts w:asciiTheme="minorEastAsia" w:eastAsiaTheme="minorEastAsia" w:hAnsiTheme="minorEastAsia" w:cs="宋体" w:hint="eastAsia"/>
                <w:szCs w:val="21"/>
              </w:rPr>
              <w:t>24、终端深度综合处理装置</w:t>
            </w:r>
            <w:r w:rsidRPr="00FB610D">
              <w:rPr>
                <w:rFonts w:asciiTheme="minorEastAsia" w:eastAsiaTheme="minorEastAsia" w:hAnsiTheme="minorEastAsia" w:cs="宋体" w:hint="eastAsia"/>
                <w:szCs w:val="21"/>
              </w:rPr>
              <w:tab/>
              <w:t>1套</w:t>
            </w:r>
          </w:p>
          <w:p w:rsidR="00A60293" w:rsidRPr="00FB610D" w:rsidRDefault="00A60293" w:rsidP="006A5C26">
            <w:pPr>
              <w:spacing w:line="360" w:lineRule="exact"/>
              <w:ind w:firstLineChars="200" w:firstLine="420"/>
              <w:rPr>
                <w:rFonts w:asciiTheme="minorEastAsia" w:eastAsiaTheme="minorEastAsia" w:hAnsiTheme="minorEastAsia" w:cs="宋体"/>
                <w:szCs w:val="21"/>
              </w:rPr>
            </w:pPr>
            <w:r w:rsidRPr="00FB610D">
              <w:rPr>
                <w:rFonts w:asciiTheme="minorEastAsia" w:eastAsiaTheme="minorEastAsia" w:hAnsiTheme="minorEastAsia" w:cs="宋体" w:hint="eastAsia"/>
                <w:szCs w:val="21"/>
              </w:rPr>
              <w:t>25、防腐提升泵</w:t>
            </w:r>
            <w:r w:rsidRPr="00FB610D">
              <w:rPr>
                <w:rFonts w:asciiTheme="minorEastAsia" w:eastAsiaTheme="minorEastAsia" w:hAnsiTheme="minorEastAsia" w:cs="宋体" w:hint="eastAsia"/>
                <w:szCs w:val="21"/>
              </w:rPr>
              <w:tab/>
              <w:t>1套</w:t>
            </w:r>
          </w:p>
          <w:p w:rsidR="00A60293" w:rsidRPr="00FB610D" w:rsidRDefault="00A60293" w:rsidP="006A5C26">
            <w:pPr>
              <w:spacing w:line="360" w:lineRule="exact"/>
              <w:rPr>
                <w:rFonts w:asciiTheme="minorEastAsia" w:eastAsiaTheme="minorEastAsia" w:hAnsiTheme="minorEastAsia" w:cs="宋体"/>
                <w:b/>
                <w:szCs w:val="21"/>
              </w:rPr>
            </w:pPr>
            <w:r w:rsidRPr="00FB610D">
              <w:rPr>
                <w:rFonts w:asciiTheme="minorEastAsia" w:eastAsiaTheme="minorEastAsia" w:hAnsiTheme="minorEastAsia" w:cs="宋体" w:hint="eastAsia"/>
                <w:b/>
                <w:szCs w:val="21"/>
              </w:rPr>
              <w:t>八、控制系统配置：</w:t>
            </w:r>
          </w:p>
          <w:p w:rsidR="00A60293" w:rsidRPr="00FB610D" w:rsidRDefault="00A60293" w:rsidP="006A5C26">
            <w:pPr>
              <w:spacing w:line="360" w:lineRule="exact"/>
              <w:ind w:firstLineChars="200" w:firstLine="420"/>
              <w:rPr>
                <w:rFonts w:asciiTheme="minorEastAsia" w:eastAsiaTheme="minorEastAsia" w:hAnsiTheme="minorEastAsia" w:cs="宋体"/>
                <w:szCs w:val="21"/>
              </w:rPr>
            </w:pPr>
            <w:r w:rsidRPr="00FB610D">
              <w:rPr>
                <w:rFonts w:asciiTheme="minorEastAsia" w:eastAsiaTheme="minorEastAsia" w:hAnsiTheme="minorEastAsia" w:cs="宋体" w:hint="eastAsia"/>
                <w:szCs w:val="21"/>
              </w:rPr>
              <w:t>1、PLC全自动智能控制系统</w:t>
            </w:r>
            <w:r w:rsidRPr="00FB610D">
              <w:rPr>
                <w:rFonts w:asciiTheme="minorEastAsia" w:eastAsiaTheme="minorEastAsia" w:hAnsiTheme="minorEastAsia" w:cs="宋体" w:hint="eastAsia"/>
                <w:szCs w:val="21"/>
              </w:rPr>
              <w:tab/>
              <w:t>1套</w:t>
            </w:r>
          </w:p>
          <w:p w:rsidR="00A60293" w:rsidRPr="00FB610D" w:rsidRDefault="00A60293" w:rsidP="006A5C26">
            <w:pPr>
              <w:spacing w:line="360" w:lineRule="exact"/>
              <w:ind w:firstLineChars="200" w:firstLine="420"/>
              <w:rPr>
                <w:rFonts w:asciiTheme="minorEastAsia" w:eastAsiaTheme="minorEastAsia" w:hAnsiTheme="minorEastAsia" w:cs="宋体"/>
                <w:szCs w:val="21"/>
              </w:rPr>
            </w:pPr>
            <w:r w:rsidRPr="00FB610D">
              <w:rPr>
                <w:rFonts w:asciiTheme="minorEastAsia" w:eastAsiaTheme="minorEastAsia" w:hAnsiTheme="minorEastAsia" w:cs="宋体" w:hint="eastAsia"/>
                <w:szCs w:val="21"/>
              </w:rPr>
              <w:t>2、人机界面操作系统</w:t>
            </w:r>
            <w:r w:rsidRPr="00FB610D">
              <w:rPr>
                <w:rFonts w:asciiTheme="minorEastAsia" w:eastAsiaTheme="minorEastAsia" w:hAnsiTheme="minorEastAsia" w:cs="宋体" w:hint="eastAsia"/>
                <w:szCs w:val="21"/>
              </w:rPr>
              <w:tab/>
              <w:t>1套</w:t>
            </w:r>
          </w:p>
          <w:p w:rsidR="00A60293" w:rsidRPr="00FB610D" w:rsidRDefault="00A60293" w:rsidP="006A5C26">
            <w:pPr>
              <w:spacing w:line="360" w:lineRule="exact"/>
              <w:ind w:firstLineChars="200" w:firstLine="420"/>
              <w:rPr>
                <w:rFonts w:asciiTheme="minorEastAsia" w:eastAsiaTheme="minorEastAsia" w:hAnsiTheme="minorEastAsia" w:cs="宋体"/>
                <w:szCs w:val="21"/>
              </w:rPr>
            </w:pPr>
            <w:r w:rsidRPr="00FB610D">
              <w:rPr>
                <w:rFonts w:asciiTheme="minorEastAsia" w:eastAsiaTheme="minorEastAsia" w:hAnsiTheme="minorEastAsia" w:cs="宋体" w:hint="eastAsia"/>
                <w:szCs w:val="21"/>
              </w:rPr>
              <w:lastRenderedPageBreak/>
              <w:t>3、PH/ORP变送器</w:t>
            </w:r>
            <w:r w:rsidRPr="00FB610D">
              <w:rPr>
                <w:rFonts w:asciiTheme="minorEastAsia" w:eastAsiaTheme="minorEastAsia" w:hAnsiTheme="minorEastAsia" w:cs="宋体" w:hint="eastAsia"/>
                <w:szCs w:val="21"/>
              </w:rPr>
              <w:tab/>
              <w:t>2套</w:t>
            </w:r>
          </w:p>
          <w:p w:rsidR="00A60293" w:rsidRPr="00FB610D" w:rsidRDefault="00A60293" w:rsidP="006A5C26">
            <w:pPr>
              <w:spacing w:line="360" w:lineRule="exact"/>
              <w:ind w:firstLineChars="200" w:firstLine="420"/>
              <w:rPr>
                <w:rFonts w:asciiTheme="minorEastAsia" w:eastAsiaTheme="minorEastAsia" w:hAnsiTheme="minorEastAsia" w:cs="宋体"/>
                <w:szCs w:val="21"/>
              </w:rPr>
            </w:pPr>
            <w:r w:rsidRPr="00FB610D">
              <w:rPr>
                <w:rFonts w:asciiTheme="minorEastAsia" w:eastAsiaTheme="minorEastAsia" w:hAnsiTheme="minorEastAsia" w:cs="宋体" w:hint="eastAsia"/>
                <w:szCs w:val="21"/>
              </w:rPr>
              <w:t>4、压力表</w:t>
            </w:r>
            <w:r w:rsidRPr="00FB610D">
              <w:rPr>
                <w:rFonts w:asciiTheme="minorEastAsia" w:eastAsiaTheme="minorEastAsia" w:hAnsiTheme="minorEastAsia" w:cs="宋体" w:hint="eastAsia"/>
                <w:szCs w:val="21"/>
              </w:rPr>
              <w:tab/>
              <w:t>1块</w:t>
            </w:r>
          </w:p>
          <w:p w:rsidR="00A60293" w:rsidRPr="00FB610D" w:rsidRDefault="00A60293" w:rsidP="006A5C26">
            <w:pPr>
              <w:spacing w:line="360" w:lineRule="exact"/>
              <w:ind w:firstLineChars="200" w:firstLine="420"/>
              <w:rPr>
                <w:rFonts w:asciiTheme="minorEastAsia" w:eastAsiaTheme="minorEastAsia" w:hAnsiTheme="minorEastAsia" w:cs="宋体"/>
                <w:szCs w:val="21"/>
              </w:rPr>
            </w:pPr>
            <w:r w:rsidRPr="00FB610D">
              <w:rPr>
                <w:rFonts w:asciiTheme="minorEastAsia" w:eastAsiaTheme="minorEastAsia" w:hAnsiTheme="minorEastAsia" w:cs="宋体" w:hint="eastAsia"/>
                <w:szCs w:val="21"/>
              </w:rPr>
              <w:t>5、压力差表</w:t>
            </w:r>
            <w:r w:rsidRPr="00FB610D">
              <w:rPr>
                <w:rFonts w:asciiTheme="minorEastAsia" w:eastAsiaTheme="minorEastAsia" w:hAnsiTheme="minorEastAsia" w:cs="宋体" w:hint="eastAsia"/>
                <w:szCs w:val="21"/>
              </w:rPr>
              <w:tab/>
              <w:t>1块</w:t>
            </w:r>
          </w:p>
          <w:p w:rsidR="00A60293" w:rsidRPr="00FB610D" w:rsidRDefault="00A60293" w:rsidP="006A5C26">
            <w:pPr>
              <w:spacing w:line="360" w:lineRule="exact"/>
              <w:ind w:firstLineChars="200" w:firstLine="420"/>
              <w:rPr>
                <w:rFonts w:asciiTheme="minorEastAsia" w:eastAsiaTheme="minorEastAsia" w:hAnsiTheme="minorEastAsia" w:cs="宋体"/>
                <w:szCs w:val="21"/>
              </w:rPr>
            </w:pPr>
            <w:r w:rsidRPr="00FB610D">
              <w:rPr>
                <w:rFonts w:asciiTheme="minorEastAsia" w:eastAsiaTheme="minorEastAsia" w:hAnsiTheme="minorEastAsia" w:cs="宋体" w:hint="eastAsia"/>
                <w:szCs w:val="21"/>
              </w:rPr>
              <w:t>6、流量表</w:t>
            </w:r>
            <w:r w:rsidRPr="00FB610D">
              <w:rPr>
                <w:rFonts w:asciiTheme="minorEastAsia" w:eastAsiaTheme="minorEastAsia" w:hAnsiTheme="minorEastAsia" w:cs="宋体" w:hint="eastAsia"/>
                <w:szCs w:val="21"/>
              </w:rPr>
              <w:tab/>
              <w:t>2个</w:t>
            </w:r>
          </w:p>
          <w:p w:rsidR="00A60293" w:rsidRPr="00FB610D" w:rsidRDefault="00A60293" w:rsidP="006A5C26">
            <w:pPr>
              <w:spacing w:line="360" w:lineRule="exact"/>
              <w:ind w:firstLineChars="200" w:firstLine="420"/>
              <w:rPr>
                <w:rFonts w:asciiTheme="minorEastAsia" w:eastAsiaTheme="minorEastAsia" w:hAnsiTheme="minorEastAsia" w:cs="宋体"/>
                <w:szCs w:val="21"/>
              </w:rPr>
            </w:pPr>
            <w:r w:rsidRPr="00FB610D">
              <w:rPr>
                <w:rFonts w:asciiTheme="minorEastAsia" w:eastAsiaTheme="minorEastAsia" w:hAnsiTheme="minorEastAsia" w:cs="宋体" w:hint="eastAsia"/>
                <w:szCs w:val="21"/>
              </w:rPr>
              <w:t>7、配套仪器仪表等</w:t>
            </w:r>
            <w:r w:rsidRPr="00FB610D">
              <w:rPr>
                <w:rFonts w:asciiTheme="minorEastAsia" w:eastAsiaTheme="minorEastAsia" w:hAnsiTheme="minorEastAsia" w:cs="宋体" w:hint="eastAsia"/>
                <w:szCs w:val="21"/>
              </w:rPr>
              <w:tab/>
              <w:t>1批</w:t>
            </w:r>
          </w:p>
          <w:p w:rsidR="00A60293" w:rsidRPr="00FB610D" w:rsidRDefault="00A60293" w:rsidP="006A5C26">
            <w:pPr>
              <w:spacing w:line="360" w:lineRule="exact"/>
              <w:ind w:firstLineChars="200" w:firstLine="420"/>
              <w:rPr>
                <w:rFonts w:asciiTheme="minorEastAsia" w:eastAsiaTheme="minorEastAsia" w:hAnsiTheme="minorEastAsia" w:cs="宋体"/>
                <w:szCs w:val="21"/>
              </w:rPr>
            </w:pPr>
            <w:r w:rsidRPr="00FB610D">
              <w:rPr>
                <w:rFonts w:asciiTheme="minorEastAsia" w:eastAsiaTheme="minorEastAsia" w:hAnsiTheme="minorEastAsia" w:cs="宋体" w:hint="eastAsia"/>
                <w:szCs w:val="21"/>
              </w:rPr>
              <w:t>8、配套管件管材等</w:t>
            </w:r>
            <w:r w:rsidRPr="00FB610D">
              <w:rPr>
                <w:rFonts w:asciiTheme="minorEastAsia" w:eastAsiaTheme="minorEastAsia" w:hAnsiTheme="minorEastAsia" w:cs="宋体" w:hint="eastAsia"/>
                <w:szCs w:val="21"/>
              </w:rPr>
              <w:tab/>
              <w:t>1批</w:t>
            </w:r>
          </w:p>
          <w:p w:rsidR="00A60293" w:rsidRPr="00FB610D" w:rsidRDefault="00A60293" w:rsidP="006A5C26">
            <w:pPr>
              <w:spacing w:line="360" w:lineRule="exact"/>
              <w:ind w:firstLineChars="200" w:firstLine="420"/>
              <w:rPr>
                <w:rFonts w:asciiTheme="minorEastAsia" w:eastAsiaTheme="minorEastAsia" w:hAnsiTheme="minorEastAsia" w:cs="宋体"/>
                <w:b/>
                <w:szCs w:val="21"/>
              </w:rPr>
            </w:pPr>
            <w:r w:rsidRPr="00FB610D">
              <w:rPr>
                <w:rFonts w:asciiTheme="minorEastAsia" w:eastAsiaTheme="minorEastAsia" w:hAnsiTheme="minorEastAsia" w:cs="宋体" w:hint="eastAsia"/>
                <w:szCs w:val="21"/>
              </w:rPr>
              <w:t>9、配套电源电线电缆</w:t>
            </w:r>
            <w:r w:rsidRPr="00FB610D">
              <w:rPr>
                <w:rFonts w:asciiTheme="minorEastAsia" w:eastAsiaTheme="minorEastAsia" w:hAnsiTheme="minorEastAsia" w:cs="宋体" w:hint="eastAsia"/>
                <w:szCs w:val="21"/>
              </w:rPr>
              <w:tab/>
              <w:t>1批</w:t>
            </w:r>
          </w:p>
          <w:p w:rsidR="00A60293" w:rsidRPr="00FB610D" w:rsidRDefault="00A60293" w:rsidP="006A5C26">
            <w:pPr>
              <w:spacing w:line="360" w:lineRule="exact"/>
              <w:rPr>
                <w:rFonts w:asciiTheme="minorEastAsia" w:eastAsiaTheme="minorEastAsia" w:hAnsiTheme="minorEastAsia" w:cs="宋体"/>
                <w:b/>
                <w:szCs w:val="21"/>
              </w:rPr>
            </w:pPr>
            <w:r w:rsidRPr="00FB610D">
              <w:rPr>
                <w:rFonts w:asciiTheme="minorEastAsia" w:eastAsiaTheme="minorEastAsia" w:hAnsiTheme="minorEastAsia" w:cs="宋体" w:hint="eastAsia"/>
                <w:b/>
                <w:szCs w:val="21"/>
              </w:rPr>
              <w:t>九、附带基建设施</w:t>
            </w:r>
          </w:p>
          <w:p w:rsidR="00A60293" w:rsidRPr="00FB610D" w:rsidRDefault="00A60293" w:rsidP="006A5C26">
            <w:pPr>
              <w:spacing w:line="360" w:lineRule="exact"/>
              <w:ind w:firstLineChars="200" w:firstLine="420"/>
              <w:rPr>
                <w:rFonts w:asciiTheme="minorEastAsia" w:eastAsiaTheme="minorEastAsia" w:hAnsiTheme="minorEastAsia" w:cs="宋体"/>
                <w:szCs w:val="21"/>
              </w:rPr>
            </w:pPr>
            <w:r w:rsidRPr="00FB610D">
              <w:rPr>
                <w:rFonts w:asciiTheme="minorEastAsia" w:eastAsiaTheme="minorEastAsia" w:hAnsiTheme="minorEastAsia" w:cs="宋体" w:hint="eastAsia"/>
                <w:szCs w:val="21"/>
              </w:rPr>
              <w:t>1、板房：20-25平米（彩钢板）</w:t>
            </w:r>
          </w:p>
          <w:p w:rsidR="00A60293" w:rsidRPr="00FB610D" w:rsidRDefault="00A60293" w:rsidP="006A5C26">
            <w:pPr>
              <w:spacing w:line="360" w:lineRule="exact"/>
              <w:ind w:firstLineChars="200" w:firstLine="420"/>
              <w:rPr>
                <w:rFonts w:asciiTheme="minorEastAsia" w:eastAsiaTheme="minorEastAsia" w:hAnsiTheme="minorEastAsia" w:cs="宋体"/>
                <w:szCs w:val="21"/>
              </w:rPr>
            </w:pPr>
            <w:r w:rsidRPr="00FB610D">
              <w:rPr>
                <w:rFonts w:asciiTheme="minorEastAsia" w:eastAsiaTheme="minorEastAsia" w:hAnsiTheme="minorEastAsia" w:cs="宋体" w:hint="eastAsia"/>
                <w:szCs w:val="21"/>
              </w:rPr>
              <w:t>2、废水应急池：8个立方（混泥土）</w:t>
            </w:r>
          </w:p>
          <w:p w:rsidR="00A60293" w:rsidRPr="00FB610D" w:rsidRDefault="00A60293" w:rsidP="006A5C26">
            <w:pPr>
              <w:spacing w:line="360" w:lineRule="exact"/>
              <w:ind w:firstLineChars="200" w:firstLine="420"/>
              <w:rPr>
                <w:rFonts w:asciiTheme="minorEastAsia" w:eastAsiaTheme="minorEastAsia" w:hAnsiTheme="minorEastAsia" w:cs="宋体"/>
                <w:szCs w:val="21"/>
              </w:rPr>
            </w:pPr>
            <w:r w:rsidRPr="00FB610D">
              <w:rPr>
                <w:rFonts w:asciiTheme="minorEastAsia" w:eastAsiaTheme="minorEastAsia" w:hAnsiTheme="minorEastAsia" w:cs="宋体" w:hint="eastAsia"/>
                <w:szCs w:val="21"/>
              </w:rPr>
              <w:t>3、排污管Φ110mm：1项</w:t>
            </w:r>
          </w:p>
          <w:p w:rsidR="00A60293" w:rsidRPr="00FB610D" w:rsidRDefault="00A60293" w:rsidP="006A5C26">
            <w:pPr>
              <w:spacing w:line="360" w:lineRule="exact"/>
              <w:ind w:firstLineChars="200" w:firstLine="420"/>
              <w:rPr>
                <w:rFonts w:asciiTheme="minorEastAsia" w:eastAsiaTheme="minorEastAsia" w:hAnsiTheme="minorEastAsia" w:cs="宋体"/>
                <w:szCs w:val="21"/>
              </w:rPr>
            </w:pPr>
            <w:r w:rsidRPr="00FB610D">
              <w:rPr>
                <w:rFonts w:asciiTheme="minorEastAsia" w:eastAsiaTheme="minorEastAsia" w:hAnsiTheme="minorEastAsia" w:cs="宋体" w:hint="eastAsia"/>
                <w:szCs w:val="21"/>
              </w:rPr>
              <w:t>4、进水管Φ25mm：1项</w:t>
            </w:r>
          </w:p>
          <w:p w:rsidR="00A60293" w:rsidRPr="00FB610D" w:rsidRDefault="00A60293" w:rsidP="006A5C26">
            <w:pPr>
              <w:pStyle w:val="afffff"/>
              <w:spacing w:line="360" w:lineRule="exact"/>
              <w:ind w:firstLineChars="200" w:firstLine="460"/>
              <w:rPr>
                <w:rFonts w:asciiTheme="minorEastAsia" w:eastAsiaTheme="minorEastAsia" w:hAnsiTheme="minorEastAsia" w:cs="宋体"/>
                <w:sz w:val="21"/>
                <w:szCs w:val="21"/>
              </w:rPr>
            </w:pPr>
            <w:r w:rsidRPr="00FB610D">
              <w:rPr>
                <w:rFonts w:asciiTheme="minorEastAsia" w:eastAsiaTheme="minorEastAsia" w:hAnsiTheme="minorEastAsia" w:cs="宋体" w:hint="eastAsia"/>
                <w:sz w:val="21"/>
                <w:szCs w:val="21"/>
              </w:rPr>
              <w:t>5、废水废液收集装置 1项</w:t>
            </w:r>
          </w:p>
          <w:p w:rsidR="00A60293" w:rsidRPr="00FB610D" w:rsidRDefault="00A60293" w:rsidP="006A5C26">
            <w:pPr>
              <w:pStyle w:val="afffff"/>
              <w:spacing w:line="360" w:lineRule="exact"/>
              <w:ind w:firstLineChars="200" w:firstLine="460"/>
              <w:rPr>
                <w:rFonts w:asciiTheme="minorEastAsia" w:eastAsiaTheme="minorEastAsia" w:hAnsiTheme="minorEastAsia" w:cs="宋体"/>
                <w:sz w:val="21"/>
                <w:szCs w:val="21"/>
              </w:rPr>
            </w:pPr>
            <w:r w:rsidRPr="00FB610D">
              <w:rPr>
                <w:rFonts w:asciiTheme="minorEastAsia" w:eastAsiaTheme="minorEastAsia" w:hAnsiTheme="minorEastAsia" w:cs="宋体" w:hint="eastAsia"/>
                <w:sz w:val="21"/>
                <w:szCs w:val="21"/>
              </w:rPr>
              <w:t>6、排风扇 1个</w:t>
            </w:r>
          </w:p>
          <w:p w:rsidR="00A60293" w:rsidRPr="00FB610D" w:rsidRDefault="00A60293" w:rsidP="006A5C26">
            <w:pPr>
              <w:pStyle w:val="afffff"/>
              <w:spacing w:line="360" w:lineRule="exact"/>
              <w:ind w:firstLineChars="200" w:firstLine="460"/>
              <w:rPr>
                <w:rFonts w:asciiTheme="minorEastAsia" w:eastAsiaTheme="minorEastAsia" w:hAnsiTheme="minorEastAsia" w:cs="宋体"/>
                <w:sz w:val="21"/>
                <w:szCs w:val="21"/>
              </w:rPr>
            </w:pPr>
            <w:r w:rsidRPr="00FB610D">
              <w:rPr>
                <w:rFonts w:asciiTheme="minorEastAsia" w:eastAsiaTheme="minorEastAsia" w:hAnsiTheme="minorEastAsia" w:cs="宋体" w:hint="eastAsia"/>
                <w:sz w:val="21"/>
                <w:szCs w:val="21"/>
              </w:rPr>
              <w:t>7、电线线缆：1项（</w:t>
            </w:r>
            <w:r w:rsidRPr="00FB610D">
              <w:rPr>
                <w:rFonts w:asciiTheme="minorEastAsia" w:eastAsiaTheme="minorEastAsia" w:hAnsiTheme="minorEastAsia" w:cs="宋体" w:hint="eastAsia"/>
                <w:bCs w:val="0"/>
                <w:sz w:val="21"/>
                <w:szCs w:val="21"/>
              </w:rPr>
              <w:t>220V-380V</w:t>
            </w:r>
            <w:r w:rsidRPr="00FB610D">
              <w:rPr>
                <w:rFonts w:asciiTheme="minorEastAsia" w:eastAsiaTheme="minorEastAsia" w:hAnsiTheme="minorEastAsia" w:cs="宋体" w:hint="eastAsia"/>
                <w:sz w:val="21"/>
                <w:szCs w:val="21"/>
              </w:rPr>
              <w:t>）</w:t>
            </w:r>
          </w:p>
          <w:p w:rsidR="00A60293" w:rsidRPr="00FB610D" w:rsidRDefault="00A60293" w:rsidP="006A5C26">
            <w:pPr>
              <w:pStyle w:val="afffff"/>
              <w:spacing w:line="360" w:lineRule="exact"/>
              <w:ind w:firstLineChars="200" w:firstLine="460"/>
              <w:rPr>
                <w:rFonts w:asciiTheme="minorEastAsia" w:eastAsiaTheme="minorEastAsia" w:hAnsiTheme="minorEastAsia" w:cs="宋体"/>
                <w:bCs w:val="0"/>
                <w:sz w:val="21"/>
                <w:szCs w:val="21"/>
              </w:rPr>
            </w:pPr>
            <w:r w:rsidRPr="00FB610D">
              <w:rPr>
                <w:rFonts w:asciiTheme="minorEastAsia" w:eastAsiaTheme="minorEastAsia" w:hAnsiTheme="minorEastAsia" w:cs="宋体" w:hint="eastAsia"/>
                <w:sz w:val="21"/>
                <w:szCs w:val="21"/>
              </w:rPr>
              <w:t>8、建筑材料：</w:t>
            </w:r>
            <w:r w:rsidRPr="00FB610D">
              <w:rPr>
                <w:rFonts w:asciiTheme="minorEastAsia" w:eastAsiaTheme="minorEastAsia" w:hAnsiTheme="minorEastAsia" w:cs="宋体" w:hint="eastAsia"/>
                <w:bCs w:val="0"/>
                <w:sz w:val="21"/>
                <w:szCs w:val="21"/>
              </w:rPr>
              <w:t>水泥、钢筋、泥砖、模板等。</w:t>
            </w:r>
          </w:p>
        </w:tc>
      </w:tr>
    </w:tbl>
    <w:p w:rsidR="00A60293" w:rsidRPr="00FB610D" w:rsidRDefault="00A60293" w:rsidP="00A60293">
      <w:pPr>
        <w:rPr>
          <w:rFonts w:ascii="Times New Roman" w:hAnsi="Times New Roman"/>
        </w:rPr>
      </w:pPr>
    </w:p>
    <w:tbl>
      <w:tblPr>
        <w:tblpPr w:leftFromText="180" w:rightFromText="180" w:vertAnchor="text" w:tblpXSpec="center" w:tblpY="1"/>
        <w:tblOverlap w:val="never"/>
        <w:tblW w:w="9815" w:type="dxa"/>
        <w:tblBorders>
          <w:top w:val="single" w:sz="4" w:space="0" w:color="auto"/>
          <w:left w:val="single" w:sz="4" w:space="0" w:color="auto"/>
          <w:bottom w:val="single" w:sz="4" w:space="0" w:color="auto"/>
          <w:right w:val="single" w:sz="4" w:space="0" w:color="auto"/>
        </w:tblBorders>
        <w:tblLayout w:type="fixed"/>
        <w:tblLook w:val="04A0"/>
      </w:tblPr>
      <w:tblGrid>
        <w:gridCol w:w="2148"/>
        <w:gridCol w:w="7667"/>
      </w:tblGrid>
      <w:tr w:rsidR="00A60293" w:rsidRPr="00FB610D" w:rsidTr="006A5C26">
        <w:trPr>
          <w:trHeight w:val="411"/>
        </w:trPr>
        <w:tc>
          <w:tcPr>
            <w:tcW w:w="9815" w:type="dxa"/>
            <w:gridSpan w:val="2"/>
            <w:tcBorders>
              <w:top w:val="single" w:sz="4" w:space="0" w:color="auto"/>
              <w:left w:val="single" w:sz="4" w:space="0" w:color="auto"/>
              <w:bottom w:val="single" w:sz="4" w:space="0" w:color="auto"/>
              <w:right w:val="single" w:sz="4" w:space="0" w:color="auto"/>
            </w:tcBorders>
            <w:vAlign w:val="center"/>
          </w:tcPr>
          <w:p w:rsidR="00A60293" w:rsidRPr="00FB610D" w:rsidRDefault="00A60293" w:rsidP="006A5C26">
            <w:pPr>
              <w:spacing w:line="340" w:lineRule="exact"/>
              <w:rPr>
                <w:rFonts w:ascii="宋体" w:hAnsi="宋体"/>
                <w:szCs w:val="21"/>
              </w:rPr>
            </w:pPr>
            <w:r w:rsidRPr="00FB610D">
              <w:rPr>
                <w:rFonts w:ascii="宋体" w:hAnsi="宋体" w:hint="eastAsia"/>
                <w:b/>
                <w:szCs w:val="21"/>
              </w:rPr>
              <w:t>二、商务要求</w:t>
            </w:r>
          </w:p>
        </w:tc>
      </w:tr>
      <w:tr w:rsidR="00A60293" w:rsidRPr="00FB610D" w:rsidTr="006A5C26">
        <w:trPr>
          <w:trHeight w:val="90"/>
        </w:trPr>
        <w:tc>
          <w:tcPr>
            <w:tcW w:w="2148" w:type="dxa"/>
            <w:tcBorders>
              <w:top w:val="single" w:sz="4" w:space="0" w:color="auto"/>
              <w:left w:val="single" w:sz="4" w:space="0" w:color="auto"/>
              <w:bottom w:val="single" w:sz="4" w:space="0" w:color="auto"/>
              <w:right w:val="single" w:sz="4" w:space="0" w:color="auto"/>
            </w:tcBorders>
            <w:vAlign w:val="center"/>
          </w:tcPr>
          <w:p w:rsidR="00A60293" w:rsidRPr="00FB610D" w:rsidRDefault="00A60293" w:rsidP="006A5C26">
            <w:pPr>
              <w:spacing w:line="340" w:lineRule="exact"/>
              <w:jc w:val="center"/>
              <w:rPr>
                <w:rFonts w:ascii="宋体" w:hAnsi="宋体"/>
                <w:szCs w:val="21"/>
              </w:rPr>
            </w:pPr>
            <w:r w:rsidRPr="00FB610D">
              <w:rPr>
                <w:rFonts w:ascii="宋体" w:hAnsi="宋体" w:cs="宋体" w:hint="eastAsia"/>
                <w:szCs w:val="22"/>
              </w:rPr>
              <w:t>交货期及交货地点</w:t>
            </w:r>
          </w:p>
        </w:tc>
        <w:tc>
          <w:tcPr>
            <w:tcW w:w="7667" w:type="dxa"/>
            <w:tcBorders>
              <w:top w:val="single" w:sz="4" w:space="0" w:color="auto"/>
              <w:left w:val="single" w:sz="4" w:space="0" w:color="auto"/>
              <w:bottom w:val="single" w:sz="4" w:space="0" w:color="auto"/>
              <w:right w:val="single" w:sz="4" w:space="0" w:color="auto"/>
            </w:tcBorders>
          </w:tcPr>
          <w:p w:rsidR="00A60293" w:rsidRPr="00FB610D" w:rsidRDefault="00A60293" w:rsidP="006A5C26">
            <w:pPr>
              <w:spacing w:line="340" w:lineRule="exact"/>
              <w:rPr>
                <w:rFonts w:ascii="宋体" w:hAnsi="宋体"/>
                <w:szCs w:val="21"/>
              </w:rPr>
            </w:pPr>
            <w:r w:rsidRPr="00FB610D">
              <w:rPr>
                <w:rFonts w:ascii="宋体" w:hAnsi="宋体" w:hint="eastAsia"/>
                <w:szCs w:val="21"/>
              </w:rPr>
              <w:t>1、交货期：自合同签订之日起40个日历天内交货、安装完毕。</w:t>
            </w:r>
          </w:p>
          <w:p w:rsidR="00A60293" w:rsidRPr="00FB610D" w:rsidRDefault="00A60293" w:rsidP="006A5C26">
            <w:pPr>
              <w:spacing w:line="340" w:lineRule="exact"/>
              <w:rPr>
                <w:rFonts w:ascii="宋体" w:hAnsi="宋体"/>
                <w:szCs w:val="21"/>
              </w:rPr>
            </w:pPr>
            <w:r w:rsidRPr="00FB610D">
              <w:rPr>
                <w:rFonts w:ascii="宋体" w:hAnsi="宋体" w:hint="eastAsia"/>
                <w:szCs w:val="21"/>
              </w:rPr>
              <w:t>2、交货地点：采购人指定地点。</w:t>
            </w:r>
          </w:p>
        </w:tc>
      </w:tr>
      <w:tr w:rsidR="00A60293" w:rsidRPr="00FB610D" w:rsidTr="006A5C26">
        <w:trPr>
          <w:trHeight w:val="90"/>
        </w:trPr>
        <w:tc>
          <w:tcPr>
            <w:tcW w:w="2148" w:type="dxa"/>
            <w:tcBorders>
              <w:top w:val="single" w:sz="4" w:space="0" w:color="auto"/>
              <w:left w:val="single" w:sz="4" w:space="0" w:color="auto"/>
              <w:bottom w:val="single" w:sz="4" w:space="0" w:color="auto"/>
              <w:right w:val="single" w:sz="4" w:space="0" w:color="auto"/>
            </w:tcBorders>
            <w:vAlign w:val="center"/>
          </w:tcPr>
          <w:p w:rsidR="00A60293" w:rsidRPr="00FB610D" w:rsidRDefault="00A60293" w:rsidP="006A5C26">
            <w:pPr>
              <w:spacing w:line="340" w:lineRule="exact"/>
              <w:jc w:val="center"/>
              <w:rPr>
                <w:rFonts w:ascii="宋体" w:hAnsi="宋体"/>
                <w:szCs w:val="21"/>
              </w:rPr>
            </w:pPr>
            <w:r w:rsidRPr="00FB610D">
              <w:rPr>
                <w:rFonts w:ascii="宋体" w:hAnsi="宋体" w:hint="eastAsia"/>
                <w:szCs w:val="21"/>
              </w:rPr>
              <w:t>付款方式</w:t>
            </w:r>
          </w:p>
        </w:tc>
        <w:tc>
          <w:tcPr>
            <w:tcW w:w="7667" w:type="dxa"/>
            <w:tcBorders>
              <w:top w:val="single" w:sz="4" w:space="0" w:color="auto"/>
              <w:left w:val="single" w:sz="4" w:space="0" w:color="auto"/>
              <w:bottom w:val="single" w:sz="4" w:space="0" w:color="auto"/>
              <w:right w:val="single" w:sz="4" w:space="0" w:color="auto"/>
            </w:tcBorders>
            <w:vAlign w:val="center"/>
          </w:tcPr>
          <w:p w:rsidR="00A60293" w:rsidRPr="00FB610D" w:rsidRDefault="00A60293" w:rsidP="006A5C26">
            <w:pPr>
              <w:spacing w:line="340" w:lineRule="exact"/>
              <w:rPr>
                <w:rFonts w:ascii="宋体" w:hAnsi="宋体"/>
                <w:szCs w:val="21"/>
              </w:rPr>
            </w:pPr>
            <w:r w:rsidRPr="00FB610D">
              <w:rPr>
                <w:rFonts w:ascii="宋体" w:hAnsi="宋体" w:hint="eastAsia"/>
                <w:szCs w:val="21"/>
              </w:rPr>
              <w:t>合同签订后，设备到达现场，支付合同金额的40%，安装验收完7个工作日内支付剩余的60%，开具全额税务发票。</w:t>
            </w:r>
          </w:p>
        </w:tc>
      </w:tr>
      <w:tr w:rsidR="00A60293" w:rsidRPr="00FB610D" w:rsidTr="006A5C26">
        <w:trPr>
          <w:trHeight w:val="90"/>
        </w:trPr>
        <w:tc>
          <w:tcPr>
            <w:tcW w:w="2148" w:type="dxa"/>
            <w:tcBorders>
              <w:top w:val="single" w:sz="4" w:space="0" w:color="auto"/>
              <w:left w:val="single" w:sz="4" w:space="0" w:color="auto"/>
              <w:bottom w:val="single" w:sz="4" w:space="0" w:color="auto"/>
              <w:right w:val="single" w:sz="4" w:space="0" w:color="auto"/>
            </w:tcBorders>
            <w:vAlign w:val="center"/>
          </w:tcPr>
          <w:p w:rsidR="00A60293" w:rsidRPr="00FB610D" w:rsidRDefault="00A60293" w:rsidP="006A5C26">
            <w:pPr>
              <w:spacing w:line="340" w:lineRule="exact"/>
              <w:jc w:val="center"/>
              <w:rPr>
                <w:rFonts w:ascii="宋体" w:hAnsi="宋体"/>
                <w:szCs w:val="21"/>
              </w:rPr>
            </w:pPr>
            <w:r w:rsidRPr="00FB610D">
              <w:rPr>
                <w:rFonts w:ascii="宋体" w:hAnsi="宋体" w:hint="eastAsia"/>
                <w:szCs w:val="21"/>
              </w:rPr>
              <w:t>验收要求</w:t>
            </w:r>
          </w:p>
        </w:tc>
        <w:tc>
          <w:tcPr>
            <w:tcW w:w="7667" w:type="dxa"/>
            <w:tcBorders>
              <w:top w:val="single" w:sz="4" w:space="0" w:color="auto"/>
              <w:left w:val="single" w:sz="4" w:space="0" w:color="auto"/>
              <w:bottom w:val="single" w:sz="4" w:space="0" w:color="auto"/>
              <w:right w:val="single" w:sz="4" w:space="0" w:color="auto"/>
            </w:tcBorders>
            <w:vAlign w:val="center"/>
          </w:tcPr>
          <w:p w:rsidR="00A60293" w:rsidRPr="00FB610D" w:rsidRDefault="00A60293" w:rsidP="006A5C26">
            <w:pPr>
              <w:spacing w:line="340" w:lineRule="exact"/>
              <w:rPr>
                <w:rFonts w:ascii="宋体" w:hAnsi="宋体"/>
                <w:szCs w:val="21"/>
              </w:rPr>
            </w:pPr>
            <w:r w:rsidRPr="00FB610D">
              <w:rPr>
                <w:rFonts w:ascii="宋体" w:hAnsi="宋体" w:hint="eastAsia"/>
                <w:szCs w:val="21"/>
              </w:rPr>
              <w:t>（1）中标供应商提供不符合招标文件、投标文件和本合同规定的货物，采购人有权拒绝接受。</w:t>
            </w:r>
          </w:p>
          <w:p w:rsidR="00A60293" w:rsidRPr="00FB610D" w:rsidRDefault="00A60293" w:rsidP="006A5C26">
            <w:pPr>
              <w:spacing w:line="340" w:lineRule="exact"/>
              <w:rPr>
                <w:rFonts w:ascii="宋体" w:hAnsi="宋体"/>
                <w:szCs w:val="21"/>
              </w:rPr>
            </w:pPr>
            <w:r w:rsidRPr="00FB610D">
              <w:rPr>
                <w:rFonts w:ascii="宋体" w:hAnsi="宋体" w:hint="eastAsia"/>
                <w:szCs w:val="21"/>
              </w:rPr>
              <w:t>（2）中标供应商应将所提供货物的装箱清单、用户手册、原厂保修卡、随机资料、工具和备品、备件等交付给采购方，如有缺失应及时补齐，否则视为逾期交货。</w:t>
            </w:r>
          </w:p>
          <w:p w:rsidR="00A60293" w:rsidRPr="00FB610D" w:rsidRDefault="00A60293" w:rsidP="006A5C26">
            <w:pPr>
              <w:spacing w:line="340" w:lineRule="exact"/>
              <w:rPr>
                <w:rFonts w:ascii="宋体" w:hAnsi="宋体"/>
                <w:szCs w:val="21"/>
              </w:rPr>
            </w:pPr>
            <w:r w:rsidRPr="00FB610D">
              <w:rPr>
                <w:rFonts w:ascii="宋体" w:hAnsi="宋体" w:hint="eastAsia"/>
                <w:szCs w:val="21"/>
              </w:rPr>
              <w:t>（3）采购人在到货时进行初步验收，货物使用后七个工作日内进行最终验收。验收合格后由甲乙双方签署货物验收单并加盖采购人公章，甲乙双方各执一份。</w:t>
            </w:r>
          </w:p>
          <w:p w:rsidR="00A60293" w:rsidRPr="00FB610D" w:rsidRDefault="00A60293" w:rsidP="006A5C26">
            <w:pPr>
              <w:spacing w:line="340" w:lineRule="exact"/>
              <w:rPr>
                <w:rFonts w:ascii="宋体" w:hAnsi="宋体"/>
                <w:szCs w:val="21"/>
              </w:rPr>
            </w:pPr>
            <w:r w:rsidRPr="00FB610D">
              <w:rPr>
                <w:rFonts w:ascii="宋体" w:hAnsi="宋体" w:hint="eastAsia"/>
                <w:szCs w:val="21"/>
              </w:rPr>
              <w:t>（4）中标供应商保证提供的货物是原厂生产，符合国家、行业检测标准、未使用过的全新产品，所提供产品必须为全新产品。</w:t>
            </w:r>
          </w:p>
        </w:tc>
      </w:tr>
      <w:tr w:rsidR="00A60293" w:rsidRPr="00FB610D" w:rsidTr="006A5C26">
        <w:trPr>
          <w:trHeight w:val="90"/>
        </w:trPr>
        <w:tc>
          <w:tcPr>
            <w:tcW w:w="2148" w:type="dxa"/>
            <w:tcBorders>
              <w:top w:val="single" w:sz="4" w:space="0" w:color="auto"/>
              <w:left w:val="single" w:sz="4" w:space="0" w:color="auto"/>
              <w:bottom w:val="single" w:sz="4" w:space="0" w:color="auto"/>
              <w:right w:val="single" w:sz="4" w:space="0" w:color="auto"/>
            </w:tcBorders>
            <w:vAlign w:val="center"/>
          </w:tcPr>
          <w:p w:rsidR="00A60293" w:rsidRPr="00FB610D" w:rsidRDefault="00A60293" w:rsidP="006A5C26">
            <w:pPr>
              <w:spacing w:line="340" w:lineRule="exact"/>
              <w:jc w:val="center"/>
              <w:rPr>
                <w:rFonts w:ascii="宋体" w:hAnsi="宋体" w:cs="Arial"/>
                <w:szCs w:val="21"/>
              </w:rPr>
            </w:pPr>
            <w:r w:rsidRPr="00FB610D">
              <w:rPr>
                <w:rFonts w:ascii="宋体" w:hAnsi="宋体" w:cs="Arial" w:hint="eastAsia"/>
                <w:szCs w:val="21"/>
              </w:rPr>
              <w:t>售后服务要求</w:t>
            </w:r>
          </w:p>
        </w:tc>
        <w:tc>
          <w:tcPr>
            <w:tcW w:w="7667" w:type="dxa"/>
            <w:tcBorders>
              <w:top w:val="single" w:sz="4" w:space="0" w:color="auto"/>
              <w:left w:val="single" w:sz="4" w:space="0" w:color="auto"/>
              <w:bottom w:val="single" w:sz="4" w:space="0" w:color="auto"/>
              <w:right w:val="single" w:sz="4" w:space="0" w:color="auto"/>
            </w:tcBorders>
          </w:tcPr>
          <w:p w:rsidR="00A60293" w:rsidRPr="00FB610D" w:rsidRDefault="00A60293" w:rsidP="006A5C26">
            <w:pPr>
              <w:spacing w:line="340" w:lineRule="exact"/>
              <w:rPr>
                <w:rFonts w:ascii="宋体" w:hAnsi="宋体"/>
                <w:szCs w:val="21"/>
              </w:rPr>
            </w:pPr>
            <w:r w:rsidRPr="00FB610D">
              <w:rPr>
                <w:rFonts w:ascii="宋体" w:hAnsi="宋体" w:hint="eastAsia"/>
                <w:szCs w:val="21"/>
              </w:rPr>
              <w:t>（1）质保期：整机保修期一年，保修期内，出现故障，须派出技术工程师到达现场处理故障，并承担一切费用。</w:t>
            </w:r>
          </w:p>
          <w:p w:rsidR="00A60293" w:rsidRPr="00FB610D" w:rsidRDefault="00A60293" w:rsidP="006A5C26">
            <w:pPr>
              <w:spacing w:line="340" w:lineRule="exact"/>
              <w:rPr>
                <w:rFonts w:ascii="宋体" w:hAnsi="宋体"/>
                <w:szCs w:val="21"/>
              </w:rPr>
            </w:pPr>
            <w:r w:rsidRPr="00FB610D">
              <w:rPr>
                <w:rFonts w:ascii="宋体" w:hAnsi="宋体" w:hint="eastAsia"/>
                <w:szCs w:val="21"/>
              </w:rPr>
              <w:t>（2） a.按厂家承诺进行；</w:t>
            </w:r>
          </w:p>
          <w:p w:rsidR="00A60293" w:rsidRPr="00FB610D" w:rsidRDefault="00A60293" w:rsidP="006A5C26">
            <w:pPr>
              <w:spacing w:line="340" w:lineRule="exact"/>
              <w:rPr>
                <w:rFonts w:ascii="宋体" w:hAnsi="宋体"/>
                <w:szCs w:val="21"/>
              </w:rPr>
            </w:pPr>
            <w:r w:rsidRPr="00FB610D">
              <w:rPr>
                <w:rFonts w:ascii="宋体" w:hAnsi="宋体" w:hint="eastAsia"/>
                <w:szCs w:val="21"/>
              </w:rPr>
              <w:t>b.免费送货上门，免费安装调试合格。须派出有相应资格的技术工程师到现场负责设备安装调试，直至正常使用；</w:t>
            </w:r>
          </w:p>
          <w:p w:rsidR="00A60293" w:rsidRPr="00FB610D" w:rsidRDefault="00A60293" w:rsidP="006A5C26">
            <w:pPr>
              <w:spacing w:line="340" w:lineRule="exact"/>
              <w:rPr>
                <w:rFonts w:ascii="宋体" w:hAnsi="宋体"/>
                <w:szCs w:val="21"/>
              </w:rPr>
            </w:pPr>
            <w:r w:rsidRPr="00FB610D">
              <w:rPr>
                <w:rFonts w:ascii="宋体" w:hAnsi="宋体" w:hint="eastAsia"/>
                <w:szCs w:val="21"/>
              </w:rPr>
              <w:t>c.接故障通知4小时内给予答复，24小时内到达现场提供服务（保修期内为免费服务），提供终身维护和保养服务。</w:t>
            </w:r>
          </w:p>
        </w:tc>
      </w:tr>
    </w:tbl>
    <w:p w:rsidR="00830AE0" w:rsidRPr="00FB610D" w:rsidRDefault="00830AE0" w:rsidP="00830AE0">
      <w:pPr>
        <w:rPr>
          <w:rFonts w:asciiTheme="minorEastAsia" w:eastAsiaTheme="minorEastAsia" w:hAnsiTheme="minorEastAsia"/>
          <w:sz w:val="24"/>
        </w:rPr>
      </w:pPr>
    </w:p>
    <w:p w:rsidR="00A60293" w:rsidRPr="00FB610D" w:rsidRDefault="00A60293" w:rsidP="00A60293">
      <w:pPr>
        <w:pStyle w:val="4"/>
      </w:pPr>
    </w:p>
    <w:p w:rsidR="00A60293" w:rsidRPr="00FB610D" w:rsidRDefault="00A60293" w:rsidP="00A60293"/>
    <w:p w:rsidR="00830AE0" w:rsidRPr="00FB610D" w:rsidRDefault="00830AE0" w:rsidP="00830AE0">
      <w:pPr>
        <w:rPr>
          <w:rFonts w:asciiTheme="minorEastAsia" w:eastAsiaTheme="minorEastAsia" w:hAnsiTheme="minorEastAsia"/>
          <w:sz w:val="24"/>
        </w:rPr>
      </w:pPr>
    </w:p>
    <w:p w:rsidR="00E101CA" w:rsidRPr="00FB610D" w:rsidRDefault="00830AE0" w:rsidP="00E101CA">
      <w:pPr>
        <w:spacing w:line="360" w:lineRule="exact"/>
        <w:rPr>
          <w:rFonts w:asciiTheme="minorEastAsia" w:eastAsiaTheme="minorEastAsia" w:hAnsiTheme="minorEastAsia"/>
          <w:sz w:val="24"/>
        </w:rPr>
      </w:pPr>
      <w:r w:rsidRPr="00FB610D">
        <w:rPr>
          <w:rFonts w:asciiTheme="minorEastAsia" w:eastAsiaTheme="minorEastAsia" w:hAnsiTheme="minorEastAsia" w:hint="eastAsia"/>
          <w:sz w:val="24"/>
        </w:rPr>
        <w:t>B分标：动物实验室台柜</w:t>
      </w:r>
    </w:p>
    <w:p w:rsidR="00353FD4" w:rsidRPr="00FB610D" w:rsidRDefault="00E101CA" w:rsidP="00E101CA">
      <w:pPr>
        <w:spacing w:line="360" w:lineRule="exact"/>
        <w:rPr>
          <w:rFonts w:ascii="宋体" w:hAnsi="宋体"/>
          <w:b/>
          <w:sz w:val="24"/>
        </w:rPr>
      </w:pPr>
      <w:r w:rsidRPr="00FB610D">
        <w:rPr>
          <w:rFonts w:ascii="宋体" w:hAnsi="宋体" w:hint="eastAsia"/>
          <w:b/>
          <w:sz w:val="24"/>
        </w:rPr>
        <w:t>一、</w:t>
      </w:r>
      <w:r w:rsidR="00353FD4" w:rsidRPr="00FB610D">
        <w:rPr>
          <w:rFonts w:ascii="宋体" w:hAnsi="宋体" w:hint="eastAsia"/>
          <w:b/>
          <w:sz w:val="24"/>
        </w:rPr>
        <w:t>实验室台柜设备技术要求</w:t>
      </w:r>
    </w:p>
    <w:p w:rsidR="00E101CA" w:rsidRPr="00FB610D" w:rsidRDefault="00353FD4" w:rsidP="00E101CA">
      <w:pPr>
        <w:tabs>
          <w:tab w:val="left" w:pos="4320"/>
        </w:tabs>
        <w:spacing w:line="360" w:lineRule="exact"/>
        <w:rPr>
          <w:rFonts w:ascii="宋体" w:hAnsi="宋体" w:cs="仿宋_GB2312"/>
          <w:szCs w:val="21"/>
        </w:rPr>
      </w:pPr>
      <w:r w:rsidRPr="00FB610D">
        <w:rPr>
          <w:rFonts w:ascii="宋体" w:hAnsi="宋体" w:cs="仿宋_GB2312" w:hint="eastAsia"/>
          <w:b/>
          <w:szCs w:val="21"/>
        </w:rPr>
        <w:t>（一）、总体要求：</w:t>
      </w:r>
      <w:r w:rsidRPr="00FB610D">
        <w:rPr>
          <w:rFonts w:ascii="宋体" w:hAnsi="宋体" w:cs="仿宋_GB2312" w:hint="eastAsia"/>
          <w:szCs w:val="21"/>
        </w:rPr>
        <w:t>全钢结构，钢方通为60*40*1.5mm厚电解钢。</w:t>
      </w:r>
      <w:r w:rsidRPr="00FB610D">
        <w:rPr>
          <w:rFonts w:ascii="宋体" w:hAnsi="宋体" w:hint="eastAsia"/>
          <w:szCs w:val="21"/>
        </w:rPr>
        <w:t>实</w:t>
      </w:r>
      <w:r w:rsidRPr="00FB610D">
        <w:rPr>
          <w:rFonts w:ascii="宋体" w:hAnsi="宋体" w:cs="仿宋_GB2312" w:hint="eastAsia"/>
          <w:szCs w:val="21"/>
        </w:rPr>
        <w:t>验台柜体，≥</w:t>
      </w:r>
      <w:smartTag w:uri="urn:schemas-microsoft-com:office:smarttags" w:element="chmetcnv">
        <w:smartTagPr>
          <w:attr w:name="TCSC" w:val="0"/>
          <w:attr w:name="NumberType" w:val="1"/>
          <w:attr w:name="Negative" w:val="False"/>
          <w:attr w:name="HasSpace" w:val="False"/>
          <w:attr w:name="SourceValue" w:val="1"/>
          <w:attr w:name="UnitName" w:val="mm"/>
        </w:smartTagPr>
        <w:r w:rsidRPr="00FB610D">
          <w:rPr>
            <w:rFonts w:ascii="宋体" w:hAnsi="宋体" w:cs="仿宋_GB2312" w:hint="eastAsia"/>
            <w:szCs w:val="21"/>
          </w:rPr>
          <w:t>1.0mm</w:t>
        </w:r>
      </w:smartTag>
      <w:r w:rsidRPr="00FB610D">
        <w:rPr>
          <w:rFonts w:ascii="宋体" w:hAnsi="宋体" w:cs="仿宋_GB2312" w:hint="eastAsia"/>
          <w:szCs w:val="21"/>
        </w:rPr>
        <w:t>厚优质电解钢板</w:t>
      </w:r>
      <w:r w:rsidR="00E101CA" w:rsidRPr="00FB610D">
        <w:rPr>
          <w:rFonts w:ascii="宋体" w:hAnsi="宋体" w:cs="仿宋_GB2312" w:hint="eastAsia"/>
          <w:szCs w:val="21"/>
        </w:rPr>
        <w:t>，</w:t>
      </w:r>
      <w:r w:rsidRPr="00FB610D">
        <w:rPr>
          <w:rFonts w:ascii="宋体" w:hAnsi="宋体" w:cs="仿宋_GB2312" w:hint="eastAsia"/>
          <w:szCs w:val="21"/>
        </w:rPr>
        <w:t>表面均经环氧树脂喷涂厚度≥75μm。</w:t>
      </w:r>
    </w:p>
    <w:p w:rsidR="00353FD4" w:rsidRPr="00FB610D" w:rsidRDefault="003F0A7D" w:rsidP="00E101CA">
      <w:pPr>
        <w:tabs>
          <w:tab w:val="left" w:pos="4320"/>
        </w:tabs>
        <w:spacing w:line="360" w:lineRule="exact"/>
        <w:ind w:firstLineChars="200" w:firstLine="420"/>
        <w:rPr>
          <w:rFonts w:ascii="宋体" w:hAnsi="宋体" w:cs="仿宋_GB2312"/>
          <w:szCs w:val="21"/>
        </w:rPr>
      </w:pPr>
      <w:r w:rsidRPr="00FB610D">
        <w:rPr>
          <w:rFonts w:ascii="宋体" w:hAnsi="宋体" w:hint="eastAsia"/>
          <w:szCs w:val="21"/>
        </w:rPr>
        <w:t>★</w:t>
      </w:r>
      <w:r w:rsidR="00353FD4" w:rsidRPr="00FB610D">
        <w:rPr>
          <w:rFonts w:ascii="宋体" w:hAnsi="宋体" w:cs="仿宋_GB2312" w:hint="eastAsia"/>
          <w:szCs w:val="21"/>
        </w:rPr>
        <w:t>投标人提供具备CMA或CNAS资质的市级及以上检测部门出具的电解板的屈服强度在140～300和抗拉强度在270～420的检测报告。原</w:t>
      </w:r>
      <w:r w:rsidR="00D41D22" w:rsidRPr="00FB610D">
        <w:rPr>
          <w:rFonts w:ascii="宋体" w:hAnsi="宋体" w:cs="仿宋_GB2312" w:hint="eastAsia"/>
          <w:szCs w:val="21"/>
        </w:rPr>
        <w:t>件备查</w:t>
      </w:r>
      <w:r w:rsidR="00353FD4" w:rsidRPr="00FB610D">
        <w:rPr>
          <w:rFonts w:ascii="宋体" w:hAnsi="宋体" w:cs="仿宋_GB2312" w:hint="eastAsia"/>
          <w:szCs w:val="21"/>
        </w:rPr>
        <w:t>。</w:t>
      </w:r>
    </w:p>
    <w:p w:rsidR="00353FD4" w:rsidRPr="00FB610D" w:rsidRDefault="00353FD4" w:rsidP="00E101CA">
      <w:pPr>
        <w:widowControl/>
        <w:spacing w:line="360" w:lineRule="exact"/>
        <w:ind w:firstLineChars="200" w:firstLine="420"/>
        <w:jc w:val="left"/>
        <w:rPr>
          <w:rFonts w:ascii="宋体" w:hAnsi="宋体" w:cs="仿宋_GB2312"/>
          <w:szCs w:val="21"/>
        </w:rPr>
      </w:pPr>
      <w:r w:rsidRPr="00FB610D">
        <w:rPr>
          <w:rFonts w:ascii="宋体" w:hAnsi="宋体" w:cs="仿宋_GB2312" w:hint="eastAsia"/>
          <w:szCs w:val="21"/>
        </w:rPr>
        <w:t>台面：采用实验室专用</w:t>
      </w:r>
      <w:r w:rsidRPr="00FB610D">
        <w:rPr>
          <w:rFonts w:ascii="宋体" w:hAnsi="宋体" w:cs="仿宋_GB2312"/>
          <w:szCs w:val="21"/>
        </w:rPr>
        <w:t>16mm厚</w:t>
      </w:r>
      <w:r w:rsidRPr="00FB610D">
        <w:rPr>
          <w:rFonts w:ascii="宋体" w:hAnsi="宋体" w:cs="仿宋_GB2312" w:hint="eastAsia"/>
          <w:szCs w:val="21"/>
        </w:rPr>
        <w:t>实芯理化板台面</w:t>
      </w:r>
      <w:r w:rsidR="00E101CA" w:rsidRPr="00FB610D">
        <w:rPr>
          <w:rFonts w:ascii="宋体" w:hAnsi="宋体" w:cs="仿宋_GB2312" w:hint="eastAsia"/>
          <w:szCs w:val="21"/>
        </w:rPr>
        <w:t>，</w:t>
      </w:r>
      <w:r w:rsidRPr="00FB610D">
        <w:rPr>
          <w:rFonts w:ascii="宋体" w:hAnsi="宋体" w:cs="仿宋_GB2312" w:hint="eastAsia"/>
          <w:szCs w:val="21"/>
        </w:rPr>
        <w:t>台面具耐热、耐磨、耐撞击、耐酸碱、耐腐蚀、防水等功能。</w:t>
      </w:r>
    </w:p>
    <w:p w:rsidR="00353FD4" w:rsidRPr="00FB610D" w:rsidRDefault="00353FD4" w:rsidP="00E101CA">
      <w:pPr>
        <w:widowControl/>
        <w:spacing w:line="360" w:lineRule="exact"/>
        <w:ind w:firstLineChars="200" w:firstLine="420"/>
        <w:jc w:val="left"/>
        <w:rPr>
          <w:rFonts w:ascii="宋体" w:hAnsi="宋体" w:cs="宋体"/>
          <w:kern w:val="0"/>
          <w:szCs w:val="21"/>
        </w:rPr>
      </w:pPr>
      <w:r w:rsidRPr="00FB610D">
        <w:rPr>
          <w:rFonts w:ascii="宋体" w:hAnsi="宋体" w:cs="宋体" w:hint="eastAsia"/>
          <w:kern w:val="0"/>
          <w:szCs w:val="21"/>
        </w:rPr>
        <w:t>为保证台面材料质量以及从环保角度保障实验室人员健康，台面材料必须符合以下技术参数及要求：</w:t>
      </w:r>
    </w:p>
    <w:p w:rsidR="00353FD4" w:rsidRPr="00FB610D" w:rsidRDefault="00353FD4" w:rsidP="00E101CA">
      <w:pPr>
        <w:widowControl/>
        <w:shd w:val="clear" w:color="auto" w:fill="FFFFFF"/>
        <w:spacing w:line="360" w:lineRule="exact"/>
        <w:ind w:firstLineChars="200" w:firstLine="420"/>
        <w:jc w:val="left"/>
        <w:rPr>
          <w:rFonts w:ascii="宋体" w:hAnsi="宋体" w:cs="宋体"/>
          <w:kern w:val="0"/>
          <w:szCs w:val="21"/>
        </w:rPr>
      </w:pPr>
      <w:r w:rsidRPr="00FB610D">
        <w:rPr>
          <w:rFonts w:ascii="宋体" w:hAnsi="宋体" w:hint="eastAsia"/>
          <w:szCs w:val="21"/>
        </w:rPr>
        <w:t>★</w:t>
      </w:r>
      <w:r w:rsidRPr="00FB610D">
        <w:rPr>
          <w:rFonts w:ascii="宋体" w:hAnsi="宋体" w:cs="宋体" w:hint="eastAsia"/>
          <w:kern w:val="0"/>
          <w:szCs w:val="21"/>
        </w:rPr>
        <w:t>1、耐腐蚀性能优越，</w:t>
      </w:r>
      <w:r w:rsidRPr="00FB610D">
        <w:rPr>
          <w:rFonts w:ascii="宋体" w:hAnsi="宋体" w:hint="eastAsia"/>
          <w:szCs w:val="21"/>
        </w:rPr>
        <w:t>需提供至少含有104种酸碱的测试报告，报告依据GB/T17657-2013中4.4.41进行。测试，需包含无水甲醇、无水乙醇、甲醇、乙酸乙酯、乙酸丁酯、邻苯二甲酸二甲酯、邻苯二甲酸二乙酯、邻苯二甲酸二丁酯、吡啶、丙酮、乙二胺、37%盐酸、50%硝酸、磷酸、98%硫酸、高氯酸、次亚磷酸、氢溴酸、氢氟酸、过氧化氢、氨水等</w:t>
      </w:r>
      <w:r w:rsidRPr="00FB610D">
        <w:rPr>
          <w:rFonts w:ascii="宋体" w:hAnsi="宋体" w:cs="宋体" w:hint="eastAsia"/>
          <w:kern w:val="0"/>
          <w:szCs w:val="21"/>
        </w:rPr>
        <w:t>等不少于</w:t>
      </w:r>
      <w:r w:rsidRPr="00FB610D">
        <w:rPr>
          <w:rFonts w:ascii="宋体" w:hAnsi="宋体" w:cs="宋体"/>
          <w:kern w:val="0"/>
          <w:szCs w:val="21"/>
        </w:rPr>
        <w:t>104</w:t>
      </w:r>
      <w:r w:rsidRPr="00FB610D">
        <w:rPr>
          <w:rFonts w:ascii="宋体" w:hAnsi="宋体" w:cs="宋体" w:hint="eastAsia"/>
          <w:kern w:val="0"/>
          <w:szCs w:val="21"/>
        </w:rPr>
        <w:t>种溶液或试剂检验结果达到</w:t>
      </w:r>
      <w:r w:rsidRPr="00FB610D">
        <w:rPr>
          <w:rFonts w:ascii="宋体" w:hAnsi="宋体" w:cs="宋体"/>
          <w:kern w:val="0"/>
          <w:szCs w:val="21"/>
        </w:rPr>
        <w:t>5</w:t>
      </w:r>
      <w:r w:rsidRPr="00FB610D">
        <w:rPr>
          <w:rFonts w:ascii="宋体" w:hAnsi="宋体" w:cs="宋体" w:hint="eastAsia"/>
          <w:kern w:val="0"/>
          <w:szCs w:val="21"/>
        </w:rPr>
        <w:t>级并无明显变化。</w:t>
      </w:r>
    </w:p>
    <w:p w:rsidR="00353FD4" w:rsidRPr="00FB610D" w:rsidRDefault="003F0A7D" w:rsidP="00E101CA">
      <w:pPr>
        <w:widowControl/>
        <w:shd w:val="clear" w:color="auto" w:fill="FFFFFF"/>
        <w:spacing w:line="360" w:lineRule="exact"/>
        <w:ind w:firstLineChars="200" w:firstLine="420"/>
        <w:jc w:val="left"/>
        <w:rPr>
          <w:rFonts w:ascii="宋体" w:hAnsi="宋体" w:cs="宋体"/>
          <w:kern w:val="0"/>
          <w:szCs w:val="21"/>
        </w:rPr>
      </w:pPr>
      <w:r w:rsidRPr="00FB610D">
        <w:rPr>
          <w:rFonts w:ascii="宋体" w:hAnsi="宋体" w:hint="eastAsia"/>
          <w:szCs w:val="21"/>
        </w:rPr>
        <w:t>★</w:t>
      </w:r>
      <w:r w:rsidR="00353FD4" w:rsidRPr="00FB610D">
        <w:rPr>
          <w:rFonts w:ascii="宋体" w:hAnsi="宋体"/>
          <w:szCs w:val="21"/>
        </w:rPr>
        <w:t>2</w:t>
      </w:r>
      <w:r w:rsidR="00353FD4" w:rsidRPr="00FB610D">
        <w:rPr>
          <w:rFonts w:ascii="宋体" w:hAnsi="宋体" w:hint="eastAsia"/>
          <w:szCs w:val="21"/>
        </w:rPr>
        <w:t>、抗菌性能：依据ISO 22196:2011检测标准检测，大肠杆菌测试结果抗菌活性值≥6.0，金黄色葡萄球菌测试结果抗菌活性值≥5.4，肺炎克雷伯氏菌测试结果抗菌活性值≥5.7，粪链球菌测试结果抗菌活性值≥2.6，肠沙门氏菌肠亚种测试结果抗菌活性值≥4.1。</w:t>
      </w:r>
    </w:p>
    <w:p w:rsidR="00353FD4" w:rsidRPr="00FB610D" w:rsidRDefault="003F0A7D" w:rsidP="00E101CA">
      <w:pPr>
        <w:widowControl/>
        <w:spacing w:line="360" w:lineRule="exact"/>
        <w:ind w:firstLineChars="200" w:firstLine="420"/>
        <w:jc w:val="left"/>
        <w:rPr>
          <w:rFonts w:ascii="宋体" w:hAnsi="宋体"/>
          <w:szCs w:val="21"/>
        </w:rPr>
      </w:pPr>
      <w:r w:rsidRPr="00FB610D">
        <w:rPr>
          <w:rFonts w:ascii="宋体" w:hAnsi="宋体" w:hint="eastAsia"/>
          <w:szCs w:val="21"/>
        </w:rPr>
        <w:t>★</w:t>
      </w:r>
      <w:r w:rsidR="00353FD4" w:rsidRPr="00FB610D">
        <w:rPr>
          <w:rFonts w:ascii="宋体" w:hAnsi="宋体"/>
          <w:szCs w:val="21"/>
        </w:rPr>
        <w:t>3</w:t>
      </w:r>
      <w:r w:rsidR="00353FD4" w:rsidRPr="00FB610D">
        <w:rPr>
          <w:rFonts w:ascii="宋体" w:hAnsi="宋体" w:hint="eastAsia"/>
          <w:szCs w:val="21"/>
        </w:rPr>
        <w:t>、台面材料生产厂家通过FSC国际森林管理监管链认证、SEFA认证、PEFC认证。</w:t>
      </w:r>
    </w:p>
    <w:p w:rsidR="00353FD4" w:rsidRPr="00FB610D" w:rsidRDefault="003F0A7D" w:rsidP="00E101CA">
      <w:pPr>
        <w:widowControl/>
        <w:spacing w:line="360" w:lineRule="exact"/>
        <w:ind w:firstLineChars="200" w:firstLine="420"/>
        <w:jc w:val="left"/>
        <w:rPr>
          <w:rFonts w:ascii="宋体" w:hAnsi="宋体" w:cs="宋体"/>
          <w:kern w:val="0"/>
          <w:szCs w:val="21"/>
        </w:rPr>
      </w:pPr>
      <w:r w:rsidRPr="00FB610D">
        <w:rPr>
          <w:rFonts w:ascii="宋体" w:hAnsi="宋体" w:hint="eastAsia"/>
          <w:szCs w:val="21"/>
        </w:rPr>
        <w:t>★</w:t>
      </w:r>
      <w:r w:rsidR="00353FD4" w:rsidRPr="00FB610D">
        <w:rPr>
          <w:rFonts w:ascii="宋体" w:hAnsi="宋体"/>
          <w:szCs w:val="21"/>
        </w:rPr>
        <w:t>4</w:t>
      </w:r>
      <w:r w:rsidR="00353FD4" w:rsidRPr="00FB610D">
        <w:rPr>
          <w:rFonts w:ascii="宋体" w:hAnsi="宋体" w:hint="eastAsia"/>
          <w:szCs w:val="21"/>
        </w:rPr>
        <w:t>、出具</w:t>
      </w:r>
      <w:r w:rsidR="00353FD4" w:rsidRPr="00FB610D">
        <w:rPr>
          <w:rFonts w:ascii="宋体" w:hAnsi="宋体" w:cs="宋体" w:hint="eastAsia"/>
          <w:kern w:val="0"/>
          <w:szCs w:val="21"/>
        </w:rPr>
        <w:t>台面材料生产厂家中国质量检验协会颁发的“中国质量检验协会团体会员单位”证书。</w:t>
      </w:r>
    </w:p>
    <w:p w:rsidR="00353FD4" w:rsidRPr="00FB610D" w:rsidRDefault="00353FD4" w:rsidP="00E101CA">
      <w:pPr>
        <w:widowControl/>
        <w:shd w:val="clear" w:color="auto" w:fill="FFFFFF"/>
        <w:spacing w:line="360" w:lineRule="exact"/>
        <w:ind w:firstLineChars="200" w:firstLine="420"/>
        <w:jc w:val="left"/>
        <w:rPr>
          <w:rFonts w:ascii="宋体" w:hAnsi="宋体" w:cs="宋体"/>
          <w:kern w:val="0"/>
          <w:szCs w:val="21"/>
        </w:rPr>
      </w:pPr>
      <w:r w:rsidRPr="00FB610D">
        <w:rPr>
          <w:rFonts w:ascii="宋体" w:hAnsi="宋体" w:cs="宋体" w:hint="eastAsia"/>
          <w:kern w:val="0"/>
          <w:szCs w:val="21"/>
        </w:rPr>
        <w:t>参与投标的厂家需提供符合以上要求的相应检测报告和证书的复印件并加盖生产厂家公章。</w:t>
      </w:r>
    </w:p>
    <w:p w:rsidR="00353FD4" w:rsidRPr="00FB610D" w:rsidRDefault="00353FD4" w:rsidP="00E101CA">
      <w:pPr>
        <w:widowControl/>
        <w:shd w:val="clear" w:color="auto" w:fill="FFFFFF"/>
        <w:spacing w:line="360" w:lineRule="exact"/>
        <w:ind w:firstLineChars="200" w:firstLine="420"/>
        <w:jc w:val="left"/>
        <w:rPr>
          <w:rFonts w:ascii="宋体" w:hAnsi="宋体"/>
          <w:szCs w:val="21"/>
        </w:rPr>
      </w:pPr>
      <w:r w:rsidRPr="00FB610D">
        <w:rPr>
          <w:rFonts w:ascii="宋体" w:hAnsi="宋体" w:hint="eastAsia"/>
          <w:szCs w:val="21"/>
        </w:rPr>
        <w:t>为保证质量，★投标人</w:t>
      </w:r>
      <w:r w:rsidR="009C34CC" w:rsidRPr="00FB610D">
        <w:rPr>
          <w:rFonts w:ascii="宋体" w:hAnsi="宋体" w:hint="eastAsia"/>
          <w:szCs w:val="21"/>
        </w:rPr>
        <w:t>承诺交货时</w:t>
      </w:r>
      <w:r w:rsidRPr="00FB610D">
        <w:rPr>
          <w:rFonts w:ascii="宋体" w:hAnsi="宋体" w:hint="eastAsia"/>
          <w:szCs w:val="21"/>
        </w:rPr>
        <w:t>附上符合以上技术参数及要求的台面板生产厂家针对本项目承诺免费维护陆年盖台面生产厂家鲜章所出具的《售后服务承诺书》原件</w:t>
      </w:r>
      <w:r w:rsidR="00E101CA" w:rsidRPr="00FB610D">
        <w:rPr>
          <w:rFonts w:ascii="宋体" w:hAnsi="宋体" w:hint="eastAsia"/>
          <w:szCs w:val="21"/>
        </w:rPr>
        <w:t>。</w:t>
      </w:r>
    </w:p>
    <w:p w:rsidR="00353FD4" w:rsidRPr="00FB610D" w:rsidRDefault="00353FD4" w:rsidP="00E101CA">
      <w:pPr>
        <w:widowControl/>
        <w:spacing w:line="360" w:lineRule="exact"/>
        <w:jc w:val="left"/>
        <w:rPr>
          <w:rFonts w:ascii="宋体" w:hAnsi="宋体" w:cs="仿宋_GB2312"/>
          <w:b/>
          <w:szCs w:val="21"/>
        </w:rPr>
      </w:pPr>
      <w:r w:rsidRPr="00FB610D">
        <w:rPr>
          <w:rFonts w:ascii="宋体" w:hAnsi="宋体" w:cs="仿宋_GB2312" w:hint="eastAsia"/>
          <w:b/>
          <w:szCs w:val="21"/>
        </w:rPr>
        <w:t>（二）、分项要求</w:t>
      </w:r>
    </w:p>
    <w:p w:rsidR="00353FD4" w:rsidRPr="00FB610D" w:rsidRDefault="00353FD4" w:rsidP="00E101CA">
      <w:pPr>
        <w:tabs>
          <w:tab w:val="left" w:pos="4320"/>
        </w:tabs>
        <w:spacing w:line="360" w:lineRule="exact"/>
        <w:rPr>
          <w:rFonts w:ascii="宋体" w:hAnsi="宋体" w:cs="仿宋_GB2312"/>
          <w:b/>
          <w:szCs w:val="21"/>
        </w:rPr>
      </w:pPr>
      <w:r w:rsidRPr="00FB610D">
        <w:rPr>
          <w:rFonts w:ascii="宋体" w:hAnsi="宋体" w:cs="仿宋_GB2312" w:hint="eastAsia"/>
          <w:b/>
          <w:szCs w:val="21"/>
        </w:rPr>
        <w:t>1</w:t>
      </w:r>
      <w:r w:rsidR="00E101CA" w:rsidRPr="00FB610D">
        <w:rPr>
          <w:rFonts w:ascii="宋体" w:hAnsi="宋体" w:cs="仿宋_GB2312" w:hint="eastAsia"/>
          <w:b/>
          <w:szCs w:val="21"/>
        </w:rPr>
        <w:t>、</w:t>
      </w:r>
      <w:r w:rsidRPr="00FB610D">
        <w:rPr>
          <w:rFonts w:ascii="宋体" w:hAnsi="宋体" w:cs="仿宋_GB2312" w:hint="eastAsia"/>
          <w:b/>
          <w:szCs w:val="21"/>
        </w:rPr>
        <w:t>边台</w:t>
      </w:r>
    </w:p>
    <w:p w:rsidR="00353FD4" w:rsidRPr="00FB610D" w:rsidRDefault="00353FD4" w:rsidP="00E101CA">
      <w:pPr>
        <w:spacing w:line="360" w:lineRule="exact"/>
        <w:rPr>
          <w:rFonts w:ascii="宋体" w:hAnsi="宋体" w:cs="仿宋_GB2312"/>
          <w:szCs w:val="21"/>
        </w:rPr>
      </w:pPr>
      <w:r w:rsidRPr="00FB610D">
        <w:rPr>
          <w:rFonts w:ascii="宋体" w:hAnsi="宋体" w:cs="仿宋_GB2312" w:hint="eastAsia"/>
          <w:szCs w:val="21"/>
        </w:rPr>
        <w:t>N- Frame框架。</w:t>
      </w:r>
      <w:r w:rsidRPr="00FB610D">
        <w:rPr>
          <w:rFonts w:ascii="宋体" w:hAnsi="宋体" w:cs="仿宋_GB2312" w:hint="eastAsia"/>
          <w:szCs w:val="21"/>
        </w:rPr>
        <w:br/>
        <w:t>[台面] 16mm厚实芯理化板台面,台面具耐热、耐磨、耐撞击、耐酸碱、耐腐蚀、防水等功能。</w:t>
      </w:r>
      <w:r w:rsidRPr="00FB610D">
        <w:rPr>
          <w:rFonts w:ascii="宋体" w:hAnsi="宋体" w:cs="仿宋_GB2312" w:hint="eastAsia"/>
          <w:szCs w:val="21"/>
        </w:rPr>
        <w:br/>
        <w:t>[支撑横梁]60*40*1.5mm电解钢，经二氧化碳冷焊组合后磷化及高压静电喷涂环氧树脂粉末防护层作耐酸碱耐腐蚀表面处理，其保护层附着力经落物撞击测试合格，静态承重＞250 公斤，使用寿命＞15 年。</w:t>
      </w:r>
      <w:r w:rsidRPr="00FB610D">
        <w:rPr>
          <w:rFonts w:ascii="宋体" w:hAnsi="宋体" w:cs="仿宋_GB2312" w:hint="eastAsia"/>
          <w:szCs w:val="21"/>
        </w:rPr>
        <w:br/>
        <w:t>[柜体]采用高品质1±</w:t>
      </w:r>
      <w:smartTag w:uri="urn:schemas-microsoft-com:office:smarttags" w:element="chmetcnv">
        <w:smartTagPr>
          <w:attr w:name="TCSC" w:val="0"/>
          <w:attr w:name="NumberType" w:val="1"/>
          <w:attr w:name="Negative" w:val="False"/>
          <w:attr w:name="HasSpace" w:val="False"/>
          <w:attr w:name="SourceValue" w:val=".07"/>
          <w:attr w:name="UnitName" w:val="mm"/>
        </w:smartTagPr>
        <w:r w:rsidRPr="00FB610D">
          <w:rPr>
            <w:rFonts w:ascii="宋体" w:hAnsi="宋体" w:cs="仿宋_GB2312" w:hint="eastAsia"/>
            <w:szCs w:val="21"/>
          </w:rPr>
          <w:t>0.07mm</w:t>
        </w:r>
      </w:smartTag>
      <w:r w:rsidRPr="00FB610D">
        <w:rPr>
          <w:rFonts w:ascii="宋体" w:hAnsi="宋体" w:cs="仿宋_GB2312" w:hint="eastAsia"/>
          <w:szCs w:val="21"/>
        </w:rPr>
        <w:t>钢板，拉力強度&gt;270N/mm2,表面均经静电及磷化处理，环氧树脂喷涂厚度≥75μm。</w:t>
      </w:r>
    </w:p>
    <w:p w:rsidR="00353FD4" w:rsidRPr="00FB610D" w:rsidRDefault="00353FD4" w:rsidP="00E101CA">
      <w:pPr>
        <w:spacing w:line="360" w:lineRule="exact"/>
        <w:rPr>
          <w:rFonts w:ascii="宋体" w:hAnsi="宋体" w:cs="仿宋_GB2312"/>
          <w:szCs w:val="21"/>
        </w:rPr>
      </w:pPr>
      <w:r w:rsidRPr="00FB610D">
        <w:rPr>
          <w:rFonts w:ascii="宋体" w:hAnsi="宋体" w:cs="仿宋_GB2312" w:hint="eastAsia"/>
          <w:szCs w:val="21"/>
        </w:rPr>
        <w:t>[柜体门板/抽屉面板]采用高品质1-1.2±</w:t>
      </w:r>
      <w:smartTag w:uri="urn:schemas-microsoft-com:office:smarttags" w:element="chmetcnv">
        <w:smartTagPr>
          <w:attr w:name="TCSC" w:val="0"/>
          <w:attr w:name="NumberType" w:val="1"/>
          <w:attr w:name="Negative" w:val="False"/>
          <w:attr w:name="HasSpace" w:val="False"/>
          <w:attr w:name="SourceValue" w:val=".07"/>
          <w:attr w:name="UnitName" w:val="mm"/>
        </w:smartTagPr>
        <w:r w:rsidRPr="00FB610D">
          <w:rPr>
            <w:rFonts w:ascii="宋体" w:hAnsi="宋体" w:cs="仿宋_GB2312" w:hint="eastAsia"/>
            <w:szCs w:val="21"/>
          </w:rPr>
          <w:t>0.07mm</w:t>
        </w:r>
      </w:smartTag>
      <w:r w:rsidRPr="00FB610D">
        <w:rPr>
          <w:rFonts w:ascii="宋体" w:hAnsi="宋体" w:cs="仿宋_GB2312" w:hint="eastAsia"/>
          <w:szCs w:val="21"/>
        </w:rPr>
        <w:t>钢板，拉力強度&gt;270N/mm2</w:t>
      </w:r>
      <w:r w:rsidR="00E101CA" w:rsidRPr="00FB610D">
        <w:rPr>
          <w:rFonts w:ascii="宋体" w:hAnsi="宋体" w:cs="仿宋_GB2312" w:hint="eastAsia"/>
          <w:szCs w:val="21"/>
        </w:rPr>
        <w:t>，</w:t>
      </w:r>
      <w:r w:rsidRPr="00FB610D">
        <w:rPr>
          <w:rFonts w:ascii="宋体" w:hAnsi="宋体" w:cs="仿宋_GB2312" w:hint="eastAsia"/>
          <w:szCs w:val="21"/>
        </w:rPr>
        <w:t>表面均经静电及磷化处理，环氧树脂喷涂厚度≥75μm。</w:t>
      </w:r>
    </w:p>
    <w:p w:rsidR="00353FD4" w:rsidRPr="00FB610D" w:rsidRDefault="00353FD4" w:rsidP="00E101CA">
      <w:pPr>
        <w:spacing w:line="360" w:lineRule="exact"/>
        <w:rPr>
          <w:rFonts w:ascii="宋体" w:hAnsi="宋体"/>
          <w:szCs w:val="21"/>
        </w:rPr>
      </w:pPr>
      <w:r w:rsidRPr="00FB610D">
        <w:rPr>
          <w:rFonts w:ascii="宋体" w:hAnsi="宋体" w:cs="仿宋_GB2312" w:hint="eastAsia"/>
          <w:szCs w:val="21"/>
        </w:rPr>
        <w:t>柜体内设置活动层板，其固定于柜体冲孔上。背板无任何外露螺丝等固定件。</w:t>
      </w:r>
    </w:p>
    <w:p w:rsidR="00353FD4" w:rsidRPr="00FB610D" w:rsidRDefault="00353FD4" w:rsidP="00E101CA">
      <w:pPr>
        <w:spacing w:line="360" w:lineRule="exact"/>
        <w:rPr>
          <w:rFonts w:ascii="宋体" w:hAnsi="宋体" w:cs="仿宋_GB2312"/>
          <w:szCs w:val="21"/>
        </w:rPr>
      </w:pPr>
      <w:r w:rsidRPr="00FB610D">
        <w:rPr>
          <w:rFonts w:ascii="宋体" w:hAnsi="宋体" w:cs="仿宋_GB2312" w:hint="eastAsia"/>
          <w:szCs w:val="21"/>
        </w:rPr>
        <w:t>[层板]采用高品质1±</w:t>
      </w:r>
      <w:smartTag w:uri="urn:schemas-microsoft-com:office:smarttags" w:element="chmetcnv">
        <w:smartTagPr>
          <w:attr w:name="TCSC" w:val="0"/>
          <w:attr w:name="NumberType" w:val="1"/>
          <w:attr w:name="Negative" w:val="False"/>
          <w:attr w:name="HasSpace" w:val="False"/>
          <w:attr w:name="SourceValue" w:val=".07"/>
          <w:attr w:name="UnitName" w:val="mm"/>
        </w:smartTagPr>
        <w:r w:rsidRPr="00FB610D">
          <w:rPr>
            <w:rFonts w:ascii="宋体" w:hAnsi="宋体" w:cs="仿宋_GB2312" w:hint="eastAsia"/>
            <w:szCs w:val="21"/>
          </w:rPr>
          <w:t>0.07mm</w:t>
        </w:r>
      </w:smartTag>
      <w:r w:rsidRPr="00FB610D">
        <w:rPr>
          <w:rFonts w:ascii="宋体" w:hAnsi="宋体" w:cs="仿宋_GB2312" w:hint="eastAsia"/>
          <w:szCs w:val="21"/>
        </w:rPr>
        <w:t xml:space="preserve"> 电解镀锌钢板，拉力強度&gt;270N/mm2,表面均经静电及磷化处理，环氧树脂喷涂厚度≥75μm，层板由四个钢制层板扣支撑，承重为</w:t>
      </w:r>
      <w:smartTag w:uri="urn:schemas-microsoft-com:office:smarttags" w:element="chmetcnv">
        <w:smartTagPr>
          <w:attr w:name="TCSC" w:val="0"/>
          <w:attr w:name="NumberType" w:val="1"/>
          <w:attr w:name="Negative" w:val="False"/>
          <w:attr w:name="HasSpace" w:val="False"/>
          <w:attr w:name="SourceValue" w:val="30"/>
          <w:attr w:name="UnitName" w:val="kg"/>
        </w:smartTagPr>
        <w:r w:rsidRPr="00FB610D">
          <w:rPr>
            <w:rFonts w:ascii="宋体" w:hAnsi="宋体" w:cs="仿宋_GB2312" w:hint="eastAsia"/>
            <w:szCs w:val="21"/>
          </w:rPr>
          <w:t>30kg</w:t>
        </w:r>
      </w:smartTag>
      <w:r w:rsidRPr="00FB610D">
        <w:rPr>
          <w:rFonts w:ascii="宋体" w:hAnsi="宋体" w:cs="仿宋_GB2312" w:hint="eastAsia"/>
          <w:szCs w:val="21"/>
        </w:rPr>
        <w:t>。</w:t>
      </w:r>
    </w:p>
    <w:p w:rsidR="00353FD4" w:rsidRPr="00FB610D" w:rsidRDefault="00353FD4" w:rsidP="00E101CA">
      <w:pPr>
        <w:spacing w:line="360" w:lineRule="exact"/>
        <w:rPr>
          <w:rFonts w:ascii="宋体" w:hAnsi="宋体" w:cs="仿宋_GB2312"/>
          <w:szCs w:val="21"/>
        </w:rPr>
      </w:pPr>
      <w:r w:rsidRPr="00FB610D">
        <w:rPr>
          <w:rFonts w:ascii="宋体" w:hAnsi="宋体" w:cs="仿宋_GB2312" w:hint="eastAsia"/>
          <w:szCs w:val="21"/>
        </w:rPr>
        <w:t>材质及制造工艺与柜体相同，活动结构，可调节相对高度。</w:t>
      </w:r>
      <w:r w:rsidRPr="00FB610D">
        <w:rPr>
          <w:rFonts w:ascii="宋体" w:hAnsi="宋体" w:cs="仿宋_GB2312" w:hint="eastAsia"/>
          <w:szCs w:val="21"/>
        </w:rPr>
        <w:br/>
        <w:t>[铰链] 110度自闭式铰链，弹性好，外形美观，使用过程中无噪音，耐腐蚀，使用寿命长。</w:t>
      </w:r>
      <w:r w:rsidRPr="00FB610D">
        <w:rPr>
          <w:rFonts w:ascii="宋体" w:hAnsi="宋体" w:cs="仿宋_GB2312" w:hint="eastAsia"/>
          <w:szCs w:val="21"/>
        </w:rPr>
        <w:br/>
        <w:t>[导轨]三节静音导轨，破坏性试验可达 5 万次以上，耐腐蚀、承重、经久耐用。</w:t>
      </w:r>
      <w:r w:rsidRPr="00FB610D">
        <w:rPr>
          <w:rFonts w:ascii="宋体" w:hAnsi="宋体" w:cs="仿宋_GB2312" w:hint="eastAsia"/>
          <w:szCs w:val="21"/>
        </w:rPr>
        <w:br/>
        <w:t>[把手] D型，圆形截面一体成形，表面有光滑防腐涂层。</w:t>
      </w:r>
    </w:p>
    <w:p w:rsidR="00353FD4" w:rsidRPr="00FB610D" w:rsidRDefault="00353FD4" w:rsidP="00E101CA">
      <w:pPr>
        <w:widowControl/>
        <w:spacing w:line="360" w:lineRule="exact"/>
        <w:jc w:val="left"/>
        <w:rPr>
          <w:rFonts w:ascii="宋体" w:hAnsi="宋体" w:cs="仿宋_GB2312"/>
          <w:szCs w:val="21"/>
        </w:rPr>
      </w:pPr>
      <w:r w:rsidRPr="00FB610D">
        <w:rPr>
          <w:rFonts w:ascii="宋体" w:hAnsi="宋体" w:cs="仿宋_GB2312" w:hint="eastAsia"/>
          <w:szCs w:val="21"/>
        </w:rPr>
        <w:lastRenderedPageBreak/>
        <w:t>[调整脚] 专用不锈钢可调脚，具有承重、防潮、抑菌、耐腐蚀及调节水平的功能，外型美观，设计人性化。</w:t>
      </w:r>
      <w:r w:rsidRPr="00FB610D">
        <w:rPr>
          <w:rFonts w:ascii="宋体" w:hAnsi="宋体" w:cs="仿宋_GB2312" w:hint="eastAsia"/>
          <w:szCs w:val="21"/>
        </w:rPr>
        <w:br/>
      </w:r>
      <w:r w:rsidR="009C34CC" w:rsidRPr="00FB610D">
        <w:rPr>
          <w:rFonts w:ascii="宋体" w:hAnsi="宋体" w:hint="eastAsia"/>
          <w:szCs w:val="21"/>
        </w:rPr>
        <w:t>★</w:t>
      </w:r>
      <w:r w:rsidRPr="00FB610D">
        <w:rPr>
          <w:rFonts w:ascii="宋体" w:hAnsi="宋体" w:cs="仿宋_GB2312" w:hint="eastAsia"/>
          <w:szCs w:val="21"/>
        </w:rPr>
        <w:t>1.2、提供第三方检测机构出具的关于方通参照GB/T3325-2008标准金属喷漆（塑）涂层耐腐蚀合格的检测报告原件扫描件，原件</w:t>
      </w:r>
      <w:r w:rsidR="00D41D22" w:rsidRPr="00FB610D">
        <w:rPr>
          <w:rFonts w:ascii="宋体" w:hAnsi="宋体" w:cs="仿宋_GB2312" w:hint="eastAsia"/>
          <w:szCs w:val="21"/>
        </w:rPr>
        <w:t>备查</w:t>
      </w:r>
      <w:r w:rsidRPr="00FB610D">
        <w:rPr>
          <w:rFonts w:ascii="宋体" w:hAnsi="宋体" w:cs="仿宋_GB2312" w:hint="eastAsia"/>
          <w:szCs w:val="21"/>
        </w:rPr>
        <w:t>。</w:t>
      </w:r>
    </w:p>
    <w:p w:rsidR="00353FD4" w:rsidRPr="00FB610D" w:rsidRDefault="00353FD4" w:rsidP="00E101CA">
      <w:pPr>
        <w:spacing w:line="360" w:lineRule="exact"/>
        <w:rPr>
          <w:rFonts w:ascii="宋体" w:hAnsi="宋体"/>
          <w:szCs w:val="21"/>
        </w:rPr>
      </w:pPr>
      <w:r w:rsidRPr="00FB610D">
        <w:rPr>
          <w:rFonts w:ascii="宋体" w:hAnsi="宋体" w:hint="eastAsia"/>
          <w:szCs w:val="21"/>
        </w:rPr>
        <w:t>★提供具备CNAS或CMA资质的市级及以上质检部门对全钢结构实验台安全性和力学性能要求合格的检测报告原件扫描件。</w:t>
      </w:r>
      <w:r w:rsidRPr="00FB610D">
        <w:rPr>
          <w:rFonts w:ascii="宋体" w:hAnsi="宋体" w:cs="仿宋_GB2312" w:hint="eastAsia"/>
          <w:szCs w:val="21"/>
        </w:rPr>
        <w:t>原件</w:t>
      </w:r>
      <w:r w:rsidR="00D41D22" w:rsidRPr="00FB610D">
        <w:rPr>
          <w:rFonts w:ascii="宋体" w:hAnsi="宋体" w:cs="仿宋_GB2312" w:hint="eastAsia"/>
          <w:szCs w:val="21"/>
        </w:rPr>
        <w:t>备查</w:t>
      </w:r>
      <w:r w:rsidRPr="00FB610D">
        <w:rPr>
          <w:rFonts w:ascii="宋体" w:hAnsi="宋体" w:hint="eastAsia"/>
          <w:szCs w:val="21"/>
        </w:rPr>
        <w:t>。</w:t>
      </w:r>
    </w:p>
    <w:p w:rsidR="00353FD4" w:rsidRPr="00FB610D" w:rsidRDefault="00353FD4" w:rsidP="00E101CA">
      <w:pPr>
        <w:spacing w:line="360" w:lineRule="exact"/>
        <w:rPr>
          <w:rFonts w:ascii="宋体" w:hAnsi="宋体" w:cs="仿宋_GB2312"/>
          <w:b/>
          <w:szCs w:val="21"/>
        </w:rPr>
      </w:pPr>
      <w:r w:rsidRPr="00FB610D">
        <w:rPr>
          <w:rFonts w:ascii="宋体" w:hAnsi="宋体" w:cs="仿宋_GB2312" w:hint="eastAsia"/>
          <w:b/>
          <w:szCs w:val="21"/>
        </w:rPr>
        <w:t>2</w:t>
      </w:r>
      <w:r w:rsidR="00E101CA" w:rsidRPr="00FB610D">
        <w:rPr>
          <w:rFonts w:ascii="宋体" w:hAnsi="宋体" w:cs="仿宋_GB2312" w:hint="eastAsia"/>
          <w:b/>
          <w:szCs w:val="21"/>
        </w:rPr>
        <w:t>、</w:t>
      </w:r>
      <w:r w:rsidRPr="00FB610D">
        <w:rPr>
          <w:rFonts w:ascii="宋体" w:hAnsi="宋体" w:cs="仿宋_GB2312" w:hint="eastAsia"/>
          <w:b/>
          <w:szCs w:val="21"/>
        </w:rPr>
        <w:t>中央台</w:t>
      </w:r>
    </w:p>
    <w:p w:rsidR="00353FD4" w:rsidRPr="00FB610D" w:rsidRDefault="00353FD4" w:rsidP="00E101CA">
      <w:pPr>
        <w:widowControl/>
        <w:spacing w:line="360" w:lineRule="exact"/>
        <w:jc w:val="left"/>
        <w:rPr>
          <w:rFonts w:ascii="宋体" w:hAnsi="宋体" w:cs="仿宋_GB2312"/>
          <w:szCs w:val="21"/>
        </w:rPr>
      </w:pPr>
      <w:r w:rsidRPr="00FB610D">
        <w:rPr>
          <w:rFonts w:ascii="宋体" w:hAnsi="宋体" w:cs="仿宋_GB2312" w:hint="eastAsia"/>
          <w:szCs w:val="21"/>
        </w:rPr>
        <w:t>N- Frame框架。</w:t>
      </w:r>
    </w:p>
    <w:p w:rsidR="00353FD4" w:rsidRPr="00FB610D" w:rsidRDefault="00353FD4" w:rsidP="00E101CA">
      <w:pPr>
        <w:widowControl/>
        <w:spacing w:line="360" w:lineRule="exact"/>
        <w:jc w:val="left"/>
        <w:rPr>
          <w:rFonts w:ascii="宋体" w:hAnsi="宋体" w:cs="仿宋_GB2312"/>
          <w:szCs w:val="21"/>
        </w:rPr>
      </w:pPr>
      <w:r w:rsidRPr="00FB610D">
        <w:rPr>
          <w:rFonts w:ascii="宋体" w:hAnsi="宋体" w:cs="仿宋_GB2312" w:hint="eastAsia"/>
          <w:szCs w:val="21"/>
        </w:rPr>
        <w:t>[台面] 16mm厚实芯理化板台面,台面具耐热、耐磨、耐 撞击、耐酸碱、耐腐蚀、防水等功能。</w:t>
      </w:r>
    </w:p>
    <w:p w:rsidR="00353FD4" w:rsidRPr="00FB610D" w:rsidRDefault="00353FD4" w:rsidP="00E101CA">
      <w:pPr>
        <w:widowControl/>
        <w:spacing w:line="360" w:lineRule="exact"/>
        <w:jc w:val="left"/>
        <w:rPr>
          <w:rFonts w:ascii="宋体" w:hAnsi="宋体" w:cs="仿宋_GB2312"/>
          <w:szCs w:val="21"/>
        </w:rPr>
      </w:pPr>
      <w:r w:rsidRPr="00FB610D">
        <w:rPr>
          <w:rFonts w:ascii="宋体" w:hAnsi="宋体" w:cs="仿宋_GB2312" w:hint="eastAsia"/>
          <w:szCs w:val="21"/>
        </w:rPr>
        <w:t>[水池台面]水槽台面四周加挡水条，防止用水溅出。</w:t>
      </w:r>
    </w:p>
    <w:p w:rsidR="00353FD4" w:rsidRPr="00FB610D" w:rsidRDefault="00353FD4" w:rsidP="00E101CA">
      <w:pPr>
        <w:widowControl/>
        <w:spacing w:line="360" w:lineRule="exact"/>
        <w:jc w:val="left"/>
        <w:rPr>
          <w:rFonts w:ascii="宋体" w:hAnsi="宋体" w:cs="仿宋_GB2312"/>
          <w:szCs w:val="21"/>
        </w:rPr>
      </w:pPr>
      <w:r w:rsidRPr="00FB610D">
        <w:rPr>
          <w:rFonts w:ascii="宋体" w:hAnsi="宋体" w:cs="仿宋_GB2312" w:hint="eastAsia"/>
          <w:szCs w:val="21"/>
        </w:rPr>
        <w:t>[试剂架立柱]采用全钢制40*90*1.5mm支柱，钢制托壁，表面电镀彩锌作防锈预处理，经二氧化碳冷焊组合后磷化及高压静电喷涂环氧树脂粉末防护层作耐酸碱耐腐蚀表面处理。每10mm有一调节孔位。带八个式功能插座。</w:t>
      </w:r>
    </w:p>
    <w:p w:rsidR="00353FD4" w:rsidRPr="00FB610D" w:rsidRDefault="00353FD4" w:rsidP="00E101CA">
      <w:pPr>
        <w:widowControl/>
        <w:spacing w:line="360" w:lineRule="exact"/>
        <w:jc w:val="left"/>
        <w:rPr>
          <w:rFonts w:ascii="宋体" w:hAnsi="宋体" w:cs="仿宋_GB2312"/>
          <w:szCs w:val="21"/>
        </w:rPr>
      </w:pPr>
      <w:r w:rsidRPr="00FB610D">
        <w:rPr>
          <w:rFonts w:ascii="宋体" w:hAnsi="宋体" w:cs="仿宋_GB2312" w:hint="eastAsia"/>
          <w:szCs w:val="21"/>
        </w:rPr>
        <w:t>[试剂架层板]1</w:t>
      </w:r>
      <w:r w:rsidRPr="00FB610D">
        <w:rPr>
          <w:rFonts w:ascii="宋体" w:hAnsi="宋体" w:cs="仿宋_GB2312"/>
          <w:szCs w:val="21"/>
        </w:rPr>
        <w:t>0</w:t>
      </w:r>
      <w:r w:rsidRPr="00FB610D">
        <w:rPr>
          <w:rFonts w:ascii="宋体" w:hAnsi="宋体" w:cs="仿宋_GB2312" w:hint="eastAsia"/>
          <w:szCs w:val="21"/>
        </w:rPr>
        <w:t>mm单面磨砂玻璃，四周车边处理，光滑，不伤手，配玻璃托板及钢板折弯挂钩，可根据舒适要求自由调整高度；边缘配不锈钢管护栏，以防止试剂瓶跌落。外型设计美观大方、科学分隔立体空间。</w:t>
      </w:r>
    </w:p>
    <w:p w:rsidR="00353FD4" w:rsidRPr="00FB610D" w:rsidRDefault="00353FD4" w:rsidP="00E101CA">
      <w:pPr>
        <w:widowControl/>
        <w:spacing w:line="360" w:lineRule="exact"/>
        <w:jc w:val="left"/>
        <w:rPr>
          <w:rFonts w:ascii="宋体" w:hAnsi="宋体" w:cs="仿宋_GB2312"/>
          <w:szCs w:val="21"/>
        </w:rPr>
      </w:pPr>
      <w:r w:rsidRPr="00FB610D">
        <w:rPr>
          <w:rFonts w:ascii="宋体" w:hAnsi="宋体" w:cs="仿宋_GB2312" w:hint="eastAsia"/>
          <w:szCs w:val="21"/>
        </w:rPr>
        <w:t>[支撑横梁] 60*40*1.5mm电解钢，经二氧化碳冷焊组合后磷化及高压静电喷涂环氧树脂粉末防护层作耐酸碱耐腐蚀表面处理，其保护层附着力经落物撞击测试合格，静态承重＞250 公斤，使用寿命＞15 年。</w:t>
      </w:r>
    </w:p>
    <w:p w:rsidR="00353FD4" w:rsidRPr="00FB610D" w:rsidRDefault="00353FD4" w:rsidP="00E101CA">
      <w:pPr>
        <w:widowControl/>
        <w:spacing w:line="360" w:lineRule="exact"/>
        <w:jc w:val="left"/>
        <w:rPr>
          <w:rFonts w:ascii="宋体" w:hAnsi="宋体" w:cs="仿宋_GB2312"/>
          <w:szCs w:val="21"/>
        </w:rPr>
      </w:pPr>
      <w:r w:rsidRPr="00FB610D">
        <w:rPr>
          <w:rFonts w:ascii="宋体" w:hAnsi="宋体" w:cs="仿宋_GB2312" w:hint="eastAsia"/>
          <w:szCs w:val="21"/>
        </w:rPr>
        <w:t>[柜体] 采用高品质1±</w:t>
      </w:r>
      <w:smartTag w:uri="urn:schemas-microsoft-com:office:smarttags" w:element="chmetcnv">
        <w:smartTagPr>
          <w:attr w:name="TCSC" w:val="0"/>
          <w:attr w:name="NumberType" w:val="1"/>
          <w:attr w:name="Negative" w:val="False"/>
          <w:attr w:name="HasSpace" w:val="False"/>
          <w:attr w:name="SourceValue" w:val=".07"/>
          <w:attr w:name="UnitName" w:val="mm"/>
        </w:smartTagPr>
        <w:r w:rsidRPr="00FB610D">
          <w:rPr>
            <w:rFonts w:ascii="宋体" w:hAnsi="宋体" w:cs="仿宋_GB2312" w:hint="eastAsia"/>
            <w:szCs w:val="21"/>
          </w:rPr>
          <w:t>0.07mm</w:t>
        </w:r>
      </w:smartTag>
      <w:r w:rsidRPr="00FB610D">
        <w:rPr>
          <w:rFonts w:ascii="宋体" w:hAnsi="宋体" w:cs="仿宋_GB2312" w:hint="eastAsia"/>
          <w:szCs w:val="21"/>
        </w:rPr>
        <w:t>钢板，拉力強度&gt;270N/mm2</w:t>
      </w:r>
      <w:r w:rsidR="00E101CA" w:rsidRPr="00FB610D">
        <w:rPr>
          <w:rFonts w:ascii="宋体" w:hAnsi="宋体" w:cs="仿宋_GB2312" w:hint="eastAsia"/>
          <w:szCs w:val="21"/>
        </w:rPr>
        <w:t>，</w:t>
      </w:r>
      <w:r w:rsidRPr="00FB610D">
        <w:rPr>
          <w:rFonts w:ascii="宋体" w:hAnsi="宋体" w:cs="仿宋_GB2312" w:hint="eastAsia"/>
          <w:szCs w:val="21"/>
        </w:rPr>
        <w:t>表面均经静电及磷化处理，环氧树脂喷涂厚度≥75μm。</w:t>
      </w:r>
    </w:p>
    <w:p w:rsidR="00353FD4" w:rsidRPr="00FB610D" w:rsidRDefault="00353FD4" w:rsidP="00E101CA">
      <w:pPr>
        <w:widowControl/>
        <w:spacing w:line="360" w:lineRule="exact"/>
        <w:jc w:val="left"/>
        <w:rPr>
          <w:rFonts w:ascii="宋体" w:hAnsi="宋体" w:cs="仿宋_GB2312"/>
          <w:szCs w:val="21"/>
        </w:rPr>
      </w:pPr>
      <w:r w:rsidRPr="00FB610D">
        <w:rPr>
          <w:rFonts w:ascii="宋体" w:hAnsi="宋体" w:cs="仿宋_GB2312" w:hint="eastAsia"/>
          <w:szCs w:val="21"/>
        </w:rPr>
        <w:t>[柜体门板/抽屉面板] 采用高品质1-1.2±</w:t>
      </w:r>
      <w:smartTag w:uri="urn:schemas-microsoft-com:office:smarttags" w:element="chmetcnv">
        <w:smartTagPr>
          <w:attr w:name="TCSC" w:val="0"/>
          <w:attr w:name="NumberType" w:val="1"/>
          <w:attr w:name="Negative" w:val="False"/>
          <w:attr w:name="HasSpace" w:val="False"/>
          <w:attr w:name="SourceValue" w:val=".07"/>
          <w:attr w:name="UnitName" w:val="mm"/>
        </w:smartTagPr>
        <w:r w:rsidRPr="00FB610D">
          <w:rPr>
            <w:rFonts w:ascii="宋体" w:hAnsi="宋体" w:cs="仿宋_GB2312" w:hint="eastAsia"/>
            <w:szCs w:val="21"/>
          </w:rPr>
          <w:t>0.07mm</w:t>
        </w:r>
      </w:smartTag>
      <w:r w:rsidRPr="00FB610D">
        <w:rPr>
          <w:rFonts w:ascii="宋体" w:hAnsi="宋体" w:cs="仿宋_GB2312" w:hint="eastAsia"/>
          <w:szCs w:val="21"/>
        </w:rPr>
        <w:t>钢板，拉力強度&gt;270N/mm2,表面均经静电及磷化处理，环氧树脂喷涂厚度≥75μm。</w:t>
      </w:r>
    </w:p>
    <w:p w:rsidR="00353FD4" w:rsidRPr="00FB610D" w:rsidRDefault="00353FD4" w:rsidP="00E101CA">
      <w:pPr>
        <w:spacing w:line="360" w:lineRule="exact"/>
        <w:rPr>
          <w:rFonts w:ascii="宋体" w:hAnsi="宋体" w:cs="仿宋_GB2312"/>
          <w:szCs w:val="21"/>
        </w:rPr>
      </w:pPr>
      <w:r w:rsidRPr="00FB610D">
        <w:rPr>
          <w:rFonts w:ascii="宋体" w:hAnsi="宋体" w:cs="仿宋_GB2312" w:hint="eastAsia"/>
          <w:szCs w:val="21"/>
        </w:rPr>
        <w:t>[层板]采用高品质1±</w:t>
      </w:r>
      <w:smartTag w:uri="urn:schemas-microsoft-com:office:smarttags" w:element="chmetcnv">
        <w:smartTagPr>
          <w:attr w:name="TCSC" w:val="0"/>
          <w:attr w:name="NumberType" w:val="1"/>
          <w:attr w:name="Negative" w:val="False"/>
          <w:attr w:name="HasSpace" w:val="False"/>
          <w:attr w:name="SourceValue" w:val=".07"/>
          <w:attr w:name="UnitName" w:val="mm"/>
        </w:smartTagPr>
        <w:r w:rsidRPr="00FB610D">
          <w:rPr>
            <w:rFonts w:ascii="宋体" w:hAnsi="宋体" w:cs="仿宋_GB2312" w:hint="eastAsia"/>
            <w:szCs w:val="21"/>
          </w:rPr>
          <w:t>0.07mm</w:t>
        </w:r>
      </w:smartTag>
      <w:r w:rsidRPr="00FB610D">
        <w:rPr>
          <w:rFonts w:ascii="宋体" w:hAnsi="宋体" w:cs="仿宋_GB2312" w:hint="eastAsia"/>
          <w:szCs w:val="21"/>
        </w:rPr>
        <w:t xml:space="preserve"> 电解镀锌钢板，拉力強度&gt;270N/mm2</w:t>
      </w:r>
      <w:r w:rsidR="00E101CA" w:rsidRPr="00FB610D">
        <w:rPr>
          <w:rFonts w:ascii="宋体" w:hAnsi="宋体" w:cs="仿宋_GB2312" w:hint="eastAsia"/>
          <w:szCs w:val="21"/>
        </w:rPr>
        <w:t>，</w:t>
      </w:r>
      <w:r w:rsidRPr="00FB610D">
        <w:rPr>
          <w:rFonts w:ascii="宋体" w:hAnsi="宋体" w:cs="仿宋_GB2312" w:hint="eastAsia"/>
          <w:szCs w:val="21"/>
        </w:rPr>
        <w:t>表面均经静电及磷化处理，环氧树脂喷涂厚度≥75μm，层板由四个钢制层板扣支撑，承重为</w:t>
      </w:r>
      <w:smartTag w:uri="urn:schemas-microsoft-com:office:smarttags" w:element="chmetcnv">
        <w:smartTagPr>
          <w:attr w:name="TCSC" w:val="0"/>
          <w:attr w:name="NumberType" w:val="1"/>
          <w:attr w:name="Negative" w:val="False"/>
          <w:attr w:name="HasSpace" w:val="False"/>
          <w:attr w:name="SourceValue" w:val="30"/>
          <w:attr w:name="UnitName" w:val="kg"/>
        </w:smartTagPr>
        <w:r w:rsidRPr="00FB610D">
          <w:rPr>
            <w:rFonts w:ascii="宋体" w:hAnsi="宋体" w:cs="仿宋_GB2312" w:hint="eastAsia"/>
            <w:szCs w:val="21"/>
          </w:rPr>
          <w:t>30kg</w:t>
        </w:r>
      </w:smartTag>
      <w:r w:rsidRPr="00FB610D">
        <w:rPr>
          <w:rFonts w:ascii="宋体" w:hAnsi="宋体" w:cs="仿宋_GB2312" w:hint="eastAsia"/>
          <w:szCs w:val="21"/>
        </w:rPr>
        <w:t>。</w:t>
      </w:r>
    </w:p>
    <w:p w:rsidR="00353FD4" w:rsidRPr="00FB610D" w:rsidRDefault="00353FD4" w:rsidP="00E101CA">
      <w:pPr>
        <w:widowControl/>
        <w:spacing w:line="360" w:lineRule="exact"/>
        <w:jc w:val="left"/>
        <w:rPr>
          <w:rFonts w:ascii="宋体" w:hAnsi="宋体" w:cs="仿宋_GB2312"/>
          <w:szCs w:val="21"/>
        </w:rPr>
      </w:pPr>
      <w:r w:rsidRPr="00FB610D">
        <w:rPr>
          <w:rFonts w:ascii="宋体" w:hAnsi="宋体" w:cs="仿宋_GB2312" w:hint="eastAsia"/>
          <w:szCs w:val="21"/>
        </w:rPr>
        <w:t>[铰链] 110 度自闭式铰链，弹性好，外形美观，使用过程中无噪音，耐腐蚀，使 用寿命长。</w:t>
      </w:r>
    </w:p>
    <w:p w:rsidR="00353FD4" w:rsidRPr="00FB610D" w:rsidRDefault="00353FD4" w:rsidP="00E101CA">
      <w:pPr>
        <w:widowControl/>
        <w:spacing w:line="360" w:lineRule="exact"/>
        <w:jc w:val="left"/>
        <w:rPr>
          <w:rFonts w:ascii="宋体" w:hAnsi="宋体" w:cs="仿宋_GB2312"/>
          <w:szCs w:val="21"/>
        </w:rPr>
      </w:pPr>
      <w:r w:rsidRPr="00FB610D">
        <w:rPr>
          <w:rFonts w:ascii="宋体" w:hAnsi="宋体" w:cs="仿宋_GB2312" w:hint="eastAsia"/>
          <w:szCs w:val="21"/>
        </w:rPr>
        <w:t>[导轨]三节静音导轨，破坏性试验可达 5 万次以上，耐腐蚀、承重、经久耐用。</w:t>
      </w:r>
    </w:p>
    <w:p w:rsidR="00353FD4" w:rsidRPr="00FB610D" w:rsidRDefault="00353FD4" w:rsidP="00E101CA">
      <w:pPr>
        <w:widowControl/>
        <w:spacing w:line="360" w:lineRule="exact"/>
        <w:jc w:val="left"/>
        <w:rPr>
          <w:rFonts w:ascii="宋体" w:hAnsi="宋体" w:cs="仿宋_GB2312"/>
          <w:szCs w:val="21"/>
        </w:rPr>
      </w:pPr>
      <w:r w:rsidRPr="00FB610D">
        <w:rPr>
          <w:rFonts w:ascii="宋体" w:hAnsi="宋体" w:cs="仿宋_GB2312" w:hint="eastAsia"/>
          <w:szCs w:val="21"/>
        </w:rPr>
        <w:t>[把手] D型，圆形截面一体成形，表面有光滑防腐涂层。</w:t>
      </w:r>
    </w:p>
    <w:p w:rsidR="00353FD4" w:rsidRPr="00FB610D" w:rsidRDefault="00353FD4" w:rsidP="00E101CA">
      <w:pPr>
        <w:widowControl/>
        <w:spacing w:line="360" w:lineRule="exact"/>
        <w:jc w:val="left"/>
        <w:rPr>
          <w:rFonts w:ascii="宋体" w:hAnsi="宋体" w:cs="仿宋_GB2312"/>
          <w:szCs w:val="21"/>
        </w:rPr>
      </w:pPr>
      <w:r w:rsidRPr="00FB610D">
        <w:rPr>
          <w:rFonts w:ascii="宋体" w:hAnsi="宋体" w:cs="仿宋_GB2312" w:hint="eastAsia"/>
          <w:szCs w:val="21"/>
        </w:rPr>
        <w:t>[调整脚] 专用不锈钢可调脚，具有承重、防潮、抑菌、耐腐蚀及调节水平的功能，外型美观，设计人性化。</w:t>
      </w:r>
      <w:r w:rsidRPr="00FB610D">
        <w:rPr>
          <w:rFonts w:ascii="宋体" w:hAnsi="宋体" w:cs="仿宋_GB2312" w:hint="eastAsia"/>
          <w:szCs w:val="21"/>
        </w:rPr>
        <w:br/>
      </w:r>
      <w:r w:rsidRPr="00FB610D">
        <w:rPr>
          <w:rFonts w:ascii="宋体" w:hAnsi="宋体" w:cs="仿宋_GB2312" w:hint="eastAsia"/>
          <w:b/>
          <w:szCs w:val="21"/>
        </w:rPr>
        <w:t>3</w:t>
      </w:r>
      <w:r w:rsidR="00E101CA" w:rsidRPr="00FB610D">
        <w:rPr>
          <w:rFonts w:ascii="宋体" w:hAnsi="宋体" w:cs="仿宋_GB2312" w:hint="eastAsia"/>
          <w:b/>
          <w:szCs w:val="21"/>
        </w:rPr>
        <w:t>、</w:t>
      </w:r>
      <w:r w:rsidRPr="00FB610D">
        <w:rPr>
          <w:rFonts w:ascii="宋体" w:hAnsi="宋体" w:cs="仿宋_GB2312" w:hint="eastAsia"/>
          <w:b/>
          <w:szCs w:val="21"/>
        </w:rPr>
        <w:t>设备台</w:t>
      </w:r>
    </w:p>
    <w:p w:rsidR="00353FD4" w:rsidRPr="00FB610D" w:rsidRDefault="00353FD4" w:rsidP="00E101CA">
      <w:pPr>
        <w:spacing w:line="360" w:lineRule="exact"/>
        <w:rPr>
          <w:rFonts w:ascii="宋体" w:hAnsi="宋体" w:cs="仿宋_GB2312"/>
          <w:szCs w:val="21"/>
        </w:rPr>
      </w:pPr>
      <w:r w:rsidRPr="00FB610D">
        <w:rPr>
          <w:rFonts w:ascii="宋体" w:hAnsi="宋体" w:cs="仿宋_GB2312" w:hint="eastAsia"/>
          <w:szCs w:val="21"/>
        </w:rPr>
        <w:t>N- Frame框架。</w:t>
      </w:r>
    </w:p>
    <w:p w:rsidR="00353FD4" w:rsidRPr="00FB610D" w:rsidRDefault="00353FD4" w:rsidP="00E101CA">
      <w:pPr>
        <w:spacing w:line="360" w:lineRule="exact"/>
        <w:rPr>
          <w:rFonts w:ascii="宋体" w:hAnsi="宋体" w:cs="仿宋_GB2312"/>
          <w:szCs w:val="21"/>
        </w:rPr>
      </w:pPr>
      <w:r w:rsidRPr="00FB610D">
        <w:rPr>
          <w:rFonts w:ascii="宋体" w:hAnsi="宋体" w:cs="仿宋_GB2312" w:hint="eastAsia"/>
          <w:szCs w:val="21"/>
        </w:rPr>
        <w:t>[台面] 16mm厚实芯理化板台面</w:t>
      </w:r>
      <w:r w:rsidR="00E101CA" w:rsidRPr="00FB610D">
        <w:rPr>
          <w:rFonts w:ascii="宋体" w:hAnsi="宋体" w:cs="仿宋_GB2312" w:hint="eastAsia"/>
          <w:szCs w:val="21"/>
        </w:rPr>
        <w:t>，</w:t>
      </w:r>
      <w:r w:rsidRPr="00FB610D">
        <w:rPr>
          <w:rFonts w:ascii="宋体" w:hAnsi="宋体" w:cs="仿宋_GB2312" w:hint="eastAsia"/>
          <w:szCs w:val="21"/>
        </w:rPr>
        <w:t>台面具耐热、耐磨、耐撞击、耐酸碱、耐腐蚀、防水等功能。</w:t>
      </w:r>
      <w:r w:rsidRPr="00FB610D">
        <w:rPr>
          <w:rFonts w:ascii="宋体" w:hAnsi="宋体" w:cs="仿宋_GB2312" w:hint="eastAsia"/>
          <w:szCs w:val="21"/>
        </w:rPr>
        <w:br/>
        <w:t>[支撑横梁]60*40*1.5mm电解钢，经二氧化碳冷焊组合后磷化及高压静电喷涂环氧树脂粉末防护层作耐酸碱耐腐蚀表面 处理，其保护层附着力经落物撞击测试合格，静态承重＞250 公斤，使用寿命＞15 年。</w:t>
      </w:r>
      <w:r w:rsidRPr="00FB610D">
        <w:rPr>
          <w:rFonts w:ascii="宋体" w:hAnsi="宋体" w:cs="仿宋_GB2312" w:hint="eastAsia"/>
          <w:szCs w:val="21"/>
        </w:rPr>
        <w:br/>
        <w:t>[柜体]采用高品质1±</w:t>
      </w:r>
      <w:smartTag w:uri="urn:schemas-microsoft-com:office:smarttags" w:element="chmetcnv">
        <w:smartTagPr>
          <w:attr w:name="TCSC" w:val="0"/>
          <w:attr w:name="NumberType" w:val="1"/>
          <w:attr w:name="Negative" w:val="False"/>
          <w:attr w:name="HasSpace" w:val="False"/>
          <w:attr w:name="SourceValue" w:val=".07"/>
          <w:attr w:name="UnitName" w:val="mm"/>
        </w:smartTagPr>
        <w:r w:rsidRPr="00FB610D">
          <w:rPr>
            <w:rFonts w:ascii="宋体" w:hAnsi="宋体" w:cs="仿宋_GB2312" w:hint="eastAsia"/>
            <w:szCs w:val="21"/>
          </w:rPr>
          <w:t>0.07mm</w:t>
        </w:r>
      </w:smartTag>
      <w:r w:rsidRPr="00FB610D">
        <w:rPr>
          <w:rFonts w:ascii="宋体" w:hAnsi="宋体" w:cs="仿宋_GB2312" w:hint="eastAsia"/>
          <w:szCs w:val="21"/>
        </w:rPr>
        <w:t>钢板，拉力強度&gt;270N/mm2,表面均经静电及磷化处理，环氧树脂喷涂厚度≥75μm。</w:t>
      </w:r>
    </w:p>
    <w:p w:rsidR="00353FD4" w:rsidRPr="00FB610D" w:rsidRDefault="00353FD4" w:rsidP="00E101CA">
      <w:pPr>
        <w:spacing w:line="360" w:lineRule="exact"/>
        <w:rPr>
          <w:rFonts w:ascii="宋体" w:hAnsi="宋体" w:cs="仿宋_GB2312"/>
          <w:szCs w:val="21"/>
        </w:rPr>
      </w:pPr>
      <w:r w:rsidRPr="00FB610D">
        <w:rPr>
          <w:rFonts w:ascii="宋体" w:hAnsi="宋体" w:cs="仿宋_GB2312" w:hint="eastAsia"/>
          <w:szCs w:val="21"/>
        </w:rPr>
        <w:t>[柜体门板/抽屉面板]采用高品质1-1.2±</w:t>
      </w:r>
      <w:smartTag w:uri="urn:schemas-microsoft-com:office:smarttags" w:element="chmetcnv">
        <w:smartTagPr>
          <w:attr w:name="TCSC" w:val="0"/>
          <w:attr w:name="NumberType" w:val="1"/>
          <w:attr w:name="Negative" w:val="False"/>
          <w:attr w:name="HasSpace" w:val="False"/>
          <w:attr w:name="SourceValue" w:val=".07"/>
          <w:attr w:name="UnitName" w:val="mm"/>
        </w:smartTagPr>
        <w:r w:rsidRPr="00FB610D">
          <w:rPr>
            <w:rFonts w:ascii="宋体" w:hAnsi="宋体" w:cs="仿宋_GB2312" w:hint="eastAsia"/>
            <w:szCs w:val="21"/>
          </w:rPr>
          <w:t>0.07mm</w:t>
        </w:r>
      </w:smartTag>
      <w:r w:rsidRPr="00FB610D">
        <w:rPr>
          <w:rFonts w:ascii="宋体" w:hAnsi="宋体" w:cs="仿宋_GB2312" w:hint="eastAsia"/>
          <w:szCs w:val="21"/>
        </w:rPr>
        <w:t>钢板，拉力強度&gt;270N/mm2,表面均经静电及磷化处理，环氧树脂喷涂厚度≥75μm。</w:t>
      </w:r>
    </w:p>
    <w:p w:rsidR="00353FD4" w:rsidRPr="00FB610D" w:rsidRDefault="00353FD4" w:rsidP="00E101CA">
      <w:pPr>
        <w:spacing w:line="360" w:lineRule="exact"/>
        <w:rPr>
          <w:rFonts w:ascii="宋体" w:hAnsi="宋体"/>
          <w:szCs w:val="21"/>
        </w:rPr>
      </w:pPr>
      <w:r w:rsidRPr="00FB610D">
        <w:rPr>
          <w:rFonts w:ascii="宋体" w:hAnsi="宋体" w:cs="仿宋_GB2312" w:hint="eastAsia"/>
          <w:szCs w:val="21"/>
        </w:rPr>
        <w:t>柜体内设置活动层板，其固定于柜体冲孔上。背板无任何外露螺丝等固定件。</w:t>
      </w:r>
    </w:p>
    <w:p w:rsidR="00353FD4" w:rsidRPr="00FB610D" w:rsidRDefault="00353FD4" w:rsidP="00E101CA">
      <w:pPr>
        <w:spacing w:line="360" w:lineRule="exact"/>
        <w:rPr>
          <w:rFonts w:ascii="宋体" w:hAnsi="宋体" w:cs="仿宋_GB2312"/>
          <w:szCs w:val="21"/>
        </w:rPr>
      </w:pPr>
      <w:r w:rsidRPr="00FB610D">
        <w:rPr>
          <w:rFonts w:ascii="宋体" w:hAnsi="宋体" w:cs="仿宋_GB2312" w:hint="eastAsia"/>
          <w:szCs w:val="21"/>
        </w:rPr>
        <w:t>[层板]采用高品质1±</w:t>
      </w:r>
      <w:smartTag w:uri="urn:schemas-microsoft-com:office:smarttags" w:element="chmetcnv">
        <w:smartTagPr>
          <w:attr w:name="TCSC" w:val="0"/>
          <w:attr w:name="NumberType" w:val="1"/>
          <w:attr w:name="Negative" w:val="False"/>
          <w:attr w:name="HasSpace" w:val="False"/>
          <w:attr w:name="SourceValue" w:val=".07"/>
          <w:attr w:name="UnitName" w:val="mm"/>
        </w:smartTagPr>
        <w:r w:rsidRPr="00FB610D">
          <w:rPr>
            <w:rFonts w:ascii="宋体" w:hAnsi="宋体" w:cs="仿宋_GB2312" w:hint="eastAsia"/>
            <w:szCs w:val="21"/>
          </w:rPr>
          <w:t>0.07mm</w:t>
        </w:r>
      </w:smartTag>
      <w:r w:rsidRPr="00FB610D">
        <w:rPr>
          <w:rFonts w:ascii="宋体" w:hAnsi="宋体" w:cs="仿宋_GB2312" w:hint="eastAsia"/>
          <w:szCs w:val="21"/>
        </w:rPr>
        <w:t xml:space="preserve"> 电解镀锌钢板，拉力強度&gt;270N/mm2,表面均经静电及磷化处理，环氧树脂喷涂厚度≥75μm，层板由四个钢制层板扣支撑，承重为</w:t>
      </w:r>
      <w:smartTag w:uri="urn:schemas-microsoft-com:office:smarttags" w:element="chmetcnv">
        <w:smartTagPr>
          <w:attr w:name="TCSC" w:val="0"/>
          <w:attr w:name="NumberType" w:val="1"/>
          <w:attr w:name="Negative" w:val="False"/>
          <w:attr w:name="HasSpace" w:val="False"/>
          <w:attr w:name="SourceValue" w:val="30"/>
          <w:attr w:name="UnitName" w:val="kg"/>
        </w:smartTagPr>
        <w:r w:rsidRPr="00FB610D">
          <w:rPr>
            <w:rFonts w:ascii="宋体" w:hAnsi="宋体" w:cs="仿宋_GB2312" w:hint="eastAsia"/>
            <w:szCs w:val="21"/>
          </w:rPr>
          <w:t>30kg</w:t>
        </w:r>
      </w:smartTag>
      <w:r w:rsidRPr="00FB610D">
        <w:rPr>
          <w:rFonts w:ascii="宋体" w:hAnsi="宋体" w:cs="仿宋_GB2312" w:hint="eastAsia"/>
          <w:szCs w:val="21"/>
        </w:rPr>
        <w:t>。</w:t>
      </w:r>
    </w:p>
    <w:p w:rsidR="00353FD4" w:rsidRPr="00FB610D" w:rsidRDefault="00353FD4" w:rsidP="00E101CA">
      <w:pPr>
        <w:spacing w:line="360" w:lineRule="exact"/>
        <w:rPr>
          <w:rFonts w:ascii="宋体" w:hAnsi="宋体" w:cs="仿宋_GB2312"/>
          <w:szCs w:val="21"/>
        </w:rPr>
      </w:pPr>
      <w:r w:rsidRPr="00FB610D">
        <w:rPr>
          <w:rFonts w:ascii="宋体" w:hAnsi="宋体" w:cs="仿宋_GB2312" w:hint="eastAsia"/>
          <w:szCs w:val="21"/>
        </w:rPr>
        <w:t>材质及制造工艺与柜体相同，活动结构，可调节相对高度。带散热孔活动式背板，背板内隐藏插座、管道。</w:t>
      </w:r>
      <w:r w:rsidRPr="00FB610D">
        <w:rPr>
          <w:rFonts w:ascii="宋体" w:hAnsi="宋体" w:cs="仿宋_GB2312" w:hint="eastAsia"/>
          <w:szCs w:val="21"/>
        </w:rPr>
        <w:br/>
        <w:t>[铰链] 110度自闭式铰链，弹性好，外形美观，使用过程中无噪音，耐腐蚀，使用寿命长。</w:t>
      </w:r>
      <w:r w:rsidRPr="00FB610D">
        <w:rPr>
          <w:rFonts w:ascii="宋体" w:hAnsi="宋体" w:cs="仿宋_GB2312" w:hint="eastAsia"/>
          <w:szCs w:val="21"/>
        </w:rPr>
        <w:br/>
      </w:r>
      <w:r w:rsidRPr="00FB610D">
        <w:rPr>
          <w:rFonts w:ascii="宋体" w:hAnsi="宋体" w:cs="仿宋_GB2312" w:hint="eastAsia"/>
          <w:szCs w:val="21"/>
        </w:rPr>
        <w:lastRenderedPageBreak/>
        <w:t>[导轨]三节静音导轨，破坏性试验可达 5 万次以上，耐腐蚀、承重、经久耐用。</w:t>
      </w:r>
      <w:r w:rsidRPr="00FB610D">
        <w:rPr>
          <w:rFonts w:ascii="宋体" w:hAnsi="宋体" w:cs="仿宋_GB2312" w:hint="eastAsia"/>
          <w:szCs w:val="21"/>
        </w:rPr>
        <w:br/>
        <w:t>[线槽]铝合金线槽。安装在台面上。</w:t>
      </w:r>
      <w:r w:rsidRPr="00FB610D">
        <w:rPr>
          <w:rFonts w:ascii="宋体" w:hAnsi="宋体" w:cs="仿宋_GB2312" w:hint="eastAsia"/>
          <w:szCs w:val="21"/>
        </w:rPr>
        <w:br/>
        <w:t>[把手] D型，圆形截面一体成形，表面有光滑防腐涂层。</w:t>
      </w:r>
    </w:p>
    <w:p w:rsidR="00353FD4" w:rsidRPr="00FB610D" w:rsidRDefault="00353FD4" w:rsidP="00E101CA">
      <w:pPr>
        <w:widowControl/>
        <w:spacing w:line="360" w:lineRule="exact"/>
        <w:jc w:val="left"/>
        <w:rPr>
          <w:rFonts w:ascii="宋体" w:hAnsi="宋体" w:cs="仿宋_GB2312"/>
          <w:szCs w:val="21"/>
        </w:rPr>
      </w:pPr>
      <w:r w:rsidRPr="00FB610D">
        <w:rPr>
          <w:rFonts w:ascii="宋体" w:hAnsi="宋体" w:cs="仿宋_GB2312" w:hint="eastAsia"/>
          <w:szCs w:val="21"/>
        </w:rPr>
        <w:t>[调整脚] 专用不锈钢可调脚，具有承重、防潮、抑菌、耐腐蚀及调节水平的功能，外型美观，设计人性化。</w:t>
      </w:r>
    </w:p>
    <w:p w:rsidR="00353FD4" w:rsidRPr="00FB610D" w:rsidRDefault="00353FD4" w:rsidP="00E101CA">
      <w:pPr>
        <w:spacing w:line="360" w:lineRule="exact"/>
        <w:rPr>
          <w:rFonts w:ascii="宋体" w:hAnsi="宋体" w:cs="仿宋_GB2312"/>
          <w:b/>
          <w:szCs w:val="21"/>
        </w:rPr>
      </w:pPr>
      <w:r w:rsidRPr="00FB610D">
        <w:rPr>
          <w:rFonts w:ascii="宋体" w:hAnsi="宋体" w:cs="仿宋_GB2312" w:hint="eastAsia"/>
          <w:b/>
          <w:szCs w:val="21"/>
        </w:rPr>
        <w:t>4</w:t>
      </w:r>
      <w:r w:rsidR="00E101CA" w:rsidRPr="00FB610D">
        <w:rPr>
          <w:rFonts w:ascii="宋体" w:hAnsi="宋体" w:cs="仿宋_GB2312" w:hint="eastAsia"/>
          <w:b/>
          <w:szCs w:val="21"/>
        </w:rPr>
        <w:t>、</w:t>
      </w:r>
      <w:r w:rsidRPr="00FB610D">
        <w:rPr>
          <w:rFonts w:ascii="宋体" w:hAnsi="宋体" w:cs="仿宋_GB2312" w:hint="eastAsia"/>
          <w:b/>
          <w:szCs w:val="21"/>
        </w:rPr>
        <w:t>天平台</w:t>
      </w:r>
    </w:p>
    <w:p w:rsidR="00353FD4" w:rsidRPr="00FB610D" w:rsidRDefault="00353FD4" w:rsidP="00E101CA">
      <w:pPr>
        <w:widowControl/>
        <w:spacing w:line="360" w:lineRule="exact"/>
        <w:jc w:val="left"/>
        <w:rPr>
          <w:rFonts w:ascii="宋体" w:hAnsi="宋体" w:cs="仿宋_GB2312"/>
          <w:szCs w:val="21"/>
        </w:rPr>
      </w:pPr>
      <w:r w:rsidRPr="00FB610D">
        <w:rPr>
          <w:rFonts w:ascii="宋体" w:hAnsi="宋体" w:cs="仿宋_GB2312" w:hint="eastAsia"/>
          <w:szCs w:val="21"/>
        </w:rPr>
        <w:t xml:space="preserve"> [台面]采用贴面理化板，总厚度30mm，内嵌400*400*3</w:t>
      </w:r>
      <w:r w:rsidRPr="00FB610D">
        <w:rPr>
          <w:rFonts w:ascii="宋体" w:hAnsi="宋体" w:cs="仿宋_GB2312"/>
          <w:szCs w:val="21"/>
        </w:rPr>
        <w:t>0</w:t>
      </w:r>
      <w:r w:rsidRPr="00FB610D">
        <w:rPr>
          <w:rFonts w:ascii="宋体" w:hAnsi="宋体" w:cs="仿宋_GB2312" w:hint="eastAsia"/>
          <w:szCs w:val="21"/>
        </w:rPr>
        <w:t>mm花岗岩。</w:t>
      </w:r>
    </w:p>
    <w:p w:rsidR="00353FD4" w:rsidRPr="00FB610D" w:rsidRDefault="00353FD4" w:rsidP="00E101CA">
      <w:pPr>
        <w:widowControl/>
        <w:spacing w:line="360" w:lineRule="exact"/>
        <w:jc w:val="left"/>
        <w:rPr>
          <w:rFonts w:ascii="宋体" w:hAnsi="宋体" w:cs="仿宋_GB2312"/>
          <w:szCs w:val="21"/>
        </w:rPr>
      </w:pPr>
      <w:r w:rsidRPr="00FB610D">
        <w:rPr>
          <w:rFonts w:ascii="宋体" w:hAnsi="宋体" w:cs="仿宋_GB2312" w:hint="eastAsia"/>
          <w:szCs w:val="21"/>
        </w:rPr>
        <w:t>[支撑横梁]40*40*1.5mm电解钢，经二氧化碳冷焊组合后磷化及高压静电喷涂环氧树脂粉末防护层作耐酸碱耐腐蚀表面处理，其保护层附着力经落物撞击测试合格，静态承重＞250 公斤，使用寿命＞15 年。</w:t>
      </w:r>
    </w:p>
    <w:p w:rsidR="00353FD4" w:rsidRPr="00FB610D" w:rsidRDefault="00353FD4" w:rsidP="00E101CA">
      <w:pPr>
        <w:widowControl/>
        <w:spacing w:line="360" w:lineRule="exact"/>
        <w:jc w:val="left"/>
        <w:rPr>
          <w:rFonts w:ascii="宋体" w:hAnsi="宋体" w:cs="仿宋_GB2312"/>
          <w:szCs w:val="21"/>
        </w:rPr>
      </w:pPr>
      <w:r w:rsidRPr="00FB610D">
        <w:rPr>
          <w:rFonts w:ascii="宋体" w:hAnsi="宋体" w:cs="仿宋_GB2312" w:hint="eastAsia"/>
          <w:szCs w:val="21"/>
        </w:rPr>
        <w:t>[侧板] 采用高品质1-1.2±</w:t>
      </w:r>
      <w:smartTag w:uri="urn:schemas-microsoft-com:office:smarttags" w:element="chmetcnv">
        <w:smartTagPr>
          <w:attr w:name="TCSC" w:val="0"/>
          <w:attr w:name="NumberType" w:val="1"/>
          <w:attr w:name="Negative" w:val="False"/>
          <w:attr w:name="HasSpace" w:val="False"/>
          <w:attr w:name="SourceValue" w:val=".07"/>
          <w:attr w:name="UnitName" w:val="mm"/>
        </w:smartTagPr>
        <w:r w:rsidRPr="00FB610D">
          <w:rPr>
            <w:rFonts w:ascii="宋体" w:hAnsi="宋体" w:cs="仿宋_GB2312" w:hint="eastAsia"/>
            <w:szCs w:val="21"/>
          </w:rPr>
          <w:t>0.07mm</w:t>
        </w:r>
      </w:smartTag>
      <w:r w:rsidRPr="00FB610D">
        <w:rPr>
          <w:rFonts w:ascii="宋体" w:hAnsi="宋体" w:cs="仿宋_GB2312" w:hint="eastAsia"/>
          <w:szCs w:val="21"/>
        </w:rPr>
        <w:t>钢板，拉力強度&gt;270N/mm2,表面均经静电及磷化处理，环氧树脂喷涂厚度≥75μm。</w:t>
      </w:r>
    </w:p>
    <w:p w:rsidR="00353FD4" w:rsidRPr="00FB610D" w:rsidRDefault="00353FD4" w:rsidP="00E101CA">
      <w:pPr>
        <w:widowControl/>
        <w:spacing w:line="360" w:lineRule="exact"/>
        <w:jc w:val="left"/>
        <w:rPr>
          <w:rFonts w:ascii="宋体" w:hAnsi="宋体" w:cs="仿宋_GB2312"/>
          <w:szCs w:val="21"/>
        </w:rPr>
      </w:pPr>
      <w:r w:rsidRPr="00FB610D">
        <w:rPr>
          <w:rFonts w:ascii="宋体" w:hAnsi="宋体" w:cs="仿宋_GB2312" w:hint="eastAsia"/>
          <w:szCs w:val="21"/>
        </w:rPr>
        <w:t>[调整脚]专用不锈钢可调脚，具有承重、防潮、抑菌、耐腐蚀及调节水平的功能，外型美观，设计人性化。</w:t>
      </w:r>
    </w:p>
    <w:p w:rsidR="00353FD4" w:rsidRPr="00FB610D" w:rsidRDefault="00353FD4" w:rsidP="00E101CA">
      <w:pPr>
        <w:widowControl/>
        <w:spacing w:line="360" w:lineRule="exact"/>
        <w:jc w:val="left"/>
        <w:rPr>
          <w:rFonts w:ascii="宋体" w:hAnsi="宋体" w:cs="仿宋_GB2312"/>
          <w:szCs w:val="21"/>
        </w:rPr>
      </w:pPr>
      <w:r w:rsidRPr="00FB610D">
        <w:rPr>
          <w:rFonts w:ascii="宋体" w:hAnsi="宋体" w:cs="仿宋_GB2312" w:hint="eastAsia"/>
          <w:szCs w:val="21"/>
        </w:rPr>
        <w:t>[防震方式] 三级防震设计，能更好的减少周围震动对天平的影响。</w:t>
      </w:r>
    </w:p>
    <w:p w:rsidR="00353FD4" w:rsidRPr="00FB610D" w:rsidRDefault="00353FD4" w:rsidP="00E101CA">
      <w:pPr>
        <w:spacing w:line="360" w:lineRule="exact"/>
        <w:rPr>
          <w:rFonts w:ascii="宋体" w:hAnsi="宋体" w:cs="仿宋_GB2312"/>
          <w:szCs w:val="21"/>
        </w:rPr>
      </w:pPr>
      <w:r w:rsidRPr="00FB610D">
        <w:rPr>
          <w:rFonts w:ascii="宋体" w:hAnsi="宋体" w:cs="仿宋_GB2312" w:hint="eastAsia"/>
          <w:szCs w:val="21"/>
        </w:rPr>
        <w:t>[电源] 220V10A实验室万用插座，并配漏电保护装置。</w:t>
      </w:r>
    </w:p>
    <w:p w:rsidR="00353FD4" w:rsidRPr="00FB610D" w:rsidRDefault="00353FD4" w:rsidP="00E101CA">
      <w:pPr>
        <w:spacing w:line="360" w:lineRule="exact"/>
        <w:rPr>
          <w:rFonts w:ascii="宋体" w:hAnsi="宋体" w:cs="仿宋_GB2312"/>
          <w:b/>
          <w:szCs w:val="21"/>
        </w:rPr>
      </w:pPr>
      <w:r w:rsidRPr="00FB610D">
        <w:rPr>
          <w:rFonts w:ascii="宋体" w:hAnsi="宋体" w:cs="仿宋_GB2312" w:hint="eastAsia"/>
          <w:b/>
          <w:szCs w:val="21"/>
        </w:rPr>
        <w:t>5</w:t>
      </w:r>
      <w:r w:rsidR="00E101CA" w:rsidRPr="00FB610D">
        <w:rPr>
          <w:rFonts w:ascii="宋体" w:hAnsi="宋体" w:cs="仿宋_GB2312" w:hint="eastAsia"/>
          <w:b/>
          <w:szCs w:val="21"/>
        </w:rPr>
        <w:t>、</w:t>
      </w:r>
      <w:r w:rsidRPr="00FB610D">
        <w:rPr>
          <w:rFonts w:ascii="宋体" w:hAnsi="宋体" w:cs="仿宋_GB2312" w:hint="eastAsia"/>
          <w:b/>
          <w:szCs w:val="21"/>
        </w:rPr>
        <w:t>三联水龙头</w:t>
      </w:r>
    </w:p>
    <w:p w:rsidR="00353FD4" w:rsidRPr="00FB610D" w:rsidRDefault="00353FD4" w:rsidP="00E101CA">
      <w:pPr>
        <w:spacing w:line="360" w:lineRule="exact"/>
        <w:rPr>
          <w:rFonts w:ascii="宋体" w:hAnsi="宋体"/>
          <w:szCs w:val="21"/>
        </w:rPr>
      </w:pPr>
      <w:r w:rsidRPr="00FB610D">
        <w:rPr>
          <w:rFonts w:ascii="宋体" w:hAnsi="宋体" w:hint="eastAsia"/>
          <w:szCs w:val="21"/>
        </w:rPr>
        <w:t>A.采用加厚的国标</w:t>
      </w:r>
      <w:r w:rsidRPr="00FB610D">
        <w:rPr>
          <w:rFonts w:ascii="宋体" w:hAnsi="宋体"/>
          <w:szCs w:val="21"/>
        </w:rPr>
        <w:t>65</w:t>
      </w:r>
      <w:r w:rsidRPr="00FB610D">
        <w:rPr>
          <w:rFonts w:ascii="宋体" w:hAnsi="宋体" w:hint="eastAsia"/>
          <w:szCs w:val="21"/>
        </w:rPr>
        <w:t>铜挤压铜管，用螺纹密封的螺纹精度应符合GB/T7306.1或GB/T7306.2的规定，非螺纹密封的螺纹精度应符合GB/T7307的规定，按GB/T7307的外螺纹应不低于B级精度；装配好的手柄应平稳，轻便、无卡阻。手柄与阀杆连接牢固，不得松动。单柄单控和双柄双控水嘴手柄扭力矩应大于等于4Nm±0.5Nm。试验后，任何部件应无可见变形;阀芯密封，流量应达到6.3.2、6.3.3的要求；在动态压力为0.3MPa±0.02 MPa的水压下，不带附件，流量≥0.20L/s；高亮度环氧树指涂层、镀层按GB/T 10125进行24h酸性盐雾试验后，达到GB/T 6461-1986标准中10级的要求；水嘴密封性能：连接件：1.6 MPa ±0.05 MPa，关闭阀芯，打开出水口，稳压时间（60±5）s，出水口应无渗漏;2)水压（0.05±0.01）Mpa</w:t>
      </w:r>
      <w:r w:rsidR="00C5580C" w:rsidRPr="00FB610D">
        <w:rPr>
          <w:rFonts w:ascii="宋体" w:hAnsi="宋体" w:hint="eastAsia"/>
          <w:szCs w:val="21"/>
        </w:rPr>
        <w:t>，</w:t>
      </w:r>
      <w:r w:rsidRPr="00FB610D">
        <w:rPr>
          <w:rFonts w:ascii="宋体" w:hAnsi="宋体" w:hint="eastAsia"/>
          <w:szCs w:val="21"/>
        </w:rPr>
        <w:t>保压时间（60±5）s，出水口应无渗漏；上密封：0.4 MPa±0.02 MPa，关闭阀芯，打开出水口，稳压时间（60±5）s，无渗漏；水嘴开关寿命：冷、热水嘴手柄分别进行寿命试验，丙端分别经过2x105次循环后，应符合GB 18145-2003标准中6.3.2的要求。</w:t>
      </w:r>
    </w:p>
    <w:p w:rsidR="00353FD4" w:rsidRPr="00FB610D" w:rsidRDefault="00353FD4" w:rsidP="00E101CA">
      <w:pPr>
        <w:numPr>
          <w:ilvl w:val="0"/>
          <w:numId w:val="6"/>
        </w:numPr>
        <w:spacing w:line="360" w:lineRule="exact"/>
        <w:rPr>
          <w:rFonts w:ascii="宋体" w:hAnsi="宋体"/>
          <w:szCs w:val="21"/>
        </w:rPr>
      </w:pPr>
      <w:r w:rsidRPr="00FB610D">
        <w:rPr>
          <w:rFonts w:ascii="宋体" w:hAnsi="宋体" w:hint="eastAsia"/>
          <w:szCs w:val="21"/>
        </w:rPr>
        <w:t>把手符合DIN12920标准</w:t>
      </w:r>
    </w:p>
    <w:p w:rsidR="00353FD4" w:rsidRPr="00FB610D" w:rsidRDefault="00353FD4" w:rsidP="00E101CA">
      <w:pPr>
        <w:numPr>
          <w:ilvl w:val="0"/>
          <w:numId w:val="6"/>
        </w:numPr>
        <w:spacing w:line="360" w:lineRule="exact"/>
        <w:rPr>
          <w:rFonts w:ascii="宋体" w:hAnsi="宋体"/>
          <w:szCs w:val="21"/>
        </w:rPr>
      </w:pPr>
      <w:r w:rsidRPr="00FB610D">
        <w:rPr>
          <w:rFonts w:ascii="宋体" w:hAnsi="宋体" w:hint="eastAsia"/>
          <w:szCs w:val="21"/>
        </w:rPr>
        <w:t>水嘴符合DIN12898标准  符合AS/NZS3718标准，可拆卸，材质可选铜制或PP，带防溅滤水器</w:t>
      </w:r>
    </w:p>
    <w:p w:rsidR="00353FD4" w:rsidRPr="00FB610D" w:rsidRDefault="00353FD4" w:rsidP="00E101CA">
      <w:pPr>
        <w:numPr>
          <w:ilvl w:val="0"/>
          <w:numId w:val="6"/>
        </w:numPr>
        <w:spacing w:line="360" w:lineRule="exact"/>
        <w:rPr>
          <w:rFonts w:ascii="宋体" w:hAnsi="宋体"/>
          <w:szCs w:val="21"/>
        </w:rPr>
      </w:pPr>
      <w:r w:rsidRPr="00FB610D">
        <w:rPr>
          <w:rFonts w:ascii="宋体" w:hAnsi="宋体" w:hint="eastAsia"/>
          <w:szCs w:val="21"/>
        </w:rPr>
        <w:t>噪音性能符合EN3822标准/符合DIN4109标准</w:t>
      </w:r>
    </w:p>
    <w:p w:rsidR="00353FD4" w:rsidRPr="00FB610D" w:rsidRDefault="00353FD4" w:rsidP="00E101CA">
      <w:pPr>
        <w:numPr>
          <w:ilvl w:val="0"/>
          <w:numId w:val="6"/>
        </w:numPr>
        <w:spacing w:line="360" w:lineRule="exact"/>
        <w:rPr>
          <w:rFonts w:ascii="宋体" w:hAnsi="宋体"/>
          <w:szCs w:val="21"/>
        </w:rPr>
      </w:pPr>
      <w:r w:rsidRPr="00FB610D">
        <w:rPr>
          <w:rFonts w:ascii="宋体" w:hAnsi="宋体" w:hint="eastAsia"/>
          <w:szCs w:val="21"/>
        </w:rPr>
        <w:t>安全标示符合DIN1988标准</w:t>
      </w:r>
    </w:p>
    <w:p w:rsidR="00353FD4" w:rsidRPr="00FB610D" w:rsidRDefault="00353FD4" w:rsidP="00E101CA">
      <w:pPr>
        <w:numPr>
          <w:ilvl w:val="0"/>
          <w:numId w:val="6"/>
        </w:numPr>
        <w:spacing w:line="360" w:lineRule="exact"/>
        <w:rPr>
          <w:rFonts w:ascii="宋体" w:hAnsi="宋体"/>
          <w:szCs w:val="21"/>
        </w:rPr>
      </w:pPr>
      <w:r w:rsidRPr="00FB610D">
        <w:rPr>
          <w:rFonts w:ascii="宋体" w:hAnsi="宋体" w:hint="eastAsia"/>
          <w:szCs w:val="21"/>
        </w:rPr>
        <w:t>管螺纹精度：G3/8，G1/2，G3/4符合UNI ISO0228/1标准，牙形角55°螺纹无锥度</w:t>
      </w:r>
    </w:p>
    <w:p w:rsidR="00353FD4" w:rsidRPr="00FB610D" w:rsidRDefault="00353FD4" w:rsidP="00E101CA">
      <w:pPr>
        <w:spacing w:line="360" w:lineRule="exact"/>
        <w:rPr>
          <w:rFonts w:ascii="宋体" w:hAnsi="宋体"/>
          <w:szCs w:val="21"/>
        </w:rPr>
      </w:pPr>
      <w:r w:rsidRPr="00FB610D">
        <w:rPr>
          <w:rFonts w:ascii="宋体" w:hAnsi="宋体" w:hint="eastAsia"/>
          <w:szCs w:val="21"/>
        </w:rPr>
        <w:t>手轮抗压：水嘴手柄或手轮在开启和关闭方向施加6±0.2N.m后，无形变或损坏等情况出现</w:t>
      </w:r>
    </w:p>
    <w:p w:rsidR="00353FD4" w:rsidRPr="00FB610D" w:rsidRDefault="00353FD4" w:rsidP="00E101CA">
      <w:pPr>
        <w:spacing w:line="360" w:lineRule="exact"/>
        <w:rPr>
          <w:rFonts w:ascii="宋体" w:hAnsi="宋体"/>
          <w:szCs w:val="21"/>
        </w:rPr>
      </w:pPr>
      <w:r w:rsidRPr="00FB610D">
        <w:rPr>
          <w:rFonts w:ascii="宋体" w:hAnsi="宋体" w:hint="eastAsia"/>
          <w:szCs w:val="21"/>
        </w:rPr>
        <w:t>B.符合GB 25501-2010 水嘴用水效率限定值及用水效率等级标准，符合ASME A112.18.1-2012/CSA B125.1-12 认证标准。符合EN13792：2002认证标准。直管：采用ø26*1.2 mm管径的H63铜管制造。臂管：采用ø22*1.2mm 管径的H63铜管制造。鹅颈弯管：采用ø19 *1.0mm管径的H63铜管制造，可360°旋转。涂层: 高亮度环氧树脂涂层,耐腐蚀、耐热,防紫外线辐射，陶瓷阀芯: 90°旋转,使用寿命开关65万次,在阀门闭合时可以承受3450Kpa的液压达60秒。静态最大耐压10 bar，符合GB18145-2014标准，开关旋钮: 高密度PP,人体工学设计,手感舒适。主体加厚纯铜制作，涂层经亚光环氧树脂耐酸碱粉末涂料热固处理，防紫外线辐射，防酸碱、耐腐蚀，开关采用进口精密陶瓷阀心、耐磨、耐腐蚀，水龙头总整高度580MM，主管直径26MM，弯头直径22 MM，鹅颈管直径19mm,重量1750g。</w:t>
      </w:r>
    </w:p>
    <w:p w:rsidR="00353FD4" w:rsidRPr="00FB610D" w:rsidRDefault="00353FD4" w:rsidP="00E101CA">
      <w:pPr>
        <w:spacing w:line="360" w:lineRule="exact"/>
        <w:rPr>
          <w:rFonts w:ascii="宋体" w:hAnsi="宋体"/>
          <w:szCs w:val="21"/>
        </w:rPr>
      </w:pPr>
      <w:r w:rsidRPr="00FB610D">
        <w:rPr>
          <w:rFonts w:ascii="宋体" w:hAnsi="宋体" w:hint="eastAsia"/>
          <w:szCs w:val="21"/>
        </w:rPr>
        <w:t>投标人投标时须提供水龙头以下证书和检测报告复印件并加盖</w:t>
      </w:r>
      <w:r w:rsidR="006A5C26" w:rsidRPr="00FB610D">
        <w:rPr>
          <w:rFonts w:ascii="宋体" w:hAnsi="宋体" w:hint="eastAsia"/>
          <w:szCs w:val="21"/>
        </w:rPr>
        <w:t>单位公章</w:t>
      </w:r>
    </w:p>
    <w:p w:rsidR="00353FD4" w:rsidRPr="00FB610D" w:rsidRDefault="009C34CC" w:rsidP="00E101CA">
      <w:pPr>
        <w:spacing w:line="360" w:lineRule="exact"/>
        <w:rPr>
          <w:rFonts w:ascii="宋体" w:hAnsi="宋体"/>
          <w:szCs w:val="21"/>
        </w:rPr>
      </w:pPr>
      <w:r w:rsidRPr="00FB610D">
        <w:rPr>
          <w:rFonts w:ascii="宋体" w:hAnsi="宋体" w:hint="eastAsia"/>
          <w:szCs w:val="21"/>
        </w:rPr>
        <w:t>★</w:t>
      </w:r>
      <w:r w:rsidR="00353FD4" w:rsidRPr="00FB610D">
        <w:rPr>
          <w:rFonts w:ascii="宋体" w:hAnsi="宋体" w:hint="eastAsia"/>
          <w:szCs w:val="21"/>
        </w:rPr>
        <w:t>提供实验室化验水龙头CSA认证证书；</w:t>
      </w:r>
    </w:p>
    <w:p w:rsidR="00353FD4" w:rsidRPr="00FB610D" w:rsidRDefault="009C34CC" w:rsidP="00E101CA">
      <w:pPr>
        <w:spacing w:line="360" w:lineRule="exact"/>
        <w:rPr>
          <w:rFonts w:ascii="宋体" w:hAnsi="宋体"/>
          <w:szCs w:val="21"/>
        </w:rPr>
      </w:pPr>
      <w:r w:rsidRPr="00FB610D">
        <w:rPr>
          <w:rFonts w:ascii="宋体" w:hAnsi="宋体" w:hint="eastAsia"/>
          <w:szCs w:val="21"/>
        </w:rPr>
        <w:lastRenderedPageBreak/>
        <w:t>★</w:t>
      </w:r>
      <w:r w:rsidR="00353FD4" w:rsidRPr="00FB610D">
        <w:rPr>
          <w:rFonts w:ascii="宋体" w:hAnsi="宋体" w:hint="eastAsia"/>
          <w:szCs w:val="21"/>
        </w:rPr>
        <w:t>实验室化验水龙头需提供质量监督检验技术研究院提供的中国节水产品CQC证书；</w:t>
      </w:r>
      <w:r w:rsidR="00353FD4" w:rsidRPr="00FB610D">
        <w:rPr>
          <w:rFonts w:ascii="宋体" w:hAnsi="宋体"/>
          <w:szCs w:val="21"/>
        </w:rPr>
        <w:t xml:space="preserve"> </w:t>
      </w:r>
    </w:p>
    <w:p w:rsidR="00353FD4" w:rsidRPr="00FB610D" w:rsidRDefault="009C34CC" w:rsidP="00E101CA">
      <w:pPr>
        <w:spacing w:line="360" w:lineRule="exact"/>
        <w:ind w:rightChars="-51" w:right="-107"/>
        <w:rPr>
          <w:rFonts w:ascii="宋体" w:hAnsi="宋体"/>
          <w:noProof/>
          <w:szCs w:val="21"/>
        </w:rPr>
      </w:pPr>
      <w:r w:rsidRPr="00FB610D">
        <w:rPr>
          <w:rFonts w:ascii="宋体" w:hAnsi="宋体" w:hint="eastAsia"/>
          <w:szCs w:val="21"/>
        </w:rPr>
        <w:t>★</w:t>
      </w:r>
      <w:r w:rsidR="00353FD4" w:rsidRPr="00FB610D">
        <w:rPr>
          <w:rFonts w:ascii="宋体" w:hAnsi="宋体" w:hint="eastAsia"/>
          <w:noProof/>
          <w:szCs w:val="21"/>
        </w:rPr>
        <w:t>需提供实验室化验水龙头CIC质量体系认证(须制造商出具证书复印件并加盖公章)。</w:t>
      </w:r>
    </w:p>
    <w:p w:rsidR="00353FD4" w:rsidRPr="00FB610D" w:rsidRDefault="00353FD4" w:rsidP="00E101CA">
      <w:pPr>
        <w:spacing w:line="360" w:lineRule="exact"/>
        <w:rPr>
          <w:rFonts w:ascii="宋体" w:hAnsi="宋体"/>
          <w:noProof/>
          <w:szCs w:val="21"/>
        </w:rPr>
      </w:pPr>
      <w:r w:rsidRPr="00FB610D">
        <w:rPr>
          <w:rFonts w:ascii="宋体" w:hAnsi="宋体" w:hint="eastAsia"/>
          <w:szCs w:val="21"/>
        </w:rPr>
        <w:t>★</w:t>
      </w:r>
      <w:r w:rsidRPr="00FB610D">
        <w:rPr>
          <w:rFonts w:ascii="宋体" w:hAnsi="宋体" w:hint="eastAsia"/>
          <w:noProof/>
          <w:szCs w:val="21"/>
        </w:rPr>
        <w:t>需提供水龙头ROHS环保认证</w:t>
      </w:r>
    </w:p>
    <w:p w:rsidR="00353FD4" w:rsidRPr="00FB610D" w:rsidRDefault="00353FD4" w:rsidP="00E101CA">
      <w:pPr>
        <w:spacing w:line="360" w:lineRule="exact"/>
        <w:rPr>
          <w:rFonts w:ascii="宋体" w:hAnsi="宋体"/>
          <w:noProof/>
          <w:szCs w:val="21"/>
        </w:rPr>
      </w:pPr>
      <w:r w:rsidRPr="00FB610D">
        <w:rPr>
          <w:rFonts w:ascii="宋体" w:hAnsi="宋体" w:hint="eastAsia"/>
          <w:szCs w:val="21"/>
        </w:rPr>
        <w:t>★水龙头在《中国人民财产保险股份有限公司（PICC）》有投保，提供承保文件复印件并加盖</w:t>
      </w:r>
      <w:r w:rsidR="006A5C26" w:rsidRPr="00FB610D">
        <w:rPr>
          <w:rFonts w:ascii="宋体" w:hAnsi="宋体" w:hint="eastAsia"/>
          <w:szCs w:val="21"/>
        </w:rPr>
        <w:t>单位</w:t>
      </w:r>
      <w:r w:rsidRPr="00FB610D">
        <w:rPr>
          <w:rFonts w:ascii="宋体" w:hAnsi="宋体" w:hint="eastAsia"/>
          <w:szCs w:val="21"/>
        </w:rPr>
        <w:t>公章。</w:t>
      </w:r>
    </w:p>
    <w:p w:rsidR="00353FD4" w:rsidRPr="00FB610D" w:rsidRDefault="00353FD4" w:rsidP="00E101CA">
      <w:pPr>
        <w:spacing w:line="360" w:lineRule="exact"/>
        <w:rPr>
          <w:rFonts w:ascii="宋体" w:hAnsi="宋体" w:cs="仿宋_GB2312"/>
          <w:szCs w:val="21"/>
        </w:rPr>
      </w:pPr>
      <w:r w:rsidRPr="00FB610D">
        <w:rPr>
          <w:rFonts w:ascii="宋体" w:hAnsi="宋体" w:cs="仿宋_GB2312" w:hint="eastAsia"/>
          <w:b/>
          <w:szCs w:val="21"/>
        </w:rPr>
        <w:t>6</w:t>
      </w:r>
      <w:r w:rsidR="00C5580C" w:rsidRPr="00FB610D">
        <w:rPr>
          <w:rFonts w:ascii="宋体" w:hAnsi="宋体" w:cs="仿宋_GB2312" w:hint="eastAsia"/>
          <w:b/>
          <w:szCs w:val="21"/>
        </w:rPr>
        <w:t>、</w:t>
      </w:r>
      <w:r w:rsidRPr="00FB610D">
        <w:rPr>
          <w:rFonts w:ascii="宋体" w:hAnsi="宋体" w:cs="仿宋_GB2312" w:hint="eastAsia"/>
          <w:b/>
          <w:szCs w:val="21"/>
        </w:rPr>
        <w:t>PP水槽</w:t>
      </w:r>
    </w:p>
    <w:p w:rsidR="00353FD4" w:rsidRPr="00FB610D" w:rsidRDefault="00353FD4" w:rsidP="00E101CA">
      <w:pPr>
        <w:spacing w:line="360" w:lineRule="exact"/>
        <w:ind w:rightChars="-51" w:right="-107"/>
        <w:rPr>
          <w:rFonts w:ascii="宋体" w:hAnsi="宋体"/>
          <w:szCs w:val="21"/>
        </w:rPr>
      </w:pPr>
      <w:r w:rsidRPr="00FB610D">
        <w:rPr>
          <w:rFonts w:ascii="宋体" w:hAnsi="宋体" w:hint="eastAsia"/>
          <w:szCs w:val="21"/>
        </w:rPr>
        <w:t>采用高密度全新PP料，耐硫酸浸泡：40%硫酸溶液常温浸泡24小时，表面无明显变化；</w:t>
      </w:r>
      <w:r w:rsidRPr="00FB610D">
        <w:rPr>
          <w:rFonts w:ascii="Calibri" w:hAnsi="Calibri" w:hint="eastAsia"/>
          <w:szCs w:val="21"/>
        </w:rPr>
        <w:t>耐硝酸浸泡：</w:t>
      </w:r>
      <w:r w:rsidRPr="00FB610D">
        <w:rPr>
          <w:rFonts w:ascii="宋体" w:hAnsi="宋体" w:hint="eastAsia"/>
          <w:szCs w:val="21"/>
        </w:rPr>
        <w:t>40%硝酸溶液常温浸泡24小时，表面无明显变化；</w:t>
      </w:r>
      <w:r w:rsidRPr="00FB610D">
        <w:rPr>
          <w:rFonts w:ascii="Calibri" w:hAnsi="Calibri" w:hint="eastAsia"/>
          <w:szCs w:val="21"/>
        </w:rPr>
        <w:t>耐盐酸浸泡：</w:t>
      </w:r>
      <w:r w:rsidRPr="00FB610D">
        <w:rPr>
          <w:rFonts w:ascii="宋体" w:hAnsi="宋体" w:hint="eastAsia"/>
          <w:szCs w:val="21"/>
        </w:rPr>
        <w:t>40%盐酸溶液常温浸泡24小时，表面无明显变化。</w:t>
      </w:r>
    </w:p>
    <w:p w:rsidR="00353FD4" w:rsidRPr="00FB610D" w:rsidRDefault="000B13B4" w:rsidP="00E101CA">
      <w:pPr>
        <w:spacing w:line="360" w:lineRule="exact"/>
        <w:ind w:rightChars="-51" w:right="-107"/>
        <w:rPr>
          <w:rFonts w:ascii="宋体" w:hAnsi="宋体"/>
          <w:noProof/>
          <w:szCs w:val="21"/>
        </w:rPr>
      </w:pPr>
      <w:r w:rsidRPr="00FB610D">
        <w:rPr>
          <w:rFonts w:ascii="宋体" w:hAnsi="宋体" w:hint="eastAsia"/>
          <w:szCs w:val="21"/>
        </w:rPr>
        <w:t>A</w:t>
      </w:r>
      <w:r w:rsidR="00353FD4" w:rsidRPr="00FB610D">
        <w:rPr>
          <w:rFonts w:ascii="宋体" w:hAnsi="宋体" w:hint="eastAsia"/>
          <w:szCs w:val="21"/>
        </w:rPr>
        <w:t>款：产品单重达到3.7KG以上，主体厚度5-6mm，以保证主体的牢固度。</w:t>
      </w:r>
    </w:p>
    <w:p w:rsidR="00353FD4" w:rsidRPr="00FB610D" w:rsidRDefault="00353FD4" w:rsidP="00E101CA">
      <w:pPr>
        <w:spacing w:line="360" w:lineRule="exact"/>
        <w:rPr>
          <w:rFonts w:ascii="宋体" w:hAnsi="宋体"/>
          <w:szCs w:val="21"/>
        </w:rPr>
      </w:pPr>
      <w:r w:rsidRPr="00FB610D">
        <w:rPr>
          <w:rFonts w:ascii="宋体" w:hAnsi="宋体"/>
          <w:szCs w:val="21"/>
        </w:rPr>
        <w:t>B</w:t>
      </w:r>
      <w:r w:rsidRPr="00FB610D">
        <w:rPr>
          <w:rFonts w:ascii="宋体" w:hAnsi="宋体" w:hint="eastAsia"/>
          <w:szCs w:val="21"/>
        </w:rPr>
        <w:t>款：采用防溢流一体化水槽，单重达到4.8KG,主体厚度7MM以上，以保证主体的牢固度，水槽主体四个周边平整度控制在1.0MM以内，以保证安装方便美观，水槽内设有可防止水槽内的积存水溢出的溢水槽，该溢水槽一端为进水口，设在靠近水槽本体上边缘30MM处，加一端为排水口，设在出水孔下方且与出水孔相通，设计合理，结构牢固，安装方便，使用更安全，溢水槽部份、出水孔部分与水槽主体一次性注塑成形，改善了旧水槽的结构不合理，组件多，连接关系复杂，装配困难等缺陷，并有效解决了现有水槽的渗水、溢水导致的浸泡事故。</w:t>
      </w:r>
    </w:p>
    <w:p w:rsidR="00353FD4" w:rsidRPr="00FB610D" w:rsidRDefault="009C34CC" w:rsidP="00E101CA">
      <w:pPr>
        <w:spacing w:line="360" w:lineRule="exact"/>
        <w:rPr>
          <w:rFonts w:ascii="宋体" w:hAnsi="宋体"/>
          <w:szCs w:val="21"/>
        </w:rPr>
      </w:pPr>
      <w:r w:rsidRPr="00FB610D">
        <w:rPr>
          <w:rFonts w:ascii="宋体" w:hAnsi="宋体" w:hint="eastAsia"/>
          <w:szCs w:val="21"/>
        </w:rPr>
        <w:t>★</w:t>
      </w:r>
      <w:r w:rsidR="00353FD4" w:rsidRPr="00FB610D">
        <w:rPr>
          <w:rFonts w:ascii="宋体" w:hAnsi="宋体" w:hint="eastAsia"/>
          <w:szCs w:val="21"/>
        </w:rPr>
        <w:t>投标人投标时提供检测报告复印件并加盖</w:t>
      </w:r>
      <w:r w:rsidR="006A5C26" w:rsidRPr="00FB610D">
        <w:rPr>
          <w:rFonts w:ascii="宋体" w:hAnsi="宋体" w:hint="eastAsia"/>
          <w:szCs w:val="21"/>
        </w:rPr>
        <w:t>单位</w:t>
      </w:r>
      <w:r w:rsidR="00353FD4" w:rsidRPr="00FB610D">
        <w:rPr>
          <w:rFonts w:ascii="宋体" w:hAnsi="宋体" w:hint="eastAsia"/>
          <w:szCs w:val="21"/>
        </w:rPr>
        <w:t>公章，原件</w:t>
      </w:r>
      <w:r w:rsidR="00ED598B" w:rsidRPr="00FB610D">
        <w:rPr>
          <w:rFonts w:ascii="宋体" w:hAnsi="宋体" w:hint="eastAsia"/>
          <w:szCs w:val="21"/>
        </w:rPr>
        <w:t>备查</w:t>
      </w:r>
      <w:r w:rsidR="00353FD4" w:rsidRPr="00FB610D">
        <w:rPr>
          <w:rFonts w:ascii="宋体" w:hAnsi="宋体" w:cs="仿宋_GB2312" w:hint="eastAsia"/>
          <w:szCs w:val="21"/>
        </w:rPr>
        <w:br/>
      </w:r>
      <w:r w:rsidR="00353FD4" w:rsidRPr="00FB610D">
        <w:rPr>
          <w:rFonts w:ascii="宋体" w:hAnsi="宋体" w:cs="仿宋_GB2312" w:hint="eastAsia"/>
          <w:b/>
          <w:szCs w:val="21"/>
        </w:rPr>
        <w:t>7</w:t>
      </w:r>
      <w:r w:rsidR="00C5580C" w:rsidRPr="00FB610D">
        <w:rPr>
          <w:rFonts w:ascii="宋体" w:hAnsi="宋体" w:cs="仿宋_GB2312" w:hint="eastAsia"/>
          <w:b/>
          <w:szCs w:val="21"/>
        </w:rPr>
        <w:t>、</w:t>
      </w:r>
      <w:r w:rsidR="00353FD4" w:rsidRPr="00FB610D">
        <w:rPr>
          <w:rFonts w:ascii="宋体" w:hAnsi="宋体" w:cs="仿宋_GB2312" w:hint="eastAsia"/>
          <w:b/>
          <w:szCs w:val="21"/>
        </w:rPr>
        <w:t>桌上洗眼器</w:t>
      </w:r>
    </w:p>
    <w:p w:rsidR="00353FD4" w:rsidRPr="00FB610D" w:rsidRDefault="00353FD4" w:rsidP="00E101CA">
      <w:pPr>
        <w:spacing w:line="360" w:lineRule="exact"/>
        <w:rPr>
          <w:rFonts w:ascii="宋体" w:hAnsi="宋体" w:cs="仿宋_GB2312"/>
          <w:szCs w:val="21"/>
        </w:rPr>
      </w:pPr>
      <w:r w:rsidRPr="00FB610D">
        <w:rPr>
          <w:rFonts w:ascii="宋体" w:hAnsi="宋体" w:cs="仿宋_GB2312" w:hint="eastAsia"/>
          <w:szCs w:val="21"/>
        </w:rPr>
        <w:t>采用单口气泡式出水莲蓬头设计，安装于台面上，莲蓬头外罩橡胶软质护杯，以避免紧急使用时瞬间接触眼部时造成碰撞二次伤害，护杯罩口具防尘盖平常可防尘，使用时可随时被水冲开，并降低突然打开时短暂的高水压，防止冲伤眼睛，防尘盖具链条与护杯连结可防脱落。</w:t>
      </w:r>
    </w:p>
    <w:p w:rsidR="00353FD4" w:rsidRPr="00FB610D" w:rsidRDefault="00353FD4" w:rsidP="00E101CA">
      <w:pPr>
        <w:spacing w:line="360" w:lineRule="exact"/>
        <w:rPr>
          <w:rFonts w:ascii="宋体" w:hAnsi="宋体" w:cs="仿宋_GB2312"/>
          <w:szCs w:val="21"/>
        </w:rPr>
      </w:pPr>
      <w:r w:rsidRPr="00FB610D">
        <w:rPr>
          <w:rFonts w:ascii="宋体" w:hAnsi="宋体" w:cs="仿宋_GB2312" w:hint="eastAsia"/>
          <w:szCs w:val="21"/>
        </w:rPr>
        <w:t>1</w:t>
      </w:r>
      <w:r w:rsidR="00C5580C" w:rsidRPr="00FB610D">
        <w:rPr>
          <w:rFonts w:ascii="宋体" w:hAnsi="宋体" w:cs="仿宋_GB2312" w:hint="eastAsia"/>
          <w:szCs w:val="21"/>
        </w:rPr>
        <w:t>、</w:t>
      </w:r>
      <w:r w:rsidRPr="00FB610D">
        <w:rPr>
          <w:rFonts w:ascii="宋体" w:hAnsi="宋体" w:cs="仿宋_GB2312" w:hint="eastAsia"/>
          <w:szCs w:val="21"/>
        </w:rPr>
        <w:t>主体：优质铜材；</w:t>
      </w:r>
    </w:p>
    <w:p w:rsidR="00353FD4" w:rsidRPr="00FB610D" w:rsidRDefault="00353FD4" w:rsidP="00E101CA">
      <w:pPr>
        <w:spacing w:line="360" w:lineRule="exact"/>
        <w:rPr>
          <w:rFonts w:ascii="宋体" w:hAnsi="宋体" w:cs="仿宋_GB2312"/>
          <w:szCs w:val="21"/>
        </w:rPr>
      </w:pPr>
      <w:r w:rsidRPr="00FB610D">
        <w:rPr>
          <w:rFonts w:ascii="宋体" w:hAnsi="宋体" w:cs="仿宋_GB2312" w:hint="eastAsia"/>
          <w:szCs w:val="21"/>
        </w:rPr>
        <w:t>2</w:t>
      </w:r>
      <w:r w:rsidR="00C5580C" w:rsidRPr="00FB610D">
        <w:rPr>
          <w:rFonts w:ascii="宋体" w:hAnsi="宋体" w:cs="仿宋_GB2312" w:hint="eastAsia"/>
          <w:szCs w:val="21"/>
        </w:rPr>
        <w:t>、</w:t>
      </w:r>
      <w:r w:rsidRPr="00FB610D">
        <w:rPr>
          <w:rFonts w:ascii="宋体" w:hAnsi="宋体" w:cs="仿宋_GB2312" w:hint="eastAsia"/>
          <w:szCs w:val="21"/>
        </w:rPr>
        <w:t>304#不锈钢连结软管长度：1500mm（含）以上。</w:t>
      </w:r>
    </w:p>
    <w:p w:rsidR="00353FD4" w:rsidRPr="00FB610D" w:rsidRDefault="00353FD4" w:rsidP="00E101CA">
      <w:pPr>
        <w:spacing w:line="360" w:lineRule="exact"/>
        <w:rPr>
          <w:rFonts w:ascii="宋体" w:hAnsi="宋体" w:cs="仿宋_GB2312"/>
          <w:szCs w:val="21"/>
        </w:rPr>
      </w:pPr>
      <w:r w:rsidRPr="00FB610D">
        <w:rPr>
          <w:rFonts w:ascii="宋体" w:hAnsi="宋体" w:cs="仿宋_GB2312" w:hint="eastAsia"/>
          <w:szCs w:val="21"/>
        </w:rPr>
        <w:t>3、水压要求：大于2 bar。</w:t>
      </w:r>
    </w:p>
    <w:p w:rsidR="00353FD4" w:rsidRPr="00FB610D" w:rsidRDefault="00353FD4" w:rsidP="00E101CA">
      <w:pPr>
        <w:spacing w:line="360" w:lineRule="exact"/>
        <w:rPr>
          <w:rFonts w:ascii="宋体" w:hAnsi="宋体" w:cs="仿宋_GB2312"/>
          <w:szCs w:val="21"/>
        </w:rPr>
      </w:pPr>
      <w:r w:rsidRPr="00FB610D">
        <w:rPr>
          <w:rFonts w:ascii="宋体" w:hAnsi="宋体" w:cs="仿宋_GB2312" w:hint="eastAsia"/>
          <w:szCs w:val="21"/>
        </w:rPr>
        <w:t>4、流量要求：大于6公升/分钟。</w:t>
      </w:r>
    </w:p>
    <w:p w:rsidR="00353FD4" w:rsidRPr="00FB610D" w:rsidRDefault="00353FD4" w:rsidP="00E101CA">
      <w:pPr>
        <w:spacing w:line="360" w:lineRule="exact"/>
        <w:rPr>
          <w:rFonts w:ascii="宋体" w:hAnsi="宋体" w:cs="仿宋_GB2312"/>
          <w:szCs w:val="21"/>
        </w:rPr>
      </w:pPr>
      <w:r w:rsidRPr="00FB610D">
        <w:rPr>
          <w:rFonts w:ascii="宋体" w:hAnsi="宋体" w:cs="仿宋_GB2312" w:hint="eastAsia"/>
          <w:szCs w:val="21"/>
        </w:rPr>
        <w:t>5、操作方式：按压式握把水阀开关，具固定键可使水阀保持常开以方便操作。</w:t>
      </w:r>
    </w:p>
    <w:p w:rsidR="00353FD4" w:rsidRPr="00FB610D" w:rsidRDefault="00353FD4" w:rsidP="00E101CA">
      <w:pPr>
        <w:spacing w:line="360" w:lineRule="exact"/>
        <w:rPr>
          <w:rFonts w:ascii="宋体" w:hAnsi="宋体" w:cs="仿宋_GB2312"/>
          <w:szCs w:val="21"/>
        </w:rPr>
      </w:pPr>
      <w:r w:rsidRPr="00FB610D">
        <w:rPr>
          <w:rFonts w:ascii="宋体" w:hAnsi="宋体" w:cs="仿宋_GB2312" w:hint="eastAsia"/>
          <w:szCs w:val="21"/>
        </w:rPr>
        <w:t>6、材质：铜质管体及塑料握把，金属表面经环氧树酯粉末静电喷涂。</w:t>
      </w:r>
    </w:p>
    <w:p w:rsidR="00353FD4" w:rsidRPr="00FB610D" w:rsidRDefault="00353FD4" w:rsidP="00E101CA">
      <w:pPr>
        <w:spacing w:line="360" w:lineRule="exact"/>
        <w:rPr>
          <w:rFonts w:ascii="宋体" w:hAnsi="宋体" w:cs="仿宋_GB2312"/>
          <w:szCs w:val="21"/>
        </w:rPr>
      </w:pPr>
      <w:r w:rsidRPr="00FB610D">
        <w:rPr>
          <w:rFonts w:ascii="宋体" w:hAnsi="宋体" w:cs="仿宋_GB2312" w:hint="eastAsia"/>
          <w:szCs w:val="21"/>
        </w:rPr>
        <w:t>7</w:t>
      </w:r>
      <w:r w:rsidR="00C5580C" w:rsidRPr="00FB610D">
        <w:rPr>
          <w:rFonts w:ascii="宋体" w:hAnsi="宋体" w:cs="仿宋_GB2312" w:hint="eastAsia"/>
          <w:szCs w:val="21"/>
        </w:rPr>
        <w:t>、</w:t>
      </w:r>
      <w:r w:rsidRPr="00FB610D">
        <w:rPr>
          <w:rFonts w:ascii="宋体" w:hAnsi="宋体" w:cs="仿宋_GB2312" w:hint="eastAsia"/>
          <w:szCs w:val="21"/>
        </w:rPr>
        <w:t>阀体：止逆阀门可自动关闭；</w:t>
      </w:r>
    </w:p>
    <w:p w:rsidR="00353FD4" w:rsidRPr="00FB610D" w:rsidRDefault="00353FD4" w:rsidP="00E101CA">
      <w:pPr>
        <w:spacing w:line="360" w:lineRule="exact"/>
        <w:rPr>
          <w:rFonts w:ascii="宋体" w:hAnsi="宋体" w:cs="仿宋_GB2312"/>
          <w:szCs w:val="21"/>
        </w:rPr>
      </w:pPr>
      <w:r w:rsidRPr="00FB610D">
        <w:rPr>
          <w:rFonts w:ascii="宋体" w:hAnsi="宋体" w:cs="仿宋_GB2312" w:hint="eastAsia"/>
          <w:szCs w:val="21"/>
        </w:rPr>
        <w:t>8</w:t>
      </w:r>
      <w:r w:rsidR="00C5580C" w:rsidRPr="00FB610D">
        <w:rPr>
          <w:rFonts w:ascii="宋体" w:hAnsi="宋体" w:cs="仿宋_GB2312" w:hint="eastAsia"/>
          <w:szCs w:val="21"/>
        </w:rPr>
        <w:t>、</w:t>
      </w:r>
      <w:r w:rsidRPr="00FB610D">
        <w:rPr>
          <w:rFonts w:ascii="宋体" w:hAnsi="宋体" w:cs="仿宋_GB2312" w:hint="eastAsia"/>
          <w:szCs w:val="21"/>
        </w:rPr>
        <w:t>喷头：优质铜材，环氧树脂涂层外加硅胶软质橡胶，出水经缓压处理呈泡沫状水柱，防止二次伤害眼睛；</w:t>
      </w:r>
    </w:p>
    <w:p w:rsidR="00353FD4" w:rsidRPr="00FB610D" w:rsidRDefault="00353FD4" w:rsidP="00E101CA">
      <w:pPr>
        <w:spacing w:line="360" w:lineRule="exact"/>
        <w:rPr>
          <w:rFonts w:ascii="宋体" w:hAnsi="宋体" w:cs="仿宋_GB2312"/>
          <w:szCs w:val="21"/>
        </w:rPr>
      </w:pPr>
      <w:r w:rsidRPr="00FB610D">
        <w:rPr>
          <w:rFonts w:ascii="宋体" w:hAnsi="宋体" w:cs="仿宋_GB2312" w:hint="eastAsia"/>
          <w:szCs w:val="21"/>
        </w:rPr>
        <w:t>9</w:t>
      </w:r>
      <w:r w:rsidR="00C5580C" w:rsidRPr="00FB610D">
        <w:rPr>
          <w:rFonts w:ascii="宋体" w:hAnsi="宋体" w:cs="仿宋_GB2312" w:hint="eastAsia"/>
          <w:szCs w:val="21"/>
        </w:rPr>
        <w:t>、</w:t>
      </w:r>
      <w:r w:rsidRPr="00FB610D">
        <w:rPr>
          <w:rFonts w:ascii="宋体" w:hAnsi="宋体" w:cs="仿宋_GB2312" w:hint="eastAsia"/>
          <w:szCs w:val="21"/>
        </w:rPr>
        <w:t>防尘盖：PP材质，使用时可自动被水冲开；</w:t>
      </w:r>
    </w:p>
    <w:p w:rsidR="00353FD4" w:rsidRPr="00FB610D" w:rsidRDefault="00353FD4" w:rsidP="00E101CA">
      <w:pPr>
        <w:spacing w:line="360" w:lineRule="exact"/>
        <w:rPr>
          <w:rFonts w:ascii="宋体" w:hAnsi="宋体" w:cs="仿宋_GB2312"/>
          <w:szCs w:val="21"/>
        </w:rPr>
      </w:pPr>
      <w:r w:rsidRPr="00FB610D">
        <w:rPr>
          <w:rFonts w:ascii="宋体" w:hAnsi="宋体" w:cs="仿宋_GB2312" w:hint="eastAsia"/>
          <w:szCs w:val="21"/>
        </w:rPr>
        <w:t>10</w:t>
      </w:r>
      <w:r w:rsidR="00C5580C" w:rsidRPr="00FB610D">
        <w:rPr>
          <w:rFonts w:ascii="宋体" w:hAnsi="宋体" w:cs="仿宋_GB2312" w:hint="eastAsia"/>
          <w:szCs w:val="21"/>
        </w:rPr>
        <w:t>、</w:t>
      </w:r>
      <w:r w:rsidRPr="00FB610D">
        <w:rPr>
          <w:rFonts w:ascii="宋体" w:hAnsi="宋体" w:cs="仿宋_GB2312" w:hint="eastAsia"/>
          <w:szCs w:val="21"/>
        </w:rPr>
        <w:t>进水管：软性PVC管外覆不锈钢纺织网，外层包裹PE管，有效防止生锈、渗漏</w:t>
      </w:r>
    </w:p>
    <w:p w:rsidR="00353FD4" w:rsidRPr="00FB610D" w:rsidRDefault="00353FD4" w:rsidP="00E101CA">
      <w:pPr>
        <w:spacing w:line="360" w:lineRule="exact"/>
        <w:rPr>
          <w:rFonts w:ascii="宋体" w:hAnsi="宋体" w:cs="仿宋_GB2312"/>
          <w:szCs w:val="21"/>
        </w:rPr>
      </w:pPr>
      <w:r w:rsidRPr="00FB610D">
        <w:rPr>
          <w:rFonts w:ascii="宋体" w:hAnsi="宋体" w:cs="仿宋_GB2312" w:hint="eastAsia"/>
          <w:szCs w:val="21"/>
        </w:rPr>
        <w:t>11</w:t>
      </w:r>
      <w:r w:rsidR="00C5580C" w:rsidRPr="00FB610D">
        <w:rPr>
          <w:rFonts w:ascii="宋体" w:hAnsi="宋体" w:cs="仿宋_GB2312" w:hint="eastAsia"/>
          <w:szCs w:val="21"/>
        </w:rPr>
        <w:t>、</w:t>
      </w:r>
      <w:r w:rsidRPr="00FB610D">
        <w:rPr>
          <w:rFonts w:ascii="宋体" w:hAnsi="宋体" w:cs="仿宋_GB2312" w:hint="eastAsia"/>
          <w:szCs w:val="21"/>
        </w:rPr>
        <w:t>模具成型，喷头可抽取，喷水呈雾状扩散且力度适中，快速彻底清洗眼球；</w:t>
      </w:r>
    </w:p>
    <w:p w:rsidR="00353FD4" w:rsidRPr="00FB610D" w:rsidRDefault="00353FD4" w:rsidP="00E101CA">
      <w:pPr>
        <w:spacing w:line="360" w:lineRule="exact"/>
        <w:rPr>
          <w:rFonts w:ascii="宋体" w:hAnsi="宋体" w:cs="仿宋_GB2312"/>
          <w:szCs w:val="21"/>
        </w:rPr>
      </w:pPr>
      <w:r w:rsidRPr="00FB610D">
        <w:rPr>
          <w:rFonts w:ascii="宋体" w:hAnsi="宋体" w:cs="仿宋_GB2312" w:hint="eastAsia"/>
          <w:szCs w:val="21"/>
        </w:rPr>
        <w:t>12</w:t>
      </w:r>
      <w:r w:rsidR="00C5580C" w:rsidRPr="00FB610D">
        <w:rPr>
          <w:rFonts w:ascii="宋体" w:hAnsi="宋体" w:cs="仿宋_GB2312" w:hint="eastAsia"/>
          <w:szCs w:val="21"/>
        </w:rPr>
        <w:t>、</w:t>
      </w:r>
      <w:r w:rsidRPr="00FB610D">
        <w:rPr>
          <w:rFonts w:ascii="宋体" w:hAnsi="宋体" w:cs="仿宋_GB2312" w:hint="eastAsia"/>
          <w:szCs w:val="21"/>
        </w:rPr>
        <w:t>压力试验：在水温20℃条件下试验水压1.5MPA，保压5min，产品无渗漏；</w:t>
      </w:r>
    </w:p>
    <w:p w:rsidR="00353FD4" w:rsidRPr="00FB610D" w:rsidRDefault="00353FD4" w:rsidP="00E101CA">
      <w:pPr>
        <w:spacing w:line="360" w:lineRule="exact"/>
        <w:rPr>
          <w:rFonts w:ascii="宋体" w:hAnsi="宋体" w:cs="仿宋_GB2312"/>
          <w:szCs w:val="21"/>
        </w:rPr>
      </w:pPr>
      <w:r w:rsidRPr="00FB610D">
        <w:rPr>
          <w:rFonts w:ascii="宋体" w:hAnsi="宋体" w:cs="仿宋_GB2312" w:hint="eastAsia"/>
          <w:szCs w:val="21"/>
        </w:rPr>
        <w:t>13</w:t>
      </w:r>
      <w:r w:rsidR="00C5580C" w:rsidRPr="00FB610D">
        <w:rPr>
          <w:rFonts w:ascii="宋体" w:hAnsi="宋体" w:cs="仿宋_GB2312" w:hint="eastAsia"/>
          <w:szCs w:val="21"/>
        </w:rPr>
        <w:t>、</w:t>
      </w:r>
      <w:r w:rsidRPr="00FB610D">
        <w:rPr>
          <w:rFonts w:ascii="宋体" w:hAnsi="宋体" w:cs="仿宋_GB2312" w:hint="eastAsia"/>
          <w:szCs w:val="21"/>
        </w:rPr>
        <w:t>密封试验：在水温20℃条件下试验水压1.1MPA，保压2min，产品无渗漏；</w:t>
      </w:r>
    </w:p>
    <w:p w:rsidR="00353FD4" w:rsidRPr="00FB610D" w:rsidRDefault="00353FD4" w:rsidP="00E101CA">
      <w:pPr>
        <w:spacing w:line="360" w:lineRule="exact"/>
        <w:rPr>
          <w:rFonts w:ascii="宋体" w:hAnsi="宋体" w:cs="仿宋_GB2312"/>
          <w:szCs w:val="21"/>
        </w:rPr>
      </w:pPr>
      <w:r w:rsidRPr="00FB610D">
        <w:rPr>
          <w:rFonts w:ascii="宋体" w:hAnsi="宋体" w:cs="仿宋_GB2312" w:hint="eastAsia"/>
          <w:szCs w:val="21"/>
        </w:rPr>
        <w:t>14</w:t>
      </w:r>
      <w:r w:rsidR="00C5580C" w:rsidRPr="00FB610D">
        <w:rPr>
          <w:rFonts w:ascii="宋体" w:hAnsi="宋体" w:cs="仿宋_GB2312" w:hint="eastAsia"/>
          <w:szCs w:val="21"/>
        </w:rPr>
        <w:t>、</w:t>
      </w:r>
      <w:r w:rsidRPr="00FB610D">
        <w:rPr>
          <w:rFonts w:ascii="宋体" w:hAnsi="宋体" w:cs="仿宋_GB2312" w:hint="eastAsia"/>
          <w:szCs w:val="21"/>
        </w:rPr>
        <w:t>洗眼开头能在1秒内开启，标准水压下，15分钟内洗眼喷头流量可达到6升/分钟</w:t>
      </w:r>
    </w:p>
    <w:p w:rsidR="00353FD4" w:rsidRPr="00FB610D" w:rsidRDefault="00353FD4" w:rsidP="00E101CA">
      <w:pPr>
        <w:spacing w:line="360" w:lineRule="exact"/>
        <w:rPr>
          <w:rFonts w:ascii="宋体" w:hAnsi="宋体" w:cs="仿宋_GB2312"/>
          <w:szCs w:val="21"/>
        </w:rPr>
      </w:pPr>
      <w:r w:rsidRPr="00FB610D">
        <w:rPr>
          <w:rFonts w:ascii="宋体" w:hAnsi="宋体" w:cs="仿宋_GB2312" w:hint="eastAsia"/>
          <w:szCs w:val="21"/>
        </w:rPr>
        <w:t>15</w:t>
      </w:r>
      <w:r w:rsidR="00C5580C" w:rsidRPr="00FB610D">
        <w:rPr>
          <w:rFonts w:ascii="宋体" w:hAnsi="宋体" w:cs="仿宋_GB2312" w:hint="eastAsia"/>
          <w:szCs w:val="21"/>
        </w:rPr>
        <w:t>、</w:t>
      </w:r>
      <w:r w:rsidRPr="00FB610D">
        <w:rPr>
          <w:rFonts w:ascii="宋体" w:hAnsi="宋体" w:cs="仿宋_GB2312" w:hint="eastAsia"/>
          <w:szCs w:val="21"/>
        </w:rPr>
        <w:t>喷淋头至固定架高度在220MM至250MM之间</w:t>
      </w:r>
    </w:p>
    <w:p w:rsidR="00353FD4" w:rsidRPr="00FB610D" w:rsidRDefault="009C34CC" w:rsidP="00E101CA">
      <w:pPr>
        <w:spacing w:line="360" w:lineRule="exact"/>
        <w:rPr>
          <w:rFonts w:ascii="宋体" w:hAnsi="宋体" w:cs="仿宋_GB2312"/>
          <w:szCs w:val="21"/>
        </w:rPr>
      </w:pPr>
      <w:r w:rsidRPr="00FB610D">
        <w:rPr>
          <w:rFonts w:ascii="宋体" w:hAnsi="宋体" w:hint="eastAsia"/>
          <w:szCs w:val="21"/>
        </w:rPr>
        <w:t>★</w:t>
      </w:r>
      <w:r w:rsidR="00353FD4" w:rsidRPr="00FB610D">
        <w:rPr>
          <w:rFonts w:ascii="宋体" w:hAnsi="宋体" w:cs="仿宋_GB2312" w:hint="eastAsia"/>
          <w:szCs w:val="21"/>
        </w:rPr>
        <w:t>需提供实验室化验洗眼器CSA证书、CIC质量体系认证(投标人附证书复印件并加盖公章)。</w:t>
      </w:r>
    </w:p>
    <w:p w:rsidR="00353FD4" w:rsidRPr="00FB610D" w:rsidRDefault="00353FD4" w:rsidP="00E101CA">
      <w:pPr>
        <w:spacing w:line="360" w:lineRule="exact"/>
        <w:rPr>
          <w:rFonts w:ascii="宋体" w:hAnsi="宋体" w:cs="仿宋_GB2312"/>
          <w:b/>
          <w:szCs w:val="21"/>
        </w:rPr>
      </w:pPr>
      <w:r w:rsidRPr="00FB610D">
        <w:rPr>
          <w:rFonts w:ascii="宋体" w:hAnsi="宋体" w:cs="仿宋_GB2312" w:hint="eastAsia"/>
          <w:b/>
          <w:szCs w:val="21"/>
        </w:rPr>
        <w:t>8</w:t>
      </w:r>
      <w:r w:rsidR="00C5580C" w:rsidRPr="00FB610D">
        <w:rPr>
          <w:rFonts w:ascii="宋体" w:hAnsi="宋体" w:cs="仿宋_GB2312" w:hint="eastAsia"/>
          <w:b/>
          <w:szCs w:val="21"/>
        </w:rPr>
        <w:t>、</w:t>
      </w:r>
      <w:r w:rsidRPr="00FB610D">
        <w:rPr>
          <w:rFonts w:ascii="宋体" w:hAnsi="宋体" w:cs="仿宋_GB2312" w:hint="eastAsia"/>
          <w:b/>
          <w:szCs w:val="21"/>
        </w:rPr>
        <w:t>落地式紧急冲淋洗眼器</w:t>
      </w:r>
    </w:p>
    <w:p w:rsidR="00353FD4" w:rsidRPr="00FB610D" w:rsidRDefault="00353FD4" w:rsidP="00E101CA">
      <w:pPr>
        <w:spacing w:line="360" w:lineRule="exact"/>
        <w:ind w:rightChars="-51" w:right="-107"/>
        <w:rPr>
          <w:rFonts w:ascii="宋体" w:hAnsi="宋体"/>
          <w:noProof/>
          <w:szCs w:val="21"/>
        </w:rPr>
      </w:pPr>
      <w:r w:rsidRPr="00FB610D">
        <w:rPr>
          <w:rFonts w:ascii="宋体" w:hAnsi="宋体" w:hint="eastAsia"/>
          <w:noProof/>
          <w:szCs w:val="21"/>
        </w:rPr>
        <w:t>1、尺寸：①淋身器高：2250mm ±5%；②洗眼器高：1250mm ±5%；③入水管口径：Ф22mm；④排水管口径：Ф27mm。</w:t>
      </w:r>
    </w:p>
    <w:p w:rsidR="00353FD4" w:rsidRPr="00FB610D" w:rsidRDefault="00353FD4" w:rsidP="00E101CA">
      <w:pPr>
        <w:spacing w:line="360" w:lineRule="exact"/>
        <w:ind w:rightChars="-51" w:right="-107"/>
        <w:rPr>
          <w:rFonts w:ascii="宋体" w:hAnsi="宋体"/>
          <w:noProof/>
          <w:szCs w:val="21"/>
        </w:rPr>
      </w:pPr>
      <w:r w:rsidRPr="00FB610D">
        <w:rPr>
          <w:rFonts w:ascii="宋体" w:hAnsi="宋体" w:hint="eastAsia"/>
          <w:noProof/>
          <w:szCs w:val="21"/>
        </w:rPr>
        <w:t>2、水压要求：大于2 bar。在水温20℃，试验水压1.5MPa条件下，保压5min，无渗漏。</w:t>
      </w:r>
    </w:p>
    <w:p w:rsidR="00353FD4" w:rsidRPr="00FB610D" w:rsidRDefault="00353FD4" w:rsidP="00E101CA">
      <w:pPr>
        <w:spacing w:line="360" w:lineRule="exact"/>
        <w:ind w:rightChars="-51" w:right="-107"/>
        <w:rPr>
          <w:rFonts w:ascii="宋体" w:hAnsi="宋体"/>
          <w:noProof/>
          <w:szCs w:val="21"/>
        </w:rPr>
      </w:pPr>
      <w:r w:rsidRPr="00FB610D">
        <w:rPr>
          <w:rFonts w:ascii="宋体" w:hAnsi="宋体" w:hint="eastAsia"/>
          <w:noProof/>
          <w:szCs w:val="21"/>
        </w:rPr>
        <w:t>3、冲淋喷头流量在动态水压0.4MPa下≥75.7L/min。</w:t>
      </w:r>
    </w:p>
    <w:p w:rsidR="00353FD4" w:rsidRPr="00FB610D" w:rsidRDefault="00353FD4" w:rsidP="00E101CA">
      <w:pPr>
        <w:spacing w:line="360" w:lineRule="exact"/>
        <w:ind w:rightChars="-51" w:right="-107"/>
        <w:rPr>
          <w:rFonts w:ascii="宋体" w:hAnsi="宋体"/>
          <w:noProof/>
          <w:szCs w:val="21"/>
        </w:rPr>
      </w:pPr>
      <w:r w:rsidRPr="00FB610D">
        <w:rPr>
          <w:rFonts w:ascii="宋体" w:hAnsi="宋体" w:hint="eastAsia"/>
          <w:noProof/>
          <w:szCs w:val="21"/>
        </w:rPr>
        <w:lastRenderedPageBreak/>
        <w:t xml:space="preserve">4. </w:t>
      </w:r>
      <w:r w:rsidRPr="00FB610D">
        <w:rPr>
          <w:rFonts w:ascii="宋体" w:hAnsi="宋体" w:hint="eastAsia"/>
          <w:szCs w:val="21"/>
        </w:rPr>
        <w:t>冲淋手拉阀开启时间：冲淋洗眼器冲淋手拉阀开启时间≤1S；</w:t>
      </w:r>
    </w:p>
    <w:p w:rsidR="00353FD4" w:rsidRPr="00FB610D" w:rsidRDefault="00353FD4" w:rsidP="00E101CA">
      <w:pPr>
        <w:spacing w:line="360" w:lineRule="exact"/>
        <w:rPr>
          <w:rFonts w:ascii="宋体" w:hAnsi="宋体"/>
          <w:szCs w:val="21"/>
        </w:rPr>
      </w:pPr>
      <w:r w:rsidRPr="00FB610D">
        <w:rPr>
          <w:rFonts w:ascii="宋体" w:hAnsi="宋体" w:hint="eastAsia"/>
          <w:noProof/>
          <w:szCs w:val="21"/>
        </w:rPr>
        <w:t>5、材质：</w:t>
      </w:r>
      <w:r w:rsidRPr="00FB610D">
        <w:rPr>
          <w:rFonts w:ascii="宋体" w:hAnsi="宋体" w:hint="eastAsia"/>
          <w:szCs w:val="21"/>
        </w:rPr>
        <w:t>304不锈钢，Ni含量大于8%，浮锈可擦，</w:t>
      </w:r>
      <w:r w:rsidRPr="00FB610D">
        <w:rPr>
          <w:rFonts w:ascii="宋体" w:hAnsi="宋体" w:hint="eastAsia"/>
          <w:noProof/>
          <w:szCs w:val="21"/>
        </w:rPr>
        <w:t>结构牢固，安装简便，表面高光处理。</w:t>
      </w:r>
    </w:p>
    <w:p w:rsidR="00353FD4" w:rsidRPr="00FB610D" w:rsidRDefault="00353FD4" w:rsidP="00E101CA">
      <w:pPr>
        <w:spacing w:line="360" w:lineRule="exact"/>
        <w:ind w:rightChars="-51" w:right="-107"/>
        <w:rPr>
          <w:rFonts w:ascii="宋体" w:hAnsi="宋体"/>
          <w:noProof/>
          <w:szCs w:val="21"/>
        </w:rPr>
      </w:pPr>
      <w:r w:rsidRPr="00FB610D">
        <w:rPr>
          <w:rFonts w:ascii="宋体" w:hAnsi="宋体" w:hint="eastAsia"/>
          <w:noProof/>
          <w:szCs w:val="21"/>
        </w:rPr>
        <w:t>6</w:t>
      </w:r>
      <w:r w:rsidR="00C5580C" w:rsidRPr="00FB610D">
        <w:rPr>
          <w:rFonts w:ascii="宋体" w:hAnsi="宋体" w:hint="eastAsia"/>
          <w:noProof/>
          <w:szCs w:val="21"/>
        </w:rPr>
        <w:t>、</w:t>
      </w:r>
      <w:r w:rsidRPr="00FB610D">
        <w:rPr>
          <w:rFonts w:ascii="宋体" w:hAnsi="宋体" w:hint="eastAsia"/>
          <w:noProof/>
          <w:szCs w:val="21"/>
        </w:rPr>
        <w:t>为有效解决关节连接处漏水问题，采用焊接式管道连接，阀门采用陶瓷阀芯，可单独拆卸维修的专业产品，且冲淋器装置既不会因为有螺纹连接或磨损问题导致产品质量隐患且产品更容易拆装。</w:t>
      </w:r>
    </w:p>
    <w:p w:rsidR="00353FD4" w:rsidRPr="00FB610D" w:rsidRDefault="00353FD4" w:rsidP="00E101CA">
      <w:pPr>
        <w:spacing w:line="360" w:lineRule="exact"/>
        <w:ind w:rightChars="-51" w:right="-107"/>
        <w:rPr>
          <w:rFonts w:ascii="宋体" w:hAnsi="宋体"/>
          <w:noProof/>
          <w:szCs w:val="21"/>
        </w:rPr>
      </w:pPr>
      <w:r w:rsidRPr="00FB610D">
        <w:rPr>
          <w:rFonts w:ascii="宋体" w:hAnsi="宋体" w:hint="eastAsia"/>
          <w:noProof/>
          <w:szCs w:val="21"/>
        </w:rPr>
        <w:t>7、冲淋头：冲淋头需可提供下方冲淋区全面的水柱覆盖面。</w:t>
      </w:r>
    </w:p>
    <w:p w:rsidR="00353FD4" w:rsidRPr="00FB610D" w:rsidRDefault="00353FD4" w:rsidP="00E101CA">
      <w:pPr>
        <w:spacing w:line="360" w:lineRule="exact"/>
        <w:rPr>
          <w:rFonts w:ascii="宋体" w:hAnsi="宋体"/>
          <w:szCs w:val="21"/>
        </w:rPr>
      </w:pPr>
      <w:r w:rsidRPr="00FB610D">
        <w:rPr>
          <w:rFonts w:ascii="宋体" w:hAnsi="宋体" w:hint="eastAsia"/>
          <w:noProof/>
          <w:szCs w:val="21"/>
        </w:rPr>
        <w:t>8、洗眼器：采用双口气泡式出水莲蓬头，</w:t>
      </w:r>
      <w:r w:rsidRPr="00FB610D">
        <w:rPr>
          <w:rFonts w:ascii="宋体" w:hAnsi="宋体" w:hint="eastAsia"/>
          <w:szCs w:val="21"/>
        </w:rPr>
        <w:t>内置不锈钢过滤网，可过滤水中杂物，</w:t>
      </w:r>
      <w:r w:rsidRPr="00FB610D">
        <w:rPr>
          <w:rFonts w:ascii="宋体" w:hAnsi="宋体" w:hint="eastAsia"/>
          <w:noProof/>
          <w:szCs w:val="21"/>
        </w:rPr>
        <w:t>下具集水盆，莲蓬头外罩橡胶软质护杯，以避免紧急使用时瞬间接触眼部时造成碰撞二次伤害，护杯罩口具防尘盖平常可防尘，</w:t>
      </w:r>
      <w:r w:rsidRPr="00FB610D">
        <w:rPr>
          <w:rFonts w:ascii="宋体" w:hAnsi="宋体"/>
          <w:szCs w:val="21"/>
        </w:rPr>
        <w:t xml:space="preserve"> </w:t>
      </w:r>
      <w:r w:rsidRPr="00FB610D">
        <w:rPr>
          <w:rFonts w:ascii="宋体" w:hAnsi="宋体" w:hint="eastAsia"/>
          <w:noProof/>
          <w:szCs w:val="21"/>
        </w:rPr>
        <w:t>使用时可随时被水冲开，并降低突然打开时短暂的高水压，防止冲伤眼睛，防尘盖具链条与护杯连结可防脱落</w:t>
      </w:r>
      <w:r w:rsidRPr="00FB610D">
        <w:rPr>
          <w:rFonts w:ascii="宋体" w:hAnsi="宋体" w:hint="eastAsia"/>
          <w:szCs w:val="21"/>
        </w:rPr>
        <w:t>。在标准水压下，15分钟内洗眼喷头流量可达到6升/分钟</w:t>
      </w:r>
    </w:p>
    <w:p w:rsidR="00353FD4" w:rsidRPr="00FB610D" w:rsidRDefault="00C5580C" w:rsidP="00E101CA">
      <w:pPr>
        <w:spacing w:line="360" w:lineRule="exact"/>
        <w:rPr>
          <w:rFonts w:ascii="宋体" w:hAnsi="宋体"/>
          <w:szCs w:val="21"/>
        </w:rPr>
      </w:pPr>
      <w:r w:rsidRPr="00FB610D">
        <w:rPr>
          <w:rFonts w:ascii="宋体" w:hAnsi="宋体" w:hint="eastAsia"/>
          <w:szCs w:val="21"/>
        </w:rPr>
        <w:t>9、</w:t>
      </w:r>
      <w:r w:rsidR="00353FD4" w:rsidRPr="00FB610D">
        <w:rPr>
          <w:rFonts w:ascii="宋体" w:hAnsi="宋体" w:hint="eastAsia"/>
          <w:szCs w:val="21"/>
        </w:rPr>
        <w:t>冲淋洗眼器喷头流量在动态水压0.25MPA，流量不小于1.5/min；</w:t>
      </w:r>
    </w:p>
    <w:p w:rsidR="00353FD4" w:rsidRPr="00FB610D" w:rsidRDefault="00C5580C" w:rsidP="00E101CA">
      <w:pPr>
        <w:spacing w:line="360" w:lineRule="exact"/>
        <w:rPr>
          <w:rFonts w:ascii="宋体" w:hAnsi="宋体"/>
          <w:szCs w:val="21"/>
        </w:rPr>
      </w:pPr>
      <w:r w:rsidRPr="00FB610D">
        <w:rPr>
          <w:rFonts w:ascii="宋体" w:hAnsi="宋体" w:hint="eastAsia"/>
          <w:szCs w:val="21"/>
        </w:rPr>
        <w:t>10、</w:t>
      </w:r>
      <w:r w:rsidR="00353FD4" w:rsidRPr="00FB610D">
        <w:rPr>
          <w:rFonts w:ascii="宋体" w:hAnsi="宋体" w:hint="eastAsia"/>
          <w:szCs w:val="21"/>
        </w:rPr>
        <w:t>洗眼器手推阀开启时间：洗眼器手推阀开启时间≤1S。</w:t>
      </w:r>
    </w:p>
    <w:p w:rsidR="00353FD4" w:rsidRPr="00FB610D" w:rsidRDefault="00353FD4" w:rsidP="00E101CA">
      <w:pPr>
        <w:spacing w:line="360" w:lineRule="exact"/>
        <w:rPr>
          <w:rFonts w:ascii="宋体" w:hAnsi="宋体"/>
          <w:szCs w:val="21"/>
        </w:rPr>
      </w:pPr>
      <w:r w:rsidRPr="00FB610D">
        <w:rPr>
          <w:rFonts w:ascii="宋体" w:hAnsi="宋体" w:hint="eastAsia"/>
          <w:szCs w:val="21"/>
        </w:rPr>
        <w:t>洗眼喷头喷射水流的高度在100毫米至300毫米之间，从洗眼喷头中心至水流最高处</w:t>
      </w:r>
    </w:p>
    <w:p w:rsidR="00353FD4" w:rsidRPr="00FB610D" w:rsidRDefault="00353FD4" w:rsidP="00E101CA">
      <w:pPr>
        <w:spacing w:line="360" w:lineRule="exact"/>
        <w:rPr>
          <w:rFonts w:ascii="宋体" w:hAnsi="宋体"/>
          <w:szCs w:val="21"/>
        </w:rPr>
      </w:pPr>
      <w:r w:rsidRPr="00FB610D">
        <w:rPr>
          <w:rFonts w:ascii="宋体" w:hAnsi="宋体" w:hint="eastAsia"/>
          <w:szCs w:val="21"/>
        </w:rPr>
        <w:t>冲淋喷头至固定底座高度在2083毫米(82英寸)至2438毫米(96英寸)之间</w:t>
      </w:r>
    </w:p>
    <w:p w:rsidR="00353FD4" w:rsidRPr="00FB610D" w:rsidRDefault="00353FD4" w:rsidP="00E101CA">
      <w:pPr>
        <w:spacing w:line="360" w:lineRule="exact"/>
        <w:rPr>
          <w:rFonts w:ascii="宋体" w:hAnsi="宋体"/>
          <w:szCs w:val="21"/>
        </w:rPr>
      </w:pPr>
      <w:r w:rsidRPr="00FB610D">
        <w:rPr>
          <w:rFonts w:ascii="宋体" w:hAnsi="宋体" w:hint="eastAsia"/>
          <w:szCs w:val="21"/>
        </w:rPr>
        <w:t>洗眼喷头至固定底座高度在800毫米至1200毫米之间。</w:t>
      </w:r>
    </w:p>
    <w:p w:rsidR="00353FD4" w:rsidRPr="00FB610D" w:rsidRDefault="00353FD4" w:rsidP="00E101CA">
      <w:pPr>
        <w:spacing w:line="360" w:lineRule="exact"/>
        <w:rPr>
          <w:rFonts w:ascii="宋体" w:hAnsi="宋体" w:cs="仿宋_GB2312"/>
          <w:b/>
          <w:szCs w:val="21"/>
        </w:rPr>
      </w:pPr>
      <w:r w:rsidRPr="00FB610D">
        <w:rPr>
          <w:rFonts w:ascii="宋体" w:hAnsi="宋体" w:cs="仿宋_GB2312" w:hint="eastAsia"/>
          <w:b/>
          <w:szCs w:val="21"/>
        </w:rPr>
        <w:t>9</w:t>
      </w:r>
      <w:r w:rsidR="00C5580C" w:rsidRPr="00FB610D">
        <w:rPr>
          <w:rFonts w:ascii="宋体" w:hAnsi="宋体" w:cs="仿宋_GB2312" w:hint="eastAsia"/>
          <w:b/>
          <w:szCs w:val="21"/>
        </w:rPr>
        <w:t>、</w:t>
      </w:r>
      <w:r w:rsidRPr="00FB610D">
        <w:rPr>
          <w:rFonts w:ascii="宋体" w:hAnsi="宋体" w:cs="仿宋_GB2312" w:hint="eastAsia"/>
          <w:b/>
          <w:szCs w:val="21"/>
        </w:rPr>
        <w:t>阻燃玻璃钢通风柜</w:t>
      </w:r>
    </w:p>
    <w:p w:rsidR="00353FD4" w:rsidRPr="00FB610D" w:rsidRDefault="00353FD4" w:rsidP="00E101CA">
      <w:pPr>
        <w:widowControl/>
        <w:spacing w:line="360" w:lineRule="exact"/>
        <w:jc w:val="left"/>
        <w:rPr>
          <w:rFonts w:ascii="宋体" w:hAnsi="宋体" w:cs="宋体"/>
          <w:kern w:val="0"/>
          <w:szCs w:val="21"/>
        </w:rPr>
      </w:pPr>
      <w:r w:rsidRPr="00FB610D">
        <w:rPr>
          <w:rFonts w:ascii="宋体" w:hAnsi="宋体" w:cs="宋体" w:hint="eastAsia"/>
          <w:kern w:val="0"/>
          <w:szCs w:val="21"/>
        </w:rPr>
        <w:t>[上箱体]全部采用阻燃玻璃钢开模整体灌模，整体无接缝，一体成型。并配有冷凝液接槽功能。防腐性能好，外表美观，无渗漏。</w:t>
      </w:r>
    </w:p>
    <w:p w:rsidR="00353FD4" w:rsidRPr="00FB610D" w:rsidRDefault="00353FD4" w:rsidP="00E101CA">
      <w:pPr>
        <w:widowControl/>
        <w:spacing w:line="360" w:lineRule="exact"/>
        <w:ind w:left="630" w:hangingChars="300" w:hanging="630"/>
        <w:jc w:val="left"/>
        <w:rPr>
          <w:rFonts w:ascii="宋体" w:hAnsi="宋体" w:cs="宋体"/>
          <w:kern w:val="0"/>
          <w:szCs w:val="21"/>
        </w:rPr>
      </w:pPr>
      <w:r w:rsidRPr="00FB610D">
        <w:rPr>
          <w:rFonts w:ascii="宋体" w:hAnsi="宋体" w:cs="宋体" w:hint="eastAsia"/>
          <w:kern w:val="0"/>
          <w:szCs w:val="21"/>
        </w:rPr>
        <w:t>[上箱体顶部]顶部加盖板，可拆卸，盖板防潮防尘，结实美观环保</w:t>
      </w:r>
    </w:p>
    <w:p w:rsidR="00353FD4" w:rsidRPr="00FB610D" w:rsidRDefault="00353FD4" w:rsidP="00E101CA">
      <w:pPr>
        <w:widowControl/>
        <w:spacing w:line="360" w:lineRule="exact"/>
        <w:jc w:val="left"/>
        <w:rPr>
          <w:rFonts w:ascii="宋体" w:hAnsi="宋体"/>
          <w:szCs w:val="21"/>
        </w:rPr>
      </w:pPr>
      <w:r w:rsidRPr="00FB610D">
        <w:rPr>
          <w:rFonts w:ascii="宋体" w:hAnsi="宋体" w:cs="宋体" w:hint="eastAsia"/>
          <w:kern w:val="0"/>
          <w:szCs w:val="21"/>
        </w:rPr>
        <w:t xml:space="preserve">[操作台面] </w:t>
      </w:r>
      <w:r w:rsidRPr="00FB610D">
        <w:rPr>
          <w:rFonts w:ascii="宋体" w:hAnsi="宋体" w:hint="eastAsia"/>
          <w:szCs w:val="21"/>
        </w:rPr>
        <w:t>通风柜台面：采用20mm厚一体实芯烧制实验室专用陶瓷台面，整个台面一体高温烧制成型，台面耐强腐蚀，耐高温，耐磨，便于清洁，永不变形变色，美观大方，安全环保，免维护。产品需符合以下指标：</w:t>
      </w:r>
    </w:p>
    <w:p w:rsidR="00353FD4" w:rsidRPr="00FB610D" w:rsidRDefault="00353FD4" w:rsidP="00E101CA">
      <w:pPr>
        <w:widowControl/>
        <w:spacing w:line="360" w:lineRule="exact"/>
        <w:jc w:val="left"/>
        <w:rPr>
          <w:rFonts w:ascii="宋体" w:hAnsi="宋体" w:cs="仿宋_GB2312"/>
          <w:szCs w:val="21"/>
        </w:rPr>
      </w:pPr>
      <w:r w:rsidRPr="00FB610D">
        <w:rPr>
          <w:rFonts w:ascii="宋体" w:hAnsi="宋体" w:hint="eastAsia"/>
          <w:szCs w:val="21"/>
        </w:rPr>
        <w:t>★</w:t>
      </w:r>
      <w:r w:rsidRPr="00FB610D">
        <w:rPr>
          <w:rFonts w:ascii="宋体" w:hAnsi="宋体"/>
          <w:szCs w:val="21"/>
        </w:rPr>
        <w:t>1、陶瓷台面白放射性核素限量指标：参照GB6566-2010《建筑材料放射性核素限量》标准，检测结果必须符合：内照射指数≤0.01；外照射指数≤0.03；须提供检测机构出具的辐射限量检测报告。(投标人须提供</w:t>
      </w:r>
      <w:r w:rsidRPr="00FB610D">
        <w:rPr>
          <w:rFonts w:ascii="宋体" w:hAnsi="宋体" w:hint="eastAsia"/>
          <w:szCs w:val="21"/>
        </w:rPr>
        <w:t>针对此项目</w:t>
      </w:r>
      <w:r w:rsidRPr="00FB610D">
        <w:rPr>
          <w:rFonts w:ascii="宋体" w:hAnsi="宋体"/>
          <w:szCs w:val="21"/>
        </w:rPr>
        <w:t>满足参数的检测报告复印件，并加盖</w:t>
      </w:r>
      <w:r w:rsidR="006A5C26" w:rsidRPr="00FB610D">
        <w:rPr>
          <w:rFonts w:ascii="宋体" w:hAnsi="宋体" w:hint="eastAsia"/>
          <w:szCs w:val="21"/>
        </w:rPr>
        <w:t>单位公章</w:t>
      </w:r>
      <w:r w:rsidRPr="00FB610D">
        <w:rPr>
          <w:rFonts w:ascii="宋体" w:hAnsi="宋体"/>
          <w:szCs w:val="21"/>
        </w:rPr>
        <w:t>)。</w:t>
      </w:r>
      <w:r w:rsidRPr="00FB610D">
        <w:rPr>
          <w:rFonts w:ascii="宋体" w:hAnsi="宋体"/>
          <w:szCs w:val="21"/>
        </w:rPr>
        <w:br/>
      </w:r>
      <w:r w:rsidRPr="00FB610D">
        <w:rPr>
          <w:rFonts w:ascii="宋体" w:hAnsi="宋体" w:hint="eastAsia"/>
          <w:szCs w:val="21"/>
        </w:rPr>
        <w:t>★</w:t>
      </w:r>
      <w:r w:rsidRPr="00FB610D">
        <w:rPr>
          <w:rFonts w:ascii="宋体" w:hAnsi="宋体"/>
          <w:szCs w:val="21"/>
        </w:rPr>
        <w:t>2、陶瓷台面耐高温性能指标：测试方法参照GB/T4100-2006，将50ml坩埚加热至1550度置于试样表面，检测结果满足检测值为表面无变化。(投标人须提供</w:t>
      </w:r>
      <w:r w:rsidRPr="00FB610D">
        <w:rPr>
          <w:rFonts w:ascii="宋体" w:hAnsi="宋体" w:hint="eastAsia"/>
          <w:szCs w:val="21"/>
        </w:rPr>
        <w:t>针对此项目</w:t>
      </w:r>
      <w:r w:rsidRPr="00FB610D">
        <w:rPr>
          <w:rFonts w:ascii="宋体" w:hAnsi="宋体"/>
          <w:szCs w:val="21"/>
        </w:rPr>
        <w:t>满足参数的检测报告复印件，并</w:t>
      </w:r>
      <w:r w:rsidR="006A5C26" w:rsidRPr="00FB610D">
        <w:rPr>
          <w:rFonts w:ascii="宋体" w:hAnsi="宋体"/>
          <w:szCs w:val="21"/>
        </w:rPr>
        <w:t>加盖</w:t>
      </w:r>
      <w:r w:rsidR="006A5C26" w:rsidRPr="00FB610D">
        <w:rPr>
          <w:rFonts w:ascii="宋体" w:hAnsi="宋体" w:hint="eastAsia"/>
          <w:szCs w:val="21"/>
        </w:rPr>
        <w:t>单位公章</w:t>
      </w:r>
      <w:r w:rsidRPr="00FB610D">
        <w:rPr>
          <w:rFonts w:ascii="宋体" w:hAnsi="宋体"/>
          <w:szCs w:val="21"/>
        </w:rPr>
        <w:t>)</w:t>
      </w:r>
      <w:r w:rsidRPr="00FB610D">
        <w:rPr>
          <w:rFonts w:ascii="宋体" w:hAnsi="宋体"/>
          <w:szCs w:val="21"/>
        </w:rPr>
        <w:br/>
      </w:r>
      <w:r w:rsidR="009C34CC" w:rsidRPr="00FB610D">
        <w:rPr>
          <w:rFonts w:ascii="宋体" w:hAnsi="宋体" w:hint="eastAsia"/>
          <w:szCs w:val="21"/>
        </w:rPr>
        <w:t>★</w:t>
      </w:r>
      <w:r w:rsidRPr="00FB610D">
        <w:rPr>
          <w:rFonts w:ascii="宋体" w:hAnsi="宋体"/>
          <w:szCs w:val="21"/>
        </w:rPr>
        <w:t>3、陶瓷台面碟形储水量：依据实验室陶瓷台面DIN相关要求，需提供参照DINEN12916:1995-10,条款4.2，测量结果容量为不低于5L/平方的检测报告。(投标人提供</w:t>
      </w:r>
      <w:r w:rsidRPr="00FB610D">
        <w:rPr>
          <w:rFonts w:ascii="宋体" w:hAnsi="宋体" w:hint="eastAsia"/>
          <w:szCs w:val="21"/>
        </w:rPr>
        <w:t>针对此项目</w:t>
      </w:r>
      <w:r w:rsidRPr="00FB610D">
        <w:rPr>
          <w:rFonts w:ascii="宋体" w:hAnsi="宋体"/>
          <w:szCs w:val="21"/>
        </w:rPr>
        <w:t>满足参数的检测报告复印件，并</w:t>
      </w:r>
      <w:r w:rsidR="006A5C26" w:rsidRPr="00FB610D">
        <w:rPr>
          <w:rFonts w:ascii="宋体" w:hAnsi="宋体"/>
          <w:szCs w:val="21"/>
        </w:rPr>
        <w:t>加盖</w:t>
      </w:r>
      <w:r w:rsidR="006A5C26" w:rsidRPr="00FB610D">
        <w:rPr>
          <w:rFonts w:ascii="宋体" w:hAnsi="宋体" w:hint="eastAsia"/>
          <w:szCs w:val="21"/>
        </w:rPr>
        <w:t>单位公章</w:t>
      </w:r>
      <w:r w:rsidRPr="00FB610D">
        <w:rPr>
          <w:rFonts w:ascii="宋体" w:hAnsi="宋体"/>
          <w:szCs w:val="21"/>
        </w:rPr>
        <w:t>)</w:t>
      </w:r>
      <w:r w:rsidRPr="00FB610D">
        <w:rPr>
          <w:rFonts w:ascii="宋体" w:hAnsi="宋体" w:cs="仿宋_GB2312" w:hint="eastAsia"/>
          <w:szCs w:val="21"/>
        </w:rPr>
        <w:t xml:space="preserve"> </w:t>
      </w:r>
    </w:p>
    <w:p w:rsidR="00353FD4" w:rsidRPr="00FB610D" w:rsidRDefault="00353FD4" w:rsidP="00E101CA">
      <w:pPr>
        <w:widowControl/>
        <w:spacing w:line="360" w:lineRule="exact"/>
        <w:jc w:val="left"/>
        <w:rPr>
          <w:rFonts w:ascii="宋体" w:hAnsi="宋体" w:cs="仿宋_GB2312"/>
          <w:szCs w:val="21"/>
        </w:rPr>
      </w:pPr>
      <w:r w:rsidRPr="00FB610D">
        <w:rPr>
          <w:rFonts w:ascii="宋体" w:hAnsi="宋体" w:hint="eastAsia"/>
          <w:szCs w:val="21"/>
        </w:rPr>
        <w:t>★4、</w:t>
      </w:r>
      <w:r w:rsidR="006A5C26" w:rsidRPr="00FB610D">
        <w:rPr>
          <w:rFonts w:ascii="宋体" w:hAnsi="宋体" w:hint="eastAsia"/>
          <w:szCs w:val="21"/>
        </w:rPr>
        <w:t>承诺供货时</w:t>
      </w:r>
      <w:r w:rsidRPr="00FB610D">
        <w:rPr>
          <w:rFonts w:ascii="宋体" w:hAnsi="宋体" w:hint="eastAsia"/>
          <w:szCs w:val="21"/>
        </w:rPr>
        <w:t>提供陶瓷板台面生产厂家针对此项目出具的2年及以上免费保修售后服务承诺证明。</w:t>
      </w:r>
    </w:p>
    <w:p w:rsidR="00353FD4" w:rsidRPr="00FB610D" w:rsidRDefault="00353FD4" w:rsidP="00E101CA">
      <w:pPr>
        <w:widowControl/>
        <w:spacing w:line="360" w:lineRule="exact"/>
        <w:jc w:val="left"/>
        <w:rPr>
          <w:rFonts w:ascii="宋体" w:hAnsi="宋体" w:cs="仿宋_GB2312"/>
          <w:szCs w:val="21"/>
        </w:rPr>
      </w:pPr>
      <w:r w:rsidRPr="00FB610D">
        <w:rPr>
          <w:rFonts w:ascii="宋体" w:hAnsi="宋体" w:cs="仿宋_GB2312" w:hint="eastAsia"/>
          <w:szCs w:val="21"/>
        </w:rPr>
        <w:t>[铰链] 110度自闭式铰链，弹性好，外形美观，使用过程中无噪音，耐腐蚀，使用寿命长。</w:t>
      </w:r>
    </w:p>
    <w:p w:rsidR="00353FD4" w:rsidRPr="00FB610D" w:rsidRDefault="00353FD4" w:rsidP="00E101CA">
      <w:pPr>
        <w:spacing w:line="360" w:lineRule="exact"/>
        <w:rPr>
          <w:rFonts w:ascii="宋体" w:hAnsi="宋体" w:cs="仿宋_GB2312"/>
          <w:szCs w:val="21"/>
        </w:rPr>
      </w:pPr>
      <w:r w:rsidRPr="00FB610D">
        <w:rPr>
          <w:rFonts w:ascii="宋体" w:hAnsi="宋体" w:cs="仿宋_GB2312" w:hint="eastAsia"/>
          <w:szCs w:val="21"/>
        </w:rPr>
        <w:t>[面风速]工作台风速在0.3-0.8M/S，电压为380V三相。噪音：≤</w:t>
      </w:r>
      <w:r w:rsidRPr="00FB610D">
        <w:rPr>
          <w:rFonts w:ascii="宋体" w:hAnsi="宋体" w:cs="仿宋_GB2312"/>
          <w:szCs w:val="21"/>
        </w:rPr>
        <w:t>60db</w:t>
      </w:r>
    </w:p>
    <w:p w:rsidR="00353FD4" w:rsidRPr="00FB610D" w:rsidRDefault="00353FD4" w:rsidP="00E101CA">
      <w:pPr>
        <w:widowControl/>
        <w:spacing w:line="360" w:lineRule="exact"/>
        <w:jc w:val="left"/>
        <w:rPr>
          <w:rFonts w:ascii="宋体" w:hAnsi="宋体" w:cs="仿宋_GB2312"/>
          <w:szCs w:val="21"/>
        </w:rPr>
      </w:pPr>
      <w:r w:rsidRPr="00FB610D">
        <w:rPr>
          <w:rFonts w:ascii="宋体" w:hAnsi="宋体" w:cs="仿宋_GB2312" w:hint="eastAsia"/>
          <w:szCs w:val="21"/>
        </w:rPr>
        <w:t>[冷凝接液槽]位于通风柜集气罩顶部，防腐性能好，外表美观，无渗漏。</w:t>
      </w:r>
    </w:p>
    <w:p w:rsidR="00353FD4" w:rsidRPr="00FB610D" w:rsidRDefault="00353FD4" w:rsidP="00E101CA">
      <w:pPr>
        <w:widowControl/>
        <w:spacing w:line="360" w:lineRule="exact"/>
        <w:jc w:val="left"/>
        <w:rPr>
          <w:rFonts w:ascii="宋体" w:hAnsi="宋体" w:cs="仿宋_GB2312"/>
          <w:szCs w:val="21"/>
        </w:rPr>
      </w:pPr>
      <w:r w:rsidRPr="00FB610D">
        <w:rPr>
          <w:rFonts w:ascii="宋体" w:hAnsi="宋体" w:cs="仿宋_GB2312" w:hint="eastAsia"/>
          <w:szCs w:val="21"/>
        </w:rPr>
        <w:t>[视窗] 垂直调节视窗装备透明</w:t>
      </w:r>
      <w:smartTag w:uri="urn:schemas-microsoft-com:office:smarttags" w:element="chmetcnv">
        <w:smartTagPr>
          <w:attr w:name="UnitName" w:val="mm"/>
          <w:attr w:name="SourceValue" w:val="6.4"/>
          <w:attr w:name="HasSpace" w:val="False"/>
          <w:attr w:name="Negative" w:val="False"/>
          <w:attr w:name="NumberType" w:val="1"/>
          <w:attr w:name="TCSC" w:val="0"/>
        </w:smartTagPr>
        <w:r w:rsidRPr="00FB610D">
          <w:rPr>
            <w:rFonts w:ascii="宋体" w:hAnsi="宋体" w:cs="仿宋_GB2312"/>
            <w:szCs w:val="21"/>
          </w:rPr>
          <w:t>6.4mm</w:t>
        </w:r>
      </w:smartTag>
      <w:r w:rsidRPr="00FB610D">
        <w:rPr>
          <w:rFonts w:ascii="宋体" w:hAnsi="宋体" w:cs="仿宋_GB2312" w:hint="eastAsia"/>
          <w:szCs w:val="21"/>
        </w:rPr>
        <w:t>厚度钢化玻璃（</w:t>
      </w:r>
      <w:r w:rsidRPr="00FB610D">
        <w:rPr>
          <w:rFonts w:ascii="宋体" w:hAnsi="宋体" w:cs="仿宋_GB2312"/>
          <w:szCs w:val="21"/>
        </w:rPr>
        <w:t>3+0.4+</w:t>
      </w:r>
      <w:smartTag w:uri="urn:schemas-microsoft-com:office:smarttags" w:element="chmetcnv">
        <w:smartTagPr>
          <w:attr w:name="UnitName" w:val="mm"/>
          <w:attr w:name="SourceValue" w:val="3"/>
          <w:attr w:name="HasSpace" w:val="False"/>
          <w:attr w:name="Negative" w:val="False"/>
          <w:attr w:name="NumberType" w:val="1"/>
          <w:attr w:name="TCSC" w:val="0"/>
        </w:smartTagPr>
        <w:r w:rsidRPr="00FB610D">
          <w:rPr>
            <w:rFonts w:ascii="宋体" w:hAnsi="宋体" w:cs="仿宋_GB2312"/>
            <w:szCs w:val="21"/>
          </w:rPr>
          <w:t>3mm</w:t>
        </w:r>
      </w:smartTag>
      <w:r w:rsidRPr="00FB610D">
        <w:rPr>
          <w:rFonts w:ascii="宋体" w:hAnsi="宋体" w:cs="仿宋_GB2312" w:hint="eastAsia"/>
          <w:szCs w:val="21"/>
        </w:rPr>
        <w:t>钢化夹胶玻璃，精确的配重使其可以轻松滑动，精准静止于任何高度。利于帮助调节风速，排风量：</w:t>
      </w:r>
      <w:smartTag w:uri="urn:schemas-microsoft-com:office:smarttags" w:element="chmetcnv">
        <w:smartTagPr>
          <w:attr w:name="UnitName" w:val="m"/>
          <w:attr w:name="SourceValue" w:val="1.5"/>
          <w:attr w:name="HasSpace" w:val="False"/>
          <w:attr w:name="Negative" w:val="False"/>
          <w:attr w:name="NumberType" w:val="1"/>
          <w:attr w:name="TCSC" w:val="0"/>
        </w:smartTagPr>
        <w:r w:rsidRPr="00FB610D">
          <w:rPr>
            <w:rFonts w:ascii="宋体" w:hAnsi="宋体" w:cs="仿宋_GB2312"/>
            <w:szCs w:val="21"/>
          </w:rPr>
          <w:t>1.5M</w:t>
        </w:r>
      </w:smartTag>
      <w:r w:rsidRPr="00FB610D">
        <w:rPr>
          <w:rFonts w:ascii="宋体" w:hAnsi="宋体" w:cs="仿宋_GB2312" w:hint="eastAsia"/>
          <w:szCs w:val="21"/>
        </w:rPr>
        <w:t>的通风柜在</w:t>
      </w:r>
      <w:r w:rsidRPr="00FB610D">
        <w:rPr>
          <w:rFonts w:ascii="宋体" w:hAnsi="宋体" w:cs="仿宋_GB2312"/>
          <w:szCs w:val="21"/>
        </w:rPr>
        <w:t>1500</w:t>
      </w:r>
      <w:r w:rsidRPr="00FB610D">
        <w:rPr>
          <w:rFonts w:ascii="宋体" w:hAnsi="宋体" w:cs="仿宋_GB2312" w:hint="eastAsia"/>
          <w:szCs w:val="21"/>
        </w:rPr>
        <w:t>m</w:t>
      </w:r>
      <w:r w:rsidRPr="00FB610D">
        <w:rPr>
          <w:rFonts w:ascii="宋体" w:hAnsi="宋体" w:cs="仿宋_GB2312"/>
          <w:szCs w:val="21"/>
        </w:rPr>
        <w:t>3/</w:t>
      </w:r>
      <w:r w:rsidRPr="00FB610D">
        <w:rPr>
          <w:rFonts w:ascii="宋体" w:hAnsi="宋体" w:cs="仿宋_GB2312" w:hint="eastAsia"/>
          <w:szCs w:val="21"/>
        </w:rPr>
        <w:t>h。</w:t>
      </w:r>
    </w:p>
    <w:p w:rsidR="00353FD4" w:rsidRPr="00FB610D" w:rsidRDefault="00353FD4" w:rsidP="00E101CA">
      <w:pPr>
        <w:spacing w:line="360" w:lineRule="exact"/>
        <w:rPr>
          <w:rFonts w:ascii="宋体" w:hAnsi="宋体" w:cs="仿宋_GB2312"/>
          <w:szCs w:val="21"/>
        </w:rPr>
      </w:pPr>
      <w:r w:rsidRPr="00FB610D">
        <w:rPr>
          <w:rFonts w:ascii="宋体" w:hAnsi="宋体" w:cs="仿宋_GB2312" w:hint="eastAsia"/>
          <w:szCs w:val="21"/>
        </w:rPr>
        <w:t>[配件]化验室专用水嘴、PP杯槽、各种气体管路预留等。带给、排水嘴及遥控水阀。</w:t>
      </w:r>
    </w:p>
    <w:p w:rsidR="00353FD4" w:rsidRPr="00FB610D" w:rsidRDefault="00353FD4" w:rsidP="00E101CA">
      <w:pPr>
        <w:widowControl/>
        <w:spacing w:line="360" w:lineRule="exact"/>
        <w:jc w:val="left"/>
        <w:rPr>
          <w:rFonts w:ascii="宋体" w:hAnsi="宋体" w:cs="仿宋_GB2312"/>
          <w:szCs w:val="21"/>
        </w:rPr>
      </w:pPr>
      <w:r w:rsidRPr="00FB610D">
        <w:rPr>
          <w:rFonts w:ascii="宋体" w:hAnsi="宋体" w:cs="仿宋_GB2312" w:hint="eastAsia"/>
          <w:szCs w:val="21"/>
        </w:rPr>
        <w:t>[照明设备] 为聚丙烯材质外壳内置荧光灯，由同材质聚丙烯焊条无封焊接</w:t>
      </w:r>
    </w:p>
    <w:p w:rsidR="00353FD4" w:rsidRPr="00FB610D" w:rsidRDefault="00353FD4" w:rsidP="00E101CA">
      <w:pPr>
        <w:widowControl/>
        <w:spacing w:line="360" w:lineRule="exact"/>
        <w:jc w:val="left"/>
        <w:rPr>
          <w:rFonts w:ascii="宋体" w:hAnsi="宋体" w:cs="仿宋_GB2312"/>
          <w:szCs w:val="21"/>
        </w:rPr>
      </w:pPr>
      <w:r w:rsidRPr="00FB610D">
        <w:rPr>
          <w:rFonts w:ascii="宋体" w:hAnsi="宋体" w:cs="仿宋_GB2312" w:hint="eastAsia"/>
          <w:szCs w:val="21"/>
        </w:rPr>
        <w:t>拥有高精度内部后导流板设计保证气流均匀、无死角、无逆流。上部倒流板角度设计保证最小的涡流发生、降低噪音。</w:t>
      </w:r>
    </w:p>
    <w:p w:rsidR="00353FD4" w:rsidRPr="00FB610D" w:rsidRDefault="00353FD4" w:rsidP="00E101CA">
      <w:pPr>
        <w:widowControl/>
        <w:spacing w:line="360" w:lineRule="exact"/>
        <w:jc w:val="left"/>
        <w:rPr>
          <w:rFonts w:ascii="宋体" w:hAnsi="宋体" w:cs="仿宋_GB2312"/>
          <w:szCs w:val="21"/>
        </w:rPr>
      </w:pPr>
      <w:r w:rsidRPr="00FB610D">
        <w:rPr>
          <w:rFonts w:ascii="宋体" w:hAnsi="宋体" w:cs="仿宋_GB2312" w:hint="eastAsia"/>
          <w:szCs w:val="21"/>
        </w:rPr>
        <w:lastRenderedPageBreak/>
        <w:t>断路器保护下的密封防化灯保证柜内任何角度至少</w:t>
      </w:r>
      <w:r w:rsidRPr="00FB610D">
        <w:rPr>
          <w:rFonts w:ascii="宋体" w:hAnsi="宋体" w:cs="仿宋_GB2312"/>
          <w:szCs w:val="21"/>
        </w:rPr>
        <w:t xml:space="preserve"> 80 </w:t>
      </w:r>
      <w:r w:rsidRPr="00FB610D">
        <w:rPr>
          <w:rFonts w:ascii="宋体" w:hAnsi="宋体" w:cs="仿宋_GB2312" w:hint="eastAsia"/>
          <w:szCs w:val="21"/>
        </w:rPr>
        <w:t>尺烛光照明亮度。充分满足应用需要，保护您的安全以及舒适。</w:t>
      </w:r>
    </w:p>
    <w:p w:rsidR="00353FD4" w:rsidRPr="00FB610D" w:rsidRDefault="00353FD4" w:rsidP="00E101CA">
      <w:pPr>
        <w:widowControl/>
        <w:snapToGrid w:val="0"/>
        <w:spacing w:line="360" w:lineRule="exact"/>
        <w:jc w:val="left"/>
        <w:rPr>
          <w:rFonts w:ascii="宋体" w:hAnsi="宋体" w:cs="仿宋_GB2312"/>
          <w:szCs w:val="21"/>
        </w:rPr>
      </w:pPr>
      <w:r w:rsidRPr="00FB610D">
        <w:rPr>
          <w:rFonts w:ascii="宋体" w:hAnsi="宋体" w:hint="eastAsia"/>
          <w:szCs w:val="21"/>
        </w:rPr>
        <w:t>★</w:t>
      </w:r>
      <w:r w:rsidRPr="00FB610D">
        <w:rPr>
          <w:rFonts w:ascii="宋体" w:hAnsi="宋体" w:cs="仿宋_GB2312" w:hint="eastAsia"/>
          <w:szCs w:val="21"/>
        </w:rPr>
        <w:t>提供国家机构出具的带接液功能的通风柜顶罩的证明材料，原件扫描件，</w:t>
      </w:r>
      <w:r w:rsidRPr="00FB610D">
        <w:rPr>
          <w:rFonts w:ascii="宋体" w:hAnsi="宋体" w:hint="eastAsia"/>
          <w:szCs w:val="21"/>
        </w:rPr>
        <w:t>原件</w:t>
      </w:r>
      <w:r w:rsidR="00ED598B" w:rsidRPr="00FB610D">
        <w:rPr>
          <w:rFonts w:ascii="宋体" w:hAnsi="宋体" w:hint="eastAsia"/>
          <w:szCs w:val="21"/>
        </w:rPr>
        <w:t>备查</w:t>
      </w:r>
      <w:r w:rsidRPr="00FB610D">
        <w:rPr>
          <w:rFonts w:ascii="宋体" w:hAnsi="宋体" w:hint="eastAsia"/>
          <w:szCs w:val="21"/>
        </w:rPr>
        <w:t>。</w:t>
      </w:r>
    </w:p>
    <w:p w:rsidR="00353FD4" w:rsidRPr="00FB610D" w:rsidRDefault="00353FD4" w:rsidP="00E101CA">
      <w:pPr>
        <w:spacing w:line="360" w:lineRule="exact"/>
        <w:rPr>
          <w:rFonts w:ascii="宋体" w:hAnsi="宋体" w:cs="仿宋_GB2312"/>
          <w:szCs w:val="21"/>
        </w:rPr>
      </w:pPr>
      <w:r w:rsidRPr="00FB610D">
        <w:rPr>
          <w:rFonts w:ascii="宋体" w:hAnsi="宋体" w:hint="eastAsia"/>
          <w:szCs w:val="21"/>
        </w:rPr>
        <w:t>★</w:t>
      </w:r>
      <w:r w:rsidRPr="00FB610D">
        <w:rPr>
          <w:rFonts w:ascii="宋体" w:hAnsi="宋体" w:cs="仿宋_GB2312" w:hint="eastAsia"/>
          <w:szCs w:val="21"/>
        </w:rPr>
        <w:t>提供具备CMA或CNAS资质的市级及以上检测部门对玻璃钢通风柜耐液性合格（耐10%的碳酸钠溶液20h，无鼓泡无皱纹，耐30%的乙酸溶液20h，无变色无鼓泡）的检测报告原件扫描件，</w:t>
      </w:r>
      <w:r w:rsidRPr="00FB610D">
        <w:rPr>
          <w:rFonts w:ascii="宋体" w:hAnsi="宋体" w:hint="eastAsia"/>
          <w:szCs w:val="21"/>
        </w:rPr>
        <w:t>原件</w:t>
      </w:r>
      <w:r w:rsidR="00ED598B" w:rsidRPr="00FB610D">
        <w:rPr>
          <w:rFonts w:ascii="宋体" w:hAnsi="宋体" w:hint="eastAsia"/>
          <w:szCs w:val="21"/>
        </w:rPr>
        <w:t>备查</w:t>
      </w:r>
      <w:r w:rsidRPr="00FB610D">
        <w:rPr>
          <w:rFonts w:ascii="宋体" w:hAnsi="宋体" w:hint="eastAsia"/>
          <w:szCs w:val="21"/>
        </w:rPr>
        <w:t>。</w:t>
      </w:r>
    </w:p>
    <w:p w:rsidR="00353FD4" w:rsidRPr="00FB610D" w:rsidRDefault="00353FD4" w:rsidP="00E101CA">
      <w:pPr>
        <w:spacing w:line="360" w:lineRule="exact"/>
        <w:rPr>
          <w:rFonts w:ascii="宋体" w:hAnsi="宋体"/>
          <w:szCs w:val="21"/>
        </w:rPr>
      </w:pPr>
      <w:r w:rsidRPr="00FB610D">
        <w:rPr>
          <w:rFonts w:ascii="宋体" w:hAnsi="宋体" w:hint="eastAsia"/>
          <w:szCs w:val="21"/>
        </w:rPr>
        <w:t>★</w:t>
      </w:r>
      <w:r w:rsidRPr="00FB610D">
        <w:rPr>
          <w:rFonts w:ascii="宋体" w:hAnsi="宋体" w:cs="仿宋_GB2312" w:hint="eastAsia"/>
          <w:szCs w:val="21"/>
        </w:rPr>
        <w:t>提供国家权威机构出具的通风柜立柱可拆卸的证明材料，原件扫描件，</w:t>
      </w:r>
      <w:r w:rsidRPr="00FB610D">
        <w:rPr>
          <w:rFonts w:ascii="宋体" w:hAnsi="宋体" w:hint="eastAsia"/>
          <w:szCs w:val="21"/>
        </w:rPr>
        <w:t>原件</w:t>
      </w:r>
      <w:r w:rsidR="00ED598B" w:rsidRPr="00FB610D">
        <w:rPr>
          <w:rFonts w:ascii="宋体" w:hAnsi="宋体" w:hint="eastAsia"/>
          <w:szCs w:val="21"/>
        </w:rPr>
        <w:t>备查</w:t>
      </w:r>
      <w:r w:rsidRPr="00FB610D">
        <w:rPr>
          <w:rFonts w:ascii="宋体" w:hAnsi="宋体" w:hint="eastAsia"/>
          <w:szCs w:val="21"/>
        </w:rPr>
        <w:t>。</w:t>
      </w:r>
    </w:p>
    <w:p w:rsidR="00353FD4" w:rsidRPr="00FB610D" w:rsidRDefault="00353FD4" w:rsidP="00E101CA">
      <w:pPr>
        <w:widowControl/>
        <w:snapToGrid w:val="0"/>
        <w:spacing w:line="360" w:lineRule="exact"/>
        <w:jc w:val="left"/>
        <w:rPr>
          <w:rFonts w:ascii="宋体" w:hAnsi="宋体" w:cs="仿宋_GB2312"/>
          <w:szCs w:val="21"/>
        </w:rPr>
      </w:pPr>
      <w:r w:rsidRPr="00FB610D">
        <w:rPr>
          <w:rFonts w:ascii="宋体" w:hAnsi="宋体" w:hint="eastAsia"/>
          <w:szCs w:val="21"/>
        </w:rPr>
        <w:t>★</w:t>
      </w:r>
      <w:r w:rsidRPr="00FB610D">
        <w:rPr>
          <w:rFonts w:ascii="宋体" w:hAnsi="宋体" w:cs="仿宋_GB2312" w:hint="eastAsia"/>
          <w:szCs w:val="21"/>
        </w:rPr>
        <w:t>提供具备CMA或CNAS资质的市级及以上检测部门对阻燃玻璃钢小样板燃烧性能符合B１(B)级要求的检测报告，原件扫描件，</w:t>
      </w:r>
      <w:r w:rsidRPr="00FB610D">
        <w:rPr>
          <w:rFonts w:ascii="宋体" w:hAnsi="宋体" w:hint="eastAsia"/>
          <w:szCs w:val="21"/>
        </w:rPr>
        <w:t>原件</w:t>
      </w:r>
      <w:r w:rsidR="00ED598B" w:rsidRPr="00FB610D">
        <w:rPr>
          <w:rFonts w:ascii="宋体" w:hAnsi="宋体" w:hint="eastAsia"/>
          <w:szCs w:val="21"/>
        </w:rPr>
        <w:t>备查</w:t>
      </w:r>
      <w:r w:rsidRPr="00FB610D">
        <w:rPr>
          <w:rFonts w:ascii="宋体" w:hAnsi="宋体" w:hint="eastAsia"/>
          <w:szCs w:val="21"/>
        </w:rPr>
        <w:t>。</w:t>
      </w:r>
    </w:p>
    <w:p w:rsidR="00353FD4" w:rsidRPr="00FB610D" w:rsidRDefault="00353FD4" w:rsidP="00E101CA">
      <w:pPr>
        <w:spacing w:line="360" w:lineRule="exact"/>
        <w:rPr>
          <w:rFonts w:ascii="宋体" w:hAnsi="宋体" w:cs="宋体"/>
          <w:b/>
          <w:bCs/>
          <w:kern w:val="0"/>
          <w:szCs w:val="21"/>
        </w:rPr>
      </w:pPr>
      <w:r w:rsidRPr="00FB610D">
        <w:rPr>
          <w:rFonts w:ascii="宋体" w:hAnsi="宋体" w:cs="宋体" w:hint="eastAsia"/>
          <w:b/>
          <w:bCs/>
          <w:kern w:val="0"/>
          <w:szCs w:val="21"/>
        </w:rPr>
        <w:t>10</w:t>
      </w:r>
      <w:r w:rsidR="00C5580C" w:rsidRPr="00FB610D">
        <w:rPr>
          <w:rFonts w:ascii="宋体" w:hAnsi="宋体" w:cs="宋体" w:hint="eastAsia"/>
          <w:b/>
          <w:bCs/>
          <w:kern w:val="0"/>
          <w:szCs w:val="21"/>
        </w:rPr>
        <w:t>、</w:t>
      </w:r>
      <w:r w:rsidRPr="00FB610D">
        <w:rPr>
          <w:rFonts w:ascii="宋体" w:hAnsi="宋体" w:cs="宋体" w:hint="eastAsia"/>
          <w:b/>
          <w:kern w:val="0"/>
          <w:szCs w:val="21"/>
        </w:rPr>
        <w:t>试剂柜</w:t>
      </w:r>
    </w:p>
    <w:p w:rsidR="00353FD4" w:rsidRPr="00FB610D" w:rsidRDefault="00353FD4" w:rsidP="00E101CA">
      <w:pPr>
        <w:spacing w:line="360" w:lineRule="exact"/>
        <w:rPr>
          <w:rFonts w:ascii="宋体" w:hAnsi="宋体" w:cs="仿宋_GB2312"/>
          <w:szCs w:val="21"/>
        </w:rPr>
      </w:pPr>
      <w:r w:rsidRPr="00FB610D">
        <w:rPr>
          <w:rFonts w:ascii="宋体" w:hAnsi="宋体" w:cs="仿宋_GB2312" w:hint="eastAsia"/>
          <w:szCs w:val="21"/>
        </w:rPr>
        <w:t>[柜体] 采用1.0</w:t>
      </w:r>
      <w:r w:rsidRPr="00FB610D">
        <w:rPr>
          <w:rFonts w:ascii="宋体" w:hAnsi="宋体" w:cs="仿宋_GB2312"/>
          <w:szCs w:val="21"/>
        </w:rPr>
        <w:t>MM</w:t>
      </w:r>
      <w:r w:rsidRPr="00FB610D">
        <w:rPr>
          <w:rFonts w:ascii="宋体" w:hAnsi="宋体" w:cs="仿宋_GB2312" w:hint="eastAsia"/>
          <w:szCs w:val="21"/>
        </w:rPr>
        <w:t>厚优质电解钢板加工制做。钢质静电粉末喷涂：表面经过酸洗，磷化，除锈，除油处理，采用</w:t>
      </w:r>
      <w:r w:rsidRPr="00FB610D">
        <w:rPr>
          <w:rFonts w:ascii="宋体" w:hAnsi="宋体" w:cs="仿宋_GB2312"/>
          <w:szCs w:val="21"/>
        </w:rPr>
        <w:t>EPOXY</w:t>
      </w:r>
      <w:r w:rsidRPr="00FB610D">
        <w:rPr>
          <w:rFonts w:ascii="宋体" w:hAnsi="宋体" w:cs="仿宋_GB2312" w:hint="eastAsia"/>
          <w:szCs w:val="21"/>
        </w:rPr>
        <w:t>静电粉末喷涂并经高温固化处理，具有极强的耐酸碱、耐腐蚀、耐有机溶剂和抗撞击。</w:t>
      </w:r>
    </w:p>
    <w:p w:rsidR="00353FD4" w:rsidRPr="00FB610D" w:rsidRDefault="00353FD4" w:rsidP="00E101CA">
      <w:pPr>
        <w:spacing w:line="360" w:lineRule="exact"/>
        <w:rPr>
          <w:rFonts w:ascii="宋体" w:hAnsi="宋体" w:cs="仿宋_GB2312"/>
          <w:szCs w:val="21"/>
        </w:rPr>
      </w:pPr>
      <w:r w:rsidRPr="00FB610D">
        <w:rPr>
          <w:rFonts w:ascii="宋体" w:hAnsi="宋体" w:cs="仿宋_GB2312" w:hint="eastAsia"/>
          <w:szCs w:val="21"/>
        </w:rPr>
        <w:t>[门板] 1.0</w:t>
      </w:r>
      <w:r w:rsidRPr="00FB610D">
        <w:rPr>
          <w:rFonts w:ascii="宋体" w:hAnsi="宋体" w:cs="仿宋_GB2312"/>
          <w:szCs w:val="21"/>
        </w:rPr>
        <w:t>mm</w:t>
      </w:r>
      <w:r w:rsidRPr="00FB610D">
        <w:rPr>
          <w:rFonts w:ascii="宋体" w:hAnsi="宋体" w:cs="仿宋_GB2312" w:hint="eastAsia"/>
          <w:szCs w:val="21"/>
        </w:rPr>
        <w:t>厚优质电解钢板加工制做，中间为内嵌式玻璃视窗，双层结构，夹层内具消音材料。</w:t>
      </w:r>
    </w:p>
    <w:p w:rsidR="00353FD4" w:rsidRPr="00FB610D" w:rsidRDefault="00353FD4" w:rsidP="00E101CA">
      <w:pPr>
        <w:spacing w:line="360" w:lineRule="exact"/>
        <w:rPr>
          <w:rFonts w:ascii="宋体" w:hAnsi="宋体" w:cs="仿宋_GB2312"/>
          <w:szCs w:val="21"/>
        </w:rPr>
      </w:pPr>
      <w:r w:rsidRPr="00FB610D">
        <w:rPr>
          <w:rFonts w:ascii="宋体" w:hAnsi="宋体" w:cs="仿宋_GB2312" w:hint="eastAsia"/>
          <w:szCs w:val="21"/>
        </w:rPr>
        <w:t>[可调式层板] 层板两侧及前后端应向下折边后再反折，边缘不割手，层板上下调节间距每格约2</w:t>
      </w:r>
      <w:r w:rsidRPr="00FB610D">
        <w:rPr>
          <w:rFonts w:ascii="宋体" w:hAnsi="宋体" w:cs="仿宋_GB2312"/>
          <w:szCs w:val="21"/>
        </w:rPr>
        <w:t>5mm</w:t>
      </w:r>
      <w:r w:rsidRPr="00FB610D">
        <w:rPr>
          <w:rFonts w:ascii="宋体" w:hAnsi="宋体" w:cs="仿宋_GB2312" w:hint="eastAsia"/>
          <w:szCs w:val="21"/>
        </w:rPr>
        <w:t>。</w:t>
      </w:r>
    </w:p>
    <w:p w:rsidR="00353FD4" w:rsidRPr="00FB610D" w:rsidRDefault="00353FD4" w:rsidP="00E101CA">
      <w:pPr>
        <w:widowControl/>
        <w:spacing w:line="360" w:lineRule="exact"/>
        <w:jc w:val="left"/>
        <w:rPr>
          <w:rFonts w:ascii="宋体" w:hAnsi="宋体" w:cs="仿宋_GB2312"/>
          <w:szCs w:val="21"/>
        </w:rPr>
      </w:pPr>
      <w:r w:rsidRPr="00FB610D">
        <w:rPr>
          <w:rFonts w:ascii="宋体" w:hAnsi="宋体" w:cs="仿宋_GB2312" w:hint="eastAsia"/>
          <w:szCs w:val="21"/>
        </w:rPr>
        <w:t>[铰链] 110度自闭式铰链，弹性好，外形美观，使用过程中无噪音，耐腐蚀，使用寿命长。</w:t>
      </w:r>
    </w:p>
    <w:p w:rsidR="00353FD4" w:rsidRPr="00FB610D" w:rsidRDefault="00353FD4" w:rsidP="00E101CA">
      <w:pPr>
        <w:widowControl/>
        <w:spacing w:line="360" w:lineRule="exact"/>
        <w:ind w:left="724" w:hangingChars="345" w:hanging="724"/>
        <w:jc w:val="left"/>
        <w:rPr>
          <w:rFonts w:ascii="宋体" w:hAnsi="宋体" w:cs="仿宋_GB2312"/>
          <w:szCs w:val="21"/>
        </w:rPr>
      </w:pPr>
      <w:r w:rsidRPr="00FB610D">
        <w:rPr>
          <w:rFonts w:ascii="宋体" w:hAnsi="宋体" w:cs="仿宋_GB2312" w:hint="eastAsia"/>
          <w:szCs w:val="21"/>
        </w:rPr>
        <w:t>[把手] D型，圆形截面一体成形，表面有光滑防腐涂层。</w:t>
      </w:r>
    </w:p>
    <w:p w:rsidR="00353FD4" w:rsidRPr="00FB610D" w:rsidRDefault="00353FD4" w:rsidP="00E101CA">
      <w:pPr>
        <w:spacing w:line="360" w:lineRule="exact"/>
        <w:rPr>
          <w:rFonts w:ascii="宋体" w:hAnsi="宋体" w:cs="仿宋_GB2312"/>
          <w:szCs w:val="21"/>
        </w:rPr>
      </w:pPr>
      <w:r w:rsidRPr="00FB610D">
        <w:rPr>
          <w:rFonts w:ascii="宋体" w:hAnsi="宋体" w:cs="仿宋_GB2312" w:hint="eastAsia"/>
          <w:szCs w:val="21"/>
        </w:rPr>
        <w:t>[调整脚] 专用不锈钢可调脚，具有承重、防潮、抑菌、耐腐蚀及调节水平的功能，外型美观，设计人性化。</w:t>
      </w:r>
    </w:p>
    <w:p w:rsidR="00353FD4" w:rsidRPr="00FB610D" w:rsidRDefault="00353FD4" w:rsidP="00E101CA">
      <w:pPr>
        <w:spacing w:line="360" w:lineRule="exact"/>
        <w:rPr>
          <w:rFonts w:ascii="宋体" w:hAnsi="宋体" w:cs="仿宋_GB2312"/>
          <w:szCs w:val="21"/>
        </w:rPr>
      </w:pPr>
      <w:r w:rsidRPr="00FB610D">
        <w:rPr>
          <w:rFonts w:ascii="宋体" w:hAnsi="宋体" w:cs="仿宋_GB2312" w:hint="eastAsia"/>
          <w:szCs w:val="21"/>
        </w:rPr>
        <w:t>可根据客户实地数据进行定制，上部分柜门做镶嵌式玻璃门。带定时排风装置。</w:t>
      </w:r>
    </w:p>
    <w:p w:rsidR="00353FD4" w:rsidRPr="00FB610D" w:rsidRDefault="00353FD4" w:rsidP="00E101CA">
      <w:pPr>
        <w:spacing w:line="360" w:lineRule="exact"/>
        <w:rPr>
          <w:rFonts w:ascii="宋体" w:hAnsi="宋体" w:cs="宋体"/>
          <w:b/>
          <w:bCs/>
          <w:kern w:val="0"/>
          <w:szCs w:val="21"/>
        </w:rPr>
      </w:pPr>
      <w:r w:rsidRPr="00FB610D">
        <w:rPr>
          <w:rFonts w:ascii="宋体" w:hAnsi="宋体" w:cs="宋体" w:hint="eastAsia"/>
          <w:b/>
          <w:bCs/>
          <w:kern w:val="0"/>
          <w:szCs w:val="21"/>
        </w:rPr>
        <w:t>11</w:t>
      </w:r>
      <w:r w:rsidR="00C5580C" w:rsidRPr="00FB610D">
        <w:rPr>
          <w:rFonts w:ascii="宋体" w:hAnsi="宋体" w:cs="宋体" w:hint="eastAsia"/>
          <w:b/>
          <w:bCs/>
          <w:kern w:val="0"/>
          <w:szCs w:val="21"/>
        </w:rPr>
        <w:t>、</w:t>
      </w:r>
      <w:r w:rsidRPr="00FB610D">
        <w:rPr>
          <w:rFonts w:ascii="宋体" w:hAnsi="宋体" w:cs="宋体" w:hint="eastAsia"/>
          <w:b/>
          <w:kern w:val="0"/>
          <w:szCs w:val="21"/>
        </w:rPr>
        <w:t>药品柜、湿标本柜</w:t>
      </w:r>
    </w:p>
    <w:p w:rsidR="00353FD4" w:rsidRPr="00FB610D" w:rsidRDefault="00353FD4" w:rsidP="00E101CA">
      <w:pPr>
        <w:spacing w:line="360" w:lineRule="exact"/>
        <w:rPr>
          <w:rFonts w:ascii="宋体" w:hAnsi="宋体" w:cs="仿宋_GB2312"/>
          <w:szCs w:val="21"/>
        </w:rPr>
      </w:pPr>
      <w:r w:rsidRPr="00FB610D">
        <w:rPr>
          <w:rFonts w:ascii="宋体" w:hAnsi="宋体" w:cs="仿宋_GB2312" w:hint="eastAsia"/>
          <w:szCs w:val="21"/>
        </w:rPr>
        <w:t>[柜体] 采用1.0</w:t>
      </w:r>
      <w:r w:rsidRPr="00FB610D">
        <w:rPr>
          <w:rFonts w:ascii="宋体" w:hAnsi="宋体" w:cs="仿宋_GB2312"/>
          <w:szCs w:val="21"/>
        </w:rPr>
        <w:t>MM</w:t>
      </w:r>
      <w:r w:rsidRPr="00FB610D">
        <w:rPr>
          <w:rFonts w:ascii="宋体" w:hAnsi="宋体" w:cs="仿宋_GB2312" w:hint="eastAsia"/>
          <w:szCs w:val="21"/>
        </w:rPr>
        <w:t>厚优质电解钢板加工制做。钢质静电粉末喷涂：表面经过酸洗，磷化，除锈，除油处理，采用</w:t>
      </w:r>
      <w:r w:rsidRPr="00FB610D">
        <w:rPr>
          <w:rFonts w:ascii="宋体" w:hAnsi="宋体" w:cs="仿宋_GB2312"/>
          <w:szCs w:val="21"/>
        </w:rPr>
        <w:t>EPOXY</w:t>
      </w:r>
      <w:r w:rsidRPr="00FB610D">
        <w:rPr>
          <w:rFonts w:ascii="宋体" w:hAnsi="宋体" w:cs="仿宋_GB2312" w:hint="eastAsia"/>
          <w:szCs w:val="21"/>
        </w:rPr>
        <w:t>静电粉末喷涂并经高温固化处理，具有极强的耐酸碱、耐腐蚀、耐有机溶剂和抗撞击。</w:t>
      </w:r>
    </w:p>
    <w:p w:rsidR="00353FD4" w:rsidRPr="00FB610D" w:rsidRDefault="00353FD4" w:rsidP="00E101CA">
      <w:pPr>
        <w:spacing w:line="360" w:lineRule="exact"/>
        <w:rPr>
          <w:rFonts w:ascii="宋体" w:hAnsi="宋体" w:cs="仿宋_GB2312"/>
          <w:szCs w:val="21"/>
        </w:rPr>
      </w:pPr>
      <w:r w:rsidRPr="00FB610D">
        <w:rPr>
          <w:rFonts w:ascii="宋体" w:hAnsi="宋体" w:cs="仿宋_GB2312" w:hint="eastAsia"/>
          <w:szCs w:val="21"/>
        </w:rPr>
        <w:t>[门板] 1.0</w:t>
      </w:r>
      <w:r w:rsidRPr="00FB610D">
        <w:rPr>
          <w:rFonts w:ascii="宋体" w:hAnsi="宋体" w:cs="仿宋_GB2312"/>
          <w:szCs w:val="21"/>
        </w:rPr>
        <w:t>mm</w:t>
      </w:r>
      <w:r w:rsidRPr="00FB610D">
        <w:rPr>
          <w:rFonts w:ascii="宋体" w:hAnsi="宋体" w:cs="仿宋_GB2312" w:hint="eastAsia"/>
          <w:szCs w:val="21"/>
        </w:rPr>
        <w:t>厚优质电解钢板加工制做，中间为内嵌式玻璃视窗，双层结构，夹层内具消音材料。</w:t>
      </w:r>
    </w:p>
    <w:p w:rsidR="00353FD4" w:rsidRPr="00FB610D" w:rsidRDefault="00353FD4" w:rsidP="00E101CA">
      <w:pPr>
        <w:spacing w:line="360" w:lineRule="exact"/>
        <w:rPr>
          <w:rFonts w:ascii="宋体" w:hAnsi="宋体" w:cs="仿宋_GB2312"/>
          <w:szCs w:val="21"/>
        </w:rPr>
      </w:pPr>
      <w:r w:rsidRPr="00FB610D">
        <w:rPr>
          <w:rFonts w:ascii="宋体" w:hAnsi="宋体" w:cs="仿宋_GB2312" w:hint="eastAsia"/>
          <w:szCs w:val="21"/>
        </w:rPr>
        <w:t>[可调式层板] 层板两侧及前后端应向下折边后再反折，边缘不割手，层板上下调节间距每格约2</w:t>
      </w:r>
      <w:r w:rsidRPr="00FB610D">
        <w:rPr>
          <w:rFonts w:ascii="宋体" w:hAnsi="宋体" w:cs="仿宋_GB2312"/>
          <w:szCs w:val="21"/>
        </w:rPr>
        <w:t>5mm</w:t>
      </w:r>
      <w:r w:rsidRPr="00FB610D">
        <w:rPr>
          <w:rFonts w:ascii="宋体" w:hAnsi="宋体" w:cs="仿宋_GB2312" w:hint="eastAsia"/>
          <w:szCs w:val="21"/>
        </w:rPr>
        <w:t>。</w:t>
      </w:r>
    </w:p>
    <w:p w:rsidR="00353FD4" w:rsidRPr="00FB610D" w:rsidRDefault="00353FD4" w:rsidP="00E101CA">
      <w:pPr>
        <w:widowControl/>
        <w:spacing w:line="360" w:lineRule="exact"/>
        <w:jc w:val="left"/>
        <w:rPr>
          <w:rFonts w:ascii="宋体" w:hAnsi="宋体" w:cs="仿宋_GB2312"/>
          <w:szCs w:val="21"/>
        </w:rPr>
      </w:pPr>
      <w:r w:rsidRPr="00FB610D">
        <w:rPr>
          <w:rFonts w:ascii="宋体" w:hAnsi="宋体" w:cs="仿宋_GB2312" w:hint="eastAsia"/>
          <w:szCs w:val="21"/>
        </w:rPr>
        <w:t>[铰链] 110度自闭式铰链，弹性好，外形美观，使用过程中无噪音，耐腐蚀，使用寿命长。</w:t>
      </w:r>
    </w:p>
    <w:p w:rsidR="00353FD4" w:rsidRPr="00FB610D" w:rsidRDefault="00353FD4" w:rsidP="00E101CA">
      <w:pPr>
        <w:widowControl/>
        <w:spacing w:line="360" w:lineRule="exact"/>
        <w:ind w:left="724" w:hangingChars="345" w:hanging="724"/>
        <w:jc w:val="left"/>
        <w:rPr>
          <w:rFonts w:ascii="宋体" w:hAnsi="宋体" w:cs="仿宋_GB2312"/>
          <w:szCs w:val="21"/>
        </w:rPr>
      </w:pPr>
      <w:r w:rsidRPr="00FB610D">
        <w:rPr>
          <w:rFonts w:ascii="宋体" w:hAnsi="宋体" w:cs="仿宋_GB2312" w:hint="eastAsia"/>
          <w:szCs w:val="21"/>
        </w:rPr>
        <w:t>[把手] D型，圆形截面一体成形，表面有光滑防腐涂层。</w:t>
      </w:r>
    </w:p>
    <w:p w:rsidR="00353FD4" w:rsidRPr="00FB610D" w:rsidRDefault="00353FD4" w:rsidP="00E101CA">
      <w:pPr>
        <w:spacing w:line="360" w:lineRule="exact"/>
        <w:rPr>
          <w:rFonts w:ascii="宋体" w:hAnsi="宋体" w:cs="仿宋_GB2312"/>
          <w:szCs w:val="21"/>
        </w:rPr>
      </w:pPr>
      <w:r w:rsidRPr="00FB610D">
        <w:rPr>
          <w:rFonts w:ascii="宋体" w:hAnsi="宋体" w:cs="仿宋_GB2312" w:hint="eastAsia"/>
          <w:szCs w:val="21"/>
        </w:rPr>
        <w:t>[调整脚] 专用不锈钢可调脚，具有承重、防潮、抑菌、耐腐蚀及调节水平的功能，外型美观，设计人性化。</w:t>
      </w:r>
    </w:p>
    <w:p w:rsidR="00353FD4" w:rsidRPr="00FB610D" w:rsidRDefault="00353FD4" w:rsidP="00E101CA">
      <w:pPr>
        <w:spacing w:line="360" w:lineRule="exact"/>
        <w:rPr>
          <w:rFonts w:ascii="宋体" w:hAnsi="宋体" w:cs="仿宋_GB2312"/>
          <w:szCs w:val="21"/>
        </w:rPr>
      </w:pPr>
      <w:r w:rsidRPr="00FB610D">
        <w:rPr>
          <w:rFonts w:ascii="宋体" w:hAnsi="宋体" w:cs="仿宋_GB2312" w:hint="eastAsia"/>
          <w:szCs w:val="21"/>
        </w:rPr>
        <w:t>可根据客户实地数据进行定制，上部分柜门做镶嵌式玻璃门。</w:t>
      </w:r>
    </w:p>
    <w:p w:rsidR="00353FD4" w:rsidRPr="00FB610D" w:rsidRDefault="00353FD4" w:rsidP="00E101CA">
      <w:pPr>
        <w:spacing w:line="360" w:lineRule="exact"/>
        <w:rPr>
          <w:rFonts w:ascii="宋体" w:hAnsi="宋体" w:cs="宋体"/>
          <w:b/>
          <w:bCs/>
          <w:kern w:val="0"/>
          <w:szCs w:val="21"/>
        </w:rPr>
      </w:pPr>
      <w:r w:rsidRPr="00FB610D">
        <w:rPr>
          <w:rFonts w:ascii="宋体" w:hAnsi="宋体" w:cs="宋体" w:hint="eastAsia"/>
          <w:b/>
          <w:bCs/>
          <w:kern w:val="0"/>
          <w:szCs w:val="21"/>
        </w:rPr>
        <w:t>12</w:t>
      </w:r>
      <w:r w:rsidR="00C5580C" w:rsidRPr="00FB610D">
        <w:rPr>
          <w:rFonts w:ascii="宋体" w:hAnsi="宋体" w:cs="宋体" w:hint="eastAsia"/>
          <w:b/>
          <w:bCs/>
          <w:kern w:val="0"/>
          <w:szCs w:val="21"/>
        </w:rPr>
        <w:t>、</w:t>
      </w:r>
      <w:r w:rsidRPr="00FB610D">
        <w:rPr>
          <w:rFonts w:ascii="宋体" w:hAnsi="宋体" w:cs="宋体" w:hint="eastAsia"/>
          <w:b/>
          <w:kern w:val="0"/>
          <w:szCs w:val="21"/>
        </w:rPr>
        <w:t>器皿柜</w:t>
      </w:r>
    </w:p>
    <w:p w:rsidR="00353FD4" w:rsidRPr="00FB610D" w:rsidRDefault="00353FD4" w:rsidP="00E101CA">
      <w:pPr>
        <w:widowControl/>
        <w:spacing w:line="360" w:lineRule="exact"/>
        <w:jc w:val="left"/>
        <w:rPr>
          <w:rFonts w:ascii="宋体" w:hAnsi="宋体" w:cs="仿宋_GB2312"/>
          <w:szCs w:val="21"/>
        </w:rPr>
      </w:pPr>
      <w:r w:rsidRPr="00FB610D">
        <w:rPr>
          <w:rFonts w:ascii="宋体" w:hAnsi="宋体" w:cs="仿宋_GB2312" w:hint="eastAsia"/>
          <w:szCs w:val="21"/>
        </w:rPr>
        <w:t>[柜体]采用1.0</w:t>
      </w:r>
      <w:r w:rsidRPr="00FB610D">
        <w:rPr>
          <w:rFonts w:ascii="宋体" w:hAnsi="宋体" w:cs="仿宋_GB2312"/>
          <w:szCs w:val="21"/>
        </w:rPr>
        <w:t>MM</w:t>
      </w:r>
      <w:r w:rsidRPr="00FB610D">
        <w:rPr>
          <w:rFonts w:ascii="宋体" w:hAnsi="宋体" w:cs="仿宋_GB2312" w:hint="eastAsia"/>
          <w:szCs w:val="21"/>
        </w:rPr>
        <w:t>厚优质电解钢板加工制做。钢质静电粉末喷涂：表面经过酸洗，磷化，除锈，除油处理，采用</w:t>
      </w:r>
      <w:r w:rsidRPr="00FB610D">
        <w:rPr>
          <w:rFonts w:ascii="宋体" w:hAnsi="宋体" w:cs="仿宋_GB2312"/>
          <w:szCs w:val="21"/>
        </w:rPr>
        <w:t>EPOXY</w:t>
      </w:r>
      <w:r w:rsidRPr="00FB610D">
        <w:rPr>
          <w:rFonts w:ascii="宋体" w:hAnsi="宋体" w:cs="仿宋_GB2312" w:hint="eastAsia"/>
          <w:szCs w:val="21"/>
        </w:rPr>
        <w:t>静电粉末喷涂并经高温固化处理，具有极强的耐酸碱、耐腐蚀、耐有机溶剂和抗撞击。</w:t>
      </w:r>
    </w:p>
    <w:p w:rsidR="00353FD4" w:rsidRPr="00FB610D" w:rsidRDefault="00353FD4" w:rsidP="00E101CA">
      <w:pPr>
        <w:widowControl/>
        <w:spacing w:line="360" w:lineRule="exact"/>
        <w:jc w:val="left"/>
        <w:rPr>
          <w:rFonts w:ascii="宋体" w:hAnsi="宋体" w:cs="仿宋_GB2312"/>
          <w:szCs w:val="21"/>
        </w:rPr>
      </w:pPr>
      <w:r w:rsidRPr="00FB610D">
        <w:rPr>
          <w:rFonts w:ascii="宋体" w:hAnsi="宋体" w:cs="仿宋_GB2312" w:hint="eastAsia"/>
          <w:szCs w:val="21"/>
        </w:rPr>
        <w:t>[层板]层板为5</w:t>
      </w:r>
      <w:r w:rsidRPr="00FB610D">
        <w:rPr>
          <w:rFonts w:ascii="宋体" w:hAnsi="宋体" w:cs="仿宋_GB2312"/>
          <w:szCs w:val="21"/>
        </w:rPr>
        <w:t>mm</w:t>
      </w:r>
      <w:r w:rsidRPr="00FB610D">
        <w:rPr>
          <w:rFonts w:ascii="宋体" w:hAnsi="宋体" w:cs="仿宋_GB2312" w:hint="eastAsia"/>
          <w:szCs w:val="21"/>
        </w:rPr>
        <w:t>厚高致密度抗倍特层板（有外框），可前后滑动40mm,带φ30/φ50φ70/φ100等不同直径圆孔放置及晾干玻璃器皿。</w:t>
      </w:r>
    </w:p>
    <w:p w:rsidR="00353FD4" w:rsidRPr="00FB610D" w:rsidRDefault="00353FD4" w:rsidP="00E101CA">
      <w:pPr>
        <w:widowControl/>
        <w:spacing w:line="360" w:lineRule="exact"/>
        <w:jc w:val="left"/>
        <w:outlineLvl w:val="0"/>
        <w:rPr>
          <w:rFonts w:ascii="宋体" w:hAnsi="宋体" w:cs="仿宋_GB2312"/>
          <w:szCs w:val="21"/>
        </w:rPr>
      </w:pPr>
      <w:r w:rsidRPr="00FB610D">
        <w:rPr>
          <w:rFonts w:ascii="宋体" w:hAnsi="宋体" w:cs="仿宋_GB2312" w:hint="eastAsia"/>
          <w:szCs w:val="21"/>
        </w:rPr>
        <w:t>[底部托盘]全钢结构。</w:t>
      </w:r>
    </w:p>
    <w:p w:rsidR="00353FD4" w:rsidRPr="00FB610D" w:rsidRDefault="00353FD4" w:rsidP="00E101CA">
      <w:pPr>
        <w:widowControl/>
        <w:spacing w:line="360" w:lineRule="exact"/>
        <w:jc w:val="left"/>
        <w:rPr>
          <w:rFonts w:ascii="宋体" w:hAnsi="宋体" w:cs="仿宋_GB2312"/>
          <w:szCs w:val="21"/>
        </w:rPr>
      </w:pPr>
      <w:r w:rsidRPr="00FB610D">
        <w:rPr>
          <w:rFonts w:ascii="宋体" w:hAnsi="宋体" w:cs="仿宋_GB2312" w:hint="eastAsia"/>
          <w:szCs w:val="21"/>
        </w:rPr>
        <w:t>[对开玻璃门] 1.0</w:t>
      </w:r>
      <w:r w:rsidRPr="00FB610D">
        <w:rPr>
          <w:rFonts w:ascii="宋体" w:hAnsi="宋体" w:cs="仿宋_GB2312"/>
          <w:szCs w:val="21"/>
        </w:rPr>
        <w:t>mm</w:t>
      </w:r>
      <w:r w:rsidRPr="00FB610D">
        <w:rPr>
          <w:rFonts w:ascii="宋体" w:hAnsi="宋体" w:cs="仿宋_GB2312" w:hint="eastAsia"/>
          <w:szCs w:val="21"/>
        </w:rPr>
        <w:t>厚优质电解钢板加工制做，中间为内嵌式玻璃视窗，双层结构，夹层内具消音材料。</w:t>
      </w:r>
    </w:p>
    <w:p w:rsidR="00353FD4" w:rsidRPr="00FB610D" w:rsidRDefault="00353FD4" w:rsidP="00E101CA">
      <w:pPr>
        <w:widowControl/>
        <w:spacing w:line="360" w:lineRule="exact"/>
        <w:jc w:val="left"/>
        <w:rPr>
          <w:rFonts w:ascii="宋体" w:hAnsi="宋体" w:cs="仿宋_GB2312"/>
          <w:szCs w:val="21"/>
        </w:rPr>
      </w:pPr>
      <w:r w:rsidRPr="00FB610D">
        <w:rPr>
          <w:rFonts w:ascii="宋体" w:hAnsi="宋体" w:cs="仿宋_GB2312" w:hint="eastAsia"/>
          <w:szCs w:val="21"/>
        </w:rPr>
        <w:t>[铰链] 专用不锈钢可调脚，具有承重、防潮、抑菌、耐腐蚀及调节水平的功能，外型美观，设计人性化。</w:t>
      </w:r>
    </w:p>
    <w:p w:rsidR="00353FD4" w:rsidRPr="00FB610D" w:rsidRDefault="00353FD4" w:rsidP="00E101CA">
      <w:pPr>
        <w:widowControl/>
        <w:spacing w:line="360" w:lineRule="exact"/>
        <w:ind w:left="724" w:hangingChars="345" w:hanging="724"/>
        <w:jc w:val="left"/>
        <w:rPr>
          <w:rFonts w:ascii="宋体" w:hAnsi="宋体" w:cs="仿宋_GB2312"/>
          <w:szCs w:val="21"/>
        </w:rPr>
      </w:pPr>
      <w:r w:rsidRPr="00FB610D">
        <w:rPr>
          <w:rFonts w:ascii="宋体" w:hAnsi="宋体" w:cs="仿宋_GB2312" w:hint="eastAsia"/>
          <w:szCs w:val="21"/>
        </w:rPr>
        <w:t>[把手] D型，圆形截面一体成形，表面有光滑防腐涂层。</w:t>
      </w:r>
    </w:p>
    <w:p w:rsidR="00353FD4" w:rsidRPr="00FB610D" w:rsidRDefault="00353FD4" w:rsidP="00E101CA">
      <w:pPr>
        <w:widowControl/>
        <w:spacing w:line="360" w:lineRule="exact"/>
        <w:jc w:val="left"/>
        <w:rPr>
          <w:rFonts w:ascii="宋体" w:hAnsi="宋体" w:cs="仿宋_GB2312"/>
          <w:szCs w:val="21"/>
        </w:rPr>
      </w:pPr>
      <w:r w:rsidRPr="00FB610D">
        <w:rPr>
          <w:rFonts w:ascii="宋体" w:hAnsi="宋体" w:cs="仿宋_GB2312" w:hint="eastAsia"/>
          <w:szCs w:val="21"/>
        </w:rPr>
        <w:t>[调整脚]专用不锈钢可调脚，具有承重、防潮、抑菌、耐腐蚀及调节水平的功能，外型美 观，设计人性化。</w:t>
      </w:r>
    </w:p>
    <w:p w:rsidR="00353FD4" w:rsidRPr="00FB610D" w:rsidRDefault="00353FD4" w:rsidP="00E101CA">
      <w:pPr>
        <w:spacing w:line="360" w:lineRule="exact"/>
        <w:rPr>
          <w:rFonts w:ascii="宋体" w:hAnsi="宋体" w:cs="宋体"/>
          <w:bCs/>
          <w:kern w:val="0"/>
          <w:szCs w:val="21"/>
        </w:rPr>
      </w:pPr>
      <w:r w:rsidRPr="00FB610D">
        <w:rPr>
          <w:rFonts w:ascii="宋体" w:hAnsi="宋体" w:hint="eastAsia"/>
          <w:szCs w:val="21"/>
        </w:rPr>
        <w:t>★</w:t>
      </w:r>
      <w:r w:rsidRPr="00FB610D">
        <w:rPr>
          <w:rFonts w:ascii="宋体" w:hAnsi="宋体" w:cs="宋体" w:hint="eastAsia"/>
          <w:kern w:val="0"/>
          <w:szCs w:val="21"/>
        </w:rPr>
        <w:t>提供</w:t>
      </w:r>
      <w:r w:rsidRPr="00FB610D">
        <w:rPr>
          <w:rFonts w:ascii="宋体" w:hAnsi="宋体" w:cs="仿宋_GB2312" w:hint="eastAsia"/>
          <w:szCs w:val="21"/>
        </w:rPr>
        <w:t>具备CMA或CNAS资质的市级及以上检测部门</w:t>
      </w:r>
      <w:r w:rsidRPr="00FB610D">
        <w:rPr>
          <w:rFonts w:ascii="宋体" w:hAnsi="宋体" w:cs="宋体" w:hint="eastAsia"/>
          <w:kern w:val="0"/>
          <w:szCs w:val="21"/>
        </w:rPr>
        <w:t>对全钢器皿柜安全性（活动部件间距离/mm，≤8或≥25</w:t>
      </w:r>
      <w:r w:rsidRPr="00FB610D">
        <w:rPr>
          <w:rFonts w:ascii="宋体" w:hAnsi="宋体" w:cs="仿宋_GB2312" w:hint="eastAsia"/>
          <w:szCs w:val="21"/>
        </w:rPr>
        <w:t>。</w:t>
      </w:r>
      <w:r w:rsidRPr="00FB610D">
        <w:rPr>
          <w:rFonts w:ascii="宋体" w:hAnsi="宋体" w:cs="宋体" w:hint="eastAsia"/>
          <w:kern w:val="0"/>
          <w:szCs w:val="21"/>
        </w:rPr>
        <w:t>与人体接触的零部件无毛刺、刃口、尖锐的棱角和端头）；器皿柜力学性能（搁板弯曲、稳定、支承件强度试验、拉门强度和主体结构强度试验）要求合格的检测报告原件扫描件，</w:t>
      </w:r>
      <w:r w:rsidRPr="00FB610D">
        <w:rPr>
          <w:rFonts w:ascii="宋体" w:hAnsi="宋体" w:hint="eastAsia"/>
          <w:szCs w:val="21"/>
        </w:rPr>
        <w:t>原件</w:t>
      </w:r>
      <w:r w:rsidR="00ED598B" w:rsidRPr="00FB610D">
        <w:rPr>
          <w:rFonts w:ascii="宋体" w:hAnsi="宋体" w:hint="eastAsia"/>
          <w:szCs w:val="21"/>
        </w:rPr>
        <w:t>备查</w:t>
      </w:r>
      <w:r w:rsidRPr="00FB610D">
        <w:rPr>
          <w:rFonts w:ascii="宋体" w:hAnsi="宋体" w:hint="eastAsia"/>
          <w:szCs w:val="21"/>
        </w:rPr>
        <w:t>。</w:t>
      </w:r>
    </w:p>
    <w:p w:rsidR="00353FD4" w:rsidRPr="00FB610D" w:rsidRDefault="00353FD4" w:rsidP="00E101CA">
      <w:pPr>
        <w:tabs>
          <w:tab w:val="left" w:pos="4320"/>
        </w:tabs>
        <w:spacing w:line="360" w:lineRule="exact"/>
        <w:rPr>
          <w:rFonts w:ascii="宋体" w:hAnsi="宋体"/>
          <w:b/>
          <w:szCs w:val="21"/>
        </w:rPr>
      </w:pPr>
      <w:r w:rsidRPr="00FB610D">
        <w:rPr>
          <w:rFonts w:ascii="宋体" w:hAnsi="宋体" w:hint="eastAsia"/>
          <w:b/>
          <w:szCs w:val="21"/>
        </w:rPr>
        <w:t>13、不锈钢台</w:t>
      </w:r>
    </w:p>
    <w:p w:rsidR="00353FD4" w:rsidRPr="00FB610D" w:rsidRDefault="00353FD4" w:rsidP="00E101CA">
      <w:pPr>
        <w:widowControl/>
        <w:spacing w:line="360" w:lineRule="exact"/>
        <w:jc w:val="left"/>
        <w:rPr>
          <w:rFonts w:ascii="宋体" w:hAnsi="宋体" w:cs="宋体"/>
          <w:kern w:val="0"/>
          <w:szCs w:val="21"/>
        </w:rPr>
      </w:pPr>
      <w:r w:rsidRPr="00FB610D">
        <w:rPr>
          <w:rFonts w:ascii="宋体" w:hAnsi="宋体" w:cs="宋体" w:hint="eastAsia"/>
          <w:kern w:val="0"/>
          <w:szCs w:val="21"/>
        </w:rPr>
        <w:lastRenderedPageBreak/>
        <w:t>采用1.0mm优质304不锈钢。</w:t>
      </w:r>
    </w:p>
    <w:p w:rsidR="00353FD4" w:rsidRPr="00FB610D" w:rsidRDefault="00353FD4" w:rsidP="00E101CA">
      <w:pPr>
        <w:widowControl/>
        <w:spacing w:line="360" w:lineRule="exact"/>
        <w:jc w:val="left"/>
        <w:rPr>
          <w:rFonts w:ascii="宋体" w:hAnsi="宋体" w:cs="宋体"/>
          <w:b/>
          <w:kern w:val="0"/>
          <w:szCs w:val="21"/>
        </w:rPr>
      </w:pPr>
      <w:r w:rsidRPr="00FB610D">
        <w:rPr>
          <w:rFonts w:ascii="宋体" w:hAnsi="宋体" w:cs="宋体" w:hint="eastAsia"/>
          <w:b/>
          <w:kern w:val="0"/>
          <w:szCs w:val="21"/>
        </w:rPr>
        <w:t>14、排风罩</w:t>
      </w:r>
    </w:p>
    <w:p w:rsidR="00353FD4" w:rsidRPr="00FB610D" w:rsidRDefault="00353FD4" w:rsidP="00E101CA">
      <w:pPr>
        <w:autoSpaceDE w:val="0"/>
        <w:autoSpaceDN w:val="0"/>
        <w:adjustRightInd w:val="0"/>
        <w:spacing w:line="360" w:lineRule="exact"/>
        <w:jc w:val="left"/>
        <w:rPr>
          <w:rFonts w:ascii="宋体" w:hAnsi="Calibri" w:cs="宋体"/>
          <w:kern w:val="0"/>
          <w:szCs w:val="21"/>
        </w:rPr>
      </w:pPr>
      <w:r w:rsidRPr="00FB610D">
        <w:rPr>
          <w:rFonts w:ascii="宋体" w:hAnsi="Calibri" w:cs="宋体" w:hint="eastAsia"/>
          <w:kern w:val="0"/>
          <w:szCs w:val="21"/>
        </w:rPr>
        <w:t xml:space="preserve">关节：采用高密度PP聚丙烯材质，可360°旋转调节方向，易拆卸、重组及清洗 </w:t>
      </w:r>
    </w:p>
    <w:p w:rsidR="00353FD4" w:rsidRPr="00FB610D" w:rsidRDefault="00353FD4" w:rsidP="00E101CA">
      <w:pPr>
        <w:autoSpaceDE w:val="0"/>
        <w:autoSpaceDN w:val="0"/>
        <w:adjustRightInd w:val="0"/>
        <w:spacing w:line="360" w:lineRule="exact"/>
        <w:jc w:val="left"/>
        <w:rPr>
          <w:rFonts w:ascii="宋体" w:hAnsi="Calibri" w:cs="宋体"/>
          <w:kern w:val="0"/>
          <w:szCs w:val="21"/>
        </w:rPr>
      </w:pPr>
      <w:r w:rsidRPr="00FB610D">
        <w:rPr>
          <w:rFonts w:ascii="宋体" w:hAnsi="Calibri" w:cs="宋体" w:hint="eastAsia"/>
          <w:kern w:val="0"/>
          <w:szCs w:val="21"/>
        </w:rPr>
        <w:t xml:space="preserve">关节密封圈：采用不易老化的高密度橡胶 </w:t>
      </w:r>
    </w:p>
    <w:p w:rsidR="00353FD4" w:rsidRPr="00FB610D" w:rsidRDefault="00353FD4" w:rsidP="00E101CA">
      <w:pPr>
        <w:autoSpaceDE w:val="0"/>
        <w:autoSpaceDN w:val="0"/>
        <w:adjustRightInd w:val="0"/>
        <w:spacing w:line="360" w:lineRule="exact"/>
        <w:jc w:val="left"/>
        <w:rPr>
          <w:rFonts w:ascii="宋体" w:hAnsi="Calibri" w:cs="宋体"/>
          <w:kern w:val="0"/>
          <w:szCs w:val="21"/>
        </w:rPr>
      </w:pPr>
      <w:r w:rsidRPr="00FB610D">
        <w:rPr>
          <w:rFonts w:ascii="宋体" w:hAnsi="Calibri" w:cs="宋体" w:hint="eastAsia"/>
          <w:kern w:val="0"/>
          <w:szCs w:val="21"/>
        </w:rPr>
        <w:t xml:space="preserve">关节连接杆：304不锈钢连接杆 </w:t>
      </w:r>
    </w:p>
    <w:p w:rsidR="00353FD4" w:rsidRPr="00FB610D" w:rsidRDefault="00353FD4" w:rsidP="00E101CA">
      <w:pPr>
        <w:autoSpaceDE w:val="0"/>
        <w:autoSpaceDN w:val="0"/>
        <w:adjustRightInd w:val="0"/>
        <w:spacing w:line="360" w:lineRule="exact"/>
        <w:jc w:val="left"/>
        <w:rPr>
          <w:rFonts w:ascii="宋体" w:hAnsi="Calibri" w:cs="宋体"/>
          <w:kern w:val="0"/>
          <w:szCs w:val="21"/>
        </w:rPr>
      </w:pPr>
      <w:r w:rsidRPr="00FB610D">
        <w:rPr>
          <w:rFonts w:ascii="宋体" w:hAnsi="Calibri" w:cs="宋体" w:hint="eastAsia"/>
          <w:kern w:val="0"/>
          <w:szCs w:val="21"/>
        </w:rPr>
        <w:t xml:space="preserve">关节松紧旋钮：高密度PP材质，内嵌不锈钢轴承，与关节连接杆锁合 </w:t>
      </w:r>
    </w:p>
    <w:p w:rsidR="00353FD4" w:rsidRPr="00FB610D" w:rsidRDefault="00353FD4" w:rsidP="00E101CA">
      <w:pPr>
        <w:autoSpaceDE w:val="0"/>
        <w:autoSpaceDN w:val="0"/>
        <w:adjustRightInd w:val="0"/>
        <w:spacing w:line="360" w:lineRule="exact"/>
        <w:jc w:val="left"/>
        <w:rPr>
          <w:rFonts w:ascii="宋体" w:hAnsi="Calibri" w:cs="宋体"/>
          <w:kern w:val="0"/>
          <w:szCs w:val="21"/>
        </w:rPr>
      </w:pPr>
      <w:r w:rsidRPr="00FB610D">
        <w:rPr>
          <w:rFonts w:ascii="宋体" w:hAnsi="Calibri" w:cs="宋体" w:hint="eastAsia"/>
          <w:kern w:val="0"/>
          <w:szCs w:val="21"/>
        </w:rPr>
        <w:t xml:space="preserve">气流调节阀：方便的手动调节外部阀门旋钮，控制进入之气流量 </w:t>
      </w:r>
    </w:p>
    <w:p w:rsidR="00353FD4" w:rsidRPr="00FB610D" w:rsidRDefault="00353FD4" w:rsidP="00E101CA">
      <w:pPr>
        <w:autoSpaceDE w:val="0"/>
        <w:autoSpaceDN w:val="0"/>
        <w:adjustRightInd w:val="0"/>
        <w:spacing w:line="360" w:lineRule="exact"/>
        <w:jc w:val="left"/>
        <w:rPr>
          <w:rFonts w:ascii="宋体" w:hAnsi="Calibri" w:cs="宋体"/>
          <w:kern w:val="0"/>
          <w:szCs w:val="21"/>
        </w:rPr>
      </w:pPr>
      <w:r w:rsidRPr="00FB610D">
        <w:rPr>
          <w:rFonts w:ascii="宋体" w:hAnsi="Calibri" w:cs="宋体" w:hint="eastAsia"/>
          <w:kern w:val="0"/>
          <w:szCs w:val="21"/>
        </w:rPr>
        <w:t xml:space="preserve">集气罩：PP白色/红色/透明， PC全透明大罩 </w:t>
      </w:r>
    </w:p>
    <w:p w:rsidR="00353FD4" w:rsidRPr="00FB610D" w:rsidRDefault="00353FD4" w:rsidP="00E101CA">
      <w:pPr>
        <w:autoSpaceDE w:val="0"/>
        <w:autoSpaceDN w:val="0"/>
        <w:adjustRightInd w:val="0"/>
        <w:spacing w:line="360" w:lineRule="exact"/>
        <w:jc w:val="left"/>
        <w:rPr>
          <w:rFonts w:ascii="宋体" w:hAnsi="Calibri" w:cs="宋体"/>
          <w:kern w:val="0"/>
          <w:szCs w:val="21"/>
        </w:rPr>
      </w:pPr>
      <w:r w:rsidRPr="00FB610D">
        <w:rPr>
          <w:rFonts w:ascii="宋体" w:hAnsi="Calibri" w:cs="宋体" w:hint="eastAsia"/>
          <w:kern w:val="0"/>
          <w:szCs w:val="21"/>
        </w:rPr>
        <w:t xml:space="preserve">伸缩导管：￠75mm PVC / PP </w:t>
      </w:r>
    </w:p>
    <w:p w:rsidR="00353FD4" w:rsidRPr="00FB610D" w:rsidRDefault="00353FD4" w:rsidP="00E101CA">
      <w:pPr>
        <w:autoSpaceDE w:val="0"/>
        <w:autoSpaceDN w:val="0"/>
        <w:adjustRightInd w:val="0"/>
        <w:spacing w:line="360" w:lineRule="exact"/>
        <w:jc w:val="left"/>
        <w:rPr>
          <w:rFonts w:ascii="宋体" w:hAnsi="Calibri" w:cs="宋体"/>
          <w:kern w:val="0"/>
          <w:szCs w:val="21"/>
        </w:rPr>
      </w:pPr>
      <w:r w:rsidRPr="00FB610D">
        <w:rPr>
          <w:rFonts w:ascii="宋体" w:hAnsi="Calibri" w:cs="宋体" w:hint="eastAsia"/>
          <w:kern w:val="0"/>
          <w:szCs w:val="21"/>
        </w:rPr>
        <w:t xml:space="preserve">关节颜色：白色/红色 </w:t>
      </w:r>
    </w:p>
    <w:p w:rsidR="00353FD4" w:rsidRPr="00FB610D" w:rsidRDefault="00353FD4" w:rsidP="00E101CA">
      <w:pPr>
        <w:autoSpaceDE w:val="0"/>
        <w:autoSpaceDN w:val="0"/>
        <w:adjustRightInd w:val="0"/>
        <w:spacing w:line="360" w:lineRule="exact"/>
        <w:jc w:val="left"/>
        <w:rPr>
          <w:rFonts w:ascii="宋体" w:hAnsi="Calibri" w:cs="宋体"/>
          <w:kern w:val="0"/>
          <w:szCs w:val="21"/>
        </w:rPr>
      </w:pPr>
      <w:r w:rsidRPr="00FB610D">
        <w:rPr>
          <w:rFonts w:ascii="宋体" w:hAnsi="Calibri" w:cs="宋体" w:hint="eastAsia"/>
          <w:kern w:val="0"/>
          <w:szCs w:val="21"/>
        </w:rPr>
        <w:t xml:space="preserve">独有360°旋转装置 </w:t>
      </w:r>
    </w:p>
    <w:p w:rsidR="00353FD4" w:rsidRPr="00FB610D" w:rsidRDefault="00353FD4" w:rsidP="00E101CA">
      <w:pPr>
        <w:autoSpaceDE w:val="0"/>
        <w:autoSpaceDN w:val="0"/>
        <w:adjustRightInd w:val="0"/>
        <w:spacing w:line="360" w:lineRule="exact"/>
        <w:jc w:val="left"/>
        <w:rPr>
          <w:rFonts w:ascii="宋体" w:hAnsi="Calibri" w:cs="宋体"/>
          <w:kern w:val="0"/>
          <w:szCs w:val="21"/>
        </w:rPr>
      </w:pPr>
      <w:r w:rsidRPr="00FB610D">
        <w:rPr>
          <w:rFonts w:ascii="宋体" w:hAnsi="Calibri" w:cs="宋体" w:hint="eastAsia"/>
          <w:kern w:val="0"/>
          <w:szCs w:val="21"/>
        </w:rPr>
        <w:t xml:space="preserve">标配固定底座：非粘接而成，模具注塑一体成型，牢度强，不脱底 </w:t>
      </w:r>
    </w:p>
    <w:p w:rsidR="00353FD4" w:rsidRPr="00FB610D" w:rsidRDefault="00353FD4" w:rsidP="00E101CA">
      <w:pPr>
        <w:autoSpaceDE w:val="0"/>
        <w:autoSpaceDN w:val="0"/>
        <w:adjustRightInd w:val="0"/>
        <w:spacing w:line="360" w:lineRule="exact"/>
        <w:jc w:val="left"/>
        <w:rPr>
          <w:rFonts w:ascii="宋体" w:hAnsi="Calibri" w:cs="宋体"/>
          <w:kern w:val="0"/>
          <w:szCs w:val="21"/>
        </w:rPr>
      </w:pPr>
      <w:r w:rsidRPr="00FB610D">
        <w:rPr>
          <w:rFonts w:ascii="宋体" w:hAnsi="Calibri" w:cs="宋体" w:hint="eastAsia"/>
          <w:kern w:val="0"/>
          <w:szCs w:val="21"/>
        </w:rPr>
        <w:t>固定底座：壁式不锈钢支架</w:t>
      </w:r>
    </w:p>
    <w:p w:rsidR="00353FD4" w:rsidRPr="00FB610D" w:rsidRDefault="00353FD4" w:rsidP="00353FD4">
      <w:pPr>
        <w:rPr>
          <w:rFonts w:ascii="Times New Roman" w:hAnsi="Times New Roman"/>
          <w:szCs w:val="21"/>
        </w:rPr>
      </w:pPr>
    </w:p>
    <w:p w:rsidR="00353FD4" w:rsidRPr="00FB610D" w:rsidRDefault="00C5580C" w:rsidP="00E101CA">
      <w:pPr>
        <w:spacing w:line="360" w:lineRule="auto"/>
        <w:rPr>
          <w:rFonts w:ascii="Times New Roman" w:hAnsi="Times New Roman"/>
          <w:szCs w:val="21"/>
        </w:rPr>
      </w:pPr>
      <w:r w:rsidRPr="00FB610D">
        <w:rPr>
          <w:rFonts w:ascii="宋体" w:hAnsi="宋体" w:cs="仿宋_GB2312" w:hint="eastAsia"/>
          <w:b/>
          <w:sz w:val="24"/>
        </w:rPr>
        <w:t>二、</w:t>
      </w:r>
      <w:r w:rsidR="00353FD4" w:rsidRPr="00FB610D">
        <w:rPr>
          <w:rFonts w:ascii="宋体" w:hAnsi="宋体" w:cs="仿宋_GB2312" w:hint="eastAsia"/>
          <w:b/>
          <w:sz w:val="24"/>
        </w:rPr>
        <w:t>实验室台柜设备清单：</w:t>
      </w:r>
    </w:p>
    <w:tbl>
      <w:tblPr>
        <w:tblW w:w="9991" w:type="dxa"/>
        <w:jc w:val="center"/>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621"/>
        <w:gridCol w:w="851"/>
        <w:gridCol w:w="850"/>
        <w:gridCol w:w="1900"/>
        <w:gridCol w:w="4033"/>
      </w:tblGrid>
      <w:tr w:rsidR="00353FD4" w:rsidRPr="00FB610D" w:rsidTr="00E101CA">
        <w:trPr>
          <w:trHeight w:val="699"/>
          <w:jc w:val="center"/>
        </w:trPr>
        <w:tc>
          <w:tcPr>
            <w:tcW w:w="736" w:type="dxa"/>
            <w:vAlign w:val="center"/>
          </w:tcPr>
          <w:p w:rsidR="00353FD4" w:rsidRPr="00FB610D" w:rsidRDefault="00353FD4" w:rsidP="00E101CA">
            <w:pPr>
              <w:spacing w:line="360" w:lineRule="exact"/>
              <w:jc w:val="center"/>
              <w:rPr>
                <w:rFonts w:asciiTheme="minorEastAsia" w:eastAsiaTheme="minorEastAsia" w:hAnsiTheme="minorEastAsia"/>
                <w:szCs w:val="21"/>
              </w:rPr>
            </w:pPr>
            <w:r w:rsidRPr="00FB610D">
              <w:rPr>
                <w:rFonts w:asciiTheme="minorEastAsia" w:eastAsiaTheme="minorEastAsia" w:hAnsiTheme="minorEastAsia" w:hint="eastAsia"/>
                <w:szCs w:val="21"/>
              </w:rPr>
              <w:t>序号</w:t>
            </w:r>
          </w:p>
        </w:tc>
        <w:tc>
          <w:tcPr>
            <w:tcW w:w="1621" w:type="dxa"/>
            <w:vAlign w:val="center"/>
          </w:tcPr>
          <w:p w:rsidR="00353FD4" w:rsidRPr="00FB610D" w:rsidRDefault="00353FD4" w:rsidP="00E101CA">
            <w:pPr>
              <w:spacing w:line="360" w:lineRule="exact"/>
              <w:jc w:val="center"/>
              <w:rPr>
                <w:rFonts w:asciiTheme="minorEastAsia" w:eastAsiaTheme="minorEastAsia" w:hAnsiTheme="minorEastAsia"/>
                <w:szCs w:val="21"/>
              </w:rPr>
            </w:pPr>
            <w:r w:rsidRPr="00FB610D">
              <w:rPr>
                <w:rFonts w:asciiTheme="minorEastAsia" w:eastAsiaTheme="minorEastAsia" w:hAnsiTheme="minorEastAsia" w:hint="eastAsia"/>
                <w:szCs w:val="21"/>
              </w:rPr>
              <w:t>采购内容</w:t>
            </w:r>
          </w:p>
        </w:tc>
        <w:tc>
          <w:tcPr>
            <w:tcW w:w="851" w:type="dxa"/>
            <w:vAlign w:val="center"/>
          </w:tcPr>
          <w:p w:rsidR="00353FD4" w:rsidRPr="00FB610D" w:rsidRDefault="00353FD4" w:rsidP="00E101CA">
            <w:pPr>
              <w:spacing w:line="360" w:lineRule="exact"/>
              <w:jc w:val="center"/>
              <w:rPr>
                <w:rFonts w:asciiTheme="minorEastAsia" w:eastAsiaTheme="minorEastAsia" w:hAnsiTheme="minorEastAsia"/>
                <w:szCs w:val="21"/>
              </w:rPr>
            </w:pPr>
            <w:r w:rsidRPr="00FB610D">
              <w:rPr>
                <w:rFonts w:asciiTheme="minorEastAsia" w:eastAsiaTheme="minorEastAsia" w:hAnsiTheme="minorEastAsia" w:hint="eastAsia"/>
                <w:szCs w:val="21"/>
              </w:rPr>
              <w:t>数量</w:t>
            </w:r>
          </w:p>
        </w:tc>
        <w:tc>
          <w:tcPr>
            <w:tcW w:w="850" w:type="dxa"/>
            <w:vAlign w:val="center"/>
          </w:tcPr>
          <w:p w:rsidR="00353FD4" w:rsidRPr="00FB610D" w:rsidRDefault="00353FD4" w:rsidP="00E101CA">
            <w:pPr>
              <w:spacing w:line="360" w:lineRule="exact"/>
              <w:jc w:val="center"/>
              <w:rPr>
                <w:rFonts w:asciiTheme="minorEastAsia" w:eastAsiaTheme="minorEastAsia" w:hAnsiTheme="minorEastAsia"/>
                <w:szCs w:val="21"/>
              </w:rPr>
            </w:pPr>
            <w:r w:rsidRPr="00FB610D">
              <w:rPr>
                <w:rFonts w:asciiTheme="minorEastAsia" w:eastAsiaTheme="minorEastAsia" w:hAnsiTheme="minorEastAsia" w:hint="eastAsia"/>
                <w:szCs w:val="21"/>
              </w:rPr>
              <w:t>单位</w:t>
            </w:r>
          </w:p>
        </w:tc>
        <w:tc>
          <w:tcPr>
            <w:tcW w:w="1900" w:type="dxa"/>
            <w:vAlign w:val="center"/>
          </w:tcPr>
          <w:p w:rsidR="00353FD4" w:rsidRPr="00FB610D" w:rsidRDefault="00353FD4" w:rsidP="00E101CA">
            <w:pPr>
              <w:spacing w:line="360" w:lineRule="exact"/>
              <w:jc w:val="center"/>
              <w:rPr>
                <w:rFonts w:asciiTheme="minorEastAsia" w:eastAsiaTheme="minorEastAsia" w:hAnsiTheme="minorEastAsia"/>
                <w:szCs w:val="21"/>
              </w:rPr>
            </w:pPr>
            <w:r w:rsidRPr="00FB610D">
              <w:rPr>
                <w:rFonts w:asciiTheme="minorEastAsia" w:eastAsiaTheme="minorEastAsia" w:hAnsiTheme="minorEastAsia" w:hint="eastAsia"/>
                <w:szCs w:val="21"/>
              </w:rPr>
              <w:t>规格</w:t>
            </w:r>
          </w:p>
        </w:tc>
        <w:tc>
          <w:tcPr>
            <w:tcW w:w="4033" w:type="dxa"/>
            <w:vAlign w:val="center"/>
          </w:tcPr>
          <w:p w:rsidR="00353FD4" w:rsidRPr="00FB610D" w:rsidRDefault="00353FD4" w:rsidP="00E101CA">
            <w:pPr>
              <w:spacing w:line="360" w:lineRule="exact"/>
              <w:jc w:val="center"/>
              <w:rPr>
                <w:rFonts w:asciiTheme="minorEastAsia" w:eastAsiaTheme="minorEastAsia" w:hAnsiTheme="minorEastAsia"/>
                <w:szCs w:val="21"/>
              </w:rPr>
            </w:pPr>
            <w:r w:rsidRPr="00FB610D">
              <w:rPr>
                <w:rFonts w:asciiTheme="minorEastAsia" w:eastAsiaTheme="minorEastAsia" w:hAnsiTheme="minorEastAsia" w:hint="eastAsia"/>
                <w:szCs w:val="21"/>
              </w:rPr>
              <w:t>备注</w:t>
            </w:r>
          </w:p>
        </w:tc>
      </w:tr>
      <w:tr w:rsidR="00353FD4" w:rsidRPr="00FB610D" w:rsidTr="00E101CA">
        <w:trPr>
          <w:trHeight w:val="754"/>
          <w:jc w:val="center"/>
        </w:trPr>
        <w:tc>
          <w:tcPr>
            <w:tcW w:w="736" w:type="dxa"/>
            <w:vAlign w:val="center"/>
          </w:tcPr>
          <w:p w:rsidR="00353FD4" w:rsidRPr="00FB610D" w:rsidRDefault="00353FD4" w:rsidP="00E101CA">
            <w:pPr>
              <w:widowControl/>
              <w:spacing w:line="360" w:lineRule="exact"/>
              <w:jc w:val="center"/>
              <w:rPr>
                <w:rFonts w:asciiTheme="minorEastAsia" w:eastAsiaTheme="minorEastAsia" w:hAnsiTheme="minorEastAsia" w:cs="宋体"/>
                <w:kern w:val="0"/>
                <w:szCs w:val="21"/>
              </w:rPr>
            </w:pPr>
            <w:r w:rsidRPr="00FB610D">
              <w:rPr>
                <w:rFonts w:asciiTheme="minorEastAsia" w:eastAsiaTheme="minorEastAsia" w:hAnsiTheme="minorEastAsia" w:cs="宋体" w:hint="eastAsia"/>
                <w:kern w:val="0"/>
                <w:szCs w:val="21"/>
              </w:rPr>
              <w:t>1</w:t>
            </w:r>
          </w:p>
        </w:tc>
        <w:tc>
          <w:tcPr>
            <w:tcW w:w="1621" w:type="dxa"/>
            <w:vAlign w:val="center"/>
          </w:tcPr>
          <w:p w:rsidR="00353FD4" w:rsidRPr="00FB610D" w:rsidRDefault="00353FD4" w:rsidP="00E101CA">
            <w:pPr>
              <w:widowControl/>
              <w:spacing w:line="360" w:lineRule="exact"/>
              <w:jc w:val="center"/>
              <w:rPr>
                <w:rFonts w:asciiTheme="minorEastAsia" w:eastAsiaTheme="minorEastAsia" w:hAnsiTheme="minorEastAsia" w:cs="宋体"/>
                <w:kern w:val="0"/>
                <w:szCs w:val="21"/>
              </w:rPr>
            </w:pPr>
            <w:r w:rsidRPr="00FB610D">
              <w:rPr>
                <w:rFonts w:asciiTheme="minorEastAsia" w:eastAsiaTheme="minorEastAsia" w:hAnsiTheme="minorEastAsia" w:cs="宋体" w:hint="eastAsia"/>
                <w:kern w:val="0"/>
                <w:szCs w:val="21"/>
              </w:rPr>
              <w:t>器皿柜</w:t>
            </w:r>
          </w:p>
        </w:tc>
        <w:tc>
          <w:tcPr>
            <w:tcW w:w="851" w:type="dxa"/>
            <w:vAlign w:val="center"/>
          </w:tcPr>
          <w:p w:rsidR="00353FD4" w:rsidRPr="00FB610D" w:rsidRDefault="00353FD4" w:rsidP="00E101CA">
            <w:pPr>
              <w:widowControl/>
              <w:spacing w:line="360" w:lineRule="exact"/>
              <w:jc w:val="center"/>
              <w:rPr>
                <w:rFonts w:asciiTheme="minorEastAsia" w:eastAsiaTheme="minorEastAsia" w:hAnsiTheme="minorEastAsia" w:cs="宋体"/>
                <w:kern w:val="0"/>
                <w:szCs w:val="21"/>
              </w:rPr>
            </w:pPr>
            <w:r w:rsidRPr="00FB610D">
              <w:rPr>
                <w:rFonts w:asciiTheme="minorEastAsia" w:eastAsiaTheme="minorEastAsia" w:hAnsiTheme="minorEastAsia" w:cs="宋体"/>
                <w:kern w:val="0"/>
                <w:szCs w:val="21"/>
              </w:rPr>
              <w:t>10</w:t>
            </w:r>
          </w:p>
        </w:tc>
        <w:tc>
          <w:tcPr>
            <w:tcW w:w="850" w:type="dxa"/>
            <w:vAlign w:val="center"/>
          </w:tcPr>
          <w:p w:rsidR="00353FD4" w:rsidRPr="00FB610D" w:rsidRDefault="00353FD4" w:rsidP="00E101CA">
            <w:pPr>
              <w:spacing w:line="360" w:lineRule="exact"/>
              <w:jc w:val="center"/>
              <w:rPr>
                <w:rFonts w:asciiTheme="minorEastAsia" w:eastAsiaTheme="minorEastAsia" w:hAnsiTheme="minorEastAsia"/>
                <w:szCs w:val="21"/>
              </w:rPr>
            </w:pPr>
            <w:r w:rsidRPr="00FB610D">
              <w:rPr>
                <w:rFonts w:asciiTheme="minorEastAsia" w:eastAsiaTheme="minorEastAsia" w:hAnsiTheme="minorEastAsia" w:hint="eastAsia"/>
                <w:szCs w:val="21"/>
              </w:rPr>
              <w:t>台/套</w:t>
            </w:r>
          </w:p>
        </w:tc>
        <w:tc>
          <w:tcPr>
            <w:tcW w:w="1900" w:type="dxa"/>
            <w:vAlign w:val="center"/>
          </w:tcPr>
          <w:p w:rsidR="00353FD4" w:rsidRPr="00FB610D" w:rsidRDefault="00353FD4" w:rsidP="00E101CA">
            <w:pPr>
              <w:widowControl/>
              <w:spacing w:line="360" w:lineRule="exact"/>
              <w:jc w:val="center"/>
              <w:rPr>
                <w:rFonts w:asciiTheme="minorEastAsia" w:eastAsiaTheme="minorEastAsia" w:hAnsiTheme="minorEastAsia" w:cs="宋体"/>
                <w:kern w:val="0"/>
                <w:szCs w:val="21"/>
              </w:rPr>
            </w:pPr>
            <w:r w:rsidRPr="00FB610D">
              <w:rPr>
                <w:rFonts w:asciiTheme="minorEastAsia" w:eastAsiaTheme="minorEastAsia" w:hAnsiTheme="minorEastAsia" w:cs="宋体" w:hint="eastAsia"/>
                <w:kern w:val="0"/>
                <w:szCs w:val="21"/>
              </w:rPr>
              <w:t>约900*450*1800mm</w:t>
            </w:r>
          </w:p>
        </w:tc>
        <w:tc>
          <w:tcPr>
            <w:tcW w:w="4033" w:type="dxa"/>
            <w:vAlign w:val="center"/>
          </w:tcPr>
          <w:p w:rsidR="00353FD4" w:rsidRPr="00FB610D" w:rsidRDefault="00353FD4" w:rsidP="00E101CA">
            <w:pPr>
              <w:widowControl/>
              <w:spacing w:line="360" w:lineRule="exact"/>
              <w:jc w:val="left"/>
              <w:rPr>
                <w:rFonts w:asciiTheme="minorEastAsia" w:eastAsiaTheme="minorEastAsia" w:hAnsiTheme="minorEastAsia" w:cs="宋体"/>
                <w:kern w:val="0"/>
                <w:szCs w:val="21"/>
              </w:rPr>
            </w:pPr>
            <w:r w:rsidRPr="00FB610D">
              <w:rPr>
                <w:rFonts w:asciiTheme="minorEastAsia" w:eastAsiaTheme="minorEastAsia" w:hAnsiTheme="minorEastAsia" w:cs="宋体" w:hint="eastAsia"/>
                <w:kern w:val="0"/>
                <w:szCs w:val="21"/>
              </w:rPr>
              <w:t>全钢结构，活动层板、带φ30/φ50φ70/φ100等不同直径圆孔放置及晾干玻璃器皿，带接水盘</w:t>
            </w:r>
          </w:p>
        </w:tc>
      </w:tr>
      <w:tr w:rsidR="00353FD4" w:rsidRPr="00FB610D" w:rsidTr="00E101CA">
        <w:trPr>
          <w:trHeight w:val="754"/>
          <w:jc w:val="center"/>
        </w:trPr>
        <w:tc>
          <w:tcPr>
            <w:tcW w:w="736" w:type="dxa"/>
            <w:vAlign w:val="center"/>
          </w:tcPr>
          <w:p w:rsidR="00353FD4" w:rsidRPr="00FB610D" w:rsidRDefault="00353FD4" w:rsidP="00E101CA">
            <w:pPr>
              <w:widowControl/>
              <w:spacing w:line="360" w:lineRule="exact"/>
              <w:jc w:val="center"/>
              <w:rPr>
                <w:rFonts w:asciiTheme="minorEastAsia" w:eastAsiaTheme="minorEastAsia" w:hAnsiTheme="minorEastAsia" w:cs="宋体"/>
                <w:kern w:val="0"/>
                <w:szCs w:val="21"/>
              </w:rPr>
            </w:pPr>
            <w:r w:rsidRPr="00FB610D">
              <w:rPr>
                <w:rFonts w:asciiTheme="minorEastAsia" w:eastAsiaTheme="minorEastAsia" w:hAnsiTheme="minorEastAsia" w:cs="宋体" w:hint="eastAsia"/>
                <w:kern w:val="0"/>
                <w:szCs w:val="21"/>
              </w:rPr>
              <w:t>2</w:t>
            </w:r>
          </w:p>
        </w:tc>
        <w:tc>
          <w:tcPr>
            <w:tcW w:w="1621" w:type="dxa"/>
            <w:vAlign w:val="center"/>
          </w:tcPr>
          <w:p w:rsidR="00353FD4" w:rsidRPr="00FB610D" w:rsidRDefault="00353FD4" w:rsidP="00E101CA">
            <w:pPr>
              <w:widowControl/>
              <w:spacing w:line="360" w:lineRule="exact"/>
              <w:jc w:val="center"/>
              <w:rPr>
                <w:rFonts w:asciiTheme="minorEastAsia" w:eastAsiaTheme="minorEastAsia" w:hAnsiTheme="minorEastAsia" w:cs="宋体"/>
                <w:kern w:val="0"/>
                <w:szCs w:val="21"/>
              </w:rPr>
            </w:pPr>
            <w:r w:rsidRPr="00FB610D">
              <w:rPr>
                <w:rFonts w:asciiTheme="minorEastAsia" w:eastAsiaTheme="minorEastAsia" w:hAnsiTheme="minorEastAsia" w:cs="宋体" w:hint="eastAsia"/>
                <w:kern w:val="0"/>
                <w:szCs w:val="21"/>
              </w:rPr>
              <w:t>试剂柜</w:t>
            </w:r>
          </w:p>
        </w:tc>
        <w:tc>
          <w:tcPr>
            <w:tcW w:w="851" w:type="dxa"/>
            <w:vAlign w:val="center"/>
          </w:tcPr>
          <w:p w:rsidR="00353FD4" w:rsidRPr="00FB610D" w:rsidRDefault="00353FD4" w:rsidP="00E101CA">
            <w:pPr>
              <w:widowControl/>
              <w:spacing w:line="360" w:lineRule="exact"/>
              <w:jc w:val="center"/>
              <w:rPr>
                <w:rFonts w:asciiTheme="minorEastAsia" w:eastAsiaTheme="minorEastAsia" w:hAnsiTheme="minorEastAsia" w:cs="宋体"/>
                <w:kern w:val="0"/>
                <w:szCs w:val="21"/>
              </w:rPr>
            </w:pPr>
            <w:r w:rsidRPr="00FB610D">
              <w:rPr>
                <w:rFonts w:asciiTheme="minorEastAsia" w:eastAsiaTheme="minorEastAsia" w:hAnsiTheme="minorEastAsia" w:cs="宋体"/>
                <w:kern w:val="0"/>
                <w:szCs w:val="21"/>
              </w:rPr>
              <w:t>35</w:t>
            </w:r>
          </w:p>
        </w:tc>
        <w:tc>
          <w:tcPr>
            <w:tcW w:w="850" w:type="dxa"/>
            <w:vAlign w:val="center"/>
          </w:tcPr>
          <w:p w:rsidR="00353FD4" w:rsidRPr="00FB610D" w:rsidRDefault="00353FD4" w:rsidP="00E101CA">
            <w:pPr>
              <w:spacing w:line="360" w:lineRule="exact"/>
              <w:jc w:val="center"/>
              <w:rPr>
                <w:rFonts w:asciiTheme="minorEastAsia" w:eastAsiaTheme="minorEastAsia" w:hAnsiTheme="minorEastAsia"/>
                <w:szCs w:val="21"/>
              </w:rPr>
            </w:pPr>
            <w:r w:rsidRPr="00FB610D">
              <w:rPr>
                <w:rFonts w:asciiTheme="minorEastAsia" w:eastAsiaTheme="minorEastAsia" w:hAnsiTheme="minorEastAsia" w:hint="eastAsia"/>
                <w:szCs w:val="21"/>
              </w:rPr>
              <w:t>台/套</w:t>
            </w:r>
          </w:p>
        </w:tc>
        <w:tc>
          <w:tcPr>
            <w:tcW w:w="1900" w:type="dxa"/>
            <w:vAlign w:val="center"/>
          </w:tcPr>
          <w:p w:rsidR="00353FD4" w:rsidRPr="00FB610D" w:rsidRDefault="00353FD4" w:rsidP="00E101CA">
            <w:pPr>
              <w:widowControl/>
              <w:spacing w:line="360" w:lineRule="exact"/>
              <w:jc w:val="center"/>
              <w:rPr>
                <w:rFonts w:asciiTheme="minorEastAsia" w:eastAsiaTheme="minorEastAsia" w:hAnsiTheme="minorEastAsia" w:cs="宋体"/>
                <w:kern w:val="0"/>
                <w:szCs w:val="21"/>
              </w:rPr>
            </w:pPr>
            <w:r w:rsidRPr="00FB610D">
              <w:rPr>
                <w:rFonts w:asciiTheme="minorEastAsia" w:eastAsiaTheme="minorEastAsia" w:hAnsiTheme="minorEastAsia" w:cs="宋体" w:hint="eastAsia"/>
                <w:kern w:val="0"/>
                <w:szCs w:val="21"/>
              </w:rPr>
              <w:t>约900*450*1800mm</w:t>
            </w:r>
          </w:p>
        </w:tc>
        <w:tc>
          <w:tcPr>
            <w:tcW w:w="4033" w:type="dxa"/>
            <w:vAlign w:val="center"/>
          </w:tcPr>
          <w:p w:rsidR="00353FD4" w:rsidRPr="00FB610D" w:rsidRDefault="00353FD4" w:rsidP="00E101CA">
            <w:pPr>
              <w:widowControl/>
              <w:spacing w:line="360" w:lineRule="exact"/>
              <w:jc w:val="left"/>
              <w:rPr>
                <w:rFonts w:asciiTheme="minorEastAsia" w:eastAsiaTheme="minorEastAsia" w:hAnsiTheme="minorEastAsia" w:cs="宋体"/>
                <w:kern w:val="0"/>
                <w:szCs w:val="21"/>
              </w:rPr>
            </w:pPr>
            <w:r w:rsidRPr="00FB610D">
              <w:rPr>
                <w:rFonts w:asciiTheme="minorEastAsia" w:eastAsiaTheme="minorEastAsia" w:hAnsiTheme="minorEastAsia" w:cs="宋体" w:hint="eastAsia"/>
                <w:kern w:val="0"/>
                <w:szCs w:val="21"/>
              </w:rPr>
              <w:t>全钢结构，层板高度可调，铰链为110度自闭式液压铰链，表面经电镀处理,使用过程无噪音，耐腐蚀，地脚为专用不锈钢材质可调螺杆，具有承重、防潮、抑菌、耐腐蚀的功能。带定时排风装置。</w:t>
            </w:r>
          </w:p>
        </w:tc>
      </w:tr>
      <w:tr w:rsidR="00353FD4" w:rsidRPr="00FB610D" w:rsidTr="00E101CA">
        <w:trPr>
          <w:trHeight w:val="754"/>
          <w:jc w:val="center"/>
        </w:trPr>
        <w:tc>
          <w:tcPr>
            <w:tcW w:w="736" w:type="dxa"/>
            <w:vAlign w:val="center"/>
          </w:tcPr>
          <w:p w:rsidR="00353FD4" w:rsidRPr="00FB610D" w:rsidRDefault="00353FD4" w:rsidP="00E101CA">
            <w:pPr>
              <w:widowControl/>
              <w:spacing w:line="360" w:lineRule="exact"/>
              <w:jc w:val="center"/>
              <w:rPr>
                <w:rFonts w:asciiTheme="minorEastAsia" w:eastAsiaTheme="minorEastAsia" w:hAnsiTheme="minorEastAsia" w:cs="宋体"/>
                <w:kern w:val="0"/>
                <w:szCs w:val="21"/>
              </w:rPr>
            </w:pPr>
            <w:r w:rsidRPr="00FB610D">
              <w:rPr>
                <w:rFonts w:asciiTheme="minorEastAsia" w:eastAsiaTheme="minorEastAsia" w:hAnsiTheme="minorEastAsia" w:cs="宋体" w:hint="eastAsia"/>
                <w:kern w:val="0"/>
                <w:szCs w:val="21"/>
              </w:rPr>
              <w:t>3</w:t>
            </w:r>
          </w:p>
        </w:tc>
        <w:tc>
          <w:tcPr>
            <w:tcW w:w="1621" w:type="dxa"/>
            <w:vAlign w:val="center"/>
          </w:tcPr>
          <w:p w:rsidR="00353FD4" w:rsidRPr="00FB610D" w:rsidRDefault="00353FD4" w:rsidP="00E101CA">
            <w:pPr>
              <w:widowControl/>
              <w:spacing w:line="360" w:lineRule="exact"/>
              <w:jc w:val="center"/>
              <w:rPr>
                <w:rFonts w:asciiTheme="minorEastAsia" w:eastAsiaTheme="minorEastAsia" w:hAnsiTheme="minorEastAsia" w:cs="宋体"/>
                <w:kern w:val="0"/>
                <w:szCs w:val="21"/>
              </w:rPr>
            </w:pPr>
            <w:r w:rsidRPr="00FB610D">
              <w:rPr>
                <w:rFonts w:asciiTheme="minorEastAsia" w:eastAsiaTheme="minorEastAsia" w:hAnsiTheme="minorEastAsia" w:cs="宋体" w:hint="eastAsia"/>
                <w:kern w:val="0"/>
                <w:szCs w:val="21"/>
              </w:rPr>
              <w:t>药品柜</w:t>
            </w:r>
          </w:p>
        </w:tc>
        <w:tc>
          <w:tcPr>
            <w:tcW w:w="851" w:type="dxa"/>
            <w:vAlign w:val="center"/>
          </w:tcPr>
          <w:p w:rsidR="00353FD4" w:rsidRPr="00FB610D" w:rsidRDefault="00353FD4" w:rsidP="00E101CA">
            <w:pPr>
              <w:widowControl/>
              <w:spacing w:line="360" w:lineRule="exact"/>
              <w:jc w:val="center"/>
              <w:rPr>
                <w:rFonts w:asciiTheme="minorEastAsia" w:eastAsiaTheme="minorEastAsia" w:hAnsiTheme="minorEastAsia" w:cs="宋体"/>
                <w:kern w:val="0"/>
                <w:szCs w:val="21"/>
              </w:rPr>
            </w:pPr>
            <w:r w:rsidRPr="00FB610D">
              <w:rPr>
                <w:rFonts w:asciiTheme="minorEastAsia" w:eastAsiaTheme="minorEastAsia" w:hAnsiTheme="minorEastAsia" w:cs="宋体"/>
                <w:kern w:val="0"/>
                <w:szCs w:val="21"/>
              </w:rPr>
              <w:t>10</w:t>
            </w:r>
          </w:p>
        </w:tc>
        <w:tc>
          <w:tcPr>
            <w:tcW w:w="850" w:type="dxa"/>
          </w:tcPr>
          <w:p w:rsidR="00353FD4" w:rsidRPr="00FB610D" w:rsidRDefault="00353FD4" w:rsidP="00E101CA">
            <w:pPr>
              <w:spacing w:line="360" w:lineRule="exact"/>
              <w:rPr>
                <w:rFonts w:asciiTheme="minorEastAsia" w:eastAsiaTheme="minorEastAsia" w:hAnsiTheme="minorEastAsia"/>
                <w:szCs w:val="21"/>
              </w:rPr>
            </w:pPr>
            <w:r w:rsidRPr="00FB610D">
              <w:rPr>
                <w:rFonts w:asciiTheme="minorEastAsia" w:eastAsiaTheme="minorEastAsia" w:hAnsiTheme="minorEastAsia" w:hint="eastAsia"/>
                <w:szCs w:val="21"/>
              </w:rPr>
              <w:t>台/套</w:t>
            </w:r>
          </w:p>
        </w:tc>
        <w:tc>
          <w:tcPr>
            <w:tcW w:w="1900" w:type="dxa"/>
            <w:vAlign w:val="center"/>
          </w:tcPr>
          <w:p w:rsidR="00353FD4" w:rsidRPr="00FB610D" w:rsidRDefault="00353FD4" w:rsidP="00E101CA">
            <w:pPr>
              <w:widowControl/>
              <w:spacing w:line="360" w:lineRule="exact"/>
              <w:jc w:val="center"/>
              <w:rPr>
                <w:rFonts w:asciiTheme="minorEastAsia" w:eastAsiaTheme="minorEastAsia" w:hAnsiTheme="minorEastAsia" w:cs="宋体"/>
                <w:kern w:val="0"/>
                <w:szCs w:val="21"/>
              </w:rPr>
            </w:pPr>
            <w:r w:rsidRPr="00FB610D">
              <w:rPr>
                <w:rFonts w:asciiTheme="minorEastAsia" w:eastAsiaTheme="minorEastAsia" w:hAnsiTheme="minorEastAsia" w:cs="宋体" w:hint="eastAsia"/>
                <w:kern w:val="0"/>
                <w:szCs w:val="21"/>
              </w:rPr>
              <w:t>约900*450*1800mm</w:t>
            </w:r>
          </w:p>
        </w:tc>
        <w:tc>
          <w:tcPr>
            <w:tcW w:w="4033" w:type="dxa"/>
            <w:vAlign w:val="center"/>
          </w:tcPr>
          <w:p w:rsidR="00353FD4" w:rsidRPr="00FB610D" w:rsidRDefault="00353FD4" w:rsidP="00E101CA">
            <w:pPr>
              <w:widowControl/>
              <w:spacing w:line="360" w:lineRule="exact"/>
              <w:jc w:val="left"/>
              <w:rPr>
                <w:rFonts w:asciiTheme="minorEastAsia" w:eastAsiaTheme="minorEastAsia" w:hAnsiTheme="minorEastAsia" w:cs="宋体"/>
                <w:kern w:val="0"/>
                <w:szCs w:val="21"/>
              </w:rPr>
            </w:pPr>
            <w:r w:rsidRPr="00FB610D">
              <w:rPr>
                <w:rFonts w:asciiTheme="minorEastAsia" w:eastAsiaTheme="minorEastAsia" w:hAnsiTheme="minorEastAsia" w:cs="宋体" w:hint="eastAsia"/>
                <w:kern w:val="0"/>
                <w:szCs w:val="21"/>
              </w:rPr>
              <w:t>全钢结构，层板高度可调，铰链为110度自闭式液压铰链，表面经电镀处理,使用过程无噪音，耐腐蚀，地脚为专用不锈钢材质可调螺杆，具有承重、防潮、抑菌、耐腐蚀的功能。</w:t>
            </w:r>
          </w:p>
        </w:tc>
      </w:tr>
      <w:tr w:rsidR="00353FD4" w:rsidRPr="00FB610D" w:rsidTr="00E101CA">
        <w:trPr>
          <w:trHeight w:val="754"/>
          <w:jc w:val="center"/>
        </w:trPr>
        <w:tc>
          <w:tcPr>
            <w:tcW w:w="736" w:type="dxa"/>
            <w:vAlign w:val="center"/>
          </w:tcPr>
          <w:p w:rsidR="00353FD4" w:rsidRPr="00FB610D" w:rsidRDefault="00353FD4" w:rsidP="00E101CA">
            <w:pPr>
              <w:widowControl/>
              <w:spacing w:line="360" w:lineRule="exact"/>
              <w:jc w:val="center"/>
              <w:rPr>
                <w:rFonts w:asciiTheme="minorEastAsia" w:eastAsiaTheme="minorEastAsia" w:hAnsiTheme="minorEastAsia" w:cs="宋体"/>
                <w:kern w:val="0"/>
                <w:szCs w:val="21"/>
              </w:rPr>
            </w:pPr>
            <w:r w:rsidRPr="00FB610D">
              <w:rPr>
                <w:rFonts w:asciiTheme="minorEastAsia" w:eastAsiaTheme="minorEastAsia" w:hAnsiTheme="minorEastAsia" w:cs="宋体" w:hint="eastAsia"/>
                <w:kern w:val="0"/>
                <w:szCs w:val="21"/>
              </w:rPr>
              <w:t>4</w:t>
            </w:r>
          </w:p>
        </w:tc>
        <w:tc>
          <w:tcPr>
            <w:tcW w:w="1621" w:type="dxa"/>
            <w:vAlign w:val="center"/>
          </w:tcPr>
          <w:p w:rsidR="00353FD4" w:rsidRPr="00FB610D" w:rsidRDefault="00353FD4" w:rsidP="00E101CA">
            <w:pPr>
              <w:widowControl/>
              <w:spacing w:line="360" w:lineRule="exact"/>
              <w:jc w:val="center"/>
              <w:rPr>
                <w:rFonts w:asciiTheme="minorEastAsia" w:eastAsiaTheme="minorEastAsia" w:hAnsiTheme="minorEastAsia" w:cs="宋体"/>
                <w:kern w:val="0"/>
                <w:szCs w:val="21"/>
              </w:rPr>
            </w:pPr>
            <w:r w:rsidRPr="00FB610D">
              <w:rPr>
                <w:rFonts w:asciiTheme="minorEastAsia" w:eastAsiaTheme="minorEastAsia" w:hAnsiTheme="minorEastAsia" w:cs="宋体" w:hint="eastAsia"/>
                <w:kern w:val="0"/>
                <w:szCs w:val="21"/>
              </w:rPr>
              <w:t>试剂架</w:t>
            </w:r>
          </w:p>
        </w:tc>
        <w:tc>
          <w:tcPr>
            <w:tcW w:w="851" w:type="dxa"/>
            <w:vAlign w:val="center"/>
          </w:tcPr>
          <w:p w:rsidR="00353FD4" w:rsidRPr="00FB610D" w:rsidRDefault="00353FD4" w:rsidP="00E101CA">
            <w:pPr>
              <w:widowControl/>
              <w:spacing w:line="360" w:lineRule="exact"/>
              <w:jc w:val="center"/>
              <w:rPr>
                <w:rFonts w:asciiTheme="minorEastAsia" w:eastAsiaTheme="minorEastAsia" w:hAnsiTheme="minorEastAsia" w:cs="宋体"/>
                <w:kern w:val="0"/>
                <w:szCs w:val="21"/>
              </w:rPr>
            </w:pPr>
            <w:r w:rsidRPr="00FB610D">
              <w:rPr>
                <w:rFonts w:asciiTheme="minorEastAsia" w:eastAsiaTheme="minorEastAsia" w:hAnsiTheme="minorEastAsia" w:cs="宋体"/>
                <w:kern w:val="0"/>
                <w:szCs w:val="21"/>
              </w:rPr>
              <w:t>2</w:t>
            </w:r>
          </w:p>
        </w:tc>
        <w:tc>
          <w:tcPr>
            <w:tcW w:w="850" w:type="dxa"/>
          </w:tcPr>
          <w:p w:rsidR="00353FD4" w:rsidRPr="00FB610D" w:rsidRDefault="00353FD4" w:rsidP="00E101CA">
            <w:pPr>
              <w:spacing w:line="360" w:lineRule="exact"/>
              <w:rPr>
                <w:rFonts w:asciiTheme="minorEastAsia" w:eastAsiaTheme="minorEastAsia" w:hAnsiTheme="minorEastAsia"/>
                <w:szCs w:val="21"/>
              </w:rPr>
            </w:pPr>
            <w:r w:rsidRPr="00FB610D">
              <w:rPr>
                <w:rFonts w:asciiTheme="minorEastAsia" w:eastAsiaTheme="minorEastAsia" w:hAnsiTheme="minorEastAsia" w:hint="eastAsia"/>
                <w:szCs w:val="21"/>
              </w:rPr>
              <w:t>台/套</w:t>
            </w:r>
          </w:p>
        </w:tc>
        <w:tc>
          <w:tcPr>
            <w:tcW w:w="1900" w:type="dxa"/>
            <w:vAlign w:val="center"/>
          </w:tcPr>
          <w:p w:rsidR="00353FD4" w:rsidRPr="00FB610D" w:rsidRDefault="00353FD4" w:rsidP="00E101CA">
            <w:pPr>
              <w:widowControl/>
              <w:spacing w:line="360" w:lineRule="exact"/>
              <w:jc w:val="center"/>
              <w:rPr>
                <w:rFonts w:asciiTheme="minorEastAsia" w:eastAsiaTheme="minorEastAsia" w:hAnsiTheme="minorEastAsia" w:cs="宋体"/>
                <w:kern w:val="0"/>
                <w:szCs w:val="21"/>
              </w:rPr>
            </w:pPr>
            <w:r w:rsidRPr="00FB610D">
              <w:rPr>
                <w:rFonts w:asciiTheme="minorEastAsia" w:eastAsiaTheme="minorEastAsia" w:hAnsiTheme="minorEastAsia" w:cs="宋体" w:hint="eastAsia"/>
                <w:kern w:val="0"/>
                <w:szCs w:val="21"/>
              </w:rPr>
              <w:t>约4250*300*700mm</w:t>
            </w:r>
          </w:p>
        </w:tc>
        <w:tc>
          <w:tcPr>
            <w:tcW w:w="4033" w:type="dxa"/>
            <w:vAlign w:val="center"/>
          </w:tcPr>
          <w:p w:rsidR="00353FD4" w:rsidRPr="00FB610D" w:rsidRDefault="00353FD4" w:rsidP="00E101CA">
            <w:pPr>
              <w:widowControl/>
              <w:spacing w:line="360" w:lineRule="exact"/>
              <w:jc w:val="left"/>
              <w:rPr>
                <w:rFonts w:asciiTheme="minorEastAsia" w:eastAsiaTheme="minorEastAsia" w:hAnsiTheme="minorEastAsia" w:cs="宋体"/>
                <w:kern w:val="0"/>
                <w:szCs w:val="21"/>
              </w:rPr>
            </w:pPr>
            <w:r w:rsidRPr="00FB610D">
              <w:rPr>
                <w:rFonts w:asciiTheme="minorEastAsia" w:eastAsiaTheme="minorEastAsia" w:hAnsiTheme="minorEastAsia" w:cs="宋体" w:hint="eastAsia"/>
                <w:kern w:val="0"/>
                <w:szCs w:val="21"/>
              </w:rPr>
              <w:t>1.5mm钢支架，10mm单面磨砂玻璃层板，可自由调节高度，边缘配不锈钢管护栏，防止试剂瓶跌落，带功能插座。</w:t>
            </w:r>
          </w:p>
        </w:tc>
      </w:tr>
      <w:tr w:rsidR="00353FD4" w:rsidRPr="00FB610D" w:rsidTr="00E101CA">
        <w:trPr>
          <w:trHeight w:val="754"/>
          <w:jc w:val="center"/>
        </w:trPr>
        <w:tc>
          <w:tcPr>
            <w:tcW w:w="736" w:type="dxa"/>
            <w:vAlign w:val="center"/>
          </w:tcPr>
          <w:p w:rsidR="00353FD4" w:rsidRPr="00FB610D" w:rsidRDefault="00353FD4" w:rsidP="00E101CA">
            <w:pPr>
              <w:widowControl/>
              <w:spacing w:line="360" w:lineRule="exact"/>
              <w:jc w:val="center"/>
              <w:rPr>
                <w:rFonts w:asciiTheme="minorEastAsia" w:eastAsiaTheme="minorEastAsia" w:hAnsiTheme="minorEastAsia" w:cs="宋体"/>
                <w:kern w:val="0"/>
                <w:szCs w:val="21"/>
              </w:rPr>
            </w:pPr>
            <w:r w:rsidRPr="00FB610D">
              <w:rPr>
                <w:rFonts w:asciiTheme="minorEastAsia" w:eastAsiaTheme="minorEastAsia" w:hAnsiTheme="minorEastAsia" w:cs="宋体" w:hint="eastAsia"/>
                <w:kern w:val="0"/>
                <w:szCs w:val="21"/>
              </w:rPr>
              <w:t>5</w:t>
            </w:r>
          </w:p>
        </w:tc>
        <w:tc>
          <w:tcPr>
            <w:tcW w:w="1621" w:type="dxa"/>
            <w:vAlign w:val="center"/>
          </w:tcPr>
          <w:p w:rsidR="00353FD4" w:rsidRPr="00FB610D" w:rsidRDefault="00353FD4" w:rsidP="00E101CA">
            <w:pPr>
              <w:widowControl/>
              <w:spacing w:line="360" w:lineRule="exact"/>
              <w:jc w:val="center"/>
              <w:rPr>
                <w:rFonts w:asciiTheme="minorEastAsia" w:eastAsiaTheme="minorEastAsia" w:hAnsiTheme="minorEastAsia" w:cs="宋体"/>
                <w:kern w:val="0"/>
                <w:szCs w:val="21"/>
              </w:rPr>
            </w:pPr>
            <w:r w:rsidRPr="00FB610D">
              <w:rPr>
                <w:rFonts w:asciiTheme="minorEastAsia" w:eastAsiaTheme="minorEastAsia" w:hAnsiTheme="minorEastAsia" w:cs="宋体" w:hint="eastAsia"/>
                <w:kern w:val="0"/>
                <w:szCs w:val="21"/>
              </w:rPr>
              <w:t>湿标本柜</w:t>
            </w:r>
          </w:p>
        </w:tc>
        <w:tc>
          <w:tcPr>
            <w:tcW w:w="851" w:type="dxa"/>
            <w:vAlign w:val="center"/>
          </w:tcPr>
          <w:p w:rsidR="00353FD4" w:rsidRPr="00FB610D" w:rsidRDefault="00353FD4" w:rsidP="00E101CA">
            <w:pPr>
              <w:widowControl/>
              <w:spacing w:line="360" w:lineRule="exact"/>
              <w:jc w:val="center"/>
              <w:rPr>
                <w:rFonts w:asciiTheme="minorEastAsia" w:eastAsiaTheme="minorEastAsia" w:hAnsiTheme="minorEastAsia" w:cs="宋体"/>
                <w:kern w:val="0"/>
                <w:szCs w:val="21"/>
              </w:rPr>
            </w:pPr>
            <w:r w:rsidRPr="00FB610D">
              <w:rPr>
                <w:rFonts w:asciiTheme="minorEastAsia" w:eastAsiaTheme="minorEastAsia" w:hAnsiTheme="minorEastAsia" w:cs="宋体"/>
                <w:kern w:val="0"/>
                <w:szCs w:val="21"/>
              </w:rPr>
              <w:t>6</w:t>
            </w:r>
          </w:p>
        </w:tc>
        <w:tc>
          <w:tcPr>
            <w:tcW w:w="850" w:type="dxa"/>
          </w:tcPr>
          <w:p w:rsidR="00353FD4" w:rsidRPr="00FB610D" w:rsidRDefault="00353FD4" w:rsidP="00E101CA">
            <w:pPr>
              <w:spacing w:line="360" w:lineRule="exact"/>
              <w:rPr>
                <w:rFonts w:asciiTheme="minorEastAsia" w:eastAsiaTheme="minorEastAsia" w:hAnsiTheme="minorEastAsia"/>
                <w:szCs w:val="21"/>
              </w:rPr>
            </w:pPr>
            <w:r w:rsidRPr="00FB610D">
              <w:rPr>
                <w:rFonts w:asciiTheme="minorEastAsia" w:eastAsiaTheme="minorEastAsia" w:hAnsiTheme="minorEastAsia" w:hint="eastAsia"/>
                <w:szCs w:val="21"/>
              </w:rPr>
              <w:t>台/套</w:t>
            </w:r>
          </w:p>
        </w:tc>
        <w:tc>
          <w:tcPr>
            <w:tcW w:w="1900" w:type="dxa"/>
            <w:vAlign w:val="center"/>
          </w:tcPr>
          <w:p w:rsidR="00353FD4" w:rsidRPr="00FB610D" w:rsidRDefault="00353FD4" w:rsidP="00E101CA">
            <w:pPr>
              <w:widowControl/>
              <w:spacing w:line="360" w:lineRule="exact"/>
              <w:jc w:val="center"/>
              <w:rPr>
                <w:rFonts w:asciiTheme="minorEastAsia" w:eastAsiaTheme="minorEastAsia" w:hAnsiTheme="minorEastAsia" w:cs="宋体"/>
                <w:kern w:val="0"/>
                <w:szCs w:val="21"/>
              </w:rPr>
            </w:pPr>
            <w:r w:rsidRPr="00FB610D">
              <w:rPr>
                <w:rFonts w:asciiTheme="minorEastAsia" w:eastAsiaTheme="minorEastAsia" w:hAnsiTheme="minorEastAsia" w:cs="宋体" w:hint="eastAsia"/>
                <w:kern w:val="0"/>
                <w:szCs w:val="21"/>
              </w:rPr>
              <w:t>900*450*1800mm</w:t>
            </w:r>
          </w:p>
        </w:tc>
        <w:tc>
          <w:tcPr>
            <w:tcW w:w="4033" w:type="dxa"/>
            <w:vAlign w:val="center"/>
          </w:tcPr>
          <w:p w:rsidR="00353FD4" w:rsidRPr="00FB610D" w:rsidRDefault="00353FD4" w:rsidP="00E101CA">
            <w:pPr>
              <w:widowControl/>
              <w:spacing w:line="360" w:lineRule="exact"/>
              <w:jc w:val="left"/>
              <w:rPr>
                <w:rFonts w:asciiTheme="minorEastAsia" w:eastAsiaTheme="minorEastAsia" w:hAnsiTheme="minorEastAsia" w:cs="宋体"/>
                <w:kern w:val="0"/>
                <w:szCs w:val="21"/>
              </w:rPr>
            </w:pPr>
            <w:r w:rsidRPr="00FB610D">
              <w:rPr>
                <w:rFonts w:asciiTheme="minorEastAsia" w:eastAsiaTheme="minorEastAsia" w:hAnsiTheme="minorEastAsia" w:cs="宋体" w:hint="eastAsia"/>
                <w:kern w:val="0"/>
                <w:szCs w:val="21"/>
              </w:rPr>
              <w:t>全钢结构，层板高度可调，铰链为110度自闭式液压铰链，表面经电镀处理,使用过程无噪音，耐腐蚀，地脚为专用不锈钢材质可调螺杆，具有承重、防潮、抑菌、耐腐蚀的功能。</w:t>
            </w:r>
          </w:p>
        </w:tc>
      </w:tr>
      <w:tr w:rsidR="00353FD4" w:rsidRPr="00FB610D" w:rsidTr="00E101CA">
        <w:trPr>
          <w:trHeight w:val="754"/>
          <w:jc w:val="center"/>
        </w:trPr>
        <w:tc>
          <w:tcPr>
            <w:tcW w:w="736" w:type="dxa"/>
            <w:vAlign w:val="center"/>
          </w:tcPr>
          <w:p w:rsidR="00353FD4" w:rsidRPr="00FB610D" w:rsidRDefault="00353FD4" w:rsidP="00E101CA">
            <w:pPr>
              <w:widowControl/>
              <w:spacing w:line="360" w:lineRule="exact"/>
              <w:jc w:val="center"/>
              <w:rPr>
                <w:rFonts w:asciiTheme="minorEastAsia" w:eastAsiaTheme="minorEastAsia" w:hAnsiTheme="minorEastAsia" w:cs="宋体"/>
                <w:kern w:val="0"/>
                <w:szCs w:val="21"/>
              </w:rPr>
            </w:pPr>
            <w:r w:rsidRPr="00FB610D">
              <w:rPr>
                <w:rFonts w:asciiTheme="minorEastAsia" w:eastAsiaTheme="minorEastAsia" w:hAnsiTheme="minorEastAsia" w:cs="宋体" w:hint="eastAsia"/>
                <w:kern w:val="0"/>
                <w:szCs w:val="21"/>
              </w:rPr>
              <w:lastRenderedPageBreak/>
              <w:t>6</w:t>
            </w:r>
          </w:p>
        </w:tc>
        <w:tc>
          <w:tcPr>
            <w:tcW w:w="1621" w:type="dxa"/>
            <w:vAlign w:val="center"/>
          </w:tcPr>
          <w:p w:rsidR="00353FD4" w:rsidRPr="00FB610D" w:rsidRDefault="00353FD4" w:rsidP="00E101CA">
            <w:pPr>
              <w:widowControl/>
              <w:spacing w:line="360" w:lineRule="exact"/>
              <w:jc w:val="center"/>
              <w:rPr>
                <w:rFonts w:asciiTheme="minorEastAsia" w:eastAsiaTheme="minorEastAsia" w:hAnsiTheme="minorEastAsia" w:cs="宋体"/>
                <w:kern w:val="0"/>
                <w:szCs w:val="21"/>
              </w:rPr>
            </w:pPr>
            <w:r w:rsidRPr="00FB610D">
              <w:rPr>
                <w:rFonts w:asciiTheme="minorEastAsia" w:eastAsiaTheme="minorEastAsia" w:hAnsiTheme="minorEastAsia" w:cs="宋体" w:hint="eastAsia"/>
                <w:kern w:val="0"/>
                <w:szCs w:val="21"/>
              </w:rPr>
              <w:t xml:space="preserve">中央台 </w:t>
            </w:r>
          </w:p>
        </w:tc>
        <w:tc>
          <w:tcPr>
            <w:tcW w:w="851" w:type="dxa"/>
            <w:vAlign w:val="center"/>
          </w:tcPr>
          <w:p w:rsidR="00353FD4" w:rsidRPr="00FB610D" w:rsidRDefault="00353FD4" w:rsidP="00E101CA">
            <w:pPr>
              <w:widowControl/>
              <w:spacing w:line="360" w:lineRule="exact"/>
              <w:jc w:val="center"/>
              <w:rPr>
                <w:rFonts w:asciiTheme="minorEastAsia" w:eastAsiaTheme="minorEastAsia" w:hAnsiTheme="minorEastAsia" w:cs="宋体"/>
                <w:kern w:val="0"/>
                <w:szCs w:val="21"/>
              </w:rPr>
            </w:pPr>
            <w:r w:rsidRPr="00FB610D">
              <w:rPr>
                <w:rFonts w:asciiTheme="minorEastAsia" w:eastAsiaTheme="minorEastAsia" w:hAnsiTheme="minorEastAsia" w:cs="宋体"/>
                <w:kern w:val="0"/>
                <w:szCs w:val="21"/>
              </w:rPr>
              <w:t>3</w:t>
            </w:r>
          </w:p>
        </w:tc>
        <w:tc>
          <w:tcPr>
            <w:tcW w:w="850" w:type="dxa"/>
          </w:tcPr>
          <w:p w:rsidR="00353FD4" w:rsidRPr="00FB610D" w:rsidRDefault="00353FD4" w:rsidP="00E101CA">
            <w:pPr>
              <w:spacing w:line="360" w:lineRule="exact"/>
              <w:rPr>
                <w:rFonts w:asciiTheme="minorEastAsia" w:eastAsiaTheme="minorEastAsia" w:hAnsiTheme="minorEastAsia"/>
                <w:szCs w:val="21"/>
              </w:rPr>
            </w:pPr>
            <w:r w:rsidRPr="00FB610D">
              <w:rPr>
                <w:rFonts w:asciiTheme="minorEastAsia" w:eastAsiaTheme="minorEastAsia" w:hAnsiTheme="minorEastAsia" w:hint="eastAsia"/>
                <w:szCs w:val="21"/>
              </w:rPr>
              <w:t>台/套</w:t>
            </w:r>
          </w:p>
        </w:tc>
        <w:tc>
          <w:tcPr>
            <w:tcW w:w="1900" w:type="dxa"/>
            <w:vAlign w:val="center"/>
          </w:tcPr>
          <w:p w:rsidR="00353FD4" w:rsidRPr="00FB610D" w:rsidRDefault="00353FD4" w:rsidP="00E101CA">
            <w:pPr>
              <w:widowControl/>
              <w:spacing w:line="360" w:lineRule="exact"/>
              <w:jc w:val="center"/>
              <w:rPr>
                <w:rFonts w:asciiTheme="minorEastAsia" w:eastAsiaTheme="minorEastAsia" w:hAnsiTheme="minorEastAsia" w:cs="宋体"/>
                <w:kern w:val="0"/>
                <w:szCs w:val="21"/>
              </w:rPr>
            </w:pPr>
            <w:r w:rsidRPr="00FB610D">
              <w:rPr>
                <w:rFonts w:asciiTheme="minorEastAsia" w:eastAsiaTheme="minorEastAsia" w:hAnsiTheme="minorEastAsia" w:cs="宋体" w:hint="eastAsia"/>
                <w:kern w:val="0"/>
                <w:szCs w:val="21"/>
              </w:rPr>
              <w:t>2266*1500*850mm</w:t>
            </w:r>
          </w:p>
        </w:tc>
        <w:tc>
          <w:tcPr>
            <w:tcW w:w="4033" w:type="dxa"/>
            <w:vAlign w:val="center"/>
          </w:tcPr>
          <w:p w:rsidR="00353FD4" w:rsidRPr="00FB610D" w:rsidRDefault="00353FD4" w:rsidP="00E101CA">
            <w:pPr>
              <w:widowControl/>
              <w:spacing w:line="360" w:lineRule="exact"/>
              <w:jc w:val="left"/>
              <w:rPr>
                <w:rFonts w:asciiTheme="minorEastAsia" w:eastAsiaTheme="minorEastAsia" w:hAnsiTheme="minorEastAsia" w:cs="宋体"/>
                <w:kern w:val="0"/>
                <w:szCs w:val="21"/>
              </w:rPr>
            </w:pPr>
            <w:r w:rsidRPr="00FB610D">
              <w:rPr>
                <w:rFonts w:asciiTheme="minorEastAsia" w:eastAsiaTheme="minorEastAsia" w:hAnsiTheme="minorEastAsia" w:cs="宋体" w:hint="eastAsia"/>
                <w:kern w:val="0"/>
                <w:szCs w:val="21"/>
              </w:rPr>
              <w:t>全钢结构，60*40*1.5mm电解钢方通及1.0mm厚的电镀镀锌钢板柜体经磷化及高压静电处理，环氧树脂粉末防护层并作耐酸碱耐腐蚀表面处理，喷涂厚度≥75μm，电解板屈服强度在140-300和抗拉强度在270-420。16mm厚实芯理化板台面，依据GB/T17657-2013中4.4.41进行测试，需包含无水甲醇、无水乙醇、甲醇、乙酸乙酯、乙酸丁酯、邻苯二甲酸二甲酯、邻苯二甲酸二乙酯、邻苯二甲酸二丁酯、吡啶、丙酮、乙二胺、37%盐酸、50%硝酸、磷酸、98%硫酸、高氯酸、次亚磷酸、氢溴酸、氢氟酸、过氧化氢、氨水等等不少于104种溶液或试剂检验结果达到5级并无明显变化，防静电、抗冲击、防霉抗菌。铰链为110度自闭式液压铰链，表面经电镀处理,使用过程无噪音，三节优质静音导轨。地脚为专用不锈钢材质可调螺杆，具有承重、防潮、抑菌、耐腐蚀的功能。</w:t>
            </w:r>
          </w:p>
        </w:tc>
      </w:tr>
      <w:tr w:rsidR="00353FD4" w:rsidRPr="00FB610D" w:rsidTr="00E101CA">
        <w:trPr>
          <w:trHeight w:val="754"/>
          <w:jc w:val="center"/>
        </w:trPr>
        <w:tc>
          <w:tcPr>
            <w:tcW w:w="736" w:type="dxa"/>
            <w:vAlign w:val="center"/>
          </w:tcPr>
          <w:p w:rsidR="00353FD4" w:rsidRPr="00FB610D" w:rsidRDefault="00353FD4" w:rsidP="00E101CA">
            <w:pPr>
              <w:widowControl/>
              <w:spacing w:line="360" w:lineRule="exact"/>
              <w:jc w:val="center"/>
              <w:rPr>
                <w:rFonts w:asciiTheme="minorEastAsia" w:eastAsiaTheme="minorEastAsia" w:hAnsiTheme="minorEastAsia" w:cs="宋体"/>
                <w:kern w:val="0"/>
                <w:szCs w:val="21"/>
              </w:rPr>
            </w:pPr>
            <w:r w:rsidRPr="00FB610D">
              <w:rPr>
                <w:rFonts w:asciiTheme="minorEastAsia" w:eastAsiaTheme="minorEastAsia" w:hAnsiTheme="minorEastAsia" w:cs="宋体" w:hint="eastAsia"/>
                <w:kern w:val="0"/>
                <w:szCs w:val="21"/>
              </w:rPr>
              <w:t>7</w:t>
            </w:r>
          </w:p>
        </w:tc>
        <w:tc>
          <w:tcPr>
            <w:tcW w:w="1621" w:type="dxa"/>
            <w:vAlign w:val="center"/>
          </w:tcPr>
          <w:p w:rsidR="00353FD4" w:rsidRPr="00FB610D" w:rsidRDefault="00353FD4" w:rsidP="00E101CA">
            <w:pPr>
              <w:widowControl/>
              <w:spacing w:line="360" w:lineRule="exact"/>
              <w:jc w:val="center"/>
              <w:rPr>
                <w:rFonts w:asciiTheme="minorEastAsia" w:eastAsiaTheme="minorEastAsia" w:hAnsiTheme="minorEastAsia" w:cs="宋体"/>
                <w:kern w:val="0"/>
                <w:szCs w:val="21"/>
              </w:rPr>
            </w:pPr>
            <w:r w:rsidRPr="00FB610D">
              <w:rPr>
                <w:rFonts w:asciiTheme="minorEastAsia" w:eastAsiaTheme="minorEastAsia" w:hAnsiTheme="minorEastAsia" w:cs="宋体" w:hint="eastAsia"/>
                <w:kern w:val="0"/>
                <w:szCs w:val="21"/>
              </w:rPr>
              <w:t>设备台 （长）</w:t>
            </w:r>
          </w:p>
        </w:tc>
        <w:tc>
          <w:tcPr>
            <w:tcW w:w="851" w:type="dxa"/>
            <w:vAlign w:val="center"/>
          </w:tcPr>
          <w:p w:rsidR="00353FD4" w:rsidRPr="00FB610D" w:rsidRDefault="00353FD4" w:rsidP="00E101CA">
            <w:pPr>
              <w:widowControl/>
              <w:spacing w:line="360" w:lineRule="exact"/>
              <w:jc w:val="center"/>
              <w:rPr>
                <w:rFonts w:asciiTheme="minorEastAsia" w:eastAsiaTheme="minorEastAsia" w:hAnsiTheme="minorEastAsia" w:cs="宋体"/>
                <w:kern w:val="0"/>
                <w:szCs w:val="21"/>
              </w:rPr>
            </w:pPr>
            <w:r w:rsidRPr="00FB610D">
              <w:rPr>
                <w:rFonts w:asciiTheme="minorEastAsia" w:eastAsiaTheme="minorEastAsia" w:hAnsiTheme="minorEastAsia" w:cs="宋体"/>
                <w:kern w:val="0"/>
                <w:szCs w:val="21"/>
              </w:rPr>
              <w:t>11</w:t>
            </w:r>
          </w:p>
        </w:tc>
        <w:tc>
          <w:tcPr>
            <w:tcW w:w="850" w:type="dxa"/>
          </w:tcPr>
          <w:p w:rsidR="00353FD4" w:rsidRPr="00FB610D" w:rsidRDefault="00353FD4" w:rsidP="00E101CA">
            <w:pPr>
              <w:spacing w:line="360" w:lineRule="exact"/>
              <w:rPr>
                <w:rFonts w:asciiTheme="minorEastAsia" w:eastAsiaTheme="minorEastAsia" w:hAnsiTheme="minorEastAsia"/>
                <w:szCs w:val="21"/>
              </w:rPr>
            </w:pPr>
            <w:r w:rsidRPr="00FB610D">
              <w:rPr>
                <w:rFonts w:asciiTheme="minorEastAsia" w:eastAsiaTheme="minorEastAsia" w:hAnsiTheme="minorEastAsia" w:hint="eastAsia"/>
                <w:szCs w:val="21"/>
              </w:rPr>
              <w:t>台/套</w:t>
            </w:r>
          </w:p>
        </w:tc>
        <w:tc>
          <w:tcPr>
            <w:tcW w:w="1900" w:type="dxa"/>
            <w:vAlign w:val="center"/>
          </w:tcPr>
          <w:p w:rsidR="00353FD4" w:rsidRPr="00FB610D" w:rsidRDefault="00353FD4" w:rsidP="00E101CA">
            <w:pPr>
              <w:widowControl/>
              <w:spacing w:line="360" w:lineRule="exact"/>
              <w:jc w:val="center"/>
              <w:rPr>
                <w:rFonts w:asciiTheme="minorEastAsia" w:eastAsiaTheme="minorEastAsia" w:hAnsiTheme="minorEastAsia" w:cs="宋体"/>
                <w:kern w:val="0"/>
                <w:szCs w:val="21"/>
              </w:rPr>
            </w:pPr>
            <w:r w:rsidRPr="00FB610D">
              <w:rPr>
                <w:rFonts w:asciiTheme="minorEastAsia" w:eastAsiaTheme="minorEastAsia" w:hAnsiTheme="minorEastAsia" w:cs="宋体" w:hint="eastAsia"/>
                <w:kern w:val="0"/>
                <w:szCs w:val="21"/>
              </w:rPr>
              <w:t>4400*900*850mm</w:t>
            </w:r>
          </w:p>
        </w:tc>
        <w:tc>
          <w:tcPr>
            <w:tcW w:w="4033" w:type="dxa"/>
            <w:vAlign w:val="center"/>
          </w:tcPr>
          <w:p w:rsidR="00353FD4" w:rsidRPr="00FB610D" w:rsidRDefault="00353FD4" w:rsidP="00E101CA">
            <w:pPr>
              <w:widowControl/>
              <w:spacing w:line="360" w:lineRule="exact"/>
              <w:jc w:val="left"/>
              <w:rPr>
                <w:rFonts w:asciiTheme="minorEastAsia" w:eastAsiaTheme="minorEastAsia" w:hAnsiTheme="minorEastAsia" w:cs="宋体"/>
                <w:kern w:val="0"/>
                <w:szCs w:val="21"/>
              </w:rPr>
            </w:pPr>
            <w:r w:rsidRPr="00FB610D">
              <w:rPr>
                <w:rFonts w:asciiTheme="minorEastAsia" w:eastAsiaTheme="minorEastAsia" w:hAnsiTheme="minorEastAsia" w:cs="宋体" w:hint="eastAsia"/>
                <w:kern w:val="0"/>
                <w:szCs w:val="21"/>
              </w:rPr>
              <w:t>全钢结构，60*40*1.5mm电解钢方通及1.0mm厚的电镀镀锌钢板柜体经磷化及高压静电处理，环氧树脂粉末防护层并作耐酸碱耐腐蚀表面处理，喷涂厚度≥75μm，电解板屈服强度在140-300和抗拉强度在270-420。16mm厚实芯理化板台面，依据GB/T17657-2013中4.4.41进行测试，需包含无水甲醇、无水乙醇、甲醇、乙酸乙酯、乙酸丁酯、邻苯二甲酸二甲酯、邻苯二甲酸二乙酯、邻苯二甲酸二丁酯、吡啶、丙酮、乙二胺、37%盐酸、50%硝酸、磷酸、98%硫酸、高氯酸、次亚磷酸、氢溴酸、氢氟酸、过氧化氢、氨水等等不少于104种溶液或试剂检验结果达到5级并无明显变化，防静电、抗冲击、防霉抗菌。铰链为110度自闭式液压铰链，表面经电镀处理,使用过程无噪音，三节优质静音导轨。地脚为专用不锈钢材质可调螺杆，具有承重、防潮、抑菌、耐腐蚀的功能。带散热孔活动式背板，背板内隐藏插座、管道</w:t>
            </w:r>
          </w:p>
        </w:tc>
      </w:tr>
      <w:tr w:rsidR="00353FD4" w:rsidRPr="00FB610D" w:rsidTr="00E101CA">
        <w:trPr>
          <w:trHeight w:val="754"/>
          <w:jc w:val="center"/>
        </w:trPr>
        <w:tc>
          <w:tcPr>
            <w:tcW w:w="736" w:type="dxa"/>
            <w:vAlign w:val="center"/>
          </w:tcPr>
          <w:p w:rsidR="00353FD4" w:rsidRPr="00FB610D" w:rsidRDefault="00353FD4" w:rsidP="00E101CA">
            <w:pPr>
              <w:widowControl/>
              <w:spacing w:line="360" w:lineRule="exact"/>
              <w:jc w:val="center"/>
              <w:rPr>
                <w:rFonts w:asciiTheme="minorEastAsia" w:eastAsiaTheme="minorEastAsia" w:hAnsiTheme="minorEastAsia" w:cs="宋体"/>
                <w:kern w:val="0"/>
                <w:szCs w:val="21"/>
              </w:rPr>
            </w:pPr>
            <w:r w:rsidRPr="00FB610D">
              <w:rPr>
                <w:rFonts w:asciiTheme="minorEastAsia" w:eastAsiaTheme="minorEastAsia" w:hAnsiTheme="minorEastAsia" w:cs="宋体" w:hint="eastAsia"/>
                <w:kern w:val="0"/>
                <w:szCs w:val="21"/>
              </w:rPr>
              <w:lastRenderedPageBreak/>
              <w:t>8</w:t>
            </w:r>
          </w:p>
        </w:tc>
        <w:tc>
          <w:tcPr>
            <w:tcW w:w="1621" w:type="dxa"/>
            <w:vAlign w:val="center"/>
          </w:tcPr>
          <w:p w:rsidR="00353FD4" w:rsidRPr="00FB610D" w:rsidRDefault="00353FD4" w:rsidP="00E101CA">
            <w:pPr>
              <w:widowControl/>
              <w:spacing w:line="360" w:lineRule="exact"/>
              <w:jc w:val="center"/>
              <w:rPr>
                <w:rFonts w:asciiTheme="minorEastAsia" w:eastAsiaTheme="minorEastAsia" w:hAnsiTheme="minorEastAsia" w:cs="宋体"/>
                <w:kern w:val="0"/>
                <w:szCs w:val="21"/>
              </w:rPr>
            </w:pPr>
            <w:r w:rsidRPr="00FB610D">
              <w:rPr>
                <w:rFonts w:asciiTheme="minorEastAsia" w:eastAsiaTheme="minorEastAsia" w:hAnsiTheme="minorEastAsia" w:cs="宋体" w:hint="eastAsia"/>
                <w:kern w:val="0"/>
                <w:szCs w:val="21"/>
              </w:rPr>
              <w:t>设备台 （中）</w:t>
            </w:r>
          </w:p>
        </w:tc>
        <w:tc>
          <w:tcPr>
            <w:tcW w:w="851" w:type="dxa"/>
            <w:vAlign w:val="center"/>
          </w:tcPr>
          <w:p w:rsidR="00353FD4" w:rsidRPr="00FB610D" w:rsidRDefault="00353FD4" w:rsidP="00E101CA">
            <w:pPr>
              <w:widowControl/>
              <w:spacing w:line="360" w:lineRule="exact"/>
              <w:jc w:val="center"/>
              <w:rPr>
                <w:rFonts w:asciiTheme="minorEastAsia" w:eastAsiaTheme="minorEastAsia" w:hAnsiTheme="minorEastAsia" w:cs="宋体"/>
                <w:kern w:val="0"/>
                <w:szCs w:val="21"/>
              </w:rPr>
            </w:pPr>
            <w:r w:rsidRPr="00FB610D">
              <w:rPr>
                <w:rFonts w:asciiTheme="minorEastAsia" w:eastAsiaTheme="minorEastAsia" w:hAnsiTheme="minorEastAsia" w:cs="宋体"/>
                <w:kern w:val="0"/>
                <w:szCs w:val="21"/>
              </w:rPr>
              <w:t>3</w:t>
            </w:r>
          </w:p>
        </w:tc>
        <w:tc>
          <w:tcPr>
            <w:tcW w:w="850" w:type="dxa"/>
          </w:tcPr>
          <w:p w:rsidR="00353FD4" w:rsidRPr="00FB610D" w:rsidRDefault="00353FD4" w:rsidP="00E101CA">
            <w:pPr>
              <w:spacing w:line="360" w:lineRule="exact"/>
              <w:rPr>
                <w:rFonts w:asciiTheme="minorEastAsia" w:eastAsiaTheme="minorEastAsia" w:hAnsiTheme="minorEastAsia"/>
                <w:szCs w:val="21"/>
              </w:rPr>
            </w:pPr>
            <w:r w:rsidRPr="00FB610D">
              <w:rPr>
                <w:rFonts w:asciiTheme="minorEastAsia" w:eastAsiaTheme="minorEastAsia" w:hAnsiTheme="minorEastAsia" w:hint="eastAsia"/>
                <w:szCs w:val="21"/>
              </w:rPr>
              <w:t>台/套</w:t>
            </w:r>
          </w:p>
        </w:tc>
        <w:tc>
          <w:tcPr>
            <w:tcW w:w="1900" w:type="dxa"/>
            <w:vAlign w:val="center"/>
          </w:tcPr>
          <w:p w:rsidR="00353FD4" w:rsidRPr="00FB610D" w:rsidRDefault="00353FD4" w:rsidP="00E101CA">
            <w:pPr>
              <w:widowControl/>
              <w:spacing w:line="360" w:lineRule="exact"/>
              <w:jc w:val="center"/>
              <w:rPr>
                <w:rFonts w:asciiTheme="minorEastAsia" w:eastAsiaTheme="minorEastAsia" w:hAnsiTheme="minorEastAsia" w:cs="宋体"/>
                <w:kern w:val="0"/>
                <w:szCs w:val="21"/>
              </w:rPr>
            </w:pPr>
            <w:r w:rsidRPr="00FB610D">
              <w:rPr>
                <w:rFonts w:asciiTheme="minorEastAsia" w:eastAsiaTheme="minorEastAsia" w:hAnsiTheme="minorEastAsia" w:cs="宋体" w:hint="eastAsia"/>
                <w:kern w:val="0"/>
                <w:szCs w:val="21"/>
              </w:rPr>
              <w:t>5733*900*850mm</w:t>
            </w:r>
          </w:p>
        </w:tc>
        <w:tc>
          <w:tcPr>
            <w:tcW w:w="4033" w:type="dxa"/>
            <w:vAlign w:val="center"/>
          </w:tcPr>
          <w:p w:rsidR="00353FD4" w:rsidRPr="00FB610D" w:rsidRDefault="00353FD4" w:rsidP="00E101CA">
            <w:pPr>
              <w:widowControl/>
              <w:spacing w:line="360" w:lineRule="exact"/>
              <w:jc w:val="left"/>
              <w:rPr>
                <w:rFonts w:asciiTheme="minorEastAsia" w:eastAsiaTheme="minorEastAsia" w:hAnsiTheme="minorEastAsia" w:cs="宋体"/>
                <w:kern w:val="0"/>
                <w:szCs w:val="21"/>
              </w:rPr>
            </w:pPr>
            <w:r w:rsidRPr="00FB610D">
              <w:rPr>
                <w:rFonts w:asciiTheme="minorEastAsia" w:eastAsiaTheme="minorEastAsia" w:hAnsiTheme="minorEastAsia" w:cs="宋体" w:hint="eastAsia"/>
                <w:kern w:val="0"/>
                <w:szCs w:val="21"/>
              </w:rPr>
              <w:t>全钢结构，60*40*1.5mm电解钢方通及1.0mm厚的电镀镀锌钢板柜体经磷化及高压静电处理，环氧树脂粉末防护层并作耐酸碱耐腐蚀表面处理，喷涂厚度≥75μm，电解板屈服强度在140-300和抗拉强度在270-420。16mm厚实芯理化板台面，依据GB/T17657-2013中4.4.41进行测试，需包含无水甲醇、无水乙醇、甲醇、乙酸乙酯、乙酸丁酯、邻苯二甲酸二甲酯、邻苯二甲酸二乙酯、邻苯二甲酸二丁酯、吡啶、丙酮、乙二胺、37%盐酸、50%硝酸、磷酸、98%硫酸、高氯酸、次亚磷酸、氢溴酸、氢氟酸、过氧化氢、氨水等等不少于104种溶液或试剂检验结果达到5级并无明显变化，防静电、抗冲击、防霉抗菌。铰链为110度自闭式液压铰链，表面经电镀处理,使用过程无噪音，三节优质静音导轨。地脚为专用不锈钢材质可调螺杆，具有承重、防潮、抑菌、耐腐蚀的功能。带散热孔活动式背板，背板内隐藏插座、管道</w:t>
            </w:r>
          </w:p>
        </w:tc>
      </w:tr>
      <w:tr w:rsidR="00353FD4" w:rsidRPr="00FB610D" w:rsidTr="00E101CA">
        <w:trPr>
          <w:trHeight w:val="754"/>
          <w:jc w:val="center"/>
        </w:trPr>
        <w:tc>
          <w:tcPr>
            <w:tcW w:w="736" w:type="dxa"/>
            <w:vAlign w:val="center"/>
          </w:tcPr>
          <w:p w:rsidR="00353FD4" w:rsidRPr="00FB610D" w:rsidRDefault="00353FD4" w:rsidP="00E101CA">
            <w:pPr>
              <w:widowControl/>
              <w:spacing w:line="360" w:lineRule="exact"/>
              <w:jc w:val="center"/>
              <w:rPr>
                <w:rFonts w:asciiTheme="minorEastAsia" w:eastAsiaTheme="minorEastAsia" w:hAnsiTheme="minorEastAsia" w:cs="宋体"/>
                <w:kern w:val="0"/>
                <w:szCs w:val="21"/>
              </w:rPr>
            </w:pPr>
            <w:r w:rsidRPr="00FB610D">
              <w:rPr>
                <w:rFonts w:asciiTheme="minorEastAsia" w:eastAsiaTheme="minorEastAsia" w:hAnsiTheme="minorEastAsia" w:cs="宋体" w:hint="eastAsia"/>
                <w:kern w:val="0"/>
                <w:szCs w:val="21"/>
              </w:rPr>
              <w:t>9</w:t>
            </w:r>
          </w:p>
        </w:tc>
        <w:tc>
          <w:tcPr>
            <w:tcW w:w="1621" w:type="dxa"/>
            <w:vAlign w:val="center"/>
          </w:tcPr>
          <w:p w:rsidR="00353FD4" w:rsidRPr="00FB610D" w:rsidRDefault="00353FD4" w:rsidP="00E101CA">
            <w:pPr>
              <w:widowControl/>
              <w:spacing w:line="360" w:lineRule="exact"/>
              <w:jc w:val="center"/>
              <w:rPr>
                <w:rFonts w:asciiTheme="minorEastAsia" w:eastAsiaTheme="minorEastAsia" w:hAnsiTheme="minorEastAsia" w:cs="宋体"/>
                <w:kern w:val="0"/>
                <w:szCs w:val="21"/>
              </w:rPr>
            </w:pPr>
            <w:r w:rsidRPr="00FB610D">
              <w:rPr>
                <w:rFonts w:asciiTheme="minorEastAsia" w:eastAsiaTheme="minorEastAsia" w:hAnsiTheme="minorEastAsia" w:cs="宋体" w:hint="eastAsia"/>
                <w:kern w:val="0"/>
                <w:szCs w:val="21"/>
              </w:rPr>
              <w:t>理化边台含线槽</w:t>
            </w:r>
          </w:p>
        </w:tc>
        <w:tc>
          <w:tcPr>
            <w:tcW w:w="851" w:type="dxa"/>
            <w:vAlign w:val="center"/>
          </w:tcPr>
          <w:p w:rsidR="00353FD4" w:rsidRPr="00FB610D" w:rsidRDefault="00353FD4" w:rsidP="00E101CA">
            <w:pPr>
              <w:widowControl/>
              <w:spacing w:line="360" w:lineRule="exact"/>
              <w:jc w:val="center"/>
              <w:rPr>
                <w:rFonts w:asciiTheme="minorEastAsia" w:eastAsiaTheme="minorEastAsia" w:hAnsiTheme="minorEastAsia" w:cs="宋体"/>
                <w:kern w:val="0"/>
                <w:szCs w:val="21"/>
              </w:rPr>
            </w:pPr>
            <w:r w:rsidRPr="00FB610D">
              <w:rPr>
                <w:rFonts w:asciiTheme="minorEastAsia" w:eastAsiaTheme="minorEastAsia" w:hAnsiTheme="minorEastAsia" w:cs="宋体"/>
                <w:kern w:val="0"/>
                <w:szCs w:val="21"/>
              </w:rPr>
              <w:t>4</w:t>
            </w:r>
          </w:p>
        </w:tc>
        <w:tc>
          <w:tcPr>
            <w:tcW w:w="850" w:type="dxa"/>
            <w:vAlign w:val="center"/>
          </w:tcPr>
          <w:p w:rsidR="00353FD4" w:rsidRPr="00FB610D" w:rsidRDefault="00353FD4" w:rsidP="00E101CA">
            <w:pPr>
              <w:spacing w:line="360" w:lineRule="exact"/>
              <w:jc w:val="center"/>
              <w:rPr>
                <w:rFonts w:asciiTheme="minorEastAsia" w:eastAsiaTheme="minorEastAsia" w:hAnsiTheme="minorEastAsia"/>
                <w:szCs w:val="21"/>
              </w:rPr>
            </w:pPr>
            <w:r w:rsidRPr="00FB610D">
              <w:rPr>
                <w:rFonts w:asciiTheme="minorEastAsia" w:eastAsiaTheme="minorEastAsia" w:hAnsiTheme="minorEastAsia" w:hint="eastAsia"/>
                <w:szCs w:val="21"/>
              </w:rPr>
              <w:t>台/套</w:t>
            </w:r>
          </w:p>
        </w:tc>
        <w:tc>
          <w:tcPr>
            <w:tcW w:w="1900" w:type="dxa"/>
            <w:vAlign w:val="center"/>
          </w:tcPr>
          <w:p w:rsidR="00353FD4" w:rsidRPr="00FB610D" w:rsidRDefault="00353FD4" w:rsidP="00E101CA">
            <w:pPr>
              <w:widowControl/>
              <w:spacing w:line="360" w:lineRule="exact"/>
              <w:jc w:val="center"/>
              <w:rPr>
                <w:rFonts w:asciiTheme="minorEastAsia" w:eastAsiaTheme="minorEastAsia" w:hAnsiTheme="minorEastAsia" w:cs="宋体"/>
                <w:kern w:val="0"/>
                <w:szCs w:val="21"/>
              </w:rPr>
            </w:pPr>
            <w:r w:rsidRPr="00FB610D">
              <w:rPr>
                <w:rFonts w:asciiTheme="minorEastAsia" w:eastAsiaTheme="minorEastAsia" w:hAnsiTheme="minorEastAsia" w:cs="宋体" w:hint="eastAsia"/>
                <w:kern w:val="0"/>
                <w:szCs w:val="21"/>
              </w:rPr>
              <w:t>3028*750*850mm</w:t>
            </w:r>
          </w:p>
        </w:tc>
        <w:tc>
          <w:tcPr>
            <w:tcW w:w="4033" w:type="dxa"/>
            <w:vAlign w:val="center"/>
          </w:tcPr>
          <w:p w:rsidR="00353FD4" w:rsidRPr="00FB610D" w:rsidRDefault="00353FD4" w:rsidP="00E101CA">
            <w:pPr>
              <w:widowControl/>
              <w:spacing w:line="360" w:lineRule="exact"/>
              <w:jc w:val="left"/>
              <w:rPr>
                <w:rFonts w:asciiTheme="minorEastAsia" w:eastAsiaTheme="minorEastAsia" w:hAnsiTheme="minorEastAsia" w:cs="宋体"/>
                <w:kern w:val="0"/>
                <w:szCs w:val="21"/>
              </w:rPr>
            </w:pPr>
            <w:r w:rsidRPr="00FB610D">
              <w:rPr>
                <w:rFonts w:asciiTheme="minorEastAsia" w:eastAsiaTheme="minorEastAsia" w:hAnsiTheme="minorEastAsia" w:cs="宋体" w:hint="eastAsia"/>
                <w:kern w:val="0"/>
                <w:szCs w:val="21"/>
              </w:rPr>
              <w:t>全钢结构，60*40*1.5mm电解钢方通及1.0mm厚的电镀镀锌钢板柜体经磷化及高压静电处理，环氧树脂粉末防护层并作耐酸碱耐腐蚀表面处理，喷涂厚度≥75μm，电解板屈服强度在140-300和抗拉强度在270-420。16mm厚实芯理化板台面，依据GB/T17657-2013中4.4.41进行测试，需包含无水甲醇、无水乙醇、甲醇、乙酸乙酯、乙酸丁酯、邻苯二甲酸二甲酯、邻苯二甲酸二乙酯、邻苯二甲酸二丁酯、吡啶、丙酮、乙二胺、37%盐酸、50%硝酸、磷酸、98%硫酸、高氯酸、次亚磷酸、氢溴酸、氢氟酸、过氧化氢、氨水等等不少于104种溶液或试剂检验结果达到5级并无明显变化，防静电、抗冲击、防霉抗菌。铰链为110度自闭式液压铰链，表面经电镀处理,使用过程无噪音，三节优质静音导轨。地脚为专用不锈钢材质可调螺杆，具有承重、防潮、抑菌、耐腐蚀的功能。（含洗眼器3个+pp水盆三联水嘴9套+滴水架4个）</w:t>
            </w:r>
          </w:p>
        </w:tc>
      </w:tr>
      <w:tr w:rsidR="00353FD4" w:rsidRPr="00FB610D" w:rsidTr="00E101CA">
        <w:trPr>
          <w:trHeight w:val="754"/>
          <w:jc w:val="center"/>
        </w:trPr>
        <w:tc>
          <w:tcPr>
            <w:tcW w:w="736" w:type="dxa"/>
            <w:vAlign w:val="center"/>
          </w:tcPr>
          <w:p w:rsidR="00353FD4" w:rsidRPr="00FB610D" w:rsidRDefault="00353FD4" w:rsidP="00E101CA">
            <w:pPr>
              <w:widowControl/>
              <w:spacing w:line="360" w:lineRule="exact"/>
              <w:jc w:val="center"/>
              <w:rPr>
                <w:rFonts w:asciiTheme="minorEastAsia" w:eastAsiaTheme="minorEastAsia" w:hAnsiTheme="minorEastAsia" w:cs="宋体"/>
                <w:kern w:val="0"/>
                <w:szCs w:val="21"/>
              </w:rPr>
            </w:pPr>
            <w:r w:rsidRPr="00FB610D">
              <w:rPr>
                <w:rFonts w:asciiTheme="minorEastAsia" w:eastAsiaTheme="minorEastAsia" w:hAnsiTheme="minorEastAsia" w:cs="宋体" w:hint="eastAsia"/>
                <w:kern w:val="0"/>
                <w:szCs w:val="21"/>
              </w:rPr>
              <w:lastRenderedPageBreak/>
              <w:t>10</w:t>
            </w:r>
          </w:p>
        </w:tc>
        <w:tc>
          <w:tcPr>
            <w:tcW w:w="1621" w:type="dxa"/>
            <w:vAlign w:val="center"/>
          </w:tcPr>
          <w:p w:rsidR="00353FD4" w:rsidRPr="00FB610D" w:rsidRDefault="00353FD4" w:rsidP="00E101CA">
            <w:pPr>
              <w:widowControl/>
              <w:spacing w:line="360" w:lineRule="exact"/>
              <w:jc w:val="center"/>
              <w:rPr>
                <w:rFonts w:asciiTheme="minorEastAsia" w:eastAsiaTheme="minorEastAsia" w:hAnsiTheme="minorEastAsia" w:cs="宋体"/>
                <w:kern w:val="0"/>
                <w:szCs w:val="21"/>
              </w:rPr>
            </w:pPr>
            <w:r w:rsidRPr="00FB610D">
              <w:rPr>
                <w:rFonts w:asciiTheme="minorEastAsia" w:eastAsiaTheme="minorEastAsia" w:hAnsiTheme="minorEastAsia" w:cs="宋体" w:hint="eastAsia"/>
                <w:kern w:val="0"/>
                <w:szCs w:val="21"/>
              </w:rPr>
              <w:t>实验边台含线槽（小）</w:t>
            </w:r>
          </w:p>
        </w:tc>
        <w:tc>
          <w:tcPr>
            <w:tcW w:w="851" w:type="dxa"/>
            <w:vAlign w:val="center"/>
          </w:tcPr>
          <w:p w:rsidR="00353FD4" w:rsidRPr="00FB610D" w:rsidRDefault="00353FD4" w:rsidP="00E101CA">
            <w:pPr>
              <w:widowControl/>
              <w:spacing w:line="360" w:lineRule="exact"/>
              <w:jc w:val="center"/>
              <w:rPr>
                <w:rFonts w:asciiTheme="minorEastAsia" w:eastAsiaTheme="minorEastAsia" w:hAnsiTheme="minorEastAsia" w:cs="宋体"/>
                <w:kern w:val="0"/>
                <w:szCs w:val="21"/>
              </w:rPr>
            </w:pPr>
            <w:r w:rsidRPr="00FB610D">
              <w:rPr>
                <w:rFonts w:asciiTheme="minorEastAsia" w:eastAsiaTheme="minorEastAsia" w:hAnsiTheme="minorEastAsia" w:cs="宋体"/>
                <w:kern w:val="0"/>
                <w:szCs w:val="21"/>
              </w:rPr>
              <w:t>7</w:t>
            </w:r>
          </w:p>
        </w:tc>
        <w:tc>
          <w:tcPr>
            <w:tcW w:w="850" w:type="dxa"/>
            <w:vAlign w:val="center"/>
          </w:tcPr>
          <w:p w:rsidR="00353FD4" w:rsidRPr="00FB610D" w:rsidRDefault="00353FD4" w:rsidP="00E101CA">
            <w:pPr>
              <w:spacing w:line="360" w:lineRule="exact"/>
              <w:jc w:val="center"/>
              <w:rPr>
                <w:rFonts w:asciiTheme="minorEastAsia" w:eastAsiaTheme="minorEastAsia" w:hAnsiTheme="minorEastAsia"/>
                <w:szCs w:val="21"/>
              </w:rPr>
            </w:pPr>
            <w:r w:rsidRPr="00FB610D">
              <w:rPr>
                <w:rFonts w:asciiTheme="minorEastAsia" w:eastAsiaTheme="minorEastAsia" w:hAnsiTheme="minorEastAsia" w:hint="eastAsia"/>
                <w:szCs w:val="21"/>
              </w:rPr>
              <w:t>台/套</w:t>
            </w:r>
          </w:p>
        </w:tc>
        <w:tc>
          <w:tcPr>
            <w:tcW w:w="1900" w:type="dxa"/>
            <w:vAlign w:val="center"/>
          </w:tcPr>
          <w:p w:rsidR="00353FD4" w:rsidRPr="00FB610D" w:rsidRDefault="00353FD4" w:rsidP="00E101CA">
            <w:pPr>
              <w:widowControl/>
              <w:spacing w:line="360" w:lineRule="exact"/>
              <w:jc w:val="center"/>
              <w:rPr>
                <w:rFonts w:asciiTheme="minorEastAsia" w:eastAsiaTheme="minorEastAsia" w:hAnsiTheme="minorEastAsia" w:cs="宋体"/>
                <w:kern w:val="0"/>
                <w:szCs w:val="21"/>
              </w:rPr>
            </w:pPr>
            <w:r w:rsidRPr="00FB610D">
              <w:rPr>
                <w:rFonts w:asciiTheme="minorEastAsia" w:eastAsiaTheme="minorEastAsia" w:hAnsiTheme="minorEastAsia" w:cs="宋体" w:hint="eastAsia"/>
                <w:kern w:val="0"/>
                <w:szCs w:val="21"/>
              </w:rPr>
              <w:t>2457*600*800mm</w:t>
            </w:r>
          </w:p>
        </w:tc>
        <w:tc>
          <w:tcPr>
            <w:tcW w:w="4033" w:type="dxa"/>
            <w:vAlign w:val="center"/>
          </w:tcPr>
          <w:p w:rsidR="00353FD4" w:rsidRPr="00FB610D" w:rsidRDefault="00353FD4" w:rsidP="00E101CA">
            <w:pPr>
              <w:widowControl/>
              <w:spacing w:line="360" w:lineRule="exact"/>
              <w:jc w:val="left"/>
              <w:rPr>
                <w:rFonts w:asciiTheme="minorEastAsia" w:eastAsiaTheme="minorEastAsia" w:hAnsiTheme="minorEastAsia" w:cs="宋体"/>
                <w:kern w:val="0"/>
                <w:szCs w:val="21"/>
              </w:rPr>
            </w:pPr>
            <w:r w:rsidRPr="00FB610D">
              <w:rPr>
                <w:rFonts w:asciiTheme="minorEastAsia" w:eastAsiaTheme="minorEastAsia" w:hAnsiTheme="minorEastAsia" w:cs="宋体" w:hint="eastAsia"/>
                <w:kern w:val="0"/>
                <w:szCs w:val="21"/>
              </w:rPr>
              <w:t>全钢结构，60*40*1.5mm电解钢方通及1.0mm厚的电镀镀锌钢板柜体经磷化及高压静电处理，环氧树脂粉末防护层并作耐酸碱耐腐蚀表面处理，喷涂厚度≥75μm，电解板屈服强度在140-300和抗拉强度在270-420。16mm厚实芯理化板台面，依据GB/T17657-2013中4.4.41进行测试，需包含无水甲醇、无水乙醇、甲醇、乙酸乙酯、乙酸丁酯、邻苯二甲酸二甲酯、邻苯二甲酸二乙酯、邻苯二甲酸二丁酯、吡啶、丙酮、乙二胺、37%盐酸、50%硝酸、磷酸、98%硫酸、高氯酸、次亚磷酸、氢溴酸、氢氟酸、过氧化氢、氨水等等不少于104种溶液或试剂检验结果达到5级并无明显变化，防静电、抗冲击、防霉抗菌。铰链为110度自闭式液压铰链，表面经电镀处理,使用过程无噪音，三节优质静音导轨。地脚为专用不锈钢材质可调螺杆，具有承重、防潮、抑菌、耐腐蚀的功能。</w:t>
            </w:r>
          </w:p>
        </w:tc>
      </w:tr>
      <w:tr w:rsidR="00353FD4" w:rsidRPr="00FB610D" w:rsidTr="00E101CA">
        <w:trPr>
          <w:trHeight w:val="754"/>
          <w:jc w:val="center"/>
        </w:trPr>
        <w:tc>
          <w:tcPr>
            <w:tcW w:w="736" w:type="dxa"/>
            <w:vAlign w:val="center"/>
          </w:tcPr>
          <w:p w:rsidR="00353FD4" w:rsidRPr="00FB610D" w:rsidRDefault="00353FD4" w:rsidP="00E101CA">
            <w:pPr>
              <w:widowControl/>
              <w:spacing w:line="360" w:lineRule="exact"/>
              <w:jc w:val="center"/>
              <w:rPr>
                <w:rFonts w:asciiTheme="minorEastAsia" w:eastAsiaTheme="minorEastAsia" w:hAnsiTheme="minorEastAsia" w:cs="宋体"/>
                <w:kern w:val="0"/>
                <w:szCs w:val="21"/>
              </w:rPr>
            </w:pPr>
            <w:r w:rsidRPr="00FB610D">
              <w:rPr>
                <w:rFonts w:asciiTheme="minorEastAsia" w:eastAsiaTheme="minorEastAsia" w:hAnsiTheme="minorEastAsia" w:cs="宋体" w:hint="eastAsia"/>
                <w:kern w:val="0"/>
                <w:szCs w:val="21"/>
              </w:rPr>
              <w:t>11</w:t>
            </w:r>
          </w:p>
        </w:tc>
        <w:tc>
          <w:tcPr>
            <w:tcW w:w="1621" w:type="dxa"/>
            <w:vAlign w:val="center"/>
          </w:tcPr>
          <w:p w:rsidR="00353FD4" w:rsidRPr="00FB610D" w:rsidRDefault="00353FD4" w:rsidP="00E101CA">
            <w:pPr>
              <w:widowControl/>
              <w:spacing w:line="360" w:lineRule="exact"/>
              <w:jc w:val="center"/>
              <w:rPr>
                <w:rFonts w:asciiTheme="minorEastAsia" w:eastAsiaTheme="minorEastAsia" w:hAnsiTheme="minorEastAsia" w:cs="宋体"/>
                <w:kern w:val="0"/>
                <w:szCs w:val="21"/>
              </w:rPr>
            </w:pPr>
            <w:r w:rsidRPr="00FB610D">
              <w:rPr>
                <w:rFonts w:asciiTheme="minorEastAsia" w:eastAsiaTheme="minorEastAsia" w:hAnsiTheme="minorEastAsia" w:cs="宋体" w:hint="eastAsia"/>
                <w:kern w:val="0"/>
                <w:szCs w:val="21"/>
              </w:rPr>
              <w:t>实验边台（中）</w:t>
            </w:r>
          </w:p>
        </w:tc>
        <w:tc>
          <w:tcPr>
            <w:tcW w:w="851" w:type="dxa"/>
            <w:vAlign w:val="center"/>
          </w:tcPr>
          <w:p w:rsidR="00353FD4" w:rsidRPr="00FB610D" w:rsidRDefault="00353FD4" w:rsidP="00E101CA">
            <w:pPr>
              <w:widowControl/>
              <w:spacing w:line="360" w:lineRule="exact"/>
              <w:jc w:val="center"/>
              <w:rPr>
                <w:rFonts w:asciiTheme="minorEastAsia" w:eastAsiaTheme="minorEastAsia" w:hAnsiTheme="minorEastAsia" w:cs="宋体"/>
                <w:kern w:val="0"/>
                <w:szCs w:val="21"/>
              </w:rPr>
            </w:pPr>
            <w:r w:rsidRPr="00FB610D">
              <w:rPr>
                <w:rFonts w:asciiTheme="minorEastAsia" w:eastAsiaTheme="minorEastAsia" w:hAnsiTheme="minorEastAsia" w:cs="宋体"/>
                <w:kern w:val="0"/>
                <w:szCs w:val="21"/>
              </w:rPr>
              <w:t>15</w:t>
            </w:r>
          </w:p>
        </w:tc>
        <w:tc>
          <w:tcPr>
            <w:tcW w:w="850" w:type="dxa"/>
            <w:vAlign w:val="center"/>
          </w:tcPr>
          <w:p w:rsidR="00353FD4" w:rsidRPr="00FB610D" w:rsidRDefault="00353FD4" w:rsidP="00E101CA">
            <w:pPr>
              <w:spacing w:line="360" w:lineRule="exact"/>
              <w:jc w:val="center"/>
              <w:rPr>
                <w:rFonts w:asciiTheme="minorEastAsia" w:eastAsiaTheme="minorEastAsia" w:hAnsiTheme="minorEastAsia"/>
                <w:szCs w:val="21"/>
              </w:rPr>
            </w:pPr>
            <w:r w:rsidRPr="00FB610D">
              <w:rPr>
                <w:rFonts w:asciiTheme="minorEastAsia" w:eastAsiaTheme="minorEastAsia" w:hAnsiTheme="minorEastAsia" w:hint="eastAsia"/>
                <w:szCs w:val="21"/>
              </w:rPr>
              <w:t>台/套</w:t>
            </w:r>
          </w:p>
        </w:tc>
        <w:tc>
          <w:tcPr>
            <w:tcW w:w="1900" w:type="dxa"/>
            <w:vAlign w:val="center"/>
          </w:tcPr>
          <w:p w:rsidR="00353FD4" w:rsidRPr="00FB610D" w:rsidRDefault="00353FD4" w:rsidP="00E101CA">
            <w:pPr>
              <w:widowControl/>
              <w:spacing w:line="360" w:lineRule="exact"/>
              <w:jc w:val="center"/>
              <w:rPr>
                <w:rFonts w:asciiTheme="minorEastAsia" w:eastAsiaTheme="minorEastAsia" w:hAnsiTheme="minorEastAsia" w:cs="宋体"/>
                <w:kern w:val="0"/>
                <w:szCs w:val="21"/>
              </w:rPr>
            </w:pPr>
            <w:r w:rsidRPr="00FB610D">
              <w:rPr>
                <w:rFonts w:asciiTheme="minorEastAsia" w:eastAsiaTheme="minorEastAsia" w:hAnsiTheme="minorEastAsia" w:cs="宋体" w:hint="eastAsia"/>
                <w:kern w:val="0"/>
                <w:szCs w:val="21"/>
              </w:rPr>
              <w:t>773*750*850mm</w:t>
            </w:r>
          </w:p>
        </w:tc>
        <w:tc>
          <w:tcPr>
            <w:tcW w:w="4033" w:type="dxa"/>
            <w:vAlign w:val="center"/>
          </w:tcPr>
          <w:p w:rsidR="00353FD4" w:rsidRPr="00FB610D" w:rsidRDefault="00353FD4" w:rsidP="00E101CA">
            <w:pPr>
              <w:widowControl/>
              <w:spacing w:line="360" w:lineRule="exact"/>
              <w:jc w:val="left"/>
              <w:rPr>
                <w:rFonts w:asciiTheme="minorEastAsia" w:eastAsiaTheme="minorEastAsia" w:hAnsiTheme="minorEastAsia" w:cs="宋体"/>
                <w:kern w:val="0"/>
                <w:szCs w:val="21"/>
              </w:rPr>
            </w:pPr>
            <w:r w:rsidRPr="00FB610D">
              <w:rPr>
                <w:rFonts w:asciiTheme="minorEastAsia" w:eastAsiaTheme="minorEastAsia" w:hAnsiTheme="minorEastAsia" w:cs="宋体" w:hint="eastAsia"/>
                <w:kern w:val="0"/>
                <w:szCs w:val="21"/>
              </w:rPr>
              <w:t>全钢结构，采用贴面理化板台面，总厚度30mm，内嵌400*400*30mm花岗岩，叁级防震，带插座。</w:t>
            </w:r>
          </w:p>
        </w:tc>
      </w:tr>
      <w:tr w:rsidR="00353FD4" w:rsidRPr="00FB610D" w:rsidTr="00C5580C">
        <w:trPr>
          <w:trHeight w:val="424"/>
          <w:jc w:val="center"/>
        </w:trPr>
        <w:tc>
          <w:tcPr>
            <w:tcW w:w="736" w:type="dxa"/>
            <w:vAlign w:val="center"/>
          </w:tcPr>
          <w:p w:rsidR="00353FD4" w:rsidRPr="00FB610D" w:rsidRDefault="00353FD4" w:rsidP="00E101CA">
            <w:pPr>
              <w:widowControl/>
              <w:spacing w:line="360" w:lineRule="exact"/>
              <w:jc w:val="center"/>
              <w:rPr>
                <w:rFonts w:asciiTheme="minorEastAsia" w:eastAsiaTheme="minorEastAsia" w:hAnsiTheme="minorEastAsia" w:cs="宋体"/>
                <w:kern w:val="0"/>
                <w:szCs w:val="21"/>
              </w:rPr>
            </w:pPr>
            <w:r w:rsidRPr="00FB610D">
              <w:rPr>
                <w:rFonts w:asciiTheme="minorEastAsia" w:eastAsiaTheme="minorEastAsia" w:hAnsiTheme="minorEastAsia" w:cs="宋体" w:hint="eastAsia"/>
                <w:kern w:val="0"/>
                <w:szCs w:val="21"/>
              </w:rPr>
              <w:t>12</w:t>
            </w:r>
          </w:p>
        </w:tc>
        <w:tc>
          <w:tcPr>
            <w:tcW w:w="1621" w:type="dxa"/>
            <w:vAlign w:val="center"/>
          </w:tcPr>
          <w:p w:rsidR="00353FD4" w:rsidRPr="00FB610D" w:rsidRDefault="00353FD4" w:rsidP="00E101CA">
            <w:pPr>
              <w:widowControl/>
              <w:spacing w:line="360" w:lineRule="exact"/>
              <w:jc w:val="center"/>
              <w:rPr>
                <w:rFonts w:asciiTheme="minorEastAsia" w:eastAsiaTheme="minorEastAsia" w:hAnsiTheme="minorEastAsia" w:cs="宋体"/>
                <w:kern w:val="0"/>
                <w:szCs w:val="21"/>
              </w:rPr>
            </w:pPr>
            <w:r w:rsidRPr="00FB610D">
              <w:rPr>
                <w:rFonts w:asciiTheme="minorEastAsia" w:eastAsiaTheme="minorEastAsia" w:hAnsiTheme="minorEastAsia" w:cs="宋体" w:hint="eastAsia"/>
                <w:kern w:val="0"/>
                <w:szCs w:val="21"/>
              </w:rPr>
              <w:t>实验边台含线槽（长）</w:t>
            </w:r>
          </w:p>
        </w:tc>
        <w:tc>
          <w:tcPr>
            <w:tcW w:w="851" w:type="dxa"/>
            <w:vAlign w:val="center"/>
          </w:tcPr>
          <w:p w:rsidR="00353FD4" w:rsidRPr="00FB610D" w:rsidRDefault="00353FD4" w:rsidP="00E101CA">
            <w:pPr>
              <w:widowControl/>
              <w:spacing w:line="360" w:lineRule="exact"/>
              <w:jc w:val="center"/>
              <w:rPr>
                <w:rFonts w:asciiTheme="minorEastAsia" w:eastAsiaTheme="minorEastAsia" w:hAnsiTheme="minorEastAsia" w:cs="宋体"/>
                <w:kern w:val="0"/>
                <w:szCs w:val="21"/>
              </w:rPr>
            </w:pPr>
            <w:r w:rsidRPr="00FB610D">
              <w:rPr>
                <w:rFonts w:asciiTheme="minorEastAsia" w:eastAsiaTheme="minorEastAsia" w:hAnsiTheme="minorEastAsia" w:cs="宋体"/>
                <w:kern w:val="0"/>
                <w:szCs w:val="21"/>
              </w:rPr>
              <w:t>14</w:t>
            </w:r>
          </w:p>
        </w:tc>
        <w:tc>
          <w:tcPr>
            <w:tcW w:w="850" w:type="dxa"/>
            <w:vAlign w:val="center"/>
          </w:tcPr>
          <w:p w:rsidR="00353FD4" w:rsidRPr="00FB610D" w:rsidRDefault="00353FD4" w:rsidP="00E101CA">
            <w:pPr>
              <w:spacing w:line="360" w:lineRule="exact"/>
              <w:jc w:val="center"/>
              <w:rPr>
                <w:rFonts w:asciiTheme="minorEastAsia" w:eastAsiaTheme="minorEastAsia" w:hAnsiTheme="minorEastAsia"/>
                <w:szCs w:val="21"/>
              </w:rPr>
            </w:pPr>
            <w:r w:rsidRPr="00FB610D">
              <w:rPr>
                <w:rFonts w:asciiTheme="minorEastAsia" w:eastAsiaTheme="minorEastAsia" w:hAnsiTheme="minorEastAsia" w:hint="eastAsia"/>
                <w:szCs w:val="21"/>
              </w:rPr>
              <w:t>台/套</w:t>
            </w:r>
          </w:p>
        </w:tc>
        <w:tc>
          <w:tcPr>
            <w:tcW w:w="1900" w:type="dxa"/>
            <w:vAlign w:val="center"/>
          </w:tcPr>
          <w:p w:rsidR="00353FD4" w:rsidRPr="00FB610D" w:rsidRDefault="00353FD4" w:rsidP="00E101CA">
            <w:pPr>
              <w:widowControl/>
              <w:spacing w:line="360" w:lineRule="exact"/>
              <w:jc w:val="center"/>
              <w:rPr>
                <w:rFonts w:asciiTheme="minorEastAsia" w:eastAsiaTheme="minorEastAsia" w:hAnsiTheme="minorEastAsia" w:cs="宋体"/>
                <w:kern w:val="0"/>
                <w:szCs w:val="21"/>
              </w:rPr>
            </w:pPr>
            <w:r w:rsidRPr="00FB610D">
              <w:rPr>
                <w:rFonts w:asciiTheme="minorEastAsia" w:eastAsiaTheme="minorEastAsia" w:hAnsiTheme="minorEastAsia" w:cs="宋体" w:hint="eastAsia"/>
                <w:kern w:val="0"/>
                <w:szCs w:val="21"/>
              </w:rPr>
              <w:t>750*750*850mm</w:t>
            </w:r>
          </w:p>
        </w:tc>
        <w:tc>
          <w:tcPr>
            <w:tcW w:w="4033" w:type="dxa"/>
            <w:vAlign w:val="center"/>
          </w:tcPr>
          <w:p w:rsidR="00353FD4" w:rsidRPr="00FB610D" w:rsidRDefault="00353FD4" w:rsidP="00E101CA">
            <w:pPr>
              <w:widowControl/>
              <w:spacing w:line="360" w:lineRule="exact"/>
              <w:jc w:val="left"/>
              <w:rPr>
                <w:rFonts w:asciiTheme="minorEastAsia" w:eastAsiaTheme="minorEastAsia" w:hAnsiTheme="minorEastAsia" w:cs="宋体"/>
                <w:kern w:val="0"/>
                <w:szCs w:val="21"/>
              </w:rPr>
            </w:pPr>
            <w:r w:rsidRPr="00FB610D">
              <w:rPr>
                <w:rFonts w:asciiTheme="minorEastAsia" w:eastAsiaTheme="minorEastAsia" w:hAnsiTheme="minorEastAsia" w:cs="宋体" w:hint="eastAsia"/>
                <w:kern w:val="0"/>
                <w:szCs w:val="21"/>
              </w:rPr>
              <w:t>全钢结构，60*40*1.5mm电解钢方通及1.0mm厚的电镀镀锌钢板柜体经磷化及高压静电处理，环氧树脂粉末防护层并作耐酸碱耐腐蚀表面处理，喷涂厚度≥75μm，电解板屈服强度在140-300和抗拉强度在270-420。16mm厚实芯理化板台面，依据GB/T17657-2013中4.4.41进行测试，需包含无水甲醇、无水乙醇、甲醇、乙酸乙酯、乙酸丁酯、邻苯二甲酸二甲酯、邻苯二甲酸二乙酯、邻苯二甲酸二丁酯、吡啶、丙酮、乙二胺、37%盐酸、50%硝酸、磷酸、98%硫酸、高氯酸、次亚磷酸、氢溴酸、氢氟酸、过氧化氢、氨水等等不少于104种溶液或试剂检验结果达到5级并无明显变化，防静电、抗冲击、防霉抗菌。铰链为110度自闭式液压铰链，表面经电镀处理,使用过程无噪音，三节优质静音导轨。地脚为专用不锈钢材质可调螺杆，具有承重、</w:t>
            </w:r>
            <w:r w:rsidRPr="00FB610D">
              <w:rPr>
                <w:rFonts w:asciiTheme="minorEastAsia" w:eastAsiaTheme="minorEastAsia" w:hAnsiTheme="minorEastAsia" w:cs="宋体" w:hint="eastAsia"/>
                <w:kern w:val="0"/>
                <w:szCs w:val="21"/>
              </w:rPr>
              <w:lastRenderedPageBreak/>
              <w:t>防潮、抑菌、耐腐蚀的功能。</w:t>
            </w:r>
          </w:p>
        </w:tc>
      </w:tr>
      <w:tr w:rsidR="00353FD4" w:rsidRPr="00FB610D" w:rsidTr="00E101CA">
        <w:trPr>
          <w:trHeight w:val="754"/>
          <w:jc w:val="center"/>
        </w:trPr>
        <w:tc>
          <w:tcPr>
            <w:tcW w:w="736" w:type="dxa"/>
            <w:vAlign w:val="center"/>
          </w:tcPr>
          <w:p w:rsidR="00353FD4" w:rsidRPr="00FB610D" w:rsidRDefault="00353FD4" w:rsidP="00E101CA">
            <w:pPr>
              <w:widowControl/>
              <w:spacing w:line="360" w:lineRule="exact"/>
              <w:jc w:val="center"/>
              <w:rPr>
                <w:rFonts w:asciiTheme="minorEastAsia" w:eastAsiaTheme="minorEastAsia" w:hAnsiTheme="minorEastAsia" w:cs="宋体"/>
                <w:kern w:val="0"/>
                <w:szCs w:val="21"/>
              </w:rPr>
            </w:pPr>
            <w:r w:rsidRPr="00FB610D">
              <w:rPr>
                <w:rFonts w:asciiTheme="minorEastAsia" w:eastAsiaTheme="minorEastAsia" w:hAnsiTheme="minorEastAsia" w:cs="宋体" w:hint="eastAsia"/>
                <w:kern w:val="0"/>
                <w:szCs w:val="21"/>
              </w:rPr>
              <w:lastRenderedPageBreak/>
              <w:t>13</w:t>
            </w:r>
          </w:p>
        </w:tc>
        <w:tc>
          <w:tcPr>
            <w:tcW w:w="1621" w:type="dxa"/>
            <w:vAlign w:val="center"/>
          </w:tcPr>
          <w:p w:rsidR="00353FD4" w:rsidRPr="00FB610D" w:rsidRDefault="00353FD4" w:rsidP="00E101CA">
            <w:pPr>
              <w:widowControl/>
              <w:spacing w:line="360" w:lineRule="exact"/>
              <w:jc w:val="center"/>
              <w:rPr>
                <w:rFonts w:asciiTheme="minorEastAsia" w:eastAsiaTheme="minorEastAsia" w:hAnsiTheme="minorEastAsia" w:cs="宋体"/>
                <w:kern w:val="0"/>
                <w:szCs w:val="21"/>
              </w:rPr>
            </w:pPr>
            <w:r w:rsidRPr="00FB610D">
              <w:rPr>
                <w:rFonts w:asciiTheme="minorEastAsia" w:eastAsiaTheme="minorEastAsia" w:hAnsiTheme="minorEastAsia" w:cs="宋体" w:hint="eastAsia"/>
                <w:kern w:val="0"/>
                <w:szCs w:val="21"/>
              </w:rPr>
              <w:t>实验中央台</w:t>
            </w:r>
          </w:p>
        </w:tc>
        <w:tc>
          <w:tcPr>
            <w:tcW w:w="851" w:type="dxa"/>
            <w:vAlign w:val="center"/>
          </w:tcPr>
          <w:p w:rsidR="00353FD4" w:rsidRPr="00FB610D" w:rsidRDefault="00353FD4" w:rsidP="00E101CA">
            <w:pPr>
              <w:widowControl/>
              <w:spacing w:line="360" w:lineRule="exact"/>
              <w:jc w:val="center"/>
              <w:rPr>
                <w:rFonts w:asciiTheme="minorEastAsia" w:eastAsiaTheme="minorEastAsia" w:hAnsiTheme="minorEastAsia" w:cs="宋体"/>
                <w:kern w:val="0"/>
                <w:szCs w:val="21"/>
              </w:rPr>
            </w:pPr>
            <w:r w:rsidRPr="00FB610D">
              <w:rPr>
                <w:rFonts w:asciiTheme="minorEastAsia" w:eastAsiaTheme="minorEastAsia" w:hAnsiTheme="minorEastAsia" w:cs="宋体"/>
                <w:kern w:val="0"/>
                <w:szCs w:val="21"/>
              </w:rPr>
              <w:t>3</w:t>
            </w:r>
          </w:p>
        </w:tc>
        <w:tc>
          <w:tcPr>
            <w:tcW w:w="850" w:type="dxa"/>
            <w:vAlign w:val="center"/>
          </w:tcPr>
          <w:p w:rsidR="00353FD4" w:rsidRPr="00FB610D" w:rsidRDefault="00353FD4" w:rsidP="00E101CA">
            <w:pPr>
              <w:spacing w:line="360" w:lineRule="exact"/>
              <w:jc w:val="center"/>
              <w:rPr>
                <w:rFonts w:asciiTheme="minorEastAsia" w:eastAsiaTheme="minorEastAsia" w:hAnsiTheme="minorEastAsia"/>
                <w:szCs w:val="21"/>
              </w:rPr>
            </w:pPr>
            <w:r w:rsidRPr="00FB610D">
              <w:rPr>
                <w:rFonts w:asciiTheme="minorEastAsia" w:eastAsiaTheme="minorEastAsia" w:hAnsiTheme="minorEastAsia" w:hint="eastAsia"/>
                <w:szCs w:val="21"/>
              </w:rPr>
              <w:t>台/套</w:t>
            </w:r>
          </w:p>
        </w:tc>
        <w:tc>
          <w:tcPr>
            <w:tcW w:w="1900" w:type="dxa"/>
            <w:vAlign w:val="center"/>
          </w:tcPr>
          <w:p w:rsidR="00353FD4" w:rsidRPr="00FB610D" w:rsidRDefault="00353FD4" w:rsidP="00E101CA">
            <w:pPr>
              <w:widowControl/>
              <w:spacing w:line="360" w:lineRule="exact"/>
              <w:jc w:val="center"/>
              <w:rPr>
                <w:rFonts w:asciiTheme="minorEastAsia" w:eastAsiaTheme="minorEastAsia" w:hAnsiTheme="minorEastAsia" w:cs="宋体"/>
                <w:kern w:val="0"/>
                <w:szCs w:val="21"/>
              </w:rPr>
            </w:pPr>
            <w:r w:rsidRPr="00FB610D">
              <w:rPr>
                <w:rFonts w:asciiTheme="minorEastAsia" w:eastAsiaTheme="minorEastAsia" w:hAnsiTheme="minorEastAsia" w:cs="宋体" w:hint="eastAsia"/>
                <w:kern w:val="0"/>
                <w:szCs w:val="21"/>
              </w:rPr>
              <w:t>1750*1500*850mm</w:t>
            </w:r>
          </w:p>
        </w:tc>
        <w:tc>
          <w:tcPr>
            <w:tcW w:w="4033" w:type="dxa"/>
            <w:vAlign w:val="center"/>
          </w:tcPr>
          <w:p w:rsidR="00353FD4" w:rsidRPr="00FB610D" w:rsidRDefault="00353FD4" w:rsidP="00E101CA">
            <w:pPr>
              <w:widowControl/>
              <w:spacing w:line="360" w:lineRule="exact"/>
              <w:jc w:val="left"/>
              <w:rPr>
                <w:rFonts w:asciiTheme="minorEastAsia" w:eastAsiaTheme="minorEastAsia" w:hAnsiTheme="minorEastAsia" w:cs="宋体"/>
                <w:kern w:val="0"/>
                <w:szCs w:val="21"/>
              </w:rPr>
            </w:pPr>
            <w:r w:rsidRPr="00FB610D">
              <w:rPr>
                <w:rFonts w:asciiTheme="minorEastAsia" w:eastAsiaTheme="minorEastAsia" w:hAnsiTheme="minorEastAsia" w:cs="宋体" w:hint="eastAsia"/>
                <w:kern w:val="0"/>
                <w:szCs w:val="21"/>
              </w:rPr>
              <w:t>全钢结构，60*40*1.5mm电解钢方通及1.0mm厚的电镀镀锌钢板柜体经磷化及高压静电处理，环氧树脂粉末防护层并作耐酸碱耐腐蚀表面处理，喷涂厚度≥75μm，电解板屈服强度在140-300和抗拉强度在270-420。16mm厚实芯理化板台面，依据GB/T17657-2013中4.4.41进行测试，需包含无水甲醇、无水乙醇、甲醇、乙酸乙酯、乙酸丁酯、邻苯二甲酸二甲酯、邻苯二甲酸二乙酯、邻苯二甲酸二丁酯、吡啶、丙酮、乙二胺、37%盐酸、50%硝酸、磷酸、98%硫酸、高氯酸、次亚磷酸、氢溴酸、氢氟酸、过氧化氢、氨水等等不少于104种溶液或试剂检验结果达到5级并无明显变化，防静电、抗冲击、防霉抗菌。铰链为110度自闭式液压铰链，表面经电镀处理,使用过程无噪音，三节优质静音导轨。地脚为专用不锈钢材质可调螺杆，具有承重、防潮、抑菌、耐腐蚀的功能。</w:t>
            </w:r>
          </w:p>
        </w:tc>
      </w:tr>
      <w:tr w:rsidR="00353FD4" w:rsidRPr="00FB610D" w:rsidTr="00E101CA">
        <w:trPr>
          <w:trHeight w:val="754"/>
          <w:jc w:val="center"/>
        </w:trPr>
        <w:tc>
          <w:tcPr>
            <w:tcW w:w="736" w:type="dxa"/>
            <w:vAlign w:val="center"/>
          </w:tcPr>
          <w:p w:rsidR="00353FD4" w:rsidRPr="00FB610D" w:rsidRDefault="00353FD4" w:rsidP="00E101CA">
            <w:pPr>
              <w:widowControl/>
              <w:spacing w:line="360" w:lineRule="exact"/>
              <w:jc w:val="center"/>
              <w:rPr>
                <w:rFonts w:asciiTheme="minorEastAsia" w:eastAsiaTheme="minorEastAsia" w:hAnsiTheme="minorEastAsia" w:cs="宋体"/>
                <w:kern w:val="0"/>
                <w:szCs w:val="21"/>
              </w:rPr>
            </w:pPr>
            <w:r w:rsidRPr="00FB610D">
              <w:rPr>
                <w:rFonts w:asciiTheme="minorEastAsia" w:eastAsiaTheme="minorEastAsia" w:hAnsiTheme="minorEastAsia" w:cs="宋体" w:hint="eastAsia"/>
                <w:kern w:val="0"/>
                <w:szCs w:val="21"/>
              </w:rPr>
              <w:t>14</w:t>
            </w:r>
          </w:p>
        </w:tc>
        <w:tc>
          <w:tcPr>
            <w:tcW w:w="1621" w:type="dxa"/>
            <w:vAlign w:val="center"/>
          </w:tcPr>
          <w:p w:rsidR="00353FD4" w:rsidRPr="00FB610D" w:rsidRDefault="00353FD4" w:rsidP="00E101CA">
            <w:pPr>
              <w:widowControl/>
              <w:spacing w:line="360" w:lineRule="exact"/>
              <w:jc w:val="center"/>
              <w:rPr>
                <w:rFonts w:asciiTheme="minorEastAsia" w:eastAsiaTheme="minorEastAsia" w:hAnsiTheme="minorEastAsia" w:cs="宋体"/>
                <w:kern w:val="0"/>
                <w:szCs w:val="21"/>
              </w:rPr>
            </w:pPr>
            <w:r w:rsidRPr="00FB610D">
              <w:rPr>
                <w:rFonts w:asciiTheme="minorEastAsia" w:eastAsiaTheme="minorEastAsia" w:hAnsiTheme="minorEastAsia" w:cs="宋体" w:hint="eastAsia"/>
                <w:kern w:val="0"/>
                <w:szCs w:val="21"/>
              </w:rPr>
              <w:t>解剖中央台</w:t>
            </w:r>
          </w:p>
        </w:tc>
        <w:tc>
          <w:tcPr>
            <w:tcW w:w="851" w:type="dxa"/>
            <w:vAlign w:val="center"/>
          </w:tcPr>
          <w:p w:rsidR="00353FD4" w:rsidRPr="00FB610D" w:rsidRDefault="00353FD4" w:rsidP="00E101CA">
            <w:pPr>
              <w:widowControl/>
              <w:spacing w:line="360" w:lineRule="exact"/>
              <w:jc w:val="center"/>
              <w:rPr>
                <w:rFonts w:asciiTheme="minorEastAsia" w:eastAsiaTheme="minorEastAsia" w:hAnsiTheme="minorEastAsia" w:cs="宋体"/>
                <w:kern w:val="0"/>
                <w:szCs w:val="21"/>
              </w:rPr>
            </w:pPr>
            <w:r w:rsidRPr="00FB610D">
              <w:rPr>
                <w:rFonts w:asciiTheme="minorEastAsia" w:eastAsiaTheme="minorEastAsia" w:hAnsiTheme="minorEastAsia" w:cs="宋体"/>
                <w:kern w:val="0"/>
                <w:szCs w:val="21"/>
              </w:rPr>
              <w:t>1</w:t>
            </w:r>
          </w:p>
        </w:tc>
        <w:tc>
          <w:tcPr>
            <w:tcW w:w="850" w:type="dxa"/>
            <w:vAlign w:val="center"/>
          </w:tcPr>
          <w:p w:rsidR="00353FD4" w:rsidRPr="00FB610D" w:rsidRDefault="00353FD4" w:rsidP="00E101CA">
            <w:pPr>
              <w:spacing w:line="360" w:lineRule="exact"/>
              <w:jc w:val="center"/>
              <w:rPr>
                <w:rFonts w:asciiTheme="minorEastAsia" w:eastAsiaTheme="minorEastAsia" w:hAnsiTheme="minorEastAsia"/>
                <w:szCs w:val="21"/>
              </w:rPr>
            </w:pPr>
            <w:r w:rsidRPr="00FB610D">
              <w:rPr>
                <w:rFonts w:asciiTheme="minorEastAsia" w:eastAsiaTheme="minorEastAsia" w:hAnsiTheme="minorEastAsia" w:hint="eastAsia"/>
                <w:szCs w:val="21"/>
              </w:rPr>
              <w:t>台/套</w:t>
            </w:r>
          </w:p>
        </w:tc>
        <w:tc>
          <w:tcPr>
            <w:tcW w:w="1900" w:type="dxa"/>
            <w:vAlign w:val="center"/>
          </w:tcPr>
          <w:p w:rsidR="00353FD4" w:rsidRPr="00FB610D" w:rsidRDefault="00353FD4" w:rsidP="00E101CA">
            <w:pPr>
              <w:widowControl/>
              <w:spacing w:line="360" w:lineRule="exact"/>
              <w:jc w:val="center"/>
              <w:rPr>
                <w:rFonts w:asciiTheme="minorEastAsia" w:eastAsiaTheme="minorEastAsia" w:hAnsiTheme="minorEastAsia" w:cs="宋体"/>
                <w:kern w:val="0"/>
                <w:szCs w:val="21"/>
              </w:rPr>
            </w:pPr>
            <w:r w:rsidRPr="00FB610D">
              <w:rPr>
                <w:rFonts w:asciiTheme="minorEastAsia" w:eastAsiaTheme="minorEastAsia" w:hAnsiTheme="minorEastAsia" w:cs="宋体" w:hint="eastAsia"/>
                <w:kern w:val="0"/>
                <w:szCs w:val="21"/>
              </w:rPr>
              <w:t>4750*1500*850mm</w:t>
            </w:r>
          </w:p>
        </w:tc>
        <w:tc>
          <w:tcPr>
            <w:tcW w:w="4033" w:type="dxa"/>
            <w:vAlign w:val="center"/>
          </w:tcPr>
          <w:p w:rsidR="00353FD4" w:rsidRPr="00FB610D" w:rsidRDefault="00353FD4" w:rsidP="00E101CA">
            <w:pPr>
              <w:widowControl/>
              <w:spacing w:line="360" w:lineRule="exact"/>
              <w:jc w:val="left"/>
              <w:rPr>
                <w:rFonts w:asciiTheme="minorEastAsia" w:eastAsiaTheme="minorEastAsia" w:hAnsiTheme="minorEastAsia" w:cs="宋体"/>
                <w:kern w:val="0"/>
                <w:szCs w:val="21"/>
              </w:rPr>
            </w:pPr>
            <w:r w:rsidRPr="00FB610D">
              <w:rPr>
                <w:rFonts w:asciiTheme="minorEastAsia" w:eastAsiaTheme="minorEastAsia" w:hAnsiTheme="minorEastAsia" w:cs="宋体" w:hint="eastAsia"/>
                <w:kern w:val="0"/>
                <w:szCs w:val="21"/>
              </w:rPr>
              <w:t>304不锈钢材质，带1套PP水盆和三联水嘴，实验室专用铜质陶瓷阀芯水龙头</w:t>
            </w:r>
          </w:p>
        </w:tc>
      </w:tr>
      <w:tr w:rsidR="00353FD4" w:rsidRPr="00FB610D" w:rsidTr="00E101CA">
        <w:trPr>
          <w:trHeight w:val="754"/>
          <w:jc w:val="center"/>
        </w:trPr>
        <w:tc>
          <w:tcPr>
            <w:tcW w:w="736" w:type="dxa"/>
            <w:vAlign w:val="center"/>
          </w:tcPr>
          <w:p w:rsidR="00353FD4" w:rsidRPr="00FB610D" w:rsidRDefault="00353FD4" w:rsidP="00E101CA">
            <w:pPr>
              <w:widowControl/>
              <w:spacing w:line="360" w:lineRule="exact"/>
              <w:jc w:val="center"/>
              <w:rPr>
                <w:rFonts w:asciiTheme="minorEastAsia" w:eastAsiaTheme="minorEastAsia" w:hAnsiTheme="minorEastAsia" w:cs="宋体"/>
                <w:kern w:val="0"/>
                <w:szCs w:val="21"/>
              </w:rPr>
            </w:pPr>
            <w:r w:rsidRPr="00FB610D">
              <w:rPr>
                <w:rFonts w:asciiTheme="minorEastAsia" w:eastAsiaTheme="minorEastAsia" w:hAnsiTheme="minorEastAsia" w:cs="宋体" w:hint="eastAsia"/>
                <w:kern w:val="0"/>
                <w:szCs w:val="21"/>
              </w:rPr>
              <w:t>15</w:t>
            </w:r>
          </w:p>
        </w:tc>
        <w:tc>
          <w:tcPr>
            <w:tcW w:w="1621" w:type="dxa"/>
            <w:vAlign w:val="center"/>
          </w:tcPr>
          <w:p w:rsidR="00353FD4" w:rsidRPr="00FB610D" w:rsidRDefault="00353FD4" w:rsidP="00E101CA">
            <w:pPr>
              <w:widowControl/>
              <w:spacing w:line="360" w:lineRule="exact"/>
              <w:jc w:val="center"/>
              <w:rPr>
                <w:rFonts w:asciiTheme="minorEastAsia" w:eastAsiaTheme="minorEastAsia" w:hAnsiTheme="minorEastAsia" w:cs="宋体"/>
                <w:kern w:val="0"/>
                <w:szCs w:val="21"/>
              </w:rPr>
            </w:pPr>
            <w:r w:rsidRPr="00FB610D">
              <w:rPr>
                <w:rFonts w:asciiTheme="minorEastAsia" w:eastAsiaTheme="minorEastAsia" w:hAnsiTheme="minorEastAsia" w:cs="宋体" w:hint="eastAsia"/>
                <w:kern w:val="0"/>
                <w:szCs w:val="21"/>
              </w:rPr>
              <w:t>不锈钢边台（小）</w:t>
            </w:r>
          </w:p>
        </w:tc>
        <w:tc>
          <w:tcPr>
            <w:tcW w:w="851" w:type="dxa"/>
            <w:vAlign w:val="center"/>
          </w:tcPr>
          <w:p w:rsidR="00353FD4" w:rsidRPr="00FB610D" w:rsidRDefault="00353FD4" w:rsidP="00E101CA">
            <w:pPr>
              <w:widowControl/>
              <w:spacing w:line="360" w:lineRule="exact"/>
              <w:jc w:val="center"/>
              <w:rPr>
                <w:rFonts w:asciiTheme="minorEastAsia" w:eastAsiaTheme="minorEastAsia" w:hAnsiTheme="minorEastAsia" w:cs="宋体"/>
                <w:kern w:val="0"/>
                <w:szCs w:val="21"/>
              </w:rPr>
            </w:pPr>
            <w:r w:rsidRPr="00FB610D">
              <w:rPr>
                <w:rFonts w:asciiTheme="minorEastAsia" w:eastAsiaTheme="minorEastAsia" w:hAnsiTheme="minorEastAsia" w:cs="宋体"/>
                <w:kern w:val="0"/>
                <w:szCs w:val="21"/>
              </w:rPr>
              <w:t>4</w:t>
            </w:r>
          </w:p>
        </w:tc>
        <w:tc>
          <w:tcPr>
            <w:tcW w:w="850" w:type="dxa"/>
            <w:vAlign w:val="center"/>
          </w:tcPr>
          <w:p w:rsidR="00353FD4" w:rsidRPr="00FB610D" w:rsidRDefault="00353FD4" w:rsidP="00E101CA">
            <w:pPr>
              <w:spacing w:line="360" w:lineRule="exact"/>
              <w:jc w:val="center"/>
              <w:rPr>
                <w:rFonts w:asciiTheme="minorEastAsia" w:eastAsiaTheme="minorEastAsia" w:hAnsiTheme="minorEastAsia"/>
                <w:szCs w:val="21"/>
              </w:rPr>
            </w:pPr>
            <w:r w:rsidRPr="00FB610D">
              <w:rPr>
                <w:rFonts w:asciiTheme="minorEastAsia" w:eastAsiaTheme="minorEastAsia" w:hAnsiTheme="minorEastAsia" w:hint="eastAsia"/>
                <w:szCs w:val="21"/>
              </w:rPr>
              <w:t>台/套</w:t>
            </w:r>
          </w:p>
        </w:tc>
        <w:tc>
          <w:tcPr>
            <w:tcW w:w="1900" w:type="dxa"/>
            <w:vAlign w:val="center"/>
          </w:tcPr>
          <w:p w:rsidR="00353FD4" w:rsidRPr="00FB610D" w:rsidRDefault="00353FD4" w:rsidP="00E101CA">
            <w:pPr>
              <w:widowControl/>
              <w:spacing w:line="360" w:lineRule="exact"/>
              <w:jc w:val="center"/>
              <w:rPr>
                <w:rFonts w:asciiTheme="minorEastAsia" w:eastAsiaTheme="minorEastAsia" w:hAnsiTheme="minorEastAsia" w:cs="宋体"/>
                <w:kern w:val="0"/>
                <w:szCs w:val="21"/>
              </w:rPr>
            </w:pPr>
            <w:r w:rsidRPr="00FB610D">
              <w:rPr>
                <w:rFonts w:asciiTheme="minorEastAsia" w:eastAsiaTheme="minorEastAsia" w:hAnsiTheme="minorEastAsia" w:cs="宋体" w:hint="eastAsia"/>
                <w:kern w:val="0"/>
                <w:szCs w:val="21"/>
              </w:rPr>
              <w:t>800*600*500mm</w:t>
            </w:r>
          </w:p>
        </w:tc>
        <w:tc>
          <w:tcPr>
            <w:tcW w:w="4033" w:type="dxa"/>
            <w:vAlign w:val="center"/>
          </w:tcPr>
          <w:p w:rsidR="00353FD4" w:rsidRPr="00FB610D" w:rsidRDefault="00353FD4" w:rsidP="00E101CA">
            <w:pPr>
              <w:widowControl/>
              <w:spacing w:line="360" w:lineRule="exact"/>
              <w:jc w:val="left"/>
              <w:rPr>
                <w:rFonts w:asciiTheme="minorEastAsia" w:eastAsiaTheme="minorEastAsia" w:hAnsiTheme="minorEastAsia" w:cs="宋体"/>
                <w:kern w:val="0"/>
                <w:szCs w:val="21"/>
              </w:rPr>
            </w:pPr>
            <w:r w:rsidRPr="00FB610D">
              <w:rPr>
                <w:rFonts w:asciiTheme="minorEastAsia" w:eastAsiaTheme="minorEastAsia" w:hAnsiTheme="minorEastAsia" w:cs="宋体" w:hint="eastAsia"/>
                <w:kern w:val="0"/>
                <w:szCs w:val="21"/>
              </w:rPr>
              <w:t>304不锈钢材质，带4套PP水盆和三联水嘴，实验室专用铜质陶瓷阀芯水龙头</w:t>
            </w:r>
          </w:p>
        </w:tc>
      </w:tr>
      <w:tr w:rsidR="00353FD4" w:rsidRPr="00FB610D" w:rsidTr="00E101CA">
        <w:trPr>
          <w:trHeight w:val="754"/>
          <w:jc w:val="center"/>
        </w:trPr>
        <w:tc>
          <w:tcPr>
            <w:tcW w:w="736" w:type="dxa"/>
            <w:vAlign w:val="center"/>
          </w:tcPr>
          <w:p w:rsidR="00353FD4" w:rsidRPr="00FB610D" w:rsidRDefault="00353FD4" w:rsidP="00E101CA">
            <w:pPr>
              <w:widowControl/>
              <w:spacing w:line="360" w:lineRule="exact"/>
              <w:jc w:val="center"/>
              <w:rPr>
                <w:rFonts w:asciiTheme="minorEastAsia" w:eastAsiaTheme="minorEastAsia" w:hAnsiTheme="minorEastAsia" w:cs="宋体"/>
                <w:kern w:val="0"/>
                <w:szCs w:val="21"/>
              </w:rPr>
            </w:pPr>
            <w:r w:rsidRPr="00FB610D">
              <w:rPr>
                <w:rFonts w:asciiTheme="minorEastAsia" w:eastAsiaTheme="minorEastAsia" w:hAnsiTheme="minorEastAsia" w:cs="宋体" w:hint="eastAsia"/>
                <w:kern w:val="0"/>
                <w:szCs w:val="21"/>
              </w:rPr>
              <w:t>16</w:t>
            </w:r>
          </w:p>
        </w:tc>
        <w:tc>
          <w:tcPr>
            <w:tcW w:w="1621" w:type="dxa"/>
            <w:vAlign w:val="center"/>
          </w:tcPr>
          <w:p w:rsidR="00353FD4" w:rsidRPr="00FB610D" w:rsidRDefault="00353FD4" w:rsidP="00E101CA">
            <w:pPr>
              <w:widowControl/>
              <w:spacing w:line="360" w:lineRule="exact"/>
              <w:jc w:val="center"/>
              <w:rPr>
                <w:rFonts w:asciiTheme="minorEastAsia" w:eastAsiaTheme="minorEastAsia" w:hAnsiTheme="minorEastAsia" w:cs="宋体"/>
                <w:kern w:val="0"/>
                <w:szCs w:val="21"/>
              </w:rPr>
            </w:pPr>
            <w:r w:rsidRPr="00FB610D">
              <w:rPr>
                <w:rFonts w:asciiTheme="minorEastAsia" w:eastAsiaTheme="minorEastAsia" w:hAnsiTheme="minorEastAsia" w:cs="宋体" w:hint="eastAsia"/>
                <w:kern w:val="0"/>
                <w:szCs w:val="21"/>
              </w:rPr>
              <w:t>不锈钢边台（中）</w:t>
            </w:r>
          </w:p>
        </w:tc>
        <w:tc>
          <w:tcPr>
            <w:tcW w:w="851" w:type="dxa"/>
            <w:vAlign w:val="center"/>
          </w:tcPr>
          <w:p w:rsidR="00353FD4" w:rsidRPr="00FB610D" w:rsidRDefault="00353FD4" w:rsidP="00E101CA">
            <w:pPr>
              <w:widowControl/>
              <w:spacing w:line="360" w:lineRule="exact"/>
              <w:jc w:val="center"/>
              <w:rPr>
                <w:rFonts w:asciiTheme="minorEastAsia" w:eastAsiaTheme="minorEastAsia" w:hAnsiTheme="minorEastAsia" w:cs="宋体"/>
                <w:kern w:val="0"/>
                <w:szCs w:val="21"/>
              </w:rPr>
            </w:pPr>
            <w:r w:rsidRPr="00FB610D">
              <w:rPr>
                <w:rFonts w:asciiTheme="minorEastAsia" w:eastAsiaTheme="minorEastAsia" w:hAnsiTheme="minorEastAsia" w:cs="宋体"/>
                <w:kern w:val="0"/>
                <w:szCs w:val="21"/>
              </w:rPr>
              <w:t>10</w:t>
            </w:r>
          </w:p>
        </w:tc>
        <w:tc>
          <w:tcPr>
            <w:tcW w:w="850" w:type="dxa"/>
            <w:vAlign w:val="center"/>
          </w:tcPr>
          <w:p w:rsidR="00353FD4" w:rsidRPr="00FB610D" w:rsidRDefault="00353FD4" w:rsidP="00E101CA">
            <w:pPr>
              <w:spacing w:line="360" w:lineRule="exact"/>
              <w:jc w:val="center"/>
              <w:rPr>
                <w:rFonts w:asciiTheme="minorEastAsia" w:eastAsiaTheme="minorEastAsia" w:hAnsiTheme="minorEastAsia"/>
                <w:szCs w:val="21"/>
              </w:rPr>
            </w:pPr>
            <w:r w:rsidRPr="00FB610D">
              <w:rPr>
                <w:rFonts w:asciiTheme="minorEastAsia" w:eastAsiaTheme="minorEastAsia" w:hAnsiTheme="minorEastAsia" w:hint="eastAsia"/>
                <w:szCs w:val="21"/>
              </w:rPr>
              <w:t>台/套</w:t>
            </w:r>
          </w:p>
        </w:tc>
        <w:tc>
          <w:tcPr>
            <w:tcW w:w="1900" w:type="dxa"/>
            <w:vAlign w:val="center"/>
          </w:tcPr>
          <w:p w:rsidR="00353FD4" w:rsidRPr="00FB610D" w:rsidRDefault="00353FD4" w:rsidP="00E101CA">
            <w:pPr>
              <w:widowControl/>
              <w:spacing w:line="360" w:lineRule="exact"/>
              <w:jc w:val="center"/>
              <w:rPr>
                <w:rFonts w:asciiTheme="minorEastAsia" w:eastAsiaTheme="minorEastAsia" w:hAnsiTheme="minorEastAsia" w:cs="宋体"/>
                <w:kern w:val="0"/>
                <w:szCs w:val="21"/>
              </w:rPr>
            </w:pPr>
            <w:r w:rsidRPr="00FB610D">
              <w:rPr>
                <w:rFonts w:asciiTheme="minorEastAsia" w:eastAsiaTheme="minorEastAsia" w:hAnsiTheme="minorEastAsia" w:cs="宋体" w:hint="eastAsia"/>
                <w:kern w:val="0"/>
                <w:szCs w:val="21"/>
              </w:rPr>
              <w:t>1000*750*850mm</w:t>
            </w:r>
          </w:p>
        </w:tc>
        <w:tc>
          <w:tcPr>
            <w:tcW w:w="4033" w:type="dxa"/>
            <w:vAlign w:val="center"/>
          </w:tcPr>
          <w:p w:rsidR="00353FD4" w:rsidRPr="00FB610D" w:rsidRDefault="00353FD4" w:rsidP="00E101CA">
            <w:pPr>
              <w:widowControl/>
              <w:spacing w:line="360" w:lineRule="exact"/>
              <w:jc w:val="left"/>
              <w:rPr>
                <w:rFonts w:asciiTheme="minorEastAsia" w:eastAsiaTheme="minorEastAsia" w:hAnsiTheme="minorEastAsia" w:cs="宋体"/>
                <w:kern w:val="0"/>
                <w:szCs w:val="21"/>
              </w:rPr>
            </w:pPr>
            <w:r w:rsidRPr="00FB610D">
              <w:rPr>
                <w:rFonts w:asciiTheme="minorEastAsia" w:eastAsiaTheme="minorEastAsia" w:hAnsiTheme="minorEastAsia" w:cs="宋体" w:hint="eastAsia"/>
                <w:kern w:val="0"/>
                <w:szCs w:val="21"/>
              </w:rPr>
              <w:t>304不锈钢材质</w:t>
            </w:r>
          </w:p>
        </w:tc>
      </w:tr>
      <w:tr w:rsidR="00353FD4" w:rsidRPr="00FB610D" w:rsidTr="00E101CA">
        <w:trPr>
          <w:trHeight w:val="754"/>
          <w:jc w:val="center"/>
        </w:trPr>
        <w:tc>
          <w:tcPr>
            <w:tcW w:w="736" w:type="dxa"/>
            <w:vAlign w:val="center"/>
          </w:tcPr>
          <w:p w:rsidR="00353FD4" w:rsidRPr="00FB610D" w:rsidRDefault="00353FD4" w:rsidP="00E101CA">
            <w:pPr>
              <w:widowControl/>
              <w:spacing w:line="360" w:lineRule="exact"/>
              <w:jc w:val="center"/>
              <w:rPr>
                <w:rFonts w:asciiTheme="minorEastAsia" w:eastAsiaTheme="minorEastAsia" w:hAnsiTheme="minorEastAsia" w:cs="宋体"/>
                <w:kern w:val="0"/>
                <w:szCs w:val="21"/>
              </w:rPr>
            </w:pPr>
            <w:r w:rsidRPr="00FB610D">
              <w:rPr>
                <w:rFonts w:asciiTheme="minorEastAsia" w:eastAsiaTheme="minorEastAsia" w:hAnsiTheme="minorEastAsia" w:cs="宋体" w:hint="eastAsia"/>
                <w:kern w:val="0"/>
                <w:szCs w:val="21"/>
              </w:rPr>
              <w:t>17</w:t>
            </w:r>
          </w:p>
        </w:tc>
        <w:tc>
          <w:tcPr>
            <w:tcW w:w="1621" w:type="dxa"/>
            <w:vAlign w:val="center"/>
          </w:tcPr>
          <w:p w:rsidR="00353FD4" w:rsidRPr="00FB610D" w:rsidRDefault="00353FD4" w:rsidP="00E101CA">
            <w:pPr>
              <w:widowControl/>
              <w:spacing w:line="360" w:lineRule="exact"/>
              <w:jc w:val="center"/>
              <w:rPr>
                <w:rFonts w:asciiTheme="minorEastAsia" w:eastAsiaTheme="minorEastAsia" w:hAnsiTheme="minorEastAsia" w:cs="宋体"/>
                <w:kern w:val="0"/>
                <w:szCs w:val="21"/>
              </w:rPr>
            </w:pPr>
            <w:r w:rsidRPr="00FB610D">
              <w:rPr>
                <w:rFonts w:asciiTheme="minorEastAsia" w:eastAsiaTheme="minorEastAsia" w:hAnsiTheme="minorEastAsia" w:cs="宋体" w:hint="eastAsia"/>
                <w:kern w:val="0"/>
                <w:szCs w:val="21"/>
              </w:rPr>
              <w:t>不锈钢边台（长）</w:t>
            </w:r>
          </w:p>
        </w:tc>
        <w:tc>
          <w:tcPr>
            <w:tcW w:w="851" w:type="dxa"/>
            <w:vAlign w:val="center"/>
          </w:tcPr>
          <w:p w:rsidR="00353FD4" w:rsidRPr="00FB610D" w:rsidRDefault="00353FD4" w:rsidP="00E101CA">
            <w:pPr>
              <w:widowControl/>
              <w:spacing w:line="360" w:lineRule="exact"/>
              <w:jc w:val="center"/>
              <w:rPr>
                <w:rFonts w:asciiTheme="minorEastAsia" w:eastAsiaTheme="minorEastAsia" w:hAnsiTheme="minorEastAsia" w:cs="宋体"/>
                <w:kern w:val="0"/>
                <w:szCs w:val="21"/>
              </w:rPr>
            </w:pPr>
            <w:r w:rsidRPr="00FB610D">
              <w:rPr>
                <w:rFonts w:asciiTheme="minorEastAsia" w:eastAsiaTheme="minorEastAsia" w:hAnsiTheme="minorEastAsia" w:cs="宋体"/>
                <w:kern w:val="0"/>
                <w:szCs w:val="21"/>
              </w:rPr>
              <w:t>1</w:t>
            </w:r>
          </w:p>
        </w:tc>
        <w:tc>
          <w:tcPr>
            <w:tcW w:w="850" w:type="dxa"/>
            <w:vAlign w:val="center"/>
          </w:tcPr>
          <w:p w:rsidR="00353FD4" w:rsidRPr="00FB610D" w:rsidRDefault="00353FD4" w:rsidP="00E101CA">
            <w:pPr>
              <w:spacing w:line="360" w:lineRule="exact"/>
              <w:jc w:val="center"/>
              <w:rPr>
                <w:rFonts w:asciiTheme="minorEastAsia" w:eastAsiaTheme="minorEastAsia" w:hAnsiTheme="minorEastAsia"/>
                <w:szCs w:val="21"/>
              </w:rPr>
            </w:pPr>
            <w:r w:rsidRPr="00FB610D">
              <w:rPr>
                <w:rFonts w:asciiTheme="minorEastAsia" w:eastAsiaTheme="minorEastAsia" w:hAnsiTheme="minorEastAsia" w:hint="eastAsia"/>
                <w:szCs w:val="21"/>
              </w:rPr>
              <w:t>台/套</w:t>
            </w:r>
          </w:p>
        </w:tc>
        <w:tc>
          <w:tcPr>
            <w:tcW w:w="1900" w:type="dxa"/>
            <w:vAlign w:val="center"/>
          </w:tcPr>
          <w:p w:rsidR="00353FD4" w:rsidRPr="00FB610D" w:rsidRDefault="00353FD4" w:rsidP="00E101CA">
            <w:pPr>
              <w:widowControl/>
              <w:spacing w:line="360" w:lineRule="exact"/>
              <w:jc w:val="center"/>
              <w:rPr>
                <w:rFonts w:asciiTheme="minorEastAsia" w:eastAsiaTheme="minorEastAsia" w:hAnsiTheme="minorEastAsia" w:cs="宋体"/>
                <w:kern w:val="0"/>
                <w:szCs w:val="21"/>
              </w:rPr>
            </w:pPr>
            <w:r w:rsidRPr="00FB610D">
              <w:rPr>
                <w:rFonts w:asciiTheme="minorEastAsia" w:eastAsiaTheme="minorEastAsia" w:hAnsiTheme="minorEastAsia" w:cs="宋体" w:hint="eastAsia"/>
                <w:kern w:val="0"/>
                <w:szCs w:val="21"/>
              </w:rPr>
              <w:t>1000*750*850mm</w:t>
            </w:r>
          </w:p>
        </w:tc>
        <w:tc>
          <w:tcPr>
            <w:tcW w:w="4033" w:type="dxa"/>
            <w:vAlign w:val="center"/>
          </w:tcPr>
          <w:p w:rsidR="00353FD4" w:rsidRPr="00FB610D" w:rsidRDefault="00353FD4" w:rsidP="00E101CA">
            <w:pPr>
              <w:widowControl/>
              <w:spacing w:line="360" w:lineRule="exact"/>
              <w:jc w:val="left"/>
              <w:rPr>
                <w:rFonts w:asciiTheme="minorEastAsia" w:eastAsiaTheme="minorEastAsia" w:hAnsiTheme="minorEastAsia" w:cs="宋体"/>
                <w:kern w:val="0"/>
                <w:szCs w:val="21"/>
              </w:rPr>
            </w:pPr>
            <w:r w:rsidRPr="00FB610D">
              <w:rPr>
                <w:rFonts w:asciiTheme="minorEastAsia" w:eastAsiaTheme="minorEastAsia" w:hAnsiTheme="minorEastAsia" w:cs="宋体" w:hint="eastAsia"/>
                <w:kern w:val="0"/>
                <w:szCs w:val="21"/>
              </w:rPr>
              <w:t>304不锈钢材质，带1套PP水盆和三联水嘴，实验室专用铜质陶瓷阀芯水龙头</w:t>
            </w:r>
          </w:p>
        </w:tc>
      </w:tr>
      <w:tr w:rsidR="00353FD4" w:rsidRPr="00FB610D" w:rsidTr="00E101CA">
        <w:trPr>
          <w:trHeight w:val="754"/>
          <w:jc w:val="center"/>
        </w:trPr>
        <w:tc>
          <w:tcPr>
            <w:tcW w:w="736" w:type="dxa"/>
            <w:vAlign w:val="center"/>
          </w:tcPr>
          <w:p w:rsidR="00353FD4" w:rsidRPr="00FB610D" w:rsidRDefault="00353FD4" w:rsidP="00E101CA">
            <w:pPr>
              <w:widowControl/>
              <w:spacing w:line="360" w:lineRule="exact"/>
              <w:jc w:val="center"/>
              <w:rPr>
                <w:rFonts w:asciiTheme="minorEastAsia" w:eastAsiaTheme="minorEastAsia" w:hAnsiTheme="minorEastAsia" w:cs="宋体"/>
                <w:kern w:val="0"/>
                <w:szCs w:val="21"/>
              </w:rPr>
            </w:pPr>
            <w:r w:rsidRPr="00FB610D">
              <w:rPr>
                <w:rFonts w:asciiTheme="minorEastAsia" w:eastAsiaTheme="minorEastAsia" w:hAnsiTheme="minorEastAsia" w:cs="宋体" w:hint="eastAsia"/>
                <w:kern w:val="0"/>
                <w:szCs w:val="21"/>
              </w:rPr>
              <w:t>18</w:t>
            </w:r>
          </w:p>
        </w:tc>
        <w:tc>
          <w:tcPr>
            <w:tcW w:w="1621" w:type="dxa"/>
            <w:vAlign w:val="center"/>
          </w:tcPr>
          <w:p w:rsidR="00353FD4" w:rsidRPr="00FB610D" w:rsidRDefault="00353FD4" w:rsidP="00E101CA">
            <w:pPr>
              <w:widowControl/>
              <w:spacing w:line="360" w:lineRule="exact"/>
              <w:jc w:val="center"/>
              <w:rPr>
                <w:rFonts w:asciiTheme="minorEastAsia" w:eastAsiaTheme="minorEastAsia" w:hAnsiTheme="minorEastAsia" w:cs="宋体"/>
                <w:kern w:val="0"/>
                <w:szCs w:val="21"/>
              </w:rPr>
            </w:pPr>
            <w:r w:rsidRPr="00FB610D">
              <w:rPr>
                <w:rFonts w:asciiTheme="minorEastAsia" w:eastAsiaTheme="minorEastAsia" w:hAnsiTheme="minorEastAsia" w:cs="宋体" w:hint="eastAsia"/>
                <w:kern w:val="0"/>
                <w:szCs w:val="21"/>
              </w:rPr>
              <w:t>紧急喷淋</w:t>
            </w:r>
          </w:p>
        </w:tc>
        <w:tc>
          <w:tcPr>
            <w:tcW w:w="851" w:type="dxa"/>
            <w:vAlign w:val="center"/>
          </w:tcPr>
          <w:p w:rsidR="00353FD4" w:rsidRPr="00FB610D" w:rsidRDefault="00353FD4" w:rsidP="00E101CA">
            <w:pPr>
              <w:widowControl/>
              <w:spacing w:line="360" w:lineRule="exact"/>
              <w:jc w:val="center"/>
              <w:rPr>
                <w:rFonts w:asciiTheme="minorEastAsia" w:eastAsiaTheme="minorEastAsia" w:hAnsiTheme="minorEastAsia" w:cs="宋体"/>
                <w:kern w:val="0"/>
                <w:szCs w:val="21"/>
              </w:rPr>
            </w:pPr>
            <w:r w:rsidRPr="00FB610D">
              <w:rPr>
                <w:rFonts w:asciiTheme="minorEastAsia" w:eastAsiaTheme="minorEastAsia" w:hAnsiTheme="minorEastAsia" w:cs="宋体"/>
                <w:kern w:val="0"/>
                <w:szCs w:val="21"/>
              </w:rPr>
              <w:t>2</w:t>
            </w:r>
          </w:p>
        </w:tc>
        <w:tc>
          <w:tcPr>
            <w:tcW w:w="850" w:type="dxa"/>
            <w:vAlign w:val="center"/>
          </w:tcPr>
          <w:p w:rsidR="00353FD4" w:rsidRPr="00FB610D" w:rsidRDefault="00353FD4" w:rsidP="00E101CA">
            <w:pPr>
              <w:spacing w:line="360" w:lineRule="exact"/>
              <w:jc w:val="center"/>
              <w:rPr>
                <w:rFonts w:asciiTheme="minorEastAsia" w:eastAsiaTheme="minorEastAsia" w:hAnsiTheme="minorEastAsia"/>
                <w:szCs w:val="21"/>
              </w:rPr>
            </w:pPr>
            <w:r w:rsidRPr="00FB610D">
              <w:rPr>
                <w:rFonts w:asciiTheme="minorEastAsia" w:eastAsiaTheme="minorEastAsia" w:hAnsiTheme="minorEastAsia" w:hint="eastAsia"/>
                <w:szCs w:val="21"/>
              </w:rPr>
              <w:t>台/套</w:t>
            </w:r>
          </w:p>
        </w:tc>
        <w:tc>
          <w:tcPr>
            <w:tcW w:w="1900" w:type="dxa"/>
            <w:vAlign w:val="center"/>
          </w:tcPr>
          <w:p w:rsidR="00353FD4" w:rsidRPr="00FB610D" w:rsidRDefault="00353FD4" w:rsidP="00E101CA">
            <w:pPr>
              <w:widowControl/>
              <w:spacing w:line="360" w:lineRule="exact"/>
              <w:jc w:val="center"/>
              <w:rPr>
                <w:rFonts w:asciiTheme="minorEastAsia" w:eastAsiaTheme="minorEastAsia" w:hAnsiTheme="minorEastAsia" w:cs="宋体"/>
                <w:kern w:val="0"/>
                <w:szCs w:val="21"/>
              </w:rPr>
            </w:pPr>
            <w:r w:rsidRPr="00FB610D">
              <w:rPr>
                <w:rFonts w:asciiTheme="minorEastAsia" w:eastAsiaTheme="minorEastAsia" w:hAnsiTheme="minorEastAsia" w:cs="宋体" w:hint="eastAsia"/>
                <w:kern w:val="0"/>
                <w:szCs w:val="21"/>
              </w:rPr>
              <w:t xml:space="preserve">　/</w:t>
            </w:r>
          </w:p>
        </w:tc>
        <w:tc>
          <w:tcPr>
            <w:tcW w:w="4033" w:type="dxa"/>
            <w:vAlign w:val="center"/>
          </w:tcPr>
          <w:p w:rsidR="00353FD4" w:rsidRPr="00FB610D" w:rsidRDefault="00353FD4" w:rsidP="00E101CA">
            <w:pPr>
              <w:widowControl/>
              <w:spacing w:line="360" w:lineRule="exact"/>
              <w:jc w:val="left"/>
              <w:rPr>
                <w:rFonts w:asciiTheme="minorEastAsia" w:eastAsiaTheme="minorEastAsia" w:hAnsiTheme="minorEastAsia" w:cs="宋体"/>
                <w:kern w:val="0"/>
                <w:szCs w:val="21"/>
              </w:rPr>
            </w:pPr>
            <w:r w:rsidRPr="00FB610D">
              <w:rPr>
                <w:rFonts w:asciiTheme="minorEastAsia" w:eastAsiaTheme="minorEastAsia" w:hAnsiTheme="minorEastAsia" w:cs="宋体" w:hint="eastAsia"/>
                <w:kern w:val="0"/>
                <w:szCs w:val="21"/>
              </w:rPr>
              <w:t>304不锈钢材质,可伸缩连接软管,冲淋开关球阀能在1秒内快速启动，标准水压下，15分钟内，洗眼喷头流量均可达到1.5升/分钟。 在标准水压下，15分钟内，冲淋喷头流量均可达到75.7升/分钟</w:t>
            </w:r>
          </w:p>
        </w:tc>
      </w:tr>
      <w:tr w:rsidR="00353FD4" w:rsidRPr="00FB610D" w:rsidTr="00E101CA">
        <w:trPr>
          <w:trHeight w:val="754"/>
          <w:jc w:val="center"/>
        </w:trPr>
        <w:tc>
          <w:tcPr>
            <w:tcW w:w="736" w:type="dxa"/>
            <w:vAlign w:val="center"/>
          </w:tcPr>
          <w:p w:rsidR="00353FD4" w:rsidRPr="00FB610D" w:rsidRDefault="00353FD4" w:rsidP="00E101CA">
            <w:pPr>
              <w:widowControl/>
              <w:spacing w:line="360" w:lineRule="exact"/>
              <w:jc w:val="center"/>
              <w:rPr>
                <w:rFonts w:asciiTheme="minorEastAsia" w:eastAsiaTheme="minorEastAsia" w:hAnsiTheme="minorEastAsia" w:cs="宋体"/>
                <w:kern w:val="0"/>
                <w:szCs w:val="21"/>
              </w:rPr>
            </w:pPr>
            <w:r w:rsidRPr="00FB610D">
              <w:rPr>
                <w:rFonts w:asciiTheme="minorEastAsia" w:eastAsiaTheme="minorEastAsia" w:hAnsiTheme="minorEastAsia" w:cs="宋体" w:hint="eastAsia"/>
                <w:kern w:val="0"/>
                <w:szCs w:val="21"/>
              </w:rPr>
              <w:t>19</w:t>
            </w:r>
          </w:p>
        </w:tc>
        <w:tc>
          <w:tcPr>
            <w:tcW w:w="1621" w:type="dxa"/>
            <w:vAlign w:val="center"/>
          </w:tcPr>
          <w:p w:rsidR="00353FD4" w:rsidRPr="00FB610D" w:rsidRDefault="00353FD4" w:rsidP="00E101CA">
            <w:pPr>
              <w:widowControl/>
              <w:spacing w:line="360" w:lineRule="exact"/>
              <w:jc w:val="center"/>
              <w:rPr>
                <w:rFonts w:asciiTheme="minorEastAsia" w:eastAsiaTheme="minorEastAsia" w:hAnsiTheme="minorEastAsia" w:cs="宋体"/>
                <w:kern w:val="0"/>
                <w:szCs w:val="21"/>
              </w:rPr>
            </w:pPr>
            <w:r w:rsidRPr="00FB610D">
              <w:rPr>
                <w:rFonts w:asciiTheme="minorEastAsia" w:eastAsiaTheme="minorEastAsia" w:hAnsiTheme="minorEastAsia" w:cs="宋体" w:hint="eastAsia"/>
                <w:kern w:val="0"/>
                <w:szCs w:val="21"/>
              </w:rPr>
              <w:t>通风柜</w:t>
            </w:r>
          </w:p>
        </w:tc>
        <w:tc>
          <w:tcPr>
            <w:tcW w:w="851" w:type="dxa"/>
            <w:vAlign w:val="center"/>
          </w:tcPr>
          <w:p w:rsidR="00353FD4" w:rsidRPr="00FB610D" w:rsidRDefault="00353FD4" w:rsidP="00E101CA">
            <w:pPr>
              <w:widowControl/>
              <w:spacing w:line="360" w:lineRule="exact"/>
              <w:jc w:val="center"/>
              <w:rPr>
                <w:rFonts w:asciiTheme="minorEastAsia" w:eastAsiaTheme="minorEastAsia" w:hAnsiTheme="minorEastAsia" w:cs="宋体"/>
                <w:kern w:val="0"/>
                <w:szCs w:val="21"/>
              </w:rPr>
            </w:pPr>
            <w:r w:rsidRPr="00FB610D">
              <w:rPr>
                <w:rFonts w:asciiTheme="minorEastAsia" w:eastAsiaTheme="minorEastAsia" w:hAnsiTheme="minorEastAsia" w:cs="宋体"/>
                <w:kern w:val="0"/>
                <w:szCs w:val="21"/>
              </w:rPr>
              <w:t>8</w:t>
            </w:r>
          </w:p>
        </w:tc>
        <w:tc>
          <w:tcPr>
            <w:tcW w:w="850" w:type="dxa"/>
            <w:vAlign w:val="center"/>
          </w:tcPr>
          <w:p w:rsidR="00353FD4" w:rsidRPr="00FB610D" w:rsidRDefault="00353FD4" w:rsidP="00E101CA">
            <w:pPr>
              <w:spacing w:line="360" w:lineRule="exact"/>
              <w:jc w:val="center"/>
              <w:rPr>
                <w:rFonts w:asciiTheme="minorEastAsia" w:eastAsiaTheme="minorEastAsia" w:hAnsiTheme="minorEastAsia"/>
                <w:szCs w:val="21"/>
              </w:rPr>
            </w:pPr>
            <w:r w:rsidRPr="00FB610D">
              <w:rPr>
                <w:rFonts w:asciiTheme="minorEastAsia" w:eastAsiaTheme="minorEastAsia" w:hAnsiTheme="minorEastAsia" w:hint="eastAsia"/>
                <w:szCs w:val="21"/>
              </w:rPr>
              <w:t>台/套</w:t>
            </w:r>
          </w:p>
        </w:tc>
        <w:tc>
          <w:tcPr>
            <w:tcW w:w="1900" w:type="dxa"/>
            <w:vAlign w:val="center"/>
          </w:tcPr>
          <w:p w:rsidR="00353FD4" w:rsidRPr="00FB610D" w:rsidRDefault="00353FD4" w:rsidP="00E101CA">
            <w:pPr>
              <w:widowControl/>
              <w:spacing w:line="360" w:lineRule="exact"/>
              <w:jc w:val="center"/>
              <w:rPr>
                <w:rFonts w:asciiTheme="minorEastAsia" w:eastAsiaTheme="minorEastAsia" w:hAnsiTheme="minorEastAsia" w:cs="宋体"/>
                <w:kern w:val="0"/>
                <w:szCs w:val="21"/>
              </w:rPr>
            </w:pPr>
            <w:r w:rsidRPr="00FB610D">
              <w:rPr>
                <w:rFonts w:asciiTheme="minorEastAsia" w:eastAsiaTheme="minorEastAsia" w:hAnsiTheme="minorEastAsia" w:cs="宋体" w:hint="eastAsia"/>
                <w:kern w:val="0"/>
                <w:szCs w:val="21"/>
              </w:rPr>
              <w:t>1500*850*2350mm</w:t>
            </w:r>
          </w:p>
        </w:tc>
        <w:tc>
          <w:tcPr>
            <w:tcW w:w="4033" w:type="dxa"/>
            <w:vAlign w:val="center"/>
          </w:tcPr>
          <w:p w:rsidR="00353FD4" w:rsidRPr="00FB610D" w:rsidRDefault="00353FD4" w:rsidP="00E101CA">
            <w:pPr>
              <w:widowControl/>
              <w:spacing w:line="360" w:lineRule="exact"/>
              <w:jc w:val="left"/>
              <w:rPr>
                <w:rFonts w:asciiTheme="minorEastAsia" w:eastAsiaTheme="minorEastAsia" w:hAnsiTheme="minorEastAsia" w:cs="宋体"/>
                <w:kern w:val="0"/>
                <w:szCs w:val="21"/>
              </w:rPr>
            </w:pPr>
            <w:r w:rsidRPr="00FB610D">
              <w:rPr>
                <w:rFonts w:asciiTheme="minorEastAsia" w:eastAsiaTheme="minorEastAsia" w:hAnsiTheme="minorEastAsia" w:cs="宋体" w:hint="eastAsia"/>
                <w:kern w:val="0"/>
                <w:szCs w:val="21"/>
              </w:rPr>
              <w:t>阻燃玻璃钢开模整体灌模，整体无接缝，一体成型并配有凝液接槽功能。20mm厚陶瓷台面，耐高温、耐强酸强碱，带一体成型。内侧隔板采用阻燃玻璃钢，其构造设计对爆炸有释压作用，部分需要耐高温明火实验的采用特制陶瓷纤维板材料。顶部</w:t>
            </w:r>
            <w:r w:rsidRPr="00FB610D">
              <w:rPr>
                <w:rFonts w:asciiTheme="minorEastAsia" w:eastAsiaTheme="minorEastAsia" w:hAnsiTheme="minorEastAsia" w:cs="宋体" w:hint="eastAsia"/>
                <w:kern w:val="0"/>
                <w:szCs w:val="21"/>
              </w:rPr>
              <w:lastRenderedPageBreak/>
              <w:t>配有一体成型冷凝接液槽，防止蒸发实验对人体的伤害。阻燃玻璃钢小样板燃烧性能符合B1(B)级或B1(C)级要求，带接液功能的通风柜顶罩、通风柜立柱可拆卸、通风柜噪音低于60dB（A）</w:t>
            </w:r>
          </w:p>
        </w:tc>
      </w:tr>
      <w:tr w:rsidR="00353FD4" w:rsidRPr="00FB610D" w:rsidTr="00E101CA">
        <w:trPr>
          <w:trHeight w:val="754"/>
          <w:jc w:val="center"/>
        </w:trPr>
        <w:tc>
          <w:tcPr>
            <w:tcW w:w="736" w:type="dxa"/>
            <w:vAlign w:val="center"/>
          </w:tcPr>
          <w:p w:rsidR="00353FD4" w:rsidRPr="00FB610D" w:rsidRDefault="00353FD4" w:rsidP="00E101CA">
            <w:pPr>
              <w:widowControl/>
              <w:spacing w:line="360" w:lineRule="exact"/>
              <w:jc w:val="center"/>
              <w:rPr>
                <w:rFonts w:asciiTheme="minorEastAsia" w:eastAsiaTheme="minorEastAsia" w:hAnsiTheme="minorEastAsia" w:cs="宋体"/>
                <w:kern w:val="0"/>
                <w:szCs w:val="21"/>
              </w:rPr>
            </w:pPr>
            <w:r w:rsidRPr="00FB610D">
              <w:rPr>
                <w:rFonts w:asciiTheme="minorEastAsia" w:eastAsiaTheme="minorEastAsia" w:hAnsiTheme="minorEastAsia" w:cs="宋体" w:hint="eastAsia"/>
                <w:kern w:val="0"/>
                <w:szCs w:val="21"/>
              </w:rPr>
              <w:lastRenderedPageBreak/>
              <w:t>20</w:t>
            </w:r>
          </w:p>
        </w:tc>
        <w:tc>
          <w:tcPr>
            <w:tcW w:w="1621" w:type="dxa"/>
            <w:vAlign w:val="center"/>
          </w:tcPr>
          <w:p w:rsidR="00353FD4" w:rsidRPr="00FB610D" w:rsidRDefault="00353FD4" w:rsidP="00E101CA">
            <w:pPr>
              <w:widowControl/>
              <w:spacing w:line="360" w:lineRule="exact"/>
              <w:jc w:val="center"/>
              <w:rPr>
                <w:rFonts w:asciiTheme="minorEastAsia" w:eastAsiaTheme="minorEastAsia" w:hAnsiTheme="minorEastAsia" w:cs="宋体"/>
                <w:kern w:val="0"/>
                <w:szCs w:val="21"/>
              </w:rPr>
            </w:pPr>
            <w:r w:rsidRPr="00FB610D">
              <w:rPr>
                <w:rFonts w:asciiTheme="minorEastAsia" w:eastAsiaTheme="minorEastAsia" w:hAnsiTheme="minorEastAsia" w:cs="宋体" w:hint="eastAsia"/>
                <w:kern w:val="0"/>
                <w:szCs w:val="21"/>
              </w:rPr>
              <w:t xml:space="preserve">排风罩 </w:t>
            </w:r>
          </w:p>
        </w:tc>
        <w:tc>
          <w:tcPr>
            <w:tcW w:w="851" w:type="dxa"/>
            <w:vAlign w:val="center"/>
          </w:tcPr>
          <w:p w:rsidR="00353FD4" w:rsidRPr="00FB610D" w:rsidRDefault="00353FD4" w:rsidP="00E101CA">
            <w:pPr>
              <w:widowControl/>
              <w:spacing w:line="360" w:lineRule="exact"/>
              <w:jc w:val="center"/>
              <w:rPr>
                <w:rFonts w:asciiTheme="minorEastAsia" w:eastAsiaTheme="minorEastAsia" w:hAnsiTheme="minorEastAsia" w:cs="宋体"/>
                <w:kern w:val="0"/>
                <w:szCs w:val="21"/>
              </w:rPr>
            </w:pPr>
            <w:r w:rsidRPr="00FB610D">
              <w:rPr>
                <w:rFonts w:asciiTheme="minorEastAsia" w:eastAsiaTheme="minorEastAsia" w:hAnsiTheme="minorEastAsia" w:cs="宋体"/>
                <w:kern w:val="0"/>
                <w:szCs w:val="21"/>
              </w:rPr>
              <w:t>16</w:t>
            </w:r>
          </w:p>
        </w:tc>
        <w:tc>
          <w:tcPr>
            <w:tcW w:w="850" w:type="dxa"/>
            <w:vAlign w:val="center"/>
          </w:tcPr>
          <w:p w:rsidR="00353FD4" w:rsidRPr="00FB610D" w:rsidRDefault="00353FD4" w:rsidP="00E101CA">
            <w:pPr>
              <w:spacing w:line="360" w:lineRule="exact"/>
              <w:jc w:val="center"/>
              <w:rPr>
                <w:rFonts w:asciiTheme="minorEastAsia" w:eastAsiaTheme="minorEastAsia" w:hAnsiTheme="minorEastAsia"/>
                <w:szCs w:val="21"/>
              </w:rPr>
            </w:pPr>
            <w:r w:rsidRPr="00FB610D">
              <w:rPr>
                <w:rFonts w:asciiTheme="minorEastAsia" w:eastAsiaTheme="minorEastAsia" w:hAnsiTheme="minorEastAsia" w:hint="eastAsia"/>
                <w:szCs w:val="21"/>
              </w:rPr>
              <w:t>台/套</w:t>
            </w:r>
          </w:p>
        </w:tc>
        <w:tc>
          <w:tcPr>
            <w:tcW w:w="1900" w:type="dxa"/>
            <w:vAlign w:val="center"/>
          </w:tcPr>
          <w:p w:rsidR="00353FD4" w:rsidRPr="00FB610D" w:rsidRDefault="00353FD4" w:rsidP="00E101CA">
            <w:pPr>
              <w:spacing w:line="360" w:lineRule="exact"/>
              <w:jc w:val="center"/>
              <w:rPr>
                <w:rFonts w:asciiTheme="minorEastAsia" w:eastAsiaTheme="minorEastAsia" w:hAnsiTheme="minorEastAsia"/>
                <w:szCs w:val="21"/>
              </w:rPr>
            </w:pPr>
            <w:r w:rsidRPr="00FB610D">
              <w:rPr>
                <w:rFonts w:asciiTheme="minorEastAsia" w:eastAsiaTheme="minorEastAsia" w:hAnsiTheme="minorEastAsia" w:cs="宋体" w:hint="eastAsia"/>
                <w:kern w:val="0"/>
                <w:szCs w:val="21"/>
              </w:rPr>
              <w:t xml:space="preserve">　/</w:t>
            </w:r>
          </w:p>
        </w:tc>
        <w:tc>
          <w:tcPr>
            <w:tcW w:w="4033" w:type="dxa"/>
            <w:vAlign w:val="center"/>
          </w:tcPr>
          <w:p w:rsidR="00353FD4" w:rsidRPr="00FB610D" w:rsidRDefault="00353FD4" w:rsidP="00E101CA">
            <w:pPr>
              <w:widowControl/>
              <w:spacing w:line="360" w:lineRule="exact"/>
              <w:jc w:val="left"/>
              <w:rPr>
                <w:rFonts w:asciiTheme="minorEastAsia" w:eastAsiaTheme="minorEastAsia" w:hAnsiTheme="minorEastAsia" w:cs="宋体"/>
                <w:kern w:val="0"/>
                <w:szCs w:val="21"/>
              </w:rPr>
            </w:pPr>
            <w:r w:rsidRPr="00FB610D">
              <w:rPr>
                <w:rFonts w:asciiTheme="minorEastAsia" w:eastAsiaTheme="minorEastAsia" w:hAnsiTheme="minorEastAsia" w:cs="宋体" w:hint="eastAsia"/>
                <w:kern w:val="0"/>
                <w:szCs w:val="21"/>
              </w:rPr>
              <w:t>高密度PP材质，360度旋转调节方向、易拆卸、重组及清洗，高密度橡胶密封圈，304不锈钢连接杆</w:t>
            </w:r>
          </w:p>
        </w:tc>
      </w:tr>
      <w:tr w:rsidR="00353FD4" w:rsidRPr="00FB610D" w:rsidTr="00E101CA">
        <w:trPr>
          <w:trHeight w:val="754"/>
          <w:jc w:val="center"/>
        </w:trPr>
        <w:tc>
          <w:tcPr>
            <w:tcW w:w="2357" w:type="dxa"/>
            <w:gridSpan w:val="2"/>
            <w:vAlign w:val="center"/>
          </w:tcPr>
          <w:p w:rsidR="00353FD4" w:rsidRPr="00FB610D" w:rsidRDefault="00353FD4" w:rsidP="00E101CA">
            <w:pPr>
              <w:widowControl/>
              <w:spacing w:line="360" w:lineRule="exact"/>
              <w:jc w:val="center"/>
              <w:rPr>
                <w:rFonts w:asciiTheme="minorEastAsia" w:eastAsiaTheme="minorEastAsia" w:hAnsiTheme="minorEastAsia" w:cs="宋体"/>
                <w:kern w:val="0"/>
                <w:szCs w:val="21"/>
              </w:rPr>
            </w:pPr>
            <w:r w:rsidRPr="00FB610D">
              <w:rPr>
                <w:rFonts w:asciiTheme="minorEastAsia" w:eastAsiaTheme="minorEastAsia" w:hAnsiTheme="minorEastAsia" w:cs="宋体" w:hint="eastAsia"/>
                <w:kern w:val="0"/>
                <w:szCs w:val="21"/>
              </w:rPr>
              <w:t>商务条款</w:t>
            </w:r>
          </w:p>
        </w:tc>
        <w:tc>
          <w:tcPr>
            <w:tcW w:w="7634" w:type="dxa"/>
            <w:gridSpan w:val="4"/>
            <w:vAlign w:val="center"/>
          </w:tcPr>
          <w:p w:rsidR="00353FD4" w:rsidRPr="00FB610D" w:rsidRDefault="009C34CC" w:rsidP="00E101CA">
            <w:pPr>
              <w:spacing w:line="360" w:lineRule="exact"/>
              <w:rPr>
                <w:rFonts w:asciiTheme="minorEastAsia" w:eastAsiaTheme="minorEastAsia" w:hAnsiTheme="minorEastAsia"/>
                <w:szCs w:val="21"/>
              </w:rPr>
            </w:pPr>
            <w:r w:rsidRPr="00FB610D">
              <w:rPr>
                <w:rFonts w:ascii="Times New Roman" w:hAnsi="Times New Roman" w:hint="eastAsia"/>
              </w:rPr>
              <w:t>▲</w:t>
            </w:r>
            <w:r w:rsidR="00353FD4" w:rsidRPr="00FB610D">
              <w:rPr>
                <w:rFonts w:asciiTheme="minorEastAsia" w:eastAsiaTheme="minorEastAsia" w:hAnsiTheme="minorEastAsia" w:hint="eastAsia"/>
                <w:szCs w:val="21"/>
              </w:rPr>
              <w:t>1、质保期：质保期至少壹年，自设备验收合格之日起计算。按国家有关产品“三包”规定执行“三包”，质保期内免费维修、更换配件。若在使用的前3个月内，出现非人为操作失误的重大故障，应予以免费换货。保修期满前1个月内中标人应负责一次免费全面检查；质保期满后，以优惠价格提供维修和备件更换，且免除一切手续费。质保期满后，终身维护。</w:t>
            </w:r>
          </w:p>
          <w:p w:rsidR="00353FD4" w:rsidRPr="00FB610D" w:rsidRDefault="009C34CC" w:rsidP="00E101CA">
            <w:pPr>
              <w:spacing w:line="360" w:lineRule="exact"/>
              <w:rPr>
                <w:rFonts w:asciiTheme="minorEastAsia" w:eastAsiaTheme="minorEastAsia" w:hAnsiTheme="minorEastAsia"/>
                <w:szCs w:val="21"/>
              </w:rPr>
            </w:pPr>
            <w:r w:rsidRPr="00FB610D">
              <w:rPr>
                <w:rFonts w:ascii="Times New Roman" w:hAnsi="Times New Roman" w:hint="eastAsia"/>
              </w:rPr>
              <w:t>▲</w:t>
            </w:r>
            <w:r w:rsidR="00353FD4" w:rsidRPr="00FB610D">
              <w:rPr>
                <w:rFonts w:asciiTheme="minorEastAsia" w:eastAsiaTheme="minorEastAsia" w:hAnsiTheme="minorEastAsia" w:hint="eastAsia"/>
                <w:szCs w:val="21"/>
              </w:rPr>
              <w:t>2、技术服务要求：</w:t>
            </w:r>
          </w:p>
          <w:p w:rsidR="00353FD4" w:rsidRPr="00FB610D" w:rsidRDefault="00353FD4" w:rsidP="00E101CA">
            <w:pPr>
              <w:spacing w:line="360" w:lineRule="exact"/>
              <w:rPr>
                <w:rFonts w:asciiTheme="minorEastAsia" w:eastAsiaTheme="minorEastAsia" w:hAnsiTheme="minorEastAsia"/>
                <w:szCs w:val="21"/>
              </w:rPr>
            </w:pPr>
            <w:r w:rsidRPr="00FB610D">
              <w:rPr>
                <w:rFonts w:asciiTheme="minorEastAsia" w:eastAsiaTheme="minorEastAsia" w:hAnsiTheme="minorEastAsia" w:hint="eastAsia"/>
                <w:szCs w:val="21"/>
              </w:rPr>
              <w:t>（1）免费送货上门，免费由技术人员现场安装、调试，并免费培训技术操作人员。安装、调试和培训所需的工具、器材以及系统集成费、差旅费、运费和相关税费，均由中标供应商自理；各项性能指标达到技术要求的，由供需双方共同签字认可，现场验收；提供全套说明书并包括简易的中文操作说明和注意事项。</w:t>
            </w:r>
          </w:p>
          <w:p w:rsidR="00353FD4" w:rsidRPr="00FB610D" w:rsidRDefault="00353FD4" w:rsidP="00E101CA">
            <w:pPr>
              <w:spacing w:line="360" w:lineRule="exact"/>
              <w:rPr>
                <w:rFonts w:asciiTheme="minorEastAsia" w:eastAsiaTheme="minorEastAsia" w:hAnsiTheme="minorEastAsia"/>
                <w:szCs w:val="21"/>
              </w:rPr>
            </w:pPr>
            <w:r w:rsidRPr="00FB610D">
              <w:rPr>
                <w:rFonts w:asciiTheme="minorEastAsia" w:eastAsiaTheme="minorEastAsia" w:hAnsiTheme="minorEastAsia" w:hint="eastAsia"/>
                <w:szCs w:val="21"/>
              </w:rPr>
              <w:t>（2）定期回访以及对设备维护。</w:t>
            </w:r>
          </w:p>
          <w:p w:rsidR="00353FD4" w:rsidRPr="00FB610D" w:rsidRDefault="009C34CC" w:rsidP="00E101CA">
            <w:pPr>
              <w:spacing w:line="360" w:lineRule="exact"/>
              <w:rPr>
                <w:rFonts w:asciiTheme="minorEastAsia" w:eastAsiaTheme="minorEastAsia" w:hAnsiTheme="minorEastAsia"/>
                <w:szCs w:val="21"/>
              </w:rPr>
            </w:pPr>
            <w:r w:rsidRPr="00FB610D">
              <w:rPr>
                <w:rFonts w:ascii="Times New Roman" w:hAnsi="Times New Roman" w:hint="eastAsia"/>
              </w:rPr>
              <w:t>▲</w:t>
            </w:r>
            <w:r w:rsidR="00353FD4" w:rsidRPr="00FB610D">
              <w:rPr>
                <w:rFonts w:asciiTheme="minorEastAsia" w:eastAsiaTheme="minorEastAsia" w:hAnsiTheme="minorEastAsia" w:hint="eastAsia"/>
                <w:szCs w:val="21"/>
              </w:rPr>
              <w:t>3、交货时间及地点</w:t>
            </w:r>
          </w:p>
          <w:p w:rsidR="00353FD4" w:rsidRPr="00FB610D" w:rsidRDefault="00353FD4" w:rsidP="00E101CA">
            <w:pPr>
              <w:spacing w:line="360" w:lineRule="exact"/>
              <w:rPr>
                <w:rFonts w:asciiTheme="minorEastAsia" w:eastAsiaTheme="minorEastAsia" w:hAnsiTheme="minorEastAsia"/>
                <w:szCs w:val="21"/>
              </w:rPr>
            </w:pPr>
            <w:r w:rsidRPr="00FB610D">
              <w:rPr>
                <w:rFonts w:asciiTheme="minorEastAsia" w:eastAsiaTheme="minorEastAsia" w:hAnsiTheme="minorEastAsia" w:hint="eastAsia"/>
                <w:szCs w:val="21"/>
              </w:rPr>
              <w:t>（1）交货时间：自合同签订之日起</w:t>
            </w:r>
            <w:r w:rsidR="007554A8" w:rsidRPr="00FB610D">
              <w:rPr>
                <w:rFonts w:asciiTheme="minorEastAsia" w:eastAsiaTheme="minorEastAsia" w:hAnsiTheme="minorEastAsia" w:hint="eastAsia"/>
                <w:szCs w:val="21"/>
              </w:rPr>
              <w:t>6</w:t>
            </w:r>
            <w:r w:rsidRPr="00FB610D">
              <w:rPr>
                <w:rFonts w:asciiTheme="minorEastAsia" w:eastAsiaTheme="minorEastAsia" w:hAnsiTheme="minorEastAsia" w:hint="eastAsia"/>
                <w:szCs w:val="21"/>
              </w:rPr>
              <w:t>0天内。</w:t>
            </w:r>
          </w:p>
          <w:p w:rsidR="00353FD4" w:rsidRPr="00FB610D" w:rsidRDefault="00353FD4" w:rsidP="00E101CA">
            <w:pPr>
              <w:spacing w:line="360" w:lineRule="exact"/>
              <w:rPr>
                <w:rFonts w:asciiTheme="minorEastAsia" w:eastAsiaTheme="minorEastAsia" w:hAnsiTheme="minorEastAsia"/>
                <w:szCs w:val="21"/>
              </w:rPr>
            </w:pPr>
            <w:r w:rsidRPr="00FB610D">
              <w:rPr>
                <w:rFonts w:asciiTheme="minorEastAsia" w:eastAsiaTheme="minorEastAsia" w:hAnsiTheme="minorEastAsia" w:hint="eastAsia"/>
                <w:szCs w:val="21"/>
              </w:rPr>
              <w:t>（2）交货地点：广西区内采购人指定地点。</w:t>
            </w:r>
          </w:p>
          <w:p w:rsidR="00353FD4" w:rsidRPr="00FB610D" w:rsidRDefault="009C34CC" w:rsidP="00E101CA">
            <w:pPr>
              <w:spacing w:line="360" w:lineRule="exact"/>
              <w:rPr>
                <w:rFonts w:asciiTheme="minorEastAsia" w:eastAsiaTheme="minorEastAsia" w:hAnsiTheme="minorEastAsia"/>
                <w:szCs w:val="21"/>
              </w:rPr>
            </w:pPr>
            <w:r w:rsidRPr="00FB610D">
              <w:rPr>
                <w:rFonts w:ascii="Times New Roman" w:hAnsi="Times New Roman" w:hint="eastAsia"/>
              </w:rPr>
              <w:t>▲</w:t>
            </w:r>
            <w:r w:rsidR="00353FD4" w:rsidRPr="00FB610D">
              <w:rPr>
                <w:rFonts w:asciiTheme="minorEastAsia" w:eastAsiaTheme="minorEastAsia" w:hAnsiTheme="minorEastAsia" w:hint="eastAsia"/>
                <w:szCs w:val="21"/>
              </w:rPr>
              <w:t>4、付款条件：项目签订合同后10个工作日内采购人支付合同金额的30%；收到货物后支付合同金额的60%；项目验收合格后10个工作日内采购人支付合同金额的10%。乙方自收到合同款之日起三个工作日内开具发票给采购人。</w:t>
            </w:r>
          </w:p>
          <w:p w:rsidR="00353FD4" w:rsidRPr="00FB610D" w:rsidRDefault="00353FD4" w:rsidP="00E101CA">
            <w:pPr>
              <w:spacing w:line="360" w:lineRule="exact"/>
              <w:rPr>
                <w:rFonts w:asciiTheme="minorEastAsia" w:eastAsiaTheme="minorEastAsia" w:hAnsiTheme="minorEastAsia"/>
                <w:szCs w:val="21"/>
              </w:rPr>
            </w:pPr>
            <w:r w:rsidRPr="00FB610D">
              <w:rPr>
                <w:rFonts w:asciiTheme="minorEastAsia" w:eastAsiaTheme="minorEastAsia" w:hAnsiTheme="minorEastAsia" w:hint="eastAsia"/>
                <w:szCs w:val="21"/>
              </w:rPr>
              <w:t>5、投标报价为采购人指定地点的现场交货价，包括：</w:t>
            </w:r>
          </w:p>
          <w:p w:rsidR="00353FD4" w:rsidRPr="00FB610D" w:rsidRDefault="00353FD4" w:rsidP="00E101CA">
            <w:pPr>
              <w:spacing w:line="360" w:lineRule="exact"/>
              <w:rPr>
                <w:rFonts w:asciiTheme="minorEastAsia" w:eastAsiaTheme="minorEastAsia" w:hAnsiTheme="minorEastAsia"/>
                <w:szCs w:val="21"/>
              </w:rPr>
            </w:pPr>
            <w:r w:rsidRPr="00FB610D">
              <w:rPr>
                <w:rFonts w:asciiTheme="minorEastAsia" w:eastAsiaTheme="minorEastAsia" w:hAnsiTheme="minorEastAsia" w:hint="eastAsia"/>
                <w:szCs w:val="21"/>
              </w:rPr>
              <w:t>（1）、货物的价格；</w:t>
            </w:r>
          </w:p>
          <w:p w:rsidR="00353FD4" w:rsidRPr="00FB610D" w:rsidRDefault="00353FD4" w:rsidP="00E101CA">
            <w:pPr>
              <w:spacing w:line="360" w:lineRule="exact"/>
              <w:rPr>
                <w:rFonts w:asciiTheme="minorEastAsia" w:eastAsiaTheme="minorEastAsia" w:hAnsiTheme="minorEastAsia"/>
                <w:szCs w:val="21"/>
              </w:rPr>
            </w:pPr>
            <w:r w:rsidRPr="00FB610D">
              <w:rPr>
                <w:rFonts w:asciiTheme="minorEastAsia" w:eastAsiaTheme="minorEastAsia" w:hAnsiTheme="minorEastAsia" w:hint="eastAsia"/>
                <w:szCs w:val="21"/>
              </w:rPr>
              <w:t>（2）、货物的标准附件、备品备件、专用工具的价格；</w:t>
            </w:r>
          </w:p>
          <w:p w:rsidR="00353FD4" w:rsidRPr="00FB610D" w:rsidRDefault="00353FD4" w:rsidP="00E101CA">
            <w:pPr>
              <w:spacing w:line="360" w:lineRule="exact"/>
              <w:rPr>
                <w:rFonts w:asciiTheme="minorEastAsia" w:eastAsiaTheme="minorEastAsia" w:hAnsiTheme="minorEastAsia"/>
                <w:szCs w:val="21"/>
              </w:rPr>
            </w:pPr>
            <w:r w:rsidRPr="00FB610D">
              <w:rPr>
                <w:rFonts w:asciiTheme="minorEastAsia" w:eastAsiaTheme="minorEastAsia" w:hAnsiTheme="minorEastAsia" w:hint="eastAsia"/>
                <w:szCs w:val="21"/>
              </w:rPr>
              <w:t>（3）、运输、装卸、调试、培训、技术支持、售后服务等费用；</w:t>
            </w:r>
          </w:p>
          <w:p w:rsidR="00353FD4" w:rsidRPr="00FB610D" w:rsidRDefault="00353FD4" w:rsidP="00E101CA">
            <w:pPr>
              <w:widowControl/>
              <w:spacing w:line="360" w:lineRule="exact"/>
              <w:jc w:val="left"/>
              <w:rPr>
                <w:rFonts w:asciiTheme="minorEastAsia" w:eastAsiaTheme="minorEastAsia" w:hAnsiTheme="minorEastAsia" w:cs="宋体"/>
                <w:kern w:val="0"/>
                <w:szCs w:val="21"/>
              </w:rPr>
            </w:pPr>
            <w:r w:rsidRPr="00FB610D">
              <w:rPr>
                <w:rFonts w:asciiTheme="minorEastAsia" w:eastAsiaTheme="minorEastAsia" w:hAnsiTheme="minorEastAsia" w:hint="eastAsia"/>
                <w:szCs w:val="21"/>
              </w:rPr>
              <w:t>（4）、必要的保险费用和各项税费。</w:t>
            </w:r>
          </w:p>
        </w:tc>
      </w:tr>
      <w:tr w:rsidR="00353FD4" w:rsidRPr="00FB610D" w:rsidTr="00E101CA">
        <w:trPr>
          <w:trHeight w:val="754"/>
          <w:jc w:val="center"/>
        </w:trPr>
        <w:tc>
          <w:tcPr>
            <w:tcW w:w="2357" w:type="dxa"/>
            <w:gridSpan w:val="2"/>
            <w:vAlign w:val="center"/>
          </w:tcPr>
          <w:p w:rsidR="00353FD4" w:rsidRPr="00FB610D" w:rsidRDefault="00353FD4" w:rsidP="00E101CA">
            <w:pPr>
              <w:widowControl/>
              <w:spacing w:line="360" w:lineRule="exact"/>
              <w:jc w:val="center"/>
              <w:rPr>
                <w:rFonts w:asciiTheme="minorEastAsia" w:eastAsiaTheme="minorEastAsia" w:hAnsiTheme="minorEastAsia" w:cs="宋体"/>
                <w:kern w:val="0"/>
                <w:szCs w:val="21"/>
              </w:rPr>
            </w:pPr>
            <w:r w:rsidRPr="00FB610D">
              <w:rPr>
                <w:rFonts w:asciiTheme="minorEastAsia" w:eastAsiaTheme="minorEastAsia" w:hAnsiTheme="minorEastAsia" w:cs="宋体" w:hint="eastAsia"/>
                <w:kern w:val="0"/>
                <w:szCs w:val="21"/>
              </w:rPr>
              <w:t>其他</w:t>
            </w:r>
          </w:p>
        </w:tc>
        <w:tc>
          <w:tcPr>
            <w:tcW w:w="7634" w:type="dxa"/>
            <w:gridSpan w:val="4"/>
            <w:vAlign w:val="center"/>
          </w:tcPr>
          <w:p w:rsidR="00353FD4" w:rsidRPr="00FB610D" w:rsidRDefault="00353FD4" w:rsidP="004328B8">
            <w:pPr>
              <w:spacing w:line="360" w:lineRule="exact"/>
              <w:rPr>
                <w:rFonts w:asciiTheme="minorEastAsia" w:eastAsiaTheme="minorEastAsia" w:hAnsiTheme="minorEastAsia" w:cs="宋体"/>
                <w:szCs w:val="21"/>
              </w:rPr>
            </w:pPr>
            <w:r w:rsidRPr="00FB610D">
              <w:rPr>
                <w:rFonts w:asciiTheme="minorEastAsia" w:eastAsiaTheme="minorEastAsia" w:hAnsiTheme="minorEastAsia" w:cs="宋体" w:hint="eastAsia"/>
                <w:szCs w:val="21"/>
              </w:rPr>
              <w:t>1、本分标没有产品办理进口产品采购审核手续</w:t>
            </w:r>
            <w:r w:rsidR="006A5C26" w:rsidRPr="00FB610D">
              <w:rPr>
                <w:rFonts w:asciiTheme="minorEastAsia" w:eastAsiaTheme="minorEastAsia" w:hAnsiTheme="minorEastAsia" w:cs="宋体" w:hint="eastAsia"/>
                <w:szCs w:val="21"/>
              </w:rPr>
              <w:t>，不接受进口产品参与投标</w:t>
            </w:r>
            <w:r w:rsidRPr="00FB610D">
              <w:rPr>
                <w:rFonts w:asciiTheme="minorEastAsia" w:eastAsiaTheme="minorEastAsia" w:hAnsiTheme="minorEastAsia" w:cs="宋体" w:hint="eastAsia"/>
                <w:szCs w:val="21"/>
              </w:rPr>
              <w:t>。</w:t>
            </w:r>
          </w:p>
          <w:p w:rsidR="00353FD4" w:rsidRPr="00FB610D" w:rsidRDefault="006A5C26" w:rsidP="004328B8">
            <w:pPr>
              <w:spacing w:line="360" w:lineRule="exact"/>
              <w:rPr>
                <w:rFonts w:asciiTheme="minorEastAsia" w:eastAsiaTheme="minorEastAsia" w:hAnsiTheme="minorEastAsia" w:cs="宋体"/>
                <w:szCs w:val="21"/>
              </w:rPr>
            </w:pPr>
            <w:r w:rsidRPr="00FB610D">
              <w:rPr>
                <w:rFonts w:asciiTheme="minorEastAsia" w:eastAsiaTheme="minorEastAsia" w:hAnsiTheme="minorEastAsia" w:cs="宋体" w:hint="eastAsia"/>
                <w:szCs w:val="21"/>
              </w:rPr>
              <w:t>2</w:t>
            </w:r>
            <w:r w:rsidR="00353FD4" w:rsidRPr="00FB610D">
              <w:rPr>
                <w:rFonts w:asciiTheme="minorEastAsia" w:eastAsiaTheme="minorEastAsia" w:hAnsiTheme="minorEastAsia" w:cs="宋体" w:hint="eastAsia"/>
                <w:szCs w:val="21"/>
              </w:rPr>
              <w:t>、投标时请提供投标产品的彩页（体现参数指标）或技术说明书，投标人在技术响应表中的响应与彩页或技术说明书不一致的，按响应与事实不符处理。</w:t>
            </w:r>
          </w:p>
          <w:p w:rsidR="004328B8" w:rsidRPr="00FB610D" w:rsidRDefault="006A5C26" w:rsidP="004328B8">
            <w:pPr>
              <w:spacing w:line="360" w:lineRule="exact"/>
              <w:rPr>
                <w:rFonts w:asciiTheme="minorEastAsia" w:eastAsiaTheme="minorEastAsia" w:hAnsiTheme="minorEastAsia" w:cs="宋体"/>
                <w:szCs w:val="21"/>
              </w:rPr>
            </w:pPr>
            <w:r w:rsidRPr="00FB610D">
              <w:rPr>
                <w:rFonts w:asciiTheme="minorEastAsia" w:eastAsiaTheme="minorEastAsia" w:hAnsiTheme="minorEastAsia" w:cs="宋体" w:hint="eastAsia"/>
                <w:szCs w:val="21"/>
              </w:rPr>
              <w:t>3</w:t>
            </w:r>
            <w:r w:rsidR="00353FD4" w:rsidRPr="00FB610D">
              <w:rPr>
                <w:rFonts w:asciiTheme="minorEastAsia" w:eastAsiaTheme="minorEastAsia" w:hAnsiTheme="minorEastAsia" w:cs="宋体" w:hint="eastAsia"/>
                <w:szCs w:val="21"/>
              </w:rPr>
              <w:t>、核心产品为：序号2和20项货物。</w:t>
            </w:r>
          </w:p>
          <w:p w:rsidR="004328B8" w:rsidRPr="00FB610D" w:rsidRDefault="004328B8" w:rsidP="004328B8">
            <w:pPr>
              <w:spacing w:line="360" w:lineRule="exact"/>
              <w:rPr>
                <w:rFonts w:asciiTheme="minorEastAsia" w:eastAsiaTheme="minorEastAsia" w:hAnsiTheme="minorEastAsia"/>
                <w:szCs w:val="21"/>
              </w:rPr>
            </w:pPr>
            <w:r w:rsidRPr="00FB610D">
              <w:rPr>
                <w:rFonts w:asciiTheme="minorEastAsia" w:eastAsiaTheme="minorEastAsia" w:hAnsiTheme="minorEastAsia" w:hint="eastAsia"/>
                <w:szCs w:val="21"/>
              </w:rPr>
              <w:t>4、</w:t>
            </w:r>
            <w:r w:rsidR="00CA0B3E" w:rsidRPr="00FB610D">
              <w:rPr>
                <w:rFonts w:asciiTheme="minorEastAsia" w:eastAsiaTheme="minorEastAsia" w:hAnsiTheme="minorEastAsia" w:hint="eastAsia"/>
                <w:szCs w:val="21"/>
              </w:rPr>
              <w:t>本分标标记“</w:t>
            </w:r>
            <w:r w:rsidR="00CA0B3E" w:rsidRPr="00FB610D">
              <w:rPr>
                <w:rFonts w:ascii="宋体" w:hAnsi="宋体" w:hint="eastAsia"/>
                <w:szCs w:val="21"/>
              </w:rPr>
              <w:t>★</w:t>
            </w:r>
            <w:r w:rsidR="00CA0B3E" w:rsidRPr="00FB610D">
              <w:rPr>
                <w:rFonts w:asciiTheme="minorEastAsia" w:eastAsiaTheme="minorEastAsia" w:hAnsiTheme="minorEastAsia" w:hint="eastAsia"/>
                <w:szCs w:val="21"/>
              </w:rPr>
              <w:t>”的条款仅作为评分使用，不作为废标条款，详见评标办法。</w:t>
            </w:r>
          </w:p>
        </w:tc>
      </w:tr>
    </w:tbl>
    <w:p w:rsidR="00B8563A" w:rsidRPr="00FB610D" w:rsidRDefault="00B8563A">
      <w:pPr>
        <w:rPr>
          <w:rFonts w:ascii="Times New Roman" w:hAnsi="Times New Roman"/>
        </w:rPr>
      </w:pPr>
    </w:p>
    <w:p w:rsidR="00830AE0" w:rsidRPr="00FB610D" w:rsidRDefault="00830AE0" w:rsidP="00830AE0"/>
    <w:p w:rsidR="00B8563A" w:rsidRPr="00FB610D" w:rsidRDefault="00B8563A">
      <w:pPr>
        <w:pStyle w:val="4"/>
        <w:jc w:val="both"/>
        <w:rPr>
          <w:rFonts w:ascii="宋体" w:hAnsi="宋体" w:cs="宋体"/>
          <w:b/>
          <w:bCs/>
          <w:szCs w:val="21"/>
        </w:rPr>
      </w:pPr>
      <w:bookmarkStart w:id="15" w:name="工期要求"/>
      <w:bookmarkEnd w:id="15"/>
    </w:p>
    <w:p w:rsidR="006A5C26" w:rsidRPr="006514F3" w:rsidRDefault="006A5C26">
      <w:pPr>
        <w:pStyle w:val="af6"/>
        <w:spacing w:before="0" w:after="0"/>
        <w:rPr>
          <w:rFonts w:ascii="宋体" w:hAnsi="宋体" w:cs="宋体"/>
        </w:rPr>
      </w:pPr>
      <w:bookmarkStart w:id="16" w:name="_Toc18588207"/>
      <w:bookmarkStart w:id="17" w:name="_Toc483327791"/>
      <w:bookmarkStart w:id="18" w:name="_Toc482865302"/>
      <w:bookmarkStart w:id="19" w:name="_Toc482865132"/>
    </w:p>
    <w:p w:rsidR="007554A8" w:rsidRPr="00FB610D" w:rsidRDefault="006D68BF" w:rsidP="007554A8">
      <w:pPr>
        <w:widowControl/>
        <w:jc w:val="left"/>
        <w:rPr>
          <w:rFonts w:ascii="宋体" w:hAnsi="宋体" w:cs="宋体"/>
          <w:b/>
          <w:sz w:val="24"/>
        </w:rPr>
      </w:pPr>
      <w:r w:rsidRPr="00FB610D">
        <w:rPr>
          <w:rFonts w:ascii="宋体" w:hAnsi="宋体" w:cs="宋体" w:hint="eastAsia"/>
          <w:b/>
          <w:sz w:val="24"/>
        </w:rPr>
        <w:lastRenderedPageBreak/>
        <w:t>C分标：</w:t>
      </w:r>
    </w:p>
    <w:tbl>
      <w:tblPr>
        <w:tblW w:w="9874" w:type="dxa"/>
        <w:jc w:val="center"/>
        <w:tblBorders>
          <w:top w:val="single" w:sz="8" w:space="0" w:color="000000"/>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2"/>
        <w:gridCol w:w="1418"/>
        <w:gridCol w:w="1559"/>
        <w:gridCol w:w="5007"/>
        <w:gridCol w:w="590"/>
        <w:gridCol w:w="578"/>
      </w:tblGrid>
      <w:tr w:rsidR="007554A8" w:rsidRPr="00FB610D" w:rsidTr="002B7EC5">
        <w:trPr>
          <w:trHeight w:val="192"/>
          <w:jc w:val="center"/>
        </w:trPr>
        <w:tc>
          <w:tcPr>
            <w:tcW w:w="722" w:type="dxa"/>
            <w:shd w:val="clear" w:color="auto" w:fill="auto"/>
            <w:vAlign w:val="center"/>
            <w:hideMark/>
          </w:tcPr>
          <w:p w:rsidR="007554A8" w:rsidRPr="00FB610D" w:rsidRDefault="007554A8" w:rsidP="007554A8">
            <w:pPr>
              <w:widowControl/>
              <w:spacing w:line="360" w:lineRule="exact"/>
              <w:jc w:val="center"/>
              <w:rPr>
                <w:rFonts w:ascii="宋体" w:hAnsi="宋体" w:cs="宋体"/>
                <w:b/>
                <w:bCs/>
                <w:kern w:val="0"/>
                <w:szCs w:val="21"/>
              </w:rPr>
            </w:pPr>
            <w:r w:rsidRPr="00FB610D">
              <w:rPr>
                <w:rFonts w:ascii="宋体" w:hAnsi="宋体" w:cs="宋体" w:hint="eastAsia"/>
                <w:b/>
                <w:bCs/>
                <w:kern w:val="0"/>
                <w:szCs w:val="21"/>
              </w:rPr>
              <w:t>序号</w:t>
            </w:r>
          </w:p>
        </w:tc>
        <w:tc>
          <w:tcPr>
            <w:tcW w:w="1418" w:type="dxa"/>
            <w:shd w:val="clear" w:color="auto" w:fill="auto"/>
            <w:vAlign w:val="center"/>
            <w:hideMark/>
          </w:tcPr>
          <w:p w:rsidR="007554A8" w:rsidRPr="00FB610D" w:rsidRDefault="007554A8" w:rsidP="007554A8">
            <w:pPr>
              <w:widowControl/>
              <w:spacing w:line="360" w:lineRule="exact"/>
              <w:jc w:val="center"/>
              <w:rPr>
                <w:rFonts w:ascii="宋体" w:hAnsi="宋体" w:cs="宋体"/>
                <w:b/>
                <w:bCs/>
                <w:kern w:val="0"/>
                <w:szCs w:val="21"/>
              </w:rPr>
            </w:pPr>
            <w:r w:rsidRPr="00FB610D">
              <w:rPr>
                <w:rFonts w:ascii="宋体" w:hAnsi="宋体" w:cs="宋体" w:hint="eastAsia"/>
                <w:b/>
                <w:bCs/>
                <w:kern w:val="0"/>
                <w:szCs w:val="21"/>
              </w:rPr>
              <w:t>名称</w:t>
            </w:r>
          </w:p>
        </w:tc>
        <w:tc>
          <w:tcPr>
            <w:tcW w:w="1559" w:type="dxa"/>
            <w:shd w:val="clear" w:color="auto" w:fill="auto"/>
            <w:vAlign w:val="center"/>
            <w:hideMark/>
          </w:tcPr>
          <w:p w:rsidR="007554A8" w:rsidRPr="00FB610D" w:rsidRDefault="007554A8" w:rsidP="007554A8">
            <w:pPr>
              <w:widowControl/>
              <w:spacing w:line="360" w:lineRule="exact"/>
              <w:jc w:val="center"/>
              <w:rPr>
                <w:rFonts w:ascii="宋体" w:hAnsi="宋体" w:cs="宋体"/>
                <w:b/>
                <w:bCs/>
                <w:kern w:val="0"/>
                <w:szCs w:val="21"/>
              </w:rPr>
            </w:pPr>
            <w:r w:rsidRPr="00FB610D">
              <w:rPr>
                <w:rFonts w:ascii="宋体" w:hAnsi="宋体" w:cs="宋体" w:hint="eastAsia"/>
                <w:b/>
                <w:bCs/>
                <w:kern w:val="0"/>
                <w:szCs w:val="21"/>
              </w:rPr>
              <w:t>规格</w:t>
            </w:r>
          </w:p>
        </w:tc>
        <w:tc>
          <w:tcPr>
            <w:tcW w:w="5007" w:type="dxa"/>
            <w:shd w:val="clear" w:color="auto" w:fill="auto"/>
            <w:vAlign w:val="center"/>
            <w:hideMark/>
          </w:tcPr>
          <w:p w:rsidR="007554A8" w:rsidRPr="00FB610D" w:rsidRDefault="007554A8" w:rsidP="007554A8">
            <w:pPr>
              <w:widowControl/>
              <w:spacing w:line="360" w:lineRule="exact"/>
              <w:jc w:val="center"/>
              <w:rPr>
                <w:rFonts w:ascii="宋体" w:hAnsi="宋体" w:cs="宋体"/>
                <w:b/>
                <w:bCs/>
                <w:kern w:val="0"/>
                <w:szCs w:val="21"/>
              </w:rPr>
            </w:pPr>
            <w:r w:rsidRPr="00FB610D">
              <w:rPr>
                <w:rFonts w:ascii="宋体" w:hAnsi="宋体" w:cs="宋体" w:hint="eastAsia"/>
                <w:b/>
                <w:bCs/>
                <w:kern w:val="0"/>
                <w:szCs w:val="21"/>
              </w:rPr>
              <w:t>技术参数</w:t>
            </w:r>
          </w:p>
        </w:tc>
        <w:tc>
          <w:tcPr>
            <w:tcW w:w="590" w:type="dxa"/>
            <w:shd w:val="clear" w:color="auto" w:fill="auto"/>
            <w:vAlign w:val="center"/>
            <w:hideMark/>
          </w:tcPr>
          <w:p w:rsidR="007554A8" w:rsidRPr="00FB610D" w:rsidRDefault="007554A8" w:rsidP="007554A8">
            <w:pPr>
              <w:widowControl/>
              <w:spacing w:line="360" w:lineRule="exact"/>
              <w:jc w:val="center"/>
              <w:rPr>
                <w:rFonts w:ascii="宋体" w:hAnsi="宋体" w:cs="宋体"/>
                <w:b/>
                <w:bCs/>
                <w:kern w:val="0"/>
                <w:szCs w:val="21"/>
              </w:rPr>
            </w:pPr>
            <w:r w:rsidRPr="00FB610D">
              <w:rPr>
                <w:rFonts w:ascii="宋体" w:hAnsi="宋体" w:cs="宋体" w:hint="eastAsia"/>
                <w:b/>
                <w:bCs/>
                <w:kern w:val="0"/>
                <w:szCs w:val="21"/>
              </w:rPr>
              <w:t>单位</w:t>
            </w:r>
          </w:p>
        </w:tc>
        <w:tc>
          <w:tcPr>
            <w:tcW w:w="578" w:type="dxa"/>
            <w:shd w:val="clear" w:color="auto" w:fill="auto"/>
            <w:vAlign w:val="center"/>
            <w:hideMark/>
          </w:tcPr>
          <w:p w:rsidR="007554A8" w:rsidRPr="00FB610D" w:rsidRDefault="007554A8" w:rsidP="007554A8">
            <w:pPr>
              <w:widowControl/>
              <w:spacing w:line="360" w:lineRule="exact"/>
              <w:jc w:val="center"/>
              <w:rPr>
                <w:rFonts w:ascii="宋体" w:hAnsi="宋体" w:cs="宋体"/>
                <w:b/>
                <w:bCs/>
                <w:kern w:val="0"/>
                <w:szCs w:val="21"/>
              </w:rPr>
            </w:pPr>
            <w:r w:rsidRPr="00FB610D">
              <w:rPr>
                <w:rFonts w:ascii="宋体" w:hAnsi="宋体" w:cs="宋体" w:hint="eastAsia"/>
                <w:b/>
                <w:bCs/>
                <w:kern w:val="0"/>
                <w:szCs w:val="21"/>
              </w:rPr>
              <w:t>数量</w:t>
            </w:r>
          </w:p>
        </w:tc>
      </w:tr>
      <w:tr w:rsidR="007554A8" w:rsidRPr="00FB610D" w:rsidTr="002B7EC5">
        <w:trPr>
          <w:trHeight w:val="945"/>
          <w:jc w:val="center"/>
        </w:trPr>
        <w:tc>
          <w:tcPr>
            <w:tcW w:w="722"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1</w:t>
            </w:r>
          </w:p>
        </w:tc>
        <w:tc>
          <w:tcPr>
            <w:tcW w:w="141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整体形象墙</w:t>
            </w:r>
          </w:p>
        </w:tc>
        <w:tc>
          <w:tcPr>
            <w:tcW w:w="1559"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形象展柜</w:t>
            </w:r>
          </w:p>
        </w:tc>
        <w:tc>
          <w:tcPr>
            <w:tcW w:w="5007" w:type="dxa"/>
            <w:shd w:val="clear" w:color="auto" w:fill="auto"/>
            <w:vAlign w:val="center"/>
            <w:hideMark/>
          </w:tcPr>
          <w:p w:rsidR="007554A8" w:rsidRPr="00FB610D" w:rsidRDefault="007554A8" w:rsidP="007554A8">
            <w:pPr>
              <w:widowControl/>
              <w:spacing w:line="360" w:lineRule="exact"/>
              <w:jc w:val="left"/>
              <w:rPr>
                <w:rFonts w:ascii="宋体" w:hAnsi="宋体" w:cs="宋体"/>
                <w:kern w:val="0"/>
                <w:szCs w:val="21"/>
              </w:rPr>
            </w:pPr>
            <w:r w:rsidRPr="00FB610D">
              <w:rPr>
                <w:rFonts w:ascii="宋体" w:hAnsi="宋体" w:cs="宋体" w:hint="eastAsia"/>
                <w:kern w:val="0"/>
                <w:szCs w:val="21"/>
              </w:rPr>
              <w:t>采用当地特色文化壮锦为素材，点缀当地特色药材，点名展馆主题的同时又凸显地域民族特色。配合独特地域风格装饰及灯光、绿植等，在视觉与空间感上引人入胜。形象墙的整体设计方案要求与整个展馆的设计主题一致，标准优质亚克力长时间放置不发黄，激光裁切，在背面文字图案UV打印，UV平板喷绘产品可防水防晒长时间放在户外不退色。使用多种广西特色中药材，结合药材的形态和色彩合理布置，组合成色彩斑斓结构严谨的壮锦图案。尺寸;3-5米以现场实际尺寸为准。</w:t>
            </w:r>
          </w:p>
        </w:tc>
        <w:tc>
          <w:tcPr>
            <w:tcW w:w="590"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套</w:t>
            </w:r>
          </w:p>
        </w:tc>
        <w:tc>
          <w:tcPr>
            <w:tcW w:w="57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1</w:t>
            </w:r>
          </w:p>
        </w:tc>
      </w:tr>
      <w:tr w:rsidR="007554A8" w:rsidRPr="00FB610D" w:rsidTr="002B7EC5">
        <w:trPr>
          <w:trHeight w:val="1266"/>
          <w:jc w:val="center"/>
        </w:trPr>
        <w:tc>
          <w:tcPr>
            <w:tcW w:w="722"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2</w:t>
            </w:r>
          </w:p>
        </w:tc>
        <w:tc>
          <w:tcPr>
            <w:tcW w:w="141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入口中药的起源与发展史，广西中药文化造型墙及文化展板</w:t>
            </w:r>
          </w:p>
        </w:tc>
        <w:tc>
          <w:tcPr>
            <w:tcW w:w="1559"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13500mm*3000mm</w:t>
            </w:r>
          </w:p>
        </w:tc>
        <w:tc>
          <w:tcPr>
            <w:tcW w:w="5007" w:type="dxa"/>
            <w:shd w:val="clear" w:color="auto" w:fill="auto"/>
            <w:vAlign w:val="center"/>
            <w:hideMark/>
          </w:tcPr>
          <w:p w:rsidR="007554A8" w:rsidRPr="00FB610D" w:rsidRDefault="007554A8" w:rsidP="007554A8">
            <w:pPr>
              <w:widowControl/>
              <w:spacing w:line="360" w:lineRule="exact"/>
              <w:jc w:val="left"/>
              <w:rPr>
                <w:rFonts w:ascii="宋体" w:hAnsi="宋体" w:cs="宋体"/>
                <w:kern w:val="0"/>
                <w:szCs w:val="21"/>
              </w:rPr>
            </w:pPr>
            <w:r w:rsidRPr="00FB610D">
              <w:rPr>
                <w:rFonts w:ascii="宋体" w:hAnsi="宋体" w:cs="宋体" w:hint="eastAsia"/>
                <w:kern w:val="0"/>
                <w:szCs w:val="21"/>
              </w:rPr>
              <w:t>造型墙：</w:t>
            </w:r>
            <w:r w:rsidRPr="00FB610D">
              <w:rPr>
                <w:rFonts w:ascii="宋体" w:hAnsi="宋体" w:cs="宋体" w:hint="eastAsia"/>
                <w:kern w:val="0"/>
                <w:szCs w:val="21"/>
              </w:rPr>
              <w:br/>
              <w:t>利用场地尺寸，根据布置简图现场制作。主材：龙骨用正宗国标9.5mm厚。施工工艺：（1）弹线</w:t>
            </w:r>
            <w:r w:rsidRPr="00FB610D">
              <w:rPr>
                <w:rFonts w:ascii="MS Mincho" w:eastAsia="MS Mincho" w:hAnsi="MS Mincho" w:cs="MS Mincho" w:hint="eastAsia"/>
                <w:kern w:val="0"/>
                <w:szCs w:val="21"/>
              </w:rPr>
              <w:t> </w:t>
            </w:r>
            <w:r w:rsidRPr="00FB610D">
              <w:rPr>
                <w:rFonts w:ascii="宋体" w:hAnsi="宋体" w:cs="宋体" w:hint="eastAsia"/>
                <w:kern w:val="0"/>
                <w:szCs w:val="21"/>
              </w:rPr>
              <w:t>→</w:t>
            </w:r>
            <w:r w:rsidRPr="00FB610D">
              <w:rPr>
                <w:rFonts w:ascii="MS Mincho" w:eastAsia="MS Mincho" w:hAnsi="MS Mincho" w:cs="MS Mincho" w:hint="eastAsia"/>
                <w:kern w:val="0"/>
                <w:szCs w:val="21"/>
              </w:rPr>
              <w:t> </w:t>
            </w:r>
            <w:r w:rsidRPr="00FB610D">
              <w:rPr>
                <w:rFonts w:ascii="宋体" w:hAnsi="宋体" w:cs="宋体" w:hint="eastAsia"/>
                <w:kern w:val="0"/>
                <w:szCs w:val="21"/>
              </w:rPr>
              <w:t>安装沿顶天龙骨、沿地地龙骨</w:t>
            </w:r>
            <w:r w:rsidRPr="00FB610D">
              <w:rPr>
                <w:rFonts w:ascii="MS Mincho" w:eastAsia="MS Mincho" w:hAnsi="MS Mincho" w:cs="MS Mincho" w:hint="eastAsia"/>
                <w:kern w:val="0"/>
                <w:szCs w:val="21"/>
              </w:rPr>
              <w:t> </w:t>
            </w:r>
            <w:r w:rsidRPr="00FB610D">
              <w:rPr>
                <w:rFonts w:ascii="宋体" w:hAnsi="宋体" w:cs="宋体" w:hint="eastAsia"/>
                <w:kern w:val="0"/>
                <w:szCs w:val="21"/>
              </w:rPr>
              <w:t>→</w:t>
            </w:r>
            <w:r w:rsidRPr="00FB610D">
              <w:rPr>
                <w:rFonts w:ascii="MS Mincho" w:eastAsia="MS Mincho" w:hAnsi="MS Mincho" w:cs="MS Mincho" w:hint="eastAsia"/>
                <w:kern w:val="0"/>
                <w:szCs w:val="21"/>
              </w:rPr>
              <w:t> </w:t>
            </w:r>
            <w:r w:rsidRPr="00FB610D">
              <w:rPr>
                <w:rFonts w:ascii="宋体" w:hAnsi="宋体" w:cs="宋体" w:hint="eastAsia"/>
                <w:kern w:val="0"/>
                <w:szCs w:val="21"/>
              </w:rPr>
              <w:t>安装竖龙骨</w:t>
            </w:r>
            <w:r w:rsidRPr="00FB610D">
              <w:rPr>
                <w:rFonts w:ascii="MS Mincho" w:eastAsia="MS Mincho" w:hAnsi="MS Mincho" w:cs="MS Mincho" w:hint="eastAsia"/>
                <w:kern w:val="0"/>
                <w:szCs w:val="21"/>
              </w:rPr>
              <w:t> </w:t>
            </w:r>
            <w:r w:rsidRPr="00FB610D">
              <w:rPr>
                <w:rFonts w:ascii="宋体" w:hAnsi="宋体" w:cs="宋体" w:hint="eastAsia"/>
                <w:kern w:val="0"/>
                <w:szCs w:val="21"/>
              </w:rPr>
              <w:t>→</w:t>
            </w:r>
            <w:r w:rsidRPr="00FB610D">
              <w:rPr>
                <w:rFonts w:ascii="MS Mincho" w:eastAsia="MS Mincho" w:hAnsi="MS Mincho" w:cs="MS Mincho" w:hint="eastAsia"/>
                <w:kern w:val="0"/>
                <w:szCs w:val="21"/>
              </w:rPr>
              <w:t> </w:t>
            </w:r>
            <w:r w:rsidRPr="00FB610D">
              <w:rPr>
                <w:rFonts w:ascii="宋体" w:hAnsi="宋体" w:cs="宋体" w:hint="eastAsia"/>
                <w:kern w:val="0"/>
                <w:szCs w:val="21"/>
              </w:rPr>
              <w:t>竖龙骨开口面安装支撑卡</w:t>
            </w:r>
            <w:r w:rsidRPr="00FB610D">
              <w:rPr>
                <w:rFonts w:ascii="MS Mincho" w:eastAsia="MS Mincho" w:hAnsi="MS Mincho" w:cs="MS Mincho" w:hint="eastAsia"/>
                <w:kern w:val="0"/>
                <w:szCs w:val="21"/>
              </w:rPr>
              <w:t> </w:t>
            </w:r>
            <w:r w:rsidRPr="00FB610D">
              <w:rPr>
                <w:rFonts w:ascii="宋体" w:hAnsi="宋体" w:cs="宋体" w:hint="eastAsia"/>
                <w:kern w:val="0"/>
                <w:szCs w:val="21"/>
              </w:rPr>
              <w:t>→</w:t>
            </w:r>
            <w:r w:rsidRPr="00FB610D">
              <w:rPr>
                <w:rFonts w:ascii="MS Mincho" w:eastAsia="MS Mincho" w:hAnsi="MS Mincho" w:cs="MS Mincho" w:hint="eastAsia"/>
                <w:kern w:val="0"/>
                <w:szCs w:val="21"/>
              </w:rPr>
              <w:t> </w:t>
            </w:r>
            <w:r w:rsidRPr="00FB610D">
              <w:rPr>
                <w:rFonts w:ascii="宋体" w:hAnsi="宋体" w:cs="宋体" w:hint="eastAsia"/>
                <w:kern w:val="0"/>
                <w:szCs w:val="21"/>
              </w:rPr>
              <w:t>安装横撑龙骨</w:t>
            </w:r>
            <w:r w:rsidRPr="00FB610D">
              <w:rPr>
                <w:rFonts w:ascii="MS Mincho" w:eastAsia="MS Mincho" w:hAnsi="MS Mincho" w:cs="MS Mincho" w:hint="eastAsia"/>
                <w:kern w:val="0"/>
                <w:szCs w:val="21"/>
              </w:rPr>
              <w:t> </w:t>
            </w:r>
            <w:r w:rsidRPr="00FB610D">
              <w:rPr>
                <w:rFonts w:ascii="宋体" w:hAnsi="宋体" w:cs="宋体" w:hint="eastAsia"/>
                <w:kern w:val="0"/>
                <w:szCs w:val="21"/>
              </w:rPr>
              <w:t>→</w:t>
            </w:r>
            <w:r w:rsidRPr="00FB610D">
              <w:rPr>
                <w:rFonts w:ascii="MS Mincho" w:eastAsia="MS Mincho" w:hAnsi="MS Mincho" w:cs="MS Mincho" w:hint="eastAsia"/>
                <w:kern w:val="0"/>
                <w:szCs w:val="21"/>
              </w:rPr>
              <w:t> </w:t>
            </w:r>
            <w:r w:rsidRPr="00FB610D">
              <w:rPr>
                <w:rFonts w:ascii="宋体" w:hAnsi="宋体" w:cs="宋体" w:hint="eastAsia"/>
                <w:kern w:val="0"/>
                <w:szCs w:val="21"/>
              </w:rPr>
              <w:t>安装洞口边附加龙骨</w:t>
            </w:r>
            <w:r w:rsidRPr="00FB610D">
              <w:rPr>
                <w:rFonts w:ascii="MS Mincho" w:eastAsia="MS Mincho" w:hAnsi="MS Mincho" w:cs="MS Mincho" w:hint="eastAsia"/>
                <w:kern w:val="0"/>
                <w:szCs w:val="21"/>
              </w:rPr>
              <w:t> </w:t>
            </w:r>
            <w:r w:rsidRPr="00FB610D">
              <w:rPr>
                <w:rFonts w:ascii="宋体" w:hAnsi="宋体" w:cs="宋体" w:hint="eastAsia"/>
                <w:kern w:val="0"/>
                <w:szCs w:val="21"/>
              </w:rPr>
              <w:t>→</w:t>
            </w:r>
            <w:r w:rsidRPr="00FB610D">
              <w:rPr>
                <w:rFonts w:ascii="MS Mincho" w:eastAsia="MS Mincho" w:hAnsi="MS Mincho" w:cs="MS Mincho" w:hint="eastAsia"/>
                <w:kern w:val="0"/>
                <w:szCs w:val="21"/>
              </w:rPr>
              <w:t> </w:t>
            </w:r>
            <w:r w:rsidRPr="00FB610D">
              <w:rPr>
                <w:rFonts w:ascii="宋体" w:hAnsi="宋体" w:cs="宋体" w:hint="eastAsia"/>
                <w:kern w:val="0"/>
                <w:szCs w:val="21"/>
              </w:rPr>
              <w:t>水电施工</w:t>
            </w:r>
            <w:r w:rsidRPr="00FB610D">
              <w:rPr>
                <w:rFonts w:ascii="MS Mincho" w:eastAsia="MS Mincho" w:hAnsi="MS Mincho" w:cs="MS Mincho" w:hint="eastAsia"/>
                <w:kern w:val="0"/>
                <w:szCs w:val="21"/>
              </w:rPr>
              <w:t> </w:t>
            </w:r>
            <w:r w:rsidRPr="00FB610D">
              <w:rPr>
                <w:rFonts w:ascii="宋体" w:hAnsi="宋体" w:cs="宋体" w:hint="eastAsia"/>
                <w:kern w:val="0"/>
                <w:szCs w:val="21"/>
              </w:rPr>
              <w:t>→</w:t>
            </w:r>
            <w:r w:rsidRPr="00FB610D">
              <w:rPr>
                <w:rFonts w:ascii="MS Mincho" w:eastAsia="MS Mincho" w:hAnsi="MS Mincho" w:cs="MS Mincho" w:hint="eastAsia"/>
                <w:kern w:val="0"/>
                <w:szCs w:val="21"/>
              </w:rPr>
              <w:t> </w:t>
            </w:r>
            <w:r w:rsidRPr="00FB610D">
              <w:rPr>
                <w:rFonts w:ascii="宋体" w:hAnsi="宋体" w:cs="宋体" w:hint="eastAsia"/>
                <w:kern w:val="0"/>
                <w:szCs w:val="21"/>
              </w:rPr>
              <w:t>龙骨调整</w:t>
            </w:r>
            <w:r w:rsidRPr="00FB610D">
              <w:rPr>
                <w:rFonts w:ascii="MS Mincho" w:eastAsia="MS Mincho" w:hAnsi="MS Mincho" w:cs="MS Mincho" w:hint="eastAsia"/>
                <w:kern w:val="0"/>
                <w:szCs w:val="21"/>
              </w:rPr>
              <w:t> </w:t>
            </w:r>
            <w:r w:rsidRPr="00FB610D">
              <w:rPr>
                <w:rFonts w:ascii="宋体" w:hAnsi="宋体" w:cs="宋体" w:hint="eastAsia"/>
                <w:kern w:val="0"/>
                <w:szCs w:val="21"/>
              </w:rPr>
              <w:t>→</w:t>
            </w:r>
            <w:r w:rsidRPr="00FB610D">
              <w:rPr>
                <w:rFonts w:ascii="MS Mincho" w:eastAsia="MS Mincho" w:hAnsi="MS Mincho" w:cs="MS Mincho" w:hint="eastAsia"/>
                <w:kern w:val="0"/>
                <w:szCs w:val="21"/>
              </w:rPr>
              <w:t> </w:t>
            </w:r>
            <w:r w:rsidRPr="00FB610D">
              <w:rPr>
                <w:rFonts w:ascii="宋体" w:hAnsi="宋体" w:cs="宋体" w:hint="eastAsia"/>
                <w:kern w:val="0"/>
                <w:szCs w:val="21"/>
              </w:rPr>
              <w:t>隐蔽验收</w:t>
            </w:r>
            <w:r w:rsidRPr="00FB610D">
              <w:rPr>
                <w:rFonts w:ascii="MS Mincho" w:eastAsia="MS Mincho" w:hAnsi="MS Mincho" w:cs="MS Mincho" w:hint="eastAsia"/>
                <w:kern w:val="0"/>
                <w:szCs w:val="21"/>
              </w:rPr>
              <w:t> </w:t>
            </w:r>
            <w:r w:rsidRPr="00FB610D">
              <w:rPr>
                <w:rFonts w:ascii="宋体" w:hAnsi="宋体" w:cs="宋体" w:hint="eastAsia"/>
                <w:kern w:val="0"/>
                <w:szCs w:val="21"/>
              </w:rPr>
              <w:t>→</w:t>
            </w:r>
            <w:r w:rsidRPr="00FB610D">
              <w:rPr>
                <w:rFonts w:ascii="MS Mincho" w:eastAsia="MS Mincho" w:hAnsi="MS Mincho" w:cs="MS Mincho" w:hint="eastAsia"/>
                <w:kern w:val="0"/>
                <w:szCs w:val="21"/>
              </w:rPr>
              <w:t> </w:t>
            </w:r>
            <w:r w:rsidRPr="00FB610D">
              <w:rPr>
                <w:rFonts w:ascii="宋体" w:hAnsi="宋体" w:cs="宋体" w:hint="eastAsia"/>
                <w:kern w:val="0"/>
                <w:szCs w:val="21"/>
              </w:rPr>
              <w:t>立一面隔墙板</w:t>
            </w:r>
            <w:r w:rsidRPr="00FB610D">
              <w:rPr>
                <w:rFonts w:ascii="MS Mincho" w:eastAsia="MS Mincho" w:hAnsi="MS Mincho" w:cs="MS Mincho" w:hint="eastAsia"/>
                <w:kern w:val="0"/>
                <w:szCs w:val="21"/>
              </w:rPr>
              <w:t> </w:t>
            </w:r>
            <w:r w:rsidRPr="00FB610D">
              <w:rPr>
                <w:rFonts w:ascii="宋体" w:hAnsi="宋体" w:cs="宋体" w:hint="eastAsia"/>
                <w:kern w:val="0"/>
                <w:szCs w:val="21"/>
              </w:rPr>
              <w:t>→</w:t>
            </w:r>
            <w:r w:rsidRPr="00FB610D">
              <w:rPr>
                <w:rFonts w:ascii="MS Mincho" w:eastAsia="MS Mincho" w:hAnsi="MS Mincho" w:cs="MS Mincho" w:hint="eastAsia"/>
                <w:kern w:val="0"/>
                <w:szCs w:val="21"/>
              </w:rPr>
              <w:t> </w:t>
            </w:r>
            <w:r w:rsidRPr="00FB610D">
              <w:rPr>
                <w:rFonts w:ascii="宋体" w:hAnsi="宋体" w:cs="宋体" w:hint="eastAsia"/>
                <w:kern w:val="0"/>
                <w:szCs w:val="21"/>
              </w:rPr>
              <w:t>线管穿线</w:t>
            </w:r>
            <w:r w:rsidRPr="00FB610D">
              <w:rPr>
                <w:rFonts w:ascii="MS Mincho" w:eastAsia="MS Mincho" w:hAnsi="MS Mincho" w:cs="MS Mincho" w:hint="eastAsia"/>
                <w:kern w:val="0"/>
                <w:szCs w:val="21"/>
              </w:rPr>
              <w:t> </w:t>
            </w:r>
            <w:r w:rsidRPr="00FB610D">
              <w:rPr>
                <w:rFonts w:ascii="宋体" w:hAnsi="宋体" w:cs="宋体" w:hint="eastAsia"/>
                <w:kern w:val="0"/>
                <w:szCs w:val="21"/>
              </w:rPr>
              <w:t>→</w:t>
            </w:r>
            <w:r w:rsidRPr="00FB610D">
              <w:rPr>
                <w:rFonts w:ascii="MS Mincho" w:eastAsia="MS Mincho" w:hAnsi="MS Mincho" w:cs="MS Mincho" w:hint="eastAsia"/>
                <w:kern w:val="0"/>
                <w:szCs w:val="21"/>
              </w:rPr>
              <w:t> </w:t>
            </w:r>
            <w:r w:rsidRPr="00FB610D">
              <w:rPr>
                <w:rFonts w:ascii="宋体" w:hAnsi="宋体" w:cs="宋体" w:hint="eastAsia"/>
                <w:kern w:val="0"/>
                <w:szCs w:val="21"/>
              </w:rPr>
              <w:t>立另一面隔墙板</w:t>
            </w:r>
            <w:r w:rsidRPr="00FB610D">
              <w:rPr>
                <w:rFonts w:ascii="MS Mincho" w:eastAsia="MS Mincho" w:hAnsi="MS Mincho" w:cs="MS Mincho" w:hint="eastAsia"/>
                <w:kern w:val="0"/>
                <w:szCs w:val="21"/>
              </w:rPr>
              <w:t> </w:t>
            </w:r>
            <w:r w:rsidRPr="00FB610D">
              <w:rPr>
                <w:rFonts w:ascii="宋体" w:hAnsi="宋体" w:cs="宋体" w:hint="eastAsia"/>
                <w:kern w:val="0"/>
                <w:szCs w:val="21"/>
              </w:rPr>
              <w:t>→安装隐藏灯带→</w:t>
            </w:r>
            <w:r w:rsidRPr="00FB610D">
              <w:rPr>
                <w:rFonts w:ascii="MS Mincho" w:eastAsia="MS Mincho" w:hAnsi="MS Mincho" w:cs="MS Mincho" w:hint="eastAsia"/>
                <w:kern w:val="0"/>
                <w:szCs w:val="21"/>
              </w:rPr>
              <w:t> </w:t>
            </w:r>
            <w:r w:rsidRPr="00FB610D">
              <w:rPr>
                <w:rFonts w:ascii="宋体" w:hAnsi="宋体" w:cs="宋体" w:hint="eastAsia"/>
                <w:kern w:val="0"/>
                <w:szCs w:val="21"/>
              </w:rPr>
              <w:t>检查。（2）龙骨为轻钢龙骨，龙骨有天地龙骨、竖龙骨、横撑龙骨、龙骨支撑卡。竖向龙骨间距按设计要求。板材可横铺或纵铺，但板材周边必须落在龙骨上且墙体两面板缝要求错缝处理，以增强其隔声、防火性能。板材间留5mm接缝，采用暗缝连接。</w:t>
            </w:r>
            <w:r w:rsidRPr="00FB610D">
              <w:rPr>
                <w:rFonts w:ascii="MS Mincho" w:eastAsia="MS Mincho" w:hAnsi="MS Mincho" w:cs="MS Mincho" w:hint="eastAsia"/>
                <w:kern w:val="0"/>
                <w:szCs w:val="21"/>
              </w:rPr>
              <w:t> </w:t>
            </w:r>
            <w:r w:rsidRPr="00FB610D">
              <w:rPr>
                <w:rFonts w:ascii="宋体" w:hAnsi="宋体" w:cs="宋体" w:hint="eastAsia"/>
                <w:kern w:val="0"/>
                <w:szCs w:val="21"/>
              </w:rPr>
              <w:br/>
              <w:t>（3）隔墙骨架与四周主体结构固定形式为膨胀螺栓，竖向龙骨开口面支撑卡间距为400-600mm。</w:t>
            </w:r>
            <w:r w:rsidRPr="00FB610D">
              <w:rPr>
                <w:rFonts w:ascii="MS Mincho" w:eastAsia="MS Mincho" w:hAnsi="MS Mincho" w:cs="MS Mincho" w:hint="eastAsia"/>
                <w:kern w:val="0"/>
                <w:szCs w:val="21"/>
              </w:rPr>
              <w:t> </w:t>
            </w:r>
            <w:r w:rsidRPr="00FB610D">
              <w:rPr>
                <w:rFonts w:ascii="宋体" w:hAnsi="宋体" w:cs="宋体" w:hint="eastAsia"/>
                <w:kern w:val="0"/>
                <w:szCs w:val="21"/>
              </w:rPr>
              <w:br/>
              <w:t>（4）当龙骨框架安装完毕后，进行隐蔽验收，检查龙骨框架的尺寸和垂直度以及结构的有关设施，合格后再安装面板。（5）面板用自攻螺钉固定于龙骨上，夹胶板或大芯板可以让新建墙体有承重的作用，方便后期悬挂各种电子产品或展板。（6）板材与龙骨每个螺钉固定位置须先做预钻孔，孔径要比螺钉直径小1mm。板面钉头需做防锈和抹灰处理。</w:t>
            </w:r>
            <w:r w:rsidRPr="00FB610D">
              <w:rPr>
                <w:rFonts w:ascii="MS Mincho" w:eastAsia="MS Mincho" w:hAnsi="MS Mincho" w:cs="MS Mincho" w:hint="eastAsia"/>
                <w:kern w:val="0"/>
                <w:szCs w:val="21"/>
              </w:rPr>
              <w:t> </w:t>
            </w:r>
            <w:r w:rsidRPr="00FB610D">
              <w:rPr>
                <w:rFonts w:ascii="宋体" w:hAnsi="宋体" w:cs="宋体" w:hint="eastAsia"/>
                <w:kern w:val="0"/>
                <w:szCs w:val="21"/>
              </w:rPr>
              <w:t>（7）有防水要求时，隔墙龙骨安装前，在板的两面及周边涂刷防水涂料。墙上开洞口时，要在洞口四边增加加强龙骨。  （8）安装隐藏LED灯带，根据场景风格，选用不同灯光颜色。</w:t>
            </w:r>
            <w:r w:rsidRPr="00FB610D">
              <w:rPr>
                <w:rFonts w:ascii="宋体" w:hAnsi="宋体" w:cs="宋体" w:hint="eastAsia"/>
                <w:kern w:val="0"/>
                <w:szCs w:val="21"/>
              </w:rPr>
              <w:br/>
              <w:t>文化展板：</w:t>
            </w:r>
            <w:r w:rsidRPr="00FB610D">
              <w:rPr>
                <w:rFonts w:ascii="宋体" w:hAnsi="宋体" w:cs="宋体" w:hint="eastAsia"/>
                <w:kern w:val="0"/>
                <w:szCs w:val="21"/>
              </w:rPr>
              <w:br/>
            </w:r>
            <w:r w:rsidRPr="00FB610D">
              <w:rPr>
                <w:rFonts w:ascii="宋体" w:hAnsi="宋体" w:cs="宋体" w:hint="eastAsia"/>
                <w:kern w:val="0"/>
                <w:szCs w:val="21"/>
              </w:rPr>
              <w:lastRenderedPageBreak/>
              <w:t>展示区的整体设计方案要求与整个展馆的设计主题一致，标准优质亚克力长时间放置不发黄，激光裁切，在背面文字图案UV打印，UV平板喷绘产品可防水防晒长时间放在户外不退色。</w:t>
            </w:r>
          </w:p>
        </w:tc>
        <w:tc>
          <w:tcPr>
            <w:tcW w:w="590"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lastRenderedPageBreak/>
              <w:t>㎡</w:t>
            </w:r>
          </w:p>
        </w:tc>
        <w:tc>
          <w:tcPr>
            <w:tcW w:w="57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30</w:t>
            </w:r>
          </w:p>
        </w:tc>
      </w:tr>
      <w:tr w:rsidR="007554A8" w:rsidRPr="00FB610D" w:rsidTr="002B7EC5">
        <w:trPr>
          <w:trHeight w:val="1536"/>
          <w:jc w:val="center"/>
        </w:trPr>
        <w:tc>
          <w:tcPr>
            <w:tcW w:w="722"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lastRenderedPageBreak/>
              <w:t>3</w:t>
            </w:r>
          </w:p>
        </w:tc>
        <w:tc>
          <w:tcPr>
            <w:tcW w:w="141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LED电子拼接屏：机构演变过程、历史沿革、药检造型墙及文化展板</w:t>
            </w:r>
          </w:p>
        </w:tc>
        <w:tc>
          <w:tcPr>
            <w:tcW w:w="1559"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1300mm*3000mm</w:t>
            </w:r>
          </w:p>
        </w:tc>
        <w:tc>
          <w:tcPr>
            <w:tcW w:w="5007" w:type="dxa"/>
            <w:shd w:val="clear" w:color="auto" w:fill="auto"/>
            <w:vAlign w:val="center"/>
            <w:hideMark/>
          </w:tcPr>
          <w:p w:rsidR="007554A8" w:rsidRPr="00FB610D" w:rsidRDefault="007554A8" w:rsidP="007554A8">
            <w:pPr>
              <w:widowControl/>
              <w:spacing w:line="360" w:lineRule="exact"/>
              <w:jc w:val="left"/>
              <w:rPr>
                <w:rFonts w:ascii="宋体" w:hAnsi="宋体" w:cs="宋体"/>
                <w:kern w:val="0"/>
                <w:szCs w:val="21"/>
              </w:rPr>
            </w:pPr>
            <w:r w:rsidRPr="00FB610D">
              <w:rPr>
                <w:rFonts w:ascii="宋体" w:hAnsi="宋体" w:cs="宋体" w:hint="eastAsia"/>
                <w:kern w:val="0"/>
                <w:szCs w:val="21"/>
              </w:rPr>
              <w:t xml:space="preserve">规格：3*3=9块55寸拼接屏；拼接缝隙：1.7mm；分辨率：1920*1080；屏幕亮度：500cd/m2；对比度：3500:1；可视角度：178°（H）/ 178°（V）外形尺寸：1213.5*684.3*67.7 mm；1、内置高清图像拼接处理器,独特的嵌入式结构设计,支持365天24小时不间断工作,带全视频接口,色彩无偏差,低音降噪，2、接口：GA/DVI/HDMI/RGB/AV/RJ45/RS232/DP，串联控制，内置电源模块。                                                </w:t>
            </w:r>
            <w:r w:rsidRPr="00FB610D">
              <w:rPr>
                <w:rFonts w:ascii="宋体" w:hAnsi="宋体" w:cs="宋体" w:hint="eastAsia"/>
                <w:kern w:val="0"/>
                <w:szCs w:val="21"/>
              </w:rPr>
              <w:br/>
              <w:t>3、嵌入式设计，直接驱动液晶屏。4、硬件集成度高，集成了驱动、电源和拼接控制。5、信号处理全硬件化，更稳定可靠。6、纯硬件设计，启动时间小于5S。7、不需要CPU和操作系统支持，不会出现系统崩溃，无病毒感染。8、边框图像调整：调整后的画面不存在图像错位等现象，显示画面更加完美。9、工业品质，运行稳定可靠。10、场景预设：16种预案管理，方便用户调用且能做实时修改。11、自动制式检测功能：系统自动识别输入视频信号制式。12、多元控制：通过RS232控制屏幕亮度，对比度等功能，红外控制操作更方便、灵活。13、人性化的无信号蓝屏和黑屏选择。14、实现多块液晶屏拼接大画面显示和任意组合拼接显示。15、工作温度0℃-65℃；工作湿度 5-85%湿度；功耗≤250w，根据屏的型号和大小而定；16、电源电压100-230V/50/60Hz</w:t>
            </w:r>
          </w:p>
        </w:tc>
        <w:tc>
          <w:tcPr>
            <w:tcW w:w="590"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项</w:t>
            </w:r>
          </w:p>
        </w:tc>
        <w:tc>
          <w:tcPr>
            <w:tcW w:w="57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1</w:t>
            </w:r>
          </w:p>
        </w:tc>
      </w:tr>
      <w:tr w:rsidR="007554A8" w:rsidRPr="00FB610D" w:rsidTr="002B7EC5">
        <w:trPr>
          <w:trHeight w:val="2670"/>
          <w:jc w:val="center"/>
        </w:trPr>
        <w:tc>
          <w:tcPr>
            <w:tcW w:w="722"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4</w:t>
            </w:r>
          </w:p>
        </w:tc>
        <w:tc>
          <w:tcPr>
            <w:tcW w:w="141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入口药检文化、廉政建设、法律法规展板</w:t>
            </w:r>
          </w:p>
        </w:tc>
        <w:tc>
          <w:tcPr>
            <w:tcW w:w="1559"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2500mm*3000mm</w:t>
            </w:r>
          </w:p>
        </w:tc>
        <w:tc>
          <w:tcPr>
            <w:tcW w:w="5007" w:type="dxa"/>
            <w:shd w:val="clear" w:color="auto" w:fill="auto"/>
            <w:vAlign w:val="center"/>
            <w:hideMark/>
          </w:tcPr>
          <w:p w:rsidR="007554A8" w:rsidRPr="00FB610D" w:rsidRDefault="007554A8" w:rsidP="007554A8">
            <w:pPr>
              <w:widowControl/>
              <w:spacing w:line="360" w:lineRule="exact"/>
              <w:jc w:val="left"/>
              <w:rPr>
                <w:rFonts w:ascii="宋体" w:hAnsi="宋体" w:cs="宋体"/>
                <w:kern w:val="0"/>
                <w:szCs w:val="21"/>
              </w:rPr>
            </w:pPr>
            <w:r w:rsidRPr="00FB610D">
              <w:rPr>
                <w:rFonts w:ascii="宋体" w:hAnsi="宋体" w:cs="宋体" w:hint="eastAsia"/>
                <w:kern w:val="0"/>
                <w:szCs w:val="21"/>
              </w:rPr>
              <w:t>造型墙：</w:t>
            </w:r>
            <w:r w:rsidRPr="00FB610D">
              <w:rPr>
                <w:rFonts w:ascii="宋体" w:hAnsi="宋体" w:cs="宋体" w:hint="eastAsia"/>
                <w:kern w:val="0"/>
                <w:szCs w:val="21"/>
              </w:rPr>
              <w:br/>
              <w:t>利用场地尺寸，根据布置简图现场制作。主材：龙骨用正宗国标9.5mm厚。施工工艺：（1）弹线</w:t>
            </w:r>
            <w:r w:rsidRPr="00FB610D">
              <w:rPr>
                <w:rFonts w:ascii="MS Mincho" w:eastAsia="MS Mincho" w:hAnsi="MS Mincho" w:cs="MS Mincho" w:hint="eastAsia"/>
                <w:kern w:val="0"/>
                <w:szCs w:val="21"/>
              </w:rPr>
              <w:t> </w:t>
            </w:r>
            <w:r w:rsidRPr="00FB610D">
              <w:rPr>
                <w:rFonts w:ascii="宋体" w:hAnsi="宋体" w:cs="宋体" w:hint="eastAsia"/>
                <w:kern w:val="0"/>
                <w:szCs w:val="21"/>
              </w:rPr>
              <w:t>→</w:t>
            </w:r>
            <w:r w:rsidRPr="00FB610D">
              <w:rPr>
                <w:rFonts w:ascii="MS Mincho" w:eastAsia="MS Mincho" w:hAnsi="MS Mincho" w:cs="MS Mincho" w:hint="eastAsia"/>
                <w:kern w:val="0"/>
                <w:szCs w:val="21"/>
              </w:rPr>
              <w:t> </w:t>
            </w:r>
            <w:r w:rsidRPr="00FB610D">
              <w:rPr>
                <w:rFonts w:ascii="宋体" w:hAnsi="宋体" w:cs="宋体" w:hint="eastAsia"/>
                <w:kern w:val="0"/>
                <w:szCs w:val="21"/>
              </w:rPr>
              <w:t>安装沿顶天龙骨、沿地地龙骨</w:t>
            </w:r>
            <w:r w:rsidRPr="00FB610D">
              <w:rPr>
                <w:rFonts w:ascii="MS Mincho" w:eastAsia="MS Mincho" w:hAnsi="MS Mincho" w:cs="MS Mincho" w:hint="eastAsia"/>
                <w:kern w:val="0"/>
                <w:szCs w:val="21"/>
              </w:rPr>
              <w:t> </w:t>
            </w:r>
            <w:r w:rsidRPr="00FB610D">
              <w:rPr>
                <w:rFonts w:ascii="宋体" w:hAnsi="宋体" w:cs="宋体" w:hint="eastAsia"/>
                <w:kern w:val="0"/>
                <w:szCs w:val="21"/>
              </w:rPr>
              <w:t>→</w:t>
            </w:r>
            <w:r w:rsidRPr="00FB610D">
              <w:rPr>
                <w:rFonts w:ascii="MS Mincho" w:eastAsia="MS Mincho" w:hAnsi="MS Mincho" w:cs="MS Mincho" w:hint="eastAsia"/>
                <w:kern w:val="0"/>
                <w:szCs w:val="21"/>
              </w:rPr>
              <w:t> </w:t>
            </w:r>
            <w:r w:rsidRPr="00FB610D">
              <w:rPr>
                <w:rFonts w:ascii="宋体" w:hAnsi="宋体" w:cs="宋体" w:hint="eastAsia"/>
                <w:kern w:val="0"/>
                <w:szCs w:val="21"/>
              </w:rPr>
              <w:t>安装竖龙骨</w:t>
            </w:r>
            <w:r w:rsidRPr="00FB610D">
              <w:rPr>
                <w:rFonts w:ascii="MS Mincho" w:eastAsia="MS Mincho" w:hAnsi="MS Mincho" w:cs="MS Mincho" w:hint="eastAsia"/>
                <w:kern w:val="0"/>
                <w:szCs w:val="21"/>
              </w:rPr>
              <w:t> </w:t>
            </w:r>
            <w:r w:rsidRPr="00FB610D">
              <w:rPr>
                <w:rFonts w:ascii="宋体" w:hAnsi="宋体" w:cs="宋体" w:hint="eastAsia"/>
                <w:kern w:val="0"/>
                <w:szCs w:val="21"/>
              </w:rPr>
              <w:t>→</w:t>
            </w:r>
            <w:r w:rsidRPr="00FB610D">
              <w:rPr>
                <w:rFonts w:ascii="MS Mincho" w:eastAsia="MS Mincho" w:hAnsi="MS Mincho" w:cs="MS Mincho" w:hint="eastAsia"/>
                <w:kern w:val="0"/>
                <w:szCs w:val="21"/>
              </w:rPr>
              <w:t> </w:t>
            </w:r>
            <w:r w:rsidRPr="00FB610D">
              <w:rPr>
                <w:rFonts w:ascii="宋体" w:hAnsi="宋体" w:cs="宋体" w:hint="eastAsia"/>
                <w:kern w:val="0"/>
                <w:szCs w:val="21"/>
              </w:rPr>
              <w:t>竖龙骨开口面安装支撑卡</w:t>
            </w:r>
            <w:r w:rsidRPr="00FB610D">
              <w:rPr>
                <w:rFonts w:ascii="MS Mincho" w:eastAsia="MS Mincho" w:hAnsi="MS Mincho" w:cs="MS Mincho" w:hint="eastAsia"/>
                <w:kern w:val="0"/>
                <w:szCs w:val="21"/>
              </w:rPr>
              <w:t> </w:t>
            </w:r>
            <w:r w:rsidRPr="00FB610D">
              <w:rPr>
                <w:rFonts w:ascii="宋体" w:hAnsi="宋体" w:cs="宋体" w:hint="eastAsia"/>
                <w:kern w:val="0"/>
                <w:szCs w:val="21"/>
              </w:rPr>
              <w:t>→</w:t>
            </w:r>
            <w:r w:rsidRPr="00FB610D">
              <w:rPr>
                <w:rFonts w:ascii="MS Mincho" w:eastAsia="MS Mincho" w:hAnsi="MS Mincho" w:cs="MS Mincho" w:hint="eastAsia"/>
                <w:kern w:val="0"/>
                <w:szCs w:val="21"/>
              </w:rPr>
              <w:t> </w:t>
            </w:r>
            <w:r w:rsidRPr="00FB610D">
              <w:rPr>
                <w:rFonts w:ascii="宋体" w:hAnsi="宋体" w:cs="宋体" w:hint="eastAsia"/>
                <w:kern w:val="0"/>
                <w:szCs w:val="21"/>
              </w:rPr>
              <w:t>安装横撑龙骨</w:t>
            </w:r>
            <w:r w:rsidRPr="00FB610D">
              <w:rPr>
                <w:rFonts w:ascii="MS Mincho" w:eastAsia="MS Mincho" w:hAnsi="MS Mincho" w:cs="MS Mincho" w:hint="eastAsia"/>
                <w:kern w:val="0"/>
                <w:szCs w:val="21"/>
              </w:rPr>
              <w:t> </w:t>
            </w:r>
            <w:r w:rsidRPr="00FB610D">
              <w:rPr>
                <w:rFonts w:ascii="宋体" w:hAnsi="宋体" w:cs="宋体" w:hint="eastAsia"/>
                <w:kern w:val="0"/>
                <w:szCs w:val="21"/>
              </w:rPr>
              <w:t>→</w:t>
            </w:r>
            <w:r w:rsidRPr="00FB610D">
              <w:rPr>
                <w:rFonts w:ascii="MS Mincho" w:eastAsia="MS Mincho" w:hAnsi="MS Mincho" w:cs="MS Mincho" w:hint="eastAsia"/>
                <w:kern w:val="0"/>
                <w:szCs w:val="21"/>
              </w:rPr>
              <w:t> </w:t>
            </w:r>
            <w:r w:rsidRPr="00FB610D">
              <w:rPr>
                <w:rFonts w:ascii="宋体" w:hAnsi="宋体" w:cs="宋体" w:hint="eastAsia"/>
                <w:kern w:val="0"/>
                <w:szCs w:val="21"/>
              </w:rPr>
              <w:t>安装洞口边附加龙骨</w:t>
            </w:r>
            <w:r w:rsidRPr="00FB610D">
              <w:rPr>
                <w:rFonts w:ascii="MS Mincho" w:eastAsia="MS Mincho" w:hAnsi="MS Mincho" w:cs="MS Mincho" w:hint="eastAsia"/>
                <w:kern w:val="0"/>
                <w:szCs w:val="21"/>
              </w:rPr>
              <w:t> </w:t>
            </w:r>
            <w:r w:rsidRPr="00FB610D">
              <w:rPr>
                <w:rFonts w:ascii="宋体" w:hAnsi="宋体" w:cs="宋体" w:hint="eastAsia"/>
                <w:kern w:val="0"/>
                <w:szCs w:val="21"/>
              </w:rPr>
              <w:t>→</w:t>
            </w:r>
            <w:r w:rsidRPr="00FB610D">
              <w:rPr>
                <w:rFonts w:ascii="MS Mincho" w:eastAsia="MS Mincho" w:hAnsi="MS Mincho" w:cs="MS Mincho" w:hint="eastAsia"/>
                <w:kern w:val="0"/>
                <w:szCs w:val="21"/>
              </w:rPr>
              <w:t> </w:t>
            </w:r>
            <w:r w:rsidRPr="00FB610D">
              <w:rPr>
                <w:rFonts w:ascii="宋体" w:hAnsi="宋体" w:cs="宋体" w:hint="eastAsia"/>
                <w:kern w:val="0"/>
                <w:szCs w:val="21"/>
              </w:rPr>
              <w:t>水电施工</w:t>
            </w:r>
            <w:r w:rsidRPr="00FB610D">
              <w:rPr>
                <w:rFonts w:ascii="MS Mincho" w:eastAsia="MS Mincho" w:hAnsi="MS Mincho" w:cs="MS Mincho" w:hint="eastAsia"/>
                <w:kern w:val="0"/>
                <w:szCs w:val="21"/>
              </w:rPr>
              <w:t> </w:t>
            </w:r>
            <w:r w:rsidRPr="00FB610D">
              <w:rPr>
                <w:rFonts w:ascii="宋体" w:hAnsi="宋体" w:cs="宋体" w:hint="eastAsia"/>
                <w:kern w:val="0"/>
                <w:szCs w:val="21"/>
              </w:rPr>
              <w:t>→</w:t>
            </w:r>
            <w:r w:rsidRPr="00FB610D">
              <w:rPr>
                <w:rFonts w:ascii="MS Mincho" w:eastAsia="MS Mincho" w:hAnsi="MS Mincho" w:cs="MS Mincho" w:hint="eastAsia"/>
                <w:kern w:val="0"/>
                <w:szCs w:val="21"/>
              </w:rPr>
              <w:t> </w:t>
            </w:r>
            <w:r w:rsidRPr="00FB610D">
              <w:rPr>
                <w:rFonts w:ascii="宋体" w:hAnsi="宋体" w:cs="宋体" w:hint="eastAsia"/>
                <w:kern w:val="0"/>
                <w:szCs w:val="21"/>
              </w:rPr>
              <w:t>龙骨调整</w:t>
            </w:r>
            <w:r w:rsidRPr="00FB610D">
              <w:rPr>
                <w:rFonts w:ascii="MS Mincho" w:eastAsia="MS Mincho" w:hAnsi="MS Mincho" w:cs="MS Mincho" w:hint="eastAsia"/>
                <w:kern w:val="0"/>
                <w:szCs w:val="21"/>
              </w:rPr>
              <w:t> </w:t>
            </w:r>
            <w:r w:rsidRPr="00FB610D">
              <w:rPr>
                <w:rFonts w:ascii="宋体" w:hAnsi="宋体" w:cs="宋体" w:hint="eastAsia"/>
                <w:kern w:val="0"/>
                <w:szCs w:val="21"/>
              </w:rPr>
              <w:t>→</w:t>
            </w:r>
            <w:r w:rsidRPr="00FB610D">
              <w:rPr>
                <w:rFonts w:ascii="MS Mincho" w:eastAsia="MS Mincho" w:hAnsi="MS Mincho" w:cs="MS Mincho" w:hint="eastAsia"/>
                <w:kern w:val="0"/>
                <w:szCs w:val="21"/>
              </w:rPr>
              <w:t> </w:t>
            </w:r>
            <w:r w:rsidRPr="00FB610D">
              <w:rPr>
                <w:rFonts w:ascii="宋体" w:hAnsi="宋体" w:cs="宋体" w:hint="eastAsia"/>
                <w:kern w:val="0"/>
                <w:szCs w:val="21"/>
              </w:rPr>
              <w:t>隐蔽验收</w:t>
            </w:r>
            <w:r w:rsidRPr="00FB610D">
              <w:rPr>
                <w:rFonts w:ascii="MS Mincho" w:eastAsia="MS Mincho" w:hAnsi="MS Mincho" w:cs="MS Mincho" w:hint="eastAsia"/>
                <w:kern w:val="0"/>
                <w:szCs w:val="21"/>
              </w:rPr>
              <w:t> </w:t>
            </w:r>
            <w:r w:rsidRPr="00FB610D">
              <w:rPr>
                <w:rFonts w:ascii="宋体" w:hAnsi="宋体" w:cs="宋体" w:hint="eastAsia"/>
                <w:kern w:val="0"/>
                <w:szCs w:val="21"/>
              </w:rPr>
              <w:t>→</w:t>
            </w:r>
            <w:r w:rsidRPr="00FB610D">
              <w:rPr>
                <w:rFonts w:ascii="MS Mincho" w:eastAsia="MS Mincho" w:hAnsi="MS Mincho" w:cs="MS Mincho" w:hint="eastAsia"/>
                <w:kern w:val="0"/>
                <w:szCs w:val="21"/>
              </w:rPr>
              <w:t> </w:t>
            </w:r>
            <w:r w:rsidRPr="00FB610D">
              <w:rPr>
                <w:rFonts w:ascii="宋体" w:hAnsi="宋体" w:cs="宋体" w:hint="eastAsia"/>
                <w:kern w:val="0"/>
                <w:szCs w:val="21"/>
              </w:rPr>
              <w:t>立一面隔墙板</w:t>
            </w:r>
            <w:r w:rsidRPr="00FB610D">
              <w:rPr>
                <w:rFonts w:ascii="MS Mincho" w:eastAsia="MS Mincho" w:hAnsi="MS Mincho" w:cs="MS Mincho" w:hint="eastAsia"/>
                <w:kern w:val="0"/>
                <w:szCs w:val="21"/>
              </w:rPr>
              <w:t> </w:t>
            </w:r>
            <w:r w:rsidRPr="00FB610D">
              <w:rPr>
                <w:rFonts w:ascii="宋体" w:hAnsi="宋体" w:cs="宋体" w:hint="eastAsia"/>
                <w:kern w:val="0"/>
                <w:szCs w:val="21"/>
              </w:rPr>
              <w:t>→</w:t>
            </w:r>
            <w:r w:rsidRPr="00FB610D">
              <w:rPr>
                <w:rFonts w:ascii="MS Mincho" w:eastAsia="MS Mincho" w:hAnsi="MS Mincho" w:cs="MS Mincho" w:hint="eastAsia"/>
                <w:kern w:val="0"/>
                <w:szCs w:val="21"/>
              </w:rPr>
              <w:t> </w:t>
            </w:r>
            <w:r w:rsidRPr="00FB610D">
              <w:rPr>
                <w:rFonts w:ascii="宋体" w:hAnsi="宋体" w:cs="宋体" w:hint="eastAsia"/>
                <w:kern w:val="0"/>
                <w:szCs w:val="21"/>
              </w:rPr>
              <w:t>线管穿线</w:t>
            </w:r>
            <w:r w:rsidRPr="00FB610D">
              <w:rPr>
                <w:rFonts w:ascii="MS Mincho" w:eastAsia="MS Mincho" w:hAnsi="MS Mincho" w:cs="MS Mincho" w:hint="eastAsia"/>
                <w:kern w:val="0"/>
                <w:szCs w:val="21"/>
              </w:rPr>
              <w:t> </w:t>
            </w:r>
            <w:r w:rsidRPr="00FB610D">
              <w:rPr>
                <w:rFonts w:ascii="宋体" w:hAnsi="宋体" w:cs="宋体" w:hint="eastAsia"/>
                <w:kern w:val="0"/>
                <w:szCs w:val="21"/>
              </w:rPr>
              <w:t>→</w:t>
            </w:r>
            <w:r w:rsidRPr="00FB610D">
              <w:rPr>
                <w:rFonts w:ascii="MS Mincho" w:eastAsia="MS Mincho" w:hAnsi="MS Mincho" w:cs="MS Mincho" w:hint="eastAsia"/>
                <w:kern w:val="0"/>
                <w:szCs w:val="21"/>
              </w:rPr>
              <w:t> </w:t>
            </w:r>
            <w:r w:rsidRPr="00FB610D">
              <w:rPr>
                <w:rFonts w:ascii="宋体" w:hAnsi="宋体" w:cs="宋体" w:hint="eastAsia"/>
                <w:kern w:val="0"/>
                <w:szCs w:val="21"/>
              </w:rPr>
              <w:t>立另一面隔墙板</w:t>
            </w:r>
            <w:r w:rsidRPr="00FB610D">
              <w:rPr>
                <w:rFonts w:ascii="MS Mincho" w:eastAsia="MS Mincho" w:hAnsi="MS Mincho" w:cs="MS Mincho" w:hint="eastAsia"/>
                <w:kern w:val="0"/>
                <w:szCs w:val="21"/>
              </w:rPr>
              <w:t> </w:t>
            </w:r>
            <w:r w:rsidRPr="00FB610D">
              <w:rPr>
                <w:rFonts w:ascii="宋体" w:hAnsi="宋体" w:cs="宋体" w:hint="eastAsia"/>
                <w:kern w:val="0"/>
                <w:szCs w:val="21"/>
              </w:rPr>
              <w:t>→安装隐藏灯带→</w:t>
            </w:r>
            <w:r w:rsidRPr="00FB610D">
              <w:rPr>
                <w:rFonts w:ascii="MS Mincho" w:eastAsia="MS Mincho" w:hAnsi="MS Mincho" w:cs="MS Mincho" w:hint="eastAsia"/>
                <w:kern w:val="0"/>
                <w:szCs w:val="21"/>
              </w:rPr>
              <w:t> </w:t>
            </w:r>
            <w:r w:rsidRPr="00FB610D">
              <w:rPr>
                <w:rFonts w:ascii="宋体" w:hAnsi="宋体" w:cs="宋体" w:hint="eastAsia"/>
                <w:kern w:val="0"/>
                <w:szCs w:val="21"/>
              </w:rPr>
              <w:t>检查。（2）龙骨为轻钢龙骨，龙骨有天地龙骨、竖龙骨、横撑龙骨、龙骨支撑卡。竖向龙骨间距按设计要求。板材可横铺或纵铺，但板材周边必须落在龙骨上且墙体两面板缝要求错缝处理，以增强其隔声、防火性能。板材间留5mm接</w:t>
            </w:r>
            <w:r w:rsidRPr="00FB610D">
              <w:rPr>
                <w:rFonts w:ascii="宋体" w:hAnsi="宋体" w:cs="宋体" w:hint="eastAsia"/>
                <w:kern w:val="0"/>
                <w:szCs w:val="21"/>
              </w:rPr>
              <w:lastRenderedPageBreak/>
              <w:t>缝，采用暗缝连接。</w:t>
            </w:r>
            <w:r w:rsidRPr="00FB610D">
              <w:rPr>
                <w:rFonts w:ascii="MS Mincho" w:eastAsia="MS Mincho" w:hAnsi="MS Mincho" w:cs="MS Mincho" w:hint="eastAsia"/>
                <w:kern w:val="0"/>
                <w:szCs w:val="21"/>
              </w:rPr>
              <w:t> </w:t>
            </w:r>
            <w:r w:rsidRPr="00FB610D">
              <w:rPr>
                <w:rFonts w:ascii="宋体" w:hAnsi="宋体" w:cs="宋体" w:hint="eastAsia"/>
                <w:kern w:val="0"/>
                <w:szCs w:val="21"/>
              </w:rPr>
              <w:br/>
              <w:t>（3）隔墙骨架与四周主体结构固定形式为膨胀螺栓，竖向龙骨开口面支撑卡间距为400-600mm。</w:t>
            </w:r>
            <w:r w:rsidRPr="00FB610D">
              <w:rPr>
                <w:rFonts w:ascii="MS Mincho" w:eastAsia="MS Mincho" w:hAnsi="MS Mincho" w:cs="MS Mincho" w:hint="eastAsia"/>
                <w:kern w:val="0"/>
                <w:szCs w:val="21"/>
              </w:rPr>
              <w:t> </w:t>
            </w:r>
            <w:r w:rsidRPr="00FB610D">
              <w:rPr>
                <w:rFonts w:ascii="宋体" w:hAnsi="宋体" w:cs="宋体" w:hint="eastAsia"/>
                <w:kern w:val="0"/>
                <w:szCs w:val="21"/>
              </w:rPr>
              <w:br/>
              <w:t>（4）当龙骨框架安装完毕后，进行隐蔽验收，检查龙骨框架的尺寸和垂直度以及结构的有关设施，合格后再安装面板。（5）面板用自攻螺钉固定于龙骨上，夹胶板或大芯板可以让新建墙体有承重的作用，方便后期悬挂各种电子产品或展板。（6）板材与龙骨每个螺钉固定位置须先做预钻孔，孔径要比螺钉直径小1mm。板面钉头需做防锈和抹灰处理。</w:t>
            </w:r>
            <w:r w:rsidRPr="00FB610D">
              <w:rPr>
                <w:rFonts w:ascii="MS Mincho" w:eastAsia="MS Mincho" w:hAnsi="MS Mincho" w:cs="MS Mincho" w:hint="eastAsia"/>
                <w:kern w:val="0"/>
                <w:szCs w:val="21"/>
              </w:rPr>
              <w:t> </w:t>
            </w:r>
            <w:r w:rsidRPr="00FB610D">
              <w:rPr>
                <w:rFonts w:ascii="宋体" w:hAnsi="宋体" w:cs="宋体" w:hint="eastAsia"/>
                <w:kern w:val="0"/>
                <w:szCs w:val="21"/>
              </w:rPr>
              <w:t>（7）有防水要求时，隔墙龙骨安装前，在板的两面及周边涂刷防水涂料。墙上开洞口时，要在洞口四边增加加强龙骨。  （8）安装隐藏LED灯带，根据场景风格，选用不同灯光颜色。</w:t>
            </w:r>
            <w:r w:rsidRPr="00FB610D">
              <w:rPr>
                <w:rFonts w:ascii="宋体" w:hAnsi="宋体" w:cs="宋体" w:hint="eastAsia"/>
                <w:kern w:val="0"/>
                <w:szCs w:val="21"/>
              </w:rPr>
              <w:br/>
              <w:t>文化展板：</w:t>
            </w:r>
            <w:r w:rsidRPr="00FB610D">
              <w:rPr>
                <w:rFonts w:ascii="宋体" w:hAnsi="宋体" w:cs="宋体" w:hint="eastAsia"/>
                <w:kern w:val="0"/>
                <w:szCs w:val="21"/>
              </w:rPr>
              <w:br/>
              <w:t>展示区的整体设计方案要求与整个展馆的设计主题一致，标准优质亚克力长时间放置不发黄，激光裁切，在背面文字图案UV打印，UV平板喷绘产品可防水防晒长时间放在户外不退色。</w:t>
            </w:r>
          </w:p>
        </w:tc>
        <w:tc>
          <w:tcPr>
            <w:tcW w:w="590"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lastRenderedPageBreak/>
              <w:t>㎡</w:t>
            </w:r>
          </w:p>
        </w:tc>
        <w:tc>
          <w:tcPr>
            <w:tcW w:w="57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10</w:t>
            </w:r>
          </w:p>
        </w:tc>
      </w:tr>
      <w:tr w:rsidR="007554A8" w:rsidRPr="00FB610D" w:rsidTr="002B7EC5">
        <w:trPr>
          <w:trHeight w:val="825"/>
          <w:jc w:val="center"/>
        </w:trPr>
        <w:tc>
          <w:tcPr>
            <w:tcW w:w="722"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lastRenderedPageBreak/>
              <w:t>5</w:t>
            </w:r>
          </w:p>
        </w:tc>
        <w:tc>
          <w:tcPr>
            <w:tcW w:w="141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进出口对开门</w:t>
            </w:r>
          </w:p>
        </w:tc>
        <w:tc>
          <w:tcPr>
            <w:tcW w:w="1559"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p>
        </w:tc>
        <w:tc>
          <w:tcPr>
            <w:tcW w:w="5007" w:type="dxa"/>
            <w:shd w:val="clear" w:color="auto" w:fill="auto"/>
            <w:vAlign w:val="center"/>
            <w:hideMark/>
          </w:tcPr>
          <w:p w:rsidR="007554A8" w:rsidRPr="00FB610D" w:rsidRDefault="007554A8" w:rsidP="007554A8">
            <w:pPr>
              <w:widowControl/>
              <w:spacing w:line="360" w:lineRule="exact"/>
              <w:jc w:val="left"/>
              <w:rPr>
                <w:rFonts w:ascii="宋体" w:hAnsi="宋体" w:cs="宋体"/>
                <w:kern w:val="0"/>
                <w:szCs w:val="21"/>
              </w:rPr>
            </w:pPr>
            <w:r w:rsidRPr="00FB610D">
              <w:rPr>
                <w:rFonts w:ascii="宋体" w:hAnsi="宋体" w:cs="宋体" w:hint="eastAsia"/>
                <w:kern w:val="0"/>
                <w:szCs w:val="21"/>
              </w:rPr>
              <w:t>对原有门进行拆换。出口大门采用橡木面板制作。油漆材料：3C认证油漆，无尘烤漆车间，油漆房无尘和与外界隔离，无流挂、无颗粒，做到三底两面保证漆面光泽均匀，手感良好，半哑光面漆。含五金配件。根据布置简图及设计施工图制作。</w:t>
            </w:r>
          </w:p>
        </w:tc>
        <w:tc>
          <w:tcPr>
            <w:tcW w:w="590"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套</w:t>
            </w:r>
          </w:p>
        </w:tc>
        <w:tc>
          <w:tcPr>
            <w:tcW w:w="57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2</w:t>
            </w:r>
          </w:p>
        </w:tc>
      </w:tr>
      <w:tr w:rsidR="007554A8" w:rsidRPr="00FB610D" w:rsidTr="002B7EC5">
        <w:trPr>
          <w:trHeight w:val="2040"/>
          <w:jc w:val="center"/>
        </w:trPr>
        <w:tc>
          <w:tcPr>
            <w:tcW w:w="722"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6</w:t>
            </w:r>
          </w:p>
        </w:tc>
        <w:tc>
          <w:tcPr>
            <w:tcW w:w="141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中药宣讲区</w:t>
            </w:r>
          </w:p>
        </w:tc>
        <w:tc>
          <w:tcPr>
            <w:tcW w:w="1559"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6000mm*3000mm</w:t>
            </w:r>
          </w:p>
        </w:tc>
        <w:tc>
          <w:tcPr>
            <w:tcW w:w="5007" w:type="dxa"/>
            <w:shd w:val="clear" w:color="auto" w:fill="auto"/>
            <w:vAlign w:val="center"/>
            <w:hideMark/>
          </w:tcPr>
          <w:p w:rsidR="007554A8" w:rsidRPr="00FB610D" w:rsidRDefault="007554A8" w:rsidP="007554A8">
            <w:pPr>
              <w:widowControl/>
              <w:spacing w:line="360" w:lineRule="exact"/>
              <w:jc w:val="left"/>
              <w:rPr>
                <w:rFonts w:ascii="宋体" w:hAnsi="宋体" w:cs="宋体"/>
                <w:kern w:val="0"/>
                <w:szCs w:val="21"/>
              </w:rPr>
            </w:pPr>
            <w:r w:rsidRPr="00FB610D">
              <w:rPr>
                <w:rFonts w:ascii="宋体" w:hAnsi="宋体" w:cs="宋体" w:hint="eastAsia"/>
                <w:kern w:val="0"/>
                <w:szCs w:val="21"/>
              </w:rPr>
              <w:t>本展区主要采用多媒体加展板的方式展示中药发展史上的经典著作，介绍相关著作内容和历史地位，使参观者能够详细的了解中药在历史上的发展历程；硬件参数：1、整机屏幕采用≥65英寸，UHD超高清LED液晶A规屏，分辨率达3840*2160，显示比例16:9，具备防眩光效果。2、采用Intel标准120Pin接口或140Pin接口模块化电脑，确保模块高稳定性和高保真数据传输（需查验OPS针口）。3、配置：Intel Core酷睿i3第8代或以上、4G DDR4笔记本内存或以上、128G SSD或以上固态硬盘；4、具有USB3.0 TypeA接口≥4个、USB TypeC接口≥1个、视频输出接口：≥1路VGA；≥1路HDMI；≥1路DP。5、 整机采用全金属外壳一体、搭载windows和安卓双系统设计。6、 整机具有减滤蓝光功能，可通过前置物理功能按键自主操作是否减滤蓝光，对应护眼学习或高清播放</w:t>
            </w:r>
            <w:r w:rsidRPr="00FB610D">
              <w:rPr>
                <w:rFonts w:ascii="宋体" w:hAnsi="宋体" w:cs="宋体" w:hint="eastAsia"/>
                <w:kern w:val="0"/>
                <w:szCs w:val="21"/>
              </w:rPr>
              <w:lastRenderedPageBreak/>
              <w:t>展示，以满足不同场景需求（提供国家级检测报告复印件加盖公章）。7、 整机内置摄像头≥500万像素，方便扩展巡课功能等工作。摄像头须为内嵌式设计，不接受外接或拼装，防止人为拆卸造成损坏或丢失（提供国家级检测报告复印件加盖公章）。8、 整机内置非独立外扩展的麦克风，设备支持通过前置物理按键一键启动录屏功能，可将屏幕中显示的课件、音频与老师人声同时录制（提供国家级检测报告复印件加盖公章）。9、外接电脑只需连接一根USB线即可传输音视频信号及触摸控制信号，实现多信号共享USB传输（提供国家级检测报告复印件加盖公章）。10、安卓系统版本不低于Android7.0，内存≥2GB，存储空间≥8GB；可实现常用科普应用功能，包括白板书写、Office软件、网页等。</w:t>
            </w:r>
          </w:p>
        </w:tc>
        <w:tc>
          <w:tcPr>
            <w:tcW w:w="590"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lastRenderedPageBreak/>
              <w:t>套</w:t>
            </w:r>
          </w:p>
        </w:tc>
        <w:tc>
          <w:tcPr>
            <w:tcW w:w="57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1</w:t>
            </w:r>
          </w:p>
        </w:tc>
      </w:tr>
      <w:tr w:rsidR="007554A8" w:rsidRPr="00FB610D" w:rsidTr="002B7EC5">
        <w:trPr>
          <w:trHeight w:val="1635"/>
          <w:jc w:val="center"/>
        </w:trPr>
        <w:tc>
          <w:tcPr>
            <w:tcW w:w="722"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lastRenderedPageBreak/>
              <w:t>7</w:t>
            </w:r>
          </w:p>
        </w:tc>
        <w:tc>
          <w:tcPr>
            <w:tcW w:w="141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中药发展史互动滑轨屏</w:t>
            </w:r>
          </w:p>
        </w:tc>
        <w:tc>
          <w:tcPr>
            <w:tcW w:w="1559"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p>
        </w:tc>
        <w:tc>
          <w:tcPr>
            <w:tcW w:w="5007" w:type="dxa"/>
            <w:shd w:val="clear" w:color="auto" w:fill="auto"/>
            <w:vAlign w:val="center"/>
            <w:hideMark/>
          </w:tcPr>
          <w:p w:rsidR="007554A8" w:rsidRPr="00FB610D" w:rsidRDefault="007554A8" w:rsidP="007554A8">
            <w:pPr>
              <w:widowControl/>
              <w:spacing w:line="360" w:lineRule="exact"/>
              <w:jc w:val="left"/>
              <w:rPr>
                <w:rFonts w:ascii="宋体" w:hAnsi="宋体" w:cs="宋体"/>
                <w:kern w:val="0"/>
                <w:szCs w:val="21"/>
              </w:rPr>
            </w:pPr>
            <w:r w:rsidRPr="00FB610D">
              <w:rPr>
                <w:rFonts w:ascii="宋体" w:hAnsi="宋体" w:cs="宋体" w:hint="eastAsia"/>
                <w:kern w:val="0"/>
                <w:szCs w:val="21"/>
              </w:rPr>
              <w:t>展区采用滑轨电视即在固定的轨道上，装置定制的可滑动的触摸屏或者电视，轨道上可依据中医药历史从原始社会到现代社会，每到一个社会，屏幕自动切换并播放相应的中医药内容，无需专人控制，一旦参观者走近该展项，大屏幕系统立刻启动，进行视频或者图文介绍。真正实现了自动化控制，打破了传统电子展项的束缚。</w:t>
            </w:r>
            <w:r w:rsidRPr="00FB610D">
              <w:rPr>
                <w:rFonts w:ascii="宋体" w:hAnsi="宋体" w:cs="宋体" w:hint="eastAsia"/>
                <w:kern w:val="0"/>
                <w:szCs w:val="21"/>
              </w:rPr>
              <w:br/>
              <w:t xml:space="preserve">硬件参数：电动滑轨液晶面板:规格导轨长度:4m;液晶屏尺寸:98寸;导轨驱动:电动;最大分辨率:1920×1080;电机:48V,直流无刷电机;显示色彩:16.7M;电机控制器:提供RS485串口，控制产品的移动;点距（mm）:0484×0.48;可视角度:170/170°;工业测霜模块:提供算L口,测量误差精度±2mm;亮度:450cd/m;对比度:3000：1;电源适配器:输入AC110V-240V,输出DC24V;响应时间:6ms;使用寿命（hrs）：≥60000。触摸面板电脑：规格:红外;定位精度:±2mm;透光率:≥92%;CPU:i5-6200U;硬度:7H;内存:DDR3 </w:t>
            </w:r>
            <w:r w:rsidRPr="00FB610D">
              <w:rPr>
                <w:rFonts w:ascii="宋体" w:hAnsi="宋体" w:cs="宋体"/>
                <w:kern w:val="0"/>
                <w:szCs w:val="21"/>
              </w:rPr>
              <w:t>8</w:t>
            </w:r>
            <w:r w:rsidRPr="00FB610D">
              <w:rPr>
                <w:rFonts w:ascii="宋体" w:hAnsi="宋体" w:cs="宋体" w:hint="eastAsia"/>
                <w:kern w:val="0"/>
                <w:szCs w:val="21"/>
              </w:rPr>
              <w:t>G以上;点击方式:10点触摸;硬盘:</w:t>
            </w:r>
            <w:r w:rsidRPr="00FB610D">
              <w:rPr>
                <w:rFonts w:ascii="宋体" w:hAnsi="宋体" w:cs="宋体"/>
                <w:kern w:val="0"/>
                <w:szCs w:val="21"/>
              </w:rPr>
              <w:t>256</w:t>
            </w:r>
            <w:r w:rsidRPr="00FB610D">
              <w:rPr>
                <w:rFonts w:ascii="宋体" w:hAnsi="宋体" w:cs="宋体" w:hint="eastAsia"/>
                <w:kern w:val="0"/>
                <w:szCs w:val="21"/>
              </w:rPr>
              <w:t>G固态硬盘以上;响应时间:≤10ms;USB2.0/串口:USB接口即插即用，内置USB口四组;输出分辨率:1920×1080;使用寿命:单点大于6000万次;COM:1</w:t>
            </w:r>
          </w:p>
        </w:tc>
        <w:tc>
          <w:tcPr>
            <w:tcW w:w="590"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套</w:t>
            </w:r>
          </w:p>
        </w:tc>
        <w:tc>
          <w:tcPr>
            <w:tcW w:w="57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1</w:t>
            </w:r>
          </w:p>
        </w:tc>
      </w:tr>
      <w:tr w:rsidR="007554A8" w:rsidRPr="00FB610D" w:rsidTr="002B7EC5">
        <w:trPr>
          <w:trHeight w:val="1416"/>
          <w:jc w:val="center"/>
        </w:trPr>
        <w:tc>
          <w:tcPr>
            <w:tcW w:w="722"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8</w:t>
            </w:r>
          </w:p>
        </w:tc>
        <w:tc>
          <w:tcPr>
            <w:tcW w:w="141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智能沙盘平台（全国道地药材分布互动沙盘）</w:t>
            </w:r>
          </w:p>
        </w:tc>
        <w:tc>
          <w:tcPr>
            <w:tcW w:w="1559"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p>
        </w:tc>
        <w:tc>
          <w:tcPr>
            <w:tcW w:w="5007" w:type="dxa"/>
            <w:shd w:val="clear" w:color="auto" w:fill="auto"/>
            <w:vAlign w:val="center"/>
            <w:hideMark/>
          </w:tcPr>
          <w:p w:rsidR="007554A8" w:rsidRPr="00FB610D" w:rsidRDefault="007554A8" w:rsidP="007554A8">
            <w:pPr>
              <w:widowControl/>
              <w:spacing w:line="360" w:lineRule="exact"/>
              <w:jc w:val="left"/>
              <w:rPr>
                <w:rFonts w:ascii="宋体" w:hAnsi="宋体" w:cs="宋体"/>
                <w:kern w:val="0"/>
                <w:szCs w:val="21"/>
              </w:rPr>
            </w:pPr>
            <w:r w:rsidRPr="00FB610D">
              <w:rPr>
                <w:rFonts w:ascii="宋体" w:hAnsi="宋体" w:cs="宋体" w:hint="eastAsia"/>
                <w:kern w:val="0"/>
                <w:szCs w:val="21"/>
              </w:rPr>
              <w:t>一、软件部分</w:t>
            </w:r>
            <w:r w:rsidRPr="00FB610D">
              <w:rPr>
                <w:rFonts w:ascii="宋体" w:hAnsi="宋体" w:cs="宋体" w:hint="eastAsia"/>
                <w:kern w:val="0"/>
                <w:szCs w:val="21"/>
              </w:rPr>
              <w:br/>
              <w:t>1.使用unity3d开发，结合互动雷达，支持屏幕任何区域交互，支持交互归一化；2.支持交互模式：tuio/OSC交互模式；3.简单的4点校准 ，能支持手</w:t>
            </w:r>
            <w:r w:rsidRPr="00FB610D">
              <w:rPr>
                <w:rFonts w:ascii="宋体" w:hAnsi="宋体" w:cs="宋体" w:hint="eastAsia"/>
                <w:kern w:val="0"/>
                <w:szCs w:val="21"/>
              </w:rPr>
              <w:lastRenderedPageBreak/>
              <w:t>指识别功能。4.开机自启动及最小化处理功能。5.触电误差小于1-3cm,精确到点对点。6.最大识别半径：16米距离</w:t>
            </w:r>
            <w:r w:rsidRPr="00FB610D">
              <w:rPr>
                <w:rFonts w:ascii="宋体" w:hAnsi="宋体" w:cs="宋体" w:hint="eastAsia"/>
                <w:kern w:val="0"/>
                <w:szCs w:val="21"/>
              </w:rPr>
              <w:br/>
              <w:t>7.和背景墙具有相互能力，不借助任何辅助工具，点击墙面就能与软件交互，做到了隔空交互的能力。8.藏药、维药、怀药、川药、蒙药、贵药、南药、广药、浙药、秦药、北药、云药、关药共计13个道地产区。9.使用动态效果展示每个道地区域药材图片列表。10. 中药显示信息有：中药名，来源，性味归经，分布产地，药材功效信息。11.程序界面优美，程序稳定性高。12.界面优美，动画效果生动。★13.投标人具有软件开发资质，提供“智能沙盘平台”软件著作权证书。★14.开标时需提供实体软件演示视频，演示视频中需显示道地药材分布沙盘及体现墙面互动功能：使用者点击沙盘感应区域，点击后通过雷达感应装置连接一体机可显示相应的道地药材相关信息，内容包含药材的来源、产地、性味归经、功能主治。</w:t>
            </w:r>
            <w:r w:rsidRPr="00FB610D">
              <w:rPr>
                <w:rFonts w:ascii="宋体" w:hAnsi="宋体" w:cs="宋体" w:hint="eastAsia"/>
                <w:kern w:val="0"/>
                <w:szCs w:val="21"/>
              </w:rPr>
              <w:br/>
              <w:t>二、硬件参数</w:t>
            </w:r>
            <w:r w:rsidRPr="00FB610D">
              <w:rPr>
                <w:rFonts w:ascii="宋体" w:hAnsi="宋体" w:cs="宋体" w:hint="eastAsia"/>
                <w:kern w:val="0"/>
                <w:szCs w:val="21"/>
              </w:rPr>
              <w:br/>
              <w:t>1.激光投影机：亮度：5000lm，分辨率：1024*768。2.投影距离：投影机吊架将投影机架设在空中，距离地面(投影介质)的距离2.8米为佳。3.投影环境：互动投影的成像区域背景色为白色或银白色,投影面积大小不设限制。4.在投影面触控时，要求投影介质相对规则、平整，以达到最佳的指触效果。非规则平 面时,要求雷达附近无遮蔽物即可。5.显示介质可以倾斜，但是必须是在水平面上倾斜，不允许凹凸。6.工控融合主机：CPU:15-3370/内存：8G/硬盘：120G SATA3 固态硬盘、专业显卡支持6路DVI输出及扩展功能/操作系统：win10 pro 64位/配550W电源/带远程唤醒功能/能支持4路1920*1080分辨率输出 工控机箱。7.激光测距雷达：测距半径12M。8.激光雷达驱动：驱动激光雷达工作。9.音箱：普通吸顶音箱</w:t>
            </w:r>
            <w:r w:rsidRPr="00FB610D">
              <w:rPr>
                <w:rFonts w:ascii="宋体" w:hAnsi="宋体" w:cs="宋体" w:hint="eastAsia"/>
                <w:kern w:val="0"/>
                <w:szCs w:val="21"/>
              </w:rPr>
              <w:br/>
              <w:t>具备多种独特的展示功能，能展现出中药在我国的种类分布介绍，还能展现出每个省份的道地药材分布情况，能表现出逼真，精美的中国地形地貌，并能标识出主要的山川，河流，海洋，能够体现主要的中药产区分布，并标识出每个产区的代表性品种，每种药材均配有语音和文字，并通过三维模型进行展示，可以用手控制植物大小；使用技术：版面设计，三维模型，动画渲染，AE后期特效。</w:t>
            </w:r>
          </w:p>
        </w:tc>
        <w:tc>
          <w:tcPr>
            <w:tcW w:w="590"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lastRenderedPageBreak/>
              <w:t>套</w:t>
            </w:r>
          </w:p>
        </w:tc>
        <w:tc>
          <w:tcPr>
            <w:tcW w:w="57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1</w:t>
            </w:r>
          </w:p>
        </w:tc>
      </w:tr>
      <w:tr w:rsidR="007554A8" w:rsidRPr="00FB610D" w:rsidTr="002B7EC5">
        <w:trPr>
          <w:trHeight w:val="4608"/>
          <w:jc w:val="center"/>
        </w:trPr>
        <w:tc>
          <w:tcPr>
            <w:tcW w:w="722"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lastRenderedPageBreak/>
              <w:t>9</w:t>
            </w:r>
          </w:p>
        </w:tc>
        <w:tc>
          <w:tcPr>
            <w:tcW w:w="141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药材地面投影互动</w:t>
            </w:r>
          </w:p>
        </w:tc>
        <w:tc>
          <w:tcPr>
            <w:tcW w:w="1559"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p>
        </w:tc>
        <w:tc>
          <w:tcPr>
            <w:tcW w:w="5007" w:type="dxa"/>
            <w:shd w:val="clear" w:color="auto" w:fill="auto"/>
            <w:vAlign w:val="center"/>
            <w:hideMark/>
          </w:tcPr>
          <w:p w:rsidR="007554A8" w:rsidRPr="00FB610D" w:rsidRDefault="007554A8" w:rsidP="007554A8">
            <w:pPr>
              <w:widowControl/>
              <w:spacing w:line="360" w:lineRule="exact"/>
              <w:jc w:val="left"/>
              <w:rPr>
                <w:rFonts w:ascii="宋体" w:hAnsi="宋体" w:cs="宋体"/>
                <w:kern w:val="0"/>
                <w:szCs w:val="21"/>
              </w:rPr>
            </w:pPr>
            <w:r w:rsidRPr="00FB610D">
              <w:rPr>
                <w:rFonts w:ascii="宋体" w:hAnsi="宋体" w:cs="宋体" w:hint="eastAsia"/>
                <w:kern w:val="0"/>
                <w:szCs w:val="21"/>
              </w:rPr>
              <w:t>一、激光投影机：</w:t>
            </w:r>
            <w:r w:rsidRPr="00FB610D">
              <w:rPr>
                <w:rFonts w:ascii="宋体" w:hAnsi="宋体" w:cs="宋体" w:hint="eastAsia"/>
                <w:kern w:val="0"/>
                <w:szCs w:val="21"/>
              </w:rPr>
              <w:br/>
              <w:t>亮度：5000lm，分辨率：1024*768</w:t>
            </w:r>
            <w:r w:rsidRPr="00FB610D">
              <w:rPr>
                <w:rFonts w:ascii="宋体" w:hAnsi="宋体" w:cs="宋体" w:hint="eastAsia"/>
                <w:kern w:val="0"/>
                <w:szCs w:val="21"/>
              </w:rPr>
              <w:br/>
              <w:t>1、投影距离：投影机吊架将投影机架设在空中，距离地面(投影介质)的距离2.8米为佳。</w:t>
            </w:r>
            <w:r w:rsidRPr="00FB610D">
              <w:rPr>
                <w:rFonts w:ascii="宋体" w:hAnsi="宋体" w:cs="宋体" w:hint="eastAsia"/>
                <w:kern w:val="0"/>
                <w:szCs w:val="21"/>
              </w:rPr>
              <w:br/>
              <w:t>2、投影环境：互动投影的成像区域背景色为白色或银白色,投影面积大小不设限制。</w:t>
            </w:r>
            <w:r w:rsidRPr="00FB610D">
              <w:rPr>
                <w:rFonts w:ascii="宋体" w:hAnsi="宋体" w:cs="宋体" w:hint="eastAsia"/>
                <w:kern w:val="0"/>
                <w:szCs w:val="21"/>
              </w:rPr>
              <w:br/>
              <w:t>3、在投影面触控时，要求投影介质相对规则、平整，以达到最佳的指触效果。非规则平 面时,要求雷达附近无遮蔽物即可。</w:t>
            </w:r>
            <w:r w:rsidRPr="00FB610D">
              <w:rPr>
                <w:rFonts w:ascii="宋体" w:hAnsi="宋体" w:cs="宋体" w:hint="eastAsia"/>
                <w:kern w:val="0"/>
                <w:szCs w:val="21"/>
              </w:rPr>
              <w:br/>
              <w:t>4、显示介质可以倾斜，但是必须是在水平面上倾斜，不允许凹凸。</w:t>
            </w:r>
            <w:r w:rsidRPr="00FB610D">
              <w:rPr>
                <w:rFonts w:ascii="宋体" w:hAnsi="宋体" w:cs="宋体" w:hint="eastAsia"/>
                <w:kern w:val="0"/>
                <w:szCs w:val="21"/>
              </w:rPr>
              <w:br/>
              <w:t>二、工控融合主机：</w:t>
            </w:r>
            <w:r w:rsidRPr="00FB610D">
              <w:rPr>
                <w:rFonts w:ascii="宋体" w:hAnsi="宋体" w:cs="宋体" w:hint="eastAsia"/>
                <w:kern w:val="0"/>
                <w:szCs w:val="21"/>
              </w:rPr>
              <w:br/>
              <w:t>CPU:15-3370/内存：8G/硬盘：120G SATA3 固态硬盘、专业显卡支持6路DVI输出及扩展功能/操作系统：win10 pro 64位/配550W电源/带远程唤醒功能/能支持4路1920*1080分辨率输出 工控机箱</w:t>
            </w:r>
            <w:r w:rsidRPr="00FB610D">
              <w:rPr>
                <w:rFonts w:ascii="宋体" w:hAnsi="宋体" w:cs="宋体" w:hint="eastAsia"/>
                <w:kern w:val="0"/>
                <w:szCs w:val="21"/>
              </w:rPr>
              <w:br/>
              <w:t>三、激光测距雷达：测距半径12M</w:t>
            </w:r>
            <w:r w:rsidRPr="00FB610D">
              <w:rPr>
                <w:rFonts w:ascii="宋体" w:hAnsi="宋体" w:cs="宋体" w:hint="eastAsia"/>
                <w:kern w:val="0"/>
                <w:szCs w:val="21"/>
              </w:rPr>
              <w:br/>
              <w:t>四、激光雷达驱动：驱动激光雷达工作</w:t>
            </w:r>
            <w:r w:rsidRPr="00FB610D">
              <w:rPr>
                <w:rFonts w:ascii="宋体" w:hAnsi="宋体" w:cs="宋体" w:hint="eastAsia"/>
                <w:kern w:val="0"/>
                <w:szCs w:val="21"/>
              </w:rPr>
              <w:br/>
              <w:t>五、音箱：普通吸顶音箱</w:t>
            </w:r>
            <w:r w:rsidRPr="00FB610D">
              <w:rPr>
                <w:rFonts w:ascii="宋体" w:hAnsi="宋体" w:cs="宋体" w:hint="eastAsia"/>
                <w:kern w:val="0"/>
                <w:szCs w:val="21"/>
              </w:rPr>
              <w:br/>
              <w:t>六、辅材：投影机吊架、线材</w:t>
            </w:r>
            <w:r w:rsidRPr="00FB610D">
              <w:rPr>
                <w:rFonts w:ascii="宋体" w:hAnsi="宋体" w:cs="宋体" w:hint="eastAsia"/>
                <w:kern w:val="0"/>
                <w:szCs w:val="21"/>
              </w:rPr>
              <w:br/>
              <w:t>七、软件参数：</w:t>
            </w:r>
            <w:r w:rsidRPr="00FB610D">
              <w:rPr>
                <w:rFonts w:ascii="宋体" w:hAnsi="宋体" w:cs="宋体" w:hint="eastAsia"/>
                <w:kern w:val="0"/>
                <w:szCs w:val="21"/>
              </w:rPr>
              <w:br/>
              <w:t>1.使用unity3d开发，结合互动雷达，支持屏幕任何区域交互，支持交互归一化；</w:t>
            </w:r>
            <w:r w:rsidRPr="00FB610D">
              <w:rPr>
                <w:rFonts w:ascii="宋体" w:hAnsi="宋体" w:cs="宋体" w:hint="eastAsia"/>
                <w:kern w:val="0"/>
                <w:szCs w:val="21"/>
              </w:rPr>
              <w:br/>
              <w:t>2.支持交互模式：tuio/OSC交互模式</w:t>
            </w:r>
            <w:r w:rsidRPr="00FB610D">
              <w:rPr>
                <w:rFonts w:ascii="宋体" w:hAnsi="宋体" w:cs="宋体" w:hint="eastAsia"/>
                <w:kern w:val="0"/>
                <w:szCs w:val="21"/>
              </w:rPr>
              <w:br/>
              <w:t>3.简单的4点校准 ，能支持手指识别功能。</w:t>
            </w:r>
            <w:r w:rsidRPr="00FB610D">
              <w:rPr>
                <w:rFonts w:ascii="宋体" w:hAnsi="宋体" w:cs="宋体" w:hint="eastAsia"/>
                <w:kern w:val="0"/>
                <w:szCs w:val="21"/>
              </w:rPr>
              <w:br/>
              <w:t>4.开机自启动及最小化处理功能。</w:t>
            </w:r>
            <w:r w:rsidRPr="00FB610D">
              <w:rPr>
                <w:rFonts w:ascii="宋体" w:hAnsi="宋体" w:cs="宋体" w:hint="eastAsia"/>
                <w:kern w:val="0"/>
                <w:szCs w:val="21"/>
              </w:rPr>
              <w:br/>
              <w:t>5.触电误差小于1-3cm,精确到点对点。</w:t>
            </w:r>
            <w:r w:rsidRPr="00FB610D">
              <w:rPr>
                <w:rFonts w:ascii="宋体" w:hAnsi="宋体" w:cs="宋体" w:hint="eastAsia"/>
                <w:kern w:val="0"/>
                <w:szCs w:val="21"/>
              </w:rPr>
              <w:br/>
              <w:t>6.最大识别半径：16米距离</w:t>
            </w:r>
            <w:r w:rsidRPr="00FB610D">
              <w:rPr>
                <w:rFonts w:ascii="宋体" w:hAnsi="宋体" w:cs="宋体" w:hint="eastAsia"/>
                <w:kern w:val="0"/>
                <w:szCs w:val="21"/>
              </w:rPr>
              <w:br/>
              <w:t>7.和背景墙具有相互能力，不借助任何辅助工具就能与软件交互，做到了隔空交互的能力，</w:t>
            </w:r>
            <w:r w:rsidRPr="00FB610D">
              <w:rPr>
                <w:rFonts w:ascii="宋体" w:hAnsi="宋体" w:cs="宋体" w:hint="eastAsia"/>
                <w:kern w:val="0"/>
                <w:szCs w:val="21"/>
              </w:rPr>
              <w:br/>
              <w:t>8.程序界面优美，程序稳定性高。</w:t>
            </w:r>
            <w:r w:rsidRPr="00FB610D">
              <w:rPr>
                <w:rFonts w:ascii="宋体" w:hAnsi="宋体" w:cs="宋体" w:hint="eastAsia"/>
                <w:kern w:val="0"/>
                <w:szCs w:val="21"/>
              </w:rPr>
              <w:br/>
              <w:t>9.界面优美，动画效果生动。</w:t>
            </w:r>
          </w:p>
        </w:tc>
        <w:tc>
          <w:tcPr>
            <w:tcW w:w="590"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套</w:t>
            </w:r>
          </w:p>
        </w:tc>
        <w:tc>
          <w:tcPr>
            <w:tcW w:w="57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1</w:t>
            </w:r>
          </w:p>
        </w:tc>
      </w:tr>
      <w:tr w:rsidR="007554A8" w:rsidRPr="00FB610D" w:rsidTr="002B7EC5">
        <w:trPr>
          <w:trHeight w:val="991"/>
          <w:jc w:val="center"/>
        </w:trPr>
        <w:tc>
          <w:tcPr>
            <w:tcW w:w="722"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10</w:t>
            </w:r>
          </w:p>
        </w:tc>
        <w:tc>
          <w:tcPr>
            <w:tcW w:w="141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东盟药材展柜</w:t>
            </w:r>
          </w:p>
        </w:tc>
        <w:tc>
          <w:tcPr>
            <w:tcW w:w="1559"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5000mm*400mm*3000mm</w:t>
            </w:r>
          </w:p>
        </w:tc>
        <w:tc>
          <w:tcPr>
            <w:tcW w:w="5007" w:type="dxa"/>
            <w:shd w:val="clear" w:color="auto" w:fill="auto"/>
            <w:vAlign w:val="center"/>
            <w:hideMark/>
          </w:tcPr>
          <w:p w:rsidR="007554A8" w:rsidRPr="00FB610D" w:rsidRDefault="007554A8" w:rsidP="007554A8">
            <w:pPr>
              <w:widowControl/>
              <w:spacing w:line="360" w:lineRule="exact"/>
              <w:jc w:val="left"/>
              <w:rPr>
                <w:rFonts w:ascii="宋体" w:hAnsi="宋体" w:cs="宋体"/>
                <w:kern w:val="0"/>
                <w:szCs w:val="21"/>
              </w:rPr>
            </w:pPr>
            <w:r w:rsidRPr="00FB610D">
              <w:rPr>
                <w:rFonts w:ascii="宋体" w:hAnsi="宋体" w:cs="宋体" w:hint="eastAsia"/>
                <w:kern w:val="0"/>
                <w:szCs w:val="21"/>
              </w:rPr>
              <w:t>1、展示柜材质：橡木面18mm厚大芯板制作。2、主要技术工艺：层板橡木面大芯板框架内嵌10mm钢化玻璃，柜体18mm厚橡木面大芯板制作。 3、油漆材料：3C认证油漆，无尘烤漆车间，油漆房无尘和与外界隔离，使展柜无流挂、无颗粒，做到三底两面保证漆面光泽均匀，手感良好，半哑光面漆。 4、照明系统采用LED T5节能灯、负载额定电压：220（V）-50HZ ,额定功率：9-13W，额定电流：0.8A，功率因数≧0.65。</w:t>
            </w:r>
            <w:r w:rsidRPr="00FB610D">
              <w:rPr>
                <w:rFonts w:ascii="宋体" w:hAnsi="宋体" w:cs="宋体" w:hint="eastAsia"/>
                <w:kern w:val="0"/>
                <w:szCs w:val="21"/>
              </w:rPr>
              <w:lastRenderedPageBreak/>
              <w:t>灯管采用了特殊的保护涂层，可以保证灯管在受到外力破坏时，不会对人或环境造成损害。寿命长达18000小时。</w:t>
            </w:r>
          </w:p>
        </w:tc>
        <w:tc>
          <w:tcPr>
            <w:tcW w:w="590"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lastRenderedPageBreak/>
              <w:t>㎡</w:t>
            </w:r>
          </w:p>
        </w:tc>
        <w:tc>
          <w:tcPr>
            <w:tcW w:w="57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15</w:t>
            </w:r>
          </w:p>
        </w:tc>
      </w:tr>
      <w:tr w:rsidR="007554A8" w:rsidRPr="00FB610D" w:rsidTr="002B7EC5">
        <w:trPr>
          <w:trHeight w:val="1890"/>
          <w:jc w:val="center"/>
        </w:trPr>
        <w:tc>
          <w:tcPr>
            <w:tcW w:w="722"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lastRenderedPageBreak/>
              <w:t>11</w:t>
            </w:r>
          </w:p>
        </w:tc>
        <w:tc>
          <w:tcPr>
            <w:tcW w:w="141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东盟药材</w:t>
            </w:r>
          </w:p>
        </w:tc>
        <w:tc>
          <w:tcPr>
            <w:tcW w:w="1559"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φ75mm*180mm</w:t>
            </w:r>
          </w:p>
        </w:tc>
        <w:tc>
          <w:tcPr>
            <w:tcW w:w="5007" w:type="dxa"/>
            <w:shd w:val="clear" w:color="auto" w:fill="auto"/>
            <w:vAlign w:val="center"/>
            <w:hideMark/>
          </w:tcPr>
          <w:p w:rsidR="007554A8" w:rsidRPr="00FB610D" w:rsidRDefault="007554A8" w:rsidP="007554A8">
            <w:pPr>
              <w:widowControl/>
              <w:spacing w:line="360" w:lineRule="exact"/>
              <w:jc w:val="left"/>
              <w:rPr>
                <w:rFonts w:ascii="宋体" w:hAnsi="宋体" w:cs="宋体"/>
                <w:kern w:val="0"/>
                <w:szCs w:val="21"/>
              </w:rPr>
            </w:pPr>
            <w:r w:rsidRPr="00FB610D">
              <w:rPr>
                <w:rFonts w:ascii="宋体" w:hAnsi="宋体" w:cs="宋体" w:hint="eastAsia"/>
                <w:kern w:val="0"/>
                <w:szCs w:val="21"/>
              </w:rPr>
              <w:t>1、 包装及数量要求：要求原药材标本采用透明环保玻璃瓶封装；</w:t>
            </w:r>
            <w:r w:rsidRPr="00FB610D">
              <w:rPr>
                <w:rFonts w:ascii="宋体" w:hAnsi="宋体" w:cs="宋体" w:hint="eastAsia"/>
                <w:kern w:val="0"/>
                <w:szCs w:val="21"/>
              </w:rPr>
              <w:br/>
              <w:t>2、生药要求：药材量充足、满瓶，药材品质：正品特级选装个货或饮片，药材部位：入药部分的枝叶、根茎、果实、花。经过高温除湿干燥，除虫杀菌处理，保持药材的外形、色泽，药材无虫蛀、发霉、变色、走油现象；</w:t>
            </w:r>
            <w:r w:rsidRPr="00FB610D">
              <w:rPr>
                <w:rFonts w:ascii="宋体" w:hAnsi="宋体" w:cs="宋体" w:hint="eastAsia"/>
                <w:kern w:val="0"/>
                <w:szCs w:val="21"/>
              </w:rPr>
              <w:br/>
              <w:t>3、密封要求：外包装使用优质透明磨砂口玻璃标本瓶装置，利于观察；瓶口密封采用高品质蜜蜡密封。</w:t>
            </w:r>
            <w:r w:rsidRPr="00FB610D">
              <w:rPr>
                <w:rFonts w:ascii="宋体" w:hAnsi="宋体" w:cs="宋体" w:hint="eastAsia"/>
                <w:kern w:val="0"/>
                <w:szCs w:val="21"/>
              </w:rPr>
              <w:br/>
              <w:t>4、标签要求：瓶身采用统一标准化标签（标签内容显示种名、别名、拉丁名、药用部位、性味归经、功能主治等相关信息），符合药典描述二维码。</w:t>
            </w:r>
            <w:r w:rsidRPr="00FB610D">
              <w:rPr>
                <w:rFonts w:ascii="宋体" w:hAnsi="宋体" w:cs="宋体" w:hint="eastAsia"/>
                <w:kern w:val="0"/>
                <w:szCs w:val="21"/>
              </w:rPr>
              <w:br/>
              <w:t>2、★药材样品例如沉香、白扁豆、槟榔、补骨脂、草豆蔻、大腹皮、莪术、姜黄、番泻叶、蛤蚧、诃子、胡椒、黄精、天仙藤、生姜、干姜、决明子、荜茇、丁香、豆蔻、肉豆蔻、小茴香、肉桂、龙眼肉、马钱子、蔓荆子、木鳖子、砂仁、仙茅、黑芝麻、胖大海、石斛、白术、南天仙子、广山药、青蒿、郁金、重楼、理枣仁、地龙、海马、海龙、海螵蛸、鸡骨草、薏苡仁、血竭、乳香、没药、八角茴香、灵芝、广金钱草、土茯苓、狗脊、鸡血藤、布渣叶、两面针、羊开口、三叉苦等</w:t>
            </w:r>
          </w:p>
        </w:tc>
        <w:tc>
          <w:tcPr>
            <w:tcW w:w="590"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种</w:t>
            </w:r>
          </w:p>
        </w:tc>
        <w:tc>
          <w:tcPr>
            <w:tcW w:w="57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100</w:t>
            </w:r>
          </w:p>
        </w:tc>
      </w:tr>
      <w:tr w:rsidR="007554A8" w:rsidRPr="00FB610D" w:rsidTr="002B7EC5">
        <w:trPr>
          <w:trHeight w:val="1408"/>
          <w:jc w:val="center"/>
        </w:trPr>
        <w:tc>
          <w:tcPr>
            <w:tcW w:w="722"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12</w:t>
            </w:r>
          </w:p>
        </w:tc>
        <w:tc>
          <w:tcPr>
            <w:tcW w:w="141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一带一路东盟中医药合作展示（药材模型及语音介绍）造型墙</w:t>
            </w:r>
          </w:p>
        </w:tc>
        <w:tc>
          <w:tcPr>
            <w:tcW w:w="1559"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1650mm*3000mm</w:t>
            </w:r>
          </w:p>
        </w:tc>
        <w:tc>
          <w:tcPr>
            <w:tcW w:w="5007" w:type="dxa"/>
            <w:shd w:val="clear" w:color="auto" w:fill="auto"/>
            <w:vAlign w:val="center"/>
            <w:hideMark/>
          </w:tcPr>
          <w:p w:rsidR="007554A8" w:rsidRPr="00FB610D" w:rsidRDefault="007554A8" w:rsidP="007554A8">
            <w:pPr>
              <w:widowControl/>
              <w:spacing w:line="360" w:lineRule="exact"/>
              <w:jc w:val="left"/>
              <w:rPr>
                <w:rFonts w:ascii="宋体" w:hAnsi="宋体" w:cs="宋体"/>
                <w:kern w:val="0"/>
                <w:szCs w:val="21"/>
              </w:rPr>
            </w:pPr>
            <w:r w:rsidRPr="00FB610D">
              <w:rPr>
                <w:rFonts w:ascii="宋体" w:hAnsi="宋体" w:cs="宋体" w:hint="eastAsia"/>
                <w:kern w:val="0"/>
                <w:szCs w:val="21"/>
              </w:rPr>
              <w:t>利用场地尺寸，根据布置简图现场制作。主材：龙骨用正宗国标9.5mm厚。施工工艺：（1）弹线</w:t>
            </w:r>
            <w:r w:rsidRPr="00FB610D">
              <w:rPr>
                <w:rFonts w:ascii="MS Mincho" w:eastAsia="MS Mincho" w:hAnsi="MS Mincho" w:cs="MS Mincho" w:hint="eastAsia"/>
                <w:kern w:val="0"/>
                <w:szCs w:val="21"/>
              </w:rPr>
              <w:t> </w:t>
            </w:r>
            <w:r w:rsidRPr="00FB610D">
              <w:rPr>
                <w:rFonts w:ascii="宋体" w:hAnsi="宋体" w:cs="宋体" w:hint="eastAsia"/>
                <w:kern w:val="0"/>
                <w:szCs w:val="21"/>
              </w:rPr>
              <w:t>→</w:t>
            </w:r>
            <w:r w:rsidRPr="00FB610D">
              <w:rPr>
                <w:rFonts w:ascii="MS Mincho" w:eastAsia="MS Mincho" w:hAnsi="MS Mincho" w:cs="MS Mincho" w:hint="eastAsia"/>
                <w:kern w:val="0"/>
                <w:szCs w:val="21"/>
              </w:rPr>
              <w:t> </w:t>
            </w:r>
            <w:r w:rsidRPr="00FB610D">
              <w:rPr>
                <w:rFonts w:ascii="宋体" w:hAnsi="宋体" w:cs="宋体" w:hint="eastAsia"/>
                <w:kern w:val="0"/>
                <w:szCs w:val="21"/>
              </w:rPr>
              <w:t>安装沿顶天龙骨、沿地地龙骨</w:t>
            </w:r>
            <w:r w:rsidRPr="00FB610D">
              <w:rPr>
                <w:rFonts w:ascii="MS Mincho" w:eastAsia="MS Mincho" w:hAnsi="MS Mincho" w:cs="MS Mincho" w:hint="eastAsia"/>
                <w:kern w:val="0"/>
                <w:szCs w:val="21"/>
              </w:rPr>
              <w:t> </w:t>
            </w:r>
            <w:r w:rsidRPr="00FB610D">
              <w:rPr>
                <w:rFonts w:ascii="宋体" w:hAnsi="宋体" w:cs="宋体" w:hint="eastAsia"/>
                <w:kern w:val="0"/>
                <w:szCs w:val="21"/>
              </w:rPr>
              <w:t>→</w:t>
            </w:r>
            <w:r w:rsidRPr="00FB610D">
              <w:rPr>
                <w:rFonts w:ascii="MS Mincho" w:eastAsia="MS Mincho" w:hAnsi="MS Mincho" w:cs="MS Mincho" w:hint="eastAsia"/>
                <w:kern w:val="0"/>
                <w:szCs w:val="21"/>
              </w:rPr>
              <w:t> </w:t>
            </w:r>
            <w:r w:rsidRPr="00FB610D">
              <w:rPr>
                <w:rFonts w:ascii="宋体" w:hAnsi="宋体" w:cs="宋体" w:hint="eastAsia"/>
                <w:kern w:val="0"/>
                <w:szCs w:val="21"/>
              </w:rPr>
              <w:t>安装竖龙骨</w:t>
            </w:r>
            <w:r w:rsidRPr="00FB610D">
              <w:rPr>
                <w:rFonts w:ascii="MS Mincho" w:eastAsia="MS Mincho" w:hAnsi="MS Mincho" w:cs="MS Mincho" w:hint="eastAsia"/>
                <w:kern w:val="0"/>
                <w:szCs w:val="21"/>
              </w:rPr>
              <w:t> </w:t>
            </w:r>
            <w:r w:rsidRPr="00FB610D">
              <w:rPr>
                <w:rFonts w:ascii="宋体" w:hAnsi="宋体" w:cs="宋体" w:hint="eastAsia"/>
                <w:kern w:val="0"/>
                <w:szCs w:val="21"/>
              </w:rPr>
              <w:t>→</w:t>
            </w:r>
            <w:r w:rsidRPr="00FB610D">
              <w:rPr>
                <w:rFonts w:ascii="MS Mincho" w:eastAsia="MS Mincho" w:hAnsi="MS Mincho" w:cs="MS Mincho" w:hint="eastAsia"/>
                <w:kern w:val="0"/>
                <w:szCs w:val="21"/>
              </w:rPr>
              <w:t> </w:t>
            </w:r>
            <w:r w:rsidRPr="00FB610D">
              <w:rPr>
                <w:rFonts w:ascii="宋体" w:hAnsi="宋体" w:cs="宋体" w:hint="eastAsia"/>
                <w:kern w:val="0"/>
                <w:szCs w:val="21"/>
              </w:rPr>
              <w:t>竖龙骨开口面安装支撑卡</w:t>
            </w:r>
            <w:r w:rsidRPr="00FB610D">
              <w:rPr>
                <w:rFonts w:ascii="MS Mincho" w:eastAsia="MS Mincho" w:hAnsi="MS Mincho" w:cs="MS Mincho" w:hint="eastAsia"/>
                <w:kern w:val="0"/>
                <w:szCs w:val="21"/>
              </w:rPr>
              <w:t> </w:t>
            </w:r>
            <w:r w:rsidRPr="00FB610D">
              <w:rPr>
                <w:rFonts w:ascii="宋体" w:hAnsi="宋体" w:cs="宋体" w:hint="eastAsia"/>
                <w:kern w:val="0"/>
                <w:szCs w:val="21"/>
              </w:rPr>
              <w:t>→</w:t>
            </w:r>
            <w:r w:rsidRPr="00FB610D">
              <w:rPr>
                <w:rFonts w:ascii="MS Mincho" w:eastAsia="MS Mincho" w:hAnsi="MS Mincho" w:cs="MS Mincho" w:hint="eastAsia"/>
                <w:kern w:val="0"/>
                <w:szCs w:val="21"/>
              </w:rPr>
              <w:t> </w:t>
            </w:r>
            <w:r w:rsidRPr="00FB610D">
              <w:rPr>
                <w:rFonts w:ascii="宋体" w:hAnsi="宋体" w:cs="宋体" w:hint="eastAsia"/>
                <w:kern w:val="0"/>
                <w:szCs w:val="21"/>
              </w:rPr>
              <w:t>安装横撑龙骨</w:t>
            </w:r>
            <w:r w:rsidRPr="00FB610D">
              <w:rPr>
                <w:rFonts w:ascii="MS Mincho" w:eastAsia="MS Mincho" w:hAnsi="MS Mincho" w:cs="MS Mincho" w:hint="eastAsia"/>
                <w:kern w:val="0"/>
                <w:szCs w:val="21"/>
              </w:rPr>
              <w:t> </w:t>
            </w:r>
            <w:r w:rsidRPr="00FB610D">
              <w:rPr>
                <w:rFonts w:ascii="宋体" w:hAnsi="宋体" w:cs="宋体" w:hint="eastAsia"/>
                <w:kern w:val="0"/>
                <w:szCs w:val="21"/>
              </w:rPr>
              <w:t>→</w:t>
            </w:r>
            <w:r w:rsidRPr="00FB610D">
              <w:rPr>
                <w:rFonts w:ascii="MS Mincho" w:eastAsia="MS Mincho" w:hAnsi="MS Mincho" w:cs="MS Mincho" w:hint="eastAsia"/>
                <w:kern w:val="0"/>
                <w:szCs w:val="21"/>
              </w:rPr>
              <w:t> </w:t>
            </w:r>
            <w:r w:rsidRPr="00FB610D">
              <w:rPr>
                <w:rFonts w:ascii="宋体" w:hAnsi="宋体" w:cs="宋体" w:hint="eastAsia"/>
                <w:kern w:val="0"/>
                <w:szCs w:val="21"/>
              </w:rPr>
              <w:t>安装洞口边附加龙骨</w:t>
            </w:r>
            <w:r w:rsidRPr="00FB610D">
              <w:rPr>
                <w:rFonts w:ascii="MS Mincho" w:eastAsia="MS Mincho" w:hAnsi="MS Mincho" w:cs="MS Mincho" w:hint="eastAsia"/>
                <w:kern w:val="0"/>
                <w:szCs w:val="21"/>
              </w:rPr>
              <w:t> </w:t>
            </w:r>
            <w:r w:rsidRPr="00FB610D">
              <w:rPr>
                <w:rFonts w:ascii="宋体" w:hAnsi="宋体" w:cs="宋体" w:hint="eastAsia"/>
                <w:kern w:val="0"/>
                <w:szCs w:val="21"/>
              </w:rPr>
              <w:t>→</w:t>
            </w:r>
            <w:r w:rsidRPr="00FB610D">
              <w:rPr>
                <w:rFonts w:ascii="MS Mincho" w:eastAsia="MS Mincho" w:hAnsi="MS Mincho" w:cs="MS Mincho" w:hint="eastAsia"/>
                <w:kern w:val="0"/>
                <w:szCs w:val="21"/>
              </w:rPr>
              <w:t> </w:t>
            </w:r>
            <w:r w:rsidRPr="00FB610D">
              <w:rPr>
                <w:rFonts w:ascii="宋体" w:hAnsi="宋体" w:cs="宋体" w:hint="eastAsia"/>
                <w:kern w:val="0"/>
                <w:szCs w:val="21"/>
              </w:rPr>
              <w:t>水电施工</w:t>
            </w:r>
            <w:r w:rsidRPr="00FB610D">
              <w:rPr>
                <w:rFonts w:ascii="MS Mincho" w:eastAsia="MS Mincho" w:hAnsi="MS Mincho" w:cs="MS Mincho" w:hint="eastAsia"/>
                <w:kern w:val="0"/>
                <w:szCs w:val="21"/>
              </w:rPr>
              <w:t> </w:t>
            </w:r>
            <w:r w:rsidRPr="00FB610D">
              <w:rPr>
                <w:rFonts w:ascii="宋体" w:hAnsi="宋体" w:cs="宋体" w:hint="eastAsia"/>
                <w:kern w:val="0"/>
                <w:szCs w:val="21"/>
              </w:rPr>
              <w:t>→</w:t>
            </w:r>
            <w:r w:rsidRPr="00FB610D">
              <w:rPr>
                <w:rFonts w:ascii="MS Mincho" w:eastAsia="MS Mincho" w:hAnsi="MS Mincho" w:cs="MS Mincho" w:hint="eastAsia"/>
                <w:kern w:val="0"/>
                <w:szCs w:val="21"/>
              </w:rPr>
              <w:t> </w:t>
            </w:r>
            <w:r w:rsidRPr="00FB610D">
              <w:rPr>
                <w:rFonts w:ascii="宋体" w:hAnsi="宋体" w:cs="宋体" w:hint="eastAsia"/>
                <w:kern w:val="0"/>
                <w:szCs w:val="21"/>
              </w:rPr>
              <w:t>龙骨调整</w:t>
            </w:r>
            <w:r w:rsidRPr="00FB610D">
              <w:rPr>
                <w:rFonts w:ascii="MS Mincho" w:eastAsia="MS Mincho" w:hAnsi="MS Mincho" w:cs="MS Mincho" w:hint="eastAsia"/>
                <w:kern w:val="0"/>
                <w:szCs w:val="21"/>
              </w:rPr>
              <w:t> </w:t>
            </w:r>
            <w:r w:rsidRPr="00FB610D">
              <w:rPr>
                <w:rFonts w:ascii="宋体" w:hAnsi="宋体" w:cs="宋体" w:hint="eastAsia"/>
                <w:kern w:val="0"/>
                <w:szCs w:val="21"/>
              </w:rPr>
              <w:t>→</w:t>
            </w:r>
            <w:r w:rsidRPr="00FB610D">
              <w:rPr>
                <w:rFonts w:ascii="MS Mincho" w:eastAsia="MS Mincho" w:hAnsi="MS Mincho" w:cs="MS Mincho" w:hint="eastAsia"/>
                <w:kern w:val="0"/>
                <w:szCs w:val="21"/>
              </w:rPr>
              <w:t> </w:t>
            </w:r>
            <w:r w:rsidRPr="00FB610D">
              <w:rPr>
                <w:rFonts w:ascii="宋体" w:hAnsi="宋体" w:cs="宋体" w:hint="eastAsia"/>
                <w:kern w:val="0"/>
                <w:szCs w:val="21"/>
              </w:rPr>
              <w:t>隐蔽验收</w:t>
            </w:r>
            <w:r w:rsidRPr="00FB610D">
              <w:rPr>
                <w:rFonts w:ascii="MS Mincho" w:eastAsia="MS Mincho" w:hAnsi="MS Mincho" w:cs="MS Mincho" w:hint="eastAsia"/>
                <w:kern w:val="0"/>
                <w:szCs w:val="21"/>
              </w:rPr>
              <w:t> </w:t>
            </w:r>
            <w:r w:rsidRPr="00FB610D">
              <w:rPr>
                <w:rFonts w:ascii="宋体" w:hAnsi="宋体" w:cs="宋体" w:hint="eastAsia"/>
                <w:kern w:val="0"/>
                <w:szCs w:val="21"/>
              </w:rPr>
              <w:t>→</w:t>
            </w:r>
            <w:r w:rsidRPr="00FB610D">
              <w:rPr>
                <w:rFonts w:ascii="MS Mincho" w:eastAsia="MS Mincho" w:hAnsi="MS Mincho" w:cs="MS Mincho" w:hint="eastAsia"/>
                <w:kern w:val="0"/>
                <w:szCs w:val="21"/>
              </w:rPr>
              <w:t> </w:t>
            </w:r>
            <w:r w:rsidRPr="00FB610D">
              <w:rPr>
                <w:rFonts w:ascii="宋体" w:hAnsi="宋体" w:cs="宋体" w:hint="eastAsia"/>
                <w:kern w:val="0"/>
                <w:szCs w:val="21"/>
              </w:rPr>
              <w:t>立一面隔墙板</w:t>
            </w:r>
            <w:r w:rsidRPr="00FB610D">
              <w:rPr>
                <w:rFonts w:ascii="MS Mincho" w:eastAsia="MS Mincho" w:hAnsi="MS Mincho" w:cs="MS Mincho" w:hint="eastAsia"/>
                <w:kern w:val="0"/>
                <w:szCs w:val="21"/>
              </w:rPr>
              <w:t> </w:t>
            </w:r>
            <w:r w:rsidRPr="00FB610D">
              <w:rPr>
                <w:rFonts w:ascii="宋体" w:hAnsi="宋体" w:cs="宋体" w:hint="eastAsia"/>
                <w:kern w:val="0"/>
                <w:szCs w:val="21"/>
              </w:rPr>
              <w:t>→</w:t>
            </w:r>
            <w:r w:rsidRPr="00FB610D">
              <w:rPr>
                <w:rFonts w:ascii="MS Mincho" w:eastAsia="MS Mincho" w:hAnsi="MS Mincho" w:cs="MS Mincho" w:hint="eastAsia"/>
                <w:kern w:val="0"/>
                <w:szCs w:val="21"/>
              </w:rPr>
              <w:t> </w:t>
            </w:r>
            <w:r w:rsidRPr="00FB610D">
              <w:rPr>
                <w:rFonts w:ascii="宋体" w:hAnsi="宋体" w:cs="宋体" w:hint="eastAsia"/>
                <w:kern w:val="0"/>
                <w:szCs w:val="21"/>
              </w:rPr>
              <w:t>线管穿线</w:t>
            </w:r>
            <w:r w:rsidRPr="00FB610D">
              <w:rPr>
                <w:rFonts w:ascii="MS Mincho" w:eastAsia="MS Mincho" w:hAnsi="MS Mincho" w:cs="MS Mincho" w:hint="eastAsia"/>
                <w:kern w:val="0"/>
                <w:szCs w:val="21"/>
              </w:rPr>
              <w:t> </w:t>
            </w:r>
            <w:r w:rsidRPr="00FB610D">
              <w:rPr>
                <w:rFonts w:ascii="宋体" w:hAnsi="宋体" w:cs="宋体" w:hint="eastAsia"/>
                <w:kern w:val="0"/>
                <w:szCs w:val="21"/>
              </w:rPr>
              <w:t>→</w:t>
            </w:r>
            <w:r w:rsidRPr="00FB610D">
              <w:rPr>
                <w:rFonts w:ascii="MS Mincho" w:eastAsia="MS Mincho" w:hAnsi="MS Mincho" w:cs="MS Mincho" w:hint="eastAsia"/>
                <w:kern w:val="0"/>
                <w:szCs w:val="21"/>
              </w:rPr>
              <w:t> </w:t>
            </w:r>
            <w:r w:rsidRPr="00FB610D">
              <w:rPr>
                <w:rFonts w:ascii="宋体" w:hAnsi="宋体" w:cs="宋体" w:hint="eastAsia"/>
                <w:kern w:val="0"/>
                <w:szCs w:val="21"/>
              </w:rPr>
              <w:t>立另一面隔墙板</w:t>
            </w:r>
            <w:r w:rsidRPr="00FB610D">
              <w:rPr>
                <w:rFonts w:ascii="MS Mincho" w:eastAsia="MS Mincho" w:hAnsi="MS Mincho" w:cs="MS Mincho" w:hint="eastAsia"/>
                <w:kern w:val="0"/>
                <w:szCs w:val="21"/>
              </w:rPr>
              <w:t> </w:t>
            </w:r>
            <w:r w:rsidRPr="00FB610D">
              <w:rPr>
                <w:rFonts w:ascii="宋体" w:hAnsi="宋体" w:cs="宋体" w:hint="eastAsia"/>
                <w:kern w:val="0"/>
                <w:szCs w:val="21"/>
              </w:rPr>
              <w:t>→安装隐藏灯带→</w:t>
            </w:r>
            <w:r w:rsidRPr="00FB610D">
              <w:rPr>
                <w:rFonts w:ascii="MS Mincho" w:eastAsia="MS Mincho" w:hAnsi="MS Mincho" w:cs="MS Mincho" w:hint="eastAsia"/>
                <w:kern w:val="0"/>
                <w:szCs w:val="21"/>
              </w:rPr>
              <w:t> </w:t>
            </w:r>
            <w:r w:rsidRPr="00FB610D">
              <w:rPr>
                <w:rFonts w:ascii="宋体" w:hAnsi="宋体" w:cs="宋体" w:hint="eastAsia"/>
                <w:kern w:val="0"/>
                <w:szCs w:val="21"/>
              </w:rPr>
              <w:t>检查。（2）龙骨为轻钢龙骨，龙骨有天地龙骨、竖龙骨、横撑龙骨、龙骨支撑卡。竖向龙骨间距按设计要求。板材可横铺或纵铺，但板材周边必须落在龙骨上且墙体两面板缝要求错缝处理，以增强其隔声、防火性能。板材间留5mm接缝，采用暗缝连接。</w:t>
            </w:r>
            <w:r w:rsidRPr="00FB610D">
              <w:rPr>
                <w:rFonts w:ascii="MS Mincho" w:eastAsia="MS Mincho" w:hAnsi="MS Mincho" w:cs="MS Mincho" w:hint="eastAsia"/>
                <w:kern w:val="0"/>
                <w:szCs w:val="21"/>
              </w:rPr>
              <w:t> </w:t>
            </w:r>
            <w:r w:rsidRPr="00FB610D">
              <w:rPr>
                <w:rFonts w:ascii="宋体" w:hAnsi="宋体" w:cs="宋体" w:hint="eastAsia"/>
                <w:kern w:val="0"/>
                <w:szCs w:val="21"/>
              </w:rPr>
              <w:br/>
              <w:t>（3）隔墙骨架与四周主体结构固定形式为膨胀螺栓，竖向龙骨开口面支撑卡间距为400-600mm。</w:t>
            </w:r>
            <w:r w:rsidRPr="00FB610D">
              <w:rPr>
                <w:rFonts w:ascii="MS Mincho" w:eastAsia="MS Mincho" w:hAnsi="MS Mincho" w:cs="MS Mincho" w:hint="eastAsia"/>
                <w:kern w:val="0"/>
                <w:szCs w:val="21"/>
              </w:rPr>
              <w:t> </w:t>
            </w:r>
            <w:r w:rsidRPr="00FB610D">
              <w:rPr>
                <w:rFonts w:ascii="宋体" w:hAnsi="宋体" w:cs="宋体" w:hint="eastAsia"/>
                <w:kern w:val="0"/>
                <w:szCs w:val="21"/>
              </w:rPr>
              <w:br/>
            </w:r>
            <w:r w:rsidRPr="00FB610D">
              <w:rPr>
                <w:rFonts w:ascii="宋体" w:hAnsi="宋体" w:cs="宋体" w:hint="eastAsia"/>
                <w:kern w:val="0"/>
                <w:szCs w:val="21"/>
              </w:rPr>
              <w:lastRenderedPageBreak/>
              <w:t>（4）当龙骨框架安装完毕后，进行隐蔽验收，检查龙骨框架的尺寸和垂直度以及结构的有关设施，合格后再安装面板。</w:t>
            </w:r>
            <w:r w:rsidRPr="00FB610D">
              <w:rPr>
                <w:rFonts w:ascii="MS Mincho" w:eastAsia="MS Mincho" w:hAnsi="MS Mincho" w:cs="MS Mincho" w:hint="eastAsia"/>
                <w:kern w:val="0"/>
                <w:szCs w:val="21"/>
              </w:rPr>
              <w:t> </w:t>
            </w:r>
            <w:r w:rsidRPr="00FB610D">
              <w:rPr>
                <w:rFonts w:ascii="宋体" w:hAnsi="宋体" w:cs="宋体" w:hint="eastAsia"/>
                <w:kern w:val="0"/>
                <w:szCs w:val="21"/>
              </w:rPr>
              <w:br/>
              <w:t>（5）面板用自攻螺钉固定于龙骨上，夹胶板或大芯板可以让新建墙体有承重的作用，方便后期悬挂各种电子产品或展板。</w:t>
            </w:r>
            <w:r w:rsidRPr="00FB610D">
              <w:rPr>
                <w:rFonts w:ascii="宋体" w:hAnsi="宋体" w:cs="宋体" w:hint="eastAsia"/>
                <w:kern w:val="0"/>
                <w:szCs w:val="21"/>
              </w:rPr>
              <w:br/>
              <w:t>（6）板材与龙骨每个螺钉固定位置须先做预钻孔，孔径要比螺钉直径小1mm。板面钉头需做防锈和抹灰处理。</w:t>
            </w:r>
            <w:r w:rsidRPr="00FB610D">
              <w:rPr>
                <w:rFonts w:ascii="MS Mincho" w:eastAsia="MS Mincho" w:hAnsi="MS Mincho" w:cs="MS Mincho" w:hint="eastAsia"/>
                <w:kern w:val="0"/>
                <w:szCs w:val="21"/>
              </w:rPr>
              <w:t> </w:t>
            </w:r>
            <w:r w:rsidRPr="00FB610D">
              <w:rPr>
                <w:rFonts w:ascii="宋体" w:hAnsi="宋体" w:cs="宋体" w:hint="eastAsia"/>
                <w:kern w:val="0"/>
                <w:szCs w:val="21"/>
              </w:rPr>
              <w:br/>
              <w:t xml:space="preserve">（7）有防水要求时，隔墙龙骨安装前，在板的两面及周边涂刷防水涂料。墙上开洞口时，要在洞口四边增加加强龙骨。                                               </w:t>
            </w:r>
            <w:r w:rsidRPr="00FB610D">
              <w:rPr>
                <w:rFonts w:ascii="宋体" w:hAnsi="宋体" w:cs="宋体" w:hint="eastAsia"/>
                <w:kern w:val="0"/>
                <w:szCs w:val="21"/>
              </w:rPr>
              <w:br/>
              <w:t>（8）安装隐藏LED灯带，根据场景风格，选用不同灯光颜色。</w:t>
            </w:r>
          </w:p>
        </w:tc>
        <w:tc>
          <w:tcPr>
            <w:tcW w:w="590"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lastRenderedPageBreak/>
              <w:t>㎡</w:t>
            </w:r>
          </w:p>
        </w:tc>
        <w:tc>
          <w:tcPr>
            <w:tcW w:w="57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5.5</w:t>
            </w:r>
          </w:p>
        </w:tc>
      </w:tr>
      <w:tr w:rsidR="007554A8" w:rsidRPr="00FB610D" w:rsidTr="002B7EC5">
        <w:trPr>
          <w:trHeight w:val="1416"/>
          <w:jc w:val="center"/>
        </w:trPr>
        <w:tc>
          <w:tcPr>
            <w:tcW w:w="722"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lastRenderedPageBreak/>
              <w:t>13</w:t>
            </w:r>
          </w:p>
        </w:tc>
        <w:tc>
          <w:tcPr>
            <w:tcW w:w="141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一带一路东盟中医药合作展示（药材模型及语音介绍）视频</w:t>
            </w:r>
          </w:p>
        </w:tc>
        <w:tc>
          <w:tcPr>
            <w:tcW w:w="1559"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p>
        </w:tc>
        <w:tc>
          <w:tcPr>
            <w:tcW w:w="5007" w:type="dxa"/>
            <w:shd w:val="clear" w:color="auto" w:fill="auto"/>
            <w:vAlign w:val="center"/>
            <w:hideMark/>
          </w:tcPr>
          <w:p w:rsidR="007554A8" w:rsidRPr="00FB610D" w:rsidRDefault="007554A8" w:rsidP="007554A8">
            <w:pPr>
              <w:widowControl/>
              <w:spacing w:line="360" w:lineRule="exact"/>
              <w:jc w:val="left"/>
              <w:rPr>
                <w:rFonts w:ascii="宋体" w:hAnsi="宋体" w:cs="宋体"/>
                <w:kern w:val="0"/>
                <w:szCs w:val="21"/>
              </w:rPr>
            </w:pPr>
            <w:r w:rsidRPr="00FB610D">
              <w:rPr>
                <w:rFonts w:ascii="宋体" w:hAnsi="宋体" w:cs="宋体" w:hint="eastAsia"/>
                <w:kern w:val="0"/>
                <w:szCs w:val="21"/>
              </w:rPr>
              <w:t>根据展柜需求定制展示视频内容。</w:t>
            </w:r>
            <w:r w:rsidRPr="00FB610D">
              <w:rPr>
                <w:rFonts w:ascii="宋体" w:hAnsi="宋体" w:cs="宋体" w:hint="eastAsia"/>
                <w:kern w:val="0"/>
                <w:szCs w:val="21"/>
              </w:rPr>
              <w:br/>
              <w:t>显示参数</w:t>
            </w:r>
            <w:r w:rsidRPr="00FB610D">
              <w:rPr>
                <w:rFonts w:ascii="宋体" w:hAnsi="宋体" w:cs="宋体" w:hint="eastAsia"/>
                <w:kern w:val="0"/>
                <w:szCs w:val="21"/>
              </w:rPr>
              <w:br/>
              <w:t>屏幕尺寸：55英寸</w:t>
            </w:r>
            <w:r w:rsidRPr="00FB610D">
              <w:rPr>
                <w:rFonts w:ascii="宋体" w:hAnsi="宋体" w:cs="宋体" w:hint="eastAsia"/>
                <w:kern w:val="0"/>
                <w:szCs w:val="21"/>
              </w:rPr>
              <w:br/>
              <w:t>屏幕分辨率：超高清4K（3840x2160）</w:t>
            </w:r>
            <w:r w:rsidRPr="00FB610D">
              <w:rPr>
                <w:rFonts w:ascii="宋体" w:hAnsi="宋体" w:cs="宋体" w:hint="eastAsia"/>
                <w:kern w:val="0"/>
                <w:szCs w:val="21"/>
              </w:rPr>
              <w:br/>
              <w:t>HDR显示：支持</w:t>
            </w:r>
            <w:r w:rsidRPr="00FB610D">
              <w:rPr>
                <w:rFonts w:ascii="宋体" w:hAnsi="宋体" w:cs="宋体" w:hint="eastAsia"/>
                <w:kern w:val="0"/>
                <w:szCs w:val="21"/>
              </w:rPr>
              <w:br/>
              <w:t>背光源：LED</w:t>
            </w:r>
            <w:r w:rsidRPr="00FB610D">
              <w:rPr>
                <w:rFonts w:ascii="宋体" w:hAnsi="宋体" w:cs="宋体" w:hint="eastAsia"/>
                <w:kern w:val="0"/>
                <w:szCs w:val="21"/>
              </w:rPr>
              <w:br/>
              <w:t>背光方式：直下式</w:t>
            </w:r>
            <w:r w:rsidRPr="00FB610D">
              <w:rPr>
                <w:rFonts w:ascii="宋体" w:hAnsi="宋体" w:cs="宋体" w:hint="eastAsia"/>
                <w:kern w:val="0"/>
                <w:szCs w:val="21"/>
              </w:rPr>
              <w:br/>
              <w:t>刷屏率：60HZ</w:t>
            </w:r>
            <w:r w:rsidRPr="00FB610D">
              <w:rPr>
                <w:rFonts w:ascii="宋体" w:hAnsi="宋体" w:cs="宋体" w:hint="eastAsia"/>
                <w:kern w:val="0"/>
                <w:szCs w:val="21"/>
              </w:rPr>
              <w:br/>
              <w:t>核心参数</w:t>
            </w:r>
            <w:r w:rsidRPr="00FB610D">
              <w:rPr>
                <w:rFonts w:ascii="宋体" w:hAnsi="宋体" w:cs="宋体" w:hint="eastAsia"/>
                <w:kern w:val="0"/>
                <w:szCs w:val="21"/>
              </w:rPr>
              <w:br/>
              <w:t>CPU：Amlogic T962 Cortex A53 四核 1.5GHz</w:t>
            </w:r>
            <w:r w:rsidRPr="00FB610D">
              <w:rPr>
                <w:rFonts w:ascii="宋体" w:hAnsi="宋体" w:cs="宋体" w:hint="eastAsia"/>
                <w:kern w:val="0"/>
                <w:szCs w:val="21"/>
              </w:rPr>
              <w:br/>
              <w:t>GPU：Mali 450 MP5 750MHz</w:t>
            </w:r>
            <w:r w:rsidRPr="00FB610D">
              <w:rPr>
                <w:rFonts w:ascii="宋体" w:hAnsi="宋体" w:cs="宋体" w:hint="eastAsia"/>
                <w:kern w:val="0"/>
                <w:szCs w:val="21"/>
              </w:rPr>
              <w:br/>
              <w:t>内部存储空间：存储（ROM）：8GB eMMC 5.1；内存（RAM）：2GB DDR4</w:t>
            </w:r>
            <w:r w:rsidRPr="00FB610D">
              <w:rPr>
                <w:rFonts w:ascii="宋体" w:hAnsi="宋体" w:cs="宋体" w:hint="eastAsia"/>
                <w:kern w:val="0"/>
                <w:szCs w:val="21"/>
              </w:rPr>
              <w:br/>
              <w:t>端口参数</w:t>
            </w:r>
            <w:r w:rsidRPr="00FB610D">
              <w:rPr>
                <w:rFonts w:ascii="宋体" w:hAnsi="宋体" w:cs="宋体" w:hint="eastAsia"/>
                <w:kern w:val="0"/>
                <w:szCs w:val="21"/>
              </w:rPr>
              <w:br/>
              <w:t>USB2.0接口：2个</w:t>
            </w:r>
            <w:r w:rsidRPr="00FB610D">
              <w:rPr>
                <w:rFonts w:ascii="宋体" w:hAnsi="宋体" w:cs="宋体" w:hint="eastAsia"/>
                <w:kern w:val="0"/>
                <w:szCs w:val="21"/>
              </w:rPr>
              <w:br/>
              <w:t>HDMI2.0接口：2个（含一个ARC）</w:t>
            </w:r>
            <w:r w:rsidRPr="00FB610D">
              <w:rPr>
                <w:rFonts w:ascii="宋体" w:hAnsi="宋体" w:cs="宋体" w:hint="eastAsia"/>
                <w:kern w:val="0"/>
                <w:szCs w:val="21"/>
              </w:rPr>
              <w:br/>
              <w:t>USB支持视频格式：内置 Mi-Player 全格式播放器 支持 RM、FLV、MOV、AVI、MKV、TS、MP4 等主流格式</w:t>
            </w:r>
            <w:r w:rsidRPr="00FB610D">
              <w:rPr>
                <w:rFonts w:ascii="宋体" w:hAnsi="宋体" w:cs="宋体" w:hint="eastAsia"/>
                <w:kern w:val="0"/>
                <w:szCs w:val="21"/>
              </w:rPr>
              <w:br/>
              <w:t>USB支持音频格式：支持常见音频格式</w:t>
            </w:r>
            <w:r w:rsidRPr="00FB610D">
              <w:rPr>
                <w:rFonts w:ascii="宋体" w:hAnsi="宋体" w:cs="宋体" w:hint="eastAsia"/>
                <w:kern w:val="0"/>
                <w:szCs w:val="21"/>
              </w:rPr>
              <w:br/>
              <w:t>USB支持图片格式：支持常见音频格式</w:t>
            </w:r>
            <w:r w:rsidRPr="00FB610D">
              <w:rPr>
                <w:rFonts w:ascii="宋体" w:hAnsi="宋体" w:cs="宋体" w:hint="eastAsia"/>
                <w:kern w:val="0"/>
                <w:szCs w:val="21"/>
              </w:rPr>
              <w:br/>
              <w:t>功耗参数</w:t>
            </w:r>
            <w:r w:rsidRPr="00FB610D">
              <w:rPr>
                <w:rFonts w:ascii="宋体" w:hAnsi="宋体" w:cs="宋体" w:hint="eastAsia"/>
                <w:kern w:val="0"/>
                <w:szCs w:val="21"/>
              </w:rPr>
              <w:br/>
              <w:t>电源功率（w）：整机功率：160w</w:t>
            </w:r>
            <w:r w:rsidRPr="00FB610D">
              <w:rPr>
                <w:rFonts w:ascii="宋体" w:hAnsi="宋体" w:cs="宋体" w:hint="eastAsia"/>
                <w:kern w:val="0"/>
                <w:szCs w:val="21"/>
              </w:rPr>
              <w:br/>
              <w:t>待机功率（w）：&lt;0.5w</w:t>
            </w:r>
            <w:r w:rsidRPr="00FB610D">
              <w:rPr>
                <w:rFonts w:ascii="宋体" w:hAnsi="宋体" w:cs="宋体" w:hint="eastAsia"/>
                <w:kern w:val="0"/>
                <w:szCs w:val="21"/>
              </w:rPr>
              <w:br/>
              <w:t>工作电压（v）：220v</w:t>
            </w:r>
          </w:p>
        </w:tc>
        <w:tc>
          <w:tcPr>
            <w:tcW w:w="590"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套</w:t>
            </w:r>
          </w:p>
        </w:tc>
        <w:tc>
          <w:tcPr>
            <w:tcW w:w="57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1</w:t>
            </w:r>
          </w:p>
        </w:tc>
      </w:tr>
      <w:tr w:rsidR="007554A8" w:rsidRPr="00FB610D" w:rsidTr="002B7EC5">
        <w:trPr>
          <w:trHeight w:val="1995"/>
          <w:jc w:val="center"/>
        </w:trPr>
        <w:tc>
          <w:tcPr>
            <w:tcW w:w="722"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lastRenderedPageBreak/>
              <w:t>14</w:t>
            </w:r>
          </w:p>
        </w:tc>
        <w:tc>
          <w:tcPr>
            <w:tcW w:w="141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大型奇特药材展柜</w:t>
            </w:r>
          </w:p>
        </w:tc>
        <w:tc>
          <w:tcPr>
            <w:tcW w:w="1559"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6400mm*3000mm</w:t>
            </w:r>
          </w:p>
        </w:tc>
        <w:tc>
          <w:tcPr>
            <w:tcW w:w="5007" w:type="dxa"/>
            <w:shd w:val="clear" w:color="auto" w:fill="auto"/>
            <w:vAlign w:val="center"/>
            <w:hideMark/>
          </w:tcPr>
          <w:p w:rsidR="007554A8" w:rsidRPr="00FB610D" w:rsidRDefault="007554A8" w:rsidP="007554A8">
            <w:pPr>
              <w:widowControl/>
              <w:spacing w:line="360" w:lineRule="exact"/>
              <w:jc w:val="left"/>
              <w:rPr>
                <w:rFonts w:ascii="宋体" w:hAnsi="宋体" w:cs="宋体"/>
                <w:kern w:val="0"/>
                <w:szCs w:val="21"/>
              </w:rPr>
            </w:pPr>
            <w:r w:rsidRPr="00FB610D">
              <w:rPr>
                <w:rFonts w:ascii="宋体" w:hAnsi="宋体" w:cs="宋体" w:hint="eastAsia"/>
                <w:kern w:val="0"/>
                <w:szCs w:val="21"/>
              </w:rPr>
              <w:t>1、包装及数量要求：要求原药材标本采用透明环保玻璃瓶封装；</w:t>
            </w:r>
            <w:r w:rsidRPr="00FB610D">
              <w:rPr>
                <w:rFonts w:ascii="宋体" w:hAnsi="宋体" w:cs="宋体" w:hint="eastAsia"/>
                <w:kern w:val="0"/>
                <w:szCs w:val="21"/>
              </w:rPr>
              <w:br/>
              <w:t>2、生药要求：药材量充足、满瓶，药材品质：正品特级选装个货或饮片，药材部位：入药部分的枝叶、根茎、果实、花。经过高温除湿干燥，除虫杀菌处理，保持药材的外形、色泽，药材无虫蛀、发霉、变色、走油现象；</w:t>
            </w:r>
            <w:r w:rsidRPr="00FB610D">
              <w:rPr>
                <w:rFonts w:ascii="宋体" w:hAnsi="宋体" w:cs="宋体" w:hint="eastAsia"/>
                <w:kern w:val="0"/>
                <w:szCs w:val="21"/>
              </w:rPr>
              <w:br/>
              <w:t>3、密封要求：外包装使用优质透明磨砂口玻璃标本瓶装置，利于观察；瓶口密封采用高品质蜜蜡密封。</w:t>
            </w:r>
            <w:r w:rsidRPr="00FB610D">
              <w:rPr>
                <w:rFonts w:ascii="宋体" w:hAnsi="宋体" w:cs="宋体" w:hint="eastAsia"/>
                <w:kern w:val="0"/>
                <w:szCs w:val="21"/>
              </w:rPr>
              <w:br/>
              <w:t>4、标签要求：瓶身采用统一标准化标签（标签内容显示种名、别名、拉丁名、药用部位、性味归经、功能主治等相关信息），符合药典描述二维码。</w:t>
            </w:r>
          </w:p>
        </w:tc>
        <w:tc>
          <w:tcPr>
            <w:tcW w:w="590"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w:t>
            </w:r>
          </w:p>
        </w:tc>
        <w:tc>
          <w:tcPr>
            <w:tcW w:w="57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19.2</w:t>
            </w:r>
          </w:p>
        </w:tc>
      </w:tr>
      <w:tr w:rsidR="007554A8" w:rsidRPr="00FB610D" w:rsidTr="002B7EC5">
        <w:trPr>
          <w:trHeight w:val="2496"/>
          <w:jc w:val="center"/>
        </w:trPr>
        <w:tc>
          <w:tcPr>
            <w:tcW w:w="722"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15</w:t>
            </w:r>
          </w:p>
        </w:tc>
        <w:tc>
          <w:tcPr>
            <w:tcW w:w="141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大型奇特药材</w:t>
            </w:r>
          </w:p>
        </w:tc>
        <w:tc>
          <w:tcPr>
            <w:tcW w:w="1559"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p>
        </w:tc>
        <w:tc>
          <w:tcPr>
            <w:tcW w:w="5007" w:type="dxa"/>
            <w:shd w:val="clear" w:color="auto" w:fill="auto"/>
            <w:vAlign w:val="center"/>
            <w:hideMark/>
          </w:tcPr>
          <w:p w:rsidR="007554A8" w:rsidRPr="00FB610D" w:rsidRDefault="007554A8" w:rsidP="007554A8">
            <w:pPr>
              <w:widowControl/>
              <w:spacing w:line="360" w:lineRule="exact"/>
              <w:jc w:val="left"/>
              <w:rPr>
                <w:rFonts w:ascii="宋体" w:hAnsi="宋体" w:cs="宋体"/>
                <w:kern w:val="0"/>
                <w:szCs w:val="21"/>
              </w:rPr>
            </w:pPr>
            <w:r w:rsidRPr="00FB610D">
              <w:rPr>
                <w:rFonts w:ascii="宋体" w:hAnsi="宋体" w:cs="宋体" w:hint="eastAsia"/>
                <w:kern w:val="0"/>
                <w:szCs w:val="21"/>
              </w:rPr>
              <w:t>选自优等原货药材，每个品种采用个货药材，进行防虫防蛀防霉处理后，根据药材形状大小配套响应器皿，标准化统一独立标签。内容显示种名、别名、拉丁名、药用部位、性味归经、功能主治等相关信息。</w:t>
            </w:r>
          </w:p>
          <w:p w:rsidR="007554A8" w:rsidRPr="00FB610D" w:rsidRDefault="007554A8" w:rsidP="007554A8">
            <w:pPr>
              <w:widowControl/>
              <w:spacing w:line="360" w:lineRule="exact"/>
              <w:jc w:val="left"/>
              <w:rPr>
                <w:rFonts w:ascii="宋体" w:hAnsi="宋体" w:cs="宋体"/>
                <w:kern w:val="0"/>
                <w:szCs w:val="21"/>
              </w:rPr>
            </w:pPr>
            <w:r w:rsidRPr="00FB610D">
              <w:rPr>
                <w:rFonts w:ascii="宋体" w:hAnsi="宋体" w:cs="宋体" w:hint="eastAsia"/>
                <w:kern w:val="0"/>
                <w:szCs w:val="21"/>
              </w:rPr>
              <w:t>★大型奇特</w:t>
            </w:r>
            <w:r w:rsidRPr="00FB610D">
              <w:rPr>
                <w:rFonts w:ascii="宋体" w:hAnsi="宋体" w:cs="宋体"/>
                <w:kern w:val="0"/>
                <w:szCs w:val="21"/>
              </w:rPr>
              <w:t>药材包括：</w:t>
            </w:r>
            <w:r w:rsidRPr="00FB610D">
              <w:rPr>
                <w:rFonts w:ascii="宋体" w:hAnsi="宋体" w:cs="宋体" w:hint="eastAsia"/>
                <w:kern w:val="0"/>
                <w:szCs w:val="21"/>
              </w:rPr>
              <w:t>圆形栽培灵芝直径1.5m以上一个，长形鹿角灵芝一瓶；金毛狗脊原色一根（长度0.8 m以上）；大型蜂房一个（直径0.5m以上）；肉桂板一块（1*0.6m以上）；鸡血藤一根（直径10cm，长1.5m以上）；浸制大黄精一个(长0.6m以上)；何首乌一个（药材直径0.4m以上，长0.6m）</w:t>
            </w:r>
          </w:p>
        </w:tc>
        <w:tc>
          <w:tcPr>
            <w:tcW w:w="590"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套</w:t>
            </w:r>
          </w:p>
        </w:tc>
        <w:tc>
          <w:tcPr>
            <w:tcW w:w="57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1</w:t>
            </w:r>
          </w:p>
        </w:tc>
      </w:tr>
      <w:tr w:rsidR="007554A8" w:rsidRPr="00FB610D" w:rsidTr="002B7EC5">
        <w:trPr>
          <w:trHeight w:val="1416"/>
          <w:jc w:val="center"/>
        </w:trPr>
        <w:tc>
          <w:tcPr>
            <w:tcW w:w="722"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16</w:t>
            </w:r>
          </w:p>
        </w:tc>
        <w:tc>
          <w:tcPr>
            <w:tcW w:w="141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标本二维码检索导视系统造型墙</w:t>
            </w:r>
          </w:p>
        </w:tc>
        <w:tc>
          <w:tcPr>
            <w:tcW w:w="1559"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3100mm*3000mm</w:t>
            </w:r>
          </w:p>
        </w:tc>
        <w:tc>
          <w:tcPr>
            <w:tcW w:w="5007" w:type="dxa"/>
            <w:shd w:val="clear" w:color="auto" w:fill="auto"/>
            <w:vAlign w:val="center"/>
            <w:hideMark/>
          </w:tcPr>
          <w:p w:rsidR="007554A8" w:rsidRPr="00FB610D" w:rsidRDefault="007554A8" w:rsidP="007554A8">
            <w:pPr>
              <w:widowControl/>
              <w:spacing w:line="360" w:lineRule="exact"/>
              <w:jc w:val="left"/>
              <w:rPr>
                <w:rFonts w:ascii="宋体" w:hAnsi="宋体" w:cs="宋体"/>
                <w:kern w:val="0"/>
                <w:szCs w:val="21"/>
              </w:rPr>
            </w:pPr>
            <w:r w:rsidRPr="00FB610D">
              <w:rPr>
                <w:rFonts w:ascii="宋体" w:hAnsi="宋体" w:cs="宋体" w:hint="eastAsia"/>
                <w:kern w:val="0"/>
                <w:szCs w:val="21"/>
              </w:rPr>
              <w:t>利用场地尺寸，根据布置简图现场制作。主材：龙骨用正宗国标9.5mm厚。施工工艺：（1）弹线</w:t>
            </w:r>
            <w:r w:rsidRPr="00FB610D">
              <w:rPr>
                <w:rFonts w:ascii="宋体" w:hAnsi="Times New Roman"/>
                <w:kern w:val="0"/>
                <w:szCs w:val="21"/>
              </w:rPr>
              <w:t> </w:t>
            </w:r>
            <w:r w:rsidRPr="00FB610D">
              <w:rPr>
                <w:rFonts w:ascii="宋体" w:hAnsi="宋体" w:cs="宋体" w:hint="eastAsia"/>
                <w:kern w:val="0"/>
                <w:szCs w:val="21"/>
              </w:rPr>
              <w:t>→</w:t>
            </w:r>
            <w:r w:rsidRPr="00FB610D">
              <w:rPr>
                <w:rFonts w:ascii="宋体" w:hAnsi="Times New Roman"/>
                <w:kern w:val="0"/>
                <w:szCs w:val="21"/>
              </w:rPr>
              <w:t> </w:t>
            </w:r>
            <w:r w:rsidRPr="00FB610D">
              <w:rPr>
                <w:rFonts w:ascii="宋体" w:hAnsi="宋体" w:cs="宋体" w:hint="eastAsia"/>
                <w:kern w:val="0"/>
                <w:szCs w:val="21"/>
              </w:rPr>
              <w:t>安装沿顶天龙骨、沿地地龙骨</w:t>
            </w:r>
            <w:r w:rsidRPr="00FB610D">
              <w:rPr>
                <w:rFonts w:ascii="宋体" w:hAnsi="Times New Roman"/>
                <w:kern w:val="0"/>
                <w:szCs w:val="21"/>
              </w:rPr>
              <w:t> </w:t>
            </w:r>
            <w:r w:rsidRPr="00FB610D">
              <w:rPr>
                <w:rFonts w:ascii="宋体" w:hAnsi="宋体" w:cs="宋体" w:hint="eastAsia"/>
                <w:kern w:val="0"/>
                <w:szCs w:val="21"/>
              </w:rPr>
              <w:t>→</w:t>
            </w:r>
            <w:r w:rsidRPr="00FB610D">
              <w:rPr>
                <w:rFonts w:ascii="宋体" w:hAnsi="Times New Roman"/>
                <w:kern w:val="0"/>
                <w:szCs w:val="21"/>
              </w:rPr>
              <w:t> </w:t>
            </w:r>
            <w:r w:rsidRPr="00FB610D">
              <w:rPr>
                <w:rFonts w:ascii="宋体" w:hAnsi="宋体" w:cs="宋体" w:hint="eastAsia"/>
                <w:kern w:val="0"/>
                <w:szCs w:val="21"/>
              </w:rPr>
              <w:t>安装竖龙骨</w:t>
            </w:r>
            <w:r w:rsidRPr="00FB610D">
              <w:rPr>
                <w:rFonts w:ascii="宋体" w:hAnsi="Times New Roman"/>
                <w:kern w:val="0"/>
                <w:szCs w:val="21"/>
              </w:rPr>
              <w:t> </w:t>
            </w:r>
            <w:r w:rsidRPr="00FB610D">
              <w:rPr>
                <w:rFonts w:ascii="宋体" w:hAnsi="宋体" w:cs="宋体" w:hint="eastAsia"/>
                <w:kern w:val="0"/>
                <w:szCs w:val="21"/>
              </w:rPr>
              <w:t>→</w:t>
            </w:r>
            <w:r w:rsidRPr="00FB610D">
              <w:rPr>
                <w:rFonts w:ascii="宋体" w:hAnsi="Times New Roman"/>
                <w:kern w:val="0"/>
                <w:szCs w:val="21"/>
              </w:rPr>
              <w:t> </w:t>
            </w:r>
            <w:r w:rsidRPr="00FB610D">
              <w:rPr>
                <w:rFonts w:ascii="宋体" w:hAnsi="宋体" w:cs="宋体" w:hint="eastAsia"/>
                <w:kern w:val="0"/>
                <w:szCs w:val="21"/>
              </w:rPr>
              <w:t>竖龙骨开口面安装支撑卡</w:t>
            </w:r>
            <w:r w:rsidRPr="00FB610D">
              <w:rPr>
                <w:rFonts w:ascii="宋体" w:hAnsi="Times New Roman"/>
                <w:kern w:val="0"/>
                <w:szCs w:val="21"/>
              </w:rPr>
              <w:t> </w:t>
            </w:r>
            <w:r w:rsidRPr="00FB610D">
              <w:rPr>
                <w:rFonts w:ascii="宋体" w:hAnsi="宋体" w:cs="宋体" w:hint="eastAsia"/>
                <w:kern w:val="0"/>
                <w:szCs w:val="21"/>
              </w:rPr>
              <w:t>→</w:t>
            </w:r>
            <w:r w:rsidRPr="00FB610D">
              <w:rPr>
                <w:rFonts w:ascii="宋体" w:hAnsi="Times New Roman"/>
                <w:kern w:val="0"/>
                <w:szCs w:val="21"/>
              </w:rPr>
              <w:t> </w:t>
            </w:r>
            <w:r w:rsidRPr="00FB610D">
              <w:rPr>
                <w:rFonts w:ascii="宋体" w:hAnsi="宋体" w:cs="宋体" w:hint="eastAsia"/>
                <w:kern w:val="0"/>
                <w:szCs w:val="21"/>
              </w:rPr>
              <w:t>安装横撑龙骨</w:t>
            </w:r>
            <w:r w:rsidRPr="00FB610D">
              <w:rPr>
                <w:rFonts w:ascii="宋体" w:hAnsi="Times New Roman"/>
                <w:kern w:val="0"/>
                <w:szCs w:val="21"/>
              </w:rPr>
              <w:t> </w:t>
            </w:r>
            <w:r w:rsidRPr="00FB610D">
              <w:rPr>
                <w:rFonts w:ascii="宋体" w:hAnsi="宋体" w:cs="宋体" w:hint="eastAsia"/>
                <w:kern w:val="0"/>
                <w:szCs w:val="21"/>
              </w:rPr>
              <w:t>→</w:t>
            </w:r>
            <w:r w:rsidRPr="00FB610D">
              <w:rPr>
                <w:rFonts w:ascii="宋体" w:hAnsi="Times New Roman"/>
                <w:kern w:val="0"/>
                <w:szCs w:val="21"/>
              </w:rPr>
              <w:t> </w:t>
            </w:r>
            <w:r w:rsidRPr="00FB610D">
              <w:rPr>
                <w:rFonts w:ascii="宋体" w:hAnsi="宋体" w:cs="宋体" w:hint="eastAsia"/>
                <w:kern w:val="0"/>
                <w:szCs w:val="21"/>
              </w:rPr>
              <w:t>安装洞口边附加龙骨</w:t>
            </w:r>
            <w:r w:rsidRPr="00FB610D">
              <w:rPr>
                <w:rFonts w:ascii="宋体" w:hAnsi="Times New Roman"/>
                <w:kern w:val="0"/>
                <w:szCs w:val="21"/>
              </w:rPr>
              <w:t> </w:t>
            </w:r>
            <w:r w:rsidRPr="00FB610D">
              <w:rPr>
                <w:rFonts w:ascii="宋体" w:hAnsi="宋体" w:cs="宋体" w:hint="eastAsia"/>
                <w:kern w:val="0"/>
                <w:szCs w:val="21"/>
              </w:rPr>
              <w:t>→</w:t>
            </w:r>
            <w:r w:rsidRPr="00FB610D">
              <w:rPr>
                <w:rFonts w:ascii="宋体" w:hAnsi="Times New Roman"/>
                <w:kern w:val="0"/>
                <w:szCs w:val="21"/>
              </w:rPr>
              <w:t> </w:t>
            </w:r>
            <w:r w:rsidRPr="00FB610D">
              <w:rPr>
                <w:rFonts w:ascii="宋体" w:hAnsi="宋体" w:cs="宋体" w:hint="eastAsia"/>
                <w:kern w:val="0"/>
                <w:szCs w:val="21"/>
              </w:rPr>
              <w:t>水电施工</w:t>
            </w:r>
            <w:r w:rsidRPr="00FB610D">
              <w:rPr>
                <w:rFonts w:ascii="宋体" w:hAnsi="Times New Roman"/>
                <w:kern w:val="0"/>
                <w:szCs w:val="21"/>
              </w:rPr>
              <w:t> </w:t>
            </w:r>
            <w:r w:rsidRPr="00FB610D">
              <w:rPr>
                <w:rFonts w:ascii="宋体" w:hAnsi="宋体" w:cs="宋体" w:hint="eastAsia"/>
                <w:kern w:val="0"/>
                <w:szCs w:val="21"/>
              </w:rPr>
              <w:t>→</w:t>
            </w:r>
            <w:r w:rsidRPr="00FB610D">
              <w:rPr>
                <w:rFonts w:ascii="宋体" w:hAnsi="Times New Roman"/>
                <w:kern w:val="0"/>
                <w:szCs w:val="21"/>
              </w:rPr>
              <w:t> </w:t>
            </w:r>
            <w:r w:rsidRPr="00FB610D">
              <w:rPr>
                <w:rFonts w:ascii="宋体" w:hAnsi="宋体" w:cs="宋体" w:hint="eastAsia"/>
                <w:kern w:val="0"/>
                <w:szCs w:val="21"/>
              </w:rPr>
              <w:t>龙骨调整</w:t>
            </w:r>
            <w:r w:rsidRPr="00FB610D">
              <w:rPr>
                <w:rFonts w:ascii="宋体" w:hAnsi="Times New Roman"/>
                <w:kern w:val="0"/>
                <w:szCs w:val="21"/>
              </w:rPr>
              <w:t> </w:t>
            </w:r>
            <w:r w:rsidRPr="00FB610D">
              <w:rPr>
                <w:rFonts w:ascii="宋体" w:hAnsi="宋体" w:cs="宋体" w:hint="eastAsia"/>
                <w:kern w:val="0"/>
                <w:szCs w:val="21"/>
              </w:rPr>
              <w:t>→</w:t>
            </w:r>
            <w:r w:rsidRPr="00FB610D">
              <w:rPr>
                <w:rFonts w:ascii="宋体" w:hAnsi="Times New Roman"/>
                <w:kern w:val="0"/>
                <w:szCs w:val="21"/>
              </w:rPr>
              <w:t> </w:t>
            </w:r>
            <w:r w:rsidRPr="00FB610D">
              <w:rPr>
                <w:rFonts w:ascii="宋体" w:hAnsi="宋体" w:cs="宋体" w:hint="eastAsia"/>
                <w:kern w:val="0"/>
                <w:szCs w:val="21"/>
              </w:rPr>
              <w:t>隐蔽验收</w:t>
            </w:r>
            <w:r w:rsidRPr="00FB610D">
              <w:rPr>
                <w:rFonts w:ascii="宋体" w:hAnsi="Times New Roman"/>
                <w:kern w:val="0"/>
                <w:szCs w:val="21"/>
              </w:rPr>
              <w:t> </w:t>
            </w:r>
            <w:r w:rsidRPr="00FB610D">
              <w:rPr>
                <w:rFonts w:ascii="宋体" w:hAnsi="宋体" w:cs="宋体" w:hint="eastAsia"/>
                <w:kern w:val="0"/>
                <w:szCs w:val="21"/>
              </w:rPr>
              <w:t>→</w:t>
            </w:r>
            <w:r w:rsidRPr="00FB610D">
              <w:rPr>
                <w:rFonts w:ascii="宋体" w:hAnsi="Times New Roman"/>
                <w:kern w:val="0"/>
                <w:szCs w:val="21"/>
              </w:rPr>
              <w:t> </w:t>
            </w:r>
            <w:r w:rsidRPr="00FB610D">
              <w:rPr>
                <w:rFonts w:ascii="宋体" w:hAnsi="宋体" w:cs="宋体" w:hint="eastAsia"/>
                <w:kern w:val="0"/>
                <w:szCs w:val="21"/>
              </w:rPr>
              <w:t>立一面隔墙板</w:t>
            </w:r>
            <w:r w:rsidRPr="00FB610D">
              <w:rPr>
                <w:rFonts w:ascii="宋体" w:hAnsi="Times New Roman"/>
                <w:kern w:val="0"/>
                <w:szCs w:val="21"/>
              </w:rPr>
              <w:t> </w:t>
            </w:r>
            <w:r w:rsidRPr="00FB610D">
              <w:rPr>
                <w:rFonts w:ascii="宋体" w:hAnsi="宋体" w:cs="宋体" w:hint="eastAsia"/>
                <w:kern w:val="0"/>
                <w:szCs w:val="21"/>
              </w:rPr>
              <w:t>→</w:t>
            </w:r>
            <w:r w:rsidRPr="00FB610D">
              <w:rPr>
                <w:rFonts w:ascii="宋体" w:hAnsi="Times New Roman"/>
                <w:kern w:val="0"/>
                <w:szCs w:val="21"/>
              </w:rPr>
              <w:t> </w:t>
            </w:r>
            <w:r w:rsidRPr="00FB610D">
              <w:rPr>
                <w:rFonts w:ascii="宋体" w:hAnsi="宋体" w:cs="宋体" w:hint="eastAsia"/>
                <w:kern w:val="0"/>
                <w:szCs w:val="21"/>
              </w:rPr>
              <w:t>线管穿线</w:t>
            </w:r>
            <w:r w:rsidRPr="00FB610D">
              <w:rPr>
                <w:rFonts w:ascii="宋体" w:hAnsi="Times New Roman"/>
                <w:kern w:val="0"/>
                <w:szCs w:val="21"/>
              </w:rPr>
              <w:t> </w:t>
            </w:r>
            <w:r w:rsidRPr="00FB610D">
              <w:rPr>
                <w:rFonts w:ascii="宋体" w:hAnsi="宋体" w:cs="宋体" w:hint="eastAsia"/>
                <w:kern w:val="0"/>
                <w:szCs w:val="21"/>
              </w:rPr>
              <w:t>→</w:t>
            </w:r>
            <w:r w:rsidRPr="00FB610D">
              <w:rPr>
                <w:rFonts w:ascii="宋体" w:hAnsi="Times New Roman"/>
                <w:kern w:val="0"/>
                <w:szCs w:val="21"/>
              </w:rPr>
              <w:t> </w:t>
            </w:r>
            <w:r w:rsidRPr="00FB610D">
              <w:rPr>
                <w:rFonts w:ascii="宋体" w:hAnsi="宋体" w:cs="宋体" w:hint="eastAsia"/>
                <w:kern w:val="0"/>
                <w:szCs w:val="21"/>
              </w:rPr>
              <w:t>立另一面隔墙板</w:t>
            </w:r>
            <w:r w:rsidRPr="00FB610D">
              <w:rPr>
                <w:rFonts w:ascii="宋体" w:hAnsi="Times New Roman"/>
                <w:kern w:val="0"/>
                <w:szCs w:val="21"/>
              </w:rPr>
              <w:t> </w:t>
            </w:r>
            <w:r w:rsidRPr="00FB610D">
              <w:rPr>
                <w:rFonts w:ascii="宋体" w:hAnsi="宋体" w:cs="宋体" w:hint="eastAsia"/>
                <w:kern w:val="0"/>
                <w:szCs w:val="21"/>
              </w:rPr>
              <w:t>→安装隐藏灯带→</w:t>
            </w:r>
            <w:r w:rsidRPr="00FB610D">
              <w:rPr>
                <w:rFonts w:ascii="宋体" w:hAnsi="Times New Roman"/>
                <w:kern w:val="0"/>
                <w:szCs w:val="21"/>
              </w:rPr>
              <w:t> </w:t>
            </w:r>
            <w:r w:rsidRPr="00FB610D">
              <w:rPr>
                <w:rFonts w:ascii="宋体" w:hAnsi="宋体" w:cs="宋体" w:hint="eastAsia"/>
                <w:kern w:val="0"/>
                <w:szCs w:val="21"/>
              </w:rPr>
              <w:t>检查。（2）龙骨为轻钢龙骨，龙骨有天地龙骨、竖龙骨、横撑龙骨、龙骨支撑卡。竖向龙骨间距按设计要求。板材可横铺或纵铺，但板材周边必须落在龙骨上且墙体两面板缝要求错缝处理，以增强其隔声、防火性能。板材间留5mm接缝，采用暗缝连接。</w:t>
            </w:r>
            <w:r w:rsidRPr="00FB610D">
              <w:rPr>
                <w:rFonts w:ascii="宋体" w:hAnsi="Times New Roman"/>
                <w:kern w:val="0"/>
                <w:szCs w:val="21"/>
              </w:rPr>
              <w:t> </w:t>
            </w:r>
            <w:r w:rsidRPr="00FB610D">
              <w:rPr>
                <w:rFonts w:ascii="宋体" w:hAnsi="宋体" w:cs="宋体" w:hint="eastAsia"/>
                <w:kern w:val="0"/>
                <w:szCs w:val="21"/>
              </w:rPr>
              <w:t>（</w:t>
            </w:r>
            <w:r w:rsidRPr="00FB610D">
              <w:rPr>
                <w:rFonts w:ascii="宋体" w:hAnsi="宋体"/>
                <w:kern w:val="0"/>
                <w:szCs w:val="21"/>
              </w:rPr>
              <w:t>3</w:t>
            </w:r>
            <w:r w:rsidRPr="00FB610D">
              <w:rPr>
                <w:rFonts w:ascii="宋体" w:hAnsi="宋体" w:cs="宋体" w:hint="eastAsia"/>
                <w:kern w:val="0"/>
                <w:szCs w:val="21"/>
              </w:rPr>
              <w:t>）隔墙骨架与四周主体结构固定形式为膨胀螺栓，竖向龙骨开口面支撑卡间距为</w:t>
            </w:r>
            <w:r w:rsidRPr="00FB610D">
              <w:rPr>
                <w:rFonts w:ascii="宋体" w:hAnsi="宋体"/>
                <w:kern w:val="0"/>
                <w:szCs w:val="21"/>
              </w:rPr>
              <w:t>400-600mm</w:t>
            </w:r>
            <w:r w:rsidRPr="00FB610D">
              <w:rPr>
                <w:rFonts w:ascii="宋体" w:hAnsi="宋体" w:cs="宋体" w:hint="eastAsia"/>
                <w:kern w:val="0"/>
                <w:szCs w:val="21"/>
              </w:rPr>
              <w:t>。</w:t>
            </w:r>
            <w:r w:rsidRPr="00FB610D">
              <w:rPr>
                <w:rFonts w:ascii="宋体" w:hAnsi="Times New Roman"/>
                <w:kern w:val="0"/>
                <w:szCs w:val="21"/>
              </w:rPr>
              <w:t> </w:t>
            </w:r>
            <w:r w:rsidRPr="00FB610D">
              <w:rPr>
                <w:rFonts w:ascii="宋体" w:hAnsi="宋体" w:cs="宋体" w:hint="eastAsia"/>
                <w:kern w:val="0"/>
                <w:szCs w:val="21"/>
              </w:rPr>
              <w:t>（</w:t>
            </w:r>
            <w:r w:rsidRPr="00FB610D">
              <w:rPr>
                <w:rFonts w:ascii="宋体" w:hAnsi="宋体"/>
                <w:kern w:val="0"/>
                <w:szCs w:val="21"/>
              </w:rPr>
              <w:t>4</w:t>
            </w:r>
            <w:r w:rsidRPr="00FB610D">
              <w:rPr>
                <w:rFonts w:ascii="宋体" w:hAnsi="宋体" w:cs="宋体" w:hint="eastAsia"/>
                <w:kern w:val="0"/>
                <w:szCs w:val="21"/>
              </w:rPr>
              <w:t>）当龙骨框架安装完毕后，进行隐蔽验收，检查龙骨框架的尺寸和垂直度以及结构的有关设施，合格后再安装面板。（</w:t>
            </w:r>
            <w:r w:rsidRPr="00FB610D">
              <w:rPr>
                <w:rFonts w:ascii="宋体" w:hAnsi="宋体"/>
                <w:kern w:val="0"/>
                <w:szCs w:val="21"/>
              </w:rPr>
              <w:t>5</w:t>
            </w:r>
            <w:r w:rsidRPr="00FB610D">
              <w:rPr>
                <w:rFonts w:ascii="宋体" w:hAnsi="宋体" w:cs="宋体" w:hint="eastAsia"/>
                <w:kern w:val="0"/>
                <w:szCs w:val="21"/>
              </w:rPr>
              <w:t>）面板用自攻螺钉固定于龙骨上，夹胶板或大芯板可以让新建墙体有承</w:t>
            </w:r>
            <w:r w:rsidRPr="00FB610D">
              <w:rPr>
                <w:rFonts w:ascii="宋体" w:hAnsi="宋体" w:cs="宋体" w:hint="eastAsia"/>
                <w:kern w:val="0"/>
                <w:szCs w:val="21"/>
              </w:rPr>
              <w:lastRenderedPageBreak/>
              <w:t>重的作用，方便后期悬挂各种电子产品或展板。</w:t>
            </w:r>
            <w:r w:rsidRPr="00FB610D">
              <w:rPr>
                <w:rFonts w:ascii="宋体" w:hAnsi="Times New Roman"/>
                <w:kern w:val="0"/>
                <w:szCs w:val="21"/>
              </w:rPr>
              <w:t> </w:t>
            </w:r>
            <w:r w:rsidRPr="00FB610D">
              <w:rPr>
                <w:rFonts w:ascii="宋体" w:hAnsi="宋体" w:cs="宋体" w:hint="eastAsia"/>
                <w:kern w:val="0"/>
                <w:szCs w:val="21"/>
              </w:rPr>
              <w:t>（</w:t>
            </w:r>
            <w:r w:rsidRPr="00FB610D">
              <w:rPr>
                <w:rFonts w:ascii="宋体" w:hAnsi="宋体"/>
                <w:kern w:val="0"/>
                <w:szCs w:val="21"/>
              </w:rPr>
              <w:t>6</w:t>
            </w:r>
            <w:r w:rsidRPr="00FB610D">
              <w:rPr>
                <w:rFonts w:ascii="宋体" w:hAnsi="宋体" w:cs="宋体" w:hint="eastAsia"/>
                <w:kern w:val="0"/>
                <w:szCs w:val="21"/>
              </w:rPr>
              <w:t>）板材与龙骨每个螺钉固定位置须先做预钻孔，孔径要比螺钉直径小</w:t>
            </w:r>
            <w:r w:rsidRPr="00FB610D">
              <w:rPr>
                <w:rFonts w:ascii="宋体" w:hAnsi="宋体"/>
                <w:kern w:val="0"/>
                <w:szCs w:val="21"/>
              </w:rPr>
              <w:t>1mm</w:t>
            </w:r>
            <w:r w:rsidRPr="00FB610D">
              <w:rPr>
                <w:rFonts w:ascii="宋体" w:hAnsi="宋体" w:cs="宋体" w:hint="eastAsia"/>
                <w:kern w:val="0"/>
                <w:szCs w:val="21"/>
              </w:rPr>
              <w:t>。板面钉头需做防锈和抹灰处理。</w:t>
            </w:r>
            <w:r w:rsidRPr="00FB610D">
              <w:rPr>
                <w:rFonts w:ascii="宋体" w:hAnsi="Times New Roman"/>
                <w:kern w:val="0"/>
                <w:szCs w:val="21"/>
              </w:rPr>
              <w:t> </w:t>
            </w:r>
            <w:r w:rsidRPr="00FB610D">
              <w:rPr>
                <w:rFonts w:ascii="宋体" w:hAnsi="宋体" w:cs="宋体" w:hint="eastAsia"/>
                <w:kern w:val="0"/>
                <w:szCs w:val="21"/>
              </w:rPr>
              <w:t>（</w:t>
            </w:r>
            <w:r w:rsidRPr="00FB610D">
              <w:rPr>
                <w:rFonts w:ascii="宋体" w:hAnsi="宋体"/>
                <w:kern w:val="0"/>
                <w:szCs w:val="21"/>
              </w:rPr>
              <w:t>7</w:t>
            </w:r>
            <w:r w:rsidRPr="00FB610D">
              <w:rPr>
                <w:rFonts w:ascii="宋体" w:hAnsi="宋体" w:cs="宋体" w:hint="eastAsia"/>
                <w:kern w:val="0"/>
                <w:szCs w:val="21"/>
              </w:rPr>
              <w:t>）有防水要求时，隔墙龙骨安装前，在板的两面及周边涂刷防水涂料。墙上开洞口时，要在洞口四边增加加强龙骨。（</w:t>
            </w:r>
            <w:r w:rsidRPr="00FB610D">
              <w:rPr>
                <w:rFonts w:ascii="宋体" w:hAnsi="宋体"/>
                <w:kern w:val="0"/>
                <w:szCs w:val="21"/>
              </w:rPr>
              <w:t>8</w:t>
            </w:r>
            <w:r w:rsidRPr="00FB610D">
              <w:rPr>
                <w:rFonts w:ascii="宋体" w:hAnsi="宋体" w:cs="宋体" w:hint="eastAsia"/>
                <w:kern w:val="0"/>
                <w:szCs w:val="21"/>
              </w:rPr>
              <w:t>）安装隐藏</w:t>
            </w:r>
            <w:r w:rsidRPr="00FB610D">
              <w:rPr>
                <w:rFonts w:ascii="宋体" w:hAnsi="宋体"/>
                <w:kern w:val="0"/>
                <w:szCs w:val="21"/>
              </w:rPr>
              <w:t>LED</w:t>
            </w:r>
            <w:r w:rsidRPr="00FB610D">
              <w:rPr>
                <w:rFonts w:ascii="宋体" w:hAnsi="宋体" w:cs="宋体" w:hint="eastAsia"/>
                <w:kern w:val="0"/>
                <w:szCs w:val="21"/>
              </w:rPr>
              <w:t>灯带，根据场景风格，选用不同灯光颜色。</w:t>
            </w:r>
          </w:p>
        </w:tc>
        <w:tc>
          <w:tcPr>
            <w:tcW w:w="590"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lastRenderedPageBreak/>
              <w:t>㎡</w:t>
            </w:r>
          </w:p>
        </w:tc>
        <w:tc>
          <w:tcPr>
            <w:tcW w:w="57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9.3</w:t>
            </w:r>
          </w:p>
        </w:tc>
      </w:tr>
      <w:tr w:rsidR="007554A8" w:rsidRPr="00FB610D" w:rsidTr="002B7EC5">
        <w:trPr>
          <w:trHeight w:val="2340"/>
          <w:jc w:val="center"/>
        </w:trPr>
        <w:tc>
          <w:tcPr>
            <w:tcW w:w="722"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lastRenderedPageBreak/>
              <w:t>17</w:t>
            </w:r>
          </w:p>
        </w:tc>
        <w:tc>
          <w:tcPr>
            <w:tcW w:w="141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标本二维码检索导视系统</w:t>
            </w:r>
          </w:p>
        </w:tc>
        <w:tc>
          <w:tcPr>
            <w:tcW w:w="1559"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p>
        </w:tc>
        <w:tc>
          <w:tcPr>
            <w:tcW w:w="5007" w:type="dxa"/>
            <w:shd w:val="clear" w:color="auto" w:fill="auto"/>
            <w:vAlign w:val="center"/>
            <w:hideMark/>
          </w:tcPr>
          <w:p w:rsidR="007554A8" w:rsidRPr="00FB610D" w:rsidRDefault="007554A8" w:rsidP="007554A8">
            <w:pPr>
              <w:widowControl/>
              <w:spacing w:line="360" w:lineRule="exact"/>
              <w:jc w:val="left"/>
              <w:rPr>
                <w:rFonts w:ascii="宋体" w:hAnsi="宋体" w:cs="宋体"/>
                <w:kern w:val="0"/>
                <w:szCs w:val="21"/>
              </w:rPr>
            </w:pPr>
            <w:r w:rsidRPr="00FB610D">
              <w:rPr>
                <w:rFonts w:ascii="宋体" w:hAnsi="宋体" w:cs="宋体" w:hint="eastAsia"/>
                <w:kern w:val="0"/>
                <w:szCs w:val="21"/>
              </w:rPr>
              <w:t>一、软件参数</w:t>
            </w:r>
            <w:r w:rsidRPr="00FB610D">
              <w:rPr>
                <w:rFonts w:ascii="宋体" w:hAnsi="宋体" w:cs="宋体" w:hint="eastAsia"/>
                <w:kern w:val="0"/>
                <w:szCs w:val="21"/>
              </w:rPr>
              <w:br/>
              <w:t>1.软件使用unity3d开发;2.根据展馆内部的实际摆放的药材进行布局；3.软件能够检索展馆区域摆放的所有药材</w:t>
            </w:r>
            <w:r w:rsidRPr="00FB610D">
              <w:rPr>
                <w:rFonts w:ascii="宋体" w:hAnsi="宋体" w:cs="宋体" w:hint="eastAsia"/>
                <w:kern w:val="0"/>
                <w:szCs w:val="21"/>
              </w:rPr>
              <w:br/>
              <w:t>4.管理员可根据馆内的标本，在软件内部进行增加数据，删除数据，更改数据等操作</w:t>
            </w:r>
            <w:r w:rsidRPr="00FB610D">
              <w:rPr>
                <w:rFonts w:ascii="宋体" w:hAnsi="宋体" w:cs="宋体" w:hint="eastAsia"/>
                <w:kern w:val="0"/>
                <w:szCs w:val="21"/>
              </w:rPr>
              <w:br/>
              <w:t>5.软件提供框架模板，管理员按照模板进行操作即可</w:t>
            </w:r>
            <w:r w:rsidRPr="00FB610D">
              <w:rPr>
                <w:rFonts w:ascii="宋体" w:hAnsi="宋体" w:cs="宋体" w:hint="eastAsia"/>
                <w:kern w:val="0"/>
                <w:szCs w:val="21"/>
              </w:rPr>
              <w:br/>
              <w:t>二、硬件参数</w:t>
            </w:r>
            <w:r w:rsidRPr="00FB610D">
              <w:rPr>
                <w:rFonts w:ascii="宋体" w:hAnsi="宋体" w:cs="宋体" w:hint="eastAsia"/>
                <w:kern w:val="0"/>
                <w:szCs w:val="21"/>
              </w:rPr>
              <w:br/>
              <w:t>1.显示参数：55寸；2.屏幕比例：16:9；3.整机尺寸：1290*769*98mm；6.显示色彩：30bit真彩（10.7亿色）;7.显示分辨率：1920*1080;8. 显示色彩：30bit真彩（10.7亿色）;9.显示亮度：450cd/m2;10.背光寿命：60000h；11.对 比 度：5000:1；12.可视角度：178°；13.触摸屏：点红外触摸屏(标准配置6~10点)；处理器: Intel  I3 CPU；硬盘: 128G固态；主频: 2.0GHz；内存: 4GB/DDR3-1333；显卡: 英特尔图形媒体加速器核显；声卡: 集成6.1声道HD Realtek ALC622声卡；网卡: 板载千兆网卡；HDMI接口: 板载1080P高清接口</w:t>
            </w:r>
            <w:r w:rsidRPr="00FB610D">
              <w:rPr>
                <w:rFonts w:ascii="宋体" w:hAnsi="宋体" w:cs="宋体" w:hint="eastAsia"/>
                <w:kern w:val="0"/>
                <w:szCs w:val="21"/>
              </w:rPr>
              <w:br/>
              <w:t>三、二维码系统软件能支持手机扫码查询标本对应药材或者原植物信息，以及功用等。</w:t>
            </w:r>
          </w:p>
        </w:tc>
        <w:tc>
          <w:tcPr>
            <w:tcW w:w="590"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套</w:t>
            </w:r>
          </w:p>
        </w:tc>
        <w:tc>
          <w:tcPr>
            <w:tcW w:w="57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1</w:t>
            </w:r>
          </w:p>
        </w:tc>
      </w:tr>
      <w:tr w:rsidR="007554A8" w:rsidRPr="00FB610D" w:rsidTr="002B7EC5">
        <w:trPr>
          <w:trHeight w:val="2340"/>
          <w:jc w:val="center"/>
        </w:trPr>
        <w:tc>
          <w:tcPr>
            <w:tcW w:w="722"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18</w:t>
            </w:r>
          </w:p>
        </w:tc>
        <w:tc>
          <w:tcPr>
            <w:tcW w:w="141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二楼标本室维码检索导视系统</w:t>
            </w:r>
          </w:p>
        </w:tc>
        <w:tc>
          <w:tcPr>
            <w:tcW w:w="1559"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p>
        </w:tc>
        <w:tc>
          <w:tcPr>
            <w:tcW w:w="5007" w:type="dxa"/>
            <w:shd w:val="clear" w:color="auto" w:fill="auto"/>
            <w:vAlign w:val="center"/>
            <w:hideMark/>
          </w:tcPr>
          <w:p w:rsidR="007554A8" w:rsidRPr="00FB610D" w:rsidRDefault="007554A8" w:rsidP="007554A8">
            <w:pPr>
              <w:widowControl/>
              <w:spacing w:line="360" w:lineRule="exact"/>
              <w:jc w:val="left"/>
              <w:rPr>
                <w:rFonts w:ascii="宋体" w:hAnsi="宋体" w:cs="宋体"/>
                <w:kern w:val="0"/>
                <w:szCs w:val="21"/>
              </w:rPr>
            </w:pPr>
            <w:r w:rsidRPr="00FB610D">
              <w:rPr>
                <w:rFonts w:ascii="宋体" w:hAnsi="宋体" w:cs="宋体" w:hint="eastAsia"/>
                <w:kern w:val="0"/>
                <w:szCs w:val="21"/>
              </w:rPr>
              <w:t>一、软件参数</w:t>
            </w:r>
            <w:r w:rsidRPr="00FB610D">
              <w:rPr>
                <w:rFonts w:ascii="宋体" w:hAnsi="宋体" w:cs="宋体" w:hint="eastAsia"/>
                <w:kern w:val="0"/>
                <w:szCs w:val="21"/>
              </w:rPr>
              <w:br/>
              <w:t>1.软件使用unity3d开发;2.根据展馆内部的实际摆放的药材进行布局；3.软件能够检索展馆区域摆放的所有药材；4.管理员可根据馆内的标本，在软件内部进行增加数据，删除数据，更改数据等操作</w:t>
            </w:r>
            <w:r w:rsidRPr="00FB610D">
              <w:rPr>
                <w:rFonts w:ascii="宋体" w:hAnsi="宋体" w:cs="宋体" w:hint="eastAsia"/>
                <w:kern w:val="0"/>
                <w:szCs w:val="21"/>
              </w:rPr>
              <w:br/>
              <w:t>5.软件提供框架模板，管理员按照模板进行操作即可</w:t>
            </w:r>
            <w:r w:rsidRPr="00FB610D">
              <w:rPr>
                <w:rFonts w:ascii="宋体" w:hAnsi="宋体" w:cs="宋体" w:hint="eastAsia"/>
                <w:kern w:val="0"/>
                <w:szCs w:val="21"/>
              </w:rPr>
              <w:br/>
              <w:t>二、硬件参数</w:t>
            </w:r>
            <w:r w:rsidRPr="00FB610D">
              <w:rPr>
                <w:rFonts w:ascii="宋体" w:hAnsi="宋体" w:cs="宋体" w:hint="eastAsia"/>
                <w:kern w:val="0"/>
                <w:szCs w:val="21"/>
              </w:rPr>
              <w:br/>
              <w:t>1.显示参数：55寸；2.屏幕比例：16:9；3.整机尺寸：1290*769*98mm；6.显示色彩：30bit真彩（10.7亿色）;7.显示分辨率：1920*1080;8. 显示色彩：30bit真彩（10.7亿色）;9.显示亮度：450cd/m2;10.背光</w:t>
            </w:r>
            <w:r w:rsidRPr="00FB610D">
              <w:rPr>
                <w:rFonts w:ascii="宋体" w:hAnsi="宋体" w:cs="宋体" w:hint="eastAsia"/>
                <w:kern w:val="0"/>
                <w:szCs w:val="21"/>
              </w:rPr>
              <w:lastRenderedPageBreak/>
              <w:t>寿命：60000h；11.对 比 度：5000:1；12.可视角度：178°；13.触摸屏：点红外触摸屏(标准配置6~10点)；处理器: Intel  I3 CPU；硬盘: 128G固态；主频: 2.0GHz；内存: 4GB/DDR3-1333；显卡: 英特尔图形媒体加速器核显；声卡: 集成6.1声道HD Realtek ALC622声卡；网卡: 板载千兆网卡；HDMI接口: 板载1080P高清接口</w:t>
            </w:r>
            <w:r w:rsidRPr="00FB610D">
              <w:rPr>
                <w:rFonts w:ascii="宋体" w:hAnsi="宋体" w:cs="宋体" w:hint="eastAsia"/>
                <w:kern w:val="0"/>
                <w:szCs w:val="21"/>
              </w:rPr>
              <w:br/>
              <w:t>三、二维码系统软件能支持手机扫码查询标本对应药材或者原植物信息，以及功用等。</w:t>
            </w:r>
          </w:p>
        </w:tc>
        <w:tc>
          <w:tcPr>
            <w:tcW w:w="590"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lastRenderedPageBreak/>
              <w:t>套</w:t>
            </w:r>
          </w:p>
        </w:tc>
        <w:tc>
          <w:tcPr>
            <w:tcW w:w="57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1</w:t>
            </w:r>
          </w:p>
        </w:tc>
      </w:tr>
      <w:tr w:rsidR="007554A8" w:rsidRPr="00FB610D" w:rsidTr="002B7EC5">
        <w:trPr>
          <w:trHeight w:val="768"/>
          <w:jc w:val="center"/>
        </w:trPr>
        <w:tc>
          <w:tcPr>
            <w:tcW w:w="722"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lastRenderedPageBreak/>
              <w:t>19</w:t>
            </w:r>
          </w:p>
        </w:tc>
        <w:tc>
          <w:tcPr>
            <w:tcW w:w="141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中药饮片标本展柜</w:t>
            </w:r>
          </w:p>
        </w:tc>
        <w:tc>
          <w:tcPr>
            <w:tcW w:w="1559"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7300mm*400mm*3000mm</w:t>
            </w:r>
          </w:p>
        </w:tc>
        <w:tc>
          <w:tcPr>
            <w:tcW w:w="5007" w:type="dxa"/>
            <w:shd w:val="clear" w:color="auto" w:fill="auto"/>
            <w:vAlign w:val="center"/>
            <w:hideMark/>
          </w:tcPr>
          <w:p w:rsidR="007554A8" w:rsidRPr="00FB610D" w:rsidRDefault="007554A8" w:rsidP="007554A8">
            <w:pPr>
              <w:widowControl/>
              <w:spacing w:line="360" w:lineRule="exact"/>
              <w:jc w:val="left"/>
              <w:rPr>
                <w:rFonts w:ascii="宋体" w:hAnsi="宋体" w:cs="宋体"/>
                <w:kern w:val="0"/>
                <w:szCs w:val="21"/>
              </w:rPr>
            </w:pPr>
            <w:r w:rsidRPr="00FB610D">
              <w:rPr>
                <w:rFonts w:ascii="宋体" w:hAnsi="宋体" w:cs="宋体" w:hint="eastAsia"/>
                <w:kern w:val="0"/>
                <w:szCs w:val="21"/>
              </w:rPr>
              <w:t>1、展示柜材质：橡木面18mm厚大芯板制作。  2、主要技术工艺：层板橡木面大芯板框架内嵌10mm钢化玻璃，柜体18mm厚橡木面大芯板制作。  3、油漆材料：3C认证油漆，无尘烤漆车间，油漆房无尘和与外界隔离，使展柜无流挂、无颗粒，做到三底两面保证漆面光泽均匀，手感良好，半哑光面漆。  4、照明系统采用LED T5节能灯、负载额定电压：220（V）-50HZ ,额定功率：9-13W，额定电流：0.8A，功率因数≧0.65。灯管采用了特殊的保护涂层，可以保证灯管在受到外力破坏时，不会对人或环境造成损害。寿命长达18000小时。</w:t>
            </w:r>
          </w:p>
        </w:tc>
        <w:tc>
          <w:tcPr>
            <w:tcW w:w="590"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w:t>
            </w:r>
          </w:p>
        </w:tc>
        <w:tc>
          <w:tcPr>
            <w:tcW w:w="57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21.9</w:t>
            </w:r>
          </w:p>
        </w:tc>
      </w:tr>
      <w:tr w:rsidR="007554A8" w:rsidRPr="00FB610D" w:rsidTr="002B7EC5">
        <w:trPr>
          <w:trHeight w:val="1344"/>
          <w:jc w:val="center"/>
        </w:trPr>
        <w:tc>
          <w:tcPr>
            <w:tcW w:w="722"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20</w:t>
            </w:r>
          </w:p>
        </w:tc>
        <w:tc>
          <w:tcPr>
            <w:tcW w:w="141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中药饮片标本</w:t>
            </w:r>
          </w:p>
        </w:tc>
        <w:tc>
          <w:tcPr>
            <w:tcW w:w="1559"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φ75mm*180mm</w:t>
            </w:r>
          </w:p>
        </w:tc>
        <w:tc>
          <w:tcPr>
            <w:tcW w:w="5007" w:type="dxa"/>
            <w:shd w:val="clear" w:color="auto" w:fill="auto"/>
            <w:vAlign w:val="center"/>
            <w:hideMark/>
          </w:tcPr>
          <w:p w:rsidR="007554A8" w:rsidRPr="00FB610D" w:rsidRDefault="007554A8" w:rsidP="007554A8">
            <w:pPr>
              <w:widowControl/>
              <w:spacing w:line="360" w:lineRule="exact"/>
              <w:jc w:val="left"/>
              <w:rPr>
                <w:rFonts w:ascii="宋体" w:hAnsi="宋体" w:cs="宋体"/>
                <w:kern w:val="0"/>
                <w:szCs w:val="21"/>
              </w:rPr>
            </w:pPr>
            <w:r w:rsidRPr="00FB610D">
              <w:rPr>
                <w:rFonts w:ascii="宋体" w:hAnsi="宋体" w:cs="宋体" w:hint="eastAsia"/>
                <w:kern w:val="0"/>
                <w:szCs w:val="21"/>
              </w:rPr>
              <w:t>1、包装及数量要求：要求原药材标本采用透明环保玻璃瓶封装；2、生药要求：药材量充足、满瓶，药材品质：正品特级选装饮片，药材部位：入药部分的枝叶、根茎、果实、花。经过高温除湿干燥，除虫杀菌处理，保持药材的外形、色泽，药材无虫蛀、发霉、变色、走油现象；3、密封要求：外包装使用优质透明磨砂口玻璃标本瓶装置，利于观察；瓶口密封采用高品质蜜蜡密封。4、标签要求：瓶身采用统一标准化标签（标签内容显示种名、别名、拉丁名、药用部位、性味归经、功能主治等相关信息），符合药典描述二维码。1、展示柜材质：橡木面18mm厚大芯板制作。 2、主要技术工艺：层板橡木面大芯板框架内嵌10mm钢化玻璃，柜体18mm厚橡木面大芯板制作。 3、油漆材料：3C认证油漆，无尘烤漆车间，油漆房无尘和与外界隔离，使展柜无流挂、无颗粒，做到三底两面保证漆面光泽均匀，手感良好，半哑光面漆。4、照明系统采用LED T5节能灯、负载额定电压：220（V）-50HZ ,额定功率：9-13W，额定电流：0.8A，功率因数≧0.65。灯管采用了特殊的保护涂层，可以保证灯</w:t>
            </w:r>
            <w:r w:rsidRPr="00FB610D">
              <w:rPr>
                <w:rFonts w:ascii="宋体" w:hAnsi="宋体" w:cs="宋体" w:hint="eastAsia"/>
                <w:kern w:val="0"/>
                <w:szCs w:val="21"/>
              </w:rPr>
              <w:lastRenderedPageBreak/>
              <w:t>管在受到外力破坏时，不会对人或环境造成损害。寿命长达18000小时。★中药饮片（30种）标本质量需投标人提供省级以上食品药品检机构CMA药材检测报告。投标文件需提供复印件加盖公章（原件备查）。▲请投标方现场展示</w:t>
            </w:r>
            <w:r w:rsidRPr="00FB610D">
              <w:rPr>
                <w:rFonts w:ascii="宋体" w:hAnsi="宋体" w:cs="宋体"/>
                <w:kern w:val="0"/>
                <w:szCs w:val="21"/>
              </w:rPr>
              <w:t>3</w:t>
            </w:r>
            <w:r w:rsidRPr="00FB610D">
              <w:rPr>
                <w:rFonts w:ascii="宋体" w:hAnsi="宋体" w:cs="宋体" w:hint="eastAsia"/>
                <w:kern w:val="0"/>
                <w:szCs w:val="21"/>
              </w:rPr>
              <w:t>种中药饮片标本。</w:t>
            </w:r>
          </w:p>
        </w:tc>
        <w:tc>
          <w:tcPr>
            <w:tcW w:w="590"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lastRenderedPageBreak/>
              <w:t>瓶</w:t>
            </w:r>
          </w:p>
        </w:tc>
        <w:tc>
          <w:tcPr>
            <w:tcW w:w="57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230</w:t>
            </w:r>
          </w:p>
        </w:tc>
      </w:tr>
      <w:tr w:rsidR="007554A8" w:rsidRPr="00FB610D" w:rsidTr="002B7EC5">
        <w:trPr>
          <w:trHeight w:val="576"/>
          <w:jc w:val="center"/>
        </w:trPr>
        <w:tc>
          <w:tcPr>
            <w:tcW w:w="722"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lastRenderedPageBreak/>
              <w:t>21</w:t>
            </w:r>
          </w:p>
        </w:tc>
        <w:tc>
          <w:tcPr>
            <w:tcW w:w="141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中药矿物标本展柜</w:t>
            </w:r>
          </w:p>
        </w:tc>
        <w:tc>
          <w:tcPr>
            <w:tcW w:w="1559"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2700mm*400mm*3000mm</w:t>
            </w:r>
          </w:p>
        </w:tc>
        <w:tc>
          <w:tcPr>
            <w:tcW w:w="5007" w:type="dxa"/>
            <w:shd w:val="clear" w:color="auto" w:fill="auto"/>
            <w:vAlign w:val="center"/>
            <w:hideMark/>
          </w:tcPr>
          <w:p w:rsidR="007554A8" w:rsidRPr="00FB610D" w:rsidRDefault="007554A8" w:rsidP="007554A8">
            <w:pPr>
              <w:widowControl/>
              <w:spacing w:line="360" w:lineRule="exact"/>
              <w:jc w:val="left"/>
              <w:rPr>
                <w:rFonts w:ascii="宋体" w:hAnsi="宋体" w:cs="宋体"/>
                <w:kern w:val="0"/>
                <w:szCs w:val="21"/>
              </w:rPr>
            </w:pPr>
            <w:r w:rsidRPr="00FB610D">
              <w:rPr>
                <w:rFonts w:ascii="宋体" w:hAnsi="宋体" w:cs="宋体" w:hint="eastAsia"/>
                <w:kern w:val="0"/>
                <w:szCs w:val="21"/>
              </w:rPr>
              <w:t>1、展示柜材质：橡木面18mm厚大芯板制作。  2、主要技术工艺：层板橡木面大芯板框架内嵌10mm钢化玻璃，柜体18mm厚橡木面大芯板制作。  3、油漆材料：3C认证油漆，无尘烤漆车间，油漆房无尘和与外界隔离，使展柜无流挂、无颗粒，做到三底两面保证漆面光泽均匀，手感良好，半哑光面漆。  4、照明系统采用LED T5节能灯、负载额定电压：220（V）-50HZ ,额定功率：9-13W，额定电流：0.8A，功率因数≧0.65。灯管采用了特殊的保护涂层，可以保证灯管在受到外力破坏时，不会对人或环境造成损害。寿命长达18000小时。</w:t>
            </w:r>
          </w:p>
        </w:tc>
        <w:tc>
          <w:tcPr>
            <w:tcW w:w="590"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w:t>
            </w:r>
          </w:p>
        </w:tc>
        <w:tc>
          <w:tcPr>
            <w:tcW w:w="57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8.1</w:t>
            </w:r>
          </w:p>
        </w:tc>
      </w:tr>
      <w:tr w:rsidR="007554A8" w:rsidRPr="00FB610D" w:rsidTr="002B7EC5">
        <w:trPr>
          <w:trHeight w:val="600"/>
          <w:jc w:val="center"/>
        </w:trPr>
        <w:tc>
          <w:tcPr>
            <w:tcW w:w="722"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22</w:t>
            </w:r>
          </w:p>
        </w:tc>
        <w:tc>
          <w:tcPr>
            <w:tcW w:w="141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中药矿物标本</w:t>
            </w:r>
          </w:p>
        </w:tc>
        <w:tc>
          <w:tcPr>
            <w:tcW w:w="1559"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p>
        </w:tc>
        <w:tc>
          <w:tcPr>
            <w:tcW w:w="5007" w:type="dxa"/>
            <w:shd w:val="clear" w:color="auto" w:fill="auto"/>
            <w:vAlign w:val="center"/>
            <w:hideMark/>
          </w:tcPr>
          <w:p w:rsidR="007554A8" w:rsidRPr="00FB610D" w:rsidRDefault="007554A8" w:rsidP="007554A8">
            <w:pPr>
              <w:widowControl/>
              <w:spacing w:line="360" w:lineRule="exact"/>
              <w:jc w:val="left"/>
              <w:rPr>
                <w:rFonts w:ascii="宋体" w:hAnsi="宋体" w:cs="宋体"/>
                <w:kern w:val="0"/>
                <w:szCs w:val="21"/>
              </w:rPr>
            </w:pPr>
            <w:r w:rsidRPr="00FB610D">
              <w:rPr>
                <w:rFonts w:ascii="宋体" w:hAnsi="宋体" w:cs="宋体" w:hint="eastAsia"/>
                <w:kern w:val="0"/>
                <w:szCs w:val="21"/>
              </w:rPr>
              <w:t>块状、标准化统一指示牌，显示药名、别名、学名、效用、药用部分等相关介绍。</w:t>
            </w:r>
            <w:r w:rsidRPr="00FB610D">
              <w:rPr>
                <w:rFonts w:ascii="宋体" w:hAnsi="宋体" w:cs="宋体" w:hint="eastAsia"/>
                <w:kern w:val="0"/>
                <w:szCs w:val="21"/>
              </w:rPr>
              <w:br/>
              <w:t>★矿物药：紫石英、禹余粮、自然铜、寒水石、鹅管石、钟乳石、海浮石、石膏、赭石、代赭石、磁石、阳起石、白矾、枯矾、滑石、芒硝、雄黄、雌黄、朱砂、辰砂、琥珀砂等。</w:t>
            </w:r>
          </w:p>
        </w:tc>
        <w:tc>
          <w:tcPr>
            <w:tcW w:w="590"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块</w:t>
            </w:r>
          </w:p>
        </w:tc>
        <w:tc>
          <w:tcPr>
            <w:tcW w:w="57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20</w:t>
            </w:r>
          </w:p>
        </w:tc>
      </w:tr>
      <w:tr w:rsidR="007554A8" w:rsidRPr="00FB610D" w:rsidTr="002B7EC5">
        <w:trPr>
          <w:trHeight w:val="930"/>
          <w:jc w:val="center"/>
        </w:trPr>
        <w:tc>
          <w:tcPr>
            <w:tcW w:w="722"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23</w:t>
            </w:r>
          </w:p>
        </w:tc>
        <w:tc>
          <w:tcPr>
            <w:tcW w:w="141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AR中药材观察互动系统展示台</w:t>
            </w:r>
          </w:p>
        </w:tc>
        <w:tc>
          <w:tcPr>
            <w:tcW w:w="1559"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3000mm*1000mm*900mm</w:t>
            </w:r>
          </w:p>
        </w:tc>
        <w:tc>
          <w:tcPr>
            <w:tcW w:w="5007" w:type="dxa"/>
            <w:shd w:val="clear" w:color="auto" w:fill="auto"/>
            <w:vAlign w:val="center"/>
            <w:hideMark/>
          </w:tcPr>
          <w:p w:rsidR="007554A8" w:rsidRPr="00FB610D" w:rsidRDefault="007554A8" w:rsidP="007554A8">
            <w:pPr>
              <w:widowControl/>
              <w:spacing w:line="360" w:lineRule="exact"/>
              <w:jc w:val="left"/>
              <w:rPr>
                <w:rFonts w:ascii="宋体" w:hAnsi="宋体" w:cs="宋体"/>
                <w:kern w:val="0"/>
                <w:szCs w:val="21"/>
              </w:rPr>
            </w:pPr>
            <w:r w:rsidRPr="00FB610D">
              <w:rPr>
                <w:rFonts w:ascii="宋体" w:hAnsi="宋体" w:cs="宋体" w:hint="eastAsia"/>
                <w:kern w:val="0"/>
                <w:szCs w:val="21"/>
              </w:rPr>
              <w:t>利用场地尺寸，根据布置简图，现场制作。材质：实木骨架松木，现场制作采用，18mm厚大芯板、实木板材等搭建而成。油漆材料：3C认证油漆，无尘烤漆车间，油漆房无尘和与外界隔离，使展柜无流挂、无颗粒，做到三底两面保证漆面光泽均匀，手感良好，半哑光面漆。照明系统采用LED T5节能灯、负载额定电压：220（V）-50HZ ,额定功率：9-13W，额定电流：0.8A，功率因数≧0.65。灯管采用了特殊的保护涂层，可以保证灯管在受到外力破坏时，不会对人或环境造成损害。寿命长达18000小时。</w:t>
            </w:r>
          </w:p>
        </w:tc>
        <w:tc>
          <w:tcPr>
            <w:tcW w:w="590"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米</w:t>
            </w:r>
          </w:p>
        </w:tc>
        <w:tc>
          <w:tcPr>
            <w:tcW w:w="57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3</w:t>
            </w:r>
          </w:p>
        </w:tc>
      </w:tr>
      <w:tr w:rsidR="007554A8" w:rsidRPr="00FB610D" w:rsidTr="002B7EC5">
        <w:trPr>
          <w:trHeight w:val="3735"/>
          <w:jc w:val="center"/>
        </w:trPr>
        <w:tc>
          <w:tcPr>
            <w:tcW w:w="722"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lastRenderedPageBreak/>
              <w:t>24</w:t>
            </w:r>
          </w:p>
        </w:tc>
        <w:tc>
          <w:tcPr>
            <w:tcW w:w="141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AR中药材观察互动系统</w:t>
            </w:r>
          </w:p>
        </w:tc>
        <w:tc>
          <w:tcPr>
            <w:tcW w:w="1559"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p>
        </w:tc>
        <w:tc>
          <w:tcPr>
            <w:tcW w:w="5007" w:type="dxa"/>
            <w:shd w:val="clear" w:color="auto" w:fill="auto"/>
            <w:vAlign w:val="center"/>
            <w:hideMark/>
          </w:tcPr>
          <w:p w:rsidR="007554A8" w:rsidRPr="00FB610D" w:rsidRDefault="007554A8" w:rsidP="007554A8">
            <w:pPr>
              <w:widowControl/>
              <w:spacing w:line="360" w:lineRule="exact"/>
              <w:jc w:val="left"/>
              <w:rPr>
                <w:rFonts w:ascii="宋体" w:hAnsi="宋体" w:cs="宋体"/>
                <w:kern w:val="0"/>
                <w:szCs w:val="21"/>
              </w:rPr>
            </w:pPr>
            <w:r w:rsidRPr="00FB610D">
              <w:rPr>
                <w:rFonts w:ascii="宋体" w:hAnsi="宋体" w:cs="宋体" w:hint="eastAsia"/>
                <w:kern w:val="0"/>
                <w:szCs w:val="21"/>
              </w:rPr>
              <w:t>一、互动软件：</w:t>
            </w:r>
            <w:r w:rsidRPr="00FB610D">
              <w:rPr>
                <w:rFonts w:ascii="宋体" w:hAnsi="宋体" w:cs="宋体" w:hint="eastAsia"/>
                <w:kern w:val="0"/>
                <w:szCs w:val="21"/>
              </w:rPr>
              <w:br/>
              <w:t>1.使用unity3d开发</w:t>
            </w:r>
            <w:r w:rsidRPr="00FB610D">
              <w:rPr>
                <w:rFonts w:ascii="宋体" w:hAnsi="宋体" w:cs="宋体" w:hint="eastAsia"/>
                <w:kern w:val="0"/>
                <w:szCs w:val="21"/>
              </w:rPr>
              <w:br/>
              <w:t>2.根据图像识别技术识别桌子上方的二维码</w:t>
            </w:r>
            <w:r w:rsidRPr="00FB610D">
              <w:rPr>
                <w:rFonts w:ascii="宋体" w:hAnsi="宋体" w:cs="宋体" w:hint="eastAsia"/>
                <w:kern w:val="0"/>
                <w:szCs w:val="21"/>
              </w:rPr>
              <w:br/>
              <w:t>3.将识别的二维码转为识别信息，调取数据库内的产品进行展示</w:t>
            </w:r>
            <w:r w:rsidRPr="00FB610D">
              <w:rPr>
                <w:rFonts w:ascii="宋体" w:hAnsi="宋体" w:cs="宋体" w:hint="eastAsia"/>
                <w:kern w:val="0"/>
                <w:szCs w:val="21"/>
              </w:rPr>
              <w:br/>
              <w:t>4.植物模型全部由3DMAX、Maya开发</w:t>
            </w:r>
            <w:r w:rsidRPr="00FB610D">
              <w:rPr>
                <w:rFonts w:ascii="宋体" w:hAnsi="宋体" w:cs="宋体" w:hint="eastAsia"/>
                <w:kern w:val="0"/>
                <w:szCs w:val="21"/>
              </w:rPr>
              <w:br/>
              <w:t>5.通过投影将植物投到桌面，立体全方位展示内容</w:t>
            </w:r>
            <w:r w:rsidRPr="00FB610D">
              <w:rPr>
                <w:rFonts w:ascii="宋体" w:hAnsi="宋体" w:cs="宋体" w:hint="eastAsia"/>
                <w:kern w:val="0"/>
                <w:szCs w:val="21"/>
              </w:rPr>
              <w:br/>
              <w:t>6.二维码切换，展示的内容也同时被切换</w:t>
            </w:r>
            <w:r w:rsidRPr="00FB610D">
              <w:rPr>
                <w:rFonts w:ascii="宋体" w:hAnsi="宋体" w:cs="宋体" w:hint="eastAsia"/>
                <w:kern w:val="0"/>
                <w:szCs w:val="21"/>
              </w:rPr>
              <w:br/>
              <w:t>二、硬件部分：</w:t>
            </w:r>
            <w:r w:rsidRPr="00FB610D">
              <w:rPr>
                <w:rFonts w:ascii="宋体" w:hAnsi="宋体" w:cs="宋体" w:hint="eastAsia"/>
                <w:kern w:val="0"/>
                <w:szCs w:val="21"/>
              </w:rPr>
              <w:br/>
              <w:t>1、激光投影机：2台。亮度：5000lm，分辨率：1024*768</w:t>
            </w:r>
            <w:r w:rsidRPr="00FB610D">
              <w:rPr>
                <w:rFonts w:ascii="宋体" w:hAnsi="宋体" w:cs="宋体" w:hint="eastAsia"/>
                <w:kern w:val="0"/>
                <w:szCs w:val="21"/>
              </w:rPr>
              <w:br/>
              <w:t>2、工控融合主机：CPU:15-3370/内存：4G/硬盘：120G SATA3 固态硬盘、专业显卡支持6路DVI输出及扩展功能/操作系统：win10 pro 64位/配550W电源/带远程唤醒功能/能支持4路1920*1080分辨率输出 工控机箱</w:t>
            </w:r>
            <w:r w:rsidRPr="00FB610D">
              <w:rPr>
                <w:rFonts w:ascii="宋体" w:hAnsi="宋体" w:cs="宋体" w:hint="eastAsia"/>
                <w:kern w:val="0"/>
                <w:szCs w:val="21"/>
              </w:rPr>
              <w:br/>
              <w:t>3、摄像头：最大分辨率: 1080p/30fps - 720p/30fps；对焦类型: 自动对焦；内置麦克风: 立体声；可连接三角架通用安装夹，适用于笔记本电脑、LCD 或显示器</w:t>
            </w:r>
            <w:r w:rsidRPr="00FB610D">
              <w:rPr>
                <w:rFonts w:ascii="宋体" w:hAnsi="宋体" w:cs="宋体" w:hint="eastAsia"/>
                <w:kern w:val="0"/>
                <w:szCs w:val="21"/>
              </w:rPr>
              <w:br/>
              <w:t>4、平台兼容性：支持 Skype - Google Hangouts - FaceTime for Mac</w:t>
            </w:r>
            <w:r w:rsidRPr="00FB610D">
              <w:rPr>
                <w:rFonts w:ascii="宋体" w:hAnsi="宋体" w:cs="宋体" w:hint="eastAsia"/>
                <w:kern w:val="0"/>
                <w:szCs w:val="21"/>
              </w:rPr>
              <w:br/>
              <w:t>5、音箱：普通吸顶音箱</w:t>
            </w:r>
            <w:r w:rsidRPr="00FB610D">
              <w:rPr>
                <w:rFonts w:ascii="宋体" w:hAnsi="宋体" w:cs="宋体" w:hint="eastAsia"/>
                <w:kern w:val="0"/>
                <w:szCs w:val="21"/>
              </w:rPr>
              <w:br/>
              <w:t>6、辅材：投影机吊架、线材</w:t>
            </w:r>
            <w:r w:rsidRPr="00FB610D">
              <w:rPr>
                <w:rFonts w:ascii="宋体" w:hAnsi="宋体" w:cs="宋体" w:hint="eastAsia"/>
                <w:kern w:val="0"/>
                <w:szCs w:val="21"/>
              </w:rPr>
              <w:br/>
              <w:t>7、造型桌：松木制成，辅料为实木颗粒板，密度较高、板内物质纤维颗粒较大，更多的保留了天然木材的本质。表面油漆不变色、防刮花、耐磨损。</w:t>
            </w:r>
          </w:p>
        </w:tc>
        <w:tc>
          <w:tcPr>
            <w:tcW w:w="590"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套</w:t>
            </w:r>
          </w:p>
        </w:tc>
        <w:tc>
          <w:tcPr>
            <w:tcW w:w="57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1</w:t>
            </w:r>
          </w:p>
        </w:tc>
      </w:tr>
      <w:tr w:rsidR="007554A8" w:rsidRPr="00FB610D" w:rsidTr="002B7EC5">
        <w:trPr>
          <w:trHeight w:val="768"/>
          <w:jc w:val="center"/>
        </w:trPr>
        <w:tc>
          <w:tcPr>
            <w:tcW w:w="722"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25</w:t>
            </w:r>
          </w:p>
        </w:tc>
        <w:tc>
          <w:tcPr>
            <w:tcW w:w="141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广西海洋、壮瑶等民族数字化模拟生态园</w:t>
            </w:r>
          </w:p>
        </w:tc>
        <w:tc>
          <w:tcPr>
            <w:tcW w:w="1559"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p>
        </w:tc>
        <w:tc>
          <w:tcPr>
            <w:tcW w:w="5007" w:type="dxa"/>
            <w:shd w:val="clear" w:color="auto" w:fill="auto"/>
            <w:vAlign w:val="center"/>
            <w:hideMark/>
          </w:tcPr>
          <w:p w:rsidR="007554A8" w:rsidRPr="00FB610D" w:rsidRDefault="007554A8" w:rsidP="007554A8">
            <w:pPr>
              <w:widowControl/>
              <w:spacing w:line="360" w:lineRule="exact"/>
              <w:jc w:val="left"/>
              <w:rPr>
                <w:rFonts w:ascii="宋体" w:hAnsi="宋体" w:cs="宋体"/>
                <w:kern w:val="0"/>
                <w:szCs w:val="21"/>
              </w:rPr>
            </w:pPr>
            <w:r w:rsidRPr="00FB610D">
              <w:rPr>
                <w:rFonts w:ascii="宋体" w:hAnsi="宋体" w:cs="宋体" w:hint="eastAsia"/>
                <w:kern w:val="0"/>
                <w:szCs w:val="21"/>
              </w:rPr>
              <w:t>广西是多民族聚居地，壮医，瑶医尤为突出，夹痧/挑痧药线点灸/等场景采用壮医瑶医诊疗人物场景各种造型逼真，栩栩如生，广西临北部湾海洋类药用动物丰富，场景展示采用河流、海洋和沙滩等多种海洋生物场景显现，背景采用手绘手法配以声光电设施，整个园景大气美观，整体效果：以配套效果图上显示为准，结合现场实地情况合理布局，声控音效，波浪灯光造影。</w:t>
            </w:r>
          </w:p>
        </w:tc>
        <w:tc>
          <w:tcPr>
            <w:tcW w:w="590"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项</w:t>
            </w:r>
          </w:p>
        </w:tc>
        <w:tc>
          <w:tcPr>
            <w:tcW w:w="57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1</w:t>
            </w:r>
          </w:p>
        </w:tc>
      </w:tr>
      <w:tr w:rsidR="007554A8" w:rsidRPr="00FB610D" w:rsidTr="002B7EC5">
        <w:trPr>
          <w:trHeight w:val="384"/>
          <w:jc w:val="center"/>
        </w:trPr>
        <w:tc>
          <w:tcPr>
            <w:tcW w:w="722"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26</w:t>
            </w:r>
          </w:p>
        </w:tc>
        <w:tc>
          <w:tcPr>
            <w:tcW w:w="141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海洋场景展柜</w:t>
            </w:r>
          </w:p>
        </w:tc>
        <w:tc>
          <w:tcPr>
            <w:tcW w:w="1559"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p>
        </w:tc>
        <w:tc>
          <w:tcPr>
            <w:tcW w:w="5007" w:type="dxa"/>
            <w:shd w:val="clear" w:color="auto" w:fill="auto"/>
            <w:vAlign w:val="center"/>
            <w:hideMark/>
          </w:tcPr>
          <w:p w:rsidR="007554A8" w:rsidRPr="00FB610D" w:rsidRDefault="007554A8" w:rsidP="007554A8">
            <w:pPr>
              <w:widowControl/>
              <w:spacing w:line="360" w:lineRule="exact"/>
              <w:jc w:val="left"/>
              <w:rPr>
                <w:rFonts w:ascii="宋体" w:hAnsi="宋体" w:cs="宋体"/>
                <w:kern w:val="0"/>
                <w:szCs w:val="21"/>
              </w:rPr>
            </w:pPr>
            <w:r w:rsidRPr="00FB610D">
              <w:rPr>
                <w:rFonts w:ascii="宋体" w:hAnsi="宋体" w:cs="宋体" w:hint="eastAsia"/>
                <w:kern w:val="0"/>
                <w:szCs w:val="21"/>
              </w:rPr>
              <w:t>模拟广西浅海、沙滩。配广西沿海、北部湾特色的珊瑚、海藻、海底植物、贝类、等多种鱼类活动场景，配海洋鱼类标本构出一副大海深处、多层次鱼类游动的场景、各种造型逼真，栩栩如生，配以灯光设施，整个海底世界美观大气。</w:t>
            </w:r>
          </w:p>
        </w:tc>
        <w:tc>
          <w:tcPr>
            <w:tcW w:w="590"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w:t>
            </w:r>
          </w:p>
        </w:tc>
        <w:tc>
          <w:tcPr>
            <w:tcW w:w="57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6</w:t>
            </w:r>
          </w:p>
        </w:tc>
      </w:tr>
      <w:tr w:rsidR="007554A8" w:rsidRPr="00FB610D" w:rsidTr="002B7EC5">
        <w:trPr>
          <w:trHeight w:val="192"/>
          <w:jc w:val="center"/>
        </w:trPr>
        <w:tc>
          <w:tcPr>
            <w:tcW w:w="722"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lastRenderedPageBreak/>
              <w:t>27</w:t>
            </w:r>
          </w:p>
        </w:tc>
        <w:tc>
          <w:tcPr>
            <w:tcW w:w="141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海洋标本</w:t>
            </w:r>
          </w:p>
        </w:tc>
        <w:tc>
          <w:tcPr>
            <w:tcW w:w="1559"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p>
        </w:tc>
        <w:tc>
          <w:tcPr>
            <w:tcW w:w="5007" w:type="dxa"/>
            <w:shd w:val="clear" w:color="auto" w:fill="auto"/>
            <w:vAlign w:val="center"/>
            <w:hideMark/>
          </w:tcPr>
          <w:p w:rsidR="007554A8" w:rsidRPr="00FB610D" w:rsidRDefault="007554A8" w:rsidP="007554A8">
            <w:pPr>
              <w:widowControl/>
              <w:spacing w:line="360" w:lineRule="exact"/>
              <w:jc w:val="left"/>
              <w:rPr>
                <w:rFonts w:ascii="宋体" w:hAnsi="宋体" w:cs="宋体"/>
                <w:kern w:val="0"/>
                <w:szCs w:val="21"/>
              </w:rPr>
            </w:pPr>
            <w:r w:rsidRPr="00FB610D">
              <w:rPr>
                <w:rFonts w:ascii="宋体" w:hAnsi="宋体" w:cs="宋体" w:hint="eastAsia"/>
                <w:kern w:val="0"/>
                <w:szCs w:val="21"/>
              </w:rPr>
              <w:t>★广西沿海、北部湾特色的海龟、海蛇、砗磲、珍珠贝、鱼类、贝类等海洋标本一套</w:t>
            </w:r>
          </w:p>
        </w:tc>
        <w:tc>
          <w:tcPr>
            <w:tcW w:w="590"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套</w:t>
            </w:r>
          </w:p>
        </w:tc>
        <w:tc>
          <w:tcPr>
            <w:tcW w:w="57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1</w:t>
            </w:r>
          </w:p>
        </w:tc>
      </w:tr>
      <w:tr w:rsidR="007554A8" w:rsidRPr="00FB610D" w:rsidTr="002B7EC5">
        <w:trPr>
          <w:trHeight w:val="1020"/>
          <w:jc w:val="center"/>
        </w:trPr>
        <w:tc>
          <w:tcPr>
            <w:tcW w:w="722"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28</w:t>
            </w:r>
          </w:p>
        </w:tc>
        <w:tc>
          <w:tcPr>
            <w:tcW w:w="141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真伪鉴别标本造型柜</w:t>
            </w:r>
          </w:p>
        </w:tc>
        <w:tc>
          <w:tcPr>
            <w:tcW w:w="1559"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3500mm*3000mm</w:t>
            </w:r>
          </w:p>
        </w:tc>
        <w:tc>
          <w:tcPr>
            <w:tcW w:w="5007" w:type="dxa"/>
            <w:shd w:val="clear" w:color="auto" w:fill="auto"/>
            <w:vAlign w:val="center"/>
            <w:hideMark/>
          </w:tcPr>
          <w:p w:rsidR="007554A8" w:rsidRPr="00FB610D" w:rsidRDefault="007554A8" w:rsidP="007554A8">
            <w:pPr>
              <w:widowControl/>
              <w:spacing w:line="360" w:lineRule="exact"/>
              <w:jc w:val="left"/>
              <w:rPr>
                <w:rFonts w:ascii="宋体" w:hAnsi="宋体" w:cs="宋体"/>
                <w:kern w:val="0"/>
                <w:szCs w:val="21"/>
              </w:rPr>
            </w:pPr>
            <w:r w:rsidRPr="00FB610D">
              <w:rPr>
                <w:rFonts w:ascii="宋体" w:hAnsi="宋体" w:cs="宋体" w:hint="eastAsia"/>
                <w:kern w:val="0"/>
                <w:szCs w:val="21"/>
              </w:rPr>
              <w:t>1、展示柜材质：橡木面18mm厚大芯板制作。2、主要技术工艺：层板橡木面大芯板框架内嵌10mm钢化玻璃，柜体18mm厚橡木面大芯板制作。3、油漆材料：3C认证油漆，无尘烤漆车间，油漆房无尘和与外界隔离，使展柜无流挂、无颗粒，做到三底两面保证漆面光泽均匀，手感良好，半哑光面漆。 4、照明系统采用LED T5节能灯、负载额定电压：220（V）-50HZ ,额定功率：9-13W，额定电流：0.8A，功率因数≧0.65。灯管采用了特殊的保护涂层，可以保证灯管在受到外力破坏时，不会对人或环境造成损害。寿命长达18000小时。</w:t>
            </w:r>
          </w:p>
        </w:tc>
        <w:tc>
          <w:tcPr>
            <w:tcW w:w="590"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w:t>
            </w:r>
          </w:p>
        </w:tc>
        <w:tc>
          <w:tcPr>
            <w:tcW w:w="57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10.5</w:t>
            </w:r>
          </w:p>
        </w:tc>
      </w:tr>
      <w:tr w:rsidR="007554A8" w:rsidRPr="00FB610D" w:rsidTr="002B7EC5">
        <w:trPr>
          <w:trHeight w:val="1700"/>
          <w:jc w:val="center"/>
        </w:trPr>
        <w:tc>
          <w:tcPr>
            <w:tcW w:w="722"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29</w:t>
            </w:r>
          </w:p>
        </w:tc>
        <w:tc>
          <w:tcPr>
            <w:tcW w:w="141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真伪鉴别标本</w:t>
            </w:r>
          </w:p>
        </w:tc>
        <w:tc>
          <w:tcPr>
            <w:tcW w:w="1559"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φ75mm*180mm</w:t>
            </w:r>
          </w:p>
        </w:tc>
        <w:tc>
          <w:tcPr>
            <w:tcW w:w="5007" w:type="dxa"/>
            <w:shd w:val="clear" w:color="auto" w:fill="auto"/>
            <w:vAlign w:val="center"/>
            <w:hideMark/>
          </w:tcPr>
          <w:p w:rsidR="007554A8" w:rsidRPr="00FB610D" w:rsidRDefault="007554A8" w:rsidP="007554A8">
            <w:pPr>
              <w:widowControl/>
              <w:spacing w:line="360" w:lineRule="exact"/>
              <w:jc w:val="left"/>
              <w:rPr>
                <w:rFonts w:ascii="宋体" w:hAnsi="宋体" w:cs="宋体"/>
                <w:kern w:val="0"/>
                <w:szCs w:val="21"/>
              </w:rPr>
            </w:pPr>
            <w:r w:rsidRPr="00FB610D">
              <w:rPr>
                <w:rFonts w:ascii="宋体" w:hAnsi="宋体" w:cs="宋体" w:hint="eastAsia"/>
                <w:kern w:val="0"/>
                <w:szCs w:val="21"/>
              </w:rPr>
              <w:t>1、包装及数量要求：要求原药材标本采用透明环保玻璃瓶封装，特殊规格药材采用青花瓷盘装置。</w:t>
            </w:r>
            <w:r w:rsidRPr="00FB610D">
              <w:rPr>
                <w:rFonts w:ascii="宋体" w:hAnsi="宋体" w:cs="宋体" w:hint="eastAsia"/>
                <w:kern w:val="0"/>
                <w:szCs w:val="21"/>
              </w:rPr>
              <w:br/>
              <w:t>2、真伪鉴别药材要求：药材量充足、满瓶，药材品质：正伪品特级选装个货或饮片，药材部位：入药部分的枝叶、根茎、果实、花。经过高温除湿干燥，除虫杀菌处理，保持药材的外形、色泽，药材无虫蛀、发霉、变色、走油现象；</w:t>
            </w:r>
            <w:r w:rsidRPr="00FB610D">
              <w:rPr>
                <w:rFonts w:ascii="宋体" w:hAnsi="宋体" w:cs="宋体" w:hint="eastAsia"/>
                <w:kern w:val="0"/>
                <w:szCs w:val="21"/>
              </w:rPr>
              <w:br/>
              <w:t>3、密封要求：外包装使用优质透明磨砂口玻璃标本瓶装置，利于观察；瓶口密封采用高品质蜜蜡密封。</w:t>
            </w:r>
            <w:r w:rsidRPr="00FB610D">
              <w:rPr>
                <w:rFonts w:ascii="宋体" w:hAnsi="宋体" w:cs="宋体" w:hint="eastAsia"/>
                <w:kern w:val="0"/>
                <w:szCs w:val="21"/>
              </w:rPr>
              <w:br/>
              <w:t>4、标签要求：瓶身采用统一标准化独立标牌标签（标签内容显示种名、科名、别名；药用部位、产地等，功效及主治、采集人、鉴定人等相关信息），符合技能大赛要求。</w:t>
            </w:r>
            <w:r w:rsidRPr="00FB610D">
              <w:rPr>
                <w:rFonts w:ascii="宋体" w:hAnsi="宋体" w:cs="宋体" w:hint="eastAsia"/>
                <w:kern w:val="0"/>
                <w:szCs w:val="21"/>
              </w:rPr>
              <w:br/>
              <w:t>★药材包括（麦冬和山麦冬）（小通草和绣球小通草）、(山药和广山药和木薯片)、（牛膝和川牛膝）、（金钱草和广金钱草）、（琥珀砂和橄榄树脂和松香）、（鸡骨草和毛鸡骨草）、（松贝和小平贝）、（青贝和新疆贝母）（炉贝和伊利贝母）、（浙贝母和湖北贝母）、（地枫皮和野八角皮）、（两面针和飞龙掌血）、（北柴胡和藏柴胡）、（罗布麻和白麻）、（酸枣仁和理枣仁）、（阳春砂和长序砂仁）、（桑寄生和槲寄生）（粉葛和葛根）、（海桐皮和浙桐皮和川桐皮和广东海桐皮）、（西红花和伪品西红花）、（冬虫夏草和亚香棒虫草）、（鹿茸片与伪品蛋白片）、（金银花和山银花）、（八角和野八角）、（薄荷和留兰香）、（半夏和小南星）、（白花蛇舌草和伞房</w:t>
            </w:r>
            <w:r w:rsidRPr="00FB610D">
              <w:rPr>
                <w:rFonts w:ascii="宋体" w:hAnsi="宋体" w:cs="宋体" w:hint="eastAsia"/>
                <w:kern w:val="0"/>
                <w:szCs w:val="21"/>
              </w:rPr>
              <w:lastRenderedPageBreak/>
              <w:t>花耳草）、（当归和欧当归）、（白及和水白及）、（防己和小果微花藤）、（杏仁和桃仁）、（水蛭和棒纹牛蛭）、（延胡索和染色余零子）、（薏苡仁和进口大薏苡仁）、（重楼和延龄草）等。</w:t>
            </w:r>
          </w:p>
          <w:p w:rsidR="007554A8" w:rsidRPr="00FB610D" w:rsidRDefault="007554A8" w:rsidP="007554A8">
            <w:pPr>
              <w:widowControl/>
              <w:spacing w:line="360" w:lineRule="exact"/>
              <w:jc w:val="left"/>
              <w:rPr>
                <w:rFonts w:eastAsia="Ђˎ̥"/>
                <w:kern w:val="0"/>
                <w:szCs w:val="21"/>
              </w:rPr>
            </w:pPr>
            <w:r w:rsidRPr="00FB610D">
              <w:rPr>
                <w:rFonts w:ascii="宋体" w:hAnsi="宋体" w:cs="宋体" w:hint="eastAsia"/>
                <w:kern w:val="0"/>
                <w:szCs w:val="21"/>
              </w:rPr>
              <w:t>药材标本必须由业主方</w:t>
            </w:r>
            <w:r w:rsidRPr="00FB610D">
              <w:rPr>
                <w:rFonts w:ascii="宋体" w:hAnsi="宋体" w:cs="宋体"/>
                <w:kern w:val="0"/>
                <w:szCs w:val="21"/>
              </w:rPr>
              <w:t>技术人员</w:t>
            </w:r>
            <w:r w:rsidRPr="00FB610D">
              <w:rPr>
                <w:rFonts w:ascii="宋体" w:hAnsi="宋体" w:cs="宋体" w:hint="eastAsia"/>
                <w:kern w:val="0"/>
                <w:szCs w:val="21"/>
              </w:rPr>
              <w:t>验收。</w:t>
            </w:r>
          </w:p>
        </w:tc>
        <w:tc>
          <w:tcPr>
            <w:tcW w:w="590"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lastRenderedPageBreak/>
              <w:t>对</w:t>
            </w:r>
          </w:p>
        </w:tc>
        <w:tc>
          <w:tcPr>
            <w:tcW w:w="57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50</w:t>
            </w:r>
          </w:p>
        </w:tc>
      </w:tr>
      <w:tr w:rsidR="007554A8" w:rsidRPr="00FB610D" w:rsidTr="002B7EC5">
        <w:trPr>
          <w:trHeight w:val="707"/>
          <w:jc w:val="center"/>
        </w:trPr>
        <w:tc>
          <w:tcPr>
            <w:tcW w:w="722"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lastRenderedPageBreak/>
              <w:t>30</w:t>
            </w:r>
          </w:p>
        </w:tc>
        <w:tc>
          <w:tcPr>
            <w:tcW w:w="141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数字化中药真伪鉴别查询系统</w:t>
            </w:r>
          </w:p>
        </w:tc>
        <w:tc>
          <w:tcPr>
            <w:tcW w:w="1559"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p>
        </w:tc>
        <w:tc>
          <w:tcPr>
            <w:tcW w:w="5007" w:type="dxa"/>
            <w:shd w:val="clear" w:color="auto" w:fill="auto"/>
            <w:vAlign w:val="center"/>
            <w:hideMark/>
          </w:tcPr>
          <w:p w:rsidR="007554A8" w:rsidRPr="00FB610D" w:rsidRDefault="007554A8" w:rsidP="007554A8">
            <w:pPr>
              <w:widowControl/>
              <w:spacing w:line="360" w:lineRule="exact"/>
              <w:jc w:val="left"/>
              <w:rPr>
                <w:rFonts w:ascii="宋体" w:hAnsi="宋体" w:cs="宋体"/>
                <w:kern w:val="0"/>
                <w:szCs w:val="21"/>
              </w:rPr>
            </w:pPr>
            <w:r w:rsidRPr="00FB610D">
              <w:rPr>
                <w:rFonts w:ascii="宋体" w:hAnsi="宋体" w:cs="宋体" w:hint="eastAsia"/>
                <w:kern w:val="0"/>
                <w:szCs w:val="21"/>
              </w:rPr>
              <w:t>中药是中国医药学的重要组成部分，而名贵中药材质量的优劣和品种的真伪，关系着群众的日常生活，人民健康及生命安全、关系到中医中药事业的发展。长期以来中药材因产地广阔，品种繁多，来源复杂，同名异物与同物异名的现象普遍存在，新异品种不断出现等多种缘故，致使名贵中药材品种混乱，质量下降，伪劣品种不断出现，严重影响了中医药的信誉，阻碍了中医中药事业的发展，给中药的生产，供应，检查和管理诸方面带来许多困难。该系统显示有正品、非正品形态、效用等文字及语音介绍，并采用3D技术进行展现，共约200-300种正品。根据药用部位分为11类，分别为：根及根茎类、茎木类、皮类、叶类、花类、果实种子类、全草类、动物类、矿物类、藻菌树脂类、其他类。可根据不同人群对标本进行分类，比如，可对民众群体、学生群体等进行分类展示。</w:t>
            </w:r>
          </w:p>
          <w:p w:rsidR="007554A8" w:rsidRPr="00FB610D" w:rsidRDefault="007554A8" w:rsidP="007554A8">
            <w:pPr>
              <w:widowControl/>
              <w:spacing w:line="360" w:lineRule="exact"/>
              <w:jc w:val="left"/>
              <w:rPr>
                <w:rFonts w:ascii="宋体" w:hAnsi="宋体" w:cs="宋体"/>
                <w:kern w:val="0"/>
                <w:szCs w:val="21"/>
              </w:rPr>
            </w:pPr>
            <w:r w:rsidRPr="00FB610D">
              <w:rPr>
                <w:rFonts w:ascii="宋体" w:hAnsi="宋体" w:cs="宋体" w:hint="eastAsia"/>
                <w:kern w:val="0"/>
                <w:szCs w:val="21"/>
              </w:rPr>
              <w:t>★具编辑添加、删减功能，后续如有新的中药材真伪鉴别产品，可随时编辑添加；根据最新实际情况，对不符合当前情况的标本进行删除。</w:t>
            </w:r>
          </w:p>
          <w:p w:rsidR="007554A8" w:rsidRPr="00FB610D" w:rsidRDefault="007554A8" w:rsidP="007554A8">
            <w:pPr>
              <w:widowControl/>
              <w:spacing w:line="360" w:lineRule="exact"/>
              <w:jc w:val="left"/>
              <w:rPr>
                <w:rFonts w:ascii="宋体" w:hAnsi="宋体" w:cs="宋体"/>
                <w:kern w:val="0"/>
                <w:szCs w:val="21"/>
              </w:rPr>
            </w:pPr>
            <w:r w:rsidRPr="00FB610D">
              <w:rPr>
                <w:rFonts w:ascii="宋体" w:hAnsi="宋体" w:cs="宋体" w:hint="eastAsia"/>
                <w:kern w:val="0"/>
                <w:szCs w:val="21"/>
              </w:rPr>
              <w:t>★具有数字化标本展示模块，该模块可实时更新，具编辑、修改、增删功能。</w:t>
            </w:r>
            <w:r w:rsidRPr="00FB610D">
              <w:rPr>
                <w:rFonts w:ascii="宋体" w:hAnsi="宋体" w:cs="宋体" w:hint="eastAsia"/>
                <w:kern w:val="0"/>
                <w:szCs w:val="21"/>
              </w:rPr>
              <w:br/>
              <w:t>硬件参数：显示参数：55寸；2.屏幕比例：16:9；3.整机尺寸：1290*769*98mm；6.显示色彩：30bit真彩（10.7亿色）;7.显示分辨率：1920*1080;8. 显示色彩：30bit真彩（10.7亿色）;9.显示亮度：450cd/m2;10.背光寿命：60000h；11.对 比 度：5000:1；12.可视角度：178°；13.触摸屏：点红外触摸屏(标准配置6~10点)；处理器: Intel  I3 CPU；硬盘: 128G固态；主频: 2.0GHz；内存: 4GB/DDR3-1333；显卡: 英特尔图形媒体加速器核显；声卡: 集成6.1声道HD Realtek ALC622声卡；网卡: 板载千兆网卡；HDMI接口: 板载1080P高清接口</w:t>
            </w:r>
          </w:p>
        </w:tc>
        <w:tc>
          <w:tcPr>
            <w:tcW w:w="590"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套</w:t>
            </w:r>
          </w:p>
        </w:tc>
        <w:tc>
          <w:tcPr>
            <w:tcW w:w="57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1</w:t>
            </w:r>
          </w:p>
        </w:tc>
      </w:tr>
      <w:tr w:rsidR="007554A8" w:rsidRPr="00FB610D" w:rsidTr="002B7EC5">
        <w:trPr>
          <w:trHeight w:val="810"/>
          <w:jc w:val="center"/>
        </w:trPr>
        <w:tc>
          <w:tcPr>
            <w:tcW w:w="722"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31</w:t>
            </w:r>
          </w:p>
        </w:tc>
        <w:tc>
          <w:tcPr>
            <w:tcW w:w="141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广西特色民族药材造型柜</w:t>
            </w:r>
          </w:p>
        </w:tc>
        <w:tc>
          <w:tcPr>
            <w:tcW w:w="1559"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11000mm*400mm*3000mm</w:t>
            </w:r>
          </w:p>
        </w:tc>
        <w:tc>
          <w:tcPr>
            <w:tcW w:w="5007" w:type="dxa"/>
            <w:shd w:val="clear" w:color="auto" w:fill="auto"/>
            <w:vAlign w:val="center"/>
            <w:hideMark/>
          </w:tcPr>
          <w:p w:rsidR="007554A8" w:rsidRPr="00FB610D" w:rsidRDefault="007554A8" w:rsidP="007554A8">
            <w:pPr>
              <w:widowControl/>
              <w:spacing w:line="360" w:lineRule="exact"/>
              <w:jc w:val="left"/>
              <w:rPr>
                <w:rFonts w:ascii="宋体" w:hAnsi="宋体" w:cs="宋体"/>
                <w:kern w:val="0"/>
                <w:szCs w:val="21"/>
              </w:rPr>
            </w:pPr>
            <w:r w:rsidRPr="00FB610D">
              <w:rPr>
                <w:rFonts w:ascii="宋体" w:hAnsi="宋体" w:cs="宋体" w:hint="eastAsia"/>
                <w:kern w:val="0"/>
                <w:szCs w:val="21"/>
              </w:rPr>
              <w:t>1、展示柜材质：橡木面18mm厚大芯板制作。 2、主要技术工艺：层板橡木面大芯板框架内嵌10mm钢化玻璃，柜体18mm厚橡木面大芯板制作。3、油漆材料：</w:t>
            </w:r>
            <w:r w:rsidRPr="00FB610D">
              <w:rPr>
                <w:rFonts w:ascii="宋体" w:hAnsi="宋体" w:cs="宋体" w:hint="eastAsia"/>
                <w:kern w:val="0"/>
                <w:szCs w:val="21"/>
              </w:rPr>
              <w:lastRenderedPageBreak/>
              <w:t>3C认证油漆，无尘烤漆车间，油漆房无尘和与外界隔离，使展柜无流挂、无颗粒，做到三底两面保证漆面光泽均匀，手感良好，半哑光面漆。 4、照明系统采用LED T5节能灯、负载额定电压：220（V）-50HZ ,额定功率：9-13W，额定电流：0.8A，功率因数≧0.65。灯管采用了特殊的保护涂层，可以保证灯管在受到外力破坏时，不会对人或环境造成损害。寿命长达18000小时。</w:t>
            </w:r>
          </w:p>
        </w:tc>
        <w:tc>
          <w:tcPr>
            <w:tcW w:w="590"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lastRenderedPageBreak/>
              <w:t>㎡</w:t>
            </w:r>
          </w:p>
        </w:tc>
        <w:tc>
          <w:tcPr>
            <w:tcW w:w="57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33</w:t>
            </w:r>
          </w:p>
        </w:tc>
      </w:tr>
      <w:tr w:rsidR="007554A8" w:rsidRPr="00FB610D" w:rsidTr="002B7EC5">
        <w:trPr>
          <w:trHeight w:val="983"/>
          <w:jc w:val="center"/>
        </w:trPr>
        <w:tc>
          <w:tcPr>
            <w:tcW w:w="722"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lastRenderedPageBreak/>
              <w:t>32</w:t>
            </w:r>
          </w:p>
        </w:tc>
        <w:tc>
          <w:tcPr>
            <w:tcW w:w="141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广西特色民族药材</w:t>
            </w:r>
          </w:p>
        </w:tc>
        <w:tc>
          <w:tcPr>
            <w:tcW w:w="1559"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φ75mm*180mm</w:t>
            </w:r>
          </w:p>
        </w:tc>
        <w:tc>
          <w:tcPr>
            <w:tcW w:w="5007" w:type="dxa"/>
            <w:shd w:val="clear" w:color="auto" w:fill="auto"/>
            <w:vAlign w:val="center"/>
            <w:hideMark/>
          </w:tcPr>
          <w:p w:rsidR="007554A8" w:rsidRPr="00FB610D" w:rsidRDefault="007554A8" w:rsidP="007554A8">
            <w:pPr>
              <w:widowControl/>
              <w:spacing w:line="360" w:lineRule="exact"/>
              <w:jc w:val="left"/>
              <w:rPr>
                <w:rFonts w:ascii="宋体" w:hAnsi="宋体" w:cs="宋体"/>
                <w:kern w:val="0"/>
                <w:szCs w:val="21"/>
              </w:rPr>
            </w:pPr>
            <w:r w:rsidRPr="00FB610D">
              <w:rPr>
                <w:rFonts w:ascii="宋体" w:hAnsi="宋体" w:cs="宋体" w:hint="eastAsia"/>
                <w:kern w:val="0"/>
                <w:szCs w:val="21"/>
              </w:rPr>
              <w:t>1、 包装及数量要求：要求原药材标本采用透明环保玻璃瓶封装；</w:t>
            </w:r>
            <w:r w:rsidRPr="00FB610D">
              <w:rPr>
                <w:rFonts w:ascii="宋体" w:hAnsi="宋体" w:cs="宋体" w:hint="eastAsia"/>
                <w:kern w:val="0"/>
                <w:szCs w:val="21"/>
              </w:rPr>
              <w:br/>
              <w:t>2、生药要求：药材量充足、满瓶，药材品质：正品特级选装个货或饮片，药材部位：入药部分的枝叶、根茎、果实、花。经过高温除湿干燥，除虫杀菌处理，保持药材的外形、色泽，药材无虫蛀、发霉、变色、走油现象；</w:t>
            </w:r>
            <w:r w:rsidRPr="00FB610D">
              <w:rPr>
                <w:rFonts w:ascii="宋体" w:hAnsi="宋体" w:cs="宋体" w:hint="eastAsia"/>
                <w:kern w:val="0"/>
                <w:szCs w:val="21"/>
              </w:rPr>
              <w:br/>
              <w:t>3、密封要求：外包装使用优质透明磨砂口玻璃标本瓶装置，利于观察；瓶口密封采用高品质蜜蜡密封。</w:t>
            </w:r>
            <w:r w:rsidRPr="00FB610D">
              <w:rPr>
                <w:rFonts w:ascii="宋体" w:hAnsi="宋体" w:cs="宋体" w:hint="eastAsia"/>
                <w:kern w:val="0"/>
                <w:szCs w:val="21"/>
              </w:rPr>
              <w:br/>
              <w:t>4、标签要求：瓶身采用统一标准化标签（标签内容显示种名、别名、拉丁名、药用部位、性味归经、功能主治等相关信息），符合药典描述二维码。</w:t>
            </w:r>
            <w:r w:rsidRPr="00FB610D">
              <w:rPr>
                <w:rFonts w:ascii="宋体" w:hAnsi="宋体" w:cs="宋体" w:hint="eastAsia"/>
                <w:kern w:val="0"/>
                <w:szCs w:val="21"/>
              </w:rPr>
              <w:br/>
              <w:t>5、★广西特产药材：桂郁金、罗汉果、天冬、龙眼肉、泽泻、土茯苓、凉粉草、薜荔、粉葛、葛花、山银花、八角、肉桂、广山药、毛鸡骨草、鸡骨草、吴茱萸、银杏叶、山奈、广佛手、化橘红、陈皮、广金钱草、青蒿、十大功劳、肿节风、栀子、巴戟天、广豆根、百部、钩藤、玉竹、绞股蓝、牛大力、小叶榕等。</w:t>
            </w:r>
            <w:r w:rsidRPr="00FB610D">
              <w:rPr>
                <w:rFonts w:ascii="宋体" w:hAnsi="宋体" w:cs="宋体" w:hint="eastAsia"/>
                <w:kern w:val="0"/>
                <w:szCs w:val="21"/>
              </w:rPr>
              <w:br/>
              <w:t>6、按中国药典和地方标准，性状为正品药材。</w:t>
            </w:r>
          </w:p>
        </w:tc>
        <w:tc>
          <w:tcPr>
            <w:tcW w:w="590"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种</w:t>
            </w:r>
          </w:p>
        </w:tc>
        <w:tc>
          <w:tcPr>
            <w:tcW w:w="57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49</w:t>
            </w:r>
          </w:p>
        </w:tc>
      </w:tr>
      <w:tr w:rsidR="007554A8" w:rsidRPr="00FB610D" w:rsidTr="002B7EC5">
        <w:trPr>
          <w:trHeight w:val="1035"/>
          <w:jc w:val="center"/>
        </w:trPr>
        <w:tc>
          <w:tcPr>
            <w:tcW w:w="722"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33</w:t>
            </w:r>
          </w:p>
        </w:tc>
        <w:tc>
          <w:tcPr>
            <w:tcW w:w="141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壮药瑶药标本</w:t>
            </w:r>
          </w:p>
        </w:tc>
        <w:tc>
          <w:tcPr>
            <w:tcW w:w="1559"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φ75mm*180mm</w:t>
            </w:r>
          </w:p>
        </w:tc>
        <w:tc>
          <w:tcPr>
            <w:tcW w:w="5007" w:type="dxa"/>
            <w:shd w:val="clear" w:color="auto" w:fill="auto"/>
            <w:vAlign w:val="center"/>
            <w:hideMark/>
          </w:tcPr>
          <w:p w:rsidR="007554A8" w:rsidRPr="00FB610D" w:rsidRDefault="007554A8" w:rsidP="007554A8">
            <w:pPr>
              <w:widowControl/>
              <w:spacing w:line="360" w:lineRule="exact"/>
              <w:jc w:val="left"/>
              <w:rPr>
                <w:rFonts w:ascii="宋体" w:hAnsi="宋体" w:cs="宋体"/>
                <w:kern w:val="0"/>
                <w:szCs w:val="21"/>
              </w:rPr>
            </w:pPr>
            <w:r w:rsidRPr="00FB610D">
              <w:rPr>
                <w:rFonts w:ascii="宋体" w:hAnsi="宋体" w:cs="宋体" w:hint="eastAsia"/>
                <w:kern w:val="0"/>
                <w:szCs w:val="21"/>
              </w:rPr>
              <w:t>1、包装及数量要求：要求原药材标本采用透明环保玻璃瓶封装；2、生药要求：药材量充足、满瓶，药材品质：正品特级选装个货或饮片，药材部位：入药部分的枝叶、根茎、果实、花。经过高温除湿干燥，除虫杀菌处理，保持药材的外形、色泽，药材无虫蛀、发霉、变色、走油现象；3、密封要求：外包装使用优质透明磨砂口玻璃标本瓶装置，利于观察；瓶口密封采用高品质蜜蜡密封。4、标签要求：瓶身采用统一标准化标签（标签内容显示种名、别名、拉丁名、药用部位、性味归经、功能主治等相关信息），符合药典描述二维码。</w:t>
            </w:r>
            <w:r w:rsidRPr="00FB610D">
              <w:rPr>
                <w:rFonts w:ascii="宋体" w:hAnsi="宋体" w:cs="宋体"/>
                <w:kern w:val="0"/>
                <w:szCs w:val="21"/>
              </w:rPr>
              <w:t>5</w:t>
            </w:r>
            <w:r w:rsidRPr="00FB610D">
              <w:rPr>
                <w:rFonts w:ascii="宋体" w:hAnsi="宋体" w:cs="宋体" w:hint="eastAsia"/>
                <w:kern w:val="0"/>
                <w:szCs w:val="21"/>
              </w:rPr>
              <w:t>、突出壮药瑶药标本，必须符合</w:t>
            </w:r>
            <w:r w:rsidRPr="00FB610D">
              <w:rPr>
                <w:rFonts w:ascii="宋体" w:hAnsi="宋体" w:cs="宋体" w:hint="eastAsia"/>
                <w:kern w:val="0"/>
                <w:szCs w:val="21"/>
              </w:rPr>
              <w:lastRenderedPageBreak/>
              <w:t>广西壮药标准二三卷，和瑶药一卷收录药材品种</w:t>
            </w:r>
          </w:p>
        </w:tc>
        <w:tc>
          <w:tcPr>
            <w:tcW w:w="590"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lastRenderedPageBreak/>
              <w:t>种</w:t>
            </w:r>
          </w:p>
        </w:tc>
        <w:tc>
          <w:tcPr>
            <w:tcW w:w="57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80</w:t>
            </w:r>
          </w:p>
        </w:tc>
      </w:tr>
      <w:tr w:rsidR="007554A8" w:rsidRPr="00FB610D" w:rsidTr="002B7EC5">
        <w:trPr>
          <w:trHeight w:val="2496"/>
          <w:jc w:val="center"/>
        </w:trPr>
        <w:tc>
          <w:tcPr>
            <w:tcW w:w="722"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lastRenderedPageBreak/>
              <w:t>34</w:t>
            </w:r>
          </w:p>
        </w:tc>
        <w:tc>
          <w:tcPr>
            <w:tcW w:w="141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广西医药民俗场景</w:t>
            </w:r>
          </w:p>
        </w:tc>
        <w:tc>
          <w:tcPr>
            <w:tcW w:w="1559"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4020mm*2200mm</w:t>
            </w:r>
          </w:p>
        </w:tc>
        <w:tc>
          <w:tcPr>
            <w:tcW w:w="5007" w:type="dxa"/>
            <w:shd w:val="clear" w:color="auto" w:fill="auto"/>
            <w:vAlign w:val="center"/>
            <w:hideMark/>
          </w:tcPr>
          <w:p w:rsidR="007554A8" w:rsidRPr="00FB610D" w:rsidRDefault="007554A8" w:rsidP="007554A8">
            <w:pPr>
              <w:widowControl/>
              <w:spacing w:line="360" w:lineRule="exact"/>
              <w:jc w:val="left"/>
              <w:rPr>
                <w:rFonts w:ascii="宋体" w:hAnsi="宋体" w:cs="宋体"/>
                <w:kern w:val="0"/>
                <w:szCs w:val="21"/>
              </w:rPr>
            </w:pPr>
            <w:r w:rsidRPr="00FB610D">
              <w:rPr>
                <w:rFonts w:ascii="宋体" w:hAnsi="宋体" w:cs="宋体" w:hint="eastAsia"/>
                <w:kern w:val="0"/>
                <w:szCs w:val="21"/>
              </w:rPr>
              <w:t>一、仿古场景搭建：</w:t>
            </w:r>
            <w:r w:rsidRPr="00FB610D">
              <w:rPr>
                <w:rFonts w:ascii="宋体" w:hAnsi="宋体" w:cs="宋体" w:hint="eastAsia"/>
                <w:kern w:val="0"/>
                <w:szCs w:val="21"/>
              </w:rPr>
              <w:br/>
              <w:t>包含牌匾、中式仿古垭口等进行仿古场景搭建。主材采用樟子松经过高温防腐碳化处理，搭配实木雕刻。加高品质油漆以精炼亚麻油、棕榈蜡等天然植物油与植物蜡并配合其他天然成分融合而成。木蜡油能渗透进木材内部，形成不同层次，给予木材深层滋润养护；植物蜡能与木材纤维紧密结合，增强表面强度，防水防污，耐磨耐擦。表层碳化、微碳化、拉丝、刻纹、做旧、指节等精度工艺，实木雕刻，栩栩如生。</w:t>
            </w:r>
            <w:r w:rsidRPr="00FB610D">
              <w:rPr>
                <w:rFonts w:ascii="宋体" w:hAnsi="宋体" w:cs="宋体" w:hint="eastAsia"/>
                <w:kern w:val="0"/>
                <w:szCs w:val="21"/>
              </w:rPr>
              <w:br/>
              <w:t>二、模拟蜡像人3尊：</w:t>
            </w:r>
            <w:r w:rsidRPr="00FB610D">
              <w:rPr>
                <w:rFonts w:ascii="宋体" w:hAnsi="宋体" w:cs="宋体" w:hint="eastAsia"/>
                <w:kern w:val="0"/>
                <w:szCs w:val="21"/>
              </w:rPr>
              <w:br/>
              <w:t>1)蜡像人姿态根据广西医药民俗场景内容定制</w:t>
            </w:r>
            <w:r w:rsidRPr="00FB610D">
              <w:rPr>
                <w:rFonts w:ascii="宋体" w:hAnsi="宋体" w:cs="宋体" w:hint="eastAsia"/>
                <w:kern w:val="0"/>
                <w:szCs w:val="21"/>
              </w:rPr>
              <w:br/>
              <w:t>2)人物造型逼真，栩栩如生，神态自然</w:t>
            </w:r>
            <w:r w:rsidRPr="00FB610D">
              <w:rPr>
                <w:rFonts w:ascii="宋体" w:hAnsi="宋体" w:cs="宋体" w:hint="eastAsia"/>
                <w:kern w:val="0"/>
                <w:szCs w:val="21"/>
              </w:rPr>
              <w:br/>
              <w:t>3)材质：硅胶材质</w:t>
            </w:r>
            <w:r w:rsidRPr="00FB610D">
              <w:rPr>
                <w:rFonts w:ascii="宋体" w:hAnsi="宋体" w:cs="宋体" w:hint="eastAsia"/>
                <w:kern w:val="0"/>
                <w:szCs w:val="21"/>
              </w:rPr>
              <w:br/>
              <w:t>4)规格：真人复刻比例；</w:t>
            </w:r>
            <w:r w:rsidRPr="00FB610D">
              <w:rPr>
                <w:rFonts w:ascii="宋体" w:hAnsi="宋体" w:cs="宋体" w:hint="eastAsia"/>
                <w:kern w:val="0"/>
                <w:szCs w:val="21"/>
              </w:rPr>
              <w:br/>
              <w:t>5)制作流程：蜡像作品的惟妙惟肖必须从最基本的泥塑开始，泥塑是雕塑师对所采集资料的立体化，一切平面的资料及相关的数据由雕塑师通过泥巴表现出来。蜡像的成败就在于雕塑师对泥稿的形与神的把握，所以泥稿是至关重要的。 与雕塑一样，精修蜡稿可不是一门简单的手艺，修蜡师傅都是有多年的手艺。五官及脸部皮肤是精修的关键，特别是耳朵和眼睛，在泥稿上很难表现出来，这完全要靠修蜡师傅的雕刻手艺了。化妆主要为了更真实的反映人物的皮肤和血管等的真实性。造型一模一样。毛孔、汗毛和皱纹均采用先进的手工制作，精细度非常高植发、植眉、植眼睫毛及胡须：植发、植眉、植眼睫毛及胡子。</w:t>
            </w:r>
          </w:p>
        </w:tc>
        <w:tc>
          <w:tcPr>
            <w:tcW w:w="590"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套</w:t>
            </w:r>
          </w:p>
        </w:tc>
        <w:tc>
          <w:tcPr>
            <w:tcW w:w="57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1</w:t>
            </w:r>
          </w:p>
        </w:tc>
      </w:tr>
      <w:tr w:rsidR="007554A8" w:rsidRPr="00FB610D" w:rsidTr="002B7EC5">
        <w:trPr>
          <w:trHeight w:val="945"/>
          <w:jc w:val="center"/>
        </w:trPr>
        <w:tc>
          <w:tcPr>
            <w:tcW w:w="722"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35</w:t>
            </w:r>
          </w:p>
        </w:tc>
        <w:tc>
          <w:tcPr>
            <w:tcW w:w="141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中药文化展板</w:t>
            </w:r>
          </w:p>
        </w:tc>
        <w:tc>
          <w:tcPr>
            <w:tcW w:w="1559"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1500mm*800mm</w:t>
            </w:r>
          </w:p>
        </w:tc>
        <w:tc>
          <w:tcPr>
            <w:tcW w:w="5007" w:type="dxa"/>
            <w:shd w:val="clear" w:color="auto" w:fill="auto"/>
            <w:vAlign w:val="center"/>
            <w:hideMark/>
          </w:tcPr>
          <w:p w:rsidR="007554A8" w:rsidRPr="00FB610D" w:rsidRDefault="007554A8" w:rsidP="007554A8">
            <w:pPr>
              <w:widowControl/>
              <w:spacing w:line="360" w:lineRule="exact"/>
              <w:jc w:val="left"/>
              <w:rPr>
                <w:rFonts w:ascii="宋体" w:hAnsi="宋体" w:cs="宋体"/>
                <w:kern w:val="0"/>
                <w:szCs w:val="21"/>
              </w:rPr>
            </w:pPr>
            <w:r w:rsidRPr="00FB610D">
              <w:rPr>
                <w:rFonts w:ascii="宋体" w:hAnsi="宋体" w:cs="宋体" w:hint="eastAsia"/>
                <w:kern w:val="0"/>
                <w:szCs w:val="21"/>
              </w:rPr>
              <w:t>展示区的整体设计方案要求与整个展馆的设计主题一致，标准优质亚克力长时间放置不发黄，激光裁切，在背面文字图案UV打印，UV平板喷绘产品可防水防晒长时间放在户外不退色。</w:t>
            </w:r>
            <w:r w:rsidRPr="00FB610D">
              <w:rPr>
                <w:rFonts w:ascii="宋体" w:hAnsi="宋体" w:cs="宋体" w:hint="eastAsia"/>
                <w:kern w:val="0"/>
                <w:szCs w:val="21"/>
              </w:rPr>
              <w:br/>
              <w:t>展示区的整体设计方案要求与整个展馆的设计主题一致，并配以多媒体展示系统，系统以视频的形式介绍中药生长采摘，总共介绍了43种药材的生长环境，采摘以及制作成药材的过程，分别为：人参，何首乌，全蝎，凉茶，化橘红，地黄，大黄，天麻，安宫牛黄丸，当归，杜仲，枸杞子，丸剂，灵芝，牛膝，珍珠等</w:t>
            </w:r>
          </w:p>
        </w:tc>
        <w:tc>
          <w:tcPr>
            <w:tcW w:w="590"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w:t>
            </w:r>
          </w:p>
        </w:tc>
        <w:tc>
          <w:tcPr>
            <w:tcW w:w="57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1.2</w:t>
            </w:r>
          </w:p>
        </w:tc>
      </w:tr>
      <w:tr w:rsidR="007554A8" w:rsidRPr="00FB610D" w:rsidTr="002B7EC5">
        <w:trPr>
          <w:trHeight w:val="4416"/>
          <w:jc w:val="center"/>
        </w:trPr>
        <w:tc>
          <w:tcPr>
            <w:tcW w:w="722"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lastRenderedPageBreak/>
              <w:t>36</w:t>
            </w:r>
          </w:p>
        </w:tc>
        <w:tc>
          <w:tcPr>
            <w:tcW w:w="141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LED电子拼接屏（民俗场景）</w:t>
            </w:r>
          </w:p>
        </w:tc>
        <w:tc>
          <w:tcPr>
            <w:tcW w:w="1559"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p>
        </w:tc>
        <w:tc>
          <w:tcPr>
            <w:tcW w:w="5007" w:type="dxa"/>
            <w:shd w:val="clear" w:color="auto" w:fill="auto"/>
            <w:vAlign w:val="center"/>
            <w:hideMark/>
          </w:tcPr>
          <w:p w:rsidR="007554A8" w:rsidRPr="00FB610D" w:rsidRDefault="007554A8" w:rsidP="007554A8">
            <w:pPr>
              <w:widowControl/>
              <w:spacing w:line="360" w:lineRule="exact"/>
              <w:jc w:val="left"/>
              <w:rPr>
                <w:rFonts w:ascii="宋体" w:hAnsi="宋体" w:cs="宋体"/>
                <w:kern w:val="0"/>
                <w:szCs w:val="21"/>
              </w:rPr>
            </w:pPr>
            <w:r w:rsidRPr="00FB610D">
              <w:rPr>
                <w:rFonts w:ascii="宋体" w:hAnsi="宋体" w:cs="宋体" w:hint="eastAsia"/>
                <w:kern w:val="0"/>
                <w:szCs w:val="21"/>
              </w:rPr>
              <w:t>"规格：2*2=4块55寸拼接屏</w:t>
            </w:r>
            <w:r w:rsidRPr="00FB610D">
              <w:rPr>
                <w:rFonts w:ascii="宋体" w:hAnsi="宋体" w:cs="宋体" w:hint="eastAsia"/>
                <w:kern w:val="0"/>
                <w:szCs w:val="21"/>
              </w:rPr>
              <w:br/>
              <w:t>拼接缝隙：1.7mm</w:t>
            </w:r>
            <w:r w:rsidRPr="00FB610D">
              <w:rPr>
                <w:rFonts w:ascii="宋体" w:hAnsi="宋体" w:cs="宋体" w:hint="eastAsia"/>
                <w:kern w:val="0"/>
                <w:szCs w:val="21"/>
              </w:rPr>
              <w:br/>
              <w:t>分辨率：1920*1080</w:t>
            </w:r>
            <w:r w:rsidRPr="00FB610D">
              <w:rPr>
                <w:rFonts w:ascii="宋体" w:hAnsi="宋体" w:cs="宋体" w:hint="eastAsia"/>
                <w:kern w:val="0"/>
                <w:szCs w:val="21"/>
              </w:rPr>
              <w:br/>
              <w:t>屏幕亮度：500cd/m2</w:t>
            </w:r>
            <w:r w:rsidRPr="00FB610D">
              <w:rPr>
                <w:rFonts w:ascii="宋体" w:hAnsi="宋体" w:cs="宋体" w:hint="eastAsia"/>
                <w:kern w:val="0"/>
                <w:szCs w:val="21"/>
              </w:rPr>
              <w:br/>
              <w:t>对比度：3500:1</w:t>
            </w:r>
            <w:r w:rsidRPr="00FB610D">
              <w:rPr>
                <w:rFonts w:ascii="宋体" w:hAnsi="宋体" w:cs="宋体" w:hint="eastAsia"/>
                <w:kern w:val="0"/>
                <w:szCs w:val="21"/>
              </w:rPr>
              <w:br/>
              <w:t>可视角度：178°（H）/ 178°（V）</w:t>
            </w:r>
            <w:r w:rsidRPr="00FB610D">
              <w:rPr>
                <w:rFonts w:ascii="宋体" w:hAnsi="宋体" w:cs="宋体" w:hint="eastAsia"/>
                <w:kern w:val="0"/>
                <w:szCs w:val="21"/>
              </w:rPr>
              <w:br/>
              <w:t>外形尺寸：1213.5*684.3*67.7 mm</w:t>
            </w:r>
            <w:r w:rsidRPr="00FB610D">
              <w:rPr>
                <w:rFonts w:ascii="宋体" w:hAnsi="宋体" w:cs="宋体" w:hint="eastAsia"/>
                <w:kern w:val="0"/>
                <w:szCs w:val="21"/>
              </w:rPr>
              <w:br/>
              <w:t xml:space="preserve">1、内置UES-MS1000高清图像拼接处理器,独特的嵌入式结构设计,优易讯自主研发,支持365天24小时不间断工作,带全视频接口,色彩无偏差,低音降噪，                                                        2、接口：VGA/DVI/HDMI/RGB/AV/RJ45/RS232/DP，串联控制，内置电源模块。                                                 </w:t>
            </w:r>
            <w:r w:rsidRPr="00FB610D">
              <w:rPr>
                <w:rFonts w:ascii="宋体" w:hAnsi="宋体" w:cs="宋体" w:hint="eastAsia"/>
                <w:kern w:val="0"/>
                <w:szCs w:val="21"/>
              </w:rPr>
              <w:br/>
              <w:t>3、嵌入式设计，直接驱动液晶屏。</w:t>
            </w:r>
            <w:r w:rsidRPr="00FB610D">
              <w:rPr>
                <w:rFonts w:ascii="宋体" w:hAnsi="宋体" w:cs="宋体" w:hint="eastAsia"/>
                <w:kern w:val="0"/>
                <w:szCs w:val="21"/>
              </w:rPr>
              <w:br/>
              <w:t>4、硬件集成度高，集成了驱动、电源和拼接控制。</w:t>
            </w:r>
            <w:r w:rsidRPr="00FB610D">
              <w:rPr>
                <w:rFonts w:ascii="宋体" w:hAnsi="宋体" w:cs="宋体" w:hint="eastAsia"/>
                <w:kern w:val="0"/>
                <w:szCs w:val="21"/>
              </w:rPr>
              <w:br/>
              <w:t>5、信号处理全硬件化，更稳定可靠。</w:t>
            </w:r>
            <w:r w:rsidRPr="00FB610D">
              <w:rPr>
                <w:rFonts w:ascii="宋体" w:hAnsi="宋体" w:cs="宋体" w:hint="eastAsia"/>
                <w:kern w:val="0"/>
                <w:szCs w:val="21"/>
              </w:rPr>
              <w:br/>
              <w:t>6、纯硬件设计，启动时间小于5S。</w:t>
            </w:r>
            <w:r w:rsidRPr="00FB610D">
              <w:rPr>
                <w:rFonts w:ascii="宋体" w:hAnsi="宋体" w:cs="宋体" w:hint="eastAsia"/>
                <w:kern w:val="0"/>
                <w:szCs w:val="21"/>
              </w:rPr>
              <w:br/>
              <w:t>7、不需要CPU和操作系统支持，不会出现系统崩溃，无病毒感染。</w:t>
            </w:r>
            <w:r w:rsidRPr="00FB610D">
              <w:rPr>
                <w:rFonts w:ascii="宋体" w:hAnsi="宋体" w:cs="宋体" w:hint="eastAsia"/>
                <w:kern w:val="0"/>
                <w:szCs w:val="21"/>
              </w:rPr>
              <w:br/>
              <w:t>8、边框图像调整：调整后的画面不存在图像错位等现象，显示画面更加完美。</w:t>
            </w:r>
            <w:r w:rsidRPr="00FB610D">
              <w:rPr>
                <w:rFonts w:ascii="宋体" w:hAnsi="宋体" w:cs="宋体" w:hint="eastAsia"/>
                <w:kern w:val="0"/>
                <w:szCs w:val="21"/>
              </w:rPr>
              <w:br/>
              <w:t>9、工业品质，运行稳定可靠。</w:t>
            </w:r>
            <w:r w:rsidRPr="00FB610D">
              <w:rPr>
                <w:rFonts w:ascii="宋体" w:hAnsi="宋体" w:cs="宋体" w:hint="eastAsia"/>
                <w:kern w:val="0"/>
                <w:szCs w:val="21"/>
              </w:rPr>
              <w:br/>
              <w:t>10、场景预设：16种预案管理，方便用户调用且能做实时修改。</w:t>
            </w:r>
            <w:r w:rsidRPr="00FB610D">
              <w:rPr>
                <w:rFonts w:ascii="宋体" w:hAnsi="宋体" w:cs="宋体" w:hint="eastAsia"/>
                <w:kern w:val="0"/>
                <w:szCs w:val="21"/>
              </w:rPr>
              <w:br/>
              <w:t>11、自动制式检测功能：系统自动识别输入视频信号制式。</w:t>
            </w:r>
            <w:r w:rsidRPr="00FB610D">
              <w:rPr>
                <w:rFonts w:ascii="宋体" w:hAnsi="宋体" w:cs="宋体" w:hint="eastAsia"/>
                <w:kern w:val="0"/>
                <w:szCs w:val="21"/>
              </w:rPr>
              <w:br/>
              <w:t>12、多元控制：通过RS232控制屏幕亮度，对比度等功能，红外控制操作更方便、灵活。</w:t>
            </w:r>
            <w:r w:rsidRPr="00FB610D">
              <w:rPr>
                <w:rFonts w:ascii="宋体" w:hAnsi="宋体" w:cs="宋体" w:hint="eastAsia"/>
                <w:kern w:val="0"/>
                <w:szCs w:val="21"/>
              </w:rPr>
              <w:br/>
              <w:t>13、人性化的无信号蓝屏和黑屏选择。</w:t>
            </w:r>
            <w:r w:rsidRPr="00FB610D">
              <w:rPr>
                <w:rFonts w:ascii="宋体" w:hAnsi="宋体" w:cs="宋体" w:hint="eastAsia"/>
                <w:kern w:val="0"/>
                <w:szCs w:val="21"/>
              </w:rPr>
              <w:br/>
              <w:t>14、实现多块液晶屏拼接大画面显示和任意组合拼接显示。</w:t>
            </w:r>
            <w:r w:rsidRPr="00FB610D">
              <w:rPr>
                <w:rFonts w:ascii="宋体" w:hAnsi="宋体" w:cs="宋体" w:hint="eastAsia"/>
                <w:kern w:val="0"/>
                <w:szCs w:val="21"/>
              </w:rPr>
              <w:br/>
              <w:t>15、工作温度0℃-65℃；工作湿度 5-85%湿度；功耗≤250w，根据屏的型号和大小而定；16、电源电压100-230V/50/60Hz</w:t>
            </w:r>
          </w:p>
        </w:tc>
        <w:tc>
          <w:tcPr>
            <w:tcW w:w="590"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项</w:t>
            </w:r>
          </w:p>
        </w:tc>
        <w:tc>
          <w:tcPr>
            <w:tcW w:w="57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1</w:t>
            </w:r>
          </w:p>
        </w:tc>
      </w:tr>
      <w:tr w:rsidR="007554A8" w:rsidRPr="00FB610D" w:rsidTr="002B7EC5">
        <w:trPr>
          <w:trHeight w:val="960"/>
          <w:jc w:val="center"/>
        </w:trPr>
        <w:tc>
          <w:tcPr>
            <w:tcW w:w="722"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37</w:t>
            </w:r>
          </w:p>
        </w:tc>
        <w:tc>
          <w:tcPr>
            <w:tcW w:w="141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贵重标本展示造型柜</w:t>
            </w:r>
          </w:p>
        </w:tc>
        <w:tc>
          <w:tcPr>
            <w:tcW w:w="1559"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3000mm*1000mm*3000mm</w:t>
            </w:r>
          </w:p>
        </w:tc>
        <w:tc>
          <w:tcPr>
            <w:tcW w:w="5007" w:type="dxa"/>
            <w:shd w:val="clear" w:color="auto" w:fill="auto"/>
            <w:vAlign w:val="center"/>
            <w:hideMark/>
          </w:tcPr>
          <w:p w:rsidR="007554A8" w:rsidRPr="00FB610D" w:rsidRDefault="007554A8" w:rsidP="007554A8">
            <w:pPr>
              <w:widowControl/>
              <w:spacing w:line="360" w:lineRule="exact"/>
              <w:jc w:val="left"/>
              <w:rPr>
                <w:rFonts w:ascii="宋体" w:hAnsi="宋体" w:cs="宋体"/>
                <w:kern w:val="0"/>
                <w:szCs w:val="21"/>
              </w:rPr>
            </w:pPr>
            <w:r w:rsidRPr="00FB610D">
              <w:rPr>
                <w:rFonts w:ascii="宋体" w:hAnsi="宋体" w:cs="宋体" w:hint="eastAsia"/>
                <w:kern w:val="0"/>
                <w:szCs w:val="21"/>
              </w:rPr>
              <w:t xml:space="preserve">1、展示柜材质：橡木面18mm厚大芯板制作。                                                           2、主要技术工艺：层板橡木面大芯板框架内嵌10mm钢化玻璃，柜体18mm厚橡木面大芯板制作，外部采用镂空花格装饰。                                                                                                                                         3、油漆材料：3C认证油漆，无尘烤漆车间，油漆房无尘和与外界隔离，使展柜无流挂、无颗粒，做到三底两面保证漆面光泽均匀，手感良好，半哑光面漆。                                                         </w:t>
            </w:r>
            <w:r w:rsidRPr="00FB610D">
              <w:rPr>
                <w:rFonts w:ascii="宋体" w:hAnsi="宋体" w:cs="宋体" w:hint="eastAsia"/>
                <w:kern w:val="0"/>
                <w:szCs w:val="21"/>
              </w:rPr>
              <w:lastRenderedPageBreak/>
              <w:t>4、照明系统采用LED T5节能灯、负载额定电压：220（V）-50HZ ,额定功率：9-13W，额定电流：0.8A，功率因数≧0.65。灯管采用了特殊的保护涂层，可以保证灯管在受到外力破坏时，不会对人或环境造成损害。寿命长达18000小时。</w:t>
            </w:r>
          </w:p>
        </w:tc>
        <w:tc>
          <w:tcPr>
            <w:tcW w:w="590"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lastRenderedPageBreak/>
              <w:t>㎡</w:t>
            </w:r>
          </w:p>
        </w:tc>
        <w:tc>
          <w:tcPr>
            <w:tcW w:w="57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9</w:t>
            </w:r>
          </w:p>
        </w:tc>
      </w:tr>
      <w:tr w:rsidR="007554A8" w:rsidRPr="00FB610D" w:rsidTr="002B7EC5">
        <w:trPr>
          <w:trHeight w:val="885"/>
          <w:jc w:val="center"/>
        </w:trPr>
        <w:tc>
          <w:tcPr>
            <w:tcW w:w="722"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lastRenderedPageBreak/>
              <w:t>38</w:t>
            </w:r>
          </w:p>
        </w:tc>
        <w:tc>
          <w:tcPr>
            <w:tcW w:w="141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贵重标本</w:t>
            </w:r>
          </w:p>
        </w:tc>
        <w:tc>
          <w:tcPr>
            <w:tcW w:w="1559"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p>
        </w:tc>
        <w:tc>
          <w:tcPr>
            <w:tcW w:w="5007" w:type="dxa"/>
            <w:shd w:val="clear" w:color="auto" w:fill="auto"/>
            <w:vAlign w:val="center"/>
            <w:hideMark/>
          </w:tcPr>
          <w:p w:rsidR="007554A8" w:rsidRPr="00FB610D" w:rsidRDefault="007554A8" w:rsidP="007554A8">
            <w:pPr>
              <w:widowControl/>
              <w:spacing w:line="360" w:lineRule="exact"/>
              <w:jc w:val="left"/>
              <w:rPr>
                <w:rFonts w:ascii="宋体" w:hAnsi="宋体" w:cs="宋体"/>
                <w:kern w:val="0"/>
                <w:szCs w:val="21"/>
              </w:rPr>
            </w:pPr>
            <w:r w:rsidRPr="00FB610D">
              <w:rPr>
                <w:rFonts w:ascii="宋体" w:hAnsi="宋体" w:cs="宋体" w:hint="eastAsia"/>
                <w:kern w:val="0"/>
                <w:szCs w:val="21"/>
              </w:rPr>
              <w:t>优等贵重原货药材，以下药材需要正品：沉香、林下参、蛤蟆油、国产蛤蚧、梅花鹿茸、玳瑁、西红花、燕窝、赛加羚羊角、琥珀、蜈蚣、乌梢蛇、蕲蛇、冬虫夏草、龙骨、海马、海龙、海参、进口西洋参、三七、海水珍珠、天然朱砂、川贝母、全蝎、金钱白花蛇、琥珀、铁皮石斛；每个品种采用个货药材，进行防虫防蛀防霉处理后，根据药材形状大小分别配套响应器皿，标准化统一仿铜独立标签。内容显示种名、别名、拉丁名、药用部位、性味归经、功能主治等相关信息。符合药典描述二维码。</w:t>
            </w:r>
          </w:p>
        </w:tc>
        <w:tc>
          <w:tcPr>
            <w:tcW w:w="590"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项</w:t>
            </w:r>
          </w:p>
        </w:tc>
        <w:tc>
          <w:tcPr>
            <w:tcW w:w="57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1</w:t>
            </w:r>
          </w:p>
        </w:tc>
      </w:tr>
      <w:tr w:rsidR="007554A8" w:rsidRPr="00FB610D" w:rsidTr="002B7EC5">
        <w:trPr>
          <w:trHeight w:val="1239"/>
          <w:jc w:val="center"/>
        </w:trPr>
        <w:tc>
          <w:tcPr>
            <w:tcW w:w="722"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39</w:t>
            </w:r>
          </w:p>
        </w:tc>
        <w:tc>
          <w:tcPr>
            <w:tcW w:w="141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三位一体展柜</w:t>
            </w:r>
          </w:p>
        </w:tc>
        <w:tc>
          <w:tcPr>
            <w:tcW w:w="1559"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4900mm*500mm*3000mm</w:t>
            </w:r>
          </w:p>
        </w:tc>
        <w:tc>
          <w:tcPr>
            <w:tcW w:w="5007" w:type="dxa"/>
            <w:shd w:val="clear" w:color="auto" w:fill="auto"/>
            <w:vAlign w:val="center"/>
            <w:hideMark/>
          </w:tcPr>
          <w:p w:rsidR="007554A8" w:rsidRPr="00FB610D" w:rsidRDefault="007554A8" w:rsidP="007554A8">
            <w:pPr>
              <w:widowControl/>
              <w:spacing w:line="360" w:lineRule="exact"/>
              <w:jc w:val="left"/>
              <w:rPr>
                <w:rFonts w:ascii="宋体" w:hAnsi="宋体" w:cs="宋体"/>
                <w:kern w:val="0"/>
                <w:szCs w:val="21"/>
              </w:rPr>
            </w:pPr>
            <w:r w:rsidRPr="00FB610D">
              <w:rPr>
                <w:rFonts w:ascii="宋体" w:hAnsi="宋体" w:cs="宋体" w:hint="eastAsia"/>
                <w:kern w:val="0"/>
                <w:szCs w:val="21"/>
              </w:rPr>
              <w:t>1、展示柜材质：橡木面18mm厚大芯板制作。 2、主要技术工艺：层板橡木面大芯板框架内嵌10mm钢化玻璃，柜体18mm厚橡木面大芯板制作，外部采用镂空花格装饰。                                                                                                                                         3、油漆材料：3C认证油漆，无尘烤漆车间，油漆房无尘和与外界隔离，使展柜无流挂、无颗粒，做到三底两面保证漆面光泽均匀，手感良好，半哑光面漆。                                                         4、照明系统采用LED T5节能灯、负载额定电压：220（V）-50HZ ,额定功率：9-13W，额定电流：0.8A，功率因数≧0.65。灯管采用了特殊的保护涂层，可以保证灯管在受到外力破坏时，不会对人或环境造成损害。寿命长达18000小时。</w:t>
            </w:r>
          </w:p>
        </w:tc>
        <w:tc>
          <w:tcPr>
            <w:tcW w:w="590"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w:t>
            </w:r>
          </w:p>
        </w:tc>
        <w:tc>
          <w:tcPr>
            <w:tcW w:w="57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14.7</w:t>
            </w:r>
          </w:p>
        </w:tc>
      </w:tr>
      <w:tr w:rsidR="007554A8" w:rsidRPr="00FB610D" w:rsidTr="002B7EC5">
        <w:trPr>
          <w:trHeight w:val="1695"/>
          <w:jc w:val="center"/>
        </w:trPr>
        <w:tc>
          <w:tcPr>
            <w:tcW w:w="722"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40</w:t>
            </w:r>
          </w:p>
        </w:tc>
        <w:tc>
          <w:tcPr>
            <w:tcW w:w="141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三位一体标本</w:t>
            </w:r>
          </w:p>
        </w:tc>
        <w:tc>
          <w:tcPr>
            <w:tcW w:w="1559"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p>
        </w:tc>
        <w:tc>
          <w:tcPr>
            <w:tcW w:w="5007" w:type="dxa"/>
            <w:shd w:val="clear" w:color="auto" w:fill="auto"/>
            <w:vAlign w:val="center"/>
            <w:hideMark/>
          </w:tcPr>
          <w:p w:rsidR="007554A8" w:rsidRPr="00FB610D" w:rsidRDefault="007554A8" w:rsidP="007554A8">
            <w:pPr>
              <w:widowControl/>
              <w:spacing w:line="360" w:lineRule="exact"/>
              <w:jc w:val="left"/>
              <w:rPr>
                <w:rFonts w:ascii="宋体" w:hAnsi="宋体" w:cs="宋体"/>
                <w:kern w:val="0"/>
                <w:szCs w:val="21"/>
              </w:rPr>
            </w:pPr>
            <w:r w:rsidRPr="00FB610D">
              <w:rPr>
                <w:rFonts w:ascii="宋体" w:hAnsi="宋体" w:cs="宋体" w:hint="eastAsia"/>
                <w:kern w:val="0"/>
                <w:szCs w:val="21"/>
              </w:rPr>
              <w:t>1、一种药材三种呈现方式：腊叶标本、瓶装标本、浸渍标本。标本要求呈现广西本土产地的标本。以地区道地药材为主，采集原产地优等原植物，取其原植物药用部位经杀虫，除菌保留标本特征明显的自然形态加工制作成大众熟知的标本用以生动形象的展示完整药材。尺寸：3-5米以现场实际尺寸为准。标本展区设计与展馆相配套。</w:t>
            </w:r>
            <w:r w:rsidRPr="00FB610D">
              <w:rPr>
                <w:rFonts w:ascii="宋体" w:hAnsi="宋体" w:cs="宋体" w:hint="eastAsia"/>
                <w:kern w:val="0"/>
                <w:szCs w:val="21"/>
              </w:rPr>
              <w:br/>
              <w:t>2、浸制药用植物要求：包装及数量要求：要求药用浸制植物标本采用透明玻璃和进口环保保存液封装。采用新鲜药用植物全株或半株，经过杀虫、固定，定型，保存在环保无异味的保存液中，装置于高度清晰透亮的圆柱体玻璃标本瓶中，保持药用植物的原有</w:t>
            </w:r>
            <w:r w:rsidRPr="00FB610D">
              <w:rPr>
                <w:rFonts w:ascii="宋体" w:hAnsi="宋体" w:cs="宋体" w:hint="eastAsia"/>
                <w:kern w:val="0"/>
                <w:szCs w:val="21"/>
              </w:rPr>
              <w:lastRenderedPageBreak/>
              <w:t>茎、叶、花、果实的原型形态和红、黄、绿、紫、粉、橙等多种颜色的色泽，便于观察，使民众有种亲临其境的学习环境中。</w:t>
            </w:r>
            <w:r w:rsidRPr="00FB610D">
              <w:rPr>
                <w:rFonts w:ascii="宋体" w:hAnsi="宋体" w:cs="宋体" w:hint="eastAsia"/>
                <w:kern w:val="0"/>
                <w:szCs w:val="21"/>
              </w:rPr>
              <w:br/>
              <w:t>3、密封要求：瓶口密封采用快干高品质透明度极高的蜡密封，无漏渗液体现象；造型美观。</w:t>
            </w:r>
            <w:r w:rsidRPr="00FB610D">
              <w:rPr>
                <w:rFonts w:ascii="宋体" w:hAnsi="宋体" w:cs="宋体" w:hint="eastAsia"/>
                <w:kern w:val="0"/>
                <w:szCs w:val="21"/>
              </w:rPr>
              <w:br/>
              <w:t>4、标牌要求：内容显示种名、别名、拉丁名、药用部位、性味归经、功能主治等相关信息，符合药典描述二维码。</w:t>
            </w:r>
            <w:r w:rsidRPr="00FB610D">
              <w:rPr>
                <w:rFonts w:ascii="宋体" w:hAnsi="宋体" w:cs="宋体" w:hint="eastAsia"/>
                <w:kern w:val="0"/>
                <w:szCs w:val="21"/>
              </w:rPr>
              <w:br/>
              <w:t>★5、20瓶广西地产药材标本，每种药材包含腊叶标本、瓶装标本、浸制标本三种类型的呈现方式。</w:t>
            </w:r>
          </w:p>
        </w:tc>
        <w:tc>
          <w:tcPr>
            <w:tcW w:w="590"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lastRenderedPageBreak/>
              <w:t>瓶</w:t>
            </w:r>
          </w:p>
        </w:tc>
        <w:tc>
          <w:tcPr>
            <w:tcW w:w="57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20</w:t>
            </w:r>
          </w:p>
        </w:tc>
      </w:tr>
      <w:tr w:rsidR="007554A8" w:rsidRPr="00FB610D" w:rsidTr="002B7EC5">
        <w:trPr>
          <w:trHeight w:val="1132"/>
          <w:jc w:val="center"/>
        </w:trPr>
        <w:tc>
          <w:tcPr>
            <w:tcW w:w="722"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lastRenderedPageBreak/>
              <w:t>41</w:t>
            </w:r>
          </w:p>
        </w:tc>
        <w:tc>
          <w:tcPr>
            <w:tcW w:w="141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360壮药植物生长及药材模型展示</w:t>
            </w:r>
          </w:p>
        </w:tc>
        <w:tc>
          <w:tcPr>
            <w:tcW w:w="1559"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p>
        </w:tc>
        <w:tc>
          <w:tcPr>
            <w:tcW w:w="5007" w:type="dxa"/>
            <w:shd w:val="clear" w:color="auto" w:fill="auto"/>
            <w:vAlign w:val="center"/>
            <w:hideMark/>
          </w:tcPr>
          <w:p w:rsidR="007554A8" w:rsidRPr="00FB610D" w:rsidRDefault="007554A8" w:rsidP="007554A8">
            <w:pPr>
              <w:widowControl/>
              <w:spacing w:line="360" w:lineRule="exact"/>
              <w:jc w:val="left"/>
              <w:rPr>
                <w:rFonts w:ascii="宋体" w:hAnsi="宋体" w:cs="宋体"/>
                <w:kern w:val="0"/>
                <w:szCs w:val="21"/>
              </w:rPr>
            </w:pPr>
            <w:r w:rsidRPr="00FB610D">
              <w:rPr>
                <w:rFonts w:ascii="宋体" w:hAnsi="宋体" w:cs="宋体" w:hint="eastAsia"/>
                <w:kern w:val="0"/>
                <w:szCs w:val="21"/>
              </w:rPr>
              <w:t>360度全息投影系统是用一种将三维画面悬浮在柜体实景中的半空中成像系统。基于分光镜成像原理，通过对产品构建三维模型的特殊处理，然后将拍摄的的产品影像或产品三维模型影像叠加进场景中，构成了动静结合的产品展示系统。不需要人们佩戴任何偏光眼镜，在完全没有束缚下就可以尽情观看3D幻影立体显示特效，给人以视觉上的冲击，具有强烈的纵深感。</w:t>
            </w:r>
            <w:r w:rsidRPr="00FB610D">
              <w:rPr>
                <w:rFonts w:ascii="宋体" w:hAnsi="宋体" w:cs="宋体" w:hint="eastAsia"/>
                <w:kern w:val="0"/>
                <w:szCs w:val="21"/>
              </w:rPr>
              <w:br/>
              <w:t>全息成像系统是一种将三维画面悬浮在半空中，形成三维空间的成像技术，立体感强，色彩逼真，能营造亦幻亦真的氛围，起到聚集现场人气、提高展示物品知名度的效果。</w:t>
            </w:r>
            <w:r w:rsidRPr="00FB610D">
              <w:rPr>
                <w:rFonts w:ascii="宋体" w:hAnsi="宋体" w:cs="宋体" w:hint="eastAsia"/>
                <w:kern w:val="0"/>
                <w:szCs w:val="21"/>
              </w:rPr>
              <w:br/>
              <w:t>360度全息投影系统也被称作360度全息和360度全息成像，也称它为360度全息投影。它是由透明材料制成的四面锥体，观众的视线能从任何一面穿透它，通过表面镜射和反射，360全息投影 观众能从锥形空间里看到自由飘浮的影像和图形。四个视频发射器将光信号发射到这个锥体中的特殊棱镜上，汇集到一起后形成具有真实维度空间的立体影像。</w:t>
            </w:r>
            <w:r w:rsidRPr="00FB610D">
              <w:rPr>
                <w:rFonts w:ascii="宋体" w:hAnsi="宋体" w:cs="宋体" w:hint="eastAsia"/>
                <w:kern w:val="0"/>
                <w:szCs w:val="21"/>
              </w:rPr>
              <w:br/>
              <w:t>借助三维虚拟成像技术，结合中药科普特点，能够完美的展现当地具有特色的药用植物生长过程，多角度的展示这个生长过程，形象生动，趣味性和适用性更强，色彩还原度好、使用寿命长，能反复利用。</w:t>
            </w:r>
            <w:r w:rsidRPr="00FB610D">
              <w:rPr>
                <w:rFonts w:ascii="宋体" w:hAnsi="宋体" w:cs="宋体" w:hint="eastAsia"/>
                <w:kern w:val="0"/>
                <w:szCs w:val="21"/>
              </w:rPr>
              <w:br/>
              <w:t>★投标时</w:t>
            </w:r>
            <w:r w:rsidRPr="00FB610D">
              <w:rPr>
                <w:rFonts w:ascii="宋体" w:hAnsi="宋体" w:cs="宋体"/>
                <w:kern w:val="0"/>
                <w:szCs w:val="21"/>
              </w:rPr>
              <w:t>，投标方</w:t>
            </w:r>
            <w:r w:rsidRPr="00FB610D">
              <w:rPr>
                <w:rFonts w:ascii="宋体" w:hAnsi="宋体" w:cs="宋体" w:hint="eastAsia"/>
                <w:kern w:val="0"/>
                <w:szCs w:val="21"/>
              </w:rPr>
              <w:t>需要现场显示：</w:t>
            </w:r>
            <w:r w:rsidRPr="00FB610D">
              <w:rPr>
                <w:rFonts w:ascii="宋体" w:hAnsi="宋体" w:cs="宋体" w:hint="eastAsia"/>
                <w:kern w:val="0"/>
                <w:szCs w:val="21"/>
              </w:rPr>
              <w:br/>
              <w:t>1. 现场需演示-广西地产中药材</w:t>
            </w:r>
            <w:r w:rsidRPr="00FB610D">
              <w:rPr>
                <w:rFonts w:ascii="宋体" w:hAnsi="宋体" w:cs="宋体"/>
                <w:kern w:val="0"/>
                <w:szCs w:val="21"/>
              </w:rPr>
              <w:t>5</w:t>
            </w:r>
            <w:r w:rsidRPr="00FB610D">
              <w:rPr>
                <w:rFonts w:ascii="宋体" w:hAnsi="宋体" w:cs="宋体" w:hint="eastAsia"/>
                <w:kern w:val="0"/>
                <w:szCs w:val="21"/>
              </w:rPr>
              <w:t>种中药植物三维模型生长动画演示，带药用植物姿态及语音介绍，并能真实反映出植物的生长过程。</w:t>
            </w:r>
            <w:r w:rsidRPr="00FB610D">
              <w:rPr>
                <w:rFonts w:ascii="宋体" w:hAnsi="宋体" w:cs="宋体" w:hint="eastAsia"/>
                <w:kern w:val="0"/>
                <w:szCs w:val="21"/>
              </w:rPr>
              <w:br/>
              <w:t>2.供应商需提供人参生长周期动画演示模型，内容为人参1-6年的生长周期，根据1年生三花；2年生巴掌；三年生二甲子；四年生灯台；五年生四批叶；六</w:t>
            </w:r>
            <w:r w:rsidRPr="00FB610D">
              <w:rPr>
                <w:rFonts w:ascii="宋体" w:hAnsi="宋体" w:cs="宋体" w:hint="eastAsia"/>
                <w:kern w:val="0"/>
                <w:szCs w:val="21"/>
              </w:rPr>
              <w:lastRenderedPageBreak/>
              <w:t>年五批叶；以后每年递增1枚复叶；最多六批叶的生长及枯萎特性制作。或其他药材生长周期动画演示模型。</w:t>
            </w:r>
          </w:p>
        </w:tc>
        <w:tc>
          <w:tcPr>
            <w:tcW w:w="590"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lastRenderedPageBreak/>
              <w:t>套</w:t>
            </w:r>
          </w:p>
        </w:tc>
        <w:tc>
          <w:tcPr>
            <w:tcW w:w="57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1</w:t>
            </w:r>
          </w:p>
        </w:tc>
      </w:tr>
      <w:tr w:rsidR="007554A8" w:rsidRPr="00FB610D" w:rsidTr="002B7EC5">
        <w:trPr>
          <w:trHeight w:val="2112"/>
          <w:jc w:val="center"/>
        </w:trPr>
        <w:tc>
          <w:tcPr>
            <w:tcW w:w="722"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lastRenderedPageBreak/>
              <w:t>42</w:t>
            </w:r>
          </w:p>
        </w:tc>
        <w:tc>
          <w:tcPr>
            <w:tcW w:w="141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腊叶标本造型墙</w:t>
            </w:r>
          </w:p>
        </w:tc>
        <w:tc>
          <w:tcPr>
            <w:tcW w:w="1559"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4600mm*3000mm</w:t>
            </w:r>
          </w:p>
        </w:tc>
        <w:tc>
          <w:tcPr>
            <w:tcW w:w="5007" w:type="dxa"/>
            <w:shd w:val="clear" w:color="auto" w:fill="auto"/>
            <w:vAlign w:val="center"/>
            <w:hideMark/>
          </w:tcPr>
          <w:p w:rsidR="007554A8" w:rsidRPr="00FB610D" w:rsidRDefault="007554A8" w:rsidP="007554A8">
            <w:pPr>
              <w:widowControl/>
              <w:spacing w:line="360" w:lineRule="exact"/>
              <w:jc w:val="left"/>
              <w:rPr>
                <w:rFonts w:ascii="宋体" w:hAnsi="宋体" w:cs="宋体"/>
                <w:kern w:val="0"/>
                <w:szCs w:val="21"/>
              </w:rPr>
            </w:pPr>
            <w:r w:rsidRPr="00FB610D">
              <w:rPr>
                <w:rFonts w:ascii="宋体" w:hAnsi="宋体" w:cs="宋体" w:hint="eastAsia"/>
                <w:kern w:val="0"/>
                <w:szCs w:val="21"/>
              </w:rPr>
              <w:t>利用场地尺寸，根据布置简图现场制作。主材：龙骨用正宗国标9.5mm厚。施工工艺：</w:t>
            </w:r>
            <w:r w:rsidRPr="00FB610D">
              <w:rPr>
                <w:rFonts w:ascii="宋体" w:hAnsi="宋体" w:cs="宋体" w:hint="eastAsia"/>
                <w:kern w:val="0"/>
                <w:szCs w:val="21"/>
              </w:rPr>
              <w:br/>
              <w:t>（1）弹线</w:t>
            </w:r>
            <w:r w:rsidRPr="00FB610D">
              <w:rPr>
                <w:rFonts w:ascii="MS Mincho" w:eastAsia="MS Mincho" w:hAnsi="MS Mincho" w:cs="MS Mincho" w:hint="eastAsia"/>
                <w:kern w:val="0"/>
                <w:szCs w:val="21"/>
              </w:rPr>
              <w:t> </w:t>
            </w:r>
            <w:r w:rsidRPr="00FB610D">
              <w:rPr>
                <w:rFonts w:ascii="宋体" w:hAnsi="宋体" w:cs="宋体" w:hint="eastAsia"/>
                <w:kern w:val="0"/>
                <w:szCs w:val="21"/>
              </w:rPr>
              <w:t>→</w:t>
            </w:r>
            <w:r w:rsidRPr="00FB610D">
              <w:rPr>
                <w:rFonts w:ascii="MS Mincho" w:eastAsia="MS Mincho" w:hAnsi="MS Mincho" w:cs="MS Mincho" w:hint="eastAsia"/>
                <w:kern w:val="0"/>
                <w:szCs w:val="21"/>
              </w:rPr>
              <w:t> </w:t>
            </w:r>
            <w:r w:rsidRPr="00FB610D">
              <w:rPr>
                <w:rFonts w:ascii="宋体" w:hAnsi="宋体" w:cs="宋体" w:hint="eastAsia"/>
                <w:kern w:val="0"/>
                <w:szCs w:val="21"/>
              </w:rPr>
              <w:t>安装沿顶天龙骨、沿地地龙骨</w:t>
            </w:r>
            <w:r w:rsidRPr="00FB610D">
              <w:rPr>
                <w:rFonts w:ascii="MS Mincho" w:eastAsia="MS Mincho" w:hAnsi="MS Mincho" w:cs="MS Mincho" w:hint="eastAsia"/>
                <w:kern w:val="0"/>
                <w:szCs w:val="21"/>
              </w:rPr>
              <w:t> </w:t>
            </w:r>
            <w:r w:rsidRPr="00FB610D">
              <w:rPr>
                <w:rFonts w:ascii="宋体" w:hAnsi="宋体" w:cs="宋体" w:hint="eastAsia"/>
                <w:kern w:val="0"/>
                <w:szCs w:val="21"/>
              </w:rPr>
              <w:t>→</w:t>
            </w:r>
            <w:r w:rsidRPr="00FB610D">
              <w:rPr>
                <w:rFonts w:ascii="MS Mincho" w:eastAsia="MS Mincho" w:hAnsi="MS Mincho" w:cs="MS Mincho" w:hint="eastAsia"/>
                <w:kern w:val="0"/>
                <w:szCs w:val="21"/>
              </w:rPr>
              <w:t> </w:t>
            </w:r>
            <w:r w:rsidRPr="00FB610D">
              <w:rPr>
                <w:rFonts w:ascii="宋体" w:hAnsi="宋体" w:cs="宋体" w:hint="eastAsia"/>
                <w:kern w:val="0"/>
                <w:szCs w:val="21"/>
              </w:rPr>
              <w:t>安装竖龙骨</w:t>
            </w:r>
            <w:r w:rsidRPr="00FB610D">
              <w:rPr>
                <w:rFonts w:ascii="MS Mincho" w:eastAsia="MS Mincho" w:hAnsi="MS Mincho" w:cs="MS Mincho" w:hint="eastAsia"/>
                <w:kern w:val="0"/>
                <w:szCs w:val="21"/>
              </w:rPr>
              <w:t> </w:t>
            </w:r>
            <w:r w:rsidRPr="00FB610D">
              <w:rPr>
                <w:rFonts w:ascii="宋体" w:hAnsi="宋体" w:cs="宋体" w:hint="eastAsia"/>
                <w:kern w:val="0"/>
                <w:szCs w:val="21"/>
              </w:rPr>
              <w:t>→</w:t>
            </w:r>
            <w:r w:rsidRPr="00FB610D">
              <w:rPr>
                <w:rFonts w:ascii="MS Mincho" w:eastAsia="MS Mincho" w:hAnsi="MS Mincho" w:cs="MS Mincho" w:hint="eastAsia"/>
                <w:kern w:val="0"/>
                <w:szCs w:val="21"/>
              </w:rPr>
              <w:t> </w:t>
            </w:r>
            <w:r w:rsidRPr="00FB610D">
              <w:rPr>
                <w:rFonts w:ascii="宋体" w:hAnsi="宋体" w:cs="宋体" w:hint="eastAsia"/>
                <w:kern w:val="0"/>
                <w:szCs w:val="21"/>
              </w:rPr>
              <w:t>竖龙骨开口面安装支撑卡</w:t>
            </w:r>
            <w:r w:rsidRPr="00FB610D">
              <w:rPr>
                <w:rFonts w:ascii="MS Mincho" w:eastAsia="MS Mincho" w:hAnsi="MS Mincho" w:cs="MS Mincho" w:hint="eastAsia"/>
                <w:kern w:val="0"/>
                <w:szCs w:val="21"/>
              </w:rPr>
              <w:t> </w:t>
            </w:r>
            <w:r w:rsidRPr="00FB610D">
              <w:rPr>
                <w:rFonts w:ascii="宋体" w:hAnsi="宋体" w:cs="宋体" w:hint="eastAsia"/>
                <w:kern w:val="0"/>
                <w:szCs w:val="21"/>
              </w:rPr>
              <w:t>→</w:t>
            </w:r>
            <w:r w:rsidRPr="00FB610D">
              <w:rPr>
                <w:rFonts w:ascii="MS Mincho" w:eastAsia="MS Mincho" w:hAnsi="MS Mincho" w:cs="MS Mincho" w:hint="eastAsia"/>
                <w:kern w:val="0"/>
                <w:szCs w:val="21"/>
              </w:rPr>
              <w:t> </w:t>
            </w:r>
            <w:r w:rsidRPr="00FB610D">
              <w:rPr>
                <w:rFonts w:ascii="宋体" w:hAnsi="宋体" w:cs="宋体" w:hint="eastAsia"/>
                <w:kern w:val="0"/>
                <w:szCs w:val="21"/>
              </w:rPr>
              <w:t>安装横撑龙骨</w:t>
            </w:r>
            <w:r w:rsidRPr="00FB610D">
              <w:rPr>
                <w:rFonts w:ascii="MS Mincho" w:eastAsia="MS Mincho" w:hAnsi="MS Mincho" w:cs="MS Mincho" w:hint="eastAsia"/>
                <w:kern w:val="0"/>
                <w:szCs w:val="21"/>
              </w:rPr>
              <w:t> </w:t>
            </w:r>
            <w:r w:rsidRPr="00FB610D">
              <w:rPr>
                <w:rFonts w:ascii="宋体" w:hAnsi="宋体" w:cs="宋体" w:hint="eastAsia"/>
                <w:kern w:val="0"/>
                <w:szCs w:val="21"/>
              </w:rPr>
              <w:t>→</w:t>
            </w:r>
            <w:r w:rsidRPr="00FB610D">
              <w:rPr>
                <w:rFonts w:ascii="MS Mincho" w:eastAsia="MS Mincho" w:hAnsi="MS Mincho" w:cs="MS Mincho" w:hint="eastAsia"/>
                <w:kern w:val="0"/>
                <w:szCs w:val="21"/>
              </w:rPr>
              <w:t> </w:t>
            </w:r>
            <w:r w:rsidRPr="00FB610D">
              <w:rPr>
                <w:rFonts w:ascii="宋体" w:hAnsi="宋体" w:cs="宋体" w:hint="eastAsia"/>
                <w:kern w:val="0"/>
                <w:szCs w:val="21"/>
              </w:rPr>
              <w:t>安装洞口边附加龙骨</w:t>
            </w:r>
            <w:r w:rsidRPr="00FB610D">
              <w:rPr>
                <w:rFonts w:ascii="MS Mincho" w:eastAsia="MS Mincho" w:hAnsi="MS Mincho" w:cs="MS Mincho" w:hint="eastAsia"/>
                <w:kern w:val="0"/>
                <w:szCs w:val="21"/>
              </w:rPr>
              <w:t> </w:t>
            </w:r>
            <w:r w:rsidRPr="00FB610D">
              <w:rPr>
                <w:rFonts w:ascii="宋体" w:hAnsi="宋体" w:cs="宋体" w:hint="eastAsia"/>
                <w:kern w:val="0"/>
                <w:szCs w:val="21"/>
              </w:rPr>
              <w:t>→</w:t>
            </w:r>
            <w:r w:rsidRPr="00FB610D">
              <w:rPr>
                <w:rFonts w:ascii="MS Mincho" w:eastAsia="MS Mincho" w:hAnsi="MS Mincho" w:cs="MS Mincho" w:hint="eastAsia"/>
                <w:kern w:val="0"/>
                <w:szCs w:val="21"/>
              </w:rPr>
              <w:t> </w:t>
            </w:r>
            <w:r w:rsidRPr="00FB610D">
              <w:rPr>
                <w:rFonts w:ascii="宋体" w:hAnsi="宋体" w:cs="宋体" w:hint="eastAsia"/>
                <w:kern w:val="0"/>
                <w:szCs w:val="21"/>
              </w:rPr>
              <w:t>水电施工</w:t>
            </w:r>
            <w:r w:rsidRPr="00FB610D">
              <w:rPr>
                <w:rFonts w:ascii="MS Mincho" w:eastAsia="MS Mincho" w:hAnsi="MS Mincho" w:cs="MS Mincho" w:hint="eastAsia"/>
                <w:kern w:val="0"/>
                <w:szCs w:val="21"/>
              </w:rPr>
              <w:t> </w:t>
            </w:r>
            <w:r w:rsidRPr="00FB610D">
              <w:rPr>
                <w:rFonts w:ascii="宋体" w:hAnsi="宋体" w:cs="宋体" w:hint="eastAsia"/>
                <w:kern w:val="0"/>
                <w:szCs w:val="21"/>
              </w:rPr>
              <w:t>→</w:t>
            </w:r>
            <w:r w:rsidRPr="00FB610D">
              <w:rPr>
                <w:rFonts w:ascii="MS Mincho" w:eastAsia="MS Mincho" w:hAnsi="MS Mincho" w:cs="MS Mincho" w:hint="eastAsia"/>
                <w:kern w:val="0"/>
                <w:szCs w:val="21"/>
              </w:rPr>
              <w:t> </w:t>
            </w:r>
            <w:r w:rsidRPr="00FB610D">
              <w:rPr>
                <w:rFonts w:ascii="宋体" w:hAnsi="宋体" w:cs="宋体" w:hint="eastAsia"/>
                <w:kern w:val="0"/>
                <w:szCs w:val="21"/>
              </w:rPr>
              <w:t>龙骨调整</w:t>
            </w:r>
            <w:r w:rsidRPr="00FB610D">
              <w:rPr>
                <w:rFonts w:ascii="MS Mincho" w:eastAsia="MS Mincho" w:hAnsi="MS Mincho" w:cs="MS Mincho" w:hint="eastAsia"/>
                <w:kern w:val="0"/>
                <w:szCs w:val="21"/>
              </w:rPr>
              <w:t> </w:t>
            </w:r>
            <w:r w:rsidRPr="00FB610D">
              <w:rPr>
                <w:rFonts w:ascii="宋体" w:hAnsi="宋体" w:cs="宋体" w:hint="eastAsia"/>
                <w:kern w:val="0"/>
                <w:szCs w:val="21"/>
              </w:rPr>
              <w:t>→</w:t>
            </w:r>
            <w:r w:rsidRPr="00FB610D">
              <w:rPr>
                <w:rFonts w:ascii="MS Mincho" w:eastAsia="MS Mincho" w:hAnsi="MS Mincho" w:cs="MS Mincho" w:hint="eastAsia"/>
                <w:kern w:val="0"/>
                <w:szCs w:val="21"/>
              </w:rPr>
              <w:t> </w:t>
            </w:r>
            <w:r w:rsidRPr="00FB610D">
              <w:rPr>
                <w:rFonts w:ascii="宋体" w:hAnsi="宋体" w:cs="宋体" w:hint="eastAsia"/>
                <w:kern w:val="0"/>
                <w:szCs w:val="21"/>
              </w:rPr>
              <w:t>隐蔽验收</w:t>
            </w:r>
            <w:r w:rsidRPr="00FB610D">
              <w:rPr>
                <w:rFonts w:ascii="MS Mincho" w:eastAsia="MS Mincho" w:hAnsi="MS Mincho" w:cs="MS Mincho" w:hint="eastAsia"/>
                <w:kern w:val="0"/>
                <w:szCs w:val="21"/>
              </w:rPr>
              <w:t> </w:t>
            </w:r>
            <w:r w:rsidRPr="00FB610D">
              <w:rPr>
                <w:rFonts w:ascii="宋体" w:hAnsi="宋体" w:cs="宋体" w:hint="eastAsia"/>
                <w:kern w:val="0"/>
                <w:szCs w:val="21"/>
              </w:rPr>
              <w:t>→</w:t>
            </w:r>
            <w:r w:rsidRPr="00FB610D">
              <w:rPr>
                <w:rFonts w:ascii="MS Mincho" w:eastAsia="MS Mincho" w:hAnsi="MS Mincho" w:cs="MS Mincho" w:hint="eastAsia"/>
                <w:kern w:val="0"/>
                <w:szCs w:val="21"/>
              </w:rPr>
              <w:t> </w:t>
            </w:r>
            <w:r w:rsidRPr="00FB610D">
              <w:rPr>
                <w:rFonts w:ascii="宋体" w:hAnsi="宋体" w:cs="宋体" w:hint="eastAsia"/>
                <w:kern w:val="0"/>
                <w:szCs w:val="21"/>
              </w:rPr>
              <w:t>立一面隔墙板</w:t>
            </w:r>
            <w:r w:rsidRPr="00FB610D">
              <w:rPr>
                <w:rFonts w:ascii="MS Mincho" w:eastAsia="MS Mincho" w:hAnsi="MS Mincho" w:cs="MS Mincho" w:hint="eastAsia"/>
                <w:kern w:val="0"/>
                <w:szCs w:val="21"/>
              </w:rPr>
              <w:t> </w:t>
            </w:r>
            <w:r w:rsidRPr="00FB610D">
              <w:rPr>
                <w:rFonts w:ascii="宋体" w:hAnsi="宋体" w:cs="宋体" w:hint="eastAsia"/>
                <w:kern w:val="0"/>
                <w:szCs w:val="21"/>
              </w:rPr>
              <w:t>→</w:t>
            </w:r>
            <w:r w:rsidRPr="00FB610D">
              <w:rPr>
                <w:rFonts w:ascii="MS Mincho" w:eastAsia="MS Mincho" w:hAnsi="MS Mincho" w:cs="MS Mincho" w:hint="eastAsia"/>
                <w:kern w:val="0"/>
                <w:szCs w:val="21"/>
              </w:rPr>
              <w:t> </w:t>
            </w:r>
            <w:r w:rsidRPr="00FB610D">
              <w:rPr>
                <w:rFonts w:ascii="宋体" w:hAnsi="宋体" w:cs="宋体" w:hint="eastAsia"/>
                <w:kern w:val="0"/>
                <w:szCs w:val="21"/>
              </w:rPr>
              <w:t>线管穿线</w:t>
            </w:r>
            <w:r w:rsidRPr="00FB610D">
              <w:rPr>
                <w:rFonts w:ascii="MS Mincho" w:eastAsia="MS Mincho" w:hAnsi="MS Mincho" w:cs="MS Mincho" w:hint="eastAsia"/>
                <w:kern w:val="0"/>
                <w:szCs w:val="21"/>
              </w:rPr>
              <w:t> </w:t>
            </w:r>
            <w:r w:rsidRPr="00FB610D">
              <w:rPr>
                <w:rFonts w:ascii="宋体" w:hAnsi="宋体" w:cs="宋体" w:hint="eastAsia"/>
                <w:kern w:val="0"/>
                <w:szCs w:val="21"/>
              </w:rPr>
              <w:t>→</w:t>
            </w:r>
            <w:r w:rsidRPr="00FB610D">
              <w:rPr>
                <w:rFonts w:ascii="MS Mincho" w:eastAsia="MS Mincho" w:hAnsi="MS Mincho" w:cs="MS Mincho" w:hint="eastAsia"/>
                <w:kern w:val="0"/>
                <w:szCs w:val="21"/>
              </w:rPr>
              <w:t> </w:t>
            </w:r>
            <w:r w:rsidRPr="00FB610D">
              <w:rPr>
                <w:rFonts w:ascii="宋体" w:hAnsi="宋体" w:cs="宋体" w:hint="eastAsia"/>
                <w:kern w:val="0"/>
                <w:szCs w:val="21"/>
              </w:rPr>
              <w:t>立另一面隔墙板</w:t>
            </w:r>
            <w:r w:rsidRPr="00FB610D">
              <w:rPr>
                <w:rFonts w:ascii="MS Mincho" w:eastAsia="MS Mincho" w:hAnsi="MS Mincho" w:cs="MS Mincho" w:hint="eastAsia"/>
                <w:kern w:val="0"/>
                <w:szCs w:val="21"/>
              </w:rPr>
              <w:t> </w:t>
            </w:r>
            <w:r w:rsidRPr="00FB610D">
              <w:rPr>
                <w:rFonts w:ascii="宋体" w:hAnsi="宋体" w:cs="宋体" w:hint="eastAsia"/>
                <w:kern w:val="0"/>
                <w:szCs w:val="21"/>
              </w:rPr>
              <w:t>→安装隐藏灯带→</w:t>
            </w:r>
            <w:r w:rsidRPr="00FB610D">
              <w:rPr>
                <w:rFonts w:ascii="MS Mincho" w:eastAsia="MS Mincho" w:hAnsi="MS Mincho" w:cs="MS Mincho" w:hint="eastAsia"/>
                <w:kern w:val="0"/>
                <w:szCs w:val="21"/>
              </w:rPr>
              <w:t> </w:t>
            </w:r>
            <w:r w:rsidRPr="00FB610D">
              <w:rPr>
                <w:rFonts w:ascii="宋体" w:hAnsi="宋体" w:cs="宋体" w:hint="eastAsia"/>
                <w:kern w:val="0"/>
                <w:szCs w:val="21"/>
              </w:rPr>
              <w:t>检查。</w:t>
            </w:r>
            <w:r w:rsidRPr="00FB610D">
              <w:rPr>
                <w:rFonts w:ascii="宋体" w:hAnsi="宋体" w:cs="宋体" w:hint="eastAsia"/>
                <w:kern w:val="0"/>
                <w:szCs w:val="21"/>
              </w:rPr>
              <w:br/>
              <w:t>（2）龙骨为轻钢龙骨，龙骨有天地龙骨、竖龙骨、横撑龙骨、龙骨支撑卡。竖向龙骨间距按设计要求。板材可横铺或纵铺，但板材周边必须落在龙骨上且墙体两面板缝要求错缝处理，以增强其隔声、防火性能。板材间留5mm接缝，采用暗缝连接。</w:t>
            </w:r>
            <w:r w:rsidRPr="00FB610D">
              <w:rPr>
                <w:rFonts w:ascii="MS Mincho" w:eastAsia="MS Mincho" w:hAnsi="MS Mincho" w:cs="MS Mincho" w:hint="eastAsia"/>
                <w:kern w:val="0"/>
                <w:szCs w:val="21"/>
              </w:rPr>
              <w:t> </w:t>
            </w:r>
            <w:r w:rsidRPr="00FB610D">
              <w:rPr>
                <w:rFonts w:ascii="宋体" w:hAnsi="宋体" w:cs="宋体" w:hint="eastAsia"/>
                <w:kern w:val="0"/>
                <w:szCs w:val="21"/>
              </w:rPr>
              <w:br/>
              <w:t>（3）隔墙骨架与四周主体结构固定形式为膨胀螺栓，竖向龙骨开口面支撑卡间距为400-600mm。</w:t>
            </w:r>
            <w:r w:rsidRPr="00FB610D">
              <w:rPr>
                <w:rFonts w:ascii="MS Mincho" w:eastAsia="MS Mincho" w:hAnsi="MS Mincho" w:cs="MS Mincho" w:hint="eastAsia"/>
                <w:kern w:val="0"/>
                <w:szCs w:val="21"/>
              </w:rPr>
              <w:t> </w:t>
            </w:r>
            <w:r w:rsidRPr="00FB610D">
              <w:rPr>
                <w:rFonts w:ascii="宋体" w:hAnsi="宋体" w:cs="宋体" w:hint="eastAsia"/>
                <w:kern w:val="0"/>
                <w:szCs w:val="21"/>
              </w:rPr>
              <w:t>（4）当龙骨框架安装完毕后，进行隐蔽验收，检查龙骨框架的尺寸和垂直度以及结构的有关设施，合格后再安装面板。</w:t>
            </w:r>
            <w:r w:rsidRPr="00FB610D">
              <w:rPr>
                <w:rFonts w:ascii="MS Mincho" w:eastAsia="MS Mincho" w:hAnsi="MS Mincho" w:cs="MS Mincho" w:hint="eastAsia"/>
                <w:kern w:val="0"/>
                <w:szCs w:val="21"/>
              </w:rPr>
              <w:t> </w:t>
            </w:r>
            <w:r w:rsidRPr="00FB610D">
              <w:rPr>
                <w:rFonts w:ascii="宋体" w:hAnsi="宋体" w:cs="宋体" w:hint="eastAsia"/>
                <w:kern w:val="0"/>
                <w:szCs w:val="21"/>
              </w:rPr>
              <w:br/>
              <w:t>（5）面板用自攻螺钉固定于龙骨上，夹胶板或大芯板可以让新建墙体有承重的作用，方便后期悬挂各种电子产品或展板。</w:t>
            </w:r>
            <w:r w:rsidRPr="00FB610D">
              <w:rPr>
                <w:rFonts w:ascii="宋体" w:hAnsi="宋体" w:cs="宋体" w:hint="eastAsia"/>
                <w:kern w:val="0"/>
                <w:szCs w:val="21"/>
              </w:rPr>
              <w:br/>
              <w:t>（6）板材与龙骨每个螺钉固定位置须先做预钻孔，孔径要比螺钉直径小1mm。板面钉头需做防锈和抹灰处理。</w:t>
            </w:r>
            <w:r w:rsidRPr="00FB610D">
              <w:rPr>
                <w:rFonts w:ascii="MS Mincho" w:eastAsia="MS Mincho" w:hAnsi="MS Mincho" w:cs="MS Mincho" w:hint="eastAsia"/>
                <w:kern w:val="0"/>
                <w:szCs w:val="21"/>
              </w:rPr>
              <w:t> </w:t>
            </w:r>
            <w:r w:rsidRPr="00FB610D">
              <w:rPr>
                <w:rFonts w:ascii="宋体" w:hAnsi="宋体" w:cs="宋体" w:hint="eastAsia"/>
                <w:kern w:val="0"/>
                <w:szCs w:val="21"/>
              </w:rPr>
              <w:br/>
              <w:t xml:space="preserve">（7）有防水要求时，隔墙龙骨安装前，在板的两面及周边涂刷防水涂料。墙上开洞口时，要在洞口四边增加加强龙骨。                                               </w:t>
            </w:r>
            <w:r w:rsidRPr="00FB610D">
              <w:rPr>
                <w:rFonts w:ascii="宋体" w:hAnsi="宋体" w:cs="宋体" w:hint="eastAsia"/>
                <w:kern w:val="0"/>
                <w:szCs w:val="21"/>
              </w:rPr>
              <w:br/>
              <w:t>（8）安装隐藏LED灯带，根据场景风格，选用不同灯光颜色。</w:t>
            </w:r>
          </w:p>
        </w:tc>
        <w:tc>
          <w:tcPr>
            <w:tcW w:w="590"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w:t>
            </w:r>
          </w:p>
        </w:tc>
        <w:tc>
          <w:tcPr>
            <w:tcW w:w="57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13.8</w:t>
            </w:r>
          </w:p>
        </w:tc>
      </w:tr>
      <w:tr w:rsidR="007554A8" w:rsidRPr="00FB610D" w:rsidTr="002B7EC5">
        <w:trPr>
          <w:trHeight w:val="768"/>
          <w:jc w:val="center"/>
        </w:trPr>
        <w:tc>
          <w:tcPr>
            <w:tcW w:w="722"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43</w:t>
            </w:r>
          </w:p>
        </w:tc>
        <w:tc>
          <w:tcPr>
            <w:tcW w:w="141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精品壮瑶药腊叶标本</w:t>
            </w:r>
          </w:p>
        </w:tc>
        <w:tc>
          <w:tcPr>
            <w:tcW w:w="1559"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400mm*500mm</w:t>
            </w:r>
          </w:p>
        </w:tc>
        <w:tc>
          <w:tcPr>
            <w:tcW w:w="5007" w:type="dxa"/>
            <w:shd w:val="clear" w:color="auto" w:fill="auto"/>
            <w:vAlign w:val="center"/>
            <w:hideMark/>
          </w:tcPr>
          <w:p w:rsidR="007554A8" w:rsidRPr="00FB610D" w:rsidRDefault="007554A8" w:rsidP="007554A8">
            <w:pPr>
              <w:widowControl/>
              <w:spacing w:line="360" w:lineRule="exact"/>
              <w:jc w:val="left"/>
              <w:rPr>
                <w:rFonts w:ascii="宋体" w:hAnsi="宋体" w:cs="宋体"/>
                <w:kern w:val="0"/>
                <w:szCs w:val="21"/>
              </w:rPr>
            </w:pPr>
            <w:r w:rsidRPr="00FB610D">
              <w:rPr>
                <w:rFonts w:ascii="宋体" w:hAnsi="宋体" w:cs="宋体" w:hint="eastAsia"/>
                <w:kern w:val="0"/>
                <w:szCs w:val="21"/>
              </w:rPr>
              <w:t>新鲜药用植物压制吸水，保持药用植物的原有茎、叶、花、果实的原型形态和红、黄、绿、紫、粉、橙等多种颜色的色泽，经严格消毒、无虫蛀、无霉变，真空过塑包装，永久保色。采用正8开（271mm×390mm）450g做固定白色台纸，边框采用仿古全木框架。内饰卡纸，金边精工制作，立体感强。标本右下角附采集记录标签，内容显示种名、别名、拉丁名、药用部位、性味归经、功能主治等相关信息。外形尺寸与标本架</w:t>
            </w:r>
            <w:r w:rsidRPr="00FB610D">
              <w:rPr>
                <w:rFonts w:ascii="宋体" w:hAnsi="宋体" w:cs="宋体" w:hint="eastAsia"/>
                <w:kern w:val="0"/>
                <w:szCs w:val="21"/>
              </w:rPr>
              <w:lastRenderedPageBreak/>
              <w:t>相框匹配，便于安装。符合药典描述二维码。36幅均为广西地产药材或壮药标准一、二、三卷。瑶药标准一卷内收录民族药材原植物标本。★请投标中药饮片标本方现场展示</w:t>
            </w:r>
            <w:r w:rsidRPr="00FB610D">
              <w:rPr>
                <w:rFonts w:ascii="宋体" w:hAnsi="宋体" w:cs="宋体"/>
                <w:kern w:val="0"/>
                <w:szCs w:val="21"/>
              </w:rPr>
              <w:t>3</w:t>
            </w:r>
            <w:r w:rsidRPr="00FB610D">
              <w:rPr>
                <w:rFonts w:ascii="宋体" w:hAnsi="宋体" w:cs="宋体" w:hint="eastAsia"/>
                <w:kern w:val="0"/>
                <w:szCs w:val="21"/>
              </w:rPr>
              <w:t>种腊叶标本样品。</w:t>
            </w:r>
          </w:p>
        </w:tc>
        <w:tc>
          <w:tcPr>
            <w:tcW w:w="590"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lastRenderedPageBreak/>
              <w:t>副</w:t>
            </w:r>
          </w:p>
        </w:tc>
        <w:tc>
          <w:tcPr>
            <w:tcW w:w="57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36</w:t>
            </w:r>
          </w:p>
        </w:tc>
      </w:tr>
      <w:tr w:rsidR="007554A8" w:rsidRPr="00FB610D" w:rsidTr="002B7EC5">
        <w:trPr>
          <w:trHeight w:val="768"/>
          <w:jc w:val="center"/>
        </w:trPr>
        <w:tc>
          <w:tcPr>
            <w:tcW w:w="722"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lastRenderedPageBreak/>
              <w:t>44</w:t>
            </w:r>
          </w:p>
        </w:tc>
        <w:tc>
          <w:tcPr>
            <w:tcW w:w="141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精品固化标本展柜</w:t>
            </w:r>
          </w:p>
        </w:tc>
        <w:tc>
          <w:tcPr>
            <w:tcW w:w="1559"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3000mm*400mm*3000mm</w:t>
            </w:r>
          </w:p>
        </w:tc>
        <w:tc>
          <w:tcPr>
            <w:tcW w:w="5007" w:type="dxa"/>
            <w:shd w:val="clear" w:color="auto" w:fill="auto"/>
            <w:vAlign w:val="center"/>
            <w:hideMark/>
          </w:tcPr>
          <w:p w:rsidR="007554A8" w:rsidRPr="00FB610D" w:rsidRDefault="007554A8" w:rsidP="007554A8">
            <w:pPr>
              <w:widowControl/>
              <w:spacing w:line="360" w:lineRule="exact"/>
              <w:jc w:val="left"/>
              <w:rPr>
                <w:rFonts w:ascii="宋体" w:hAnsi="宋体" w:cs="宋体"/>
                <w:kern w:val="0"/>
                <w:szCs w:val="21"/>
              </w:rPr>
            </w:pPr>
            <w:r w:rsidRPr="00FB610D">
              <w:rPr>
                <w:rFonts w:ascii="宋体" w:hAnsi="宋体" w:cs="宋体" w:hint="eastAsia"/>
                <w:kern w:val="0"/>
                <w:szCs w:val="21"/>
              </w:rPr>
              <w:t>1、展示柜材质：橡木面18mm厚大芯板制作。2、主要技术工艺：层板橡木面大芯板框架内嵌10mm钢化玻璃，柜体18mm厚橡木面大芯板制作，外部采用镂空花格装饰。                                                                                                                                         3、油漆材料：3C认证油漆，无尘烤漆车间，油漆房无尘和与外界隔离，使展柜无流挂、无颗粒，做到三底两面保证漆面光泽均匀，手感良好，半哑光面漆。                                                         4、照明系统采用LED T5节能灯、负载额定电压：220（V）-50HZ ,额定功率：9-13W，额定电流：0.8A，功率因数≧0.65。灯管采用了特殊的保护涂层，可以保证灯管在受到外力破坏时，不会对人或环境造成损害。寿命长达18000小时。</w:t>
            </w:r>
          </w:p>
        </w:tc>
        <w:tc>
          <w:tcPr>
            <w:tcW w:w="590"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w:t>
            </w:r>
          </w:p>
        </w:tc>
        <w:tc>
          <w:tcPr>
            <w:tcW w:w="57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9</w:t>
            </w:r>
          </w:p>
        </w:tc>
      </w:tr>
      <w:tr w:rsidR="007554A8" w:rsidRPr="00FB610D" w:rsidTr="002B7EC5">
        <w:trPr>
          <w:trHeight w:val="768"/>
          <w:jc w:val="center"/>
        </w:trPr>
        <w:tc>
          <w:tcPr>
            <w:tcW w:w="722"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45</w:t>
            </w:r>
          </w:p>
        </w:tc>
        <w:tc>
          <w:tcPr>
            <w:tcW w:w="141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精品固化标本</w:t>
            </w:r>
          </w:p>
        </w:tc>
        <w:tc>
          <w:tcPr>
            <w:tcW w:w="1559"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300*200*18mm</w:t>
            </w:r>
          </w:p>
        </w:tc>
        <w:tc>
          <w:tcPr>
            <w:tcW w:w="5007" w:type="dxa"/>
            <w:shd w:val="clear" w:color="auto" w:fill="auto"/>
            <w:vAlign w:val="center"/>
            <w:hideMark/>
          </w:tcPr>
          <w:p w:rsidR="007554A8" w:rsidRPr="00FB610D" w:rsidRDefault="007554A8" w:rsidP="007554A8">
            <w:pPr>
              <w:widowControl/>
              <w:spacing w:line="360" w:lineRule="exact"/>
              <w:jc w:val="left"/>
              <w:rPr>
                <w:rFonts w:ascii="宋体" w:hAnsi="宋体" w:cs="宋体"/>
                <w:kern w:val="0"/>
                <w:szCs w:val="21"/>
              </w:rPr>
            </w:pPr>
            <w:r w:rsidRPr="00FB610D">
              <w:rPr>
                <w:rFonts w:ascii="宋体" w:hAnsi="宋体" w:cs="宋体" w:hint="eastAsia"/>
                <w:kern w:val="0"/>
                <w:szCs w:val="21"/>
              </w:rPr>
              <w:t>1、材质：标本包埋于安全无毒的透明树脂块中。标本边角平滑美观，标本表面打磨平整，无明显伤痕；标本无明显气泡和杂质，背面半透明白底。2、产品尺寸规格：按现有塑化标本。3、物理性能指标：产品应为透明度较高的无色树脂。4、植物：采用新鲜药用植物压制吸水，保持药用植物的原有茎、叶、花、果实的原型形态和红、黄、绿、紫、粉、橙等多种颜色的色泽。经严格消毒、防虫蛀、无霉变，永久保存。立体感强，美观大方。均为广西地产药材或壮药标准一、二、三卷。瑶药标准一卷内收录民族药材原植物标本。5、★请投标方现场展示</w:t>
            </w:r>
            <w:r w:rsidRPr="00FB610D">
              <w:rPr>
                <w:rFonts w:ascii="宋体" w:hAnsi="宋体" w:cs="宋体"/>
                <w:kern w:val="0"/>
                <w:szCs w:val="21"/>
              </w:rPr>
              <w:t>3</w:t>
            </w:r>
            <w:r w:rsidRPr="00FB610D">
              <w:rPr>
                <w:rFonts w:ascii="宋体" w:hAnsi="宋体" w:cs="宋体" w:hint="eastAsia"/>
                <w:kern w:val="0"/>
                <w:szCs w:val="21"/>
              </w:rPr>
              <w:t>种固化标本样品。</w:t>
            </w:r>
          </w:p>
        </w:tc>
        <w:tc>
          <w:tcPr>
            <w:tcW w:w="590"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块</w:t>
            </w:r>
          </w:p>
        </w:tc>
        <w:tc>
          <w:tcPr>
            <w:tcW w:w="57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16</w:t>
            </w:r>
          </w:p>
        </w:tc>
      </w:tr>
      <w:tr w:rsidR="007554A8" w:rsidRPr="00FB610D" w:rsidTr="002B7EC5">
        <w:trPr>
          <w:trHeight w:val="768"/>
          <w:jc w:val="center"/>
        </w:trPr>
        <w:tc>
          <w:tcPr>
            <w:tcW w:w="722"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46</w:t>
            </w:r>
          </w:p>
        </w:tc>
        <w:tc>
          <w:tcPr>
            <w:tcW w:w="141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虚拟五大模块体验互动区造型墙</w:t>
            </w:r>
          </w:p>
        </w:tc>
        <w:tc>
          <w:tcPr>
            <w:tcW w:w="1559"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3000mm*3000mm</w:t>
            </w:r>
          </w:p>
        </w:tc>
        <w:tc>
          <w:tcPr>
            <w:tcW w:w="5007" w:type="dxa"/>
            <w:shd w:val="clear" w:color="auto" w:fill="auto"/>
            <w:vAlign w:val="center"/>
            <w:hideMark/>
          </w:tcPr>
          <w:p w:rsidR="007554A8" w:rsidRPr="00FB610D" w:rsidRDefault="007554A8" w:rsidP="007554A8">
            <w:pPr>
              <w:widowControl/>
              <w:spacing w:line="360" w:lineRule="exact"/>
              <w:jc w:val="left"/>
              <w:rPr>
                <w:rFonts w:ascii="宋体" w:hAnsi="宋体" w:cs="宋体"/>
                <w:kern w:val="0"/>
                <w:szCs w:val="21"/>
              </w:rPr>
            </w:pPr>
            <w:r w:rsidRPr="00FB610D">
              <w:rPr>
                <w:rFonts w:ascii="宋体" w:hAnsi="宋体" w:cs="宋体" w:hint="eastAsia"/>
                <w:kern w:val="0"/>
                <w:szCs w:val="21"/>
              </w:rPr>
              <w:t>利用场地尺寸，根据布置简图现场制作。主材：龙骨用正宗国标9.5mm厚。施工工艺：（1）弹线</w:t>
            </w:r>
            <w:r w:rsidRPr="00FB610D">
              <w:rPr>
                <w:rFonts w:ascii="MS Mincho" w:eastAsia="MS Mincho" w:hAnsi="MS Mincho" w:cs="MS Mincho" w:hint="eastAsia"/>
                <w:kern w:val="0"/>
                <w:szCs w:val="21"/>
              </w:rPr>
              <w:t> </w:t>
            </w:r>
            <w:r w:rsidRPr="00FB610D">
              <w:rPr>
                <w:rFonts w:ascii="宋体" w:hAnsi="宋体" w:cs="宋体" w:hint="eastAsia"/>
                <w:kern w:val="0"/>
                <w:szCs w:val="21"/>
              </w:rPr>
              <w:t>→</w:t>
            </w:r>
            <w:r w:rsidRPr="00FB610D">
              <w:rPr>
                <w:rFonts w:ascii="MS Mincho" w:eastAsia="MS Mincho" w:hAnsi="MS Mincho" w:cs="MS Mincho" w:hint="eastAsia"/>
                <w:kern w:val="0"/>
                <w:szCs w:val="21"/>
              </w:rPr>
              <w:t> </w:t>
            </w:r>
            <w:r w:rsidRPr="00FB610D">
              <w:rPr>
                <w:rFonts w:ascii="宋体" w:hAnsi="宋体" w:cs="宋体" w:hint="eastAsia"/>
                <w:kern w:val="0"/>
                <w:szCs w:val="21"/>
              </w:rPr>
              <w:t>安装沿顶天龙骨、沿地地龙骨</w:t>
            </w:r>
            <w:r w:rsidRPr="00FB610D">
              <w:rPr>
                <w:rFonts w:ascii="MS Mincho" w:eastAsia="MS Mincho" w:hAnsi="MS Mincho" w:cs="MS Mincho" w:hint="eastAsia"/>
                <w:kern w:val="0"/>
                <w:szCs w:val="21"/>
              </w:rPr>
              <w:t> </w:t>
            </w:r>
            <w:r w:rsidRPr="00FB610D">
              <w:rPr>
                <w:rFonts w:ascii="宋体" w:hAnsi="宋体" w:cs="宋体" w:hint="eastAsia"/>
                <w:kern w:val="0"/>
                <w:szCs w:val="21"/>
              </w:rPr>
              <w:t>→</w:t>
            </w:r>
            <w:r w:rsidRPr="00FB610D">
              <w:rPr>
                <w:rFonts w:ascii="MS Mincho" w:eastAsia="MS Mincho" w:hAnsi="MS Mincho" w:cs="MS Mincho" w:hint="eastAsia"/>
                <w:kern w:val="0"/>
                <w:szCs w:val="21"/>
              </w:rPr>
              <w:t> </w:t>
            </w:r>
            <w:r w:rsidRPr="00FB610D">
              <w:rPr>
                <w:rFonts w:ascii="宋体" w:hAnsi="宋体" w:cs="宋体" w:hint="eastAsia"/>
                <w:kern w:val="0"/>
                <w:szCs w:val="21"/>
              </w:rPr>
              <w:t>安装竖龙骨</w:t>
            </w:r>
            <w:r w:rsidRPr="00FB610D">
              <w:rPr>
                <w:rFonts w:ascii="MS Mincho" w:eastAsia="MS Mincho" w:hAnsi="MS Mincho" w:cs="MS Mincho" w:hint="eastAsia"/>
                <w:kern w:val="0"/>
                <w:szCs w:val="21"/>
              </w:rPr>
              <w:t> </w:t>
            </w:r>
            <w:r w:rsidRPr="00FB610D">
              <w:rPr>
                <w:rFonts w:ascii="宋体" w:hAnsi="宋体" w:cs="宋体" w:hint="eastAsia"/>
                <w:kern w:val="0"/>
                <w:szCs w:val="21"/>
              </w:rPr>
              <w:t>→</w:t>
            </w:r>
            <w:r w:rsidRPr="00FB610D">
              <w:rPr>
                <w:rFonts w:ascii="MS Mincho" w:eastAsia="MS Mincho" w:hAnsi="MS Mincho" w:cs="MS Mincho" w:hint="eastAsia"/>
                <w:kern w:val="0"/>
                <w:szCs w:val="21"/>
              </w:rPr>
              <w:t> </w:t>
            </w:r>
            <w:r w:rsidRPr="00FB610D">
              <w:rPr>
                <w:rFonts w:ascii="宋体" w:hAnsi="宋体" w:cs="宋体" w:hint="eastAsia"/>
                <w:kern w:val="0"/>
                <w:szCs w:val="21"/>
              </w:rPr>
              <w:t>竖龙骨开口面安装支撑卡</w:t>
            </w:r>
            <w:r w:rsidRPr="00FB610D">
              <w:rPr>
                <w:rFonts w:ascii="MS Mincho" w:eastAsia="MS Mincho" w:hAnsi="MS Mincho" w:cs="MS Mincho" w:hint="eastAsia"/>
                <w:kern w:val="0"/>
                <w:szCs w:val="21"/>
              </w:rPr>
              <w:t> </w:t>
            </w:r>
            <w:r w:rsidRPr="00FB610D">
              <w:rPr>
                <w:rFonts w:ascii="宋体" w:hAnsi="宋体" w:cs="宋体" w:hint="eastAsia"/>
                <w:kern w:val="0"/>
                <w:szCs w:val="21"/>
              </w:rPr>
              <w:t>→</w:t>
            </w:r>
            <w:r w:rsidRPr="00FB610D">
              <w:rPr>
                <w:rFonts w:ascii="MS Mincho" w:eastAsia="MS Mincho" w:hAnsi="MS Mincho" w:cs="MS Mincho" w:hint="eastAsia"/>
                <w:kern w:val="0"/>
                <w:szCs w:val="21"/>
              </w:rPr>
              <w:t> </w:t>
            </w:r>
            <w:r w:rsidRPr="00FB610D">
              <w:rPr>
                <w:rFonts w:ascii="宋体" w:hAnsi="宋体" w:cs="宋体" w:hint="eastAsia"/>
                <w:kern w:val="0"/>
                <w:szCs w:val="21"/>
              </w:rPr>
              <w:t>安装横撑龙骨</w:t>
            </w:r>
            <w:r w:rsidRPr="00FB610D">
              <w:rPr>
                <w:rFonts w:ascii="MS Mincho" w:eastAsia="MS Mincho" w:hAnsi="MS Mincho" w:cs="MS Mincho" w:hint="eastAsia"/>
                <w:kern w:val="0"/>
                <w:szCs w:val="21"/>
              </w:rPr>
              <w:t> </w:t>
            </w:r>
            <w:r w:rsidRPr="00FB610D">
              <w:rPr>
                <w:rFonts w:ascii="宋体" w:hAnsi="宋体" w:cs="宋体" w:hint="eastAsia"/>
                <w:kern w:val="0"/>
                <w:szCs w:val="21"/>
              </w:rPr>
              <w:t>→</w:t>
            </w:r>
            <w:r w:rsidRPr="00FB610D">
              <w:rPr>
                <w:rFonts w:ascii="MS Mincho" w:eastAsia="MS Mincho" w:hAnsi="MS Mincho" w:cs="MS Mincho" w:hint="eastAsia"/>
                <w:kern w:val="0"/>
                <w:szCs w:val="21"/>
              </w:rPr>
              <w:t> </w:t>
            </w:r>
            <w:r w:rsidRPr="00FB610D">
              <w:rPr>
                <w:rFonts w:ascii="宋体" w:hAnsi="宋体" w:cs="宋体" w:hint="eastAsia"/>
                <w:kern w:val="0"/>
                <w:szCs w:val="21"/>
              </w:rPr>
              <w:t>安装洞口边附加龙骨</w:t>
            </w:r>
            <w:r w:rsidRPr="00FB610D">
              <w:rPr>
                <w:rFonts w:ascii="MS Mincho" w:eastAsia="MS Mincho" w:hAnsi="MS Mincho" w:cs="MS Mincho" w:hint="eastAsia"/>
                <w:kern w:val="0"/>
                <w:szCs w:val="21"/>
              </w:rPr>
              <w:t> </w:t>
            </w:r>
            <w:r w:rsidRPr="00FB610D">
              <w:rPr>
                <w:rFonts w:ascii="宋体" w:hAnsi="宋体" w:cs="宋体" w:hint="eastAsia"/>
                <w:kern w:val="0"/>
                <w:szCs w:val="21"/>
              </w:rPr>
              <w:t>→</w:t>
            </w:r>
            <w:r w:rsidRPr="00FB610D">
              <w:rPr>
                <w:rFonts w:ascii="MS Mincho" w:eastAsia="MS Mincho" w:hAnsi="MS Mincho" w:cs="MS Mincho" w:hint="eastAsia"/>
                <w:kern w:val="0"/>
                <w:szCs w:val="21"/>
              </w:rPr>
              <w:t> </w:t>
            </w:r>
            <w:r w:rsidRPr="00FB610D">
              <w:rPr>
                <w:rFonts w:ascii="宋体" w:hAnsi="宋体" w:cs="宋体" w:hint="eastAsia"/>
                <w:kern w:val="0"/>
                <w:szCs w:val="21"/>
              </w:rPr>
              <w:t>水电施工</w:t>
            </w:r>
            <w:r w:rsidRPr="00FB610D">
              <w:rPr>
                <w:rFonts w:ascii="MS Mincho" w:eastAsia="MS Mincho" w:hAnsi="MS Mincho" w:cs="MS Mincho" w:hint="eastAsia"/>
                <w:kern w:val="0"/>
                <w:szCs w:val="21"/>
              </w:rPr>
              <w:t> </w:t>
            </w:r>
            <w:r w:rsidRPr="00FB610D">
              <w:rPr>
                <w:rFonts w:ascii="宋体" w:hAnsi="宋体" w:cs="宋体" w:hint="eastAsia"/>
                <w:kern w:val="0"/>
                <w:szCs w:val="21"/>
              </w:rPr>
              <w:t>→</w:t>
            </w:r>
            <w:r w:rsidRPr="00FB610D">
              <w:rPr>
                <w:rFonts w:ascii="MS Mincho" w:eastAsia="MS Mincho" w:hAnsi="MS Mincho" w:cs="MS Mincho" w:hint="eastAsia"/>
                <w:kern w:val="0"/>
                <w:szCs w:val="21"/>
              </w:rPr>
              <w:t> </w:t>
            </w:r>
            <w:r w:rsidRPr="00FB610D">
              <w:rPr>
                <w:rFonts w:ascii="宋体" w:hAnsi="宋体" w:cs="宋体" w:hint="eastAsia"/>
                <w:kern w:val="0"/>
                <w:szCs w:val="21"/>
              </w:rPr>
              <w:t>龙骨调整</w:t>
            </w:r>
            <w:r w:rsidRPr="00FB610D">
              <w:rPr>
                <w:rFonts w:ascii="MS Mincho" w:eastAsia="MS Mincho" w:hAnsi="MS Mincho" w:cs="MS Mincho" w:hint="eastAsia"/>
                <w:kern w:val="0"/>
                <w:szCs w:val="21"/>
              </w:rPr>
              <w:t> </w:t>
            </w:r>
            <w:r w:rsidRPr="00FB610D">
              <w:rPr>
                <w:rFonts w:ascii="宋体" w:hAnsi="宋体" w:cs="宋体" w:hint="eastAsia"/>
                <w:kern w:val="0"/>
                <w:szCs w:val="21"/>
              </w:rPr>
              <w:t>→</w:t>
            </w:r>
            <w:r w:rsidRPr="00FB610D">
              <w:rPr>
                <w:rFonts w:ascii="MS Mincho" w:eastAsia="MS Mincho" w:hAnsi="MS Mincho" w:cs="MS Mincho" w:hint="eastAsia"/>
                <w:kern w:val="0"/>
                <w:szCs w:val="21"/>
              </w:rPr>
              <w:t> </w:t>
            </w:r>
            <w:r w:rsidRPr="00FB610D">
              <w:rPr>
                <w:rFonts w:ascii="宋体" w:hAnsi="宋体" w:cs="宋体" w:hint="eastAsia"/>
                <w:kern w:val="0"/>
                <w:szCs w:val="21"/>
              </w:rPr>
              <w:t>隐蔽验收</w:t>
            </w:r>
            <w:r w:rsidRPr="00FB610D">
              <w:rPr>
                <w:rFonts w:ascii="MS Mincho" w:eastAsia="MS Mincho" w:hAnsi="MS Mincho" w:cs="MS Mincho" w:hint="eastAsia"/>
                <w:kern w:val="0"/>
                <w:szCs w:val="21"/>
              </w:rPr>
              <w:t> </w:t>
            </w:r>
            <w:r w:rsidRPr="00FB610D">
              <w:rPr>
                <w:rFonts w:ascii="宋体" w:hAnsi="宋体" w:cs="宋体" w:hint="eastAsia"/>
                <w:kern w:val="0"/>
                <w:szCs w:val="21"/>
              </w:rPr>
              <w:t>→</w:t>
            </w:r>
            <w:r w:rsidRPr="00FB610D">
              <w:rPr>
                <w:rFonts w:ascii="MS Mincho" w:eastAsia="MS Mincho" w:hAnsi="MS Mincho" w:cs="MS Mincho" w:hint="eastAsia"/>
                <w:kern w:val="0"/>
                <w:szCs w:val="21"/>
              </w:rPr>
              <w:t> </w:t>
            </w:r>
            <w:r w:rsidRPr="00FB610D">
              <w:rPr>
                <w:rFonts w:ascii="宋体" w:hAnsi="宋体" w:cs="宋体" w:hint="eastAsia"/>
                <w:kern w:val="0"/>
                <w:szCs w:val="21"/>
              </w:rPr>
              <w:t>立一面隔墙板</w:t>
            </w:r>
            <w:r w:rsidRPr="00FB610D">
              <w:rPr>
                <w:rFonts w:ascii="MS Mincho" w:eastAsia="MS Mincho" w:hAnsi="MS Mincho" w:cs="MS Mincho" w:hint="eastAsia"/>
                <w:kern w:val="0"/>
                <w:szCs w:val="21"/>
              </w:rPr>
              <w:t> </w:t>
            </w:r>
            <w:r w:rsidRPr="00FB610D">
              <w:rPr>
                <w:rFonts w:ascii="宋体" w:hAnsi="宋体" w:cs="宋体" w:hint="eastAsia"/>
                <w:kern w:val="0"/>
                <w:szCs w:val="21"/>
              </w:rPr>
              <w:t>→</w:t>
            </w:r>
            <w:r w:rsidRPr="00FB610D">
              <w:rPr>
                <w:rFonts w:ascii="MS Mincho" w:eastAsia="MS Mincho" w:hAnsi="MS Mincho" w:cs="MS Mincho" w:hint="eastAsia"/>
                <w:kern w:val="0"/>
                <w:szCs w:val="21"/>
              </w:rPr>
              <w:t> </w:t>
            </w:r>
            <w:r w:rsidRPr="00FB610D">
              <w:rPr>
                <w:rFonts w:ascii="宋体" w:hAnsi="宋体" w:cs="宋体" w:hint="eastAsia"/>
                <w:kern w:val="0"/>
                <w:szCs w:val="21"/>
              </w:rPr>
              <w:t>线管穿线</w:t>
            </w:r>
            <w:r w:rsidRPr="00FB610D">
              <w:rPr>
                <w:rFonts w:ascii="MS Mincho" w:eastAsia="MS Mincho" w:hAnsi="MS Mincho" w:cs="MS Mincho" w:hint="eastAsia"/>
                <w:kern w:val="0"/>
                <w:szCs w:val="21"/>
              </w:rPr>
              <w:t> </w:t>
            </w:r>
            <w:r w:rsidRPr="00FB610D">
              <w:rPr>
                <w:rFonts w:ascii="宋体" w:hAnsi="宋体" w:cs="宋体" w:hint="eastAsia"/>
                <w:kern w:val="0"/>
                <w:szCs w:val="21"/>
              </w:rPr>
              <w:t>→</w:t>
            </w:r>
            <w:r w:rsidRPr="00FB610D">
              <w:rPr>
                <w:rFonts w:ascii="MS Mincho" w:eastAsia="MS Mincho" w:hAnsi="MS Mincho" w:cs="MS Mincho" w:hint="eastAsia"/>
                <w:kern w:val="0"/>
                <w:szCs w:val="21"/>
              </w:rPr>
              <w:t> </w:t>
            </w:r>
            <w:r w:rsidRPr="00FB610D">
              <w:rPr>
                <w:rFonts w:ascii="宋体" w:hAnsi="宋体" w:cs="宋体" w:hint="eastAsia"/>
                <w:kern w:val="0"/>
                <w:szCs w:val="21"/>
              </w:rPr>
              <w:t>立另一面隔墙板</w:t>
            </w:r>
            <w:r w:rsidRPr="00FB610D">
              <w:rPr>
                <w:rFonts w:ascii="MS Mincho" w:eastAsia="MS Mincho" w:hAnsi="MS Mincho" w:cs="MS Mincho" w:hint="eastAsia"/>
                <w:kern w:val="0"/>
                <w:szCs w:val="21"/>
              </w:rPr>
              <w:t> </w:t>
            </w:r>
            <w:r w:rsidRPr="00FB610D">
              <w:rPr>
                <w:rFonts w:ascii="宋体" w:hAnsi="宋体" w:cs="宋体" w:hint="eastAsia"/>
                <w:kern w:val="0"/>
                <w:szCs w:val="21"/>
              </w:rPr>
              <w:t>→安装隐藏灯带→</w:t>
            </w:r>
            <w:r w:rsidRPr="00FB610D">
              <w:rPr>
                <w:rFonts w:ascii="MS Mincho" w:eastAsia="MS Mincho" w:hAnsi="MS Mincho" w:cs="MS Mincho" w:hint="eastAsia"/>
                <w:kern w:val="0"/>
                <w:szCs w:val="21"/>
              </w:rPr>
              <w:t> </w:t>
            </w:r>
            <w:r w:rsidRPr="00FB610D">
              <w:rPr>
                <w:rFonts w:ascii="宋体" w:hAnsi="宋体" w:cs="宋体" w:hint="eastAsia"/>
                <w:kern w:val="0"/>
                <w:szCs w:val="21"/>
              </w:rPr>
              <w:t>检查。（2）龙骨为轻钢龙骨，龙骨有天地龙骨、竖龙骨、横撑龙骨、龙骨支撑卡。竖向龙骨间距按设计要求。板材可横铺或纵铺，但板材周边必须落在龙骨上且墙体两面板缝要求错缝处理，以增强其隔声、防火性能。板材间留5mm接缝，采用暗缝连接。</w:t>
            </w:r>
            <w:r w:rsidRPr="00FB610D">
              <w:rPr>
                <w:rFonts w:ascii="MS Mincho" w:eastAsia="MS Mincho" w:hAnsi="MS Mincho" w:cs="MS Mincho" w:hint="eastAsia"/>
                <w:kern w:val="0"/>
                <w:szCs w:val="21"/>
              </w:rPr>
              <w:t> </w:t>
            </w:r>
          </w:p>
        </w:tc>
        <w:tc>
          <w:tcPr>
            <w:tcW w:w="590"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w:t>
            </w:r>
          </w:p>
        </w:tc>
        <w:tc>
          <w:tcPr>
            <w:tcW w:w="57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9</w:t>
            </w:r>
          </w:p>
        </w:tc>
      </w:tr>
      <w:tr w:rsidR="007554A8" w:rsidRPr="00FB610D" w:rsidTr="002B7EC5">
        <w:trPr>
          <w:trHeight w:val="8192"/>
          <w:jc w:val="center"/>
        </w:trPr>
        <w:tc>
          <w:tcPr>
            <w:tcW w:w="722"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lastRenderedPageBreak/>
              <w:t>47</w:t>
            </w:r>
          </w:p>
        </w:tc>
        <w:tc>
          <w:tcPr>
            <w:tcW w:w="141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中药智慧互动平台（光学跟踪定位技术）</w:t>
            </w:r>
          </w:p>
        </w:tc>
        <w:tc>
          <w:tcPr>
            <w:tcW w:w="1559"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p>
        </w:tc>
        <w:tc>
          <w:tcPr>
            <w:tcW w:w="5007" w:type="dxa"/>
            <w:shd w:val="clear" w:color="auto" w:fill="auto"/>
            <w:vAlign w:val="center"/>
            <w:hideMark/>
          </w:tcPr>
          <w:p w:rsidR="007554A8" w:rsidRPr="00FB610D" w:rsidRDefault="007554A8" w:rsidP="007554A8">
            <w:pPr>
              <w:widowControl/>
              <w:spacing w:line="360" w:lineRule="exact"/>
              <w:jc w:val="left"/>
              <w:rPr>
                <w:rFonts w:ascii="宋体" w:hAnsi="宋体" w:cs="宋体"/>
                <w:kern w:val="0"/>
                <w:szCs w:val="21"/>
              </w:rPr>
            </w:pPr>
            <w:r w:rsidRPr="00FB610D">
              <w:rPr>
                <w:rFonts w:ascii="宋体" w:hAnsi="宋体" w:cs="宋体" w:hint="eastAsia"/>
                <w:kern w:val="0"/>
                <w:szCs w:val="21"/>
              </w:rPr>
              <w:t>（一）采摘模块（光学跟踪定位）</w:t>
            </w:r>
            <w:r w:rsidRPr="00FB610D">
              <w:rPr>
                <w:rFonts w:ascii="宋体" w:hAnsi="宋体" w:cs="宋体" w:hint="eastAsia"/>
                <w:kern w:val="0"/>
                <w:szCs w:val="21"/>
              </w:rPr>
              <w:br/>
              <w:t>一、中药植物生长环境</w:t>
            </w:r>
            <w:r w:rsidRPr="00FB610D">
              <w:rPr>
                <w:rFonts w:ascii="宋体" w:hAnsi="宋体" w:cs="宋体" w:hint="eastAsia"/>
                <w:kern w:val="0"/>
                <w:szCs w:val="21"/>
              </w:rPr>
              <w:br/>
              <w:t>1.根据项目需求采用全新的真实建模技术，地形构建效率高、细节丰富；</w:t>
            </w:r>
            <w:r w:rsidRPr="00FB610D">
              <w:rPr>
                <w:rFonts w:ascii="宋体" w:hAnsi="宋体" w:cs="宋体" w:hint="eastAsia"/>
                <w:kern w:val="0"/>
                <w:szCs w:val="21"/>
              </w:rPr>
              <w:br/>
              <w:t>2.通过CAD高程点或等高线、30米分辨率免费DEM或者保密级别的0.2米、5米的DEM构建真实地形；</w:t>
            </w:r>
            <w:r w:rsidRPr="00FB610D">
              <w:rPr>
                <w:rFonts w:ascii="宋体" w:hAnsi="宋体" w:cs="宋体" w:hint="eastAsia"/>
                <w:kern w:val="0"/>
                <w:szCs w:val="21"/>
              </w:rPr>
              <w:br/>
              <w:t>3.软件采取生境信息制作的地形与实际完全相符，而且影像贴图非常高清，能够清晰明显看清房屋乃至河流的的轮廓；</w:t>
            </w:r>
            <w:r w:rsidRPr="00FB610D">
              <w:rPr>
                <w:rFonts w:ascii="宋体" w:hAnsi="宋体" w:cs="宋体" w:hint="eastAsia"/>
                <w:kern w:val="0"/>
                <w:szCs w:val="21"/>
              </w:rPr>
              <w:br/>
              <w:t>4.地形贴图可采用谷歌、必应、百度、天地图、高德等多种高分辨率、无偏移卫星影像；</w:t>
            </w:r>
            <w:r w:rsidRPr="00FB610D">
              <w:rPr>
                <w:rFonts w:ascii="宋体" w:hAnsi="宋体" w:cs="宋体" w:hint="eastAsia"/>
                <w:kern w:val="0"/>
                <w:szCs w:val="21"/>
              </w:rPr>
              <w:br/>
              <w:t>5.建模师利用DEM高程数据图，DEM是描述包括高程在内的各种地貌因子，如坡度、坡向、坡度变化率等因子在内的线性和非线性组合的空间分布，其中DEM是零阶单纯的单项数字地貌模型，其他如坡度、坡向及坡度变化率等地貌特性可在DEM的基础上派生；</w:t>
            </w:r>
            <w:r w:rsidRPr="00FB610D">
              <w:rPr>
                <w:rFonts w:ascii="宋体" w:hAnsi="宋体" w:cs="宋体" w:hint="eastAsia"/>
                <w:kern w:val="0"/>
                <w:szCs w:val="21"/>
              </w:rPr>
              <w:br/>
              <w:t>6.在生境地形上，建模师将地形修整完毕后，交由场景师进行布景设置，根据植物的生长环境和生长密度、不同地区的石头材质纹理、不同区域不同时期河流流速等因素将素材添加至场景内。场景材质采用PBR材质，质感更为真实，场景全局预计算GI，烘培GI，LOD技术，多灯光设置实时阴影，全局反射探头相应的改动会实时进行改动，场景中引入风效，实时还原真实环境，场景中非运动物体改为Static标签；</w:t>
            </w:r>
            <w:r w:rsidRPr="00FB610D">
              <w:rPr>
                <w:rFonts w:ascii="宋体" w:hAnsi="宋体" w:cs="宋体" w:hint="eastAsia"/>
                <w:kern w:val="0"/>
                <w:szCs w:val="21"/>
              </w:rPr>
              <w:br/>
              <w:t>7.场景中尽可能地使用prefab的实例化物体，以降低内存带宽的负担。为了节省资源避免卡顿，在保留最大真实度的情况下，尽可能降低了模型及贴图资源的大小，使用相同的资源打造出不同的效果，使运行更加流畅，带来更好的用户体验。</w:t>
            </w:r>
            <w:r w:rsidRPr="00FB610D">
              <w:rPr>
                <w:rFonts w:ascii="宋体" w:hAnsi="宋体" w:cs="宋体" w:hint="eastAsia"/>
                <w:kern w:val="0"/>
                <w:szCs w:val="21"/>
              </w:rPr>
              <w:br/>
              <w:t>二、光学跟踪定位技术编程</w:t>
            </w:r>
            <w:r w:rsidRPr="00FB610D">
              <w:rPr>
                <w:rFonts w:ascii="宋体" w:hAnsi="宋体" w:cs="宋体" w:hint="eastAsia"/>
                <w:kern w:val="0"/>
                <w:szCs w:val="21"/>
              </w:rPr>
              <w:br/>
              <w:t>1.光学跟踪定位技术中药采摘采用主流插件DoTween、光学跟踪定位技术、World Composer；</w:t>
            </w:r>
            <w:r w:rsidRPr="00FB610D">
              <w:rPr>
                <w:rFonts w:ascii="宋体" w:hAnsi="宋体" w:cs="宋体" w:hint="eastAsia"/>
                <w:kern w:val="0"/>
                <w:szCs w:val="21"/>
              </w:rPr>
              <w:br/>
              <w:t>2.在编程功能实现上，基于光学跟踪定位技术的特性，针对教学体验，能够实现头部360°旋转，全方位自由移动；</w:t>
            </w:r>
            <w:r w:rsidRPr="00FB610D">
              <w:rPr>
                <w:rFonts w:ascii="宋体" w:hAnsi="宋体" w:cs="宋体" w:hint="eastAsia"/>
                <w:kern w:val="0"/>
                <w:szCs w:val="21"/>
              </w:rPr>
              <w:br/>
              <w:t>3.在光学跟踪定位技术采摘中，能够查看全国省份版图，利用手柄射线可与版图进行交互，点击不同省份版图，可出现点击省份的道地药材；进入药用植物生境，可通过“地图”定位出用户当前所在位置和药用植物所在位置；</w:t>
            </w:r>
            <w:r w:rsidRPr="00FB610D">
              <w:rPr>
                <w:rFonts w:ascii="宋体" w:hAnsi="宋体" w:cs="宋体" w:hint="eastAsia"/>
                <w:kern w:val="0"/>
                <w:szCs w:val="21"/>
              </w:rPr>
              <w:br/>
            </w:r>
            <w:r w:rsidRPr="00FB610D">
              <w:rPr>
                <w:rFonts w:ascii="宋体" w:hAnsi="宋体" w:cs="宋体" w:hint="eastAsia"/>
                <w:kern w:val="0"/>
                <w:szCs w:val="21"/>
              </w:rPr>
              <w:lastRenderedPageBreak/>
              <w:t>4.让用户完全沉浸在虚拟环境内。让学生和虚拟环境得以在这个超越现实的虚拟环境中自由移动、自由观察，体验到无法用简单的图文或视频构筑的情境和教学新形态，给用户身临其境的感觉。</w:t>
            </w:r>
            <w:r w:rsidRPr="00FB610D">
              <w:rPr>
                <w:rFonts w:ascii="宋体" w:hAnsi="宋体" w:cs="宋体" w:hint="eastAsia"/>
                <w:kern w:val="0"/>
                <w:szCs w:val="21"/>
              </w:rPr>
              <w:br/>
              <w:t>5.在交互功能上，利用光学跟踪定位技术定位追踪的特性，将手柄编程做出了优化调整，与物体接触碰撞精度控制在0.2厘米，同时在接触UI时达到了最大精度的交互；</w:t>
            </w:r>
            <w:r w:rsidRPr="00FB610D">
              <w:rPr>
                <w:rFonts w:ascii="宋体" w:hAnsi="宋体" w:cs="宋体" w:hint="eastAsia"/>
                <w:kern w:val="0"/>
                <w:szCs w:val="21"/>
              </w:rPr>
              <w:br/>
              <w:t>6.在采摘区域中，可以空间的物体进行交互，在光学跟踪定位技术采摘中，融入了多种采摘工具，体验者可根据中药材植物的不同，选择相应正确的工具进行采摘；</w:t>
            </w:r>
            <w:r w:rsidRPr="00FB610D">
              <w:rPr>
                <w:rFonts w:ascii="宋体" w:hAnsi="宋体" w:cs="宋体" w:hint="eastAsia"/>
                <w:kern w:val="0"/>
                <w:szCs w:val="21"/>
              </w:rPr>
              <w:br/>
              <w:t>7.针对不同植物的信息管理，在编程方面对应唯一ID，一种植物信息唯一确定；</w:t>
            </w:r>
            <w:r w:rsidRPr="00FB610D">
              <w:rPr>
                <w:rFonts w:ascii="宋体" w:hAnsi="宋体" w:cs="宋体" w:hint="eastAsia"/>
                <w:kern w:val="0"/>
                <w:szCs w:val="21"/>
              </w:rPr>
              <w:br/>
              <w:t>8.逻辑控制，使用了大量逻辑判断，当体验者未完成设定好的事件时，无法操作后续功能；</w:t>
            </w:r>
            <w:r w:rsidRPr="00FB610D">
              <w:rPr>
                <w:rFonts w:ascii="宋体" w:hAnsi="宋体" w:cs="宋体" w:hint="eastAsia"/>
                <w:kern w:val="0"/>
                <w:szCs w:val="21"/>
              </w:rPr>
              <w:br/>
              <w:t>9.★为保证软件产品知识产权清晰，投标人需提供“中药智慧互动教学平台软件”软件著作权证书，防止盗版，原件备查。</w:t>
            </w:r>
            <w:r w:rsidRPr="00FB610D">
              <w:rPr>
                <w:rFonts w:ascii="宋体" w:hAnsi="宋体" w:cs="宋体" w:hint="eastAsia"/>
                <w:kern w:val="0"/>
                <w:szCs w:val="21"/>
              </w:rPr>
              <w:br/>
              <w:t>三、中药植物模型设计</w:t>
            </w:r>
            <w:r w:rsidRPr="00FB610D">
              <w:rPr>
                <w:rFonts w:ascii="宋体" w:hAnsi="宋体" w:cs="宋体" w:hint="eastAsia"/>
                <w:kern w:val="0"/>
                <w:szCs w:val="21"/>
              </w:rPr>
              <w:br/>
              <w:t>1.写实的模型制作:用户可以360度旋转中药植物模型，左键点选工具进行操作，加入道具的逻辑判断的脚本编写。</w:t>
            </w:r>
            <w:r w:rsidRPr="00FB610D">
              <w:rPr>
                <w:rFonts w:ascii="宋体" w:hAnsi="宋体" w:cs="宋体" w:hint="eastAsia"/>
                <w:kern w:val="0"/>
                <w:szCs w:val="21"/>
              </w:rPr>
              <w:br/>
              <w:t>2.制作写实的模型，针对已做好的动画基础上，编写脚本程序。</w:t>
            </w:r>
            <w:r w:rsidRPr="00FB610D">
              <w:rPr>
                <w:rFonts w:ascii="宋体" w:hAnsi="宋体" w:cs="宋体" w:hint="eastAsia"/>
                <w:kern w:val="0"/>
                <w:szCs w:val="21"/>
              </w:rPr>
              <w:br/>
              <w:t>3.分段制作写实的模型，制作正确的操作步骤动画，再编写脚本程序转成可操作的虚拟仿真界面。在原有的操作程序下增加参数的控制脚本和道具的逻辑判断的脚本编写。</w:t>
            </w:r>
            <w:r w:rsidRPr="00FB610D">
              <w:rPr>
                <w:rFonts w:ascii="宋体" w:hAnsi="宋体" w:cs="宋体" w:hint="eastAsia"/>
                <w:kern w:val="0"/>
                <w:szCs w:val="21"/>
              </w:rPr>
              <w:br/>
              <w:t>4.能精准反应药用植物的色泽、形态、质感、性状特征，画面设计精美，所展示植物必须含有根、茎、叶。                                                                                                                                       ★5.投标时</w:t>
            </w:r>
            <w:r w:rsidRPr="00FB610D">
              <w:rPr>
                <w:rFonts w:ascii="宋体" w:hAnsi="宋体" w:cs="宋体"/>
                <w:kern w:val="0"/>
                <w:szCs w:val="21"/>
              </w:rPr>
              <w:t>，投标方需</w:t>
            </w:r>
            <w:r w:rsidRPr="00FB610D">
              <w:rPr>
                <w:rFonts w:ascii="宋体" w:hAnsi="宋体" w:cs="宋体" w:hint="eastAsia"/>
                <w:kern w:val="0"/>
                <w:szCs w:val="21"/>
              </w:rPr>
              <w:t>现场需演示</w:t>
            </w:r>
            <w:r w:rsidRPr="00FB610D">
              <w:rPr>
                <w:rFonts w:ascii="宋体" w:hAnsi="宋体" w:cs="宋体"/>
                <w:kern w:val="0"/>
                <w:szCs w:val="21"/>
              </w:rPr>
              <w:t>2</w:t>
            </w:r>
            <w:r w:rsidRPr="00FB610D">
              <w:rPr>
                <w:rFonts w:ascii="宋体" w:hAnsi="宋体" w:cs="宋体" w:hint="eastAsia"/>
                <w:kern w:val="0"/>
                <w:szCs w:val="21"/>
              </w:rPr>
              <w:t>种药用植物品种及功能：如“花的</w:t>
            </w:r>
            <w:r w:rsidRPr="00FB610D">
              <w:rPr>
                <w:rFonts w:ascii="宋体" w:hAnsi="宋体" w:cs="宋体"/>
                <w:kern w:val="0"/>
                <w:szCs w:val="21"/>
              </w:rPr>
              <w:t>结构</w:t>
            </w:r>
            <w:r w:rsidRPr="00FB610D">
              <w:rPr>
                <w:rFonts w:ascii="宋体" w:hAnsi="宋体" w:cs="宋体" w:hint="eastAsia"/>
                <w:kern w:val="0"/>
                <w:szCs w:val="21"/>
              </w:rPr>
              <w:t>拆解过程”，包含花瓣名称，拆解后能清晰地展示出要求部位，及其每个部位的特征介绍。</w:t>
            </w:r>
            <w:r w:rsidRPr="00FB610D">
              <w:rPr>
                <w:rFonts w:ascii="宋体" w:hAnsi="宋体" w:cs="宋体" w:hint="eastAsia"/>
                <w:kern w:val="0"/>
                <w:szCs w:val="21"/>
              </w:rPr>
              <w:br/>
              <w:t>四、中药植物三维动画模型设计</w:t>
            </w:r>
            <w:r w:rsidRPr="00FB610D">
              <w:rPr>
                <w:rFonts w:ascii="宋体" w:hAnsi="宋体" w:cs="宋体" w:hint="eastAsia"/>
                <w:kern w:val="0"/>
                <w:szCs w:val="21"/>
              </w:rPr>
              <w:br/>
              <w:t>1.药用植物三维动画制作:用户可以360度旋转场景，左键点选工具进行操作，加入道具的逻辑判断的脚本编写。</w:t>
            </w:r>
            <w:r w:rsidRPr="00FB610D">
              <w:rPr>
                <w:rFonts w:ascii="宋体" w:hAnsi="宋体" w:cs="宋体" w:hint="eastAsia"/>
                <w:kern w:val="0"/>
                <w:szCs w:val="21"/>
              </w:rPr>
              <w:br/>
              <w:t>2.制作写实的模型，针对已做好的动画基础上，编写</w:t>
            </w:r>
            <w:r w:rsidRPr="00FB610D">
              <w:rPr>
                <w:rFonts w:ascii="宋体" w:hAnsi="宋体" w:cs="宋体" w:hint="eastAsia"/>
                <w:kern w:val="0"/>
                <w:szCs w:val="21"/>
              </w:rPr>
              <w:lastRenderedPageBreak/>
              <w:t>脚本程序。</w:t>
            </w:r>
            <w:r w:rsidRPr="00FB610D">
              <w:rPr>
                <w:rFonts w:ascii="宋体" w:hAnsi="宋体" w:cs="宋体" w:hint="eastAsia"/>
                <w:kern w:val="0"/>
                <w:szCs w:val="21"/>
              </w:rPr>
              <w:br/>
              <w:t>3.分段制作写实的模型，制作正确的操作步骤动画，再编写脚本程序转成可操作的虚拟仿真界面。在原有的操作程序下增加参数的控制脚本和道具的逻辑判断的脚本编写。</w:t>
            </w:r>
            <w:r w:rsidRPr="00FB610D">
              <w:rPr>
                <w:rFonts w:ascii="宋体" w:hAnsi="宋体" w:cs="宋体" w:hint="eastAsia"/>
                <w:kern w:val="0"/>
                <w:szCs w:val="21"/>
              </w:rPr>
              <w:br/>
              <w:t>★投标人需现场演示</w:t>
            </w:r>
            <w:r w:rsidRPr="00FB610D">
              <w:rPr>
                <w:rFonts w:ascii="宋体" w:hAnsi="宋体" w:cs="宋体"/>
                <w:kern w:val="0"/>
                <w:szCs w:val="21"/>
              </w:rPr>
              <w:t>3</w:t>
            </w:r>
            <w:r w:rsidRPr="00FB610D">
              <w:rPr>
                <w:rFonts w:ascii="宋体" w:hAnsi="宋体" w:cs="宋体" w:hint="eastAsia"/>
                <w:kern w:val="0"/>
                <w:szCs w:val="21"/>
              </w:rPr>
              <w:t>种药用植物动画</w:t>
            </w:r>
            <w:r w:rsidRPr="00FB610D">
              <w:rPr>
                <w:rFonts w:ascii="宋体" w:hAnsi="宋体" w:cs="宋体" w:hint="eastAsia"/>
                <w:kern w:val="0"/>
                <w:szCs w:val="21"/>
              </w:rPr>
              <w:br/>
            </w:r>
            <w:r w:rsidRPr="00FB610D">
              <w:rPr>
                <w:rFonts w:ascii="宋体" w:hAnsi="宋体" w:cs="宋体" w:hint="eastAsia"/>
                <w:b/>
                <w:bCs/>
                <w:kern w:val="0"/>
                <w:szCs w:val="21"/>
              </w:rPr>
              <w:t>（二）炮制模块（光学跟踪定位技术）</w:t>
            </w:r>
            <w:r w:rsidRPr="00FB610D">
              <w:rPr>
                <w:rFonts w:ascii="宋体" w:hAnsi="宋体" w:cs="宋体" w:hint="eastAsia"/>
                <w:kern w:val="0"/>
                <w:szCs w:val="21"/>
              </w:rPr>
              <w:br/>
              <w:t>一、软件介绍</w:t>
            </w:r>
            <w:r w:rsidRPr="00FB610D">
              <w:rPr>
                <w:rFonts w:ascii="宋体" w:hAnsi="宋体" w:cs="宋体" w:hint="eastAsia"/>
                <w:kern w:val="0"/>
                <w:szCs w:val="21"/>
              </w:rPr>
              <w:br/>
              <w:t>切制在中药炮制中，应用最为广泛。一般的中药都需用刀切成片、段、丝、块，使药物达到配方的要求。这些方法大多在修制和水制后进行。要求饮片清洁卫生，无尘土灰渣无霉变，无虫蛀，无其他杂物。增大药材与溶剂的接触面积。药物经切制后，随表面积的增大，增加了与溶剂的接触面积，使有效成分易于溶出便于炮制。因药材表面积增大，可使药材充分受热和接触辅料，达到炮制的目的。便于配方称量，易于粉碎。便于保管贮藏。</w:t>
            </w:r>
            <w:r w:rsidRPr="00FB610D">
              <w:rPr>
                <w:rFonts w:ascii="宋体" w:hAnsi="宋体" w:cs="宋体" w:hint="eastAsia"/>
                <w:kern w:val="0"/>
                <w:szCs w:val="21"/>
              </w:rPr>
              <w:br/>
              <w:t>二、传统手工切制模块</w:t>
            </w:r>
            <w:r w:rsidRPr="00FB610D">
              <w:rPr>
                <w:rFonts w:ascii="宋体" w:hAnsi="宋体" w:cs="宋体" w:hint="eastAsia"/>
                <w:kern w:val="0"/>
                <w:szCs w:val="21"/>
              </w:rPr>
              <w:br/>
              <w:t>1.登录功能，软件需输入账号密码登录；</w:t>
            </w:r>
            <w:r w:rsidRPr="00FB610D">
              <w:rPr>
                <w:rFonts w:ascii="宋体" w:hAnsi="宋体" w:cs="宋体" w:hint="eastAsia"/>
                <w:kern w:val="0"/>
                <w:szCs w:val="21"/>
              </w:rPr>
              <w:br/>
              <w:t>2.软件采用C/S架构；</w:t>
            </w:r>
            <w:r w:rsidRPr="00FB610D">
              <w:rPr>
                <w:rFonts w:ascii="宋体" w:hAnsi="宋体" w:cs="宋体" w:hint="eastAsia"/>
                <w:kern w:val="0"/>
                <w:szCs w:val="21"/>
              </w:rPr>
              <w:br/>
              <w:t xml:space="preserve">3.通过光学跟踪定位技术设备的按键映射，头显追踪等功能。 </w:t>
            </w:r>
            <w:r w:rsidRPr="00FB610D">
              <w:rPr>
                <w:rFonts w:ascii="宋体" w:hAnsi="宋体" w:cs="宋体" w:hint="eastAsia"/>
                <w:kern w:val="0"/>
                <w:szCs w:val="21"/>
              </w:rPr>
              <w:br/>
              <w:t>4.根据《中药炮制学》运用现代在实验室里的炮制手法，展示中药饮片相对应的炮制流程；</w:t>
            </w:r>
            <w:r w:rsidRPr="00FB610D">
              <w:rPr>
                <w:rFonts w:ascii="宋体" w:hAnsi="宋体" w:cs="宋体" w:hint="eastAsia"/>
                <w:kern w:val="0"/>
                <w:szCs w:val="21"/>
              </w:rPr>
              <w:br/>
              <w:t>5.切片类别包括：</w:t>
            </w:r>
            <w:r w:rsidRPr="00FB610D">
              <w:rPr>
                <w:rFonts w:ascii="宋体" w:hAnsi="宋体" w:cs="宋体" w:hint="eastAsia"/>
                <w:kern w:val="0"/>
                <w:szCs w:val="21"/>
              </w:rPr>
              <w:br/>
              <w:t>顶刀法：白芍、白芷</w:t>
            </w:r>
            <w:r w:rsidRPr="00FB610D">
              <w:rPr>
                <w:rFonts w:ascii="宋体" w:hAnsi="宋体" w:cs="宋体" w:hint="eastAsia"/>
                <w:kern w:val="0"/>
                <w:szCs w:val="21"/>
              </w:rPr>
              <w:br/>
              <w:t>顺刀片：白术、川乌</w:t>
            </w:r>
            <w:r w:rsidRPr="00FB610D">
              <w:rPr>
                <w:rFonts w:ascii="宋体" w:hAnsi="宋体" w:cs="宋体" w:hint="eastAsia"/>
                <w:kern w:val="0"/>
                <w:szCs w:val="21"/>
              </w:rPr>
              <w:br/>
              <w:t>直片：大黄、天花粉、何首乌、防己</w:t>
            </w:r>
            <w:r w:rsidRPr="00FB610D">
              <w:rPr>
                <w:rFonts w:ascii="宋体" w:hAnsi="宋体" w:cs="宋体" w:hint="eastAsia"/>
                <w:kern w:val="0"/>
                <w:szCs w:val="21"/>
              </w:rPr>
              <w:br/>
              <w:t>斜片</w:t>
            </w:r>
            <w:r w:rsidRPr="00FB610D">
              <w:rPr>
                <w:rFonts w:ascii="宋体" w:hAnsi="宋体" w:cs="宋体" w:hint="eastAsia"/>
                <w:kern w:val="0"/>
                <w:szCs w:val="21"/>
              </w:rPr>
              <w:br/>
              <w:t>瓜子片：桂枝、桑枝；</w:t>
            </w:r>
            <w:r w:rsidRPr="00FB610D">
              <w:rPr>
                <w:rFonts w:ascii="宋体" w:hAnsi="宋体" w:cs="宋体" w:hint="eastAsia"/>
                <w:kern w:val="0"/>
                <w:szCs w:val="21"/>
              </w:rPr>
              <w:br/>
              <w:t>柳叶片：甘草、黄芪、川牛膝；</w:t>
            </w:r>
            <w:r w:rsidRPr="00FB610D">
              <w:rPr>
                <w:rFonts w:ascii="宋体" w:hAnsi="宋体" w:cs="宋体" w:hint="eastAsia"/>
                <w:kern w:val="0"/>
                <w:szCs w:val="21"/>
              </w:rPr>
              <w:br/>
              <w:t>马蹄片：鸡血藤、山药</w:t>
            </w:r>
            <w:r w:rsidRPr="00FB610D">
              <w:rPr>
                <w:rFonts w:ascii="宋体" w:hAnsi="宋体" w:cs="宋体" w:hint="eastAsia"/>
                <w:kern w:val="0"/>
                <w:szCs w:val="21"/>
              </w:rPr>
              <w:br/>
              <w:t>切制类型：</w:t>
            </w:r>
            <w:r w:rsidRPr="00FB610D">
              <w:rPr>
                <w:rFonts w:ascii="宋体" w:hAnsi="宋体" w:cs="宋体" w:hint="eastAsia"/>
                <w:kern w:val="0"/>
                <w:szCs w:val="21"/>
              </w:rPr>
              <w:br/>
              <w:t>极薄片（0.5mm以下）：鹿角、人参</w:t>
            </w:r>
            <w:r w:rsidRPr="00FB610D">
              <w:rPr>
                <w:rFonts w:ascii="宋体" w:hAnsi="宋体" w:cs="宋体" w:hint="eastAsia"/>
                <w:kern w:val="0"/>
                <w:szCs w:val="21"/>
              </w:rPr>
              <w:br/>
              <w:t>薄片（1-2mm）：槟榔、当归</w:t>
            </w:r>
            <w:r w:rsidRPr="00FB610D">
              <w:rPr>
                <w:rFonts w:ascii="宋体" w:hAnsi="宋体" w:cs="宋体" w:hint="eastAsia"/>
                <w:kern w:val="0"/>
                <w:szCs w:val="21"/>
              </w:rPr>
              <w:br/>
              <w:t>厚片（2-4mm）：山药、葛根</w:t>
            </w:r>
            <w:r w:rsidRPr="00FB610D">
              <w:rPr>
                <w:rFonts w:ascii="宋体" w:hAnsi="宋体" w:cs="宋体" w:hint="eastAsia"/>
                <w:kern w:val="0"/>
                <w:szCs w:val="21"/>
              </w:rPr>
              <w:br/>
              <w:t>丝：细丝（2-3mm）：黄柏、陈皮</w:t>
            </w:r>
            <w:r w:rsidRPr="00FB610D">
              <w:rPr>
                <w:rFonts w:ascii="宋体" w:hAnsi="宋体" w:cs="宋体" w:hint="eastAsia"/>
                <w:kern w:val="0"/>
                <w:szCs w:val="21"/>
              </w:rPr>
              <w:br/>
              <w:t>粗丝（5-10mm）：荷叶、批把叶</w:t>
            </w:r>
            <w:r w:rsidRPr="00FB610D">
              <w:rPr>
                <w:rFonts w:ascii="宋体" w:hAnsi="宋体" w:cs="宋体" w:hint="eastAsia"/>
                <w:kern w:val="0"/>
                <w:szCs w:val="21"/>
              </w:rPr>
              <w:br/>
              <w:t>药材软化程度检查：</w:t>
            </w:r>
            <w:r w:rsidRPr="00FB610D">
              <w:rPr>
                <w:rFonts w:ascii="宋体" w:hAnsi="宋体" w:cs="宋体" w:hint="eastAsia"/>
                <w:kern w:val="0"/>
                <w:szCs w:val="21"/>
              </w:rPr>
              <w:br/>
              <w:t>弯曲法：白芍、山药</w:t>
            </w:r>
            <w:r w:rsidRPr="00FB610D">
              <w:rPr>
                <w:rFonts w:ascii="宋体" w:hAnsi="宋体" w:cs="宋体" w:hint="eastAsia"/>
                <w:kern w:val="0"/>
                <w:szCs w:val="21"/>
              </w:rPr>
              <w:br/>
            </w:r>
            <w:r w:rsidRPr="00FB610D">
              <w:rPr>
                <w:rFonts w:ascii="宋体" w:hAnsi="宋体" w:cs="宋体" w:hint="eastAsia"/>
                <w:kern w:val="0"/>
                <w:szCs w:val="21"/>
              </w:rPr>
              <w:lastRenderedPageBreak/>
              <w:t>指掐法：白术、白芷</w:t>
            </w:r>
            <w:r w:rsidRPr="00FB610D">
              <w:rPr>
                <w:rFonts w:ascii="宋体" w:hAnsi="宋体" w:cs="宋体" w:hint="eastAsia"/>
                <w:kern w:val="0"/>
                <w:szCs w:val="21"/>
              </w:rPr>
              <w:br/>
              <w:t>穿刺法：大黄、虎杖</w:t>
            </w:r>
            <w:r w:rsidRPr="00FB610D">
              <w:rPr>
                <w:rFonts w:ascii="宋体" w:hAnsi="宋体" w:cs="宋体" w:hint="eastAsia"/>
                <w:kern w:val="0"/>
                <w:szCs w:val="21"/>
              </w:rPr>
              <w:br/>
              <w:t>11.包含植物的净选环节，去除非药用部位（去除根和去茎、去皮壳、去毛、去核），药材不同，净选方式不同；</w:t>
            </w:r>
            <w:r w:rsidRPr="00FB610D">
              <w:rPr>
                <w:rFonts w:ascii="宋体" w:hAnsi="宋体" w:cs="宋体" w:hint="eastAsia"/>
                <w:kern w:val="0"/>
                <w:szCs w:val="21"/>
              </w:rPr>
              <w:br/>
              <w:t>12.包含植物的浸润环节，药材不同，浸润方式不同；</w:t>
            </w:r>
            <w:r w:rsidRPr="00FB610D">
              <w:rPr>
                <w:rFonts w:ascii="宋体" w:hAnsi="宋体" w:cs="宋体" w:hint="eastAsia"/>
                <w:kern w:val="0"/>
                <w:szCs w:val="21"/>
              </w:rPr>
              <w:br/>
              <w:t>13.包含植物的切制环节，药材不同，切制方式不同；</w:t>
            </w:r>
            <w:r w:rsidRPr="00FB610D">
              <w:rPr>
                <w:rFonts w:ascii="宋体" w:hAnsi="宋体" w:cs="宋体" w:hint="eastAsia"/>
                <w:kern w:val="0"/>
                <w:szCs w:val="21"/>
              </w:rPr>
              <w:br/>
              <w:t>★14.需现场演示药材的切制步骤：挑选-清洗-浸泡-闷润-软化程度-切制-干燥。</w:t>
            </w:r>
            <w:r w:rsidRPr="00FB610D">
              <w:rPr>
                <w:rFonts w:ascii="宋体" w:hAnsi="宋体" w:cs="宋体" w:hint="eastAsia"/>
                <w:kern w:val="0"/>
                <w:szCs w:val="21"/>
              </w:rPr>
              <w:br/>
              <w:t>15.炮制类别包含王不留行；南山楂（炒炭）；茜草（炒炭）；当归（酒炒）；香附（醋、酒蒸法）；三棱（蒸法）；大黄（酒蒸）；何首乌（黑豆汁甘草蒸）；黄芪、甘草、枳壳、僵蚕（蜜麸炒）；鸡内金（砂烫醋淬）；牡蛎（煅法）；阿胶（蛤粉炒）；橘核、川牛膝（盐炒）；珍珠（水飞法）；茯苓（拌朱砂衣）；麦芽（炒焦）；人参、鹿茸（切制法）。</w:t>
            </w:r>
            <w:r w:rsidRPr="00FB610D">
              <w:rPr>
                <w:rFonts w:ascii="宋体" w:hAnsi="宋体" w:cs="宋体" w:hint="eastAsia"/>
                <w:kern w:val="0"/>
                <w:szCs w:val="21"/>
              </w:rPr>
              <w:br/>
              <w:t>（三）中药鉴定模块（光学跟踪定位技术）</w:t>
            </w:r>
            <w:r w:rsidRPr="00FB610D">
              <w:rPr>
                <w:rFonts w:ascii="宋体" w:hAnsi="宋体" w:cs="宋体" w:hint="eastAsia"/>
                <w:kern w:val="0"/>
                <w:szCs w:val="21"/>
              </w:rPr>
              <w:br/>
              <w:t>一、软件介绍</w:t>
            </w:r>
            <w:r w:rsidRPr="00FB610D">
              <w:rPr>
                <w:rFonts w:ascii="宋体" w:hAnsi="宋体" w:cs="宋体" w:hint="eastAsia"/>
                <w:kern w:val="0"/>
                <w:szCs w:val="21"/>
              </w:rPr>
              <w:br/>
              <w:t xml:space="preserve">中药鉴定学是中药学相关专业的主干必修课程，是鉴定中药品种、评价中药质量，寻找、扩大新药源的应用学科，并能利用传统鉴别经验来解决中药“真伪优劣”的问题，内容涉及药用植物学、中药炮制学等相关知识，中药鉴定学实验主要特点为综合性强、实践性强、实用性强。 </w:t>
            </w:r>
            <w:r w:rsidRPr="00FB610D">
              <w:rPr>
                <w:rFonts w:ascii="宋体" w:hAnsi="宋体" w:cs="宋体" w:hint="eastAsia"/>
                <w:kern w:val="0"/>
                <w:szCs w:val="21"/>
              </w:rPr>
              <w:br/>
              <w:t>二、以半夏、阿胶为例：</w:t>
            </w:r>
            <w:r w:rsidRPr="00FB610D">
              <w:rPr>
                <w:rFonts w:ascii="宋体" w:hAnsi="宋体" w:cs="宋体" w:hint="eastAsia"/>
                <w:kern w:val="0"/>
                <w:szCs w:val="21"/>
              </w:rPr>
              <w:br/>
              <w:t xml:space="preserve">1、半夏 </w:t>
            </w:r>
            <w:r w:rsidRPr="00FB610D">
              <w:rPr>
                <w:rFonts w:ascii="宋体" w:hAnsi="宋体" w:cs="宋体" w:hint="eastAsia"/>
                <w:kern w:val="0"/>
                <w:szCs w:val="21"/>
              </w:rPr>
              <w:br/>
              <w:t>1）原植物鉴别：</w:t>
            </w:r>
            <w:r w:rsidRPr="00FB610D">
              <w:rPr>
                <w:rFonts w:ascii="宋体" w:hAnsi="宋体" w:cs="宋体" w:hint="eastAsia"/>
                <w:kern w:val="0"/>
                <w:szCs w:val="21"/>
              </w:rPr>
              <w:br/>
              <w:t>1.半夏生长环境识别</w:t>
            </w:r>
            <w:r w:rsidRPr="00FB610D">
              <w:rPr>
                <w:rFonts w:ascii="宋体" w:hAnsi="宋体" w:cs="宋体" w:hint="eastAsia"/>
                <w:kern w:val="0"/>
                <w:szCs w:val="21"/>
              </w:rPr>
              <w:br/>
              <w:t>2.开始漫游，为考察学生对半夏生长环境的掌握情况；</w:t>
            </w:r>
            <w:r w:rsidRPr="00FB610D">
              <w:rPr>
                <w:rFonts w:ascii="宋体" w:hAnsi="宋体" w:cs="宋体" w:hint="eastAsia"/>
                <w:kern w:val="0"/>
                <w:szCs w:val="21"/>
              </w:rPr>
              <w:br/>
              <w:t>3.原植物鉴定：展示半夏、石菖蒲、天南星、千年健四张原植物照片，通过选择图片的方式考察学生对半夏原植物的认识情况。</w:t>
            </w:r>
            <w:r w:rsidRPr="00FB610D">
              <w:rPr>
                <w:rFonts w:ascii="宋体" w:hAnsi="宋体" w:cs="宋体" w:hint="eastAsia"/>
                <w:kern w:val="0"/>
                <w:szCs w:val="21"/>
              </w:rPr>
              <w:br/>
              <w:t>4.混淆品特征观察：通过查看半夏、石菖蒲、天南星、千年健原植物照片，语音解说其植物的鉴别要点。</w:t>
            </w:r>
            <w:r w:rsidRPr="00FB610D">
              <w:rPr>
                <w:rFonts w:ascii="宋体" w:hAnsi="宋体" w:cs="宋体" w:hint="eastAsia"/>
                <w:kern w:val="0"/>
                <w:szCs w:val="21"/>
              </w:rPr>
              <w:br/>
              <w:t>2）中药采收：</w:t>
            </w:r>
            <w:r w:rsidRPr="00FB610D">
              <w:rPr>
                <w:rFonts w:ascii="宋体" w:hAnsi="宋体" w:cs="宋体" w:hint="eastAsia"/>
                <w:kern w:val="0"/>
                <w:szCs w:val="21"/>
              </w:rPr>
              <w:br/>
              <w:t>1.加工处理（除杂→洗净→干燥）</w:t>
            </w:r>
            <w:r w:rsidRPr="00FB610D">
              <w:rPr>
                <w:rFonts w:ascii="宋体" w:hAnsi="宋体" w:cs="宋体" w:hint="eastAsia"/>
                <w:kern w:val="0"/>
                <w:szCs w:val="21"/>
              </w:rPr>
              <w:br/>
              <w:t>3）性状鉴定</w:t>
            </w:r>
            <w:r w:rsidRPr="00FB610D">
              <w:rPr>
                <w:rFonts w:ascii="宋体" w:hAnsi="宋体" w:cs="宋体" w:hint="eastAsia"/>
                <w:kern w:val="0"/>
                <w:szCs w:val="21"/>
              </w:rPr>
              <w:br/>
              <w:t>1.半夏药材</w:t>
            </w:r>
            <w:r w:rsidRPr="00FB610D">
              <w:rPr>
                <w:rFonts w:ascii="宋体" w:hAnsi="宋体" w:cs="宋体" w:hint="eastAsia"/>
                <w:kern w:val="0"/>
                <w:szCs w:val="21"/>
              </w:rPr>
              <w:br/>
              <w:t>2.与常见伪品区别对比，分别是半夏、水半夏、天南</w:t>
            </w:r>
            <w:r w:rsidRPr="00FB610D">
              <w:rPr>
                <w:rFonts w:ascii="宋体" w:hAnsi="宋体" w:cs="宋体" w:hint="eastAsia"/>
                <w:kern w:val="0"/>
                <w:szCs w:val="21"/>
              </w:rPr>
              <w:lastRenderedPageBreak/>
              <w:t>星，从形状、表面、大小、茎痕和须根痕五大方面对比三种植物，且解说半夏在实际临床中的重要性；</w:t>
            </w:r>
            <w:r w:rsidRPr="00FB610D">
              <w:rPr>
                <w:rFonts w:ascii="宋体" w:hAnsi="宋体" w:cs="宋体" w:hint="eastAsia"/>
                <w:kern w:val="0"/>
                <w:szCs w:val="21"/>
              </w:rPr>
              <w:br/>
              <w:t>4）显微鉴定</w:t>
            </w:r>
            <w:r w:rsidRPr="00FB610D">
              <w:rPr>
                <w:rFonts w:ascii="宋体" w:hAnsi="宋体" w:cs="宋体" w:hint="eastAsia"/>
                <w:kern w:val="0"/>
                <w:szCs w:val="21"/>
              </w:rPr>
              <w:br/>
              <w:t>在实验室里做显微制片任务，实验室工具显微鉴、药材粉末、挖耳勺、解剖针、载玻片、盖玻片、水试剂瓶、显微镜、吸水纸、擦镜纸</w:t>
            </w:r>
            <w:r w:rsidRPr="00FB610D">
              <w:rPr>
                <w:rFonts w:ascii="宋体" w:hAnsi="宋体" w:cs="宋体" w:hint="eastAsia"/>
                <w:kern w:val="0"/>
                <w:szCs w:val="21"/>
              </w:rPr>
              <w:br/>
              <w:t>5）炮制半夏</w:t>
            </w:r>
            <w:r w:rsidRPr="00FB610D">
              <w:rPr>
                <w:rFonts w:ascii="宋体" w:hAnsi="宋体" w:cs="宋体" w:hint="eastAsia"/>
                <w:kern w:val="0"/>
                <w:szCs w:val="21"/>
              </w:rPr>
              <w:br/>
              <w:t>实验台工具煤气灶、煮药锅、瓷盘、500ml烧杯、500ml烧杯（装有水）、量筒（装有水250ml）、量筒（装有水30ml）、纱布、100g净半夏、15g甘草、10g生石灰、纱布、玻璃棒、烘箱、玻璃棒、PH试纸、砧板、菜刀等；</w:t>
            </w:r>
            <w:r w:rsidRPr="00FB610D">
              <w:rPr>
                <w:rFonts w:ascii="宋体" w:hAnsi="宋体" w:cs="宋体" w:hint="eastAsia"/>
                <w:kern w:val="0"/>
                <w:szCs w:val="21"/>
              </w:rPr>
              <w:br/>
            </w:r>
            <w:r w:rsidRPr="00FB610D">
              <w:rPr>
                <w:rFonts w:ascii="宋体" w:hAnsi="宋体" w:cs="宋体" w:hint="eastAsia"/>
                <w:kern w:val="0"/>
                <w:szCs w:val="21"/>
              </w:rPr>
              <w:br/>
              <w:t>（四）标本制作模块（光学跟踪定位技术）</w:t>
            </w:r>
            <w:r w:rsidRPr="00FB610D">
              <w:rPr>
                <w:rFonts w:ascii="宋体" w:hAnsi="宋体" w:cs="宋体" w:hint="eastAsia"/>
                <w:kern w:val="0"/>
                <w:szCs w:val="21"/>
              </w:rPr>
              <w:br/>
              <w:t>一、腊叶标本是经过采集、加工和消毒处理，能够长期保存的植株片段或整体。既可以作为教学标本展示给学生，又可以存放在标本馆里让其他的植物学家也能看到，因此作用非常巨大。植物分类学对近50万种植物进行分门别类，按照界、门、纲、目、科、属、种逐级归类，最后要确定到物种，而腊叶标本就是物种的具体佐证或模式。这些大量的腊叶标本制作是科学研究和教学的宝贵资料，标本的时间越久，越有研究价值。软件使用unity3d开发，3DMax、光学跟踪定位技术插件制作而成。</w:t>
            </w:r>
            <w:r w:rsidRPr="00FB610D">
              <w:rPr>
                <w:rFonts w:ascii="宋体" w:hAnsi="宋体" w:cs="宋体" w:hint="eastAsia"/>
                <w:kern w:val="0"/>
                <w:szCs w:val="21"/>
              </w:rPr>
              <w:br/>
              <w:t>二、实验步骤：</w:t>
            </w:r>
            <w:r w:rsidRPr="00FB610D">
              <w:rPr>
                <w:rFonts w:ascii="宋体" w:hAnsi="宋体" w:cs="宋体" w:hint="eastAsia"/>
                <w:kern w:val="0"/>
                <w:szCs w:val="21"/>
              </w:rPr>
              <w:br/>
              <w:t>1.认识工具，包含修枝剪、手铲、标本植物、标本夹捆绳、标本夹、吸水纸、号牌、采集标签、定名签、采集记录夹、台纸、针线、氯化汞、胶水、毛笔、放大镜</w:t>
            </w:r>
            <w:r w:rsidRPr="00FB610D">
              <w:rPr>
                <w:rFonts w:ascii="宋体" w:hAnsi="宋体" w:cs="宋体" w:hint="eastAsia"/>
                <w:kern w:val="0"/>
                <w:szCs w:val="21"/>
              </w:rPr>
              <w:br/>
              <w:t>2.布置试验台，选取需要用到的工具，选择工具错误，UI提示选择错误，选择正确可拿取</w:t>
            </w:r>
          </w:p>
        </w:tc>
        <w:tc>
          <w:tcPr>
            <w:tcW w:w="590"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lastRenderedPageBreak/>
              <w:t>套</w:t>
            </w:r>
          </w:p>
        </w:tc>
        <w:tc>
          <w:tcPr>
            <w:tcW w:w="57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1</w:t>
            </w:r>
          </w:p>
        </w:tc>
      </w:tr>
      <w:tr w:rsidR="007554A8" w:rsidRPr="00FB610D" w:rsidTr="002B7EC5">
        <w:trPr>
          <w:trHeight w:val="4416"/>
          <w:jc w:val="center"/>
        </w:trPr>
        <w:tc>
          <w:tcPr>
            <w:tcW w:w="722"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lastRenderedPageBreak/>
              <w:t>48</w:t>
            </w:r>
          </w:p>
        </w:tc>
        <w:tc>
          <w:tcPr>
            <w:tcW w:w="141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中药智慧互动平台拼接屏</w:t>
            </w:r>
          </w:p>
        </w:tc>
        <w:tc>
          <w:tcPr>
            <w:tcW w:w="1559"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p>
        </w:tc>
        <w:tc>
          <w:tcPr>
            <w:tcW w:w="5007" w:type="dxa"/>
            <w:shd w:val="clear" w:color="auto" w:fill="auto"/>
            <w:vAlign w:val="center"/>
            <w:hideMark/>
          </w:tcPr>
          <w:p w:rsidR="007554A8" w:rsidRPr="00FB610D" w:rsidRDefault="007554A8" w:rsidP="007554A8">
            <w:pPr>
              <w:widowControl/>
              <w:spacing w:line="360" w:lineRule="exact"/>
              <w:jc w:val="left"/>
              <w:rPr>
                <w:rFonts w:ascii="宋体" w:hAnsi="宋体" w:cs="宋体"/>
                <w:kern w:val="0"/>
                <w:szCs w:val="21"/>
              </w:rPr>
            </w:pPr>
            <w:r w:rsidRPr="00FB610D">
              <w:rPr>
                <w:rFonts w:ascii="宋体" w:hAnsi="宋体" w:cs="宋体" w:hint="eastAsia"/>
                <w:kern w:val="0"/>
                <w:szCs w:val="21"/>
              </w:rPr>
              <w:t>规格：3*2=6块55寸拼接屏</w:t>
            </w:r>
            <w:r w:rsidRPr="00FB610D">
              <w:rPr>
                <w:rFonts w:ascii="宋体" w:hAnsi="宋体" w:cs="宋体" w:hint="eastAsia"/>
                <w:kern w:val="0"/>
                <w:szCs w:val="21"/>
              </w:rPr>
              <w:br/>
              <w:t>拼接缝隙：1.7mm</w:t>
            </w:r>
            <w:r w:rsidRPr="00FB610D">
              <w:rPr>
                <w:rFonts w:ascii="宋体" w:hAnsi="宋体" w:cs="宋体" w:hint="eastAsia"/>
                <w:kern w:val="0"/>
                <w:szCs w:val="21"/>
              </w:rPr>
              <w:br/>
              <w:t>分辨率：1920*1080</w:t>
            </w:r>
            <w:r w:rsidRPr="00FB610D">
              <w:rPr>
                <w:rFonts w:ascii="宋体" w:hAnsi="宋体" w:cs="宋体" w:hint="eastAsia"/>
                <w:kern w:val="0"/>
                <w:szCs w:val="21"/>
              </w:rPr>
              <w:br/>
              <w:t>屏幕亮度：500cd/m2</w:t>
            </w:r>
            <w:r w:rsidRPr="00FB610D">
              <w:rPr>
                <w:rFonts w:ascii="宋体" w:hAnsi="宋体" w:cs="宋体" w:hint="eastAsia"/>
                <w:kern w:val="0"/>
                <w:szCs w:val="21"/>
              </w:rPr>
              <w:br/>
              <w:t>对比度：3500:1</w:t>
            </w:r>
            <w:r w:rsidRPr="00FB610D">
              <w:rPr>
                <w:rFonts w:ascii="宋体" w:hAnsi="宋体" w:cs="宋体" w:hint="eastAsia"/>
                <w:kern w:val="0"/>
                <w:szCs w:val="21"/>
              </w:rPr>
              <w:br/>
              <w:t>可视角度：178°（H）/ 178°（V）</w:t>
            </w:r>
            <w:r w:rsidRPr="00FB610D">
              <w:rPr>
                <w:rFonts w:ascii="宋体" w:hAnsi="宋体" w:cs="宋体" w:hint="eastAsia"/>
                <w:kern w:val="0"/>
                <w:szCs w:val="21"/>
              </w:rPr>
              <w:br/>
              <w:t xml:space="preserve">外形尺寸：1213.5*684.3*67.7 mm </w:t>
            </w:r>
            <w:r w:rsidRPr="00FB610D">
              <w:rPr>
                <w:rFonts w:ascii="宋体" w:hAnsi="宋体" w:cs="宋体" w:hint="eastAsia"/>
                <w:kern w:val="0"/>
                <w:szCs w:val="21"/>
              </w:rPr>
              <w:br/>
              <w:t xml:space="preserve">1、内置UES-MS1000高清图像拼接处理器,独特的嵌入式结构设计,优易讯自主研发,,支持365天24小时不间断工作,带全视频接口,色彩无偏差,低音降噪，                                                        2、接口：VGA/DVI/HDMI/RGB/AV/RJ45/RS232/DP，串联控制，内置电源模块。                                                 </w:t>
            </w:r>
            <w:r w:rsidRPr="00FB610D">
              <w:rPr>
                <w:rFonts w:ascii="宋体" w:hAnsi="宋体" w:cs="宋体" w:hint="eastAsia"/>
                <w:kern w:val="0"/>
                <w:szCs w:val="21"/>
              </w:rPr>
              <w:br/>
              <w:t xml:space="preserve">3、嵌入式设计，直接驱动液晶屏。 </w:t>
            </w:r>
            <w:r w:rsidRPr="00FB610D">
              <w:rPr>
                <w:rFonts w:ascii="宋体" w:hAnsi="宋体" w:cs="宋体" w:hint="eastAsia"/>
                <w:kern w:val="0"/>
                <w:szCs w:val="21"/>
              </w:rPr>
              <w:br/>
              <w:t xml:space="preserve">4、硬件集成度高，集成了驱动、电源和拼接控制。 </w:t>
            </w:r>
            <w:r w:rsidRPr="00FB610D">
              <w:rPr>
                <w:rFonts w:ascii="宋体" w:hAnsi="宋体" w:cs="宋体" w:hint="eastAsia"/>
                <w:kern w:val="0"/>
                <w:szCs w:val="21"/>
              </w:rPr>
              <w:br/>
              <w:t xml:space="preserve">5、信号处理全硬件化，更稳定可靠。 </w:t>
            </w:r>
            <w:r w:rsidRPr="00FB610D">
              <w:rPr>
                <w:rFonts w:ascii="宋体" w:hAnsi="宋体" w:cs="宋体" w:hint="eastAsia"/>
                <w:kern w:val="0"/>
                <w:szCs w:val="21"/>
              </w:rPr>
              <w:br/>
              <w:t xml:space="preserve">6、纯硬件设计，启动时间小于5S。 </w:t>
            </w:r>
            <w:r w:rsidRPr="00FB610D">
              <w:rPr>
                <w:rFonts w:ascii="宋体" w:hAnsi="宋体" w:cs="宋体" w:hint="eastAsia"/>
                <w:kern w:val="0"/>
                <w:szCs w:val="21"/>
              </w:rPr>
              <w:br/>
              <w:t xml:space="preserve">7、不需要CPU和操作系统支持，不会出现系统崩溃，无病毒感染。 </w:t>
            </w:r>
            <w:r w:rsidRPr="00FB610D">
              <w:rPr>
                <w:rFonts w:ascii="宋体" w:hAnsi="宋体" w:cs="宋体" w:hint="eastAsia"/>
                <w:kern w:val="0"/>
                <w:szCs w:val="21"/>
              </w:rPr>
              <w:br/>
              <w:t xml:space="preserve">8、边框图像调整：调整后的画面不存在图像错位等现象，显示画面更加完美。 </w:t>
            </w:r>
            <w:r w:rsidRPr="00FB610D">
              <w:rPr>
                <w:rFonts w:ascii="宋体" w:hAnsi="宋体" w:cs="宋体" w:hint="eastAsia"/>
                <w:kern w:val="0"/>
                <w:szCs w:val="21"/>
              </w:rPr>
              <w:br/>
              <w:t xml:space="preserve">9、工业品质，运行稳定可靠。 </w:t>
            </w:r>
            <w:r w:rsidRPr="00FB610D">
              <w:rPr>
                <w:rFonts w:ascii="宋体" w:hAnsi="宋体" w:cs="宋体" w:hint="eastAsia"/>
                <w:kern w:val="0"/>
                <w:szCs w:val="21"/>
              </w:rPr>
              <w:br/>
              <w:t xml:space="preserve">10、场景预设：16种预案管理，方便用户调用且能做实时修改。 </w:t>
            </w:r>
            <w:r w:rsidRPr="00FB610D">
              <w:rPr>
                <w:rFonts w:ascii="宋体" w:hAnsi="宋体" w:cs="宋体" w:hint="eastAsia"/>
                <w:kern w:val="0"/>
                <w:szCs w:val="21"/>
              </w:rPr>
              <w:br/>
              <w:t xml:space="preserve">11、自动制式检测功能：系统自动识别输入视频信号制式。 </w:t>
            </w:r>
            <w:r w:rsidRPr="00FB610D">
              <w:rPr>
                <w:rFonts w:ascii="宋体" w:hAnsi="宋体" w:cs="宋体" w:hint="eastAsia"/>
                <w:kern w:val="0"/>
                <w:szCs w:val="21"/>
              </w:rPr>
              <w:br/>
              <w:t>12、多元控制：通过RS232控制屏幕亮度，对比度等功能，红外控制操作更方便、灵活。</w:t>
            </w:r>
            <w:r w:rsidRPr="00FB610D">
              <w:rPr>
                <w:rFonts w:ascii="宋体" w:hAnsi="宋体" w:cs="宋体" w:hint="eastAsia"/>
                <w:kern w:val="0"/>
                <w:szCs w:val="21"/>
              </w:rPr>
              <w:br/>
              <w:t xml:space="preserve">13、人性化的无信号蓝屏和黑屏选择。 </w:t>
            </w:r>
            <w:r w:rsidRPr="00FB610D">
              <w:rPr>
                <w:rFonts w:ascii="宋体" w:hAnsi="宋体" w:cs="宋体" w:hint="eastAsia"/>
                <w:kern w:val="0"/>
                <w:szCs w:val="21"/>
              </w:rPr>
              <w:br/>
              <w:t>14、实现多块液晶屏拼接大画面显示和任意组合拼接显示。</w:t>
            </w:r>
            <w:r w:rsidRPr="00FB610D">
              <w:rPr>
                <w:rFonts w:ascii="宋体" w:hAnsi="宋体" w:cs="宋体" w:hint="eastAsia"/>
                <w:kern w:val="0"/>
                <w:szCs w:val="21"/>
              </w:rPr>
              <w:br/>
              <w:t>15、工作温度0℃-65℃；工作湿度 5-85%湿度；功耗≤250w，根据屏的型号和大小而定；16、电源电压100-230V/50/60Hz</w:t>
            </w:r>
          </w:p>
        </w:tc>
        <w:tc>
          <w:tcPr>
            <w:tcW w:w="590"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套</w:t>
            </w:r>
          </w:p>
        </w:tc>
        <w:tc>
          <w:tcPr>
            <w:tcW w:w="57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1</w:t>
            </w:r>
          </w:p>
        </w:tc>
      </w:tr>
      <w:tr w:rsidR="007554A8" w:rsidRPr="00FB610D" w:rsidTr="002B7EC5">
        <w:trPr>
          <w:trHeight w:val="707"/>
          <w:jc w:val="center"/>
        </w:trPr>
        <w:tc>
          <w:tcPr>
            <w:tcW w:w="722"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49</w:t>
            </w:r>
          </w:p>
        </w:tc>
        <w:tc>
          <w:tcPr>
            <w:tcW w:w="141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中药智慧互动平台配套硬件</w:t>
            </w:r>
          </w:p>
        </w:tc>
        <w:tc>
          <w:tcPr>
            <w:tcW w:w="1559"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p>
        </w:tc>
        <w:tc>
          <w:tcPr>
            <w:tcW w:w="5007" w:type="dxa"/>
            <w:shd w:val="clear" w:color="auto" w:fill="auto"/>
            <w:vAlign w:val="center"/>
            <w:hideMark/>
          </w:tcPr>
          <w:p w:rsidR="007554A8" w:rsidRPr="00FB610D" w:rsidRDefault="007554A8" w:rsidP="007554A8">
            <w:pPr>
              <w:widowControl/>
              <w:spacing w:line="360" w:lineRule="exact"/>
              <w:jc w:val="left"/>
              <w:rPr>
                <w:rFonts w:ascii="宋体" w:hAnsi="宋体" w:cs="宋体"/>
                <w:kern w:val="0"/>
                <w:szCs w:val="21"/>
              </w:rPr>
            </w:pPr>
            <w:r w:rsidRPr="00FB610D">
              <w:rPr>
                <w:rFonts w:ascii="宋体" w:hAnsi="宋体" w:cs="宋体" w:hint="eastAsia"/>
                <w:kern w:val="0"/>
                <w:szCs w:val="21"/>
              </w:rPr>
              <w:t>1.主机配置</w:t>
            </w:r>
            <w:r w:rsidRPr="00FB610D">
              <w:rPr>
                <w:rFonts w:ascii="宋体" w:hAnsi="宋体" w:cs="宋体" w:hint="eastAsia"/>
                <w:kern w:val="0"/>
                <w:szCs w:val="21"/>
              </w:rPr>
              <w:br/>
              <w:t>显卡：RTX 2060或更高性能</w:t>
            </w:r>
            <w:r w:rsidRPr="00FB610D">
              <w:rPr>
                <w:rFonts w:ascii="宋体" w:hAnsi="宋体" w:cs="宋体" w:hint="eastAsia"/>
                <w:kern w:val="0"/>
                <w:szCs w:val="21"/>
              </w:rPr>
              <w:br/>
              <w:t>处理器：Intel i5-9400F或更高性能</w:t>
            </w:r>
            <w:r w:rsidRPr="00FB610D">
              <w:rPr>
                <w:rFonts w:ascii="宋体" w:hAnsi="宋体" w:cs="宋体" w:hint="eastAsia"/>
                <w:kern w:val="0"/>
                <w:szCs w:val="21"/>
              </w:rPr>
              <w:br/>
              <w:t>内存：8GB或更高</w:t>
            </w:r>
            <w:r w:rsidRPr="00FB610D">
              <w:rPr>
                <w:rFonts w:ascii="宋体" w:hAnsi="宋体" w:cs="宋体" w:hint="eastAsia"/>
                <w:kern w:val="0"/>
                <w:szCs w:val="21"/>
              </w:rPr>
              <w:br/>
              <w:t>硬盘：1T以上硬盘</w:t>
            </w:r>
            <w:r w:rsidRPr="00FB610D">
              <w:rPr>
                <w:rFonts w:ascii="宋体" w:hAnsi="宋体" w:cs="宋体" w:hint="eastAsia"/>
                <w:kern w:val="0"/>
                <w:szCs w:val="21"/>
              </w:rPr>
              <w:br/>
              <w:t xml:space="preserve">视频输出：HDMI </w:t>
            </w:r>
            <w:r w:rsidRPr="00FB610D">
              <w:rPr>
                <w:rFonts w:ascii="宋体" w:hAnsi="宋体" w:cs="宋体" w:hint="eastAsia"/>
                <w:kern w:val="0"/>
                <w:szCs w:val="21"/>
              </w:rPr>
              <w:br/>
              <w:t xml:space="preserve">USB端口：USB 2.0 </w:t>
            </w:r>
            <w:r w:rsidRPr="00FB610D">
              <w:rPr>
                <w:rFonts w:ascii="宋体" w:hAnsi="宋体" w:cs="宋体" w:hint="eastAsia"/>
                <w:kern w:val="0"/>
                <w:szCs w:val="21"/>
              </w:rPr>
              <w:br/>
            </w:r>
            <w:r w:rsidRPr="00FB610D">
              <w:rPr>
                <w:rFonts w:ascii="宋体" w:hAnsi="宋体" w:cs="宋体" w:hint="eastAsia"/>
                <w:kern w:val="0"/>
                <w:szCs w:val="21"/>
              </w:rPr>
              <w:lastRenderedPageBreak/>
              <w:t xml:space="preserve">操作系统：Windows 10 </w:t>
            </w:r>
          </w:p>
        </w:tc>
        <w:tc>
          <w:tcPr>
            <w:tcW w:w="590"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lastRenderedPageBreak/>
              <w:t>套</w:t>
            </w:r>
          </w:p>
        </w:tc>
        <w:tc>
          <w:tcPr>
            <w:tcW w:w="57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1</w:t>
            </w:r>
          </w:p>
        </w:tc>
      </w:tr>
      <w:tr w:rsidR="007554A8" w:rsidRPr="00FB610D" w:rsidTr="002B7EC5">
        <w:trPr>
          <w:trHeight w:val="960"/>
          <w:jc w:val="center"/>
        </w:trPr>
        <w:tc>
          <w:tcPr>
            <w:tcW w:w="722"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lastRenderedPageBreak/>
              <w:t>50</w:t>
            </w:r>
          </w:p>
        </w:tc>
        <w:tc>
          <w:tcPr>
            <w:tcW w:w="141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妊娠禁忌展柜</w:t>
            </w:r>
          </w:p>
        </w:tc>
        <w:tc>
          <w:tcPr>
            <w:tcW w:w="1559"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p>
        </w:tc>
        <w:tc>
          <w:tcPr>
            <w:tcW w:w="5007" w:type="dxa"/>
            <w:shd w:val="clear" w:color="auto" w:fill="auto"/>
            <w:vAlign w:val="center"/>
            <w:hideMark/>
          </w:tcPr>
          <w:p w:rsidR="007554A8" w:rsidRPr="00FB610D" w:rsidRDefault="007554A8" w:rsidP="007554A8">
            <w:pPr>
              <w:widowControl/>
              <w:spacing w:line="360" w:lineRule="exact"/>
              <w:jc w:val="left"/>
              <w:rPr>
                <w:rFonts w:ascii="宋体" w:hAnsi="宋体" w:cs="宋体"/>
                <w:kern w:val="0"/>
                <w:szCs w:val="21"/>
              </w:rPr>
            </w:pPr>
            <w:r w:rsidRPr="00FB610D">
              <w:rPr>
                <w:rFonts w:ascii="宋体" w:hAnsi="宋体" w:cs="宋体" w:hint="eastAsia"/>
                <w:kern w:val="0"/>
                <w:szCs w:val="21"/>
              </w:rPr>
              <w:t>1、展示柜材质：橡木面18mm厚大芯板制作。                                                           2、主要技术工艺：层板橡木面大芯板框架内嵌10mm钢化玻璃，柜体18mm厚橡木面大芯板制作，外部采用镂空花格装饰。                                                                                                                                         3、油漆材料：3C认证油漆，无尘烤漆车间，油漆房无尘和与外界隔离，使展柜无流挂、无颗粒，做到三底两面保证漆面光泽均匀，手感良好，半哑光面漆。                                                         4、照明系统采用LED T5节能灯、负载额定电压：220（V）-50HZ ,额定功率：9-13W，额定电流：0.8A，功率因数≧0.65。灯管采用了特殊的保护涂层，可以保证灯管在受到外力破坏时，不会对人或环境造成损害。寿命长达18000小时。</w:t>
            </w:r>
          </w:p>
        </w:tc>
        <w:tc>
          <w:tcPr>
            <w:tcW w:w="590"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w:t>
            </w:r>
          </w:p>
        </w:tc>
        <w:tc>
          <w:tcPr>
            <w:tcW w:w="57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9</w:t>
            </w:r>
          </w:p>
        </w:tc>
      </w:tr>
      <w:tr w:rsidR="007554A8" w:rsidRPr="00FB610D" w:rsidTr="002B7EC5">
        <w:trPr>
          <w:trHeight w:val="1152"/>
          <w:jc w:val="center"/>
        </w:trPr>
        <w:tc>
          <w:tcPr>
            <w:tcW w:w="722"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51</w:t>
            </w:r>
          </w:p>
        </w:tc>
        <w:tc>
          <w:tcPr>
            <w:tcW w:w="141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妊娠禁忌标本</w:t>
            </w:r>
          </w:p>
        </w:tc>
        <w:tc>
          <w:tcPr>
            <w:tcW w:w="1559"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p>
        </w:tc>
        <w:tc>
          <w:tcPr>
            <w:tcW w:w="5007" w:type="dxa"/>
            <w:shd w:val="clear" w:color="auto" w:fill="auto"/>
            <w:vAlign w:val="center"/>
            <w:hideMark/>
          </w:tcPr>
          <w:p w:rsidR="007554A8" w:rsidRPr="00FB610D" w:rsidRDefault="007554A8" w:rsidP="007554A8">
            <w:pPr>
              <w:widowControl/>
              <w:spacing w:line="360" w:lineRule="exact"/>
              <w:jc w:val="left"/>
              <w:rPr>
                <w:rFonts w:ascii="宋体" w:hAnsi="宋体" w:cs="宋体"/>
                <w:kern w:val="0"/>
                <w:szCs w:val="21"/>
              </w:rPr>
            </w:pPr>
            <w:r w:rsidRPr="00FB610D">
              <w:rPr>
                <w:rFonts w:ascii="宋体" w:hAnsi="宋体" w:cs="宋体" w:hint="eastAsia"/>
                <w:kern w:val="0"/>
                <w:szCs w:val="21"/>
              </w:rPr>
              <w:t>1、标本瓶规格：75mm*180mm；</w:t>
            </w:r>
            <w:r w:rsidRPr="00FB610D">
              <w:rPr>
                <w:rFonts w:ascii="宋体" w:hAnsi="宋体" w:cs="宋体" w:hint="eastAsia"/>
                <w:kern w:val="0"/>
                <w:szCs w:val="21"/>
              </w:rPr>
              <w:br/>
              <w:t xml:space="preserve">2、绝对禁用的剧毒药：芫青（青娘虫）、斑蝥、天雄、乌头、附子、野葛、巴豆、芫花、大戟、硇砂、地胆、红砒、白砒            </w:t>
            </w:r>
            <w:r w:rsidRPr="00FB610D">
              <w:rPr>
                <w:rFonts w:ascii="宋体" w:hAnsi="宋体" w:cs="宋体" w:hint="eastAsia"/>
                <w:kern w:val="0"/>
                <w:szCs w:val="21"/>
              </w:rPr>
              <w:br/>
              <w:t>3、禁用的有毒药：水蛭、虻虫、蜈蚣、雄黄、雌黄、牵牛子、干漆、鳖爪甲。</w:t>
            </w:r>
            <w:r w:rsidRPr="00FB610D">
              <w:rPr>
                <w:rFonts w:ascii="宋体" w:hAnsi="宋体" w:cs="宋体" w:hint="eastAsia"/>
                <w:kern w:val="0"/>
                <w:szCs w:val="21"/>
              </w:rPr>
              <w:br/>
              <w:t>4、慎用药：茅根、木通、瞿麦、通草、薏苡仁、代赭石、芒硝、牙硝、朴硝、桃仁、牡丹皮、三棱、牛膝、干姜、肉桂、生半夏、皂角、生南星、华山参、小驳骨。</w:t>
            </w:r>
            <w:r w:rsidRPr="00FB610D">
              <w:rPr>
                <w:rFonts w:ascii="宋体" w:hAnsi="宋体" w:cs="宋体" w:hint="eastAsia"/>
                <w:kern w:val="0"/>
                <w:szCs w:val="21"/>
              </w:rPr>
              <w:br/>
              <w:t>含标准玻璃标本瓶或高透木质透明包装盒，密封性好，便于标本存放与展示，中式古典标签。</w:t>
            </w:r>
            <w:r w:rsidRPr="00FB610D">
              <w:rPr>
                <w:rFonts w:ascii="宋体" w:hAnsi="宋体" w:cs="宋体" w:hint="eastAsia"/>
                <w:kern w:val="0"/>
                <w:szCs w:val="21"/>
              </w:rPr>
              <w:br/>
              <w:t>所提供的药材应满足科普展示特点，并不低于2015版药典对药材及饮片的质量要求，可以清楚直观的辨认药材外形、色泽、品质。</w:t>
            </w:r>
          </w:p>
        </w:tc>
        <w:tc>
          <w:tcPr>
            <w:tcW w:w="590"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瓶</w:t>
            </w:r>
          </w:p>
        </w:tc>
        <w:tc>
          <w:tcPr>
            <w:tcW w:w="57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40</w:t>
            </w:r>
          </w:p>
        </w:tc>
      </w:tr>
      <w:tr w:rsidR="007554A8" w:rsidRPr="00FB610D" w:rsidTr="002B7EC5">
        <w:trPr>
          <w:trHeight w:val="707"/>
          <w:jc w:val="center"/>
        </w:trPr>
        <w:tc>
          <w:tcPr>
            <w:tcW w:w="722"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52</w:t>
            </w:r>
          </w:p>
        </w:tc>
        <w:tc>
          <w:tcPr>
            <w:tcW w:w="141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有毒药材展柜</w:t>
            </w:r>
          </w:p>
        </w:tc>
        <w:tc>
          <w:tcPr>
            <w:tcW w:w="1559"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2000mm*400mm*3000mm</w:t>
            </w:r>
          </w:p>
        </w:tc>
        <w:tc>
          <w:tcPr>
            <w:tcW w:w="5007" w:type="dxa"/>
            <w:shd w:val="clear" w:color="auto" w:fill="auto"/>
            <w:vAlign w:val="center"/>
            <w:hideMark/>
          </w:tcPr>
          <w:p w:rsidR="007554A8" w:rsidRPr="00FB610D" w:rsidRDefault="007554A8" w:rsidP="007554A8">
            <w:pPr>
              <w:widowControl/>
              <w:spacing w:line="360" w:lineRule="exact"/>
              <w:jc w:val="left"/>
              <w:rPr>
                <w:rFonts w:ascii="宋体" w:hAnsi="宋体" w:cs="宋体"/>
                <w:kern w:val="0"/>
                <w:szCs w:val="21"/>
              </w:rPr>
            </w:pPr>
            <w:r w:rsidRPr="00FB610D">
              <w:rPr>
                <w:rFonts w:ascii="宋体" w:hAnsi="宋体" w:cs="宋体" w:hint="eastAsia"/>
                <w:kern w:val="0"/>
                <w:szCs w:val="21"/>
              </w:rPr>
              <w:t xml:space="preserve">1、展示柜材质：橡木面18mm厚大芯板制作。  </w:t>
            </w:r>
            <w:r w:rsidRPr="00FB610D">
              <w:rPr>
                <w:rFonts w:ascii="宋体" w:hAnsi="宋体" w:cs="宋体" w:hint="eastAsia"/>
                <w:kern w:val="0"/>
                <w:szCs w:val="21"/>
              </w:rPr>
              <w:br/>
              <w:t>2、主要技术工艺：层板橡木面大芯板框架内嵌10mm钢化玻璃，柜体18mm厚橡木面大芯板制作，外部采用镂空花格装饰。</w:t>
            </w:r>
            <w:r w:rsidRPr="00FB610D">
              <w:rPr>
                <w:rFonts w:ascii="宋体" w:hAnsi="宋体" w:cs="宋体" w:hint="eastAsia"/>
                <w:kern w:val="0"/>
                <w:szCs w:val="21"/>
              </w:rPr>
              <w:br/>
              <w:t xml:space="preserve">3、油漆材料：3C认证油漆，无尘烤漆车间，油漆房无尘和与外界隔离，使展柜无流挂、无颗粒，做到三底两面保证漆面光泽均匀，手感良好，半哑光面漆。  </w:t>
            </w:r>
            <w:r w:rsidRPr="00FB610D">
              <w:rPr>
                <w:rFonts w:ascii="宋体" w:hAnsi="宋体" w:cs="宋体" w:hint="eastAsia"/>
                <w:kern w:val="0"/>
                <w:szCs w:val="21"/>
              </w:rPr>
              <w:br/>
              <w:t>4、照明系统采用LED T5节能灯、负载额定电压：220（V）-50HZ ,额定功率：9-13W，额定电流：0.8A，功率因数≧0.65。灯管采用了特殊的保护涂层，可以</w:t>
            </w:r>
            <w:r w:rsidRPr="00FB610D">
              <w:rPr>
                <w:rFonts w:ascii="宋体" w:hAnsi="宋体" w:cs="宋体" w:hint="eastAsia"/>
                <w:kern w:val="0"/>
                <w:szCs w:val="21"/>
              </w:rPr>
              <w:lastRenderedPageBreak/>
              <w:t>保证灯管在受到外力破坏时，不会对人或环境造成损害。寿命长达18000小时。</w:t>
            </w:r>
          </w:p>
        </w:tc>
        <w:tc>
          <w:tcPr>
            <w:tcW w:w="590"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lastRenderedPageBreak/>
              <w:t>㎡</w:t>
            </w:r>
          </w:p>
        </w:tc>
        <w:tc>
          <w:tcPr>
            <w:tcW w:w="57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6</w:t>
            </w:r>
          </w:p>
        </w:tc>
      </w:tr>
      <w:tr w:rsidR="007554A8" w:rsidRPr="00FB610D" w:rsidTr="002B7EC5">
        <w:trPr>
          <w:trHeight w:val="1152"/>
          <w:jc w:val="center"/>
        </w:trPr>
        <w:tc>
          <w:tcPr>
            <w:tcW w:w="722"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lastRenderedPageBreak/>
              <w:t>53</w:t>
            </w:r>
          </w:p>
        </w:tc>
        <w:tc>
          <w:tcPr>
            <w:tcW w:w="141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有毒标本</w:t>
            </w:r>
          </w:p>
        </w:tc>
        <w:tc>
          <w:tcPr>
            <w:tcW w:w="1559"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有毒药标本φ75mm*180mm</w:t>
            </w:r>
          </w:p>
        </w:tc>
        <w:tc>
          <w:tcPr>
            <w:tcW w:w="5007" w:type="dxa"/>
            <w:shd w:val="clear" w:color="auto" w:fill="auto"/>
            <w:vAlign w:val="center"/>
            <w:hideMark/>
          </w:tcPr>
          <w:p w:rsidR="007554A8" w:rsidRPr="00FB610D" w:rsidRDefault="007554A8" w:rsidP="007554A8">
            <w:pPr>
              <w:widowControl/>
              <w:spacing w:line="360" w:lineRule="exact"/>
              <w:jc w:val="left"/>
              <w:rPr>
                <w:rFonts w:ascii="宋体" w:hAnsi="宋体" w:cs="宋体"/>
                <w:kern w:val="0"/>
                <w:szCs w:val="21"/>
              </w:rPr>
            </w:pPr>
            <w:r w:rsidRPr="00FB610D">
              <w:rPr>
                <w:rFonts w:ascii="宋体" w:hAnsi="宋体" w:cs="宋体" w:hint="eastAsia"/>
                <w:kern w:val="0"/>
                <w:szCs w:val="21"/>
              </w:rPr>
              <w:t>1、名称：钩吻、生马钱子、生川乌、洋金花、黄杜鹃根（闹羊花根）、生甘遂、生大戟、榼藤子、地枫皮、山豆根、广西特色有毒药材共30种标本</w:t>
            </w:r>
            <w:r w:rsidRPr="00FB610D">
              <w:rPr>
                <w:rFonts w:ascii="宋体" w:hAnsi="宋体" w:cs="宋体" w:hint="eastAsia"/>
                <w:kern w:val="0"/>
                <w:szCs w:val="21"/>
              </w:rPr>
              <w:br/>
              <w:t>2、药材要求：药材量充足、满瓶，药材品质：正品特级选装个货或饮片，药材部位：入药部分的枝叶、根茎、果实、花。经过高温除湿干燥，除虫杀菌处理，保持药材的外形、色泽，药材无虫蛀、发霉、变色、走油现象；</w:t>
            </w:r>
            <w:r w:rsidRPr="00FB610D">
              <w:rPr>
                <w:rFonts w:ascii="宋体" w:hAnsi="宋体" w:cs="宋体" w:hint="eastAsia"/>
                <w:kern w:val="0"/>
                <w:szCs w:val="21"/>
              </w:rPr>
              <w:br/>
              <w:t>3、密封要求：外包装使用优质透明磨砂口玻璃标本瓶装置，利于观察；瓶口密封采用高品质蜜蜡密封。</w:t>
            </w:r>
            <w:r w:rsidRPr="00FB610D">
              <w:rPr>
                <w:rFonts w:ascii="宋体" w:hAnsi="宋体" w:cs="宋体" w:hint="eastAsia"/>
                <w:kern w:val="0"/>
                <w:szCs w:val="21"/>
              </w:rPr>
              <w:br/>
              <w:t>4、标签要求：瓶身采用统一标准化标签标签（标签内容显示种名、别名、拉丁名、药用部位、性味归经、功能主治等相关信息），符合药典描述二维码。</w:t>
            </w:r>
          </w:p>
        </w:tc>
        <w:tc>
          <w:tcPr>
            <w:tcW w:w="590"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瓶</w:t>
            </w:r>
          </w:p>
        </w:tc>
        <w:tc>
          <w:tcPr>
            <w:tcW w:w="57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30</w:t>
            </w:r>
          </w:p>
        </w:tc>
      </w:tr>
      <w:tr w:rsidR="007554A8" w:rsidRPr="00FB610D" w:rsidTr="002B7EC5">
        <w:trPr>
          <w:trHeight w:val="1274"/>
          <w:jc w:val="center"/>
        </w:trPr>
        <w:tc>
          <w:tcPr>
            <w:tcW w:w="722"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54</w:t>
            </w:r>
          </w:p>
        </w:tc>
        <w:tc>
          <w:tcPr>
            <w:tcW w:w="141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药食同源标本造型墙</w:t>
            </w:r>
          </w:p>
        </w:tc>
        <w:tc>
          <w:tcPr>
            <w:tcW w:w="1559"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3500mm*3000mm</w:t>
            </w:r>
          </w:p>
        </w:tc>
        <w:tc>
          <w:tcPr>
            <w:tcW w:w="5007" w:type="dxa"/>
            <w:shd w:val="clear" w:color="auto" w:fill="auto"/>
            <w:vAlign w:val="center"/>
            <w:hideMark/>
          </w:tcPr>
          <w:p w:rsidR="007554A8" w:rsidRPr="00FB610D" w:rsidRDefault="007554A8" w:rsidP="007554A8">
            <w:pPr>
              <w:widowControl/>
              <w:spacing w:line="360" w:lineRule="exact"/>
              <w:jc w:val="left"/>
              <w:rPr>
                <w:rFonts w:ascii="宋体" w:hAnsi="宋体" w:cs="宋体"/>
                <w:kern w:val="0"/>
                <w:szCs w:val="21"/>
              </w:rPr>
            </w:pPr>
            <w:r w:rsidRPr="00FB610D">
              <w:rPr>
                <w:rFonts w:ascii="宋体" w:hAnsi="宋体" w:cs="宋体" w:hint="eastAsia"/>
                <w:kern w:val="0"/>
                <w:szCs w:val="21"/>
              </w:rPr>
              <w:t>利用场地尺寸，根据布置简图现场制作。主材：龙骨用正宗国标9.5mm厚。施工工艺：（1）弹线</w:t>
            </w:r>
            <w:r w:rsidRPr="00FB610D">
              <w:rPr>
                <w:rFonts w:ascii="MS Mincho" w:eastAsia="MS Mincho" w:hAnsi="MS Mincho" w:cs="MS Mincho" w:hint="eastAsia"/>
                <w:kern w:val="0"/>
                <w:szCs w:val="21"/>
              </w:rPr>
              <w:t> </w:t>
            </w:r>
            <w:r w:rsidRPr="00FB610D">
              <w:rPr>
                <w:rFonts w:ascii="宋体" w:hAnsi="宋体" w:cs="宋体" w:hint="eastAsia"/>
                <w:kern w:val="0"/>
                <w:szCs w:val="21"/>
              </w:rPr>
              <w:t>→</w:t>
            </w:r>
            <w:r w:rsidRPr="00FB610D">
              <w:rPr>
                <w:rFonts w:ascii="MS Mincho" w:eastAsia="MS Mincho" w:hAnsi="MS Mincho" w:cs="MS Mincho" w:hint="eastAsia"/>
                <w:kern w:val="0"/>
                <w:szCs w:val="21"/>
              </w:rPr>
              <w:t> </w:t>
            </w:r>
            <w:r w:rsidRPr="00FB610D">
              <w:rPr>
                <w:rFonts w:ascii="宋体" w:hAnsi="宋体" w:cs="宋体" w:hint="eastAsia"/>
                <w:kern w:val="0"/>
                <w:szCs w:val="21"/>
              </w:rPr>
              <w:t>安装沿顶天龙骨、沿地地龙骨</w:t>
            </w:r>
            <w:r w:rsidRPr="00FB610D">
              <w:rPr>
                <w:rFonts w:ascii="MS Mincho" w:eastAsia="MS Mincho" w:hAnsi="MS Mincho" w:cs="MS Mincho" w:hint="eastAsia"/>
                <w:kern w:val="0"/>
                <w:szCs w:val="21"/>
              </w:rPr>
              <w:t> </w:t>
            </w:r>
            <w:r w:rsidRPr="00FB610D">
              <w:rPr>
                <w:rFonts w:ascii="宋体" w:hAnsi="宋体" w:cs="宋体" w:hint="eastAsia"/>
                <w:kern w:val="0"/>
                <w:szCs w:val="21"/>
              </w:rPr>
              <w:t>→</w:t>
            </w:r>
            <w:r w:rsidRPr="00FB610D">
              <w:rPr>
                <w:rFonts w:ascii="MS Mincho" w:eastAsia="MS Mincho" w:hAnsi="MS Mincho" w:cs="MS Mincho" w:hint="eastAsia"/>
                <w:kern w:val="0"/>
                <w:szCs w:val="21"/>
              </w:rPr>
              <w:t> </w:t>
            </w:r>
            <w:r w:rsidRPr="00FB610D">
              <w:rPr>
                <w:rFonts w:ascii="宋体" w:hAnsi="宋体" w:cs="宋体" w:hint="eastAsia"/>
                <w:kern w:val="0"/>
                <w:szCs w:val="21"/>
              </w:rPr>
              <w:t>安装竖龙骨</w:t>
            </w:r>
            <w:r w:rsidRPr="00FB610D">
              <w:rPr>
                <w:rFonts w:ascii="MS Mincho" w:eastAsia="MS Mincho" w:hAnsi="MS Mincho" w:cs="MS Mincho" w:hint="eastAsia"/>
                <w:kern w:val="0"/>
                <w:szCs w:val="21"/>
              </w:rPr>
              <w:t> </w:t>
            </w:r>
            <w:r w:rsidRPr="00FB610D">
              <w:rPr>
                <w:rFonts w:ascii="宋体" w:hAnsi="宋体" w:cs="宋体" w:hint="eastAsia"/>
                <w:kern w:val="0"/>
                <w:szCs w:val="21"/>
              </w:rPr>
              <w:t>→</w:t>
            </w:r>
            <w:r w:rsidRPr="00FB610D">
              <w:rPr>
                <w:rFonts w:ascii="MS Mincho" w:eastAsia="MS Mincho" w:hAnsi="MS Mincho" w:cs="MS Mincho" w:hint="eastAsia"/>
                <w:kern w:val="0"/>
                <w:szCs w:val="21"/>
              </w:rPr>
              <w:t> </w:t>
            </w:r>
            <w:r w:rsidRPr="00FB610D">
              <w:rPr>
                <w:rFonts w:ascii="宋体" w:hAnsi="宋体" w:cs="宋体" w:hint="eastAsia"/>
                <w:kern w:val="0"/>
                <w:szCs w:val="21"/>
              </w:rPr>
              <w:t>竖龙骨开口面安装支撑卡</w:t>
            </w:r>
            <w:r w:rsidRPr="00FB610D">
              <w:rPr>
                <w:rFonts w:ascii="MS Mincho" w:eastAsia="MS Mincho" w:hAnsi="MS Mincho" w:cs="MS Mincho" w:hint="eastAsia"/>
                <w:kern w:val="0"/>
                <w:szCs w:val="21"/>
              </w:rPr>
              <w:t> </w:t>
            </w:r>
            <w:r w:rsidRPr="00FB610D">
              <w:rPr>
                <w:rFonts w:ascii="宋体" w:hAnsi="宋体" w:cs="宋体" w:hint="eastAsia"/>
                <w:kern w:val="0"/>
                <w:szCs w:val="21"/>
              </w:rPr>
              <w:t>→</w:t>
            </w:r>
            <w:r w:rsidRPr="00FB610D">
              <w:rPr>
                <w:rFonts w:ascii="MS Mincho" w:eastAsia="MS Mincho" w:hAnsi="MS Mincho" w:cs="MS Mincho" w:hint="eastAsia"/>
                <w:kern w:val="0"/>
                <w:szCs w:val="21"/>
              </w:rPr>
              <w:t> </w:t>
            </w:r>
            <w:r w:rsidRPr="00FB610D">
              <w:rPr>
                <w:rFonts w:ascii="宋体" w:hAnsi="宋体" w:cs="宋体" w:hint="eastAsia"/>
                <w:kern w:val="0"/>
                <w:szCs w:val="21"/>
              </w:rPr>
              <w:t>安装横撑龙骨</w:t>
            </w:r>
            <w:r w:rsidRPr="00FB610D">
              <w:rPr>
                <w:rFonts w:ascii="MS Mincho" w:eastAsia="MS Mincho" w:hAnsi="MS Mincho" w:cs="MS Mincho" w:hint="eastAsia"/>
                <w:kern w:val="0"/>
                <w:szCs w:val="21"/>
              </w:rPr>
              <w:t> </w:t>
            </w:r>
            <w:r w:rsidRPr="00FB610D">
              <w:rPr>
                <w:rFonts w:ascii="宋体" w:hAnsi="宋体" w:cs="宋体" w:hint="eastAsia"/>
                <w:kern w:val="0"/>
                <w:szCs w:val="21"/>
              </w:rPr>
              <w:t>→</w:t>
            </w:r>
            <w:r w:rsidRPr="00FB610D">
              <w:rPr>
                <w:rFonts w:ascii="MS Mincho" w:eastAsia="MS Mincho" w:hAnsi="MS Mincho" w:cs="MS Mincho" w:hint="eastAsia"/>
                <w:kern w:val="0"/>
                <w:szCs w:val="21"/>
              </w:rPr>
              <w:t> </w:t>
            </w:r>
            <w:r w:rsidRPr="00FB610D">
              <w:rPr>
                <w:rFonts w:ascii="宋体" w:hAnsi="宋体" w:cs="宋体" w:hint="eastAsia"/>
                <w:kern w:val="0"/>
                <w:szCs w:val="21"/>
              </w:rPr>
              <w:t>安装洞口边附加龙骨</w:t>
            </w:r>
            <w:r w:rsidRPr="00FB610D">
              <w:rPr>
                <w:rFonts w:ascii="MS Mincho" w:eastAsia="MS Mincho" w:hAnsi="MS Mincho" w:cs="MS Mincho" w:hint="eastAsia"/>
                <w:kern w:val="0"/>
                <w:szCs w:val="21"/>
              </w:rPr>
              <w:t> </w:t>
            </w:r>
            <w:r w:rsidRPr="00FB610D">
              <w:rPr>
                <w:rFonts w:ascii="宋体" w:hAnsi="宋体" w:cs="宋体" w:hint="eastAsia"/>
                <w:kern w:val="0"/>
                <w:szCs w:val="21"/>
              </w:rPr>
              <w:t>→</w:t>
            </w:r>
            <w:r w:rsidRPr="00FB610D">
              <w:rPr>
                <w:rFonts w:ascii="MS Mincho" w:eastAsia="MS Mincho" w:hAnsi="MS Mincho" w:cs="MS Mincho" w:hint="eastAsia"/>
                <w:kern w:val="0"/>
                <w:szCs w:val="21"/>
              </w:rPr>
              <w:t> </w:t>
            </w:r>
            <w:r w:rsidRPr="00FB610D">
              <w:rPr>
                <w:rFonts w:ascii="宋体" w:hAnsi="宋体" w:cs="宋体" w:hint="eastAsia"/>
                <w:kern w:val="0"/>
                <w:szCs w:val="21"/>
              </w:rPr>
              <w:t>水电施工</w:t>
            </w:r>
            <w:r w:rsidRPr="00FB610D">
              <w:rPr>
                <w:rFonts w:ascii="MS Mincho" w:eastAsia="MS Mincho" w:hAnsi="MS Mincho" w:cs="MS Mincho" w:hint="eastAsia"/>
                <w:kern w:val="0"/>
                <w:szCs w:val="21"/>
              </w:rPr>
              <w:t> </w:t>
            </w:r>
            <w:r w:rsidRPr="00FB610D">
              <w:rPr>
                <w:rFonts w:ascii="宋体" w:hAnsi="宋体" w:cs="宋体" w:hint="eastAsia"/>
                <w:kern w:val="0"/>
                <w:szCs w:val="21"/>
              </w:rPr>
              <w:t>→</w:t>
            </w:r>
            <w:r w:rsidRPr="00FB610D">
              <w:rPr>
                <w:rFonts w:ascii="MS Mincho" w:eastAsia="MS Mincho" w:hAnsi="MS Mincho" w:cs="MS Mincho" w:hint="eastAsia"/>
                <w:kern w:val="0"/>
                <w:szCs w:val="21"/>
              </w:rPr>
              <w:t> </w:t>
            </w:r>
            <w:r w:rsidRPr="00FB610D">
              <w:rPr>
                <w:rFonts w:ascii="宋体" w:hAnsi="宋体" w:cs="宋体" w:hint="eastAsia"/>
                <w:kern w:val="0"/>
                <w:szCs w:val="21"/>
              </w:rPr>
              <w:t>龙骨调整</w:t>
            </w:r>
            <w:r w:rsidRPr="00FB610D">
              <w:rPr>
                <w:rFonts w:ascii="MS Mincho" w:eastAsia="MS Mincho" w:hAnsi="MS Mincho" w:cs="MS Mincho" w:hint="eastAsia"/>
                <w:kern w:val="0"/>
                <w:szCs w:val="21"/>
              </w:rPr>
              <w:t> </w:t>
            </w:r>
            <w:r w:rsidRPr="00FB610D">
              <w:rPr>
                <w:rFonts w:ascii="宋体" w:hAnsi="宋体" w:cs="宋体" w:hint="eastAsia"/>
                <w:kern w:val="0"/>
                <w:szCs w:val="21"/>
              </w:rPr>
              <w:t>→</w:t>
            </w:r>
            <w:r w:rsidRPr="00FB610D">
              <w:rPr>
                <w:rFonts w:ascii="MS Mincho" w:eastAsia="MS Mincho" w:hAnsi="MS Mincho" w:cs="MS Mincho" w:hint="eastAsia"/>
                <w:kern w:val="0"/>
                <w:szCs w:val="21"/>
              </w:rPr>
              <w:t> </w:t>
            </w:r>
            <w:r w:rsidRPr="00FB610D">
              <w:rPr>
                <w:rFonts w:ascii="宋体" w:hAnsi="宋体" w:cs="宋体" w:hint="eastAsia"/>
                <w:kern w:val="0"/>
                <w:szCs w:val="21"/>
              </w:rPr>
              <w:t>隐蔽验收</w:t>
            </w:r>
            <w:r w:rsidRPr="00FB610D">
              <w:rPr>
                <w:rFonts w:ascii="MS Mincho" w:eastAsia="MS Mincho" w:hAnsi="MS Mincho" w:cs="MS Mincho" w:hint="eastAsia"/>
                <w:kern w:val="0"/>
                <w:szCs w:val="21"/>
              </w:rPr>
              <w:t> </w:t>
            </w:r>
            <w:r w:rsidRPr="00FB610D">
              <w:rPr>
                <w:rFonts w:ascii="宋体" w:hAnsi="宋体" w:cs="宋体" w:hint="eastAsia"/>
                <w:kern w:val="0"/>
                <w:szCs w:val="21"/>
              </w:rPr>
              <w:t>→</w:t>
            </w:r>
            <w:r w:rsidRPr="00FB610D">
              <w:rPr>
                <w:rFonts w:ascii="MS Mincho" w:eastAsia="MS Mincho" w:hAnsi="MS Mincho" w:cs="MS Mincho" w:hint="eastAsia"/>
                <w:kern w:val="0"/>
                <w:szCs w:val="21"/>
              </w:rPr>
              <w:t> </w:t>
            </w:r>
            <w:r w:rsidRPr="00FB610D">
              <w:rPr>
                <w:rFonts w:ascii="宋体" w:hAnsi="宋体" w:cs="宋体" w:hint="eastAsia"/>
                <w:kern w:val="0"/>
                <w:szCs w:val="21"/>
              </w:rPr>
              <w:t>立一面隔墙板</w:t>
            </w:r>
            <w:r w:rsidRPr="00FB610D">
              <w:rPr>
                <w:rFonts w:ascii="MS Mincho" w:eastAsia="MS Mincho" w:hAnsi="MS Mincho" w:cs="MS Mincho" w:hint="eastAsia"/>
                <w:kern w:val="0"/>
                <w:szCs w:val="21"/>
              </w:rPr>
              <w:t> </w:t>
            </w:r>
            <w:r w:rsidRPr="00FB610D">
              <w:rPr>
                <w:rFonts w:ascii="宋体" w:hAnsi="宋体" w:cs="宋体" w:hint="eastAsia"/>
                <w:kern w:val="0"/>
                <w:szCs w:val="21"/>
              </w:rPr>
              <w:t>→</w:t>
            </w:r>
            <w:r w:rsidRPr="00FB610D">
              <w:rPr>
                <w:rFonts w:ascii="MS Mincho" w:eastAsia="MS Mincho" w:hAnsi="MS Mincho" w:cs="MS Mincho" w:hint="eastAsia"/>
                <w:kern w:val="0"/>
                <w:szCs w:val="21"/>
              </w:rPr>
              <w:t> </w:t>
            </w:r>
            <w:r w:rsidRPr="00FB610D">
              <w:rPr>
                <w:rFonts w:ascii="宋体" w:hAnsi="宋体" w:cs="宋体" w:hint="eastAsia"/>
                <w:kern w:val="0"/>
                <w:szCs w:val="21"/>
              </w:rPr>
              <w:t>线管穿线</w:t>
            </w:r>
            <w:r w:rsidRPr="00FB610D">
              <w:rPr>
                <w:rFonts w:ascii="MS Mincho" w:eastAsia="MS Mincho" w:hAnsi="MS Mincho" w:cs="MS Mincho" w:hint="eastAsia"/>
                <w:kern w:val="0"/>
                <w:szCs w:val="21"/>
              </w:rPr>
              <w:t> </w:t>
            </w:r>
            <w:r w:rsidRPr="00FB610D">
              <w:rPr>
                <w:rFonts w:ascii="宋体" w:hAnsi="宋体" w:cs="宋体" w:hint="eastAsia"/>
                <w:kern w:val="0"/>
                <w:szCs w:val="21"/>
              </w:rPr>
              <w:t>→</w:t>
            </w:r>
            <w:r w:rsidRPr="00FB610D">
              <w:rPr>
                <w:rFonts w:ascii="MS Mincho" w:eastAsia="MS Mincho" w:hAnsi="MS Mincho" w:cs="MS Mincho" w:hint="eastAsia"/>
                <w:kern w:val="0"/>
                <w:szCs w:val="21"/>
              </w:rPr>
              <w:t> </w:t>
            </w:r>
            <w:r w:rsidRPr="00FB610D">
              <w:rPr>
                <w:rFonts w:ascii="宋体" w:hAnsi="宋体" w:cs="宋体" w:hint="eastAsia"/>
                <w:kern w:val="0"/>
                <w:szCs w:val="21"/>
              </w:rPr>
              <w:t>立另一面隔墙板</w:t>
            </w:r>
            <w:r w:rsidRPr="00FB610D">
              <w:rPr>
                <w:rFonts w:ascii="MS Mincho" w:eastAsia="MS Mincho" w:hAnsi="MS Mincho" w:cs="MS Mincho" w:hint="eastAsia"/>
                <w:kern w:val="0"/>
                <w:szCs w:val="21"/>
              </w:rPr>
              <w:t> </w:t>
            </w:r>
            <w:r w:rsidRPr="00FB610D">
              <w:rPr>
                <w:rFonts w:ascii="宋体" w:hAnsi="宋体" w:cs="宋体" w:hint="eastAsia"/>
                <w:kern w:val="0"/>
                <w:szCs w:val="21"/>
              </w:rPr>
              <w:t>→安装隐藏灯带→</w:t>
            </w:r>
            <w:r w:rsidRPr="00FB610D">
              <w:rPr>
                <w:rFonts w:ascii="MS Mincho" w:eastAsia="MS Mincho" w:hAnsi="MS Mincho" w:cs="MS Mincho" w:hint="eastAsia"/>
                <w:kern w:val="0"/>
                <w:szCs w:val="21"/>
              </w:rPr>
              <w:t> </w:t>
            </w:r>
            <w:r w:rsidRPr="00FB610D">
              <w:rPr>
                <w:rFonts w:ascii="宋体" w:hAnsi="宋体" w:cs="宋体" w:hint="eastAsia"/>
                <w:kern w:val="0"/>
                <w:szCs w:val="21"/>
              </w:rPr>
              <w:t>检查。（2）龙骨为轻钢龙骨，龙骨有天地龙骨、竖龙骨、横撑龙骨、龙骨支撑卡。竖向龙骨间距按设计要求。板材可横铺或纵铺，但板材周边必须落在龙骨上且墙体两面板缝要求错缝处理，以增强其隔声、防火性能。板材间留5mm接缝，采用暗缝连接。</w:t>
            </w:r>
            <w:r w:rsidRPr="00FB610D">
              <w:rPr>
                <w:rFonts w:ascii="MS Mincho" w:eastAsia="MS Mincho" w:hAnsi="MS Mincho" w:cs="MS Mincho" w:hint="eastAsia"/>
                <w:kern w:val="0"/>
                <w:szCs w:val="21"/>
              </w:rPr>
              <w:t> </w:t>
            </w:r>
            <w:r w:rsidRPr="00FB610D">
              <w:rPr>
                <w:rFonts w:ascii="宋体" w:hAnsi="宋体" w:cs="宋体" w:hint="eastAsia"/>
                <w:kern w:val="0"/>
                <w:szCs w:val="21"/>
              </w:rPr>
              <w:br/>
              <w:t>（3）隔墙骨架与四周主体结构固定形式为膨胀螺栓，竖向龙骨开口面支撑卡间距为400-600mm。</w:t>
            </w:r>
            <w:r w:rsidRPr="00FB610D">
              <w:rPr>
                <w:rFonts w:ascii="MS Mincho" w:eastAsia="MS Mincho" w:hAnsi="MS Mincho" w:cs="MS Mincho" w:hint="eastAsia"/>
                <w:kern w:val="0"/>
                <w:szCs w:val="21"/>
              </w:rPr>
              <w:t> </w:t>
            </w:r>
            <w:r w:rsidRPr="00FB610D">
              <w:rPr>
                <w:rFonts w:ascii="宋体" w:hAnsi="宋体" w:cs="宋体" w:hint="eastAsia"/>
                <w:kern w:val="0"/>
                <w:szCs w:val="21"/>
              </w:rPr>
              <w:br/>
              <w:t>（4）当龙骨框架安装完毕后，进行隐蔽验收，检查龙骨框架的尺寸和垂直度以及结构的有关设施，合格后再安装面板。</w:t>
            </w:r>
            <w:r w:rsidRPr="00FB610D">
              <w:rPr>
                <w:rFonts w:ascii="MS Mincho" w:eastAsia="MS Mincho" w:hAnsi="MS Mincho" w:cs="MS Mincho" w:hint="eastAsia"/>
                <w:kern w:val="0"/>
                <w:szCs w:val="21"/>
              </w:rPr>
              <w:t> </w:t>
            </w:r>
            <w:r w:rsidRPr="00FB610D">
              <w:rPr>
                <w:rFonts w:ascii="宋体" w:hAnsi="宋体" w:cs="宋体" w:hint="eastAsia"/>
                <w:kern w:val="0"/>
                <w:szCs w:val="21"/>
              </w:rPr>
              <w:br/>
              <w:t>（5）面板用自攻螺钉固定于龙骨上，夹胶板或大芯板可以让新建墙体有承重的作用，方便后期悬挂各种电子产品或展板。</w:t>
            </w:r>
            <w:r w:rsidRPr="00FB610D">
              <w:rPr>
                <w:rFonts w:ascii="宋体" w:hAnsi="宋体" w:cs="宋体" w:hint="eastAsia"/>
                <w:kern w:val="0"/>
                <w:szCs w:val="21"/>
              </w:rPr>
              <w:br/>
              <w:t>（6）板材与龙骨每个螺钉固定位置须先做预钻孔，孔径要比螺钉直径小1mm。板面钉头需做防锈和抹灰处理。</w:t>
            </w:r>
            <w:r w:rsidRPr="00FB610D">
              <w:rPr>
                <w:rFonts w:ascii="MS Mincho" w:eastAsia="MS Mincho" w:hAnsi="MS Mincho" w:cs="MS Mincho" w:hint="eastAsia"/>
                <w:kern w:val="0"/>
                <w:szCs w:val="21"/>
              </w:rPr>
              <w:t> </w:t>
            </w:r>
            <w:r w:rsidRPr="00FB610D">
              <w:rPr>
                <w:rFonts w:ascii="宋体" w:hAnsi="宋体" w:cs="宋体" w:hint="eastAsia"/>
                <w:kern w:val="0"/>
                <w:szCs w:val="21"/>
              </w:rPr>
              <w:br/>
              <w:t>（7）有防水要求时，隔墙龙骨安装前，在板的两面</w:t>
            </w:r>
            <w:r w:rsidRPr="00FB610D">
              <w:rPr>
                <w:rFonts w:ascii="宋体" w:hAnsi="宋体" w:cs="宋体" w:hint="eastAsia"/>
                <w:kern w:val="0"/>
                <w:szCs w:val="21"/>
              </w:rPr>
              <w:lastRenderedPageBreak/>
              <w:t>及周边涂刷防水涂料。墙上开洞口时，要在洞口四边增加加强龙骨。                                               （8）安装隐藏LED灯带，根据场景风格，选用不同灯光颜色。</w:t>
            </w:r>
          </w:p>
        </w:tc>
        <w:tc>
          <w:tcPr>
            <w:tcW w:w="590"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lastRenderedPageBreak/>
              <w:t>㎡</w:t>
            </w:r>
          </w:p>
        </w:tc>
        <w:tc>
          <w:tcPr>
            <w:tcW w:w="57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10.5</w:t>
            </w:r>
          </w:p>
        </w:tc>
      </w:tr>
      <w:tr w:rsidR="007554A8" w:rsidRPr="00FB610D" w:rsidTr="002B7EC5">
        <w:trPr>
          <w:trHeight w:val="384"/>
          <w:jc w:val="center"/>
        </w:trPr>
        <w:tc>
          <w:tcPr>
            <w:tcW w:w="722"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lastRenderedPageBreak/>
              <w:t>55</w:t>
            </w:r>
          </w:p>
        </w:tc>
        <w:tc>
          <w:tcPr>
            <w:tcW w:w="141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药食同源标本</w:t>
            </w:r>
          </w:p>
        </w:tc>
        <w:tc>
          <w:tcPr>
            <w:tcW w:w="1559"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p>
        </w:tc>
        <w:tc>
          <w:tcPr>
            <w:tcW w:w="5007" w:type="dxa"/>
            <w:shd w:val="clear" w:color="auto" w:fill="auto"/>
            <w:vAlign w:val="center"/>
            <w:hideMark/>
          </w:tcPr>
          <w:p w:rsidR="007554A8" w:rsidRPr="00FB610D" w:rsidRDefault="007554A8" w:rsidP="007554A8">
            <w:pPr>
              <w:widowControl/>
              <w:spacing w:line="360" w:lineRule="exact"/>
              <w:jc w:val="left"/>
              <w:rPr>
                <w:rFonts w:ascii="宋体" w:hAnsi="宋体" w:cs="宋体"/>
                <w:kern w:val="0"/>
                <w:szCs w:val="21"/>
              </w:rPr>
            </w:pPr>
            <w:r w:rsidRPr="00FB610D">
              <w:rPr>
                <w:rFonts w:ascii="宋体" w:hAnsi="宋体" w:cs="宋体" w:hint="eastAsia"/>
                <w:kern w:val="0"/>
                <w:szCs w:val="21"/>
              </w:rPr>
              <w:t>根据最新的卫计委修改的名录摆放药食同源标本，显示中药和普通人们生活息息相关，使民众更好的认识到中药在日常生活中的重要性。药材选自国内知名中药饮片企业，药材经过高温除湿干燥，除虫杀菌处理，保持药材的外形、色泽，药材无虫蛀、发霉、变色、走油现象。规格：150mm亚克力盒装</w:t>
            </w:r>
          </w:p>
        </w:tc>
        <w:tc>
          <w:tcPr>
            <w:tcW w:w="590"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种</w:t>
            </w:r>
          </w:p>
        </w:tc>
        <w:tc>
          <w:tcPr>
            <w:tcW w:w="57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101</w:t>
            </w:r>
          </w:p>
        </w:tc>
      </w:tr>
      <w:tr w:rsidR="007554A8" w:rsidRPr="00FB610D" w:rsidTr="002B7EC5">
        <w:trPr>
          <w:trHeight w:val="1196"/>
          <w:jc w:val="center"/>
        </w:trPr>
        <w:tc>
          <w:tcPr>
            <w:tcW w:w="722"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56</w:t>
            </w:r>
          </w:p>
        </w:tc>
        <w:tc>
          <w:tcPr>
            <w:tcW w:w="141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十八反十九畏造型墙和展柜</w:t>
            </w:r>
          </w:p>
        </w:tc>
        <w:tc>
          <w:tcPr>
            <w:tcW w:w="1559"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3200mm*3000mm</w:t>
            </w:r>
          </w:p>
        </w:tc>
        <w:tc>
          <w:tcPr>
            <w:tcW w:w="5007" w:type="dxa"/>
            <w:shd w:val="clear" w:color="auto" w:fill="auto"/>
            <w:vAlign w:val="center"/>
            <w:hideMark/>
          </w:tcPr>
          <w:p w:rsidR="007554A8" w:rsidRPr="00FB610D" w:rsidRDefault="007554A8" w:rsidP="007554A8">
            <w:pPr>
              <w:widowControl/>
              <w:spacing w:line="360" w:lineRule="exact"/>
              <w:jc w:val="left"/>
              <w:rPr>
                <w:rFonts w:ascii="宋体" w:hAnsi="宋体" w:cs="宋体"/>
                <w:kern w:val="0"/>
                <w:szCs w:val="21"/>
              </w:rPr>
            </w:pPr>
            <w:r w:rsidRPr="00FB610D">
              <w:rPr>
                <w:rFonts w:ascii="宋体" w:hAnsi="宋体" w:cs="宋体" w:hint="eastAsia"/>
                <w:kern w:val="0"/>
                <w:szCs w:val="21"/>
              </w:rPr>
              <w:t>造型墙：</w:t>
            </w:r>
            <w:r w:rsidRPr="00FB610D">
              <w:rPr>
                <w:rFonts w:ascii="宋体" w:hAnsi="宋体" w:cs="宋体" w:hint="eastAsia"/>
                <w:kern w:val="0"/>
                <w:szCs w:val="21"/>
              </w:rPr>
              <w:br/>
              <w:t>利用场地尺寸，根据布置简图现场制作。主材：龙骨用正宗国标9.5mm厚。施工工艺：（1）弹线</w:t>
            </w:r>
            <w:r w:rsidRPr="00FB610D">
              <w:rPr>
                <w:rFonts w:ascii="MS Mincho" w:eastAsia="MS Mincho" w:hAnsi="MS Mincho" w:cs="MS Mincho" w:hint="eastAsia"/>
                <w:kern w:val="0"/>
                <w:szCs w:val="21"/>
              </w:rPr>
              <w:t> </w:t>
            </w:r>
            <w:r w:rsidRPr="00FB610D">
              <w:rPr>
                <w:rFonts w:ascii="宋体" w:hAnsi="宋体" w:cs="宋体" w:hint="eastAsia"/>
                <w:kern w:val="0"/>
                <w:szCs w:val="21"/>
              </w:rPr>
              <w:t>→</w:t>
            </w:r>
            <w:r w:rsidRPr="00FB610D">
              <w:rPr>
                <w:rFonts w:ascii="MS Mincho" w:eastAsia="MS Mincho" w:hAnsi="MS Mincho" w:cs="MS Mincho" w:hint="eastAsia"/>
                <w:kern w:val="0"/>
                <w:szCs w:val="21"/>
              </w:rPr>
              <w:t> </w:t>
            </w:r>
            <w:r w:rsidRPr="00FB610D">
              <w:rPr>
                <w:rFonts w:ascii="宋体" w:hAnsi="宋体" w:cs="宋体" w:hint="eastAsia"/>
                <w:kern w:val="0"/>
                <w:szCs w:val="21"/>
              </w:rPr>
              <w:t>安装沿顶天龙骨、沿地地龙骨</w:t>
            </w:r>
            <w:r w:rsidRPr="00FB610D">
              <w:rPr>
                <w:rFonts w:ascii="MS Mincho" w:eastAsia="MS Mincho" w:hAnsi="MS Mincho" w:cs="MS Mincho" w:hint="eastAsia"/>
                <w:kern w:val="0"/>
                <w:szCs w:val="21"/>
              </w:rPr>
              <w:t> </w:t>
            </w:r>
            <w:r w:rsidRPr="00FB610D">
              <w:rPr>
                <w:rFonts w:ascii="宋体" w:hAnsi="宋体" w:cs="宋体" w:hint="eastAsia"/>
                <w:kern w:val="0"/>
                <w:szCs w:val="21"/>
              </w:rPr>
              <w:t>→</w:t>
            </w:r>
            <w:r w:rsidRPr="00FB610D">
              <w:rPr>
                <w:rFonts w:ascii="MS Mincho" w:eastAsia="MS Mincho" w:hAnsi="MS Mincho" w:cs="MS Mincho" w:hint="eastAsia"/>
                <w:kern w:val="0"/>
                <w:szCs w:val="21"/>
              </w:rPr>
              <w:t> </w:t>
            </w:r>
            <w:r w:rsidRPr="00FB610D">
              <w:rPr>
                <w:rFonts w:ascii="宋体" w:hAnsi="宋体" w:cs="宋体" w:hint="eastAsia"/>
                <w:kern w:val="0"/>
                <w:szCs w:val="21"/>
              </w:rPr>
              <w:t>安装竖龙骨</w:t>
            </w:r>
            <w:r w:rsidRPr="00FB610D">
              <w:rPr>
                <w:rFonts w:ascii="MS Mincho" w:eastAsia="MS Mincho" w:hAnsi="MS Mincho" w:cs="MS Mincho" w:hint="eastAsia"/>
                <w:kern w:val="0"/>
                <w:szCs w:val="21"/>
              </w:rPr>
              <w:t> </w:t>
            </w:r>
            <w:r w:rsidRPr="00FB610D">
              <w:rPr>
                <w:rFonts w:ascii="宋体" w:hAnsi="宋体" w:cs="宋体" w:hint="eastAsia"/>
                <w:kern w:val="0"/>
                <w:szCs w:val="21"/>
              </w:rPr>
              <w:t>→</w:t>
            </w:r>
            <w:r w:rsidRPr="00FB610D">
              <w:rPr>
                <w:rFonts w:ascii="MS Mincho" w:eastAsia="MS Mincho" w:hAnsi="MS Mincho" w:cs="MS Mincho" w:hint="eastAsia"/>
                <w:kern w:val="0"/>
                <w:szCs w:val="21"/>
              </w:rPr>
              <w:t> </w:t>
            </w:r>
            <w:r w:rsidRPr="00FB610D">
              <w:rPr>
                <w:rFonts w:ascii="宋体" w:hAnsi="宋体" w:cs="宋体" w:hint="eastAsia"/>
                <w:kern w:val="0"/>
                <w:szCs w:val="21"/>
              </w:rPr>
              <w:t>竖龙骨开口面安装支撑卡</w:t>
            </w:r>
            <w:r w:rsidRPr="00FB610D">
              <w:rPr>
                <w:rFonts w:ascii="MS Mincho" w:eastAsia="MS Mincho" w:hAnsi="MS Mincho" w:cs="MS Mincho" w:hint="eastAsia"/>
                <w:kern w:val="0"/>
                <w:szCs w:val="21"/>
              </w:rPr>
              <w:t> </w:t>
            </w:r>
            <w:r w:rsidRPr="00FB610D">
              <w:rPr>
                <w:rFonts w:ascii="宋体" w:hAnsi="宋体" w:cs="宋体" w:hint="eastAsia"/>
                <w:kern w:val="0"/>
                <w:szCs w:val="21"/>
              </w:rPr>
              <w:t>→</w:t>
            </w:r>
            <w:r w:rsidRPr="00FB610D">
              <w:rPr>
                <w:rFonts w:ascii="MS Mincho" w:eastAsia="MS Mincho" w:hAnsi="MS Mincho" w:cs="MS Mincho" w:hint="eastAsia"/>
                <w:kern w:val="0"/>
                <w:szCs w:val="21"/>
              </w:rPr>
              <w:t> </w:t>
            </w:r>
            <w:r w:rsidRPr="00FB610D">
              <w:rPr>
                <w:rFonts w:ascii="宋体" w:hAnsi="宋体" w:cs="宋体" w:hint="eastAsia"/>
                <w:kern w:val="0"/>
                <w:szCs w:val="21"/>
              </w:rPr>
              <w:t>安装横撑龙骨</w:t>
            </w:r>
            <w:r w:rsidRPr="00FB610D">
              <w:rPr>
                <w:rFonts w:ascii="MS Mincho" w:eastAsia="MS Mincho" w:hAnsi="MS Mincho" w:cs="MS Mincho" w:hint="eastAsia"/>
                <w:kern w:val="0"/>
                <w:szCs w:val="21"/>
              </w:rPr>
              <w:t> </w:t>
            </w:r>
            <w:r w:rsidRPr="00FB610D">
              <w:rPr>
                <w:rFonts w:ascii="宋体" w:hAnsi="宋体" w:cs="宋体" w:hint="eastAsia"/>
                <w:kern w:val="0"/>
                <w:szCs w:val="21"/>
              </w:rPr>
              <w:t>→</w:t>
            </w:r>
            <w:r w:rsidRPr="00FB610D">
              <w:rPr>
                <w:rFonts w:ascii="MS Mincho" w:eastAsia="MS Mincho" w:hAnsi="MS Mincho" w:cs="MS Mincho" w:hint="eastAsia"/>
                <w:kern w:val="0"/>
                <w:szCs w:val="21"/>
              </w:rPr>
              <w:t> </w:t>
            </w:r>
            <w:r w:rsidRPr="00FB610D">
              <w:rPr>
                <w:rFonts w:ascii="宋体" w:hAnsi="宋体" w:cs="宋体" w:hint="eastAsia"/>
                <w:kern w:val="0"/>
                <w:szCs w:val="21"/>
              </w:rPr>
              <w:t>安装洞口边附加龙骨</w:t>
            </w:r>
            <w:r w:rsidRPr="00FB610D">
              <w:rPr>
                <w:rFonts w:ascii="MS Mincho" w:eastAsia="MS Mincho" w:hAnsi="MS Mincho" w:cs="MS Mincho" w:hint="eastAsia"/>
                <w:kern w:val="0"/>
                <w:szCs w:val="21"/>
              </w:rPr>
              <w:t> </w:t>
            </w:r>
            <w:r w:rsidRPr="00FB610D">
              <w:rPr>
                <w:rFonts w:ascii="宋体" w:hAnsi="宋体" w:cs="宋体" w:hint="eastAsia"/>
                <w:kern w:val="0"/>
                <w:szCs w:val="21"/>
              </w:rPr>
              <w:t>→</w:t>
            </w:r>
            <w:r w:rsidRPr="00FB610D">
              <w:rPr>
                <w:rFonts w:ascii="MS Mincho" w:eastAsia="MS Mincho" w:hAnsi="MS Mincho" w:cs="MS Mincho" w:hint="eastAsia"/>
                <w:kern w:val="0"/>
                <w:szCs w:val="21"/>
              </w:rPr>
              <w:t> </w:t>
            </w:r>
            <w:r w:rsidRPr="00FB610D">
              <w:rPr>
                <w:rFonts w:ascii="宋体" w:hAnsi="宋体" w:cs="宋体" w:hint="eastAsia"/>
                <w:kern w:val="0"/>
                <w:szCs w:val="21"/>
              </w:rPr>
              <w:t>水电施工</w:t>
            </w:r>
            <w:r w:rsidRPr="00FB610D">
              <w:rPr>
                <w:rFonts w:ascii="MS Mincho" w:eastAsia="MS Mincho" w:hAnsi="MS Mincho" w:cs="MS Mincho" w:hint="eastAsia"/>
                <w:kern w:val="0"/>
                <w:szCs w:val="21"/>
              </w:rPr>
              <w:t> </w:t>
            </w:r>
            <w:r w:rsidRPr="00FB610D">
              <w:rPr>
                <w:rFonts w:ascii="宋体" w:hAnsi="宋体" w:cs="宋体" w:hint="eastAsia"/>
                <w:kern w:val="0"/>
                <w:szCs w:val="21"/>
              </w:rPr>
              <w:t>→</w:t>
            </w:r>
            <w:r w:rsidRPr="00FB610D">
              <w:rPr>
                <w:rFonts w:ascii="MS Mincho" w:eastAsia="MS Mincho" w:hAnsi="MS Mincho" w:cs="MS Mincho" w:hint="eastAsia"/>
                <w:kern w:val="0"/>
                <w:szCs w:val="21"/>
              </w:rPr>
              <w:t> </w:t>
            </w:r>
            <w:r w:rsidRPr="00FB610D">
              <w:rPr>
                <w:rFonts w:ascii="宋体" w:hAnsi="宋体" w:cs="宋体" w:hint="eastAsia"/>
                <w:kern w:val="0"/>
                <w:szCs w:val="21"/>
              </w:rPr>
              <w:t>龙骨调整</w:t>
            </w:r>
            <w:r w:rsidRPr="00FB610D">
              <w:rPr>
                <w:rFonts w:ascii="MS Mincho" w:eastAsia="MS Mincho" w:hAnsi="MS Mincho" w:cs="MS Mincho" w:hint="eastAsia"/>
                <w:kern w:val="0"/>
                <w:szCs w:val="21"/>
              </w:rPr>
              <w:t> </w:t>
            </w:r>
            <w:r w:rsidRPr="00FB610D">
              <w:rPr>
                <w:rFonts w:ascii="宋体" w:hAnsi="宋体" w:cs="宋体" w:hint="eastAsia"/>
                <w:kern w:val="0"/>
                <w:szCs w:val="21"/>
              </w:rPr>
              <w:t>→</w:t>
            </w:r>
            <w:r w:rsidRPr="00FB610D">
              <w:rPr>
                <w:rFonts w:ascii="MS Mincho" w:eastAsia="MS Mincho" w:hAnsi="MS Mincho" w:cs="MS Mincho" w:hint="eastAsia"/>
                <w:kern w:val="0"/>
                <w:szCs w:val="21"/>
              </w:rPr>
              <w:t> </w:t>
            </w:r>
            <w:r w:rsidRPr="00FB610D">
              <w:rPr>
                <w:rFonts w:ascii="宋体" w:hAnsi="宋体" w:cs="宋体" w:hint="eastAsia"/>
                <w:kern w:val="0"/>
                <w:szCs w:val="21"/>
              </w:rPr>
              <w:t>隐蔽验收</w:t>
            </w:r>
            <w:r w:rsidRPr="00FB610D">
              <w:rPr>
                <w:rFonts w:ascii="MS Mincho" w:eastAsia="MS Mincho" w:hAnsi="MS Mincho" w:cs="MS Mincho" w:hint="eastAsia"/>
                <w:kern w:val="0"/>
                <w:szCs w:val="21"/>
              </w:rPr>
              <w:t> </w:t>
            </w:r>
            <w:r w:rsidRPr="00FB610D">
              <w:rPr>
                <w:rFonts w:ascii="宋体" w:hAnsi="宋体" w:cs="宋体" w:hint="eastAsia"/>
                <w:kern w:val="0"/>
                <w:szCs w:val="21"/>
              </w:rPr>
              <w:t>→</w:t>
            </w:r>
            <w:r w:rsidRPr="00FB610D">
              <w:rPr>
                <w:rFonts w:ascii="MS Mincho" w:eastAsia="MS Mincho" w:hAnsi="MS Mincho" w:cs="MS Mincho" w:hint="eastAsia"/>
                <w:kern w:val="0"/>
                <w:szCs w:val="21"/>
              </w:rPr>
              <w:t> </w:t>
            </w:r>
            <w:r w:rsidRPr="00FB610D">
              <w:rPr>
                <w:rFonts w:ascii="宋体" w:hAnsi="宋体" w:cs="宋体" w:hint="eastAsia"/>
                <w:kern w:val="0"/>
                <w:szCs w:val="21"/>
              </w:rPr>
              <w:t>立一面隔墙板</w:t>
            </w:r>
            <w:r w:rsidRPr="00FB610D">
              <w:rPr>
                <w:rFonts w:ascii="MS Mincho" w:eastAsia="MS Mincho" w:hAnsi="MS Mincho" w:cs="MS Mincho" w:hint="eastAsia"/>
                <w:kern w:val="0"/>
                <w:szCs w:val="21"/>
              </w:rPr>
              <w:t> </w:t>
            </w:r>
            <w:r w:rsidRPr="00FB610D">
              <w:rPr>
                <w:rFonts w:ascii="宋体" w:hAnsi="宋体" w:cs="宋体" w:hint="eastAsia"/>
                <w:kern w:val="0"/>
                <w:szCs w:val="21"/>
              </w:rPr>
              <w:t>→</w:t>
            </w:r>
            <w:r w:rsidRPr="00FB610D">
              <w:rPr>
                <w:rFonts w:ascii="MS Mincho" w:eastAsia="MS Mincho" w:hAnsi="MS Mincho" w:cs="MS Mincho" w:hint="eastAsia"/>
                <w:kern w:val="0"/>
                <w:szCs w:val="21"/>
              </w:rPr>
              <w:t> </w:t>
            </w:r>
            <w:r w:rsidRPr="00FB610D">
              <w:rPr>
                <w:rFonts w:ascii="宋体" w:hAnsi="宋体" w:cs="宋体" w:hint="eastAsia"/>
                <w:kern w:val="0"/>
                <w:szCs w:val="21"/>
              </w:rPr>
              <w:t>线管穿线</w:t>
            </w:r>
            <w:r w:rsidRPr="00FB610D">
              <w:rPr>
                <w:rFonts w:ascii="MS Mincho" w:eastAsia="MS Mincho" w:hAnsi="MS Mincho" w:cs="MS Mincho" w:hint="eastAsia"/>
                <w:kern w:val="0"/>
                <w:szCs w:val="21"/>
              </w:rPr>
              <w:t> </w:t>
            </w:r>
            <w:r w:rsidRPr="00FB610D">
              <w:rPr>
                <w:rFonts w:ascii="宋体" w:hAnsi="宋体" w:cs="宋体" w:hint="eastAsia"/>
                <w:kern w:val="0"/>
                <w:szCs w:val="21"/>
              </w:rPr>
              <w:t>→</w:t>
            </w:r>
            <w:r w:rsidRPr="00FB610D">
              <w:rPr>
                <w:rFonts w:ascii="MS Mincho" w:eastAsia="MS Mincho" w:hAnsi="MS Mincho" w:cs="MS Mincho" w:hint="eastAsia"/>
                <w:kern w:val="0"/>
                <w:szCs w:val="21"/>
              </w:rPr>
              <w:t> </w:t>
            </w:r>
            <w:r w:rsidRPr="00FB610D">
              <w:rPr>
                <w:rFonts w:ascii="宋体" w:hAnsi="宋体" w:cs="宋体" w:hint="eastAsia"/>
                <w:kern w:val="0"/>
                <w:szCs w:val="21"/>
              </w:rPr>
              <w:t>立另一面隔墙板</w:t>
            </w:r>
            <w:r w:rsidRPr="00FB610D">
              <w:rPr>
                <w:rFonts w:ascii="MS Mincho" w:eastAsia="MS Mincho" w:hAnsi="MS Mincho" w:cs="MS Mincho" w:hint="eastAsia"/>
                <w:kern w:val="0"/>
                <w:szCs w:val="21"/>
              </w:rPr>
              <w:t> </w:t>
            </w:r>
            <w:r w:rsidRPr="00FB610D">
              <w:rPr>
                <w:rFonts w:ascii="宋体" w:hAnsi="宋体" w:cs="宋体" w:hint="eastAsia"/>
                <w:kern w:val="0"/>
                <w:szCs w:val="21"/>
              </w:rPr>
              <w:t>→安装隐藏灯带→</w:t>
            </w:r>
            <w:r w:rsidRPr="00FB610D">
              <w:rPr>
                <w:rFonts w:ascii="MS Mincho" w:eastAsia="MS Mincho" w:hAnsi="MS Mincho" w:cs="MS Mincho" w:hint="eastAsia"/>
                <w:kern w:val="0"/>
                <w:szCs w:val="21"/>
              </w:rPr>
              <w:t> </w:t>
            </w:r>
            <w:r w:rsidRPr="00FB610D">
              <w:rPr>
                <w:rFonts w:ascii="宋体" w:hAnsi="宋体" w:cs="宋体" w:hint="eastAsia"/>
                <w:kern w:val="0"/>
                <w:szCs w:val="21"/>
              </w:rPr>
              <w:t>检查。（2）龙骨为轻钢龙骨，龙骨有天地龙骨、竖龙骨、横撑龙骨、龙骨支撑卡。竖向龙骨间距按设计要求。板材可横铺或纵铺，但板材周边必须落在龙骨上且墙体两面板缝要求错缝处理，以增强其隔声、防火性能。板材间留5mm接缝，采用暗缝连接。</w:t>
            </w:r>
            <w:r w:rsidRPr="00FB610D">
              <w:rPr>
                <w:rFonts w:ascii="MS Mincho" w:eastAsia="MS Mincho" w:hAnsi="MS Mincho" w:cs="MS Mincho" w:hint="eastAsia"/>
                <w:kern w:val="0"/>
                <w:szCs w:val="21"/>
              </w:rPr>
              <w:t> </w:t>
            </w:r>
            <w:r w:rsidRPr="00FB610D">
              <w:rPr>
                <w:rFonts w:ascii="宋体" w:hAnsi="宋体" w:cs="宋体" w:hint="eastAsia"/>
                <w:kern w:val="0"/>
                <w:szCs w:val="21"/>
              </w:rPr>
              <w:br/>
              <w:t>（3）隔墙骨架与四周主体结构固定形式为膨胀螺栓，竖向龙骨开口面支撑卡间距为400-600mm。</w:t>
            </w:r>
            <w:r w:rsidRPr="00FB610D">
              <w:rPr>
                <w:rFonts w:ascii="MS Mincho" w:eastAsia="MS Mincho" w:hAnsi="MS Mincho" w:cs="MS Mincho" w:hint="eastAsia"/>
                <w:kern w:val="0"/>
                <w:szCs w:val="21"/>
              </w:rPr>
              <w:t> </w:t>
            </w:r>
            <w:r w:rsidRPr="00FB610D">
              <w:rPr>
                <w:rFonts w:ascii="宋体" w:hAnsi="宋体" w:cs="宋体" w:hint="eastAsia"/>
                <w:kern w:val="0"/>
                <w:szCs w:val="21"/>
              </w:rPr>
              <w:br/>
              <w:t>（4）当龙骨框架安装完毕后，进行隐蔽验收，检查龙骨框架的尺寸和垂直度以及结构的有关设施，合格后再安装面板。</w:t>
            </w:r>
            <w:r w:rsidRPr="00FB610D">
              <w:rPr>
                <w:rFonts w:ascii="MS Mincho" w:eastAsia="MS Mincho" w:hAnsi="MS Mincho" w:cs="MS Mincho" w:hint="eastAsia"/>
                <w:kern w:val="0"/>
                <w:szCs w:val="21"/>
              </w:rPr>
              <w:t> </w:t>
            </w:r>
            <w:r w:rsidRPr="00FB610D">
              <w:rPr>
                <w:rFonts w:ascii="宋体" w:hAnsi="宋体" w:cs="宋体" w:hint="eastAsia"/>
                <w:kern w:val="0"/>
                <w:szCs w:val="21"/>
              </w:rPr>
              <w:br/>
              <w:t>（5）面板用自攻螺钉固定于龙骨上，夹胶板或大芯板可以让新建墙体有承重的作用，方便后期悬挂各种电子产品或展板。</w:t>
            </w:r>
            <w:r w:rsidRPr="00FB610D">
              <w:rPr>
                <w:rFonts w:ascii="宋体" w:hAnsi="宋体" w:cs="宋体" w:hint="eastAsia"/>
                <w:kern w:val="0"/>
                <w:szCs w:val="21"/>
              </w:rPr>
              <w:br/>
              <w:t>（6）板材与龙骨每个螺钉固定位置须先做预钻孔，孔径要比螺钉直径小1mm。板面钉头需做防锈和抹灰处理。</w:t>
            </w:r>
            <w:r w:rsidRPr="00FB610D">
              <w:rPr>
                <w:rFonts w:ascii="MS Mincho" w:eastAsia="MS Mincho" w:hAnsi="MS Mincho" w:cs="MS Mincho" w:hint="eastAsia"/>
                <w:kern w:val="0"/>
                <w:szCs w:val="21"/>
              </w:rPr>
              <w:t> </w:t>
            </w:r>
            <w:r w:rsidRPr="00FB610D">
              <w:rPr>
                <w:rFonts w:ascii="宋体" w:hAnsi="宋体" w:cs="宋体" w:hint="eastAsia"/>
                <w:kern w:val="0"/>
                <w:szCs w:val="21"/>
              </w:rPr>
              <w:br/>
              <w:t>（7）有防水要求时，隔墙龙骨安装前，在板的两面及周边涂刷防水涂料。墙上开洞口时，要在洞口四边增加加强龙骨。                                               （8）安装隐藏LED灯带，根据场景风格，选用不同灯光颜色。</w:t>
            </w:r>
            <w:r w:rsidRPr="00FB610D">
              <w:rPr>
                <w:rFonts w:ascii="宋体" w:hAnsi="宋体" w:cs="宋体" w:hint="eastAsia"/>
                <w:kern w:val="0"/>
                <w:szCs w:val="21"/>
              </w:rPr>
              <w:br/>
            </w:r>
            <w:r w:rsidRPr="00FB610D">
              <w:rPr>
                <w:rFonts w:ascii="宋体" w:hAnsi="宋体" w:cs="宋体" w:hint="eastAsia"/>
                <w:kern w:val="0"/>
                <w:szCs w:val="21"/>
              </w:rPr>
              <w:lastRenderedPageBreak/>
              <w:t>文化展板：</w:t>
            </w:r>
            <w:r w:rsidRPr="00FB610D">
              <w:rPr>
                <w:rFonts w:ascii="宋体" w:hAnsi="宋体" w:cs="宋体" w:hint="eastAsia"/>
                <w:kern w:val="0"/>
                <w:szCs w:val="21"/>
              </w:rPr>
              <w:br/>
              <w:t>展示区的整体设计方案要求与整个展馆的设计主题一致，标准优质亚克力长时间放置不发黄，激光裁切，在背面文字图案UV打印，UV平板喷绘产品可防水防晒长时间放在户外不退色。</w:t>
            </w:r>
          </w:p>
        </w:tc>
        <w:tc>
          <w:tcPr>
            <w:tcW w:w="590"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lastRenderedPageBreak/>
              <w:t>㎡</w:t>
            </w:r>
          </w:p>
        </w:tc>
        <w:tc>
          <w:tcPr>
            <w:tcW w:w="57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9.6</w:t>
            </w:r>
          </w:p>
        </w:tc>
      </w:tr>
      <w:tr w:rsidR="007554A8" w:rsidRPr="00FB610D" w:rsidTr="002B7EC5">
        <w:trPr>
          <w:trHeight w:val="2112"/>
          <w:jc w:val="center"/>
        </w:trPr>
        <w:tc>
          <w:tcPr>
            <w:tcW w:w="722"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lastRenderedPageBreak/>
              <w:t>57</w:t>
            </w:r>
          </w:p>
        </w:tc>
        <w:tc>
          <w:tcPr>
            <w:tcW w:w="141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十八反十九畏标本</w:t>
            </w:r>
          </w:p>
        </w:tc>
        <w:tc>
          <w:tcPr>
            <w:tcW w:w="1559"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p>
        </w:tc>
        <w:tc>
          <w:tcPr>
            <w:tcW w:w="5007" w:type="dxa"/>
            <w:shd w:val="clear" w:color="auto" w:fill="auto"/>
            <w:vAlign w:val="center"/>
            <w:hideMark/>
          </w:tcPr>
          <w:p w:rsidR="007554A8" w:rsidRPr="00FB610D" w:rsidRDefault="007554A8" w:rsidP="007554A8">
            <w:pPr>
              <w:widowControl/>
              <w:spacing w:line="360" w:lineRule="exact"/>
              <w:jc w:val="left"/>
              <w:rPr>
                <w:rFonts w:ascii="宋体" w:hAnsi="宋体" w:cs="宋体"/>
                <w:kern w:val="0"/>
                <w:szCs w:val="21"/>
              </w:rPr>
            </w:pPr>
            <w:r w:rsidRPr="00FB610D">
              <w:rPr>
                <w:rFonts w:ascii="宋体" w:hAnsi="宋体" w:cs="宋体" w:hint="eastAsia"/>
                <w:kern w:val="0"/>
                <w:szCs w:val="21"/>
              </w:rPr>
              <w:t>1、 名称：十八反十九畏药材标本。</w:t>
            </w:r>
            <w:r w:rsidRPr="00FB610D">
              <w:rPr>
                <w:rFonts w:ascii="宋体" w:hAnsi="宋体" w:cs="宋体" w:hint="eastAsia"/>
                <w:kern w:val="0"/>
                <w:szCs w:val="21"/>
              </w:rPr>
              <w:br/>
              <w:t>2、药材要求：药材量充足、满瓶，药材品质：正品特级选装个货或饮片，药材部位：入药部分的枝叶、根茎、果实、花。经过高温除湿干燥，除虫杀菌处理，保持药材的外形、色泽，药材无虫蛀、发霉、变色、走油现象；</w:t>
            </w:r>
            <w:r w:rsidRPr="00FB610D">
              <w:rPr>
                <w:rFonts w:ascii="宋体" w:hAnsi="宋体" w:cs="宋体" w:hint="eastAsia"/>
                <w:kern w:val="0"/>
                <w:szCs w:val="21"/>
              </w:rPr>
              <w:br/>
              <w:t>3、密封要求：外包装使用优质透明磨砂口玻璃标本瓶装置，利于观察；瓶口密封采用高品质蜜蜡密封。</w:t>
            </w:r>
            <w:r w:rsidRPr="00FB610D">
              <w:rPr>
                <w:rFonts w:ascii="宋体" w:hAnsi="宋体" w:cs="宋体" w:hint="eastAsia"/>
                <w:kern w:val="0"/>
                <w:szCs w:val="21"/>
              </w:rPr>
              <w:br/>
              <w:t>4、标签要求：瓶身采用统一标准化标签标签（标签内容显示种名、别名、拉丁名、药用部位、性味归经、功能主治等相关信息），符合药典描述二维码。</w:t>
            </w:r>
            <w:r w:rsidRPr="00FB610D">
              <w:rPr>
                <w:rFonts w:ascii="宋体" w:hAnsi="宋体" w:cs="宋体" w:hint="eastAsia"/>
                <w:kern w:val="0"/>
                <w:szCs w:val="21"/>
              </w:rPr>
              <w:br/>
              <w:t xml:space="preserve">2、 </w:t>
            </w:r>
            <w:r w:rsidRPr="00FB610D">
              <w:rPr>
                <w:rFonts w:ascii="宋体" w:hAnsi="宋体" w:cs="宋体" w:hint="eastAsia"/>
                <w:kern w:val="0"/>
                <w:szCs w:val="21"/>
              </w:rPr>
              <w:br/>
              <w:t>十八反药材：半夏、瓜蒌、贝母、白蔹、白及与乌头一组，海藻、大戟、芫花、甘遂与甘草一组，人参红参、沙参、丹参、玄参、苦参、细辛、白芍与藜芦一组。</w:t>
            </w:r>
            <w:r w:rsidRPr="00FB610D">
              <w:rPr>
                <w:rFonts w:ascii="宋体" w:hAnsi="宋体" w:cs="宋体" w:hint="eastAsia"/>
                <w:kern w:val="0"/>
                <w:szCs w:val="21"/>
              </w:rPr>
              <w:br/>
              <w:t>十九畏药材：硫磺与朴硝（天然芒硝加热水溶解过滤，析出结晶，沉于底部的块状物），水银与砒霜，狼毒与密陀僧、巴豆和牵牛子、丁香和郁金、牙硝（芒硝结晶形状为棱柱形或长方形，尤似马牙，故叫马牙硝，简称牙硝）和荆三棱、川乌草乌和犀角、人参和五灵脂，肉桂和赤石脂。</w:t>
            </w:r>
            <w:r w:rsidRPr="00FB610D">
              <w:rPr>
                <w:rFonts w:ascii="宋体" w:hAnsi="宋体" w:cs="宋体" w:hint="eastAsia"/>
                <w:kern w:val="0"/>
                <w:szCs w:val="21"/>
              </w:rPr>
              <w:br/>
              <w:t>上述药材按中国药典或者中药大辞典描述收集</w:t>
            </w:r>
          </w:p>
        </w:tc>
        <w:tc>
          <w:tcPr>
            <w:tcW w:w="590"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套</w:t>
            </w:r>
          </w:p>
        </w:tc>
        <w:tc>
          <w:tcPr>
            <w:tcW w:w="57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1</w:t>
            </w:r>
          </w:p>
        </w:tc>
      </w:tr>
      <w:tr w:rsidR="007554A8" w:rsidRPr="00FB610D" w:rsidTr="002B7EC5">
        <w:trPr>
          <w:trHeight w:val="4608"/>
          <w:jc w:val="center"/>
        </w:trPr>
        <w:tc>
          <w:tcPr>
            <w:tcW w:w="722"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lastRenderedPageBreak/>
              <w:t>58</w:t>
            </w:r>
          </w:p>
        </w:tc>
        <w:tc>
          <w:tcPr>
            <w:tcW w:w="141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留言拍照区:广西中药壮瑶民族药发展展台</w:t>
            </w:r>
          </w:p>
        </w:tc>
        <w:tc>
          <w:tcPr>
            <w:tcW w:w="1559"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p>
        </w:tc>
        <w:tc>
          <w:tcPr>
            <w:tcW w:w="5007" w:type="dxa"/>
            <w:shd w:val="clear" w:color="auto" w:fill="auto"/>
            <w:vAlign w:val="center"/>
            <w:hideMark/>
          </w:tcPr>
          <w:p w:rsidR="007554A8" w:rsidRPr="00FB610D" w:rsidRDefault="007554A8" w:rsidP="007554A8">
            <w:pPr>
              <w:widowControl/>
              <w:spacing w:line="360" w:lineRule="exact"/>
              <w:jc w:val="left"/>
              <w:rPr>
                <w:rFonts w:ascii="宋体" w:hAnsi="宋体" w:cs="宋体"/>
                <w:kern w:val="0"/>
                <w:szCs w:val="21"/>
              </w:rPr>
            </w:pPr>
            <w:r w:rsidRPr="00FB610D">
              <w:rPr>
                <w:rFonts w:ascii="宋体" w:hAnsi="宋体" w:cs="宋体" w:hint="eastAsia"/>
                <w:kern w:val="0"/>
                <w:szCs w:val="21"/>
              </w:rPr>
              <w:t>规格：2*2=4块55寸拼接屏</w:t>
            </w:r>
            <w:r w:rsidRPr="00FB610D">
              <w:rPr>
                <w:rFonts w:ascii="宋体" w:hAnsi="宋体" w:cs="宋体" w:hint="eastAsia"/>
                <w:kern w:val="0"/>
                <w:szCs w:val="21"/>
              </w:rPr>
              <w:br/>
              <w:t>拼接缝隙：1.7mm</w:t>
            </w:r>
            <w:r w:rsidRPr="00FB610D">
              <w:rPr>
                <w:rFonts w:ascii="宋体" w:hAnsi="宋体" w:cs="宋体" w:hint="eastAsia"/>
                <w:kern w:val="0"/>
                <w:szCs w:val="21"/>
              </w:rPr>
              <w:br/>
              <w:t>分辨率：1920*1080</w:t>
            </w:r>
            <w:r w:rsidRPr="00FB610D">
              <w:rPr>
                <w:rFonts w:ascii="宋体" w:hAnsi="宋体" w:cs="宋体" w:hint="eastAsia"/>
                <w:kern w:val="0"/>
                <w:szCs w:val="21"/>
              </w:rPr>
              <w:br/>
              <w:t>屏幕亮度：500cd/m2</w:t>
            </w:r>
            <w:r w:rsidRPr="00FB610D">
              <w:rPr>
                <w:rFonts w:ascii="宋体" w:hAnsi="宋体" w:cs="宋体" w:hint="eastAsia"/>
                <w:kern w:val="0"/>
                <w:szCs w:val="21"/>
              </w:rPr>
              <w:br/>
              <w:t>对比度：3500:1</w:t>
            </w:r>
            <w:r w:rsidRPr="00FB610D">
              <w:rPr>
                <w:rFonts w:ascii="宋体" w:hAnsi="宋体" w:cs="宋体" w:hint="eastAsia"/>
                <w:kern w:val="0"/>
                <w:szCs w:val="21"/>
              </w:rPr>
              <w:br/>
              <w:t>可视角度：178°（H）/ 178°（V）</w:t>
            </w:r>
            <w:r w:rsidRPr="00FB610D">
              <w:rPr>
                <w:rFonts w:ascii="宋体" w:hAnsi="宋体" w:cs="宋体" w:hint="eastAsia"/>
                <w:kern w:val="0"/>
                <w:szCs w:val="21"/>
              </w:rPr>
              <w:br/>
              <w:t>外形尺寸：1213.5*684.3*67.7 mm</w:t>
            </w:r>
            <w:r w:rsidRPr="00FB610D">
              <w:rPr>
                <w:rFonts w:ascii="宋体" w:hAnsi="宋体" w:cs="宋体" w:hint="eastAsia"/>
                <w:kern w:val="0"/>
                <w:szCs w:val="21"/>
              </w:rPr>
              <w:br/>
              <w:t xml:space="preserve">1、内置UES-MS1000高清图像拼接处理器,独特的嵌入式结构设计,优易讯自主研发,支持365天24小时不间断工作,带全视频接口,色彩无偏差,低音降噪，                                                        2、接口：VGA/DVI/HDMI/RGB/AV/RJ45/RS232/DP，串联控制，内置电源模块。                                                 </w:t>
            </w:r>
            <w:r w:rsidRPr="00FB610D">
              <w:rPr>
                <w:rFonts w:ascii="宋体" w:hAnsi="宋体" w:cs="宋体" w:hint="eastAsia"/>
                <w:kern w:val="0"/>
                <w:szCs w:val="21"/>
              </w:rPr>
              <w:br/>
              <w:t>3、嵌入式设计，直接驱动液晶屏。</w:t>
            </w:r>
            <w:r w:rsidRPr="00FB610D">
              <w:rPr>
                <w:rFonts w:ascii="宋体" w:hAnsi="宋体" w:cs="宋体" w:hint="eastAsia"/>
                <w:kern w:val="0"/>
                <w:szCs w:val="21"/>
              </w:rPr>
              <w:br/>
              <w:t>4、硬件集成度高，集成了驱动、电源和拼接控制。</w:t>
            </w:r>
            <w:r w:rsidRPr="00FB610D">
              <w:rPr>
                <w:rFonts w:ascii="宋体" w:hAnsi="宋体" w:cs="宋体" w:hint="eastAsia"/>
                <w:kern w:val="0"/>
                <w:szCs w:val="21"/>
              </w:rPr>
              <w:br/>
              <w:t>5、信号处理全硬件化，更稳定可靠。</w:t>
            </w:r>
            <w:r w:rsidRPr="00FB610D">
              <w:rPr>
                <w:rFonts w:ascii="宋体" w:hAnsi="宋体" w:cs="宋体" w:hint="eastAsia"/>
                <w:kern w:val="0"/>
                <w:szCs w:val="21"/>
              </w:rPr>
              <w:br/>
              <w:t>6、纯硬件设计，启动时间小于5S。</w:t>
            </w:r>
            <w:r w:rsidRPr="00FB610D">
              <w:rPr>
                <w:rFonts w:ascii="宋体" w:hAnsi="宋体" w:cs="宋体" w:hint="eastAsia"/>
                <w:kern w:val="0"/>
                <w:szCs w:val="21"/>
              </w:rPr>
              <w:br/>
              <w:t>7、不需要CPU和操作系统支持，不会出现系统崩溃，无病毒感染。</w:t>
            </w:r>
            <w:r w:rsidRPr="00FB610D">
              <w:rPr>
                <w:rFonts w:ascii="宋体" w:hAnsi="宋体" w:cs="宋体" w:hint="eastAsia"/>
                <w:kern w:val="0"/>
                <w:szCs w:val="21"/>
              </w:rPr>
              <w:br/>
              <w:t>8、边框图像调整：调整后的画面不存在图像错位等现象，显示画面更加完美。</w:t>
            </w:r>
            <w:r w:rsidRPr="00FB610D">
              <w:rPr>
                <w:rFonts w:ascii="宋体" w:hAnsi="宋体" w:cs="宋体" w:hint="eastAsia"/>
                <w:kern w:val="0"/>
                <w:szCs w:val="21"/>
              </w:rPr>
              <w:br/>
              <w:t>9、工业品质，运行稳定可靠。</w:t>
            </w:r>
            <w:r w:rsidRPr="00FB610D">
              <w:rPr>
                <w:rFonts w:ascii="宋体" w:hAnsi="宋体" w:cs="宋体" w:hint="eastAsia"/>
                <w:kern w:val="0"/>
                <w:szCs w:val="21"/>
              </w:rPr>
              <w:br/>
              <w:t>10、场景预设：16种预案管理，方便用户调用且能做实时修改。</w:t>
            </w:r>
            <w:r w:rsidRPr="00FB610D">
              <w:rPr>
                <w:rFonts w:ascii="宋体" w:hAnsi="宋体" w:cs="宋体" w:hint="eastAsia"/>
                <w:kern w:val="0"/>
                <w:szCs w:val="21"/>
              </w:rPr>
              <w:br/>
              <w:t>11、自动制式检测功能：系统自动识别输入视频信号制式。</w:t>
            </w:r>
            <w:r w:rsidRPr="00FB610D">
              <w:rPr>
                <w:rFonts w:ascii="宋体" w:hAnsi="宋体" w:cs="宋体" w:hint="eastAsia"/>
                <w:kern w:val="0"/>
                <w:szCs w:val="21"/>
              </w:rPr>
              <w:br/>
              <w:t>12、多元控制：通过RS232控制屏幕亮度，对比度等功能，红外控制操作更方便、灵活。</w:t>
            </w:r>
            <w:r w:rsidRPr="00FB610D">
              <w:rPr>
                <w:rFonts w:ascii="宋体" w:hAnsi="宋体" w:cs="宋体" w:hint="eastAsia"/>
                <w:kern w:val="0"/>
                <w:szCs w:val="21"/>
              </w:rPr>
              <w:br/>
              <w:t>13、人性化的无信号蓝屏和黑屏选择。</w:t>
            </w:r>
            <w:r w:rsidRPr="00FB610D">
              <w:rPr>
                <w:rFonts w:ascii="宋体" w:hAnsi="宋体" w:cs="宋体" w:hint="eastAsia"/>
                <w:kern w:val="0"/>
                <w:szCs w:val="21"/>
              </w:rPr>
              <w:br/>
              <w:t>14、实现多块液晶屏拼接大画面显示和任意组合拼接显示。</w:t>
            </w:r>
            <w:r w:rsidRPr="00FB610D">
              <w:rPr>
                <w:rFonts w:ascii="宋体" w:hAnsi="宋体" w:cs="宋体" w:hint="eastAsia"/>
                <w:kern w:val="0"/>
                <w:szCs w:val="21"/>
              </w:rPr>
              <w:br/>
              <w:t>15、工作温度0℃-65℃；工作湿度 5-85%湿度；功耗≤250w，根据屏的型号和大小而定；16、电源电压100-230V/50/60Hz</w:t>
            </w:r>
            <w:r w:rsidRPr="00FB610D">
              <w:rPr>
                <w:rFonts w:ascii="宋体" w:hAnsi="宋体" w:cs="宋体" w:hint="eastAsia"/>
                <w:kern w:val="0"/>
                <w:szCs w:val="21"/>
              </w:rPr>
              <w:br/>
              <w:t>17、LED大屏播播放广西食品药品检验所开展中药、壮瑶民族药标准制修订、标准研究历史和情况。</w:t>
            </w:r>
            <w:r w:rsidRPr="00FB610D">
              <w:rPr>
                <w:rFonts w:ascii="宋体" w:hAnsi="宋体" w:cs="宋体" w:hint="eastAsia"/>
                <w:kern w:val="0"/>
                <w:szCs w:val="21"/>
              </w:rPr>
              <w:br/>
              <w:t>★18、有接口可以连接二楼的中药标本馆藏区，一楼此处的LED屏可实景显示二楼馆藏区的时时情况。</w:t>
            </w:r>
          </w:p>
        </w:tc>
        <w:tc>
          <w:tcPr>
            <w:tcW w:w="590"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套</w:t>
            </w:r>
          </w:p>
        </w:tc>
        <w:tc>
          <w:tcPr>
            <w:tcW w:w="57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1</w:t>
            </w:r>
          </w:p>
        </w:tc>
      </w:tr>
      <w:tr w:rsidR="007554A8" w:rsidRPr="00FB610D" w:rsidTr="002B7EC5">
        <w:trPr>
          <w:trHeight w:val="2370"/>
          <w:jc w:val="center"/>
        </w:trPr>
        <w:tc>
          <w:tcPr>
            <w:tcW w:w="722"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lastRenderedPageBreak/>
              <w:t>59</w:t>
            </w:r>
          </w:p>
        </w:tc>
        <w:tc>
          <w:tcPr>
            <w:tcW w:w="141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720度全景（展馆二楼）</w:t>
            </w:r>
          </w:p>
        </w:tc>
        <w:tc>
          <w:tcPr>
            <w:tcW w:w="1559"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p>
        </w:tc>
        <w:tc>
          <w:tcPr>
            <w:tcW w:w="5007" w:type="dxa"/>
            <w:shd w:val="clear" w:color="auto" w:fill="auto"/>
            <w:vAlign w:val="center"/>
            <w:hideMark/>
          </w:tcPr>
          <w:p w:rsidR="007554A8" w:rsidRPr="00FB610D" w:rsidRDefault="007554A8" w:rsidP="007554A8">
            <w:pPr>
              <w:widowControl/>
              <w:spacing w:line="360" w:lineRule="exact"/>
              <w:jc w:val="left"/>
              <w:rPr>
                <w:rFonts w:ascii="宋体" w:hAnsi="宋体" w:cs="宋体"/>
                <w:kern w:val="0"/>
                <w:szCs w:val="21"/>
              </w:rPr>
            </w:pPr>
            <w:r w:rsidRPr="00FB610D">
              <w:rPr>
                <w:rFonts w:ascii="宋体" w:hAnsi="宋体" w:cs="宋体" w:hint="eastAsia"/>
                <w:kern w:val="0"/>
                <w:szCs w:val="21"/>
              </w:rPr>
              <w:t>720度全景是通过全景相机，拍摄多张高清实景照片，经过专业的软件拼合成无缝的多维立体动感图像。他具有“全视角、真实景、高清晰、可互动”的特点。所谓的720度全景就是上下左右共720度全视角的观看效果，没有任何视角盲点，犹如人置身情景之中</w:t>
            </w:r>
            <w:r w:rsidRPr="00FB610D">
              <w:rPr>
                <w:rFonts w:ascii="宋体" w:hAnsi="宋体" w:cs="宋体" w:hint="eastAsia"/>
                <w:kern w:val="0"/>
                <w:szCs w:val="21"/>
              </w:rPr>
              <w:br/>
              <w:t>1.非常立体真实，鼠标任何方向拉动都能观看</w:t>
            </w:r>
            <w:r w:rsidRPr="00FB610D">
              <w:rPr>
                <w:rFonts w:ascii="宋体" w:hAnsi="宋体" w:cs="宋体" w:hint="eastAsia"/>
                <w:kern w:val="0"/>
                <w:szCs w:val="21"/>
              </w:rPr>
              <w:br/>
              <w:t>2.他支持场景内地图导航，雷达指向</w:t>
            </w:r>
            <w:r w:rsidRPr="00FB610D">
              <w:rPr>
                <w:rFonts w:ascii="宋体" w:hAnsi="宋体" w:cs="宋体" w:hint="eastAsia"/>
                <w:kern w:val="0"/>
                <w:szCs w:val="21"/>
              </w:rPr>
              <w:br/>
              <w:t>3.场景放大缩小，场景特效切换</w:t>
            </w:r>
            <w:r w:rsidRPr="00FB610D">
              <w:rPr>
                <w:rFonts w:ascii="宋体" w:hAnsi="宋体" w:cs="宋体" w:hint="eastAsia"/>
                <w:kern w:val="0"/>
                <w:szCs w:val="21"/>
              </w:rPr>
              <w:br/>
              <w:t>4.视频嵌入</w:t>
            </w:r>
            <w:r w:rsidRPr="00FB610D">
              <w:rPr>
                <w:rFonts w:ascii="宋体" w:hAnsi="宋体" w:cs="宋体" w:hint="eastAsia"/>
                <w:kern w:val="0"/>
                <w:szCs w:val="21"/>
              </w:rPr>
              <w:br/>
              <w:t>5.弹出图片文字</w:t>
            </w:r>
            <w:r w:rsidRPr="00FB610D">
              <w:rPr>
                <w:rFonts w:ascii="宋体" w:hAnsi="宋体" w:cs="宋体" w:hint="eastAsia"/>
                <w:kern w:val="0"/>
                <w:szCs w:val="21"/>
              </w:rPr>
              <w:br/>
              <w:t>6.加载声音解说等功能</w:t>
            </w:r>
            <w:r w:rsidRPr="00FB610D">
              <w:rPr>
                <w:rFonts w:ascii="宋体" w:hAnsi="宋体" w:cs="宋体" w:hint="eastAsia"/>
                <w:kern w:val="0"/>
                <w:szCs w:val="21"/>
              </w:rPr>
              <w:br/>
              <w:t>7.在展厅一楼不需上楼即可全景观看二楼标本展馆</w:t>
            </w:r>
          </w:p>
        </w:tc>
        <w:tc>
          <w:tcPr>
            <w:tcW w:w="590"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套</w:t>
            </w:r>
          </w:p>
        </w:tc>
        <w:tc>
          <w:tcPr>
            <w:tcW w:w="57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1</w:t>
            </w:r>
          </w:p>
        </w:tc>
      </w:tr>
      <w:tr w:rsidR="007554A8" w:rsidRPr="00FB610D" w:rsidTr="002B7EC5">
        <w:trPr>
          <w:trHeight w:val="2117"/>
          <w:jc w:val="center"/>
        </w:trPr>
        <w:tc>
          <w:tcPr>
            <w:tcW w:w="722"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60</w:t>
            </w:r>
          </w:p>
        </w:tc>
        <w:tc>
          <w:tcPr>
            <w:tcW w:w="141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结语造型墙及文化</w:t>
            </w:r>
          </w:p>
        </w:tc>
        <w:tc>
          <w:tcPr>
            <w:tcW w:w="1559"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2300mm*3000mm</w:t>
            </w:r>
          </w:p>
        </w:tc>
        <w:tc>
          <w:tcPr>
            <w:tcW w:w="5007" w:type="dxa"/>
            <w:shd w:val="clear" w:color="auto" w:fill="auto"/>
            <w:vAlign w:val="center"/>
            <w:hideMark/>
          </w:tcPr>
          <w:p w:rsidR="007554A8" w:rsidRPr="00FB610D" w:rsidRDefault="007554A8" w:rsidP="007554A8">
            <w:pPr>
              <w:widowControl/>
              <w:spacing w:line="360" w:lineRule="exact"/>
              <w:jc w:val="left"/>
              <w:rPr>
                <w:rFonts w:ascii="宋体" w:hAnsi="宋体" w:cs="宋体"/>
                <w:kern w:val="0"/>
                <w:szCs w:val="21"/>
              </w:rPr>
            </w:pPr>
            <w:r w:rsidRPr="00FB610D">
              <w:rPr>
                <w:rFonts w:ascii="宋体" w:hAnsi="宋体" w:cs="宋体" w:hint="eastAsia"/>
                <w:kern w:val="0"/>
                <w:szCs w:val="21"/>
              </w:rPr>
              <w:t>造型墙：</w:t>
            </w:r>
            <w:r w:rsidRPr="00FB610D">
              <w:rPr>
                <w:rFonts w:ascii="宋体" w:hAnsi="宋体" w:cs="宋体" w:hint="eastAsia"/>
                <w:kern w:val="0"/>
                <w:szCs w:val="21"/>
              </w:rPr>
              <w:br/>
              <w:t>利用场地尺寸，根据布置简图现场制作。主材：龙骨用正宗国标9.5mm厚。施工工艺：</w:t>
            </w:r>
            <w:r w:rsidRPr="00FB610D">
              <w:rPr>
                <w:rFonts w:ascii="宋体" w:hAnsi="宋体" w:cs="宋体" w:hint="eastAsia"/>
                <w:kern w:val="0"/>
                <w:szCs w:val="21"/>
              </w:rPr>
              <w:br/>
              <w:t>（1）弹线</w:t>
            </w:r>
            <w:r w:rsidRPr="00FB610D">
              <w:rPr>
                <w:rFonts w:ascii="MS Mincho" w:eastAsia="MS Mincho" w:hAnsi="MS Mincho" w:cs="MS Mincho" w:hint="eastAsia"/>
                <w:kern w:val="0"/>
                <w:szCs w:val="21"/>
              </w:rPr>
              <w:t> </w:t>
            </w:r>
            <w:r w:rsidRPr="00FB610D">
              <w:rPr>
                <w:rFonts w:ascii="宋体" w:hAnsi="宋体" w:cs="宋体" w:hint="eastAsia"/>
                <w:kern w:val="0"/>
                <w:szCs w:val="21"/>
              </w:rPr>
              <w:t>→</w:t>
            </w:r>
            <w:r w:rsidRPr="00FB610D">
              <w:rPr>
                <w:rFonts w:ascii="MS Mincho" w:eastAsia="MS Mincho" w:hAnsi="MS Mincho" w:cs="MS Mincho" w:hint="eastAsia"/>
                <w:kern w:val="0"/>
                <w:szCs w:val="21"/>
              </w:rPr>
              <w:t> </w:t>
            </w:r>
            <w:r w:rsidRPr="00FB610D">
              <w:rPr>
                <w:rFonts w:ascii="宋体" w:hAnsi="宋体" w:cs="宋体" w:hint="eastAsia"/>
                <w:kern w:val="0"/>
                <w:szCs w:val="21"/>
              </w:rPr>
              <w:t>安装沿顶天龙骨、沿地地龙骨</w:t>
            </w:r>
            <w:r w:rsidRPr="00FB610D">
              <w:rPr>
                <w:rFonts w:ascii="MS Mincho" w:eastAsia="MS Mincho" w:hAnsi="MS Mincho" w:cs="MS Mincho" w:hint="eastAsia"/>
                <w:kern w:val="0"/>
                <w:szCs w:val="21"/>
              </w:rPr>
              <w:t> </w:t>
            </w:r>
            <w:r w:rsidRPr="00FB610D">
              <w:rPr>
                <w:rFonts w:ascii="宋体" w:hAnsi="宋体" w:cs="宋体" w:hint="eastAsia"/>
                <w:kern w:val="0"/>
                <w:szCs w:val="21"/>
              </w:rPr>
              <w:t>→</w:t>
            </w:r>
            <w:r w:rsidRPr="00FB610D">
              <w:rPr>
                <w:rFonts w:ascii="MS Mincho" w:eastAsia="MS Mincho" w:hAnsi="MS Mincho" w:cs="MS Mincho" w:hint="eastAsia"/>
                <w:kern w:val="0"/>
                <w:szCs w:val="21"/>
              </w:rPr>
              <w:t> </w:t>
            </w:r>
            <w:r w:rsidRPr="00FB610D">
              <w:rPr>
                <w:rFonts w:ascii="宋体" w:hAnsi="宋体" w:cs="宋体" w:hint="eastAsia"/>
                <w:kern w:val="0"/>
                <w:szCs w:val="21"/>
              </w:rPr>
              <w:t>安装竖龙骨</w:t>
            </w:r>
            <w:r w:rsidRPr="00FB610D">
              <w:rPr>
                <w:rFonts w:ascii="MS Mincho" w:eastAsia="MS Mincho" w:hAnsi="MS Mincho" w:cs="MS Mincho" w:hint="eastAsia"/>
                <w:kern w:val="0"/>
                <w:szCs w:val="21"/>
              </w:rPr>
              <w:t> </w:t>
            </w:r>
            <w:r w:rsidRPr="00FB610D">
              <w:rPr>
                <w:rFonts w:ascii="宋体" w:hAnsi="宋体" w:cs="宋体" w:hint="eastAsia"/>
                <w:kern w:val="0"/>
                <w:szCs w:val="21"/>
              </w:rPr>
              <w:t>→</w:t>
            </w:r>
            <w:r w:rsidRPr="00FB610D">
              <w:rPr>
                <w:rFonts w:ascii="MS Mincho" w:eastAsia="MS Mincho" w:hAnsi="MS Mincho" w:cs="MS Mincho" w:hint="eastAsia"/>
                <w:kern w:val="0"/>
                <w:szCs w:val="21"/>
              </w:rPr>
              <w:t> </w:t>
            </w:r>
            <w:r w:rsidRPr="00FB610D">
              <w:rPr>
                <w:rFonts w:ascii="宋体" w:hAnsi="宋体" w:cs="宋体" w:hint="eastAsia"/>
                <w:kern w:val="0"/>
                <w:szCs w:val="21"/>
              </w:rPr>
              <w:t>竖龙骨开口面安装支撑卡</w:t>
            </w:r>
            <w:r w:rsidRPr="00FB610D">
              <w:rPr>
                <w:rFonts w:ascii="MS Mincho" w:eastAsia="MS Mincho" w:hAnsi="MS Mincho" w:cs="MS Mincho" w:hint="eastAsia"/>
                <w:kern w:val="0"/>
                <w:szCs w:val="21"/>
              </w:rPr>
              <w:t> </w:t>
            </w:r>
            <w:r w:rsidRPr="00FB610D">
              <w:rPr>
                <w:rFonts w:ascii="宋体" w:hAnsi="宋体" w:cs="宋体" w:hint="eastAsia"/>
                <w:kern w:val="0"/>
                <w:szCs w:val="21"/>
              </w:rPr>
              <w:t>→</w:t>
            </w:r>
            <w:r w:rsidRPr="00FB610D">
              <w:rPr>
                <w:rFonts w:ascii="MS Mincho" w:eastAsia="MS Mincho" w:hAnsi="MS Mincho" w:cs="MS Mincho" w:hint="eastAsia"/>
                <w:kern w:val="0"/>
                <w:szCs w:val="21"/>
              </w:rPr>
              <w:t> </w:t>
            </w:r>
            <w:r w:rsidRPr="00FB610D">
              <w:rPr>
                <w:rFonts w:ascii="宋体" w:hAnsi="宋体" w:cs="宋体" w:hint="eastAsia"/>
                <w:kern w:val="0"/>
                <w:szCs w:val="21"/>
              </w:rPr>
              <w:t>安装横撑龙骨</w:t>
            </w:r>
            <w:r w:rsidRPr="00FB610D">
              <w:rPr>
                <w:rFonts w:ascii="MS Mincho" w:eastAsia="MS Mincho" w:hAnsi="MS Mincho" w:cs="MS Mincho" w:hint="eastAsia"/>
                <w:kern w:val="0"/>
                <w:szCs w:val="21"/>
              </w:rPr>
              <w:t> </w:t>
            </w:r>
            <w:r w:rsidRPr="00FB610D">
              <w:rPr>
                <w:rFonts w:ascii="宋体" w:hAnsi="宋体" w:cs="宋体" w:hint="eastAsia"/>
                <w:kern w:val="0"/>
                <w:szCs w:val="21"/>
              </w:rPr>
              <w:t>→</w:t>
            </w:r>
            <w:r w:rsidRPr="00FB610D">
              <w:rPr>
                <w:rFonts w:ascii="MS Mincho" w:eastAsia="MS Mincho" w:hAnsi="MS Mincho" w:cs="MS Mincho" w:hint="eastAsia"/>
                <w:kern w:val="0"/>
                <w:szCs w:val="21"/>
              </w:rPr>
              <w:t> </w:t>
            </w:r>
            <w:r w:rsidRPr="00FB610D">
              <w:rPr>
                <w:rFonts w:ascii="宋体" w:hAnsi="宋体" w:cs="宋体" w:hint="eastAsia"/>
                <w:kern w:val="0"/>
                <w:szCs w:val="21"/>
              </w:rPr>
              <w:t>安装洞口边附加龙骨</w:t>
            </w:r>
            <w:r w:rsidRPr="00FB610D">
              <w:rPr>
                <w:rFonts w:ascii="MS Mincho" w:eastAsia="MS Mincho" w:hAnsi="MS Mincho" w:cs="MS Mincho" w:hint="eastAsia"/>
                <w:kern w:val="0"/>
                <w:szCs w:val="21"/>
              </w:rPr>
              <w:t> </w:t>
            </w:r>
            <w:r w:rsidRPr="00FB610D">
              <w:rPr>
                <w:rFonts w:ascii="宋体" w:hAnsi="宋体" w:cs="宋体" w:hint="eastAsia"/>
                <w:kern w:val="0"/>
                <w:szCs w:val="21"/>
              </w:rPr>
              <w:t>→</w:t>
            </w:r>
            <w:r w:rsidRPr="00FB610D">
              <w:rPr>
                <w:rFonts w:ascii="MS Mincho" w:eastAsia="MS Mincho" w:hAnsi="MS Mincho" w:cs="MS Mincho" w:hint="eastAsia"/>
                <w:kern w:val="0"/>
                <w:szCs w:val="21"/>
              </w:rPr>
              <w:t> </w:t>
            </w:r>
            <w:r w:rsidRPr="00FB610D">
              <w:rPr>
                <w:rFonts w:ascii="宋体" w:hAnsi="宋体" w:cs="宋体" w:hint="eastAsia"/>
                <w:kern w:val="0"/>
                <w:szCs w:val="21"/>
              </w:rPr>
              <w:t>水电施工</w:t>
            </w:r>
            <w:r w:rsidRPr="00FB610D">
              <w:rPr>
                <w:rFonts w:ascii="MS Mincho" w:eastAsia="MS Mincho" w:hAnsi="MS Mincho" w:cs="MS Mincho" w:hint="eastAsia"/>
                <w:kern w:val="0"/>
                <w:szCs w:val="21"/>
              </w:rPr>
              <w:t> </w:t>
            </w:r>
            <w:r w:rsidRPr="00FB610D">
              <w:rPr>
                <w:rFonts w:ascii="宋体" w:hAnsi="宋体" w:cs="宋体" w:hint="eastAsia"/>
                <w:kern w:val="0"/>
                <w:szCs w:val="21"/>
              </w:rPr>
              <w:t>→</w:t>
            </w:r>
            <w:r w:rsidRPr="00FB610D">
              <w:rPr>
                <w:rFonts w:ascii="MS Mincho" w:eastAsia="MS Mincho" w:hAnsi="MS Mincho" w:cs="MS Mincho" w:hint="eastAsia"/>
                <w:kern w:val="0"/>
                <w:szCs w:val="21"/>
              </w:rPr>
              <w:t> </w:t>
            </w:r>
            <w:r w:rsidRPr="00FB610D">
              <w:rPr>
                <w:rFonts w:ascii="宋体" w:hAnsi="宋体" w:cs="宋体" w:hint="eastAsia"/>
                <w:kern w:val="0"/>
                <w:szCs w:val="21"/>
              </w:rPr>
              <w:t>龙骨调整</w:t>
            </w:r>
            <w:r w:rsidRPr="00FB610D">
              <w:rPr>
                <w:rFonts w:ascii="MS Mincho" w:eastAsia="MS Mincho" w:hAnsi="MS Mincho" w:cs="MS Mincho" w:hint="eastAsia"/>
                <w:kern w:val="0"/>
                <w:szCs w:val="21"/>
              </w:rPr>
              <w:t> </w:t>
            </w:r>
            <w:r w:rsidRPr="00FB610D">
              <w:rPr>
                <w:rFonts w:ascii="宋体" w:hAnsi="宋体" w:cs="宋体" w:hint="eastAsia"/>
                <w:kern w:val="0"/>
                <w:szCs w:val="21"/>
              </w:rPr>
              <w:t>→</w:t>
            </w:r>
            <w:r w:rsidRPr="00FB610D">
              <w:rPr>
                <w:rFonts w:ascii="MS Mincho" w:eastAsia="MS Mincho" w:hAnsi="MS Mincho" w:cs="MS Mincho" w:hint="eastAsia"/>
                <w:kern w:val="0"/>
                <w:szCs w:val="21"/>
              </w:rPr>
              <w:t> </w:t>
            </w:r>
            <w:r w:rsidRPr="00FB610D">
              <w:rPr>
                <w:rFonts w:ascii="宋体" w:hAnsi="宋体" w:cs="宋体" w:hint="eastAsia"/>
                <w:kern w:val="0"/>
                <w:szCs w:val="21"/>
              </w:rPr>
              <w:t>隐蔽验收</w:t>
            </w:r>
            <w:r w:rsidRPr="00FB610D">
              <w:rPr>
                <w:rFonts w:ascii="MS Mincho" w:eastAsia="MS Mincho" w:hAnsi="MS Mincho" w:cs="MS Mincho" w:hint="eastAsia"/>
                <w:kern w:val="0"/>
                <w:szCs w:val="21"/>
              </w:rPr>
              <w:t> </w:t>
            </w:r>
            <w:r w:rsidRPr="00FB610D">
              <w:rPr>
                <w:rFonts w:ascii="宋体" w:hAnsi="宋体" w:cs="宋体" w:hint="eastAsia"/>
                <w:kern w:val="0"/>
                <w:szCs w:val="21"/>
              </w:rPr>
              <w:t>→</w:t>
            </w:r>
            <w:r w:rsidRPr="00FB610D">
              <w:rPr>
                <w:rFonts w:ascii="MS Mincho" w:eastAsia="MS Mincho" w:hAnsi="MS Mincho" w:cs="MS Mincho" w:hint="eastAsia"/>
                <w:kern w:val="0"/>
                <w:szCs w:val="21"/>
              </w:rPr>
              <w:t> </w:t>
            </w:r>
            <w:r w:rsidRPr="00FB610D">
              <w:rPr>
                <w:rFonts w:ascii="宋体" w:hAnsi="宋体" w:cs="宋体" w:hint="eastAsia"/>
                <w:kern w:val="0"/>
                <w:szCs w:val="21"/>
              </w:rPr>
              <w:t>立一面隔墙板</w:t>
            </w:r>
            <w:r w:rsidRPr="00FB610D">
              <w:rPr>
                <w:rFonts w:ascii="MS Mincho" w:eastAsia="MS Mincho" w:hAnsi="MS Mincho" w:cs="MS Mincho" w:hint="eastAsia"/>
                <w:kern w:val="0"/>
                <w:szCs w:val="21"/>
              </w:rPr>
              <w:t> </w:t>
            </w:r>
            <w:r w:rsidRPr="00FB610D">
              <w:rPr>
                <w:rFonts w:ascii="宋体" w:hAnsi="宋体" w:cs="宋体" w:hint="eastAsia"/>
                <w:kern w:val="0"/>
                <w:szCs w:val="21"/>
              </w:rPr>
              <w:t>→</w:t>
            </w:r>
            <w:r w:rsidRPr="00FB610D">
              <w:rPr>
                <w:rFonts w:ascii="MS Mincho" w:eastAsia="MS Mincho" w:hAnsi="MS Mincho" w:cs="MS Mincho" w:hint="eastAsia"/>
                <w:kern w:val="0"/>
                <w:szCs w:val="21"/>
              </w:rPr>
              <w:t> </w:t>
            </w:r>
            <w:r w:rsidRPr="00FB610D">
              <w:rPr>
                <w:rFonts w:ascii="宋体" w:hAnsi="宋体" w:cs="宋体" w:hint="eastAsia"/>
                <w:kern w:val="0"/>
                <w:szCs w:val="21"/>
              </w:rPr>
              <w:t>线管穿线</w:t>
            </w:r>
            <w:r w:rsidRPr="00FB610D">
              <w:rPr>
                <w:rFonts w:ascii="MS Mincho" w:eastAsia="MS Mincho" w:hAnsi="MS Mincho" w:cs="MS Mincho" w:hint="eastAsia"/>
                <w:kern w:val="0"/>
                <w:szCs w:val="21"/>
              </w:rPr>
              <w:t> </w:t>
            </w:r>
            <w:r w:rsidRPr="00FB610D">
              <w:rPr>
                <w:rFonts w:ascii="宋体" w:hAnsi="宋体" w:cs="宋体" w:hint="eastAsia"/>
                <w:kern w:val="0"/>
                <w:szCs w:val="21"/>
              </w:rPr>
              <w:t>→</w:t>
            </w:r>
            <w:r w:rsidRPr="00FB610D">
              <w:rPr>
                <w:rFonts w:ascii="MS Mincho" w:eastAsia="MS Mincho" w:hAnsi="MS Mincho" w:cs="MS Mincho" w:hint="eastAsia"/>
                <w:kern w:val="0"/>
                <w:szCs w:val="21"/>
              </w:rPr>
              <w:t> </w:t>
            </w:r>
            <w:r w:rsidRPr="00FB610D">
              <w:rPr>
                <w:rFonts w:ascii="宋体" w:hAnsi="宋体" w:cs="宋体" w:hint="eastAsia"/>
                <w:kern w:val="0"/>
                <w:szCs w:val="21"/>
              </w:rPr>
              <w:t>立另一面隔墙板</w:t>
            </w:r>
            <w:r w:rsidRPr="00FB610D">
              <w:rPr>
                <w:rFonts w:ascii="MS Mincho" w:eastAsia="MS Mincho" w:hAnsi="MS Mincho" w:cs="MS Mincho" w:hint="eastAsia"/>
                <w:kern w:val="0"/>
                <w:szCs w:val="21"/>
              </w:rPr>
              <w:t> </w:t>
            </w:r>
            <w:r w:rsidRPr="00FB610D">
              <w:rPr>
                <w:rFonts w:ascii="宋体" w:hAnsi="宋体" w:cs="宋体" w:hint="eastAsia"/>
                <w:kern w:val="0"/>
                <w:szCs w:val="21"/>
              </w:rPr>
              <w:t>→安装隐藏灯带→</w:t>
            </w:r>
            <w:r w:rsidRPr="00FB610D">
              <w:rPr>
                <w:rFonts w:ascii="MS Mincho" w:eastAsia="MS Mincho" w:hAnsi="MS Mincho" w:cs="MS Mincho" w:hint="eastAsia"/>
                <w:kern w:val="0"/>
                <w:szCs w:val="21"/>
              </w:rPr>
              <w:t> </w:t>
            </w:r>
            <w:r w:rsidRPr="00FB610D">
              <w:rPr>
                <w:rFonts w:ascii="宋体" w:hAnsi="宋体" w:cs="宋体" w:hint="eastAsia"/>
                <w:kern w:val="0"/>
                <w:szCs w:val="21"/>
              </w:rPr>
              <w:t>检查。（2）龙骨为轻钢龙骨，龙骨有天地龙骨、竖龙骨、横撑龙骨、龙骨支撑卡。竖向龙骨间距按设计要求。板材可横铺或纵铺，但板材周边必须落在龙骨上且墙体两面板缝要求错缝处理，以增强其隔声、防火性能。板材间留5mm接缝，采用暗缝连接。</w:t>
            </w:r>
            <w:r w:rsidRPr="00FB610D">
              <w:rPr>
                <w:rFonts w:ascii="MS Mincho" w:eastAsia="MS Mincho" w:hAnsi="MS Mincho" w:cs="MS Mincho" w:hint="eastAsia"/>
                <w:kern w:val="0"/>
                <w:szCs w:val="21"/>
              </w:rPr>
              <w:t> </w:t>
            </w:r>
            <w:r w:rsidRPr="00FB610D">
              <w:rPr>
                <w:rFonts w:ascii="宋体" w:hAnsi="宋体" w:cs="宋体" w:hint="eastAsia"/>
                <w:kern w:val="0"/>
                <w:szCs w:val="21"/>
              </w:rPr>
              <w:br/>
              <w:t>（3）隔墙骨架与四周主体结构固定形式为膨胀螺栓，竖向龙骨开口面支撑卡间距为400-600mm。</w:t>
            </w:r>
            <w:r w:rsidRPr="00FB610D">
              <w:rPr>
                <w:rFonts w:ascii="MS Mincho" w:eastAsia="MS Mincho" w:hAnsi="MS Mincho" w:cs="MS Mincho" w:hint="eastAsia"/>
                <w:kern w:val="0"/>
                <w:szCs w:val="21"/>
              </w:rPr>
              <w:t> </w:t>
            </w:r>
            <w:r w:rsidRPr="00FB610D">
              <w:rPr>
                <w:rFonts w:ascii="宋体" w:hAnsi="宋体" w:cs="宋体" w:hint="eastAsia"/>
                <w:kern w:val="0"/>
                <w:szCs w:val="21"/>
              </w:rPr>
              <w:t>（4）当龙骨框架安装完毕后，进行隐蔽验收，检查龙骨框架的尺寸和垂直度以及结构的有关设施，合格后再安装面板。</w:t>
            </w:r>
            <w:r w:rsidRPr="00FB610D">
              <w:rPr>
                <w:rFonts w:ascii="MS Mincho" w:eastAsia="MS Mincho" w:hAnsi="MS Mincho" w:cs="MS Mincho" w:hint="eastAsia"/>
                <w:kern w:val="0"/>
                <w:szCs w:val="21"/>
              </w:rPr>
              <w:t> </w:t>
            </w:r>
            <w:r w:rsidRPr="00FB610D">
              <w:rPr>
                <w:rFonts w:ascii="宋体" w:hAnsi="宋体" w:cs="宋体" w:hint="eastAsia"/>
                <w:kern w:val="0"/>
                <w:szCs w:val="21"/>
              </w:rPr>
              <w:br/>
              <w:t>（5）面板用自攻螺钉固定于龙骨上，夹胶板或大芯板可以让新建墙体有承重的作用，方便后期悬挂各种电子产品或展板。</w:t>
            </w:r>
            <w:r w:rsidRPr="00FB610D">
              <w:rPr>
                <w:rFonts w:ascii="宋体" w:hAnsi="宋体" w:cs="宋体" w:hint="eastAsia"/>
                <w:kern w:val="0"/>
                <w:szCs w:val="21"/>
              </w:rPr>
              <w:br/>
              <w:t>（6）板材与龙骨每个螺钉固定位置须先做预钻孔，孔径要比螺钉直径小1mm。板面钉头需做防锈和抹灰处理。</w:t>
            </w:r>
            <w:r w:rsidRPr="00FB610D">
              <w:rPr>
                <w:rFonts w:ascii="MS Mincho" w:eastAsia="MS Mincho" w:hAnsi="MS Mincho" w:cs="MS Mincho" w:hint="eastAsia"/>
                <w:kern w:val="0"/>
                <w:szCs w:val="21"/>
              </w:rPr>
              <w:t> </w:t>
            </w:r>
            <w:r w:rsidRPr="00FB610D">
              <w:rPr>
                <w:rFonts w:ascii="宋体" w:hAnsi="宋体" w:cs="宋体" w:hint="eastAsia"/>
                <w:kern w:val="0"/>
                <w:szCs w:val="21"/>
              </w:rPr>
              <w:br/>
              <w:t xml:space="preserve">（7）有防水要求时，隔墙龙骨安装前，在板的两面及周边涂刷防水涂料。墙上开洞口时，要在洞口四边增加加强龙骨。                                              </w:t>
            </w:r>
            <w:r w:rsidRPr="00FB610D">
              <w:rPr>
                <w:rFonts w:ascii="宋体" w:hAnsi="宋体" w:cs="宋体" w:hint="eastAsia"/>
                <w:kern w:val="0"/>
                <w:szCs w:val="21"/>
              </w:rPr>
              <w:br/>
              <w:t xml:space="preserve"> （8）安装隐藏LED灯带，根据场景风格，选用不同</w:t>
            </w:r>
            <w:r w:rsidRPr="00FB610D">
              <w:rPr>
                <w:rFonts w:ascii="宋体" w:hAnsi="宋体" w:cs="宋体" w:hint="eastAsia"/>
                <w:kern w:val="0"/>
                <w:szCs w:val="21"/>
              </w:rPr>
              <w:lastRenderedPageBreak/>
              <w:t>灯光颜色。</w:t>
            </w:r>
            <w:r w:rsidRPr="00FB610D">
              <w:rPr>
                <w:rFonts w:ascii="宋体" w:hAnsi="宋体" w:cs="宋体" w:hint="eastAsia"/>
                <w:kern w:val="0"/>
                <w:szCs w:val="21"/>
              </w:rPr>
              <w:br/>
              <w:t>文化展板：</w:t>
            </w:r>
            <w:r w:rsidRPr="00FB610D">
              <w:rPr>
                <w:rFonts w:ascii="宋体" w:hAnsi="宋体" w:cs="宋体" w:hint="eastAsia"/>
                <w:kern w:val="0"/>
                <w:szCs w:val="21"/>
              </w:rPr>
              <w:br/>
              <w:t>展示区的整体设计方案要求与整个展馆的设计主题一致，标准优质亚克力长时间放置不发黄，激光裁切，在背面文字图案UV打印，UV平板喷绘产品可防水防晒长时间放在户外不退色。</w:t>
            </w:r>
          </w:p>
        </w:tc>
        <w:tc>
          <w:tcPr>
            <w:tcW w:w="590"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lastRenderedPageBreak/>
              <w:t>㎡</w:t>
            </w:r>
          </w:p>
        </w:tc>
        <w:tc>
          <w:tcPr>
            <w:tcW w:w="57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390</w:t>
            </w:r>
          </w:p>
        </w:tc>
      </w:tr>
      <w:tr w:rsidR="007554A8" w:rsidRPr="00FB610D" w:rsidTr="002B7EC5">
        <w:trPr>
          <w:trHeight w:val="1152"/>
          <w:jc w:val="center"/>
        </w:trPr>
        <w:tc>
          <w:tcPr>
            <w:tcW w:w="722"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lastRenderedPageBreak/>
              <w:t>61</w:t>
            </w:r>
          </w:p>
        </w:tc>
        <w:tc>
          <w:tcPr>
            <w:tcW w:w="141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地面铺设</w:t>
            </w:r>
          </w:p>
        </w:tc>
        <w:tc>
          <w:tcPr>
            <w:tcW w:w="1559"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p>
        </w:tc>
        <w:tc>
          <w:tcPr>
            <w:tcW w:w="5007" w:type="dxa"/>
            <w:shd w:val="clear" w:color="auto" w:fill="auto"/>
            <w:vAlign w:val="center"/>
            <w:hideMark/>
          </w:tcPr>
          <w:p w:rsidR="007554A8" w:rsidRPr="00FB610D" w:rsidRDefault="007554A8" w:rsidP="007554A8">
            <w:pPr>
              <w:widowControl/>
              <w:spacing w:line="360" w:lineRule="exact"/>
              <w:jc w:val="left"/>
              <w:rPr>
                <w:rFonts w:ascii="宋体" w:hAnsi="宋体" w:cs="宋体"/>
                <w:kern w:val="0"/>
                <w:szCs w:val="21"/>
              </w:rPr>
            </w:pPr>
            <w:r w:rsidRPr="00FB610D">
              <w:rPr>
                <w:rFonts w:ascii="宋体" w:hAnsi="宋体" w:cs="宋体" w:hint="eastAsia"/>
                <w:kern w:val="0"/>
                <w:szCs w:val="21"/>
              </w:rPr>
              <w:t>根据设计效果图，施工图纸，采用仿古瓷砖、80cm*80cm铺设。 （1）清理基层，将残存在基层的砂浆粉渣、灰尘、油污等清理干净，并提前浇水湿润。                                            （2）10mm厚1:3水泥砂浆打底，打底要分层涂抹，每层厚度宜5∽7mm，随即抹平搓毛。 （3）待底层灰七成干时，把面砖规格及实际条件进行排砖、弹线。                                                             （4）用1:3水泥砂浆将边角面砖贴在地面上做基准点，以控制贴地面砖的表面平整度。（5）垫底尺，计算准确最下一皮砖下口标高，底尺上皮一般比地面低10mm，以此为依据放好底尺，要水平、安稳。（6）贴面砖前，应将面砖浸泡水中2小时以上，然后取出晾干待用。（7）抹8mm厚1:0.1:2.5水泥混合砂浆结合层，刮平，随抹随自上而下粘贴面砖，要求砂浆饱满，亏灰时，取下重贴，并随时用靠尺检查平整度，同时保证缝隙宽度一致。（8）贴完经自检合格后，用棉纱擦干净，用白水泥浆或拍干水泥擦缝，用布将缝内的素浆擦匀，砖面擦干净</w:t>
            </w:r>
          </w:p>
        </w:tc>
        <w:tc>
          <w:tcPr>
            <w:tcW w:w="590"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w:t>
            </w:r>
          </w:p>
        </w:tc>
        <w:tc>
          <w:tcPr>
            <w:tcW w:w="57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180</w:t>
            </w:r>
          </w:p>
        </w:tc>
      </w:tr>
      <w:tr w:rsidR="007554A8" w:rsidRPr="00FB610D" w:rsidTr="002B7EC5">
        <w:trPr>
          <w:trHeight w:val="2760"/>
          <w:jc w:val="center"/>
        </w:trPr>
        <w:tc>
          <w:tcPr>
            <w:tcW w:w="722"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62</w:t>
            </w:r>
          </w:p>
        </w:tc>
        <w:tc>
          <w:tcPr>
            <w:tcW w:w="141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造型新建墙体</w:t>
            </w:r>
          </w:p>
        </w:tc>
        <w:tc>
          <w:tcPr>
            <w:tcW w:w="1559"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p>
        </w:tc>
        <w:tc>
          <w:tcPr>
            <w:tcW w:w="5007" w:type="dxa"/>
            <w:shd w:val="clear" w:color="auto" w:fill="auto"/>
            <w:vAlign w:val="center"/>
            <w:hideMark/>
          </w:tcPr>
          <w:p w:rsidR="007554A8" w:rsidRPr="00FB610D" w:rsidRDefault="007554A8" w:rsidP="007554A8">
            <w:pPr>
              <w:widowControl/>
              <w:spacing w:line="360" w:lineRule="exact"/>
              <w:jc w:val="left"/>
              <w:rPr>
                <w:rFonts w:ascii="宋体" w:hAnsi="宋体" w:cs="宋体"/>
                <w:kern w:val="0"/>
                <w:szCs w:val="21"/>
              </w:rPr>
            </w:pPr>
            <w:r w:rsidRPr="00FB610D">
              <w:rPr>
                <w:rFonts w:ascii="宋体" w:hAnsi="宋体" w:cs="宋体" w:hint="eastAsia"/>
                <w:kern w:val="0"/>
                <w:szCs w:val="21"/>
              </w:rPr>
              <w:t>利用场地尺寸，根据布置简图现场制作。主材：龙骨用正宗国标9.5mm厚。施工工艺：（1）弹线</w:t>
            </w:r>
            <w:r w:rsidRPr="00FB610D">
              <w:rPr>
                <w:rFonts w:ascii="宋体" w:hAnsi="Times New Roman"/>
                <w:kern w:val="0"/>
                <w:szCs w:val="21"/>
              </w:rPr>
              <w:t> </w:t>
            </w:r>
            <w:r w:rsidRPr="00FB610D">
              <w:rPr>
                <w:rFonts w:ascii="宋体" w:hAnsi="宋体" w:cs="宋体" w:hint="eastAsia"/>
                <w:kern w:val="0"/>
                <w:szCs w:val="21"/>
              </w:rPr>
              <w:t>→</w:t>
            </w:r>
            <w:r w:rsidRPr="00FB610D">
              <w:rPr>
                <w:rFonts w:ascii="宋体" w:hAnsi="Times New Roman"/>
                <w:kern w:val="0"/>
                <w:szCs w:val="21"/>
              </w:rPr>
              <w:t> </w:t>
            </w:r>
            <w:r w:rsidRPr="00FB610D">
              <w:rPr>
                <w:rFonts w:ascii="宋体" w:hAnsi="宋体" w:cs="宋体" w:hint="eastAsia"/>
                <w:kern w:val="0"/>
                <w:szCs w:val="21"/>
              </w:rPr>
              <w:t>安装沿顶天龙骨、沿地地龙骨</w:t>
            </w:r>
            <w:r w:rsidRPr="00FB610D">
              <w:rPr>
                <w:rFonts w:ascii="宋体" w:hAnsi="Times New Roman"/>
                <w:kern w:val="0"/>
                <w:szCs w:val="21"/>
              </w:rPr>
              <w:t> </w:t>
            </w:r>
            <w:r w:rsidRPr="00FB610D">
              <w:rPr>
                <w:rFonts w:ascii="宋体" w:hAnsi="宋体" w:cs="宋体" w:hint="eastAsia"/>
                <w:kern w:val="0"/>
                <w:szCs w:val="21"/>
              </w:rPr>
              <w:t>→</w:t>
            </w:r>
            <w:r w:rsidRPr="00FB610D">
              <w:rPr>
                <w:rFonts w:ascii="宋体" w:hAnsi="Times New Roman"/>
                <w:kern w:val="0"/>
                <w:szCs w:val="21"/>
              </w:rPr>
              <w:t> </w:t>
            </w:r>
            <w:r w:rsidRPr="00FB610D">
              <w:rPr>
                <w:rFonts w:ascii="宋体" w:hAnsi="宋体" w:cs="宋体" w:hint="eastAsia"/>
                <w:kern w:val="0"/>
                <w:szCs w:val="21"/>
              </w:rPr>
              <w:t>安装竖龙骨</w:t>
            </w:r>
            <w:r w:rsidRPr="00FB610D">
              <w:rPr>
                <w:rFonts w:ascii="宋体" w:hAnsi="Times New Roman"/>
                <w:kern w:val="0"/>
                <w:szCs w:val="21"/>
              </w:rPr>
              <w:t> </w:t>
            </w:r>
            <w:r w:rsidRPr="00FB610D">
              <w:rPr>
                <w:rFonts w:ascii="宋体" w:hAnsi="宋体" w:cs="宋体" w:hint="eastAsia"/>
                <w:kern w:val="0"/>
                <w:szCs w:val="21"/>
              </w:rPr>
              <w:t>→</w:t>
            </w:r>
            <w:r w:rsidRPr="00FB610D">
              <w:rPr>
                <w:rFonts w:ascii="宋体" w:hAnsi="Times New Roman"/>
                <w:kern w:val="0"/>
                <w:szCs w:val="21"/>
              </w:rPr>
              <w:t> </w:t>
            </w:r>
            <w:r w:rsidRPr="00FB610D">
              <w:rPr>
                <w:rFonts w:ascii="宋体" w:hAnsi="宋体" w:cs="宋体" w:hint="eastAsia"/>
                <w:kern w:val="0"/>
                <w:szCs w:val="21"/>
              </w:rPr>
              <w:t>竖龙骨开口面安装支撑卡</w:t>
            </w:r>
            <w:r w:rsidRPr="00FB610D">
              <w:rPr>
                <w:rFonts w:ascii="宋体" w:hAnsi="Times New Roman"/>
                <w:kern w:val="0"/>
                <w:szCs w:val="21"/>
              </w:rPr>
              <w:t> </w:t>
            </w:r>
            <w:r w:rsidRPr="00FB610D">
              <w:rPr>
                <w:rFonts w:ascii="宋体" w:hAnsi="宋体" w:cs="宋体" w:hint="eastAsia"/>
                <w:kern w:val="0"/>
                <w:szCs w:val="21"/>
              </w:rPr>
              <w:t>→</w:t>
            </w:r>
            <w:r w:rsidRPr="00FB610D">
              <w:rPr>
                <w:rFonts w:ascii="宋体" w:hAnsi="Times New Roman"/>
                <w:kern w:val="0"/>
                <w:szCs w:val="21"/>
              </w:rPr>
              <w:t> </w:t>
            </w:r>
            <w:r w:rsidRPr="00FB610D">
              <w:rPr>
                <w:rFonts w:ascii="宋体" w:hAnsi="宋体" w:cs="宋体" w:hint="eastAsia"/>
                <w:kern w:val="0"/>
                <w:szCs w:val="21"/>
              </w:rPr>
              <w:t>安装横撑龙骨</w:t>
            </w:r>
            <w:r w:rsidRPr="00FB610D">
              <w:rPr>
                <w:rFonts w:ascii="宋体" w:hAnsi="Times New Roman"/>
                <w:kern w:val="0"/>
                <w:szCs w:val="21"/>
              </w:rPr>
              <w:t> </w:t>
            </w:r>
            <w:r w:rsidRPr="00FB610D">
              <w:rPr>
                <w:rFonts w:ascii="宋体" w:hAnsi="宋体" w:cs="宋体" w:hint="eastAsia"/>
                <w:kern w:val="0"/>
                <w:szCs w:val="21"/>
              </w:rPr>
              <w:t>→</w:t>
            </w:r>
            <w:r w:rsidRPr="00FB610D">
              <w:rPr>
                <w:rFonts w:ascii="MS Mincho" w:eastAsia="MS Mincho" w:hAnsi="MS Mincho" w:cs="MS Mincho" w:hint="eastAsia"/>
                <w:kern w:val="0"/>
                <w:szCs w:val="21"/>
              </w:rPr>
              <w:t> </w:t>
            </w:r>
            <w:r w:rsidRPr="00FB610D">
              <w:rPr>
                <w:rFonts w:ascii="宋体" w:hAnsi="宋体" w:cs="宋体" w:hint="eastAsia"/>
                <w:kern w:val="0"/>
                <w:szCs w:val="21"/>
              </w:rPr>
              <w:t>安装洞口边附加龙骨</w:t>
            </w:r>
            <w:r w:rsidRPr="00FB610D">
              <w:rPr>
                <w:rFonts w:ascii="MS Mincho" w:eastAsia="MS Mincho" w:hAnsi="MS Mincho" w:cs="MS Mincho" w:hint="eastAsia"/>
                <w:kern w:val="0"/>
                <w:szCs w:val="21"/>
              </w:rPr>
              <w:t> </w:t>
            </w:r>
            <w:r w:rsidRPr="00FB610D">
              <w:rPr>
                <w:rFonts w:ascii="宋体" w:hAnsi="宋体" w:cs="宋体" w:hint="eastAsia"/>
                <w:kern w:val="0"/>
                <w:szCs w:val="21"/>
              </w:rPr>
              <w:t>→</w:t>
            </w:r>
            <w:r w:rsidRPr="00FB610D">
              <w:rPr>
                <w:rFonts w:ascii="MS Mincho" w:eastAsia="MS Mincho" w:hAnsi="MS Mincho" w:cs="MS Mincho" w:hint="eastAsia"/>
                <w:kern w:val="0"/>
                <w:szCs w:val="21"/>
              </w:rPr>
              <w:t> </w:t>
            </w:r>
            <w:r w:rsidRPr="00FB610D">
              <w:rPr>
                <w:rFonts w:ascii="宋体" w:hAnsi="宋体" w:cs="宋体" w:hint="eastAsia"/>
                <w:kern w:val="0"/>
                <w:szCs w:val="21"/>
              </w:rPr>
              <w:t>水电施工</w:t>
            </w:r>
            <w:r w:rsidRPr="00FB610D">
              <w:rPr>
                <w:rFonts w:ascii="MS Mincho" w:eastAsia="MS Mincho" w:hAnsi="MS Mincho" w:cs="MS Mincho" w:hint="eastAsia"/>
                <w:kern w:val="0"/>
                <w:szCs w:val="21"/>
              </w:rPr>
              <w:t> </w:t>
            </w:r>
            <w:r w:rsidRPr="00FB610D">
              <w:rPr>
                <w:rFonts w:ascii="宋体" w:hAnsi="宋体" w:cs="宋体" w:hint="eastAsia"/>
                <w:kern w:val="0"/>
                <w:szCs w:val="21"/>
              </w:rPr>
              <w:t>→</w:t>
            </w:r>
            <w:r w:rsidRPr="00FB610D">
              <w:rPr>
                <w:rFonts w:ascii="MS Mincho" w:eastAsia="MS Mincho" w:hAnsi="MS Mincho" w:cs="MS Mincho" w:hint="eastAsia"/>
                <w:kern w:val="0"/>
                <w:szCs w:val="21"/>
              </w:rPr>
              <w:t> </w:t>
            </w:r>
            <w:r w:rsidRPr="00FB610D">
              <w:rPr>
                <w:rFonts w:ascii="宋体" w:hAnsi="宋体" w:cs="宋体" w:hint="eastAsia"/>
                <w:kern w:val="0"/>
                <w:szCs w:val="21"/>
              </w:rPr>
              <w:t>龙骨调整</w:t>
            </w:r>
            <w:r w:rsidRPr="00FB610D">
              <w:rPr>
                <w:rFonts w:ascii="MS Mincho" w:eastAsia="MS Mincho" w:hAnsi="MS Mincho" w:cs="MS Mincho" w:hint="eastAsia"/>
                <w:kern w:val="0"/>
                <w:szCs w:val="21"/>
              </w:rPr>
              <w:t> </w:t>
            </w:r>
            <w:r w:rsidRPr="00FB610D">
              <w:rPr>
                <w:rFonts w:ascii="宋体" w:hAnsi="宋体" w:cs="宋体" w:hint="eastAsia"/>
                <w:kern w:val="0"/>
                <w:szCs w:val="21"/>
              </w:rPr>
              <w:t>→</w:t>
            </w:r>
            <w:r w:rsidRPr="00FB610D">
              <w:rPr>
                <w:rFonts w:ascii="MS Mincho" w:eastAsia="MS Mincho" w:hAnsi="MS Mincho" w:cs="MS Mincho" w:hint="eastAsia"/>
                <w:kern w:val="0"/>
                <w:szCs w:val="21"/>
              </w:rPr>
              <w:t> </w:t>
            </w:r>
            <w:r w:rsidRPr="00FB610D">
              <w:rPr>
                <w:rFonts w:ascii="宋体" w:hAnsi="宋体" w:cs="宋体" w:hint="eastAsia"/>
                <w:kern w:val="0"/>
                <w:szCs w:val="21"/>
              </w:rPr>
              <w:t>隐蔽验收</w:t>
            </w:r>
            <w:r w:rsidRPr="00FB610D">
              <w:rPr>
                <w:rFonts w:ascii="MS Mincho" w:eastAsia="MS Mincho" w:hAnsi="MS Mincho" w:cs="MS Mincho" w:hint="eastAsia"/>
                <w:kern w:val="0"/>
                <w:szCs w:val="21"/>
              </w:rPr>
              <w:t> </w:t>
            </w:r>
            <w:r w:rsidRPr="00FB610D">
              <w:rPr>
                <w:rFonts w:ascii="宋体" w:hAnsi="宋体" w:cs="宋体" w:hint="eastAsia"/>
                <w:kern w:val="0"/>
                <w:szCs w:val="21"/>
              </w:rPr>
              <w:t>→</w:t>
            </w:r>
            <w:r w:rsidRPr="00FB610D">
              <w:rPr>
                <w:rFonts w:ascii="MS Mincho" w:eastAsia="MS Mincho" w:hAnsi="MS Mincho" w:cs="MS Mincho" w:hint="eastAsia"/>
                <w:kern w:val="0"/>
                <w:szCs w:val="21"/>
              </w:rPr>
              <w:t> </w:t>
            </w:r>
            <w:r w:rsidRPr="00FB610D">
              <w:rPr>
                <w:rFonts w:ascii="宋体" w:hAnsi="宋体" w:cs="宋体" w:hint="eastAsia"/>
                <w:kern w:val="0"/>
                <w:szCs w:val="21"/>
              </w:rPr>
              <w:t>立一面隔墙板</w:t>
            </w:r>
            <w:r w:rsidRPr="00FB610D">
              <w:rPr>
                <w:rFonts w:ascii="MS Mincho" w:eastAsia="MS Mincho" w:hAnsi="MS Mincho" w:cs="MS Mincho" w:hint="eastAsia"/>
                <w:kern w:val="0"/>
                <w:szCs w:val="21"/>
              </w:rPr>
              <w:t> </w:t>
            </w:r>
            <w:r w:rsidRPr="00FB610D">
              <w:rPr>
                <w:rFonts w:ascii="宋体" w:hAnsi="宋体" w:cs="宋体" w:hint="eastAsia"/>
                <w:kern w:val="0"/>
                <w:szCs w:val="21"/>
              </w:rPr>
              <w:t>→</w:t>
            </w:r>
            <w:r w:rsidRPr="00FB610D">
              <w:rPr>
                <w:rFonts w:ascii="MS Mincho" w:eastAsia="MS Mincho" w:hAnsi="MS Mincho" w:cs="MS Mincho" w:hint="eastAsia"/>
                <w:kern w:val="0"/>
                <w:szCs w:val="21"/>
              </w:rPr>
              <w:t> </w:t>
            </w:r>
            <w:r w:rsidRPr="00FB610D">
              <w:rPr>
                <w:rFonts w:ascii="宋体" w:hAnsi="宋体" w:cs="宋体" w:hint="eastAsia"/>
                <w:kern w:val="0"/>
                <w:szCs w:val="21"/>
              </w:rPr>
              <w:t>线管穿线</w:t>
            </w:r>
            <w:r w:rsidRPr="00FB610D">
              <w:rPr>
                <w:rFonts w:ascii="MS Mincho" w:eastAsia="MS Mincho" w:hAnsi="MS Mincho" w:cs="MS Mincho" w:hint="eastAsia"/>
                <w:kern w:val="0"/>
                <w:szCs w:val="21"/>
              </w:rPr>
              <w:t> </w:t>
            </w:r>
            <w:r w:rsidRPr="00FB610D">
              <w:rPr>
                <w:rFonts w:ascii="宋体" w:hAnsi="宋体" w:cs="宋体" w:hint="eastAsia"/>
                <w:kern w:val="0"/>
                <w:szCs w:val="21"/>
              </w:rPr>
              <w:t>→</w:t>
            </w:r>
            <w:r w:rsidRPr="00FB610D">
              <w:rPr>
                <w:rFonts w:ascii="MS Mincho" w:eastAsia="MS Mincho" w:hAnsi="MS Mincho" w:cs="MS Mincho" w:hint="eastAsia"/>
                <w:kern w:val="0"/>
                <w:szCs w:val="21"/>
              </w:rPr>
              <w:t> </w:t>
            </w:r>
            <w:r w:rsidRPr="00FB610D">
              <w:rPr>
                <w:rFonts w:ascii="宋体" w:hAnsi="宋体" w:cs="宋体" w:hint="eastAsia"/>
                <w:kern w:val="0"/>
                <w:szCs w:val="21"/>
              </w:rPr>
              <w:t>立另一面隔墙板</w:t>
            </w:r>
            <w:r w:rsidRPr="00FB610D">
              <w:rPr>
                <w:rFonts w:ascii="MS Mincho" w:eastAsia="MS Mincho" w:hAnsi="MS Mincho" w:cs="MS Mincho" w:hint="eastAsia"/>
                <w:kern w:val="0"/>
                <w:szCs w:val="21"/>
              </w:rPr>
              <w:t> </w:t>
            </w:r>
            <w:r w:rsidRPr="00FB610D">
              <w:rPr>
                <w:rFonts w:ascii="宋体" w:hAnsi="宋体" w:cs="宋体" w:hint="eastAsia"/>
                <w:kern w:val="0"/>
                <w:szCs w:val="21"/>
              </w:rPr>
              <w:t>→</w:t>
            </w:r>
            <w:r w:rsidRPr="00FB610D">
              <w:rPr>
                <w:rFonts w:ascii="MS Mincho" w:eastAsia="MS Mincho" w:hAnsi="MS Mincho" w:cs="MS Mincho" w:hint="eastAsia"/>
                <w:kern w:val="0"/>
                <w:szCs w:val="21"/>
              </w:rPr>
              <w:t> </w:t>
            </w:r>
            <w:r w:rsidRPr="00FB610D">
              <w:rPr>
                <w:rFonts w:ascii="宋体" w:hAnsi="宋体" w:cs="宋体" w:hint="eastAsia"/>
                <w:kern w:val="0"/>
                <w:szCs w:val="21"/>
              </w:rPr>
              <w:t>检查。（2）龙骨为轻钢龙骨，龙骨有天地龙骨、竖龙骨、横撑龙骨、龙骨支撑卡。竖向龙骨间距按设计要求。板材可横铺或纵铺，但板材周边必须落在龙骨上且墙体两面板缝要求错缝处理，以增强其隔声、防火性能。板材间留5mm接缝，采用暗缝连接。</w:t>
            </w:r>
            <w:r w:rsidRPr="00FB610D">
              <w:rPr>
                <w:rFonts w:ascii="MS Mincho" w:eastAsia="MS Mincho" w:hAnsi="MS Mincho" w:cs="MS Mincho" w:hint="eastAsia"/>
                <w:kern w:val="0"/>
                <w:szCs w:val="21"/>
              </w:rPr>
              <w:t> </w:t>
            </w:r>
            <w:r w:rsidRPr="00FB610D">
              <w:rPr>
                <w:rFonts w:ascii="宋体" w:hAnsi="宋体"/>
                <w:kern w:val="0"/>
                <w:szCs w:val="21"/>
              </w:rPr>
              <w:br/>
            </w:r>
            <w:r w:rsidRPr="00FB610D">
              <w:rPr>
                <w:rFonts w:ascii="宋体" w:hAnsi="宋体" w:cs="宋体" w:hint="eastAsia"/>
                <w:kern w:val="0"/>
                <w:szCs w:val="21"/>
              </w:rPr>
              <w:t>（</w:t>
            </w:r>
            <w:r w:rsidRPr="00FB610D">
              <w:rPr>
                <w:rFonts w:ascii="宋体" w:hAnsi="宋体"/>
                <w:kern w:val="0"/>
                <w:szCs w:val="21"/>
              </w:rPr>
              <w:t>3</w:t>
            </w:r>
            <w:r w:rsidRPr="00FB610D">
              <w:rPr>
                <w:rFonts w:ascii="宋体" w:hAnsi="宋体" w:cs="宋体" w:hint="eastAsia"/>
                <w:kern w:val="0"/>
                <w:szCs w:val="21"/>
              </w:rPr>
              <w:t>）隔墙骨架与四周主体结构固定形式为膨胀螺栓，竖向龙骨开口面支撑卡间距为</w:t>
            </w:r>
            <w:r w:rsidRPr="00FB610D">
              <w:rPr>
                <w:rFonts w:ascii="宋体" w:hAnsi="宋体"/>
                <w:kern w:val="0"/>
                <w:szCs w:val="21"/>
              </w:rPr>
              <w:t>400-600mm</w:t>
            </w:r>
            <w:r w:rsidRPr="00FB610D">
              <w:rPr>
                <w:rFonts w:ascii="宋体" w:hAnsi="宋体" w:cs="宋体" w:hint="eastAsia"/>
                <w:kern w:val="0"/>
                <w:szCs w:val="21"/>
              </w:rPr>
              <w:t>。</w:t>
            </w:r>
            <w:r w:rsidRPr="00FB610D">
              <w:rPr>
                <w:rFonts w:ascii="MS Mincho" w:eastAsia="MS Mincho" w:hAnsi="MS Mincho" w:cs="MS Mincho" w:hint="eastAsia"/>
                <w:kern w:val="0"/>
                <w:szCs w:val="21"/>
              </w:rPr>
              <w:t> </w:t>
            </w:r>
            <w:r w:rsidRPr="00FB610D">
              <w:rPr>
                <w:rFonts w:ascii="宋体" w:hAnsi="宋体"/>
                <w:kern w:val="0"/>
                <w:szCs w:val="21"/>
              </w:rPr>
              <w:br/>
            </w:r>
            <w:r w:rsidRPr="00FB610D">
              <w:rPr>
                <w:rFonts w:ascii="宋体" w:hAnsi="宋体" w:cs="宋体" w:hint="eastAsia"/>
                <w:kern w:val="0"/>
                <w:szCs w:val="21"/>
              </w:rPr>
              <w:t>（</w:t>
            </w:r>
            <w:r w:rsidRPr="00FB610D">
              <w:rPr>
                <w:rFonts w:ascii="宋体" w:hAnsi="宋体"/>
                <w:kern w:val="0"/>
                <w:szCs w:val="21"/>
              </w:rPr>
              <w:t>4</w:t>
            </w:r>
            <w:r w:rsidRPr="00FB610D">
              <w:rPr>
                <w:rFonts w:ascii="宋体" w:hAnsi="宋体" w:cs="宋体" w:hint="eastAsia"/>
                <w:kern w:val="0"/>
                <w:szCs w:val="21"/>
              </w:rPr>
              <w:t>）当龙骨框架安装完毕后，进行隐蔽验收，检查龙骨框架的尺寸和垂直度以及结构的有关设施，合格</w:t>
            </w:r>
            <w:r w:rsidRPr="00FB610D">
              <w:rPr>
                <w:rFonts w:ascii="宋体" w:hAnsi="宋体" w:cs="宋体" w:hint="eastAsia"/>
                <w:kern w:val="0"/>
                <w:szCs w:val="21"/>
              </w:rPr>
              <w:lastRenderedPageBreak/>
              <w:t>后再安装面板。</w:t>
            </w:r>
            <w:r w:rsidRPr="00FB610D">
              <w:rPr>
                <w:rFonts w:ascii="MS Mincho" w:eastAsia="MS Mincho" w:hAnsi="MS Mincho" w:cs="MS Mincho" w:hint="eastAsia"/>
                <w:kern w:val="0"/>
                <w:szCs w:val="21"/>
              </w:rPr>
              <w:t> </w:t>
            </w:r>
            <w:r w:rsidRPr="00FB610D">
              <w:rPr>
                <w:rFonts w:ascii="宋体" w:hAnsi="宋体"/>
                <w:kern w:val="0"/>
                <w:szCs w:val="21"/>
              </w:rPr>
              <w:br/>
            </w:r>
            <w:r w:rsidRPr="00FB610D">
              <w:rPr>
                <w:rFonts w:ascii="宋体" w:hAnsi="宋体" w:cs="宋体" w:hint="eastAsia"/>
                <w:kern w:val="0"/>
                <w:szCs w:val="21"/>
              </w:rPr>
              <w:t>（</w:t>
            </w:r>
            <w:r w:rsidRPr="00FB610D">
              <w:rPr>
                <w:rFonts w:ascii="宋体" w:hAnsi="宋体"/>
                <w:kern w:val="0"/>
                <w:szCs w:val="21"/>
              </w:rPr>
              <w:t>5</w:t>
            </w:r>
            <w:r w:rsidRPr="00FB610D">
              <w:rPr>
                <w:rFonts w:ascii="宋体" w:hAnsi="宋体" w:cs="宋体" w:hint="eastAsia"/>
                <w:kern w:val="0"/>
                <w:szCs w:val="21"/>
              </w:rPr>
              <w:t>）面板用自攻螺钉固定于龙骨上。</w:t>
            </w:r>
            <w:r w:rsidRPr="00FB610D">
              <w:rPr>
                <w:rFonts w:ascii="MS Mincho" w:eastAsia="MS Mincho" w:hAnsi="MS Mincho" w:cs="MS Mincho" w:hint="eastAsia"/>
                <w:kern w:val="0"/>
                <w:szCs w:val="21"/>
              </w:rPr>
              <w:t> </w:t>
            </w:r>
            <w:r w:rsidRPr="00FB610D">
              <w:rPr>
                <w:rFonts w:ascii="宋体" w:hAnsi="宋体"/>
                <w:kern w:val="0"/>
                <w:szCs w:val="21"/>
              </w:rPr>
              <w:br/>
            </w:r>
            <w:r w:rsidRPr="00FB610D">
              <w:rPr>
                <w:rFonts w:ascii="宋体" w:hAnsi="宋体" w:cs="宋体" w:hint="eastAsia"/>
                <w:kern w:val="0"/>
                <w:szCs w:val="21"/>
              </w:rPr>
              <w:t>（</w:t>
            </w:r>
            <w:r w:rsidRPr="00FB610D">
              <w:rPr>
                <w:rFonts w:ascii="宋体" w:hAnsi="宋体"/>
                <w:kern w:val="0"/>
                <w:szCs w:val="21"/>
              </w:rPr>
              <w:t>6</w:t>
            </w:r>
            <w:r w:rsidRPr="00FB610D">
              <w:rPr>
                <w:rFonts w:ascii="宋体" w:hAnsi="宋体" w:cs="宋体" w:hint="eastAsia"/>
                <w:kern w:val="0"/>
                <w:szCs w:val="21"/>
              </w:rPr>
              <w:t>）板材与龙骨每个螺钉固定位置须先做预钻孔，孔径要比螺钉直径小</w:t>
            </w:r>
            <w:r w:rsidRPr="00FB610D">
              <w:rPr>
                <w:rFonts w:ascii="宋体" w:hAnsi="宋体"/>
                <w:kern w:val="0"/>
                <w:szCs w:val="21"/>
              </w:rPr>
              <w:t>1mm</w:t>
            </w:r>
            <w:r w:rsidRPr="00FB610D">
              <w:rPr>
                <w:rFonts w:ascii="宋体" w:hAnsi="宋体" w:cs="宋体" w:hint="eastAsia"/>
                <w:kern w:val="0"/>
                <w:szCs w:val="21"/>
              </w:rPr>
              <w:t>。板面钉头需做防锈和抹灰处理。</w:t>
            </w:r>
            <w:r w:rsidRPr="00FB610D">
              <w:rPr>
                <w:rFonts w:ascii="MS Mincho" w:eastAsia="MS Mincho" w:hAnsi="MS Mincho" w:cs="MS Mincho" w:hint="eastAsia"/>
                <w:kern w:val="0"/>
                <w:szCs w:val="21"/>
              </w:rPr>
              <w:t> </w:t>
            </w:r>
            <w:r w:rsidRPr="00FB610D">
              <w:rPr>
                <w:rFonts w:ascii="宋体" w:hAnsi="宋体"/>
                <w:kern w:val="0"/>
                <w:szCs w:val="21"/>
              </w:rPr>
              <w:br/>
            </w:r>
            <w:r w:rsidRPr="00FB610D">
              <w:rPr>
                <w:rFonts w:ascii="宋体" w:hAnsi="宋体" w:cs="宋体" w:hint="eastAsia"/>
                <w:kern w:val="0"/>
                <w:szCs w:val="21"/>
              </w:rPr>
              <w:t>（</w:t>
            </w:r>
            <w:r w:rsidRPr="00FB610D">
              <w:rPr>
                <w:rFonts w:ascii="宋体" w:hAnsi="宋体"/>
                <w:kern w:val="0"/>
                <w:szCs w:val="21"/>
              </w:rPr>
              <w:t>7</w:t>
            </w:r>
            <w:r w:rsidRPr="00FB610D">
              <w:rPr>
                <w:rFonts w:ascii="宋体" w:hAnsi="宋体" w:cs="宋体" w:hint="eastAsia"/>
                <w:kern w:val="0"/>
                <w:szCs w:val="21"/>
              </w:rPr>
              <w:t>）有防水要求时，隔墙龙骨安装前，在板的两面及周边涂刷防水涂料。墙上开洞口时，要在洞口四边增加加强龙骨。</w:t>
            </w:r>
          </w:p>
        </w:tc>
        <w:tc>
          <w:tcPr>
            <w:tcW w:w="590"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lastRenderedPageBreak/>
              <w:t>㎡</w:t>
            </w:r>
          </w:p>
        </w:tc>
        <w:tc>
          <w:tcPr>
            <w:tcW w:w="57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390</w:t>
            </w:r>
          </w:p>
        </w:tc>
      </w:tr>
      <w:tr w:rsidR="007554A8" w:rsidRPr="00FB610D" w:rsidTr="002B7EC5">
        <w:trPr>
          <w:trHeight w:val="660"/>
          <w:jc w:val="center"/>
        </w:trPr>
        <w:tc>
          <w:tcPr>
            <w:tcW w:w="722"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lastRenderedPageBreak/>
              <w:t>63</w:t>
            </w:r>
          </w:p>
        </w:tc>
        <w:tc>
          <w:tcPr>
            <w:tcW w:w="141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造型吊顶</w:t>
            </w:r>
          </w:p>
        </w:tc>
        <w:tc>
          <w:tcPr>
            <w:tcW w:w="1559"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p>
        </w:tc>
        <w:tc>
          <w:tcPr>
            <w:tcW w:w="5007" w:type="dxa"/>
            <w:shd w:val="clear" w:color="auto" w:fill="auto"/>
            <w:vAlign w:val="center"/>
            <w:hideMark/>
          </w:tcPr>
          <w:p w:rsidR="007554A8" w:rsidRPr="00FB610D" w:rsidRDefault="007554A8" w:rsidP="007554A8">
            <w:pPr>
              <w:widowControl/>
              <w:spacing w:line="360" w:lineRule="exact"/>
              <w:jc w:val="left"/>
              <w:rPr>
                <w:rFonts w:ascii="宋体" w:hAnsi="宋体" w:cs="宋体"/>
                <w:kern w:val="0"/>
                <w:szCs w:val="21"/>
              </w:rPr>
            </w:pPr>
            <w:r w:rsidRPr="00FB610D">
              <w:rPr>
                <w:rFonts w:ascii="宋体" w:hAnsi="宋体" w:cs="宋体" w:hint="eastAsia"/>
                <w:kern w:val="0"/>
                <w:szCs w:val="21"/>
              </w:rPr>
              <w:t>根据布置简图，设计效果图，施工图纸施工、主材：龙骨用正宗国标的，品牌有龙牌、港星、泰山等，9.5mm厚 石膏板常用吃钉比较好的。                                                                                                                                    （1）根据各个楼层的四周墙面,弹好水平控制线,要求弹线清晰、准确。</w:t>
            </w:r>
            <w:r w:rsidRPr="00FB610D">
              <w:rPr>
                <w:rFonts w:ascii="宋体" w:hAnsi="宋体" w:cs="宋体" w:hint="eastAsia"/>
                <w:kern w:val="0"/>
                <w:szCs w:val="21"/>
              </w:rPr>
              <w:br/>
              <w:t>（2）安装要求在划分好的主、次龙骨的顶棚标高线上划分龙骨分档线。</w:t>
            </w:r>
            <w:r w:rsidRPr="00FB610D">
              <w:rPr>
                <w:rFonts w:ascii="宋体" w:hAnsi="宋体" w:cs="宋体" w:hint="eastAsia"/>
                <w:kern w:val="0"/>
                <w:szCs w:val="21"/>
              </w:rPr>
              <w:br/>
              <w:t>（3）我们为了保证整个骨架的稳定,需要用膨胀螺栓进行固定好角钢,在弹好的顶棚标高水平线或者是龙骨分档线后,要确定好吊杆下头的标高,吊杆不要和专业的管道进行接触。如果有发生冲突,要用型钢支架进行过滤。</w:t>
            </w:r>
            <w:r w:rsidRPr="00FB610D">
              <w:rPr>
                <w:rFonts w:ascii="宋体" w:hAnsi="宋体" w:cs="宋体" w:hint="eastAsia"/>
                <w:kern w:val="0"/>
                <w:szCs w:val="21"/>
              </w:rPr>
              <w:br/>
              <w:t>（4）采用50型龙骨或者是烤漆龙骨,龙骨的中间拱起位置要按照房间短向距离在1/200～1/300之间,安装完主龙骨之后,再进行安装次龙骨,主龙骨的挑端好不要超过300mm,如果主龙骨和专业的管道或者是大型的灯饰发生冲突,我们就要把主龙骨断开,然后再用型钢进行加固,但是要附加主龙骨。</w:t>
            </w:r>
            <w:r w:rsidRPr="00FB610D">
              <w:rPr>
                <w:rFonts w:ascii="宋体" w:hAnsi="宋体" w:cs="宋体" w:hint="eastAsia"/>
                <w:kern w:val="0"/>
                <w:szCs w:val="21"/>
              </w:rPr>
              <w:br/>
              <w:t>（5）安装完成龙骨之后,我们要让专业的施工人员进行面层施工,面层是纸面石膏板或者是矿棉板,但是要保证面层和龙骨的连接很牢固、平整。</w:t>
            </w:r>
            <w:r w:rsidRPr="00FB610D">
              <w:rPr>
                <w:rFonts w:ascii="宋体" w:hAnsi="宋体" w:cs="宋体" w:hint="eastAsia"/>
                <w:kern w:val="0"/>
                <w:szCs w:val="21"/>
              </w:rPr>
              <w:br/>
              <w:t>（6）我们在安装罩面板之前,要必须对棚里面的各种管线进行检查和验收,经过打压合格后,才可以安装罩面板。罩面板和轻钢骨架固定的时候,可以使用罩面板自攻螺钉固定、胶粘固定、托卡固定等方式。</w:t>
            </w:r>
            <w:r w:rsidRPr="00FB610D">
              <w:rPr>
                <w:rFonts w:ascii="宋体" w:hAnsi="宋体" w:cs="宋体" w:hint="eastAsia"/>
                <w:kern w:val="0"/>
                <w:szCs w:val="21"/>
              </w:rPr>
              <w:br/>
              <w:t>（7）如果是没有做过防腐处理的话,例如:吊挂件、钉固附件等,都要在安装工序前刷防锈漆。</w:t>
            </w:r>
          </w:p>
        </w:tc>
        <w:tc>
          <w:tcPr>
            <w:tcW w:w="590"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w:t>
            </w:r>
          </w:p>
        </w:tc>
        <w:tc>
          <w:tcPr>
            <w:tcW w:w="57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580</w:t>
            </w:r>
          </w:p>
        </w:tc>
      </w:tr>
      <w:tr w:rsidR="007554A8" w:rsidRPr="00FB610D" w:rsidTr="002B7EC5">
        <w:trPr>
          <w:trHeight w:val="1905"/>
          <w:jc w:val="center"/>
        </w:trPr>
        <w:tc>
          <w:tcPr>
            <w:tcW w:w="722"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lastRenderedPageBreak/>
              <w:t>64</w:t>
            </w:r>
          </w:p>
        </w:tc>
        <w:tc>
          <w:tcPr>
            <w:tcW w:w="141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墙面及顶面乳胶漆</w:t>
            </w:r>
          </w:p>
        </w:tc>
        <w:tc>
          <w:tcPr>
            <w:tcW w:w="1559"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p>
        </w:tc>
        <w:tc>
          <w:tcPr>
            <w:tcW w:w="5007" w:type="dxa"/>
            <w:shd w:val="clear" w:color="auto" w:fill="auto"/>
            <w:vAlign w:val="center"/>
            <w:hideMark/>
          </w:tcPr>
          <w:p w:rsidR="007554A8" w:rsidRPr="00FB610D" w:rsidRDefault="007554A8" w:rsidP="007554A8">
            <w:pPr>
              <w:widowControl/>
              <w:spacing w:line="360" w:lineRule="exact"/>
              <w:jc w:val="left"/>
              <w:rPr>
                <w:rFonts w:ascii="宋体" w:hAnsi="宋体" w:cs="宋体"/>
                <w:kern w:val="0"/>
                <w:szCs w:val="21"/>
              </w:rPr>
            </w:pPr>
            <w:r w:rsidRPr="00FB610D">
              <w:rPr>
                <w:rFonts w:ascii="宋体" w:hAnsi="宋体" w:cs="宋体" w:hint="eastAsia"/>
                <w:kern w:val="0"/>
                <w:szCs w:val="21"/>
              </w:rPr>
              <w:t>1、墙面处理:墙面要干净、平整,当然在做墙面处理时,可以用一些轻微润水做一下实验,检验原涂层附着力是否符合要求,若有灰块、浮渣等杂物应用开刀铲除。</w:t>
            </w:r>
            <w:r w:rsidRPr="00FB610D">
              <w:rPr>
                <w:rFonts w:ascii="宋体" w:hAnsi="宋体" w:cs="宋体" w:hint="eastAsia"/>
                <w:kern w:val="0"/>
                <w:szCs w:val="21"/>
              </w:rPr>
              <w:br/>
              <w:t>2、墙体封胶:墙体封闭801胶一遍,其目的就是想增强腻子跟墙体之间的结合力。当然若是一老房,则可以刷界面剂增加墙体的保险系数。</w:t>
            </w:r>
            <w:r w:rsidRPr="00FB610D">
              <w:rPr>
                <w:rFonts w:ascii="宋体" w:hAnsi="宋体" w:cs="宋体" w:hint="eastAsia"/>
                <w:kern w:val="0"/>
                <w:szCs w:val="21"/>
              </w:rPr>
              <w:br/>
              <w:t>3、阴角处理:在处理墙体阴角两的弹线时,则需注意其垂直度;一般情况下,阳角处理用靠杆就可以了,然后用石膏粉加801胶胶调制石膏腻子全部找直。通常情况下,不建议使用镶石膏线</w:t>
            </w:r>
            <w:r w:rsidRPr="00FB610D">
              <w:rPr>
                <w:rFonts w:ascii="宋体" w:hAnsi="宋体" w:cs="宋体" w:hint="eastAsia"/>
                <w:kern w:val="0"/>
                <w:szCs w:val="21"/>
              </w:rPr>
              <w:br/>
              <w:t>4、墙体找平:检查墙体是否有“空鼓”,这个可用敲击,其响声就能判断出来;然后用稍长一点的铝合金直尺检查顶部和墙面的凹陷部位,做标记,用石膏腻子垫平所凹凸不平的墙面,通常情况下,其凹凸差不超过0.5公分为佳。</w:t>
            </w:r>
            <w:r w:rsidRPr="00FB610D">
              <w:rPr>
                <w:rFonts w:ascii="宋体" w:hAnsi="宋体" w:cs="宋体" w:hint="eastAsia"/>
                <w:kern w:val="0"/>
                <w:szCs w:val="21"/>
              </w:rPr>
              <w:br/>
              <w:t>5、刮腻子:刮腻子刷乳胶漆常用的辅料有:防水腻子、砂纸、801胶、界面剂、石膏腻子等等。</w:t>
            </w:r>
            <w:r w:rsidRPr="00FB610D">
              <w:rPr>
                <w:rFonts w:ascii="宋体" w:hAnsi="宋体" w:cs="宋体" w:hint="eastAsia"/>
                <w:kern w:val="0"/>
                <w:szCs w:val="21"/>
              </w:rPr>
              <w:br/>
              <w:t>石膏腻子干透后,(每遍必须彻底干透),然后再刮涂腻子。其检验腻子是否干透有两种方法:一看颜色是否一致;二看打磨时没有没“粘砂纸”的现象。</w:t>
            </w:r>
            <w:r w:rsidRPr="00FB610D">
              <w:rPr>
                <w:rFonts w:ascii="宋体" w:hAnsi="宋体" w:cs="宋体" w:hint="eastAsia"/>
                <w:kern w:val="0"/>
                <w:szCs w:val="21"/>
              </w:rPr>
              <w:br/>
              <w:t>6、打磨:强灯光斜射顶面可利用360号砂纸打磨,以较细的砂纸为佳,如砂纸太粗的话会留下很深的砂痕,刷漆是覆盖不掉的。在打磨后一定得彻底清扫墙面,避免免粉尘将其影响着漆的附着力。</w:t>
            </w:r>
            <w:r w:rsidRPr="00FB610D">
              <w:rPr>
                <w:rFonts w:ascii="宋体" w:hAnsi="宋体" w:cs="宋体" w:hint="eastAsia"/>
                <w:kern w:val="0"/>
                <w:szCs w:val="21"/>
              </w:rPr>
              <w:br/>
              <w:t>7、涂刷底漆:把墙面浮灰处理干净后,可以涂刷第一遍墙面漆,其刷底漆时一定得刷匀,每一个地方都得刷到,其通常在刷底漆时适量多加一点水,以确保能够涂刷均匀、</w:t>
            </w:r>
            <w:r w:rsidRPr="00FB610D">
              <w:rPr>
                <w:rFonts w:ascii="宋体" w:hAnsi="宋体" w:cs="宋体" w:hint="eastAsia"/>
                <w:kern w:val="0"/>
                <w:szCs w:val="21"/>
              </w:rPr>
              <w:br/>
              <w:t>8、找补:在腻子打磨,其墙面上多多少少都会留些坑眼瑕疵,通常情况下很难用肉眼看清,只有在刷过一遍漆之后才会很明显,这时就需要找补了,其注意找补时一定要打磨平整,再多加一点水稍微底漆刷一遍,以免使刷面漆与其它墙面出面水吃量的色差。</w:t>
            </w:r>
            <w:r w:rsidRPr="00FB610D">
              <w:rPr>
                <w:rFonts w:ascii="宋体" w:hAnsi="宋体" w:cs="宋体" w:hint="eastAsia"/>
                <w:kern w:val="0"/>
                <w:szCs w:val="21"/>
              </w:rPr>
              <w:br/>
              <w:t>9、养护:通常情况下,虽然乳胶漆涂刷完之后4个小时就会干燥,但其干燥的漆膜并没有达到标准的硬度,所以这时就需要做墙护理,其在7到10之内不可擦洗或任何接触墙面的举动就行了。</w:t>
            </w:r>
          </w:p>
        </w:tc>
        <w:tc>
          <w:tcPr>
            <w:tcW w:w="590"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w:t>
            </w:r>
          </w:p>
        </w:tc>
        <w:tc>
          <w:tcPr>
            <w:tcW w:w="57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390</w:t>
            </w:r>
          </w:p>
        </w:tc>
      </w:tr>
      <w:tr w:rsidR="007554A8" w:rsidRPr="00FB610D" w:rsidTr="002B7EC5">
        <w:trPr>
          <w:trHeight w:val="960"/>
          <w:jc w:val="center"/>
        </w:trPr>
        <w:tc>
          <w:tcPr>
            <w:tcW w:w="722"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lastRenderedPageBreak/>
              <w:t>65</w:t>
            </w:r>
          </w:p>
        </w:tc>
        <w:tc>
          <w:tcPr>
            <w:tcW w:w="141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电路铺设</w:t>
            </w:r>
          </w:p>
        </w:tc>
        <w:tc>
          <w:tcPr>
            <w:tcW w:w="1559"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p>
        </w:tc>
        <w:tc>
          <w:tcPr>
            <w:tcW w:w="5007" w:type="dxa"/>
            <w:shd w:val="clear" w:color="auto" w:fill="auto"/>
            <w:vAlign w:val="center"/>
            <w:hideMark/>
          </w:tcPr>
          <w:p w:rsidR="007554A8" w:rsidRPr="00FB610D" w:rsidRDefault="007554A8" w:rsidP="007554A8">
            <w:pPr>
              <w:widowControl/>
              <w:spacing w:line="360" w:lineRule="exact"/>
              <w:jc w:val="left"/>
              <w:rPr>
                <w:rFonts w:ascii="宋体" w:hAnsi="宋体" w:cs="宋体"/>
                <w:kern w:val="0"/>
                <w:szCs w:val="21"/>
              </w:rPr>
            </w:pPr>
            <w:r w:rsidRPr="00FB610D">
              <w:rPr>
                <w:rFonts w:ascii="宋体" w:hAnsi="宋体" w:cs="宋体" w:hint="eastAsia"/>
                <w:kern w:val="0"/>
                <w:szCs w:val="21"/>
              </w:rPr>
              <w:t>根据布置简图，设计效果图，施工图纸、按照建筑面积计算、包括室内导线、主线、线管、暗合、空气开关、电箱等主要材料；漏电保护开关：2.5、4、6平方单股铜线，绝缘胶带、PVC穿线管、PVC暗盒、主控箱、16A、32A空气保护开关。严格按照室内用电需求，计算各路耗电量，严格执行强弱电施工工艺及验收标准；施工工艺：1、开凿：开槽时尽量不要横向开槽，一定要注意不要切断承重墙体的受力钢筋，防止墙体的受力结构受到损害。开槽时要边开槽边浇水，进行降温，除尘，降噪音，打孔时孔深不易过大，已能够安装进螺丝为准。开槽深度应一致，一般是在PVC 管直径上加10毫米即可。2、架设穿线管：架设穿线管一般用金属镀锌管或PVC的阻燃管。根据施工工艺情况应增加接线盒。3、各种照明灯具应分路铺设管道，并且使用空气开关分开控制。</w:t>
            </w:r>
          </w:p>
        </w:tc>
        <w:tc>
          <w:tcPr>
            <w:tcW w:w="590"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w:t>
            </w:r>
          </w:p>
        </w:tc>
        <w:tc>
          <w:tcPr>
            <w:tcW w:w="57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390</w:t>
            </w:r>
          </w:p>
        </w:tc>
      </w:tr>
      <w:tr w:rsidR="007554A8" w:rsidRPr="00FB610D" w:rsidTr="002B7EC5">
        <w:trPr>
          <w:trHeight w:val="384"/>
          <w:jc w:val="center"/>
        </w:trPr>
        <w:tc>
          <w:tcPr>
            <w:tcW w:w="722"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66</w:t>
            </w:r>
          </w:p>
        </w:tc>
        <w:tc>
          <w:tcPr>
            <w:tcW w:w="141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弱电铺设</w:t>
            </w:r>
          </w:p>
        </w:tc>
        <w:tc>
          <w:tcPr>
            <w:tcW w:w="1559"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p>
        </w:tc>
        <w:tc>
          <w:tcPr>
            <w:tcW w:w="5007" w:type="dxa"/>
            <w:shd w:val="clear" w:color="auto" w:fill="auto"/>
            <w:vAlign w:val="center"/>
            <w:hideMark/>
          </w:tcPr>
          <w:p w:rsidR="007554A8" w:rsidRPr="00FB610D" w:rsidRDefault="007554A8" w:rsidP="007554A8">
            <w:pPr>
              <w:widowControl/>
              <w:spacing w:line="360" w:lineRule="exact"/>
              <w:jc w:val="left"/>
              <w:rPr>
                <w:rFonts w:ascii="宋体" w:hAnsi="宋体" w:cs="宋体"/>
                <w:kern w:val="0"/>
                <w:szCs w:val="21"/>
              </w:rPr>
            </w:pPr>
            <w:r w:rsidRPr="00FB610D">
              <w:rPr>
                <w:rFonts w:ascii="宋体" w:hAnsi="宋体" w:cs="宋体" w:hint="eastAsia"/>
                <w:kern w:val="0"/>
                <w:szCs w:val="21"/>
              </w:rPr>
              <w:t>根据布置简图，设计效果图，施工图纸、按照建筑面积计算、进行室内网络线、网络接口的布置，含主料及辅料等，严格按照室内用电需求，计算各路耗电量，严格执行强弱电施工工艺及验收标准；</w:t>
            </w:r>
          </w:p>
        </w:tc>
        <w:tc>
          <w:tcPr>
            <w:tcW w:w="590"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w:t>
            </w:r>
          </w:p>
        </w:tc>
        <w:tc>
          <w:tcPr>
            <w:tcW w:w="57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1</w:t>
            </w:r>
          </w:p>
        </w:tc>
      </w:tr>
      <w:tr w:rsidR="007554A8" w:rsidRPr="00FB610D" w:rsidTr="002B7EC5">
        <w:trPr>
          <w:trHeight w:val="3542"/>
          <w:jc w:val="center"/>
        </w:trPr>
        <w:tc>
          <w:tcPr>
            <w:tcW w:w="722"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67</w:t>
            </w:r>
          </w:p>
        </w:tc>
        <w:tc>
          <w:tcPr>
            <w:tcW w:w="141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中控系统</w:t>
            </w:r>
          </w:p>
        </w:tc>
        <w:tc>
          <w:tcPr>
            <w:tcW w:w="1559"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p>
        </w:tc>
        <w:tc>
          <w:tcPr>
            <w:tcW w:w="5007" w:type="dxa"/>
            <w:shd w:val="clear" w:color="auto" w:fill="auto"/>
            <w:vAlign w:val="center"/>
            <w:hideMark/>
          </w:tcPr>
          <w:p w:rsidR="007554A8" w:rsidRPr="00FB610D" w:rsidRDefault="007554A8" w:rsidP="007554A8">
            <w:pPr>
              <w:widowControl/>
              <w:spacing w:line="360" w:lineRule="exact"/>
              <w:jc w:val="left"/>
              <w:rPr>
                <w:rFonts w:ascii="宋体" w:hAnsi="宋体" w:cs="宋体"/>
                <w:kern w:val="0"/>
                <w:szCs w:val="21"/>
              </w:rPr>
            </w:pPr>
            <w:r w:rsidRPr="00FB610D">
              <w:rPr>
                <w:rFonts w:ascii="宋体" w:hAnsi="宋体" w:cs="宋体" w:hint="eastAsia"/>
                <w:kern w:val="0"/>
                <w:szCs w:val="21"/>
              </w:rPr>
              <w:t>1.通过计算机或平板和中央控制系统软件控制投影机、展示台、影碟机、录像机、卡座、功放、话筒、计算机、笔记本、电动屏幕、电动窗帘、灯光等设备。</w:t>
            </w:r>
            <w:r w:rsidRPr="00FB610D">
              <w:rPr>
                <w:rFonts w:ascii="宋体" w:hAnsi="宋体" w:cs="宋体" w:hint="eastAsia"/>
                <w:kern w:val="0"/>
                <w:szCs w:val="21"/>
              </w:rPr>
              <w:br/>
              <w:t>硬件组成：</w:t>
            </w:r>
            <w:r w:rsidRPr="00FB610D">
              <w:rPr>
                <w:rFonts w:ascii="宋体" w:hAnsi="宋体" w:cs="宋体" w:hint="eastAsia"/>
                <w:kern w:val="0"/>
                <w:szCs w:val="21"/>
              </w:rPr>
              <w:br/>
              <w:t>1、中控主机：控制所有声光电，方便管理。</w:t>
            </w:r>
            <w:r w:rsidRPr="00FB610D">
              <w:rPr>
                <w:rFonts w:ascii="宋体" w:hAnsi="宋体" w:cs="宋体" w:hint="eastAsia"/>
                <w:kern w:val="0"/>
                <w:szCs w:val="21"/>
              </w:rPr>
              <w:br/>
              <w:t>2、机柜：为了让计算机能够在良好的环境中运行，让整个操作系统更加稳定的运行。</w:t>
            </w:r>
            <w:r w:rsidRPr="00FB610D">
              <w:rPr>
                <w:rFonts w:ascii="宋体" w:hAnsi="宋体" w:cs="宋体" w:hint="eastAsia"/>
                <w:kern w:val="0"/>
                <w:szCs w:val="21"/>
              </w:rPr>
              <w:br/>
              <w:t>3、各类控制接口：该设备能够整齐排列各个接口，使其更加安全可靠。</w:t>
            </w:r>
            <w:r w:rsidRPr="00FB610D">
              <w:rPr>
                <w:rFonts w:ascii="宋体" w:hAnsi="宋体" w:cs="宋体" w:hint="eastAsia"/>
                <w:kern w:val="0"/>
                <w:szCs w:val="21"/>
              </w:rPr>
              <w:br/>
              <w:t>4、弱电控制箱：集中管理统一布线，让线路能够安全明了，易于维护。</w:t>
            </w:r>
            <w:r w:rsidRPr="00FB610D">
              <w:rPr>
                <w:rFonts w:ascii="宋体" w:hAnsi="宋体" w:cs="宋体" w:hint="eastAsia"/>
                <w:kern w:val="0"/>
                <w:szCs w:val="21"/>
              </w:rPr>
              <w:br/>
              <w:t>5、IPAD：是一种控制设备，能够对所有的多媒体设备进行控制。</w:t>
            </w:r>
            <w:r w:rsidRPr="00FB610D">
              <w:rPr>
                <w:rFonts w:ascii="宋体" w:hAnsi="宋体" w:cs="宋体" w:hint="eastAsia"/>
                <w:kern w:val="0"/>
                <w:szCs w:val="21"/>
              </w:rPr>
              <w:br/>
              <w:t>6、8路红外发射端口，每路互相独立（任何时间只有一个红外端口有效）； 7、8路独立数字输入输出I/O口，输入输出电压范围DC0~5V,电流0-10mA;</w:t>
            </w:r>
            <w:r w:rsidRPr="00FB610D">
              <w:rPr>
                <w:rFonts w:ascii="宋体" w:hAnsi="宋体" w:cs="宋体" w:hint="eastAsia"/>
                <w:kern w:val="0"/>
                <w:szCs w:val="21"/>
              </w:rPr>
              <w:br/>
              <w:t>8、8路独立弱电继电器接口；</w:t>
            </w:r>
            <w:r w:rsidRPr="00FB610D">
              <w:rPr>
                <w:rFonts w:ascii="宋体" w:hAnsi="宋体" w:cs="宋体" w:hint="eastAsia"/>
                <w:kern w:val="0"/>
                <w:szCs w:val="21"/>
              </w:rPr>
              <w:br/>
              <w:t>9、8路双向可编程RS-232/422/485通讯接口；</w:t>
            </w:r>
            <w:r w:rsidRPr="00FB610D">
              <w:rPr>
                <w:rFonts w:ascii="宋体" w:hAnsi="宋体" w:cs="宋体" w:hint="eastAsia"/>
                <w:kern w:val="0"/>
                <w:szCs w:val="21"/>
              </w:rPr>
              <w:br/>
              <w:t>10、1个程序传输接口；</w:t>
            </w:r>
            <w:r w:rsidRPr="00FB610D">
              <w:rPr>
                <w:rFonts w:ascii="宋体" w:hAnsi="宋体" w:cs="宋体" w:hint="eastAsia"/>
                <w:kern w:val="0"/>
                <w:szCs w:val="21"/>
              </w:rPr>
              <w:br/>
              <w:t>11、一个以太网接口（支持TCPIP协议），用于连接</w:t>
            </w:r>
            <w:r w:rsidRPr="00FB610D">
              <w:rPr>
                <w:rFonts w:ascii="宋体" w:hAnsi="宋体" w:cs="宋体" w:hint="eastAsia"/>
                <w:kern w:val="0"/>
                <w:szCs w:val="21"/>
              </w:rPr>
              <w:lastRenderedPageBreak/>
              <w:t>IPAD等WIFI设备，可以支12、持多个IPAD等WIFI触屏同时连接到主机上。</w:t>
            </w:r>
            <w:r w:rsidRPr="00FB610D">
              <w:rPr>
                <w:rFonts w:ascii="宋体" w:hAnsi="宋体" w:cs="宋体" w:hint="eastAsia"/>
                <w:kern w:val="0"/>
                <w:szCs w:val="21"/>
              </w:rPr>
              <w:br/>
              <w:t>13、110-240VAC自适应电源；</w:t>
            </w:r>
            <w:r w:rsidRPr="00FB610D">
              <w:rPr>
                <w:rFonts w:ascii="宋体" w:hAnsi="宋体" w:cs="宋体" w:hint="eastAsia"/>
                <w:kern w:val="0"/>
                <w:szCs w:val="21"/>
              </w:rPr>
              <w:br/>
              <w:t>14、具有系统复位功能；</w:t>
            </w:r>
            <w:r w:rsidRPr="00FB610D">
              <w:rPr>
                <w:rFonts w:ascii="宋体" w:hAnsi="宋体" w:cs="宋体" w:hint="eastAsia"/>
                <w:kern w:val="0"/>
                <w:szCs w:val="21"/>
              </w:rPr>
              <w:br/>
              <w:t>15、电源及状态指示功能；</w:t>
            </w:r>
            <w:r w:rsidRPr="00FB610D">
              <w:rPr>
                <w:rFonts w:ascii="宋体" w:hAnsi="宋体" w:cs="宋体" w:hint="eastAsia"/>
                <w:kern w:val="0"/>
                <w:szCs w:val="21"/>
              </w:rPr>
              <w:br/>
              <w:t>16、红外自学习功能，更大的红外存储空间。</w:t>
            </w:r>
            <w:r w:rsidRPr="00FB610D">
              <w:rPr>
                <w:rFonts w:ascii="宋体" w:hAnsi="宋体" w:cs="宋体" w:hint="eastAsia"/>
                <w:kern w:val="0"/>
                <w:szCs w:val="21"/>
              </w:rPr>
              <w:br/>
              <w:t>17、可以设置定时锁死功能。</w:t>
            </w:r>
            <w:r w:rsidRPr="00FB610D">
              <w:rPr>
                <w:rFonts w:ascii="宋体" w:hAnsi="宋体" w:cs="宋体" w:hint="eastAsia"/>
                <w:kern w:val="0"/>
                <w:szCs w:val="21"/>
              </w:rPr>
              <w:br/>
              <w:t>18、软件组成：</w:t>
            </w:r>
            <w:r w:rsidRPr="00FB610D">
              <w:rPr>
                <w:rFonts w:ascii="宋体" w:hAnsi="宋体" w:cs="宋体" w:hint="eastAsia"/>
                <w:kern w:val="0"/>
                <w:szCs w:val="21"/>
              </w:rPr>
              <w:br/>
              <w:t>1)用户操作界面简单直观，操作简单;</w:t>
            </w:r>
            <w:r w:rsidRPr="00FB610D">
              <w:rPr>
                <w:rFonts w:ascii="宋体" w:hAnsi="宋体" w:cs="宋体" w:hint="eastAsia"/>
                <w:kern w:val="0"/>
                <w:szCs w:val="21"/>
              </w:rPr>
              <w:br/>
              <w:t>2)能对所有设备进行控制，实现尽量多的功能。</w:t>
            </w:r>
          </w:p>
        </w:tc>
        <w:tc>
          <w:tcPr>
            <w:tcW w:w="590"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lastRenderedPageBreak/>
              <w:t>套</w:t>
            </w:r>
          </w:p>
        </w:tc>
        <w:tc>
          <w:tcPr>
            <w:tcW w:w="57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390</w:t>
            </w:r>
          </w:p>
        </w:tc>
      </w:tr>
      <w:tr w:rsidR="007554A8" w:rsidRPr="00FB610D" w:rsidTr="002B7EC5">
        <w:trPr>
          <w:trHeight w:val="384"/>
          <w:jc w:val="center"/>
        </w:trPr>
        <w:tc>
          <w:tcPr>
            <w:tcW w:w="722"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lastRenderedPageBreak/>
              <w:t>68</w:t>
            </w:r>
          </w:p>
        </w:tc>
        <w:tc>
          <w:tcPr>
            <w:tcW w:w="141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灯具安装</w:t>
            </w:r>
          </w:p>
        </w:tc>
        <w:tc>
          <w:tcPr>
            <w:tcW w:w="1559"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p>
        </w:tc>
        <w:tc>
          <w:tcPr>
            <w:tcW w:w="5007" w:type="dxa"/>
            <w:shd w:val="clear" w:color="auto" w:fill="auto"/>
            <w:vAlign w:val="center"/>
            <w:hideMark/>
          </w:tcPr>
          <w:p w:rsidR="007554A8" w:rsidRPr="00FB610D" w:rsidRDefault="007554A8" w:rsidP="007554A8">
            <w:pPr>
              <w:widowControl/>
              <w:spacing w:line="360" w:lineRule="exact"/>
              <w:jc w:val="left"/>
              <w:rPr>
                <w:rFonts w:ascii="宋体" w:hAnsi="宋体" w:cs="宋体"/>
                <w:kern w:val="0"/>
                <w:szCs w:val="21"/>
              </w:rPr>
            </w:pPr>
            <w:r w:rsidRPr="00FB610D">
              <w:rPr>
                <w:rFonts w:ascii="宋体" w:hAnsi="宋体" w:cs="宋体" w:hint="eastAsia"/>
                <w:kern w:val="0"/>
                <w:szCs w:val="21"/>
              </w:rPr>
              <w:t>根据布置简图，设计效果图，施工图纸、按照建筑面积计算、包括导线、主线、线管、暗合、空气开关、电箱、主要材料照明灯，筒灯、应急照明灯、灯带、射灯。严格按照室内用电需求，计算各路耗电量，严格执行强弱电施工工艺及验收标准。</w:t>
            </w:r>
          </w:p>
        </w:tc>
        <w:tc>
          <w:tcPr>
            <w:tcW w:w="590"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w:t>
            </w:r>
          </w:p>
        </w:tc>
        <w:tc>
          <w:tcPr>
            <w:tcW w:w="57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4</w:t>
            </w:r>
          </w:p>
        </w:tc>
      </w:tr>
      <w:tr w:rsidR="007554A8" w:rsidRPr="00FB610D" w:rsidTr="002B7EC5">
        <w:trPr>
          <w:trHeight w:val="1196"/>
          <w:jc w:val="center"/>
        </w:trPr>
        <w:tc>
          <w:tcPr>
            <w:tcW w:w="722"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69</w:t>
            </w:r>
          </w:p>
        </w:tc>
        <w:tc>
          <w:tcPr>
            <w:tcW w:w="141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除湿机</w:t>
            </w:r>
          </w:p>
        </w:tc>
        <w:tc>
          <w:tcPr>
            <w:tcW w:w="1559"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p>
        </w:tc>
        <w:tc>
          <w:tcPr>
            <w:tcW w:w="5007" w:type="dxa"/>
            <w:shd w:val="clear" w:color="auto" w:fill="auto"/>
            <w:vAlign w:val="center"/>
            <w:hideMark/>
          </w:tcPr>
          <w:p w:rsidR="007554A8" w:rsidRPr="00FB610D" w:rsidRDefault="007554A8" w:rsidP="007554A8">
            <w:pPr>
              <w:widowControl/>
              <w:spacing w:line="360" w:lineRule="exact"/>
              <w:jc w:val="left"/>
              <w:rPr>
                <w:rFonts w:ascii="宋体" w:hAnsi="宋体" w:cs="宋体"/>
                <w:kern w:val="0"/>
                <w:szCs w:val="21"/>
              </w:rPr>
            </w:pPr>
            <w:r w:rsidRPr="00FB610D">
              <w:rPr>
                <w:rFonts w:ascii="宋体" w:hAnsi="宋体" w:cs="宋体" w:hint="eastAsia"/>
                <w:kern w:val="0"/>
                <w:szCs w:val="21"/>
              </w:rPr>
              <w:t>功率：635W</w:t>
            </w:r>
            <w:r w:rsidRPr="00FB610D">
              <w:rPr>
                <w:rFonts w:ascii="宋体" w:hAnsi="宋体" w:cs="宋体" w:hint="eastAsia"/>
                <w:kern w:val="0"/>
                <w:szCs w:val="21"/>
              </w:rPr>
              <w:br/>
              <w:t>最大日除湿量：2.1L/h</w:t>
            </w:r>
            <w:r w:rsidRPr="00FB610D">
              <w:rPr>
                <w:rFonts w:ascii="宋体" w:hAnsi="宋体" w:cs="宋体" w:hint="eastAsia"/>
                <w:kern w:val="0"/>
                <w:szCs w:val="21"/>
              </w:rPr>
              <w:br/>
              <w:t>水箱容量：8.0L</w:t>
            </w:r>
            <w:r w:rsidRPr="00FB610D">
              <w:rPr>
                <w:rFonts w:ascii="宋体" w:hAnsi="宋体" w:cs="宋体" w:hint="eastAsia"/>
                <w:kern w:val="0"/>
                <w:szCs w:val="21"/>
              </w:rPr>
              <w:br/>
              <w:t>适用面积：50-120㎡</w:t>
            </w:r>
            <w:r w:rsidRPr="00FB610D">
              <w:rPr>
                <w:rFonts w:ascii="宋体" w:hAnsi="宋体" w:cs="宋体" w:hint="eastAsia"/>
                <w:kern w:val="0"/>
                <w:szCs w:val="21"/>
              </w:rPr>
              <w:br/>
              <w:t>水箱容量：6.1L(含)-10L(含)</w:t>
            </w:r>
            <w:r w:rsidRPr="00FB610D">
              <w:rPr>
                <w:rFonts w:ascii="宋体" w:hAnsi="宋体" w:cs="宋体" w:hint="eastAsia"/>
                <w:kern w:val="0"/>
                <w:szCs w:val="21"/>
              </w:rPr>
              <w:br/>
              <w:t>除湿量：50L/D</w:t>
            </w:r>
            <w:r w:rsidRPr="00FB610D">
              <w:rPr>
                <w:rFonts w:ascii="宋体" w:hAnsi="宋体" w:cs="宋体" w:hint="eastAsia"/>
                <w:kern w:val="0"/>
                <w:szCs w:val="21"/>
              </w:rPr>
              <w:br/>
              <w:t>功率：501W(含)-1000W(含)</w:t>
            </w:r>
            <w:r w:rsidRPr="00FB610D">
              <w:rPr>
                <w:rFonts w:ascii="宋体" w:hAnsi="宋体" w:cs="宋体" w:hint="eastAsia"/>
                <w:kern w:val="0"/>
                <w:szCs w:val="21"/>
              </w:rPr>
              <w:br/>
              <w:t>净重：22KG</w:t>
            </w:r>
            <w:r w:rsidRPr="00FB610D">
              <w:rPr>
                <w:rFonts w:ascii="宋体" w:hAnsi="宋体" w:cs="宋体" w:hint="eastAsia"/>
                <w:kern w:val="0"/>
                <w:szCs w:val="21"/>
              </w:rPr>
              <w:br/>
              <w:t>压缩机：转子式压缩机</w:t>
            </w:r>
            <w:r w:rsidRPr="00FB610D">
              <w:rPr>
                <w:rFonts w:ascii="宋体" w:hAnsi="宋体" w:cs="宋体" w:hint="eastAsia"/>
                <w:kern w:val="0"/>
                <w:szCs w:val="21"/>
              </w:rPr>
              <w:br/>
              <w:t>出风方式：后出风</w:t>
            </w:r>
            <w:r w:rsidRPr="00FB610D">
              <w:rPr>
                <w:rFonts w:ascii="宋体" w:hAnsi="宋体" w:cs="宋体" w:hint="eastAsia"/>
                <w:kern w:val="0"/>
                <w:szCs w:val="21"/>
              </w:rPr>
              <w:br/>
              <w:t>按键方式：触控式按钮</w:t>
            </w:r>
            <w:r w:rsidRPr="00FB610D">
              <w:rPr>
                <w:rFonts w:ascii="宋体" w:hAnsi="宋体" w:cs="宋体" w:hint="eastAsia"/>
                <w:kern w:val="0"/>
                <w:szCs w:val="21"/>
              </w:rPr>
              <w:br/>
              <w:t>除湿噪音：40-50db</w:t>
            </w:r>
            <w:r w:rsidRPr="00FB610D">
              <w:rPr>
                <w:rFonts w:ascii="宋体" w:hAnsi="宋体" w:cs="宋体" w:hint="eastAsia"/>
                <w:kern w:val="0"/>
                <w:szCs w:val="21"/>
              </w:rPr>
              <w:br/>
              <w:t>面板材料：进口ABS材料</w:t>
            </w:r>
            <w:r w:rsidRPr="00FB610D">
              <w:rPr>
                <w:rFonts w:ascii="宋体" w:hAnsi="宋体" w:cs="宋体" w:hint="eastAsia"/>
                <w:kern w:val="0"/>
                <w:szCs w:val="21"/>
              </w:rPr>
              <w:br/>
              <w:t>温度探测计：2个24h预约定时，智能控湿，便捷万向导轮，简易多功能控制面板。电源插头通过国家3C强制认证，防火绝缘。</w:t>
            </w:r>
          </w:p>
        </w:tc>
        <w:tc>
          <w:tcPr>
            <w:tcW w:w="590"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台</w:t>
            </w:r>
          </w:p>
        </w:tc>
        <w:tc>
          <w:tcPr>
            <w:tcW w:w="57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1</w:t>
            </w:r>
          </w:p>
        </w:tc>
      </w:tr>
      <w:tr w:rsidR="007554A8" w:rsidRPr="00FB610D" w:rsidTr="002B7EC5">
        <w:trPr>
          <w:trHeight w:val="384"/>
          <w:jc w:val="center"/>
        </w:trPr>
        <w:tc>
          <w:tcPr>
            <w:tcW w:w="722"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70</w:t>
            </w:r>
          </w:p>
        </w:tc>
        <w:tc>
          <w:tcPr>
            <w:tcW w:w="141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电子设备间暗门</w:t>
            </w:r>
          </w:p>
        </w:tc>
        <w:tc>
          <w:tcPr>
            <w:tcW w:w="1559"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p>
        </w:tc>
        <w:tc>
          <w:tcPr>
            <w:tcW w:w="5007" w:type="dxa"/>
            <w:shd w:val="clear" w:color="auto" w:fill="auto"/>
            <w:vAlign w:val="center"/>
            <w:hideMark/>
          </w:tcPr>
          <w:p w:rsidR="007554A8" w:rsidRPr="00FB610D" w:rsidRDefault="007554A8" w:rsidP="007554A8">
            <w:pPr>
              <w:widowControl/>
              <w:spacing w:line="360" w:lineRule="exact"/>
              <w:jc w:val="left"/>
              <w:rPr>
                <w:rFonts w:ascii="宋体" w:hAnsi="宋体" w:cs="宋体"/>
                <w:kern w:val="0"/>
                <w:szCs w:val="21"/>
              </w:rPr>
            </w:pPr>
            <w:r w:rsidRPr="00FB610D">
              <w:rPr>
                <w:rFonts w:ascii="宋体" w:hAnsi="宋体" w:cs="宋体" w:hint="eastAsia"/>
                <w:kern w:val="0"/>
                <w:szCs w:val="21"/>
              </w:rPr>
              <w:t>橡木面板制作。油漆材料：3C认证油漆，无尘烤漆车间，油漆房无尘和与外界隔离，无流挂、无颗粒，做到三底两面保证漆面光泽均匀，手感良好，半哑光面漆。含五金配件。</w:t>
            </w:r>
          </w:p>
        </w:tc>
        <w:tc>
          <w:tcPr>
            <w:tcW w:w="590"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套</w:t>
            </w:r>
          </w:p>
        </w:tc>
        <w:tc>
          <w:tcPr>
            <w:tcW w:w="57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1</w:t>
            </w:r>
          </w:p>
        </w:tc>
      </w:tr>
      <w:tr w:rsidR="007554A8" w:rsidRPr="00FB610D" w:rsidTr="002B7EC5">
        <w:trPr>
          <w:trHeight w:val="384"/>
          <w:jc w:val="center"/>
        </w:trPr>
        <w:tc>
          <w:tcPr>
            <w:tcW w:w="722"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71</w:t>
            </w:r>
          </w:p>
        </w:tc>
        <w:tc>
          <w:tcPr>
            <w:tcW w:w="141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强电、弱电间门</w:t>
            </w:r>
          </w:p>
        </w:tc>
        <w:tc>
          <w:tcPr>
            <w:tcW w:w="1559"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p>
        </w:tc>
        <w:tc>
          <w:tcPr>
            <w:tcW w:w="5007" w:type="dxa"/>
            <w:shd w:val="clear" w:color="auto" w:fill="auto"/>
            <w:vAlign w:val="center"/>
            <w:hideMark/>
          </w:tcPr>
          <w:p w:rsidR="007554A8" w:rsidRPr="00FB610D" w:rsidRDefault="007554A8" w:rsidP="007554A8">
            <w:pPr>
              <w:widowControl/>
              <w:spacing w:line="360" w:lineRule="exact"/>
              <w:jc w:val="left"/>
              <w:rPr>
                <w:rFonts w:ascii="宋体" w:hAnsi="宋体" w:cs="宋体"/>
                <w:kern w:val="0"/>
                <w:szCs w:val="21"/>
              </w:rPr>
            </w:pPr>
            <w:r w:rsidRPr="00FB610D">
              <w:rPr>
                <w:rFonts w:ascii="宋体" w:hAnsi="宋体" w:cs="宋体" w:hint="eastAsia"/>
                <w:kern w:val="0"/>
                <w:szCs w:val="21"/>
              </w:rPr>
              <w:t>橡木面板制作。油漆材料：3C认证油漆，无尘烤漆车间，油漆房无尘和与外界隔离，无流挂、无颗粒，做到三底两面保证漆面光泽均匀，手感良好，半哑光面漆。含五金配件。</w:t>
            </w:r>
          </w:p>
        </w:tc>
        <w:tc>
          <w:tcPr>
            <w:tcW w:w="590"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套</w:t>
            </w:r>
          </w:p>
        </w:tc>
        <w:tc>
          <w:tcPr>
            <w:tcW w:w="578" w:type="dxa"/>
            <w:shd w:val="clear" w:color="auto" w:fill="auto"/>
            <w:vAlign w:val="center"/>
            <w:hideMark/>
          </w:tcPr>
          <w:p w:rsidR="007554A8" w:rsidRPr="00FB610D" w:rsidRDefault="007554A8" w:rsidP="007554A8">
            <w:pPr>
              <w:widowControl/>
              <w:spacing w:line="360" w:lineRule="exact"/>
              <w:jc w:val="center"/>
              <w:rPr>
                <w:rFonts w:ascii="宋体" w:hAnsi="宋体" w:cs="宋体"/>
                <w:kern w:val="0"/>
                <w:szCs w:val="21"/>
              </w:rPr>
            </w:pPr>
            <w:r w:rsidRPr="00FB610D">
              <w:rPr>
                <w:rFonts w:ascii="宋体" w:hAnsi="宋体" w:cs="宋体" w:hint="eastAsia"/>
                <w:kern w:val="0"/>
                <w:szCs w:val="21"/>
              </w:rPr>
              <w:t>1</w:t>
            </w:r>
          </w:p>
        </w:tc>
      </w:tr>
    </w:tbl>
    <w:tbl>
      <w:tblPr>
        <w:tblStyle w:val="af9"/>
        <w:tblW w:w="9794" w:type="dxa"/>
        <w:tblInd w:w="95" w:type="dxa"/>
        <w:tblLayout w:type="fixed"/>
        <w:tblLook w:val="04A0"/>
      </w:tblPr>
      <w:tblGrid>
        <w:gridCol w:w="1856"/>
        <w:gridCol w:w="7938"/>
      </w:tblGrid>
      <w:tr w:rsidR="007554A8" w:rsidRPr="00FB610D" w:rsidTr="007554A8">
        <w:trPr>
          <w:trHeight w:val="576"/>
        </w:trPr>
        <w:tc>
          <w:tcPr>
            <w:tcW w:w="9794" w:type="dxa"/>
            <w:gridSpan w:val="2"/>
            <w:noWrap/>
            <w:vAlign w:val="center"/>
            <w:hideMark/>
          </w:tcPr>
          <w:p w:rsidR="007554A8" w:rsidRPr="00FB610D" w:rsidRDefault="007554A8" w:rsidP="007554A8">
            <w:pPr>
              <w:widowControl/>
              <w:spacing w:line="360" w:lineRule="exact"/>
              <w:jc w:val="left"/>
              <w:rPr>
                <w:rFonts w:asciiTheme="minorEastAsia" w:eastAsiaTheme="minorEastAsia" w:hAnsiTheme="minorEastAsia" w:cs="宋体"/>
                <w:bCs/>
                <w:kern w:val="0"/>
                <w:szCs w:val="21"/>
              </w:rPr>
            </w:pPr>
            <w:r w:rsidRPr="00FB610D">
              <w:rPr>
                <w:rFonts w:asciiTheme="minorEastAsia" w:eastAsiaTheme="minorEastAsia" w:hAnsiTheme="minorEastAsia" w:cs="宋体" w:hint="eastAsia"/>
                <w:bCs/>
                <w:kern w:val="0"/>
                <w:szCs w:val="21"/>
              </w:rPr>
              <w:lastRenderedPageBreak/>
              <w:t>商务要求</w:t>
            </w:r>
          </w:p>
        </w:tc>
      </w:tr>
      <w:tr w:rsidR="007554A8" w:rsidRPr="00FB610D" w:rsidTr="007554A8">
        <w:trPr>
          <w:trHeight w:val="576"/>
        </w:trPr>
        <w:tc>
          <w:tcPr>
            <w:tcW w:w="1856" w:type="dxa"/>
            <w:noWrap/>
            <w:vAlign w:val="center"/>
            <w:hideMark/>
          </w:tcPr>
          <w:p w:rsidR="007554A8" w:rsidRPr="00FB610D" w:rsidRDefault="007554A8" w:rsidP="007554A8">
            <w:pPr>
              <w:widowControl/>
              <w:spacing w:line="360" w:lineRule="exact"/>
              <w:jc w:val="center"/>
              <w:rPr>
                <w:rFonts w:asciiTheme="minorEastAsia" w:eastAsiaTheme="minorEastAsia" w:hAnsiTheme="minorEastAsia" w:cs="宋体"/>
                <w:bCs/>
                <w:kern w:val="0"/>
                <w:szCs w:val="21"/>
              </w:rPr>
            </w:pPr>
            <w:r w:rsidRPr="00FB610D">
              <w:rPr>
                <w:rFonts w:asciiTheme="minorEastAsia" w:eastAsiaTheme="minorEastAsia" w:hAnsiTheme="minorEastAsia" w:cs="宋体" w:hint="eastAsia"/>
                <w:bCs/>
                <w:kern w:val="0"/>
                <w:szCs w:val="21"/>
              </w:rPr>
              <w:t>▲质保期</w:t>
            </w:r>
          </w:p>
        </w:tc>
        <w:tc>
          <w:tcPr>
            <w:tcW w:w="7938" w:type="dxa"/>
            <w:hideMark/>
          </w:tcPr>
          <w:p w:rsidR="007554A8" w:rsidRPr="00FB610D" w:rsidRDefault="007554A8" w:rsidP="007554A8">
            <w:pPr>
              <w:widowControl/>
              <w:spacing w:line="360" w:lineRule="exact"/>
              <w:jc w:val="left"/>
              <w:rPr>
                <w:rFonts w:asciiTheme="minorEastAsia" w:eastAsiaTheme="minorEastAsia" w:hAnsiTheme="minorEastAsia" w:cs="宋体"/>
                <w:bCs/>
                <w:kern w:val="0"/>
                <w:szCs w:val="21"/>
              </w:rPr>
            </w:pPr>
            <w:r w:rsidRPr="00FB610D">
              <w:rPr>
                <w:rFonts w:asciiTheme="minorEastAsia" w:eastAsiaTheme="minorEastAsia" w:hAnsiTheme="minorEastAsia" w:cs="宋体" w:hint="eastAsia"/>
                <w:bCs/>
                <w:kern w:val="0"/>
                <w:szCs w:val="21"/>
              </w:rPr>
              <w:t>所有货物提供叁年保修，质保壹年内提供免费上门服务（含部件、人力、上门等），质保期自货物验收合格之日起计算，保修费用计入投标总价。</w:t>
            </w:r>
          </w:p>
        </w:tc>
      </w:tr>
      <w:tr w:rsidR="007554A8" w:rsidRPr="00FB610D" w:rsidTr="007554A8">
        <w:trPr>
          <w:trHeight w:val="1152"/>
        </w:trPr>
        <w:tc>
          <w:tcPr>
            <w:tcW w:w="1856" w:type="dxa"/>
            <w:noWrap/>
            <w:vAlign w:val="center"/>
            <w:hideMark/>
          </w:tcPr>
          <w:p w:rsidR="007554A8" w:rsidRPr="00FB610D" w:rsidRDefault="007554A8" w:rsidP="007554A8">
            <w:pPr>
              <w:widowControl/>
              <w:spacing w:line="360" w:lineRule="exact"/>
              <w:jc w:val="center"/>
              <w:rPr>
                <w:rFonts w:asciiTheme="minorEastAsia" w:eastAsiaTheme="minorEastAsia" w:hAnsiTheme="minorEastAsia" w:cs="宋体"/>
                <w:bCs/>
                <w:kern w:val="0"/>
                <w:szCs w:val="21"/>
              </w:rPr>
            </w:pPr>
            <w:r w:rsidRPr="00FB610D">
              <w:rPr>
                <w:rFonts w:asciiTheme="minorEastAsia" w:eastAsiaTheme="minorEastAsia" w:hAnsiTheme="minorEastAsia" w:cs="宋体" w:hint="eastAsia"/>
                <w:bCs/>
                <w:kern w:val="0"/>
                <w:szCs w:val="21"/>
              </w:rPr>
              <w:t>售后服务要求</w:t>
            </w:r>
          </w:p>
        </w:tc>
        <w:tc>
          <w:tcPr>
            <w:tcW w:w="7938" w:type="dxa"/>
            <w:hideMark/>
          </w:tcPr>
          <w:p w:rsidR="007554A8" w:rsidRPr="00FB610D" w:rsidRDefault="007554A8" w:rsidP="007554A8">
            <w:pPr>
              <w:widowControl/>
              <w:spacing w:line="360" w:lineRule="exact"/>
              <w:jc w:val="left"/>
              <w:rPr>
                <w:rFonts w:asciiTheme="minorEastAsia" w:eastAsiaTheme="minorEastAsia" w:hAnsiTheme="minorEastAsia" w:cs="宋体"/>
                <w:bCs/>
                <w:kern w:val="0"/>
                <w:szCs w:val="21"/>
              </w:rPr>
            </w:pPr>
            <w:r w:rsidRPr="00FB610D">
              <w:rPr>
                <w:rFonts w:asciiTheme="minorEastAsia" w:eastAsiaTheme="minorEastAsia" w:hAnsiTheme="minorEastAsia" w:cs="宋体" w:hint="eastAsia"/>
                <w:bCs/>
                <w:kern w:val="0"/>
                <w:szCs w:val="21"/>
              </w:rPr>
              <w:t>提供售后服务联系电话及联系人。免费质保期内，接到报障电话 24 小时内派工程技术人员上门维修，且在 48 小时内处理完毕。规定时间内未处理完毕的，投标人提供不低于同等档次货物供用户使用至故障货物正常使用为止。如果需要更换配件的，要求更换的配件跟被 更换的品牌、类型相一致或者是同类同档次的替代品，后者需征得用户方管理人员同意。</w:t>
            </w:r>
          </w:p>
        </w:tc>
      </w:tr>
      <w:tr w:rsidR="007554A8" w:rsidRPr="00FB610D" w:rsidTr="007554A8">
        <w:trPr>
          <w:trHeight w:val="1440"/>
        </w:trPr>
        <w:tc>
          <w:tcPr>
            <w:tcW w:w="1856" w:type="dxa"/>
            <w:noWrap/>
            <w:vAlign w:val="center"/>
            <w:hideMark/>
          </w:tcPr>
          <w:p w:rsidR="007554A8" w:rsidRPr="00FB610D" w:rsidRDefault="007554A8" w:rsidP="007554A8">
            <w:pPr>
              <w:widowControl/>
              <w:spacing w:line="360" w:lineRule="exact"/>
              <w:jc w:val="center"/>
              <w:rPr>
                <w:rFonts w:asciiTheme="minorEastAsia" w:eastAsiaTheme="minorEastAsia" w:hAnsiTheme="minorEastAsia" w:cs="宋体"/>
                <w:bCs/>
                <w:kern w:val="0"/>
                <w:szCs w:val="21"/>
              </w:rPr>
            </w:pPr>
            <w:r w:rsidRPr="00FB610D">
              <w:rPr>
                <w:rFonts w:asciiTheme="minorEastAsia" w:eastAsiaTheme="minorEastAsia" w:hAnsiTheme="minorEastAsia" w:cs="宋体" w:hint="eastAsia"/>
                <w:bCs/>
                <w:kern w:val="0"/>
                <w:szCs w:val="21"/>
              </w:rPr>
              <w:t>培训需求</w:t>
            </w:r>
          </w:p>
        </w:tc>
        <w:tc>
          <w:tcPr>
            <w:tcW w:w="7938" w:type="dxa"/>
            <w:hideMark/>
          </w:tcPr>
          <w:p w:rsidR="007554A8" w:rsidRPr="00FB610D" w:rsidRDefault="007554A8" w:rsidP="007554A8">
            <w:pPr>
              <w:widowControl/>
              <w:spacing w:line="360" w:lineRule="exact"/>
              <w:jc w:val="left"/>
              <w:rPr>
                <w:rFonts w:asciiTheme="minorEastAsia" w:eastAsiaTheme="minorEastAsia" w:hAnsiTheme="minorEastAsia" w:cs="宋体"/>
                <w:bCs/>
                <w:kern w:val="0"/>
                <w:szCs w:val="21"/>
              </w:rPr>
            </w:pPr>
            <w:r w:rsidRPr="00FB610D">
              <w:rPr>
                <w:rFonts w:asciiTheme="minorEastAsia" w:eastAsiaTheme="minorEastAsia" w:hAnsiTheme="minorEastAsia" w:cs="宋体" w:hint="eastAsia"/>
                <w:bCs/>
                <w:kern w:val="0"/>
                <w:szCs w:val="21"/>
              </w:rPr>
              <w:t>(一) 在设备安装和调试完成后，中标人应提供培训服务，提供专业技术人员对采购人科室使用设备人员和相关管理人员进行一周培训，并保证两名以上操作人员熟练掌握操作技术为止。</w:t>
            </w:r>
            <w:r w:rsidRPr="00FB610D">
              <w:rPr>
                <w:rFonts w:asciiTheme="minorEastAsia" w:eastAsiaTheme="minorEastAsia" w:hAnsiTheme="minorEastAsia" w:cs="宋体" w:hint="eastAsia"/>
                <w:bCs/>
                <w:kern w:val="0"/>
                <w:szCs w:val="21"/>
              </w:rPr>
              <w:br/>
              <w:t>(二) 中标人需制定详细的培训内容和培训计划。</w:t>
            </w:r>
            <w:r w:rsidRPr="00FB610D">
              <w:rPr>
                <w:rFonts w:asciiTheme="minorEastAsia" w:eastAsiaTheme="minorEastAsia" w:hAnsiTheme="minorEastAsia" w:cs="宋体" w:hint="eastAsia"/>
                <w:bCs/>
                <w:kern w:val="0"/>
                <w:szCs w:val="21"/>
              </w:rPr>
              <w:br/>
              <w:t>(三) 如遇设备升级更新，中标人需及时提供更新操作指导。</w:t>
            </w:r>
          </w:p>
        </w:tc>
      </w:tr>
      <w:tr w:rsidR="007554A8" w:rsidRPr="00FB610D" w:rsidTr="007554A8">
        <w:trPr>
          <w:trHeight w:val="864"/>
        </w:trPr>
        <w:tc>
          <w:tcPr>
            <w:tcW w:w="1856" w:type="dxa"/>
            <w:noWrap/>
            <w:vAlign w:val="center"/>
            <w:hideMark/>
          </w:tcPr>
          <w:p w:rsidR="007554A8" w:rsidRPr="00FB610D" w:rsidRDefault="007554A8" w:rsidP="007554A8">
            <w:pPr>
              <w:widowControl/>
              <w:spacing w:line="360" w:lineRule="exact"/>
              <w:jc w:val="center"/>
              <w:rPr>
                <w:rFonts w:asciiTheme="minorEastAsia" w:eastAsiaTheme="minorEastAsia" w:hAnsiTheme="minorEastAsia" w:cs="宋体"/>
                <w:bCs/>
                <w:kern w:val="0"/>
                <w:szCs w:val="21"/>
              </w:rPr>
            </w:pPr>
            <w:r w:rsidRPr="00FB610D">
              <w:rPr>
                <w:rFonts w:asciiTheme="minorEastAsia" w:eastAsiaTheme="minorEastAsia" w:hAnsiTheme="minorEastAsia" w:cs="宋体" w:hint="eastAsia"/>
                <w:bCs/>
                <w:kern w:val="0"/>
                <w:szCs w:val="21"/>
              </w:rPr>
              <w:t>交货时间及地点</w:t>
            </w:r>
          </w:p>
        </w:tc>
        <w:tc>
          <w:tcPr>
            <w:tcW w:w="7938" w:type="dxa"/>
            <w:hideMark/>
          </w:tcPr>
          <w:p w:rsidR="007554A8" w:rsidRPr="00FB610D" w:rsidRDefault="007554A8" w:rsidP="007554A8">
            <w:pPr>
              <w:widowControl/>
              <w:spacing w:line="360" w:lineRule="exact"/>
              <w:jc w:val="left"/>
              <w:rPr>
                <w:rFonts w:asciiTheme="minorEastAsia" w:eastAsiaTheme="minorEastAsia" w:hAnsiTheme="minorEastAsia" w:cs="宋体"/>
                <w:bCs/>
                <w:kern w:val="0"/>
                <w:szCs w:val="21"/>
              </w:rPr>
            </w:pPr>
            <w:r w:rsidRPr="00FB610D">
              <w:rPr>
                <w:rFonts w:asciiTheme="minorEastAsia" w:eastAsiaTheme="minorEastAsia" w:hAnsiTheme="minorEastAsia" w:cs="宋体" w:hint="eastAsia"/>
                <w:bCs/>
                <w:kern w:val="0"/>
                <w:szCs w:val="21"/>
              </w:rPr>
              <w:t>交货时间：自签订合同之日起 60 日历日内。部分药材如非季节性，不能采摘，不可制作标本的情况的，要求于签订合同之日起一年内供货。</w:t>
            </w:r>
            <w:r w:rsidRPr="00FB610D">
              <w:rPr>
                <w:rFonts w:asciiTheme="minorEastAsia" w:eastAsiaTheme="minorEastAsia" w:hAnsiTheme="minorEastAsia" w:cs="宋体" w:hint="eastAsia"/>
                <w:bCs/>
                <w:kern w:val="0"/>
                <w:szCs w:val="21"/>
              </w:rPr>
              <w:br/>
              <w:t>交货地点：广西食品药品检验所指定地点。</w:t>
            </w:r>
          </w:p>
        </w:tc>
      </w:tr>
      <w:tr w:rsidR="007554A8" w:rsidRPr="00FB610D" w:rsidTr="007554A8">
        <w:trPr>
          <w:trHeight w:val="1152"/>
        </w:trPr>
        <w:tc>
          <w:tcPr>
            <w:tcW w:w="1856" w:type="dxa"/>
            <w:noWrap/>
            <w:vAlign w:val="center"/>
            <w:hideMark/>
          </w:tcPr>
          <w:p w:rsidR="007554A8" w:rsidRPr="00FB610D" w:rsidRDefault="007554A8" w:rsidP="007554A8">
            <w:pPr>
              <w:widowControl/>
              <w:spacing w:line="360" w:lineRule="exact"/>
              <w:jc w:val="center"/>
              <w:rPr>
                <w:rFonts w:asciiTheme="minorEastAsia" w:eastAsiaTheme="minorEastAsia" w:hAnsiTheme="minorEastAsia" w:cs="宋体"/>
                <w:bCs/>
                <w:kern w:val="0"/>
                <w:szCs w:val="21"/>
              </w:rPr>
            </w:pPr>
            <w:r w:rsidRPr="00FB610D">
              <w:rPr>
                <w:rFonts w:asciiTheme="minorEastAsia" w:eastAsiaTheme="minorEastAsia" w:hAnsiTheme="minorEastAsia" w:cs="宋体" w:hint="eastAsia"/>
                <w:bCs/>
                <w:kern w:val="0"/>
                <w:szCs w:val="21"/>
              </w:rPr>
              <w:t>付款条件</w:t>
            </w:r>
          </w:p>
        </w:tc>
        <w:tc>
          <w:tcPr>
            <w:tcW w:w="7938" w:type="dxa"/>
            <w:hideMark/>
          </w:tcPr>
          <w:p w:rsidR="007554A8" w:rsidRPr="00FB610D" w:rsidRDefault="007554A8" w:rsidP="002B7EC5">
            <w:pPr>
              <w:widowControl/>
              <w:spacing w:line="360" w:lineRule="exact"/>
              <w:jc w:val="left"/>
              <w:rPr>
                <w:rFonts w:asciiTheme="minorEastAsia" w:eastAsiaTheme="minorEastAsia" w:hAnsiTheme="minorEastAsia" w:cs="宋体"/>
                <w:bCs/>
                <w:kern w:val="0"/>
                <w:szCs w:val="21"/>
              </w:rPr>
            </w:pPr>
            <w:r w:rsidRPr="00FB610D">
              <w:rPr>
                <w:rFonts w:asciiTheme="minorEastAsia" w:eastAsiaTheme="minorEastAsia" w:hAnsiTheme="minorEastAsia" w:cs="宋体" w:hint="eastAsia"/>
                <w:bCs/>
                <w:kern w:val="0"/>
                <w:szCs w:val="21"/>
              </w:rPr>
              <w:t xml:space="preserve">中标方交货并按设计完成安装完毕且经验收合格后，先开具发票给采购方，并转入合同总额的 </w:t>
            </w:r>
            <w:r w:rsidR="002B7EC5" w:rsidRPr="00FB610D">
              <w:rPr>
                <w:rFonts w:asciiTheme="minorEastAsia" w:eastAsiaTheme="minorEastAsia" w:hAnsiTheme="minorEastAsia" w:cs="宋体" w:hint="eastAsia"/>
                <w:bCs/>
                <w:kern w:val="0"/>
                <w:szCs w:val="21"/>
              </w:rPr>
              <w:t>3</w:t>
            </w:r>
            <w:r w:rsidRPr="00FB610D">
              <w:rPr>
                <w:rFonts w:asciiTheme="minorEastAsia" w:eastAsiaTheme="minorEastAsia" w:hAnsiTheme="minorEastAsia" w:cs="宋体" w:hint="eastAsia"/>
                <w:bCs/>
                <w:kern w:val="0"/>
                <w:szCs w:val="21"/>
              </w:rPr>
              <w:t>%作为</w:t>
            </w:r>
            <w:r w:rsidR="002B7EC5" w:rsidRPr="00FB610D">
              <w:rPr>
                <w:rFonts w:asciiTheme="minorEastAsia" w:eastAsiaTheme="minorEastAsia" w:hAnsiTheme="minorEastAsia" w:cs="宋体" w:hint="eastAsia"/>
                <w:bCs/>
                <w:kern w:val="0"/>
                <w:szCs w:val="21"/>
              </w:rPr>
              <w:t>履约</w:t>
            </w:r>
            <w:r w:rsidRPr="00FB610D">
              <w:rPr>
                <w:rFonts w:asciiTheme="minorEastAsia" w:eastAsiaTheme="minorEastAsia" w:hAnsiTheme="minorEastAsia" w:cs="宋体" w:hint="eastAsia"/>
                <w:bCs/>
                <w:kern w:val="0"/>
                <w:szCs w:val="21"/>
              </w:rPr>
              <w:t>金，采购方在十个工作日内按合同总额的 100%支付中标方货款（无预付款）。</w:t>
            </w:r>
          </w:p>
        </w:tc>
      </w:tr>
      <w:tr w:rsidR="007554A8" w:rsidRPr="00FB610D" w:rsidTr="007554A8">
        <w:trPr>
          <w:trHeight w:val="616"/>
        </w:trPr>
        <w:tc>
          <w:tcPr>
            <w:tcW w:w="9794" w:type="dxa"/>
            <w:gridSpan w:val="2"/>
            <w:noWrap/>
            <w:vAlign w:val="center"/>
            <w:hideMark/>
          </w:tcPr>
          <w:p w:rsidR="007554A8" w:rsidRPr="00FB610D" w:rsidRDefault="007554A8" w:rsidP="007554A8">
            <w:pPr>
              <w:widowControl/>
              <w:spacing w:line="360" w:lineRule="exact"/>
              <w:rPr>
                <w:rFonts w:asciiTheme="minorEastAsia" w:eastAsiaTheme="minorEastAsia" w:hAnsiTheme="minorEastAsia" w:cs="宋体"/>
                <w:bCs/>
                <w:kern w:val="0"/>
                <w:szCs w:val="21"/>
              </w:rPr>
            </w:pPr>
            <w:r w:rsidRPr="00FB610D">
              <w:rPr>
                <w:rFonts w:asciiTheme="minorEastAsia" w:eastAsiaTheme="minorEastAsia" w:hAnsiTheme="minorEastAsia" w:cs="宋体" w:hint="eastAsia"/>
                <w:bCs/>
                <w:kern w:val="0"/>
                <w:szCs w:val="21"/>
              </w:rPr>
              <w:t>其它要求及说明</w:t>
            </w:r>
          </w:p>
        </w:tc>
      </w:tr>
      <w:tr w:rsidR="007554A8" w:rsidRPr="00FB610D" w:rsidTr="007554A8">
        <w:trPr>
          <w:trHeight w:val="3492"/>
        </w:trPr>
        <w:tc>
          <w:tcPr>
            <w:tcW w:w="1856" w:type="dxa"/>
            <w:noWrap/>
            <w:vAlign w:val="center"/>
            <w:hideMark/>
          </w:tcPr>
          <w:p w:rsidR="007554A8" w:rsidRPr="00FB610D" w:rsidRDefault="007554A8" w:rsidP="007554A8">
            <w:pPr>
              <w:widowControl/>
              <w:spacing w:line="360" w:lineRule="exact"/>
              <w:jc w:val="center"/>
              <w:rPr>
                <w:rFonts w:asciiTheme="minorEastAsia" w:eastAsiaTheme="minorEastAsia" w:hAnsiTheme="minorEastAsia" w:cs="宋体"/>
                <w:bCs/>
                <w:kern w:val="0"/>
                <w:szCs w:val="21"/>
              </w:rPr>
            </w:pPr>
            <w:r w:rsidRPr="00FB610D">
              <w:rPr>
                <w:rFonts w:asciiTheme="minorEastAsia" w:eastAsiaTheme="minorEastAsia" w:hAnsiTheme="minorEastAsia" w:cs="宋体" w:hint="eastAsia"/>
                <w:bCs/>
                <w:kern w:val="0"/>
                <w:szCs w:val="21"/>
              </w:rPr>
              <w:t>资料文件及其它要求</w:t>
            </w:r>
          </w:p>
        </w:tc>
        <w:tc>
          <w:tcPr>
            <w:tcW w:w="7938" w:type="dxa"/>
            <w:hideMark/>
          </w:tcPr>
          <w:p w:rsidR="006514F3" w:rsidRDefault="007554A8" w:rsidP="006514F3">
            <w:pPr>
              <w:widowControl/>
              <w:spacing w:line="360" w:lineRule="exact"/>
              <w:jc w:val="left"/>
              <w:rPr>
                <w:rFonts w:asciiTheme="minorEastAsia" w:eastAsiaTheme="minorEastAsia" w:hAnsiTheme="minorEastAsia" w:cs="宋体" w:hint="eastAsia"/>
                <w:bCs/>
                <w:kern w:val="0"/>
                <w:szCs w:val="21"/>
              </w:rPr>
            </w:pPr>
            <w:r w:rsidRPr="006514F3">
              <w:rPr>
                <w:rFonts w:asciiTheme="minorEastAsia" w:eastAsiaTheme="minorEastAsia" w:hAnsiTheme="minorEastAsia" w:cs="宋体" w:hint="eastAsia"/>
                <w:bCs/>
                <w:kern w:val="0"/>
                <w:szCs w:val="21"/>
              </w:rPr>
              <w:t>1、投标时，按各分项要求提供产品认证证书复印件、相关证明复印件。</w:t>
            </w:r>
            <w:r w:rsidRPr="006514F3">
              <w:rPr>
                <w:rFonts w:asciiTheme="minorEastAsia" w:eastAsiaTheme="minorEastAsia" w:hAnsiTheme="minorEastAsia" w:cs="宋体" w:hint="eastAsia"/>
                <w:bCs/>
                <w:kern w:val="0"/>
                <w:szCs w:val="21"/>
              </w:rPr>
              <w:br/>
              <w:t>2、投标时若有，请提供由产品厂家编写的、完整的、中文版的性能参数描述等有关说明文件或产品彩页（各分项另有要求的以各分项要求为准）。当投标文件承诺的设备性能参数与该设备厂家提供的性能参数不符合时，以厂家出具的为准。符合要求的产品说明文件应该是出厂装箱的产品说明书，或厂家编写的公开发行宣传册，或厂家编写由投标人自行打印并加盖厂家公章（国内代理的进口产品，可加盖国内总代理的公章）的彩色说明文件；符合要求的产品彩页应该是厂家编写印刷的公开发行宣传铜版彩页，或从产品厂家官方网页下载的相关的 PDF、HTML 文件或产品彩页的彩打文件（打印时保留页面页脚的网址链接内容）。</w:t>
            </w:r>
            <w:r w:rsidRPr="006514F3">
              <w:rPr>
                <w:rFonts w:asciiTheme="minorEastAsia" w:eastAsiaTheme="minorEastAsia" w:hAnsiTheme="minorEastAsia" w:cs="宋体" w:hint="eastAsia"/>
                <w:bCs/>
                <w:kern w:val="0"/>
                <w:szCs w:val="21"/>
              </w:rPr>
              <w:br/>
              <w:t>3、▲投标人必须应对照招标采购文件“项目要求及技术需求”的采购项目技术规格、技术参数及要求，在技术响应表中逐条说明所提供货物和服务已对招标采购文件的技术要求做出了实质性的响应，并如实申明与技术要求条文的响应和偏离情况。</w:t>
            </w:r>
          </w:p>
          <w:p w:rsidR="006514F3" w:rsidRPr="006514F3" w:rsidRDefault="006514F3" w:rsidP="006514F3">
            <w:pPr>
              <w:widowControl/>
              <w:spacing w:line="360" w:lineRule="exact"/>
              <w:jc w:val="left"/>
              <w:rPr>
                <w:rFonts w:asciiTheme="minorEastAsia" w:eastAsiaTheme="minorEastAsia" w:hAnsiTheme="minorEastAsia"/>
                <w:szCs w:val="21"/>
              </w:rPr>
            </w:pPr>
            <w:r w:rsidRPr="006514F3">
              <w:rPr>
                <w:rFonts w:asciiTheme="minorEastAsia" w:eastAsiaTheme="minorEastAsia" w:hAnsiTheme="minorEastAsia" w:hint="eastAsia"/>
                <w:szCs w:val="21"/>
              </w:rPr>
              <w:t>4、</w:t>
            </w:r>
            <w:r w:rsidR="00156443" w:rsidRPr="00156443">
              <w:rPr>
                <w:rFonts w:asciiTheme="minorEastAsia" w:eastAsiaTheme="minorEastAsia" w:hAnsiTheme="minorEastAsia" w:hint="eastAsia"/>
                <w:szCs w:val="21"/>
              </w:rPr>
              <w:t>广西中药标本馆</w:t>
            </w:r>
            <w:r w:rsidR="00156443">
              <w:rPr>
                <w:rFonts w:asciiTheme="minorEastAsia" w:eastAsiaTheme="minorEastAsia" w:hAnsiTheme="minorEastAsia" w:hint="eastAsia"/>
                <w:szCs w:val="21"/>
              </w:rPr>
              <w:t>的</w:t>
            </w:r>
            <w:r w:rsidR="00156443" w:rsidRPr="00156443">
              <w:rPr>
                <w:rFonts w:asciiTheme="minorEastAsia" w:eastAsiaTheme="minorEastAsia" w:hAnsiTheme="minorEastAsia" w:hint="eastAsia"/>
                <w:szCs w:val="21"/>
              </w:rPr>
              <w:t>设计图</w:t>
            </w:r>
            <w:r w:rsidR="00156443">
              <w:rPr>
                <w:rFonts w:asciiTheme="minorEastAsia" w:eastAsiaTheme="minorEastAsia" w:hAnsiTheme="minorEastAsia" w:hint="eastAsia"/>
                <w:szCs w:val="21"/>
              </w:rPr>
              <w:t>以附件形式另附。</w:t>
            </w:r>
          </w:p>
        </w:tc>
      </w:tr>
      <w:tr w:rsidR="007554A8" w:rsidRPr="00FB610D" w:rsidTr="007554A8">
        <w:trPr>
          <w:trHeight w:val="720"/>
        </w:trPr>
        <w:tc>
          <w:tcPr>
            <w:tcW w:w="1856" w:type="dxa"/>
            <w:noWrap/>
            <w:vAlign w:val="center"/>
            <w:hideMark/>
          </w:tcPr>
          <w:p w:rsidR="007554A8" w:rsidRPr="00FB610D" w:rsidRDefault="007554A8" w:rsidP="007554A8">
            <w:pPr>
              <w:widowControl/>
              <w:spacing w:line="360" w:lineRule="exact"/>
              <w:jc w:val="center"/>
              <w:rPr>
                <w:rFonts w:asciiTheme="minorEastAsia" w:eastAsiaTheme="minorEastAsia" w:hAnsiTheme="minorEastAsia" w:cs="宋体"/>
                <w:bCs/>
                <w:kern w:val="0"/>
                <w:szCs w:val="21"/>
              </w:rPr>
            </w:pPr>
            <w:r w:rsidRPr="00FB610D">
              <w:rPr>
                <w:rFonts w:asciiTheme="minorEastAsia" w:eastAsiaTheme="minorEastAsia" w:hAnsiTheme="minorEastAsia" w:cs="宋体" w:hint="eastAsia"/>
                <w:bCs/>
                <w:kern w:val="0"/>
                <w:szCs w:val="21"/>
              </w:rPr>
              <w:t>▲核心产品</w:t>
            </w:r>
          </w:p>
        </w:tc>
        <w:tc>
          <w:tcPr>
            <w:tcW w:w="7938" w:type="dxa"/>
            <w:vAlign w:val="center"/>
            <w:hideMark/>
          </w:tcPr>
          <w:p w:rsidR="007554A8" w:rsidRPr="00FB610D" w:rsidRDefault="007554A8" w:rsidP="006514F3">
            <w:pPr>
              <w:widowControl/>
              <w:spacing w:line="360" w:lineRule="exact"/>
              <w:jc w:val="left"/>
              <w:rPr>
                <w:rFonts w:asciiTheme="minorEastAsia" w:eastAsiaTheme="minorEastAsia" w:hAnsiTheme="minorEastAsia" w:cs="宋体"/>
                <w:bCs/>
                <w:kern w:val="0"/>
                <w:szCs w:val="21"/>
              </w:rPr>
            </w:pPr>
            <w:r w:rsidRPr="00FB610D">
              <w:rPr>
                <w:rFonts w:asciiTheme="minorEastAsia" w:eastAsiaTheme="minorEastAsia" w:hAnsiTheme="minorEastAsia" w:cs="宋体" w:hint="eastAsia"/>
                <w:bCs/>
                <w:kern w:val="0"/>
                <w:szCs w:val="21"/>
              </w:rPr>
              <w:t>第 15项（大型奇特药材）。核心产品品牌相同的，视为提供相同品牌产品。</w:t>
            </w:r>
          </w:p>
        </w:tc>
      </w:tr>
    </w:tbl>
    <w:p w:rsidR="007554A8" w:rsidRPr="00FB610D" w:rsidRDefault="007554A8" w:rsidP="007554A8">
      <w:pPr>
        <w:rPr>
          <w:rFonts w:eastAsia="Ђˎ̥"/>
          <w:kern w:val="0"/>
          <w:sz w:val="28"/>
          <w:szCs w:val="20"/>
        </w:rPr>
      </w:pPr>
    </w:p>
    <w:p w:rsidR="007554A8" w:rsidRPr="00FB610D" w:rsidRDefault="007554A8" w:rsidP="007554A8"/>
    <w:p w:rsidR="009650E1" w:rsidRPr="00FB610D" w:rsidRDefault="009650E1">
      <w:pPr>
        <w:widowControl/>
        <w:jc w:val="left"/>
        <w:rPr>
          <w:rFonts w:ascii="宋体" w:hAnsi="宋体" w:cs="宋体"/>
          <w:b/>
          <w:bCs/>
          <w:sz w:val="32"/>
          <w:szCs w:val="32"/>
        </w:rPr>
      </w:pPr>
    </w:p>
    <w:p w:rsidR="009650E1" w:rsidRPr="00FB610D" w:rsidRDefault="009650E1" w:rsidP="009650E1">
      <w:pPr>
        <w:pStyle w:val="4"/>
      </w:pPr>
      <w:r w:rsidRPr="00FB610D">
        <w:lastRenderedPageBreak/>
        <w:br w:type="page"/>
      </w:r>
    </w:p>
    <w:p w:rsidR="006D68BF" w:rsidRPr="00FB610D" w:rsidRDefault="006D68BF">
      <w:pPr>
        <w:widowControl/>
        <w:jc w:val="left"/>
        <w:rPr>
          <w:rFonts w:ascii="宋体" w:hAnsi="宋体" w:cs="宋体"/>
          <w:b/>
          <w:bCs/>
          <w:sz w:val="32"/>
          <w:szCs w:val="32"/>
        </w:rPr>
      </w:pPr>
    </w:p>
    <w:p w:rsidR="00B8563A" w:rsidRPr="00FB610D" w:rsidRDefault="00FE7C7D">
      <w:pPr>
        <w:pStyle w:val="af6"/>
        <w:spacing w:before="0" w:after="0"/>
        <w:rPr>
          <w:rFonts w:ascii="宋体" w:hAnsi="宋体" w:cs="宋体"/>
        </w:rPr>
      </w:pPr>
      <w:r w:rsidRPr="00FB610D">
        <w:rPr>
          <w:rFonts w:ascii="宋体" w:hAnsi="宋体" w:cs="宋体" w:hint="eastAsia"/>
        </w:rPr>
        <w:t>第三章  投标人须知</w:t>
      </w:r>
      <w:bookmarkEnd w:id="13"/>
      <w:bookmarkEnd w:id="16"/>
      <w:bookmarkEnd w:id="17"/>
      <w:bookmarkEnd w:id="18"/>
      <w:bookmarkEnd w:id="19"/>
    </w:p>
    <w:p w:rsidR="00B8563A" w:rsidRPr="00FB610D" w:rsidRDefault="00B8563A" w:rsidP="006514F3">
      <w:pPr>
        <w:snapToGrid w:val="0"/>
        <w:spacing w:beforeLines="50" w:afterLines="50" w:line="180" w:lineRule="exact"/>
        <w:ind w:left="238"/>
        <w:jc w:val="center"/>
        <w:outlineLvl w:val="1"/>
        <w:rPr>
          <w:rFonts w:ascii="宋体" w:hAnsi="宋体" w:cs="宋体"/>
          <w:b/>
          <w:szCs w:val="28"/>
        </w:rPr>
      </w:pPr>
      <w:bookmarkStart w:id="20" w:name="_Toc254970526"/>
      <w:bookmarkStart w:id="21" w:name="_Toc254970667"/>
    </w:p>
    <w:p w:rsidR="00B8563A" w:rsidRPr="00FB610D" w:rsidRDefault="00FE7C7D" w:rsidP="006514F3">
      <w:pPr>
        <w:snapToGrid w:val="0"/>
        <w:spacing w:beforeLines="50" w:afterLines="50"/>
        <w:ind w:left="238"/>
        <w:jc w:val="center"/>
        <w:outlineLvl w:val="1"/>
        <w:rPr>
          <w:rFonts w:ascii="宋体" w:hAnsi="宋体" w:cs="宋体"/>
          <w:b/>
          <w:szCs w:val="28"/>
        </w:rPr>
      </w:pPr>
      <w:bookmarkStart w:id="22" w:name="_Toc18588208"/>
      <w:bookmarkStart w:id="23" w:name="_Toc16009822"/>
      <w:bookmarkStart w:id="24" w:name="_Toc482865133"/>
      <w:bookmarkStart w:id="25" w:name="_Toc483327792"/>
      <w:bookmarkStart w:id="26" w:name="_Toc482865303"/>
      <w:bookmarkStart w:id="27" w:name="_Toc482864532"/>
      <w:bookmarkStart w:id="28" w:name="_Toc400465695"/>
      <w:bookmarkStart w:id="29" w:name="_Toc448421123"/>
      <w:bookmarkStart w:id="30" w:name="_Toc293863035"/>
      <w:bookmarkStart w:id="31" w:name="_Toc293863302"/>
      <w:bookmarkStart w:id="32" w:name="_Toc445223662"/>
      <w:bookmarkStart w:id="33" w:name="_Toc308018659"/>
      <w:r w:rsidRPr="00FB610D">
        <w:rPr>
          <w:rFonts w:ascii="宋体" w:hAnsi="宋体" w:cs="宋体" w:hint="eastAsia"/>
          <w:b/>
          <w:szCs w:val="28"/>
        </w:rPr>
        <w:t>前  附  表</w:t>
      </w:r>
      <w:bookmarkEnd w:id="20"/>
      <w:bookmarkEnd w:id="21"/>
      <w:bookmarkEnd w:id="22"/>
      <w:bookmarkEnd w:id="23"/>
      <w:bookmarkEnd w:id="24"/>
      <w:bookmarkEnd w:id="25"/>
      <w:bookmarkEnd w:id="26"/>
      <w:bookmarkEnd w:id="27"/>
      <w:bookmarkEnd w:id="28"/>
      <w:bookmarkEnd w:id="29"/>
      <w:bookmarkEnd w:id="30"/>
      <w:bookmarkEnd w:id="31"/>
      <w:bookmarkEnd w:id="32"/>
      <w:bookmarkEnd w:id="33"/>
    </w:p>
    <w:tbl>
      <w:tblPr>
        <w:tblW w:w="9538"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725"/>
        <w:gridCol w:w="8813"/>
      </w:tblGrid>
      <w:tr w:rsidR="00B8563A" w:rsidRPr="00FB610D">
        <w:trPr>
          <w:trHeight w:val="409"/>
          <w:jc w:val="center"/>
        </w:trPr>
        <w:tc>
          <w:tcPr>
            <w:tcW w:w="725" w:type="dxa"/>
            <w:tcBorders>
              <w:top w:val="single" w:sz="4" w:space="0" w:color="auto"/>
              <w:left w:val="single" w:sz="4" w:space="0" w:color="auto"/>
              <w:bottom w:val="single" w:sz="4" w:space="0" w:color="auto"/>
              <w:right w:val="single" w:sz="4" w:space="0" w:color="auto"/>
            </w:tcBorders>
            <w:vAlign w:val="center"/>
          </w:tcPr>
          <w:p w:rsidR="00B8563A" w:rsidRPr="00FB610D" w:rsidRDefault="00FE7C7D">
            <w:pPr>
              <w:snapToGrid w:val="0"/>
              <w:spacing w:line="360" w:lineRule="auto"/>
              <w:jc w:val="center"/>
              <w:rPr>
                <w:rFonts w:ascii="宋体" w:hAnsi="宋体" w:cs="宋体"/>
                <w:szCs w:val="21"/>
              </w:rPr>
            </w:pPr>
            <w:r w:rsidRPr="00FB610D">
              <w:rPr>
                <w:rFonts w:ascii="宋体" w:hAnsi="宋体" w:cs="宋体" w:hint="eastAsia"/>
                <w:szCs w:val="21"/>
              </w:rPr>
              <w:t>序号</w:t>
            </w:r>
          </w:p>
        </w:tc>
        <w:tc>
          <w:tcPr>
            <w:tcW w:w="8813" w:type="dxa"/>
            <w:tcBorders>
              <w:top w:val="single" w:sz="4" w:space="0" w:color="auto"/>
              <w:left w:val="single" w:sz="4" w:space="0" w:color="auto"/>
              <w:bottom w:val="single" w:sz="4" w:space="0" w:color="auto"/>
              <w:right w:val="single" w:sz="4" w:space="0" w:color="auto"/>
            </w:tcBorders>
            <w:vAlign w:val="center"/>
          </w:tcPr>
          <w:p w:rsidR="00B8563A" w:rsidRPr="00FB610D" w:rsidRDefault="00FE7C7D">
            <w:pPr>
              <w:snapToGrid w:val="0"/>
              <w:spacing w:line="360" w:lineRule="auto"/>
              <w:jc w:val="center"/>
              <w:rPr>
                <w:rFonts w:ascii="宋体" w:hAnsi="宋体" w:cs="宋体"/>
                <w:szCs w:val="21"/>
              </w:rPr>
            </w:pPr>
            <w:r w:rsidRPr="00FB610D">
              <w:rPr>
                <w:rFonts w:ascii="宋体" w:hAnsi="宋体" w:cs="宋体" w:hint="eastAsia"/>
                <w:szCs w:val="21"/>
              </w:rPr>
              <w:t>内容、要求</w:t>
            </w:r>
          </w:p>
        </w:tc>
      </w:tr>
      <w:tr w:rsidR="00B8563A" w:rsidRPr="00FB610D">
        <w:trPr>
          <w:trHeight w:val="771"/>
          <w:jc w:val="center"/>
        </w:trPr>
        <w:tc>
          <w:tcPr>
            <w:tcW w:w="725" w:type="dxa"/>
            <w:tcBorders>
              <w:top w:val="single" w:sz="4" w:space="0" w:color="auto"/>
              <w:left w:val="single" w:sz="4" w:space="0" w:color="auto"/>
              <w:bottom w:val="single" w:sz="4" w:space="0" w:color="auto"/>
              <w:right w:val="single" w:sz="4" w:space="0" w:color="auto"/>
            </w:tcBorders>
            <w:vAlign w:val="center"/>
          </w:tcPr>
          <w:p w:rsidR="00B8563A" w:rsidRPr="00FB610D" w:rsidRDefault="00FE7C7D">
            <w:pPr>
              <w:snapToGrid w:val="0"/>
              <w:spacing w:line="360" w:lineRule="auto"/>
              <w:jc w:val="center"/>
              <w:rPr>
                <w:rFonts w:ascii="宋体" w:hAnsi="宋体" w:cs="宋体"/>
                <w:szCs w:val="21"/>
              </w:rPr>
            </w:pPr>
            <w:r w:rsidRPr="00FB610D">
              <w:rPr>
                <w:rFonts w:ascii="宋体" w:hAnsi="宋体" w:cs="宋体" w:hint="eastAsia"/>
                <w:szCs w:val="21"/>
              </w:rPr>
              <w:t>1</w:t>
            </w:r>
          </w:p>
        </w:tc>
        <w:tc>
          <w:tcPr>
            <w:tcW w:w="8813" w:type="dxa"/>
            <w:tcBorders>
              <w:top w:val="single" w:sz="4" w:space="0" w:color="auto"/>
              <w:left w:val="single" w:sz="4" w:space="0" w:color="auto"/>
              <w:bottom w:val="single" w:sz="4" w:space="0" w:color="auto"/>
              <w:right w:val="single" w:sz="4" w:space="0" w:color="auto"/>
            </w:tcBorders>
            <w:vAlign w:val="center"/>
          </w:tcPr>
          <w:p w:rsidR="00B8563A" w:rsidRPr="00FB610D" w:rsidRDefault="00FE7C7D">
            <w:pPr>
              <w:snapToGrid w:val="0"/>
              <w:spacing w:line="360" w:lineRule="auto"/>
              <w:rPr>
                <w:rFonts w:ascii="宋体" w:hAnsi="宋体" w:cs="宋体"/>
                <w:szCs w:val="21"/>
              </w:rPr>
            </w:pPr>
            <w:r w:rsidRPr="00FB610D">
              <w:rPr>
                <w:rFonts w:ascii="宋体" w:hAnsi="宋体" w:cs="宋体" w:hint="eastAsia"/>
                <w:szCs w:val="21"/>
              </w:rPr>
              <w:t>项目名称：</w:t>
            </w:r>
            <w:r w:rsidR="00DB2500" w:rsidRPr="00FB610D">
              <w:rPr>
                <w:rFonts w:ascii="宋体" w:hAnsi="宋体" w:cs="宋体" w:hint="eastAsia"/>
                <w:szCs w:val="21"/>
              </w:rPr>
              <w:t>检验能力和实验室专用设备采购</w:t>
            </w:r>
          </w:p>
          <w:p w:rsidR="00B8563A" w:rsidRPr="00FB610D" w:rsidRDefault="00FE7C7D">
            <w:pPr>
              <w:snapToGrid w:val="0"/>
              <w:spacing w:line="360" w:lineRule="auto"/>
              <w:rPr>
                <w:rFonts w:ascii="宋体" w:hAnsi="宋体" w:cs="宋体"/>
                <w:szCs w:val="21"/>
              </w:rPr>
            </w:pPr>
            <w:r w:rsidRPr="00FB610D">
              <w:rPr>
                <w:rFonts w:ascii="宋体" w:hAnsi="宋体" w:cs="宋体" w:hint="eastAsia"/>
                <w:szCs w:val="21"/>
              </w:rPr>
              <w:t>项目编号：</w:t>
            </w:r>
            <w:r w:rsidR="00156443">
              <w:rPr>
                <w:rFonts w:ascii="宋体" w:hAnsi="宋体" w:cs="宋体"/>
                <w:szCs w:val="21"/>
              </w:rPr>
              <w:t>GXZC2020-G1-001550-KLZB</w:t>
            </w:r>
          </w:p>
        </w:tc>
      </w:tr>
      <w:tr w:rsidR="00B8563A" w:rsidRPr="00FB610D">
        <w:trPr>
          <w:trHeight w:val="1265"/>
          <w:jc w:val="center"/>
        </w:trPr>
        <w:tc>
          <w:tcPr>
            <w:tcW w:w="725" w:type="dxa"/>
            <w:tcBorders>
              <w:top w:val="single" w:sz="4" w:space="0" w:color="auto"/>
              <w:left w:val="single" w:sz="4" w:space="0" w:color="auto"/>
              <w:bottom w:val="single" w:sz="4" w:space="0" w:color="auto"/>
              <w:right w:val="single" w:sz="4" w:space="0" w:color="auto"/>
            </w:tcBorders>
            <w:vAlign w:val="center"/>
          </w:tcPr>
          <w:p w:rsidR="00B8563A" w:rsidRPr="00FB610D" w:rsidRDefault="00FE7C7D">
            <w:pPr>
              <w:snapToGrid w:val="0"/>
              <w:spacing w:line="360" w:lineRule="auto"/>
              <w:jc w:val="center"/>
              <w:rPr>
                <w:rFonts w:ascii="宋体" w:hAnsi="宋体" w:cs="宋体"/>
                <w:szCs w:val="21"/>
              </w:rPr>
            </w:pPr>
            <w:r w:rsidRPr="00FB610D">
              <w:rPr>
                <w:rFonts w:ascii="宋体" w:hAnsi="宋体" w:cs="宋体" w:hint="eastAsia"/>
                <w:szCs w:val="21"/>
              </w:rPr>
              <w:t>2</w:t>
            </w:r>
          </w:p>
        </w:tc>
        <w:tc>
          <w:tcPr>
            <w:tcW w:w="8813" w:type="dxa"/>
            <w:tcBorders>
              <w:top w:val="single" w:sz="4" w:space="0" w:color="auto"/>
              <w:left w:val="single" w:sz="4" w:space="0" w:color="auto"/>
              <w:bottom w:val="single" w:sz="4" w:space="0" w:color="auto"/>
              <w:right w:val="single" w:sz="4" w:space="0" w:color="auto"/>
            </w:tcBorders>
            <w:vAlign w:val="center"/>
          </w:tcPr>
          <w:p w:rsidR="00B8563A" w:rsidRPr="00FB610D" w:rsidRDefault="00FE7C7D">
            <w:pPr>
              <w:snapToGrid w:val="0"/>
              <w:spacing w:line="360" w:lineRule="auto"/>
              <w:rPr>
                <w:rFonts w:ascii="宋体" w:hAnsi="宋体" w:cs="宋体"/>
                <w:szCs w:val="21"/>
              </w:rPr>
            </w:pPr>
            <w:r w:rsidRPr="00FB610D">
              <w:rPr>
                <w:rFonts w:ascii="宋体" w:hAnsi="宋体" w:cs="宋体" w:hint="eastAsia"/>
                <w:szCs w:val="21"/>
              </w:rPr>
              <w:t>投标报价及费用：1、本项目投标应以人民币报价；2、不论投标结果如何，投标人均应自行承担所有与投标有关的全部费用；3、本项目代理服务费按投标人须知第17条</w:t>
            </w:r>
            <w:r w:rsidRPr="00FB610D">
              <w:rPr>
                <w:rFonts w:ascii="宋体" w:hAnsi="宋体" w:cs="宋体" w:hint="eastAsia"/>
                <w:bCs/>
              </w:rPr>
              <w:t>代理服务费收费标准向中标人收取</w:t>
            </w:r>
            <w:r w:rsidRPr="00FB610D">
              <w:rPr>
                <w:rFonts w:ascii="宋体" w:hAnsi="宋体" w:cs="宋体" w:hint="eastAsia"/>
                <w:szCs w:val="21"/>
              </w:rPr>
              <w:t>。</w:t>
            </w:r>
          </w:p>
        </w:tc>
      </w:tr>
      <w:tr w:rsidR="00B8563A" w:rsidRPr="00FB610D" w:rsidTr="00AE6FCE">
        <w:trPr>
          <w:trHeight w:val="707"/>
          <w:jc w:val="center"/>
        </w:trPr>
        <w:tc>
          <w:tcPr>
            <w:tcW w:w="725" w:type="dxa"/>
            <w:tcBorders>
              <w:top w:val="single" w:sz="4" w:space="0" w:color="auto"/>
              <w:left w:val="single" w:sz="4" w:space="0" w:color="auto"/>
              <w:bottom w:val="single" w:sz="4" w:space="0" w:color="auto"/>
              <w:right w:val="single" w:sz="4" w:space="0" w:color="auto"/>
            </w:tcBorders>
            <w:vAlign w:val="center"/>
          </w:tcPr>
          <w:p w:rsidR="00B8563A" w:rsidRPr="00FB610D" w:rsidRDefault="00FE7C7D">
            <w:pPr>
              <w:snapToGrid w:val="0"/>
              <w:spacing w:line="360" w:lineRule="auto"/>
              <w:jc w:val="center"/>
              <w:rPr>
                <w:rFonts w:ascii="宋体" w:hAnsi="宋体" w:cs="宋体"/>
                <w:szCs w:val="21"/>
              </w:rPr>
            </w:pPr>
            <w:r w:rsidRPr="00FB610D">
              <w:rPr>
                <w:rFonts w:ascii="宋体" w:hAnsi="宋体" w:cs="宋体" w:hint="eastAsia"/>
                <w:szCs w:val="21"/>
              </w:rPr>
              <w:t>3</w:t>
            </w:r>
          </w:p>
        </w:tc>
        <w:tc>
          <w:tcPr>
            <w:tcW w:w="8813" w:type="dxa"/>
            <w:tcBorders>
              <w:top w:val="single" w:sz="4" w:space="0" w:color="auto"/>
              <w:left w:val="single" w:sz="4" w:space="0" w:color="auto"/>
              <w:bottom w:val="single" w:sz="4" w:space="0" w:color="auto"/>
              <w:right w:val="single" w:sz="4" w:space="0" w:color="auto"/>
            </w:tcBorders>
            <w:vAlign w:val="center"/>
          </w:tcPr>
          <w:p w:rsidR="00B8563A" w:rsidRPr="00FB610D" w:rsidRDefault="00FE7C7D">
            <w:pPr>
              <w:snapToGrid w:val="0"/>
              <w:spacing w:line="360" w:lineRule="auto"/>
              <w:rPr>
                <w:rFonts w:ascii="宋体" w:hAnsi="宋体" w:cs="宋体"/>
                <w:szCs w:val="21"/>
              </w:rPr>
            </w:pPr>
            <w:r w:rsidRPr="00FB610D">
              <w:rPr>
                <w:rFonts w:ascii="宋体" w:hAnsi="宋体" w:cs="宋体" w:hint="eastAsia"/>
                <w:szCs w:val="21"/>
              </w:rPr>
              <w:t xml:space="preserve">投标保证金： </w:t>
            </w:r>
          </w:p>
          <w:p w:rsidR="00B8563A" w:rsidRPr="00FB610D" w:rsidRDefault="00FE7C7D">
            <w:pPr>
              <w:autoSpaceDE w:val="0"/>
              <w:autoSpaceDN w:val="0"/>
              <w:snapToGrid w:val="0"/>
              <w:spacing w:line="360" w:lineRule="auto"/>
              <w:textAlignment w:val="bottom"/>
              <w:rPr>
                <w:rFonts w:ascii="宋体" w:hAnsi="宋体" w:cs="宋体"/>
                <w:szCs w:val="21"/>
              </w:rPr>
            </w:pPr>
            <w:r w:rsidRPr="00FB610D">
              <w:rPr>
                <w:rFonts w:ascii="宋体" w:hAnsi="宋体" w:cs="宋体" w:hint="eastAsia"/>
                <w:szCs w:val="21"/>
              </w:rPr>
              <w:t>1、投标保证金金额要求详见招标公告。投标人必须于投标截止时间前以支票、汇票、本票或者金融机构、担保机构出具的保函等非现金形式提交。</w:t>
            </w:r>
          </w:p>
          <w:p w:rsidR="00B8563A" w:rsidRPr="00FB610D" w:rsidRDefault="00FE7C7D">
            <w:pPr>
              <w:autoSpaceDE w:val="0"/>
              <w:autoSpaceDN w:val="0"/>
              <w:snapToGrid w:val="0"/>
              <w:spacing w:line="360" w:lineRule="auto"/>
              <w:textAlignment w:val="bottom"/>
              <w:rPr>
                <w:rFonts w:ascii="宋体" w:hAnsi="宋体" w:cs="宋体"/>
                <w:szCs w:val="21"/>
              </w:rPr>
            </w:pPr>
            <w:r w:rsidRPr="00FB610D">
              <w:rPr>
                <w:rFonts w:ascii="宋体" w:hAnsi="宋体" w:cs="宋体" w:hint="eastAsia"/>
                <w:szCs w:val="21"/>
              </w:rPr>
              <w:t>（1）电汇、转账缴纳方式：</w:t>
            </w:r>
          </w:p>
          <w:p w:rsidR="00B8563A" w:rsidRPr="00FB610D" w:rsidRDefault="00FE7C7D">
            <w:pPr>
              <w:autoSpaceDE w:val="0"/>
              <w:autoSpaceDN w:val="0"/>
              <w:snapToGrid w:val="0"/>
              <w:spacing w:line="360" w:lineRule="auto"/>
              <w:textAlignment w:val="bottom"/>
              <w:rPr>
                <w:rFonts w:ascii="宋体" w:hAnsi="宋体" w:cs="宋体"/>
                <w:szCs w:val="21"/>
              </w:rPr>
            </w:pPr>
            <w:r w:rsidRPr="00FB610D">
              <w:rPr>
                <w:rFonts w:ascii="宋体" w:hAnsi="宋体" w:cs="宋体" w:hint="eastAsia"/>
                <w:szCs w:val="21"/>
              </w:rPr>
              <w:t>①供应商应于投标截止时间前将投标保证金以电汇、转账形式从供应商基本账户一次性足额缴纳至本项目（各分标）对应的专用保证金账号（对公银行账号+虚拟账号），所交纳的投标保证金仅限当次项目（分标）有效，不得重复替代使用。本项目投标保证金缴纳对公银行账号信息如下：</w:t>
            </w:r>
          </w:p>
          <w:p w:rsidR="00B8563A" w:rsidRPr="00FB610D" w:rsidRDefault="00FE7C7D">
            <w:pPr>
              <w:autoSpaceDE w:val="0"/>
              <w:autoSpaceDN w:val="0"/>
              <w:snapToGrid w:val="0"/>
              <w:spacing w:line="360" w:lineRule="auto"/>
              <w:textAlignment w:val="bottom"/>
              <w:rPr>
                <w:rFonts w:ascii="宋体" w:hAnsi="宋体" w:cs="宋体"/>
                <w:szCs w:val="21"/>
              </w:rPr>
            </w:pPr>
            <w:r w:rsidRPr="00FB610D">
              <w:rPr>
                <w:rFonts w:ascii="宋体" w:hAnsi="宋体" w:cs="宋体" w:hint="eastAsia"/>
                <w:szCs w:val="21"/>
              </w:rPr>
              <w:t>开户名称：广西科联招标中心有限公司</w:t>
            </w:r>
          </w:p>
          <w:p w:rsidR="00B8563A" w:rsidRPr="00FB610D" w:rsidRDefault="00FE7C7D">
            <w:pPr>
              <w:autoSpaceDE w:val="0"/>
              <w:autoSpaceDN w:val="0"/>
              <w:snapToGrid w:val="0"/>
              <w:spacing w:line="360" w:lineRule="auto"/>
              <w:textAlignment w:val="bottom"/>
              <w:rPr>
                <w:rFonts w:ascii="宋体" w:hAnsi="宋体" w:cs="宋体"/>
                <w:szCs w:val="21"/>
              </w:rPr>
            </w:pPr>
            <w:r w:rsidRPr="00FB610D">
              <w:rPr>
                <w:rFonts w:ascii="宋体" w:hAnsi="宋体" w:cs="宋体" w:hint="eastAsia"/>
                <w:szCs w:val="21"/>
              </w:rPr>
              <w:t>开户银行：</w:t>
            </w:r>
            <w:r w:rsidRPr="00FB610D">
              <w:rPr>
                <w:rFonts w:ascii="宋体" w:hAnsi="宋体" w:cs="宋体" w:hint="eastAsia"/>
                <w:b/>
                <w:szCs w:val="21"/>
              </w:rPr>
              <w:t>招商银行南宁市双拥路支行</w:t>
            </w:r>
          </w:p>
          <w:p w:rsidR="00B8563A" w:rsidRPr="00FB610D" w:rsidRDefault="00FE7C7D">
            <w:pPr>
              <w:autoSpaceDE w:val="0"/>
              <w:autoSpaceDN w:val="0"/>
              <w:snapToGrid w:val="0"/>
              <w:spacing w:line="360" w:lineRule="auto"/>
              <w:textAlignment w:val="bottom"/>
              <w:rPr>
                <w:rFonts w:ascii="宋体" w:hAnsi="宋体" w:cs="宋体"/>
                <w:szCs w:val="21"/>
              </w:rPr>
            </w:pPr>
            <w:r w:rsidRPr="00FB610D">
              <w:rPr>
                <w:rFonts w:ascii="宋体" w:hAnsi="宋体" w:cs="宋体" w:hint="eastAsia"/>
                <w:szCs w:val="21"/>
              </w:rPr>
              <w:t>银行账号：</w:t>
            </w:r>
            <w:r w:rsidRPr="00FB610D">
              <w:rPr>
                <w:rFonts w:ascii="宋体" w:hAnsi="宋体" w:cs="宋体" w:hint="eastAsia"/>
                <w:b/>
                <w:szCs w:val="21"/>
              </w:rPr>
              <w:t>771901196910333</w:t>
            </w:r>
          </w:p>
          <w:p w:rsidR="00B8563A" w:rsidRPr="00FB610D" w:rsidRDefault="00FE7C7D">
            <w:pPr>
              <w:autoSpaceDE w:val="0"/>
              <w:autoSpaceDN w:val="0"/>
              <w:snapToGrid w:val="0"/>
              <w:spacing w:line="360" w:lineRule="auto"/>
              <w:textAlignment w:val="bottom"/>
              <w:rPr>
                <w:rFonts w:ascii="宋体" w:hAnsi="宋体" w:cs="宋体"/>
                <w:szCs w:val="21"/>
              </w:rPr>
            </w:pPr>
            <w:r w:rsidRPr="00FB610D">
              <w:rPr>
                <w:rFonts w:ascii="宋体" w:hAnsi="宋体" w:cs="宋体" w:hint="eastAsia"/>
                <w:b/>
                <w:szCs w:val="21"/>
              </w:rPr>
              <w:t>特别说明：本项目投标保证金缴纳账号采用对公银行账号+虚拟账号</w:t>
            </w:r>
            <w:r w:rsidRPr="00FB610D">
              <w:rPr>
                <w:rFonts w:ascii="宋体" w:hAnsi="宋体" w:cs="宋体" w:hint="eastAsia"/>
                <w:szCs w:val="21"/>
              </w:rPr>
              <w:t>，为保证投标保证金与项目（分标）一一对应，供应商如参加本项目多个分标的投标，应按本项目各分标对应的专用账号（对公银行账号+虚拟账号）分别缴纳投标保证金。</w:t>
            </w:r>
            <w:r w:rsidRPr="00FB610D">
              <w:rPr>
                <w:rFonts w:ascii="宋体" w:hAnsi="宋体" w:cs="宋体" w:hint="eastAsia"/>
                <w:b/>
                <w:szCs w:val="21"/>
              </w:rPr>
              <w:t>对应的项目（分标）虚拟账号在本项目报名成功后将以短信方式发送到报名时预留的手机号码上</w:t>
            </w:r>
            <w:r w:rsidRPr="00FB610D">
              <w:rPr>
                <w:rFonts w:ascii="宋体" w:hAnsi="宋体" w:cs="宋体" w:hint="eastAsia"/>
                <w:szCs w:val="21"/>
              </w:rPr>
              <w:t>，请供应商务必保持此手机处于开通状态，如供应商未收到短信，请及时致电财务部联系电话确认虚拟账号事宜。【保证金缴纳账号为对公账号加上虚拟账号，例如：对公账号为771901196910333，收到手机短信提示对应项目（分标）的虚拟账号为10000005,则对应项目（分标）的缴纳账号为77190119691033310000005】</w:t>
            </w:r>
          </w:p>
          <w:p w:rsidR="00B8563A" w:rsidRPr="00FB610D" w:rsidRDefault="00FE7C7D">
            <w:pPr>
              <w:autoSpaceDE w:val="0"/>
              <w:autoSpaceDN w:val="0"/>
              <w:snapToGrid w:val="0"/>
              <w:spacing w:line="360" w:lineRule="auto"/>
              <w:textAlignment w:val="bottom"/>
              <w:rPr>
                <w:rFonts w:ascii="宋体" w:hAnsi="宋体" w:cs="宋体"/>
                <w:b/>
                <w:szCs w:val="21"/>
              </w:rPr>
            </w:pPr>
            <w:r w:rsidRPr="00FB610D">
              <w:rPr>
                <w:rFonts w:ascii="宋体" w:hAnsi="宋体" w:cs="宋体" w:hint="eastAsia"/>
                <w:szCs w:val="21"/>
              </w:rPr>
              <w:t>②投标保证金币种应与投标报价币种相同。</w:t>
            </w:r>
            <w:r w:rsidRPr="00FB610D">
              <w:rPr>
                <w:rFonts w:ascii="宋体" w:hAnsi="宋体" w:cs="宋体" w:hint="eastAsia"/>
                <w:b/>
                <w:szCs w:val="21"/>
              </w:rPr>
              <w:t>投标保证金缴纳后无需开具收据，但必须在投标截止时间之前到达指定账号，其到账时间以银行确认的到账时间为准。</w:t>
            </w:r>
          </w:p>
          <w:p w:rsidR="00B8563A" w:rsidRPr="00FB610D" w:rsidRDefault="00FE7C7D">
            <w:pPr>
              <w:autoSpaceDE w:val="0"/>
              <w:autoSpaceDN w:val="0"/>
              <w:snapToGrid w:val="0"/>
              <w:spacing w:line="360" w:lineRule="auto"/>
              <w:textAlignment w:val="bottom"/>
              <w:rPr>
                <w:rFonts w:ascii="宋体" w:hAnsi="宋体" w:cs="宋体"/>
                <w:szCs w:val="21"/>
              </w:rPr>
            </w:pPr>
            <w:r w:rsidRPr="00FB610D">
              <w:rPr>
                <w:rFonts w:ascii="宋体" w:hAnsi="宋体" w:cs="宋体" w:hint="eastAsia"/>
                <w:szCs w:val="21"/>
              </w:rPr>
              <w:t>③除招标文件规定不予退还投标保证金的情形外，采购代理机构在法定时间内通过银行原路退还投标保证金至供应商缴纳账户。供应商自行承担投标人交纳投标保证金后未参加投标活动或投标保证金缴纳错误而导致投标保证金无法及时退还的责任。</w:t>
            </w:r>
          </w:p>
          <w:p w:rsidR="00B8563A" w:rsidRPr="00FB610D" w:rsidRDefault="00FE7C7D">
            <w:pPr>
              <w:autoSpaceDE w:val="0"/>
              <w:autoSpaceDN w:val="0"/>
              <w:snapToGrid w:val="0"/>
              <w:spacing w:line="360" w:lineRule="auto"/>
              <w:textAlignment w:val="bottom"/>
              <w:rPr>
                <w:rFonts w:ascii="宋体" w:hAnsi="宋体" w:cs="宋体"/>
                <w:szCs w:val="21"/>
              </w:rPr>
            </w:pPr>
            <w:r w:rsidRPr="00FB610D">
              <w:rPr>
                <w:rFonts w:ascii="宋体" w:hAnsi="宋体" w:cs="宋体" w:hint="eastAsia"/>
                <w:szCs w:val="21"/>
              </w:rPr>
              <w:t>（2）</w:t>
            </w:r>
            <w:r w:rsidRPr="00FB610D">
              <w:rPr>
                <w:rFonts w:ascii="宋体" w:hAnsi="宋体" w:cs="宋体" w:hint="eastAsia"/>
                <w:b/>
                <w:szCs w:val="21"/>
              </w:rPr>
              <w:t>财务部联系电话：0771-3486778</w:t>
            </w:r>
          </w:p>
          <w:p w:rsidR="00B8563A" w:rsidRPr="00FB610D" w:rsidRDefault="00FE7C7D">
            <w:pPr>
              <w:spacing w:line="360" w:lineRule="auto"/>
              <w:rPr>
                <w:rFonts w:ascii="宋体" w:hAnsi="宋体" w:cs="宋体"/>
                <w:szCs w:val="21"/>
              </w:rPr>
            </w:pPr>
            <w:r w:rsidRPr="00FB610D">
              <w:rPr>
                <w:rFonts w:ascii="宋体" w:hAnsi="宋体" w:cs="宋体" w:hint="eastAsia"/>
                <w:szCs w:val="21"/>
              </w:rPr>
              <w:t>（3）</w:t>
            </w:r>
            <w:r w:rsidRPr="00FB610D">
              <w:rPr>
                <w:rFonts w:ascii="宋体" w:hAnsi="宋体" w:cs="宋体" w:hint="eastAsia"/>
                <w:b/>
                <w:szCs w:val="21"/>
              </w:rPr>
              <w:t>如果采用电汇、转账方式缴纳投标保证金，但未按以上要求执行的，其投标文件将作投</w:t>
            </w:r>
            <w:r w:rsidRPr="00FB610D">
              <w:rPr>
                <w:rFonts w:ascii="宋体" w:hAnsi="宋体" w:cs="宋体" w:hint="eastAsia"/>
                <w:b/>
                <w:szCs w:val="21"/>
              </w:rPr>
              <w:lastRenderedPageBreak/>
              <w:t>标无效处理。</w:t>
            </w:r>
          </w:p>
        </w:tc>
      </w:tr>
      <w:tr w:rsidR="00B8563A" w:rsidRPr="00FB610D">
        <w:trPr>
          <w:trHeight w:val="558"/>
          <w:jc w:val="center"/>
        </w:trPr>
        <w:tc>
          <w:tcPr>
            <w:tcW w:w="725" w:type="dxa"/>
            <w:tcBorders>
              <w:top w:val="single" w:sz="4" w:space="0" w:color="auto"/>
              <w:left w:val="single" w:sz="4" w:space="0" w:color="auto"/>
              <w:bottom w:val="single" w:sz="4" w:space="0" w:color="auto"/>
              <w:right w:val="single" w:sz="4" w:space="0" w:color="auto"/>
            </w:tcBorders>
            <w:vAlign w:val="center"/>
          </w:tcPr>
          <w:p w:rsidR="00B8563A" w:rsidRPr="00FB610D" w:rsidRDefault="00FE7C7D">
            <w:pPr>
              <w:snapToGrid w:val="0"/>
              <w:spacing w:line="360" w:lineRule="auto"/>
              <w:jc w:val="center"/>
              <w:rPr>
                <w:rFonts w:ascii="宋体" w:hAnsi="宋体" w:cs="宋体"/>
                <w:szCs w:val="21"/>
              </w:rPr>
            </w:pPr>
            <w:r w:rsidRPr="00FB610D">
              <w:rPr>
                <w:rFonts w:ascii="宋体" w:hAnsi="宋体" w:cs="宋体" w:hint="eastAsia"/>
                <w:szCs w:val="21"/>
              </w:rPr>
              <w:lastRenderedPageBreak/>
              <w:t>4</w:t>
            </w:r>
          </w:p>
        </w:tc>
        <w:tc>
          <w:tcPr>
            <w:tcW w:w="8813" w:type="dxa"/>
            <w:tcBorders>
              <w:top w:val="single" w:sz="4" w:space="0" w:color="auto"/>
              <w:left w:val="single" w:sz="4" w:space="0" w:color="auto"/>
              <w:bottom w:val="single" w:sz="4" w:space="0" w:color="auto"/>
              <w:right w:val="single" w:sz="4" w:space="0" w:color="auto"/>
            </w:tcBorders>
            <w:vAlign w:val="center"/>
          </w:tcPr>
          <w:p w:rsidR="00B8563A" w:rsidRPr="00FB610D" w:rsidRDefault="00FE7C7D" w:rsidP="00C5580C">
            <w:pPr>
              <w:snapToGrid w:val="0"/>
              <w:spacing w:line="360" w:lineRule="auto"/>
              <w:rPr>
                <w:rFonts w:ascii="宋体" w:hAnsi="宋体" w:cs="宋体"/>
                <w:szCs w:val="21"/>
              </w:rPr>
            </w:pPr>
            <w:r w:rsidRPr="00FB610D">
              <w:rPr>
                <w:rFonts w:ascii="宋体" w:hAnsi="宋体" w:cs="宋体" w:hint="eastAsia"/>
                <w:szCs w:val="21"/>
              </w:rPr>
              <w:t>采购总预算（人民币）：</w:t>
            </w:r>
            <w:r w:rsidR="00C5580C" w:rsidRPr="00FB610D">
              <w:rPr>
                <w:rFonts w:ascii="宋体" w:hAnsi="宋体" w:cs="宋体" w:hint="eastAsia"/>
                <w:szCs w:val="21"/>
              </w:rPr>
              <w:t xml:space="preserve">      </w:t>
            </w:r>
            <w:r w:rsidRPr="00FB610D">
              <w:rPr>
                <w:rFonts w:ascii="宋体" w:hAnsi="宋体" w:cs="宋体" w:hint="eastAsia"/>
                <w:szCs w:val="21"/>
              </w:rPr>
              <w:t>万元</w:t>
            </w:r>
            <w:r w:rsidRPr="00FB610D">
              <w:rPr>
                <w:rFonts w:ascii="宋体" w:hAnsi="宋体" w:cs="宋体" w:hint="eastAsia"/>
                <w:bCs/>
                <w:szCs w:val="21"/>
              </w:rPr>
              <w:t>。</w:t>
            </w:r>
          </w:p>
        </w:tc>
      </w:tr>
      <w:tr w:rsidR="00B8563A" w:rsidRPr="00FB610D">
        <w:trPr>
          <w:trHeight w:val="551"/>
          <w:jc w:val="center"/>
        </w:trPr>
        <w:tc>
          <w:tcPr>
            <w:tcW w:w="725" w:type="dxa"/>
            <w:tcBorders>
              <w:top w:val="single" w:sz="4" w:space="0" w:color="auto"/>
              <w:left w:val="single" w:sz="4" w:space="0" w:color="auto"/>
              <w:bottom w:val="single" w:sz="4" w:space="0" w:color="auto"/>
              <w:right w:val="single" w:sz="4" w:space="0" w:color="auto"/>
            </w:tcBorders>
            <w:vAlign w:val="center"/>
          </w:tcPr>
          <w:p w:rsidR="00B8563A" w:rsidRPr="00FB610D" w:rsidRDefault="00FE7C7D">
            <w:pPr>
              <w:snapToGrid w:val="0"/>
              <w:spacing w:line="360" w:lineRule="auto"/>
              <w:jc w:val="center"/>
              <w:rPr>
                <w:rFonts w:ascii="宋体" w:hAnsi="宋体" w:cs="宋体"/>
                <w:szCs w:val="21"/>
              </w:rPr>
            </w:pPr>
            <w:r w:rsidRPr="00FB610D">
              <w:rPr>
                <w:rFonts w:ascii="宋体" w:hAnsi="宋体" w:cs="宋体" w:hint="eastAsia"/>
                <w:szCs w:val="21"/>
              </w:rPr>
              <w:t>5</w:t>
            </w:r>
          </w:p>
        </w:tc>
        <w:tc>
          <w:tcPr>
            <w:tcW w:w="8813" w:type="dxa"/>
            <w:tcBorders>
              <w:top w:val="single" w:sz="4" w:space="0" w:color="auto"/>
              <w:left w:val="single" w:sz="4" w:space="0" w:color="auto"/>
              <w:bottom w:val="single" w:sz="4" w:space="0" w:color="auto"/>
              <w:right w:val="single" w:sz="4" w:space="0" w:color="auto"/>
            </w:tcBorders>
            <w:vAlign w:val="center"/>
          </w:tcPr>
          <w:p w:rsidR="00B8563A" w:rsidRPr="00FB610D" w:rsidRDefault="00FE7C7D">
            <w:pPr>
              <w:snapToGrid w:val="0"/>
              <w:spacing w:line="360" w:lineRule="auto"/>
              <w:rPr>
                <w:rFonts w:ascii="宋体" w:hAnsi="宋体" w:cs="宋体"/>
                <w:szCs w:val="21"/>
              </w:rPr>
            </w:pPr>
            <w:r w:rsidRPr="00FB610D">
              <w:rPr>
                <w:rFonts w:ascii="宋体" w:hAnsi="宋体" w:cs="宋体" w:hint="eastAsia"/>
                <w:szCs w:val="21"/>
              </w:rPr>
              <w:t>现场踏勘：无</w:t>
            </w:r>
          </w:p>
        </w:tc>
      </w:tr>
      <w:tr w:rsidR="00B8563A" w:rsidRPr="00FB610D">
        <w:trPr>
          <w:trHeight w:val="573"/>
          <w:jc w:val="center"/>
        </w:trPr>
        <w:tc>
          <w:tcPr>
            <w:tcW w:w="725" w:type="dxa"/>
            <w:tcBorders>
              <w:top w:val="single" w:sz="4" w:space="0" w:color="auto"/>
              <w:left w:val="single" w:sz="4" w:space="0" w:color="auto"/>
              <w:bottom w:val="single" w:sz="4" w:space="0" w:color="auto"/>
              <w:right w:val="single" w:sz="4" w:space="0" w:color="auto"/>
            </w:tcBorders>
            <w:vAlign w:val="center"/>
          </w:tcPr>
          <w:p w:rsidR="00B8563A" w:rsidRPr="00FB610D" w:rsidRDefault="00FE7C7D">
            <w:pPr>
              <w:snapToGrid w:val="0"/>
              <w:spacing w:line="360" w:lineRule="auto"/>
              <w:jc w:val="center"/>
              <w:rPr>
                <w:rFonts w:ascii="宋体" w:hAnsi="宋体" w:cs="宋体"/>
                <w:szCs w:val="21"/>
              </w:rPr>
            </w:pPr>
            <w:r w:rsidRPr="00FB610D">
              <w:rPr>
                <w:rFonts w:ascii="宋体" w:hAnsi="宋体" w:cs="宋体" w:hint="eastAsia"/>
                <w:szCs w:val="21"/>
              </w:rPr>
              <w:t>6</w:t>
            </w:r>
          </w:p>
        </w:tc>
        <w:tc>
          <w:tcPr>
            <w:tcW w:w="8813" w:type="dxa"/>
            <w:tcBorders>
              <w:top w:val="single" w:sz="4" w:space="0" w:color="auto"/>
              <w:left w:val="single" w:sz="4" w:space="0" w:color="auto"/>
              <w:bottom w:val="single" w:sz="4" w:space="0" w:color="auto"/>
              <w:right w:val="single" w:sz="4" w:space="0" w:color="auto"/>
            </w:tcBorders>
            <w:vAlign w:val="center"/>
          </w:tcPr>
          <w:p w:rsidR="00B8563A" w:rsidRPr="00FB610D" w:rsidRDefault="00FE7C7D">
            <w:pPr>
              <w:snapToGrid w:val="0"/>
              <w:spacing w:line="360" w:lineRule="auto"/>
              <w:rPr>
                <w:rFonts w:ascii="宋体" w:hAnsi="宋体" w:cs="宋体"/>
                <w:szCs w:val="21"/>
              </w:rPr>
            </w:pPr>
            <w:r w:rsidRPr="00FB610D">
              <w:rPr>
                <w:rFonts w:ascii="宋体" w:hAnsi="宋体" w:cs="宋体" w:hint="eastAsia"/>
                <w:szCs w:val="21"/>
              </w:rPr>
              <w:t>现场演示：</w:t>
            </w:r>
            <w:r w:rsidRPr="00FB610D">
              <w:rPr>
                <w:rFonts w:ascii="宋体" w:hAnsi="宋体" w:cs="宋体" w:hint="eastAsia"/>
              </w:rPr>
              <w:t>无。</w:t>
            </w:r>
          </w:p>
        </w:tc>
      </w:tr>
      <w:tr w:rsidR="00B8563A" w:rsidRPr="00FB610D">
        <w:trPr>
          <w:trHeight w:val="2679"/>
          <w:jc w:val="center"/>
        </w:trPr>
        <w:tc>
          <w:tcPr>
            <w:tcW w:w="725" w:type="dxa"/>
            <w:tcBorders>
              <w:top w:val="single" w:sz="4" w:space="0" w:color="auto"/>
              <w:left w:val="single" w:sz="4" w:space="0" w:color="auto"/>
              <w:bottom w:val="single" w:sz="4" w:space="0" w:color="auto"/>
              <w:right w:val="single" w:sz="4" w:space="0" w:color="auto"/>
            </w:tcBorders>
            <w:vAlign w:val="center"/>
          </w:tcPr>
          <w:p w:rsidR="00B8563A" w:rsidRPr="00FB610D" w:rsidRDefault="00FE7C7D">
            <w:pPr>
              <w:snapToGrid w:val="0"/>
              <w:spacing w:line="360" w:lineRule="auto"/>
              <w:jc w:val="center"/>
              <w:rPr>
                <w:rFonts w:ascii="宋体" w:hAnsi="宋体" w:cs="宋体"/>
                <w:szCs w:val="21"/>
              </w:rPr>
            </w:pPr>
            <w:r w:rsidRPr="00FB610D">
              <w:rPr>
                <w:rFonts w:ascii="宋体" w:hAnsi="宋体" w:cs="宋体" w:hint="eastAsia"/>
                <w:szCs w:val="21"/>
              </w:rPr>
              <w:t>7</w:t>
            </w:r>
          </w:p>
        </w:tc>
        <w:tc>
          <w:tcPr>
            <w:tcW w:w="8813" w:type="dxa"/>
            <w:tcBorders>
              <w:top w:val="single" w:sz="4" w:space="0" w:color="auto"/>
              <w:left w:val="single" w:sz="4" w:space="0" w:color="auto"/>
              <w:bottom w:val="single" w:sz="4" w:space="0" w:color="auto"/>
              <w:right w:val="single" w:sz="4" w:space="0" w:color="auto"/>
            </w:tcBorders>
            <w:vAlign w:val="center"/>
          </w:tcPr>
          <w:p w:rsidR="00B8563A" w:rsidRPr="00FB610D" w:rsidRDefault="00FE7C7D">
            <w:pPr>
              <w:snapToGrid w:val="0"/>
              <w:spacing w:line="360" w:lineRule="auto"/>
              <w:rPr>
                <w:rFonts w:ascii="宋体" w:hAnsi="宋体" w:cs="宋体"/>
                <w:szCs w:val="21"/>
              </w:rPr>
            </w:pPr>
            <w:r w:rsidRPr="00FB610D">
              <w:rPr>
                <w:rFonts w:ascii="宋体" w:hAnsi="宋体" w:cs="宋体" w:hint="eastAsia"/>
                <w:szCs w:val="21"/>
              </w:rPr>
              <w:t>答疑与澄清：投标人如认为招标文件表述不清晰、存在歧视性、排他性或者其他违法内容的，应当于</w:t>
            </w:r>
            <w:r w:rsidRPr="00FB610D">
              <w:rPr>
                <w:rFonts w:ascii="宋体" w:hAnsi="宋体" w:cs="宋体" w:hint="eastAsia"/>
                <w:bCs/>
                <w:szCs w:val="21"/>
              </w:rPr>
              <w:t>收到招标文件之日起7个工作日内</w:t>
            </w:r>
            <w:r w:rsidRPr="00FB610D">
              <w:rPr>
                <w:rFonts w:ascii="宋体" w:hAnsi="宋体" w:cs="宋体" w:hint="eastAsia"/>
                <w:szCs w:val="21"/>
              </w:rPr>
              <w:t>，以书面形式要求采购代理机构作出书面解释、澄清或者向采购代理机构提出书面质疑；答疑内容是招标文件的组成部份，并将以书面形式送达所有已报名的投标人；采购代理机构可以视采购具体情况，延长投标截止时间和开标时间，但应当在招标文件要求提交投标文件的截止时间前，将变更时间书面通知所有招标文件的收受人，并在财政部门指定的政府采购信息发布媒体上发布变更公告。</w:t>
            </w:r>
          </w:p>
        </w:tc>
      </w:tr>
      <w:tr w:rsidR="00B8563A" w:rsidRPr="00FB610D">
        <w:trPr>
          <w:trHeight w:val="435"/>
          <w:jc w:val="center"/>
        </w:trPr>
        <w:tc>
          <w:tcPr>
            <w:tcW w:w="725" w:type="dxa"/>
            <w:tcBorders>
              <w:top w:val="single" w:sz="4" w:space="0" w:color="auto"/>
              <w:left w:val="single" w:sz="4" w:space="0" w:color="auto"/>
              <w:bottom w:val="single" w:sz="4" w:space="0" w:color="auto"/>
              <w:right w:val="single" w:sz="4" w:space="0" w:color="auto"/>
            </w:tcBorders>
            <w:vAlign w:val="center"/>
          </w:tcPr>
          <w:p w:rsidR="00B8563A" w:rsidRPr="00FB610D" w:rsidRDefault="00FE7C7D">
            <w:pPr>
              <w:snapToGrid w:val="0"/>
              <w:spacing w:line="360" w:lineRule="auto"/>
              <w:jc w:val="center"/>
              <w:rPr>
                <w:rFonts w:ascii="宋体" w:hAnsi="宋体" w:cs="宋体"/>
                <w:szCs w:val="21"/>
              </w:rPr>
            </w:pPr>
            <w:r w:rsidRPr="00FB610D">
              <w:rPr>
                <w:rFonts w:ascii="宋体" w:hAnsi="宋体" w:cs="宋体" w:hint="eastAsia"/>
                <w:szCs w:val="21"/>
              </w:rPr>
              <w:t>8</w:t>
            </w:r>
          </w:p>
        </w:tc>
        <w:tc>
          <w:tcPr>
            <w:tcW w:w="8813" w:type="dxa"/>
            <w:tcBorders>
              <w:top w:val="single" w:sz="4" w:space="0" w:color="auto"/>
              <w:left w:val="single" w:sz="4" w:space="0" w:color="auto"/>
              <w:bottom w:val="single" w:sz="4" w:space="0" w:color="auto"/>
              <w:right w:val="single" w:sz="4" w:space="0" w:color="auto"/>
            </w:tcBorders>
            <w:vAlign w:val="center"/>
          </w:tcPr>
          <w:p w:rsidR="00B8563A" w:rsidRPr="00FB610D" w:rsidRDefault="00FE7C7D">
            <w:pPr>
              <w:autoSpaceDE w:val="0"/>
              <w:autoSpaceDN w:val="0"/>
              <w:snapToGrid w:val="0"/>
              <w:spacing w:line="360" w:lineRule="auto"/>
              <w:textAlignment w:val="bottom"/>
              <w:rPr>
                <w:rFonts w:ascii="宋体" w:hAnsi="宋体" w:cs="宋体"/>
                <w:szCs w:val="21"/>
              </w:rPr>
            </w:pPr>
            <w:r w:rsidRPr="00FB610D">
              <w:rPr>
                <w:rFonts w:ascii="宋体" w:hAnsi="宋体" w:cs="宋体" w:hint="eastAsia"/>
                <w:szCs w:val="21"/>
              </w:rPr>
              <w:t>投标文件组成和装订要求（“</w:t>
            </w:r>
            <w:r w:rsidRPr="00FB610D">
              <w:rPr>
                <w:rFonts w:ascii="Times New Roman" w:hAnsi="Times New Roman" w:hint="eastAsia"/>
              </w:rPr>
              <w:t>▲</w:t>
            </w:r>
            <w:r w:rsidRPr="00FB610D">
              <w:rPr>
                <w:rFonts w:ascii="宋体" w:hAnsi="宋体" w:cs="宋体" w:hint="eastAsia"/>
                <w:szCs w:val="21"/>
              </w:rPr>
              <w:t>”系指必须满足的实质性要求条款）：</w:t>
            </w:r>
          </w:p>
          <w:p w:rsidR="00B8563A" w:rsidRPr="00FB610D" w:rsidRDefault="00FE7C7D">
            <w:pPr>
              <w:autoSpaceDE w:val="0"/>
              <w:autoSpaceDN w:val="0"/>
              <w:snapToGrid w:val="0"/>
              <w:spacing w:line="360" w:lineRule="auto"/>
              <w:textAlignment w:val="bottom"/>
              <w:rPr>
                <w:rFonts w:ascii="宋体" w:hAnsi="宋体" w:cs="宋体"/>
                <w:szCs w:val="21"/>
              </w:rPr>
            </w:pPr>
            <w:r w:rsidRPr="00FB610D">
              <w:rPr>
                <w:rFonts w:ascii="Times New Roman" w:hAnsi="Times New Roman" w:hint="eastAsia"/>
              </w:rPr>
              <w:t>▲</w:t>
            </w:r>
            <w:r w:rsidRPr="00FB610D">
              <w:rPr>
                <w:rFonts w:ascii="宋体" w:hAnsi="宋体" w:cs="宋体" w:hint="eastAsia"/>
                <w:szCs w:val="21"/>
              </w:rPr>
              <w:t>（1）装订要求：资格部分单独装订成册，封面注明投标文件（资格部分）（“正本”或“副本”），数量：正本</w:t>
            </w:r>
            <w:r w:rsidRPr="00FB610D">
              <w:rPr>
                <w:rFonts w:ascii="宋体" w:hAnsi="宋体" w:cs="宋体" w:hint="eastAsia"/>
                <w:szCs w:val="21"/>
                <w:u w:val="single"/>
              </w:rPr>
              <w:t xml:space="preserve"> 1 </w:t>
            </w:r>
            <w:r w:rsidRPr="00FB610D">
              <w:rPr>
                <w:rFonts w:ascii="宋体" w:hAnsi="宋体" w:cs="宋体" w:hint="eastAsia"/>
                <w:szCs w:val="21"/>
              </w:rPr>
              <w:t>份，副本</w:t>
            </w:r>
            <w:r w:rsidRPr="00FB610D">
              <w:rPr>
                <w:rFonts w:ascii="宋体" w:hAnsi="宋体" w:cs="宋体" w:hint="eastAsia"/>
                <w:szCs w:val="21"/>
                <w:u w:val="single"/>
              </w:rPr>
              <w:t xml:space="preserve"> 4 </w:t>
            </w:r>
            <w:r w:rsidRPr="00FB610D">
              <w:rPr>
                <w:rFonts w:ascii="宋体" w:hAnsi="宋体" w:cs="宋体" w:hint="eastAsia"/>
                <w:szCs w:val="21"/>
              </w:rPr>
              <w:t>份；商务及技术部分、报价部分合并装订成册，封面注明投标文件（商务及技术部分、报价部分）（“正本”或“副本”），数量：正本</w:t>
            </w:r>
            <w:r w:rsidRPr="00FB610D">
              <w:rPr>
                <w:rFonts w:ascii="宋体" w:hAnsi="宋体" w:cs="宋体" w:hint="eastAsia"/>
                <w:szCs w:val="21"/>
                <w:u w:val="single"/>
              </w:rPr>
              <w:t xml:space="preserve"> 1 </w:t>
            </w:r>
            <w:r w:rsidRPr="00FB610D">
              <w:rPr>
                <w:rFonts w:ascii="宋体" w:hAnsi="宋体" w:cs="宋体" w:hint="eastAsia"/>
                <w:szCs w:val="21"/>
              </w:rPr>
              <w:t>份；副本</w:t>
            </w:r>
            <w:r w:rsidRPr="00FB610D">
              <w:rPr>
                <w:rFonts w:ascii="宋体" w:hAnsi="宋体" w:cs="宋体" w:hint="eastAsia"/>
                <w:szCs w:val="21"/>
                <w:u w:val="single"/>
              </w:rPr>
              <w:t xml:space="preserve"> 4 </w:t>
            </w:r>
            <w:r w:rsidRPr="00FB610D">
              <w:rPr>
                <w:rFonts w:ascii="宋体" w:hAnsi="宋体" w:cs="宋体" w:hint="eastAsia"/>
                <w:szCs w:val="21"/>
              </w:rPr>
              <w:t>份。</w:t>
            </w:r>
          </w:p>
          <w:p w:rsidR="00B8563A" w:rsidRPr="00FB610D" w:rsidRDefault="00FE7C7D">
            <w:pPr>
              <w:autoSpaceDE w:val="0"/>
              <w:autoSpaceDN w:val="0"/>
              <w:snapToGrid w:val="0"/>
              <w:spacing w:line="360" w:lineRule="auto"/>
              <w:textAlignment w:val="bottom"/>
              <w:rPr>
                <w:rFonts w:ascii="宋体" w:hAnsi="宋体" w:cs="宋体"/>
                <w:szCs w:val="21"/>
              </w:rPr>
            </w:pPr>
            <w:r w:rsidRPr="00FB610D">
              <w:rPr>
                <w:rFonts w:ascii="Times New Roman" w:hAnsi="Times New Roman" w:hint="eastAsia"/>
              </w:rPr>
              <w:t>▲</w:t>
            </w:r>
            <w:r w:rsidRPr="00FB610D">
              <w:rPr>
                <w:rFonts w:ascii="宋体" w:hAnsi="宋体" w:cs="宋体" w:hint="eastAsia"/>
                <w:szCs w:val="21"/>
              </w:rPr>
              <w:t>（2）投标文件组成：投标文件（资格部分）正本</w:t>
            </w:r>
            <w:r w:rsidRPr="00FB610D">
              <w:rPr>
                <w:rFonts w:ascii="宋体" w:hAnsi="宋体" w:cs="宋体" w:hint="eastAsia"/>
                <w:szCs w:val="21"/>
                <w:u w:val="single"/>
              </w:rPr>
              <w:t xml:space="preserve"> 1 </w:t>
            </w:r>
            <w:r w:rsidRPr="00FB610D">
              <w:rPr>
                <w:rFonts w:ascii="宋体" w:hAnsi="宋体" w:cs="宋体" w:hint="eastAsia"/>
                <w:szCs w:val="21"/>
              </w:rPr>
              <w:t>份、副本</w:t>
            </w:r>
            <w:r w:rsidRPr="00FB610D">
              <w:rPr>
                <w:rFonts w:ascii="宋体" w:hAnsi="宋体" w:cs="宋体" w:hint="eastAsia"/>
                <w:szCs w:val="21"/>
                <w:u w:val="single"/>
              </w:rPr>
              <w:t xml:space="preserve"> 4 </w:t>
            </w:r>
            <w:r w:rsidRPr="00FB610D">
              <w:rPr>
                <w:rFonts w:ascii="宋体" w:hAnsi="宋体" w:cs="宋体" w:hint="eastAsia"/>
                <w:szCs w:val="21"/>
              </w:rPr>
              <w:t>份和投标文件（商务及技术部分、报价部分）正本</w:t>
            </w:r>
            <w:r w:rsidRPr="00FB610D">
              <w:rPr>
                <w:rFonts w:ascii="宋体" w:hAnsi="宋体" w:cs="宋体" w:hint="eastAsia"/>
                <w:szCs w:val="21"/>
                <w:u w:val="single"/>
              </w:rPr>
              <w:t xml:space="preserve"> 1 </w:t>
            </w:r>
            <w:r w:rsidRPr="00FB610D">
              <w:rPr>
                <w:rFonts w:ascii="宋体" w:hAnsi="宋体" w:cs="宋体" w:hint="eastAsia"/>
                <w:szCs w:val="21"/>
              </w:rPr>
              <w:t>份、副本</w:t>
            </w:r>
            <w:r w:rsidRPr="00FB610D">
              <w:rPr>
                <w:rFonts w:ascii="宋体" w:hAnsi="宋体" w:cs="宋体" w:hint="eastAsia"/>
                <w:szCs w:val="21"/>
                <w:u w:val="single"/>
              </w:rPr>
              <w:t xml:space="preserve"> 4 </w:t>
            </w:r>
            <w:r w:rsidRPr="00FB610D">
              <w:rPr>
                <w:rFonts w:ascii="宋体" w:hAnsi="宋体" w:cs="宋体" w:hint="eastAsia"/>
                <w:szCs w:val="21"/>
              </w:rPr>
              <w:t>份，以上资料应密封封装在文件袋或纸箱（盒）中（如体积过大可分为几个包装封装）；</w:t>
            </w:r>
          </w:p>
          <w:p w:rsidR="00B8563A" w:rsidRPr="00FB610D" w:rsidRDefault="00FE7C7D">
            <w:pPr>
              <w:autoSpaceDE w:val="0"/>
              <w:autoSpaceDN w:val="0"/>
              <w:snapToGrid w:val="0"/>
              <w:spacing w:line="360" w:lineRule="auto"/>
              <w:textAlignment w:val="bottom"/>
              <w:rPr>
                <w:rFonts w:ascii="宋体" w:hAnsi="宋体" w:cs="宋体"/>
                <w:szCs w:val="21"/>
              </w:rPr>
            </w:pPr>
            <w:r w:rsidRPr="00FB610D">
              <w:rPr>
                <w:rFonts w:ascii="宋体" w:hAnsi="宋体" w:cs="宋体" w:hint="eastAsia"/>
                <w:szCs w:val="21"/>
              </w:rPr>
              <w:t>▲（3）开标一览表、投标函、投标保证金缴纳证明各</w:t>
            </w:r>
            <w:r w:rsidRPr="00FB610D">
              <w:rPr>
                <w:rFonts w:ascii="宋体" w:hAnsi="宋体" w:cs="宋体" w:hint="eastAsia"/>
                <w:szCs w:val="21"/>
                <w:u w:val="single"/>
              </w:rPr>
              <w:t xml:space="preserve"> 1 </w:t>
            </w:r>
            <w:r w:rsidRPr="00FB610D">
              <w:rPr>
                <w:rFonts w:ascii="宋体" w:hAnsi="宋体" w:cs="宋体" w:hint="eastAsia"/>
                <w:szCs w:val="21"/>
              </w:rPr>
              <w:t>份，必须一并密封封装在一个文件袋中，并单独提交，文件袋封套上均应注明投标人名称、投标人地址、投标项目名称、项目编号、所投分标，以及“开标一览表、投标函、投标保证金银行回执单复印件”和“开标时启封”字样。</w:t>
            </w:r>
          </w:p>
          <w:p w:rsidR="00B8563A" w:rsidRPr="00FB610D" w:rsidRDefault="00FE7C7D">
            <w:pPr>
              <w:autoSpaceDE w:val="0"/>
              <w:autoSpaceDN w:val="0"/>
              <w:snapToGrid w:val="0"/>
              <w:spacing w:line="360" w:lineRule="auto"/>
              <w:textAlignment w:val="bottom"/>
              <w:rPr>
                <w:rFonts w:ascii="宋体" w:hAnsi="宋体" w:cs="宋体"/>
                <w:szCs w:val="21"/>
              </w:rPr>
            </w:pPr>
            <w:r w:rsidRPr="00FB610D">
              <w:rPr>
                <w:rFonts w:ascii="宋体" w:hAnsi="宋体" w:cs="宋体" w:hint="eastAsia"/>
                <w:szCs w:val="21"/>
              </w:rPr>
              <w:t>▲（4）投标文件的外层包装封面上均应注明投标人名称、投标人地址、投标项目名称、项目编号、所投分标及“开标时启封”字样，均应注明投标人名称、投标人地址、投标项目名称、项目编号及“开标时启封”字样，并加盖投标人公章。</w:t>
            </w:r>
          </w:p>
          <w:p w:rsidR="00B8563A" w:rsidRPr="00FB610D" w:rsidRDefault="00FE7C7D">
            <w:pPr>
              <w:pStyle w:val="4"/>
              <w:jc w:val="left"/>
              <w:rPr>
                <w:rFonts w:ascii="宋体" w:eastAsia="宋体" w:hAnsi="宋体"/>
                <w:sz w:val="21"/>
                <w:szCs w:val="21"/>
              </w:rPr>
            </w:pPr>
            <w:r w:rsidRPr="00FB610D">
              <w:rPr>
                <w:rFonts w:ascii="宋体" w:eastAsia="宋体" w:hAnsi="宋体" w:cs="宋体" w:hint="eastAsia"/>
                <w:sz w:val="21"/>
                <w:szCs w:val="21"/>
              </w:rPr>
              <w:t>▲（5）</w:t>
            </w:r>
            <w:r w:rsidRPr="00FB610D">
              <w:rPr>
                <w:rFonts w:ascii="宋体" w:eastAsia="宋体" w:hAnsi="宋体" w:hint="eastAsia"/>
                <w:sz w:val="21"/>
                <w:szCs w:val="21"/>
              </w:rPr>
              <w:t>根据《广西壮族自治区公共资源交易中心疫情防控期间进场交易项目服务指南 》的相关要求，</w:t>
            </w:r>
            <w:r w:rsidRPr="00FB610D">
              <w:rPr>
                <w:rFonts w:ascii="宋体" w:eastAsia="宋体" w:hAnsi="宋体" w:hint="eastAsia"/>
                <w:b/>
                <w:sz w:val="21"/>
                <w:szCs w:val="21"/>
              </w:rPr>
              <w:t>疫情防控期间，进入交易中心参加开标的投标人（供应商）均需递交</w:t>
            </w:r>
            <w:r w:rsidRPr="00FB610D">
              <w:rPr>
                <w:rFonts w:ascii="宋体" w:eastAsia="宋体" w:hAnsi="宋体" w:hint="eastAsia"/>
                <w:b/>
                <w:szCs w:val="21"/>
                <w:u w:val="double"/>
              </w:rPr>
              <w:t>加盖公章</w:t>
            </w:r>
            <w:r w:rsidRPr="00FB610D">
              <w:rPr>
                <w:rFonts w:ascii="宋体" w:eastAsia="宋体" w:hAnsi="宋体" w:hint="eastAsia"/>
                <w:b/>
                <w:sz w:val="21"/>
                <w:szCs w:val="21"/>
              </w:rPr>
              <w:t>的单位承诺书和个人承诺书</w:t>
            </w:r>
            <w:r w:rsidRPr="00FB610D">
              <w:rPr>
                <w:rFonts w:ascii="宋体" w:eastAsia="宋体" w:hAnsi="宋体" w:hint="eastAsia"/>
                <w:sz w:val="21"/>
                <w:szCs w:val="21"/>
              </w:rPr>
              <w:t>，承诺书在交易中心一楼接待处递交，如广西壮族自治区公共资源交易中心有新调整，以交易中心最新通知或现场交易中心工作人员的指示为准（格式详见第六章投标文件格式）。</w:t>
            </w:r>
          </w:p>
          <w:p w:rsidR="00B8563A" w:rsidRPr="00FB610D" w:rsidRDefault="00FE7C7D">
            <w:pPr>
              <w:autoSpaceDE w:val="0"/>
              <w:autoSpaceDN w:val="0"/>
              <w:snapToGrid w:val="0"/>
              <w:spacing w:line="360" w:lineRule="auto"/>
              <w:ind w:firstLineChars="50" w:firstLine="105"/>
              <w:textAlignment w:val="bottom"/>
              <w:rPr>
                <w:rFonts w:ascii="宋体" w:hAnsi="宋体" w:cs="宋体"/>
                <w:szCs w:val="21"/>
              </w:rPr>
            </w:pPr>
            <w:r w:rsidRPr="00FB610D">
              <w:rPr>
                <w:rFonts w:ascii="宋体" w:hAnsi="宋体" w:cs="宋体" w:hint="eastAsia"/>
                <w:szCs w:val="21"/>
              </w:rPr>
              <w:t>（6）提供保存有投标文件电子版(投标人盖章后扫描的PDF版)的光盘或U盘 (光盘或U盘用文件袋封装，文件袋封面请注明项目名称、项目编号及投标人名称；该文件袋可单独递交，也可</w:t>
            </w:r>
            <w:r w:rsidRPr="00FB610D">
              <w:rPr>
                <w:rFonts w:ascii="宋体" w:hAnsi="宋体" w:cs="宋体" w:hint="eastAsia"/>
                <w:szCs w:val="21"/>
              </w:rPr>
              <w:lastRenderedPageBreak/>
              <w:t>放在投标文件的封装包装内)。</w:t>
            </w:r>
          </w:p>
          <w:p w:rsidR="00B8563A" w:rsidRPr="00FB610D" w:rsidRDefault="00FE7C7D">
            <w:pPr>
              <w:autoSpaceDE w:val="0"/>
              <w:autoSpaceDN w:val="0"/>
              <w:snapToGrid w:val="0"/>
              <w:spacing w:line="360" w:lineRule="auto"/>
              <w:textAlignment w:val="bottom"/>
              <w:rPr>
                <w:rFonts w:ascii="宋体" w:hAnsi="宋体" w:cs="宋体"/>
                <w:szCs w:val="21"/>
              </w:rPr>
            </w:pPr>
            <w:r w:rsidRPr="00FB610D">
              <w:rPr>
                <w:rFonts w:ascii="宋体" w:hAnsi="宋体" w:cs="宋体" w:hint="eastAsia"/>
                <w:szCs w:val="21"/>
              </w:rPr>
              <w:t>（7）投标人递交投标文件时，请同时单独递交投标人信息及投标文件签收回执（</w:t>
            </w:r>
            <w:r w:rsidRPr="00FB610D">
              <w:rPr>
                <w:rFonts w:ascii="宋体" w:hAnsi="宋体" w:cs="宋体" w:hint="eastAsia"/>
                <w:b/>
                <w:szCs w:val="21"/>
              </w:rPr>
              <w:t>不密封包装</w:t>
            </w:r>
            <w:r w:rsidRPr="00FB610D">
              <w:rPr>
                <w:rFonts w:ascii="宋体" w:hAnsi="宋体" w:cs="宋体" w:hint="eastAsia"/>
                <w:szCs w:val="21"/>
              </w:rPr>
              <w:t>，按第六章“投标文件格式”提供的“投标人信息及投标文件签收回执”的要求填写）</w:t>
            </w:r>
          </w:p>
          <w:p w:rsidR="00B8563A" w:rsidRPr="00FB610D" w:rsidRDefault="00FE7C7D">
            <w:pPr>
              <w:autoSpaceDE w:val="0"/>
              <w:autoSpaceDN w:val="0"/>
              <w:snapToGrid w:val="0"/>
              <w:spacing w:line="360" w:lineRule="auto"/>
              <w:jc w:val="left"/>
              <w:textAlignment w:val="bottom"/>
              <w:rPr>
                <w:rFonts w:ascii="宋体" w:hAnsi="宋体" w:cs="宋体"/>
                <w:b/>
                <w:szCs w:val="21"/>
              </w:rPr>
            </w:pPr>
            <w:r w:rsidRPr="00FB610D">
              <w:rPr>
                <w:rFonts w:ascii="宋体" w:hAnsi="宋体" w:cs="宋体" w:hint="eastAsia"/>
                <w:szCs w:val="21"/>
              </w:rPr>
              <w:t>（8）其它要求：投标文件统一为A4纸印刷本，纸质封面，印刷本厚度要求控制在5厘米以内，超过厚度则分册装订。如有大于A4图纸，图纸横向按手风琴折叠，竖向按顺时针方向折叠，折叠后图标露在右下角，每本图纸厚度要求控制在5厘米以内，超过厚度则分册装订。装订为胶装，无线无钉。</w:t>
            </w:r>
          </w:p>
        </w:tc>
      </w:tr>
      <w:tr w:rsidR="00B8563A" w:rsidRPr="00FB610D">
        <w:trPr>
          <w:trHeight w:val="1266"/>
          <w:jc w:val="center"/>
        </w:trPr>
        <w:tc>
          <w:tcPr>
            <w:tcW w:w="725" w:type="dxa"/>
            <w:tcBorders>
              <w:top w:val="single" w:sz="4" w:space="0" w:color="auto"/>
              <w:left w:val="single" w:sz="4" w:space="0" w:color="auto"/>
              <w:bottom w:val="single" w:sz="4" w:space="0" w:color="auto"/>
              <w:right w:val="single" w:sz="4" w:space="0" w:color="auto"/>
            </w:tcBorders>
            <w:vAlign w:val="center"/>
          </w:tcPr>
          <w:p w:rsidR="00B8563A" w:rsidRPr="00FB610D" w:rsidRDefault="00FE7C7D">
            <w:pPr>
              <w:snapToGrid w:val="0"/>
              <w:spacing w:line="360" w:lineRule="auto"/>
              <w:jc w:val="center"/>
              <w:rPr>
                <w:rFonts w:ascii="宋体" w:hAnsi="宋体" w:cs="宋体"/>
                <w:szCs w:val="21"/>
              </w:rPr>
            </w:pPr>
            <w:r w:rsidRPr="00FB610D">
              <w:rPr>
                <w:rFonts w:ascii="宋体" w:hAnsi="宋体" w:cs="宋体" w:hint="eastAsia"/>
                <w:szCs w:val="21"/>
              </w:rPr>
              <w:lastRenderedPageBreak/>
              <w:t>9</w:t>
            </w:r>
          </w:p>
        </w:tc>
        <w:tc>
          <w:tcPr>
            <w:tcW w:w="8813" w:type="dxa"/>
            <w:tcBorders>
              <w:top w:val="single" w:sz="4" w:space="0" w:color="auto"/>
              <w:left w:val="single" w:sz="4" w:space="0" w:color="auto"/>
              <w:bottom w:val="single" w:sz="4" w:space="0" w:color="auto"/>
              <w:right w:val="single" w:sz="4" w:space="0" w:color="auto"/>
            </w:tcBorders>
            <w:vAlign w:val="center"/>
          </w:tcPr>
          <w:p w:rsidR="00B8563A" w:rsidRPr="00FB610D" w:rsidRDefault="00FE7C7D">
            <w:pPr>
              <w:snapToGrid w:val="0"/>
              <w:spacing w:line="360" w:lineRule="auto"/>
              <w:rPr>
                <w:rFonts w:ascii="宋体" w:hAnsi="宋体" w:cs="宋体"/>
                <w:szCs w:val="21"/>
              </w:rPr>
            </w:pPr>
            <w:r w:rsidRPr="00FB610D">
              <w:rPr>
                <w:rFonts w:ascii="宋体" w:hAnsi="宋体" w:cs="宋体" w:hint="eastAsia"/>
                <w:szCs w:val="21"/>
              </w:rPr>
              <w:t>投标截止时间（投标文件递交截止时间）：</w:t>
            </w:r>
            <w:r w:rsidRPr="00FB610D">
              <w:rPr>
                <w:rFonts w:ascii="宋体" w:hAnsi="宋体" w:cs="宋体" w:hint="eastAsia"/>
                <w:bCs/>
                <w:szCs w:val="21"/>
              </w:rPr>
              <w:t>2020年</w:t>
            </w:r>
            <w:r w:rsidR="00C5580C" w:rsidRPr="00FB610D">
              <w:rPr>
                <w:rFonts w:ascii="宋体" w:hAnsi="宋体" w:cs="宋体" w:hint="eastAsia"/>
                <w:bCs/>
                <w:szCs w:val="21"/>
              </w:rPr>
              <w:t xml:space="preserve">    </w:t>
            </w:r>
            <w:r w:rsidRPr="00FB610D">
              <w:rPr>
                <w:rFonts w:ascii="宋体" w:hAnsi="宋体" w:cs="宋体" w:hint="eastAsia"/>
                <w:bCs/>
                <w:szCs w:val="21"/>
              </w:rPr>
              <w:t>月</w:t>
            </w:r>
            <w:r w:rsidR="00C5580C" w:rsidRPr="00FB610D">
              <w:rPr>
                <w:rFonts w:ascii="宋体" w:hAnsi="宋体" w:cs="宋体" w:hint="eastAsia"/>
                <w:bCs/>
                <w:szCs w:val="21"/>
              </w:rPr>
              <w:t xml:space="preserve">    </w:t>
            </w:r>
            <w:r w:rsidRPr="00FB610D">
              <w:rPr>
                <w:rFonts w:ascii="宋体" w:hAnsi="宋体" w:cs="宋体" w:hint="eastAsia"/>
                <w:bCs/>
                <w:szCs w:val="21"/>
              </w:rPr>
              <w:t>日</w:t>
            </w:r>
            <w:r w:rsidR="005C5B97" w:rsidRPr="00FB610D">
              <w:rPr>
                <w:rFonts w:ascii="宋体" w:hAnsi="宋体" w:cs="宋体" w:hint="eastAsia"/>
                <w:bCs/>
                <w:szCs w:val="21"/>
              </w:rPr>
              <w:t>上</w:t>
            </w:r>
            <w:r w:rsidRPr="00FB610D">
              <w:rPr>
                <w:rFonts w:ascii="宋体" w:hAnsi="宋体" w:cs="宋体" w:hint="eastAsia"/>
                <w:bCs/>
                <w:szCs w:val="21"/>
              </w:rPr>
              <w:t>午</w:t>
            </w:r>
            <w:r w:rsidR="005C5B97" w:rsidRPr="00FB610D">
              <w:rPr>
                <w:rFonts w:ascii="宋体" w:hAnsi="宋体" w:cs="宋体" w:hint="eastAsia"/>
                <w:bCs/>
                <w:szCs w:val="21"/>
              </w:rPr>
              <w:t>9</w:t>
            </w:r>
            <w:r w:rsidRPr="00FB610D">
              <w:rPr>
                <w:rFonts w:ascii="宋体" w:hAnsi="宋体" w:cs="宋体" w:hint="eastAsia"/>
                <w:bCs/>
                <w:szCs w:val="21"/>
              </w:rPr>
              <w:t>时</w:t>
            </w:r>
            <w:r w:rsidR="005C5B97" w:rsidRPr="00FB610D">
              <w:rPr>
                <w:rFonts w:ascii="宋体" w:hAnsi="宋体" w:cs="宋体" w:hint="eastAsia"/>
                <w:bCs/>
                <w:szCs w:val="21"/>
              </w:rPr>
              <w:t>3</w:t>
            </w:r>
            <w:r w:rsidRPr="00FB610D">
              <w:rPr>
                <w:rFonts w:ascii="宋体" w:hAnsi="宋体" w:cs="宋体" w:hint="eastAsia"/>
                <w:bCs/>
                <w:szCs w:val="21"/>
              </w:rPr>
              <w:t>0分</w:t>
            </w:r>
          </w:p>
          <w:p w:rsidR="00B8563A" w:rsidRPr="00FB610D" w:rsidRDefault="00FE7C7D">
            <w:pPr>
              <w:snapToGrid w:val="0"/>
              <w:spacing w:line="360" w:lineRule="auto"/>
              <w:rPr>
                <w:rFonts w:ascii="宋体" w:hAnsi="宋体" w:cs="宋体"/>
                <w:szCs w:val="21"/>
              </w:rPr>
            </w:pPr>
            <w:r w:rsidRPr="00FB610D">
              <w:rPr>
                <w:rFonts w:ascii="宋体" w:hAnsi="宋体" w:cs="宋体" w:hint="eastAsia"/>
                <w:szCs w:val="21"/>
              </w:rPr>
              <w:t>投标文件递交地点：广西壮族自治区政务服务中心4楼广西壮族自治区公共资源交易中心开标厅（南宁市青秀区怡宾路6号）（具体开标室根据电子屏幕显示的安排）</w:t>
            </w:r>
          </w:p>
          <w:p w:rsidR="00B8563A" w:rsidRPr="00FB610D" w:rsidRDefault="00FE7C7D">
            <w:pPr>
              <w:pStyle w:val="4"/>
              <w:rPr>
                <w:rFonts w:ascii="宋体" w:eastAsia="宋体" w:hAnsi="宋体" w:cs="宋体"/>
                <w:b/>
                <w:kern w:val="2"/>
                <w:sz w:val="21"/>
                <w:szCs w:val="21"/>
              </w:rPr>
            </w:pPr>
            <w:r w:rsidRPr="00FB610D">
              <w:rPr>
                <w:rFonts w:ascii="宋体" w:eastAsia="宋体" w:hAnsi="宋体" w:cs="宋体" w:hint="eastAsia"/>
                <w:b/>
                <w:kern w:val="2"/>
                <w:sz w:val="21"/>
                <w:szCs w:val="21"/>
              </w:rPr>
              <w:t>疫情期间，投标文件可以接受邮寄。收件地址：广西南宁市怡宾路6号四楼广西壮族自治区公共资源交易中心。收件人：何芮，电话13558331127。请寄件人在邮件外包装写明投标文件（同时必须注明项目名称和项目编号），并在外包装上留下真实姓名和联系电话。如有疑问请咨询</w:t>
            </w:r>
          </w:p>
          <w:p w:rsidR="00B8563A" w:rsidRPr="00FB610D" w:rsidRDefault="00FE7C7D">
            <w:pPr>
              <w:pStyle w:val="4"/>
              <w:jc w:val="both"/>
              <w:rPr>
                <w:rFonts w:ascii="Times New Roman" w:eastAsia="宋体" w:hAnsi="Times New Roman"/>
              </w:rPr>
            </w:pPr>
            <w:r w:rsidRPr="00FB610D">
              <w:rPr>
                <w:rFonts w:ascii="宋体" w:eastAsia="宋体" w:hAnsi="宋体" w:cs="宋体" w:hint="eastAsia"/>
                <w:b/>
                <w:kern w:val="2"/>
                <w:sz w:val="21"/>
                <w:szCs w:val="21"/>
              </w:rPr>
              <w:t>区交易中心的开评标科：0771-2610595。</w:t>
            </w:r>
          </w:p>
        </w:tc>
      </w:tr>
      <w:tr w:rsidR="00B8563A" w:rsidRPr="00FB610D">
        <w:trPr>
          <w:trHeight w:val="620"/>
          <w:jc w:val="center"/>
        </w:trPr>
        <w:tc>
          <w:tcPr>
            <w:tcW w:w="725" w:type="dxa"/>
            <w:tcBorders>
              <w:top w:val="single" w:sz="4" w:space="0" w:color="auto"/>
              <w:left w:val="single" w:sz="4" w:space="0" w:color="auto"/>
              <w:bottom w:val="single" w:sz="4" w:space="0" w:color="auto"/>
              <w:right w:val="single" w:sz="4" w:space="0" w:color="auto"/>
            </w:tcBorders>
            <w:vAlign w:val="center"/>
          </w:tcPr>
          <w:p w:rsidR="00B8563A" w:rsidRPr="00FB610D" w:rsidRDefault="00FE7C7D">
            <w:pPr>
              <w:snapToGrid w:val="0"/>
              <w:spacing w:line="360" w:lineRule="auto"/>
              <w:jc w:val="center"/>
              <w:rPr>
                <w:rFonts w:ascii="宋体" w:hAnsi="宋体" w:cs="宋体"/>
                <w:szCs w:val="21"/>
              </w:rPr>
            </w:pPr>
            <w:r w:rsidRPr="00FB610D">
              <w:rPr>
                <w:rFonts w:ascii="宋体" w:hAnsi="宋体" w:cs="宋体" w:hint="eastAsia"/>
                <w:szCs w:val="21"/>
              </w:rPr>
              <w:t>10</w:t>
            </w:r>
          </w:p>
        </w:tc>
        <w:tc>
          <w:tcPr>
            <w:tcW w:w="8813" w:type="dxa"/>
            <w:tcBorders>
              <w:top w:val="single" w:sz="4" w:space="0" w:color="auto"/>
              <w:left w:val="single" w:sz="4" w:space="0" w:color="auto"/>
              <w:bottom w:val="single" w:sz="4" w:space="0" w:color="auto"/>
              <w:right w:val="single" w:sz="4" w:space="0" w:color="auto"/>
            </w:tcBorders>
            <w:vAlign w:val="center"/>
          </w:tcPr>
          <w:p w:rsidR="00B8563A" w:rsidRPr="00FB610D" w:rsidRDefault="00FE7C7D">
            <w:pPr>
              <w:snapToGrid w:val="0"/>
              <w:spacing w:line="360" w:lineRule="auto"/>
              <w:rPr>
                <w:rFonts w:ascii="宋体" w:hAnsi="宋体" w:cs="宋体"/>
                <w:szCs w:val="21"/>
              </w:rPr>
            </w:pPr>
            <w:r w:rsidRPr="00FB610D">
              <w:rPr>
                <w:rFonts w:ascii="宋体" w:hAnsi="宋体" w:cs="宋体" w:hint="eastAsia"/>
                <w:szCs w:val="21"/>
              </w:rPr>
              <w:t>开标时间：</w:t>
            </w:r>
            <w:r w:rsidRPr="00FB610D">
              <w:rPr>
                <w:rFonts w:ascii="宋体" w:hAnsi="宋体" w:cs="宋体" w:hint="eastAsia"/>
                <w:bCs/>
                <w:szCs w:val="21"/>
              </w:rPr>
              <w:t>2020年</w:t>
            </w:r>
            <w:r w:rsidR="00C5580C" w:rsidRPr="00FB610D">
              <w:rPr>
                <w:rFonts w:ascii="宋体" w:hAnsi="宋体" w:cs="宋体" w:hint="eastAsia"/>
                <w:bCs/>
                <w:szCs w:val="21"/>
              </w:rPr>
              <w:t xml:space="preserve">    </w:t>
            </w:r>
            <w:r w:rsidRPr="00FB610D">
              <w:rPr>
                <w:rFonts w:ascii="宋体" w:hAnsi="宋体" w:cs="宋体" w:hint="eastAsia"/>
                <w:bCs/>
                <w:szCs w:val="21"/>
              </w:rPr>
              <w:t>月</w:t>
            </w:r>
            <w:r w:rsidR="00C5580C" w:rsidRPr="00FB610D">
              <w:rPr>
                <w:rFonts w:ascii="宋体" w:hAnsi="宋体" w:cs="宋体" w:hint="eastAsia"/>
                <w:bCs/>
                <w:szCs w:val="21"/>
              </w:rPr>
              <w:t xml:space="preserve">    </w:t>
            </w:r>
            <w:r w:rsidRPr="00FB610D">
              <w:rPr>
                <w:rFonts w:ascii="宋体" w:hAnsi="宋体" w:cs="宋体" w:hint="eastAsia"/>
                <w:bCs/>
                <w:szCs w:val="21"/>
              </w:rPr>
              <w:t>日</w:t>
            </w:r>
            <w:r w:rsidR="005C5B97" w:rsidRPr="00FB610D">
              <w:rPr>
                <w:rFonts w:ascii="宋体" w:hAnsi="宋体" w:cs="宋体" w:hint="eastAsia"/>
                <w:bCs/>
                <w:szCs w:val="21"/>
              </w:rPr>
              <w:t>上</w:t>
            </w:r>
            <w:r w:rsidRPr="00FB610D">
              <w:rPr>
                <w:rFonts w:ascii="宋体" w:hAnsi="宋体" w:cs="宋体" w:hint="eastAsia"/>
                <w:bCs/>
                <w:szCs w:val="21"/>
              </w:rPr>
              <w:t>午</w:t>
            </w:r>
            <w:r w:rsidR="005C5B97" w:rsidRPr="00FB610D">
              <w:rPr>
                <w:rFonts w:ascii="宋体" w:hAnsi="宋体" w:cs="宋体" w:hint="eastAsia"/>
                <w:bCs/>
                <w:szCs w:val="21"/>
              </w:rPr>
              <w:t>9</w:t>
            </w:r>
            <w:r w:rsidRPr="00FB610D">
              <w:rPr>
                <w:rFonts w:ascii="宋体" w:hAnsi="宋体" w:cs="宋体" w:hint="eastAsia"/>
                <w:bCs/>
                <w:szCs w:val="21"/>
              </w:rPr>
              <w:t>时</w:t>
            </w:r>
            <w:r w:rsidR="005C5B97" w:rsidRPr="00FB610D">
              <w:rPr>
                <w:rFonts w:ascii="宋体" w:hAnsi="宋体" w:cs="宋体" w:hint="eastAsia"/>
                <w:bCs/>
                <w:szCs w:val="21"/>
              </w:rPr>
              <w:t>3</w:t>
            </w:r>
            <w:r w:rsidRPr="00FB610D">
              <w:rPr>
                <w:rFonts w:ascii="宋体" w:hAnsi="宋体" w:cs="宋体" w:hint="eastAsia"/>
                <w:bCs/>
                <w:szCs w:val="21"/>
              </w:rPr>
              <w:t>0分</w:t>
            </w:r>
          </w:p>
          <w:p w:rsidR="00B8563A" w:rsidRPr="00FB610D" w:rsidRDefault="00FE7C7D">
            <w:pPr>
              <w:snapToGrid w:val="0"/>
              <w:spacing w:line="360" w:lineRule="auto"/>
              <w:rPr>
                <w:rFonts w:ascii="宋体" w:hAnsi="宋体" w:cs="宋体"/>
                <w:szCs w:val="21"/>
              </w:rPr>
            </w:pPr>
            <w:r w:rsidRPr="00FB610D">
              <w:rPr>
                <w:rFonts w:ascii="宋体" w:hAnsi="宋体" w:cs="宋体" w:hint="eastAsia"/>
                <w:szCs w:val="21"/>
              </w:rPr>
              <w:t>开标地点：广西壮族自治区政务服务中心4楼广西壮族自治区公共资源交易中心开标厅（南宁市青秀区怡宾路6号）（具体开标室根据电子屏幕显示的安排）</w:t>
            </w:r>
          </w:p>
        </w:tc>
      </w:tr>
      <w:tr w:rsidR="00B8563A" w:rsidRPr="00FB610D">
        <w:trPr>
          <w:trHeight w:val="326"/>
          <w:jc w:val="center"/>
        </w:trPr>
        <w:tc>
          <w:tcPr>
            <w:tcW w:w="725" w:type="dxa"/>
            <w:tcBorders>
              <w:top w:val="single" w:sz="4" w:space="0" w:color="auto"/>
              <w:left w:val="single" w:sz="4" w:space="0" w:color="auto"/>
              <w:bottom w:val="single" w:sz="4" w:space="0" w:color="auto"/>
              <w:right w:val="single" w:sz="4" w:space="0" w:color="auto"/>
            </w:tcBorders>
            <w:vAlign w:val="center"/>
          </w:tcPr>
          <w:p w:rsidR="00B8563A" w:rsidRPr="00FB610D" w:rsidRDefault="00FE7C7D">
            <w:pPr>
              <w:snapToGrid w:val="0"/>
              <w:spacing w:line="360" w:lineRule="auto"/>
              <w:jc w:val="center"/>
              <w:rPr>
                <w:rFonts w:ascii="宋体" w:hAnsi="宋体" w:cs="宋体"/>
                <w:szCs w:val="21"/>
              </w:rPr>
            </w:pPr>
            <w:r w:rsidRPr="00FB610D">
              <w:rPr>
                <w:rFonts w:ascii="宋体" w:hAnsi="宋体" w:cs="宋体" w:hint="eastAsia"/>
                <w:szCs w:val="21"/>
              </w:rPr>
              <w:t>11</w:t>
            </w:r>
          </w:p>
        </w:tc>
        <w:tc>
          <w:tcPr>
            <w:tcW w:w="8813" w:type="dxa"/>
            <w:tcBorders>
              <w:top w:val="single" w:sz="4" w:space="0" w:color="auto"/>
              <w:left w:val="single" w:sz="4" w:space="0" w:color="auto"/>
              <w:bottom w:val="single" w:sz="4" w:space="0" w:color="auto"/>
              <w:right w:val="single" w:sz="4" w:space="0" w:color="auto"/>
            </w:tcBorders>
            <w:vAlign w:val="center"/>
          </w:tcPr>
          <w:p w:rsidR="00B8563A" w:rsidRPr="00FB610D" w:rsidRDefault="00FE7C7D">
            <w:pPr>
              <w:autoSpaceDE w:val="0"/>
              <w:autoSpaceDN w:val="0"/>
              <w:snapToGrid w:val="0"/>
              <w:spacing w:line="360" w:lineRule="auto"/>
              <w:textAlignment w:val="bottom"/>
              <w:rPr>
                <w:rFonts w:ascii="宋体" w:hAnsi="宋体" w:cs="宋体"/>
                <w:szCs w:val="21"/>
              </w:rPr>
            </w:pPr>
            <w:r w:rsidRPr="00FB610D">
              <w:rPr>
                <w:rFonts w:ascii="宋体" w:hAnsi="宋体" w:cs="宋体" w:hint="eastAsia"/>
                <w:szCs w:val="21"/>
              </w:rPr>
              <w:t>评分标准：综合评分法</w:t>
            </w:r>
          </w:p>
          <w:p w:rsidR="00B8563A" w:rsidRPr="00FB610D" w:rsidRDefault="00FE7C7D">
            <w:pPr>
              <w:autoSpaceDE w:val="0"/>
              <w:autoSpaceDN w:val="0"/>
              <w:snapToGrid w:val="0"/>
              <w:spacing w:line="360" w:lineRule="auto"/>
              <w:textAlignment w:val="bottom"/>
              <w:rPr>
                <w:rFonts w:ascii="宋体" w:hAnsi="宋体" w:cs="宋体"/>
                <w:szCs w:val="21"/>
              </w:rPr>
            </w:pPr>
            <w:r w:rsidRPr="00FB610D">
              <w:rPr>
                <w:rFonts w:ascii="宋体" w:hAnsi="宋体" w:cs="宋体" w:hint="eastAsia"/>
                <w:szCs w:val="21"/>
              </w:rPr>
              <w:t>评标委员会组成：</w:t>
            </w:r>
            <w:r w:rsidRPr="00FB610D">
              <w:rPr>
                <w:rFonts w:ascii="宋体" w:hAnsi="宋体" w:cs="宋体" w:hint="eastAsia"/>
              </w:rPr>
              <w:t>本项目评标委员会由政府采购评审专家</w:t>
            </w:r>
            <w:r w:rsidRPr="00FB610D">
              <w:rPr>
                <w:rFonts w:ascii="宋体" w:hAnsi="宋体" w:cs="宋体" w:hint="eastAsia"/>
                <w:u w:val="single"/>
              </w:rPr>
              <w:t xml:space="preserve"> 4 </w:t>
            </w:r>
            <w:r w:rsidRPr="00FB610D">
              <w:rPr>
                <w:rFonts w:ascii="宋体" w:hAnsi="宋体" w:cs="宋体" w:hint="eastAsia"/>
              </w:rPr>
              <w:t>人和采购人代表</w:t>
            </w:r>
            <w:r w:rsidRPr="00FB610D">
              <w:rPr>
                <w:rFonts w:ascii="宋体" w:hAnsi="宋体" w:cs="宋体" w:hint="eastAsia"/>
                <w:u w:val="single"/>
              </w:rPr>
              <w:t xml:space="preserve"> 1 </w:t>
            </w:r>
            <w:r w:rsidRPr="00FB610D">
              <w:rPr>
                <w:rFonts w:ascii="宋体" w:hAnsi="宋体" w:cs="宋体" w:hint="eastAsia"/>
              </w:rPr>
              <w:t>人，共</w:t>
            </w:r>
            <w:r w:rsidRPr="00FB610D">
              <w:rPr>
                <w:rFonts w:ascii="宋体" w:hAnsi="宋体" w:cs="宋体" w:hint="eastAsia"/>
                <w:u w:val="single"/>
              </w:rPr>
              <w:t xml:space="preserve"> 5 </w:t>
            </w:r>
            <w:r w:rsidRPr="00FB610D">
              <w:rPr>
                <w:rFonts w:ascii="宋体" w:hAnsi="宋体" w:cs="宋体" w:hint="eastAsia"/>
              </w:rPr>
              <w:t>人组成。</w:t>
            </w:r>
          </w:p>
        </w:tc>
      </w:tr>
      <w:tr w:rsidR="00B8563A" w:rsidRPr="00FB610D">
        <w:trPr>
          <w:trHeight w:val="301"/>
          <w:jc w:val="center"/>
        </w:trPr>
        <w:tc>
          <w:tcPr>
            <w:tcW w:w="725" w:type="dxa"/>
            <w:tcBorders>
              <w:top w:val="single" w:sz="4" w:space="0" w:color="auto"/>
              <w:left w:val="single" w:sz="4" w:space="0" w:color="auto"/>
              <w:bottom w:val="single" w:sz="4" w:space="0" w:color="auto"/>
              <w:right w:val="single" w:sz="4" w:space="0" w:color="auto"/>
            </w:tcBorders>
            <w:vAlign w:val="center"/>
          </w:tcPr>
          <w:p w:rsidR="00B8563A" w:rsidRPr="00FB610D" w:rsidRDefault="00FE7C7D">
            <w:pPr>
              <w:snapToGrid w:val="0"/>
              <w:spacing w:line="360" w:lineRule="auto"/>
              <w:jc w:val="center"/>
              <w:rPr>
                <w:rFonts w:ascii="宋体" w:hAnsi="宋体" w:cs="宋体"/>
                <w:szCs w:val="21"/>
              </w:rPr>
            </w:pPr>
            <w:r w:rsidRPr="00FB610D">
              <w:rPr>
                <w:rFonts w:ascii="宋体" w:hAnsi="宋体" w:cs="宋体" w:hint="eastAsia"/>
                <w:szCs w:val="21"/>
              </w:rPr>
              <w:t>12</w:t>
            </w:r>
          </w:p>
        </w:tc>
        <w:tc>
          <w:tcPr>
            <w:tcW w:w="8813" w:type="dxa"/>
            <w:tcBorders>
              <w:top w:val="single" w:sz="4" w:space="0" w:color="auto"/>
              <w:left w:val="single" w:sz="4" w:space="0" w:color="auto"/>
              <w:bottom w:val="single" w:sz="4" w:space="0" w:color="auto"/>
              <w:right w:val="single" w:sz="4" w:space="0" w:color="auto"/>
            </w:tcBorders>
            <w:vAlign w:val="center"/>
          </w:tcPr>
          <w:p w:rsidR="00B8563A" w:rsidRPr="00FB610D" w:rsidRDefault="00FE7C7D">
            <w:pPr>
              <w:autoSpaceDE w:val="0"/>
              <w:autoSpaceDN w:val="0"/>
              <w:snapToGrid w:val="0"/>
              <w:spacing w:line="360" w:lineRule="auto"/>
              <w:textAlignment w:val="bottom"/>
              <w:rPr>
                <w:rFonts w:ascii="宋体" w:hAnsi="宋体" w:cs="宋体"/>
                <w:szCs w:val="21"/>
              </w:rPr>
            </w:pPr>
            <w:r w:rsidRPr="00FB610D">
              <w:rPr>
                <w:rFonts w:ascii="宋体" w:hAnsi="宋体" w:hint="eastAsia"/>
                <w:szCs w:val="21"/>
              </w:rPr>
              <w:t>公告发布媒体：</w:t>
            </w:r>
            <w:r w:rsidRPr="00FB610D">
              <w:rPr>
                <w:rFonts w:ascii="宋体" w:hAnsi="宋体" w:cs="宋体" w:hint="eastAsia"/>
                <w:szCs w:val="21"/>
              </w:rPr>
              <w:t>中国政府采购网（http://www.ccgp.gov.cn）、广西壮族自治区政府采购网（zfcg.gxzf.gov.cn）、广西壮族自治区公共资源交易中心网（http://gxggzy.gxzf.gov.cn）。</w:t>
            </w:r>
          </w:p>
        </w:tc>
      </w:tr>
      <w:tr w:rsidR="00B8563A" w:rsidRPr="00FB610D">
        <w:trPr>
          <w:trHeight w:val="343"/>
          <w:jc w:val="center"/>
        </w:trPr>
        <w:tc>
          <w:tcPr>
            <w:tcW w:w="725" w:type="dxa"/>
            <w:tcBorders>
              <w:top w:val="single" w:sz="4" w:space="0" w:color="auto"/>
              <w:left w:val="single" w:sz="4" w:space="0" w:color="auto"/>
              <w:bottom w:val="single" w:sz="4" w:space="0" w:color="auto"/>
              <w:right w:val="single" w:sz="4" w:space="0" w:color="auto"/>
            </w:tcBorders>
            <w:vAlign w:val="center"/>
          </w:tcPr>
          <w:p w:rsidR="00B8563A" w:rsidRPr="00FB610D" w:rsidRDefault="00FE7C7D">
            <w:pPr>
              <w:snapToGrid w:val="0"/>
              <w:spacing w:line="360" w:lineRule="auto"/>
              <w:jc w:val="center"/>
              <w:rPr>
                <w:rFonts w:ascii="宋体" w:hAnsi="宋体" w:cs="宋体"/>
                <w:szCs w:val="21"/>
              </w:rPr>
            </w:pPr>
            <w:r w:rsidRPr="00FB610D">
              <w:rPr>
                <w:rFonts w:ascii="宋体" w:hAnsi="宋体" w:cs="宋体" w:hint="eastAsia"/>
                <w:szCs w:val="21"/>
              </w:rPr>
              <w:t>13</w:t>
            </w:r>
          </w:p>
        </w:tc>
        <w:tc>
          <w:tcPr>
            <w:tcW w:w="8813" w:type="dxa"/>
            <w:tcBorders>
              <w:top w:val="single" w:sz="4" w:space="0" w:color="auto"/>
              <w:left w:val="single" w:sz="4" w:space="0" w:color="auto"/>
              <w:bottom w:val="single" w:sz="4" w:space="0" w:color="auto"/>
              <w:right w:val="single" w:sz="4" w:space="0" w:color="auto"/>
            </w:tcBorders>
            <w:vAlign w:val="center"/>
          </w:tcPr>
          <w:p w:rsidR="00B8563A" w:rsidRPr="00FB610D" w:rsidRDefault="00FE7C7D">
            <w:pPr>
              <w:snapToGrid w:val="0"/>
              <w:spacing w:line="360" w:lineRule="auto"/>
              <w:rPr>
                <w:rFonts w:ascii="宋体" w:hAnsi="宋体" w:cs="宋体"/>
                <w:szCs w:val="21"/>
              </w:rPr>
            </w:pPr>
            <w:r w:rsidRPr="00FB610D">
              <w:rPr>
                <w:rFonts w:ascii="宋体" w:hAnsi="宋体" w:cs="宋体" w:hint="eastAsia"/>
                <w:szCs w:val="21"/>
              </w:rPr>
              <w:t>投标保证金退还（不计息）：除招标文件规定不予退还保证金的情形外，投标人提供保证金本单位开户银行及账号后，未中标人的投标保证金在中标通知书发出后5个工作日内退还，采购代理机构以电汇或转账方式退还投标保证金。</w:t>
            </w:r>
          </w:p>
        </w:tc>
      </w:tr>
      <w:tr w:rsidR="00B8563A" w:rsidRPr="00FB610D">
        <w:trPr>
          <w:trHeight w:val="688"/>
          <w:jc w:val="center"/>
        </w:trPr>
        <w:tc>
          <w:tcPr>
            <w:tcW w:w="725" w:type="dxa"/>
            <w:tcBorders>
              <w:top w:val="single" w:sz="4" w:space="0" w:color="auto"/>
              <w:left w:val="single" w:sz="4" w:space="0" w:color="auto"/>
              <w:bottom w:val="single" w:sz="4" w:space="0" w:color="auto"/>
              <w:right w:val="single" w:sz="4" w:space="0" w:color="auto"/>
            </w:tcBorders>
            <w:vAlign w:val="center"/>
          </w:tcPr>
          <w:p w:rsidR="00B8563A" w:rsidRPr="00FB610D" w:rsidRDefault="00FE7C7D">
            <w:pPr>
              <w:snapToGrid w:val="0"/>
              <w:spacing w:line="360" w:lineRule="auto"/>
              <w:jc w:val="center"/>
              <w:rPr>
                <w:rFonts w:ascii="宋体" w:hAnsi="宋体" w:cs="宋体"/>
                <w:szCs w:val="21"/>
              </w:rPr>
            </w:pPr>
            <w:r w:rsidRPr="00FB610D">
              <w:rPr>
                <w:rFonts w:ascii="宋体" w:hAnsi="宋体" w:cs="宋体" w:hint="eastAsia"/>
                <w:szCs w:val="21"/>
              </w:rPr>
              <w:t>14</w:t>
            </w:r>
          </w:p>
        </w:tc>
        <w:tc>
          <w:tcPr>
            <w:tcW w:w="8813" w:type="dxa"/>
            <w:tcBorders>
              <w:top w:val="single" w:sz="4" w:space="0" w:color="auto"/>
              <w:left w:val="single" w:sz="4" w:space="0" w:color="auto"/>
              <w:bottom w:val="single" w:sz="4" w:space="0" w:color="auto"/>
              <w:right w:val="single" w:sz="4" w:space="0" w:color="auto"/>
            </w:tcBorders>
            <w:vAlign w:val="center"/>
          </w:tcPr>
          <w:p w:rsidR="00B8563A" w:rsidRPr="00FB610D" w:rsidRDefault="00FE7C7D">
            <w:pPr>
              <w:autoSpaceDE w:val="0"/>
              <w:autoSpaceDN w:val="0"/>
              <w:snapToGrid w:val="0"/>
              <w:spacing w:line="360" w:lineRule="auto"/>
              <w:textAlignment w:val="bottom"/>
              <w:rPr>
                <w:rFonts w:ascii="宋体" w:hAnsi="宋体" w:cs="宋体"/>
                <w:szCs w:val="21"/>
              </w:rPr>
            </w:pPr>
            <w:r w:rsidRPr="00FB610D">
              <w:rPr>
                <w:rFonts w:ascii="宋体" w:hAnsi="宋体" w:cs="宋体" w:hint="eastAsia"/>
                <w:szCs w:val="21"/>
              </w:rPr>
              <w:t>履约保证金金额：中标人按中标金额</w:t>
            </w:r>
            <w:r w:rsidR="006A5C26" w:rsidRPr="00FB610D">
              <w:rPr>
                <w:rFonts w:ascii="宋体" w:hAnsi="宋体" w:cs="宋体" w:hint="eastAsia"/>
                <w:szCs w:val="21"/>
              </w:rPr>
              <w:t>3</w:t>
            </w:r>
            <w:r w:rsidRPr="00FB610D">
              <w:rPr>
                <w:rFonts w:ascii="宋体" w:hAnsi="宋体" w:cs="宋体" w:hint="eastAsia"/>
                <w:szCs w:val="21"/>
              </w:rPr>
              <w:t>%缴纳履约保证金。</w:t>
            </w:r>
          </w:p>
          <w:p w:rsidR="00B8563A" w:rsidRPr="00FB610D" w:rsidRDefault="00FE7C7D">
            <w:pPr>
              <w:autoSpaceDE w:val="0"/>
              <w:autoSpaceDN w:val="0"/>
              <w:snapToGrid w:val="0"/>
              <w:spacing w:line="360" w:lineRule="auto"/>
              <w:textAlignment w:val="bottom"/>
              <w:rPr>
                <w:rFonts w:ascii="宋体" w:hAnsi="宋体" w:cs="宋体"/>
                <w:szCs w:val="21"/>
              </w:rPr>
            </w:pPr>
            <w:r w:rsidRPr="00FB610D">
              <w:rPr>
                <w:rFonts w:ascii="宋体" w:hAnsi="宋体" w:cs="宋体" w:hint="eastAsia"/>
                <w:szCs w:val="21"/>
              </w:rPr>
              <w:t>履约保证金递交方式：以电汇、转账、汇票等非现金形式提交。由中标人在签订合同前按规定的金额直接缴入采购人账户。否则，不予办理签订合同。</w:t>
            </w:r>
          </w:p>
        </w:tc>
      </w:tr>
      <w:tr w:rsidR="00B8563A" w:rsidRPr="00FB610D">
        <w:trPr>
          <w:trHeight w:val="555"/>
          <w:jc w:val="center"/>
        </w:trPr>
        <w:tc>
          <w:tcPr>
            <w:tcW w:w="725" w:type="dxa"/>
            <w:tcBorders>
              <w:top w:val="single" w:sz="4" w:space="0" w:color="auto"/>
              <w:left w:val="single" w:sz="4" w:space="0" w:color="auto"/>
              <w:bottom w:val="single" w:sz="4" w:space="0" w:color="auto"/>
              <w:right w:val="single" w:sz="4" w:space="0" w:color="auto"/>
            </w:tcBorders>
            <w:vAlign w:val="center"/>
          </w:tcPr>
          <w:p w:rsidR="00B8563A" w:rsidRPr="00FB610D" w:rsidRDefault="00FE7C7D">
            <w:pPr>
              <w:snapToGrid w:val="0"/>
              <w:spacing w:line="360" w:lineRule="auto"/>
              <w:jc w:val="center"/>
              <w:rPr>
                <w:rFonts w:ascii="宋体" w:hAnsi="宋体" w:cs="宋体"/>
                <w:szCs w:val="21"/>
              </w:rPr>
            </w:pPr>
            <w:r w:rsidRPr="00FB610D">
              <w:rPr>
                <w:rFonts w:ascii="宋体" w:hAnsi="宋体" w:cs="宋体" w:hint="eastAsia"/>
                <w:szCs w:val="21"/>
              </w:rPr>
              <w:t>15</w:t>
            </w:r>
          </w:p>
        </w:tc>
        <w:tc>
          <w:tcPr>
            <w:tcW w:w="8813" w:type="dxa"/>
            <w:tcBorders>
              <w:top w:val="single" w:sz="4" w:space="0" w:color="auto"/>
              <w:left w:val="single" w:sz="4" w:space="0" w:color="auto"/>
              <w:bottom w:val="single" w:sz="4" w:space="0" w:color="auto"/>
              <w:right w:val="single" w:sz="4" w:space="0" w:color="auto"/>
            </w:tcBorders>
            <w:vAlign w:val="center"/>
          </w:tcPr>
          <w:p w:rsidR="00B8563A" w:rsidRPr="00FB610D" w:rsidRDefault="00FE7C7D">
            <w:pPr>
              <w:autoSpaceDE w:val="0"/>
              <w:autoSpaceDN w:val="0"/>
              <w:snapToGrid w:val="0"/>
              <w:spacing w:line="360" w:lineRule="auto"/>
              <w:textAlignment w:val="bottom"/>
              <w:rPr>
                <w:rFonts w:ascii="宋体" w:hAnsi="宋体" w:cs="宋体"/>
                <w:szCs w:val="21"/>
              </w:rPr>
            </w:pPr>
            <w:r w:rsidRPr="00FB610D">
              <w:rPr>
                <w:rFonts w:ascii="宋体" w:hAnsi="宋体" w:cs="宋体" w:hint="eastAsia"/>
                <w:szCs w:val="21"/>
              </w:rPr>
              <w:t>签订合同时间：应当在中标通知书发出后</w:t>
            </w:r>
            <w:r w:rsidRPr="00FB610D">
              <w:rPr>
                <w:rFonts w:ascii="宋体" w:hAnsi="宋体" w:cs="宋体" w:hint="eastAsia"/>
                <w:szCs w:val="21"/>
                <w:u w:val="single"/>
              </w:rPr>
              <w:t xml:space="preserve">  30  </w:t>
            </w:r>
            <w:r w:rsidRPr="00FB610D">
              <w:rPr>
                <w:rFonts w:ascii="宋体" w:hAnsi="宋体" w:cs="宋体" w:hint="eastAsia"/>
                <w:szCs w:val="21"/>
              </w:rPr>
              <w:t>个日历日内。</w:t>
            </w:r>
          </w:p>
        </w:tc>
      </w:tr>
      <w:tr w:rsidR="00B8563A" w:rsidRPr="00FB610D">
        <w:trPr>
          <w:trHeight w:val="549"/>
          <w:jc w:val="center"/>
        </w:trPr>
        <w:tc>
          <w:tcPr>
            <w:tcW w:w="725" w:type="dxa"/>
            <w:tcBorders>
              <w:top w:val="single" w:sz="4" w:space="0" w:color="auto"/>
              <w:left w:val="single" w:sz="4" w:space="0" w:color="auto"/>
              <w:bottom w:val="single" w:sz="4" w:space="0" w:color="auto"/>
              <w:right w:val="single" w:sz="4" w:space="0" w:color="auto"/>
            </w:tcBorders>
            <w:vAlign w:val="center"/>
          </w:tcPr>
          <w:p w:rsidR="00B8563A" w:rsidRPr="00FB610D" w:rsidRDefault="00FE7C7D">
            <w:pPr>
              <w:snapToGrid w:val="0"/>
              <w:spacing w:line="360" w:lineRule="auto"/>
              <w:jc w:val="center"/>
              <w:rPr>
                <w:rFonts w:ascii="宋体" w:hAnsi="宋体" w:cs="宋体"/>
                <w:szCs w:val="21"/>
              </w:rPr>
            </w:pPr>
            <w:r w:rsidRPr="00FB610D">
              <w:rPr>
                <w:rFonts w:ascii="宋体" w:hAnsi="宋体" w:cs="宋体" w:hint="eastAsia"/>
                <w:szCs w:val="21"/>
              </w:rPr>
              <w:t>16</w:t>
            </w:r>
          </w:p>
        </w:tc>
        <w:tc>
          <w:tcPr>
            <w:tcW w:w="8813" w:type="dxa"/>
            <w:tcBorders>
              <w:top w:val="single" w:sz="4" w:space="0" w:color="auto"/>
              <w:left w:val="single" w:sz="4" w:space="0" w:color="auto"/>
              <w:bottom w:val="single" w:sz="4" w:space="0" w:color="auto"/>
              <w:right w:val="single" w:sz="4" w:space="0" w:color="auto"/>
            </w:tcBorders>
            <w:vAlign w:val="center"/>
          </w:tcPr>
          <w:p w:rsidR="00B8563A" w:rsidRPr="00FB610D" w:rsidRDefault="00FE7C7D">
            <w:pPr>
              <w:autoSpaceDE w:val="0"/>
              <w:autoSpaceDN w:val="0"/>
              <w:snapToGrid w:val="0"/>
              <w:spacing w:line="360" w:lineRule="auto"/>
              <w:textAlignment w:val="bottom"/>
              <w:rPr>
                <w:rFonts w:ascii="宋体" w:hAnsi="宋体" w:cs="宋体"/>
                <w:szCs w:val="21"/>
              </w:rPr>
            </w:pPr>
            <w:r w:rsidRPr="00FB610D">
              <w:rPr>
                <w:rFonts w:ascii="宋体" w:hAnsi="宋体" w:cs="宋体" w:hint="eastAsia"/>
                <w:szCs w:val="21"/>
              </w:rPr>
              <w:t>各投标人应在投标函中注明评标结果告知书的接收方式（电子邮箱）。</w:t>
            </w:r>
          </w:p>
        </w:tc>
      </w:tr>
      <w:tr w:rsidR="00B8563A" w:rsidRPr="00FB610D">
        <w:trPr>
          <w:trHeight w:val="285"/>
          <w:jc w:val="center"/>
        </w:trPr>
        <w:tc>
          <w:tcPr>
            <w:tcW w:w="725" w:type="dxa"/>
            <w:tcBorders>
              <w:top w:val="single" w:sz="4" w:space="0" w:color="auto"/>
              <w:left w:val="single" w:sz="4" w:space="0" w:color="auto"/>
              <w:bottom w:val="single" w:sz="4" w:space="0" w:color="auto"/>
              <w:right w:val="single" w:sz="4" w:space="0" w:color="auto"/>
            </w:tcBorders>
            <w:vAlign w:val="center"/>
          </w:tcPr>
          <w:p w:rsidR="00B8563A" w:rsidRPr="00FB610D" w:rsidRDefault="00FE7C7D">
            <w:pPr>
              <w:snapToGrid w:val="0"/>
              <w:spacing w:line="360" w:lineRule="auto"/>
              <w:jc w:val="center"/>
              <w:rPr>
                <w:rFonts w:ascii="宋体" w:hAnsi="宋体" w:cs="宋体"/>
                <w:szCs w:val="21"/>
              </w:rPr>
            </w:pPr>
            <w:r w:rsidRPr="00FB610D">
              <w:rPr>
                <w:rFonts w:ascii="宋体" w:hAnsi="宋体" w:cs="宋体" w:hint="eastAsia"/>
                <w:szCs w:val="21"/>
              </w:rPr>
              <w:t>17</w:t>
            </w:r>
          </w:p>
        </w:tc>
        <w:tc>
          <w:tcPr>
            <w:tcW w:w="8813" w:type="dxa"/>
            <w:tcBorders>
              <w:top w:val="single" w:sz="4" w:space="0" w:color="auto"/>
              <w:left w:val="single" w:sz="4" w:space="0" w:color="auto"/>
              <w:bottom w:val="single" w:sz="4" w:space="0" w:color="auto"/>
              <w:right w:val="single" w:sz="4" w:space="0" w:color="auto"/>
            </w:tcBorders>
            <w:vAlign w:val="center"/>
          </w:tcPr>
          <w:p w:rsidR="00B8563A" w:rsidRPr="00FB610D" w:rsidRDefault="00FE7C7D">
            <w:pPr>
              <w:spacing w:line="360" w:lineRule="auto"/>
              <w:rPr>
                <w:rFonts w:ascii="宋体" w:hAnsi="宋体"/>
                <w:b/>
                <w:spacing w:val="-4"/>
                <w:szCs w:val="21"/>
              </w:rPr>
            </w:pPr>
            <w:r w:rsidRPr="00FB610D">
              <w:rPr>
                <w:rFonts w:ascii="宋体" w:hAnsi="宋体" w:hint="eastAsia"/>
                <w:b/>
                <w:bCs/>
                <w:spacing w:val="-4"/>
                <w:szCs w:val="21"/>
              </w:rPr>
              <w:t>代理服务费</w:t>
            </w:r>
            <w:r w:rsidRPr="00FB610D">
              <w:rPr>
                <w:rFonts w:ascii="宋体" w:hAnsi="宋体" w:hint="eastAsia"/>
                <w:b/>
                <w:spacing w:val="-4"/>
                <w:szCs w:val="21"/>
              </w:rPr>
              <w:t>由中标供应商在签订合同前</w:t>
            </w:r>
            <w:r w:rsidRPr="00FB610D">
              <w:rPr>
                <w:rFonts w:ascii="宋体" w:hAnsi="宋体" w:cs="宋体" w:hint="eastAsia"/>
                <w:b/>
                <w:bCs/>
              </w:rPr>
              <w:t>以银行转账或现金形式</w:t>
            </w:r>
            <w:r w:rsidRPr="00FB610D">
              <w:rPr>
                <w:rFonts w:ascii="宋体" w:hAnsi="宋体" w:hint="eastAsia"/>
                <w:b/>
                <w:spacing w:val="-4"/>
                <w:szCs w:val="21"/>
              </w:rPr>
              <w:t>一次性向采购代理机构支付。</w:t>
            </w:r>
          </w:p>
          <w:p w:rsidR="00B8563A" w:rsidRPr="00FB610D" w:rsidRDefault="00FE7C7D">
            <w:pPr>
              <w:spacing w:line="360" w:lineRule="auto"/>
              <w:rPr>
                <w:rFonts w:ascii="宋体" w:hAnsi="宋体"/>
                <w:spacing w:val="-4"/>
                <w:szCs w:val="21"/>
              </w:rPr>
            </w:pPr>
            <w:r w:rsidRPr="00FB610D">
              <w:rPr>
                <w:rFonts w:ascii="宋体" w:hAnsi="宋体" w:cs="宋体" w:hint="eastAsia"/>
                <w:b/>
                <w:szCs w:val="21"/>
              </w:rPr>
              <w:t>本项目招标代理服务费收费标准：</w:t>
            </w:r>
            <w:r w:rsidRPr="00FB610D">
              <w:rPr>
                <w:rFonts w:ascii="宋体" w:hAnsi="宋体" w:hint="eastAsia"/>
                <w:bCs/>
                <w:spacing w:val="-4"/>
                <w:szCs w:val="21"/>
              </w:rPr>
              <w:t>本项目代理服务费服务类型为</w:t>
            </w:r>
            <w:r w:rsidRPr="00FB610D">
              <w:rPr>
                <w:rFonts w:ascii="宋体" w:hAnsi="宋体" w:hint="eastAsia"/>
                <w:b/>
                <w:bCs/>
                <w:spacing w:val="-4"/>
                <w:szCs w:val="21"/>
              </w:rPr>
              <w:t>货物招标</w:t>
            </w:r>
            <w:r w:rsidRPr="00FB610D">
              <w:rPr>
                <w:rFonts w:ascii="宋体" w:hAnsi="宋体" w:hint="eastAsia"/>
                <w:bCs/>
                <w:spacing w:val="-4"/>
                <w:szCs w:val="21"/>
              </w:rPr>
              <w:t>，代理服务费</w:t>
            </w:r>
            <w:r w:rsidRPr="00FB610D">
              <w:rPr>
                <w:rFonts w:ascii="宋体" w:hAnsi="宋体" w:hint="eastAsia"/>
                <w:spacing w:val="-4"/>
                <w:szCs w:val="21"/>
              </w:rPr>
              <w:t>按照以下收费标准</w:t>
            </w:r>
            <w:r w:rsidR="006A5C26" w:rsidRPr="00FB610D">
              <w:rPr>
                <w:rFonts w:ascii="宋体" w:hAnsi="宋体" w:hint="eastAsia"/>
                <w:spacing w:val="-4"/>
                <w:szCs w:val="21"/>
              </w:rPr>
              <w:t>下浮20%</w:t>
            </w:r>
            <w:r w:rsidRPr="00FB610D">
              <w:rPr>
                <w:rFonts w:ascii="宋体" w:hAnsi="宋体" w:hint="eastAsia"/>
                <w:spacing w:val="-4"/>
                <w:szCs w:val="21"/>
              </w:rPr>
              <w:t>收取（注：招标代理服务费按差额定率累进法计算）</w:t>
            </w:r>
            <w:r w:rsidRPr="00FB610D">
              <w:rPr>
                <w:rFonts w:ascii="宋体" w:hAnsi="宋体" w:hint="eastAsia"/>
                <w:bCs/>
                <w:spacing w:val="-4"/>
                <w:szCs w:val="21"/>
              </w:rPr>
              <w:t xml:space="preserve">：  </w:t>
            </w:r>
          </w:p>
          <w:tbl>
            <w:tblPr>
              <w:tblW w:w="6600" w:type="dxa"/>
              <w:tblInd w:w="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98"/>
              <w:gridCol w:w="1701"/>
              <w:gridCol w:w="1701"/>
            </w:tblGrid>
            <w:tr w:rsidR="00B8563A" w:rsidRPr="00FB610D">
              <w:trPr>
                <w:trHeight w:val="1378"/>
              </w:trPr>
              <w:tc>
                <w:tcPr>
                  <w:tcW w:w="3198" w:type="dxa"/>
                  <w:tcBorders>
                    <w:top w:val="single" w:sz="4" w:space="0" w:color="auto"/>
                    <w:left w:val="single" w:sz="4" w:space="0" w:color="auto"/>
                    <w:bottom w:val="single" w:sz="4" w:space="0" w:color="auto"/>
                    <w:right w:val="single" w:sz="4" w:space="0" w:color="auto"/>
                  </w:tcBorders>
                </w:tcPr>
                <w:p w:rsidR="00B8563A" w:rsidRPr="00FB610D" w:rsidRDefault="00915FB1">
                  <w:pPr>
                    <w:pStyle w:val="ac"/>
                    <w:spacing w:line="360" w:lineRule="auto"/>
                    <w:ind w:firstLineChars="700" w:firstLine="1400"/>
                    <w:rPr>
                      <w:rFonts w:ascii="Times New Roman" w:hAnsi="宋体"/>
                    </w:rPr>
                  </w:pPr>
                  <w:r>
                    <w:rPr>
                      <w:rFonts w:ascii="Times New Roman" w:hAnsi="宋体"/>
                    </w:rPr>
                    <w:lastRenderedPageBreak/>
                    <w:pict>
                      <v:line id="Line 3" o:spid="_x0000_s1026" style="position:absolute;left:0;text-align:left;z-index:251657216" from="56.6pt,-.55pt" to="153.7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"/>
                    </w:pict>
                  </w:r>
                </w:p>
                <w:p w:rsidR="00B8563A" w:rsidRPr="00FB610D" w:rsidRDefault="00915FB1">
                  <w:pPr>
                    <w:pStyle w:val="ac"/>
                    <w:spacing w:line="360" w:lineRule="auto"/>
                    <w:ind w:firstLineChars="900" w:firstLine="1800"/>
                    <w:rPr>
                      <w:rFonts w:ascii="Times New Roman" w:hAnsi="宋体"/>
                    </w:rPr>
                  </w:pPr>
                  <w:r>
                    <w:rPr>
                      <w:rFonts w:ascii="Times New Roman" w:hAnsi="宋体"/>
                    </w:rPr>
                    <w:pict>
                      <v:line id="Line 2" o:spid="_x0000_s1027" style="position:absolute;left:0;text-align:left;z-index:251658240" from="-3.9pt,3.3pt" to="153.75pt,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"/>
                    </w:pict>
                  </w:r>
                  <w:r w:rsidR="00FE7C7D" w:rsidRPr="00FB610D">
                    <w:rPr>
                      <w:rFonts w:ascii="Times New Roman" w:hAnsi="宋体" w:hint="eastAsia"/>
                    </w:rPr>
                    <w:t xml:space="preserve">   </w:t>
                  </w:r>
                  <w:r w:rsidR="00FE7C7D" w:rsidRPr="00FB610D">
                    <w:rPr>
                      <w:rFonts w:ascii="Times New Roman" w:hAnsi="宋体" w:hint="eastAsia"/>
                    </w:rPr>
                    <w:t>服务类型</w:t>
                  </w:r>
                </w:p>
                <w:p w:rsidR="00B8563A" w:rsidRPr="00FB610D" w:rsidRDefault="00FE7C7D">
                  <w:pPr>
                    <w:pStyle w:val="ac"/>
                    <w:spacing w:line="360" w:lineRule="auto"/>
                    <w:ind w:firstLineChars="800" w:firstLine="1600"/>
                    <w:rPr>
                      <w:rFonts w:ascii="Times New Roman" w:hAnsi="宋体"/>
                    </w:rPr>
                  </w:pPr>
                  <w:r w:rsidRPr="00FB610D">
                    <w:rPr>
                      <w:rFonts w:ascii="Times New Roman" w:hAnsi="宋体" w:hint="eastAsia"/>
                    </w:rPr>
                    <w:t>费率</w:t>
                  </w:r>
                  <w:r w:rsidRPr="00FB610D">
                    <w:rPr>
                      <w:rFonts w:ascii="Times New Roman" w:hAnsi="宋体" w:hint="eastAsia"/>
                    </w:rPr>
                    <w:t xml:space="preserve">     </w:t>
                  </w:r>
                </w:p>
                <w:p w:rsidR="00B8563A" w:rsidRPr="00FB610D" w:rsidRDefault="00FE7C7D">
                  <w:pPr>
                    <w:pStyle w:val="ac"/>
                    <w:spacing w:line="360" w:lineRule="auto"/>
                    <w:rPr>
                      <w:rFonts w:ascii="Times New Roman" w:hAnsi="宋体"/>
                    </w:rPr>
                  </w:pPr>
                  <w:r w:rsidRPr="00FB610D">
                    <w:rPr>
                      <w:rFonts w:ascii="Times New Roman" w:hAnsi="宋体" w:hint="eastAsia"/>
                    </w:rPr>
                    <w:t>中标金额（万元）</w:t>
                  </w:r>
                </w:p>
              </w:tc>
              <w:tc>
                <w:tcPr>
                  <w:tcW w:w="1701" w:type="dxa"/>
                  <w:tcBorders>
                    <w:top w:val="single" w:sz="4" w:space="0" w:color="auto"/>
                    <w:left w:val="single" w:sz="4" w:space="0" w:color="auto"/>
                    <w:bottom w:val="single" w:sz="4" w:space="0" w:color="auto"/>
                    <w:right w:val="single" w:sz="4" w:space="0" w:color="auto"/>
                  </w:tcBorders>
                  <w:vAlign w:val="center"/>
                </w:tcPr>
                <w:p w:rsidR="00B8563A" w:rsidRPr="00FB610D" w:rsidRDefault="00FE7C7D">
                  <w:pPr>
                    <w:pStyle w:val="ac"/>
                    <w:spacing w:line="360" w:lineRule="auto"/>
                    <w:jc w:val="center"/>
                    <w:rPr>
                      <w:rFonts w:ascii="Times New Roman" w:hAnsi="宋体"/>
                      <w:b/>
                    </w:rPr>
                  </w:pPr>
                  <w:r w:rsidRPr="00FB610D">
                    <w:rPr>
                      <w:rFonts w:ascii="Times New Roman" w:hAnsi="宋体" w:hint="eastAsia"/>
                      <w:b/>
                    </w:rPr>
                    <w:t>货物招标</w:t>
                  </w:r>
                </w:p>
              </w:tc>
              <w:tc>
                <w:tcPr>
                  <w:tcW w:w="1701" w:type="dxa"/>
                  <w:tcBorders>
                    <w:top w:val="single" w:sz="4" w:space="0" w:color="auto"/>
                    <w:left w:val="single" w:sz="4" w:space="0" w:color="auto"/>
                    <w:bottom w:val="single" w:sz="4" w:space="0" w:color="auto"/>
                    <w:right w:val="single" w:sz="4" w:space="0" w:color="auto"/>
                  </w:tcBorders>
                  <w:vAlign w:val="center"/>
                </w:tcPr>
                <w:p w:rsidR="00B8563A" w:rsidRPr="00FB610D" w:rsidRDefault="00FE7C7D">
                  <w:pPr>
                    <w:pStyle w:val="ac"/>
                    <w:spacing w:line="360" w:lineRule="auto"/>
                    <w:jc w:val="center"/>
                    <w:rPr>
                      <w:rFonts w:ascii="Times New Roman" w:hAnsi="宋体"/>
                    </w:rPr>
                  </w:pPr>
                  <w:r w:rsidRPr="00FB610D">
                    <w:rPr>
                      <w:rFonts w:ascii="Times New Roman" w:hAnsi="宋体" w:hint="eastAsia"/>
                    </w:rPr>
                    <w:t>服务招标</w:t>
                  </w:r>
                </w:p>
              </w:tc>
            </w:tr>
            <w:tr w:rsidR="00B8563A" w:rsidRPr="00FB610D">
              <w:tc>
                <w:tcPr>
                  <w:tcW w:w="3198" w:type="dxa"/>
                  <w:tcBorders>
                    <w:top w:val="single" w:sz="4" w:space="0" w:color="auto"/>
                    <w:left w:val="single" w:sz="4" w:space="0" w:color="auto"/>
                    <w:bottom w:val="single" w:sz="4" w:space="0" w:color="auto"/>
                    <w:right w:val="single" w:sz="4" w:space="0" w:color="auto"/>
                  </w:tcBorders>
                </w:tcPr>
                <w:p w:rsidR="00B8563A" w:rsidRPr="00FB610D" w:rsidRDefault="00FE7C7D">
                  <w:pPr>
                    <w:pStyle w:val="ac"/>
                    <w:spacing w:line="360" w:lineRule="auto"/>
                    <w:ind w:firstLineChars="300" w:firstLine="600"/>
                    <w:rPr>
                      <w:rFonts w:ascii="Times New Roman" w:hAnsi="宋体"/>
                    </w:rPr>
                  </w:pPr>
                  <w:r w:rsidRPr="00FB610D">
                    <w:rPr>
                      <w:rFonts w:ascii="Times New Roman" w:hAnsi="宋体" w:hint="eastAsia"/>
                    </w:rPr>
                    <w:t>100</w:t>
                  </w:r>
                  <w:r w:rsidRPr="00FB610D">
                    <w:rPr>
                      <w:rFonts w:ascii="Times New Roman" w:hAnsi="宋体" w:hint="eastAsia"/>
                    </w:rPr>
                    <w:t>以下</w:t>
                  </w:r>
                </w:p>
              </w:tc>
              <w:tc>
                <w:tcPr>
                  <w:tcW w:w="1701" w:type="dxa"/>
                  <w:tcBorders>
                    <w:top w:val="single" w:sz="4" w:space="0" w:color="auto"/>
                    <w:left w:val="single" w:sz="4" w:space="0" w:color="auto"/>
                    <w:bottom w:val="single" w:sz="4" w:space="0" w:color="auto"/>
                    <w:right w:val="single" w:sz="4" w:space="0" w:color="auto"/>
                  </w:tcBorders>
                  <w:vAlign w:val="center"/>
                </w:tcPr>
                <w:p w:rsidR="00B8563A" w:rsidRPr="00FB610D" w:rsidRDefault="00FE7C7D">
                  <w:pPr>
                    <w:spacing w:line="360" w:lineRule="auto"/>
                    <w:jc w:val="center"/>
                    <w:rPr>
                      <w:rFonts w:ascii="宋体" w:hAnsi="宋体" w:cs="宋体"/>
                      <w:szCs w:val="21"/>
                    </w:rPr>
                  </w:pPr>
                  <w:r w:rsidRPr="00FB610D">
                    <w:rPr>
                      <w:rFonts w:ascii="宋体" w:hAnsi="宋体" w:cs="宋体" w:hint="eastAsia"/>
                      <w:szCs w:val="21"/>
                    </w:rPr>
                    <w:t>1.50%</w:t>
                  </w:r>
                </w:p>
              </w:tc>
              <w:tc>
                <w:tcPr>
                  <w:tcW w:w="1701" w:type="dxa"/>
                  <w:tcBorders>
                    <w:top w:val="single" w:sz="4" w:space="0" w:color="auto"/>
                    <w:left w:val="single" w:sz="4" w:space="0" w:color="auto"/>
                    <w:bottom w:val="single" w:sz="4" w:space="0" w:color="auto"/>
                    <w:right w:val="single" w:sz="4" w:space="0" w:color="auto"/>
                  </w:tcBorders>
                  <w:vAlign w:val="center"/>
                </w:tcPr>
                <w:p w:rsidR="00B8563A" w:rsidRPr="00FB610D" w:rsidRDefault="00FE7C7D">
                  <w:pPr>
                    <w:spacing w:line="360" w:lineRule="auto"/>
                    <w:jc w:val="center"/>
                    <w:rPr>
                      <w:rFonts w:ascii="宋体" w:hAnsi="宋体" w:cs="宋体"/>
                      <w:szCs w:val="21"/>
                    </w:rPr>
                  </w:pPr>
                  <w:r w:rsidRPr="00FB610D">
                    <w:rPr>
                      <w:rFonts w:ascii="宋体" w:hAnsi="宋体" w:cs="宋体" w:hint="eastAsia"/>
                      <w:szCs w:val="21"/>
                    </w:rPr>
                    <w:t>1.50%</w:t>
                  </w:r>
                </w:p>
              </w:tc>
            </w:tr>
            <w:tr w:rsidR="00B8563A" w:rsidRPr="00FB610D">
              <w:tc>
                <w:tcPr>
                  <w:tcW w:w="3198" w:type="dxa"/>
                  <w:tcBorders>
                    <w:top w:val="single" w:sz="4" w:space="0" w:color="auto"/>
                    <w:left w:val="single" w:sz="4" w:space="0" w:color="auto"/>
                    <w:bottom w:val="single" w:sz="4" w:space="0" w:color="auto"/>
                    <w:right w:val="single" w:sz="4" w:space="0" w:color="auto"/>
                  </w:tcBorders>
                </w:tcPr>
                <w:p w:rsidR="00B8563A" w:rsidRPr="00FB610D" w:rsidRDefault="00FE7C7D">
                  <w:pPr>
                    <w:pStyle w:val="ac"/>
                    <w:spacing w:line="360" w:lineRule="auto"/>
                    <w:ind w:firstLineChars="300" w:firstLine="600"/>
                    <w:rPr>
                      <w:rFonts w:hAnsi="宋体" w:cs="宋体"/>
                    </w:rPr>
                  </w:pPr>
                  <w:r w:rsidRPr="00FB610D">
                    <w:rPr>
                      <w:rFonts w:hAnsi="宋体" w:cs="宋体" w:hint="eastAsia"/>
                    </w:rPr>
                    <w:t>100-500</w:t>
                  </w:r>
                </w:p>
              </w:tc>
              <w:tc>
                <w:tcPr>
                  <w:tcW w:w="1701" w:type="dxa"/>
                  <w:tcBorders>
                    <w:top w:val="single" w:sz="4" w:space="0" w:color="auto"/>
                    <w:left w:val="single" w:sz="4" w:space="0" w:color="auto"/>
                    <w:bottom w:val="single" w:sz="4" w:space="0" w:color="auto"/>
                    <w:right w:val="single" w:sz="4" w:space="0" w:color="auto"/>
                  </w:tcBorders>
                  <w:vAlign w:val="center"/>
                </w:tcPr>
                <w:p w:rsidR="00B8563A" w:rsidRPr="00FB610D" w:rsidRDefault="00FE7C7D">
                  <w:pPr>
                    <w:spacing w:line="360" w:lineRule="auto"/>
                    <w:jc w:val="center"/>
                    <w:rPr>
                      <w:rFonts w:ascii="宋体" w:hAnsi="宋体" w:cs="宋体"/>
                      <w:szCs w:val="21"/>
                    </w:rPr>
                  </w:pPr>
                  <w:r w:rsidRPr="00FB610D">
                    <w:rPr>
                      <w:rFonts w:ascii="宋体" w:hAnsi="宋体" w:cs="宋体" w:hint="eastAsia"/>
                      <w:szCs w:val="21"/>
                    </w:rPr>
                    <w:t>1.1%</w:t>
                  </w:r>
                </w:p>
              </w:tc>
              <w:tc>
                <w:tcPr>
                  <w:tcW w:w="1701" w:type="dxa"/>
                  <w:tcBorders>
                    <w:top w:val="single" w:sz="4" w:space="0" w:color="auto"/>
                    <w:left w:val="single" w:sz="4" w:space="0" w:color="auto"/>
                    <w:bottom w:val="single" w:sz="4" w:space="0" w:color="auto"/>
                    <w:right w:val="single" w:sz="4" w:space="0" w:color="auto"/>
                  </w:tcBorders>
                  <w:vAlign w:val="center"/>
                </w:tcPr>
                <w:p w:rsidR="00B8563A" w:rsidRPr="00FB610D" w:rsidRDefault="00FE7C7D">
                  <w:pPr>
                    <w:spacing w:line="360" w:lineRule="auto"/>
                    <w:jc w:val="center"/>
                    <w:rPr>
                      <w:rFonts w:ascii="宋体" w:hAnsi="宋体" w:cs="宋体"/>
                      <w:szCs w:val="21"/>
                    </w:rPr>
                  </w:pPr>
                  <w:r w:rsidRPr="00FB610D">
                    <w:rPr>
                      <w:rFonts w:ascii="宋体" w:hAnsi="宋体" w:cs="宋体" w:hint="eastAsia"/>
                      <w:szCs w:val="21"/>
                    </w:rPr>
                    <w:t>0.8%</w:t>
                  </w:r>
                </w:p>
              </w:tc>
            </w:tr>
            <w:tr w:rsidR="00B8563A" w:rsidRPr="00FB610D">
              <w:tc>
                <w:tcPr>
                  <w:tcW w:w="3198" w:type="dxa"/>
                  <w:tcBorders>
                    <w:top w:val="single" w:sz="4" w:space="0" w:color="auto"/>
                    <w:left w:val="single" w:sz="4" w:space="0" w:color="auto"/>
                    <w:bottom w:val="single" w:sz="4" w:space="0" w:color="auto"/>
                    <w:right w:val="single" w:sz="4" w:space="0" w:color="auto"/>
                  </w:tcBorders>
                </w:tcPr>
                <w:p w:rsidR="00B8563A" w:rsidRPr="00FB610D" w:rsidRDefault="00FE7C7D">
                  <w:pPr>
                    <w:pStyle w:val="ac"/>
                    <w:spacing w:line="360" w:lineRule="auto"/>
                    <w:ind w:firstLineChars="250" w:firstLine="500"/>
                    <w:rPr>
                      <w:rFonts w:hAnsi="宋体" w:cs="宋体"/>
                    </w:rPr>
                  </w:pPr>
                  <w:r w:rsidRPr="00FB610D">
                    <w:rPr>
                      <w:rFonts w:hAnsi="宋体" w:cs="宋体" w:hint="eastAsia"/>
                    </w:rPr>
                    <w:t>500-1000</w:t>
                  </w:r>
                </w:p>
              </w:tc>
              <w:tc>
                <w:tcPr>
                  <w:tcW w:w="1701" w:type="dxa"/>
                  <w:tcBorders>
                    <w:top w:val="single" w:sz="4" w:space="0" w:color="auto"/>
                    <w:left w:val="single" w:sz="4" w:space="0" w:color="auto"/>
                    <w:bottom w:val="single" w:sz="4" w:space="0" w:color="auto"/>
                    <w:right w:val="single" w:sz="4" w:space="0" w:color="auto"/>
                  </w:tcBorders>
                  <w:vAlign w:val="center"/>
                </w:tcPr>
                <w:p w:rsidR="00B8563A" w:rsidRPr="00FB610D" w:rsidRDefault="00FE7C7D">
                  <w:pPr>
                    <w:spacing w:line="360" w:lineRule="auto"/>
                    <w:jc w:val="center"/>
                    <w:rPr>
                      <w:rFonts w:ascii="宋体" w:hAnsi="宋体" w:cs="宋体"/>
                      <w:szCs w:val="21"/>
                    </w:rPr>
                  </w:pPr>
                  <w:r w:rsidRPr="00FB610D">
                    <w:rPr>
                      <w:rFonts w:ascii="宋体" w:hAnsi="宋体" w:cs="宋体" w:hint="eastAsia"/>
                      <w:szCs w:val="21"/>
                    </w:rPr>
                    <w:t>0.8%</w:t>
                  </w:r>
                </w:p>
              </w:tc>
              <w:tc>
                <w:tcPr>
                  <w:tcW w:w="1701" w:type="dxa"/>
                  <w:tcBorders>
                    <w:top w:val="single" w:sz="4" w:space="0" w:color="auto"/>
                    <w:left w:val="single" w:sz="4" w:space="0" w:color="auto"/>
                    <w:bottom w:val="single" w:sz="4" w:space="0" w:color="auto"/>
                    <w:right w:val="single" w:sz="4" w:space="0" w:color="auto"/>
                  </w:tcBorders>
                  <w:vAlign w:val="center"/>
                </w:tcPr>
                <w:p w:rsidR="00B8563A" w:rsidRPr="00FB610D" w:rsidRDefault="00FE7C7D">
                  <w:pPr>
                    <w:spacing w:line="360" w:lineRule="auto"/>
                    <w:jc w:val="center"/>
                    <w:rPr>
                      <w:rFonts w:ascii="宋体" w:hAnsi="宋体" w:cs="宋体"/>
                      <w:szCs w:val="21"/>
                    </w:rPr>
                  </w:pPr>
                  <w:r w:rsidRPr="00FB610D">
                    <w:rPr>
                      <w:rFonts w:ascii="宋体" w:hAnsi="宋体" w:cs="宋体" w:hint="eastAsia"/>
                      <w:szCs w:val="21"/>
                    </w:rPr>
                    <w:t>0.45%</w:t>
                  </w:r>
                </w:p>
              </w:tc>
            </w:tr>
          </w:tbl>
          <w:p w:rsidR="00B8563A" w:rsidRPr="00FB610D" w:rsidRDefault="00FE7C7D">
            <w:pPr>
              <w:autoSpaceDE w:val="0"/>
              <w:autoSpaceDN w:val="0"/>
              <w:snapToGrid w:val="0"/>
              <w:spacing w:line="360" w:lineRule="auto"/>
              <w:ind w:firstLineChars="350" w:firstLine="738"/>
              <w:textAlignment w:val="bottom"/>
              <w:rPr>
                <w:rFonts w:ascii="宋体" w:hAnsi="宋体" w:cs="宋体"/>
                <w:b/>
                <w:bCs/>
              </w:rPr>
            </w:pPr>
            <w:r w:rsidRPr="00FB610D">
              <w:rPr>
                <w:rFonts w:ascii="宋体" w:hAnsi="宋体" w:cs="宋体" w:hint="eastAsia"/>
                <w:b/>
                <w:bCs/>
              </w:rPr>
              <w:t>支付代理服务费的专用账户：</w:t>
            </w:r>
          </w:p>
          <w:p w:rsidR="00B8563A" w:rsidRPr="00FB610D" w:rsidRDefault="00FE7C7D">
            <w:pPr>
              <w:snapToGrid w:val="0"/>
              <w:spacing w:line="360" w:lineRule="auto"/>
              <w:ind w:firstLineChars="350" w:firstLine="735"/>
              <w:rPr>
                <w:rFonts w:ascii="宋体" w:hAnsi="宋体" w:cs="宋体"/>
                <w:bCs/>
                <w:szCs w:val="21"/>
              </w:rPr>
            </w:pPr>
            <w:r w:rsidRPr="00FB610D">
              <w:rPr>
                <w:rFonts w:ascii="宋体" w:hAnsi="宋体" w:cs="宋体" w:hint="eastAsia"/>
                <w:bCs/>
                <w:szCs w:val="21"/>
              </w:rPr>
              <w:t>开户名称：广西科联招标中心有限公司</w:t>
            </w:r>
          </w:p>
          <w:p w:rsidR="00B8563A" w:rsidRPr="00FB610D" w:rsidRDefault="00FE7C7D">
            <w:pPr>
              <w:snapToGrid w:val="0"/>
              <w:spacing w:line="360" w:lineRule="auto"/>
              <w:ind w:firstLineChars="350" w:firstLine="735"/>
              <w:rPr>
                <w:rFonts w:ascii="宋体" w:hAnsi="宋体" w:cs="宋体"/>
                <w:bCs/>
                <w:szCs w:val="21"/>
              </w:rPr>
            </w:pPr>
            <w:r w:rsidRPr="00FB610D">
              <w:rPr>
                <w:rFonts w:ascii="宋体" w:hAnsi="宋体" w:cs="宋体" w:hint="eastAsia"/>
                <w:bCs/>
                <w:szCs w:val="21"/>
              </w:rPr>
              <w:t>开户银行：</w:t>
            </w:r>
            <w:r w:rsidRPr="00FB610D">
              <w:rPr>
                <w:rFonts w:ascii="宋体" w:hAnsi="宋体" w:cs="宋体" w:hint="eastAsia"/>
                <w:b/>
                <w:bCs/>
                <w:szCs w:val="21"/>
              </w:rPr>
              <w:t>中国工商银行南宁市甘蔗站支行</w:t>
            </w:r>
          </w:p>
          <w:p w:rsidR="00B8563A" w:rsidRPr="00FB610D" w:rsidRDefault="00FE7C7D">
            <w:pPr>
              <w:snapToGrid w:val="0"/>
              <w:spacing w:line="360" w:lineRule="auto"/>
              <w:ind w:firstLineChars="350" w:firstLine="735"/>
              <w:rPr>
                <w:rFonts w:ascii="宋体" w:hAnsi="宋体" w:cs="宋体"/>
                <w:b/>
                <w:bCs/>
                <w:szCs w:val="21"/>
              </w:rPr>
            </w:pPr>
            <w:r w:rsidRPr="00FB610D">
              <w:rPr>
                <w:rFonts w:ascii="宋体" w:hAnsi="宋体" w:cs="宋体" w:hint="eastAsia"/>
                <w:bCs/>
                <w:szCs w:val="21"/>
              </w:rPr>
              <w:t>银行账号：</w:t>
            </w:r>
            <w:r w:rsidRPr="00FB610D">
              <w:rPr>
                <w:rFonts w:ascii="宋体" w:hAnsi="宋体" w:cs="宋体" w:hint="eastAsia"/>
                <w:b/>
                <w:bCs/>
                <w:szCs w:val="21"/>
              </w:rPr>
              <w:t>2102111229300032105</w:t>
            </w:r>
          </w:p>
          <w:p w:rsidR="00B8563A" w:rsidRPr="00FB610D" w:rsidRDefault="00FE7C7D">
            <w:pPr>
              <w:spacing w:line="360" w:lineRule="auto"/>
              <w:rPr>
                <w:rFonts w:ascii="宋体" w:hAnsi="宋体" w:cs="宋体"/>
                <w:b/>
                <w:szCs w:val="21"/>
              </w:rPr>
            </w:pPr>
            <w:r w:rsidRPr="00FB610D">
              <w:rPr>
                <w:rFonts w:ascii="宋体" w:hAnsi="宋体" w:cs="宋体" w:hint="eastAsia"/>
                <w:b/>
                <w:bCs/>
                <w:szCs w:val="21"/>
              </w:rPr>
              <w:t>注：如果转账时银行系统未显示出“中国工商银行南宁市甘蔗站支行”，可选择“中国工商银行南宁高新技术产业开发区支行”，开户名称、银行账号不变。</w:t>
            </w:r>
          </w:p>
        </w:tc>
      </w:tr>
      <w:tr w:rsidR="00B8563A" w:rsidRPr="00FB610D">
        <w:trPr>
          <w:trHeight w:val="441"/>
          <w:jc w:val="center"/>
        </w:trPr>
        <w:tc>
          <w:tcPr>
            <w:tcW w:w="725" w:type="dxa"/>
            <w:tcBorders>
              <w:top w:val="single" w:sz="4" w:space="0" w:color="auto"/>
              <w:left w:val="single" w:sz="4" w:space="0" w:color="auto"/>
              <w:bottom w:val="single" w:sz="4" w:space="0" w:color="auto"/>
              <w:right w:val="single" w:sz="4" w:space="0" w:color="auto"/>
            </w:tcBorders>
            <w:vAlign w:val="center"/>
          </w:tcPr>
          <w:p w:rsidR="00B8563A" w:rsidRPr="00FB610D" w:rsidRDefault="00FE7C7D">
            <w:pPr>
              <w:snapToGrid w:val="0"/>
              <w:spacing w:line="360" w:lineRule="auto"/>
              <w:jc w:val="center"/>
              <w:rPr>
                <w:rFonts w:ascii="宋体" w:hAnsi="宋体" w:cs="宋体"/>
                <w:szCs w:val="21"/>
              </w:rPr>
            </w:pPr>
            <w:r w:rsidRPr="00FB610D">
              <w:rPr>
                <w:rFonts w:ascii="宋体" w:hAnsi="宋体" w:cs="宋体" w:hint="eastAsia"/>
                <w:szCs w:val="21"/>
              </w:rPr>
              <w:lastRenderedPageBreak/>
              <w:t>18</w:t>
            </w:r>
          </w:p>
        </w:tc>
        <w:tc>
          <w:tcPr>
            <w:tcW w:w="8813" w:type="dxa"/>
            <w:tcBorders>
              <w:top w:val="single" w:sz="4" w:space="0" w:color="auto"/>
              <w:left w:val="single" w:sz="4" w:space="0" w:color="auto"/>
              <w:bottom w:val="single" w:sz="4" w:space="0" w:color="auto"/>
              <w:right w:val="single" w:sz="4" w:space="0" w:color="auto"/>
            </w:tcBorders>
            <w:vAlign w:val="center"/>
          </w:tcPr>
          <w:p w:rsidR="00B8563A" w:rsidRPr="00FB610D" w:rsidRDefault="00FE7C7D">
            <w:pPr>
              <w:autoSpaceDE w:val="0"/>
              <w:autoSpaceDN w:val="0"/>
              <w:snapToGrid w:val="0"/>
              <w:spacing w:line="360" w:lineRule="auto"/>
              <w:textAlignment w:val="bottom"/>
              <w:rPr>
                <w:rFonts w:ascii="宋体" w:hAnsi="宋体" w:cs="宋体"/>
                <w:szCs w:val="21"/>
              </w:rPr>
            </w:pPr>
            <w:r w:rsidRPr="00FB610D">
              <w:rPr>
                <w:rFonts w:ascii="宋体" w:hAnsi="宋体" w:cs="宋体" w:hint="eastAsia"/>
                <w:szCs w:val="21"/>
              </w:rPr>
              <w:t>采购资金来源：财政性资金</w:t>
            </w:r>
          </w:p>
        </w:tc>
      </w:tr>
      <w:tr w:rsidR="00B8563A" w:rsidRPr="00FB610D">
        <w:trPr>
          <w:trHeight w:val="561"/>
          <w:jc w:val="center"/>
        </w:trPr>
        <w:tc>
          <w:tcPr>
            <w:tcW w:w="725" w:type="dxa"/>
            <w:tcBorders>
              <w:top w:val="single" w:sz="4" w:space="0" w:color="auto"/>
              <w:left w:val="single" w:sz="4" w:space="0" w:color="auto"/>
              <w:bottom w:val="single" w:sz="4" w:space="0" w:color="auto"/>
              <w:right w:val="single" w:sz="4" w:space="0" w:color="auto"/>
            </w:tcBorders>
            <w:vAlign w:val="center"/>
          </w:tcPr>
          <w:p w:rsidR="00B8563A" w:rsidRPr="00FB610D" w:rsidRDefault="00FE7C7D">
            <w:pPr>
              <w:snapToGrid w:val="0"/>
              <w:spacing w:line="360" w:lineRule="auto"/>
              <w:jc w:val="center"/>
              <w:rPr>
                <w:rFonts w:ascii="宋体" w:hAnsi="宋体" w:cs="宋体"/>
                <w:szCs w:val="21"/>
              </w:rPr>
            </w:pPr>
            <w:r w:rsidRPr="00FB610D">
              <w:rPr>
                <w:rFonts w:ascii="宋体" w:hAnsi="宋体" w:cs="宋体" w:hint="eastAsia"/>
                <w:szCs w:val="21"/>
              </w:rPr>
              <w:t>19</w:t>
            </w:r>
          </w:p>
        </w:tc>
        <w:tc>
          <w:tcPr>
            <w:tcW w:w="8813" w:type="dxa"/>
            <w:tcBorders>
              <w:top w:val="single" w:sz="4" w:space="0" w:color="auto"/>
              <w:left w:val="single" w:sz="4" w:space="0" w:color="auto"/>
              <w:bottom w:val="single" w:sz="4" w:space="0" w:color="auto"/>
              <w:right w:val="single" w:sz="4" w:space="0" w:color="auto"/>
            </w:tcBorders>
            <w:vAlign w:val="center"/>
          </w:tcPr>
          <w:p w:rsidR="00B8563A" w:rsidRPr="00FB610D" w:rsidRDefault="00FE7C7D">
            <w:pPr>
              <w:snapToGrid w:val="0"/>
              <w:spacing w:line="360" w:lineRule="auto"/>
              <w:rPr>
                <w:rFonts w:ascii="宋体" w:hAnsi="宋体" w:cs="宋体"/>
                <w:szCs w:val="21"/>
              </w:rPr>
            </w:pPr>
            <w:r w:rsidRPr="00FB610D">
              <w:rPr>
                <w:rFonts w:ascii="宋体" w:hAnsi="宋体" w:cs="宋体" w:hint="eastAsia"/>
                <w:szCs w:val="21"/>
              </w:rPr>
              <w:t>投标文件有效期：自投标截止之日起60天</w:t>
            </w:r>
          </w:p>
        </w:tc>
      </w:tr>
      <w:tr w:rsidR="00B8563A" w:rsidRPr="00FB610D">
        <w:trPr>
          <w:trHeight w:val="554"/>
          <w:jc w:val="center"/>
        </w:trPr>
        <w:tc>
          <w:tcPr>
            <w:tcW w:w="725" w:type="dxa"/>
            <w:tcBorders>
              <w:top w:val="single" w:sz="4" w:space="0" w:color="auto"/>
              <w:left w:val="single" w:sz="4" w:space="0" w:color="auto"/>
              <w:bottom w:val="single" w:sz="4" w:space="0" w:color="auto"/>
              <w:right w:val="single" w:sz="4" w:space="0" w:color="auto"/>
            </w:tcBorders>
            <w:vAlign w:val="center"/>
          </w:tcPr>
          <w:p w:rsidR="00B8563A" w:rsidRPr="00FB610D" w:rsidRDefault="00FE7C7D">
            <w:pPr>
              <w:snapToGrid w:val="0"/>
              <w:spacing w:line="360" w:lineRule="auto"/>
              <w:jc w:val="center"/>
              <w:rPr>
                <w:rFonts w:ascii="宋体" w:hAnsi="宋体" w:cs="宋体"/>
                <w:szCs w:val="21"/>
              </w:rPr>
            </w:pPr>
            <w:r w:rsidRPr="00FB610D">
              <w:rPr>
                <w:rFonts w:ascii="宋体" w:hAnsi="宋体" w:cs="宋体" w:hint="eastAsia"/>
                <w:szCs w:val="21"/>
              </w:rPr>
              <w:t>20</w:t>
            </w:r>
          </w:p>
        </w:tc>
        <w:tc>
          <w:tcPr>
            <w:tcW w:w="8813" w:type="dxa"/>
            <w:tcBorders>
              <w:top w:val="single" w:sz="4" w:space="0" w:color="auto"/>
              <w:left w:val="single" w:sz="4" w:space="0" w:color="auto"/>
              <w:bottom w:val="single" w:sz="4" w:space="0" w:color="auto"/>
              <w:right w:val="single" w:sz="4" w:space="0" w:color="auto"/>
            </w:tcBorders>
            <w:vAlign w:val="center"/>
          </w:tcPr>
          <w:p w:rsidR="00B8563A" w:rsidRPr="00FB610D" w:rsidRDefault="00FE7C7D">
            <w:pPr>
              <w:snapToGrid w:val="0"/>
              <w:spacing w:line="360" w:lineRule="auto"/>
              <w:rPr>
                <w:rFonts w:ascii="宋体" w:hAnsi="宋体" w:cs="宋体"/>
                <w:szCs w:val="21"/>
              </w:rPr>
            </w:pPr>
            <w:r w:rsidRPr="00FB610D">
              <w:rPr>
                <w:rFonts w:ascii="宋体" w:hAnsi="宋体" w:cs="宋体" w:hint="eastAsia"/>
                <w:szCs w:val="21"/>
              </w:rPr>
              <w:t>解释：本招标文件的解释权属于采购代理机构</w:t>
            </w:r>
          </w:p>
        </w:tc>
      </w:tr>
    </w:tbl>
    <w:p w:rsidR="00B8563A" w:rsidRPr="00FB610D" w:rsidRDefault="00B8563A">
      <w:pPr>
        <w:pStyle w:val="ac"/>
        <w:snapToGrid w:val="0"/>
        <w:spacing w:before="120" w:after="120" w:line="400" w:lineRule="exact"/>
        <w:rPr>
          <w:rFonts w:ascii="宋体" w:eastAsia="宋体" w:hAnsi="宋体" w:cs="宋体"/>
          <w:b/>
          <w:sz w:val="21"/>
        </w:rPr>
      </w:pPr>
    </w:p>
    <w:p w:rsidR="00B8563A" w:rsidRPr="00FB610D" w:rsidRDefault="00FE7C7D">
      <w:pPr>
        <w:pStyle w:val="ac"/>
        <w:snapToGrid w:val="0"/>
        <w:spacing w:before="120" w:after="120" w:line="400" w:lineRule="exact"/>
        <w:rPr>
          <w:rFonts w:ascii="宋体" w:eastAsia="宋体" w:hAnsi="宋体" w:cs="宋体"/>
          <w:b/>
          <w:sz w:val="21"/>
        </w:rPr>
      </w:pPr>
      <w:r w:rsidRPr="00FB610D">
        <w:rPr>
          <w:rFonts w:ascii="宋体" w:eastAsia="宋体" w:hAnsi="宋体" w:cs="宋体"/>
          <w:b/>
          <w:sz w:val="21"/>
        </w:rPr>
        <w:br w:type="page"/>
      </w:r>
      <w:r w:rsidRPr="00FB610D">
        <w:rPr>
          <w:rFonts w:ascii="宋体" w:eastAsia="宋体" w:hAnsi="宋体" w:cs="宋体" w:hint="eastAsia"/>
          <w:b/>
          <w:sz w:val="21"/>
        </w:rPr>
        <w:lastRenderedPageBreak/>
        <w:t>一、总  则</w:t>
      </w:r>
    </w:p>
    <w:p w:rsidR="00B8563A" w:rsidRPr="00FB610D" w:rsidRDefault="00FE7C7D">
      <w:pPr>
        <w:snapToGrid w:val="0"/>
        <w:spacing w:line="400" w:lineRule="exact"/>
        <w:ind w:firstLineChars="195" w:firstLine="411"/>
        <w:jc w:val="left"/>
        <w:outlineLvl w:val="1"/>
        <w:rPr>
          <w:rFonts w:ascii="宋体" w:hAnsi="宋体" w:cs="宋体"/>
          <w:b/>
          <w:szCs w:val="21"/>
        </w:rPr>
      </w:pPr>
      <w:bookmarkStart w:id="34" w:name="_Toc308018660"/>
      <w:bookmarkStart w:id="35" w:name="_Toc400465696"/>
      <w:bookmarkStart w:id="36" w:name="_Toc293863303"/>
      <w:bookmarkStart w:id="37" w:name="_Toc254970527"/>
      <w:bookmarkStart w:id="38" w:name="_Toc445223663"/>
      <w:bookmarkStart w:id="39" w:name="_Toc254970668"/>
      <w:bookmarkStart w:id="40" w:name="_Toc448421125"/>
      <w:bookmarkStart w:id="41" w:name="_Toc293863036"/>
      <w:bookmarkStart w:id="42" w:name="_Toc482864534"/>
      <w:bookmarkStart w:id="43" w:name="_Toc482865135"/>
      <w:bookmarkStart w:id="44" w:name="_Toc482865305"/>
      <w:bookmarkStart w:id="45" w:name="_Toc483327794"/>
      <w:bookmarkStart w:id="46" w:name="_Toc16009823"/>
      <w:bookmarkStart w:id="47" w:name="_Toc18588209"/>
      <w:r w:rsidRPr="00FB610D">
        <w:rPr>
          <w:rFonts w:ascii="宋体" w:hAnsi="宋体" w:cs="宋体" w:hint="eastAsia"/>
          <w:b/>
          <w:szCs w:val="21"/>
        </w:rPr>
        <w:t>（一） 适用范围</w:t>
      </w:r>
      <w:bookmarkEnd w:id="34"/>
      <w:bookmarkEnd w:id="35"/>
      <w:bookmarkEnd w:id="36"/>
      <w:bookmarkEnd w:id="37"/>
      <w:bookmarkEnd w:id="38"/>
      <w:bookmarkEnd w:id="39"/>
      <w:bookmarkEnd w:id="40"/>
      <w:bookmarkEnd w:id="41"/>
      <w:bookmarkEnd w:id="42"/>
      <w:bookmarkEnd w:id="43"/>
      <w:bookmarkEnd w:id="44"/>
      <w:bookmarkEnd w:id="45"/>
      <w:bookmarkEnd w:id="46"/>
      <w:bookmarkEnd w:id="47"/>
    </w:p>
    <w:p w:rsidR="00B8563A" w:rsidRPr="00FB610D" w:rsidRDefault="00FE7C7D">
      <w:pPr>
        <w:snapToGrid w:val="0"/>
        <w:spacing w:line="400" w:lineRule="exact"/>
        <w:ind w:firstLineChars="195" w:firstLine="409"/>
        <w:jc w:val="left"/>
        <w:rPr>
          <w:rFonts w:ascii="宋体" w:hAnsi="宋体" w:cs="宋体"/>
          <w:szCs w:val="21"/>
        </w:rPr>
      </w:pPr>
      <w:r w:rsidRPr="00FB610D">
        <w:rPr>
          <w:rFonts w:ascii="宋体" w:hAnsi="宋体" w:cs="宋体" w:hint="eastAsia"/>
          <w:szCs w:val="21"/>
        </w:rPr>
        <w:t>本招标文件适用于</w:t>
      </w:r>
      <w:r w:rsidR="00DB2500" w:rsidRPr="00FB610D">
        <w:rPr>
          <w:rFonts w:ascii="宋体" w:hAnsi="宋体" w:cs="宋体" w:hint="eastAsia"/>
          <w:szCs w:val="21"/>
          <w:u w:val="single"/>
        </w:rPr>
        <w:t>检验能力和实验室专用设备采购</w:t>
      </w:r>
      <w:r w:rsidRPr="00FB610D">
        <w:rPr>
          <w:rFonts w:ascii="宋体" w:hAnsi="宋体" w:cs="宋体" w:hint="eastAsia"/>
          <w:szCs w:val="21"/>
        </w:rPr>
        <w:t>项目的招标、投标、评标、定标、验收、合同履约、付款等行为（法律、法规另有规定的，从其规定）。</w:t>
      </w:r>
    </w:p>
    <w:p w:rsidR="00B8563A" w:rsidRPr="00FB610D" w:rsidRDefault="00FE7C7D" w:rsidP="006514F3">
      <w:pPr>
        <w:snapToGrid w:val="0"/>
        <w:spacing w:beforeLines="50" w:line="400" w:lineRule="exact"/>
        <w:ind w:firstLineChars="195" w:firstLine="411"/>
        <w:jc w:val="left"/>
        <w:outlineLvl w:val="1"/>
        <w:rPr>
          <w:rFonts w:ascii="宋体" w:hAnsi="宋体" w:cs="宋体"/>
          <w:szCs w:val="21"/>
        </w:rPr>
      </w:pPr>
      <w:bookmarkStart w:id="48" w:name="_Toc445223664"/>
      <w:bookmarkStart w:id="49" w:name="_Toc448421126"/>
      <w:bookmarkStart w:id="50" w:name="_Toc308018661"/>
      <w:bookmarkStart w:id="51" w:name="_Toc293863304"/>
      <w:bookmarkStart w:id="52" w:name="_Toc400465697"/>
      <w:bookmarkStart w:id="53" w:name="_Toc254970528"/>
      <w:bookmarkStart w:id="54" w:name="_Toc293863037"/>
      <w:bookmarkStart w:id="55" w:name="_Toc254970669"/>
      <w:bookmarkStart w:id="56" w:name="_Toc482864535"/>
      <w:bookmarkStart w:id="57" w:name="_Toc483327795"/>
      <w:bookmarkStart w:id="58" w:name="_Toc482865136"/>
      <w:bookmarkStart w:id="59" w:name="_Toc482865306"/>
      <w:bookmarkStart w:id="60" w:name="_Toc16009824"/>
      <w:bookmarkStart w:id="61" w:name="_Toc18588210"/>
      <w:r w:rsidRPr="00FB610D">
        <w:rPr>
          <w:rFonts w:ascii="宋体" w:hAnsi="宋体" w:cs="宋体" w:hint="eastAsia"/>
          <w:b/>
          <w:szCs w:val="21"/>
        </w:rPr>
        <w:t>（二）定义</w:t>
      </w:r>
      <w:bookmarkEnd w:id="48"/>
      <w:bookmarkEnd w:id="49"/>
      <w:bookmarkEnd w:id="50"/>
      <w:bookmarkEnd w:id="51"/>
      <w:bookmarkEnd w:id="52"/>
      <w:bookmarkEnd w:id="53"/>
      <w:bookmarkEnd w:id="54"/>
      <w:bookmarkEnd w:id="55"/>
      <w:bookmarkEnd w:id="56"/>
      <w:bookmarkEnd w:id="57"/>
      <w:bookmarkEnd w:id="58"/>
      <w:bookmarkEnd w:id="59"/>
      <w:bookmarkEnd w:id="60"/>
      <w:bookmarkEnd w:id="61"/>
    </w:p>
    <w:p w:rsidR="00B8563A" w:rsidRPr="00FB610D" w:rsidRDefault="00FE7C7D">
      <w:pPr>
        <w:snapToGrid w:val="0"/>
        <w:spacing w:line="400" w:lineRule="exact"/>
        <w:ind w:firstLineChars="195" w:firstLine="409"/>
        <w:jc w:val="left"/>
        <w:rPr>
          <w:rFonts w:ascii="宋体" w:hAnsi="宋体" w:cs="宋体"/>
          <w:szCs w:val="21"/>
        </w:rPr>
      </w:pPr>
      <w:r w:rsidRPr="00FB610D">
        <w:rPr>
          <w:rFonts w:ascii="宋体" w:hAnsi="宋体" w:cs="宋体" w:hint="eastAsia"/>
          <w:szCs w:val="21"/>
        </w:rPr>
        <w:t>1.“投标人”系指向采购代理机构提交投标文件的法人、其他组织或者自然人。</w:t>
      </w:r>
    </w:p>
    <w:p w:rsidR="00B8563A" w:rsidRPr="00FB610D" w:rsidRDefault="00FE7C7D">
      <w:pPr>
        <w:snapToGrid w:val="0"/>
        <w:spacing w:line="400" w:lineRule="exact"/>
        <w:ind w:firstLineChars="195" w:firstLine="409"/>
        <w:jc w:val="left"/>
        <w:rPr>
          <w:rFonts w:ascii="宋体" w:hAnsi="宋体" w:cs="宋体"/>
          <w:szCs w:val="21"/>
        </w:rPr>
      </w:pPr>
      <w:r w:rsidRPr="00FB610D">
        <w:rPr>
          <w:rFonts w:ascii="宋体" w:hAnsi="宋体" w:cs="宋体" w:hint="eastAsia"/>
          <w:szCs w:val="21"/>
        </w:rPr>
        <w:t>2.“产品”系指投标人按招标文件规定，须向采购人提供的一切设备、货物、保险、税金、备品备件、工具、手册及其它有关技术资料和材料。</w:t>
      </w:r>
    </w:p>
    <w:p w:rsidR="00B8563A" w:rsidRPr="00FB610D" w:rsidRDefault="00FE7C7D">
      <w:pPr>
        <w:snapToGrid w:val="0"/>
        <w:spacing w:line="400" w:lineRule="exact"/>
        <w:ind w:firstLineChars="195" w:firstLine="409"/>
        <w:jc w:val="left"/>
        <w:rPr>
          <w:rFonts w:ascii="宋体" w:hAnsi="宋体" w:cs="宋体"/>
          <w:szCs w:val="21"/>
        </w:rPr>
      </w:pPr>
      <w:r w:rsidRPr="00FB610D">
        <w:rPr>
          <w:rFonts w:ascii="宋体" w:hAnsi="宋体" w:cs="宋体" w:hint="eastAsia"/>
          <w:szCs w:val="21"/>
        </w:rPr>
        <w:t>3.“服务”系指招标文件规定投标人须承担的技术服务或设备安装、调试、技术协助、校准、培训、技术指导以及其他类似的义务。</w:t>
      </w:r>
    </w:p>
    <w:p w:rsidR="00B8563A" w:rsidRPr="00FB610D" w:rsidRDefault="00FE7C7D">
      <w:pPr>
        <w:snapToGrid w:val="0"/>
        <w:spacing w:line="400" w:lineRule="exact"/>
        <w:ind w:firstLineChars="195" w:firstLine="409"/>
        <w:jc w:val="left"/>
        <w:rPr>
          <w:rFonts w:ascii="宋体" w:hAnsi="宋体" w:cs="宋体"/>
          <w:szCs w:val="21"/>
        </w:rPr>
      </w:pPr>
      <w:r w:rsidRPr="00FB610D">
        <w:rPr>
          <w:rFonts w:ascii="宋体" w:hAnsi="宋体" w:cs="宋体" w:hint="eastAsia"/>
          <w:szCs w:val="21"/>
        </w:rPr>
        <w:t>4.“项目”系指投标人按招标文件规定向采购人提供的产品和服务。</w:t>
      </w:r>
    </w:p>
    <w:p w:rsidR="00B8563A" w:rsidRPr="00FB610D" w:rsidRDefault="00FE7C7D">
      <w:pPr>
        <w:snapToGrid w:val="0"/>
        <w:spacing w:line="400" w:lineRule="exact"/>
        <w:ind w:firstLineChars="195" w:firstLine="409"/>
        <w:jc w:val="left"/>
        <w:rPr>
          <w:rFonts w:ascii="宋体" w:hAnsi="宋体" w:cs="宋体"/>
          <w:szCs w:val="21"/>
        </w:rPr>
      </w:pPr>
      <w:r w:rsidRPr="00FB610D">
        <w:rPr>
          <w:rFonts w:ascii="宋体" w:hAnsi="宋体" w:cs="宋体" w:hint="eastAsia"/>
          <w:szCs w:val="21"/>
        </w:rPr>
        <w:t>5.“书面形式”包括信函、传真、电报等。</w:t>
      </w:r>
    </w:p>
    <w:p w:rsidR="00B8563A" w:rsidRPr="00FB610D" w:rsidRDefault="00FE7C7D">
      <w:pPr>
        <w:tabs>
          <w:tab w:val="left" w:pos="7605"/>
        </w:tabs>
        <w:snapToGrid w:val="0"/>
        <w:spacing w:line="400" w:lineRule="exact"/>
        <w:ind w:firstLineChars="195" w:firstLine="409"/>
        <w:jc w:val="left"/>
        <w:rPr>
          <w:rFonts w:ascii="宋体" w:hAnsi="宋体" w:cs="宋体"/>
          <w:szCs w:val="21"/>
        </w:rPr>
      </w:pPr>
      <w:r w:rsidRPr="00FB610D">
        <w:rPr>
          <w:rFonts w:ascii="宋体" w:hAnsi="宋体" w:cs="宋体" w:hint="eastAsia"/>
          <w:szCs w:val="21"/>
        </w:rPr>
        <w:t>6.“▲”系指实质性要求条款。</w:t>
      </w:r>
      <w:r w:rsidRPr="00FB610D">
        <w:rPr>
          <w:rFonts w:ascii="宋体" w:hAnsi="宋体" w:cs="宋体" w:hint="eastAsia"/>
          <w:szCs w:val="21"/>
        </w:rPr>
        <w:tab/>
      </w:r>
    </w:p>
    <w:p w:rsidR="00B8563A" w:rsidRPr="00FB610D" w:rsidRDefault="00FE7C7D" w:rsidP="006514F3">
      <w:pPr>
        <w:snapToGrid w:val="0"/>
        <w:spacing w:beforeLines="50" w:line="400" w:lineRule="exact"/>
        <w:ind w:firstLineChars="195" w:firstLine="411"/>
        <w:jc w:val="left"/>
        <w:outlineLvl w:val="1"/>
        <w:rPr>
          <w:rFonts w:ascii="宋体" w:hAnsi="宋体" w:cs="宋体"/>
          <w:b/>
          <w:szCs w:val="21"/>
        </w:rPr>
      </w:pPr>
      <w:bookmarkStart w:id="62" w:name="_Toc400465698"/>
      <w:bookmarkStart w:id="63" w:name="_Toc445223665"/>
      <w:bookmarkStart w:id="64" w:name="_Toc448421127"/>
      <w:bookmarkStart w:id="65" w:name="_Toc308018662"/>
      <w:bookmarkStart w:id="66" w:name="_Toc293863038"/>
      <w:bookmarkStart w:id="67" w:name="_Toc254970670"/>
      <w:bookmarkStart w:id="68" w:name="_Toc254970529"/>
      <w:bookmarkStart w:id="69" w:name="_Toc482864536"/>
      <w:bookmarkStart w:id="70" w:name="_Toc482865137"/>
      <w:bookmarkStart w:id="71" w:name="_Toc482865307"/>
      <w:bookmarkStart w:id="72" w:name="_Toc18588211"/>
      <w:bookmarkStart w:id="73" w:name="_Toc483327796"/>
      <w:bookmarkStart w:id="74" w:name="_Toc16009825"/>
      <w:bookmarkStart w:id="75" w:name="_Toc293863305"/>
      <w:r w:rsidRPr="00FB610D">
        <w:rPr>
          <w:rFonts w:ascii="宋体" w:hAnsi="宋体" w:cs="宋体" w:hint="eastAsia"/>
          <w:b/>
          <w:szCs w:val="21"/>
        </w:rPr>
        <w:t>（三）招标方式</w:t>
      </w:r>
      <w:bookmarkEnd w:id="62"/>
      <w:bookmarkEnd w:id="63"/>
      <w:bookmarkEnd w:id="64"/>
      <w:bookmarkEnd w:id="65"/>
      <w:bookmarkEnd w:id="66"/>
      <w:bookmarkEnd w:id="67"/>
      <w:bookmarkEnd w:id="68"/>
      <w:bookmarkEnd w:id="69"/>
      <w:bookmarkEnd w:id="70"/>
      <w:bookmarkEnd w:id="71"/>
      <w:bookmarkEnd w:id="72"/>
      <w:bookmarkEnd w:id="73"/>
      <w:bookmarkEnd w:id="74"/>
      <w:bookmarkEnd w:id="75"/>
    </w:p>
    <w:p w:rsidR="00B8563A" w:rsidRPr="00FB610D" w:rsidRDefault="00FE7C7D">
      <w:pPr>
        <w:snapToGrid w:val="0"/>
        <w:spacing w:line="400" w:lineRule="exact"/>
        <w:ind w:firstLineChars="195" w:firstLine="409"/>
        <w:jc w:val="left"/>
        <w:rPr>
          <w:rFonts w:ascii="宋体" w:hAnsi="宋体" w:cs="宋体"/>
          <w:szCs w:val="21"/>
        </w:rPr>
      </w:pPr>
      <w:r w:rsidRPr="00FB610D">
        <w:rPr>
          <w:rFonts w:ascii="宋体" w:hAnsi="宋体" w:cs="宋体" w:hint="eastAsia"/>
          <w:szCs w:val="21"/>
        </w:rPr>
        <w:t>公开招标方式。</w:t>
      </w:r>
    </w:p>
    <w:p w:rsidR="00B8563A" w:rsidRPr="00FB610D" w:rsidRDefault="00FE7C7D" w:rsidP="006514F3">
      <w:pPr>
        <w:snapToGrid w:val="0"/>
        <w:spacing w:beforeLines="50" w:line="400" w:lineRule="exact"/>
        <w:ind w:firstLineChars="196" w:firstLine="413"/>
        <w:jc w:val="left"/>
        <w:outlineLvl w:val="1"/>
        <w:rPr>
          <w:rFonts w:ascii="宋体" w:hAnsi="宋体" w:cs="宋体"/>
          <w:b/>
          <w:szCs w:val="21"/>
        </w:rPr>
      </w:pPr>
      <w:bookmarkStart w:id="76" w:name="_Toc448421128"/>
      <w:bookmarkStart w:id="77" w:name="_Toc445223666"/>
      <w:bookmarkStart w:id="78" w:name="_Toc293863306"/>
      <w:bookmarkStart w:id="79" w:name="_Toc308018663"/>
      <w:bookmarkStart w:id="80" w:name="_Toc400465699"/>
      <w:bookmarkStart w:id="81" w:name="_Toc254970671"/>
      <w:bookmarkStart w:id="82" w:name="_Toc293863039"/>
      <w:bookmarkStart w:id="83" w:name="_Toc482865138"/>
      <w:bookmarkStart w:id="84" w:name="_Toc254970530"/>
      <w:bookmarkStart w:id="85" w:name="_Toc482864537"/>
      <w:bookmarkStart w:id="86" w:name="_Toc482865308"/>
      <w:bookmarkStart w:id="87" w:name="_Toc483327797"/>
      <w:bookmarkStart w:id="88" w:name="_Toc16009826"/>
      <w:bookmarkStart w:id="89" w:name="_Toc18588212"/>
      <w:r w:rsidRPr="00FB610D">
        <w:rPr>
          <w:rFonts w:ascii="宋体" w:hAnsi="宋体" w:cs="宋体" w:hint="eastAsia"/>
          <w:b/>
          <w:szCs w:val="21"/>
        </w:rPr>
        <w:t>（四）投标委托</w:t>
      </w:r>
      <w:bookmarkEnd w:id="76"/>
      <w:bookmarkEnd w:id="77"/>
      <w:bookmarkEnd w:id="78"/>
      <w:bookmarkEnd w:id="79"/>
      <w:bookmarkEnd w:id="80"/>
      <w:bookmarkEnd w:id="81"/>
      <w:bookmarkEnd w:id="82"/>
      <w:bookmarkEnd w:id="83"/>
      <w:bookmarkEnd w:id="84"/>
      <w:bookmarkEnd w:id="85"/>
      <w:bookmarkEnd w:id="86"/>
      <w:bookmarkEnd w:id="87"/>
      <w:bookmarkEnd w:id="88"/>
      <w:bookmarkEnd w:id="89"/>
    </w:p>
    <w:p w:rsidR="00B8563A" w:rsidRPr="00FB610D" w:rsidRDefault="00FE7C7D">
      <w:pPr>
        <w:pStyle w:val="aa"/>
        <w:snapToGrid w:val="0"/>
        <w:spacing w:line="400" w:lineRule="exact"/>
        <w:ind w:firstLineChars="200" w:firstLine="420"/>
        <w:jc w:val="left"/>
        <w:rPr>
          <w:rFonts w:ascii="宋体" w:eastAsia="宋体" w:hAnsi="宋体" w:cs="宋体"/>
          <w:sz w:val="21"/>
          <w:szCs w:val="21"/>
        </w:rPr>
      </w:pPr>
      <w:r w:rsidRPr="00FB610D">
        <w:rPr>
          <w:rFonts w:ascii="宋体" w:eastAsia="宋体" w:hAnsi="宋体" w:cs="宋体" w:hint="eastAsia"/>
          <w:sz w:val="21"/>
          <w:szCs w:val="21"/>
        </w:rPr>
        <w:t>投标人代表须携带有效身份证件。如投标人代表不是法定代表人，须有法定代表人出具的授权委托书（正本用原件，副本用复印件，格式见第六章）。</w:t>
      </w:r>
    </w:p>
    <w:p w:rsidR="00B8563A" w:rsidRPr="00FB610D" w:rsidRDefault="00FE7C7D" w:rsidP="006514F3">
      <w:pPr>
        <w:snapToGrid w:val="0"/>
        <w:spacing w:beforeLines="50" w:line="400" w:lineRule="exact"/>
        <w:ind w:firstLineChars="200" w:firstLine="422"/>
        <w:jc w:val="left"/>
        <w:outlineLvl w:val="1"/>
        <w:rPr>
          <w:rFonts w:ascii="宋体" w:hAnsi="宋体" w:cs="宋体"/>
          <w:b/>
          <w:szCs w:val="21"/>
        </w:rPr>
      </w:pPr>
      <w:bookmarkStart w:id="90" w:name="_Toc293863040"/>
      <w:bookmarkStart w:id="91" w:name="_Toc254970531"/>
      <w:bookmarkStart w:id="92" w:name="_Toc254970672"/>
      <w:bookmarkStart w:id="93" w:name="_Toc445223667"/>
      <w:bookmarkStart w:id="94" w:name="_Toc448421129"/>
      <w:bookmarkStart w:id="95" w:name="_Toc400465700"/>
      <w:bookmarkStart w:id="96" w:name="_Toc308018664"/>
      <w:bookmarkStart w:id="97" w:name="_Toc293863307"/>
      <w:bookmarkStart w:id="98" w:name="_Toc482864538"/>
      <w:bookmarkStart w:id="99" w:name="_Toc482865139"/>
      <w:bookmarkStart w:id="100" w:name="_Toc16009827"/>
      <w:bookmarkStart w:id="101" w:name="_Toc482865309"/>
      <w:bookmarkStart w:id="102" w:name="_Toc483327798"/>
      <w:bookmarkStart w:id="103" w:name="_Toc18588213"/>
      <w:r w:rsidRPr="00FB610D">
        <w:rPr>
          <w:rFonts w:ascii="宋体" w:hAnsi="宋体" w:cs="宋体" w:hint="eastAsia"/>
          <w:b/>
          <w:szCs w:val="21"/>
        </w:rPr>
        <w:t>（五）投标费用</w:t>
      </w:r>
      <w:bookmarkEnd w:id="90"/>
      <w:bookmarkEnd w:id="91"/>
      <w:bookmarkEnd w:id="92"/>
      <w:bookmarkEnd w:id="93"/>
      <w:bookmarkEnd w:id="94"/>
      <w:bookmarkEnd w:id="95"/>
      <w:bookmarkEnd w:id="96"/>
      <w:bookmarkEnd w:id="97"/>
      <w:bookmarkEnd w:id="98"/>
      <w:bookmarkEnd w:id="99"/>
      <w:bookmarkEnd w:id="100"/>
      <w:bookmarkEnd w:id="101"/>
      <w:bookmarkEnd w:id="102"/>
      <w:bookmarkEnd w:id="103"/>
    </w:p>
    <w:p w:rsidR="00B8563A" w:rsidRPr="00FB610D" w:rsidRDefault="00FE7C7D">
      <w:pPr>
        <w:snapToGrid w:val="0"/>
        <w:spacing w:line="400" w:lineRule="exact"/>
        <w:ind w:firstLineChars="200" w:firstLine="420"/>
        <w:jc w:val="left"/>
        <w:rPr>
          <w:rFonts w:ascii="宋体" w:hAnsi="宋体" w:cs="宋体"/>
          <w:szCs w:val="21"/>
        </w:rPr>
      </w:pPr>
      <w:r w:rsidRPr="00FB610D">
        <w:rPr>
          <w:rFonts w:ascii="宋体" w:hAnsi="宋体" w:cs="宋体" w:hint="eastAsia"/>
          <w:szCs w:val="21"/>
        </w:rPr>
        <w:t>投标人均应自行承担所有与投标有关的全部费用（招标文件有相关规定的除外）。</w:t>
      </w:r>
    </w:p>
    <w:p w:rsidR="00B8563A" w:rsidRPr="00FB610D" w:rsidRDefault="00FE7C7D" w:rsidP="006514F3">
      <w:pPr>
        <w:snapToGrid w:val="0"/>
        <w:spacing w:beforeLines="50" w:line="400" w:lineRule="exact"/>
        <w:ind w:firstLineChars="200" w:firstLine="422"/>
        <w:jc w:val="left"/>
        <w:rPr>
          <w:rFonts w:ascii="宋体" w:hAnsi="宋体" w:cs="宋体"/>
          <w:b/>
          <w:szCs w:val="21"/>
        </w:rPr>
      </w:pPr>
      <w:r w:rsidRPr="00FB610D">
        <w:rPr>
          <w:rFonts w:ascii="宋体" w:hAnsi="宋体" w:cs="宋体" w:hint="eastAsia"/>
          <w:b/>
          <w:szCs w:val="21"/>
        </w:rPr>
        <w:t>（六）联合体投标</w:t>
      </w:r>
    </w:p>
    <w:p w:rsidR="00B8563A" w:rsidRPr="00FB610D" w:rsidRDefault="00FE7C7D">
      <w:pPr>
        <w:snapToGrid w:val="0"/>
        <w:spacing w:line="400" w:lineRule="exact"/>
        <w:ind w:firstLineChars="200" w:firstLine="420"/>
        <w:jc w:val="left"/>
        <w:rPr>
          <w:rFonts w:ascii="宋体" w:hAnsi="宋体" w:cs="宋体"/>
          <w:szCs w:val="21"/>
        </w:rPr>
      </w:pPr>
      <w:r w:rsidRPr="00FB610D">
        <w:rPr>
          <w:rFonts w:ascii="宋体" w:hAnsi="宋体" w:cs="宋体" w:hint="eastAsia"/>
          <w:szCs w:val="21"/>
        </w:rPr>
        <w:t>本项目不接受联合体投标</w:t>
      </w:r>
    </w:p>
    <w:p w:rsidR="00B8563A" w:rsidRPr="00FB610D" w:rsidRDefault="00FE7C7D" w:rsidP="006514F3">
      <w:pPr>
        <w:snapToGrid w:val="0"/>
        <w:spacing w:beforeLines="50" w:line="400" w:lineRule="exact"/>
        <w:ind w:firstLineChars="196" w:firstLine="413"/>
        <w:rPr>
          <w:rFonts w:ascii="宋体" w:hAnsi="宋体" w:cs="宋体"/>
          <w:b/>
          <w:kern w:val="0"/>
          <w:szCs w:val="21"/>
        </w:rPr>
      </w:pPr>
      <w:r w:rsidRPr="00FB610D">
        <w:rPr>
          <w:rFonts w:ascii="宋体" w:hAnsi="宋体" w:cs="宋体" w:hint="eastAsia"/>
          <w:b/>
          <w:szCs w:val="21"/>
        </w:rPr>
        <w:t>（七）</w:t>
      </w:r>
      <w:r w:rsidRPr="00FB610D">
        <w:rPr>
          <w:rFonts w:ascii="宋体" w:hAnsi="宋体" w:cs="宋体" w:hint="eastAsia"/>
          <w:b/>
          <w:kern w:val="0"/>
          <w:szCs w:val="21"/>
        </w:rPr>
        <w:t xml:space="preserve">转包与分包             </w:t>
      </w:r>
    </w:p>
    <w:p w:rsidR="00B8563A" w:rsidRPr="00FB610D" w:rsidRDefault="00FE7C7D">
      <w:pPr>
        <w:snapToGrid w:val="0"/>
        <w:spacing w:line="400" w:lineRule="exact"/>
        <w:ind w:firstLineChars="200" w:firstLine="420"/>
        <w:rPr>
          <w:rFonts w:ascii="宋体" w:hAnsi="宋体" w:cs="宋体"/>
          <w:kern w:val="0"/>
          <w:szCs w:val="21"/>
        </w:rPr>
      </w:pPr>
      <w:r w:rsidRPr="00FB610D">
        <w:rPr>
          <w:rFonts w:ascii="宋体" w:hAnsi="宋体" w:cs="宋体" w:hint="eastAsia"/>
          <w:kern w:val="0"/>
          <w:szCs w:val="21"/>
        </w:rPr>
        <w:t>1.本项目不允许转包。</w:t>
      </w:r>
    </w:p>
    <w:p w:rsidR="00B8563A" w:rsidRPr="00FB610D" w:rsidRDefault="00FE7C7D">
      <w:pPr>
        <w:snapToGrid w:val="0"/>
        <w:spacing w:line="400" w:lineRule="exact"/>
        <w:ind w:firstLineChars="200" w:firstLine="420"/>
        <w:rPr>
          <w:rFonts w:ascii="宋体" w:hAnsi="宋体" w:cs="宋体"/>
          <w:szCs w:val="21"/>
        </w:rPr>
      </w:pPr>
      <w:r w:rsidRPr="00FB610D">
        <w:rPr>
          <w:rFonts w:ascii="宋体" w:hAnsi="宋体" w:cs="宋体" w:hint="eastAsia"/>
          <w:kern w:val="0"/>
          <w:szCs w:val="21"/>
        </w:rPr>
        <w:t>2.本项目不允许分包。</w:t>
      </w:r>
    </w:p>
    <w:p w:rsidR="00B8563A" w:rsidRPr="00FB610D" w:rsidRDefault="00FE7C7D" w:rsidP="006514F3">
      <w:pPr>
        <w:snapToGrid w:val="0"/>
        <w:spacing w:beforeLines="50" w:line="400" w:lineRule="exact"/>
        <w:ind w:firstLineChars="196" w:firstLine="413"/>
        <w:jc w:val="left"/>
        <w:outlineLvl w:val="1"/>
        <w:rPr>
          <w:rFonts w:ascii="宋体" w:hAnsi="宋体" w:cs="宋体"/>
          <w:b/>
          <w:szCs w:val="21"/>
        </w:rPr>
      </w:pPr>
      <w:bookmarkStart w:id="104" w:name="_Toc18588214"/>
      <w:bookmarkStart w:id="105" w:name="_Toc16009828"/>
      <w:bookmarkStart w:id="106" w:name="_Toc482865140"/>
      <w:bookmarkStart w:id="107" w:name="_Toc483327799"/>
      <w:bookmarkStart w:id="108" w:name="_Toc482865310"/>
      <w:bookmarkStart w:id="109" w:name="_Toc482864539"/>
      <w:bookmarkStart w:id="110" w:name="_Toc293863041"/>
      <w:bookmarkStart w:id="111" w:name="_Toc254970673"/>
      <w:bookmarkStart w:id="112" w:name="_Toc254970532"/>
      <w:bookmarkStart w:id="113" w:name="_Toc308018665"/>
      <w:bookmarkStart w:id="114" w:name="_Toc400465701"/>
      <w:bookmarkStart w:id="115" w:name="_Toc448421130"/>
      <w:bookmarkStart w:id="116" w:name="_Toc445223668"/>
      <w:bookmarkStart w:id="117" w:name="_Toc293863308"/>
      <w:r w:rsidRPr="00FB610D">
        <w:rPr>
          <w:rFonts w:ascii="宋体" w:hAnsi="宋体" w:cs="宋体" w:hint="eastAsia"/>
          <w:b/>
          <w:szCs w:val="21"/>
        </w:rPr>
        <w:t>（八）</w:t>
      </w:r>
      <w:r w:rsidRPr="00FB610D">
        <w:rPr>
          <w:rFonts w:ascii="宋体" w:hAnsi="宋体" w:cs="宋体" w:hint="eastAsia"/>
          <w:szCs w:val="21"/>
        </w:rPr>
        <w:t>▲</w:t>
      </w:r>
      <w:r w:rsidRPr="00FB610D">
        <w:rPr>
          <w:rFonts w:ascii="宋体" w:hAnsi="宋体" w:cs="宋体" w:hint="eastAsia"/>
          <w:b/>
          <w:szCs w:val="21"/>
        </w:rPr>
        <w:t>特别说明</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rsidR="00B8563A" w:rsidRPr="00FB610D" w:rsidRDefault="00FE7C7D">
      <w:pPr>
        <w:snapToGrid w:val="0"/>
        <w:spacing w:line="360" w:lineRule="auto"/>
        <w:ind w:firstLineChars="200" w:firstLine="420"/>
        <w:rPr>
          <w:rFonts w:ascii="宋体" w:hAnsi="宋体" w:cs="宋体"/>
          <w:szCs w:val="21"/>
        </w:rPr>
      </w:pPr>
      <w:r w:rsidRPr="00FB610D">
        <w:rPr>
          <w:rFonts w:ascii="宋体" w:hAnsi="宋体" w:cs="宋体" w:hint="eastAsia"/>
          <w:szCs w:val="21"/>
        </w:rPr>
        <w:t xml:space="preserve">1. </w:t>
      </w:r>
      <w:r w:rsidRPr="00FB610D">
        <w:rPr>
          <w:rFonts w:ascii="宋体" w:hAnsi="宋体" w:hint="eastAsia"/>
          <w:bCs/>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rsidR="00B8563A" w:rsidRPr="00FB610D" w:rsidRDefault="00FE7C7D">
      <w:pPr>
        <w:widowControl/>
        <w:spacing w:line="400" w:lineRule="exact"/>
        <w:ind w:firstLineChars="200" w:firstLine="420"/>
        <w:jc w:val="left"/>
        <w:rPr>
          <w:rFonts w:ascii="宋体" w:hAnsi="宋体" w:cs="宋体"/>
          <w:szCs w:val="21"/>
        </w:rPr>
      </w:pPr>
      <w:r w:rsidRPr="00FB610D">
        <w:rPr>
          <w:rFonts w:ascii="宋体" w:hAnsi="宋体" w:cs="宋体" w:hint="eastAsia"/>
          <w:szCs w:val="21"/>
        </w:rPr>
        <w:t>2.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B8563A" w:rsidRPr="00FB610D" w:rsidRDefault="00FE7C7D">
      <w:pPr>
        <w:widowControl/>
        <w:spacing w:line="400" w:lineRule="exact"/>
        <w:ind w:firstLineChars="200" w:firstLine="420"/>
        <w:jc w:val="left"/>
        <w:rPr>
          <w:rFonts w:ascii="宋体" w:hAnsi="宋体" w:cs="宋体"/>
          <w:szCs w:val="21"/>
        </w:rPr>
      </w:pPr>
      <w:r w:rsidRPr="00FB610D">
        <w:rPr>
          <w:rFonts w:ascii="宋体" w:hAnsi="宋体" w:cs="宋体" w:hint="eastAsia"/>
          <w:szCs w:val="21"/>
        </w:rPr>
        <w:lastRenderedPageBreak/>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B8563A" w:rsidRPr="00FB610D" w:rsidRDefault="00FE7C7D">
      <w:pPr>
        <w:widowControl/>
        <w:spacing w:line="400" w:lineRule="exact"/>
        <w:ind w:firstLineChars="200" w:firstLine="420"/>
        <w:jc w:val="left"/>
        <w:rPr>
          <w:rFonts w:ascii="宋体" w:hAnsi="宋体" w:cs="宋体"/>
          <w:szCs w:val="21"/>
        </w:rPr>
      </w:pPr>
      <w:r w:rsidRPr="00FB610D">
        <w:rPr>
          <w:rFonts w:ascii="宋体" w:hAnsi="宋体" w:cs="宋体" w:hint="eastAsia"/>
          <w:szCs w:val="21"/>
        </w:rPr>
        <w:t>非单一产品采购项目，采购人应当根据采购项目技术构成、产品价格比重等合理确定核心产品，并在招标文件中载明。多家投标人提供的核心产品品牌相同的，按前两款规定处理。</w:t>
      </w:r>
    </w:p>
    <w:p w:rsidR="00B8563A" w:rsidRPr="00FB610D" w:rsidRDefault="00FE7C7D">
      <w:pPr>
        <w:pStyle w:val="ac"/>
        <w:snapToGrid w:val="0"/>
        <w:spacing w:line="400" w:lineRule="exact"/>
        <w:ind w:leftChars="1" w:left="2" w:firstLineChars="200" w:firstLine="420"/>
        <w:rPr>
          <w:rFonts w:ascii="宋体" w:eastAsia="宋体" w:hAnsi="宋体" w:cs="宋体"/>
          <w:sz w:val="21"/>
        </w:rPr>
      </w:pPr>
      <w:r w:rsidRPr="00FB610D">
        <w:rPr>
          <w:rFonts w:ascii="宋体" w:eastAsia="宋体" w:hAnsi="宋体" w:cs="宋体" w:hint="eastAsia"/>
          <w:sz w:val="21"/>
        </w:rPr>
        <w:t>3. 投标人应仔细阅读招标文件的所有内容，按照招标文件的要求提交投标文件，并对所提供的全部资料的真实性承担法律责任。</w:t>
      </w:r>
    </w:p>
    <w:p w:rsidR="00B8563A" w:rsidRPr="00FB610D" w:rsidRDefault="00FE7C7D">
      <w:pPr>
        <w:widowControl/>
        <w:spacing w:line="400" w:lineRule="exact"/>
        <w:ind w:firstLineChars="200" w:firstLine="420"/>
        <w:jc w:val="left"/>
        <w:rPr>
          <w:rFonts w:ascii="宋体" w:hAnsi="宋体" w:cs="宋体"/>
          <w:szCs w:val="21"/>
        </w:rPr>
      </w:pPr>
      <w:r w:rsidRPr="00FB610D">
        <w:rPr>
          <w:rFonts w:ascii="宋体" w:hAnsi="宋体" w:cs="宋体" w:hint="eastAsia"/>
          <w:szCs w:val="21"/>
        </w:rPr>
        <w:t>4. 投标人在投标活动中提供任何虚假材料，其投标无效，并报监管部门查处；中标后发现的，中标人须依照《中华人民共和国合同法》之规定赔偿采购人，且民事赔偿并不免除违法投标人的行政与刑事责任。</w:t>
      </w:r>
    </w:p>
    <w:p w:rsidR="00B8563A" w:rsidRPr="00FB610D" w:rsidRDefault="00FE7C7D">
      <w:pPr>
        <w:widowControl/>
        <w:spacing w:line="400" w:lineRule="exact"/>
        <w:ind w:firstLineChars="200" w:firstLine="420"/>
        <w:jc w:val="left"/>
        <w:rPr>
          <w:rFonts w:ascii="宋体" w:hAnsi="宋体" w:cs="宋体"/>
          <w:szCs w:val="21"/>
        </w:rPr>
      </w:pPr>
      <w:bookmarkStart w:id="118" w:name="_Toc483327800"/>
      <w:bookmarkStart w:id="119" w:name="_Toc482865311"/>
      <w:bookmarkStart w:id="120" w:name="_Toc482865141"/>
      <w:bookmarkStart w:id="121" w:name="_Toc482864540"/>
      <w:bookmarkStart w:id="122" w:name="_Toc308018666"/>
      <w:bookmarkStart w:id="123" w:name="_Toc293863042"/>
      <w:bookmarkStart w:id="124" w:name="_Toc448421131"/>
      <w:bookmarkStart w:id="125" w:name="_Toc400465702"/>
      <w:bookmarkStart w:id="126" w:name="_Toc293863309"/>
      <w:bookmarkStart w:id="127" w:name="_Toc254970674"/>
      <w:bookmarkStart w:id="128" w:name="_Toc254970533"/>
      <w:bookmarkStart w:id="129" w:name="_Toc445223669"/>
      <w:r w:rsidRPr="00FB610D">
        <w:rPr>
          <w:rFonts w:ascii="宋体" w:hAnsi="宋体" w:cs="宋体" w:hint="eastAsia"/>
          <w:szCs w:val="21"/>
        </w:rPr>
        <w:t xml:space="preserve">5. 本文件中描述投标人的“公章”是指根据我国对公章的管理规定，用投标人法定主体行为名称制作的印章，除本文件有特殊规定外，投标人的财务章、部门章、分公司章、工会章、合同章、投标专用章、业务专用章及银行的转账章、现金收讫章、现金付讫章等其它形式印章均不能代替公章。 </w:t>
      </w:r>
      <w:r w:rsidRPr="00FB610D">
        <w:rPr>
          <w:rFonts w:ascii="宋体" w:hAnsi="宋体" w:cs="宋体" w:hint="eastAsia"/>
          <w:szCs w:val="21"/>
        </w:rPr>
        <w:br/>
        <w:t xml:space="preserve">    6. 本文件中描述投标人的“签字”是指投标人的法定代表人或被授权人亲自在文件规定签署处亲笔写上个人的名字的行为，私章、签字章、印鉴、影印等其它形式均不能代替亲笔签字。</w:t>
      </w:r>
    </w:p>
    <w:p w:rsidR="00B8563A" w:rsidRPr="00FB610D" w:rsidRDefault="00FE7C7D">
      <w:pPr>
        <w:pStyle w:val="ac"/>
        <w:snapToGrid w:val="0"/>
        <w:spacing w:line="400" w:lineRule="exact"/>
        <w:ind w:firstLineChars="196" w:firstLine="413"/>
        <w:outlineLvl w:val="1"/>
        <w:rPr>
          <w:rFonts w:ascii="宋体" w:eastAsia="宋体" w:hAnsi="宋体" w:cs="宋体"/>
          <w:b/>
          <w:bCs/>
          <w:sz w:val="21"/>
        </w:rPr>
      </w:pPr>
      <w:bookmarkStart w:id="130" w:name="_Toc18588215"/>
      <w:bookmarkStart w:id="131" w:name="_Toc16009829"/>
      <w:r w:rsidRPr="00FB610D">
        <w:rPr>
          <w:rFonts w:ascii="宋体" w:eastAsia="宋体" w:hAnsi="宋体" w:cs="宋体" w:hint="eastAsia"/>
          <w:b/>
          <w:bCs/>
          <w:sz w:val="21"/>
        </w:rPr>
        <w:t>（九）质疑和投诉</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rsidR="00B8563A" w:rsidRPr="00FB610D" w:rsidRDefault="00FE7C7D">
      <w:pPr>
        <w:pStyle w:val="ac"/>
        <w:snapToGrid w:val="0"/>
        <w:spacing w:line="400" w:lineRule="exact"/>
        <w:ind w:firstLineChars="200" w:firstLine="420"/>
        <w:rPr>
          <w:rFonts w:ascii="宋体" w:eastAsia="宋体" w:hAnsi="宋体" w:cs="宋体"/>
          <w:bCs/>
          <w:sz w:val="21"/>
        </w:rPr>
      </w:pPr>
      <w:r w:rsidRPr="00FB610D">
        <w:rPr>
          <w:rFonts w:ascii="宋体" w:eastAsia="宋体" w:hAnsi="宋体" w:cs="宋体" w:hint="eastAsia"/>
          <w:bCs/>
          <w:sz w:val="21"/>
        </w:rPr>
        <w:t>1. 投标人认为招标文件使自己的合法权益受到损害的，应当在收到招标文件之日起7个工作日内，以书面形式向采购人、采购代理机构提出质疑。投标人认为招标过程使自己的合法权益受到损害的，应当在各采购程序环节结束之日起7个工作日内，以书面形式向采购人、采购代理机构提出质疑。投标人认为中标结果使自己的合法权益受到损害的，应当在中标结果公告期限（中标结果公告期限为1个工作日）届满之日起7个工作日内，以书面形式向采购人、采购代理机构提出质疑。投标人对采购代理机构的质疑答复不满意或者采购代理机构未在规定时间内作出答复的，可以在答复期满后15个工作日内向同级政府采购监督管理部门投诉。</w:t>
      </w:r>
    </w:p>
    <w:p w:rsidR="00B8563A" w:rsidRPr="00FB610D" w:rsidRDefault="00FE7C7D">
      <w:pPr>
        <w:pStyle w:val="ac"/>
        <w:snapToGrid w:val="0"/>
        <w:spacing w:line="400" w:lineRule="exact"/>
        <w:ind w:firstLineChars="200" w:firstLine="420"/>
        <w:rPr>
          <w:rFonts w:ascii="宋体" w:eastAsia="宋体" w:hAnsi="宋体" w:cs="宋体"/>
          <w:bCs/>
          <w:sz w:val="21"/>
        </w:rPr>
      </w:pPr>
      <w:r w:rsidRPr="00FB610D">
        <w:rPr>
          <w:rFonts w:ascii="宋体" w:eastAsia="宋体" w:hAnsi="宋体" w:cs="宋体" w:hint="eastAsia"/>
          <w:bCs/>
          <w:sz w:val="21"/>
        </w:rPr>
        <w:t>2. 投标人提出质疑、投诉，应当遵守中华人民共和国财政部令第94号《政府采购质疑和投诉办法》的相关规定，且采用书面形式。质疑书、投诉书均应明确阐述招标文件、招标过程或中标结果中使自己合法权益受到损害的实质性内容，并提供相关事实、依据和证据及其来源。</w:t>
      </w:r>
      <w:bookmarkStart w:id="132" w:name="_Toc483327801"/>
      <w:bookmarkStart w:id="133" w:name="_Toc482865312"/>
      <w:bookmarkStart w:id="134" w:name="_Toc482865142"/>
      <w:bookmarkStart w:id="135" w:name="_Toc482864541"/>
      <w:bookmarkStart w:id="136" w:name="_Toc293863043"/>
      <w:bookmarkStart w:id="137" w:name="_Toc293863310"/>
      <w:bookmarkStart w:id="138" w:name="_Toc448421132"/>
      <w:bookmarkStart w:id="139" w:name="_Toc254970675"/>
      <w:bookmarkStart w:id="140" w:name="_Toc254970534"/>
      <w:bookmarkStart w:id="141" w:name="_Toc400465703"/>
      <w:bookmarkStart w:id="142" w:name="_Toc308018667"/>
      <w:bookmarkStart w:id="143" w:name="_Toc445223670"/>
    </w:p>
    <w:p w:rsidR="00B8563A" w:rsidRPr="00FB610D" w:rsidRDefault="00FE7C7D">
      <w:pPr>
        <w:snapToGrid w:val="0"/>
        <w:spacing w:line="370" w:lineRule="exact"/>
        <w:ind w:firstLine="420"/>
        <w:rPr>
          <w:rFonts w:ascii="宋体" w:hAnsi="宋体" w:cs="宋体"/>
          <w:b/>
          <w:szCs w:val="21"/>
        </w:rPr>
      </w:pPr>
      <w:r w:rsidRPr="00FB610D">
        <w:rPr>
          <w:rFonts w:ascii="宋体" w:hAnsi="宋体" w:cs="宋体" w:hint="eastAsia"/>
          <w:bCs/>
        </w:rPr>
        <w:t>3. 递交质疑函的</w:t>
      </w:r>
      <w:r w:rsidRPr="00FB610D">
        <w:rPr>
          <w:rFonts w:ascii="宋体" w:hAnsi="宋体" w:cs="宋体" w:hint="eastAsia"/>
          <w:bCs/>
          <w:szCs w:val="21"/>
        </w:rPr>
        <w:t>联系事项：</w:t>
      </w:r>
    </w:p>
    <w:p w:rsidR="00B8563A" w:rsidRPr="00FB610D" w:rsidRDefault="00FE7C7D">
      <w:pPr>
        <w:snapToGrid w:val="0"/>
        <w:spacing w:line="370" w:lineRule="exact"/>
        <w:ind w:firstLineChars="300" w:firstLine="630"/>
        <w:rPr>
          <w:rFonts w:ascii="宋体" w:hAnsi="宋体" w:cs="宋体"/>
          <w:szCs w:val="21"/>
        </w:rPr>
      </w:pPr>
      <w:r w:rsidRPr="00FB610D">
        <w:rPr>
          <w:rFonts w:ascii="宋体" w:hAnsi="宋体" w:cs="宋体" w:hint="eastAsia"/>
        </w:rPr>
        <w:t>广西科联招标中心有限公司（采购代理机构）三楼307室</w:t>
      </w:r>
    </w:p>
    <w:p w:rsidR="00B8563A" w:rsidRPr="00FB610D" w:rsidRDefault="00FE7C7D">
      <w:pPr>
        <w:snapToGrid w:val="0"/>
        <w:spacing w:line="370" w:lineRule="exact"/>
        <w:rPr>
          <w:rFonts w:ascii="宋体" w:hAnsi="宋体" w:cs="宋体"/>
          <w:szCs w:val="21"/>
        </w:rPr>
      </w:pPr>
      <w:r w:rsidRPr="00FB610D">
        <w:rPr>
          <w:rFonts w:ascii="宋体" w:hAnsi="宋体" w:cs="宋体" w:hint="eastAsia"/>
          <w:szCs w:val="21"/>
        </w:rPr>
        <w:t xml:space="preserve">      联系电话：0771-3486228    </w:t>
      </w:r>
    </w:p>
    <w:p w:rsidR="00B8563A" w:rsidRPr="00FB610D" w:rsidRDefault="00FE7C7D">
      <w:pPr>
        <w:snapToGrid w:val="0"/>
        <w:spacing w:line="370" w:lineRule="exact"/>
        <w:ind w:firstLineChars="300" w:firstLine="630"/>
        <w:rPr>
          <w:rFonts w:ascii="宋体" w:hAnsi="宋体" w:cs="宋体"/>
          <w:szCs w:val="21"/>
        </w:rPr>
      </w:pPr>
      <w:r w:rsidRPr="00FB610D">
        <w:rPr>
          <w:rFonts w:ascii="宋体" w:hAnsi="宋体" w:cs="宋体" w:hint="eastAsia"/>
          <w:szCs w:val="21"/>
        </w:rPr>
        <w:t>地址：广西南宁市大学东路170号</w:t>
      </w:r>
    </w:p>
    <w:p w:rsidR="00B8563A" w:rsidRPr="00FB610D" w:rsidRDefault="00B8563A">
      <w:pPr>
        <w:pStyle w:val="ac"/>
        <w:snapToGrid w:val="0"/>
        <w:spacing w:line="400" w:lineRule="exact"/>
        <w:outlineLvl w:val="0"/>
        <w:rPr>
          <w:rFonts w:ascii="宋体" w:eastAsia="宋体" w:hAnsi="宋体" w:cs="宋体"/>
          <w:bCs/>
          <w:sz w:val="21"/>
        </w:rPr>
      </w:pPr>
      <w:bookmarkStart w:id="144" w:name="_Toc18588216"/>
      <w:bookmarkStart w:id="145" w:name="_Toc16009830"/>
    </w:p>
    <w:p w:rsidR="00B8563A" w:rsidRPr="00FB610D" w:rsidRDefault="00FE7C7D">
      <w:pPr>
        <w:pStyle w:val="ac"/>
        <w:snapToGrid w:val="0"/>
        <w:spacing w:line="400" w:lineRule="exact"/>
        <w:outlineLvl w:val="0"/>
        <w:rPr>
          <w:rFonts w:ascii="宋体" w:eastAsia="宋体" w:hAnsi="宋体" w:cs="宋体"/>
          <w:b/>
          <w:sz w:val="21"/>
        </w:rPr>
      </w:pPr>
      <w:r w:rsidRPr="00FB610D">
        <w:rPr>
          <w:rFonts w:ascii="宋体" w:eastAsia="宋体" w:hAnsi="宋体" w:cs="宋体" w:hint="eastAsia"/>
          <w:b/>
          <w:sz w:val="21"/>
        </w:rPr>
        <w:t>二、招标文件</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rsidR="00B8563A" w:rsidRPr="00FB610D" w:rsidRDefault="00FE7C7D">
      <w:pPr>
        <w:snapToGrid w:val="0"/>
        <w:spacing w:line="400" w:lineRule="exact"/>
        <w:ind w:firstLineChars="196" w:firstLine="413"/>
        <w:jc w:val="left"/>
        <w:rPr>
          <w:rFonts w:ascii="宋体" w:hAnsi="宋体" w:cs="宋体"/>
          <w:b/>
          <w:szCs w:val="21"/>
        </w:rPr>
      </w:pPr>
      <w:r w:rsidRPr="00FB610D">
        <w:rPr>
          <w:rFonts w:ascii="宋体" w:hAnsi="宋体" w:cs="宋体" w:hint="eastAsia"/>
          <w:b/>
          <w:szCs w:val="21"/>
        </w:rPr>
        <w:t>（一）招标文件的构成</w:t>
      </w:r>
    </w:p>
    <w:p w:rsidR="00B8563A" w:rsidRPr="00FB610D" w:rsidRDefault="00FE7C7D">
      <w:pPr>
        <w:snapToGrid w:val="0"/>
        <w:spacing w:line="400" w:lineRule="exact"/>
        <w:ind w:firstLineChars="200" w:firstLine="420"/>
        <w:jc w:val="left"/>
        <w:rPr>
          <w:rFonts w:ascii="宋体" w:hAnsi="宋体" w:cs="宋体"/>
          <w:szCs w:val="21"/>
        </w:rPr>
      </w:pPr>
      <w:r w:rsidRPr="00FB610D">
        <w:rPr>
          <w:rFonts w:ascii="宋体" w:hAnsi="宋体" w:cs="宋体" w:hint="eastAsia"/>
          <w:szCs w:val="21"/>
        </w:rPr>
        <w:t>1. 招标公告；</w:t>
      </w:r>
    </w:p>
    <w:p w:rsidR="00B8563A" w:rsidRPr="00FB610D" w:rsidRDefault="00FE7C7D">
      <w:pPr>
        <w:snapToGrid w:val="0"/>
        <w:spacing w:line="400" w:lineRule="exact"/>
        <w:ind w:firstLineChars="200" w:firstLine="420"/>
        <w:jc w:val="left"/>
        <w:rPr>
          <w:rFonts w:ascii="宋体" w:hAnsi="宋体" w:cs="宋体"/>
          <w:szCs w:val="21"/>
        </w:rPr>
      </w:pPr>
      <w:r w:rsidRPr="00FB610D">
        <w:rPr>
          <w:rFonts w:ascii="宋体" w:hAnsi="宋体" w:cs="宋体" w:hint="eastAsia"/>
          <w:szCs w:val="21"/>
        </w:rPr>
        <w:t>2. 货物需求一览表；</w:t>
      </w:r>
    </w:p>
    <w:p w:rsidR="00B8563A" w:rsidRPr="00FB610D" w:rsidRDefault="00FE7C7D">
      <w:pPr>
        <w:snapToGrid w:val="0"/>
        <w:spacing w:line="400" w:lineRule="exact"/>
        <w:ind w:firstLineChars="200" w:firstLine="420"/>
        <w:jc w:val="left"/>
        <w:rPr>
          <w:rFonts w:ascii="宋体" w:hAnsi="宋体" w:cs="宋体"/>
          <w:szCs w:val="21"/>
        </w:rPr>
      </w:pPr>
      <w:r w:rsidRPr="00FB610D">
        <w:rPr>
          <w:rFonts w:ascii="宋体" w:hAnsi="宋体" w:cs="宋体" w:hint="eastAsia"/>
          <w:szCs w:val="21"/>
        </w:rPr>
        <w:t>3. 投标人须知；</w:t>
      </w:r>
    </w:p>
    <w:p w:rsidR="00B8563A" w:rsidRPr="00FB610D" w:rsidRDefault="00FE7C7D">
      <w:pPr>
        <w:snapToGrid w:val="0"/>
        <w:spacing w:line="400" w:lineRule="exact"/>
        <w:ind w:firstLineChars="200" w:firstLine="420"/>
        <w:jc w:val="left"/>
        <w:rPr>
          <w:rFonts w:ascii="宋体" w:hAnsi="宋体" w:cs="宋体"/>
          <w:szCs w:val="21"/>
        </w:rPr>
      </w:pPr>
      <w:r w:rsidRPr="00FB610D">
        <w:rPr>
          <w:rFonts w:ascii="宋体" w:hAnsi="宋体" w:cs="宋体" w:hint="eastAsia"/>
          <w:szCs w:val="21"/>
        </w:rPr>
        <w:lastRenderedPageBreak/>
        <w:t>4. 评标原则及评分标准；</w:t>
      </w:r>
    </w:p>
    <w:p w:rsidR="00B8563A" w:rsidRPr="00FB610D" w:rsidRDefault="00FE7C7D">
      <w:pPr>
        <w:snapToGrid w:val="0"/>
        <w:spacing w:line="400" w:lineRule="exact"/>
        <w:ind w:firstLineChars="200" w:firstLine="420"/>
        <w:jc w:val="left"/>
        <w:rPr>
          <w:rFonts w:ascii="宋体" w:hAnsi="宋体" w:cs="宋体"/>
          <w:szCs w:val="21"/>
        </w:rPr>
      </w:pPr>
      <w:r w:rsidRPr="00FB610D">
        <w:rPr>
          <w:rFonts w:ascii="宋体" w:hAnsi="宋体" w:cs="宋体" w:hint="eastAsia"/>
          <w:szCs w:val="21"/>
        </w:rPr>
        <w:t>5. 合同主要条款格式；</w:t>
      </w:r>
    </w:p>
    <w:p w:rsidR="00B8563A" w:rsidRPr="00FB610D" w:rsidRDefault="00FE7C7D">
      <w:pPr>
        <w:snapToGrid w:val="0"/>
        <w:spacing w:line="400" w:lineRule="exact"/>
        <w:ind w:firstLineChars="200" w:firstLine="420"/>
        <w:jc w:val="left"/>
        <w:rPr>
          <w:rFonts w:ascii="宋体" w:hAnsi="宋体" w:cs="宋体"/>
          <w:szCs w:val="21"/>
        </w:rPr>
      </w:pPr>
      <w:r w:rsidRPr="00FB610D">
        <w:rPr>
          <w:rFonts w:ascii="宋体" w:hAnsi="宋体" w:cs="宋体" w:hint="eastAsia"/>
          <w:szCs w:val="21"/>
        </w:rPr>
        <w:t>6. 投标文件格式。</w:t>
      </w:r>
    </w:p>
    <w:p w:rsidR="00B8563A" w:rsidRPr="00FB610D" w:rsidRDefault="00FE7C7D" w:rsidP="006514F3">
      <w:pPr>
        <w:snapToGrid w:val="0"/>
        <w:spacing w:beforeLines="50" w:line="400" w:lineRule="exact"/>
        <w:ind w:firstLineChars="196" w:firstLine="413"/>
        <w:jc w:val="left"/>
        <w:rPr>
          <w:rFonts w:ascii="宋体" w:hAnsi="宋体" w:cs="宋体"/>
          <w:b/>
          <w:szCs w:val="21"/>
        </w:rPr>
      </w:pPr>
      <w:r w:rsidRPr="00FB610D">
        <w:rPr>
          <w:rFonts w:ascii="宋体" w:hAnsi="宋体" w:cs="宋体" w:hint="eastAsia"/>
          <w:b/>
          <w:szCs w:val="21"/>
        </w:rPr>
        <w:t>（二）投标人的风险</w:t>
      </w:r>
    </w:p>
    <w:p w:rsidR="00B8563A" w:rsidRPr="00FB610D" w:rsidRDefault="00FE7C7D">
      <w:pPr>
        <w:pStyle w:val="ac"/>
        <w:snapToGrid w:val="0"/>
        <w:spacing w:line="400" w:lineRule="exact"/>
        <w:ind w:firstLineChars="200" w:firstLine="420"/>
        <w:rPr>
          <w:rFonts w:ascii="宋体" w:eastAsia="宋体" w:hAnsi="宋体" w:cs="宋体"/>
          <w:sz w:val="21"/>
        </w:rPr>
      </w:pPr>
      <w:r w:rsidRPr="00FB610D">
        <w:rPr>
          <w:rFonts w:ascii="宋体" w:eastAsia="宋体" w:hAnsi="宋体" w:cs="宋体" w:hint="eastAsia"/>
          <w:sz w:val="21"/>
        </w:rPr>
        <w:t>投标人没有按照招标文件要求提供全部资料，或者投标人没有对招标文件在各方面作出实质性响应是投标人的风险，并可能导致其投标被拒绝。</w:t>
      </w:r>
    </w:p>
    <w:p w:rsidR="00B8563A" w:rsidRPr="00FB610D" w:rsidRDefault="00FE7C7D" w:rsidP="006514F3">
      <w:pPr>
        <w:pStyle w:val="a4"/>
        <w:widowControl w:val="0"/>
        <w:tabs>
          <w:tab w:val="clear" w:pos="454"/>
        </w:tabs>
        <w:snapToGrid w:val="0"/>
        <w:spacing w:beforeLines="50" w:afterLines="0" w:line="400" w:lineRule="exact"/>
        <w:ind w:left="0" w:firstLineChars="196" w:firstLine="413"/>
        <w:rPr>
          <w:rFonts w:ascii="宋体" w:hAnsi="宋体" w:cs="宋体"/>
          <w:b/>
          <w:sz w:val="21"/>
          <w:szCs w:val="21"/>
        </w:rPr>
      </w:pPr>
      <w:r w:rsidRPr="00FB610D">
        <w:rPr>
          <w:rFonts w:ascii="宋体" w:hAnsi="宋体" w:cs="宋体" w:hint="eastAsia"/>
          <w:b/>
          <w:sz w:val="21"/>
          <w:szCs w:val="21"/>
        </w:rPr>
        <w:t xml:space="preserve">（三）招标文件的澄清和修改 </w:t>
      </w:r>
    </w:p>
    <w:p w:rsidR="00B8563A" w:rsidRPr="00FB610D" w:rsidRDefault="00FE7C7D">
      <w:pPr>
        <w:pStyle w:val="ac"/>
        <w:snapToGrid w:val="0"/>
        <w:spacing w:line="400" w:lineRule="exact"/>
        <w:ind w:firstLineChars="200" w:firstLine="420"/>
        <w:rPr>
          <w:rFonts w:ascii="宋体" w:eastAsia="宋体" w:hAnsi="宋体" w:cs="宋体"/>
          <w:sz w:val="21"/>
        </w:rPr>
      </w:pPr>
      <w:r w:rsidRPr="00FB610D">
        <w:rPr>
          <w:rFonts w:ascii="宋体" w:eastAsia="宋体" w:hAnsi="宋体" w:cs="宋体" w:hint="eastAsia"/>
          <w:sz w:val="21"/>
        </w:rPr>
        <w:t>1. 采购代理机构可以对已发出的招标文件进行必要的澄清或修改。澄清或修改的内容可能影响投标文件编制的，应当在招标文件要求提交投标文件截止时间1</w:t>
      </w:r>
      <w:r w:rsidRPr="00FB610D">
        <w:rPr>
          <w:rFonts w:ascii="宋体" w:eastAsia="宋体" w:hAnsi="宋体" w:cs="宋体"/>
          <w:sz w:val="21"/>
        </w:rPr>
        <w:t>5</w:t>
      </w:r>
      <w:r w:rsidRPr="00FB610D">
        <w:rPr>
          <w:rFonts w:ascii="宋体" w:eastAsia="宋体" w:hAnsi="宋体" w:cs="宋体" w:hint="eastAsia"/>
          <w:sz w:val="21"/>
        </w:rPr>
        <w:t>日前，在财政部门指定的政府采购信息发布媒体上发布更正公告，并以书面形式通知所有招标文件收受人。</w:t>
      </w:r>
    </w:p>
    <w:p w:rsidR="00B8563A" w:rsidRPr="00FB610D" w:rsidRDefault="00FE7C7D">
      <w:pPr>
        <w:pStyle w:val="ac"/>
        <w:snapToGrid w:val="0"/>
        <w:spacing w:line="400" w:lineRule="exact"/>
        <w:ind w:firstLineChars="200" w:firstLine="420"/>
        <w:rPr>
          <w:rFonts w:ascii="宋体" w:eastAsia="宋体" w:hAnsi="宋体" w:cs="宋体"/>
          <w:sz w:val="21"/>
        </w:rPr>
      </w:pPr>
      <w:r w:rsidRPr="00FB610D">
        <w:rPr>
          <w:rFonts w:ascii="宋体" w:eastAsia="宋体" w:hAnsi="宋体" w:cs="宋体" w:hint="eastAsia"/>
          <w:sz w:val="21"/>
        </w:rPr>
        <w:t>2. 招标文件澄清、修改的内容为招标文件的组成部分。当招标文件与招标文件的澄清、修改通知就同一内容的表述不一致时，以最后发出的书面文件为准。</w:t>
      </w:r>
    </w:p>
    <w:p w:rsidR="00B8563A" w:rsidRPr="00FB610D" w:rsidRDefault="00FE7C7D">
      <w:pPr>
        <w:pStyle w:val="ac"/>
        <w:snapToGrid w:val="0"/>
        <w:spacing w:line="400" w:lineRule="exact"/>
        <w:ind w:firstLineChars="200" w:firstLine="420"/>
        <w:rPr>
          <w:rFonts w:ascii="宋体" w:eastAsia="宋体" w:hAnsi="宋体" w:cs="宋体"/>
          <w:sz w:val="21"/>
        </w:rPr>
      </w:pPr>
      <w:bookmarkStart w:id="146" w:name="OLE_LINK1"/>
      <w:bookmarkStart w:id="147" w:name="OLE_LINK2"/>
      <w:r w:rsidRPr="00FB610D">
        <w:rPr>
          <w:rFonts w:ascii="宋体" w:eastAsia="宋体" w:hAnsi="宋体" w:cs="宋体" w:hint="eastAsia"/>
          <w:sz w:val="21"/>
        </w:rPr>
        <w:t xml:space="preserve">3. </w:t>
      </w:r>
      <w:bookmarkEnd w:id="146"/>
      <w:bookmarkEnd w:id="147"/>
      <w:r w:rsidRPr="00FB610D">
        <w:rPr>
          <w:rFonts w:ascii="宋体" w:eastAsia="宋体" w:hAnsi="宋体" w:cs="宋体" w:hint="eastAsia"/>
          <w:sz w:val="21"/>
        </w:rPr>
        <w:t>招标文件的澄清、修改都应该通过本采购代理机构以法定形式发布，采购人非通过本机构，不得擅自答复、修改招标文件。</w:t>
      </w:r>
    </w:p>
    <w:p w:rsidR="00B8563A" w:rsidRPr="00FB610D" w:rsidRDefault="00B8563A" w:rsidP="006514F3">
      <w:pPr>
        <w:pStyle w:val="ac"/>
        <w:snapToGrid w:val="0"/>
        <w:spacing w:beforeLines="50" w:line="400" w:lineRule="exact"/>
        <w:outlineLvl w:val="1"/>
        <w:rPr>
          <w:rFonts w:ascii="宋体" w:eastAsia="宋体" w:hAnsi="宋体" w:cs="宋体"/>
          <w:b/>
          <w:sz w:val="21"/>
        </w:rPr>
      </w:pPr>
      <w:bookmarkStart w:id="148" w:name="_Toc18588217"/>
      <w:bookmarkStart w:id="149" w:name="_Toc16009831"/>
      <w:bookmarkStart w:id="150" w:name="_Toc483327802"/>
      <w:bookmarkStart w:id="151" w:name="_Toc482864542"/>
      <w:bookmarkStart w:id="152" w:name="_Toc482865313"/>
      <w:bookmarkStart w:id="153" w:name="_Toc482865143"/>
      <w:bookmarkStart w:id="154" w:name="_Toc254970535"/>
      <w:bookmarkStart w:id="155" w:name="_Toc448421133"/>
      <w:bookmarkStart w:id="156" w:name="_Toc293863044"/>
      <w:bookmarkStart w:id="157" w:name="_Toc254970676"/>
      <w:bookmarkStart w:id="158" w:name="_Toc308018668"/>
      <w:bookmarkStart w:id="159" w:name="_Toc293863311"/>
      <w:bookmarkStart w:id="160" w:name="_Toc445223671"/>
      <w:bookmarkStart w:id="161" w:name="_Toc400465704"/>
    </w:p>
    <w:p w:rsidR="00B8563A" w:rsidRPr="00FB610D" w:rsidRDefault="00FE7C7D" w:rsidP="006514F3">
      <w:pPr>
        <w:pStyle w:val="ac"/>
        <w:snapToGrid w:val="0"/>
        <w:spacing w:beforeLines="50" w:line="400" w:lineRule="exact"/>
        <w:outlineLvl w:val="1"/>
        <w:rPr>
          <w:rFonts w:ascii="宋体" w:eastAsia="宋体" w:hAnsi="宋体" w:cs="宋体"/>
          <w:b/>
          <w:sz w:val="21"/>
        </w:rPr>
      </w:pPr>
      <w:r w:rsidRPr="00FB610D">
        <w:rPr>
          <w:rFonts w:ascii="宋体" w:eastAsia="宋体" w:hAnsi="宋体" w:cs="宋体" w:hint="eastAsia"/>
          <w:b/>
          <w:sz w:val="21"/>
        </w:rPr>
        <w:t>三、投标文件的编制</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rsidR="00B8563A" w:rsidRPr="00FB610D" w:rsidRDefault="00FE7C7D" w:rsidP="006514F3">
      <w:pPr>
        <w:snapToGrid w:val="0"/>
        <w:spacing w:beforeLines="50" w:line="400" w:lineRule="exact"/>
        <w:ind w:firstLineChars="196" w:firstLine="413"/>
        <w:jc w:val="left"/>
        <w:outlineLvl w:val="0"/>
        <w:rPr>
          <w:rFonts w:ascii="宋体" w:hAnsi="宋体" w:cs="宋体"/>
          <w:b/>
          <w:szCs w:val="21"/>
        </w:rPr>
      </w:pPr>
      <w:bookmarkStart w:id="162" w:name="_Toc18588218"/>
      <w:bookmarkStart w:id="163" w:name="_Toc16009832"/>
      <w:bookmarkStart w:id="164" w:name="_Toc482865144"/>
      <w:bookmarkStart w:id="165" w:name="_Toc483327803"/>
      <w:bookmarkStart w:id="166" w:name="_Toc482865314"/>
      <w:bookmarkStart w:id="167" w:name="_Toc482864543"/>
      <w:bookmarkStart w:id="168" w:name="_Toc254970677"/>
      <w:bookmarkStart w:id="169" w:name="_Toc448421134"/>
      <w:bookmarkStart w:id="170" w:name="_Toc254970536"/>
      <w:bookmarkStart w:id="171" w:name="_Toc293863312"/>
      <w:bookmarkStart w:id="172" w:name="_Toc293863045"/>
      <w:bookmarkStart w:id="173" w:name="_Toc445223672"/>
      <w:bookmarkStart w:id="174" w:name="_Toc400465705"/>
      <w:bookmarkStart w:id="175" w:name="_Toc308018669"/>
      <w:r w:rsidRPr="00FB610D">
        <w:rPr>
          <w:rFonts w:ascii="宋体" w:hAnsi="宋体" w:cs="宋体" w:hint="eastAsia"/>
          <w:b/>
          <w:szCs w:val="21"/>
        </w:rPr>
        <w:t>（一）投标文件的组成</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rsidR="00B8563A" w:rsidRPr="00FB610D" w:rsidRDefault="00FE7C7D">
      <w:pPr>
        <w:snapToGrid w:val="0"/>
        <w:spacing w:line="400" w:lineRule="exact"/>
        <w:ind w:firstLineChars="200" w:firstLine="420"/>
        <w:jc w:val="left"/>
        <w:rPr>
          <w:rFonts w:ascii="宋体" w:hAnsi="宋体" w:cs="宋体"/>
          <w:szCs w:val="21"/>
        </w:rPr>
      </w:pPr>
      <w:r w:rsidRPr="00FB610D">
        <w:rPr>
          <w:rFonts w:ascii="宋体" w:hAnsi="宋体" w:cs="宋体" w:hint="eastAsia"/>
          <w:szCs w:val="21"/>
        </w:rPr>
        <w:t>投标文件由资格部分、商务及技术部分、投标报价部分三部份组成。</w:t>
      </w:r>
    </w:p>
    <w:p w:rsidR="00B8563A" w:rsidRPr="00FB610D" w:rsidRDefault="00FE7C7D">
      <w:pPr>
        <w:snapToGrid w:val="0"/>
        <w:spacing w:line="400" w:lineRule="exact"/>
        <w:ind w:firstLineChars="196" w:firstLine="413"/>
        <w:jc w:val="left"/>
        <w:rPr>
          <w:rFonts w:ascii="宋体" w:hAnsi="宋体" w:cs="宋体"/>
          <w:b/>
          <w:szCs w:val="21"/>
        </w:rPr>
      </w:pPr>
      <w:r w:rsidRPr="00FB610D">
        <w:rPr>
          <w:rFonts w:ascii="宋体" w:hAnsi="宋体" w:cs="宋体" w:hint="eastAsia"/>
          <w:b/>
          <w:szCs w:val="21"/>
        </w:rPr>
        <w:t>1.资格部分：</w:t>
      </w:r>
    </w:p>
    <w:p w:rsidR="00B8563A" w:rsidRPr="00FB610D" w:rsidRDefault="00FE7C7D">
      <w:pPr>
        <w:snapToGrid w:val="0"/>
        <w:spacing w:line="400" w:lineRule="exact"/>
        <w:ind w:firstLineChars="200" w:firstLine="420"/>
        <w:jc w:val="left"/>
        <w:rPr>
          <w:rFonts w:ascii="宋体" w:hAnsi="宋体" w:cs="宋体"/>
          <w:szCs w:val="21"/>
        </w:rPr>
      </w:pPr>
      <w:r w:rsidRPr="00FB610D">
        <w:rPr>
          <w:rFonts w:ascii="宋体" w:hAnsi="宋体" w:cs="宋体" w:hint="eastAsia"/>
          <w:szCs w:val="21"/>
        </w:rPr>
        <w:t>▲（1）有效的三证合一的营业执照副本复印件；</w:t>
      </w:r>
    </w:p>
    <w:p w:rsidR="00B8563A" w:rsidRPr="00FB610D" w:rsidRDefault="00FE7C7D">
      <w:pPr>
        <w:snapToGrid w:val="0"/>
        <w:spacing w:line="400" w:lineRule="exact"/>
        <w:ind w:firstLineChars="200" w:firstLine="420"/>
        <w:jc w:val="left"/>
        <w:rPr>
          <w:rFonts w:ascii="宋体" w:hAnsi="宋体" w:cs="宋体"/>
          <w:szCs w:val="21"/>
        </w:rPr>
      </w:pPr>
      <w:r w:rsidRPr="00FB610D">
        <w:rPr>
          <w:rFonts w:ascii="宋体" w:hAnsi="宋体" w:cs="宋体" w:hint="eastAsia"/>
          <w:szCs w:val="21"/>
        </w:rPr>
        <w:t>▲（2）法定代表人完整有效的身份证复印件（第二代身份证必须提供正反面复印件，同时要加盖单位公章）；</w:t>
      </w:r>
    </w:p>
    <w:p w:rsidR="00B8563A" w:rsidRPr="00FB610D" w:rsidRDefault="00FE7C7D">
      <w:pPr>
        <w:snapToGrid w:val="0"/>
        <w:spacing w:line="400" w:lineRule="exact"/>
        <w:ind w:firstLineChars="200" w:firstLine="420"/>
        <w:jc w:val="left"/>
        <w:rPr>
          <w:rFonts w:ascii="宋体" w:hAnsi="宋体" w:cs="宋体"/>
          <w:szCs w:val="21"/>
        </w:rPr>
      </w:pPr>
      <w:r w:rsidRPr="00FB610D">
        <w:rPr>
          <w:rFonts w:ascii="宋体" w:hAnsi="宋体" w:cs="宋体" w:hint="eastAsia"/>
          <w:szCs w:val="21"/>
        </w:rPr>
        <w:t>▲（3）法定代表人授权委托书(格式见第六章) 和委托代理人完整有效的身份证复印件（委托代理时必须提供。第二代身份证必须提供正反面复印件，同时要加盖单位公章）；</w:t>
      </w:r>
    </w:p>
    <w:p w:rsidR="00B8563A" w:rsidRPr="00FB610D" w:rsidRDefault="00FE7C7D">
      <w:pPr>
        <w:snapToGrid w:val="0"/>
        <w:spacing w:line="400" w:lineRule="exact"/>
        <w:ind w:firstLineChars="200" w:firstLine="420"/>
        <w:jc w:val="left"/>
        <w:rPr>
          <w:rFonts w:ascii="宋体" w:hAnsi="宋体" w:cs="宋体"/>
          <w:szCs w:val="21"/>
        </w:rPr>
      </w:pPr>
      <w:r w:rsidRPr="00FB610D">
        <w:rPr>
          <w:rFonts w:ascii="宋体" w:hAnsi="宋体" w:cs="宋体" w:hint="eastAsia"/>
          <w:szCs w:val="21"/>
        </w:rPr>
        <w:t>▲（4）截标时间前半年内，任意三个月投标人依法缴纳税收（国税或地税）的凭证复印件（如税务机关开具的完税证、银行缴税付款凭证或缴款回单等；如为非税务机关开具的凭证或回单的，应清晰反映：付款人名称、帐号，征收机关名称，缴款金额，税种名称，所属时期等内容）。无纳税记录的，应提供投标人所在地的税务部门出具的依法纳税或依法免税证明复印件。</w:t>
      </w:r>
      <w:r w:rsidRPr="00FB610D">
        <w:rPr>
          <w:rFonts w:ascii="宋体" w:hAnsi="宋体" w:hint="eastAsia"/>
          <w:szCs w:val="21"/>
        </w:rPr>
        <w:t>（成立不足3个月的供应商按实际情况提供）</w:t>
      </w:r>
      <w:r w:rsidRPr="00FB610D">
        <w:rPr>
          <w:rFonts w:ascii="宋体" w:hAnsi="宋体" w:cs="宋体" w:hint="eastAsia"/>
          <w:szCs w:val="21"/>
        </w:rPr>
        <w:t>；</w:t>
      </w:r>
    </w:p>
    <w:p w:rsidR="00B8563A" w:rsidRPr="00FB610D" w:rsidRDefault="00FE7C7D">
      <w:pPr>
        <w:snapToGrid w:val="0"/>
        <w:spacing w:line="400" w:lineRule="exact"/>
        <w:ind w:firstLineChars="200" w:firstLine="420"/>
        <w:jc w:val="left"/>
        <w:rPr>
          <w:rFonts w:ascii="宋体" w:hAnsi="宋体" w:cs="宋体"/>
          <w:szCs w:val="21"/>
        </w:rPr>
      </w:pPr>
      <w:r w:rsidRPr="00FB610D">
        <w:rPr>
          <w:rFonts w:ascii="宋体" w:hAnsi="宋体" w:cs="宋体" w:hint="eastAsia"/>
          <w:szCs w:val="21"/>
        </w:rPr>
        <w:t>▲（5）截标时间前半年内，任意三个月投标人依法缴纳社会保障资金的凭证复印件（如社保部门开具的证明、收款收据等，或银行缴款凭证、回单等；如为非社保部门开具的凭证或回单的，应清晰反映：缴款单位名称、社保单位名称、保险险种名称、缴款金额等内容）。无缴费记录的，应提供投标人所在地社保部门出具的依法缴纳或依法免缴社保费证明复印件。</w:t>
      </w:r>
      <w:r w:rsidRPr="00FB610D">
        <w:rPr>
          <w:rFonts w:ascii="宋体" w:hAnsi="宋体" w:hint="eastAsia"/>
          <w:szCs w:val="21"/>
        </w:rPr>
        <w:t>（成立不足3个月的供应商按实际情况提供）；</w:t>
      </w:r>
    </w:p>
    <w:p w:rsidR="00B8563A" w:rsidRPr="00FB610D" w:rsidRDefault="00FE7C7D">
      <w:pPr>
        <w:snapToGrid w:val="0"/>
        <w:spacing w:line="400" w:lineRule="exact"/>
        <w:ind w:firstLineChars="200" w:firstLine="420"/>
        <w:jc w:val="left"/>
        <w:rPr>
          <w:rFonts w:ascii="宋体" w:hAnsi="宋体" w:cs="宋体"/>
          <w:szCs w:val="21"/>
        </w:rPr>
      </w:pPr>
      <w:r w:rsidRPr="00FB610D">
        <w:rPr>
          <w:rFonts w:ascii="宋体" w:hAnsi="宋体" w:cs="宋体" w:hint="eastAsia"/>
          <w:szCs w:val="21"/>
        </w:rPr>
        <w:t>▲（6）参加政府采购活动前3年内在经营活动中没有重大违法记录的书面声明（格式自拟）；</w:t>
      </w:r>
    </w:p>
    <w:p w:rsidR="00B8563A" w:rsidRPr="00FB610D" w:rsidRDefault="00FE7C7D">
      <w:pPr>
        <w:snapToGrid w:val="0"/>
        <w:spacing w:line="400" w:lineRule="exact"/>
        <w:ind w:firstLineChars="200" w:firstLine="420"/>
        <w:jc w:val="left"/>
        <w:rPr>
          <w:rFonts w:ascii="宋体" w:hAnsi="宋体" w:cs="宋体"/>
          <w:szCs w:val="21"/>
        </w:rPr>
      </w:pPr>
      <w:r w:rsidRPr="00FB610D">
        <w:rPr>
          <w:rFonts w:ascii="宋体" w:hAnsi="宋体" w:cs="宋体" w:hint="eastAsia"/>
          <w:szCs w:val="21"/>
        </w:rPr>
        <w:t>▲（7）信用记录网站〔“信用中国”网站(www.creditchina.gov.cn)、中国政府采购网</w:t>
      </w:r>
      <w:r w:rsidRPr="00FB610D">
        <w:rPr>
          <w:rFonts w:ascii="宋体" w:hAnsi="宋体" w:cs="宋体" w:hint="eastAsia"/>
          <w:szCs w:val="21"/>
        </w:rPr>
        <w:lastRenderedPageBreak/>
        <w:t>(www.ccgp.gov.cn/cr/list)〕查询结果信用声明函（格式见第六章）；</w:t>
      </w:r>
    </w:p>
    <w:p w:rsidR="00B8563A" w:rsidRPr="00FB610D" w:rsidRDefault="00FE7C7D">
      <w:pPr>
        <w:snapToGrid w:val="0"/>
        <w:spacing w:line="400" w:lineRule="exact"/>
        <w:ind w:firstLineChars="200" w:firstLine="420"/>
        <w:jc w:val="left"/>
        <w:rPr>
          <w:rFonts w:ascii="宋体" w:hAnsi="宋体" w:cs="宋体"/>
          <w:szCs w:val="21"/>
        </w:rPr>
      </w:pPr>
      <w:r w:rsidRPr="00FB610D">
        <w:rPr>
          <w:rFonts w:ascii="宋体" w:hAnsi="宋体" w:cs="宋体" w:hint="eastAsia"/>
          <w:szCs w:val="21"/>
        </w:rPr>
        <w:t>▲（8）投标人近期财务状况报告（201</w:t>
      </w:r>
      <w:r w:rsidR="001B3251" w:rsidRPr="00FB610D">
        <w:rPr>
          <w:rFonts w:ascii="宋体" w:hAnsi="宋体" w:cs="宋体" w:hint="eastAsia"/>
          <w:szCs w:val="21"/>
        </w:rPr>
        <w:t>9</w:t>
      </w:r>
      <w:r w:rsidRPr="00FB610D">
        <w:rPr>
          <w:rFonts w:ascii="宋体" w:hAnsi="宋体" w:cs="宋体" w:hint="eastAsia"/>
          <w:szCs w:val="21"/>
        </w:rPr>
        <w:t>年度经第三方审计的财务报告；</w:t>
      </w:r>
      <w:r w:rsidRPr="00FB610D">
        <w:rPr>
          <w:rFonts w:ascii="宋体" w:hAnsi="宋体" w:hint="eastAsia"/>
          <w:szCs w:val="21"/>
        </w:rPr>
        <w:t>或投标人基本开户银行出具的资信证明复印件及开户许可证复印件；或截标时间前半年内能反映财务状况的报表）；</w:t>
      </w:r>
    </w:p>
    <w:p w:rsidR="00B8563A" w:rsidRPr="00FB610D" w:rsidRDefault="00FE7C7D">
      <w:pPr>
        <w:snapToGrid w:val="0"/>
        <w:spacing w:line="400" w:lineRule="exact"/>
        <w:ind w:firstLineChars="300" w:firstLine="630"/>
        <w:jc w:val="left"/>
        <w:rPr>
          <w:rFonts w:ascii="宋体" w:hAnsi="宋体" w:cs="宋体"/>
          <w:szCs w:val="21"/>
        </w:rPr>
      </w:pPr>
      <w:r w:rsidRPr="00FB610D">
        <w:rPr>
          <w:rFonts w:ascii="宋体" w:hAnsi="宋体" w:cs="宋体" w:hint="eastAsia"/>
          <w:szCs w:val="21"/>
        </w:rPr>
        <w:t>（9）特殊资质要求：无。</w:t>
      </w:r>
    </w:p>
    <w:p w:rsidR="00B8563A" w:rsidRPr="00FB610D" w:rsidRDefault="00FE7C7D">
      <w:pPr>
        <w:snapToGrid w:val="0"/>
        <w:spacing w:line="400" w:lineRule="exact"/>
        <w:ind w:firstLineChars="200" w:firstLine="420"/>
        <w:jc w:val="left"/>
        <w:rPr>
          <w:rFonts w:ascii="宋体" w:hAnsi="宋体" w:cs="宋体"/>
          <w:b/>
          <w:szCs w:val="21"/>
        </w:rPr>
      </w:pPr>
      <w:r w:rsidRPr="00FB610D">
        <w:rPr>
          <w:rFonts w:ascii="宋体" w:hAnsi="宋体" w:cs="宋体" w:hint="eastAsia"/>
          <w:szCs w:val="21"/>
        </w:rPr>
        <w:t>▲</w:t>
      </w:r>
      <w:r w:rsidRPr="00FB610D">
        <w:rPr>
          <w:rFonts w:ascii="宋体" w:hAnsi="宋体" w:cs="宋体" w:hint="eastAsia"/>
          <w:b/>
          <w:bCs/>
          <w:szCs w:val="21"/>
        </w:rPr>
        <w:t>注：</w:t>
      </w:r>
      <w:r w:rsidRPr="00FB610D">
        <w:rPr>
          <w:rFonts w:ascii="宋体" w:hAnsi="宋体" w:cs="宋体" w:hint="eastAsia"/>
          <w:szCs w:val="21"/>
        </w:rPr>
        <w:t>上述资格部分带▲项要求提交的材料必须加盖投标人单位公章。</w:t>
      </w:r>
    </w:p>
    <w:p w:rsidR="00B8563A" w:rsidRPr="00FB610D" w:rsidRDefault="00FE7C7D">
      <w:pPr>
        <w:snapToGrid w:val="0"/>
        <w:spacing w:line="400" w:lineRule="exact"/>
        <w:ind w:firstLineChars="196" w:firstLine="413"/>
        <w:jc w:val="left"/>
        <w:rPr>
          <w:rFonts w:ascii="宋体" w:hAnsi="宋体" w:cs="宋体"/>
          <w:b/>
          <w:bCs/>
          <w:szCs w:val="21"/>
        </w:rPr>
      </w:pPr>
      <w:r w:rsidRPr="00FB610D">
        <w:rPr>
          <w:rFonts w:ascii="宋体" w:hAnsi="宋体" w:cs="宋体" w:hint="eastAsia"/>
          <w:b/>
          <w:bCs/>
          <w:szCs w:val="21"/>
        </w:rPr>
        <w:t>2.商务及技术部分</w:t>
      </w:r>
    </w:p>
    <w:p w:rsidR="00B8563A" w:rsidRPr="00FB610D" w:rsidRDefault="00FE7C7D">
      <w:pPr>
        <w:snapToGrid w:val="0"/>
        <w:spacing w:line="400" w:lineRule="exact"/>
        <w:ind w:firstLineChars="200" w:firstLine="422"/>
        <w:jc w:val="left"/>
        <w:rPr>
          <w:rFonts w:ascii="宋体" w:hAnsi="宋体" w:cs="宋体"/>
          <w:b/>
          <w:bCs/>
          <w:szCs w:val="21"/>
        </w:rPr>
      </w:pPr>
      <w:r w:rsidRPr="00FB610D">
        <w:rPr>
          <w:rFonts w:ascii="宋体" w:hAnsi="宋体" w:cs="宋体" w:hint="eastAsia"/>
          <w:b/>
          <w:bCs/>
          <w:szCs w:val="21"/>
        </w:rPr>
        <w:t>2.1商务部分</w:t>
      </w:r>
    </w:p>
    <w:p w:rsidR="00B8563A" w:rsidRPr="00FB610D" w:rsidRDefault="00FE7C7D">
      <w:pPr>
        <w:snapToGrid w:val="0"/>
        <w:spacing w:line="400" w:lineRule="exact"/>
        <w:ind w:firstLineChars="200" w:firstLine="420"/>
        <w:jc w:val="left"/>
        <w:rPr>
          <w:rFonts w:ascii="宋体" w:hAnsi="宋体" w:cs="宋体"/>
          <w:szCs w:val="21"/>
        </w:rPr>
      </w:pPr>
      <w:r w:rsidRPr="00FB610D">
        <w:rPr>
          <w:rFonts w:ascii="宋体" w:hAnsi="宋体" w:cs="宋体" w:hint="eastAsia"/>
          <w:szCs w:val="21"/>
        </w:rPr>
        <w:t>▲（1）投标保证金银行回执单复印件；</w:t>
      </w:r>
    </w:p>
    <w:p w:rsidR="00B8563A" w:rsidRPr="00FB610D" w:rsidRDefault="00FE7C7D">
      <w:pPr>
        <w:snapToGrid w:val="0"/>
        <w:spacing w:line="400" w:lineRule="exact"/>
        <w:ind w:firstLineChars="200" w:firstLine="420"/>
        <w:jc w:val="left"/>
        <w:rPr>
          <w:rFonts w:ascii="宋体" w:hAnsi="宋体" w:cs="宋体"/>
          <w:szCs w:val="21"/>
        </w:rPr>
      </w:pPr>
      <w:r w:rsidRPr="00FB610D">
        <w:rPr>
          <w:rFonts w:ascii="宋体" w:hAnsi="宋体" w:cs="宋体" w:hint="eastAsia"/>
          <w:szCs w:val="21"/>
        </w:rPr>
        <w:t>▲（2）投标声明书(格式见第六章)；</w:t>
      </w:r>
    </w:p>
    <w:p w:rsidR="00B8563A" w:rsidRPr="00FB610D" w:rsidRDefault="00FE7C7D">
      <w:pPr>
        <w:snapToGrid w:val="0"/>
        <w:spacing w:line="400" w:lineRule="exact"/>
        <w:ind w:firstLineChars="300" w:firstLine="630"/>
        <w:jc w:val="left"/>
        <w:rPr>
          <w:rFonts w:ascii="宋体" w:hAnsi="宋体" w:cs="宋体"/>
          <w:szCs w:val="21"/>
        </w:rPr>
      </w:pPr>
      <w:r w:rsidRPr="00FB610D">
        <w:rPr>
          <w:rFonts w:ascii="宋体" w:hAnsi="宋体" w:cs="宋体" w:hint="eastAsia"/>
          <w:szCs w:val="21"/>
        </w:rPr>
        <w:t xml:space="preserve">（3）投标人情况介绍； </w:t>
      </w:r>
    </w:p>
    <w:p w:rsidR="00B8563A" w:rsidRPr="00FB610D" w:rsidRDefault="00FE7C7D">
      <w:pPr>
        <w:snapToGrid w:val="0"/>
        <w:spacing w:line="400" w:lineRule="exact"/>
        <w:ind w:firstLineChars="300" w:firstLine="630"/>
        <w:jc w:val="left"/>
        <w:rPr>
          <w:rFonts w:ascii="宋体" w:hAnsi="宋体" w:cs="宋体"/>
          <w:szCs w:val="21"/>
        </w:rPr>
      </w:pPr>
      <w:r w:rsidRPr="00FB610D">
        <w:rPr>
          <w:rFonts w:ascii="宋体" w:hAnsi="宋体" w:cs="宋体" w:hint="eastAsia"/>
          <w:szCs w:val="21"/>
        </w:rPr>
        <w:t>（4）属于投标人的资质及信誉等方面的证书或材料；</w:t>
      </w:r>
    </w:p>
    <w:p w:rsidR="00B8563A" w:rsidRPr="00FB610D" w:rsidRDefault="00FE7C7D">
      <w:pPr>
        <w:snapToGrid w:val="0"/>
        <w:spacing w:line="400" w:lineRule="exact"/>
        <w:ind w:firstLineChars="200" w:firstLine="420"/>
        <w:jc w:val="left"/>
        <w:rPr>
          <w:rFonts w:ascii="宋体" w:hAnsi="宋体" w:cs="宋体"/>
          <w:szCs w:val="21"/>
        </w:rPr>
      </w:pPr>
      <w:r w:rsidRPr="00FB610D">
        <w:rPr>
          <w:rFonts w:ascii="宋体" w:hAnsi="宋体" w:cs="宋体" w:hint="eastAsia"/>
          <w:szCs w:val="21"/>
        </w:rPr>
        <w:t>▲（5）商务条款偏离表(格式见第六章)；</w:t>
      </w:r>
    </w:p>
    <w:p w:rsidR="00B8563A" w:rsidRPr="00FB610D" w:rsidRDefault="00FE7C7D">
      <w:pPr>
        <w:snapToGrid w:val="0"/>
        <w:spacing w:line="400" w:lineRule="exact"/>
        <w:ind w:firstLineChars="300" w:firstLine="630"/>
        <w:jc w:val="left"/>
        <w:rPr>
          <w:rFonts w:ascii="宋体" w:hAnsi="宋体" w:cs="宋体"/>
          <w:szCs w:val="21"/>
        </w:rPr>
      </w:pPr>
      <w:r w:rsidRPr="00FB610D">
        <w:rPr>
          <w:rFonts w:ascii="宋体" w:hAnsi="宋体" w:cs="宋体" w:hint="eastAsia"/>
          <w:szCs w:val="21"/>
        </w:rPr>
        <w:t>（6）</w:t>
      </w:r>
      <w:r w:rsidRPr="00FB610D">
        <w:rPr>
          <w:rFonts w:ascii="宋体" w:hAnsi="宋体" w:cs="宋体" w:hint="eastAsia"/>
        </w:rPr>
        <w:t>投标人需要说明的其他文件和说明</w:t>
      </w:r>
      <w:r w:rsidRPr="00FB610D">
        <w:rPr>
          <w:rFonts w:ascii="宋体" w:hAnsi="宋体" w:cs="宋体" w:hint="eastAsia"/>
          <w:szCs w:val="21"/>
        </w:rPr>
        <w:t>；</w:t>
      </w:r>
    </w:p>
    <w:p w:rsidR="00B8563A" w:rsidRPr="00FB610D" w:rsidRDefault="00FE7C7D" w:rsidP="00FE7C7D">
      <w:pPr>
        <w:snapToGrid w:val="0"/>
        <w:spacing w:line="400" w:lineRule="exact"/>
        <w:ind w:firstLineChars="296" w:firstLine="622"/>
        <w:jc w:val="left"/>
        <w:rPr>
          <w:rFonts w:ascii="宋体" w:hAnsi="宋体" w:cs="宋体"/>
          <w:szCs w:val="21"/>
        </w:rPr>
      </w:pPr>
      <w:r w:rsidRPr="00FB610D">
        <w:rPr>
          <w:rFonts w:ascii="宋体" w:hAnsi="宋体" w:cs="宋体" w:hint="eastAsia"/>
          <w:szCs w:val="21"/>
        </w:rPr>
        <w:t>（7）投标人的类似成功案例的业绩证明文件(格式见第六章)；</w:t>
      </w:r>
    </w:p>
    <w:p w:rsidR="00B8563A" w:rsidRPr="00FB610D" w:rsidRDefault="00FE7C7D" w:rsidP="00FE7C7D">
      <w:pPr>
        <w:snapToGrid w:val="0"/>
        <w:spacing w:line="400" w:lineRule="exact"/>
        <w:ind w:firstLineChars="296" w:firstLine="622"/>
        <w:jc w:val="left"/>
        <w:rPr>
          <w:rFonts w:ascii="宋体" w:hAnsi="宋体" w:cs="宋体"/>
          <w:szCs w:val="21"/>
        </w:rPr>
      </w:pPr>
      <w:r w:rsidRPr="00FB610D">
        <w:rPr>
          <w:rFonts w:ascii="宋体" w:hAnsi="宋体" w:cs="宋体" w:hint="eastAsia"/>
          <w:szCs w:val="21"/>
        </w:rPr>
        <w:t>（8）投标人符合中小企业划型标准的，按《政府采购促进中小企业发展暂行办法》（财库〔2011〕181号）要求，提供中小企业声明函。监</w:t>
      </w:r>
      <w:r w:rsidRPr="00FB610D">
        <w:rPr>
          <w:rFonts w:ascii="宋体" w:hAnsi="宋体" w:hint="eastAsia"/>
          <w:szCs w:val="21"/>
        </w:rPr>
        <w:t>狱企业参加政府采购活动时，应当提供由省级以上监狱管理局、戒毒管理局（含新疆生产建设兵团）出具的属于监狱企业的证明文件。</w:t>
      </w:r>
      <w:r w:rsidRPr="00FB610D">
        <w:rPr>
          <w:rFonts w:ascii="宋体" w:hAnsi="宋体" w:cs="宋体" w:hint="eastAsia"/>
          <w:bCs/>
          <w:szCs w:val="21"/>
        </w:rPr>
        <w:t>（证明文件在有效期内或注明为2020年度的为有效；未注明有效期或2020年度的，开具时间在一年内的为有效，其余由评标委员会认定，原件备核）</w:t>
      </w:r>
      <w:r w:rsidRPr="00FB610D">
        <w:rPr>
          <w:rFonts w:ascii="宋体" w:hAnsi="宋体" w:cs="宋体" w:hint="eastAsia"/>
          <w:szCs w:val="21"/>
        </w:rPr>
        <w:t>(格式见第六章)；</w:t>
      </w:r>
    </w:p>
    <w:p w:rsidR="00B8563A" w:rsidRPr="00FB610D" w:rsidRDefault="00FE7C7D" w:rsidP="00FE7C7D">
      <w:pPr>
        <w:snapToGrid w:val="0"/>
        <w:spacing w:line="400" w:lineRule="exact"/>
        <w:ind w:firstLineChars="296" w:firstLine="622"/>
        <w:jc w:val="left"/>
        <w:rPr>
          <w:rFonts w:ascii="宋体" w:hAnsi="宋体"/>
          <w:szCs w:val="21"/>
        </w:rPr>
      </w:pPr>
      <w:r w:rsidRPr="00FB610D">
        <w:rPr>
          <w:rFonts w:ascii="宋体" w:hAnsi="宋体" w:cs="宋体" w:hint="eastAsia"/>
          <w:szCs w:val="21"/>
        </w:rPr>
        <w:t>（9）</w:t>
      </w:r>
      <w:r w:rsidRPr="00FB610D">
        <w:rPr>
          <w:rFonts w:ascii="宋体" w:hAnsi="宋体" w:hint="eastAsia"/>
          <w:szCs w:val="21"/>
        </w:rPr>
        <w:t>投标产品提供单位按《</w:t>
      </w:r>
      <w:r w:rsidRPr="00FB610D">
        <w:rPr>
          <w:rFonts w:ascii="宋体" w:hAnsi="宋体"/>
          <w:szCs w:val="21"/>
        </w:rPr>
        <w:t>关于促进残疾人就业政府采购政策的通知</w:t>
      </w:r>
      <w:r w:rsidRPr="00FB610D">
        <w:rPr>
          <w:rFonts w:ascii="宋体" w:hAnsi="宋体" w:hint="eastAsia"/>
          <w:szCs w:val="21"/>
        </w:rPr>
        <w:t>》</w:t>
      </w:r>
      <w:r w:rsidRPr="00FB610D">
        <w:rPr>
          <w:rFonts w:ascii="宋体" w:hAnsi="宋体"/>
          <w:szCs w:val="21"/>
        </w:rPr>
        <w:t>(</w:t>
      </w:r>
      <w:r w:rsidRPr="00FB610D">
        <w:rPr>
          <w:rFonts w:ascii="宋体" w:hAnsi="宋体" w:hint="eastAsia"/>
          <w:szCs w:val="21"/>
        </w:rPr>
        <w:t>财库〔2019〕141号</w:t>
      </w:r>
      <w:r w:rsidRPr="00FB610D">
        <w:rPr>
          <w:rFonts w:ascii="宋体" w:hAnsi="宋体"/>
          <w:szCs w:val="21"/>
        </w:rPr>
        <w:t>)</w:t>
      </w:r>
      <w:r w:rsidRPr="00FB610D">
        <w:rPr>
          <w:rFonts w:ascii="宋体" w:hAnsi="宋体" w:hint="eastAsia"/>
          <w:szCs w:val="21"/>
        </w:rPr>
        <w:t>认定为残疾人福利性单位的，在政府采购活动中，残疾人福利性单位视同小型、微型企业。符合条件的残疾人福利性单位在参加政府采购活动时，应当提供本通知规定的《残疾人福利性单位声明函》，并对声明的真实性负责</w:t>
      </w:r>
      <w:r w:rsidRPr="00FB610D">
        <w:rPr>
          <w:rFonts w:ascii="宋体" w:hAnsi="宋体" w:cs="宋体" w:hint="eastAsia"/>
          <w:szCs w:val="21"/>
        </w:rPr>
        <w:t>(格式见第六章)</w:t>
      </w:r>
      <w:r w:rsidRPr="00FB610D">
        <w:rPr>
          <w:rFonts w:ascii="宋体" w:hAnsi="宋体" w:hint="eastAsia"/>
          <w:szCs w:val="21"/>
        </w:rPr>
        <w:t>。</w:t>
      </w:r>
    </w:p>
    <w:p w:rsidR="00B8563A" w:rsidRPr="00FB610D" w:rsidRDefault="00FE7C7D" w:rsidP="00FE7C7D">
      <w:pPr>
        <w:snapToGrid w:val="0"/>
        <w:spacing w:line="400" w:lineRule="exact"/>
        <w:ind w:firstLineChars="296" w:firstLine="622"/>
        <w:jc w:val="left"/>
        <w:rPr>
          <w:rFonts w:ascii="宋体" w:hAnsi="宋体" w:cs="宋体"/>
          <w:szCs w:val="21"/>
        </w:rPr>
      </w:pPr>
      <w:r w:rsidRPr="00FB610D">
        <w:rPr>
          <w:rFonts w:ascii="宋体" w:hAnsi="宋体" w:cs="宋体" w:hint="eastAsia"/>
          <w:szCs w:val="21"/>
        </w:rPr>
        <w:t>▲</w:t>
      </w:r>
      <w:r w:rsidRPr="00FB610D">
        <w:rPr>
          <w:rFonts w:ascii="宋体" w:hAnsi="宋体" w:cs="宋体" w:hint="eastAsia"/>
          <w:b/>
          <w:bCs/>
          <w:szCs w:val="21"/>
        </w:rPr>
        <w:t>注：</w:t>
      </w:r>
      <w:r w:rsidRPr="00FB610D">
        <w:rPr>
          <w:rFonts w:ascii="宋体" w:hAnsi="宋体" w:cs="宋体" w:hint="eastAsia"/>
          <w:szCs w:val="21"/>
        </w:rPr>
        <w:t>上述商务部分带▲项要求提交的材料必须加盖投标人单位公章。</w:t>
      </w:r>
    </w:p>
    <w:p w:rsidR="00B8563A" w:rsidRPr="00FB610D" w:rsidRDefault="00FE7C7D">
      <w:pPr>
        <w:snapToGrid w:val="0"/>
        <w:spacing w:line="400" w:lineRule="exact"/>
        <w:ind w:firstLineChars="196" w:firstLine="413"/>
        <w:jc w:val="left"/>
        <w:rPr>
          <w:rFonts w:ascii="宋体" w:hAnsi="宋体" w:cs="宋体"/>
          <w:b/>
          <w:szCs w:val="21"/>
        </w:rPr>
      </w:pPr>
      <w:r w:rsidRPr="00FB610D">
        <w:rPr>
          <w:rFonts w:ascii="宋体" w:hAnsi="宋体" w:cs="宋体" w:hint="eastAsia"/>
          <w:b/>
          <w:szCs w:val="21"/>
        </w:rPr>
        <w:t>2.2技术部分</w:t>
      </w:r>
    </w:p>
    <w:p w:rsidR="00B8563A" w:rsidRPr="00FB610D" w:rsidRDefault="00FE7C7D">
      <w:pPr>
        <w:snapToGrid w:val="0"/>
        <w:spacing w:line="400" w:lineRule="exact"/>
        <w:ind w:firstLineChars="200" w:firstLine="420"/>
        <w:jc w:val="left"/>
        <w:rPr>
          <w:rFonts w:ascii="宋体" w:hAnsi="宋体" w:cs="宋体"/>
        </w:rPr>
      </w:pPr>
      <w:r w:rsidRPr="00FB610D">
        <w:rPr>
          <w:rFonts w:ascii="宋体" w:hAnsi="宋体" w:cs="宋体" w:hint="eastAsia"/>
          <w:szCs w:val="21"/>
        </w:rPr>
        <w:t>▲</w:t>
      </w:r>
      <w:r w:rsidRPr="00FB610D">
        <w:rPr>
          <w:rFonts w:ascii="宋体" w:hAnsi="宋体" w:cs="宋体" w:hint="eastAsia"/>
        </w:rPr>
        <w:t xml:space="preserve">（1）投标产品技术资料表(格式见第六章)； </w:t>
      </w:r>
    </w:p>
    <w:p w:rsidR="00B8563A" w:rsidRPr="00FB610D" w:rsidRDefault="00FE7C7D">
      <w:pPr>
        <w:snapToGrid w:val="0"/>
        <w:spacing w:line="400" w:lineRule="exact"/>
        <w:ind w:firstLineChars="300" w:firstLine="630"/>
        <w:jc w:val="left"/>
        <w:rPr>
          <w:rFonts w:ascii="宋体" w:hAnsi="宋体" w:cs="宋体"/>
        </w:rPr>
      </w:pPr>
      <w:r w:rsidRPr="00FB610D">
        <w:rPr>
          <w:rFonts w:ascii="宋体" w:hAnsi="宋体" w:cs="宋体" w:hint="eastAsia"/>
        </w:rPr>
        <w:t>（2）售后服务方案，包括但不限于以下文件资料：</w:t>
      </w:r>
    </w:p>
    <w:p w:rsidR="00B8563A" w:rsidRPr="00FB610D" w:rsidRDefault="00FE7C7D">
      <w:pPr>
        <w:snapToGrid w:val="0"/>
        <w:spacing w:line="400" w:lineRule="exact"/>
        <w:ind w:firstLineChars="472" w:firstLine="991"/>
        <w:jc w:val="left"/>
        <w:rPr>
          <w:rFonts w:ascii="宋体" w:hAnsi="宋体" w:cs="宋体"/>
        </w:rPr>
      </w:pPr>
      <w:r w:rsidRPr="00FB610D">
        <w:rPr>
          <w:rFonts w:ascii="宋体" w:hAnsi="宋体" w:cs="宋体" w:hint="eastAsia"/>
          <w:szCs w:val="21"/>
        </w:rPr>
        <w:t>▲</w:t>
      </w:r>
      <w:r w:rsidRPr="00FB610D">
        <w:rPr>
          <w:rFonts w:ascii="宋体" w:hAnsi="宋体" w:cs="宋体" w:hint="eastAsia"/>
        </w:rPr>
        <w:t>1）项目实施人员一览表</w:t>
      </w:r>
      <w:r w:rsidRPr="00FB610D">
        <w:rPr>
          <w:rFonts w:ascii="宋体" w:hAnsi="宋体" w:cs="宋体" w:hint="eastAsia"/>
          <w:szCs w:val="21"/>
        </w:rPr>
        <w:t>(格式见第六章)</w:t>
      </w:r>
      <w:r w:rsidRPr="00FB610D">
        <w:rPr>
          <w:rFonts w:ascii="宋体" w:hAnsi="宋体" w:cs="宋体" w:hint="eastAsia"/>
        </w:rPr>
        <w:t>；</w:t>
      </w:r>
    </w:p>
    <w:p w:rsidR="00B8563A" w:rsidRPr="00FB610D" w:rsidRDefault="00FE7C7D">
      <w:pPr>
        <w:snapToGrid w:val="0"/>
        <w:spacing w:line="400" w:lineRule="exact"/>
        <w:ind w:firstLineChars="472" w:firstLine="991"/>
        <w:jc w:val="left"/>
        <w:rPr>
          <w:rFonts w:ascii="宋体" w:hAnsi="宋体" w:cs="宋体"/>
        </w:rPr>
      </w:pPr>
      <w:r w:rsidRPr="00FB610D">
        <w:rPr>
          <w:rFonts w:ascii="宋体" w:hAnsi="宋体" w:cs="宋体" w:hint="eastAsia"/>
          <w:szCs w:val="21"/>
        </w:rPr>
        <w:t>▲</w:t>
      </w:r>
      <w:r w:rsidRPr="00FB610D">
        <w:rPr>
          <w:rFonts w:ascii="宋体" w:hAnsi="宋体" w:cs="宋体" w:hint="eastAsia"/>
        </w:rPr>
        <w:t>2）售后服务方案的内容；</w:t>
      </w:r>
    </w:p>
    <w:p w:rsidR="00B8563A" w:rsidRPr="00FB610D" w:rsidRDefault="00FE7C7D">
      <w:pPr>
        <w:snapToGrid w:val="0"/>
        <w:spacing w:line="400" w:lineRule="exact"/>
        <w:ind w:firstLineChars="572" w:firstLine="1201"/>
        <w:jc w:val="left"/>
        <w:rPr>
          <w:rFonts w:ascii="宋体" w:hAnsi="宋体" w:cs="宋体"/>
        </w:rPr>
      </w:pPr>
      <w:r w:rsidRPr="00FB610D">
        <w:rPr>
          <w:rFonts w:ascii="宋体" w:hAnsi="宋体" w:cs="宋体" w:hint="eastAsia"/>
        </w:rPr>
        <w:t>3）</w:t>
      </w:r>
      <w:r w:rsidRPr="00FB610D">
        <w:rPr>
          <w:rFonts w:ascii="宋体" w:hAnsi="宋体" w:cs="宋体" w:hint="eastAsia"/>
          <w:szCs w:val="21"/>
        </w:rPr>
        <w:t>本地化服务能力证明（即距采购人最近的服务网点情况表，如有请提供，格式见第六章）。</w:t>
      </w:r>
    </w:p>
    <w:p w:rsidR="00B8563A" w:rsidRPr="00FB610D" w:rsidRDefault="00FE7C7D">
      <w:pPr>
        <w:snapToGrid w:val="0"/>
        <w:spacing w:line="400" w:lineRule="exact"/>
        <w:ind w:firstLineChars="300" w:firstLine="630"/>
        <w:jc w:val="left"/>
        <w:rPr>
          <w:rFonts w:ascii="宋体" w:hAnsi="宋体" w:cs="宋体"/>
        </w:rPr>
      </w:pPr>
      <w:r w:rsidRPr="00FB610D">
        <w:rPr>
          <w:rFonts w:ascii="宋体" w:hAnsi="宋体" w:cs="宋体" w:hint="eastAsia"/>
        </w:rPr>
        <w:t>（3）《货物需求一览表》中要求</w:t>
      </w:r>
      <w:r w:rsidRPr="00FB610D">
        <w:rPr>
          <w:rFonts w:ascii="宋体" w:hAnsi="宋体" w:cs="宋体" w:hint="eastAsia"/>
          <w:szCs w:val="21"/>
        </w:rPr>
        <w:t>提供的材料；</w:t>
      </w:r>
    </w:p>
    <w:p w:rsidR="00B8563A" w:rsidRPr="00FB610D" w:rsidRDefault="00FE7C7D">
      <w:pPr>
        <w:snapToGrid w:val="0"/>
        <w:spacing w:line="400" w:lineRule="exact"/>
        <w:ind w:firstLineChars="300" w:firstLine="630"/>
        <w:jc w:val="left"/>
        <w:rPr>
          <w:rFonts w:ascii="宋体" w:hAnsi="宋体" w:cs="宋体"/>
        </w:rPr>
      </w:pPr>
      <w:r w:rsidRPr="00FB610D">
        <w:rPr>
          <w:rFonts w:ascii="宋体" w:hAnsi="宋体" w:cs="宋体" w:hint="eastAsia"/>
        </w:rPr>
        <w:t>（4）技术服务、技术培训的内容和措施；</w:t>
      </w:r>
    </w:p>
    <w:p w:rsidR="00B8563A" w:rsidRPr="00FB610D" w:rsidRDefault="00FE7C7D">
      <w:pPr>
        <w:snapToGrid w:val="0"/>
        <w:spacing w:line="400" w:lineRule="exact"/>
        <w:ind w:firstLineChars="300" w:firstLine="630"/>
        <w:jc w:val="left"/>
        <w:rPr>
          <w:rFonts w:ascii="宋体" w:hAnsi="宋体" w:cs="宋体"/>
        </w:rPr>
      </w:pPr>
      <w:r w:rsidRPr="00FB610D">
        <w:rPr>
          <w:rFonts w:ascii="宋体" w:hAnsi="宋体" w:cs="宋体" w:hint="eastAsia"/>
        </w:rPr>
        <w:t>（5）优惠条件：投标人承诺给予采购人的各种优惠条件，包括服务项目等方面的优惠；</w:t>
      </w:r>
    </w:p>
    <w:p w:rsidR="00B8563A" w:rsidRPr="00FB610D" w:rsidRDefault="00FE7C7D">
      <w:pPr>
        <w:snapToGrid w:val="0"/>
        <w:spacing w:line="400" w:lineRule="exact"/>
        <w:ind w:firstLineChars="300" w:firstLine="630"/>
        <w:jc w:val="left"/>
        <w:rPr>
          <w:rFonts w:ascii="宋体" w:hAnsi="宋体" w:cs="宋体"/>
        </w:rPr>
      </w:pPr>
      <w:r w:rsidRPr="00FB610D">
        <w:rPr>
          <w:rFonts w:ascii="宋体" w:hAnsi="宋体" w:cs="宋体" w:hint="eastAsia"/>
        </w:rPr>
        <w:t>（6）投标人对本项目的合理化建议和改进措施；</w:t>
      </w:r>
    </w:p>
    <w:p w:rsidR="00B8563A" w:rsidRPr="00FB610D" w:rsidRDefault="00FE7C7D">
      <w:pPr>
        <w:snapToGrid w:val="0"/>
        <w:spacing w:line="400" w:lineRule="exact"/>
        <w:ind w:firstLineChars="300" w:firstLine="630"/>
        <w:jc w:val="left"/>
        <w:rPr>
          <w:rFonts w:ascii="宋体" w:hAnsi="宋体" w:cs="宋体"/>
        </w:rPr>
      </w:pPr>
      <w:r w:rsidRPr="00FB610D">
        <w:rPr>
          <w:rFonts w:ascii="宋体" w:hAnsi="宋体" w:cs="宋体" w:hint="eastAsia"/>
        </w:rPr>
        <w:t>（7）投标人需要说明的其他文件和说明。</w:t>
      </w:r>
    </w:p>
    <w:p w:rsidR="00B8563A" w:rsidRPr="00FB610D" w:rsidRDefault="00FE7C7D">
      <w:pPr>
        <w:snapToGrid w:val="0"/>
        <w:spacing w:line="400" w:lineRule="exact"/>
        <w:ind w:firstLineChars="200" w:firstLine="420"/>
        <w:jc w:val="left"/>
        <w:rPr>
          <w:rFonts w:ascii="宋体" w:hAnsi="宋体" w:cs="宋体"/>
          <w:szCs w:val="21"/>
        </w:rPr>
      </w:pPr>
      <w:r w:rsidRPr="00FB610D">
        <w:rPr>
          <w:rFonts w:ascii="宋体" w:hAnsi="宋体" w:cs="宋体" w:hint="eastAsia"/>
          <w:szCs w:val="21"/>
        </w:rPr>
        <w:t>▲</w:t>
      </w:r>
      <w:r w:rsidRPr="00FB610D">
        <w:rPr>
          <w:rFonts w:ascii="宋体" w:hAnsi="宋体" w:cs="宋体" w:hint="eastAsia"/>
          <w:b/>
          <w:bCs/>
          <w:szCs w:val="21"/>
        </w:rPr>
        <w:t>注：</w:t>
      </w:r>
      <w:r w:rsidRPr="00FB610D">
        <w:rPr>
          <w:rFonts w:ascii="宋体" w:hAnsi="宋体" w:cs="宋体" w:hint="eastAsia"/>
          <w:szCs w:val="21"/>
        </w:rPr>
        <w:t>上述技术部分带▲项要求提交的材料必须加盖投标人单位公章。</w:t>
      </w:r>
    </w:p>
    <w:p w:rsidR="00B8563A" w:rsidRPr="00FB610D" w:rsidRDefault="00FE7C7D">
      <w:pPr>
        <w:snapToGrid w:val="0"/>
        <w:spacing w:line="400" w:lineRule="exact"/>
        <w:ind w:firstLineChars="196" w:firstLine="413"/>
        <w:jc w:val="left"/>
        <w:rPr>
          <w:rFonts w:ascii="宋体" w:hAnsi="宋体" w:cs="宋体"/>
          <w:b/>
          <w:szCs w:val="21"/>
        </w:rPr>
      </w:pPr>
      <w:r w:rsidRPr="00FB610D">
        <w:rPr>
          <w:rFonts w:ascii="宋体" w:hAnsi="宋体" w:cs="宋体" w:hint="eastAsia"/>
          <w:b/>
          <w:szCs w:val="21"/>
        </w:rPr>
        <w:lastRenderedPageBreak/>
        <w:t>3.报价部分：</w:t>
      </w:r>
    </w:p>
    <w:p w:rsidR="00B8563A" w:rsidRPr="00FB610D" w:rsidRDefault="00FE7C7D">
      <w:pPr>
        <w:tabs>
          <w:tab w:val="left" w:pos="3870"/>
          <w:tab w:val="left" w:pos="4085"/>
        </w:tabs>
        <w:snapToGrid w:val="0"/>
        <w:spacing w:line="400" w:lineRule="exact"/>
        <w:ind w:firstLineChars="200" w:firstLine="420"/>
        <w:jc w:val="left"/>
        <w:rPr>
          <w:rFonts w:ascii="宋体" w:hAnsi="宋体" w:cs="宋体"/>
          <w:szCs w:val="21"/>
        </w:rPr>
      </w:pPr>
      <w:r w:rsidRPr="00FB610D">
        <w:rPr>
          <w:rFonts w:ascii="宋体" w:hAnsi="宋体" w:cs="宋体" w:hint="eastAsia"/>
          <w:szCs w:val="21"/>
        </w:rPr>
        <w:t xml:space="preserve">▲（1）投标函（格式见第六章）； </w:t>
      </w:r>
    </w:p>
    <w:p w:rsidR="00B8563A" w:rsidRPr="00FB610D" w:rsidRDefault="00FE7C7D">
      <w:pPr>
        <w:tabs>
          <w:tab w:val="left" w:pos="3870"/>
          <w:tab w:val="left" w:pos="4085"/>
        </w:tabs>
        <w:snapToGrid w:val="0"/>
        <w:spacing w:line="400" w:lineRule="exact"/>
        <w:ind w:firstLineChars="200" w:firstLine="420"/>
        <w:jc w:val="left"/>
        <w:rPr>
          <w:rFonts w:ascii="宋体" w:hAnsi="宋体" w:cs="宋体"/>
          <w:szCs w:val="21"/>
        </w:rPr>
      </w:pPr>
      <w:r w:rsidRPr="00FB610D">
        <w:rPr>
          <w:rFonts w:ascii="宋体" w:hAnsi="宋体" w:cs="宋体" w:hint="eastAsia"/>
          <w:szCs w:val="21"/>
        </w:rPr>
        <w:t>▲（2）投标报价表（格式见第六章）；</w:t>
      </w:r>
    </w:p>
    <w:p w:rsidR="00B8563A" w:rsidRPr="00FB610D" w:rsidRDefault="00FE7C7D">
      <w:pPr>
        <w:tabs>
          <w:tab w:val="left" w:pos="3870"/>
          <w:tab w:val="left" w:pos="4085"/>
        </w:tabs>
        <w:snapToGrid w:val="0"/>
        <w:spacing w:line="400" w:lineRule="exact"/>
        <w:ind w:firstLineChars="300" w:firstLine="630"/>
        <w:jc w:val="left"/>
        <w:rPr>
          <w:rFonts w:ascii="宋体" w:hAnsi="宋体" w:cs="宋体"/>
          <w:szCs w:val="21"/>
        </w:rPr>
      </w:pPr>
      <w:r w:rsidRPr="00FB610D">
        <w:rPr>
          <w:rFonts w:ascii="宋体" w:hAnsi="宋体" w:cs="宋体" w:hint="eastAsia"/>
          <w:szCs w:val="21"/>
        </w:rPr>
        <w:t>（3）投标人针对报价需要说明的其他文件和说明（格式自拟）；</w:t>
      </w:r>
    </w:p>
    <w:p w:rsidR="00B8563A" w:rsidRPr="00FB610D" w:rsidRDefault="00FE7C7D">
      <w:pPr>
        <w:tabs>
          <w:tab w:val="left" w:pos="3870"/>
          <w:tab w:val="left" w:pos="4085"/>
        </w:tabs>
        <w:snapToGrid w:val="0"/>
        <w:spacing w:line="400" w:lineRule="exact"/>
        <w:ind w:firstLineChars="200" w:firstLine="420"/>
        <w:jc w:val="left"/>
        <w:rPr>
          <w:rFonts w:ascii="宋体" w:hAnsi="宋体" w:cs="宋体"/>
          <w:szCs w:val="21"/>
        </w:rPr>
      </w:pPr>
      <w:r w:rsidRPr="00FB610D">
        <w:rPr>
          <w:rFonts w:ascii="宋体" w:hAnsi="宋体" w:cs="宋体" w:hint="eastAsia"/>
          <w:szCs w:val="21"/>
        </w:rPr>
        <w:t>▲（4）开标一览表（一份装订在投标文件里，一份与投标函、投标保证金银行回执单复印件一起单独用文件袋密封，格式见第六章）；</w:t>
      </w:r>
    </w:p>
    <w:p w:rsidR="00B8563A" w:rsidRPr="00FB610D" w:rsidRDefault="00FE7C7D">
      <w:pPr>
        <w:snapToGrid w:val="0"/>
        <w:spacing w:line="400" w:lineRule="exact"/>
        <w:ind w:firstLineChars="200" w:firstLine="420"/>
        <w:jc w:val="left"/>
        <w:rPr>
          <w:rFonts w:ascii="宋体" w:hAnsi="宋体" w:cs="宋体"/>
          <w:szCs w:val="21"/>
        </w:rPr>
      </w:pPr>
      <w:r w:rsidRPr="00FB610D">
        <w:rPr>
          <w:rFonts w:ascii="宋体" w:hAnsi="宋体" w:cs="宋体" w:hint="eastAsia"/>
          <w:szCs w:val="21"/>
        </w:rPr>
        <w:t>▲</w:t>
      </w:r>
      <w:r w:rsidRPr="00FB610D">
        <w:rPr>
          <w:rFonts w:ascii="宋体" w:hAnsi="宋体" w:cs="宋体" w:hint="eastAsia"/>
          <w:b/>
          <w:bCs/>
          <w:szCs w:val="21"/>
        </w:rPr>
        <w:t>注：</w:t>
      </w:r>
      <w:r w:rsidRPr="00FB610D">
        <w:rPr>
          <w:rFonts w:ascii="宋体" w:hAnsi="宋体" w:cs="宋体" w:hint="eastAsia"/>
          <w:szCs w:val="21"/>
        </w:rPr>
        <w:t>上述报价部分带▲项要求提交的材料必须加盖投标人单位公章。</w:t>
      </w:r>
    </w:p>
    <w:p w:rsidR="00B8563A" w:rsidRPr="00FB610D" w:rsidRDefault="00FE7C7D">
      <w:pPr>
        <w:pStyle w:val="24"/>
        <w:spacing w:line="400" w:lineRule="exact"/>
        <w:ind w:firstLineChars="200" w:firstLine="420"/>
        <w:rPr>
          <w:rFonts w:ascii="宋体" w:eastAsia="宋体" w:hAnsi="宋体" w:cs="宋体"/>
          <w:b/>
          <w:bCs/>
          <w:sz w:val="21"/>
          <w:szCs w:val="21"/>
        </w:rPr>
      </w:pPr>
      <w:r w:rsidRPr="00FB610D">
        <w:rPr>
          <w:rFonts w:ascii="宋体" w:eastAsia="宋体" w:hAnsi="宋体" w:cs="宋体" w:hint="eastAsia"/>
          <w:sz w:val="21"/>
          <w:szCs w:val="21"/>
        </w:rPr>
        <w:t>▲</w:t>
      </w:r>
      <w:r w:rsidRPr="00FB610D">
        <w:rPr>
          <w:rFonts w:ascii="宋体" w:eastAsia="宋体" w:hAnsi="宋体" w:cs="宋体" w:hint="eastAsia"/>
          <w:b/>
          <w:bCs/>
          <w:sz w:val="21"/>
          <w:szCs w:val="21"/>
        </w:rPr>
        <w:t>4.特别备注：</w:t>
      </w:r>
    </w:p>
    <w:p w:rsidR="00B8563A" w:rsidRPr="00FB610D" w:rsidRDefault="00FE7C7D">
      <w:pPr>
        <w:pStyle w:val="24"/>
        <w:spacing w:line="400" w:lineRule="exact"/>
        <w:ind w:firstLineChars="150" w:firstLine="316"/>
        <w:rPr>
          <w:rFonts w:ascii="宋体" w:eastAsia="宋体" w:hAnsi="宋体" w:cs="宋体"/>
          <w:sz w:val="21"/>
          <w:szCs w:val="21"/>
        </w:rPr>
      </w:pPr>
      <w:r w:rsidRPr="00FB610D">
        <w:rPr>
          <w:rFonts w:ascii="宋体" w:eastAsia="宋体" w:hAnsi="宋体" w:cs="宋体" w:hint="eastAsia"/>
          <w:b/>
          <w:bCs/>
          <w:sz w:val="21"/>
          <w:szCs w:val="21"/>
        </w:rPr>
        <w:t>招标文件第六章有格式要求的，必须按要求在规定处由法定代表人或授权代表签名并加盖投标人公章。</w:t>
      </w:r>
    </w:p>
    <w:p w:rsidR="00B8563A" w:rsidRPr="00FB610D" w:rsidRDefault="00FE7C7D">
      <w:pPr>
        <w:snapToGrid w:val="0"/>
        <w:spacing w:line="400" w:lineRule="exact"/>
        <w:ind w:firstLineChars="196" w:firstLine="413"/>
        <w:jc w:val="left"/>
        <w:outlineLvl w:val="0"/>
        <w:rPr>
          <w:rFonts w:ascii="宋体" w:hAnsi="宋体" w:cs="宋体"/>
          <w:b/>
          <w:szCs w:val="21"/>
        </w:rPr>
      </w:pPr>
      <w:bookmarkStart w:id="176" w:name="_Toc18588219"/>
      <w:bookmarkStart w:id="177" w:name="_Toc16009833"/>
      <w:bookmarkStart w:id="178" w:name="_Toc483327804"/>
      <w:bookmarkStart w:id="179" w:name="_Toc482865315"/>
      <w:bookmarkStart w:id="180" w:name="_Toc482865145"/>
      <w:bookmarkStart w:id="181" w:name="_Toc254970678"/>
      <w:bookmarkStart w:id="182" w:name="_Toc482864544"/>
      <w:bookmarkStart w:id="183" w:name="_Toc254970537"/>
      <w:bookmarkStart w:id="184" w:name="_Toc448421135"/>
      <w:bookmarkStart w:id="185" w:name="_Toc445223673"/>
      <w:bookmarkStart w:id="186" w:name="_Toc400465706"/>
      <w:bookmarkStart w:id="187" w:name="_Toc308018670"/>
      <w:bookmarkStart w:id="188" w:name="_Toc293863313"/>
      <w:bookmarkStart w:id="189" w:name="_Toc293863046"/>
      <w:r w:rsidRPr="00FB610D">
        <w:rPr>
          <w:rFonts w:ascii="宋体" w:hAnsi="宋体" w:cs="宋体" w:hint="eastAsia"/>
          <w:b/>
          <w:szCs w:val="21"/>
        </w:rPr>
        <w:t>（二）投标文件的语言及计量</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rsidR="00B8563A" w:rsidRPr="00FB610D" w:rsidRDefault="00FE7C7D">
      <w:pPr>
        <w:snapToGrid w:val="0"/>
        <w:spacing w:line="400" w:lineRule="exact"/>
        <w:ind w:firstLineChars="200" w:firstLine="420"/>
        <w:jc w:val="left"/>
        <w:rPr>
          <w:rFonts w:ascii="宋体" w:hAnsi="宋体" w:cs="宋体"/>
          <w:szCs w:val="21"/>
        </w:rPr>
      </w:pPr>
      <w:r w:rsidRPr="00FB610D">
        <w:rPr>
          <w:rFonts w:ascii="宋体" w:hAnsi="宋体" w:cs="宋体" w:hint="eastAsia"/>
          <w:szCs w:val="21"/>
        </w:rPr>
        <w:t>▲1. 投标文件以及投标方与招标方就有关投标事宜的所有来往函电，均应以中文汉语书写。除签名、盖章、专用名称等特殊情形外，以中文汉语以外的文字表述的投标文件视同未提供。</w:t>
      </w:r>
    </w:p>
    <w:p w:rsidR="00B8563A" w:rsidRPr="00FB610D" w:rsidRDefault="00FE7C7D">
      <w:pPr>
        <w:snapToGrid w:val="0"/>
        <w:spacing w:line="400" w:lineRule="exact"/>
        <w:ind w:firstLineChars="200" w:firstLine="420"/>
        <w:jc w:val="left"/>
        <w:rPr>
          <w:rFonts w:ascii="宋体" w:hAnsi="宋体" w:cs="宋体"/>
          <w:szCs w:val="21"/>
        </w:rPr>
      </w:pPr>
      <w:r w:rsidRPr="00FB610D">
        <w:rPr>
          <w:rFonts w:ascii="宋体" w:hAnsi="宋体" w:cs="宋体" w:hint="eastAsia"/>
          <w:szCs w:val="21"/>
        </w:rPr>
        <w:t>▲2. 投标计量单位，招标文件已有明确规定的，使用招标文件规定的计量单位；招标文件没有规定的，应采用中华人民共和国法定计量单位（货币单位：人民币），否则视同未响应。</w:t>
      </w:r>
    </w:p>
    <w:p w:rsidR="00B8563A" w:rsidRPr="00FB610D" w:rsidRDefault="00FE7C7D" w:rsidP="006514F3">
      <w:pPr>
        <w:snapToGrid w:val="0"/>
        <w:spacing w:beforeLines="50" w:line="400" w:lineRule="exact"/>
        <w:ind w:firstLineChars="196" w:firstLine="413"/>
        <w:jc w:val="left"/>
        <w:outlineLvl w:val="0"/>
        <w:rPr>
          <w:rFonts w:ascii="宋体" w:hAnsi="宋体" w:cs="宋体"/>
          <w:b/>
          <w:szCs w:val="21"/>
        </w:rPr>
      </w:pPr>
      <w:bookmarkStart w:id="190" w:name="_Toc18588220"/>
      <w:bookmarkStart w:id="191" w:name="_Toc16009834"/>
      <w:bookmarkStart w:id="192" w:name="_Toc483327805"/>
      <w:bookmarkStart w:id="193" w:name="_Toc482865316"/>
      <w:bookmarkStart w:id="194" w:name="_Toc482865146"/>
      <w:bookmarkStart w:id="195" w:name="_Toc293863314"/>
      <w:bookmarkStart w:id="196" w:name="_Toc482864545"/>
      <w:bookmarkStart w:id="197" w:name="_Toc308018671"/>
      <w:bookmarkStart w:id="198" w:name="_Toc293863047"/>
      <w:bookmarkStart w:id="199" w:name="_Toc254970679"/>
      <w:bookmarkStart w:id="200" w:name="_Toc254970538"/>
      <w:bookmarkStart w:id="201" w:name="_Toc448421136"/>
      <w:bookmarkStart w:id="202" w:name="_Toc445223674"/>
      <w:bookmarkStart w:id="203" w:name="_Toc400465707"/>
      <w:r w:rsidRPr="00FB610D">
        <w:rPr>
          <w:rFonts w:ascii="宋体" w:hAnsi="宋体" w:cs="宋体" w:hint="eastAsia"/>
          <w:b/>
          <w:szCs w:val="21"/>
        </w:rPr>
        <w:t>（三）投标报价</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rsidR="00B8563A" w:rsidRPr="00FB610D" w:rsidRDefault="00FE7C7D">
      <w:pPr>
        <w:pStyle w:val="ac"/>
        <w:snapToGrid w:val="0"/>
        <w:spacing w:line="400" w:lineRule="exact"/>
        <w:ind w:firstLineChars="200" w:firstLine="420"/>
        <w:jc w:val="left"/>
        <w:rPr>
          <w:rFonts w:ascii="宋体" w:eastAsia="宋体" w:hAnsi="宋体" w:cs="宋体"/>
          <w:sz w:val="21"/>
        </w:rPr>
      </w:pPr>
      <w:r w:rsidRPr="00FB610D">
        <w:rPr>
          <w:rFonts w:ascii="宋体" w:eastAsia="宋体" w:hAnsi="宋体" w:cs="宋体" w:hint="eastAsia"/>
          <w:sz w:val="21"/>
        </w:rPr>
        <w:t>1. 投标报价应按招标文件中相关附表格式填写。</w:t>
      </w:r>
    </w:p>
    <w:p w:rsidR="00B8563A" w:rsidRPr="00FB610D" w:rsidRDefault="00FE7C7D">
      <w:pPr>
        <w:snapToGrid w:val="0"/>
        <w:spacing w:line="400" w:lineRule="exact"/>
        <w:ind w:firstLineChars="200" w:firstLine="420"/>
        <w:jc w:val="left"/>
        <w:rPr>
          <w:rFonts w:ascii="宋体" w:hAnsi="宋体" w:cs="宋体"/>
        </w:rPr>
      </w:pPr>
      <w:r w:rsidRPr="00FB610D">
        <w:rPr>
          <w:rFonts w:ascii="宋体" w:hAnsi="宋体" w:cs="宋体" w:hint="eastAsia"/>
        </w:rPr>
        <w:t>▲2. 投标报价是履行合同的最终价格，货物采购应包括货款、标准附件、备品备件、专用工具、包装、运输、装卸、保险、税金、货到就位以及安装、调试、培训、保修等一切税金和费用；服务采购应包括整体服务价格</w:t>
      </w:r>
      <w:r w:rsidRPr="00FB610D">
        <w:rPr>
          <w:rFonts w:ascii="宋体" w:hAnsi="宋体" w:cs="宋体" w:hint="eastAsia"/>
          <w:szCs w:val="21"/>
        </w:rPr>
        <w:t>以及</w:t>
      </w:r>
      <w:r w:rsidRPr="00FB610D">
        <w:rPr>
          <w:rFonts w:ascii="宋体" w:hAnsi="宋体" w:cs="宋体" w:hint="eastAsia"/>
        </w:rPr>
        <w:t>安装调试、培训、维护等一切税金和费用。</w:t>
      </w:r>
    </w:p>
    <w:p w:rsidR="00B8563A" w:rsidRPr="00FB610D" w:rsidRDefault="00FE7C7D">
      <w:pPr>
        <w:tabs>
          <w:tab w:val="left" w:pos="525"/>
        </w:tabs>
        <w:snapToGrid w:val="0"/>
        <w:spacing w:line="400" w:lineRule="exact"/>
        <w:ind w:firstLineChars="200" w:firstLine="420"/>
        <w:jc w:val="left"/>
        <w:rPr>
          <w:rFonts w:ascii="宋体" w:hAnsi="宋体" w:cs="宋体"/>
          <w:szCs w:val="21"/>
        </w:rPr>
      </w:pPr>
      <w:r w:rsidRPr="00FB610D">
        <w:rPr>
          <w:rFonts w:ascii="宋体" w:hAnsi="宋体" w:cs="宋体" w:hint="eastAsia"/>
          <w:szCs w:val="21"/>
        </w:rPr>
        <w:t>▲3. 投标文件每个分标只允许有一个报价，有选择的或有条件的报价将不予接受。</w:t>
      </w:r>
    </w:p>
    <w:p w:rsidR="00B8563A" w:rsidRPr="00FB610D" w:rsidRDefault="00FE7C7D" w:rsidP="006514F3">
      <w:pPr>
        <w:pStyle w:val="a4"/>
        <w:widowControl w:val="0"/>
        <w:tabs>
          <w:tab w:val="clear" w:pos="454"/>
        </w:tabs>
        <w:snapToGrid w:val="0"/>
        <w:spacing w:beforeLines="50" w:afterLines="0" w:line="400" w:lineRule="exact"/>
        <w:ind w:left="0" w:firstLineChars="196" w:firstLine="413"/>
        <w:rPr>
          <w:rFonts w:ascii="宋体" w:hAnsi="宋体" w:cs="宋体"/>
          <w:b/>
          <w:sz w:val="21"/>
          <w:szCs w:val="21"/>
        </w:rPr>
      </w:pPr>
      <w:r w:rsidRPr="00FB610D">
        <w:rPr>
          <w:rFonts w:ascii="宋体" w:hAnsi="宋体" w:cs="宋体" w:hint="eastAsia"/>
          <w:b/>
          <w:sz w:val="21"/>
          <w:szCs w:val="21"/>
        </w:rPr>
        <w:t>（四）投标文件的有效期</w:t>
      </w:r>
    </w:p>
    <w:p w:rsidR="00B8563A" w:rsidRPr="00FB610D" w:rsidRDefault="00FE7C7D">
      <w:pPr>
        <w:snapToGrid w:val="0"/>
        <w:spacing w:line="400" w:lineRule="exact"/>
        <w:ind w:firstLineChars="200" w:firstLine="420"/>
        <w:jc w:val="left"/>
        <w:rPr>
          <w:rFonts w:ascii="宋体" w:hAnsi="宋体" w:cs="宋体"/>
          <w:szCs w:val="21"/>
        </w:rPr>
      </w:pPr>
      <w:r w:rsidRPr="00FB610D">
        <w:rPr>
          <w:rFonts w:ascii="宋体" w:hAnsi="宋体" w:cs="宋体" w:hint="eastAsia"/>
          <w:szCs w:val="21"/>
        </w:rPr>
        <w:t>▲1. 自投标截止日起60天投标文件应保持有效。有效期不足的投标文件将被拒绝。</w:t>
      </w:r>
    </w:p>
    <w:p w:rsidR="00B8563A" w:rsidRPr="00FB610D" w:rsidRDefault="00FE7C7D">
      <w:pPr>
        <w:snapToGrid w:val="0"/>
        <w:spacing w:line="400" w:lineRule="exact"/>
        <w:ind w:firstLineChars="200" w:firstLine="420"/>
        <w:jc w:val="left"/>
        <w:rPr>
          <w:rFonts w:ascii="宋体" w:hAnsi="宋体" w:cs="宋体"/>
          <w:szCs w:val="21"/>
        </w:rPr>
      </w:pPr>
      <w:r w:rsidRPr="00FB610D">
        <w:rPr>
          <w:rFonts w:ascii="宋体" w:hAnsi="宋体" w:cs="宋体" w:hint="eastAsia"/>
          <w:szCs w:val="21"/>
        </w:rPr>
        <w:t>2. 在特殊情况下，采购代理机构可与投标人协商延长投标书的有效期，这种要求和答复均以书面形式进行。</w:t>
      </w:r>
    </w:p>
    <w:p w:rsidR="00B8563A" w:rsidRPr="00FB610D" w:rsidRDefault="00FE7C7D">
      <w:pPr>
        <w:snapToGrid w:val="0"/>
        <w:spacing w:line="400" w:lineRule="exact"/>
        <w:ind w:firstLineChars="200" w:firstLine="420"/>
        <w:jc w:val="left"/>
        <w:rPr>
          <w:rFonts w:ascii="宋体" w:hAnsi="宋体" w:cs="宋体"/>
          <w:b/>
          <w:szCs w:val="21"/>
        </w:rPr>
      </w:pPr>
      <w:bookmarkStart w:id="204" w:name="_Toc483327806"/>
      <w:bookmarkStart w:id="205" w:name="_Toc482865317"/>
      <w:bookmarkStart w:id="206" w:name="_Toc448421137"/>
      <w:bookmarkStart w:id="207" w:name="_Toc482865147"/>
      <w:bookmarkStart w:id="208" w:name="_Toc482864546"/>
      <w:bookmarkStart w:id="209" w:name="_Toc445223675"/>
      <w:bookmarkStart w:id="210" w:name="_Toc400465708"/>
      <w:bookmarkStart w:id="211" w:name="_Toc308018672"/>
      <w:bookmarkStart w:id="212" w:name="_Toc293863315"/>
      <w:bookmarkStart w:id="213" w:name="_Toc293863048"/>
      <w:bookmarkStart w:id="214" w:name="_Toc254970680"/>
      <w:bookmarkStart w:id="215" w:name="_Toc254970539"/>
      <w:r w:rsidRPr="00FB610D">
        <w:rPr>
          <w:rFonts w:ascii="宋体" w:hAnsi="宋体" w:cs="宋体" w:hint="eastAsia"/>
          <w:szCs w:val="21"/>
        </w:rPr>
        <w:t>3. 投标人可拒绝接受延期要求而不会导致投标保证金被没收。同意延长有效期的投标人需要相应延长投标保证金的有效期，但不能修改投标文件。</w:t>
      </w:r>
      <w:bookmarkEnd w:id="204"/>
      <w:bookmarkEnd w:id="205"/>
      <w:bookmarkEnd w:id="206"/>
      <w:bookmarkEnd w:id="207"/>
      <w:bookmarkEnd w:id="208"/>
      <w:bookmarkEnd w:id="209"/>
      <w:bookmarkEnd w:id="210"/>
      <w:bookmarkEnd w:id="211"/>
      <w:bookmarkEnd w:id="212"/>
      <w:bookmarkEnd w:id="213"/>
      <w:bookmarkEnd w:id="214"/>
      <w:bookmarkEnd w:id="215"/>
    </w:p>
    <w:p w:rsidR="00B8563A" w:rsidRPr="00FB610D" w:rsidRDefault="00FE7C7D">
      <w:pPr>
        <w:snapToGrid w:val="0"/>
        <w:spacing w:line="400" w:lineRule="exact"/>
        <w:ind w:firstLineChars="200" w:firstLine="420"/>
        <w:jc w:val="left"/>
        <w:outlineLvl w:val="0"/>
        <w:rPr>
          <w:rFonts w:ascii="宋体" w:hAnsi="宋体" w:cs="宋体"/>
          <w:b/>
          <w:szCs w:val="21"/>
        </w:rPr>
      </w:pPr>
      <w:bookmarkStart w:id="216" w:name="_Toc18588221"/>
      <w:bookmarkStart w:id="217" w:name="_Toc16009835"/>
      <w:bookmarkStart w:id="218" w:name="_Toc483327807"/>
      <w:bookmarkStart w:id="219" w:name="_Toc482865318"/>
      <w:bookmarkStart w:id="220" w:name="_Toc448421138"/>
      <w:bookmarkStart w:id="221" w:name="_Toc482865148"/>
      <w:bookmarkStart w:id="222" w:name="_Toc482864547"/>
      <w:bookmarkStart w:id="223" w:name="_Toc445223676"/>
      <w:bookmarkStart w:id="224" w:name="_Toc400465709"/>
      <w:bookmarkStart w:id="225" w:name="_Toc293863316"/>
      <w:bookmarkStart w:id="226" w:name="_Toc308018673"/>
      <w:bookmarkStart w:id="227" w:name="_Toc293863049"/>
      <w:bookmarkStart w:id="228" w:name="_Toc254970681"/>
      <w:bookmarkStart w:id="229" w:name="_Toc254970540"/>
      <w:r w:rsidRPr="00FB610D">
        <w:rPr>
          <w:rFonts w:ascii="宋体" w:hAnsi="宋体" w:cs="宋体" w:hint="eastAsia"/>
          <w:szCs w:val="21"/>
        </w:rPr>
        <w:t>4. 中标人的投标文件自开标之日起至合同履行完毕止均应保持有效。</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rsidR="00B8563A" w:rsidRPr="00FB610D" w:rsidRDefault="00FE7C7D" w:rsidP="006514F3">
      <w:pPr>
        <w:snapToGrid w:val="0"/>
        <w:spacing w:beforeLines="50" w:line="400" w:lineRule="exact"/>
        <w:ind w:firstLineChars="196" w:firstLine="413"/>
        <w:jc w:val="left"/>
        <w:outlineLvl w:val="0"/>
        <w:rPr>
          <w:rFonts w:ascii="宋体" w:hAnsi="宋体" w:cs="宋体"/>
          <w:b/>
          <w:szCs w:val="21"/>
        </w:rPr>
      </w:pPr>
      <w:bookmarkStart w:id="230" w:name="_Toc18588222"/>
      <w:bookmarkStart w:id="231" w:name="_Toc16009836"/>
      <w:bookmarkStart w:id="232" w:name="_Toc483327808"/>
      <w:bookmarkStart w:id="233" w:name="_Toc482865319"/>
      <w:bookmarkStart w:id="234" w:name="_Toc482865149"/>
      <w:bookmarkStart w:id="235" w:name="_Toc445223677"/>
      <w:bookmarkStart w:id="236" w:name="_Toc482864548"/>
      <w:bookmarkStart w:id="237" w:name="_Toc448421139"/>
      <w:bookmarkStart w:id="238" w:name="_Toc400465710"/>
      <w:bookmarkStart w:id="239" w:name="_Toc308018674"/>
      <w:bookmarkStart w:id="240" w:name="_Toc293863317"/>
      <w:bookmarkStart w:id="241" w:name="_Toc293863050"/>
      <w:bookmarkStart w:id="242" w:name="_Toc254970682"/>
      <w:bookmarkStart w:id="243" w:name="_Toc254970541"/>
      <w:r w:rsidRPr="00FB610D">
        <w:rPr>
          <w:rFonts w:ascii="宋体" w:hAnsi="宋体" w:cs="宋体" w:hint="eastAsia"/>
          <w:b/>
          <w:szCs w:val="21"/>
        </w:rPr>
        <w:t>（五）投标保证金</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rsidR="00B8563A" w:rsidRPr="00FB610D" w:rsidRDefault="00FE7C7D">
      <w:pPr>
        <w:snapToGrid w:val="0"/>
        <w:spacing w:line="400" w:lineRule="exact"/>
        <w:ind w:firstLineChars="200" w:firstLine="420"/>
        <w:jc w:val="left"/>
        <w:rPr>
          <w:rFonts w:ascii="宋体" w:hAnsi="宋体" w:cs="宋体"/>
          <w:szCs w:val="21"/>
        </w:rPr>
      </w:pPr>
      <w:r w:rsidRPr="00FB610D">
        <w:rPr>
          <w:rFonts w:ascii="宋体" w:hAnsi="宋体" w:cs="宋体" w:hint="eastAsia"/>
          <w:szCs w:val="21"/>
        </w:rPr>
        <w:t>▲1. 投标人须按规定提交投标保证金，项目评审时，评标委员会根据广西科联招标中心有限公司出具的《项目投标保证金到帐信息表》查验投标保证金缴纳情况。广西科联招标中心有限公司</w:t>
      </w:r>
      <w:r w:rsidRPr="00FB610D">
        <w:rPr>
          <w:rFonts w:ascii="宋体" w:hAnsi="宋体" w:cs="宋体" w:hint="eastAsia"/>
          <w:b/>
          <w:szCs w:val="21"/>
        </w:rPr>
        <w:t>财务部开具</w:t>
      </w:r>
      <w:r w:rsidRPr="00FB610D">
        <w:rPr>
          <w:rFonts w:ascii="宋体" w:hAnsi="宋体" w:cs="宋体" w:hint="eastAsia"/>
          <w:szCs w:val="21"/>
        </w:rPr>
        <w:t>《项目投标保证金到帐信息表》</w:t>
      </w:r>
      <w:r w:rsidRPr="00FB610D">
        <w:rPr>
          <w:rFonts w:ascii="宋体" w:hAnsi="宋体" w:cs="宋体" w:hint="eastAsia"/>
          <w:b/>
          <w:szCs w:val="21"/>
        </w:rPr>
        <w:t>以保证金到帐为准，因此投标人在交纳投标保证金时应充分考虑保证金到达广西科联招标中心有限公司账户上的时间。</w:t>
      </w:r>
    </w:p>
    <w:p w:rsidR="00B8563A" w:rsidRPr="00FB610D" w:rsidRDefault="00FE7C7D">
      <w:pPr>
        <w:snapToGrid w:val="0"/>
        <w:spacing w:line="400" w:lineRule="exact"/>
        <w:ind w:firstLineChars="200" w:firstLine="420"/>
        <w:jc w:val="left"/>
        <w:rPr>
          <w:rFonts w:ascii="宋体" w:hAnsi="宋体" w:cs="宋体"/>
          <w:szCs w:val="21"/>
        </w:rPr>
      </w:pPr>
      <w:r w:rsidRPr="00FB610D">
        <w:rPr>
          <w:rFonts w:ascii="宋体" w:hAnsi="宋体" w:cs="宋体" w:hint="eastAsia"/>
          <w:szCs w:val="21"/>
        </w:rPr>
        <w:t>2. 投标保证金交纳形式：</w:t>
      </w:r>
      <w:r w:rsidRPr="00FB610D">
        <w:rPr>
          <w:rFonts w:ascii="宋体" w:hAnsi="宋体" w:cs="宋体" w:hint="eastAsia"/>
        </w:rPr>
        <w:t>电汇、转账、汇票</w:t>
      </w:r>
      <w:r w:rsidRPr="00FB610D">
        <w:rPr>
          <w:rFonts w:ascii="宋体" w:hAnsi="宋体" w:cs="宋体" w:hint="eastAsia"/>
          <w:szCs w:val="21"/>
        </w:rPr>
        <w:t>等非现金形式。</w:t>
      </w:r>
    </w:p>
    <w:p w:rsidR="00B8563A" w:rsidRPr="00FB610D" w:rsidRDefault="00FE7C7D">
      <w:pPr>
        <w:snapToGrid w:val="0"/>
        <w:spacing w:line="400" w:lineRule="exact"/>
        <w:ind w:firstLineChars="200" w:firstLine="420"/>
        <w:jc w:val="left"/>
        <w:rPr>
          <w:rFonts w:ascii="宋体" w:hAnsi="宋体" w:cs="宋体"/>
          <w:szCs w:val="21"/>
        </w:rPr>
      </w:pPr>
      <w:r w:rsidRPr="00FB610D">
        <w:rPr>
          <w:rFonts w:ascii="宋体" w:hAnsi="宋体" w:cs="宋体" w:hint="eastAsia"/>
          <w:szCs w:val="21"/>
        </w:rPr>
        <w:t>3. 未中标人的投标保证金在中标通知书发出后5个工作日内退还。</w:t>
      </w:r>
    </w:p>
    <w:p w:rsidR="00B8563A" w:rsidRPr="00FB610D" w:rsidRDefault="00FE7C7D">
      <w:pPr>
        <w:snapToGrid w:val="0"/>
        <w:spacing w:line="400" w:lineRule="exact"/>
        <w:ind w:firstLineChars="200" w:firstLine="420"/>
        <w:jc w:val="left"/>
        <w:rPr>
          <w:rFonts w:ascii="宋体" w:hAnsi="宋体" w:cs="宋体"/>
          <w:b/>
          <w:szCs w:val="21"/>
        </w:rPr>
      </w:pPr>
      <w:r w:rsidRPr="00FB610D">
        <w:rPr>
          <w:rFonts w:ascii="宋体" w:hAnsi="宋体" w:cs="宋体" w:hint="eastAsia"/>
          <w:szCs w:val="21"/>
        </w:rPr>
        <w:lastRenderedPageBreak/>
        <w:t>4. 投标保证金不计息。</w:t>
      </w:r>
    </w:p>
    <w:p w:rsidR="00B8563A" w:rsidRPr="00FB610D" w:rsidRDefault="00FE7C7D">
      <w:pPr>
        <w:snapToGrid w:val="0"/>
        <w:spacing w:line="400" w:lineRule="exact"/>
        <w:ind w:firstLineChars="200" w:firstLine="420"/>
        <w:jc w:val="left"/>
        <w:rPr>
          <w:rFonts w:ascii="宋体" w:hAnsi="宋体" w:cs="宋体"/>
          <w:szCs w:val="21"/>
        </w:rPr>
      </w:pPr>
      <w:r w:rsidRPr="00FB610D">
        <w:rPr>
          <w:rFonts w:ascii="宋体" w:hAnsi="宋体" w:cs="宋体" w:hint="eastAsia"/>
          <w:szCs w:val="21"/>
        </w:rPr>
        <w:t>5. 投标保证金退还方式：电汇或转账至投标人账户。</w:t>
      </w:r>
    </w:p>
    <w:p w:rsidR="00B8563A" w:rsidRPr="00FB610D" w:rsidRDefault="00FE7C7D">
      <w:pPr>
        <w:snapToGrid w:val="0"/>
        <w:spacing w:line="400" w:lineRule="exact"/>
        <w:ind w:firstLineChars="200" w:firstLine="422"/>
        <w:jc w:val="left"/>
        <w:rPr>
          <w:rFonts w:ascii="宋体" w:hAnsi="宋体" w:cs="宋体"/>
          <w:b/>
          <w:bCs/>
          <w:szCs w:val="21"/>
        </w:rPr>
      </w:pPr>
      <w:r w:rsidRPr="00FB610D">
        <w:rPr>
          <w:rFonts w:ascii="宋体" w:hAnsi="宋体" w:cs="宋体" w:hint="eastAsia"/>
          <w:b/>
          <w:szCs w:val="21"/>
        </w:rPr>
        <w:t>6. 投标人有下列情形之一的，投标保证金将不予退还：</w:t>
      </w:r>
    </w:p>
    <w:p w:rsidR="00B8563A" w:rsidRPr="00FB610D" w:rsidRDefault="00FE7C7D" w:rsidP="00FE7C7D">
      <w:pPr>
        <w:snapToGrid w:val="0"/>
        <w:spacing w:line="400" w:lineRule="exact"/>
        <w:ind w:firstLineChars="196" w:firstLine="412"/>
        <w:jc w:val="left"/>
        <w:rPr>
          <w:rFonts w:ascii="宋体" w:hAnsi="宋体" w:cs="宋体"/>
          <w:szCs w:val="21"/>
        </w:rPr>
      </w:pPr>
      <w:r w:rsidRPr="00FB610D">
        <w:rPr>
          <w:rFonts w:ascii="宋体" w:hAnsi="宋体" w:cs="宋体" w:hint="eastAsia"/>
          <w:szCs w:val="21"/>
        </w:rPr>
        <w:t>（1）投标人在投标过程中弄虚作假，提供虚假材料的；</w:t>
      </w:r>
    </w:p>
    <w:p w:rsidR="00B8563A" w:rsidRPr="00FB610D" w:rsidRDefault="00FE7C7D" w:rsidP="00FE7C7D">
      <w:pPr>
        <w:snapToGrid w:val="0"/>
        <w:spacing w:line="400" w:lineRule="exact"/>
        <w:ind w:firstLineChars="196" w:firstLine="412"/>
        <w:rPr>
          <w:rFonts w:ascii="宋体" w:hAnsi="宋体" w:cs="宋体"/>
          <w:szCs w:val="21"/>
        </w:rPr>
      </w:pPr>
      <w:r w:rsidRPr="00FB610D">
        <w:rPr>
          <w:rFonts w:ascii="宋体" w:hAnsi="宋体" w:cs="宋体" w:hint="eastAsia"/>
          <w:szCs w:val="21"/>
        </w:rPr>
        <w:t>（2）中标人无正当理由不与采购人签订合同的；</w:t>
      </w:r>
    </w:p>
    <w:p w:rsidR="00B8563A" w:rsidRPr="00FB610D" w:rsidRDefault="00FE7C7D" w:rsidP="00FE7C7D">
      <w:pPr>
        <w:snapToGrid w:val="0"/>
        <w:spacing w:line="400" w:lineRule="exact"/>
        <w:ind w:rightChars="-60" w:right="-126" w:firstLineChars="196" w:firstLine="412"/>
        <w:rPr>
          <w:rFonts w:ascii="宋体" w:hAnsi="宋体" w:cs="宋体"/>
          <w:b/>
          <w:szCs w:val="21"/>
        </w:rPr>
      </w:pPr>
      <w:r w:rsidRPr="00FB610D">
        <w:rPr>
          <w:rFonts w:ascii="宋体" w:hAnsi="宋体" w:cs="宋体" w:hint="eastAsia"/>
          <w:szCs w:val="21"/>
        </w:rPr>
        <w:t>（3）</w:t>
      </w:r>
      <w:r w:rsidRPr="00FB610D">
        <w:rPr>
          <w:rFonts w:ascii="宋体" w:hAnsi="宋体" w:cs="宋体" w:hint="eastAsia"/>
          <w:bCs/>
          <w:spacing w:val="-4"/>
          <w:szCs w:val="21"/>
        </w:rPr>
        <w:t>将中标项目转让给他人或者在投标文件中未说明且未经采购人同意，将中标项目分包给他人的；</w:t>
      </w:r>
    </w:p>
    <w:p w:rsidR="00B8563A" w:rsidRPr="00FB610D" w:rsidRDefault="00FE7C7D">
      <w:pPr>
        <w:snapToGrid w:val="0"/>
        <w:spacing w:line="400" w:lineRule="exact"/>
        <w:ind w:firstLineChars="200" w:firstLine="420"/>
        <w:rPr>
          <w:rFonts w:ascii="宋体" w:hAnsi="宋体" w:cs="宋体"/>
          <w:szCs w:val="21"/>
        </w:rPr>
      </w:pPr>
      <w:r w:rsidRPr="00FB610D">
        <w:rPr>
          <w:rFonts w:ascii="宋体" w:hAnsi="宋体" w:cs="宋体" w:hint="eastAsia"/>
          <w:szCs w:val="21"/>
        </w:rPr>
        <w:t>（4）拒绝履行合同义务的；</w:t>
      </w:r>
    </w:p>
    <w:p w:rsidR="00B8563A" w:rsidRPr="00FB610D" w:rsidRDefault="00FE7C7D">
      <w:pPr>
        <w:snapToGrid w:val="0"/>
        <w:spacing w:line="400" w:lineRule="exact"/>
        <w:ind w:firstLineChars="200" w:firstLine="420"/>
        <w:rPr>
          <w:rFonts w:ascii="宋体" w:hAnsi="宋体" w:cs="宋体"/>
          <w:szCs w:val="21"/>
        </w:rPr>
      </w:pPr>
      <w:r w:rsidRPr="00FB610D">
        <w:rPr>
          <w:rFonts w:ascii="宋体" w:hAnsi="宋体" w:cs="宋体" w:hint="eastAsia"/>
          <w:szCs w:val="21"/>
        </w:rPr>
        <w:t>（5）其他严重扰乱招投标程序的。</w:t>
      </w:r>
    </w:p>
    <w:p w:rsidR="00B8563A" w:rsidRPr="00FB610D" w:rsidRDefault="00FE7C7D" w:rsidP="006514F3">
      <w:pPr>
        <w:snapToGrid w:val="0"/>
        <w:spacing w:beforeLines="50" w:line="400" w:lineRule="exact"/>
        <w:ind w:firstLineChars="196" w:firstLine="413"/>
        <w:jc w:val="left"/>
        <w:outlineLvl w:val="0"/>
        <w:rPr>
          <w:rFonts w:ascii="宋体" w:hAnsi="宋体" w:cs="宋体"/>
          <w:b/>
          <w:szCs w:val="21"/>
        </w:rPr>
      </w:pPr>
      <w:bookmarkStart w:id="244" w:name="_Toc483327809"/>
      <w:bookmarkStart w:id="245" w:name="_Toc18588223"/>
      <w:bookmarkStart w:id="246" w:name="_Toc16009837"/>
      <w:bookmarkStart w:id="247" w:name="_Toc482865320"/>
      <w:bookmarkStart w:id="248" w:name="_Toc482865150"/>
      <w:bookmarkStart w:id="249" w:name="_Toc482864549"/>
      <w:bookmarkStart w:id="250" w:name="_Toc254970683"/>
      <w:bookmarkStart w:id="251" w:name="_Toc448421140"/>
      <w:bookmarkStart w:id="252" w:name="_Toc445223678"/>
      <w:bookmarkStart w:id="253" w:name="_Toc400465711"/>
      <w:bookmarkStart w:id="254" w:name="_Toc254970542"/>
      <w:bookmarkStart w:id="255" w:name="_Toc308018675"/>
      <w:bookmarkStart w:id="256" w:name="_Toc293863318"/>
      <w:bookmarkStart w:id="257" w:name="_Toc293863051"/>
      <w:r w:rsidRPr="00FB610D">
        <w:rPr>
          <w:rFonts w:ascii="宋体" w:hAnsi="宋体" w:cs="宋体" w:hint="eastAsia"/>
          <w:b/>
          <w:szCs w:val="21"/>
        </w:rPr>
        <w:t>（六）投标文件的签署和份数</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rsidR="00B8563A" w:rsidRPr="00FB610D" w:rsidRDefault="00FE7C7D">
      <w:pPr>
        <w:snapToGrid w:val="0"/>
        <w:spacing w:line="400" w:lineRule="exact"/>
        <w:ind w:firstLineChars="200" w:firstLine="420"/>
        <w:jc w:val="left"/>
        <w:rPr>
          <w:rFonts w:ascii="宋体" w:hAnsi="宋体" w:cs="宋体"/>
          <w:szCs w:val="21"/>
        </w:rPr>
      </w:pPr>
      <w:r w:rsidRPr="00FB610D">
        <w:rPr>
          <w:rFonts w:ascii="宋体" w:hAnsi="宋体" w:cs="宋体" w:hint="eastAsia"/>
          <w:szCs w:val="21"/>
        </w:rPr>
        <w:t>1. 投标人应按本招标文件规定的格式和顺序编制、装订投标文件并标注页码，投标文件内容不完整、编排混乱导致投标文件被误读、漏读或者查找不到相关内容的，是投标人的责任。</w:t>
      </w:r>
    </w:p>
    <w:p w:rsidR="00B8563A" w:rsidRPr="00FB610D" w:rsidRDefault="00FE7C7D">
      <w:pPr>
        <w:snapToGrid w:val="0"/>
        <w:spacing w:line="400" w:lineRule="exact"/>
        <w:ind w:firstLineChars="100" w:firstLine="210"/>
        <w:jc w:val="left"/>
        <w:rPr>
          <w:rFonts w:ascii="宋体" w:hAnsi="宋体" w:cs="宋体"/>
          <w:szCs w:val="21"/>
        </w:rPr>
      </w:pPr>
      <w:r w:rsidRPr="00FB610D">
        <w:rPr>
          <w:rFonts w:ascii="宋体" w:hAnsi="宋体" w:cs="宋体" w:hint="eastAsia"/>
          <w:szCs w:val="21"/>
        </w:rPr>
        <w:t>▲2. 投标文件组成和份数要求详见投标人须知前附表第8条要求。</w:t>
      </w:r>
    </w:p>
    <w:p w:rsidR="00B8563A" w:rsidRPr="00FB610D" w:rsidRDefault="00FE7C7D">
      <w:pPr>
        <w:snapToGrid w:val="0"/>
        <w:spacing w:line="400" w:lineRule="exact"/>
        <w:ind w:firstLineChars="200" w:firstLine="420"/>
        <w:jc w:val="left"/>
        <w:rPr>
          <w:rFonts w:ascii="宋体" w:hAnsi="宋体" w:cs="宋体"/>
          <w:szCs w:val="21"/>
        </w:rPr>
      </w:pPr>
      <w:r w:rsidRPr="00FB610D">
        <w:rPr>
          <w:rFonts w:ascii="宋体" w:hAnsi="宋体" w:cs="宋体" w:hint="eastAsia"/>
          <w:szCs w:val="21"/>
        </w:rPr>
        <w:t>3. 投标文件的正本需打印或用不褪色的墨水填写，投标文件正本除本《投标人须知》中规定的可提供复印件外均须提供原件。副本为正本的复印件。</w:t>
      </w:r>
    </w:p>
    <w:p w:rsidR="00B8563A" w:rsidRPr="00FB610D" w:rsidRDefault="00FE7C7D">
      <w:pPr>
        <w:snapToGrid w:val="0"/>
        <w:spacing w:line="400" w:lineRule="exact"/>
        <w:ind w:firstLineChars="100" w:firstLine="210"/>
        <w:jc w:val="left"/>
        <w:rPr>
          <w:rFonts w:ascii="宋体" w:hAnsi="宋体" w:cs="宋体"/>
          <w:szCs w:val="21"/>
        </w:rPr>
      </w:pPr>
      <w:r w:rsidRPr="00FB610D">
        <w:rPr>
          <w:rFonts w:ascii="宋体" w:hAnsi="宋体" w:cs="宋体" w:hint="eastAsia"/>
          <w:szCs w:val="21"/>
        </w:rPr>
        <w:t xml:space="preserve">▲4. </w:t>
      </w:r>
      <w:r w:rsidRPr="00FB610D">
        <w:rPr>
          <w:rFonts w:ascii="宋体" w:hAnsi="宋体" w:cs="宋体" w:hint="eastAsia"/>
          <w:spacing w:val="-2"/>
          <w:szCs w:val="21"/>
        </w:rPr>
        <w:t>投标文件须由投标人在规定位置盖章并由法定代表人或法定代表人的授权委托人签署，投标人应写全称。</w:t>
      </w:r>
    </w:p>
    <w:p w:rsidR="00B8563A" w:rsidRPr="00FB610D" w:rsidRDefault="00FE7C7D">
      <w:pPr>
        <w:snapToGrid w:val="0"/>
        <w:spacing w:line="400" w:lineRule="exact"/>
        <w:ind w:firstLineChars="200" w:firstLine="420"/>
        <w:jc w:val="left"/>
        <w:rPr>
          <w:rFonts w:ascii="宋体" w:hAnsi="宋体" w:cs="宋体"/>
          <w:szCs w:val="21"/>
        </w:rPr>
      </w:pPr>
      <w:r w:rsidRPr="00FB610D">
        <w:rPr>
          <w:rFonts w:ascii="宋体" w:hAnsi="宋体" w:cs="宋体" w:hint="eastAsia"/>
          <w:szCs w:val="21"/>
        </w:rPr>
        <w:t>5. 投标文件不得涂改，若有修改错漏处，须加盖单位公章或者法定代表人或授权委托人签字或盖章。投标文件因字迹潦草或表达不清所引起的后果由投标人负责。</w:t>
      </w:r>
    </w:p>
    <w:p w:rsidR="00B8563A" w:rsidRPr="00FB610D" w:rsidRDefault="00FE7C7D" w:rsidP="006514F3">
      <w:pPr>
        <w:snapToGrid w:val="0"/>
        <w:spacing w:beforeLines="50" w:line="400" w:lineRule="exact"/>
        <w:ind w:firstLineChars="147" w:firstLine="310"/>
        <w:jc w:val="left"/>
        <w:rPr>
          <w:rFonts w:ascii="宋体" w:hAnsi="宋体" w:cs="宋体"/>
          <w:b/>
          <w:szCs w:val="21"/>
        </w:rPr>
      </w:pPr>
      <w:r w:rsidRPr="00FB610D">
        <w:rPr>
          <w:rFonts w:ascii="宋体" w:hAnsi="宋体" w:cs="宋体" w:hint="eastAsia"/>
          <w:b/>
          <w:szCs w:val="21"/>
        </w:rPr>
        <w:t>（七）投标文件的包装、递交、修改和撤回</w:t>
      </w:r>
    </w:p>
    <w:p w:rsidR="00B8563A" w:rsidRPr="00FB610D" w:rsidRDefault="00FE7C7D">
      <w:pPr>
        <w:snapToGrid w:val="0"/>
        <w:spacing w:line="400" w:lineRule="exact"/>
        <w:ind w:firstLine="420"/>
        <w:jc w:val="left"/>
        <w:rPr>
          <w:rFonts w:ascii="宋体" w:hAnsi="宋体" w:cs="宋体"/>
          <w:szCs w:val="21"/>
        </w:rPr>
      </w:pPr>
      <w:r w:rsidRPr="00FB610D">
        <w:rPr>
          <w:rFonts w:ascii="宋体" w:hAnsi="宋体" w:cs="宋体" w:hint="eastAsia"/>
          <w:szCs w:val="21"/>
        </w:rPr>
        <w:t>1. 投标文件封装要求详见投标人须知前附表第8条要求。</w:t>
      </w:r>
    </w:p>
    <w:p w:rsidR="00B8563A" w:rsidRPr="00FB610D" w:rsidRDefault="00FE7C7D">
      <w:pPr>
        <w:snapToGrid w:val="0"/>
        <w:spacing w:line="400" w:lineRule="exact"/>
        <w:ind w:rightChars="-160" w:right="-336" w:firstLine="420"/>
        <w:jc w:val="left"/>
        <w:rPr>
          <w:rFonts w:ascii="宋体" w:hAnsi="宋体" w:cs="宋体"/>
          <w:szCs w:val="21"/>
        </w:rPr>
      </w:pPr>
      <w:r w:rsidRPr="00FB610D">
        <w:rPr>
          <w:rFonts w:ascii="宋体" w:hAnsi="宋体" w:cs="宋体" w:hint="eastAsia"/>
          <w:szCs w:val="21"/>
        </w:rPr>
        <w:t>2.未按规定密封或标记的投标文件将被拒绝，由此造成投标文件被误投或提前拆封的风险由投标人承担。逾期送达的投标文件将被拒绝。</w:t>
      </w:r>
    </w:p>
    <w:p w:rsidR="00B8563A" w:rsidRPr="00FB610D" w:rsidRDefault="00FE7C7D">
      <w:pPr>
        <w:snapToGrid w:val="0"/>
        <w:spacing w:line="400" w:lineRule="exact"/>
        <w:ind w:firstLine="420"/>
        <w:jc w:val="left"/>
        <w:rPr>
          <w:rFonts w:ascii="宋体" w:hAnsi="宋体" w:cs="宋体"/>
          <w:szCs w:val="21"/>
        </w:rPr>
      </w:pPr>
      <w:r w:rsidRPr="00FB610D">
        <w:rPr>
          <w:rFonts w:ascii="宋体" w:hAnsi="宋体" w:cs="宋体" w:hint="eastAsia"/>
          <w:szCs w:val="21"/>
        </w:rPr>
        <w:t>3.投标人在投标截止时间之前，可以对已提交的投标文件进行修改或撤回，并书面通知采购代理机构；投标截止时间后，投标人不得撤回、修改投标文件。修改后重新递交的投标文件应当按本招标文件的要求签署、盖章和密封。</w:t>
      </w:r>
    </w:p>
    <w:p w:rsidR="00B8563A" w:rsidRPr="00FB610D" w:rsidRDefault="00FE7C7D" w:rsidP="006514F3">
      <w:pPr>
        <w:snapToGrid w:val="0"/>
        <w:spacing w:beforeLines="50" w:line="400" w:lineRule="exact"/>
        <w:ind w:firstLineChars="196" w:firstLine="413"/>
        <w:outlineLvl w:val="2"/>
        <w:rPr>
          <w:rFonts w:ascii="宋体" w:hAnsi="宋体" w:cs="宋体"/>
          <w:b/>
          <w:szCs w:val="21"/>
        </w:rPr>
      </w:pPr>
      <w:bookmarkStart w:id="258" w:name="_Toc18588224"/>
      <w:bookmarkStart w:id="259" w:name="_Toc16009838"/>
      <w:bookmarkStart w:id="260" w:name="_Toc483327810"/>
      <w:bookmarkStart w:id="261" w:name="_Toc482865321"/>
      <w:bookmarkStart w:id="262" w:name="_Toc482865151"/>
      <w:bookmarkStart w:id="263" w:name="_Toc482864550"/>
      <w:bookmarkStart w:id="264" w:name="_Toc308018676"/>
      <w:bookmarkStart w:id="265" w:name="_Toc400465712"/>
      <w:bookmarkStart w:id="266" w:name="_Toc445223679"/>
      <w:bookmarkStart w:id="267" w:name="_Toc293863319"/>
      <w:bookmarkStart w:id="268" w:name="_Toc293863052"/>
      <w:bookmarkStart w:id="269" w:name="_Toc254970684"/>
      <w:bookmarkStart w:id="270" w:name="_Toc254970543"/>
      <w:bookmarkStart w:id="271" w:name="_Toc448421141"/>
      <w:r w:rsidRPr="00FB610D">
        <w:rPr>
          <w:rFonts w:ascii="宋体" w:hAnsi="宋体" w:cs="宋体" w:hint="eastAsia"/>
          <w:b/>
          <w:szCs w:val="21"/>
        </w:rPr>
        <w:t>（八）投标无效的情形</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rsidR="00B8563A" w:rsidRPr="00FB610D" w:rsidRDefault="00FE7C7D">
      <w:pPr>
        <w:snapToGrid w:val="0"/>
        <w:spacing w:line="400" w:lineRule="exact"/>
        <w:ind w:firstLineChars="200" w:firstLine="420"/>
        <w:rPr>
          <w:rFonts w:ascii="宋体" w:hAnsi="宋体" w:cs="宋体"/>
          <w:bCs/>
          <w:szCs w:val="21"/>
        </w:rPr>
      </w:pPr>
      <w:r w:rsidRPr="00FB610D">
        <w:rPr>
          <w:rFonts w:ascii="宋体" w:hAnsi="宋体" w:cs="宋体" w:hint="eastAsia"/>
          <w:bCs/>
          <w:szCs w:val="21"/>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rsidR="00B8563A" w:rsidRPr="00FB610D" w:rsidRDefault="00FE7C7D">
      <w:pPr>
        <w:snapToGrid w:val="0"/>
        <w:spacing w:line="400" w:lineRule="exact"/>
        <w:ind w:firstLineChars="200" w:firstLine="422"/>
        <w:rPr>
          <w:rFonts w:ascii="宋体" w:hAnsi="宋体" w:cs="宋体"/>
          <w:szCs w:val="21"/>
        </w:rPr>
      </w:pPr>
      <w:r w:rsidRPr="00FB610D">
        <w:rPr>
          <w:rFonts w:ascii="宋体" w:hAnsi="宋体" w:cs="宋体" w:hint="eastAsia"/>
          <w:b/>
          <w:bCs/>
          <w:szCs w:val="21"/>
        </w:rPr>
        <w:t>1.在资格审查时，如发现下列情形之一的，投标文件将被视为无效：</w:t>
      </w:r>
    </w:p>
    <w:p w:rsidR="00B8563A" w:rsidRPr="00FB610D" w:rsidRDefault="00FE7C7D" w:rsidP="00FE7C7D">
      <w:pPr>
        <w:snapToGrid w:val="0"/>
        <w:spacing w:line="400" w:lineRule="exact"/>
        <w:ind w:firstLineChars="196" w:firstLine="412"/>
        <w:rPr>
          <w:rFonts w:ascii="宋体" w:hAnsi="宋体" w:cs="宋体"/>
          <w:szCs w:val="21"/>
        </w:rPr>
      </w:pPr>
      <w:r w:rsidRPr="00FB610D">
        <w:rPr>
          <w:rFonts w:ascii="宋体" w:hAnsi="宋体" w:cs="宋体" w:hint="eastAsia"/>
          <w:szCs w:val="21"/>
        </w:rPr>
        <w:t>（1）不具备招标文件中规定的资格要求的；</w:t>
      </w:r>
    </w:p>
    <w:p w:rsidR="00B8563A" w:rsidRPr="00FB610D" w:rsidRDefault="00FE7C7D" w:rsidP="00FE7C7D">
      <w:pPr>
        <w:snapToGrid w:val="0"/>
        <w:spacing w:line="400" w:lineRule="exact"/>
        <w:ind w:firstLineChars="196" w:firstLine="412"/>
        <w:rPr>
          <w:rFonts w:ascii="宋体" w:hAnsi="宋体" w:cs="宋体"/>
          <w:szCs w:val="21"/>
        </w:rPr>
      </w:pPr>
      <w:r w:rsidRPr="00FB610D">
        <w:rPr>
          <w:rFonts w:ascii="宋体" w:hAnsi="宋体" w:cs="宋体" w:hint="eastAsia"/>
          <w:szCs w:val="21"/>
        </w:rPr>
        <w:t>（2）招标文件要求必须提供的资格部分文件不齐全或者内容虚假的；</w:t>
      </w:r>
    </w:p>
    <w:p w:rsidR="00B8563A" w:rsidRPr="00FB610D" w:rsidRDefault="00FE7C7D" w:rsidP="00FE7C7D">
      <w:pPr>
        <w:snapToGrid w:val="0"/>
        <w:spacing w:line="400" w:lineRule="exact"/>
        <w:ind w:firstLineChars="196" w:firstLine="412"/>
        <w:rPr>
          <w:rFonts w:ascii="宋体" w:hAnsi="宋体" w:cs="宋体"/>
          <w:szCs w:val="21"/>
        </w:rPr>
      </w:pPr>
      <w:r w:rsidRPr="00FB610D">
        <w:rPr>
          <w:rFonts w:ascii="宋体" w:hAnsi="宋体" w:cs="宋体" w:hint="eastAsia"/>
          <w:szCs w:val="21"/>
        </w:rPr>
        <w:lastRenderedPageBreak/>
        <w:t>（3）法律、法规和招标文件规定的其他无效情形。</w:t>
      </w:r>
    </w:p>
    <w:p w:rsidR="00B8563A" w:rsidRPr="00FB610D" w:rsidRDefault="00FE7C7D">
      <w:pPr>
        <w:pStyle w:val="aa"/>
        <w:snapToGrid w:val="0"/>
        <w:spacing w:line="400" w:lineRule="exact"/>
        <w:ind w:firstLineChars="196" w:firstLine="413"/>
        <w:rPr>
          <w:rFonts w:ascii="宋体" w:eastAsia="宋体" w:hAnsi="宋体" w:cs="宋体"/>
          <w:b/>
          <w:bCs/>
          <w:sz w:val="21"/>
          <w:szCs w:val="21"/>
        </w:rPr>
      </w:pPr>
      <w:r w:rsidRPr="00FB610D">
        <w:rPr>
          <w:rFonts w:ascii="宋体" w:eastAsia="宋体" w:hAnsi="宋体" w:cs="宋体" w:hint="eastAsia"/>
          <w:b/>
          <w:bCs/>
          <w:sz w:val="21"/>
          <w:szCs w:val="21"/>
        </w:rPr>
        <w:t>2.在商务性及技术评审时，如发现下列情形之一的，投标文件将被视为无效：</w:t>
      </w:r>
    </w:p>
    <w:p w:rsidR="00B8563A" w:rsidRPr="00FB610D" w:rsidRDefault="00FE7C7D" w:rsidP="00FE7C7D">
      <w:pPr>
        <w:pStyle w:val="aa"/>
        <w:snapToGrid w:val="0"/>
        <w:spacing w:line="400" w:lineRule="exact"/>
        <w:ind w:firstLineChars="196" w:firstLine="412"/>
        <w:rPr>
          <w:rFonts w:ascii="宋体" w:eastAsia="宋体" w:hAnsi="宋体" w:cs="宋体"/>
          <w:kern w:val="2"/>
          <w:sz w:val="21"/>
          <w:szCs w:val="21"/>
        </w:rPr>
      </w:pPr>
      <w:r w:rsidRPr="00FB610D">
        <w:rPr>
          <w:rFonts w:ascii="宋体" w:eastAsia="宋体" w:hAnsi="宋体" w:cs="宋体" w:hint="eastAsia"/>
          <w:kern w:val="2"/>
          <w:sz w:val="21"/>
          <w:szCs w:val="21"/>
        </w:rPr>
        <w:t>（1）未按照招标文件的规定提交投标保证金的；</w:t>
      </w:r>
    </w:p>
    <w:p w:rsidR="00B8563A" w:rsidRPr="00FB610D" w:rsidRDefault="00FE7C7D" w:rsidP="00FE7C7D">
      <w:pPr>
        <w:pStyle w:val="aa"/>
        <w:snapToGrid w:val="0"/>
        <w:spacing w:line="400" w:lineRule="exact"/>
        <w:ind w:firstLineChars="196" w:firstLine="412"/>
        <w:rPr>
          <w:rFonts w:ascii="宋体" w:eastAsia="宋体" w:hAnsi="宋体" w:cs="宋体"/>
          <w:kern w:val="2"/>
          <w:sz w:val="21"/>
          <w:szCs w:val="21"/>
        </w:rPr>
      </w:pPr>
      <w:r w:rsidRPr="00FB610D">
        <w:rPr>
          <w:rFonts w:ascii="宋体" w:eastAsia="宋体" w:hAnsi="宋体" w:cs="宋体" w:hint="eastAsia"/>
          <w:kern w:val="2"/>
          <w:sz w:val="21"/>
          <w:szCs w:val="21"/>
        </w:rPr>
        <w:t>（2）未按照招标文件的规定提交投标声明书的；</w:t>
      </w:r>
    </w:p>
    <w:p w:rsidR="00B8563A" w:rsidRPr="00FB610D" w:rsidRDefault="00FE7C7D" w:rsidP="00FE7C7D">
      <w:pPr>
        <w:snapToGrid w:val="0"/>
        <w:spacing w:line="400" w:lineRule="exact"/>
        <w:ind w:firstLineChars="196" w:firstLine="412"/>
        <w:rPr>
          <w:rFonts w:ascii="宋体" w:hAnsi="宋体" w:cs="宋体"/>
          <w:szCs w:val="21"/>
        </w:rPr>
      </w:pPr>
      <w:r w:rsidRPr="00FB610D">
        <w:rPr>
          <w:rFonts w:ascii="宋体" w:hAnsi="宋体" w:cs="宋体" w:hint="eastAsia"/>
          <w:szCs w:val="21"/>
        </w:rPr>
        <w:t>（3）投标文件未按招标文件要求签署、盖章的；</w:t>
      </w:r>
    </w:p>
    <w:p w:rsidR="00B8563A" w:rsidRPr="00FB610D" w:rsidRDefault="00FE7C7D" w:rsidP="00FE7C7D">
      <w:pPr>
        <w:pStyle w:val="aa"/>
        <w:snapToGrid w:val="0"/>
        <w:spacing w:line="400" w:lineRule="exact"/>
        <w:ind w:firstLineChars="196" w:firstLine="412"/>
        <w:rPr>
          <w:rFonts w:ascii="宋体" w:eastAsia="宋体" w:hAnsi="宋体" w:cs="宋体"/>
          <w:sz w:val="21"/>
          <w:szCs w:val="21"/>
        </w:rPr>
      </w:pPr>
      <w:r w:rsidRPr="00FB610D">
        <w:rPr>
          <w:rFonts w:ascii="宋体" w:eastAsia="宋体" w:hAnsi="宋体" w:cs="宋体" w:hint="eastAsia"/>
          <w:sz w:val="21"/>
          <w:szCs w:val="21"/>
        </w:rPr>
        <w:t>（</w:t>
      </w:r>
      <w:r w:rsidRPr="00FB610D">
        <w:rPr>
          <w:rFonts w:ascii="宋体" w:eastAsia="宋体" w:hAnsi="宋体" w:cs="宋体" w:hint="eastAsia"/>
          <w:snapToGrid w:val="0"/>
          <w:sz w:val="21"/>
          <w:szCs w:val="21"/>
        </w:rPr>
        <w:t>4）</w:t>
      </w:r>
      <w:r w:rsidRPr="00FB610D">
        <w:rPr>
          <w:rFonts w:ascii="宋体" w:eastAsia="宋体" w:hAnsi="宋体" w:cs="宋体" w:hint="eastAsia"/>
          <w:sz w:val="21"/>
          <w:szCs w:val="21"/>
        </w:rPr>
        <w:t>招标文件要求必须提供的商务及技术部分的文件不齐全或者内容虚假的；</w:t>
      </w:r>
    </w:p>
    <w:p w:rsidR="00B8563A" w:rsidRPr="00FB610D" w:rsidRDefault="00FE7C7D" w:rsidP="00FE7C7D">
      <w:pPr>
        <w:pStyle w:val="aa"/>
        <w:snapToGrid w:val="0"/>
        <w:spacing w:line="400" w:lineRule="exact"/>
        <w:ind w:firstLineChars="196" w:firstLine="412"/>
        <w:rPr>
          <w:rFonts w:ascii="宋体" w:eastAsia="宋体" w:hAnsi="宋体" w:cs="宋体"/>
          <w:sz w:val="21"/>
          <w:szCs w:val="21"/>
        </w:rPr>
      </w:pPr>
      <w:r w:rsidRPr="00FB610D">
        <w:rPr>
          <w:rFonts w:ascii="宋体" w:eastAsia="宋体" w:hAnsi="宋体" w:hint="eastAsia"/>
          <w:sz w:val="21"/>
          <w:szCs w:val="21"/>
        </w:rPr>
        <w:t>（5）投标文件的实质性内容未使用中文表述或者使用计量单位不符合招标文件要求的（经评标委员会认定并允许其当场更正的笔误除外）</w:t>
      </w:r>
    </w:p>
    <w:p w:rsidR="00B8563A" w:rsidRPr="00FB610D" w:rsidRDefault="00FE7C7D" w:rsidP="00FE7C7D">
      <w:pPr>
        <w:pStyle w:val="aa"/>
        <w:snapToGrid w:val="0"/>
        <w:spacing w:line="400" w:lineRule="exact"/>
        <w:ind w:firstLineChars="196" w:firstLine="412"/>
        <w:rPr>
          <w:rFonts w:ascii="宋体" w:eastAsia="宋体" w:hAnsi="宋体" w:cs="宋体"/>
          <w:snapToGrid w:val="0"/>
          <w:sz w:val="21"/>
          <w:szCs w:val="21"/>
        </w:rPr>
      </w:pPr>
      <w:r w:rsidRPr="00FB610D">
        <w:rPr>
          <w:rFonts w:ascii="宋体" w:eastAsia="宋体" w:hAnsi="宋体" w:cs="宋体" w:hint="eastAsia"/>
          <w:sz w:val="21"/>
          <w:szCs w:val="21"/>
        </w:rPr>
        <w:t>（6）</w:t>
      </w:r>
      <w:r w:rsidRPr="00FB610D">
        <w:rPr>
          <w:rFonts w:ascii="宋体" w:eastAsia="宋体" w:hAnsi="宋体" w:cs="宋体" w:hint="eastAsia"/>
          <w:snapToGrid w:val="0"/>
          <w:sz w:val="21"/>
          <w:szCs w:val="21"/>
        </w:rPr>
        <w:t>投标有效期、交货时间、质保期、售后服务等商务条款不能满足招标文件要求的；</w:t>
      </w:r>
    </w:p>
    <w:p w:rsidR="00B8563A" w:rsidRPr="00FB610D" w:rsidRDefault="00FE7C7D" w:rsidP="00FE7C7D">
      <w:pPr>
        <w:snapToGrid w:val="0"/>
        <w:spacing w:line="400" w:lineRule="exact"/>
        <w:ind w:firstLineChars="196" w:firstLine="412"/>
        <w:rPr>
          <w:rFonts w:ascii="宋体" w:hAnsi="宋体" w:cs="宋体"/>
          <w:szCs w:val="21"/>
        </w:rPr>
      </w:pPr>
      <w:r w:rsidRPr="00FB610D">
        <w:rPr>
          <w:rFonts w:ascii="宋体" w:hAnsi="宋体" w:cs="宋体" w:hint="eastAsia"/>
          <w:szCs w:val="21"/>
        </w:rPr>
        <w:t>（7）投标文件有采购人不能接受的附加条件的；</w:t>
      </w:r>
    </w:p>
    <w:p w:rsidR="00B8563A" w:rsidRPr="00FB610D" w:rsidRDefault="00FE7C7D" w:rsidP="00FE7C7D">
      <w:pPr>
        <w:pStyle w:val="aa"/>
        <w:snapToGrid w:val="0"/>
        <w:spacing w:line="400" w:lineRule="exact"/>
        <w:ind w:rightChars="-68" w:right="-143" w:firstLineChars="196" w:firstLine="412"/>
        <w:rPr>
          <w:rFonts w:ascii="宋体" w:eastAsia="宋体" w:hAnsi="宋体" w:cs="宋体"/>
          <w:sz w:val="21"/>
          <w:szCs w:val="21"/>
        </w:rPr>
      </w:pPr>
      <w:r w:rsidRPr="00FB610D">
        <w:rPr>
          <w:rFonts w:ascii="宋体" w:eastAsia="宋体" w:hAnsi="宋体" w:cs="宋体" w:hint="eastAsia"/>
          <w:sz w:val="21"/>
          <w:szCs w:val="21"/>
        </w:rPr>
        <w:t>（8）</w:t>
      </w:r>
      <w:r w:rsidRPr="00FB610D">
        <w:rPr>
          <w:rFonts w:ascii="宋体" w:eastAsia="宋体" w:hAnsi="宋体" w:cs="宋体" w:hint="eastAsia"/>
          <w:spacing w:val="-6"/>
          <w:sz w:val="21"/>
          <w:szCs w:val="21"/>
        </w:rPr>
        <w:t>未提供或未如实提供投标货物的技术参数，或者投标文件标明的响应或偏离与事实不符或虚假投标的</w:t>
      </w:r>
      <w:r w:rsidRPr="00FB610D">
        <w:rPr>
          <w:rFonts w:ascii="宋体" w:eastAsia="宋体" w:hAnsi="宋体" w:cs="宋体" w:hint="eastAsia"/>
          <w:spacing w:val="-2"/>
          <w:sz w:val="21"/>
          <w:szCs w:val="21"/>
        </w:rPr>
        <w:t>；</w:t>
      </w:r>
    </w:p>
    <w:p w:rsidR="00B8563A" w:rsidRPr="00FB610D" w:rsidRDefault="00FE7C7D" w:rsidP="00FE7C7D">
      <w:pPr>
        <w:pStyle w:val="aa"/>
        <w:snapToGrid w:val="0"/>
        <w:spacing w:line="400" w:lineRule="exact"/>
        <w:ind w:firstLineChars="196" w:firstLine="412"/>
        <w:rPr>
          <w:rFonts w:ascii="宋体" w:eastAsia="宋体" w:hAnsi="宋体" w:cs="宋体"/>
          <w:sz w:val="21"/>
          <w:szCs w:val="21"/>
        </w:rPr>
      </w:pPr>
      <w:r w:rsidRPr="00FB610D">
        <w:rPr>
          <w:rFonts w:ascii="宋体" w:eastAsia="宋体" w:hAnsi="宋体" w:cs="宋体" w:hint="eastAsia"/>
          <w:sz w:val="21"/>
          <w:szCs w:val="21"/>
        </w:rPr>
        <w:t>（9）</w:t>
      </w:r>
      <w:r w:rsidRPr="00FB610D">
        <w:rPr>
          <w:rFonts w:ascii="宋体" w:eastAsia="宋体" w:hAnsi="宋体" w:hint="eastAsia"/>
          <w:spacing w:val="-6"/>
          <w:sz w:val="21"/>
          <w:szCs w:val="21"/>
        </w:rPr>
        <w:t>经评委评定，</w:t>
      </w:r>
      <w:r w:rsidRPr="00FB610D">
        <w:rPr>
          <w:rFonts w:ascii="宋体" w:eastAsia="宋体" w:hAnsi="宋体" w:cs="宋体" w:hint="eastAsia"/>
          <w:snapToGrid w:val="0"/>
          <w:sz w:val="21"/>
          <w:szCs w:val="21"/>
        </w:rPr>
        <w:t>明显不符合招标文件要求或者未满足</w:t>
      </w:r>
      <w:r w:rsidRPr="00FB610D">
        <w:rPr>
          <w:rFonts w:ascii="宋体" w:eastAsia="宋体" w:hAnsi="宋体" w:cs="宋体" w:hint="eastAsia"/>
          <w:sz w:val="21"/>
          <w:szCs w:val="21"/>
        </w:rPr>
        <w:t>招标文件中标“▲”的技术指标、主要功能项目、商务条款要求的；</w:t>
      </w:r>
    </w:p>
    <w:p w:rsidR="00B8563A" w:rsidRPr="00FB610D" w:rsidRDefault="00FE7C7D" w:rsidP="00FE7C7D">
      <w:pPr>
        <w:pStyle w:val="aa"/>
        <w:snapToGrid w:val="0"/>
        <w:spacing w:line="400" w:lineRule="exact"/>
        <w:ind w:firstLineChars="196" w:firstLine="412"/>
        <w:rPr>
          <w:rFonts w:ascii="宋体" w:eastAsia="宋体" w:hAnsi="宋体" w:cs="宋体"/>
          <w:sz w:val="21"/>
          <w:szCs w:val="21"/>
        </w:rPr>
      </w:pPr>
      <w:r w:rsidRPr="00FB610D">
        <w:rPr>
          <w:rFonts w:ascii="宋体" w:eastAsia="宋体" w:hAnsi="宋体" w:cs="宋体" w:hint="eastAsia"/>
          <w:sz w:val="21"/>
          <w:szCs w:val="21"/>
        </w:rPr>
        <w:t>（10）投标售后服务方案不明确，存在一个或一个以上备选（替代）投标方案的；</w:t>
      </w:r>
    </w:p>
    <w:p w:rsidR="00B8563A" w:rsidRPr="00FB610D" w:rsidRDefault="00FE7C7D">
      <w:pPr>
        <w:pStyle w:val="aa"/>
        <w:snapToGrid w:val="0"/>
        <w:spacing w:line="400" w:lineRule="exact"/>
        <w:ind w:firstLineChars="196" w:firstLine="413"/>
        <w:rPr>
          <w:rFonts w:ascii="宋体" w:eastAsia="宋体" w:hAnsi="宋体" w:cs="宋体"/>
          <w:b/>
          <w:bCs/>
          <w:sz w:val="21"/>
          <w:szCs w:val="21"/>
        </w:rPr>
      </w:pPr>
      <w:r w:rsidRPr="00FB610D">
        <w:rPr>
          <w:rFonts w:ascii="宋体" w:eastAsia="宋体" w:hAnsi="宋体" w:cs="宋体" w:hint="eastAsia"/>
          <w:b/>
          <w:bCs/>
          <w:sz w:val="21"/>
          <w:szCs w:val="21"/>
        </w:rPr>
        <w:t>3.在报价评审时，如发现下列情形之一的，投标文件将被视为无效：</w:t>
      </w:r>
    </w:p>
    <w:p w:rsidR="00B8563A" w:rsidRPr="00FB610D" w:rsidRDefault="00FE7C7D" w:rsidP="00FE7C7D">
      <w:pPr>
        <w:pStyle w:val="aa"/>
        <w:snapToGrid w:val="0"/>
        <w:spacing w:line="400" w:lineRule="exact"/>
        <w:ind w:firstLineChars="196" w:firstLine="412"/>
        <w:rPr>
          <w:rFonts w:ascii="宋体" w:eastAsia="宋体" w:hAnsi="宋体" w:cs="宋体"/>
          <w:sz w:val="21"/>
          <w:szCs w:val="21"/>
        </w:rPr>
      </w:pPr>
      <w:r w:rsidRPr="00FB610D">
        <w:rPr>
          <w:rFonts w:ascii="宋体" w:eastAsia="宋体" w:hAnsi="宋体" w:cs="宋体" w:hint="eastAsia"/>
          <w:sz w:val="21"/>
          <w:szCs w:val="21"/>
        </w:rPr>
        <w:t>（1）</w:t>
      </w:r>
      <w:r w:rsidRPr="00FB610D">
        <w:rPr>
          <w:rFonts w:ascii="宋体" w:eastAsia="宋体" w:hAnsi="宋体" w:cs="宋体" w:hint="eastAsia"/>
          <w:kern w:val="2"/>
          <w:sz w:val="21"/>
          <w:szCs w:val="21"/>
        </w:rPr>
        <w:t>未按照招标文件的规定提交投标函的；</w:t>
      </w:r>
    </w:p>
    <w:p w:rsidR="00B8563A" w:rsidRPr="00FB610D" w:rsidRDefault="00FE7C7D" w:rsidP="00FE7C7D">
      <w:pPr>
        <w:pStyle w:val="aa"/>
        <w:snapToGrid w:val="0"/>
        <w:spacing w:line="400" w:lineRule="exact"/>
        <w:ind w:firstLineChars="196" w:firstLine="412"/>
        <w:rPr>
          <w:rFonts w:ascii="宋体" w:eastAsia="宋体" w:hAnsi="宋体" w:cs="宋体"/>
          <w:sz w:val="21"/>
          <w:szCs w:val="21"/>
        </w:rPr>
      </w:pPr>
      <w:r w:rsidRPr="00FB610D">
        <w:rPr>
          <w:rFonts w:ascii="宋体" w:eastAsia="宋体" w:hAnsi="宋体" w:cs="宋体" w:hint="eastAsia"/>
          <w:sz w:val="21"/>
          <w:szCs w:val="21"/>
        </w:rPr>
        <w:t>（2）未采用人民币报价或者未按照招标文件标明的币种报价的；</w:t>
      </w:r>
    </w:p>
    <w:p w:rsidR="00B8563A" w:rsidRPr="00FB610D" w:rsidRDefault="00FE7C7D" w:rsidP="00FE7C7D">
      <w:pPr>
        <w:pStyle w:val="aa"/>
        <w:snapToGrid w:val="0"/>
        <w:spacing w:line="400" w:lineRule="exact"/>
        <w:ind w:firstLineChars="196" w:firstLine="412"/>
        <w:rPr>
          <w:rFonts w:ascii="宋体" w:eastAsia="宋体" w:hAnsi="宋体" w:cs="宋体"/>
          <w:sz w:val="21"/>
          <w:szCs w:val="21"/>
        </w:rPr>
      </w:pPr>
      <w:r w:rsidRPr="00FB610D">
        <w:rPr>
          <w:rFonts w:ascii="宋体" w:eastAsia="宋体" w:hAnsi="宋体" w:cs="宋体" w:hint="eastAsia"/>
          <w:sz w:val="21"/>
          <w:szCs w:val="21"/>
        </w:rPr>
        <w:t>（3）招标文件要求必须提供的报价部分的文件不齐全或者内容虚假的；</w:t>
      </w:r>
    </w:p>
    <w:p w:rsidR="00B8563A" w:rsidRPr="00FB610D" w:rsidRDefault="00FE7C7D" w:rsidP="00FE7C7D">
      <w:pPr>
        <w:pStyle w:val="aa"/>
        <w:snapToGrid w:val="0"/>
        <w:spacing w:line="400" w:lineRule="exact"/>
        <w:ind w:firstLineChars="196" w:firstLine="412"/>
        <w:rPr>
          <w:rFonts w:ascii="宋体" w:eastAsia="宋体" w:hAnsi="宋体" w:cs="宋体"/>
          <w:sz w:val="21"/>
          <w:szCs w:val="21"/>
        </w:rPr>
      </w:pPr>
      <w:r w:rsidRPr="00FB610D">
        <w:rPr>
          <w:rFonts w:ascii="宋体" w:eastAsia="宋体" w:hAnsi="宋体" w:cs="宋体" w:hint="eastAsia"/>
          <w:sz w:val="21"/>
          <w:szCs w:val="21"/>
        </w:rPr>
        <w:t>（4）报价超出最高限价，或者超出采购预算金额，采购人不能支付的；</w:t>
      </w:r>
    </w:p>
    <w:p w:rsidR="00B8563A" w:rsidRPr="00FB610D" w:rsidRDefault="00FE7C7D">
      <w:pPr>
        <w:pStyle w:val="aa"/>
        <w:snapToGrid w:val="0"/>
        <w:spacing w:line="400" w:lineRule="exact"/>
        <w:ind w:firstLineChars="200" w:firstLine="420"/>
        <w:rPr>
          <w:rFonts w:ascii="宋体" w:eastAsia="宋体" w:hAnsi="宋体" w:cs="宋体"/>
          <w:sz w:val="21"/>
          <w:szCs w:val="21"/>
        </w:rPr>
      </w:pPr>
      <w:r w:rsidRPr="00FB610D">
        <w:rPr>
          <w:rFonts w:ascii="宋体" w:eastAsia="宋体" w:hAnsi="宋体" w:cs="宋体" w:hint="eastAsia"/>
          <w:sz w:val="21"/>
          <w:szCs w:val="21"/>
        </w:rPr>
        <w:t>（5）投标报价不是唯一报价，具有选择性。</w:t>
      </w:r>
    </w:p>
    <w:p w:rsidR="00B8563A" w:rsidRPr="00FB610D" w:rsidRDefault="00FE7C7D">
      <w:pPr>
        <w:spacing w:line="400" w:lineRule="exact"/>
        <w:ind w:firstLineChars="196" w:firstLine="413"/>
        <w:rPr>
          <w:rFonts w:ascii="宋体" w:hAnsi="宋体" w:cs="宋体"/>
          <w:b/>
          <w:sz w:val="24"/>
        </w:rPr>
      </w:pPr>
      <w:r w:rsidRPr="00FB610D">
        <w:rPr>
          <w:rFonts w:ascii="宋体" w:hAnsi="宋体" w:cs="宋体" w:hint="eastAsia"/>
          <w:b/>
          <w:szCs w:val="21"/>
        </w:rPr>
        <w:t>4.</w:t>
      </w:r>
      <w:r w:rsidRPr="00FB610D">
        <w:rPr>
          <w:rFonts w:ascii="宋体" w:hAnsi="宋体" w:cs="宋体" w:hint="eastAsia"/>
          <w:b/>
          <w:bCs/>
          <w:kern w:val="0"/>
          <w:szCs w:val="21"/>
        </w:rPr>
        <w:t>有下列情形之一的视为投标人相互串通投标，投标文件将被视为无效</w:t>
      </w:r>
      <w:r w:rsidRPr="00FB610D">
        <w:rPr>
          <w:rFonts w:ascii="宋体" w:hAnsi="宋体" w:cs="宋体" w:hint="eastAsia"/>
          <w:b/>
          <w:bCs/>
          <w:szCs w:val="21"/>
        </w:rPr>
        <w:t>：</w:t>
      </w:r>
    </w:p>
    <w:p w:rsidR="00B8563A" w:rsidRPr="00FB610D" w:rsidRDefault="00FE7C7D" w:rsidP="00FE7C7D">
      <w:pPr>
        <w:pStyle w:val="aa"/>
        <w:snapToGrid w:val="0"/>
        <w:spacing w:line="400" w:lineRule="exact"/>
        <w:ind w:firstLineChars="196" w:firstLine="412"/>
        <w:rPr>
          <w:rFonts w:ascii="宋体" w:eastAsia="宋体" w:hAnsi="宋体" w:cs="宋体"/>
          <w:sz w:val="21"/>
          <w:szCs w:val="21"/>
        </w:rPr>
      </w:pPr>
      <w:r w:rsidRPr="00FB610D">
        <w:rPr>
          <w:rFonts w:ascii="宋体" w:eastAsia="宋体" w:hAnsi="宋体" w:cs="宋体" w:hint="eastAsia"/>
          <w:sz w:val="21"/>
          <w:szCs w:val="21"/>
        </w:rPr>
        <w:t>（1）不同投标人的投标文件由同一单位或者个人编制；</w:t>
      </w:r>
    </w:p>
    <w:p w:rsidR="00B8563A" w:rsidRPr="00FB610D" w:rsidRDefault="00FE7C7D" w:rsidP="00FE7C7D">
      <w:pPr>
        <w:pStyle w:val="aa"/>
        <w:snapToGrid w:val="0"/>
        <w:spacing w:line="400" w:lineRule="exact"/>
        <w:ind w:firstLineChars="196" w:firstLine="412"/>
        <w:rPr>
          <w:rFonts w:ascii="宋体" w:eastAsia="宋体" w:hAnsi="宋体" w:cs="宋体"/>
          <w:sz w:val="21"/>
          <w:szCs w:val="21"/>
        </w:rPr>
      </w:pPr>
      <w:r w:rsidRPr="00FB610D">
        <w:rPr>
          <w:rFonts w:ascii="宋体" w:eastAsia="宋体" w:hAnsi="宋体" w:cs="宋体" w:hint="eastAsia"/>
          <w:sz w:val="21"/>
          <w:szCs w:val="21"/>
        </w:rPr>
        <w:t>（2）不同投标人委托同一单位或者个人办理投标事宜；</w:t>
      </w:r>
    </w:p>
    <w:p w:rsidR="00B8563A" w:rsidRPr="00FB610D" w:rsidRDefault="00FE7C7D" w:rsidP="00FE7C7D">
      <w:pPr>
        <w:pStyle w:val="aa"/>
        <w:snapToGrid w:val="0"/>
        <w:spacing w:line="400" w:lineRule="exact"/>
        <w:ind w:firstLineChars="196" w:firstLine="412"/>
        <w:rPr>
          <w:rFonts w:ascii="宋体" w:eastAsia="宋体" w:hAnsi="宋体" w:cs="宋体"/>
          <w:sz w:val="21"/>
          <w:szCs w:val="21"/>
        </w:rPr>
      </w:pPr>
      <w:r w:rsidRPr="00FB610D">
        <w:rPr>
          <w:rFonts w:ascii="宋体" w:eastAsia="宋体" w:hAnsi="宋体" w:cs="宋体" w:hint="eastAsia"/>
          <w:sz w:val="21"/>
          <w:szCs w:val="21"/>
        </w:rPr>
        <w:t>（3）不同的投标人的投标文件载明的项目管理员为同一个人；</w:t>
      </w:r>
    </w:p>
    <w:p w:rsidR="00B8563A" w:rsidRPr="00FB610D" w:rsidRDefault="00FE7C7D" w:rsidP="00FE7C7D">
      <w:pPr>
        <w:pStyle w:val="aa"/>
        <w:snapToGrid w:val="0"/>
        <w:spacing w:line="400" w:lineRule="exact"/>
        <w:ind w:firstLineChars="196" w:firstLine="412"/>
        <w:rPr>
          <w:rFonts w:ascii="宋体" w:eastAsia="宋体" w:hAnsi="宋体" w:cs="宋体"/>
          <w:sz w:val="21"/>
          <w:szCs w:val="21"/>
        </w:rPr>
      </w:pPr>
      <w:r w:rsidRPr="00FB610D">
        <w:rPr>
          <w:rFonts w:ascii="宋体" w:eastAsia="宋体" w:hAnsi="宋体" w:cs="宋体" w:hint="eastAsia"/>
          <w:sz w:val="21"/>
          <w:szCs w:val="21"/>
        </w:rPr>
        <w:t>（4）不同投标人的投标文件异常一致或投标报价呈规律性差异；</w:t>
      </w:r>
    </w:p>
    <w:p w:rsidR="00B8563A" w:rsidRPr="00FB610D" w:rsidRDefault="00FE7C7D" w:rsidP="00FE7C7D">
      <w:pPr>
        <w:pStyle w:val="aa"/>
        <w:snapToGrid w:val="0"/>
        <w:spacing w:line="400" w:lineRule="exact"/>
        <w:ind w:firstLineChars="196" w:firstLine="412"/>
        <w:rPr>
          <w:rFonts w:ascii="宋体" w:eastAsia="宋体" w:hAnsi="宋体" w:cs="宋体"/>
          <w:sz w:val="21"/>
          <w:szCs w:val="21"/>
        </w:rPr>
      </w:pPr>
      <w:r w:rsidRPr="00FB610D">
        <w:rPr>
          <w:rFonts w:ascii="宋体" w:eastAsia="宋体" w:hAnsi="宋体" w:cs="宋体" w:hint="eastAsia"/>
          <w:sz w:val="21"/>
          <w:szCs w:val="21"/>
        </w:rPr>
        <w:t>（5）不同投标人的投标文件相互混装；</w:t>
      </w:r>
    </w:p>
    <w:p w:rsidR="00B8563A" w:rsidRPr="00FB610D" w:rsidRDefault="00FE7C7D" w:rsidP="00FE7C7D">
      <w:pPr>
        <w:pStyle w:val="aa"/>
        <w:snapToGrid w:val="0"/>
        <w:spacing w:line="400" w:lineRule="exact"/>
        <w:ind w:firstLineChars="196" w:firstLine="412"/>
        <w:rPr>
          <w:rFonts w:ascii="宋体" w:eastAsia="宋体" w:hAnsi="宋体" w:cs="宋体"/>
          <w:sz w:val="21"/>
          <w:szCs w:val="21"/>
        </w:rPr>
      </w:pPr>
      <w:r w:rsidRPr="00FB610D">
        <w:rPr>
          <w:rFonts w:ascii="宋体" w:eastAsia="宋体" w:hAnsi="宋体" w:cs="宋体" w:hint="eastAsia"/>
          <w:sz w:val="21"/>
          <w:szCs w:val="21"/>
        </w:rPr>
        <w:t>（6）不同投标人的投标保证金从同一单位或者个人账户转出。</w:t>
      </w:r>
    </w:p>
    <w:p w:rsidR="00B8563A" w:rsidRPr="00FB610D" w:rsidRDefault="00FE7C7D">
      <w:pPr>
        <w:spacing w:line="400" w:lineRule="exact"/>
        <w:ind w:firstLineChars="196" w:firstLine="413"/>
        <w:rPr>
          <w:rFonts w:ascii="宋体" w:hAnsi="宋体" w:cs="宋体"/>
          <w:b/>
          <w:bCs/>
          <w:kern w:val="0"/>
          <w:szCs w:val="21"/>
        </w:rPr>
      </w:pPr>
      <w:r w:rsidRPr="00FB610D">
        <w:rPr>
          <w:rFonts w:ascii="宋体" w:hAnsi="宋体" w:cs="宋体" w:hint="eastAsia"/>
          <w:b/>
          <w:bCs/>
          <w:kern w:val="0"/>
          <w:szCs w:val="21"/>
        </w:rPr>
        <w:t>5</w:t>
      </w:r>
      <w:r w:rsidRPr="00FB610D">
        <w:rPr>
          <w:rFonts w:ascii="宋体" w:hAnsi="宋体" w:cs="宋体" w:hint="eastAsia"/>
          <w:b/>
          <w:szCs w:val="21"/>
        </w:rPr>
        <w:t>.</w:t>
      </w:r>
      <w:r w:rsidRPr="00FB610D">
        <w:rPr>
          <w:rFonts w:ascii="宋体" w:hAnsi="宋体" w:cs="宋体" w:hint="eastAsia"/>
          <w:b/>
          <w:bCs/>
          <w:kern w:val="0"/>
          <w:szCs w:val="21"/>
        </w:rPr>
        <w:t>关联供应商不得参加同一合同项下政府采购活动，否则投标文件将被视为无效</w:t>
      </w:r>
    </w:p>
    <w:p w:rsidR="00B8563A" w:rsidRPr="00FB610D" w:rsidRDefault="00FE7C7D" w:rsidP="00FE7C7D">
      <w:pPr>
        <w:pStyle w:val="aa"/>
        <w:snapToGrid w:val="0"/>
        <w:spacing w:line="400" w:lineRule="exact"/>
        <w:ind w:firstLineChars="196" w:firstLine="412"/>
        <w:rPr>
          <w:rFonts w:ascii="宋体" w:eastAsia="宋体" w:hAnsi="宋体" w:cs="宋体"/>
          <w:sz w:val="21"/>
          <w:szCs w:val="21"/>
        </w:rPr>
      </w:pPr>
      <w:r w:rsidRPr="00FB610D">
        <w:rPr>
          <w:rFonts w:ascii="宋体" w:eastAsia="宋体" w:hAnsi="宋体" w:cs="宋体" w:hint="eastAsia"/>
          <w:sz w:val="21"/>
          <w:szCs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rsidR="00B8563A" w:rsidRPr="00FB610D" w:rsidRDefault="00FE7C7D">
      <w:pPr>
        <w:pStyle w:val="aa"/>
        <w:snapToGrid w:val="0"/>
        <w:spacing w:line="400" w:lineRule="exact"/>
        <w:ind w:firstLineChars="196" w:firstLine="413"/>
        <w:rPr>
          <w:rFonts w:ascii="宋体" w:eastAsia="宋体" w:hAnsi="宋体" w:cs="宋体"/>
          <w:b/>
          <w:sz w:val="21"/>
          <w:szCs w:val="21"/>
        </w:rPr>
      </w:pPr>
      <w:r w:rsidRPr="00FB610D">
        <w:rPr>
          <w:rFonts w:ascii="宋体" w:eastAsia="宋体" w:hAnsi="宋体" w:cs="宋体" w:hint="eastAsia"/>
          <w:b/>
          <w:sz w:val="21"/>
          <w:szCs w:val="21"/>
        </w:rPr>
        <w:t>6.被拒绝的投标文件为无效。</w:t>
      </w:r>
    </w:p>
    <w:p w:rsidR="00B8563A" w:rsidRPr="00FB610D" w:rsidRDefault="00B8563A">
      <w:pPr>
        <w:pStyle w:val="aa"/>
        <w:snapToGrid w:val="0"/>
        <w:spacing w:line="400" w:lineRule="exact"/>
        <w:ind w:firstLineChars="0" w:firstLine="0"/>
        <w:outlineLvl w:val="1"/>
        <w:rPr>
          <w:rFonts w:ascii="宋体" w:eastAsia="宋体" w:hAnsi="宋体" w:cs="宋体"/>
          <w:b/>
          <w:sz w:val="21"/>
          <w:szCs w:val="21"/>
        </w:rPr>
      </w:pPr>
      <w:bookmarkStart w:id="272" w:name="_Toc483327811"/>
      <w:bookmarkStart w:id="273" w:name="_Toc18588225"/>
      <w:bookmarkStart w:id="274" w:name="_Toc16009839"/>
      <w:bookmarkStart w:id="275" w:name="_Toc482865322"/>
      <w:bookmarkStart w:id="276" w:name="_Toc482865152"/>
      <w:bookmarkStart w:id="277" w:name="_Toc482864551"/>
      <w:bookmarkStart w:id="278" w:name="_Toc445223680"/>
      <w:bookmarkStart w:id="279" w:name="_Toc448421142"/>
      <w:bookmarkStart w:id="280" w:name="_Toc400465713"/>
      <w:bookmarkStart w:id="281" w:name="_Toc293863320"/>
      <w:bookmarkStart w:id="282" w:name="_Toc254970544"/>
      <w:bookmarkStart w:id="283" w:name="_Toc293863053"/>
      <w:bookmarkStart w:id="284" w:name="_Toc254970685"/>
      <w:bookmarkStart w:id="285" w:name="_Toc308018677"/>
    </w:p>
    <w:p w:rsidR="00B8563A" w:rsidRPr="00FB610D" w:rsidRDefault="00FE7C7D">
      <w:pPr>
        <w:pStyle w:val="aa"/>
        <w:snapToGrid w:val="0"/>
        <w:spacing w:line="400" w:lineRule="exact"/>
        <w:ind w:firstLineChars="0" w:firstLine="0"/>
        <w:outlineLvl w:val="1"/>
        <w:rPr>
          <w:rFonts w:ascii="宋体" w:eastAsia="宋体" w:hAnsi="宋体" w:cs="宋体"/>
          <w:b/>
          <w:snapToGrid w:val="0"/>
          <w:sz w:val="21"/>
          <w:szCs w:val="21"/>
        </w:rPr>
      </w:pPr>
      <w:r w:rsidRPr="00FB610D">
        <w:rPr>
          <w:rFonts w:ascii="宋体" w:eastAsia="宋体" w:hAnsi="宋体" w:cs="宋体" w:hint="eastAsia"/>
          <w:b/>
          <w:sz w:val="21"/>
          <w:szCs w:val="21"/>
        </w:rPr>
        <w:t>四、开标</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rsidR="00B8563A" w:rsidRPr="00FB610D" w:rsidRDefault="00FE7C7D">
      <w:pPr>
        <w:pStyle w:val="ac"/>
        <w:snapToGrid w:val="0"/>
        <w:spacing w:line="400" w:lineRule="exact"/>
        <w:ind w:firstLineChars="196" w:firstLine="413"/>
        <w:rPr>
          <w:rFonts w:ascii="宋体" w:eastAsia="宋体" w:hAnsi="宋体" w:cs="宋体"/>
          <w:b/>
          <w:sz w:val="21"/>
        </w:rPr>
      </w:pPr>
      <w:r w:rsidRPr="00FB610D">
        <w:rPr>
          <w:rFonts w:ascii="宋体" w:eastAsia="宋体" w:hAnsi="宋体" w:cs="宋体" w:hint="eastAsia"/>
          <w:b/>
          <w:sz w:val="21"/>
        </w:rPr>
        <w:t>（一）开标准备</w:t>
      </w:r>
    </w:p>
    <w:p w:rsidR="00B8563A" w:rsidRPr="00FB610D" w:rsidRDefault="00FE7C7D">
      <w:pPr>
        <w:pStyle w:val="ac"/>
        <w:snapToGrid w:val="0"/>
        <w:spacing w:line="400" w:lineRule="exact"/>
        <w:ind w:firstLineChars="200" w:firstLine="420"/>
        <w:rPr>
          <w:rFonts w:ascii="宋体" w:eastAsia="宋体" w:hAnsi="宋体" w:cs="宋体"/>
          <w:bCs/>
          <w:sz w:val="21"/>
        </w:rPr>
      </w:pPr>
      <w:r w:rsidRPr="00FB610D">
        <w:rPr>
          <w:rFonts w:ascii="宋体" w:eastAsia="宋体" w:hAnsi="宋体" w:cs="宋体" w:hint="eastAsia"/>
          <w:bCs/>
          <w:sz w:val="21"/>
        </w:rPr>
        <w:t>采购代理机构将在规定的时间和地点进行开标，投标人的法定代表人或其授权代表应参加开标会并签</w:t>
      </w:r>
      <w:r w:rsidRPr="00FB610D">
        <w:rPr>
          <w:rFonts w:ascii="宋体" w:eastAsia="宋体" w:hAnsi="宋体" w:cs="宋体" w:hint="eastAsia"/>
          <w:bCs/>
          <w:sz w:val="21"/>
        </w:rPr>
        <w:lastRenderedPageBreak/>
        <w:t>到。投标人的法定代表人或其授权代表未按时签到的，视同放弃开标监督权利、认可开标结果。</w:t>
      </w:r>
    </w:p>
    <w:p w:rsidR="00B8563A" w:rsidRPr="00FB610D" w:rsidRDefault="00FE7C7D">
      <w:pPr>
        <w:pStyle w:val="ac"/>
        <w:snapToGrid w:val="0"/>
        <w:spacing w:line="400" w:lineRule="exact"/>
        <w:ind w:firstLineChars="196" w:firstLine="413"/>
        <w:rPr>
          <w:rFonts w:ascii="宋体" w:eastAsia="宋体" w:hAnsi="宋体" w:cs="宋体"/>
          <w:b/>
          <w:sz w:val="21"/>
        </w:rPr>
      </w:pPr>
      <w:r w:rsidRPr="00FB610D">
        <w:rPr>
          <w:rFonts w:ascii="宋体" w:eastAsia="宋体" w:hAnsi="宋体" w:cs="宋体" w:hint="eastAsia"/>
          <w:b/>
          <w:sz w:val="21"/>
        </w:rPr>
        <w:t>（二） 开标程序</w:t>
      </w:r>
    </w:p>
    <w:p w:rsidR="00B8563A" w:rsidRPr="00FB610D" w:rsidRDefault="00FE7C7D">
      <w:pPr>
        <w:pStyle w:val="ac"/>
        <w:tabs>
          <w:tab w:val="left" w:pos="420"/>
        </w:tabs>
        <w:snapToGrid w:val="0"/>
        <w:spacing w:line="400" w:lineRule="exact"/>
        <w:ind w:firstLineChars="200" w:firstLine="420"/>
        <w:rPr>
          <w:rFonts w:ascii="宋体" w:eastAsia="宋体" w:hAnsi="宋体" w:cs="宋体"/>
          <w:sz w:val="21"/>
        </w:rPr>
      </w:pPr>
      <w:r w:rsidRPr="00FB610D">
        <w:rPr>
          <w:rFonts w:ascii="宋体" w:eastAsia="宋体" w:hAnsi="宋体" w:cs="宋体" w:hint="eastAsia"/>
          <w:sz w:val="21"/>
        </w:rPr>
        <w:t>1.开标时，应当由投标人或者其推选的代表检查投标文件的密封情况，并签字确认后，由招标代理机构工作人员当众拆封开标一览表，宣读投标人名称、投标报价、书面修改和撤回投标的通知、招标文件允许提供的备选方案等，未宣读的投标报价和招标文件允许提供的备选投标方案等实质内容，评标时不予承认；</w:t>
      </w:r>
    </w:p>
    <w:p w:rsidR="00B8563A" w:rsidRPr="00FB610D" w:rsidRDefault="00FE7C7D">
      <w:pPr>
        <w:widowControl/>
        <w:spacing w:line="400" w:lineRule="exact"/>
        <w:ind w:firstLineChars="200" w:firstLine="420"/>
        <w:contextualSpacing/>
        <w:jc w:val="left"/>
        <w:rPr>
          <w:rFonts w:ascii="宋体" w:hAnsi="宋体" w:cs="宋体"/>
        </w:rPr>
      </w:pPr>
      <w:r w:rsidRPr="00FB610D">
        <w:rPr>
          <w:rFonts w:ascii="宋体" w:hAnsi="宋体" w:cs="宋体" w:hint="eastAsia"/>
        </w:rPr>
        <w:t>2.</w:t>
      </w:r>
      <w:r w:rsidRPr="00FB610D">
        <w:rPr>
          <w:rFonts w:ascii="宋体" w:hAnsi="宋体" w:cs="宋体" w:hint="eastAsia"/>
          <w:kern w:val="0"/>
          <w:szCs w:val="21"/>
        </w:rPr>
        <w:t xml:space="preserve">开标过程由采购代理机构负责记录，并由参加开标的各投标人代表和相关工作人员签字确认。投标人代表对开标过程和开标记录有疑异，以及认为采购人、采购代理机构相关工作人员有需要回避的情形的，应当场提出询问或者回避申请。投标人未参加开标的，视同认可开标结果。　　</w:t>
      </w:r>
    </w:p>
    <w:p w:rsidR="00B8563A" w:rsidRPr="00FB610D" w:rsidRDefault="00FE7C7D">
      <w:pPr>
        <w:pStyle w:val="ac"/>
        <w:snapToGrid w:val="0"/>
        <w:spacing w:line="400" w:lineRule="exact"/>
        <w:ind w:firstLineChars="200" w:firstLine="420"/>
        <w:rPr>
          <w:rFonts w:ascii="宋体" w:eastAsia="宋体" w:hAnsi="宋体" w:cs="宋体"/>
          <w:sz w:val="21"/>
        </w:rPr>
      </w:pPr>
      <w:r w:rsidRPr="00FB610D">
        <w:rPr>
          <w:rFonts w:ascii="宋体" w:eastAsia="宋体" w:hAnsi="宋体" w:cs="宋体" w:hint="eastAsia"/>
          <w:sz w:val="21"/>
        </w:rPr>
        <w:t>3.开标会议结束。</w:t>
      </w:r>
    </w:p>
    <w:p w:rsidR="00B8563A" w:rsidRPr="00FB610D" w:rsidRDefault="00B8563A">
      <w:pPr>
        <w:pStyle w:val="ac"/>
        <w:snapToGrid w:val="0"/>
        <w:spacing w:line="400" w:lineRule="exact"/>
        <w:outlineLvl w:val="1"/>
        <w:rPr>
          <w:rFonts w:ascii="宋体" w:eastAsia="宋体" w:hAnsi="宋体" w:cs="宋体"/>
          <w:b/>
          <w:sz w:val="21"/>
        </w:rPr>
      </w:pPr>
      <w:bookmarkStart w:id="286" w:name="_Toc18588226"/>
      <w:bookmarkStart w:id="287" w:name="_Toc16009840"/>
      <w:bookmarkStart w:id="288" w:name="_Toc483327812"/>
      <w:bookmarkStart w:id="289" w:name="_Toc482865323"/>
      <w:bookmarkStart w:id="290" w:name="_Toc482865153"/>
      <w:bookmarkStart w:id="291" w:name="_Toc482864552"/>
      <w:bookmarkStart w:id="292" w:name="_Toc445223681"/>
      <w:bookmarkStart w:id="293" w:name="_Toc254970545"/>
      <w:bookmarkStart w:id="294" w:name="_Toc448421143"/>
      <w:bookmarkStart w:id="295" w:name="_Toc400465714"/>
      <w:bookmarkStart w:id="296" w:name="_Toc308018678"/>
      <w:bookmarkStart w:id="297" w:name="_Toc293863321"/>
      <w:bookmarkStart w:id="298" w:name="_Toc293863054"/>
      <w:bookmarkStart w:id="299" w:name="_Toc254970686"/>
    </w:p>
    <w:p w:rsidR="00B8563A" w:rsidRPr="00FB610D" w:rsidRDefault="00FE7C7D">
      <w:pPr>
        <w:pStyle w:val="ac"/>
        <w:snapToGrid w:val="0"/>
        <w:spacing w:line="400" w:lineRule="exact"/>
        <w:outlineLvl w:val="1"/>
        <w:rPr>
          <w:rFonts w:ascii="宋体" w:eastAsia="宋体" w:hAnsi="宋体" w:cs="宋体"/>
          <w:b/>
          <w:sz w:val="21"/>
        </w:rPr>
      </w:pPr>
      <w:r w:rsidRPr="00FB610D">
        <w:rPr>
          <w:rFonts w:ascii="宋体" w:eastAsia="宋体" w:hAnsi="宋体" w:cs="宋体" w:hint="eastAsia"/>
          <w:b/>
          <w:sz w:val="21"/>
        </w:rPr>
        <w:t>五、评标</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rsidR="00B8563A" w:rsidRPr="00FB610D" w:rsidRDefault="00FE7C7D">
      <w:pPr>
        <w:pStyle w:val="ac"/>
        <w:snapToGrid w:val="0"/>
        <w:spacing w:line="400" w:lineRule="exact"/>
        <w:ind w:leftChars="228" w:left="690" w:hangingChars="100" w:hanging="211"/>
        <w:rPr>
          <w:rFonts w:ascii="宋体" w:eastAsia="宋体" w:hAnsi="宋体" w:cs="宋体"/>
          <w:b/>
          <w:sz w:val="21"/>
        </w:rPr>
      </w:pPr>
      <w:r w:rsidRPr="00FB610D">
        <w:rPr>
          <w:rFonts w:ascii="宋体" w:eastAsia="宋体" w:hAnsi="宋体" w:cs="宋体" w:hint="eastAsia"/>
          <w:b/>
          <w:sz w:val="21"/>
        </w:rPr>
        <w:t>（一）组建评标委员会</w:t>
      </w:r>
    </w:p>
    <w:p w:rsidR="00B8563A" w:rsidRPr="00FB610D" w:rsidRDefault="00FE7C7D">
      <w:pPr>
        <w:pStyle w:val="ac"/>
        <w:snapToGrid w:val="0"/>
        <w:spacing w:line="400" w:lineRule="exact"/>
        <w:ind w:firstLineChars="233" w:firstLine="489"/>
        <w:rPr>
          <w:rFonts w:ascii="宋体" w:eastAsia="宋体" w:hAnsi="宋体" w:cs="宋体"/>
          <w:sz w:val="21"/>
        </w:rPr>
      </w:pPr>
      <w:r w:rsidRPr="00FB610D">
        <w:rPr>
          <w:rFonts w:ascii="宋体" w:eastAsia="宋体" w:hAnsi="宋体" w:cs="宋体" w:hint="eastAsia"/>
          <w:sz w:val="21"/>
        </w:rPr>
        <w:t>本项目评标委员会的组成详见投标人须知前附表第11条。</w:t>
      </w:r>
    </w:p>
    <w:p w:rsidR="00B8563A" w:rsidRPr="00FB610D" w:rsidRDefault="00FE7C7D">
      <w:pPr>
        <w:pStyle w:val="ac"/>
        <w:snapToGrid w:val="0"/>
        <w:spacing w:line="400" w:lineRule="exact"/>
        <w:ind w:leftChars="228" w:left="690" w:hangingChars="100" w:hanging="211"/>
        <w:rPr>
          <w:rFonts w:ascii="宋体" w:eastAsia="宋体" w:hAnsi="宋体" w:cs="宋体"/>
          <w:b/>
          <w:sz w:val="21"/>
        </w:rPr>
      </w:pPr>
      <w:r w:rsidRPr="00FB610D">
        <w:rPr>
          <w:rFonts w:ascii="宋体" w:eastAsia="宋体" w:hAnsi="宋体" w:cs="宋体" w:hint="eastAsia"/>
          <w:b/>
          <w:sz w:val="21"/>
        </w:rPr>
        <w:t>（二）评标的方式</w:t>
      </w:r>
    </w:p>
    <w:p w:rsidR="00B8563A" w:rsidRPr="00FB610D" w:rsidRDefault="00FE7C7D">
      <w:pPr>
        <w:pStyle w:val="ac"/>
        <w:snapToGrid w:val="0"/>
        <w:spacing w:line="400" w:lineRule="exact"/>
        <w:ind w:leftChars="228" w:left="689" w:hangingChars="100" w:hanging="210"/>
        <w:rPr>
          <w:rFonts w:ascii="宋体" w:eastAsia="宋体" w:hAnsi="宋体" w:cs="宋体"/>
          <w:sz w:val="21"/>
        </w:rPr>
      </w:pPr>
      <w:r w:rsidRPr="00FB610D">
        <w:rPr>
          <w:rFonts w:ascii="宋体" w:eastAsia="宋体" w:hAnsi="宋体" w:cs="宋体" w:hint="eastAsia"/>
          <w:sz w:val="21"/>
        </w:rPr>
        <w:t>本项目采用不公开方式评标，评标的依据为招标文件和投标文件。</w:t>
      </w:r>
    </w:p>
    <w:p w:rsidR="00B8563A" w:rsidRPr="00FB610D" w:rsidRDefault="00FE7C7D">
      <w:pPr>
        <w:pStyle w:val="ac"/>
        <w:snapToGrid w:val="0"/>
        <w:spacing w:line="400" w:lineRule="exact"/>
        <w:ind w:leftChars="228" w:left="690" w:hangingChars="100" w:hanging="211"/>
        <w:rPr>
          <w:rFonts w:ascii="宋体" w:eastAsia="宋体" w:hAnsi="宋体" w:cs="宋体"/>
          <w:b/>
          <w:sz w:val="21"/>
        </w:rPr>
      </w:pPr>
      <w:r w:rsidRPr="00FB610D">
        <w:rPr>
          <w:rFonts w:ascii="宋体" w:eastAsia="宋体" w:hAnsi="宋体" w:cs="宋体" w:hint="eastAsia"/>
          <w:b/>
          <w:sz w:val="21"/>
        </w:rPr>
        <w:t>（三）</w:t>
      </w:r>
      <w:r w:rsidRPr="00FB610D">
        <w:rPr>
          <w:rFonts w:ascii="宋体" w:eastAsia="宋体" w:hAnsi="宋体" w:cs="宋体" w:hint="eastAsia"/>
          <w:b/>
          <w:bCs/>
          <w:sz w:val="21"/>
        </w:rPr>
        <w:t>评标程序</w:t>
      </w:r>
    </w:p>
    <w:p w:rsidR="00B8563A" w:rsidRPr="00FB610D" w:rsidRDefault="00FE7C7D">
      <w:pPr>
        <w:snapToGrid w:val="0"/>
        <w:spacing w:line="400" w:lineRule="exact"/>
        <w:ind w:firstLineChars="196" w:firstLine="413"/>
        <w:rPr>
          <w:rFonts w:ascii="宋体" w:hAnsi="宋体" w:cs="宋体"/>
          <w:b/>
          <w:bCs/>
          <w:szCs w:val="21"/>
        </w:rPr>
      </w:pPr>
      <w:r w:rsidRPr="00FB610D">
        <w:rPr>
          <w:rFonts w:ascii="宋体" w:hAnsi="宋体" w:cs="宋体" w:hint="eastAsia"/>
          <w:b/>
          <w:bCs/>
          <w:szCs w:val="21"/>
        </w:rPr>
        <w:t>1. 资格审查</w:t>
      </w:r>
    </w:p>
    <w:p w:rsidR="00B8563A" w:rsidRPr="00FB610D" w:rsidRDefault="00FE7C7D">
      <w:pPr>
        <w:snapToGrid w:val="0"/>
        <w:spacing w:line="400" w:lineRule="exact"/>
        <w:ind w:rightChars="-160" w:right="-336" w:firstLineChars="200" w:firstLine="422"/>
        <w:rPr>
          <w:rFonts w:ascii="宋体" w:hAnsi="宋体" w:cs="宋体"/>
          <w:b/>
          <w:spacing w:val="-2"/>
          <w:szCs w:val="21"/>
        </w:rPr>
      </w:pPr>
      <w:r w:rsidRPr="00FB610D">
        <w:rPr>
          <w:rFonts w:ascii="宋体" w:hAnsi="宋体" w:cs="宋体" w:hint="eastAsia"/>
          <w:b/>
          <w:szCs w:val="21"/>
        </w:rPr>
        <w:t>采购人依法对投标人的资格进行审查</w:t>
      </w:r>
      <w:r w:rsidRPr="00FB610D">
        <w:rPr>
          <w:rFonts w:ascii="宋体" w:hAnsi="宋体" w:cs="宋体" w:hint="eastAsia"/>
          <w:b/>
          <w:spacing w:val="-2"/>
          <w:szCs w:val="21"/>
        </w:rPr>
        <w:t>。</w:t>
      </w:r>
    </w:p>
    <w:p w:rsidR="00B8563A" w:rsidRPr="00FB610D" w:rsidRDefault="00FE7C7D">
      <w:pPr>
        <w:snapToGrid w:val="0"/>
        <w:spacing w:line="400" w:lineRule="exact"/>
        <w:ind w:firstLineChars="196" w:firstLine="413"/>
        <w:rPr>
          <w:rFonts w:ascii="宋体" w:hAnsi="宋体" w:cs="宋体"/>
          <w:b/>
          <w:bCs/>
          <w:szCs w:val="21"/>
        </w:rPr>
      </w:pPr>
      <w:r w:rsidRPr="00FB610D">
        <w:rPr>
          <w:rFonts w:ascii="宋体" w:hAnsi="宋体" w:cs="宋体" w:hint="eastAsia"/>
          <w:b/>
          <w:bCs/>
          <w:szCs w:val="21"/>
        </w:rPr>
        <w:t>2.实质审查与比较</w:t>
      </w:r>
    </w:p>
    <w:p w:rsidR="00B8563A" w:rsidRPr="00FB610D" w:rsidRDefault="00FE7C7D">
      <w:pPr>
        <w:pStyle w:val="ac"/>
        <w:tabs>
          <w:tab w:val="left" w:pos="420"/>
        </w:tabs>
        <w:snapToGrid w:val="0"/>
        <w:spacing w:line="400" w:lineRule="exact"/>
        <w:ind w:firstLineChars="200" w:firstLine="420"/>
        <w:rPr>
          <w:rFonts w:ascii="宋体" w:eastAsia="宋体" w:hAnsi="宋体" w:cs="宋体"/>
          <w:sz w:val="21"/>
        </w:rPr>
      </w:pPr>
      <w:r w:rsidRPr="00FB610D">
        <w:rPr>
          <w:rFonts w:ascii="宋体" w:eastAsia="宋体" w:hAnsi="宋体" w:cs="宋体" w:hint="eastAsia"/>
          <w:sz w:val="21"/>
        </w:rPr>
        <w:t>（1）评标委员会应当对符合资格要求的投标人的投标文件进行商务和技术审查，以确定其是否满足招标文件的实质性要求。</w:t>
      </w:r>
    </w:p>
    <w:p w:rsidR="00B8563A" w:rsidRPr="00FB610D" w:rsidRDefault="00FE7C7D">
      <w:pPr>
        <w:pStyle w:val="ac"/>
        <w:tabs>
          <w:tab w:val="left" w:pos="420"/>
        </w:tabs>
        <w:snapToGrid w:val="0"/>
        <w:spacing w:line="400" w:lineRule="exact"/>
        <w:ind w:firstLineChars="200" w:firstLine="420"/>
        <w:rPr>
          <w:rFonts w:ascii="宋体" w:eastAsia="宋体" w:hAnsi="宋体" w:cs="宋体"/>
          <w:sz w:val="21"/>
        </w:rPr>
      </w:pPr>
      <w:r w:rsidRPr="00FB610D">
        <w:rPr>
          <w:rFonts w:ascii="宋体" w:eastAsia="宋体" w:hAnsi="宋体" w:cs="宋体" w:hint="eastAsia"/>
          <w:sz w:val="21"/>
        </w:rPr>
        <w:t>（2）评标委员会应当按照招标文件第四章规定的评标原则和评标标准，对商务和技术审查合格的投标文件进行评审，综合比较与评价。</w:t>
      </w:r>
    </w:p>
    <w:p w:rsidR="00B8563A" w:rsidRPr="00FB610D" w:rsidRDefault="00FE7C7D">
      <w:pPr>
        <w:pStyle w:val="ac"/>
        <w:tabs>
          <w:tab w:val="left" w:pos="420"/>
        </w:tabs>
        <w:snapToGrid w:val="0"/>
        <w:spacing w:line="400" w:lineRule="exact"/>
        <w:ind w:firstLineChars="200" w:firstLine="420"/>
        <w:rPr>
          <w:rFonts w:ascii="宋体" w:eastAsia="宋体" w:hAnsi="宋体" w:cs="宋体"/>
          <w:sz w:val="21"/>
        </w:rPr>
      </w:pPr>
      <w:r w:rsidRPr="00FB610D">
        <w:rPr>
          <w:rFonts w:ascii="宋体" w:eastAsia="宋体" w:hAnsi="宋体" w:cs="宋体" w:hint="eastAsia"/>
          <w:sz w:val="21"/>
        </w:rPr>
        <w:t>（3）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p>
    <w:p w:rsidR="00B8563A" w:rsidRPr="00FB610D" w:rsidRDefault="00FE7C7D">
      <w:pPr>
        <w:pStyle w:val="ac"/>
        <w:tabs>
          <w:tab w:val="left" w:pos="420"/>
        </w:tabs>
        <w:snapToGrid w:val="0"/>
        <w:spacing w:line="400" w:lineRule="exact"/>
        <w:ind w:firstLineChars="200" w:firstLine="420"/>
        <w:rPr>
          <w:rFonts w:ascii="宋体" w:eastAsia="宋体" w:hAnsi="宋体" w:cs="宋体"/>
          <w:sz w:val="21"/>
        </w:rPr>
      </w:pPr>
      <w:r w:rsidRPr="00FB610D">
        <w:rPr>
          <w:rFonts w:ascii="宋体" w:eastAsia="宋体" w:hAnsi="宋体" w:cs="宋体" w:hint="eastAsia"/>
          <w:sz w:val="21"/>
        </w:rPr>
        <w:t>投标人代表未到场或者拒绝澄清或者澄清的内容改变了投标文件的实质性内容的，评标委员会有权视该投标文件为无效。</w:t>
      </w:r>
    </w:p>
    <w:p w:rsidR="00B8563A" w:rsidRPr="00FB610D" w:rsidRDefault="00FE7C7D">
      <w:pPr>
        <w:pStyle w:val="ac"/>
        <w:tabs>
          <w:tab w:val="left" w:pos="420"/>
        </w:tabs>
        <w:snapToGrid w:val="0"/>
        <w:spacing w:line="400" w:lineRule="exact"/>
        <w:ind w:firstLineChars="200" w:firstLine="420"/>
        <w:rPr>
          <w:rFonts w:ascii="宋体" w:hAnsi="宋体" w:cs="宋体"/>
        </w:rPr>
      </w:pPr>
      <w:r w:rsidRPr="00FB610D">
        <w:rPr>
          <w:rFonts w:ascii="宋体" w:eastAsia="宋体" w:hAnsi="宋体" w:cs="宋体" w:hint="eastAsia"/>
          <w:sz w:val="21"/>
        </w:rPr>
        <w:t>（4）评标委员会完成评标后，评委对各部分得分汇总，计算出本项目进入详评的所有投标人的最终得分。评标委员会按中标候选人</w:t>
      </w:r>
      <w:r w:rsidRPr="00FB610D">
        <w:rPr>
          <w:rFonts w:ascii="宋体" w:eastAsia="宋体" w:hAnsi="宋体" w:cs="宋体" w:hint="eastAsia"/>
          <w:bCs/>
          <w:sz w:val="21"/>
        </w:rPr>
        <w:t>推荐原则</w:t>
      </w:r>
      <w:r w:rsidRPr="00FB610D">
        <w:rPr>
          <w:rFonts w:ascii="宋体" w:eastAsia="宋体" w:hAnsi="宋体" w:cs="宋体" w:hint="eastAsia"/>
          <w:sz w:val="21"/>
        </w:rPr>
        <w:t>推荐中标候选人同时起草评标报告。</w:t>
      </w:r>
    </w:p>
    <w:p w:rsidR="00B8563A" w:rsidRPr="00FB610D" w:rsidRDefault="00FE7C7D">
      <w:pPr>
        <w:snapToGrid w:val="0"/>
        <w:spacing w:line="400" w:lineRule="exact"/>
        <w:ind w:firstLineChars="200" w:firstLine="422"/>
        <w:rPr>
          <w:rFonts w:ascii="宋体" w:hAnsi="宋体" w:cs="宋体"/>
          <w:b/>
          <w:szCs w:val="21"/>
        </w:rPr>
      </w:pPr>
      <w:r w:rsidRPr="00FB610D">
        <w:rPr>
          <w:rFonts w:ascii="宋体" w:hAnsi="宋体" w:cs="宋体" w:hint="eastAsia"/>
          <w:b/>
          <w:bCs/>
          <w:szCs w:val="21"/>
        </w:rPr>
        <w:t>（四）</w:t>
      </w:r>
      <w:r w:rsidRPr="00FB610D">
        <w:rPr>
          <w:rFonts w:ascii="宋体" w:hAnsi="宋体" w:cs="宋体" w:hint="eastAsia"/>
          <w:b/>
          <w:szCs w:val="21"/>
        </w:rPr>
        <w:t>澄清问题的形式</w:t>
      </w:r>
    </w:p>
    <w:p w:rsidR="00B8563A" w:rsidRPr="00FB610D" w:rsidRDefault="00FE7C7D">
      <w:pPr>
        <w:snapToGrid w:val="0"/>
        <w:spacing w:line="400" w:lineRule="exact"/>
        <w:ind w:firstLineChars="200" w:firstLine="420"/>
        <w:rPr>
          <w:rFonts w:ascii="宋体" w:hAnsi="宋体" w:cs="宋体"/>
          <w:szCs w:val="21"/>
        </w:rPr>
      </w:pPr>
      <w:r w:rsidRPr="00FB610D">
        <w:rPr>
          <w:rFonts w:ascii="宋体" w:hAnsi="宋体" w:cs="宋体" w:hint="eastAsia"/>
          <w:szCs w:val="21"/>
        </w:rPr>
        <w:t>对投标文件中含义不明确、同类问题表述不一致或者有明显文字和计算错误的内容，评标委员会应当要求投标人作出必要的澄清、说明或者纠正。投标人的澄清、说明或者补正应当采用书面形式，由其授权代表签字或盖章确认，并不得超出投标文件的范围或者改变投标文件的实质性内容。</w:t>
      </w:r>
    </w:p>
    <w:p w:rsidR="00B8563A" w:rsidRPr="00FB610D" w:rsidRDefault="00FE7C7D">
      <w:pPr>
        <w:pStyle w:val="ac"/>
        <w:snapToGrid w:val="0"/>
        <w:spacing w:line="400" w:lineRule="exact"/>
        <w:ind w:leftChars="228" w:left="690" w:hangingChars="100" w:hanging="211"/>
        <w:rPr>
          <w:rFonts w:ascii="宋体" w:eastAsia="宋体" w:hAnsi="宋体" w:cs="宋体"/>
          <w:b/>
          <w:sz w:val="21"/>
        </w:rPr>
      </w:pPr>
      <w:r w:rsidRPr="00FB610D">
        <w:rPr>
          <w:rFonts w:ascii="宋体" w:eastAsia="宋体" w:hAnsi="宋体" w:cs="宋体" w:hint="eastAsia"/>
          <w:b/>
          <w:bCs/>
          <w:sz w:val="21"/>
        </w:rPr>
        <w:lastRenderedPageBreak/>
        <w:t>（五）</w:t>
      </w:r>
      <w:r w:rsidRPr="00FB610D">
        <w:rPr>
          <w:rFonts w:ascii="宋体" w:eastAsia="宋体" w:hAnsi="宋体" w:cs="宋体" w:hint="eastAsia"/>
          <w:b/>
          <w:sz w:val="21"/>
        </w:rPr>
        <w:t>错误修正</w:t>
      </w:r>
    </w:p>
    <w:p w:rsidR="00B8563A" w:rsidRPr="00FB610D" w:rsidRDefault="00FE7C7D">
      <w:pPr>
        <w:pStyle w:val="ac"/>
        <w:snapToGrid w:val="0"/>
        <w:spacing w:line="400" w:lineRule="exact"/>
        <w:ind w:leftChars="228" w:left="689" w:hangingChars="100" w:hanging="210"/>
        <w:rPr>
          <w:rFonts w:ascii="宋体" w:eastAsia="宋体" w:hAnsi="宋体" w:cs="宋体"/>
          <w:sz w:val="21"/>
        </w:rPr>
      </w:pPr>
      <w:r w:rsidRPr="00FB610D">
        <w:rPr>
          <w:rFonts w:ascii="宋体" w:eastAsia="宋体" w:hAnsi="宋体" w:cs="宋体" w:hint="eastAsia"/>
          <w:sz w:val="21"/>
        </w:rPr>
        <w:t>投标文件如果出现计算或表达上的错误，修正错误的原则如下：</w:t>
      </w:r>
    </w:p>
    <w:p w:rsidR="00B8563A" w:rsidRPr="00FB610D" w:rsidRDefault="00FE7C7D">
      <w:pPr>
        <w:pStyle w:val="ac"/>
        <w:numPr>
          <w:ilvl w:val="0"/>
          <w:numId w:val="2"/>
        </w:numPr>
        <w:snapToGrid w:val="0"/>
        <w:spacing w:line="400" w:lineRule="exact"/>
        <w:ind w:leftChars="228" w:left="689" w:hangingChars="100" w:hanging="210"/>
        <w:rPr>
          <w:rFonts w:ascii="宋体" w:eastAsia="宋体" w:hAnsi="宋体" w:cs="宋体"/>
          <w:sz w:val="21"/>
        </w:rPr>
      </w:pPr>
      <w:r w:rsidRPr="00FB610D">
        <w:rPr>
          <w:rFonts w:ascii="宋体" w:hAnsi="宋体" w:cs="宋体" w:hint="eastAsia"/>
          <w:kern w:val="2"/>
          <w:sz w:val="21"/>
        </w:rPr>
        <w:t>投标文件中开标一览表内容与投标文件中相应内容不一致的，以开标一览表为准；</w:t>
      </w:r>
    </w:p>
    <w:p w:rsidR="00B8563A" w:rsidRPr="00FB610D" w:rsidRDefault="00FE7C7D">
      <w:pPr>
        <w:pStyle w:val="ac"/>
        <w:numPr>
          <w:ilvl w:val="0"/>
          <w:numId w:val="2"/>
        </w:numPr>
        <w:snapToGrid w:val="0"/>
        <w:spacing w:line="400" w:lineRule="exact"/>
        <w:ind w:leftChars="228" w:left="689" w:hangingChars="100" w:hanging="210"/>
        <w:rPr>
          <w:rFonts w:ascii="宋体" w:hAnsi="宋体" w:cs="宋体"/>
          <w:kern w:val="2"/>
          <w:sz w:val="21"/>
        </w:rPr>
      </w:pPr>
      <w:r w:rsidRPr="00FB610D">
        <w:rPr>
          <w:rFonts w:ascii="宋体" w:hAnsi="宋体" w:cs="宋体" w:hint="eastAsia"/>
          <w:kern w:val="2"/>
          <w:sz w:val="21"/>
        </w:rPr>
        <w:t>大写金额和小写金额不一致的，以大写金额为准；</w:t>
      </w:r>
    </w:p>
    <w:p w:rsidR="00B8563A" w:rsidRPr="00FB610D" w:rsidRDefault="00FE7C7D">
      <w:pPr>
        <w:pStyle w:val="ac"/>
        <w:numPr>
          <w:ilvl w:val="0"/>
          <w:numId w:val="2"/>
        </w:numPr>
        <w:snapToGrid w:val="0"/>
        <w:spacing w:line="400" w:lineRule="exact"/>
        <w:ind w:leftChars="228" w:left="689" w:hangingChars="100" w:hanging="210"/>
        <w:rPr>
          <w:rFonts w:ascii="宋体" w:hAnsi="宋体" w:cs="宋体"/>
          <w:kern w:val="2"/>
          <w:sz w:val="21"/>
        </w:rPr>
      </w:pPr>
      <w:r w:rsidRPr="00FB610D">
        <w:rPr>
          <w:rFonts w:ascii="宋体" w:hAnsi="宋体" w:cs="宋体" w:hint="eastAsia"/>
          <w:kern w:val="2"/>
          <w:sz w:val="21"/>
        </w:rPr>
        <w:t>单价金额小数点或者百分比有明显错位的，以开标一览表的总价为准，并修改单价；</w:t>
      </w:r>
    </w:p>
    <w:p w:rsidR="00B8563A" w:rsidRPr="00FB610D" w:rsidRDefault="00FE7C7D">
      <w:pPr>
        <w:pStyle w:val="ac"/>
        <w:numPr>
          <w:ilvl w:val="0"/>
          <w:numId w:val="2"/>
        </w:numPr>
        <w:snapToGrid w:val="0"/>
        <w:spacing w:line="400" w:lineRule="exact"/>
        <w:ind w:leftChars="228" w:left="689" w:hangingChars="100" w:hanging="210"/>
        <w:rPr>
          <w:rFonts w:ascii="宋体" w:hAnsi="宋体" w:cs="宋体"/>
          <w:kern w:val="2"/>
          <w:sz w:val="21"/>
        </w:rPr>
      </w:pPr>
      <w:r w:rsidRPr="00FB610D">
        <w:rPr>
          <w:rFonts w:ascii="宋体" w:hAnsi="宋体" w:cs="宋体" w:hint="eastAsia"/>
          <w:kern w:val="2"/>
          <w:sz w:val="21"/>
        </w:rPr>
        <w:t>总价金额与按单价汇总金额不一致的，以单价金额计算结果为准；</w:t>
      </w:r>
    </w:p>
    <w:p w:rsidR="00B8563A" w:rsidRPr="00FB610D" w:rsidRDefault="00FE7C7D">
      <w:pPr>
        <w:pStyle w:val="ac"/>
        <w:snapToGrid w:val="0"/>
        <w:spacing w:line="400" w:lineRule="exact"/>
        <w:ind w:leftChars="128" w:left="269" w:firstLineChars="100" w:firstLine="210"/>
        <w:rPr>
          <w:rFonts w:ascii="宋体" w:eastAsia="宋体" w:hAnsi="宋体" w:cs="宋体"/>
          <w:sz w:val="21"/>
        </w:rPr>
      </w:pPr>
      <w:r w:rsidRPr="00FB610D">
        <w:rPr>
          <w:rFonts w:ascii="宋体" w:eastAsia="宋体" w:hAnsi="宋体" w:cs="宋体" w:hint="eastAsia"/>
          <w:sz w:val="21"/>
        </w:rPr>
        <w:t>5. 对不同文字文本投标文件的解释发生异议的，以中文文本为准。</w:t>
      </w:r>
    </w:p>
    <w:p w:rsidR="00B8563A" w:rsidRPr="00FB610D" w:rsidRDefault="00FE7C7D">
      <w:pPr>
        <w:pStyle w:val="ac"/>
        <w:snapToGrid w:val="0"/>
        <w:spacing w:line="400" w:lineRule="exact"/>
        <w:ind w:firstLineChars="200" w:firstLine="420"/>
        <w:rPr>
          <w:rFonts w:ascii="宋体" w:eastAsia="宋体" w:hAnsi="宋体" w:cs="宋体"/>
          <w:sz w:val="21"/>
        </w:rPr>
      </w:pPr>
      <w:r w:rsidRPr="00FB610D">
        <w:rPr>
          <w:rFonts w:ascii="宋体" w:hAnsi="宋体" w:cs="宋体" w:hint="eastAsia"/>
          <w:kern w:val="2"/>
          <w:sz w:val="21"/>
        </w:rPr>
        <w:t>同时出现两种以上不一致的，按照前款规定的顺序修正。修正后的报价经投标人确认后产生约束力，投标人不确认的，其投标无效。</w:t>
      </w:r>
    </w:p>
    <w:p w:rsidR="00B8563A" w:rsidRPr="00FB610D" w:rsidRDefault="00FE7C7D">
      <w:pPr>
        <w:pStyle w:val="ac"/>
        <w:snapToGrid w:val="0"/>
        <w:spacing w:line="400" w:lineRule="exact"/>
        <w:ind w:firstLineChars="196" w:firstLine="413"/>
        <w:rPr>
          <w:rFonts w:ascii="宋体" w:eastAsia="宋体" w:hAnsi="宋体" w:cs="宋体"/>
          <w:b/>
          <w:sz w:val="21"/>
        </w:rPr>
      </w:pPr>
      <w:r w:rsidRPr="00FB610D">
        <w:rPr>
          <w:rFonts w:ascii="宋体" w:eastAsia="宋体" w:hAnsi="宋体" w:cs="宋体" w:hint="eastAsia"/>
          <w:b/>
          <w:sz w:val="21"/>
        </w:rPr>
        <w:t>（六）评标过程的监控</w:t>
      </w:r>
    </w:p>
    <w:p w:rsidR="00B8563A" w:rsidRPr="00FB610D" w:rsidRDefault="00FE7C7D">
      <w:pPr>
        <w:pStyle w:val="ac"/>
        <w:snapToGrid w:val="0"/>
        <w:spacing w:line="400" w:lineRule="exact"/>
        <w:ind w:firstLineChars="200" w:firstLine="420"/>
        <w:rPr>
          <w:rFonts w:ascii="宋体" w:eastAsia="宋体" w:hAnsi="宋体" w:cs="宋体"/>
          <w:sz w:val="21"/>
        </w:rPr>
      </w:pPr>
      <w:r w:rsidRPr="00FB610D">
        <w:rPr>
          <w:rFonts w:ascii="宋体" w:eastAsia="宋体" w:hAnsi="宋体" w:cs="宋体" w:hint="eastAsia"/>
          <w:sz w:val="21"/>
        </w:rPr>
        <w:t>本项目评标过程实行全程录音、录像监控，投标人在评标过程中所进行的试图影响评标结果的不公正活动，可能导致其投标被拒绝。</w:t>
      </w:r>
    </w:p>
    <w:p w:rsidR="00A3293A" w:rsidRPr="00FB610D" w:rsidRDefault="00A3293A">
      <w:pPr>
        <w:pStyle w:val="ac"/>
        <w:snapToGrid w:val="0"/>
        <w:spacing w:line="400" w:lineRule="exact"/>
        <w:outlineLvl w:val="1"/>
        <w:rPr>
          <w:rFonts w:ascii="宋体" w:eastAsia="宋体" w:hAnsi="宋体" w:cs="宋体"/>
          <w:b/>
          <w:sz w:val="21"/>
        </w:rPr>
      </w:pPr>
      <w:bookmarkStart w:id="300" w:name="_Toc254970687"/>
      <w:bookmarkStart w:id="301" w:name="_Toc254970546"/>
      <w:bookmarkStart w:id="302" w:name="_Toc18588227"/>
      <w:bookmarkStart w:id="303" w:name="_Toc16009841"/>
      <w:bookmarkStart w:id="304" w:name="_Toc483327813"/>
      <w:bookmarkStart w:id="305" w:name="_Toc482865324"/>
      <w:bookmarkStart w:id="306" w:name="_Toc482865154"/>
      <w:bookmarkStart w:id="307" w:name="_Toc482864553"/>
      <w:bookmarkStart w:id="308" w:name="_Toc448421144"/>
      <w:bookmarkStart w:id="309" w:name="_Toc445223682"/>
      <w:bookmarkStart w:id="310" w:name="_Toc293863322"/>
      <w:bookmarkStart w:id="311" w:name="_Toc400465715"/>
      <w:bookmarkStart w:id="312" w:name="_Toc308018679"/>
      <w:bookmarkStart w:id="313" w:name="_Toc293863055"/>
    </w:p>
    <w:p w:rsidR="00B8563A" w:rsidRPr="00FB610D" w:rsidRDefault="00FE7C7D">
      <w:pPr>
        <w:pStyle w:val="ac"/>
        <w:snapToGrid w:val="0"/>
        <w:spacing w:line="400" w:lineRule="exact"/>
        <w:outlineLvl w:val="1"/>
        <w:rPr>
          <w:rFonts w:ascii="宋体" w:eastAsia="宋体" w:hAnsi="宋体" w:cs="宋体"/>
          <w:b/>
          <w:sz w:val="21"/>
        </w:rPr>
      </w:pPr>
      <w:r w:rsidRPr="00FB610D">
        <w:rPr>
          <w:rFonts w:ascii="宋体" w:eastAsia="宋体" w:hAnsi="宋体" w:cs="宋体" w:hint="eastAsia"/>
          <w:b/>
          <w:sz w:val="21"/>
        </w:rPr>
        <w:t>六、</w:t>
      </w:r>
      <w:bookmarkEnd w:id="300"/>
      <w:bookmarkEnd w:id="301"/>
      <w:r w:rsidRPr="00FB610D">
        <w:rPr>
          <w:rFonts w:ascii="宋体" w:eastAsia="宋体" w:hAnsi="宋体" w:cs="宋体" w:hint="eastAsia"/>
          <w:b/>
          <w:sz w:val="21"/>
        </w:rPr>
        <w:t>评标结果</w:t>
      </w:r>
      <w:bookmarkEnd w:id="302"/>
      <w:bookmarkEnd w:id="303"/>
      <w:bookmarkEnd w:id="304"/>
      <w:bookmarkEnd w:id="305"/>
      <w:bookmarkEnd w:id="306"/>
      <w:bookmarkEnd w:id="307"/>
      <w:bookmarkEnd w:id="308"/>
      <w:bookmarkEnd w:id="309"/>
      <w:bookmarkEnd w:id="310"/>
      <w:bookmarkEnd w:id="311"/>
      <w:bookmarkEnd w:id="312"/>
      <w:bookmarkEnd w:id="313"/>
    </w:p>
    <w:p w:rsidR="00B8563A" w:rsidRPr="00FB610D" w:rsidRDefault="00FE7C7D" w:rsidP="00FE7C7D">
      <w:pPr>
        <w:pStyle w:val="ac"/>
        <w:snapToGrid w:val="0"/>
        <w:spacing w:line="400" w:lineRule="exact"/>
        <w:ind w:firstLineChars="196" w:firstLine="412"/>
        <w:rPr>
          <w:rFonts w:ascii="宋体" w:eastAsia="宋体" w:hAnsi="宋体" w:cs="宋体"/>
          <w:b/>
          <w:bCs/>
          <w:sz w:val="21"/>
        </w:rPr>
      </w:pPr>
      <w:r w:rsidRPr="00FB610D">
        <w:rPr>
          <w:rFonts w:ascii="宋体" w:eastAsia="宋体" w:hAnsi="宋体" w:cs="宋体" w:hint="eastAsia"/>
          <w:bCs/>
          <w:sz w:val="21"/>
        </w:rPr>
        <w:t>（一）</w:t>
      </w:r>
      <w:r w:rsidRPr="00FB610D">
        <w:rPr>
          <w:rFonts w:ascii="宋体" w:eastAsia="宋体" w:hAnsi="宋体" w:cs="宋体" w:hint="eastAsia"/>
          <w:sz w:val="21"/>
        </w:rPr>
        <w:t>采购代理机构在评标结束后2个工作日内将评标报告送采购人，采购人在收到评标报告之日起5个工作日内在评标报告推荐的中标候选人名单中按顺序确定中标人。采购人也可以事先授权评标委员会直接确定中标人。</w:t>
      </w:r>
      <w:r w:rsidRPr="00FB610D">
        <w:rPr>
          <w:rFonts w:ascii="宋体" w:eastAsia="宋体" w:hAnsi="宋体" w:cs="宋体"/>
          <w:sz w:val="21"/>
        </w:rPr>
        <w:t>中标候选人并列的，由采购人或者采购人委托评标委员会按照招标文件规定的方式确定中标人；招标文件未规定的，采取随机抽取的方式确定。</w:t>
      </w:r>
    </w:p>
    <w:p w:rsidR="00B8563A" w:rsidRPr="00FB610D" w:rsidRDefault="00FE7C7D">
      <w:pPr>
        <w:snapToGrid w:val="0"/>
        <w:spacing w:line="400" w:lineRule="exact"/>
        <w:ind w:firstLineChars="200" w:firstLine="420"/>
        <w:rPr>
          <w:rFonts w:ascii="宋体" w:hAnsi="宋体" w:cs="宋体"/>
          <w:szCs w:val="21"/>
        </w:rPr>
      </w:pPr>
      <w:r w:rsidRPr="00FB610D">
        <w:rPr>
          <w:rFonts w:ascii="宋体" w:hAnsi="宋体" w:cs="宋体" w:hint="eastAsia"/>
          <w:szCs w:val="21"/>
        </w:rPr>
        <w:t>（二）中标人确定之日起2个工作日内，采购代理机构在本项目招标公告媒体公告</w:t>
      </w:r>
      <w:r w:rsidRPr="00FB610D">
        <w:rPr>
          <w:rFonts w:ascii="宋体" w:hAnsi="宋体"/>
        </w:rPr>
        <w:t>中标结果，招标文件随中标结果同时公告</w:t>
      </w:r>
      <w:r w:rsidRPr="00FB610D">
        <w:rPr>
          <w:rFonts w:ascii="宋体" w:hAnsi="宋体" w:cs="宋体" w:hint="eastAsia"/>
          <w:szCs w:val="21"/>
        </w:rPr>
        <w:t>。其余各投标人的评审得分与排序或</w:t>
      </w:r>
      <w:r w:rsidRPr="00FB610D">
        <w:rPr>
          <w:rFonts w:ascii="宋体" w:hAnsi="宋体"/>
        </w:rPr>
        <w:t>资格审查未通过的原因</w:t>
      </w:r>
      <w:r w:rsidRPr="00FB610D">
        <w:rPr>
          <w:rFonts w:ascii="宋体" w:hAnsi="宋体" w:cs="宋体" w:hint="eastAsia"/>
          <w:szCs w:val="21"/>
        </w:rPr>
        <w:t>通过投标人在投标文件中注明的接收方式单独告知。</w:t>
      </w:r>
    </w:p>
    <w:p w:rsidR="00B8563A" w:rsidRPr="00FB610D" w:rsidRDefault="00FE7C7D">
      <w:pPr>
        <w:snapToGrid w:val="0"/>
        <w:spacing w:line="400" w:lineRule="exact"/>
        <w:ind w:firstLineChars="200" w:firstLine="420"/>
        <w:rPr>
          <w:rFonts w:ascii="宋体" w:hAnsi="宋体" w:cs="宋体"/>
          <w:szCs w:val="21"/>
        </w:rPr>
      </w:pPr>
      <w:r w:rsidRPr="00FB610D">
        <w:rPr>
          <w:rFonts w:ascii="宋体" w:hAnsi="宋体" w:cs="宋体" w:hint="eastAsia"/>
          <w:szCs w:val="21"/>
        </w:rPr>
        <w:t>（三）在中标通知书发出前，采购人或采购代理机构应当对中标人信用进行查询，如中标人</w:t>
      </w:r>
      <w:r w:rsidRPr="00FB610D">
        <w:rPr>
          <w:rFonts w:ascii="宋体" w:hAnsi="宋体" w:cs="宋体" w:hint="eastAsia"/>
        </w:rPr>
        <w:t>被列入失信被执行人、重大税收违法案件当事人名单、政府采购严重违法失信行为记录名单，则将被取消中标资格。</w:t>
      </w:r>
    </w:p>
    <w:p w:rsidR="00B8563A" w:rsidRPr="00FB610D" w:rsidRDefault="00FE7C7D">
      <w:pPr>
        <w:snapToGrid w:val="0"/>
        <w:spacing w:line="400" w:lineRule="exact"/>
        <w:ind w:firstLineChars="200" w:firstLine="420"/>
        <w:rPr>
          <w:rFonts w:ascii="宋体" w:hAnsi="宋体" w:cs="宋体"/>
          <w:szCs w:val="21"/>
        </w:rPr>
      </w:pPr>
      <w:r w:rsidRPr="00FB610D">
        <w:rPr>
          <w:rFonts w:ascii="宋体" w:hAnsi="宋体" w:cs="宋体" w:hint="eastAsia"/>
          <w:szCs w:val="21"/>
        </w:rPr>
        <w:t>（四）</w:t>
      </w:r>
      <w:r w:rsidRPr="00FB610D">
        <w:rPr>
          <w:rFonts w:ascii="宋体" w:hAnsi="宋体"/>
        </w:rPr>
        <w:t>在公告中标结果的同时，采购代理机构向中标人发出中标通知书；对未通过资格审查的投标人，应当告知其未通过的原因；采用综合评分法评审的，还应当告知未中标人本人的评审得分与排序。</w:t>
      </w:r>
      <w:r w:rsidRPr="00FB610D">
        <w:rPr>
          <w:rFonts w:ascii="宋体" w:hAnsi="宋体" w:hint="eastAsia"/>
        </w:rPr>
        <w:t>未中标人亦可主动联系采购代理机构索取相关内容。</w:t>
      </w:r>
    </w:p>
    <w:p w:rsidR="00B8563A" w:rsidRPr="00FB610D" w:rsidRDefault="00FE7C7D">
      <w:pPr>
        <w:snapToGrid w:val="0"/>
        <w:spacing w:line="400" w:lineRule="exact"/>
        <w:ind w:firstLineChars="200" w:firstLine="420"/>
        <w:rPr>
          <w:rFonts w:ascii="宋体" w:hAnsi="宋体" w:cs="宋体"/>
          <w:szCs w:val="21"/>
        </w:rPr>
      </w:pPr>
      <w:r w:rsidRPr="00FB610D">
        <w:rPr>
          <w:rFonts w:ascii="宋体" w:hAnsi="宋体" w:cs="宋体" w:hint="eastAsia"/>
          <w:szCs w:val="21"/>
        </w:rPr>
        <w:t>（五）投标人认为中标结果使自己的权益受到损害的，应当在中标结果公告期限</w:t>
      </w:r>
      <w:r w:rsidRPr="00FB610D">
        <w:rPr>
          <w:rFonts w:ascii="宋体" w:hAnsi="宋体" w:cs="宋体" w:hint="eastAsia"/>
          <w:bCs/>
        </w:rPr>
        <w:t>（中标结果公告期限为1个工作日）</w:t>
      </w:r>
      <w:r w:rsidRPr="00FB610D">
        <w:rPr>
          <w:rFonts w:ascii="宋体" w:hAnsi="宋体" w:cs="宋体" w:hint="eastAsia"/>
          <w:szCs w:val="21"/>
        </w:rPr>
        <w:t>届满之日起7个工作日内，以书面形式向采购代理机构提出质疑，并及时索要书面回执。</w:t>
      </w:r>
    </w:p>
    <w:p w:rsidR="00B8563A" w:rsidRPr="00FB610D" w:rsidRDefault="00FE7C7D">
      <w:pPr>
        <w:snapToGrid w:val="0"/>
        <w:spacing w:line="400" w:lineRule="exact"/>
        <w:ind w:firstLineChars="200" w:firstLine="420"/>
        <w:rPr>
          <w:rFonts w:ascii="宋体" w:hAnsi="宋体" w:cs="宋体"/>
          <w:szCs w:val="21"/>
        </w:rPr>
      </w:pPr>
      <w:r w:rsidRPr="00FB610D">
        <w:rPr>
          <w:rFonts w:ascii="宋体" w:hAnsi="宋体" w:cs="宋体" w:hint="eastAsia"/>
          <w:szCs w:val="21"/>
        </w:rPr>
        <w:t>（六）采购代理机构应当按照有关规定就采购人委托授权范围内的事项在收到投标人的书面质疑后7个工作日内做出答复，但答复的内容不得涉及商业秘密。</w:t>
      </w:r>
    </w:p>
    <w:p w:rsidR="00B8563A" w:rsidRPr="00FB610D" w:rsidRDefault="00B8563A">
      <w:pPr>
        <w:pStyle w:val="ac"/>
        <w:snapToGrid w:val="0"/>
        <w:spacing w:line="400" w:lineRule="exact"/>
        <w:outlineLvl w:val="1"/>
        <w:rPr>
          <w:rFonts w:ascii="宋体" w:eastAsia="宋体" w:hAnsi="宋体" w:cs="宋体"/>
          <w:b/>
          <w:sz w:val="21"/>
        </w:rPr>
      </w:pPr>
      <w:bookmarkStart w:id="314" w:name="_Toc16009842"/>
      <w:bookmarkStart w:id="315" w:name="_Toc18588228"/>
    </w:p>
    <w:p w:rsidR="00B8563A" w:rsidRPr="00FB610D" w:rsidRDefault="00FE7C7D">
      <w:pPr>
        <w:pStyle w:val="ac"/>
        <w:snapToGrid w:val="0"/>
        <w:spacing w:line="400" w:lineRule="exact"/>
        <w:outlineLvl w:val="1"/>
        <w:rPr>
          <w:rFonts w:ascii="宋体" w:eastAsia="宋体" w:hAnsi="宋体" w:cs="宋体"/>
          <w:b/>
          <w:sz w:val="21"/>
        </w:rPr>
      </w:pPr>
      <w:r w:rsidRPr="00FB610D">
        <w:rPr>
          <w:rFonts w:ascii="宋体" w:eastAsia="宋体" w:hAnsi="宋体" w:cs="宋体" w:hint="eastAsia"/>
          <w:b/>
          <w:sz w:val="21"/>
        </w:rPr>
        <w:t>七、投标样品的退回</w:t>
      </w:r>
      <w:bookmarkEnd w:id="314"/>
      <w:bookmarkEnd w:id="315"/>
    </w:p>
    <w:p w:rsidR="00A3293A" w:rsidRPr="00FB610D" w:rsidRDefault="00FE7C7D" w:rsidP="00A3293A">
      <w:pPr>
        <w:snapToGrid w:val="0"/>
        <w:spacing w:line="400" w:lineRule="exact"/>
        <w:ind w:firstLineChars="200" w:firstLine="420"/>
        <w:rPr>
          <w:rFonts w:ascii="宋体" w:hAnsi="宋体"/>
        </w:rPr>
      </w:pPr>
      <w:r w:rsidRPr="00FB610D">
        <w:rPr>
          <w:rFonts w:ascii="宋体" w:hAnsi="宋体" w:hint="eastAsia"/>
        </w:rPr>
        <w:t>如本项目有投标样品，则中标人的投标样品由采购人保管，作为验收的依据，验收后由采购人退回。未中标人的投标样品由投标人在中标结果公布后两个工作日内领回，否则按无主物品处理。</w:t>
      </w:r>
      <w:bookmarkStart w:id="316" w:name="_Toc254970688"/>
      <w:bookmarkStart w:id="317" w:name="_Toc254970547"/>
      <w:bookmarkStart w:id="318" w:name="_Toc445223683"/>
      <w:bookmarkStart w:id="319" w:name="_Toc483327814"/>
      <w:bookmarkStart w:id="320" w:name="_Toc482865325"/>
      <w:bookmarkStart w:id="321" w:name="_Toc482865155"/>
      <w:bookmarkStart w:id="322" w:name="_Toc482864554"/>
      <w:bookmarkStart w:id="323" w:name="_Toc400465716"/>
      <w:bookmarkStart w:id="324" w:name="_Toc448421145"/>
      <w:bookmarkStart w:id="325" w:name="_Toc308018680"/>
      <w:bookmarkStart w:id="326" w:name="_Toc293863323"/>
      <w:bookmarkStart w:id="327" w:name="_Toc293863056"/>
    </w:p>
    <w:p w:rsidR="00A3293A" w:rsidRPr="00FB610D" w:rsidRDefault="00A3293A">
      <w:pPr>
        <w:snapToGrid w:val="0"/>
        <w:spacing w:line="400" w:lineRule="exact"/>
        <w:rPr>
          <w:rFonts w:ascii="宋体" w:hAnsi="宋体"/>
          <w:b/>
          <w:bCs/>
        </w:rPr>
      </w:pPr>
    </w:p>
    <w:p w:rsidR="00A3293A" w:rsidRPr="00FB610D" w:rsidRDefault="00A3293A">
      <w:pPr>
        <w:snapToGrid w:val="0"/>
        <w:spacing w:line="400" w:lineRule="exact"/>
        <w:rPr>
          <w:rFonts w:ascii="宋体" w:hAnsi="宋体"/>
          <w:b/>
          <w:bCs/>
        </w:rPr>
      </w:pPr>
    </w:p>
    <w:p w:rsidR="00B8563A" w:rsidRPr="00FB610D" w:rsidRDefault="00FE7C7D">
      <w:pPr>
        <w:snapToGrid w:val="0"/>
        <w:spacing w:line="400" w:lineRule="exact"/>
        <w:rPr>
          <w:rFonts w:ascii="宋体" w:hAnsi="宋体"/>
        </w:rPr>
      </w:pPr>
      <w:r w:rsidRPr="00FB610D">
        <w:rPr>
          <w:rFonts w:ascii="宋体" w:hAnsi="宋体" w:hint="eastAsia"/>
          <w:b/>
          <w:bCs/>
        </w:rPr>
        <w:lastRenderedPageBreak/>
        <w:t>八、合同</w:t>
      </w:r>
      <w:bookmarkEnd w:id="316"/>
      <w:bookmarkEnd w:id="317"/>
      <w:r w:rsidRPr="00FB610D">
        <w:rPr>
          <w:rFonts w:ascii="宋体" w:hAnsi="宋体" w:hint="eastAsia"/>
          <w:b/>
          <w:bCs/>
        </w:rPr>
        <w:t>签订</w:t>
      </w:r>
      <w:bookmarkEnd w:id="318"/>
      <w:bookmarkEnd w:id="319"/>
      <w:bookmarkEnd w:id="320"/>
      <w:bookmarkEnd w:id="321"/>
      <w:bookmarkEnd w:id="322"/>
      <w:bookmarkEnd w:id="323"/>
      <w:bookmarkEnd w:id="324"/>
      <w:bookmarkEnd w:id="325"/>
      <w:bookmarkEnd w:id="326"/>
      <w:bookmarkEnd w:id="327"/>
    </w:p>
    <w:p w:rsidR="00B8563A" w:rsidRPr="00FB610D" w:rsidRDefault="00FE7C7D">
      <w:pPr>
        <w:snapToGrid w:val="0"/>
        <w:spacing w:line="400" w:lineRule="exact"/>
        <w:ind w:firstLineChars="196" w:firstLine="413"/>
        <w:rPr>
          <w:rFonts w:ascii="宋体" w:hAnsi="宋体" w:cs="宋体"/>
          <w:b/>
          <w:bCs/>
          <w:szCs w:val="21"/>
        </w:rPr>
      </w:pPr>
      <w:r w:rsidRPr="00FB610D">
        <w:rPr>
          <w:rFonts w:ascii="宋体" w:hAnsi="宋体" w:cs="宋体" w:hint="eastAsia"/>
          <w:b/>
          <w:bCs/>
          <w:szCs w:val="21"/>
        </w:rPr>
        <w:t>（一）合同授予标准</w:t>
      </w:r>
    </w:p>
    <w:p w:rsidR="00B8563A" w:rsidRPr="00FB610D" w:rsidRDefault="00FE7C7D" w:rsidP="00FE7C7D">
      <w:pPr>
        <w:snapToGrid w:val="0"/>
        <w:spacing w:line="400" w:lineRule="exact"/>
        <w:ind w:firstLineChars="196" w:firstLine="412"/>
        <w:rPr>
          <w:rFonts w:ascii="宋体" w:hAnsi="宋体" w:cs="宋体"/>
          <w:bCs/>
          <w:szCs w:val="21"/>
        </w:rPr>
      </w:pPr>
      <w:r w:rsidRPr="00FB610D">
        <w:rPr>
          <w:rFonts w:ascii="宋体" w:hAnsi="宋体" w:cs="宋体" w:hint="eastAsia"/>
          <w:bCs/>
          <w:szCs w:val="21"/>
        </w:rPr>
        <w:t>合同将授予被确定实质上响应招标文件要求，具备履行合同能力，综合评分排名第一的投标人。</w:t>
      </w:r>
    </w:p>
    <w:p w:rsidR="00B8563A" w:rsidRPr="00FB610D" w:rsidRDefault="00FE7C7D">
      <w:pPr>
        <w:snapToGrid w:val="0"/>
        <w:spacing w:line="400" w:lineRule="exact"/>
        <w:ind w:firstLineChars="196" w:firstLine="413"/>
        <w:rPr>
          <w:rFonts w:ascii="宋体" w:hAnsi="宋体" w:cs="宋体"/>
          <w:b/>
          <w:bCs/>
          <w:szCs w:val="21"/>
        </w:rPr>
      </w:pPr>
      <w:r w:rsidRPr="00FB610D">
        <w:rPr>
          <w:rFonts w:ascii="宋体" w:hAnsi="宋体" w:cs="宋体" w:hint="eastAsia"/>
          <w:b/>
          <w:bCs/>
          <w:szCs w:val="21"/>
        </w:rPr>
        <w:t>（二）履约保证金</w:t>
      </w:r>
    </w:p>
    <w:p w:rsidR="00B8563A" w:rsidRPr="00FB610D" w:rsidRDefault="00FE7C7D" w:rsidP="00FE7C7D">
      <w:pPr>
        <w:snapToGrid w:val="0"/>
        <w:spacing w:line="400" w:lineRule="exact"/>
        <w:ind w:firstLineChars="196" w:firstLine="412"/>
        <w:rPr>
          <w:rFonts w:ascii="宋体" w:hAnsi="宋体" w:cs="宋体"/>
          <w:szCs w:val="21"/>
        </w:rPr>
      </w:pPr>
      <w:r w:rsidRPr="00FB610D">
        <w:rPr>
          <w:rFonts w:ascii="宋体" w:hAnsi="宋体" w:cs="宋体" w:hint="eastAsia"/>
          <w:bCs/>
          <w:szCs w:val="21"/>
        </w:rPr>
        <w:t>（1）</w:t>
      </w:r>
      <w:r w:rsidRPr="00FB610D">
        <w:rPr>
          <w:rFonts w:ascii="宋体" w:hAnsi="宋体" w:cs="宋体" w:hint="eastAsia"/>
          <w:szCs w:val="21"/>
        </w:rPr>
        <w:t>履约保证金金额：中标人按中标金额5%缴纳履约保证金。</w:t>
      </w:r>
    </w:p>
    <w:p w:rsidR="00B8563A" w:rsidRPr="00FB610D" w:rsidRDefault="00FE7C7D" w:rsidP="00FE7C7D">
      <w:pPr>
        <w:snapToGrid w:val="0"/>
        <w:spacing w:line="400" w:lineRule="exact"/>
        <w:ind w:firstLineChars="196" w:firstLine="412"/>
        <w:rPr>
          <w:rFonts w:ascii="宋体" w:hAnsi="宋体" w:cs="宋体"/>
          <w:szCs w:val="21"/>
        </w:rPr>
      </w:pPr>
      <w:r w:rsidRPr="00FB610D">
        <w:rPr>
          <w:rFonts w:ascii="宋体" w:hAnsi="宋体" w:cs="宋体" w:hint="eastAsia"/>
          <w:szCs w:val="21"/>
        </w:rPr>
        <w:t>履约保证金递交方式：以电汇、转账、汇票等非现金形式提交。由中标人在签订合同前按规定的金额直接缴入采购人账户。否则，不予办理签订合同。</w:t>
      </w:r>
    </w:p>
    <w:p w:rsidR="00B8563A" w:rsidRPr="00FB610D" w:rsidRDefault="00FE7C7D" w:rsidP="00FE7C7D">
      <w:pPr>
        <w:snapToGrid w:val="0"/>
        <w:spacing w:line="400" w:lineRule="exact"/>
        <w:ind w:firstLineChars="196" w:firstLine="412"/>
        <w:rPr>
          <w:rFonts w:ascii="宋体" w:hAnsi="宋体" w:cs="宋体"/>
          <w:bCs/>
          <w:szCs w:val="21"/>
        </w:rPr>
      </w:pPr>
      <w:r w:rsidRPr="00FB610D">
        <w:rPr>
          <w:rFonts w:ascii="宋体" w:hAnsi="宋体" w:cs="宋体" w:hint="eastAsia"/>
          <w:bCs/>
          <w:szCs w:val="21"/>
        </w:rPr>
        <w:t>（2）如中标人不按双方签订的合同规定履约，则其全部履约保证金不予退还，履约保证金不足以赔偿损失的，按实际损失赔偿。</w:t>
      </w:r>
    </w:p>
    <w:p w:rsidR="00B8563A" w:rsidRPr="00FB610D" w:rsidRDefault="00FE7C7D" w:rsidP="00FE7C7D">
      <w:pPr>
        <w:snapToGrid w:val="0"/>
        <w:spacing w:line="400" w:lineRule="exact"/>
        <w:ind w:firstLineChars="196" w:firstLine="412"/>
        <w:rPr>
          <w:rFonts w:ascii="宋体" w:hAnsi="宋体" w:cs="宋体"/>
          <w:bCs/>
          <w:szCs w:val="21"/>
        </w:rPr>
      </w:pPr>
      <w:r w:rsidRPr="00FB610D">
        <w:rPr>
          <w:rFonts w:ascii="宋体" w:hAnsi="宋体" w:cs="宋体" w:hint="eastAsia"/>
          <w:bCs/>
          <w:szCs w:val="21"/>
        </w:rPr>
        <w:t>（3）采购</w:t>
      </w:r>
      <w:r w:rsidRPr="00FB610D">
        <w:rPr>
          <w:rFonts w:ascii="宋体" w:hAnsi="宋体" w:cs="宋体"/>
          <w:bCs/>
          <w:szCs w:val="21"/>
        </w:rPr>
        <w:t>人</w:t>
      </w:r>
      <w:r w:rsidRPr="00FB610D">
        <w:rPr>
          <w:rFonts w:ascii="宋体" w:hAnsi="宋体" w:cs="宋体" w:hint="eastAsia"/>
          <w:bCs/>
          <w:szCs w:val="21"/>
        </w:rPr>
        <w:t>按合同约定交货验收合格后，提交政府采购项目合同验收报告（格式见附件1），履约保证金由采购人以银行转帐方式退还（不计利息）。</w:t>
      </w:r>
    </w:p>
    <w:p w:rsidR="00B8563A" w:rsidRPr="00FB610D" w:rsidRDefault="00FE7C7D" w:rsidP="00FE7C7D">
      <w:pPr>
        <w:snapToGrid w:val="0"/>
        <w:spacing w:line="400" w:lineRule="exact"/>
        <w:ind w:rightChars="-110" w:right="-231" w:firstLineChars="196" w:firstLine="412"/>
        <w:rPr>
          <w:rFonts w:ascii="宋体" w:hAnsi="宋体" w:cs="宋体"/>
          <w:bCs/>
          <w:szCs w:val="21"/>
        </w:rPr>
      </w:pPr>
      <w:r w:rsidRPr="00FB610D">
        <w:rPr>
          <w:rFonts w:ascii="宋体" w:hAnsi="宋体" w:cs="宋体" w:hint="eastAsia"/>
          <w:bCs/>
          <w:szCs w:val="21"/>
        </w:rPr>
        <w:t>（4）在履约保证金退还日期前，若中标人的开户名称、开户银行、帐号有变动的，请以书面形式通知采购人，否则由此产生的后果由中标人自负。</w:t>
      </w:r>
    </w:p>
    <w:p w:rsidR="00B8563A" w:rsidRPr="00FB610D" w:rsidRDefault="00FE7C7D">
      <w:pPr>
        <w:snapToGrid w:val="0"/>
        <w:spacing w:line="400" w:lineRule="exact"/>
        <w:ind w:firstLineChars="196" w:firstLine="413"/>
        <w:rPr>
          <w:rFonts w:ascii="宋体" w:hAnsi="宋体" w:cs="宋体"/>
          <w:b/>
          <w:bCs/>
          <w:szCs w:val="21"/>
        </w:rPr>
      </w:pPr>
      <w:r w:rsidRPr="00FB610D">
        <w:rPr>
          <w:rFonts w:ascii="宋体" w:hAnsi="宋体" w:cs="宋体" w:hint="eastAsia"/>
          <w:b/>
          <w:bCs/>
          <w:szCs w:val="21"/>
        </w:rPr>
        <w:t>（三）签订合同</w:t>
      </w:r>
    </w:p>
    <w:p w:rsidR="00B8563A" w:rsidRPr="00FB610D" w:rsidRDefault="00FE7C7D" w:rsidP="00FE7C7D">
      <w:pPr>
        <w:snapToGrid w:val="0"/>
        <w:spacing w:line="400" w:lineRule="exact"/>
        <w:ind w:firstLineChars="196" w:firstLine="412"/>
        <w:rPr>
          <w:rFonts w:ascii="宋体" w:hAnsi="宋体" w:cs="宋体"/>
          <w:bCs/>
          <w:szCs w:val="21"/>
        </w:rPr>
      </w:pPr>
      <w:r w:rsidRPr="00FB610D">
        <w:rPr>
          <w:rFonts w:ascii="宋体" w:hAnsi="宋体" w:cs="宋体" w:hint="eastAsia"/>
          <w:bCs/>
          <w:szCs w:val="21"/>
        </w:rPr>
        <w:t>（1）投标人接到中标通知书后，应按中标通知书规定的时间、地点与采购人签订合同。（投标人中标后可以由项目所在地分公司在总公司授权下签订合同，相应的法律责任由总公司承担。）</w:t>
      </w:r>
    </w:p>
    <w:p w:rsidR="00B8563A" w:rsidRPr="00FB610D" w:rsidRDefault="00FE7C7D" w:rsidP="00FE7C7D">
      <w:pPr>
        <w:snapToGrid w:val="0"/>
        <w:spacing w:line="400" w:lineRule="exact"/>
        <w:ind w:firstLineChars="196" w:firstLine="412"/>
        <w:rPr>
          <w:rFonts w:ascii="宋体" w:hAnsi="宋体" w:cs="宋体"/>
          <w:bCs/>
          <w:szCs w:val="21"/>
        </w:rPr>
      </w:pPr>
      <w:r w:rsidRPr="00FB610D">
        <w:rPr>
          <w:rFonts w:ascii="宋体" w:hAnsi="宋体" w:cs="宋体" w:hint="eastAsia"/>
          <w:bCs/>
          <w:szCs w:val="21"/>
        </w:rPr>
        <w:t>（2）如中标人不按中标通知书的规定签订合同，则按中标人违约处理，采购代理机构将中标人投标的全部投标保证金上缴同级财政国库。</w:t>
      </w:r>
    </w:p>
    <w:p w:rsidR="00B8563A" w:rsidRPr="00FB610D" w:rsidRDefault="00FE7C7D" w:rsidP="00FE7C7D">
      <w:pPr>
        <w:snapToGrid w:val="0"/>
        <w:spacing w:line="400" w:lineRule="exact"/>
        <w:ind w:firstLineChars="196" w:firstLine="412"/>
        <w:rPr>
          <w:rFonts w:ascii="宋体" w:hAnsi="宋体" w:cs="宋体"/>
          <w:bCs/>
          <w:szCs w:val="21"/>
        </w:rPr>
      </w:pPr>
      <w:r w:rsidRPr="00FB610D">
        <w:rPr>
          <w:rFonts w:ascii="宋体" w:hAnsi="宋体" w:cs="宋体" w:hint="eastAsia"/>
          <w:bCs/>
          <w:szCs w:val="21"/>
        </w:rPr>
        <w:t>（3）中标人因不可抗力或者自身原因不能履行采购合同的，采购人可以与中标人之后排名第一的中标候选人签订采购合同，以此类推。</w:t>
      </w:r>
    </w:p>
    <w:p w:rsidR="00B8563A" w:rsidRPr="00FB610D" w:rsidRDefault="00FE7C7D" w:rsidP="00FE7C7D">
      <w:pPr>
        <w:snapToGrid w:val="0"/>
        <w:spacing w:line="400" w:lineRule="exact"/>
        <w:ind w:firstLineChars="196" w:firstLine="412"/>
        <w:rPr>
          <w:rFonts w:ascii="宋体" w:hAnsi="宋体" w:cs="宋体"/>
          <w:bCs/>
          <w:szCs w:val="21"/>
        </w:rPr>
      </w:pPr>
      <w:r w:rsidRPr="00FB610D">
        <w:rPr>
          <w:rFonts w:ascii="宋体" w:hAnsi="宋体" w:cs="宋体" w:hint="eastAsia"/>
          <w:bCs/>
          <w:szCs w:val="21"/>
        </w:rPr>
        <w:t>（4）政府采购合同签订应当采用政府采购合同格式文本，合同应内容完整、盖章齐全；项目合同的各要素和内容应与招标文件、中标供应商的承诺、中标通知书等的内容一致；合同附件齐全；多页合同每页应顺序标出页码并盖骑缝章。</w:t>
      </w:r>
    </w:p>
    <w:p w:rsidR="00B8563A" w:rsidRPr="00FB610D" w:rsidRDefault="00FE7C7D" w:rsidP="00FE7C7D">
      <w:pPr>
        <w:snapToGrid w:val="0"/>
        <w:spacing w:line="400" w:lineRule="exact"/>
        <w:ind w:firstLineChars="196" w:firstLine="412"/>
        <w:rPr>
          <w:rFonts w:ascii="宋体" w:hAnsi="宋体" w:cs="宋体"/>
          <w:bCs/>
          <w:szCs w:val="21"/>
        </w:rPr>
      </w:pPr>
      <w:r w:rsidRPr="00FB610D">
        <w:rPr>
          <w:rFonts w:ascii="宋体" w:hAnsi="宋体" w:cs="宋体" w:hint="eastAsia"/>
          <w:bCs/>
          <w:szCs w:val="21"/>
        </w:rPr>
        <w:t>（5）政府采购合同公告</w:t>
      </w:r>
    </w:p>
    <w:p w:rsidR="00B8563A" w:rsidRPr="00FB610D" w:rsidRDefault="00FE7C7D" w:rsidP="00FE7C7D">
      <w:pPr>
        <w:snapToGrid w:val="0"/>
        <w:spacing w:line="400" w:lineRule="exact"/>
        <w:ind w:firstLineChars="196" w:firstLine="412"/>
        <w:rPr>
          <w:rFonts w:ascii="宋体" w:hAnsi="宋体" w:cs="宋体"/>
          <w:bCs/>
          <w:szCs w:val="21"/>
        </w:rPr>
      </w:pPr>
      <w:r w:rsidRPr="00FB610D">
        <w:rPr>
          <w:rFonts w:ascii="宋体" w:hAnsi="宋体" w:cs="宋体" w:hint="eastAsia"/>
          <w:bCs/>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rsidR="00B8563A" w:rsidRPr="00FB610D" w:rsidRDefault="00B8563A">
      <w:pPr>
        <w:pStyle w:val="ac"/>
        <w:snapToGrid w:val="0"/>
        <w:spacing w:line="400" w:lineRule="exact"/>
        <w:outlineLvl w:val="1"/>
        <w:rPr>
          <w:rFonts w:ascii="宋体" w:eastAsia="宋体" w:hAnsi="宋体" w:cs="宋体"/>
          <w:b/>
          <w:bCs/>
          <w:sz w:val="21"/>
        </w:rPr>
      </w:pPr>
      <w:bookmarkStart w:id="328" w:name="_Toc18588229"/>
      <w:bookmarkStart w:id="329" w:name="_Toc16009843"/>
      <w:bookmarkStart w:id="330" w:name="_Toc483327815"/>
      <w:bookmarkStart w:id="331" w:name="_Toc482865326"/>
      <w:bookmarkStart w:id="332" w:name="_Toc482865156"/>
      <w:bookmarkStart w:id="333" w:name="_Toc482864555"/>
      <w:bookmarkStart w:id="334" w:name="_Toc400465717"/>
      <w:bookmarkStart w:id="335" w:name="_Toc445223684"/>
      <w:bookmarkStart w:id="336" w:name="_Toc448421146"/>
      <w:bookmarkStart w:id="337" w:name="_Toc308018681"/>
      <w:bookmarkStart w:id="338" w:name="_Toc293863324"/>
      <w:bookmarkStart w:id="339" w:name="_Toc293863057"/>
    </w:p>
    <w:p w:rsidR="00B8563A" w:rsidRPr="00FB610D" w:rsidRDefault="00FE7C7D">
      <w:pPr>
        <w:pStyle w:val="ac"/>
        <w:snapToGrid w:val="0"/>
        <w:spacing w:line="400" w:lineRule="exact"/>
        <w:outlineLvl w:val="1"/>
        <w:rPr>
          <w:rFonts w:ascii="宋体" w:eastAsia="宋体" w:hAnsi="宋体" w:cs="宋体"/>
          <w:b/>
          <w:bCs/>
          <w:sz w:val="21"/>
        </w:rPr>
      </w:pPr>
      <w:r w:rsidRPr="00FB610D">
        <w:rPr>
          <w:rFonts w:ascii="宋体" w:eastAsia="宋体" w:hAnsi="宋体" w:cs="宋体" w:hint="eastAsia"/>
          <w:b/>
          <w:bCs/>
          <w:sz w:val="21"/>
        </w:rPr>
        <w:t>九、其它事项</w:t>
      </w:r>
      <w:bookmarkEnd w:id="328"/>
      <w:bookmarkEnd w:id="329"/>
      <w:bookmarkEnd w:id="330"/>
      <w:bookmarkEnd w:id="331"/>
      <w:bookmarkEnd w:id="332"/>
      <w:bookmarkEnd w:id="333"/>
      <w:bookmarkEnd w:id="334"/>
      <w:bookmarkEnd w:id="335"/>
      <w:bookmarkEnd w:id="336"/>
      <w:bookmarkEnd w:id="337"/>
      <w:bookmarkEnd w:id="338"/>
      <w:bookmarkEnd w:id="339"/>
    </w:p>
    <w:p w:rsidR="00B8563A" w:rsidRPr="00FB610D" w:rsidRDefault="00FE7C7D">
      <w:pPr>
        <w:pStyle w:val="ac"/>
        <w:snapToGrid w:val="0"/>
        <w:spacing w:line="400" w:lineRule="exact"/>
        <w:ind w:firstLineChars="200" w:firstLine="420"/>
        <w:outlineLvl w:val="1"/>
        <w:rPr>
          <w:rFonts w:ascii="宋体" w:eastAsia="宋体" w:hAnsi="宋体" w:cs="宋体"/>
          <w:bCs/>
          <w:sz w:val="21"/>
        </w:rPr>
      </w:pPr>
      <w:bookmarkStart w:id="340" w:name="_Toc293863058"/>
      <w:bookmarkStart w:id="341" w:name="_Toc448421147"/>
      <w:bookmarkStart w:id="342" w:name="_Toc482864556"/>
      <w:bookmarkStart w:id="343" w:name="_Toc482865157"/>
      <w:bookmarkStart w:id="344" w:name="_Toc482865327"/>
      <w:bookmarkStart w:id="345" w:name="_Toc483327816"/>
      <w:bookmarkStart w:id="346" w:name="_Toc16009844"/>
      <w:bookmarkStart w:id="347" w:name="_Toc18588230"/>
      <w:bookmarkStart w:id="348" w:name="_Toc308018682"/>
      <w:bookmarkStart w:id="349" w:name="_Toc293863325"/>
      <w:bookmarkStart w:id="350" w:name="_Toc400465718"/>
      <w:r w:rsidRPr="00FB610D">
        <w:rPr>
          <w:rFonts w:ascii="宋体" w:eastAsia="宋体" w:hAnsi="宋体" w:cs="宋体" w:hint="eastAsia"/>
          <w:bCs/>
          <w:sz w:val="21"/>
        </w:rPr>
        <w:t>签订合同前，中标人应向采购代理机构一次付清中标服务费。中标服务费收取按投标人须知前附表第17条规定执行。</w:t>
      </w:r>
      <w:bookmarkEnd w:id="340"/>
      <w:bookmarkEnd w:id="341"/>
      <w:bookmarkEnd w:id="342"/>
      <w:bookmarkEnd w:id="343"/>
      <w:bookmarkEnd w:id="344"/>
      <w:bookmarkEnd w:id="345"/>
      <w:bookmarkEnd w:id="346"/>
      <w:bookmarkEnd w:id="347"/>
      <w:bookmarkEnd w:id="348"/>
      <w:bookmarkEnd w:id="349"/>
      <w:bookmarkEnd w:id="350"/>
    </w:p>
    <w:p w:rsidR="00B8563A" w:rsidRPr="00FB610D" w:rsidRDefault="00B8563A">
      <w:pPr>
        <w:pStyle w:val="ac"/>
        <w:snapToGrid w:val="0"/>
        <w:spacing w:line="400" w:lineRule="exact"/>
        <w:ind w:firstLineChars="200" w:firstLine="420"/>
        <w:outlineLvl w:val="1"/>
        <w:rPr>
          <w:rFonts w:ascii="宋体" w:eastAsia="宋体" w:hAnsi="宋体" w:cs="宋体"/>
          <w:bCs/>
          <w:sz w:val="21"/>
        </w:rPr>
      </w:pPr>
    </w:p>
    <w:p w:rsidR="00B8563A" w:rsidRPr="00FB610D" w:rsidRDefault="00FE7C7D">
      <w:pPr>
        <w:pStyle w:val="ac"/>
        <w:snapToGrid w:val="0"/>
        <w:rPr>
          <w:rFonts w:ascii="宋体" w:eastAsia="宋体" w:hAnsi="宋体" w:cs="宋体"/>
          <w:sz w:val="24"/>
          <w:szCs w:val="24"/>
        </w:rPr>
      </w:pPr>
      <w:r w:rsidRPr="00FB610D">
        <w:rPr>
          <w:rFonts w:ascii="宋体" w:eastAsia="宋体" w:hAnsi="宋体" w:cs="宋体"/>
          <w:b/>
          <w:sz w:val="24"/>
          <w:szCs w:val="24"/>
        </w:rPr>
        <w:br w:type="page"/>
      </w:r>
      <w:r w:rsidRPr="00FB610D">
        <w:rPr>
          <w:rFonts w:ascii="宋体" w:eastAsia="宋体" w:hAnsi="宋体" w:cs="宋体" w:hint="eastAsia"/>
          <w:b/>
          <w:sz w:val="24"/>
          <w:szCs w:val="24"/>
        </w:rPr>
        <w:lastRenderedPageBreak/>
        <w:t>附件1：</w:t>
      </w:r>
    </w:p>
    <w:p w:rsidR="00B8563A" w:rsidRPr="00FB610D" w:rsidRDefault="00FE7C7D">
      <w:pPr>
        <w:widowControl/>
        <w:jc w:val="center"/>
        <w:rPr>
          <w:rFonts w:ascii="宋体" w:hAnsi="宋体" w:cs="宋体"/>
          <w:b/>
          <w:bCs/>
          <w:kern w:val="0"/>
          <w:sz w:val="36"/>
          <w:szCs w:val="36"/>
        </w:rPr>
      </w:pPr>
      <w:r w:rsidRPr="00FB610D">
        <w:rPr>
          <w:rFonts w:ascii="宋体" w:hAnsi="宋体" w:cs="宋体" w:hint="eastAsia"/>
          <w:b/>
          <w:bCs/>
          <w:kern w:val="0"/>
          <w:sz w:val="36"/>
          <w:szCs w:val="36"/>
        </w:rPr>
        <w:t>政府采购项目合同验收报告（格式）</w:t>
      </w:r>
    </w:p>
    <w:p w:rsidR="00B8563A" w:rsidRPr="00FB610D" w:rsidRDefault="00B8563A">
      <w:pPr>
        <w:widowControl/>
        <w:jc w:val="center"/>
        <w:rPr>
          <w:rFonts w:ascii="宋体" w:hAnsi="宋体" w:cs="宋体"/>
          <w:b/>
          <w:bCs/>
          <w:kern w:val="0"/>
          <w:sz w:val="36"/>
          <w:szCs w:val="36"/>
        </w:rPr>
      </w:pPr>
    </w:p>
    <w:p w:rsidR="00B8563A" w:rsidRPr="00FB610D" w:rsidRDefault="00FE7C7D">
      <w:pPr>
        <w:widowControl/>
        <w:snapToGrid w:val="0"/>
        <w:spacing w:before="100" w:beforeAutospacing="1" w:after="100" w:afterAutospacing="1" w:line="440" w:lineRule="exact"/>
        <w:ind w:firstLine="659"/>
        <w:jc w:val="left"/>
        <w:rPr>
          <w:rFonts w:ascii="宋体" w:hAnsi="宋体" w:cs="宋体"/>
          <w:kern w:val="0"/>
          <w:sz w:val="24"/>
        </w:rPr>
      </w:pPr>
      <w:r w:rsidRPr="00FB610D">
        <w:rPr>
          <w:rFonts w:ascii="宋体" w:hAnsi="宋体" w:cs="宋体" w:hint="eastAsia"/>
          <w:kern w:val="0"/>
          <w:sz w:val="24"/>
        </w:rPr>
        <w:t>根据政府采购合同（采购合同编号：</w:t>
      </w:r>
      <w:r w:rsidRPr="00FB610D">
        <w:rPr>
          <w:rFonts w:ascii="宋体" w:hAnsi="宋体" w:cs="宋体" w:hint="eastAsia"/>
          <w:kern w:val="0"/>
          <w:sz w:val="24"/>
          <w:u w:val="single"/>
        </w:rPr>
        <w:softHyphen/>
        <w:t xml:space="preserve">                </w:t>
      </w:r>
      <w:r w:rsidRPr="00FB610D">
        <w:rPr>
          <w:rFonts w:ascii="宋体" w:hAnsi="宋体" w:cs="宋体" w:hint="eastAsia"/>
          <w:kern w:val="0"/>
          <w:sz w:val="24"/>
        </w:rPr>
        <w:t>）的约定，我单位对</w:t>
      </w:r>
      <w:r w:rsidRPr="00FB610D">
        <w:rPr>
          <w:rFonts w:ascii="宋体" w:hAnsi="宋体" w:cs="宋体" w:hint="eastAsia"/>
          <w:kern w:val="0"/>
          <w:sz w:val="24"/>
          <w:u w:val="single"/>
        </w:rPr>
        <w:t xml:space="preserve">（项目名称）       </w:t>
      </w:r>
      <w:r w:rsidRPr="00FB610D">
        <w:rPr>
          <w:rFonts w:ascii="宋体" w:hAnsi="宋体" w:cs="宋体" w:hint="eastAsia"/>
          <w:kern w:val="0"/>
          <w:sz w:val="24"/>
        </w:rPr>
        <w:t>政府采购项目中标（或成交）供应商</w:t>
      </w:r>
      <w:r w:rsidRPr="00FB610D">
        <w:rPr>
          <w:rFonts w:ascii="宋体" w:hAnsi="宋体" w:cs="宋体" w:hint="eastAsia"/>
          <w:kern w:val="0"/>
          <w:sz w:val="24"/>
          <w:u w:val="single"/>
        </w:rPr>
        <w:t xml:space="preserve">    （公司名称）    </w:t>
      </w:r>
      <w:r w:rsidRPr="00FB610D">
        <w:rPr>
          <w:rFonts w:ascii="宋体" w:hAnsi="宋体" w:cs="宋体" w:hint="eastAsia"/>
          <w:kern w:val="0"/>
          <w:sz w:val="24"/>
        </w:rPr>
        <w:t>提供的货物（或服务）进行了验收，验收情况如下：</w:t>
      </w:r>
    </w:p>
    <w:tbl>
      <w:tblPr>
        <w:tblW w:w="976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612"/>
        <w:gridCol w:w="770"/>
        <w:gridCol w:w="2027"/>
        <w:gridCol w:w="1322"/>
        <w:gridCol w:w="2414"/>
        <w:gridCol w:w="754"/>
        <w:gridCol w:w="1867"/>
      </w:tblGrid>
      <w:tr w:rsidR="00B8563A" w:rsidRPr="00FB610D">
        <w:trPr>
          <w:trHeight w:val="497"/>
          <w:jc w:val="center"/>
        </w:trPr>
        <w:tc>
          <w:tcPr>
            <w:tcW w:w="3409" w:type="dxa"/>
            <w:gridSpan w:val="3"/>
            <w:vAlign w:val="center"/>
          </w:tcPr>
          <w:p w:rsidR="00B8563A" w:rsidRPr="00FB610D" w:rsidRDefault="00FE7C7D">
            <w:pPr>
              <w:widowControl/>
              <w:snapToGrid w:val="0"/>
              <w:ind w:left="-3"/>
              <w:jc w:val="center"/>
              <w:rPr>
                <w:rFonts w:ascii="宋体" w:hAnsi="宋体" w:cs="宋体"/>
                <w:spacing w:val="-20"/>
                <w:kern w:val="0"/>
                <w:szCs w:val="21"/>
              </w:rPr>
            </w:pPr>
            <w:r w:rsidRPr="00FB610D">
              <w:rPr>
                <w:rFonts w:ascii="宋体" w:hAnsi="宋体" w:cs="宋体" w:hint="eastAsia"/>
                <w:spacing w:val="-20"/>
                <w:kern w:val="0"/>
                <w:szCs w:val="21"/>
              </w:rPr>
              <w:t>验收方式</w:t>
            </w:r>
          </w:p>
        </w:tc>
        <w:tc>
          <w:tcPr>
            <w:tcW w:w="6357" w:type="dxa"/>
            <w:gridSpan w:val="4"/>
            <w:vAlign w:val="center"/>
          </w:tcPr>
          <w:p w:rsidR="00B8563A" w:rsidRPr="00FB610D" w:rsidRDefault="00FE7C7D">
            <w:pPr>
              <w:widowControl/>
              <w:snapToGrid w:val="0"/>
              <w:ind w:left="-3"/>
              <w:jc w:val="center"/>
              <w:rPr>
                <w:rFonts w:ascii="宋体" w:hAnsi="宋体" w:cs="宋体"/>
                <w:kern w:val="0"/>
                <w:szCs w:val="21"/>
              </w:rPr>
            </w:pPr>
            <w:r w:rsidRPr="00FB610D">
              <w:rPr>
                <w:rFonts w:ascii="宋体" w:hAnsi="宋体" w:cs="宋体" w:hint="eastAsia"/>
                <w:kern w:val="0"/>
                <w:szCs w:val="21"/>
              </w:rPr>
              <w:t>□自行验收         □联合验收</w:t>
            </w:r>
          </w:p>
        </w:tc>
      </w:tr>
      <w:tr w:rsidR="00B8563A" w:rsidRPr="00FB610D">
        <w:trPr>
          <w:trHeight w:val="543"/>
          <w:jc w:val="center"/>
        </w:trPr>
        <w:tc>
          <w:tcPr>
            <w:tcW w:w="612" w:type="dxa"/>
            <w:tcBorders>
              <w:top w:val="single" w:sz="4" w:space="0" w:color="auto"/>
              <w:right w:val="single" w:sz="4" w:space="0" w:color="auto"/>
            </w:tcBorders>
            <w:vAlign w:val="center"/>
          </w:tcPr>
          <w:p w:rsidR="00B8563A" w:rsidRPr="00FB610D" w:rsidRDefault="00FE7C7D">
            <w:pPr>
              <w:widowControl/>
              <w:snapToGrid w:val="0"/>
              <w:jc w:val="center"/>
              <w:rPr>
                <w:rFonts w:ascii="宋体" w:hAnsi="宋体" w:cs="宋体"/>
                <w:kern w:val="0"/>
                <w:szCs w:val="21"/>
              </w:rPr>
            </w:pPr>
            <w:r w:rsidRPr="00FB610D">
              <w:rPr>
                <w:rFonts w:ascii="宋体" w:hAnsi="宋体" w:cs="宋体" w:hint="eastAsia"/>
                <w:kern w:val="0"/>
                <w:szCs w:val="21"/>
              </w:rPr>
              <w:t>序号</w:t>
            </w:r>
          </w:p>
        </w:tc>
        <w:tc>
          <w:tcPr>
            <w:tcW w:w="2797" w:type="dxa"/>
            <w:gridSpan w:val="2"/>
            <w:tcBorders>
              <w:top w:val="single" w:sz="4" w:space="0" w:color="auto"/>
              <w:left w:val="single" w:sz="4" w:space="0" w:color="auto"/>
            </w:tcBorders>
            <w:vAlign w:val="center"/>
          </w:tcPr>
          <w:p w:rsidR="00B8563A" w:rsidRPr="00FB610D" w:rsidRDefault="00FE7C7D">
            <w:pPr>
              <w:widowControl/>
              <w:snapToGrid w:val="0"/>
              <w:ind w:left="-3"/>
              <w:jc w:val="center"/>
              <w:rPr>
                <w:rFonts w:ascii="宋体" w:hAnsi="宋体" w:cs="宋体"/>
                <w:kern w:val="0"/>
                <w:szCs w:val="21"/>
              </w:rPr>
            </w:pPr>
            <w:r w:rsidRPr="00FB610D">
              <w:rPr>
                <w:rFonts w:ascii="宋体" w:hAnsi="宋体" w:cs="宋体" w:hint="eastAsia"/>
                <w:kern w:val="0"/>
                <w:szCs w:val="21"/>
              </w:rPr>
              <w:t>名    称</w:t>
            </w:r>
          </w:p>
        </w:tc>
        <w:tc>
          <w:tcPr>
            <w:tcW w:w="3736" w:type="dxa"/>
            <w:gridSpan w:val="2"/>
            <w:vAlign w:val="center"/>
          </w:tcPr>
          <w:p w:rsidR="00B8563A" w:rsidRPr="00FB610D" w:rsidRDefault="00FE7C7D">
            <w:pPr>
              <w:widowControl/>
              <w:snapToGrid w:val="0"/>
              <w:ind w:left="-3"/>
              <w:jc w:val="center"/>
              <w:rPr>
                <w:rFonts w:ascii="宋体" w:hAnsi="宋体" w:cs="宋体"/>
                <w:kern w:val="0"/>
                <w:szCs w:val="21"/>
              </w:rPr>
            </w:pPr>
            <w:r w:rsidRPr="00FB610D">
              <w:rPr>
                <w:rFonts w:ascii="宋体" w:hAnsi="宋体" w:cs="宋体" w:hint="eastAsia"/>
                <w:kern w:val="0"/>
                <w:szCs w:val="21"/>
              </w:rPr>
              <w:t>货物型号规格、标准及配置</w:t>
            </w:r>
          </w:p>
          <w:p w:rsidR="00B8563A" w:rsidRPr="00FB610D" w:rsidRDefault="00FE7C7D">
            <w:pPr>
              <w:widowControl/>
              <w:snapToGrid w:val="0"/>
              <w:jc w:val="center"/>
              <w:rPr>
                <w:rFonts w:ascii="宋体" w:hAnsi="宋体" w:cs="宋体"/>
                <w:kern w:val="0"/>
                <w:szCs w:val="21"/>
              </w:rPr>
            </w:pPr>
            <w:r w:rsidRPr="00FB610D">
              <w:rPr>
                <w:rFonts w:ascii="宋体" w:hAnsi="宋体" w:cs="宋体" w:hint="eastAsia"/>
                <w:kern w:val="0"/>
                <w:szCs w:val="21"/>
              </w:rPr>
              <w:t>（或服务内容、标准）</w:t>
            </w:r>
          </w:p>
        </w:tc>
        <w:tc>
          <w:tcPr>
            <w:tcW w:w="754" w:type="dxa"/>
            <w:vAlign w:val="center"/>
          </w:tcPr>
          <w:p w:rsidR="00B8563A" w:rsidRPr="00FB610D" w:rsidRDefault="00FE7C7D">
            <w:pPr>
              <w:widowControl/>
              <w:snapToGrid w:val="0"/>
              <w:jc w:val="center"/>
              <w:rPr>
                <w:rFonts w:ascii="宋体" w:hAnsi="宋体" w:cs="宋体"/>
                <w:kern w:val="0"/>
                <w:szCs w:val="21"/>
              </w:rPr>
            </w:pPr>
            <w:r w:rsidRPr="00FB610D">
              <w:rPr>
                <w:rFonts w:ascii="宋体" w:hAnsi="宋体" w:cs="宋体" w:hint="eastAsia"/>
                <w:kern w:val="0"/>
                <w:szCs w:val="21"/>
              </w:rPr>
              <w:t>数量</w:t>
            </w:r>
          </w:p>
        </w:tc>
        <w:tc>
          <w:tcPr>
            <w:tcW w:w="1867" w:type="dxa"/>
            <w:vAlign w:val="center"/>
          </w:tcPr>
          <w:p w:rsidR="00B8563A" w:rsidRPr="00FB610D" w:rsidRDefault="00FE7C7D">
            <w:pPr>
              <w:widowControl/>
              <w:snapToGrid w:val="0"/>
              <w:ind w:left="-3"/>
              <w:jc w:val="center"/>
              <w:rPr>
                <w:rFonts w:ascii="宋体" w:hAnsi="宋体" w:cs="宋体"/>
                <w:kern w:val="0"/>
                <w:szCs w:val="21"/>
              </w:rPr>
            </w:pPr>
            <w:r w:rsidRPr="00FB610D">
              <w:rPr>
                <w:rFonts w:ascii="宋体" w:hAnsi="宋体" w:cs="宋体" w:hint="eastAsia"/>
                <w:kern w:val="0"/>
                <w:szCs w:val="21"/>
              </w:rPr>
              <w:t>金额</w:t>
            </w:r>
          </w:p>
        </w:tc>
      </w:tr>
      <w:tr w:rsidR="00B8563A" w:rsidRPr="00FB610D">
        <w:trPr>
          <w:trHeight w:val="487"/>
          <w:jc w:val="center"/>
        </w:trPr>
        <w:tc>
          <w:tcPr>
            <w:tcW w:w="612" w:type="dxa"/>
            <w:tcBorders>
              <w:right w:val="single" w:sz="4" w:space="0" w:color="auto"/>
            </w:tcBorders>
            <w:vAlign w:val="center"/>
          </w:tcPr>
          <w:p w:rsidR="00B8563A" w:rsidRPr="00FB610D" w:rsidRDefault="00B8563A">
            <w:pPr>
              <w:widowControl/>
              <w:snapToGrid w:val="0"/>
              <w:ind w:left="-3" w:firstLine="576"/>
              <w:jc w:val="left"/>
              <w:rPr>
                <w:rFonts w:ascii="宋体" w:hAnsi="宋体" w:cs="宋体"/>
                <w:spacing w:val="-20"/>
                <w:kern w:val="0"/>
                <w:szCs w:val="21"/>
              </w:rPr>
            </w:pPr>
          </w:p>
        </w:tc>
        <w:tc>
          <w:tcPr>
            <w:tcW w:w="2797" w:type="dxa"/>
            <w:gridSpan w:val="2"/>
            <w:tcBorders>
              <w:left w:val="single" w:sz="4" w:space="0" w:color="auto"/>
            </w:tcBorders>
            <w:vAlign w:val="center"/>
          </w:tcPr>
          <w:p w:rsidR="00B8563A" w:rsidRPr="00FB610D" w:rsidRDefault="00FE7C7D">
            <w:pPr>
              <w:widowControl/>
              <w:snapToGrid w:val="0"/>
              <w:ind w:left="-3" w:firstLine="576"/>
              <w:jc w:val="left"/>
              <w:rPr>
                <w:rFonts w:ascii="宋体" w:hAnsi="宋体" w:cs="宋体"/>
                <w:spacing w:val="-20"/>
                <w:kern w:val="0"/>
                <w:szCs w:val="21"/>
              </w:rPr>
            </w:pPr>
            <w:r w:rsidRPr="00FB610D">
              <w:rPr>
                <w:rFonts w:ascii="宋体" w:hAnsi="宋体" w:cs="宋体" w:hint="eastAsia"/>
                <w:spacing w:val="-20"/>
                <w:kern w:val="0"/>
                <w:szCs w:val="21"/>
              </w:rPr>
              <w:t> </w:t>
            </w:r>
          </w:p>
        </w:tc>
        <w:tc>
          <w:tcPr>
            <w:tcW w:w="3736" w:type="dxa"/>
            <w:gridSpan w:val="2"/>
            <w:vAlign w:val="center"/>
          </w:tcPr>
          <w:p w:rsidR="00B8563A" w:rsidRPr="00FB610D" w:rsidRDefault="00FE7C7D">
            <w:pPr>
              <w:widowControl/>
              <w:snapToGrid w:val="0"/>
              <w:ind w:left="-3" w:firstLine="576"/>
              <w:jc w:val="left"/>
              <w:rPr>
                <w:rFonts w:ascii="宋体" w:hAnsi="宋体" w:cs="宋体"/>
                <w:spacing w:val="-20"/>
                <w:kern w:val="0"/>
                <w:szCs w:val="21"/>
              </w:rPr>
            </w:pPr>
            <w:r w:rsidRPr="00FB610D">
              <w:rPr>
                <w:rFonts w:ascii="宋体" w:hAnsi="宋体" w:cs="宋体" w:hint="eastAsia"/>
                <w:spacing w:val="-20"/>
                <w:kern w:val="0"/>
                <w:szCs w:val="21"/>
              </w:rPr>
              <w:t> </w:t>
            </w:r>
          </w:p>
        </w:tc>
        <w:tc>
          <w:tcPr>
            <w:tcW w:w="754" w:type="dxa"/>
            <w:vAlign w:val="center"/>
          </w:tcPr>
          <w:p w:rsidR="00B8563A" w:rsidRPr="00FB610D" w:rsidRDefault="00FE7C7D">
            <w:pPr>
              <w:widowControl/>
              <w:snapToGrid w:val="0"/>
              <w:jc w:val="left"/>
              <w:rPr>
                <w:rFonts w:ascii="宋体" w:hAnsi="宋体" w:cs="宋体"/>
                <w:spacing w:val="-20"/>
                <w:kern w:val="0"/>
                <w:szCs w:val="21"/>
              </w:rPr>
            </w:pPr>
            <w:r w:rsidRPr="00FB610D">
              <w:rPr>
                <w:rFonts w:ascii="宋体" w:hAnsi="宋体" w:cs="宋体" w:hint="eastAsia"/>
                <w:spacing w:val="-20"/>
                <w:kern w:val="0"/>
                <w:szCs w:val="21"/>
              </w:rPr>
              <w:t> </w:t>
            </w:r>
          </w:p>
        </w:tc>
        <w:tc>
          <w:tcPr>
            <w:tcW w:w="1867" w:type="dxa"/>
            <w:vAlign w:val="center"/>
          </w:tcPr>
          <w:p w:rsidR="00B8563A" w:rsidRPr="00FB610D" w:rsidRDefault="00FE7C7D">
            <w:pPr>
              <w:widowControl/>
              <w:snapToGrid w:val="0"/>
              <w:jc w:val="left"/>
              <w:rPr>
                <w:rFonts w:ascii="宋体" w:hAnsi="宋体" w:cs="宋体"/>
                <w:spacing w:val="-20"/>
                <w:kern w:val="0"/>
                <w:szCs w:val="21"/>
              </w:rPr>
            </w:pPr>
            <w:r w:rsidRPr="00FB610D">
              <w:rPr>
                <w:rFonts w:ascii="宋体" w:hAnsi="宋体" w:cs="宋体" w:hint="eastAsia"/>
                <w:spacing w:val="-20"/>
                <w:kern w:val="0"/>
                <w:szCs w:val="21"/>
              </w:rPr>
              <w:t> </w:t>
            </w:r>
          </w:p>
        </w:tc>
      </w:tr>
      <w:tr w:rsidR="00B8563A" w:rsidRPr="00FB610D">
        <w:trPr>
          <w:trHeight w:val="487"/>
          <w:jc w:val="center"/>
        </w:trPr>
        <w:tc>
          <w:tcPr>
            <w:tcW w:w="612" w:type="dxa"/>
            <w:tcBorders>
              <w:right w:val="single" w:sz="4" w:space="0" w:color="auto"/>
            </w:tcBorders>
            <w:vAlign w:val="center"/>
          </w:tcPr>
          <w:p w:rsidR="00B8563A" w:rsidRPr="00FB610D" w:rsidRDefault="00B8563A">
            <w:pPr>
              <w:widowControl/>
              <w:snapToGrid w:val="0"/>
              <w:ind w:left="-3" w:firstLine="576"/>
              <w:jc w:val="left"/>
              <w:rPr>
                <w:rFonts w:ascii="宋体" w:hAnsi="宋体" w:cs="宋体"/>
                <w:spacing w:val="-20"/>
                <w:kern w:val="0"/>
                <w:szCs w:val="21"/>
              </w:rPr>
            </w:pPr>
          </w:p>
        </w:tc>
        <w:tc>
          <w:tcPr>
            <w:tcW w:w="2797" w:type="dxa"/>
            <w:gridSpan w:val="2"/>
            <w:tcBorders>
              <w:left w:val="single" w:sz="4" w:space="0" w:color="auto"/>
            </w:tcBorders>
            <w:vAlign w:val="center"/>
          </w:tcPr>
          <w:p w:rsidR="00B8563A" w:rsidRPr="00FB610D" w:rsidRDefault="00FE7C7D">
            <w:pPr>
              <w:widowControl/>
              <w:snapToGrid w:val="0"/>
              <w:ind w:left="-3" w:firstLine="576"/>
              <w:jc w:val="left"/>
              <w:rPr>
                <w:rFonts w:ascii="宋体" w:hAnsi="宋体" w:cs="宋体"/>
                <w:spacing w:val="-20"/>
                <w:kern w:val="0"/>
                <w:szCs w:val="21"/>
              </w:rPr>
            </w:pPr>
            <w:r w:rsidRPr="00FB610D">
              <w:rPr>
                <w:rFonts w:ascii="宋体" w:hAnsi="宋体" w:cs="宋体" w:hint="eastAsia"/>
                <w:spacing w:val="-20"/>
                <w:kern w:val="0"/>
                <w:szCs w:val="21"/>
              </w:rPr>
              <w:t> </w:t>
            </w:r>
          </w:p>
        </w:tc>
        <w:tc>
          <w:tcPr>
            <w:tcW w:w="3736" w:type="dxa"/>
            <w:gridSpan w:val="2"/>
            <w:vAlign w:val="center"/>
          </w:tcPr>
          <w:p w:rsidR="00B8563A" w:rsidRPr="00FB610D" w:rsidRDefault="00FE7C7D">
            <w:pPr>
              <w:widowControl/>
              <w:snapToGrid w:val="0"/>
              <w:ind w:left="-3" w:firstLine="576"/>
              <w:jc w:val="left"/>
              <w:rPr>
                <w:rFonts w:ascii="宋体" w:hAnsi="宋体" w:cs="宋体"/>
                <w:spacing w:val="-20"/>
                <w:kern w:val="0"/>
                <w:szCs w:val="21"/>
              </w:rPr>
            </w:pPr>
            <w:r w:rsidRPr="00FB610D">
              <w:rPr>
                <w:rFonts w:ascii="宋体" w:hAnsi="宋体" w:cs="宋体" w:hint="eastAsia"/>
                <w:spacing w:val="-20"/>
                <w:kern w:val="0"/>
                <w:szCs w:val="21"/>
              </w:rPr>
              <w:t> </w:t>
            </w:r>
          </w:p>
        </w:tc>
        <w:tc>
          <w:tcPr>
            <w:tcW w:w="754" w:type="dxa"/>
            <w:vAlign w:val="center"/>
          </w:tcPr>
          <w:p w:rsidR="00B8563A" w:rsidRPr="00FB610D" w:rsidRDefault="00FE7C7D">
            <w:pPr>
              <w:widowControl/>
              <w:snapToGrid w:val="0"/>
              <w:jc w:val="left"/>
              <w:rPr>
                <w:rFonts w:ascii="宋体" w:hAnsi="宋体" w:cs="宋体"/>
                <w:spacing w:val="-20"/>
                <w:kern w:val="0"/>
                <w:szCs w:val="21"/>
              </w:rPr>
            </w:pPr>
            <w:r w:rsidRPr="00FB610D">
              <w:rPr>
                <w:rFonts w:ascii="宋体" w:hAnsi="宋体" w:cs="宋体" w:hint="eastAsia"/>
                <w:spacing w:val="-20"/>
                <w:kern w:val="0"/>
                <w:szCs w:val="21"/>
              </w:rPr>
              <w:t> </w:t>
            </w:r>
          </w:p>
        </w:tc>
        <w:tc>
          <w:tcPr>
            <w:tcW w:w="1867" w:type="dxa"/>
            <w:vAlign w:val="center"/>
          </w:tcPr>
          <w:p w:rsidR="00B8563A" w:rsidRPr="00FB610D" w:rsidRDefault="00FE7C7D">
            <w:pPr>
              <w:widowControl/>
              <w:snapToGrid w:val="0"/>
              <w:jc w:val="left"/>
              <w:rPr>
                <w:rFonts w:ascii="宋体" w:hAnsi="宋体" w:cs="宋体"/>
                <w:spacing w:val="-20"/>
                <w:kern w:val="0"/>
                <w:szCs w:val="21"/>
              </w:rPr>
            </w:pPr>
            <w:r w:rsidRPr="00FB610D">
              <w:rPr>
                <w:rFonts w:ascii="宋体" w:hAnsi="宋体" w:cs="宋体" w:hint="eastAsia"/>
                <w:spacing w:val="-20"/>
                <w:kern w:val="0"/>
                <w:szCs w:val="21"/>
              </w:rPr>
              <w:t> </w:t>
            </w:r>
          </w:p>
        </w:tc>
      </w:tr>
      <w:tr w:rsidR="00B8563A" w:rsidRPr="00FB610D">
        <w:trPr>
          <w:trHeight w:val="487"/>
          <w:jc w:val="center"/>
        </w:trPr>
        <w:tc>
          <w:tcPr>
            <w:tcW w:w="7145" w:type="dxa"/>
            <w:gridSpan w:val="5"/>
            <w:vAlign w:val="center"/>
          </w:tcPr>
          <w:p w:rsidR="00B8563A" w:rsidRPr="00FB610D" w:rsidRDefault="00FE7C7D">
            <w:pPr>
              <w:widowControl/>
              <w:snapToGrid w:val="0"/>
              <w:jc w:val="left"/>
              <w:rPr>
                <w:rFonts w:ascii="宋体" w:hAnsi="宋体" w:cs="宋体"/>
                <w:spacing w:val="-20"/>
                <w:kern w:val="0"/>
                <w:szCs w:val="21"/>
              </w:rPr>
            </w:pPr>
            <w:r w:rsidRPr="00FB610D">
              <w:rPr>
                <w:rFonts w:ascii="宋体" w:hAnsi="宋体" w:cs="宋体" w:hint="eastAsia"/>
                <w:spacing w:val="-20"/>
                <w:kern w:val="0"/>
                <w:szCs w:val="21"/>
              </w:rPr>
              <w:t>合     计</w:t>
            </w:r>
          </w:p>
        </w:tc>
        <w:tc>
          <w:tcPr>
            <w:tcW w:w="754" w:type="dxa"/>
            <w:vAlign w:val="center"/>
          </w:tcPr>
          <w:p w:rsidR="00B8563A" w:rsidRPr="00FB610D" w:rsidRDefault="00B8563A">
            <w:pPr>
              <w:widowControl/>
              <w:snapToGrid w:val="0"/>
              <w:jc w:val="left"/>
              <w:rPr>
                <w:rFonts w:ascii="宋体" w:hAnsi="宋体" w:cs="宋体"/>
                <w:spacing w:val="-20"/>
                <w:kern w:val="0"/>
                <w:szCs w:val="21"/>
              </w:rPr>
            </w:pPr>
          </w:p>
        </w:tc>
        <w:tc>
          <w:tcPr>
            <w:tcW w:w="1867" w:type="dxa"/>
            <w:vAlign w:val="center"/>
          </w:tcPr>
          <w:p w:rsidR="00B8563A" w:rsidRPr="00FB610D" w:rsidRDefault="00B8563A">
            <w:pPr>
              <w:widowControl/>
              <w:snapToGrid w:val="0"/>
              <w:jc w:val="left"/>
              <w:rPr>
                <w:rFonts w:ascii="宋体" w:hAnsi="宋体" w:cs="宋体"/>
                <w:spacing w:val="-20"/>
                <w:kern w:val="0"/>
                <w:szCs w:val="21"/>
              </w:rPr>
            </w:pPr>
          </w:p>
        </w:tc>
      </w:tr>
      <w:tr w:rsidR="00B8563A" w:rsidRPr="00FB610D">
        <w:trPr>
          <w:trHeight w:val="487"/>
          <w:jc w:val="center"/>
        </w:trPr>
        <w:tc>
          <w:tcPr>
            <w:tcW w:w="9766" w:type="dxa"/>
            <w:gridSpan w:val="7"/>
            <w:vAlign w:val="center"/>
          </w:tcPr>
          <w:p w:rsidR="00B8563A" w:rsidRPr="00FB610D" w:rsidRDefault="00FE7C7D">
            <w:pPr>
              <w:widowControl/>
              <w:snapToGrid w:val="0"/>
              <w:jc w:val="left"/>
              <w:rPr>
                <w:rFonts w:ascii="宋体" w:hAnsi="宋体" w:cs="宋体"/>
                <w:spacing w:val="-20"/>
                <w:kern w:val="0"/>
                <w:szCs w:val="21"/>
              </w:rPr>
            </w:pPr>
            <w:r w:rsidRPr="00FB610D">
              <w:rPr>
                <w:rFonts w:ascii="宋体" w:hAnsi="宋体" w:cs="宋体" w:hint="eastAsia"/>
                <w:spacing w:val="-20"/>
                <w:kern w:val="0"/>
                <w:szCs w:val="21"/>
              </w:rPr>
              <w:t>合 计 大 写 金 额 ：人民币 元</w:t>
            </w:r>
          </w:p>
        </w:tc>
      </w:tr>
      <w:tr w:rsidR="00B8563A" w:rsidRPr="00FB610D">
        <w:trPr>
          <w:trHeight w:val="357"/>
          <w:jc w:val="center"/>
        </w:trPr>
        <w:tc>
          <w:tcPr>
            <w:tcW w:w="1382" w:type="dxa"/>
            <w:gridSpan w:val="2"/>
            <w:vAlign w:val="center"/>
          </w:tcPr>
          <w:p w:rsidR="00B8563A" w:rsidRPr="00FB610D" w:rsidRDefault="00FE7C7D">
            <w:pPr>
              <w:widowControl/>
              <w:snapToGrid w:val="0"/>
              <w:jc w:val="center"/>
              <w:rPr>
                <w:rFonts w:ascii="宋体" w:hAnsi="宋体" w:cs="宋体"/>
                <w:kern w:val="0"/>
                <w:szCs w:val="21"/>
              </w:rPr>
            </w:pPr>
            <w:r w:rsidRPr="00FB610D">
              <w:rPr>
                <w:rFonts w:ascii="宋体" w:hAnsi="宋体" w:cs="宋体" w:hint="eastAsia"/>
                <w:kern w:val="0"/>
                <w:szCs w:val="21"/>
              </w:rPr>
              <w:t>实际供货日期</w:t>
            </w:r>
          </w:p>
        </w:tc>
        <w:tc>
          <w:tcPr>
            <w:tcW w:w="3349" w:type="dxa"/>
            <w:gridSpan w:val="2"/>
            <w:vAlign w:val="center"/>
          </w:tcPr>
          <w:p w:rsidR="00B8563A" w:rsidRPr="00FB610D" w:rsidRDefault="00B8563A">
            <w:pPr>
              <w:snapToGrid w:val="0"/>
              <w:jc w:val="left"/>
              <w:rPr>
                <w:rFonts w:ascii="宋体" w:hAnsi="宋体" w:cs="宋体"/>
                <w:kern w:val="0"/>
                <w:szCs w:val="21"/>
              </w:rPr>
            </w:pPr>
          </w:p>
        </w:tc>
        <w:tc>
          <w:tcPr>
            <w:tcW w:w="2414" w:type="dxa"/>
            <w:vAlign w:val="center"/>
          </w:tcPr>
          <w:p w:rsidR="00B8563A" w:rsidRPr="00FB610D" w:rsidRDefault="00FE7C7D">
            <w:pPr>
              <w:snapToGrid w:val="0"/>
              <w:jc w:val="center"/>
              <w:rPr>
                <w:rFonts w:ascii="宋体" w:hAnsi="宋体" w:cs="宋体"/>
                <w:kern w:val="0"/>
                <w:szCs w:val="21"/>
              </w:rPr>
            </w:pPr>
            <w:r w:rsidRPr="00FB610D">
              <w:rPr>
                <w:rFonts w:ascii="宋体" w:hAnsi="宋体" w:cs="宋体" w:hint="eastAsia"/>
                <w:kern w:val="0"/>
                <w:szCs w:val="21"/>
              </w:rPr>
              <w:t>合同交货验收日期</w:t>
            </w:r>
          </w:p>
        </w:tc>
        <w:tc>
          <w:tcPr>
            <w:tcW w:w="2621" w:type="dxa"/>
            <w:gridSpan w:val="2"/>
            <w:vAlign w:val="center"/>
          </w:tcPr>
          <w:p w:rsidR="00B8563A" w:rsidRPr="00FB610D" w:rsidRDefault="00B8563A">
            <w:pPr>
              <w:snapToGrid w:val="0"/>
              <w:jc w:val="left"/>
              <w:rPr>
                <w:rFonts w:ascii="宋体" w:hAnsi="宋体" w:cs="宋体"/>
                <w:kern w:val="0"/>
                <w:szCs w:val="21"/>
              </w:rPr>
            </w:pPr>
          </w:p>
        </w:tc>
      </w:tr>
      <w:tr w:rsidR="00B8563A" w:rsidRPr="00FB610D">
        <w:trPr>
          <w:trHeight w:val="357"/>
          <w:jc w:val="center"/>
        </w:trPr>
        <w:tc>
          <w:tcPr>
            <w:tcW w:w="1382" w:type="dxa"/>
            <w:gridSpan w:val="2"/>
            <w:vAlign w:val="center"/>
          </w:tcPr>
          <w:p w:rsidR="00B8563A" w:rsidRPr="00FB610D" w:rsidRDefault="00B8563A">
            <w:pPr>
              <w:widowControl/>
              <w:snapToGrid w:val="0"/>
              <w:jc w:val="center"/>
              <w:rPr>
                <w:rFonts w:ascii="宋体" w:hAnsi="宋体" w:cs="宋体"/>
                <w:kern w:val="0"/>
                <w:szCs w:val="21"/>
              </w:rPr>
            </w:pPr>
          </w:p>
        </w:tc>
        <w:tc>
          <w:tcPr>
            <w:tcW w:w="3349" w:type="dxa"/>
            <w:gridSpan w:val="2"/>
            <w:vAlign w:val="center"/>
          </w:tcPr>
          <w:p w:rsidR="00B8563A" w:rsidRPr="00FB610D" w:rsidRDefault="00B8563A">
            <w:pPr>
              <w:snapToGrid w:val="0"/>
              <w:jc w:val="left"/>
              <w:rPr>
                <w:rFonts w:ascii="宋体" w:hAnsi="宋体" w:cs="宋体"/>
                <w:kern w:val="0"/>
                <w:szCs w:val="21"/>
              </w:rPr>
            </w:pPr>
          </w:p>
        </w:tc>
        <w:tc>
          <w:tcPr>
            <w:tcW w:w="2414" w:type="dxa"/>
            <w:vAlign w:val="center"/>
          </w:tcPr>
          <w:p w:rsidR="00B8563A" w:rsidRPr="00FB610D" w:rsidRDefault="00B8563A">
            <w:pPr>
              <w:snapToGrid w:val="0"/>
              <w:jc w:val="center"/>
              <w:rPr>
                <w:rFonts w:ascii="宋体" w:hAnsi="宋体" w:cs="宋体"/>
                <w:kern w:val="0"/>
                <w:szCs w:val="21"/>
              </w:rPr>
            </w:pPr>
          </w:p>
        </w:tc>
        <w:tc>
          <w:tcPr>
            <w:tcW w:w="2621" w:type="dxa"/>
            <w:gridSpan w:val="2"/>
            <w:vAlign w:val="center"/>
          </w:tcPr>
          <w:p w:rsidR="00B8563A" w:rsidRPr="00FB610D" w:rsidRDefault="00B8563A">
            <w:pPr>
              <w:snapToGrid w:val="0"/>
              <w:jc w:val="left"/>
              <w:rPr>
                <w:rFonts w:ascii="宋体" w:hAnsi="宋体" w:cs="宋体"/>
                <w:kern w:val="0"/>
                <w:szCs w:val="21"/>
              </w:rPr>
            </w:pPr>
          </w:p>
        </w:tc>
      </w:tr>
      <w:tr w:rsidR="00B8563A" w:rsidRPr="00FB610D">
        <w:trPr>
          <w:trHeight w:val="693"/>
          <w:jc w:val="center"/>
        </w:trPr>
        <w:tc>
          <w:tcPr>
            <w:tcW w:w="1382" w:type="dxa"/>
            <w:gridSpan w:val="2"/>
            <w:tcMar>
              <w:top w:w="0" w:type="dxa"/>
              <w:left w:w="108" w:type="dxa"/>
              <w:bottom w:w="0" w:type="dxa"/>
              <w:right w:w="108" w:type="dxa"/>
            </w:tcMar>
            <w:vAlign w:val="center"/>
          </w:tcPr>
          <w:p w:rsidR="00B8563A" w:rsidRPr="00FB610D" w:rsidRDefault="00FE7C7D">
            <w:pPr>
              <w:widowControl/>
              <w:snapToGrid w:val="0"/>
              <w:ind w:leftChars="-82" w:left="-172" w:rightChars="-51" w:right="-107"/>
              <w:jc w:val="center"/>
              <w:rPr>
                <w:rFonts w:ascii="宋体" w:hAnsi="宋体" w:cs="宋体"/>
                <w:kern w:val="0"/>
                <w:szCs w:val="21"/>
              </w:rPr>
            </w:pPr>
            <w:r w:rsidRPr="00FB610D">
              <w:rPr>
                <w:rFonts w:ascii="宋体" w:hAnsi="宋体" w:cs="宋体" w:hint="eastAsia"/>
                <w:kern w:val="0"/>
                <w:szCs w:val="21"/>
              </w:rPr>
              <w:t>验收具体内容</w:t>
            </w:r>
          </w:p>
        </w:tc>
        <w:tc>
          <w:tcPr>
            <w:tcW w:w="8384" w:type="dxa"/>
            <w:gridSpan w:val="5"/>
            <w:tcMar>
              <w:top w:w="0" w:type="dxa"/>
              <w:left w:w="108" w:type="dxa"/>
              <w:bottom w:w="0" w:type="dxa"/>
              <w:right w:w="108" w:type="dxa"/>
            </w:tcMar>
            <w:vAlign w:val="center"/>
          </w:tcPr>
          <w:p w:rsidR="00B8563A" w:rsidRPr="00FB610D" w:rsidRDefault="00FE7C7D">
            <w:pPr>
              <w:widowControl/>
              <w:snapToGrid w:val="0"/>
              <w:jc w:val="left"/>
              <w:rPr>
                <w:rFonts w:ascii="宋体" w:hAnsi="宋体" w:cs="宋体"/>
                <w:kern w:val="0"/>
                <w:szCs w:val="21"/>
              </w:rPr>
            </w:pPr>
            <w:r w:rsidRPr="00FB610D">
              <w:rPr>
                <w:rFonts w:ascii="宋体" w:hAnsi="宋体" w:cs="宋体" w:hint="eastAsia"/>
                <w:kern w:val="0"/>
                <w:szCs w:val="21"/>
              </w:rPr>
              <w:t> (应按采购合同、招标文件、投标响应文件及验收方案等进行验收；并核对中标或中标供应商在安装调试等方面是否违反合同约定或服务规范要求、提供的质量保证证明材料是否齐全、应有的配件及附件是否达到合同约定等。可附件)</w:t>
            </w:r>
          </w:p>
        </w:tc>
      </w:tr>
      <w:tr w:rsidR="00B8563A" w:rsidRPr="00FB610D">
        <w:trPr>
          <w:cantSplit/>
          <w:trHeight w:val="634"/>
          <w:jc w:val="center"/>
        </w:trPr>
        <w:tc>
          <w:tcPr>
            <w:tcW w:w="1382" w:type="dxa"/>
            <w:gridSpan w:val="2"/>
            <w:vMerge w:val="restart"/>
            <w:tcMar>
              <w:top w:w="0" w:type="dxa"/>
              <w:left w:w="108" w:type="dxa"/>
              <w:bottom w:w="0" w:type="dxa"/>
              <w:right w:w="108" w:type="dxa"/>
            </w:tcMar>
            <w:vAlign w:val="center"/>
          </w:tcPr>
          <w:p w:rsidR="00B8563A" w:rsidRPr="00FB610D" w:rsidRDefault="00FE7C7D">
            <w:pPr>
              <w:widowControl/>
              <w:ind w:leftChars="-82" w:left="-172" w:rightChars="-51" w:right="-107"/>
              <w:jc w:val="center"/>
              <w:rPr>
                <w:rFonts w:ascii="宋体" w:hAnsi="宋体" w:cs="宋体"/>
                <w:kern w:val="0"/>
                <w:szCs w:val="21"/>
              </w:rPr>
            </w:pPr>
            <w:r w:rsidRPr="00FB610D">
              <w:rPr>
                <w:rFonts w:ascii="宋体" w:hAnsi="宋体" w:cs="宋体" w:hint="eastAsia"/>
                <w:kern w:val="0"/>
                <w:szCs w:val="21"/>
              </w:rPr>
              <w:t>验收小组意见</w:t>
            </w:r>
          </w:p>
        </w:tc>
        <w:tc>
          <w:tcPr>
            <w:tcW w:w="8384" w:type="dxa"/>
            <w:gridSpan w:val="5"/>
            <w:tcBorders>
              <w:bottom w:val="single" w:sz="4" w:space="0" w:color="auto"/>
            </w:tcBorders>
            <w:vAlign w:val="center"/>
          </w:tcPr>
          <w:p w:rsidR="00B8563A" w:rsidRPr="00FB610D" w:rsidRDefault="00FE7C7D">
            <w:pPr>
              <w:widowControl/>
              <w:jc w:val="left"/>
              <w:rPr>
                <w:rFonts w:ascii="宋体" w:hAnsi="宋体" w:cs="宋体"/>
                <w:kern w:val="0"/>
                <w:szCs w:val="21"/>
              </w:rPr>
            </w:pPr>
            <w:r w:rsidRPr="00FB610D">
              <w:rPr>
                <w:rFonts w:ascii="宋体" w:hAnsi="宋体" w:cs="宋体" w:hint="eastAsia"/>
                <w:kern w:val="0"/>
                <w:szCs w:val="21"/>
              </w:rPr>
              <w:t>验收结论性意见：</w:t>
            </w:r>
          </w:p>
          <w:p w:rsidR="00B8563A" w:rsidRPr="00FB610D" w:rsidRDefault="00B8563A">
            <w:pPr>
              <w:widowControl/>
              <w:snapToGrid w:val="0"/>
              <w:jc w:val="left"/>
              <w:rPr>
                <w:rFonts w:ascii="宋体" w:hAnsi="宋体" w:cs="宋体"/>
                <w:kern w:val="0"/>
                <w:szCs w:val="21"/>
              </w:rPr>
            </w:pPr>
          </w:p>
          <w:p w:rsidR="00B8563A" w:rsidRPr="00FB610D" w:rsidRDefault="00B8563A">
            <w:pPr>
              <w:widowControl/>
              <w:snapToGrid w:val="0"/>
              <w:jc w:val="left"/>
              <w:rPr>
                <w:rFonts w:ascii="宋体" w:hAnsi="宋体" w:cs="宋体"/>
                <w:kern w:val="0"/>
                <w:szCs w:val="21"/>
              </w:rPr>
            </w:pPr>
          </w:p>
        </w:tc>
      </w:tr>
      <w:tr w:rsidR="00B8563A" w:rsidRPr="00FB610D">
        <w:trPr>
          <w:cantSplit/>
          <w:trHeight w:val="806"/>
          <w:jc w:val="center"/>
        </w:trPr>
        <w:tc>
          <w:tcPr>
            <w:tcW w:w="1382" w:type="dxa"/>
            <w:gridSpan w:val="2"/>
            <w:vMerge/>
            <w:tcMar>
              <w:top w:w="0" w:type="dxa"/>
              <w:left w:w="108" w:type="dxa"/>
              <w:bottom w:w="0" w:type="dxa"/>
              <w:right w:w="108" w:type="dxa"/>
            </w:tcMar>
            <w:vAlign w:val="center"/>
          </w:tcPr>
          <w:p w:rsidR="00B8563A" w:rsidRPr="00FB610D" w:rsidRDefault="00B8563A">
            <w:pPr>
              <w:widowControl/>
              <w:jc w:val="center"/>
              <w:rPr>
                <w:rFonts w:ascii="宋体" w:hAnsi="宋体" w:cs="宋体"/>
                <w:kern w:val="0"/>
                <w:szCs w:val="21"/>
              </w:rPr>
            </w:pPr>
          </w:p>
        </w:tc>
        <w:tc>
          <w:tcPr>
            <w:tcW w:w="8384" w:type="dxa"/>
            <w:gridSpan w:val="5"/>
            <w:tcBorders>
              <w:top w:val="single" w:sz="4" w:space="0" w:color="auto"/>
            </w:tcBorders>
            <w:vAlign w:val="center"/>
          </w:tcPr>
          <w:p w:rsidR="00B8563A" w:rsidRPr="00FB610D" w:rsidRDefault="00FE7C7D">
            <w:pPr>
              <w:jc w:val="left"/>
              <w:rPr>
                <w:rFonts w:ascii="宋体" w:hAnsi="宋体" w:cs="宋体"/>
                <w:kern w:val="0"/>
                <w:szCs w:val="21"/>
              </w:rPr>
            </w:pPr>
            <w:r w:rsidRPr="00FB610D">
              <w:rPr>
                <w:rFonts w:ascii="宋体" w:hAnsi="宋体" w:cs="宋体" w:hint="eastAsia"/>
                <w:kern w:val="0"/>
                <w:szCs w:val="21"/>
              </w:rPr>
              <w:t>有异议的意见和说明理由：</w:t>
            </w:r>
          </w:p>
          <w:p w:rsidR="00B8563A" w:rsidRPr="00FB610D" w:rsidRDefault="00B8563A">
            <w:pPr>
              <w:jc w:val="left"/>
              <w:rPr>
                <w:rFonts w:ascii="宋体" w:hAnsi="宋体" w:cs="宋体"/>
                <w:kern w:val="0"/>
                <w:szCs w:val="21"/>
              </w:rPr>
            </w:pPr>
          </w:p>
          <w:p w:rsidR="00B8563A" w:rsidRPr="00FB610D" w:rsidRDefault="00B8563A">
            <w:pPr>
              <w:jc w:val="left"/>
              <w:rPr>
                <w:rFonts w:ascii="宋体" w:hAnsi="宋体" w:cs="宋体"/>
                <w:kern w:val="0"/>
                <w:szCs w:val="21"/>
              </w:rPr>
            </w:pPr>
          </w:p>
        </w:tc>
      </w:tr>
      <w:tr w:rsidR="00B8563A" w:rsidRPr="00FB610D">
        <w:trPr>
          <w:trHeight w:val="397"/>
          <w:jc w:val="center"/>
        </w:trPr>
        <w:tc>
          <w:tcPr>
            <w:tcW w:w="9766" w:type="dxa"/>
            <w:gridSpan w:val="7"/>
            <w:tcMar>
              <w:top w:w="0" w:type="dxa"/>
              <w:left w:w="108" w:type="dxa"/>
              <w:bottom w:w="0" w:type="dxa"/>
              <w:right w:w="108" w:type="dxa"/>
            </w:tcMar>
            <w:vAlign w:val="center"/>
          </w:tcPr>
          <w:p w:rsidR="00B8563A" w:rsidRPr="00FB610D" w:rsidRDefault="00FE7C7D">
            <w:pPr>
              <w:widowControl/>
              <w:jc w:val="left"/>
              <w:rPr>
                <w:rFonts w:ascii="宋体" w:hAnsi="宋体" w:cs="宋体"/>
                <w:kern w:val="0"/>
                <w:szCs w:val="21"/>
              </w:rPr>
            </w:pPr>
            <w:r w:rsidRPr="00FB610D">
              <w:rPr>
                <w:rFonts w:ascii="宋体" w:hAnsi="宋体" w:cs="宋体" w:hint="eastAsia"/>
                <w:kern w:val="0"/>
                <w:szCs w:val="21"/>
              </w:rPr>
              <w:t>验收小组成员签字：</w:t>
            </w:r>
          </w:p>
        </w:tc>
      </w:tr>
      <w:tr w:rsidR="00B8563A" w:rsidRPr="00FB610D">
        <w:trPr>
          <w:trHeight w:val="611"/>
          <w:jc w:val="center"/>
        </w:trPr>
        <w:tc>
          <w:tcPr>
            <w:tcW w:w="9766" w:type="dxa"/>
            <w:gridSpan w:val="7"/>
            <w:tcMar>
              <w:top w:w="0" w:type="dxa"/>
              <w:left w:w="108" w:type="dxa"/>
              <w:bottom w:w="0" w:type="dxa"/>
              <w:right w:w="108" w:type="dxa"/>
            </w:tcMar>
            <w:vAlign w:val="center"/>
          </w:tcPr>
          <w:p w:rsidR="00B8563A" w:rsidRPr="00FB610D" w:rsidRDefault="00FE7C7D">
            <w:pPr>
              <w:widowControl/>
              <w:jc w:val="left"/>
              <w:rPr>
                <w:rFonts w:ascii="宋体" w:hAnsi="宋体" w:cs="宋体"/>
                <w:kern w:val="0"/>
                <w:szCs w:val="21"/>
              </w:rPr>
            </w:pPr>
            <w:r w:rsidRPr="00FB610D">
              <w:rPr>
                <w:rFonts w:ascii="宋体" w:hAnsi="宋体" w:cs="宋体" w:hint="eastAsia"/>
                <w:kern w:val="0"/>
                <w:szCs w:val="21"/>
              </w:rPr>
              <w:t>参与验收其他或监督人员签字：</w:t>
            </w:r>
          </w:p>
        </w:tc>
      </w:tr>
      <w:tr w:rsidR="00B8563A" w:rsidRPr="00FB610D">
        <w:trPr>
          <w:trHeight w:val="1113"/>
          <w:jc w:val="center"/>
        </w:trPr>
        <w:tc>
          <w:tcPr>
            <w:tcW w:w="4731" w:type="dxa"/>
            <w:gridSpan w:val="4"/>
            <w:tcMar>
              <w:top w:w="0" w:type="dxa"/>
              <w:left w:w="108" w:type="dxa"/>
              <w:bottom w:w="0" w:type="dxa"/>
              <w:right w:w="108" w:type="dxa"/>
            </w:tcMar>
            <w:vAlign w:val="center"/>
          </w:tcPr>
          <w:p w:rsidR="00B8563A" w:rsidRPr="00FB610D" w:rsidRDefault="00FE7C7D">
            <w:pPr>
              <w:widowControl/>
              <w:jc w:val="left"/>
              <w:rPr>
                <w:rFonts w:ascii="宋体" w:hAnsi="宋体" w:cs="宋体"/>
                <w:kern w:val="0"/>
                <w:szCs w:val="21"/>
              </w:rPr>
            </w:pPr>
            <w:r w:rsidRPr="00FB610D">
              <w:rPr>
                <w:rFonts w:ascii="宋体" w:hAnsi="宋体" w:cs="宋体" w:hint="eastAsia"/>
                <w:kern w:val="0"/>
                <w:szCs w:val="21"/>
              </w:rPr>
              <w:t>中标（或成交）供应商签字或盖章：</w:t>
            </w:r>
          </w:p>
          <w:p w:rsidR="00B8563A" w:rsidRPr="00FB610D" w:rsidRDefault="00B8563A">
            <w:pPr>
              <w:widowControl/>
              <w:jc w:val="left"/>
              <w:rPr>
                <w:rFonts w:ascii="宋体" w:hAnsi="宋体" w:cs="宋体"/>
                <w:kern w:val="0"/>
                <w:szCs w:val="21"/>
              </w:rPr>
            </w:pPr>
          </w:p>
          <w:p w:rsidR="00B8563A" w:rsidRPr="00FB610D" w:rsidRDefault="00FE7C7D">
            <w:pPr>
              <w:widowControl/>
              <w:jc w:val="left"/>
              <w:rPr>
                <w:rFonts w:ascii="宋体" w:hAnsi="宋体" w:cs="宋体"/>
                <w:kern w:val="0"/>
                <w:szCs w:val="21"/>
              </w:rPr>
            </w:pPr>
            <w:r w:rsidRPr="00FB610D">
              <w:rPr>
                <w:rFonts w:ascii="宋体" w:hAnsi="宋体" w:cs="宋体" w:hint="eastAsia"/>
                <w:kern w:val="0"/>
                <w:szCs w:val="21"/>
              </w:rPr>
              <w:t>联系电话：</w:t>
            </w:r>
          </w:p>
          <w:p w:rsidR="00B8563A" w:rsidRPr="00FB610D" w:rsidRDefault="00B8563A">
            <w:pPr>
              <w:widowControl/>
              <w:jc w:val="left"/>
              <w:rPr>
                <w:rFonts w:ascii="宋体" w:hAnsi="宋体" w:cs="宋体"/>
                <w:kern w:val="0"/>
                <w:szCs w:val="21"/>
              </w:rPr>
            </w:pPr>
          </w:p>
          <w:p w:rsidR="00B8563A" w:rsidRPr="00FB610D" w:rsidRDefault="00FE7C7D">
            <w:pPr>
              <w:widowControl/>
              <w:jc w:val="left"/>
              <w:rPr>
                <w:rFonts w:ascii="宋体" w:hAnsi="宋体" w:cs="宋体"/>
                <w:kern w:val="0"/>
                <w:szCs w:val="21"/>
              </w:rPr>
            </w:pPr>
            <w:r w:rsidRPr="00FB610D">
              <w:rPr>
                <w:rFonts w:ascii="宋体" w:hAnsi="宋体" w:cs="宋体" w:hint="eastAsia"/>
                <w:kern w:val="0"/>
                <w:szCs w:val="21"/>
              </w:rPr>
              <w:t>                   年  月   日</w:t>
            </w:r>
          </w:p>
        </w:tc>
        <w:tc>
          <w:tcPr>
            <w:tcW w:w="5035" w:type="dxa"/>
            <w:gridSpan w:val="3"/>
            <w:vAlign w:val="center"/>
          </w:tcPr>
          <w:p w:rsidR="00B8563A" w:rsidRPr="00FB610D" w:rsidRDefault="00FE7C7D">
            <w:pPr>
              <w:widowControl/>
              <w:jc w:val="left"/>
              <w:rPr>
                <w:rFonts w:ascii="宋体" w:hAnsi="宋体" w:cs="宋体"/>
                <w:kern w:val="0"/>
                <w:szCs w:val="21"/>
              </w:rPr>
            </w:pPr>
            <w:r w:rsidRPr="00FB610D">
              <w:rPr>
                <w:rFonts w:ascii="宋体" w:hAnsi="宋体" w:cs="宋体" w:hint="eastAsia"/>
                <w:kern w:val="0"/>
                <w:szCs w:val="21"/>
              </w:rPr>
              <w:t>采购单位的意见（盖章）：</w:t>
            </w:r>
          </w:p>
          <w:p w:rsidR="00B8563A" w:rsidRPr="00FB610D" w:rsidRDefault="00B8563A">
            <w:pPr>
              <w:widowControl/>
              <w:jc w:val="left"/>
              <w:rPr>
                <w:rFonts w:ascii="宋体" w:hAnsi="宋体" w:cs="宋体"/>
                <w:kern w:val="0"/>
                <w:szCs w:val="21"/>
              </w:rPr>
            </w:pPr>
          </w:p>
          <w:p w:rsidR="00B8563A" w:rsidRPr="00FB610D" w:rsidRDefault="00FE7C7D">
            <w:pPr>
              <w:widowControl/>
              <w:jc w:val="left"/>
              <w:rPr>
                <w:rFonts w:ascii="宋体" w:hAnsi="宋体" w:cs="宋体"/>
                <w:kern w:val="0"/>
                <w:szCs w:val="21"/>
              </w:rPr>
            </w:pPr>
            <w:r w:rsidRPr="00FB610D">
              <w:rPr>
                <w:rFonts w:ascii="宋体" w:hAnsi="宋体" w:cs="宋体" w:hint="eastAsia"/>
                <w:kern w:val="0"/>
                <w:szCs w:val="21"/>
              </w:rPr>
              <w:t>联系电话：</w:t>
            </w:r>
          </w:p>
          <w:p w:rsidR="00B8563A" w:rsidRPr="00FB610D" w:rsidRDefault="00B8563A">
            <w:pPr>
              <w:widowControl/>
              <w:jc w:val="left"/>
              <w:rPr>
                <w:rFonts w:ascii="宋体" w:hAnsi="宋体" w:cs="宋体"/>
                <w:kern w:val="0"/>
                <w:szCs w:val="21"/>
              </w:rPr>
            </w:pPr>
          </w:p>
          <w:p w:rsidR="00B8563A" w:rsidRPr="00FB610D" w:rsidRDefault="00FE7C7D">
            <w:pPr>
              <w:widowControl/>
              <w:ind w:firstLine="2119"/>
              <w:jc w:val="left"/>
              <w:rPr>
                <w:rFonts w:ascii="宋体" w:hAnsi="宋体" w:cs="宋体"/>
                <w:kern w:val="0"/>
                <w:szCs w:val="21"/>
              </w:rPr>
            </w:pPr>
            <w:r w:rsidRPr="00FB610D">
              <w:rPr>
                <w:rFonts w:ascii="宋体" w:hAnsi="宋体" w:cs="宋体" w:hint="eastAsia"/>
                <w:kern w:val="0"/>
                <w:szCs w:val="21"/>
              </w:rPr>
              <w:t xml:space="preserve">   年  月   日</w:t>
            </w:r>
          </w:p>
        </w:tc>
      </w:tr>
    </w:tbl>
    <w:p w:rsidR="00B8563A" w:rsidRPr="00FB610D" w:rsidRDefault="00FE7C7D">
      <w:pPr>
        <w:widowControl/>
        <w:ind w:firstLineChars="250" w:firstLine="525"/>
        <w:jc w:val="left"/>
        <w:rPr>
          <w:rFonts w:ascii="宋体" w:hAnsi="宋体" w:cs="宋体"/>
          <w:kern w:val="0"/>
          <w:szCs w:val="21"/>
        </w:rPr>
      </w:pPr>
      <w:r w:rsidRPr="00FB610D">
        <w:rPr>
          <w:rFonts w:ascii="宋体" w:hAnsi="宋体" w:cs="宋体" w:hint="eastAsia"/>
          <w:kern w:val="0"/>
          <w:szCs w:val="21"/>
        </w:rPr>
        <w:t>备注：本报告单一式三份（采购单位1份、中标供应商1份、采购代理机构1份）。</w:t>
      </w:r>
    </w:p>
    <w:p w:rsidR="00B8563A" w:rsidRPr="00FB610D" w:rsidRDefault="00FE7C7D">
      <w:pPr>
        <w:pStyle w:val="ac"/>
        <w:snapToGrid w:val="0"/>
        <w:rPr>
          <w:rFonts w:ascii="宋体" w:eastAsia="宋体" w:hAnsi="宋体" w:cs="宋体"/>
          <w:sz w:val="21"/>
        </w:rPr>
      </w:pPr>
      <w:r w:rsidRPr="00FB610D">
        <w:rPr>
          <w:rFonts w:ascii="宋体" w:eastAsia="宋体" w:hAnsi="宋体" w:cs="宋体" w:hint="eastAsia"/>
          <w:sz w:val="21"/>
        </w:rPr>
        <w:br w:type="page"/>
      </w:r>
    </w:p>
    <w:p w:rsidR="00B8563A" w:rsidRPr="00FB610D" w:rsidRDefault="00FE7C7D">
      <w:pPr>
        <w:pStyle w:val="ac"/>
        <w:snapToGrid w:val="0"/>
        <w:rPr>
          <w:rFonts w:ascii="宋体" w:eastAsia="宋体" w:hAnsi="宋体" w:cs="宋体"/>
        </w:rPr>
      </w:pPr>
      <w:r w:rsidRPr="00FB610D">
        <w:rPr>
          <w:rFonts w:ascii="宋体" w:eastAsia="宋体" w:hAnsi="宋体" w:cs="宋体" w:hint="eastAsia"/>
          <w:b/>
          <w:sz w:val="24"/>
          <w:szCs w:val="24"/>
        </w:rPr>
        <w:lastRenderedPageBreak/>
        <w:t>附件2：</w:t>
      </w:r>
    </w:p>
    <w:p w:rsidR="00B8563A" w:rsidRPr="00FB610D" w:rsidRDefault="00FE7C7D">
      <w:pPr>
        <w:jc w:val="center"/>
        <w:rPr>
          <w:rFonts w:ascii="宋体" w:hAnsi="宋体" w:cs="宋体"/>
          <w:sz w:val="36"/>
          <w:szCs w:val="36"/>
        </w:rPr>
      </w:pPr>
      <w:r w:rsidRPr="00FB610D">
        <w:rPr>
          <w:rFonts w:ascii="宋体" w:hAnsi="宋体" w:cs="宋体" w:hint="eastAsia"/>
          <w:b/>
          <w:bCs/>
          <w:kern w:val="0"/>
          <w:sz w:val="36"/>
          <w:szCs w:val="36"/>
        </w:rPr>
        <w:t>政府采购项目履约保证金退付意见书（格式）</w:t>
      </w:r>
    </w:p>
    <w:p w:rsidR="00B8563A" w:rsidRPr="00FB610D" w:rsidRDefault="00B8563A">
      <w:pPr>
        <w:jc w:val="center"/>
        <w:rPr>
          <w:rFonts w:ascii="宋体" w:hAnsi="宋体" w:cs="宋体"/>
          <w:sz w:val="36"/>
          <w:szCs w:val="36"/>
        </w:rPr>
      </w:pP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0"/>
        <w:gridCol w:w="8902"/>
      </w:tblGrid>
      <w:tr w:rsidR="00B8563A" w:rsidRPr="00FB610D">
        <w:trPr>
          <w:cantSplit/>
          <w:trHeight w:val="613"/>
        </w:trPr>
        <w:tc>
          <w:tcPr>
            <w:tcW w:w="1060" w:type="dxa"/>
            <w:vMerge w:val="restart"/>
            <w:vAlign w:val="center"/>
          </w:tcPr>
          <w:p w:rsidR="00B8563A" w:rsidRPr="00FB610D" w:rsidRDefault="00FE7C7D">
            <w:pPr>
              <w:jc w:val="center"/>
              <w:rPr>
                <w:rFonts w:ascii="宋体" w:hAnsi="宋体" w:cs="宋体"/>
              </w:rPr>
            </w:pPr>
            <w:r w:rsidRPr="00FB610D">
              <w:rPr>
                <w:rFonts w:ascii="宋体" w:hAnsi="宋体" w:cs="宋体" w:hint="eastAsia"/>
              </w:rPr>
              <w:t>供</w:t>
            </w:r>
          </w:p>
          <w:p w:rsidR="00B8563A" w:rsidRPr="00FB610D" w:rsidRDefault="00FE7C7D">
            <w:pPr>
              <w:jc w:val="center"/>
              <w:rPr>
                <w:rFonts w:ascii="宋体" w:hAnsi="宋体" w:cs="宋体"/>
              </w:rPr>
            </w:pPr>
            <w:r w:rsidRPr="00FB610D">
              <w:rPr>
                <w:rFonts w:ascii="宋体" w:hAnsi="宋体" w:cs="宋体" w:hint="eastAsia"/>
              </w:rPr>
              <w:t>应</w:t>
            </w:r>
          </w:p>
          <w:p w:rsidR="00B8563A" w:rsidRPr="00FB610D" w:rsidRDefault="00FE7C7D">
            <w:pPr>
              <w:jc w:val="center"/>
              <w:rPr>
                <w:rFonts w:ascii="宋体" w:hAnsi="宋体" w:cs="宋体"/>
              </w:rPr>
            </w:pPr>
            <w:r w:rsidRPr="00FB610D">
              <w:rPr>
                <w:rFonts w:ascii="宋体" w:hAnsi="宋体" w:cs="宋体" w:hint="eastAsia"/>
              </w:rPr>
              <w:t>商</w:t>
            </w:r>
          </w:p>
          <w:p w:rsidR="00B8563A" w:rsidRPr="00FB610D" w:rsidRDefault="00FE7C7D">
            <w:pPr>
              <w:jc w:val="center"/>
              <w:rPr>
                <w:rFonts w:ascii="宋体" w:hAnsi="宋体" w:cs="宋体"/>
              </w:rPr>
            </w:pPr>
            <w:r w:rsidRPr="00FB610D">
              <w:rPr>
                <w:rFonts w:ascii="宋体" w:hAnsi="宋体" w:cs="宋体" w:hint="eastAsia"/>
              </w:rPr>
              <w:t>申</w:t>
            </w:r>
          </w:p>
          <w:p w:rsidR="00B8563A" w:rsidRPr="00FB610D" w:rsidRDefault="00FE7C7D">
            <w:pPr>
              <w:jc w:val="center"/>
              <w:rPr>
                <w:rFonts w:ascii="宋体" w:hAnsi="宋体" w:cs="宋体"/>
              </w:rPr>
            </w:pPr>
            <w:r w:rsidRPr="00FB610D">
              <w:rPr>
                <w:rFonts w:ascii="宋体" w:hAnsi="宋体" w:cs="宋体" w:hint="eastAsia"/>
              </w:rPr>
              <w:t>请</w:t>
            </w:r>
          </w:p>
        </w:tc>
        <w:tc>
          <w:tcPr>
            <w:tcW w:w="8902" w:type="dxa"/>
            <w:vAlign w:val="center"/>
          </w:tcPr>
          <w:p w:rsidR="00B8563A" w:rsidRPr="00FB610D" w:rsidRDefault="00FE7C7D">
            <w:pPr>
              <w:rPr>
                <w:rFonts w:ascii="宋体" w:hAnsi="宋体" w:cs="宋体"/>
              </w:rPr>
            </w:pPr>
            <w:r w:rsidRPr="00FB610D">
              <w:rPr>
                <w:rFonts w:ascii="宋体" w:hAnsi="宋体" w:cs="宋体" w:hint="eastAsia"/>
              </w:rPr>
              <w:t>采购编号：</w:t>
            </w:r>
          </w:p>
        </w:tc>
      </w:tr>
      <w:tr w:rsidR="00B8563A" w:rsidRPr="00FB610D">
        <w:trPr>
          <w:cantSplit/>
          <w:trHeight w:val="605"/>
        </w:trPr>
        <w:tc>
          <w:tcPr>
            <w:tcW w:w="1060" w:type="dxa"/>
            <w:vMerge/>
          </w:tcPr>
          <w:p w:rsidR="00B8563A" w:rsidRPr="00FB610D" w:rsidRDefault="00B8563A">
            <w:pPr>
              <w:rPr>
                <w:rFonts w:ascii="宋体" w:hAnsi="宋体" w:cs="宋体"/>
              </w:rPr>
            </w:pPr>
          </w:p>
        </w:tc>
        <w:tc>
          <w:tcPr>
            <w:tcW w:w="8902" w:type="dxa"/>
            <w:vAlign w:val="center"/>
          </w:tcPr>
          <w:p w:rsidR="00B8563A" w:rsidRPr="00FB610D" w:rsidRDefault="00FE7C7D">
            <w:pPr>
              <w:rPr>
                <w:rFonts w:ascii="宋体" w:hAnsi="宋体" w:cs="宋体"/>
              </w:rPr>
            </w:pPr>
            <w:r w:rsidRPr="00FB610D">
              <w:rPr>
                <w:rFonts w:ascii="宋体" w:hAnsi="宋体" w:cs="宋体" w:hint="eastAsia"/>
              </w:rPr>
              <w:t xml:space="preserve">项目名称： </w:t>
            </w:r>
          </w:p>
        </w:tc>
      </w:tr>
      <w:tr w:rsidR="00B8563A" w:rsidRPr="00FB610D">
        <w:trPr>
          <w:cantSplit/>
          <w:trHeight w:val="4515"/>
        </w:trPr>
        <w:tc>
          <w:tcPr>
            <w:tcW w:w="1060" w:type="dxa"/>
            <w:vMerge/>
          </w:tcPr>
          <w:p w:rsidR="00B8563A" w:rsidRPr="00FB610D" w:rsidRDefault="00B8563A">
            <w:pPr>
              <w:rPr>
                <w:rFonts w:ascii="宋体" w:hAnsi="宋体" w:cs="宋体"/>
              </w:rPr>
            </w:pPr>
          </w:p>
        </w:tc>
        <w:tc>
          <w:tcPr>
            <w:tcW w:w="8902" w:type="dxa"/>
          </w:tcPr>
          <w:p w:rsidR="00B8563A" w:rsidRPr="00FB610D" w:rsidRDefault="00B8563A">
            <w:pPr>
              <w:rPr>
                <w:rFonts w:ascii="宋体" w:hAnsi="宋体" w:cs="宋体"/>
              </w:rPr>
            </w:pPr>
          </w:p>
          <w:p w:rsidR="00B8563A" w:rsidRPr="00FB610D" w:rsidRDefault="00FE7C7D">
            <w:pPr>
              <w:ind w:firstLineChars="250" w:firstLine="525"/>
              <w:rPr>
                <w:rFonts w:ascii="宋体" w:hAnsi="宋体" w:cs="宋体"/>
              </w:rPr>
            </w:pPr>
            <w:r w:rsidRPr="00FB610D">
              <w:rPr>
                <w:rFonts w:ascii="宋体" w:hAnsi="宋体" w:cs="宋体" w:hint="eastAsia"/>
              </w:rPr>
              <w:t>该项目已于 年 月 日验收并交付使用。根据合同规定，可将履约保证金（大写）人民币 元（小写）¥ 元退付到达以下帐户：</w:t>
            </w:r>
          </w:p>
          <w:p w:rsidR="00B8563A" w:rsidRPr="00FB610D" w:rsidRDefault="00B8563A">
            <w:pPr>
              <w:rPr>
                <w:rFonts w:ascii="宋体" w:hAnsi="宋体" w:cs="宋体"/>
              </w:rPr>
            </w:pPr>
          </w:p>
          <w:p w:rsidR="00B8563A" w:rsidRPr="00FB610D" w:rsidRDefault="00FE7C7D">
            <w:pPr>
              <w:spacing w:line="420" w:lineRule="exact"/>
              <w:rPr>
                <w:rFonts w:ascii="宋体" w:hAnsi="宋体" w:cs="宋体"/>
              </w:rPr>
            </w:pPr>
            <w:r w:rsidRPr="00FB610D">
              <w:rPr>
                <w:rFonts w:ascii="宋体" w:hAnsi="宋体" w:cs="宋体" w:hint="eastAsia"/>
              </w:rPr>
              <w:t>单位名称：</w:t>
            </w:r>
          </w:p>
          <w:p w:rsidR="00B8563A" w:rsidRPr="00FB610D" w:rsidRDefault="00FE7C7D">
            <w:pPr>
              <w:spacing w:line="420" w:lineRule="exact"/>
              <w:rPr>
                <w:rFonts w:ascii="宋体" w:hAnsi="宋体" w:cs="宋体"/>
              </w:rPr>
            </w:pPr>
            <w:r w:rsidRPr="00FB610D">
              <w:rPr>
                <w:rFonts w:ascii="宋体" w:hAnsi="宋体" w:cs="宋体" w:hint="eastAsia"/>
              </w:rPr>
              <w:t>开户银行：</w:t>
            </w:r>
          </w:p>
          <w:p w:rsidR="00B8563A" w:rsidRPr="00FB610D" w:rsidRDefault="00FE7C7D">
            <w:pPr>
              <w:spacing w:line="420" w:lineRule="exact"/>
              <w:rPr>
                <w:rFonts w:ascii="宋体" w:hAnsi="宋体" w:cs="宋体"/>
              </w:rPr>
            </w:pPr>
            <w:r w:rsidRPr="00FB610D">
              <w:rPr>
                <w:rFonts w:ascii="宋体" w:hAnsi="宋体" w:cs="宋体" w:hint="eastAsia"/>
              </w:rPr>
              <w:t>银行帐号：</w:t>
            </w:r>
          </w:p>
          <w:p w:rsidR="00B8563A" w:rsidRPr="00FB610D" w:rsidRDefault="00B8563A">
            <w:pPr>
              <w:rPr>
                <w:rFonts w:ascii="宋体" w:hAnsi="宋体" w:cs="宋体"/>
              </w:rPr>
            </w:pPr>
          </w:p>
          <w:p w:rsidR="00B8563A" w:rsidRPr="00FB610D" w:rsidRDefault="00B8563A">
            <w:pPr>
              <w:rPr>
                <w:rFonts w:ascii="宋体" w:hAnsi="宋体" w:cs="宋体"/>
              </w:rPr>
            </w:pPr>
          </w:p>
          <w:p w:rsidR="00B8563A" w:rsidRPr="00FB610D" w:rsidRDefault="00FE7C7D">
            <w:pPr>
              <w:spacing w:line="420" w:lineRule="exact"/>
              <w:rPr>
                <w:rFonts w:ascii="宋体" w:hAnsi="宋体" w:cs="宋体"/>
              </w:rPr>
            </w:pPr>
            <w:r w:rsidRPr="00FB610D">
              <w:rPr>
                <w:rFonts w:ascii="宋体" w:hAnsi="宋体" w:cs="宋体" w:hint="eastAsia"/>
              </w:rPr>
              <w:t>联系人：</w:t>
            </w:r>
          </w:p>
          <w:p w:rsidR="00B8563A" w:rsidRPr="00FB610D" w:rsidRDefault="00FE7C7D">
            <w:pPr>
              <w:spacing w:line="420" w:lineRule="exact"/>
              <w:rPr>
                <w:rFonts w:ascii="宋体" w:hAnsi="宋体" w:cs="宋体"/>
              </w:rPr>
            </w:pPr>
            <w:r w:rsidRPr="00FB610D">
              <w:rPr>
                <w:rFonts w:ascii="宋体" w:hAnsi="宋体" w:cs="宋体" w:hint="eastAsia"/>
              </w:rPr>
              <w:t>联系电话：</w:t>
            </w:r>
          </w:p>
          <w:p w:rsidR="00B8563A" w:rsidRPr="00FB610D" w:rsidRDefault="00B8563A">
            <w:pPr>
              <w:rPr>
                <w:rFonts w:ascii="宋体" w:hAnsi="宋体" w:cs="宋体"/>
              </w:rPr>
            </w:pPr>
          </w:p>
          <w:p w:rsidR="00B8563A" w:rsidRPr="00FB610D" w:rsidRDefault="00FE7C7D">
            <w:pPr>
              <w:spacing w:line="420" w:lineRule="exact"/>
              <w:rPr>
                <w:rFonts w:ascii="宋体" w:hAnsi="宋体" w:cs="宋体"/>
              </w:rPr>
            </w:pPr>
            <w:r w:rsidRPr="00FB610D">
              <w:rPr>
                <w:rFonts w:ascii="宋体" w:hAnsi="宋体" w:cs="宋体" w:hint="eastAsia"/>
              </w:rPr>
              <w:t xml:space="preserve">                                       供应商签章</w:t>
            </w:r>
          </w:p>
          <w:p w:rsidR="00B8563A" w:rsidRPr="00FB610D" w:rsidRDefault="00FE7C7D">
            <w:pPr>
              <w:spacing w:line="420" w:lineRule="exact"/>
              <w:rPr>
                <w:rFonts w:ascii="宋体" w:hAnsi="宋体" w:cs="宋体"/>
              </w:rPr>
            </w:pPr>
            <w:r w:rsidRPr="00FB610D">
              <w:rPr>
                <w:rFonts w:ascii="宋体" w:hAnsi="宋体" w:cs="宋体" w:hint="eastAsia"/>
              </w:rPr>
              <w:t xml:space="preserve">                                     年     月    日</w:t>
            </w:r>
          </w:p>
          <w:p w:rsidR="00B8563A" w:rsidRPr="00FB610D" w:rsidRDefault="00B8563A">
            <w:pPr>
              <w:rPr>
                <w:rFonts w:ascii="宋体" w:hAnsi="宋体" w:cs="宋体"/>
              </w:rPr>
            </w:pPr>
          </w:p>
        </w:tc>
      </w:tr>
      <w:tr w:rsidR="00B8563A" w:rsidRPr="00FB610D">
        <w:trPr>
          <w:trHeight w:val="4720"/>
        </w:trPr>
        <w:tc>
          <w:tcPr>
            <w:tcW w:w="1060" w:type="dxa"/>
            <w:vAlign w:val="center"/>
          </w:tcPr>
          <w:p w:rsidR="00B8563A" w:rsidRPr="00FB610D" w:rsidRDefault="00FE7C7D">
            <w:pPr>
              <w:jc w:val="center"/>
              <w:rPr>
                <w:rFonts w:ascii="宋体" w:hAnsi="宋体" w:cs="宋体"/>
              </w:rPr>
            </w:pPr>
            <w:r w:rsidRPr="00FB610D">
              <w:rPr>
                <w:rFonts w:ascii="宋体" w:hAnsi="宋体" w:cs="宋体" w:hint="eastAsia"/>
              </w:rPr>
              <w:t>采</w:t>
            </w:r>
          </w:p>
          <w:p w:rsidR="00B8563A" w:rsidRPr="00FB610D" w:rsidRDefault="00FE7C7D">
            <w:pPr>
              <w:jc w:val="center"/>
              <w:rPr>
                <w:rFonts w:ascii="宋体" w:hAnsi="宋体" w:cs="宋体"/>
              </w:rPr>
            </w:pPr>
            <w:r w:rsidRPr="00FB610D">
              <w:rPr>
                <w:rFonts w:ascii="宋体" w:hAnsi="宋体" w:cs="宋体" w:hint="eastAsia"/>
              </w:rPr>
              <w:t>购</w:t>
            </w:r>
          </w:p>
          <w:p w:rsidR="00B8563A" w:rsidRPr="00FB610D" w:rsidRDefault="00FE7C7D">
            <w:pPr>
              <w:jc w:val="center"/>
              <w:rPr>
                <w:rFonts w:ascii="宋体" w:hAnsi="宋体" w:cs="宋体"/>
              </w:rPr>
            </w:pPr>
            <w:r w:rsidRPr="00FB610D">
              <w:rPr>
                <w:rFonts w:ascii="宋体" w:hAnsi="宋体" w:cs="宋体" w:hint="eastAsia"/>
              </w:rPr>
              <w:t>单</w:t>
            </w:r>
          </w:p>
          <w:p w:rsidR="00B8563A" w:rsidRPr="00FB610D" w:rsidRDefault="00FE7C7D">
            <w:pPr>
              <w:jc w:val="center"/>
              <w:rPr>
                <w:rFonts w:ascii="宋体" w:hAnsi="宋体" w:cs="宋体"/>
              </w:rPr>
            </w:pPr>
            <w:r w:rsidRPr="00FB610D">
              <w:rPr>
                <w:rFonts w:ascii="宋体" w:hAnsi="宋体" w:cs="宋体" w:hint="eastAsia"/>
              </w:rPr>
              <w:t>位</w:t>
            </w:r>
          </w:p>
          <w:p w:rsidR="00B8563A" w:rsidRPr="00FB610D" w:rsidRDefault="00FE7C7D">
            <w:pPr>
              <w:jc w:val="center"/>
              <w:rPr>
                <w:rFonts w:ascii="宋体" w:hAnsi="宋体" w:cs="宋体"/>
              </w:rPr>
            </w:pPr>
            <w:r w:rsidRPr="00FB610D">
              <w:rPr>
                <w:rFonts w:ascii="宋体" w:hAnsi="宋体" w:cs="宋体" w:hint="eastAsia"/>
              </w:rPr>
              <w:t>意</w:t>
            </w:r>
          </w:p>
          <w:p w:rsidR="00B8563A" w:rsidRPr="00FB610D" w:rsidRDefault="00FE7C7D">
            <w:pPr>
              <w:jc w:val="center"/>
              <w:rPr>
                <w:rFonts w:ascii="宋体" w:hAnsi="宋体" w:cs="宋体"/>
              </w:rPr>
            </w:pPr>
            <w:r w:rsidRPr="00FB610D">
              <w:rPr>
                <w:rFonts w:ascii="宋体" w:hAnsi="宋体" w:cs="宋体" w:hint="eastAsia"/>
              </w:rPr>
              <w:t>见</w:t>
            </w:r>
          </w:p>
        </w:tc>
        <w:tc>
          <w:tcPr>
            <w:tcW w:w="8902" w:type="dxa"/>
          </w:tcPr>
          <w:p w:rsidR="00B8563A" w:rsidRPr="00FB610D" w:rsidRDefault="00B8563A">
            <w:pPr>
              <w:rPr>
                <w:rFonts w:ascii="宋体" w:hAnsi="宋体" w:cs="宋体"/>
              </w:rPr>
            </w:pPr>
          </w:p>
          <w:p w:rsidR="00B8563A" w:rsidRPr="00FB610D" w:rsidRDefault="00FE7C7D">
            <w:pPr>
              <w:rPr>
                <w:rFonts w:ascii="宋体" w:hAnsi="宋体" w:cs="宋体"/>
              </w:rPr>
            </w:pPr>
            <w:r w:rsidRPr="00FB610D">
              <w:rPr>
                <w:rFonts w:ascii="宋体" w:hAnsi="宋体" w:cs="宋体" w:hint="eastAsia"/>
              </w:rPr>
              <w:t>退付意见：是否同意退付履约保证金及退付金额：</w:t>
            </w:r>
          </w:p>
          <w:p w:rsidR="00B8563A" w:rsidRPr="00FB610D" w:rsidRDefault="00B8563A">
            <w:pPr>
              <w:rPr>
                <w:rFonts w:ascii="宋体" w:hAnsi="宋体" w:cs="宋体"/>
              </w:rPr>
            </w:pPr>
          </w:p>
          <w:p w:rsidR="00B8563A" w:rsidRPr="00FB610D" w:rsidRDefault="00B8563A">
            <w:pPr>
              <w:rPr>
                <w:rFonts w:ascii="宋体" w:hAnsi="宋体" w:cs="宋体"/>
              </w:rPr>
            </w:pPr>
          </w:p>
          <w:p w:rsidR="00B8563A" w:rsidRPr="00FB610D" w:rsidRDefault="00B8563A">
            <w:pPr>
              <w:rPr>
                <w:rFonts w:ascii="宋体" w:hAnsi="宋体" w:cs="宋体"/>
              </w:rPr>
            </w:pPr>
          </w:p>
          <w:p w:rsidR="00B8563A" w:rsidRPr="00FB610D" w:rsidRDefault="00B8563A">
            <w:pPr>
              <w:rPr>
                <w:rFonts w:ascii="宋体" w:hAnsi="宋体" w:cs="宋体"/>
              </w:rPr>
            </w:pPr>
          </w:p>
          <w:p w:rsidR="00B8563A" w:rsidRPr="00FB610D" w:rsidRDefault="00FE7C7D">
            <w:pPr>
              <w:spacing w:line="420" w:lineRule="exact"/>
              <w:rPr>
                <w:rFonts w:ascii="宋体" w:hAnsi="宋体" w:cs="宋体"/>
              </w:rPr>
            </w:pPr>
            <w:r w:rsidRPr="00FB610D">
              <w:rPr>
                <w:rFonts w:ascii="宋体" w:hAnsi="宋体" w:cs="宋体" w:hint="eastAsia"/>
              </w:rPr>
              <w:t>联系人：</w:t>
            </w:r>
          </w:p>
          <w:p w:rsidR="00B8563A" w:rsidRPr="00FB610D" w:rsidRDefault="00FE7C7D">
            <w:pPr>
              <w:spacing w:line="420" w:lineRule="exact"/>
              <w:rPr>
                <w:rFonts w:ascii="宋体" w:hAnsi="宋体" w:cs="宋体"/>
              </w:rPr>
            </w:pPr>
            <w:r w:rsidRPr="00FB610D">
              <w:rPr>
                <w:rFonts w:ascii="宋体" w:hAnsi="宋体" w:cs="宋体" w:hint="eastAsia"/>
              </w:rPr>
              <w:t>联系电话：</w:t>
            </w:r>
          </w:p>
          <w:p w:rsidR="00B8563A" w:rsidRPr="00FB610D" w:rsidRDefault="00B8563A">
            <w:pPr>
              <w:rPr>
                <w:rFonts w:ascii="宋体" w:hAnsi="宋体" w:cs="宋体"/>
              </w:rPr>
            </w:pPr>
          </w:p>
          <w:p w:rsidR="00B8563A" w:rsidRPr="00FB610D" w:rsidRDefault="00B8563A">
            <w:pPr>
              <w:rPr>
                <w:rFonts w:ascii="宋体" w:hAnsi="宋体" w:cs="宋体"/>
              </w:rPr>
            </w:pPr>
          </w:p>
          <w:p w:rsidR="00B8563A" w:rsidRPr="00FB610D" w:rsidRDefault="00B8563A">
            <w:pPr>
              <w:rPr>
                <w:rFonts w:ascii="宋体" w:hAnsi="宋体" w:cs="宋体"/>
              </w:rPr>
            </w:pPr>
          </w:p>
          <w:p w:rsidR="00B8563A" w:rsidRPr="00FB610D" w:rsidRDefault="00B8563A">
            <w:pPr>
              <w:rPr>
                <w:rFonts w:ascii="宋体" w:hAnsi="宋体" w:cs="宋体"/>
              </w:rPr>
            </w:pPr>
          </w:p>
          <w:p w:rsidR="00B8563A" w:rsidRPr="00FB610D" w:rsidRDefault="00FE7C7D">
            <w:pPr>
              <w:rPr>
                <w:rFonts w:ascii="宋体" w:hAnsi="宋体" w:cs="宋体"/>
              </w:rPr>
            </w:pPr>
            <w:r w:rsidRPr="00FB610D">
              <w:rPr>
                <w:rFonts w:ascii="宋体" w:hAnsi="宋体" w:cs="宋体" w:hint="eastAsia"/>
              </w:rPr>
              <w:t xml:space="preserve">                                        采购单位签章</w:t>
            </w:r>
          </w:p>
          <w:p w:rsidR="00B8563A" w:rsidRPr="00FB610D" w:rsidRDefault="00FE7C7D">
            <w:pPr>
              <w:spacing w:line="420" w:lineRule="exact"/>
              <w:rPr>
                <w:rFonts w:ascii="宋体" w:hAnsi="宋体" w:cs="宋体"/>
              </w:rPr>
            </w:pPr>
            <w:r w:rsidRPr="00FB610D">
              <w:rPr>
                <w:rFonts w:ascii="宋体" w:hAnsi="宋体" w:cs="宋体" w:hint="eastAsia"/>
              </w:rPr>
              <w:t xml:space="preserve">                                      年     月    日</w:t>
            </w:r>
          </w:p>
        </w:tc>
      </w:tr>
    </w:tbl>
    <w:p w:rsidR="00B8563A" w:rsidRPr="00FB610D" w:rsidRDefault="00B8563A">
      <w:pPr>
        <w:pStyle w:val="ac"/>
        <w:snapToGrid w:val="0"/>
        <w:spacing w:line="370" w:lineRule="exact"/>
        <w:ind w:firstLineChars="150" w:firstLine="315"/>
        <w:outlineLvl w:val="1"/>
        <w:rPr>
          <w:rFonts w:ascii="宋体" w:eastAsia="宋体" w:hAnsi="宋体" w:cs="宋体"/>
          <w:sz w:val="21"/>
        </w:rPr>
      </w:pPr>
    </w:p>
    <w:p w:rsidR="00B8563A" w:rsidRPr="00FB610D" w:rsidRDefault="00B8563A">
      <w:pPr>
        <w:pStyle w:val="ac"/>
        <w:snapToGrid w:val="0"/>
        <w:spacing w:line="370" w:lineRule="exact"/>
        <w:ind w:firstLineChars="150" w:firstLine="315"/>
        <w:outlineLvl w:val="1"/>
        <w:rPr>
          <w:rFonts w:ascii="宋体" w:eastAsia="宋体" w:hAnsi="宋体" w:cs="宋体"/>
          <w:sz w:val="21"/>
        </w:rPr>
      </w:pPr>
    </w:p>
    <w:p w:rsidR="00B8563A" w:rsidRPr="00FB610D" w:rsidRDefault="00B8563A">
      <w:pPr>
        <w:pStyle w:val="ac"/>
        <w:snapToGrid w:val="0"/>
        <w:spacing w:line="370" w:lineRule="exact"/>
        <w:ind w:firstLineChars="150" w:firstLine="315"/>
        <w:outlineLvl w:val="1"/>
        <w:rPr>
          <w:rFonts w:ascii="宋体" w:eastAsia="宋体" w:hAnsi="宋体" w:cs="宋体"/>
          <w:sz w:val="21"/>
        </w:rPr>
      </w:pPr>
    </w:p>
    <w:p w:rsidR="00B8563A" w:rsidRPr="00FB610D" w:rsidRDefault="00FE7C7D">
      <w:pPr>
        <w:pStyle w:val="af6"/>
        <w:spacing w:before="120" w:after="0"/>
        <w:rPr>
          <w:rFonts w:ascii="宋体" w:hAnsi="宋体" w:cs="宋体"/>
        </w:rPr>
      </w:pPr>
      <w:bookmarkStart w:id="351" w:name="_Toc254970548"/>
      <w:bookmarkStart w:id="352" w:name="_Toc254970689"/>
      <w:r w:rsidRPr="00FB610D">
        <w:rPr>
          <w:rFonts w:ascii="宋体" w:hAnsi="宋体" w:cs="宋体" w:hint="eastAsia"/>
          <w:b w:val="0"/>
          <w:sz w:val="30"/>
          <w:szCs w:val="30"/>
        </w:rPr>
        <w:br w:type="page"/>
      </w:r>
      <w:bookmarkStart w:id="353" w:name="_Toc483327817"/>
      <w:bookmarkStart w:id="354" w:name="_Toc18588231"/>
      <w:bookmarkStart w:id="355" w:name="_Toc482865328"/>
      <w:bookmarkStart w:id="356" w:name="_Toc482865158"/>
      <w:bookmarkEnd w:id="351"/>
      <w:bookmarkEnd w:id="352"/>
      <w:r w:rsidRPr="00FB610D">
        <w:rPr>
          <w:rFonts w:ascii="宋体" w:hAnsi="宋体" w:cs="宋体" w:hint="eastAsia"/>
        </w:rPr>
        <w:lastRenderedPageBreak/>
        <w:t>第四章  评标原则及评分标准</w:t>
      </w:r>
      <w:bookmarkEnd w:id="353"/>
      <w:bookmarkEnd w:id="354"/>
      <w:bookmarkEnd w:id="355"/>
      <w:bookmarkEnd w:id="356"/>
    </w:p>
    <w:p w:rsidR="00B8563A" w:rsidRPr="00FB610D" w:rsidRDefault="00FE7C7D">
      <w:pPr>
        <w:spacing w:line="430" w:lineRule="atLeast"/>
        <w:ind w:leftChars="67" w:left="141"/>
        <w:rPr>
          <w:rFonts w:ascii="宋体" w:hAnsi="宋体"/>
          <w:b/>
          <w:szCs w:val="21"/>
        </w:rPr>
      </w:pPr>
      <w:r w:rsidRPr="00FB610D">
        <w:rPr>
          <w:rFonts w:ascii="宋体" w:hAnsi="宋体" w:hint="eastAsia"/>
          <w:b/>
          <w:szCs w:val="21"/>
        </w:rPr>
        <w:t>一、评标原则</w:t>
      </w:r>
    </w:p>
    <w:p w:rsidR="00B8563A" w:rsidRPr="00FB610D" w:rsidRDefault="00FE7C7D">
      <w:pPr>
        <w:spacing w:line="400" w:lineRule="exact"/>
        <w:ind w:firstLineChars="200" w:firstLine="420"/>
        <w:rPr>
          <w:rFonts w:ascii="宋体" w:hAnsi="宋体"/>
          <w:bCs/>
          <w:kern w:val="0"/>
          <w:szCs w:val="21"/>
        </w:rPr>
      </w:pPr>
      <w:r w:rsidRPr="00FB610D">
        <w:rPr>
          <w:rFonts w:ascii="宋体" w:hAnsi="宋体" w:hint="eastAsia"/>
          <w:bCs/>
          <w:kern w:val="0"/>
          <w:szCs w:val="21"/>
        </w:rPr>
        <w:t>（一）评委构成：</w:t>
      </w:r>
      <w:r w:rsidRPr="00FB610D">
        <w:rPr>
          <w:rFonts w:ascii="宋体" w:hAnsi="宋体" w:hint="eastAsia"/>
          <w:kern w:val="0"/>
          <w:szCs w:val="21"/>
        </w:rPr>
        <w:t>评标委员会由采购人代表和评审专家组成，成员人数应当为5人以上单数，其中评审专家不得少于成员总数的三分之二。采购项目符合下列情形之一的，评标委员会成员人数应当为7人以上单数：1.采购预算金额在1000万元以上；2.技术复杂；3.社会影响较大。</w:t>
      </w:r>
    </w:p>
    <w:p w:rsidR="00B8563A" w:rsidRPr="00FB610D" w:rsidRDefault="00FE7C7D">
      <w:pPr>
        <w:spacing w:line="400" w:lineRule="exact"/>
        <w:ind w:firstLineChars="200" w:firstLine="420"/>
        <w:rPr>
          <w:rFonts w:ascii="宋体" w:hAnsi="宋体"/>
          <w:bCs/>
          <w:kern w:val="0"/>
          <w:szCs w:val="21"/>
        </w:rPr>
      </w:pPr>
      <w:r w:rsidRPr="00FB610D">
        <w:rPr>
          <w:rFonts w:ascii="宋体" w:hAnsi="宋体" w:hint="eastAsia"/>
          <w:bCs/>
          <w:kern w:val="0"/>
          <w:szCs w:val="21"/>
        </w:rPr>
        <w:t>（二）评标依据：评委将以</w:t>
      </w:r>
      <w:r w:rsidRPr="00FB610D">
        <w:rPr>
          <w:rFonts w:ascii="宋体" w:hAnsi="宋体" w:hint="eastAsia"/>
          <w:kern w:val="0"/>
          <w:szCs w:val="21"/>
        </w:rPr>
        <w:t>招标文件和投标文件</w:t>
      </w:r>
      <w:r w:rsidRPr="00FB610D">
        <w:rPr>
          <w:rFonts w:ascii="宋体" w:hAnsi="宋体" w:hint="eastAsia"/>
          <w:bCs/>
          <w:kern w:val="0"/>
          <w:szCs w:val="21"/>
        </w:rPr>
        <w:t>为评标依据，对投标人的投标文件内容按百分制打分。</w:t>
      </w:r>
    </w:p>
    <w:p w:rsidR="00B8563A" w:rsidRPr="00FB610D" w:rsidRDefault="00FE7C7D">
      <w:pPr>
        <w:spacing w:line="400" w:lineRule="exact"/>
        <w:ind w:firstLineChars="200" w:firstLine="420"/>
        <w:rPr>
          <w:rFonts w:ascii="宋体" w:hAnsi="宋体"/>
          <w:bCs/>
          <w:kern w:val="0"/>
          <w:szCs w:val="21"/>
        </w:rPr>
      </w:pPr>
      <w:r w:rsidRPr="00FB610D">
        <w:rPr>
          <w:rFonts w:ascii="宋体" w:hAnsi="宋体" w:hint="eastAsia"/>
          <w:bCs/>
          <w:kern w:val="0"/>
          <w:szCs w:val="21"/>
        </w:rPr>
        <w:t>（三）评标方式：以封闭方式进行。</w:t>
      </w:r>
    </w:p>
    <w:p w:rsidR="00B8563A" w:rsidRPr="00FB610D" w:rsidRDefault="00FE7C7D">
      <w:pPr>
        <w:spacing w:line="420" w:lineRule="exact"/>
        <w:ind w:firstLineChars="200" w:firstLine="420"/>
        <w:rPr>
          <w:rFonts w:ascii="宋体" w:hAnsi="宋体"/>
          <w:bCs/>
          <w:kern w:val="0"/>
          <w:szCs w:val="21"/>
        </w:rPr>
      </w:pPr>
      <w:r w:rsidRPr="00FB610D">
        <w:rPr>
          <w:rFonts w:ascii="宋体" w:hAnsi="宋体" w:hint="eastAsia"/>
          <w:bCs/>
          <w:kern w:val="0"/>
          <w:szCs w:val="21"/>
        </w:rPr>
        <w:t>（四）报价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8563A" w:rsidRPr="00FB610D" w:rsidRDefault="00FE7C7D">
      <w:pPr>
        <w:spacing w:line="420" w:lineRule="exact"/>
        <w:ind w:firstLineChars="200" w:firstLine="422"/>
        <w:rPr>
          <w:rFonts w:ascii="宋体" w:hAnsi="宋体"/>
          <w:b/>
          <w:bCs/>
          <w:kern w:val="0"/>
          <w:szCs w:val="21"/>
        </w:rPr>
      </w:pPr>
      <w:r w:rsidRPr="00FB610D">
        <w:rPr>
          <w:rFonts w:ascii="宋体" w:hAnsi="宋体" w:hint="eastAsia"/>
          <w:b/>
          <w:bCs/>
          <w:kern w:val="0"/>
          <w:szCs w:val="21"/>
        </w:rPr>
        <w:t>投标人也可直接在投标文件中提供以下资料以避免因无法及时提供说明而导致可能被评标委员会作无效投标处理，投标人应针对其投标报价作出书面说明及在投标文件中提交以下相关证明材料：详细价格构成说明函原件同时提供（包括但不限于）进货成本、管理费用、人员成本构成、物流运输成本、税收等所有成本和利润的支撑证明材料，非生产厂家投标人同时还须提供全部货物生产厂家出具的详细价格构成说明函原件（包括但不限于：进货成本、管理费用、人员成本构成、物流运输成本、税收等所有成本和利润）。</w:t>
      </w:r>
    </w:p>
    <w:p w:rsidR="00B8563A" w:rsidRPr="00FB610D" w:rsidRDefault="00B8563A">
      <w:pPr>
        <w:spacing w:line="430" w:lineRule="atLeast"/>
        <w:rPr>
          <w:rFonts w:ascii="Times New Roman" w:hAnsi="Times New Roman"/>
          <w:b/>
          <w:szCs w:val="21"/>
        </w:rPr>
      </w:pPr>
    </w:p>
    <w:p w:rsidR="00B8563A" w:rsidRPr="00FB610D" w:rsidRDefault="00FE7C7D">
      <w:pPr>
        <w:spacing w:line="430" w:lineRule="atLeast"/>
        <w:rPr>
          <w:rFonts w:ascii="Times New Roman" w:hAnsi="Times New Roman"/>
          <w:b/>
          <w:szCs w:val="21"/>
        </w:rPr>
      </w:pPr>
      <w:r w:rsidRPr="00FB610D">
        <w:rPr>
          <w:rFonts w:ascii="Times New Roman" w:hAnsi="Times New Roman" w:hint="eastAsia"/>
          <w:b/>
          <w:szCs w:val="21"/>
        </w:rPr>
        <w:t>二、评定方法</w:t>
      </w:r>
    </w:p>
    <w:p w:rsidR="00B8563A" w:rsidRPr="00FB610D" w:rsidRDefault="00FE7C7D" w:rsidP="005F14D9">
      <w:pPr>
        <w:spacing w:line="440" w:lineRule="atLeast"/>
        <w:rPr>
          <w:rFonts w:ascii="宋体" w:hAnsi="宋体"/>
          <w:bCs/>
          <w:szCs w:val="21"/>
        </w:rPr>
      </w:pPr>
      <w:r w:rsidRPr="00FB610D">
        <w:rPr>
          <w:rFonts w:ascii="宋体" w:hAnsi="宋体" w:hint="eastAsia"/>
          <w:bCs/>
          <w:szCs w:val="21"/>
        </w:rPr>
        <w:t>（一）对进入详评的，采用百分制综合评分法。</w:t>
      </w:r>
    </w:p>
    <w:p w:rsidR="00B8563A" w:rsidRPr="00FB610D" w:rsidRDefault="00FE7C7D" w:rsidP="005F14D9">
      <w:pPr>
        <w:spacing w:line="440" w:lineRule="atLeast"/>
        <w:rPr>
          <w:rFonts w:ascii="宋体" w:hAnsi="宋体"/>
          <w:bCs/>
          <w:szCs w:val="21"/>
        </w:rPr>
      </w:pPr>
      <w:r w:rsidRPr="00FB610D">
        <w:rPr>
          <w:rFonts w:ascii="宋体" w:hAnsi="宋体" w:hint="eastAsia"/>
          <w:bCs/>
          <w:szCs w:val="21"/>
        </w:rPr>
        <w:t>（二）计分办法（按四舍五入取至百分位）：</w:t>
      </w:r>
    </w:p>
    <w:p w:rsidR="001B3251" w:rsidRPr="00FB610D" w:rsidRDefault="001B3251" w:rsidP="001B3251">
      <w:pPr>
        <w:spacing w:line="400" w:lineRule="exact"/>
        <w:jc w:val="center"/>
        <w:rPr>
          <w:rFonts w:ascii="宋体" w:hAnsi="宋体"/>
          <w:b/>
          <w:sz w:val="28"/>
          <w:szCs w:val="21"/>
        </w:rPr>
      </w:pPr>
      <w:r w:rsidRPr="00FB610D">
        <w:rPr>
          <w:rFonts w:ascii="宋体" w:hAnsi="宋体" w:hint="eastAsia"/>
          <w:b/>
          <w:sz w:val="28"/>
          <w:szCs w:val="21"/>
        </w:rPr>
        <w:t>A分标适用</w:t>
      </w:r>
    </w:p>
    <w:p w:rsidR="00C71F4C" w:rsidRPr="00FB610D" w:rsidRDefault="00C71F4C" w:rsidP="005F14D9">
      <w:pPr>
        <w:spacing w:line="380" w:lineRule="exact"/>
        <w:rPr>
          <w:rFonts w:ascii="Times New Roman" w:hAnsi="Times New Roman"/>
          <w:b/>
        </w:rPr>
      </w:pPr>
      <w:r w:rsidRPr="00FB610D">
        <w:rPr>
          <w:rFonts w:ascii="Times New Roman" w:hAnsi="Times New Roman" w:hint="eastAsia"/>
          <w:b/>
        </w:rPr>
        <w:t>1</w:t>
      </w:r>
      <w:r w:rsidRPr="00FB610D">
        <w:rPr>
          <w:rFonts w:ascii="Times New Roman" w:hAnsi="Times New Roman" w:hint="eastAsia"/>
          <w:b/>
        </w:rPr>
        <w:t>、价格分………………………………………………………………………………………………………</w:t>
      </w:r>
      <w:r w:rsidRPr="00FB610D">
        <w:rPr>
          <w:rFonts w:ascii="Times New Roman" w:hAnsi="Times New Roman" w:hint="eastAsia"/>
          <w:b/>
        </w:rPr>
        <w:t>35</w:t>
      </w:r>
      <w:r w:rsidRPr="00FB610D">
        <w:rPr>
          <w:rFonts w:ascii="Times New Roman" w:hAnsi="Times New Roman" w:hint="eastAsia"/>
          <w:b/>
        </w:rPr>
        <w:t>分</w:t>
      </w:r>
    </w:p>
    <w:p w:rsidR="00C71F4C" w:rsidRPr="00FB610D" w:rsidRDefault="00C71F4C" w:rsidP="005F14D9">
      <w:pPr>
        <w:spacing w:line="380" w:lineRule="exact"/>
        <w:ind w:firstLineChars="200" w:firstLine="420"/>
        <w:rPr>
          <w:rFonts w:ascii="Times New Roman" w:hAnsi="Times New Roman"/>
        </w:rPr>
      </w:pPr>
      <w:r w:rsidRPr="00FB610D">
        <w:rPr>
          <w:rFonts w:ascii="Times New Roman" w:hAnsi="Times New Roman" w:hint="eastAsia"/>
        </w:rPr>
        <w:t>（</w:t>
      </w:r>
      <w:r w:rsidRPr="00FB610D">
        <w:rPr>
          <w:rFonts w:ascii="Times New Roman" w:hAnsi="Times New Roman" w:hint="eastAsia"/>
        </w:rPr>
        <w:t>1</w:t>
      </w:r>
      <w:r w:rsidRPr="00FB610D">
        <w:rPr>
          <w:rFonts w:ascii="Times New Roman" w:hAnsi="Times New Roman" w:hint="eastAsia"/>
        </w:rPr>
        <w:t>）以进入评标的最低的投标报价为</w:t>
      </w:r>
      <w:r w:rsidRPr="00FB610D">
        <w:rPr>
          <w:rFonts w:ascii="Times New Roman" w:hAnsi="Times New Roman" w:hint="eastAsia"/>
        </w:rPr>
        <w:t>30</w:t>
      </w:r>
      <w:r w:rsidRPr="00FB610D">
        <w:rPr>
          <w:rFonts w:ascii="Times New Roman" w:hAnsi="Times New Roman" w:hint="eastAsia"/>
        </w:rPr>
        <w:t>分。</w:t>
      </w:r>
    </w:p>
    <w:p w:rsidR="00C71F4C" w:rsidRPr="00FB610D" w:rsidRDefault="00C71F4C" w:rsidP="005F14D9">
      <w:pPr>
        <w:spacing w:line="380" w:lineRule="exact"/>
        <w:ind w:firstLineChars="200" w:firstLine="420"/>
        <w:rPr>
          <w:rFonts w:ascii="Times New Roman" w:hAnsi="Times New Roman"/>
        </w:rPr>
      </w:pPr>
      <w:r w:rsidRPr="00FB610D">
        <w:rPr>
          <w:rFonts w:ascii="Times New Roman" w:hAnsi="Times New Roman" w:hint="eastAsia"/>
        </w:rPr>
        <w:t>（</w:t>
      </w:r>
      <w:r w:rsidRPr="00FB610D">
        <w:rPr>
          <w:rFonts w:ascii="Times New Roman" w:hAnsi="Times New Roman" w:hint="eastAsia"/>
        </w:rPr>
        <w:t>2</w:t>
      </w:r>
      <w:r w:rsidRPr="00FB610D">
        <w:rPr>
          <w:rFonts w:ascii="Times New Roman" w:hAnsi="Times New Roman" w:hint="eastAsia"/>
        </w:rPr>
        <w:t>）按照《政府采购促进中小企业发展暂行办法》（财库</w:t>
      </w:r>
      <w:r w:rsidRPr="00FB610D">
        <w:rPr>
          <w:rFonts w:ascii="Times New Roman" w:hAnsi="Times New Roman" w:hint="eastAsia"/>
        </w:rPr>
        <w:t>[2011]181</w:t>
      </w:r>
      <w:r w:rsidRPr="00FB610D">
        <w:rPr>
          <w:rFonts w:ascii="Times New Roman" w:hAnsi="Times New Roman" w:hint="eastAsia"/>
        </w:rPr>
        <w:t>号），投标单位认定为小型和微型企业的（以投标文件提供的符合规定的有关证明材料为准），并提供本企业制造的货物，由本企业承担工程、提供服务，或者提供其他小型、微型企业制造的货物的（不包括使用大型企业注册商标的货物），对投标价给予</w:t>
      </w:r>
      <w:r w:rsidRPr="00FB610D">
        <w:rPr>
          <w:rFonts w:ascii="Times New Roman" w:hAnsi="Times New Roman" w:hint="eastAsia"/>
        </w:rPr>
        <w:t>6%</w:t>
      </w:r>
      <w:r w:rsidRPr="00FB610D">
        <w:rPr>
          <w:rFonts w:ascii="Times New Roman" w:hAnsi="Times New Roman" w:hint="eastAsia"/>
        </w:rPr>
        <w:t>的扣除，扣除后的价格为评标报价，即评标报价</w:t>
      </w:r>
      <w:r w:rsidRPr="00FB610D">
        <w:rPr>
          <w:rFonts w:ascii="Times New Roman" w:hAnsi="Times New Roman" w:hint="eastAsia"/>
        </w:rPr>
        <w:t>=</w:t>
      </w:r>
      <w:r w:rsidRPr="00FB610D">
        <w:rPr>
          <w:rFonts w:ascii="Times New Roman" w:hAnsi="Times New Roman" w:hint="eastAsia"/>
        </w:rPr>
        <w:t>投标价×（</w:t>
      </w:r>
      <w:r w:rsidRPr="00FB610D">
        <w:rPr>
          <w:rFonts w:ascii="Times New Roman" w:hAnsi="Times New Roman" w:hint="eastAsia"/>
        </w:rPr>
        <w:t>1-6%</w:t>
      </w:r>
      <w:r w:rsidRPr="00FB610D">
        <w:rPr>
          <w:rFonts w:ascii="Times New Roman" w:hAnsi="Times New Roman" w:hint="eastAsia"/>
        </w:rPr>
        <w:t>）；大中型企业与小型、微型企业组成联合体投标，其中小型、微型企业的协议合同金额占到联合体协议合同总金额</w:t>
      </w:r>
      <w:r w:rsidRPr="00FB610D">
        <w:rPr>
          <w:rFonts w:ascii="Times New Roman" w:hAnsi="Times New Roman" w:hint="eastAsia"/>
        </w:rPr>
        <w:t>30%</w:t>
      </w:r>
      <w:r w:rsidRPr="00FB610D">
        <w:rPr>
          <w:rFonts w:ascii="Times New Roman" w:hAnsi="Times New Roman" w:hint="eastAsia"/>
        </w:rPr>
        <w:t>以上的，联合体投标价给予</w:t>
      </w:r>
      <w:r w:rsidRPr="00FB610D">
        <w:rPr>
          <w:rFonts w:ascii="Times New Roman" w:hAnsi="Times New Roman" w:hint="eastAsia"/>
        </w:rPr>
        <w:t>2%</w:t>
      </w:r>
      <w:r w:rsidRPr="00FB610D">
        <w:rPr>
          <w:rFonts w:ascii="Times New Roman" w:hAnsi="Times New Roman" w:hint="eastAsia"/>
        </w:rPr>
        <w:t>的扣除，扣除后的价格为评标价，即评标报价</w:t>
      </w:r>
      <w:r w:rsidRPr="00FB610D">
        <w:rPr>
          <w:rFonts w:ascii="Times New Roman" w:hAnsi="Times New Roman" w:hint="eastAsia"/>
        </w:rPr>
        <w:t>=</w:t>
      </w:r>
      <w:r w:rsidRPr="00FB610D">
        <w:rPr>
          <w:rFonts w:ascii="Times New Roman" w:hAnsi="Times New Roman" w:hint="eastAsia"/>
        </w:rPr>
        <w:t>投标价×（</w:t>
      </w:r>
      <w:r w:rsidRPr="00FB610D">
        <w:rPr>
          <w:rFonts w:ascii="Times New Roman" w:hAnsi="Times New Roman" w:hint="eastAsia"/>
        </w:rPr>
        <w:t>1-2%</w:t>
      </w:r>
      <w:r w:rsidRPr="00FB610D">
        <w:rPr>
          <w:rFonts w:ascii="Times New Roman" w:hAnsi="Times New Roman" w:hint="eastAsia"/>
        </w:rPr>
        <w:t>）；除上述情况外，评标报价</w:t>
      </w:r>
      <w:r w:rsidRPr="00FB610D">
        <w:rPr>
          <w:rFonts w:ascii="Times New Roman" w:hAnsi="Times New Roman" w:hint="eastAsia"/>
        </w:rPr>
        <w:t>=</w:t>
      </w:r>
      <w:r w:rsidRPr="00FB610D">
        <w:rPr>
          <w:rFonts w:ascii="Times New Roman" w:hAnsi="Times New Roman" w:hint="eastAsia"/>
        </w:rPr>
        <w:t>投标价。</w:t>
      </w:r>
    </w:p>
    <w:p w:rsidR="00C71F4C" w:rsidRPr="00FB610D" w:rsidRDefault="00C71F4C" w:rsidP="005F14D9">
      <w:pPr>
        <w:suppressAutoHyphens/>
        <w:spacing w:line="380" w:lineRule="exact"/>
        <w:ind w:firstLineChars="1400" w:firstLine="2940"/>
        <w:rPr>
          <w:rFonts w:ascii="Times New Roman" w:hAnsi="Times New Roman"/>
        </w:rPr>
      </w:pPr>
      <w:r w:rsidRPr="00FB610D">
        <w:rPr>
          <w:rFonts w:ascii="Times New Roman" w:hAnsi="Times New Roman" w:hint="eastAsia"/>
        </w:rPr>
        <w:t>投标人最低评标报价金额（元）</w:t>
      </w:r>
    </w:p>
    <w:p w:rsidR="00C71F4C" w:rsidRPr="00FB610D" w:rsidRDefault="00915FB1" w:rsidP="005F14D9">
      <w:pPr>
        <w:suppressAutoHyphens/>
        <w:spacing w:line="380" w:lineRule="exact"/>
        <w:ind w:firstLine="315"/>
        <w:rPr>
          <w:rFonts w:ascii="Times New Roman" w:hAnsi="Times New Roman"/>
        </w:rPr>
      </w:pPr>
      <w:r>
        <w:rPr>
          <w:rFonts w:ascii="Times New Roman" w:hAnsi="Times New Roman"/>
          <w:noProof/>
        </w:rPr>
        <w:pict>
          <v:line id="Line 23" o:spid="_x0000_s1035" style="position:absolute;left:0;text-align:left;z-index:251664384;visibility:visible" from="139.05pt,9.85pt" to="302.9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gFEgIAACkEAAAOAAAAZHJzL2Uyb0RvYy54bWysU8GO2jAQvVfqP1i+QxJIKU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" strokeweight=".26mm"/>
        </w:pict>
      </w:r>
      <w:r w:rsidR="00C71F4C" w:rsidRPr="00FB610D">
        <w:rPr>
          <w:rFonts w:ascii="Times New Roman" w:hAnsi="Times New Roman" w:hint="eastAsia"/>
        </w:rPr>
        <w:t>（</w:t>
      </w:r>
      <w:r w:rsidR="00C71F4C" w:rsidRPr="00FB610D">
        <w:rPr>
          <w:rFonts w:ascii="Times New Roman" w:hAnsi="Times New Roman" w:hint="eastAsia"/>
        </w:rPr>
        <w:t>3</w:t>
      </w:r>
      <w:r w:rsidR="00C71F4C" w:rsidRPr="00FB610D">
        <w:rPr>
          <w:rFonts w:ascii="Times New Roman" w:hAnsi="Times New Roman" w:hint="eastAsia"/>
        </w:rPr>
        <w:t>）某投标人价格分</w:t>
      </w:r>
      <w:r w:rsidR="00C71F4C" w:rsidRPr="00FB610D">
        <w:rPr>
          <w:rFonts w:ascii="Times New Roman" w:hAnsi="Times New Roman" w:hint="eastAsia"/>
        </w:rPr>
        <w:t xml:space="preserve"> =                                    </w:t>
      </w:r>
      <w:r w:rsidR="00C71F4C" w:rsidRPr="00FB610D">
        <w:rPr>
          <w:rFonts w:ascii="Times New Roman" w:hAnsi="Times New Roman" w:hint="eastAsia"/>
        </w:rPr>
        <w:t>×</w:t>
      </w:r>
      <w:r w:rsidR="00C71F4C" w:rsidRPr="00FB610D">
        <w:rPr>
          <w:rFonts w:ascii="Times New Roman" w:hAnsi="Times New Roman" w:hint="eastAsia"/>
        </w:rPr>
        <w:t>35</w:t>
      </w:r>
      <w:r w:rsidR="00C71F4C" w:rsidRPr="00FB610D">
        <w:rPr>
          <w:rFonts w:ascii="Times New Roman" w:hAnsi="Times New Roman" w:hint="eastAsia"/>
        </w:rPr>
        <w:t>分</w:t>
      </w:r>
    </w:p>
    <w:p w:rsidR="00C71F4C" w:rsidRPr="00FB610D" w:rsidRDefault="00C71F4C" w:rsidP="005F14D9">
      <w:pPr>
        <w:tabs>
          <w:tab w:val="left" w:pos="6172"/>
        </w:tabs>
        <w:spacing w:line="380" w:lineRule="exact"/>
        <w:ind w:leftChars="196" w:left="412" w:firstLineChars="1300" w:firstLine="2730"/>
        <w:rPr>
          <w:rFonts w:ascii="Times New Roman" w:hAnsi="Times New Roman"/>
        </w:rPr>
      </w:pPr>
      <w:r w:rsidRPr="00FB610D">
        <w:rPr>
          <w:rFonts w:ascii="Times New Roman" w:hAnsi="Times New Roman" w:hint="eastAsia"/>
        </w:rPr>
        <w:t>某投标人评标报价金额（元）</w:t>
      </w:r>
    </w:p>
    <w:p w:rsidR="00C71F4C" w:rsidRPr="00FB610D" w:rsidRDefault="00C71F4C" w:rsidP="005F14D9">
      <w:pPr>
        <w:spacing w:line="380" w:lineRule="exact"/>
        <w:rPr>
          <w:rFonts w:ascii="Times New Roman" w:hAnsi="Times New Roman"/>
          <w:b/>
        </w:rPr>
      </w:pPr>
      <w:r w:rsidRPr="00FB610D">
        <w:rPr>
          <w:rFonts w:ascii="Times New Roman" w:hAnsi="Times New Roman" w:hint="eastAsia"/>
          <w:b/>
        </w:rPr>
        <w:t>2</w:t>
      </w:r>
      <w:r w:rsidRPr="00FB610D">
        <w:rPr>
          <w:rFonts w:ascii="Times New Roman" w:hAnsi="Times New Roman" w:hint="eastAsia"/>
          <w:b/>
        </w:rPr>
        <w:t>、技术分………………………………………………………………………………………………………</w:t>
      </w:r>
      <w:r w:rsidRPr="00FB610D">
        <w:rPr>
          <w:rFonts w:ascii="Times New Roman" w:hAnsi="Times New Roman" w:hint="eastAsia"/>
          <w:b/>
        </w:rPr>
        <w:t>43</w:t>
      </w:r>
      <w:r w:rsidRPr="00FB610D">
        <w:rPr>
          <w:rFonts w:ascii="Times New Roman" w:hAnsi="Times New Roman" w:hint="eastAsia"/>
          <w:b/>
        </w:rPr>
        <w:t>分</w:t>
      </w:r>
    </w:p>
    <w:p w:rsidR="00C71F4C" w:rsidRPr="00FB610D" w:rsidRDefault="00C71F4C" w:rsidP="005F14D9">
      <w:pPr>
        <w:spacing w:line="380" w:lineRule="exact"/>
        <w:ind w:firstLineChars="200" w:firstLine="420"/>
        <w:rPr>
          <w:rFonts w:ascii="Times New Roman" w:hAnsi="Times New Roman"/>
        </w:rPr>
      </w:pPr>
      <w:r w:rsidRPr="00FB610D">
        <w:rPr>
          <w:rFonts w:ascii="Times New Roman" w:hAnsi="Times New Roman" w:hint="eastAsia"/>
        </w:rPr>
        <w:t>（</w:t>
      </w:r>
      <w:r w:rsidRPr="00FB610D">
        <w:rPr>
          <w:rFonts w:ascii="Times New Roman" w:hAnsi="Times New Roman" w:hint="eastAsia"/>
        </w:rPr>
        <w:t>1</w:t>
      </w:r>
      <w:r w:rsidRPr="00FB610D">
        <w:rPr>
          <w:rFonts w:ascii="Times New Roman" w:hAnsi="Times New Roman" w:hint="eastAsia"/>
        </w:rPr>
        <w:t>）</w:t>
      </w:r>
      <w:r w:rsidRPr="00FB610D">
        <w:rPr>
          <w:rFonts w:ascii="宋体" w:hAnsi="宋体" w:cs="Courier New" w:hint="eastAsia"/>
          <w:szCs w:val="21"/>
        </w:rPr>
        <w:t>投标货物与招标要求的符合性</w:t>
      </w:r>
      <w:r w:rsidRPr="00FB610D">
        <w:rPr>
          <w:rFonts w:ascii="Times New Roman" w:hAnsi="Times New Roman" w:hint="eastAsia"/>
        </w:rPr>
        <w:t>（满分</w:t>
      </w:r>
      <w:r w:rsidRPr="00FB610D">
        <w:rPr>
          <w:rFonts w:ascii="Times New Roman" w:hAnsi="Times New Roman" w:hint="eastAsia"/>
        </w:rPr>
        <w:t>7</w:t>
      </w:r>
      <w:r w:rsidRPr="00FB610D">
        <w:rPr>
          <w:rFonts w:ascii="Times New Roman" w:hAnsi="Times New Roman" w:hint="eastAsia"/>
        </w:rPr>
        <w:t>分）</w:t>
      </w:r>
    </w:p>
    <w:p w:rsidR="00C71F4C" w:rsidRPr="00FB610D" w:rsidRDefault="00C71F4C" w:rsidP="005F14D9">
      <w:pPr>
        <w:spacing w:line="380" w:lineRule="exact"/>
        <w:ind w:firstLineChars="200" w:firstLine="420"/>
        <w:rPr>
          <w:rFonts w:ascii="宋体" w:hAnsi="宋体" w:cs="宋体"/>
          <w:kern w:val="0"/>
          <w:szCs w:val="21"/>
        </w:rPr>
      </w:pPr>
      <w:r w:rsidRPr="00FB610D">
        <w:rPr>
          <w:rFonts w:ascii="宋体" w:hAnsi="宋体" w:cs="宋体" w:hint="eastAsia"/>
          <w:kern w:val="0"/>
          <w:szCs w:val="21"/>
        </w:rPr>
        <w:t>需符合废水设备所有技术参数，技术参数无负偏离，且提供供货厂家针对本项目的</w:t>
      </w:r>
      <w:r w:rsidRPr="00FB610D">
        <w:rPr>
          <w:rFonts w:ascii="宋体" w:hAnsi="宋体" w:cs="宋体" w:hint="eastAsia"/>
          <w:szCs w:val="21"/>
        </w:rPr>
        <w:t>《售后服务承诺书》</w:t>
      </w:r>
      <w:r w:rsidRPr="00FB610D">
        <w:rPr>
          <w:rFonts w:ascii="宋体" w:hAnsi="宋体" w:cs="宋体" w:hint="eastAsia"/>
          <w:szCs w:val="21"/>
        </w:rPr>
        <w:lastRenderedPageBreak/>
        <w:t>原件并</w:t>
      </w:r>
      <w:r w:rsidRPr="00FB610D">
        <w:rPr>
          <w:rFonts w:ascii="宋体" w:hAnsi="宋体" w:cs="宋体" w:hint="eastAsia"/>
          <w:kern w:val="0"/>
          <w:szCs w:val="21"/>
        </w:rPr>
        <w:t>加盖公章，不提供或提供不全者以下不得分。</w:t>
      </w:r>
    </w:p>
    <w:p w:rsidR="00C71F4C" w:rsidRPr="00FB610D" w:rsidRDefault="00C71F4C" w:rsidP="005F14D9">
      <w:pPr>
        <w:numPr>
          <w:ilvl w:val="0"/>
          <w:numId w:val="9"/>
        </w:numPr>
        <w:spacing w:line="380" w:lineRule="exact"/>
        <w:ind w:firstLineChars="200" w:firstLine="420"/>
        <w:rPr>
          <w:rFonts w:ascii="Times New Roman" w:hAnsi="Times New Roman"/>
        </w:rPr>
      </w:pPr>
      <w:r w:rsidRPr="00FB610D">
        <w:rPr>
          <w:rFonts w:ascii="Times New Roman" w:hAnsi="Times New Roman" w:hint="eastAsia"/>
        </w:rPr>
        <w:t>技术能力分（满分</w:t>
      </w:r>
      <w:r w:rsidRPr="00FB610D">
        <w:rPr>
          <w:rFonts w:ascii="Times New Roman" w:hAnsi="Times New Roman" w:hint="eastAsia"/>
        </w:rPr>
        <w:t>36</w:t>
      </w:r>
      <w:r w:rsidRPr="00FB610D">
        <w:rPr>
          <w:rFonts w:ascii="Times New Roman" w:hAnsi="Times New Roman" w:hint="eastAsia"/>
        </w:rPr>
        <w:t>分）</w:t>
      </w:r>
    </w:p>
    <w:p w:rsidR="00C71F4C" w:rsidRPr="00FB610D" w:rsidRDefault="00C71F4C" w:rsidP="005F14D9">
      <w:pPr>
        <w:spacing w:line="380" w:lineRule="exact"/>
        <w:ind w:firstLineChars="200" w:firstLine="420"/>
        <w:rPr>
          <w:rFonts w:ascii="宋体" w:hAnsi="宋体" w:cs="宋体"/>
          <w:szCs w:val="21"/>
        </w:rPr>
      </w:pPr>
      <w:r w:rsidRPr="00FB610D">
        <w:rPr>
          <w:rFonts w:ascii="宋体" w:hAnsi="宋体" w:cs="宋体" w:hint="eastAsia"/>
          <w:bCs/>
          <w:szCs w:val="21"/>
        </w:rPr>
        <w:t>①</w:t>
      </w:r>
      <w:r w:rsidRPr="00FB610D">
        <w:rPr>
          <w:rFonts w:ascii="宋体" w:hAnsi="宋体" w:cs="宋体" w:hint="eastAsia"/>
          <w:kern w:val="0"/>
          <w:szCs w:val="21"/>
        </w:rPr>
        <w:t>实验室废水处理设备</w:t>
      </w:r>
      <w:r w:rsidRPr="00FB610D">
        <w:rPr>
          <w:rFonts w:ascii="Times New Roman" w:hAnsi="宋体" w:cs="宋体" w:hint="eastAsia"/>
          <w:kern w:val="0"/>
          <w:szCs w:val="21"/>
        </w:rPr>
        <w:t>生产厂家具有实验室废水处理设备</w:t>
      </w:r>
      <w:r w:rsidRPr="00FB610D">
        <w:rPr>
          <w:rFonts w:ascii="宋体" w:hAnsi="宋体" w:cs="宋体" w:hint="eastAsia"/>
          <w:kern w:val="0"/>
          <w:szCs w:val="21"/>
        </w:rPr>
        <w:t>管理系统软件著作权证书</w:t>
      </w:r>
      <w:r w:rsidRPr="00FB610D">
        <w:rPr>
          <w:rFonts w:ascii="Times New Roman" w:hAnsi="宋体" w:cs="宋体" w:hint="eastAsia"/>
          <w:kern w:val="0"/>
          <w:szCs w:val="21"/>
        </w:rPr>
        <w:t>，具有</w:t>
      </w:r>
      <w:r w:rsidRPr="00FB610D">
        <w:rPr>
          <w:rFonts w:ascii="宋体" w:hAnsi="宋体" w:hint="eastAsia"/>
          <w:szCs w:val="21"/>
        </w:rPr>
        <w:t>实验室综合废水处理设备云管理平台计算机软件著作权证书，具有实验室综合废水处理系统安全控制管理平台计算机软件著作权证书，具有实验室综合废水处理系统控制管理平台计算机软件著作权证书，</w:t>
      </w:r>
      <w:r w:rsidRPr="00FB610D">
        <w:rPr>
          <w:rFonts w:ascii="宋体" w:hAnsi="宋体" w:cs="宋体" w:hint="eastAsia"/>
          <w:szCs w:val="21"/>
        </w:rPr>
        <w:t>投标时提供证书复印件加盖公章，提供一项</w:t>
      </w:r>
      <w:r w:rsidRPr="00FB610D">
        <w:rPr>
          <w:rFonts w:ascii="Times New Roman" w:hAnsi="宋体" w:cs="宋体" w:hint="eastAsia"/>
          <w:szCs w:val="21"/>
        </w:rPr>
        <w:t>得</w:t>
      </w:r>
      <w:r w:rsidRPr="00FB610D">
        <w:rPr>
          <w:rFonts w:ascii="Times New Roman" w:hAnsi="宋体" w:cs="宋体" w:hint="eastAsia"/>
          <w:szCs w:val="21"/>
        </w:rPr>
        <w:t>2</w:t>
      </w:r>
      <w:r w:rsidRPr="00FB610D">
        <w:rPr>
          <w:rFonts w:ascii="宋体" w:hAnsi="宋体" w:cs="宋体" w:hint="eastAsia"/>
          <w:szCs w:val="21"/>
        </w:rPr>
        <w:t>分，共8分，不满足不得分。</w:t>
      </w:r>
    </w:p>
    <w:p w:rsidR="00C71F4C" w:rsidRPr="00FB610D" w:rsidRDefault="00C71F4C" w:rsidP="005F14D9">
      <w:pPr>
        <w:spacing w:line="380" w:lineRule="exact"/>
        <w:ind w:firstLine="420"/>
        <w:rPr>
          <w:rFonts w:ascii="宋体" w:hAnsi="宋体" w:cs="宋体"/>
          <w:bCs/>
          <w:szCs w:val="21"/>
        </w:rPr>
      </w:pPr>
      <w:r w:rsidRPr="00FB610D">
        <w:rPr>
          <w:rFonts w:ascii="宋体" w:hAnsi="宋体" w:cs="宋体" w:hint="eastAsia"/>
          <w:bCs/>
          <w:szCs w:val="21"/>
        </w:rPr>
        <w:t>②实验室废水处理设备具有可综合处理含有机、无机及生化废水的实验室综合废水集中处理装置，废水依次经过上述装置的处理以达到处理综合废水的效果。投标时提供“实验室综合废水集中处理装置</w:t>
      </w:r>
      <w:r w:rsidRPr="00FB610D">
        <w:rPr>
          <w:rFonts w:ascii="宋体" w:hAnsi="宋体" w:cs="宋体"/>
          <w:bCs/>
          <w:szCs w:val="21"/>
        </w:rPr>
        <w:t>”</w:t>
      </w:r>
      <w:r w:rsidRPr="00FB610D">
        <w:rPr>
          <w:rFonts w:ascii="宋体" w:hAnsi="宋体" w:cs="宋体" w:hint="eastAsia"/>
          <w:bCs/>
          <w:szCs w:val="21"/>
        </w:rPr>
        <w:t>实用新型专利证书复印件加盖公章，满足得8分，不满足不得分。</w:t>
      </w:r>
    </w:p>
    <w:p w:rsidR="00C71F4C" w:rsidRPr="00FB610D" w:rsidRDefault="00C71F4C" w:rsidP="005F14D9">
      <w:pPr>
        <w:spacing w:line="380" w:lineRule="exact"/>
        <w:ind w:firstLine="420"/>
        <w:rPr>
          <w:rFonts w:ascii="宋体" w:hAnsi="宋体" w:cs="宋体"/>
          <w:bCs/>
          <w:strike/>
          <w:szCs w:val="21"/>
        </w:rPr>
      </w:pPr>
      <w:r w:rsidRPr="00FB610D">
        <w:rPr>
          <w:rFonts w:ascii="宋体" w:hAnsi="宋体" w:cs="宋体" w:hint="eastAsia"/>
          <w:bCs/>
          <w:szCs w:val="21"/>
        </w:rPr>
        <w:t>③提供设备生产厂家直接获得的实验室废水处理光催化氧化材料科技创新发明专利成果或同等相关科技创新发明专利成果。提供证明文件复印件并加盖公章，得10分，不满足不得分。</w:t>
      </w:r>
    </w:p>
    <w:p w:rsidR="00C71F4C" w:rsidRPr="00FB610D" w:rsidRDefault="00C71F4C" w:rsidP="005F14D9">
      <w:pPr>
        <w:spacing w:before="25" w:after="25" w:line="380" w:lineRule="exact"/>
        <w:ind w:firstLineChars="200" w:firstLine="460"/>
        <w:jc w:val="left"/>
        <w:rPr>
          <w:rFonts w:ascii="宋体" w:hAnsi="宋体" w:cs="腾祥嘉丽细黑简"/>
          <w:bCs/>
          <w:spacing w:val="10"/>
          <w:kern w:val="0"/>
          <w:szCs w:val="21"/>
        </w:rPr>
      </w:pPr>
      <w:r w:rsidRPr="00FB610D">
        <w:rPr>
          <w:rFonts w:ascii="宋体" w:hAnsi="宋体" w:cs="腾祥嘉丽细黑简" w:hint="eastAsia"/>
          <w:bCs/>
          <w:spacing w:val="10"/>
          <w:kern w:val="0"/>
          <w:szCs w:val="21"/>
        </w:rPr>
        <w:t>④提供实验室综合废水处理设备企业标准，提供复印件并加盖设备厂家公章；</w:t>
      </w:r>
      <w:r w:rsidRPr="00FB610D">
        <w:rPr>
          <w:rFonts w:ascii="宋体" w:hAnsi="宋体" w:cs="宋体" w:hint="eastAsia"/>
          <w:bCs/>
          <w:spacing w:val="10"/>
          <w:kern w:val="0"/>
          <w:szCs w:val="21"/>
        </w:rPr>
        <w:t>并在复印件上有标明专用于本项目</w:t>
      </w:r>
      <w:r w:rsidRPr="00FB610D">
        <w:rPr>
          <w:rFonts w:ascii="Times New Roman" w:hAnsi="宋体" w:cs="宋体" w:hint="eastAsia"/>
          <w:bCs/>
          <w:spacing w:val="10"/>
          <w:kern w:val="0"/>
          <w:szCs w:val="21"/>
        </w:rPr>
        <w:t>，</w:t>
      </w:r>
      <w:r w:rsidRPr="00FB610D">
        <w:rPr>
          <w:rFonts w:ascii="宋体" w:hAnsi="宋体" w:cs="宋体" w:hint="eastAsia"/>
          <w:bCs/>
          <w:spacing w:val="10"/>
          <w:kern w:val="0"/>
          <w:szCs w:val="21"/>
        </w:rPr>
        <w:t>满足得</w:t>
      </w:r>
      <w:r w:rsidRPr="00FB610D">
        <w:rPr>
          <w:rFonts w:ascii="Times New Roman" w:hAnsi="宋体" w:cs="宋体" w:hint="eastAsia"/>
          <w:bCs/>
          <w:spacing w:val="10"/>
          <w:kern w:val="0"/>
          <w:szCs w:val="21"/>
        </w:rPr>
        <w:t>5</w:t>
      </w:r>
      <w:r w:rsidRPr="00FB610D">
        <w:rPr>
          <w:rFonts w:ascii="宋体" w:hAnsi="宋体" w:cs="宋体" w:hint="eastAsia"/>
          <w:bCs/>
          <w:spacing w:val="10"/>
          <w:kern w:val="0"/>
          <w:szCs w:val="21"/>
        </w:rPr>
        <w:t>分，不满足不得分。</w:t>
      </w:r>
    </w:p>
    <w:p w:rsidR="00C71F4C" w:rsidRPr="00FB610D" w:rsidRDefault="00C71F4C" w:rsidP="005F14D9">
      <w:pPr>
        <w:spacing w:line="380" w:lineRule="exact"/>
        <w:ind w:firstLineChars="200" w:firstLine="420"/>
        <w:jc w:val="left"/>
        <w:rPr>
          <w:rFonts w:ascii="宋体" w:hAnsi="宋体" w:cs="腾祥嘉丽细黑简"/>
          <w:bCs/>
          <w:szCs w:val="21"/>
        </w:rPr>
      </w:pPr>
      <w:r w:rsidRPr="00FB610D">
        <w:rPr>
          <w:rFonts w:ascii="宋体" w:hAnsi="宋体" w:cs="腾祥嘉丽细黑简" w:hint="eastAsia"/>
          <w:bCs/>
          <w:szCs w:val="21"/>
        </w:rPr>
        <w:t>⑤设备设计图纸要求5分，不提供不得分</w:t>
      </w:r>
    </w:p>
    <w:p w:rsidR="00C71F4C" w:rsidRPr="00FB610D" w:rsidRDefault="00C71F4C" w:rsidP="005F14D9">
      <w:pPr>
        <w:spacing w:line="380" w:lineRule="exact"/>
        <w:ind w:firstLineChars="200" w:firstLine="420"/>
        <w:jc w:val="left"/>
        <w:rPr>
          <w:rFonts w:ascii="宋体" w:hAnsi="宋体" w:cs="宋体"/>
          <w:bCs/>
          <w:szCs w:val="21"/>
        </w:rPr>
      </w:pPr>
      <w:r w:rsidRPr="00FB610D">
        <w:rPr>
          <w:rFonts w:ascii="宋体" w:hAnsi="宋体" w:cs="宋体" w:hint="eastAsia"/>
          <w:bCs/>
          <w:szCs w:val="21"/>
        </w:rPr>
        <w:t>1）、提供工艺流程图，得2分</w:t>
      </w:r>
    </w:p>
    <w:p w:rsidR="00C71F4C" w:rsidRPr="00FB610D" w:rsidRDefault="00C71F4C" w:rsidP="005F14D9">
      <w:pPr>
        <w:spacing w:line="380" w:lineRule="exact"/>
        <w:ind w:firstLineChars="200" w:firstLine="420"/>
        <w:jc w:val="left"/>
        <w:rPr>
          <w:rFonts w:ascii="宋体" w:hAnsi="宋体" w:cs="宋体"/>
          <w:szCs w:val="21"/>
        </w:rPr>
      </w:pPr>
      <w:r w:rsidRPr="00FB610D">
        <w:rPr>
          <w:rFonts w:ascii="宋体" w:hAnsi="宋体" w:cs="宋体" w:hint="eastAsia"/>
          <w:szCs w:val="21"/>
        </w:rPr>
        <w:t>2）、提拱平面摆放图，得1分</w:t>
      </w:r>
    </w:p>
    <w:p w:rsidR="00C71F4C" w:rsidRPr="00FB610D" w:rsidRDefault="00C71F4C" w:rsidP="005F14D9">
      <w:pPr>
        <w:spacing w:line="380" w:lineRule="exact"/>
        <w:ind w:firstLineChars="200" w:firstLine="460"/>
        <w:jc w:val="left"/>
        <w:rPr>
          <w:rFonts w:ascii="宋体" w:hAnsi="宋体" w:cs="宋体"/>
          <w:bCs/>
          <w:spacing w:val="10"/>
          <w:kern w:val="0"/>
          <w:szCs w:val="21"/>
        </w:rPr>
      </w:pPr>
      <w:r w:rsidRPr="00FB610D">
        <w:rPr>
          <w:rFonts w:ascii="宋体" w:hAnsi="宋体" w:cs="宋体" w:hint="eastAsia"/>
          <w:bCs/>
          <w:spacing w:val="10"/>
          <w:kern w:val="0"/>
          <w:szCs w:val="21"/>
        </w:rPr>
        <w:t>3）、提供系统工艺图，得2分</w:t>
      </w:r>
    </w:p>
    <w:p w:rsidR="00C71F4C" w:rsidRPr="00FB610D" w:rsidRDefault="00C71F4C" w:rsidP="005F14D9">
      <w:pPr>
        <w:spacing w:line="380" w:lineRule="exact"/>
        <w:rPr>
          <w:rFonts w:ascii="Times New Roman" w:hAnsi="Times New Roman"/>
          <w:b/>
        </w:rPr>
      </w:pPr>
      <w:r w:rsidRPr="00FB610D">
        <w:rPr>
          <w:rFonts w:ascii="Times New Roman" w:hAnsi="Times New Roman" w:hint="eastAsia"/>
          <w:b/>
        </w:rPr>
        <w:t>3</w:t>
      </w:r>
      <w:r w:rsidRPr="00FB610D">
        <w:rPr>
          <w:rFonts w:ascii="Times New Roman" w:hAnsi="Times New Roman" w:hint="eastAsia"/>
          <w:b/>
        </w:rPr>
        <w:t>、售后服务分……………………………………………………………………………………………………</w:t>
      </w:r>
      <w:r w:rsidRPr="00FB610D">
        <w:rPr>
          <w:rFonts w:ascii="Times New Roman" w:hAnsi="Times New Roman" w:hint="eastAsia"/>
          <w:b/>
        </w:rPr>
        <w:t>5</w:t>
      </w:r>
      <w:r w:rsidRPr="00FB610D">
        <w:rPr>
          <w:rFonts w:ascii="Times New Roman" w:hAnsi="Times New Roman" w:hint="eastAsia"/>
          <w:b/>
        </w:rPr>
        <w:t>分</w:t>
      </w:r>
    </w:p>
    <w:p w:rsidR="00C71F4C" w:rsidRPr="00FB610D" w:rsidRDefault="00C71F4C" w:rsidP="005F14D9">
      <w:pPr>
        <w:spacing w:line="380" w:lineRule="exact"/>
        <w:ind w:firstLineChars="200" w:firstLine="420"/>
        <w:rPr>
          <w:rFonts w:ascii="宋体" w:hAnsi="宋体" w:cs="宋体"/>
          <w:bCs/>
          <w:kern w:val="0"/>
          <w:szCs w:val="21"/>
        </w:rPr>
      </w:pPr>
      <w:r w:rsidRPr="00FB610D">
        <w:rPr>
          <w:rFonts w:ascii="宋体" w:hAnsi="宋体" w:hint="eastAsia"/>
        </w:rPr>
        <w:t>（1）设备生产厂家具有</w:t>
      </w:r>
      <w:r w:rsidRPr="00FB610D">
        <w:rPr>
          <w:rFonts w:ascii="宋体" w:hAnsi="宋体" w:hint="eastAsia"/>
          <w:szCs w:val="21"/>
        </w:rPr>
        <w:t>中</w:t>
      </w:r>
      <w:r w:rsidRPr="00FB610D">
        <w:rPr>
          <w:rFonts w:ascii="宋体" w:hAnsi="宋体" w:hint="eastAsia"/>
          <w:bCs/>
          <w:szCs w:val="21"/>
        </w:rPr>
        <w:t>国诚信投标企业证书</w:t>
      </w:r>
      <w:r w:rsidRPr="00FB610D">
        <w:rPr>
          <w:rFonts w:ascii="宋体" w:hAnsi="宋体" w:hint="eastAsia"/>
          <w:bCs/>
        </w:rPr>
        <w:t>、</w:t>
      </w:r>
      <w:r w:rsidRPr="00FB610D">
        <w:rPr>
          <w:rFonts w:ascii="宋体" w:hAnsi="Times New Roman" w:hint="eastAsia"/>
          <w:bCs/>
          <w:szCs w:val="21"/>
        </w:rPr>
        <w:t>中国节能环保产品证书</w:t>
      </w:r>
      <w:r w:rsidRPr="00FB610D">
        <w:rPr>
          <w:rFonts w:ascii="Times New Roman" w:hAnsi="Times New Roman" w:hint="eastAsia"/>
          <w:bCs/>
          <w:szCs w:val="21"/>
        </w:rPr>
        <w:t>，</w:t>
      </w:r>
      <w:r w:rsidRPr="00FB610D">
        <w:rPr>
          <w:rFonts w:ascii="宋体" w:hAnsi="宋体" w:hint="eastAsia"/>
          <w:bCs/>
        </w:rPr>
        <w:t>每提供1个得1分，共2分</w:t>
      </w:r>
      <w:r w:rsidRPr="00FB610D">
        <w:rPr>
          <w:rFonts w:ascii="宋体" w:hAnsi="宋体" w:cs="宋体" w:hint="eastAsia"/>
          <w:bCs/>
          <w:kern w:val="0"/>
          <w:szCs w:val="21"/>
        </w:rPr>
        <w:t>；</w:t>
      </w:r>
    </w:p>
    <w:p w:rsidR="00C71F4C" w:rsidRPr="00FB610D" w:rsidRDefault="00C71F4C" w:rsidP="005F14D9">
      <w:pPr>
        <w:spacing w:line="380" w:lineRule="exact"/>
        <w:ind w:firstLine="420"/>
        <w:rPr>
          <w:rFonts w:ascii="宋体" w:hAnsi="宋体" w:cs="宋体"/>
          <w:bCs/>
          <w:szCs w:val="21"/>
        </w:rPr>
      </w:pPr>
      <w:r w:rsidRPr="00FB610D">
        <w:rPr>
          <w:rFonts w:ascii="Times New Roman" w:hAnsi="Times New Roman" w:hint="eastAsia"/>
          <w:bCs/>
        </w:rPr>
        <w:t>（</w:t>
      </w:r>
      <w:r w:rsidRPr="00FB610D">
        <w:rPr>
          <w:rFonts w:ascii="Times New Roman" w:hAnsi="Times New Roman" w:hint="eastAsia"/>
          <w:bCs/>
        </w:rPr>
        <w:t>2</w:t>
      </w:r>
      <w:r w:rsidRPr="00FB610D">
        <w:rPr>
          <w:rFonts w:ascii="Times New Roman" w:hAnsi="Times New Roman" w:hint="eastAsia"/>
          <w:bCs/>
        </w:rPr>
        <w:t>）</w:t>
      </w:r>
      <w:r w:rsidRPr="00FB610D">
        <w:rPr>
          <w:rFonts w:ascii="宋体" w:hAnsi="宋体" w:cs="Courier New" w:hint="eastAsia"/>
          <w:bCs/>
          <w:szCs w:val="21"/>
        </w:rPr>
        <w:t>提供设备生产厂家五星级售后服务认证证书的得3分，须提供复印件并加盖</w:t>
      </w:r>
      <w:r w:rsidRPr="00FB610D">
        <w:rPr>
          <w:rFonts w:ascii="宋体" w:hAnsi="宋体" w:cs="宋体" w:hint="eastAsia"/>
          <w:bCs/>
          <w:kern w:val="0"/>
          <w:szCs w:val="21"/>
        </w:rPr>
        <w:t>设备厂家</w:t>
      </w:r>
      <w:r w:rsidRPr="00FB610D">
        <w:rPr>
          <w:rFonts w:ascii="宋体" w:hAnsi="宋体" w:cs="Courier New" w:hint="eastAsia"/>
          <w:bCs/>
          <w:szCs w:val="21"/>
        </w:rPr>
        <w:t>公章，</w:t>
      </w:r>
      <w:r w:rsidRPr="00FB610D">
        <w:rPr>
          <w:rFonts w:ascii="宋体" w:hAnsi="宋体" w:cs="宋体" w:hint="eastAsia"/>
          <w:bCs/>
          <w:szCs w:val="21"/>
        </w:rPr>
        <w:t>满足得3分，不满足不得分。</w:t>
      </w:r>
    </w:p>
    <w:p w:rsidR="00C71F4C" w:rsidRPr="00FB610D" w:rsidRDefault="00C71F4C" w:rsidP="005F14D9">
      <w:pPr>
        <w:spacing w:line="380" w:lineRule="exact"/>
        <w:rPr>
          <w:rFonts w:ascii="Times New Roman" w:hAnsi="Times New Roman"/>
          <w:b/>
          <w:bCs/>
        </w:rPr>
      </w:pPr>
      <w:r w:rsidRPr="00FB610D">
        <w:rPr>
          <w:rFonts w:ascii="Times New Roman" w:hAnsi="Times New Roman" w:hint="eastAsia"/>
          <w:b/>
          <w:bCs/>
        </w:rPr>
        <w:t>4</w:t>
      </w:r>
      <w:r w:rsidRPr="00FB610D">
        <w:rPr>
          <w:rFonts w:ascii="Times New Roman" w:hAnsi="Times New Roman" w:hint="eastAsia"/>
          <w:b/>
          <w:bCs/>
        </w:rPr>
        <w:t>、信誉业绩分…………………………………………………………………………………………………</w:t>
      </w:r>
      <w:r w:rsidRPr="00FB610D">
        <w:rPr>
          <w:rFonts w:ascii="Times New Roman" w:hAnsi="Times New Roman" w:hint="eastAsia"/>
          <w:b/>
          <w:bCs/>
        </w:rPr>
        <w:t>10</w:t>
      </w:r>
      <w:r w:rsidRPr="00FB610D">
        <w:rPr>
          <w:rFonts w:ascii="Times New Roman" w:hAnsi="Times New Roman" w:hint="eastAsia"/>
          <w:b/>
          <w:bCs/>
        </w:rPr>
        <w:t>分</w:t>
      </w:r>
    </w:p>
    <w:p w:rsidR="00C71F4C" w:rsidRPr="00FB610D" w:rsidRDefault="00C71F4C" w:rsidP="005F14D9">
      <w:pPr>
        <w:spacing w:line="380" w:lineRule="exact"/>
        <w:ind w:firstLineChars="200" w:firstLine="420"/>
        <w:rPr>
          <w:rFonts w:ascii="Times New Roman" w:hAnsi="Times New Roman"/>
        </w:rPr>
      </w:pPr>
      <w:r w:rsidRPr="00FB610D">
        <w:rPr>
          <w:rFonts w:ascii="Times New Roman" w:hAnsi="Times New Roman" w:hint="eastAsia"/>
        </w:rPr>
        <w:t>（</w:t>
      </w:r>
      <w:r w:rsidRPr="00FB610D">
        <w:rPr>
          <w:rFonts w:ascii="Times New Roman" w:hAnsi="Times New Roman" w:hint="eastAsia"/>
        </w:rPr>
        <w:t>1</w:t>
      </w:r>
      <w:r w:rsidRPr="00FB610D">
        <w:rPr>
          <w:rFonts w:ascii="Times New Roman" w:hAnsi="Times New Roman" w:hint="eastAsia"/>
        </w:rPr>
        <w:t>）投标人</w:t>
      </w:r>
      <w:r w:rsidRPr="00FB610D">
        <w:rPr>
          <w:rFonts w:ascii="宋体" w:hAnsi="宋体" w:cs="宋体" w:hint="eastAsia"/>
          <w:bCs/>
          <w:kern w:val="0"/>
          <w:szCs w:val="21"/>
        </w:rPr>
        <w:t>提供近三年5个及以上一体化成套实验室综合废水处理设备的成功业绩</w:t>
      </w:r>
      <w:r w:rsidRPr="00FB610D">
        <w:rPr>
          <w:rFonts w:ascii="Times New Roman" w:hAnsi="Times New Roman" w:hint="eastAsia"/>
        </w:rPr>
        <w:t>（提供合同原件或中标通知书原件），每提供一个合同得</w:t>
      </w:r>
      <w:r w:rsidRPr="00FB610D">
        <w:rPr>
          <w:rFonts w:ascii="Times New Roman" w:hAnsi="Times New Roman" w:hint="eastAsia"/>
        </w:rPr>
        <w:t>1</w:t>
      </w:r>
      <w:r w:rsidRPr="00FB610D">
        <w:rPr>
          <w:rFonts w:ascii="Times New Roman" w:hAnsi="Times New Roman" w:hint="eastAsia"/>
        </w:rPr>
        <w:t>分，满分</w:t>
      </w:r>
      <w:r w:rsidRPr="00FB610D">
        <w:rPr>
          <w:rFonts w:ascii="Times New Roman" w:hAnsi="Times New Roman" w:hint="eastAsia"/>
        </w:rPr>
        <w:t>5</w:t>
      </w:r>
      <w:r w:rsidRPr="00FB610D">
        <w:rPr>
          <w:rFonts w:ascii="Times New Roman" w:hAnsi="Times New Roman" w:hint="eastAsia"/>
        </w:rPr>
        <w:t>分，</w:t>
      </w:r>
      <w:r w:rsidRPr="00FB610D">
        <w:rPr>
          <w:rFonts w:ascii="宋体" w:hAnsi="Courier New" w:cs="Courier New" w:hint="eastAsia"/>
          <w:szCs w:val="21"/>
        </w:rPr>
        <w:t>不满足不得分。</w:t>
      </w:r>
    </w:p>
    <w:p w:rsidR="00C71F4C" w:rsidRPr="00FB610D" w:rsidRDefault="00C71F4C" w:rsidP="005F14D9">
      <w:pPr>
        <w:spacing w:line="380" w:lineRule="exact"/>
        <w:ind w:firstLineChars="100" w:firstLine="210"/>
        <w:rPr>
          <w:rFonts w:ascii="Times New Roman" w:hAnsi="Times New Roman"/>
          <w:szCs w:val="21"/>
        </w:rPr>
      </w:pPr>
      <w:r w:rsidRPr="00FB610D">
        <w:rPr>
          <w:rFonts w:ascii="Times New Roman" w:hAnsi="Times New Roman" w:hint="eastAsia"/>
        </w:rPr>
        <w:t>（</w:t>
      </w:r>
      <w:r w:rsidRPr="00FB610D">
        <w:rPr>
          <w:rFonts w:ascii="Times New Roman" w:hAnsi="Times New Roman" w:hint="eastAsia"/>
        </w:rPr>
        <w:t>2</w:t>
      </w:r>
      <w:r w:rsidRPr="00FB610D">
        <w:rPr>
          <w:rFonts w:ascii="Times New Roman" w:hAnsi="Times New Roman" w:hint="eastAsia"/>
        </w:rPr>
        <w:t>）</w:t>
      </w:r>
      <w:r w:rsidRPr="00FB610D">
        <w:rPr>
          <w:rFonts w:ascii="Times New Roman" w:hAnsi="Times New Roman" w:hint="eastAsia"/>
          <w:szCs w:val="21"/>
        </w:rPr>
        <w:t>投标人已做过的实验室综合废水经废水处理设备处理后合格检测报告证书，检测项至少在</w:t>
      </w:r>
      <w:r w:rsidRPr="00FB610D">
        <w:rPr>
          <w:rFonts w:ascii="Times New Roman" w:hAnsi="Times New Roman" w:hint="eastAsia"/>
          <w:szCs w:val="21"/>
        </w:rPr>
        <w:t>10</w:t>
      </w:r>
      <w:r w:rsidRPr="00FB610D">
        <w:rPr>
          <w:rFonts w:ascii="Times New Roman" w:hAnsi="Times New Roman" w:hint="eastAsia"/>
          <w:szCs w:val="21"/>
        </w:rPr>
        <w:t>项以上，其中</w:t>
      </w:r>
      <w:r w:rsidRPr="00FB610D">
        <w:rPr>
          <w:rFonts w:ascii="Times New Roman" w:hAnsi="Times New Roman" w:hint="eastAsia"/>
          <w:szCs w:val="21"/>
        </w:rPr>
        <w:t>PH</w:t>
      </w:r>
      <w:r w:rsidRPr="00FB610D">
        <w:rPr>
          <w:rFonts w:ascii="Times New Roman" w:hAnsi="Times New Roman" w:hint="eastAsia"/>
          <w:szCs w:val="21"/>
        </w:rPr>
        <w:t>值</w:t>
      </w:r>
      <w:r w:rsidRPr="00FB610D">
        <w:rPr>
          <w:rFonts w:ascii="Arial" w:hAnsi="Arial" w:cs="Arial"/>
          <w:szCs w:val="21"/>
        </w:rPr>
        <w:t>≤</w:t>
      </w:r>
      <w:r w:rsidRPr="00FB610D">
        <w:rPr>
          <w:rFonts w:ascii="Arial" w:hAnsi="Arial" w:cs="Arial" w:hint="eastAsia"/>
          <w:szCs w:val="21"/>
        </w:rPr>
        <w:t>8</w:t>
      </w:r>
      <w:r w:rsidRPr="00FB610D">
        <w:rPr>
          <w:rFonts w:ascii="宋体" w:hAnsi="宋体" w:cs="宋体" w:hint="eastAsia"/>
          <w:szCs w:val="21"/>
        </w:rPr>
        <w:t>，</w:t>
      </w:r>
      <w:r w:rsidRPr="00FB610D">
        <w:rPr>
          <w:rFonts w:ascii="Times New Roman" w:hAnsi="Times New Roman" w:hint="eastAsia"/>
          <w:szCs w:val="21"/>
        </w:rPr>
        <w:t>氨氮、砷（总砷）等都符合排方标准，并且委托方必须是投标人本单位的，每提供一份得</w:t>
      </w:r>
      <w:r w:rsidRPr="00FB610D">
        <w:rPr>
          <w:rFonts w:ascii="Times New Roman" w:hAnsi="Times New Roman" w:hint="eastAsia"/>
          <w:szCs w:val="21"/>
        </w:rPr>
        <w:t>1</w:t>
      </w:r>
      <w:r w:rsidRPr="00FB610D">
        <w:rPr>
          <w:rFonts w:ascii="Times New Roman" w:hAnsi="Times New Roman" w:hint="eastAsia"/>
          <w:szCs w:val="21"/>
        </w:rPr>
        <w:t>分，最多得</w:t>
      </w:r>
      <w:r w:rsidRPr="00FB610D">
        <w:rPr>
          <w:rFonts w:ascii="Times New Roman" w:hAnsi="Times New Roman" w:hint="eastAsia"/>
          <w:szCs w:val="21"/>
        </w:rPr>
        <w:t>5</w:t>
      </w:r>
      <w:r w:rsidRPr="00FB610D">
        <w:rPr>
          <w:rFonts w:ascii="Times New Roman" w:hAnsi="Times New Roman" w:hint="eastAsia"/>
          <w:szCs w:val="21"/>
        </w:rPr>
        <w:t>分，提供报告证书原件佐证，不满足不得分。</w:t>
      </w:r>
    </w:p>
    <w:p w:rsidR="00C71F4C" w:rsidRPr="00FB610D" w:rsidRDefault="00C71F4C" w:rsidP="005F14D9">
      <w:pPr>
        <w:spacing w:line="380" w:lineRule="exact"/>
        <w:rPr>
          <w:rFonts w:ascii="Times New Roman" w:hAnsi="Times New Roman"/>
          <w:b/>
        </w:rPr>
      </w:pPr>
      <w:r w:rsidRPr="00FB610D">
        <w:rPr>
          <w:rFonts w:ascii="Times New Roman" w:hAnsi="Times New Roman" w:hint="eastAsia"/>
          <w:b/>
        </w:rPr>
        <w:t>5</w:t>
      </w:r>
      <w:r w:rsidRPr="00FB610D">
        <w:rPr>
          <w:rFonts w:ascii="Times New Roman" w:hAnsi="Times New Roman" w:hint="eastAsia"/>
          <w:b/>
        </w:rPr>
        <w:t>、综合实力分……………………………………………………………………………………………………</w:t>
      </w:r>
      <w:r w:rsidR="005F14D9" w:rsidRPr="00FB610D">
        <w:rPr>
          <w:rFonts w:ascii="Times New Roman" w:hAnsi="Times New Roman" w:hint="eastAsia"/>
          <w:b/>
        </w:rPr>
        <w:t>5</w:t>
      </w:r>
      <w:r w:rsidRPr="00FB610D">
        <w:rPr>
          <w:rFonts w:ascii="Times New Roman" w:hAnsi="Times New Roman" w:hint="eastAsia"/>
          <w:b/>
        </w:rPr>
        <w:t>分</w:t>
      </w:r>
    </w:p>
    <w:p w:rsidR="00C71F4C" w:rsidRPr="00FB610D" w:rsidRDefault="00C71F4C" w:rsidP="005F14D9">
      <w:pPr>
        <w:spacing w:line="380" w:lineRule="exact"/>
        <w:ind w:firstLine="420"/>
        <w:rPr>
          <w:rFonts w:ascii="宋体" w:hAnsi="宋体" w:cs="宋体"/>
          <w:bCs/>
          <w:szCs w:val="21"/>
        </w:rPr>
      </w:pPr>
      <w:r w:rsidRPr="00FB610D">
        <w:rPr>
          <w:rFonts w:ascii="Times New Roman" w:hAnsi="Times New Roman" w:hint="eastAsia"/>
        </w:rPr>
        <w:t>（</w:t>
      </w:r>
      <w:r w:rsidRPr="00FB610D">
        <w:rPr>
          <w:rFonts w:ascii="Times New Roman" w:hAnsi="Times New Roman" w:hint="eastAsia"/>
        </w:rPr>
        <w:t>1</w:t>
      </w:r>
      <w:r w:rsidRPr="00FB610D">
        <w:rPr>
          <w:rFonts w:ascii="Times New Roman" w:hAnsi="Times New Roman" w:hint="eastAsia"/>
        </w:rPr>
        <w:t>）投标人</w:t>
      </w:r>
      <w:r w:rsidRPr="00FB610D">
        <w:rPr>
          <w:rFonts w:ascii="宋体" w:hAnsi="宋体" w:cs="宋体" w:hint="eastAsia"/>
          <w:szCs w:val="21"/>
        </w:rPr>
        <w:t>具有环保工程专业承包叁级或以上资质，提供资质原件，</w:t>
      </w:r>
      <w:r w:rsidRPr="00FB610D">
        <w:rPr>
          <w:rFonts w:ascii="宋体" w:hAnsi="宋体" w:cs="宋体" w:hint="eastAsia"/>
          <w:bCs/>
          <w:szCs w:val="21"/>
        </w:rPr>
        <w:t>满足得</w:t>
      </w:r>
      <w:r w:rsidR="005F14D9" w:rsidRPr="00FB610D">
        <w:rPr>
          <w:rFonts w:ascii="宋体" w:hAnsi="宋体" w:cs="宋体" w:hint="eastAsia"/>
          <w:bCs/>
          <w:szCs w:val="21"/>
        </w:rPr>
        <w:t>2</w:t>
      </w:r>
      <w:r w:rsidRPr="00FB610D">
        <w:rPr>
          <w:rFonts w:ascii="宋体" w:hAnsi="宋体" w:cs="宋体" w:hint="eastAsia"/>
          <w:bCs/>
          <w:szCs w:val="21"/>
        </w:rPr>
        <w:t>分，不满足不得分。</w:t>
      </w:r>
    </w:p>
    <w:p w:rsidR="00C71F4C" w:rsidRPr="00FB610D" w:rsidRDefault="00C71F4C" w:rsidP="005F14D9">
      <w:pPr>
        <w:spacing w:line="380" w:lineRule="exact"/>
        <w:ind w:firstLineChars="200" w:firstLine="420"/>
        <w:rPr>
          <w:rFonts w:ascii="宋体" w:hAnsi="宋体" w:cs="宋体"/>
          <w:bCs/>
          <w:szCs w:val="21"/>
        </w:rPr>
      </w:pPr>
      <w:r w:rsidRPr="00FB610D">
        <w:rPr>
          <w:rFonts w:ascii="宋体" w:hAnsi="宋体" w:cs="宋体" w:hint="eastAsia"/>
          <w:bCs/>
          <w:szCs w:val="21"/>
        </w:rPr>
        <w:t>（2）投标人具有高新技术企业资质，提供资质原件，满足得</w:t>
      </w:r>
      <w:r w:rsidR="005F14D9" w:rsidRPr="00FB610D">
        <w:rPr>
          <w:rFonts w:ascii="宋体" w:hAnsi="宋体" w:cs="宋体" w:hint="eastAsia"/>
          <w:bCs/>
          <w:szCs w:val="21"/>
        </w:rPr>
        <w:t>3</w:t>
      </w:r>
      <w:r w:rsidRPr="00FB610D">
        <w:rPr>
          <w:rFonts w:ascii="宋体" w:hAnsi="宋体" w:cs="宋体" w:hint="eastAsia"/>
          <w:bCs/>
          <w:szCs w:val="21"/>
        </w:rPr>
        <w:t>分，不满足不得分。</w:t>
      </w:r>
    </w:p>
    <w:p w:rsidR="005F14D9" w:rsidRPr="00FB610D" w:rsidRDefault="005F14D9" w:rsidP="005F14D9">
      <w:pPr>
        <w:spacing w:line="380" w:lineRule="exact"/>
        <w:jc w:val="left"/>
        <w:outlineLvl w:val="0"/>
        <w:rPr>
          <w:rFonts w:ascii="宋体" w:hAnsi="宋体" w:cs="宋体"/>
          <w:b/>
          <w:szCs w:val="21"/>
        </w:rPr>
      </w:pPr>
      <w:r w:rsidRPr="00FB610D">
        <w:rPr>
          <w:rFonts w:ascii="宋体" w:hAnsi="宋体" w:cs="Courier New" w:hint="eastAsia"/>
          <w:b/>
          <w:szCs w:val="21"/>
        </w:rPr>
        <w:t>6、</w:t>
      </w:r>
      <w:r w:rsidRPr="00FB610D">
        <w:rPr>
          <w:rFonts w:ascii="宋体" w:hAnsi="宋体" w:cs="宋体" w:hint="eastAsia"/>
          <w:b/>
          <w:szCs w:val="21"/>
        </w:rPr>
        <w:t>政策功能分……………………………………………………………</w:t>
      </w:r>
      <w:r w:rsidRPr="00FB610D">
        <w:rPr>
          <w:rFonts w:ascii="宋体" w:hAnsi="宋体" w:cs="Courier New" w:hint="eastAsia"/>
          <w:b/>
          <w:szCs w:val="21"/>
        </w:rPr>
        <w:t>…</w:t>
      </w:r>
      <w:r w:rsidRPr="00FB610D">
        <w:rPr>
          <w:rFonts w:ascii="宋体" w:hAnsi="宋体" w:cs="宋体" w:hint="eastAsia"/>
          <w:b/>
          <w:szCs w:val="21"/>
        </w:rPr>
        <w:t>…</w:t>
      </w:r>
      <w:r w:rsidRPr="00FB610D">
        <w:rPr>
          <w:rFonts w:ascii="宋体" w:hAnsi="宋体" w:cs="Courier New" w:hint="eastAsia"/>
          <w:b/>
          <w:szCs w:val="21"/>
        </w:rPr>
        <w:t>…………………</w:t>
      </w:r>
      <w:r w:rsidRPr="00FB610D">
        <w:rPr>
          <w:rFonts w:ascii="宋体" w:hAnsi="宋体" w:cs="宋体" w:hint="eastAsia"/>
          <w:b/>
          <w:szCs w:val="21"/>
        </w:rPr>
        <w:t>………………2分</w:t>
      </w:r>
    </w:p>
    <w:p w:rsidR="005F14D9" w:rsidRPr="00FB610D" w:rsidRDefault="005F14D9" w:rsidP="005F14D9">
      <w:pPr>
        <w:spacing w:line="380" w:lineRule="exact"/>
        <w:ind w:firstLineChars="200" w:firstLine="420"/>
        <w:jc w:val="left"/>
        <w:rPr>
          <w:rFonts w:ascii="宋体" w:hAnsi="宋体" w:cs="宋体"/>
          <w:szCs w:val="21"/>
        </w:rPr>
      </w:pPr>
      <w:r w:rsidRPr="00FB610D">
        <w:rPr>
          <w:rFonts w:hint="eastAsia"/>
        </w:rPr>
        <w:t>本项目中除属于强制采购节能、环保产品外，</w:t>
      </w:r>
      <w:r w:rsidRPr="00FB610D">
        <w:rPr>
          <w:rFonts w:ascii="宋体" w:hAnsi="宋体" w:cs="宋体" w:hint="eastAsia"/>
          <w:szCs w:val="21"/>
        </w:rPr>
        <w:t>投标产品列入财政部、国家发展和改革委员会制定和公布的政府采购节能产品、环境标志产品品目清单内，且具有有效期之内的节能产品、环境标志产品认证证书的。每项得0.5分（以品目清单复印件及产品证书为准，投标产品需清晰反映在品目清单上），满分2分。</w:t>
      </w:r>
    </w:p>
    <w:p w:rsidR="00C71F4C" w:rsidRPr="00FB610D" w:rsidRDefault="005F14D9" w:rsidP="005F14D9">
      <w:pPr>
        <w:spacing w:line="380" w:lineRule="exact"/>
        <w:rPr>
          <w:rFonts w:ascii="Times New Roman" w:hAnsi="Times New Roman"/>
          <w:b/>
        </w:rPr>
      </w:pPr>
      <w:r w:rsidRPr="00FB610D">
        <w:rPr>
          <w:rFonts w:ascii="Times New Roman" w:hAnsi="Times New Roman" w:hint="eastAsia"/>
          <w:b/>
        </w:rPr>
        <w:t>7</w:t>
      </w:r>
      <w:r w:rsidR="00C71F4C" w:rsidRPr="00FB610D">
        <w:rPr>
          <w:rFonts w:ascii="Times New Roman" w:hAnsi="Times New Roman" w:hint="eastAsia"/>
          <w:b/>
        </w:rPr>
        <w:t>、总得分</w:t>
      </w:r>
      <w:r w:rsidR="00C71F4C" w:rsidRPr="00FB610D">
        <w:rPr>
          <w:rFonts w:ascii="Times New Roman" w:hAnsi="Times New Roman" w:hint="eastAsia"/>
          <w:b/>
        </w:rPr>
        <w:t>=1+2+3+4+5</w:t>
      </w:r>
      <w:r w:rsidRPr="00FB610D">
        <w:rPr>
          <w:rFonts w:ascii="Times New Roman" w:hAnsi="Times New Roman" w:hint="eastAsia"/>
          <w:b/>
        </w:rPr>
        <w:t>+6</w:t>
      </w:r>
    </w:p>
    <w:p w:rsidR="00C71F4C" w:rsidRPr="00FB610D" w:rsidRDefault="00C71F4C" w:rsidP="00F844F7">
      <w:pPr>
        <w:spacing w:line="336" w:lineRule="auto"/>
        <w:rPr>
          <w:rFonts w:ascii="Times New Roman" w:hAnsi="Times New Roman"/>
          <w:b/>
        </w:rPr>
      </w:pPr>
    </w:p>
    <w:p w:rsidR="00C71F4C" w:rsidRPr="00FB610D" w:rsidRDefault="00C71F4C" w:rsidP="00C71F4C"/>
    <w:p w:rsidR="00F844F7" w:rsidRPr="00FB610D" w:rsidRDefault="00F844F7" w:rsidP="001B3251">
      <w:pPr>
        <w:spacing w:line="400" w:lineRule="exact"/>
        <w:rPr>
          <w:rFonts w:ascii="宋体" w:hAnsi="宋体"/>
          <w:b/>
          <w:szCs w:val="21"/>
        </w:rPr>
      </w:pPr>
    </w:p>
    <w:p w:rsidR="00C71F4C" w:rsidRPr="00FB610D" w:rsidRDefault="00C71F4C" w:rsidP="0070291A">
      <w:pPr>
        <w:spacing w:line="400" w:lineRule="exact"/>
        <w:jc w:val="center"/>
        <w:rPr>
          <w:rFonts w:ascii="宋体" w:hAnsi="宋体"/>
          <w:b/>
          <w:sz w:val="28"/>
          <w:szCs w:val="21"/>
        </w:rPr>
      </w:pPr>
    </w:p>
    <w:p w:rsidR="001B3251" w:rsidRPr="00FB610D" w:rsidRDefault="0070291A" w:rsidP="0070291A">
      <w:pPr>
        <w:spacing w:line="400" w:lineRule="exact"/>
        <w:jc w:val="center"/>
        <w:rPr>
          <w:rFonts w:ascii="宋体" w:hAnsi="宋体"/>
          <w:b/>
          <w:szCs w:val="21"/>
        </w:rPr>
      </w:pPr>
      <w:r w:rsidRPr="00FB610D">
        <w:rPr>
          <w:rFonts w:ascii="宋体" w:hAnsi="宋体" w:hint="eastAsia"/>
          <w:b/>
          <w:sz w:val="28"/>
          <w:szCs w:val="21"/>
        </w:rPr>
        <w:t>B分标适用</w:t>
      </w:r>
    </w:p>
    <w:tbl>
      <w:tblPr>
        <w:tblW w:w="10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7"/>
        <w:gridCol w:w="1093"/>
        <w:gridCol w:w="1375"/>
        <w:gridCol w:w="5594"/>
        <w:gridCol w:w="878"/>
      </w:tblGrid>
      <w:tr w:rsidR="0070291A" w:rsidRPr="00FB610D" w:rsidTr="00C71F4C">
        <w:trPr>
          <w:cantSplit/>
          <w:trHeight w:val="498"/>
          <w:jc w:val="center"/>
        </w:trPr>
        <w:tc>
          <w:tcPr>
            <w:tcW w:w="1097" w:type="dxa"/>
            <w:vAlign w:val="center"/>
          </w:tcPr>
          <w:p w:rsidR="0070291A" w:rsidRPr="00FB610D" w:rsidRDefault="0070291A" w:rsidP="00C71F4C">
            <w:pPr>
              <w:autoSpaceDE w:val="0"/>
              <w:autoSpaceDN w:val="0"/>
              <w:adjustRightInd w:val="0"/>
              <w:spacing w:line="360" w:lineRule="exact"/>
              <w:jc w:val="center"/>
              <w:rPr>
                <w:rFonts w:asciiTheme="minorEastAsia" w:eastAsiaTheme="minorEastAsia" w:hAnsiTheme="minorEastAsia" w:cs="宋体"/>
                <w:kern w:val="0"/>
                <w:szCs w:val="21"/>
              </w:rPr>
            </w:pPr>
            <w:r w:rsidRPr="00FB610D">
              <w:rPr>
                <w:rFonts w:asciiTheme="minorEastAsia" w:eastAsiaTheme="minorEastAsia" w:hAnsiTheme="minorEastAsia" w:cs="宋体" w:hint="eastAsia"/>
                <w:kern w:val="0"/>
                <w:szCs w:val="21"/>
              </w:rPr>
              <w:t>内容组成</w:t>
            </w:r>
          </w:p>
        </w:tc>
        <w:tc>
          <w:tcPr>
            <w:tcW w:w="2468" w:type="dxa"/>
            <w:gridSpan w:val="2"/>
            <w:vAlign w:val="center"/>
          </w:tcPr>
          <w:p w:rsidR="0070291A" w:rsidRPr="00FB610D" w:rsidRDefault="0070291A" w:rsidP="00C71F4C">
            <w:pPr>
              <w:autoSpaceDE w:val="0"/>
              <w:autoSpaceDN w:val="0"/>
              <w:adjustRightInd w:val="0"/>
              <w:spacing w:line="360" w:lineRule="exact"/>
              <w:jc w:val="center"/>
              <w:rPr>
                <w:rFonts w:asciiTheme="minorEastAsia" w:eastAsiaTheme="minorEastAsia" w:hAnsiTheme="minorEastAsia" w:cs="宋体"/>
                <w:kern w:val="0"/>
                <w:szCs w:val="21"/>
              </w:rPr>
            </w:pPr>
            <w:r w:rsidRPr="00FB610D">
              <w:rPr>
                <w:rFonts w:asciiTheme="minorEastAsia" w:eastAsiaTheme="minorEastAsia" w:hAnsiTheme="minorEastAsia" w:cs="宋体" w:hint="eastAsia"/>
                <w:kern w:val="0"/>
                <w:szCs w:val="21"/>
              </w:rPr>
              <w:t>评标内容</w:t>
            </w:r>
          </w:p>
        </w:tc>
        <w:tc>
          <w:tcPr>
            <w:tcW w:w="5594" w:type="dxa"/>
            <w:vAlign w:val="center"/>
          </w:tcPr>
          <w:p w:rsidR="0070291A" w:rsidRPr="00FB610D" w:rsidRDefault="0070291A" w:rsidP="00C71F4C">
            <w:pPr>
              <w:autoSpaceDE w:val="0"/>
              <w:autoSpaceDN w:val="0"/>
              <w:adjustRightInd w:val="0"/>
              <w:spacing w:line="360" w:lineRule="exact"/>
              <w:jc w:val="center"/>
              <w:rPr>
                <w:rFonts w:asciiTheme="minorEastAsia" w:eastAsiaTheme="minorEastAsia" w:hAnsiTheme="minorEastAsia" w:cs="宋体"/>
                <w:kern w:val="0"/>
                <w:szCs w:val="21"/>
              </w:rPr>
            </w:pPr>
            <w:r w:rsidRPr="00FB610D">
              <w:rPr>
                <w:rFonts w:asciiTheme="minorEastAsia" w:eastAsiaTheme="minorEastAsia" w:hAnsiTheme="minorEastAsia" w:cs="宋体" w:hint="eastAsia"/>
                <w:szCs w:val="21"/>
              </w:rPr>
              <w:t>评审因素</w:t>
            </w:r>
          </w:p>
        </w:tc>
        <w:tc>
          <w:tcPr>
            <w:tcW w:w="878" w:type="dxa"/>
            <w:vAlign w:val="center"/>
          </w:tcPr>
          <w:p w:rsidR="0070291A" w:rsidRPr="00FB610D" w:rsidRDefault="0070291A" w:rsidP="00C71F4C">
            <w:pPr>
              <w:autoSpaceDE w:val="0"/>
              <w:autoSpaceDN w:val="0"/>
              <w:adjustRightInd w:val="0"/>
              <w:spacing w:line="360" w:lineRule="exact"/>
              <w:jc w:val="center"/>
              <w:rPr>
                <w:rFonts w:asciiTheme="minorEastAsia" w:eastAsiaTheme="minorEastAsia" w:hAnsiTheme="minorEastAsia" w:cs="宋体"/>
                <w:kern w:val="0"/>
                <w:szCs w:val="21"/>
              </w:rPr>
            </w:pPr>
            <w:r w:rsidRPr="00FB610D">
              <w:rPr>
                <w:rFonts w:asciiTheme="minorEastAsia" w:eastAsiaTheme="minorEastAsia" w:hAnsiTheme="minorEastAsia" w:cs="宋体" w:hint="eastAsia"/>
                <w:kern w:val="0"/>
                <w:szCs w:val="21"/>
              </w:rPr>
              <w:t>分值</w:t>
            </w:r>
          </w:p>
        </w:tc>
      </w:tr>
      <w:tr w:rsidR="0070291A" w:rsidRPr="00FB610D" w:rsidTr="00C71F4C">
        <w:trPr>
          <w:cantSplit/>
          <w:trHeight w:val="466"/>
          <w:jc w:val="center"/>
        </w:trPr>
        <w:tc>
          <w:tcPr>
            <w:tcW w:w="1097" w:type="dxa"/>
            <w:vMerge w:val="restart"/>
            <w:vAlign w:val="center"/>
          </w:tcPr>
          <w:p w:rsidR="0070291A" w:rsidRPr="00FB610D" w:rsidRDefault="0070291A" w:rsidP="00C71F4C">
            <w:pPr>
              <w:autoSpaceDE w:val="0"/>
              <w:autoSpaceDN w:val="0"/>
              <w:adjustRightInd w:val="0"/>
              <w:spacing w:line="360" w:lineRule="exact"/>
              <w:jc w:val="center"/>
              <w:rPr>
                <w:rFonts w:asciiTheme="minorEastAsia" w:eastAsiaTheme="minorEastAsia" w:hAnsiTheme="minorEastAsia" w:cs="宋体"/>
                <w:kern w:val="0"/>
                <w:szCs w:val="21"/>
              </w:rPr>
            </w:pPr>
          </w:p>
        </w:tc>
        <w:tc>
          <w:tcPr>
            <w:tcW w:w="2468" w:type="dxa"/>
            <w:gridSpan w:val="2"/>
            <w:vAlign w:val="center"/>
          </w:tcPr>
          <w:p w:rsidR="0070291A" w:rsidRPr="00FB610D" w:rsidRDefault="0070291A" w:rsidP="00C71F4C">
            <w:pPr>
              <w:autoSpaceDE w:val="0"/>
              <w:autoSpaceDN w:val="0"/>
              <w:adjustRightInd w:val="0"/>
              <w:spacing w:line="360" w:lineRule="exact"/>
              <w:jc w:val="center"/>
              <w:rPr>
                <w:rFonts w:asciiTheme="minorEastAsia" w:eastAsiaTheme="minorEastAsia" w:hAnsiTheme="minorEastAsia" w:cs="宋体"/>
                <w:kern w:val="0"/>
                <w:szCs w:val="21"/>
              </w:rPr>
            </w:pPr>
            <w:r w:rsidRPr="00FB610D">
              <w:rPr>
                <w:rFonts w:asciiTheme="minorEastAsia" w:eastAsiaTheme="minorEastAsia" w:hAnsiTheme="minorEastAsia" w:cs="宋体" w:hint="eastAsia"/>
                <w:szCs w:val="21"/>
              </w:rPr>
              <w:t>商务部分</w:t>
            </w:r>
          </w:p>
        </w:tc>
        <w:tc>
          <w:tcPr>
            <w:tcW w:w="5594" w:type="dxa"/>
            <w:vAlign w:val="center"/>
          </w:tcPr>
          <w:p w:rsidR="0070291A" w:rsidRPr="00FB610D" w:rsidRDefault="0070291A" w:rsidP="00C71F4C">
            <w:pPr>
              <w:widowControl/>
              <w:spacing w:line="360" w:lineRule="exact"/>
              <w:rPr>
                <w:rFonts w:asciiTheme="minorEastAsia" w:eastAsiaTheme="minorEastAsia" w:hAnsiTheme="minorEastAsia" w:cs="宋体"/>
                <w:kern w:val="0"/>
                <w:szCs w:val="21"/>
              </w:rPr>
            </w:pPr>
            <w:r w:rsidRPr="00FB610D">
              <w:rPr>
                <w:rFonts w:asciiTheme="minorEastAsia" w:eastAsiaTheme="minorEastAsia" w:hAnsiTheme="minorEastAsia" w:cs="宋体" w:hint="eastAsia"/>
                <w:szCs w:val="21"/>
              </w:rPr>
              <w:t>投标人综合实力</w:t>
            </w:r>
          </w:p>
        </w:tc>
        <w:tc>
          <w:tcPr>
            <w:tcW w:w="878" w:type="dxa"/>
            <w:vAlign w:val="center"/>
          </w:tcPr>
          <w:p w:rsidR="0070291A" w:rsidRPr="00FB610D" w:rsidRDefault="0070291A" w:rsidP="004328B8">
            <w:pPr>
              <w:autoSpaceDE w:val="0"/>
              <w:autoSpaceDN w:val="0"/>
              <w:adjustRightInd w:val="0"/>
              <w:spacing w:line="360" w:lineRule="exact"/>
              <w:jc w:val="center"/>
              <w:rPr>
                <w:rFonts w:asciiTheme="minorEastAsia" w:eastAsiaTheme="minorEastAsia" w:hAnsiTheme="minorEastAsia" w:cs="宋体"/>
                <w:szCs w:val="21"/>
              </w:rPr>
            </w:pPr>
            <w:r w:rsidRPr="00FB610D">
              <w:rPr>
                <w:rFonts w:asciiTheme="minorEastAsia" w:eastAsiaTheme="minorEastAsia" w:hAnsiTheme="minorEastAsia" w:cs="宋体" w:hint="eastAsia"/>
                <w:szCs w:val="21"/>
              </w:rPr>
              <w:t>1</w:t>
            </w:r>
            <w:r w:rsidR="004328B8" w:rsidRPr="00FB610D">
              <w:rPr>
                <w:rFonts w:asciiTheme="minorEastAsia" w:eastAsiaTheme="minorEastAsia" w:hAnsiTheme="minorEastAsia" w:cs="宋体" w:hint="eastAsia"/>
                <w:szCs w:val="21"/>
              </w:rPr>
              <w:t>1</w:t>
            </w:r>
            <w:r w:rsidRPr="00FB610D">
              <w:rPr>
                <w:rFonts w:asciiTheme="minorEastAsia" w:eastAsiaTheme="minorEastAsia" w:hAnsiTheme="minorEastAsia" w:cs="宋体" w:hint="eastAsia"/>
                <w:szCs w:val="21"/>
              </w:rPr>
              <w:t>分</w:t>
            </w:r>
          </w:p>
        </w:tc>
      </w:tr>
      <w:tr w:rsidR="0070291A" w:rsidRPr="00FB610D" w:rsidTr="00C71F4C">
        <w:trPr>
          <w:cantSplit/>
          <w:trHeight w:val="466"/>
          <w:jc w:val="center"/>
        </w:trPr>
        <w:tc>
          <w:tcPr>
            <w:tcW w:w="1097" w:type="dxa"/>
            <w:vMerge/>
            <w:vAlign w:val="center"/>
          </w:tcPr>
          <w:p w:rsidR="0070291A" w:rsidRPr="00FB610D" w:rsidRDefault="0070291A" w:rsidP="00C71F4C">
            <w:pPr>
              <w:autoSpaceDE w:val="0"/>
              <w:autoSpaceDN w:val="0"/>
              <w:adjustRightInd w:val="0"/>
              <w:spacing w:line="360" w:lineRule="exact"/>
              <w:jc w:val="center"/>
              <w:rPr>
                <w:rFonts w:asciiTheme="minorEastAsia" w:eastAsiaTheme="minorEastAsia" w:hAnsiTheme="minorEastAsia" w:cs="宋体"/>
                <w:kern w:val="0"/>
                <w:szCs w:val="21"/>
              </w:rPr>
            </w:pPr>
          </w:p>
        </w:tc>
        <w:tc>
          <w:tcPr>
            <w:tcW w:w="2468" w:type="dxa"/>
            <w:gridSpan w:val="2"/>
            <w:vAlign w:val="center"/>
          </w:tcPr>
          <w:p w:rsidR="0070291A" w:rsidRPr="00FB610D" w:rsidRDefault="0070291A" w:rsidP="00C71F4C">
            <w:pPr>
              <w:autoSpaceDE w:val="0"/>
              <w:autoSpaceDN w:val="0"/>
              <w:adjustRightInd w:val="0"/>
              <w:spacing w:line="360" w:lineRule="exact"/>
              <w:jc w:val="center"/>
              <w:rPr>
                <w:rFonts w:asciiTheme="minorEastAsia" w:eastAsiaTheme="minorEastAsia" w:hAnsiTheme="minorEastAsia" w:cs="宋体"/>
                <w:kern w:val="0"/>
                <w:szCs w:val="21"/>
              </w:rPr>
            </w:pPr>
            <w:r w:rsidRPr="00FB610D">
              <w:rPr>
                <w:rFonts w:asciiTheme="minorEastAsia" w:eastAsiaTheme="minorEastAsia" w:hAnsiTheme="minorEastAsia" w:cs="宋体" w:hint="eastAsia"/>
                <w:szCs w:val="21"/>
              </w:rPr>
              <w:t>技术部分</w:t>
            </w:r>
          </w:p>
        </w:tc>
        <w:tc>
          <w:tcPr>
            <w:tcW w:w="5594" w:type="dxa"/>
            <w:vAlign w:val="center"/>
          </w:tcPr>
          <w:p w:rsidR="0070291A" w:rsidRPr="00FB610D" w:rsidRDefault="0070291A" w:rsidP="00C71F4C">
            <w:pPr>
              <w:autoSpaceDE w:val="0"/>
              <w:autoSpaceDN w:val="0"/>
              <w:adjustRightInd w:val="0"/>
              <w:spacing w:line="360" w:lineRule="exact"/>
              <w:rPr>
                <w:rFonts w:asciiTheme="minorEastAsia" w:eastAsiaTheme="minorEastAsia" w:hAnsiTheme="minorEastAsia" w:cs="宋体"/>
                <w:kern w:val="0"/>
                <w:szCs w:val="21"/>
              </w:rPr>
            </w:pPr>
            <w:r w:rsidRPr="00FB610D">
              <w:rPr>
                <w:rFonts w:asciiTheme="minorEastAsia" w:eastAsiaTheme="minorEastAsia" w:hAnsiTheme="minorEastAsia" w:cs="宋体" w:hint="eastAsia"/>
                <w:szCs w:val="21"/>
              </w:rPr>
              <w:t>技术及</w:t>
            </w:r>
            <w:r w:rsidR="00C71F4C" w:rsidRPr="00FB610D">
              <w:rPr>
                <w:rFonts w:asciiTheme="minorEastAsia" w:eastAsiaTheme="minorEastAsia" w:hAnsiTheme="minorEastAsia" w:cs="宋体" w:hint="eastAsia"/>
                <w:szCs w:val="21"/>
              </w:rPr>
              <w:t>售后</w:t>
            </w:r>
            <w:r w:rsidRPr="00FB610D">
              <w:rPr>
                <w:rFonts w:asciiTheme="minorEastAsia" w:eastAsiaTheme="minorEastAsia" w:hAnsiTheme="minorEastAsia" w:cs="宋体" w:hint="eastAsia"/>
                <w:szCs w:val="21"/>
              </w:rPr>
              <w:t>方案</w:t>
            </w:r>
          </w:p>
        </w:tc>
        <w:tc>
          <w:tcPr>
            <w:tcW w:w="878" w:type="dxa"/>
            <w:vAlign w:val="center"/>
          </w:tcPr>
          <w:p w:rsidR="0070291A" w:rsidRPr="00FB610D" w:rsidRDefault="0032341B" w:rsidP="00C71F4C">
            <w:pPr>
              <w:autoSpaceDE w:val="0"/>
              <w:autoSpaceDN w:val="0"/>
              <w:adjustRightInd w:val="0"/>
              <w:spacing w:line="360" w:lineRule="exact"/>
              <w:jc w:val="center"/>
              <w:rPr>
                <w:rFonts w:asciiTheme="minorEastAsia" w:eastAsiaTheme="minorEastAsia" w:hAnsiTheme="minorEastAsia" w:cs="宋体"/>
                <w:szCs w:val="21"/>
              </w:rPr>
            </w:pPr>
            <w:r w:rsidRPr="00FB610D">
              <w:rPr>
                <w:rFonts w:asciiTheme="minorEastAsia" w:eastAsiaTheme="minorEastAsia" w:hAnsiTheme="minorEastAsia" w:cs="宋体" w:hint="eastAsia"/>
                <w:szCs w:val="21"/>
              </w:rPr>
              <w:t>5</w:t>
            </w:r>
            <w:r w:rsidR="004328B8" w:rsidRPr="00FB610D">
              <w:rPr>
                <w:rFonts w:asciiTheme="minorEastAsia" w:eastAsiaTheme="minorEastAsia" w:hAnsiTheme="minorEastAsia" w:cs="宋体" w:hint="eastAsia"/>
                <w:szCs w:val="21"/>
              </w:rPr>
              <w:t>4</w:t>
            </w:r>
            <w:r w:rsidR="0070291A" w:rsidRPr="00FB610D">
              <w:rPr>
                <w:rFonts w:asciiTheme="minorEastAsia" w:eastAsiaTheme="minorEastAsia" w:hAnsiTheme="minorEastAsia" w:cs="宋体" w:hint="eastAsia"/>
                <w:szCs w:val="21"/>
              </w:rPr>
              <w:t>分</w:t>
            </w:r>
          </w:p>
        </w:tc>
      </w:tr>
      <w:tr w:rsidR="0070291A" w:rsidRPr="00FB610D" w:rsidTr="00C71F4C">
        <w:trPr>
          <w:cantSplit/>
          <w:trHeight w:val="466"/>
          <w:jc w:val="center"/>
        </w:trPr>
        <w:tc>
          <w:tcPr>
            <w:tcW w:w="1097" w:type="dxa"/>
            <w:vMerge/>
            <w:vAlign w:val="center"/>
          </w:tcPr>
          <w:p w:rsidR="0070291A" w:rsidRPr="00FB610D" w:rsidRDefault="0070291A" w:rsidP="00C71F4C">
            <w:pPr>
              <w:autoSpaceDE w:val="0"/>
              <w:autoSpaceDN w:val="0"/>
              <w:adjustRightInd w:val="0"/>
              <w:spacing w:line="360" w:lineRule="exact"/>
              <w:jc w:val="center"/>
              <w:rPr>
                <w:rFonts w:asciiTheme="minorEastAsia" w:eastAsiaTheme="minorEastAsia" w:hAnsiTheme="minorEastAsia" w:cs="宋体"/>
                <w:kern w:val="0"/>
                <w:szCs w:val="21"/>
              </w:rPr>
            </w:pPr>
          </w:p>
        </w:tc>
        <w:tc>
          <w:tcPr>
            <w:tcW w:w="2468" w:type="dxa"/>
            <w:gridSpan w:val="2"/>
            <w:vAlign w:val="center"/>
          </w:tcPr>
          <w:p w:rsidR="0070291A" w:rsidRPr="00FB610D" w:rsidRDefault="0070291A" w:rsidP="00C71F4C">
            <w:pPr>
              <w:autoSpaceDE w:val="0"/>
              <w:autoSpaceDN w:val="0"/>
              <w:adjustRightInd w:val="0"/>
              <w:spacing w:line="360" w:lineRule="exact"/>
              <w:jc w:val="center"/>
              <w:rPr>
                <w:rFonts w:asciiTheme="minorEastAsia" w:eastAsiaTheme="minorEastAsia" w:hAnsiTheme="minorEastAsia" w:cs="宋体"/>
                <w:kern w:val="0"/>
                <w:szCs w:val="21"/>
              </w:rPr>
            </w:pPr>
            <w:r w:rsidRPr="00FB610D">
              <w:rPr>
                <w:rFonts w:asciiTheme="minorEastAsia" w:eastAsiaTheme="minorEastAsia" w:hAnsiTheme="minorEastAsia" w:cs="宋体" w:hint="eastAsia"/>
                <w:szCs w:val="21"/>
              </w:rPr>
              <w:t>投标报价</w:t>
            </w:r>
          </w:p>
        </w:tc>
        <w:tc>
          <w:tcPr>
            <w:tcW w:w="5594" w:type="dxa"/>
            <w:vAlign w:val="center"/>
          </w:tcPr>
          <w:p w:rsidR="0070291A" w:rsidRPr="00FB610D" w:rsidRDefault="0070291A" w:rsidP="00C71F4C">
            <w:pPr>
              <w:autoSpaceDE w:val="0"/>
              <w:autoSpaceDN w:val="0"/>
              <w:adjustRightInd w:val="0"/>
              <w:spacing w:line="360" w:lineRule="exact"/>
              <w:rPr>
                <w:rFonts w:asciiTheme="minorEastAsia" w:eastAsiaTheme="minorEastAsia" w:hAnsiTheme="minorEastAsia" w:cs="宋体"/>
                <w:kern w:val="0"/>
                <w:szCs w:val="21"/>
              </w:rPr>
            </w:pPr>
            <w:r w:rsidRPr="00FB610D">
              <w:rPr>
                <w:rFonts w:asciiTheme="minorEastAsia" w:eastAsiaTheme="minorEastAsia" w:hAnsiTheme="minorEastAsia" w:cs="宋体" w:hint="eastAsia"/>
                <w:szCs w:val="21"/>
              </w:rPr>
              <w:t>投标人报价</w:t>
            </w:r>
          </w:p>
        </w:tc>
        <w:tc>
          <w:tcPr>
            <w:tcW w:w="878" w:type="dxa"/>
            <w:vAlign w:val="center"/>
          </w:tcPr>
          <w:p w:rsidR="0070291A" w:rsidRPr="00FB610D" w:rsidRDefault="0032341B" w:rsidP="00C71F4C">
            <w:pPr>
              <w:autoSpaceDE w:val="0"/>
              <w:autoSpaceDN w:val="0"/>
              <w:adjustRightInd w:val="0"/>
              <w:spacing w:line="360" w:lineRule="exact"/>
              <w:jc w:val="center"/>
              <w:rPr>
                <w:rFonts w:asciiTheme="minorEastAsia" w:eastAsiaTheme="minorEastAsia" w:hAnsiTheme="minorEastAsia" w:cs="宋体"/>
                <w:szCs w:val="21"/>
              </w:rPr>
            </w:pPr>
            <w:r w:rsidRPr="00FB610D">
              <w:rPr>
                <w:rFonts w:asciiTheme="minorEastAsia" w:eastAsiaTheme="minorEastAsia" w:hAnsiTheme="minorEastAsia" w:cs="宋体" w:hint="eastAsia"/>
                <w:szCs w:val="21"/>
              </w:rPr>
              <w:t>3</w:t>
            </w:r>
            <w:r w:rsidR="00C71F4C" w:rsidRPr="00FB610D">
              <w:rPr>
                <w:rFonts w:asciiTheme="minorEastAsia" w:eastAsiaTheme="minorEastAsia" w:hAnsiTheme="minorEastAsia" w:cs="宋体" w:hint="eastAsia"/>
                <w:szCs w:val="21"/>
              </w:rPr>
              <w:t>5</w:t>
            </w:r>
            <w:r w:rsidR="0070291A" w:rsidRPr="00FB610D">
              <w:rPr>
                <w:rFonts w:asciiTheme="minorEastAsia" w:eastAsiaTheme="minorEastAsia" w:hAnsiTheme="minorEastAsia" w:cs="宋体" w:hint="eastAsia"/>
                <w:szCs w:val="21"/>
              </w:rPr>
              <w:t>分</w:t>
            </w:r>
          </w:p>
        </w:tc>
      </w:tr>
      <w:tr w:rsidR="00C71F4C" w:rsidRPr="00FB610D" w:rsidTr="00C71F4C">
        <w:trPr>
          <w:cantSplit/>
          <w:trHeight w:val="1379"/>
          <w:jc w:val="center"/>
        </w:trPr>
        <w:tc>
          <w:tcPr>
            <w:tcW w:w="1097" w:type="dxa"/>
            <w:vMerge w:val="restart"/>
            <w:tcBorders>
              <w:top w:val="single" w:sz="2" w:space="0" w:color="auto"/>
            </w:tcBorders>
            <w:vAlign w:val="center"/>
          </w:tcPr>
          <w:p w:rsidR="00C71F4C" w:rsidRPr="00FB610D" w:rsidRDefault="00C71F4C" w:rsidP="00C71F4C">
            <w:pPr>
              <w:autoSpaceDE w:val="0"/>
              <w:autoSpaceDN w:val="0"/>
              <w:adjustRightInd w:val="0"/>
              <w:spacing w:line="360" w:lineRule="exact"/>
              <w:jc w:val="center"/>
              <w:rPr>
                <w:rFonts w:asciiTheme="minorEastAsia" w:eastAsiaTheme="minorEastAsia" w:hAnsiTheme="minorEastAsia" w:cs="宋体"/>
                <w:kern w:val="0"/>
                <w:szCs w:val="21"/>
              </w:rPr>
            </w:pPr>
            <w:r w:rsidRPr="00FB610D">
              <w:rPr>
                <w:rFonts w:asciiTheme="minorEastAsia" w:eastAsiaTheme="minorEastAsia" w:hAnsiTheme="minorEastAsia" w:cs="宋体" w:hint="eastAsia"/>
                <w:szCs w:val="21"/>
              </w:rPr>
              <w:t>商务部分</w:t>
            </w:r>
          </w:p>
        </w:tc>
        <w:tc>
          <w:tcPr>
            <w:tcW w:w="1093" w:type="dxa"/>
            <w:vMerge w:val="restart"/>
            <w:tcBorders>
              <w:top w:val="single" w:sz="2" w:space="0" w:color="auto"/>
            </w:tcBorders>
            <w:vAlign w:val="center"/>
          </w:tcPr>
          <w:p w:rsidR="00C71F4C" w:rsidRPr="00FB610D" w:rsidRDefault="00C71F4C" w:rsidP="00C71F4C">
            <w:pPr>
              <w:autoSpaceDE w:val="0"/>
              <w:autoSpaceDN w:val="0"/>
              <w:adjustRightInd w:val="0"/>
              <w:spacing w:line="360" w:lineRule="exact"/>
              <w:jc w:val="center"/>
              <w:rPr>
                <w:rFonts w:asciiTheme="minorEastAsia" w:eastAsiaTheme="minorEastAsia" w:hAnsiTheme="minorEastAsia" w:cs="宋体"/>
                <w:bCs/>
                <w:szCs w:val="21"/>
                <w:lang w:val="zh-CN"/>
              </w:rPr>
            </w:pPr>
            <w:r w:rsidRPr="00FB610D">
              <w:rPr>
                <w:rFonts w:asciiTheme="minorEastAsia" w:eastAsiaTheme="minorEastAsia" w:hAnsiTheme="minorEastAsia" w:cs="宋体" w:hint="eastAsia"/>
                <w:bCs/>
                <w:szCs w:val="21"/>
                <w:lang w:val="zh-CN"/>
              </w:rPr>
              <w:t>投标人综合实力（</w:t>
            </w:r>
            <w:r w:rsidRPr="00FB610D">
              <w:rPr>
                <w:rFonts w:asciiTheme="minorEastAsia" w:eastAsiaTheme="minorEastAsia" w:hAnsiTheme="minorEastAsia" w:cs="宋体" w:hint="eastAsia"/>
                <w:bCs/>
                <w:szCs w:val="21"/>
              </w:rPr>
              <w:t>10分</w:t>
            </w:r>
            <w:r w:rsidRPr="00FB610D">
              <w:rPr>
                <w:rFonts w:asciiTheme="minorEastAsia" w:eastAsiaTheme="minorEastAsia" w:hAnsiTheme="minorEastAsia" w:cs="宋体" w:hint="eastAsia"/>
                <w:bCs/>
                <w:szCs w:val="21"/>
                <w:lang w:val="zh-CN"/>
              </w:rPr>
              <w:t>）</w:t>
            </w:r>
          </w:p>
        </w:tc>
        <w:tc>
          <w:tcPr>
            <w:tcW w:w="1375" w:type="dxa"/>
            <w:tcBorders>
              <w:top w:val="single" w:sz="2" w:space="0" w:color="auto"/>
            </w:tcBorders>
            <w:vAlign w:val="center"/>
          </w:tcPr>
          <w:p w:rsidR="00C71F4C" w:rsidRPr="00FB610D" w:rsidRDefault="00C71F4C" w:rsidP="00C71F4C">
            <w:pPr>
              <w:spacing w:line="360" w:lineRule="exact"/>
              <w:jc w:val="center"/>
              <w:rPr>
                <w:rFonts w:asciiTheme="minorEastAsia" w:eastAsiaTheme="minorEastAsia" w:hAnsiTheme="minorEastAsia" w:cs="宋体"/>
                <w:bCs/>
                <w:szCs w:val="21"/>
                <w:lang w:val="zh-CN"/>
              </w:rPr>
            </w:pPr>
            <w:r w:rsidRPr="00FB610D">
              <w:rPr>
                <w:rFonts w:asciiTheme="minorEastAsia" w:eastAsiaTheme="minorEastAsia" w:hAnsiTheme="minorEastAsia" w:cs="宋体" w:hint="eastAsia"/>
                <w:bCs/>
                <w:szCs w:val="21"/>
                <w:lang w:val="zh-CN"/>
              </w:rPr>
              <w:t>信誉及资质          （4分）</w:t>
            </w:r>
          </w:p>
        </w:tc>
        <w:tc>
          <w:tcPr>
            <w:tcW w:w="5594" w:type="dxa"/>
            <w:tcBorders>
              <w:top w:val="single" w:sz="2" w:space="0" w:color="auto"/>
            </w:tcBorders>
            <w:vAlign w:val="center"/>
          </w:tcPr>
          <w:p w:rsidR="00C71F4C" w:rsidRPr="00FB610D" w:rsidRDefault="00C71F4C" w:rsidP="00C71F4C">
            <w:pPr>
              <w:numPr>
                <w:ilvl w:val="0"/>
                <w:numId w:val="8"/>
              </w:numPr>
              <w:spacing w:line="360" w:lineRule="exact"/>
              <w:jc w:val="left"/>
              <w:rPr>
                <w:rFonts w:asciiTheme="minorEastAsia" w:eastAsiaTheme="minorEastAsia" w:hAnsiTheme="minorEastAsia" w:cs="宋体"/>
                <w:bCs/>
                <w:szCs w:val="21"/>
                <w:lang w:val="zh-CN"/>
              </w:rPr>
            </w:pPr>
            <w:r w:rsidRPr="00FB610D">
              <w:rPr>
                <w:rFonts w:asciiTheme="minorEastAsia" w:eastAsiaTheme="minorEastAsia" w:hAnsiTheme="minorEastAsia" w:cs="宋体" w:hint="eastAsia"/>
                <w:bCs/>
                <w:szCs w:val="21"/>
                <w:lang w:val="zh-CN"/>
              </w:rPr>
              <w:t>投标人具有3A信用企业的得1分。</w:t>
            </w:r>
          </w:p>
          <w:p w:rsidR="00C71F4C" w:rsidRPr="00FB610D" w:rsidRDefault="00C71F4C" w:rsidP="00C71F4C">
            <w:pPr>
              <w:numPr>
                <w:ilvl w:val="0"/>
                <w:numId w:val="8"/>
              </w:numPr>
              <w:spacing w:line="360" w:lineRule="exact"/>
              <w:jc w:val="left"/>
              <w:rPr>
                <w:rFonts w:asciiTheme="minorEastAsia" w:eastAsiaTheme="minorEastAsia" w:hAnsiTheme="minorEastAsia" w:cs="宋体"/>
                <w:bCs/>
                <w:szCs w:val="21"/>
                <w:lang w:val="zh-CN"/>
              </w:rPr>
            </w:pPr>
            <w:r w:rsidRPr="00FB610D">
              <w:rPr>
                <w:rFonts w:asciiTheme="minorEastAsia" w:eastAsiaTheme="minorEastAsia" w:hAnsiTheme="minorEastAsia" w:cs="宋体" w:hint="eastAsia"/>
                <w:bCs/>
                <w:szCs w:val="21"/>
                <w:lang w:val="zh-CN"/>
              </w:rPr>
              <w:t>投标人具有省级及以上守合同重信用企业证书的得1分</w:t>
            </w:r>
          </w:p>
          <w:p w:rsidR="00C71F4C" w:rsidRPr="00FB610D" w:rsidRDefault="00C71F4C" w:rsidP="00C71F4C">
            <w:pPr>
              <w:numPr>
                <w:ilvl w:val="0"/>
                <w:numId w:val="8"/>
              </w:numPr>
              <w:spacing w:line="360" w:lineRule="exact"/>
              <w:jc w:val="left"/>
              <w:rPr>
                <w:rFonts w:asciiTheme="minorEastAsia" w:eastAsiaTheme="minorEastAsia" w:hAnsiTheme="minorEastAsia" w:cs="宋体"/>
                <w:bCs/>
                <w:szCs w:val="21"/>
                <w:lang w:val="zh-CN"/>
              </w:rPr>
            </w:pPr>
            <w:r w:rsidRPr="00FB610D">
              <w:rPr>
                <w:rFonts w:asciiTheme="minorEastAsia" w:eastAsiaTheme="minorEastAsia" w:hAnsiTheme="minorEastAsia" w:cs="宋体" w:hint="eastAsia"/>
                <w:bCs/>
                <w:szCs w:val="21"/>
                <w:lang w:val="zh-CN"/>
              </w:rPr>
              <w:t>投标人具有高新技术企业证书的得1分。</w:t>
            </w:r>
          </w:p>
          <w:p w:rsidR="00C71F4C" w:rsidRPr="00FB610D" w:rsidRDefault="00C71F4C" w:rsidP="00C71F4C">
            <w:pPr>
              <w:numPr>
                <w:ilvl w:val="0"/>
                <w:numId w:val="8"/>
              </w:numPr>
              <w:spacing w:line="360" w:lineRule="exact"/>
              <w:jc w:val="left"/>
              <w:rPr>
                <w:rFonts w:asciiTheme="minorEastAsia" w:eastAsiaTheme="minorEastAsia" w:hAnsiTheme="minorEastAsia" w:cs="宋体"/>
                <w:bCs/>
                <w:szCs w:val="21"/>
                <w:lang w:val="zh-CN"/>
              </w:rPr>
            </w:pPr>
            <w:r w:rsidRPr="00FB610D">
              <w:rPr>
                <w:rFonts w:asciiTheme="minorEastAsia" w:eastAsiaTheme="minorEastAsia" w:hAnsiTheme="minorEastAsia" w:cs="宋体" w:hint="eastAsia"/>
                <w:bCs/>
                <w:szCs w:val="21"/>
                <w:lang w:val="zh-CN"/>
              </w:rPr>
              <w:t xml:space="preserve">投标人提供工厂安全生产标准化证书的得1分。                                                              </w:t>
            </w:r>
          </w:p>
          <w:p w:rsidR="00C71F4C" w:rsidRPr="00FB610D" w:rsidRDefault="00C71F4C" w:rsidP="00C71F4C">
            <w:pPr>
              <w:spacing w:line="360" w:lineRule="exact"/>
              <w:ind w:left="324"/>
              <w:jc w:val="left"/>
              <w:rPr>
                <w:rFonts w:asciiTheme="minorEastAsia" w:eastAsiaTheme="minorEastAsia" w:hAnsiTheme="minorEastAsia" w:cs="宋体"/>
                <w:bCs/>
                <w:szCs w:val="21"/>
                <w:lang w:val="zh-CN"/>
              </w:rPr>
            </w:pPr>
            <w:r w:rsidRPr="00FB610D">
              <w:rPr>
                <w:rFonts w:asciiTheme="minorEastAsia" w:eastAsiaTheme="minorEastAsia" w:hAnsiTheme="minorEastAsia" w:cs="宋体" w:hint="eastAsia"/>
                <w:bCs/>
                <w:szCs w:val="21"/>
                <w:lang w:val="zh-CN"/>
              </w:rPr>
              <w:t>以上资质均提供证书复印件，原件备查。</w:t>
            </w:r>
          </w:p>
        </w:tc>
        <w:tc>
          <w:tcPr>
            <w:tcW w:w="878" w:type="dxa"/>
            <w:tcBorders>
              <w:top w:val="single" w:sz="2" w:space="0" w:color="auto"/>
            </w:tcBorders>
            <w:vAlign w:val="center"/>
          </w:tcPr>
          <w:p w:rsidR="00C71F4C" w:rsidRPr="00FB610D" w:rsidRDefault="00C71F4C" w:rsidP="00C71F4C">
            <w:pPr>
              <w:spacing w:line="360" w:lineRule="exact"/>
              <w:jc w:val="center"/>
              <w:rPr>
                <w:rFonts w:asciiTheme="minorEastAsia" w:eastAsiaTheme="minorEastAsia" w:hAnsiTheme="minorEastAsia" w:cs="宋体"/>
                <w:bCs/>
                <w:szCs w:val="21"/>
                <w:lang w:val="zh-CN"/>
              </w:rPr>
            </w:pPr>
            <w:r w:rsidRPr="00FB610D">
              <w:rPr>
                <w:rFonts w:asciiTheme="minorEastAsia" w:eastAsiaTheme="minorEastAsia" w:hAnsiTheme="minorEastAsia" w:cs="宋体" w:hint="eastAsia"/>
                <w:bCs/>
                <w:szCs w:val="21"/>
                <w:lang w:val="zh-CN"/>
              </w:rPr>
              <w:t>4分</w:t>
            </w:r>
          </w:p>
        </w:tc>
      </w:tr>
      <w:tr w:rsidR="00C71F4C" w:rsidRPr="00FB610D" w:rsidTr="00C71F4C">
        <w:trPr>
          <w:cantSplit/>
          <w:trHeight w:val="437"/>
          <w:jc w:val="center"/>
        </w:trPr>
        <w:tc>
          <w:tcPr>
            <w:tcW w:w="1097" w:type="dxa"/>
            <w:vMerge/>
            <w:vAlign w:val="center"/>
          </w:tcPr>
          <w:p w:rsidR="00C71F4C" w:rsidRPr="00FB610D" w:rsidRDefault="00C71F4C" w:rsidP="00C71F4C">
            <w:pPr>
              <w:autoSpaceDE w:val="0"/>
              <w:autoSpaceDN w:val="0"/>
              <w:adjustRightInd w:val="0"/>
              <w:spacing w:line="360" w:lineRule="exact"/>
              <w:jc w:val="center"/>
              <w:rPr>
                <w:rFonts w:asciiTheme="minorEastAsia" w:eastAsiaTheme="minorEastAsia" w:hAnsiTheme="minorEastAsia" w:cs="宋体"/>
                <w:kern w:val="0"/>
                <w:szCs w:val="21"/>
              </w:rPr>
            </w:pPr>
          </w:p>
        </w:tc>
        <w:tc>
          <w:tcPr>
            <w:tcW w:w="1093" w:type="dxa"/>
            <w:vMerge/>
            <w:vAlign w:val="center"/>
          </w:tcPr>
          <w:p w:rsidR="00C71F4C" w:rsidRPr="00FB610D" w:rsidRDefault="00C71F4C" w:rsidP="00C71F4C">
            <w:pPr>
              <w:autoSpaceDE w:val="0"/>
              <w:autoSpaceDN w:val="0"/>
              <w:adjustRightInd w:val="0"/>
              <w:spacing w:line="360" w:lineRule="exact"/>
              <w:jc w:val="center"/>
              <w:rPr>
                <w:rFonts w:asciiTheme="minorEastAsia" w:eastAsiaTheme="minorEastAsia" w:hAnsiTheme="minorEastAsia" w:cs="宋体"/>
                <w:szCs w:val="21"/>
              </w:rPr>
            </w:pPr>
          </w:p>
        </w:tc>
        <w:tc>
          <w:tcPr>
            <w:tcW w:w="1375" w:type="dxa"/>
            <w:tcBorders>
              <w:top w:val="single" w:sz="2" w:space="0" w:color="auto"/>
            </w:tcBorders>
            <w:vAlign w:val="center"/>
          </w:tcPr>
          <w:p w:rsidR="00C71F4C" w:rsidRPr="00FB610D" w:rsidRDefault="00C71F4C" w:rsidP="00C71F4C">
            <w:pPr>
              <w:autoSpaceDE w:val="0"/>
              <w:autoSpaceDN w:val="0"/>
              <w:adjustRightInd w:val="0"/>
              <w:spacing w:line="360" w:lineRule="exact"/>
              <w:jc w:val="center"/>
              <w:rPr>
                <w:rFonts w:asciiTheme="minorEastAsia" w:eastAsiaTheme="minorEastAsia" w:hAnsiTheme="minorEastAsia" w:cs="宋体"/>
                <w:szCs w:val="21"/>
              </w:rPr>
            </w:pPr>
            <w:r w:rsidRPr="00FB610D">
              <w:rPr>
                <w:rFonts w:asciiTheme="minorEastAsia" w:eastAsiaTheme="minorEastAsia" w:hAnsiTheme="minorEastAsia" w:cs="宋体" w:hint="eastAsia"/>
                <w:szCs w:val="21"/>
              </w:rPr>
              <w:t>经验业绩            （6分）</w:t>
            </w:r>
          </w:p>
        </w:tc>
        <w:tc>
          <w:tcPr>
            <w:tcW w:w="5594" w:type="dxa"/>
            <w:vAlign w:val="center"/>
          </w:tcPr>
          <w:p w:rsidR="00C71F4C" w:rsidRPr="00FB610D" w:rsidRDefault="00C71F4C" w:rsidP="00C71F4C">
            <w:pPr>
              <w:spacing w:line="360" w:lineRule="exact"/>
              <w:jc w:val="left"/>
              <w:rPr>
                <w:rFonts w:asciiTheme="minorEastAsia" w:eastAsiaTheme="minorEastAsia" w:hAnsiTheme="minorEastAsia" w:cs="宋体"/>
                <w:szCs w:val="21"/>
                <w:lang w:val="zh-CN"/>
              </w:rPr>
            </w:pPr>
            <w:r w:rsidRPr="00FB610D">
              <w:rPr>
                <w:rFonts w:asciiTheme="minorEastAsia" w:eastAsiaTheme="minorEastAsia" w:hAnsiTheme="minorEastAsia" w:cs="宋体" w:hint="eastAsia"/>
                <w:bCs/>
                <w:szCs w:val="21"/>
                <w:lang w:val="zh-CN"/>
              </w:rPr>
              <w:t>投标人提供本单位自2016年1月1日起承建过的同类实验室项目，提供一个</w:t>
            </w:r>
            <w:r w:rsidRPr="00FB610D">
              <w:rPr>
                <w:rFonts w:asciiTheme="minorEastAsia" w:eastAsiaTheme="minorEastAsia" w:hAnsiTheme="minorEastAsia" w:cs="宋体" w:hint="eastAsia"/>
                <w:kern w:val="0"/>
                <w:szCs w:val="21"/>
              </w:rPr>
              <w:t>得</w:t>
            </w:r>
            <w:r w:rsidRPr="00FB610D">
              <w:rPr>
                <w:rFonts w:asciiTheme="minorEastAsia" w:eastAsiaTheme="minorEastAsia" w:hAnsiTheme="minorEastAsia" w:cs="宋体" w:hint="eastAsia"/>
                <w:bCs/>
                <w:szCs w:val="21"/>
                <w:lang w:val="zh-CN"/>
              </w:rPr>
              <w:t>2分，最多</w:t>
            </w:r>
            <w:r w:rsidRPr="00FB610D">
              <w:rPr>
                <w:rFonts w:asciiTheme="minorEastAsia" w:eastAsiaTheme="minorEastAsia" w:hAnsiTheme="minorEastAsia" w:cs="宋体" w:hint="eastAsia"/>
                <w:kern w:val="0"/>
                <w:szCs w:val="21"/>
              </w:rPr>
              <w:t>得</w:t>
            </w:r>
            <w:r w:rsidRPr="00FB610D">
              <w:rPr>
                <w:rFonts w:asciiTheme="minorEastAsia" w:eastAsiaTheme="minorEastAsia" w:hAnsiTheme="minorEastAsia" w:cs="宋体" w:hint="eastAsia"/>
                <w:bCs/>
                <w:szCs w:val="21"/>
                <w:lang w:val="zh-CN"/>
              </w:rPr>
              <w:t>6分，（提供合同原件备查，标书内附合同复印件并加盖公章，不提供不得分）。</w:t>
            </w:r>
          </w:p>
        </w:tc>
        <w:tc>
          <w:tcPr>
            <w:tcW w:w="878" w:type="dxa"/>
            <w:vAlign w:val="center"/>
          </w:tcPr>
          <w:p w:rsidR="00C71F4C" w:rsidRPr="00FB610D" w:rsidRDefault="00C71F4C" w:rsidP="00C71F4C">
            <w:pPr>
              <w:widowControl/>
              <w:spacing w:line="360" w:lineRule="exact"/>
              <w:jc w:val="center"/>
              <w:rPr>
                <w:rFonts w:asciiTheme="minorEastAsia" w:eastAsiaTheme="minorEastAsia" w:hAnsiTheme="minorEastAsia" w:cs="宋体"/>
                <w:szCs w:val="21"/>
              </w:rPr>
            </w:pPr>
            <w:r w:rsidRPr="00FB610D">
              <w:rPr>
                <w:rFonts w:asciiTheme="minorEastAsia" w:eastAsiaTheme="minorEastAsia" w:hAnsiTheme="minorEastAsia" w:cs="宋体" w:hint="eastAsia"/>
                <w:szCs w:val="21"/>
              </w:rPr>
              <w:t>6分</w:t>
            </w:r>
          </w:p>
        </w:tc>
      </w:tr>
      <w:tr w:rsidR="00C71F4C" w:rsidRPr="00FB610D" w:rsidTr="00C71F4C">
        <w:trPr>
          <w:cantSplit/>
          <w:trHeight w:val="437"/>
          <w:jc w:val="center"/>
        </w:trPr>
        <w:tc>
          <w:tcPr>
            <w:tcW w:w="1097" w:type="dxa"/>
            <w:vMerge/>
            <w:vAlign w:val="center"/>
          </w:tcPr>
          <w:p w:rsidR="00C71F4C" w:rsidRPr="00FB610D" w:rsidRDefault="00C71F4C" w:rsidP="00C71F4C">
            <w:pPr>
              <w:autoSpaceDE w:val="0"/>
              <w:autoSpaceDN w:val="0"/>
              <w:adjustRightInd w:val="0"/>
              <w:spacing w:line="360" w:lineRule="exact"/>
              <w:jc w:val="center"/>
              <w:rPr>
                <w:rFonts w:asciiTheme="minorEastAsia" w:eastAsiaTheme="minorEastAsia" w:hAnsiTheme="minorEastAsia" w:cs="宋体"/>
                <w:kern w:val="0"/>
                <w:szCs w:val="21"/>
              </w:rPr>
            </w:pPr>
          </w:p>
        </w:tc>
        <w:tc>
          <w:tcPr>
            <w:tcW w:w="1093" w:type="dxa"/>
            <w:vAlign w:val="center"/>
          </w:tcPr>
          <w:p w:rsidR="00C71F4C" w:rsidRPr="00FB610D" w:rsidRDefault="00C71F4C" w:rsidP="004328B8">
            <w:pPr>
              <w:autoSpaceDE w:val="0"/>
              <w:autoSpaceDN w:val="0"/>
              <w:adjustRightInd w:val="0"/>
              <w:spacing w:line="360" w:lineRule="exact"/>
              <w:jc w:val="center"/>
              <w:rPr>
                <w:rFonts w:asciiTheme="minorEastAsia" w:eastAsiaTheme="minorEastAsia" w:hAnsiTheme="minorEastAsia" w:cs="宋体"/>
                <w:szCs w:val="21"/>
              </w:rPr>
            </w:pPr>
            <w:r w:rsidRPr="00FB610D">
              <w:rPr>
                <w:rFonts w:asciiTheme="minorEastAsia" w:eastAsiaTheme="minorEastAsia" w:hAnsiTheme="minorEastAsia" w:cs="宋体" w:hint="eastAsia"/>
                <w:szCs w:val="21"/>
              </w:rPr>
              <w:t>政策功能分（</w:t>
            </w:r>
            <w:r w:rsidR="004328B8" w:rsidRPr="00FB610D">
              <w:rPr>
                <w:rFonts w:asciiTheme="minorEastAsia" w:eastAsiaTheme="minorEastAsia" w:hAnsiTheme="minorEastAsia" w:cs="宋体" w:hint="eastAsia"/>
                <w:szCs w:val="21"/>
              </w:rPr>
              <w:t>1</w:t>
            </w:r>
            <w:r w:rsidRPr="00FB610D">
              <w:rPr>
                <w:rFonts w:asciiTheme="minorEastAsia" w:eastAsiaTheme="minorEastAsia" w:hAnsiTheme="minorEastAsia" w:cs="宋体" w:hint="eastAsia"/>
                <w:szCs w:val="21"/>
              </w:rPr>
              <w:t>分）</w:t>
            </w:r>
          </w:p>
        </w:tc>
        <w:tc>
          <w:tcPr>
            <w:tcW w:w="1375" w:type="dxa"/>
            <w:tcBorders>
              <w:top w:val="single" w:sz="2" w:space="0" w:color="auto"/>
            </w:tcBorders>
            <w:vAlign w:val="center"/>
          </w:tcPr>
          <w:p w:rsidR="00C71F4C" w:rsidRPr="00FB610D" w:rsidRDefault="00C71F4C" w:rsidP="004328B8">
            <w:pPr>
              <w:autoSpaceDE w:val="0"/>
              <w:autoSpaceDN w:val="0"/>
              <w:adjustRightInd w:val="0"/>
              <w:spacing w:line="360" w:lineRule="exact"/>
              <w:jc w:val="center"/>
              <w:rPr>
                <w:rFonts w:asciiTheme="minorEastAsia" w:eastAsiaTheme="minorEastAsia" w:hAnsiTheme="minorEastAsia" w:cs="宋体"/>
                <w:szCs w:val="21"/>
              </w:rPr>
            </w:pPr>
            <w:r w:rsidRPr="00FB610D">
              <w:rPr>
                <w:rFonts w:asciiTheme="minorEastAsia" w:eastAsiaTheme="minorEastAsia" w:hAnsiTheme="minorEastAsia" w:cs="宋体" w:hint="eastAsia"/>
                <w:szCs w:val="21"/>
              </w:rPr>
              <w:t>政策功能分（</w:t>
            </w:r>
            <w:r w:rsidR="004328B8" w:rsidRPr="00FB610D">
              <w:rPr>
                <w:rFonts w:asciiTheme="minorEastAsia" w:eastAsiaTheme="minorEastAsia" w:hAnsiTheme="minorEastAsia" w:cs="宋体" w:hint="eastAsia"/>
                <w:szCs w:val="21"/>
              </w:rPr>
              <w:t>1</w:t>
            </w:r>
            <w:r w:rsidRPr="00FB610D">
              <w:rPr>
                <w:rFonts w:asciiTheme="minorEastAsia" w:eastAsiaTheme="minorEastAsia" w:hAnsiTheme="minorEastAsia" w:cs="宋体" w:hint="eastAsia"/>
                <w:szCs w:val="21"/>
              </w:rPr>
              <w:t>分）</w:t>
            </w:r>
          </w:p>
        </w:tc>
        <w:tc>
          <w:tcPr>
            <w:tcW w:w="5594" w:type="dxa"/>
            <w:vAlign w:val="center"/>
          </w:tcPr>
          <w:p w:rsidR="00C71F4C" w:rsidRPr="00FB610D" w:rsidRDefault="00C71F4C" w:rsidP="004328B8">
            <w:pPr>
              <w:spacing w:line="360" w:lineRule="exact"/>
              <w:jc w:val="left"/>
              <w:rPr>
                <w:rFonts w:asciiTheme="minorEastAsia" w:eastAsiaTheme="minorEastAsia" w:hAnsiTheme="minorEastAsia" w:cs="宋体"/>
                <w:bCs/>
                <w:szCs w:val="21"/>
                <w:lang w:val="zh-CN"/>
              </w:rPr>
            </w:pPr>
            <w:r w:rsidRPr="00FB610D">
              <w:rPr>
                <w:rFonts w:hint="eastAsia"/>
              </w:rPr>
              <w:t>本项目中除属于强制采购节能、环保产品外，</w:t>
            </w:r>
            <w:r w:rsidRPr="00FB610D">
              <w:rPr>
                <w:rFonts w:ascii="宋体" w:hAnsi="宋体" w:cs="宋体" w:hint="eastAsia"/>
                <w:szCs w:val="21"/>
              </w:rPr>
              <w:t>投标产品列入财政部、国家发展和改革委员会制定和公布的政府采购节能产品、环境标志产品品目清单内，且具有有效期之内的节能产品、环境标志产品认证证书的。每项得0.5分（以品目清单复印件及产品证书为准，投标产品需清晰反映在品目清单上），满分</w:t>
            </w:r>
            <w:r w:rsidR="004328B8" w:rsidRPr="00FB610D">
              <w:rPr>
                <w:rFonts w:ascii="宋体" w:hAnsi="宋体" w:cs="宋体" w:hint="eastAsia"/>
                <w:szCs w:val="21"/>
              </w:rPr>
              <w:t>1</w:t>
            </w:r>
            <w:r w:rsidRPr="00FB610D">
              <w:rPr>
                <w:rFonts w:ascii="宋体" w:hAnsi="宋体" w:cs="宋体" w:hint="eastAsia"/>
                <w:szCs w:val="21"/>
              </w:rPr>
              <w:t>分。</w:t>
            </w:r>
          </w:p>
        </w:tc>
        <w:tc>
          <w:tcPr>
            <w:tcW w:w="878" w:type="dxa"/>
            <w:vAlign w:val="center"/>
          </w:tcPr>
          <w:p w:rsidR="00C71F4C" w:rsidRPr="00FB610D" w:rsidRDefault="004328B8" w:rsidP="00C71F4C">
            <w:pPr>
              <w:widowControl/>
              <w:spacing w:line="360" w:lineRule="exact"/>
              <w:jc w:val="center"/>
              <w:rPr>
                <w:rFonts w:asciiTheme="minorEastAsia" w:eastAsiaTheme="minorEastAsia" w:hAnsiTheme="minorEastAsia" w:cs="宋体"/>
                <w:szCs w:val="21"/>
              </w:rPr>
            </w:pPr>
            <w:r w:rsidRPr="00FB610D">
              <w:rPr>
                <w:rFonts w:asciiTheme="minorEastAsia" w:eastAsiaTheme="minorEastAsia" w:hAnsiTheme="minorEastAsia" w:cs="宋体" w:hint="eastAsia"/>
                <w:szCs w:val="21"/>
              </w:rPr>
              <w:t>1</w:t>
            </w:r>
            <w:r w:rsidR="00C71F4C" w:rsidRPr="00FB610D">
              <w:rPr>
                <w:rFonts w:asciiTheme="minorEastAsia" w:eastAsiaTheme="minorEastAsia" w:hAnsiTheme="minorEastAsia" w:cs="宋体" w:hint="eastAsia"/>
                <w:szCs w:val="21"/>
              </w:rPr>
              <w:t>分</w:t>
            </w:r>
          </w:p>
        </w:tc>
      </w:tr>
      <w:tr w:rsidR="00453066" w:rsidRPr="00FB610D" w:rsidTr="00C71F4C">
        <w:trPr>
          <w:cantSplit/>
          <w:trHeight w:val="2378"/>
          <w:jc w:val="center"/>
        </w:trPr>
        <w:tc>
          <w:tcPr>
            <w:tcW w:w="1097" w:type="dxa"/>
            <w:vMerge w:val="restart"/>
            <w:vAlign w:val="center"/>
          </w:tcPr>
          <w:p w:rsidR="00453066" w:rsidRPr="00FB610D" w:rsidRDefault="00453066" w:rsidP="00C71F4C">
            <w:pPr>
              <w:autoSpaceDE w:val="0"/>
              <w:autoSpaceDN w:val="0"/>
              <w:adjustRightInd w:val="0"/>
              <w:spacing w:line="360" w:lineRule="exact"/>
              <w:jc w:val="center"/>
              <w:rPr>
                <w:rFonts w:asciiTheme="minorEastAsia" w:eastAsiaTheme="minorEastAsia" w:hAnsiTheme="minorEastAsia" w:cs="宋体"/>
                <w:kern w:val="0"/>
                <w:szCs w:val="21"/>
              </w:rPr>
            </w:pPr>
            <w:r w:rsidRPr="00FB610D">
              <w:rPr>
                <w:rFonts w:asciiTheme="minorEastAsia" w:eastAsiaTheme="minorEastAsia" w:hAnsiTheme="minorEastAsia" w:cs="宋体" w:hint="eastAsia"/>
                <w:szCs w:val="21"/>
              </w:rPr>
              <w:t>技术部分</w:t>
            </w:r>
          </w:p>
        </w:tc>
        <w:tc>
          <w:tcPr>
            <w:tcW w:w="1093" w:type="dxa"/>
            <w:vMerge w:val="restart"/>
            <w:vAlign w:val="center"/>
          </w:tcPr>
          <w:p w:rsidR="00453066" w:rsidRPr="00FB610D" w:rsidRDefault="00453066" w:rsidP="001D2F01">
            <w:pPr>
              <w:autoSpaceDE w:val="0"/>
              <w:autoSpaceDN w:val="0"/>
              <w:adjustRightInd w:val="0"/>
              <w:spacing w:line="360" w:lineRule="exact"/>
              <w:jc w:val="center"/>
              <w:rPr>
                <w:rFonts w:asciiTheme="minorEastAsia" w:eastAsiaTheme="minorEastAsia" w:hAnsiTheme="minorEastAsia" w:cs="宋体"/>
                <w:szCs w:val="21"/>
              </w:rPr>
            </w:pPr>
            <w:r w:rsidRPr="00FB610D">
              <w:rPr>
                <w:rFonts w:asciiTheme="minorEastAsia" w:eastAsiaTheme="minorEastAsia" w:hAnsiTheme="minorEastAsia" w:cs="宋体" w:hint="eastAsia"/>
                <w:szCs w:val="21"/>
              </w:rPr>
              <w:t>技术方案分（</w:t>
            </w:r>
            <w:r w:rsidR="001D2F01" w:rsidRPr="00FB610D">
              <w:rPr>
                <w:rFonts w:asciiTheme="minorEastAsia" w:eastAsiaTheme="minorEastAsia" w:hAnsiTheme="minorEastAsia" w:cs="宋体" w:hint="eastAsia"/>
                <w:szCs w:val="21"/>
              </w:rPr>
              <w:t>5</w:t>
            </w:r>
            <w:r w:rsidR="004328B8" w:rsidRPr="00FB610D">
              <w:rPr>
                <w:rFonts w:asciiTheme="minorEastAsia" w:eastAsiaTheme="minorEastAsia" w:hAnsiTheme="minorEastAsia" w:cs="宋体" w:hint="eastAsia"/>
                <w:szCs w:val="21"/>
              </w:rPr>
              <w:t>4</w:t>
            </w:r>
            <w:r w:rsidRPr="00FB610D">
              <w:rPr>
                <w:rFonts w:asciiTheme="minorEastAsia" w:eastAsiaTheme="minorEastAsia" w:hAnsiTheme="minorEastAsia" w:cs="宋体" w:hint="eastAsia"/>
                <w:szCs w:val="21"/>
              </w:rPr>
              <w:t>分）</w:t>
            </w:r>
          </w:p>
        </w:tc>
        <w:tc>
          <w:tcPr>
            <w:tcW w:w="1375" w:type="dxa"/>
            <w:vAlign w:val="center"/>
          </w:tcPr>
          <w:p w:rsidR="00453066" w:rsidRPr="00FB610D" w:rsidRDefault="00453066" w:rsidP="001D2F01">
            <w:pPr>
              <w:autoSpaceDE w:val="0"/>
              <w:autoSpaceDN w:val="0"/>
              <w:adjustRightInd w:val="0"/>
              <w:spacing w:line="360" w:lineRule="exact"/>
              <w:jc w:val="center"/>
              <w:rPr>
                <w:rFonts w:asciiTheme="minorEastAsia" w:eastAsiaTheme="minorEastAsia" w:hAnsiTheme="minorEastAsia" w:cs="宋体"/>
                <w:szCs w:val="21"/>
              </w:rPr>
            </w:pPr>
            <w:r w:rsidRPr="00FB610D">
              <w:rPr>
                <w:rFonts w:asciiTheme="minorEastAsia" w:eastAsiaTheme="minorEastAsia" w:hAnsiTheme="minorEastAsia" w:cs="宋体" w:hint="eastAsia"/>
                <w:szCs w:val="21"/>
              </w:rPr>
              <w:t>技术参数满足招标技术文件（</w:t>
            </w:r>
            <w:r w:rsidR="001D2F01" w:rsidRPr="00FB610D">
              <w:rPr>
                <w:rFonts w:asciiTheme="minorEastAsia" w:eastAsiaTheme="minorEastAsia" w:hAnsiTheme="minorEastAsia" w:cs="宋体" w:hint="eastAsia"/>
                <w:szCs w:val="21"/>
              </w:rPr>
              <w:t>4</w:t>
            </w:r>
            <w:r w:rsidR="004328B8" w:rsidRPr="00FB610D">
              <w:rPr>
                <w:rFonts w:asciiTheme="minorEastAsia" w:eastAsiaTheme="minorEastAsia" w:hAnsiTheme="minorEastAsia" w:cs="宋体" w:hint="eastAsia"/>
                <w:szCs w:val="21"/>
              </w:rPr>
              <w:t>6</w:t>
            </w:r>
            <w:r w:rsidRPr="00FB610D">
              <w:rPr>
                <w:rFonts w:asciiTheme="minorEastAsia" w:eastAsiaTheme="minorEastAsia" w:hAnsiTheme="minorEastAsia" w:cs="宋体" w:hint="eastAsia"/>
                <w:szCs w:val="21"/>
              </w:rPr>
              <w:t>分）</w:t>
            </w:r>
          </w:p>
        </w:tc>
        <w:tc>
          <w:tcPr>
            <w:tcW w:w="5594" w:type="dxa"/>
            <w:vAlign w:val="center"/>
          </w:tcPr>
          <w:p w:rsidR="00453066" w:rsidRPr="00FB610D" w:rsidRDefault="00453066" w:rsidP="00C71F4C">
            <w:pPr>
              <w:widowControl/>
              <w:spacing w:line="360" w:lineRule="exact"/>
              <w:jc w:val="left"/>
              <w:rPr>
                <w:rFonts w:asciiTheme="minorEastAsia" w:eastAsiaTheme="minorEastAsia" w:hAnsiTheme="minorEastAsia" w:cs="宋体"/>
                <w:szCs w:val="21"/>
              </w:rPr>
            </w:pPr>
            <w:r w:rsidRPr="00FB610D">
              <w:rPr>
                <w:rFonts w:asciiTheme="minorEastAsia" w:eastAsiaTheme="minorEastAsia" w:hAnsiTheme="minorEastAsia" w:cs="宋体" w:hint="eastAsia"/>
                <w:szCs w:val="21"/>
              </w:rPr>
              <w:t>投标人应如实填写《技术规格偏离表》，评审委员会根据技术需求参数响应情况进行打分，各项技术参数指标及要求全部满足的得</w:t>
            </w:r>
            <w:r w:rsidR="00FB610D" w:rsidRPr="00FB610D">
              <w:rPr>
                <w:rFonts w:asciiTheme="minorEastAsia" w:eastAsiaTheme="minorEastAsia" w:hAnsiTheme="minorEastAsia" w:hint="eastAsia"/>
                <w:szCs w:val="21"/>
              </w:rPr>
              <w:t>4</w:t>
            </w:r>
            <w:r w:rsidR="004328B8" w:rsidRPr="00FB610D">
              <w:rPr>
                <w:rFonts w:asciiTheme="minorEastAsia" w:eastAsiaTheme="minorEastAsia" w:hAnsiTheme="minorEastAsia" w:hint="eastAsia"/>
                <w:szCs w:val="21"/>
              </w:rPr>
              <w:t>6</w:t>
            </w:r>
            <w:r w:rsidRPr="00FB610D">
              <w:rPr>
                <w:rFonts w:asciiTheme="minorEastAsia" w:eastAsiaTheme="minorEastAsia" w:hAnsiTheme="minorEastAsia" w:cs="宋体" w:hint="eastAsia"/>
                <w:szCs w:val="21"/>
              </w:rPr>
              <w:t>分，每负偏离一项</w:t>
            </w:r>
            <w:r w:rsidRPr="00FB610D">
              <w:rPr>
                <w:rFonts w:asciiTheme="minorEastAsia" w:eastAsiaTheme="minorEastAsia" w:hAnsiTheme="minorEastAsia" w:cs="宋体"/>
                <w:szCs w:val="21"/>
              </w:rPr>
              <w:t>带</w:t>
            </w:r>
            <w:r w:rsidRPr="00FB610D">
              <w:rPr>
                <w:rFonts w:asciiTheme="minorEastAsia" w:eastAsiaTheme="minorEastAsia" w:hAnsiTheme="minorEastAsia" w:cs="宋体" w:hint="eastAsia"/>
                <w:szCs w:val="21"/>
              </w:rPr>
              <w:t>“★”</w:t>
            </w:r>
            <w:r w:rsidRPr="00FB610D">
              <w:rPr>
                <w:rFonts w:asciiTheme="minorEastAsia" w:eastAsiaTheme="minorEastAsia" w:hAnsiTheme="minorEastAsia" w:cs="宋体"/>
                <w:szCs w:val="21"/>
              </w:rPr>
              <w:t>号</w:t>
            </w:r>
            <w:r w:rsidRPr="00FB610D">
              <w:rPr>
                <w:rFonts w:asciiTheme="minorEastAsia" w:eastAsiaTheme="minorEastAsia" w:hAnsiTheme="minorEastAsia" w:cs="宋体" w:hint="eastAsia"/>
                <w:szCs w:val="21"/>
              </w:rPr>
              <w:t>重要</w:t>
            </w:r>
            <w:r w:rsidRPr="00FB610D">
              <w:rPr>
                <w:rFonts w:asciiTheme="minorEastAsia" w:eastAsiaTheme="minorEastAsia" w:hAnsiTheme="minorEastAsia" w:cs="宋体"/>
                <w:szCs w:val="21"/>
              </w:rPr>
              <w:t>条款</w:t>
            </w:r>
            <w:r w:rsidRPr="00FB610D">
              <w:rPr>
                <w:rFonts w:asciiTheme="minorEastAsia" w:eastAsiaTheme="minorEastAsia" w:hAnsiTheme="minorEastAsia" w:cs="宋体" w:hint="eastAsia"/>
                <w:szCs w:val="21"/>
              </w:rPr>
              <w:t>扣</w:t>
            </w:r>
            <w:r w:rsidR="00FB610D" w:rsidRPr="00FB610D">
              <w:rPr>
                <w:rFonts w:asciiTheme="minorEastAsia" w:eastAsiaTheme="minorEastAsia" w:hAnsiTheme="minorEastAsia" w:cs="宋体" w:hint="eastAsia"/>
                <w:szCs w:val="21"/>
              </w:rPr>
              <w:t>2</w:t>
            </w:r>
            <w:r w:rsidRPr="00FB610D">
              <w:rPr>
                <w:rFonts w:asciiTheme="minorEastAsia" w:eastAsiaTheme="minorEastAsia" w:hAnsiTheme="minorEastAsia" w:cs="宋体" w:hint="eastAsia"/>
                <w:szCs w:val="21"/>
              </w:rPr>
              <w:t>分，直到扣完本项分值为止。</w:t>
            </w:r>
          </w:p>
          <w:p w:rsidR="00453066" w:rsidRPr="00FB610D" w:rsidRDefault="00453066" w:rsidP="00C71F4C">
            <w:pPr>
              <w:widowControl/>
              <w:spacing w:line="360" w:lineRule="exact"/>
              <w:jc w:val="left"/>
              <w:rPr>
                <w:rFonts w:asciiTheme="minorEastAsia" w:eastAsiaTheme="minorEastAsia" w:hAnsiTheme="minorEastAsia" w:cs="宋体"/>
                <w:szCs w:val="21"/>
              </w:rPr>
            </w:pPr>
            <w:r w:rsidRPr="00FB610D">
              <w:rPr>
                <w:rFonts w:asciiTheme="minorEastAsia" w:eastAsiaTheme="minorEastAsia" w:hAnsiTheme="minorEastAsia" w:cs="宋体" w:hint="eastAsia"/>
                <w:szCs w:val="21"/>
              </w:rPr>
              <w:t>项目需求中提到的检测报告、</w:t>
            </w:r>
            <w:r w:rsidRPr="00FB610D">
              <w:rPr>
                <w:rFonts w:asciiTheme="minorEastAsia" w:eastAsiaTheme="minorEastAsia" w:hAnsiTheme="minorEastAsia" w:hint="eastAsia"/>
                <w:szCs w:val="21"/>
              </w:rPr>
              <w:t>证书、</w:t>
            </w:r>
            <w:r w:rsidRPr="00FB610D">
              <w:rPr>
                <w:rFonts w:asciiTheme="minorEastAsia" w:eastAsiaTheme="minorEastAsia" w:hAnsiTheme="minorEastAsia" w:cs="宋体" w:hint="eastAsia"/>
                <w:szCs w:val="21"/>
              </w:rPr>
              <w:t>国家权威机构证明材料等资料投标人均需提供复印件，原件备查，不提供原件不得分，提供虚假材料将按照相关法规处理。</w:t>
            </w:r>
          </w:p>
        </w:tc>
        <w:tc>
          <w:tcPr>
            <w:tcW w:w="878" w:type="dxa"/>
            <w:tcBorders>
              <w:top w:val="single" w:sz="2" w:space="0" w:color="auto"/>
            </w:tcBorders>
            <w:vAlign w:val="center"/>
          </w:tcPr>
          <w:p w:rsidR="00453066" w:rsidRPr="00FB610D" w:rsidRDefault="001D2F01" w:rsidP="004328B8">
            <w:pPr>
              <w:widowControl/>
              <w:spacing w:line="360" w:lineRule="exact"/>
              <w:jc w:val="center"/>
              <w:rPr>
                <w:rFonts w:asciiTheme="minorEastAsia" w:eastAsiaTheme="minorEastAsia" w:hAnsiTheme="minorEastAsia" w:cs="宋体"/>
                <w:szCs w:val="21"/>
              </w:rPr>
            </w:pPr>
            <w:r w:rsidRPr="00FB610D">
              <w:rPr>
                <w:rFonts w:asciiTheme="minorEastAsia" w:eastAsiaTheme="minorEastAsia" w:hAnsiTheme="minorEastAsia" w:cs="宋体" w:hint="eastAsia"/>
                <w:szCs w:val="21"/>
              </w:rPr>
              <w:t>4</w:t>
            </w:r>
            <w:r w:rsidR="004328B8" w:rsidRPr="00FB610D">
              <w:rPr>
                <w:rFonts w:asciiTheme="minorEastAsia" w:eastAsiaTheme="minorEastAsia" w:hAnsiTheme="minorEastAsia" w:cs="宋体" w:hint="eastAsia"/>
                <w:szCs w:val="21"/>
              </w:rPr>
              <w:t>6</w:t>
            </w:r>
            <w:r w:rsidR="00453066" w:rsidRPr="00FB610D">
              <w:rPr>
                <w:rFonts w:asciiTheme="minorEastAsia" w:eastAsiaTheme="minorEastAsia" w:hAnsiTheme="minorEastAsia" w:cs="宋体" w:hint="eastAsia"/>
                <w:szCs w:val="21"/>
              </w:rPr>
              <w:t>分</w:t>
            </w:r>
          </w:p>
        </w:tc>
      </w:tr>
      <w:tr w:rsidR="00453066" w:rsidRPr="00FB610D" w:rsidTr="00C71F4C">
        <w:trPr>
          <w:cantSplit/>
          <w:trHeight w:val="2378"/>
          <w:jc w:val="center"/>
        </w:trPr>
        <w:tc>
          <w:tcPr>
            <w:tcW w:w="1097" w:type="dxa"/>
            <w:vMerge/>
            <w:vAlign w:val="center"/>
          </w:tcPr>
          <w:p w:rsidR="00453066" w:rsidRPr="00FB610D" w:rsidRDefault="00453066" w:rsidP="00C71F4C">
            <w:pPr>
              <w:autoSpaceDE w:val="0"/>
              <w:autoSpaceDN w:val="0"/>
              <w:adjustRightInd w:val="0"/>
              <w:spacing w:line="360" w:lineRule="exact"/>
              <w:jc w:val="center"/>
              <w:rPr>
                <w:rFonts w:asciiTheme="minorEastAsia" w:eastAsiaTheme="minorEastAsia" w:hAnsiTheme="minorEastAsia" w:cs="宋体"/>
                <w:szCs w:val="21"/>
              </w:rPr>
            </w:pPr>
          </w:p>
        </w:tc>
        <w:tc>
          <w:tcPr>
            <w:tcW w:w="1093" w:type="dxa"/>
            <w:vMerge/>
            <w:vAlign w:val="center"/>
          </w:tcPr>
          <w:p w:rsidR="00453066" w:rsidRPr="00FB610D" w:rsidRDefault="00453066" w:rsidP="00C71F4C">
            <w:pPr>
              <w:autoSpaceDE w:val="0"/>
              <w:autoSpaceDN w:val="0"/>
              <w:adjustRightInd w:val="0"/>
              <w:spacing w:line="360" w:lineRule="exact"/>
              <w:jc w:val="center"/>
              <w:rPr>
                <w:rFonts w:asciiTheme="minorEastAsia" w:eastAsiaTheme="minorEastAsia" w:hAnsiTheme="minorEastAsia" w:cs="宋体"/>
                <w:szCs w:val="21"/>
              </w:rPr>
            </w:pPr>
          </w:p>
        </w:tc>
        <w:tc>
          <w:tcPr>
            <w:tcW w:w="1375" w:type="dxa"/>
            <w:vAlign w:val="center"/>
          </w:tcPr>
          <w:p w:rsidR="00453066" w:rsidRPr="00FB610D" w:rsidRDefault="00453066" w:rsidP="00C71F4C">
            <w:pPr>
              <w:autoSpaceDE w:val="0"/>
              <w:autoSpaceDN w:val="0"/>
              <w:adjustRightInd w:val="0"/>
              <w:spacing w:line="360" w:lineRule="exact"/>
              <w:jc w:val="center"/>
              <w:rPr>
                <w:rFonts w:asciiTheme="minorEastAsia" w:eastAsiaTheme="minorEastAsia" w:hAnsiTheme="minorEastAsia" w:cs="宋体"/>
                <w:szCs w:val="21"/>
              </w:rPr>
            </w:pPr>
            <w:r w:rsidRPr="00FB610D">
              <w:rPr>
                <w:rFonts w:asciiTheme="minorEastAsia" w:eastAsiaTheme="minorEastAsia" w:hAnsiTheme="minorEastAsia" w:cs="宋体" w:hint="eastAsia"/>
                <w:szCs w:val="21"/>
              </w:rPr>
              <w:t>售后服务方案分（8分）</w:t>
            </w:r>
          </w:p>
        </w:tc>
        <w:tc>
          <w:tcPr>
            <w:tcW w:w="5594" w:type="dxa"/>
            <w:vAlign w:val="center"/>
          </w:tcPr>
          <w:p w:rsidR="00453066" w:rsidRPr="00FB610D" w:rsidRDefault="00453066" w:rsidP="00C71F4C">
            <w:pPr>
              <w:widowControl/>
              <w:spacing w:line="360" w:lineRule="exact"/>
              <w:jc w:val="left"/>
              <w:rPr>
                <w:rFonts w:asciiTheme="minorEastAsia" w:eastAsiaTheme="minorEastAsia" w:hAnsiTheme="minorEastAsia" w:cs="宋体"/>
                <w:szCs w:val="21"/>
              </w:rPr>
            </w:pPr>
            <w:r w:rsidRPr="00FB610D">
              <w:rPr>
                <w:rFonts w:asciiTheme="minorEastAsia" w:eastAsiaTheme="minorEastAsia" w:hAnsiTheme="minorEastAsia" w:cs="宋体" w:hint="eastAsia"/>
                <w:szCs w:val="21"/>
              </w:rPr>
              <w:t xml:space="preserve">一档（2分）：售后服务方案包含了技术服务队伍、响应时间、服务承诺等，满足项目需求。 </w:t>
            </w:r>
          </w:p>
          <w:p w:rsidR="00453066" w:rsidRPr="00FB610D" w:rsidRDefault="00453066" w:rsidP="00C71F4C">
            <w:pPr>
              <w:widowControl/>
              <w:spacing w:line="360" w:lineRule="exact"/>
              <w:jc w:val="left"/>
              <w:rPr>
                <w:rFonts w:asciiTheme="minorEastAsia" w:eastAsiaTheme="minorEastAsia" w:hAnsiTheme="minorEastAsia" w:cs="宋体"/>
                <w:szCs w:val="21"/>
              </w:rPr>
            </w:pPr>
            <w:r w:rsidRPr="00FB610D">
              <w:rPr>
                <w:rFonts w:asciiTheme="minorEastAsia" w:eastAsiaTheme="minorEastAsia" w:hAnsiTheme="minorEastAsia" w:cs="宋体" w:hint="eastAsia"/>
                <w:szCs w:val="21"/>
              </w:rPr>
              <w:t xml:space="preserve">二档（4分）：售后服务方案包含了技术服务队伍、服务承诺等，满足项目需求，提供服务保障体系，响应时间优于招标文件要求。  </w:t>
            </w:r>
          </w:p>
          <w:p w:rsidR="00453066" w:rsidRPr="00FB610D" w:rsidRDefault="00453066" w:rsidP="00C71F4C">
            <w:pPr>
              <w:widowControl/>
              <w:spacing w:line="360" w:lineRule="exact"/>
              <w:jc w:val="left"/>
              <w:rPr>
                <w:rFonts w:asciiTheme="minorEastAsia" w:eastAsiaTheme="minorEastAsia" w:hAnsiTheme="minorEastAsia" w:cs="宋体"/>
                <w:szCs w:val="21"/>
              </w:rPr>
            </w:pPr>
            <w:r w:rsidRPr="00FB610D">
              <w:rPr>
                <w:rFonts w:asciiTheme="minorEastAsia" w:eastAsiaTheme="minorEastAsia" w:hAnsiTheme="minorEastAsia" w:cs="宋体" w:hint="eastAsia"/>
                <w:szCs w:val="21"/>
              </w:rPr>
              <w:t xml:space="preserve">三档（6分）：售后服务方案包含了技术服务队伍、服务承诺等，满足项目需求，提供服务保障体系，响应时间优于招标文件要求，提供服务流程（包括故障处理、上门维护、紧急维护、重要服务、电话维护、主动巡检等），提供应急预案，提供技术服务表单（包括客户服务报告、客户服务质量考核评估、服务满意度调查单、电话回访记录单等）整体方案符合用户需求，可行性高。 </w:t>
            </w:r>
          </w:p>
          <w:p w:rsidR="00453066" w:rsidRPr="00FB610D" w:rsidRDefault="00453066" w:rsidP="00C71F4C">
            <w:pPr>
              <w:widowControl/>
              <w:spacing w:line="360" w:lineRule="exact"/>
              <w:jc w:val="left"/>
              <w:rPr>
                <w:rFonts w:asciiTheme="minorEastAsia" w:eastAsiaTheme="minorEastAsia" w:hAnsiTheme="minorEastAsia" w:cs="宋体"/>
                <w:szCs w:val="21"/>
              </w:rPr>
            </w:pPr>
            <w:r w:rsidRPr="00FB610D">
              <w:rPr>
                <w:rFonts w:asciiTheme="minorEastAsia" w:eastAsiaTheme="minorEastAsia" w:hAnsiTheme="minorEastAsia" w:cs="宋体" w:hint="eastAsia"/>
                <w:szCs w:val="21"/>
              </w:rPr>
              <w:t>四档（8分）：售后服务方案包含了技术服务队伍、服务承诺等，满足项目需求，提供服务保障体系，响应时间优于招标文件要求，提供服务流程（包括故障处理、上门维护、紧急维护、重要服务、电话维护、主动巡检等），产品的售后服务机构，提供应急预案，提供技术服务表单（包括客户服务报告、客户服务质量考核评估、服务满意度调查单、电话回访记录单等）整体方案优于用户需求，可行性较高。</w:t>
            </w:r>
          </w:p>
        </w:tc>
        <w:tc>
          <w:tcPr>
            <w:tcW w:w="878" w:type="dxa"/>
            <w:tcBorders>
              <w:top w:val="single" w:sz="2" w:space="0" w:color="auto"/>
            </w:tcBorders>
            <w:vAlign w:val="center"/>
          </w:tcPr>
          <w:p w:rsidR="00453066" w:rsidRPr="00FB610D" w:rsidRDefault="00453066" w:rsidP="00C71F4C">
            <w:pPr>
              <w:widowControl/>
              <w:spacing w:line="360" w:lineRule="exact"/>
              <w:jc w:val="center"/>
              <w:rPr>
                <w:rFonts w:asciiTheme="minorEastAsia" w:eastAsiaTheme="minorEastAsia" w:hAnsiTheme="minorEastAsia" w:cs="宋体"/>
                <w:szCs w:val="21"/>
              </w:rPr>
            </w:pPr>
            <w:r w:rsidRPr="00FB610D">
              <w:rPr>
                <w:rFonts w:asciiTheme="minorEastAsia" w:eastAsiaTheme="minorEastAsia" w:hAnsiTheme="minorEastAsia" w:cs="宋体" w:hint="eastAsia"/>
                <w:szCs w:val="21"/>
              </w:rPr>
              <w:t>8分</w:t>
            </w:r>
          </w:p>
        </w:tc>
      </w:tr>
      <w:tr w:rsidR="0070291A" w:rsidRPr="00FB610D" w:rsidTr="00C71F4C">
        <w:trPr>
          <w:cantSplit/>
          <w:trHeight w:val="3784"/>
          <w:jc w:val="center"/>
        </w:trPr>
        <w:tc>
          <w:tcPr>
            <w:tcW w:w="1097" w:type="dxa"/>
            <w:vAlign w:val="center"/>
          </w:tcPr>
          <w:p w:rsidR="0070291A" w:rsidRPr="00FB610D" w:rsidRDefault="0070291A" w:rsidP="00C71F4C">
            <w:pPr>
              <w:autoSpaceDE w:val="0"/>
              <w:autoSpaceDN w:val="0"/>
              <w:adjustRightInd w:val="0"/>
              <w:spacing w:line="360" w:lineRule="exact"/>
              <w:jc w:val="center"/>
              <w:rPr>
                <w:rFonts w:asciiTheme="minorEastAsia" w:eastAsiaTheme="minorEastAsia" w:hAnsiTheme="minorEastAsia" w:cs="宋体"/>
                <w:kern w:val="0"/>
                <w:szCs w:val="21"/>
              </w:rPr>
            </w:pPr>
            <w:r w:rsidRPr="00FB610D">
              <w:rPr>
                <w:rFonts w:asciiTheme="minorEastAsia" w:eastAsiaTheme="minorEastAsia" w:hAnsiTheme="minorEastAsia" w:cs="宋体" w:hint="eastAsia"/>
                <w:szCs w:val="21"/>
              </w:rPr>
              <w:t>投标报价</w:t>
            </w:r>
          </w:p>
        </w:tc>
        <w:tc>
          <w:tcPr>
            <w:tcW w:w="1093" w:type="dxa"/>
            <w:vAlign w:val="center"/>
          </w:tcPr>
          <w:p w:rsidR="0070291A" w:rsidRPr="00FB610D" w:rsidRDefault="0070291A" w:rsidP="008D4BAC">
            <w:pPr>
              <w:autoSpaceDE w:val="0"/>
              <w:autoSpaceDN w:val="0"/>
              <w:adjustRightInd w:val="0"/>
              <w:spacing w:line="360" w:lineRule="exact"/>
              <w:jc w:val="center"/>
              <w:rPr>
                <w:rFonts w:asciiTheme="minorEastAsia" w:eastAsiaTheme="minorEastAsia" w:hAnsiTheme="minorEastAsia" w:cs="宋体"/>
                <w:szCs w:val="21"/>
              </w:rPr>
            </w:pPr>
            <w:r w:rsidRPr="00FB610D">
              <w:rPr>
                <w:rFonts w:asciiTheme="minorEastAsia" w:eastAsiaTheme="minorEastAsia" w:hAnsiTheme="minorEastAsia" w:cs="宋体" w:hint="eastAsia"/>
                <w:szCs w:val="21"/>
              </w:rPr>
              <w:t>投标人报价(</w:t>
            </w:r>
            <w:r w:rsidR="008D4BAC" w:rsidRPr="00FB610D">
              <w:rPr>
                <w:rFonts w:asciiTheme="minorEastAsia" w:eastAsiaTheme="minorEastAsia" w:hAnsiTheme="minorEastAsia" w:cs="宋体" w:hint="eastAsia"/>
                <w:szCs w:val="21"/>
              </w:rPr>
              <w:t>35</w:t>
            </w:r>
            <w:r w:rsidRPr="00FB610D">
              <w:rPr>
                <w:rFonts w:asciiTheme="minorEastAsia" w:eastAsiaTheme="minorEastAsia" w:hAnsiTheme="minorEastAsia" w:cs="宋体" w:hint="eastAsia"/>
                <w:szCs w:val="21"/>
              </w:rPr>
              <w:t>分)</w:t>
            </w:r>
          </w:p>
        </w:tc>
        <w:tc>
          <w:tcPr>
            <w:tcW w:w="1375" w:type="dxa"/>
            <w:vAlign w:val="center"/>
          </w:tcPr>
          <w:p w:rsidR="00453066" w:rsidRPr="00FB610D" w:rsidRDefault="0070291A" w:rsidP="00C71F4C">
            <w:pPr>
              <w:widowControl/>
              <w:spacing w:line="360" w:lineRule="exact"/>
              <w:jc w:val="center"/>
              <w:rPr>
                <w:rFonts w:asciiTheme="minorEastAsia" w:eastAsiaTheme="minorEastAsia" w:hAnsiTheme="minorEastAsia" w:cs="宋体"/>
                <w:szCs w:val="21"/>
              </w:rPr>
            </w:pPr>
            <w:r w:rsidRPr="00FB610D">
              <w:rPr>
                <w:rFonts w:asciiTheme="minorEastAsia" w:eastAsiaTheme="minorEastAsia" w:hAnsiTheme="minorEastAsia" w:cs="宋体" w:hint="eastAsia"/>
                <w:szCs w:val="21"/>
              </w:rPr>
              <w:t>投标人报价</w:t>
            </w:r>
          </w:p>
          <w:p w:rsidR="0070291A" w:rsidRPr="00FB610D" w:rsidRDefault="0070291A" w:rsidP="008D4BAC">
            <w:pPr>
              <w:widowControl/>
              <w:spacing w:line="360" w:lineRule="exact"/>
              <w:jc w:val="center"/>
              <w:rPr>
                <w:rFonts w:asciiTheme="minorEastAsia" w:eastAsiaTheme="minorEastAsia" w:hAnsiTheme="minorEastAsia" w:cs="宋体"/>
                <w:szCs w:val="21"/>
              </w:rPr>
            </w:pPr>
            <w:r w:rsidRPr="00FB610D">
              <w:rPr>
                <w:rFonts w:asciiTheme="minorEastAsia" w:eastAsiaTheme="minorEastAsia" w:hAnsiTheme="minorEastAsia" w:cs="宋体" w:hint="eastAsia"/>
                <w:szCs w:val="21"/>
              </w:rPr>
              <w:t>(</w:t>
            </w:r>
            <w:r w:rsidR="008D4BAC" w:rsidRPr="00FB610D">
              <w:rPr>
                <w:rFonts w:asciiTheme="minorEastAsia" w:eastAsiaTheme="minorEastAsia" w:hAnsiTheme="minorEastAsia" w:cs="宋体" w:hint="eastAsia"/>
                <w:szCs w:val="21"/>
              </w:rPr>
              <w:t>35</w:t>
            </w:r>
            <w:r w:rsidRPr="00FB610D">
              <w:rPr>
                <w:rFonts w:asciiTheme="minorEastAsia" w:eastAsiaTheme="minorEastAsia" w:hAnsiTheme="minorEastAsia" w:cs="宋体" w:hint="eastAsia"/>
                <w:szCs w:val="21"/>
              </w:rPr>
              <w:t>分)</w:t>
            </w:r>
          </w:p>
        </w:tc>
        <w:tc>
          <w:tcPr>
            <w:tcW w:w="5594" w:type="dxa"/>
            <w:vAlign w:val="center"/>
          </w:tcPr>
          <w:p w:rsidR="0070291A" w:rsidRPr="00FB610D" w:rsidRDefault="0070291A" w:rsidP="00C71F4C">
            <w:pPr>
              <w:widowControl/>
              <w:numPr>
                <w:ilvl w:val="0"/>
                <w:numId w:val="7"/>
              </w:numPr>
              <w:spacing w:line="360" w:lineRule="exact"/>
              <w:jc w:val="left"/>
              <w:rPr>
                <w:rFonts w:asciiTheme="minorEastAsia" w:eastAsiaTheme="minorEastAsia" w:hAnsiTheme="minorEastAsia"/>
                <w:kern w:val="0"/>
                <w:szCs w:val="21"/>
              </w:rPr>
            </w:pPr>
            <w:r w:rsidRPr="00FB610D">
              <w:rPr>
                <w:rFonts w:asciiTheme="minorEastAsia" w:eastAsiaTheme="minorEastAsia" w:hAnsiTheme="minorEastAsia" w:cs="宋体" w:hint="eastAsia"/>
                <w:kern w:val="0"/>
                <w:szCs w:val="21"/>
              </w:rPr>
              <w:t>以本次有效最低投标报价为</w:t>
            </w:r>
            <w:r w:rsidR="001D2F01" w:rsidRPr="00FB610D">
              <w:rPr>
                <w:rFonts w:asciiTheme="minorEastAsia" w:eastAsiaTheme="minorEastAsia" w:hAnsiTheme="minorEastAsia" w:cs="宋体" w:hint="eastAsia"/>
                <w:kern w:val="0"/>
                <w:szCs w:val="21"/>
              </w:rPr>
              <w:t>3</w:t>
            </w:r>
            <w:r w:rsidR="00C71F4C" w:rsidRPr="00FB610D">
              <w:rPr>
                <w:rFonts w:asciiTheme="minorEastAsia" w:eastAsiaTheme="minorEastAsia" w:hAnsiTheme="minorEastAsia" w:cs="宋体" w:hint="eastAsia"/>
                <w:kern w:val="0"/>
                <w:szCs w:val="21"/>
              </w:rPr>
              <w:t>5分</w:t>
            </w:r>
            <w:r w:rsidRPr="00FB610D">
              <w:rPr>
                <w:rFonts w:asciiTheme="minorEastAsia" w:eastAsiaTheme="minorEastAsia" w:hAnsiTheme="minorEastAsia" w:cs="宋体" w:hint="eastAsia"/>
                <w:kern w:val="0"/>
                <w:szCs w:val="21"/>
              </w:rPr>
              <w:t>，投标报价得分=（</w:t>
            </w:r>
            <w:r w:rsidR="00C71F4C" w:rsidRPr="00FB610D">
              <w:rPr>
                <w:rFonts w:asciiTheme="minorEastAsia" w:eastAsiaTheme="minorEastAsia" w:hAnsiTheme="minorEastAsia" w:cs="宋体" w:hint="eastAsia"/>
                <w:kern w:val="0"/>
                <w:szCs w:val="21"/>
              </w:rPr>
              <w:t>投标人最低评标报价金额（元）÷某投标人评标报价金额（元）</w:t>
            </w:r>
            <w:r w:rsidRPr="00FB610D">
              <w:rPr>
                <w:rFonts w:asciiTheme="minorEastAsia" w:eastAsiaTheme="minorEastAsia" w:hAnsiTheme="minorEastAsia" w:cs="宋体" w:hint="eastAsia"/>
                <w:kern w:val="0"/>
                <w:szCs w:val="21"/>
              </w:rPr>
              <w:t>）</w:t>
            </w:r>
            <w:r w:rsidR="00C71F4C" w:rsidRPr="00FB610D">
              <w:rPr>
                <w:rFonts w:asciiTheme="minorEastAsia" w:eastAsiaTheme="minorEastAsia" w:hAnsiTheme="minorEastAsia" w:cs="宋体" w:hint="eastAsia"/>
                <w:kern w:val="0"/>
                <w:szCs w:val="21"/>
              </w:rPr>
              <w:t>×</w:t>
            </w:r>
            <w:r w:rsidR="008D4BAC" w:rsidRPr="00FB610D">
              <w:rPr>
                <w:rFonts w:asciiTheme="minorEastAsia" w:eastAsiaTheme="minorEastAsia" w:hAnsiTheme="minorEastAsia" w:cs="宋体" w:hint="eastAsia"/>
                <w:kern w:val="0"/>
                <w:szCs w:val="21"/>
              </w:rPr>
              <w:t>35</w:t>
            </w:r>
            <w:r w:rsidRPr="00FB610D">
              <w:rPr>
                <w:rFonts w:asciiTheme="minorEastAsia" w:eastAsiaTheme="minorEastAsia" w:hAnsiTheme="minorEastAsia" w:hint="eastAsia"/>
                <w:kern w:val="0"/>
                <w:szCs w:val="21"/>
              </w:rPr>
              <w:t xml:space="preserve">                                                                                 </w:t>
            </w:r>
          </w:p>
          <w:p w:rsidR="0070291A" w:rsidRPr="00FB610D" w:rsidRDefault="0070291A" w:rsidP="00C71F4C">
            <w:pPr>
              <w:spacing w:line="360" w:lineRule="exact"/>
              <w:jc w:val="left"/>
              <w:rPr>
                <w:rFonts w:asciiTheme="minorEastAsia" w:eastAsiaTheme="minorEastAsia" w:hAnsiTheme="minorEastAsia"/>
                <w:b/>
                <w:szCs w:val="21"/>
              </w:rPr>
            </w:pPr>
            <w:r w:rsidRPr="00FB610D">
              <w:rPr>
                <w:rFonts w:asciiTheme="minorEastAsia" w:eastAsiaTheme="minorEastAsia" w:hAnsiTheme="minorEastAsia" w:hint="eastAsia"/>
                <w:b/>
                <w:szCs w:val="21"/>
              </w:rPr>
              <w:t>注：</w:t>
            </w:r>
          </w:p>
          <w:p w:rsidR="0070291A" w:rsidRPr="00FB610D" w:rsidRDefault="0070291A" w:rsidP="00C71F4C">
            <w:pPr>
              <w:spacing w:line="360" w:lineRule="exact"/>
              <w:rPr>
                <w:rFonts w:asciiTheme="minorEastAsia" w:eastAsiaTheme="minorEastAsia" w:hAnsiTheme="minorEastAsia"/>
                <w:b/>
                <w:szCs w:val="21"/>
              </w:rPr>
            </w:pPr>
            <w:r w:rsidRPr="00FB610D">
              <w:rPr>
                <w:rFonts w:asciiTheme="minorEastAsia" w:eastAsiaTheme="minorEastAsia" w:hAnsiTheme="minorEastAsia" w:hint="eastAsia"/>
                <w:b/>
                <w:szCs w:val="21"/>
              </w:rPr>
              <w:t>1、财库[2011]181号文件规定</w:t>
            </w:r>
          </w:p>
          <w:p w:rsidR="0070291A" w:rsidRPr="00FB610D" w:rsidRDefault="0070291A" w:rsidP="00C71F4C">
            <w:pPr>
              <w:spacing w:line="360" w:lineRule="exact"/>
              <w:rPr>
                <w:rFonts w:asciiTheme="minorEastAsia" w:eastAsiaTheme="minorEastAsia" w:hAnsiTheme="minorEastAsia"/>
                <w:szCs w:val="21"/>
              </w:rPr>
            </w:pPr>
            <w:r w:rsidRPr="00FB610D">
              <w:rPr>
                <w:rFonts w:asciiTheme="minorEastAsia" w:eastAsiaTheme="minorEastAsia" w:hAnsiTheme="minorEastAsia" w:hint="eastAsia"/>
                <w:szCs w:val="21"/>
              </w:rPr>
              <w:t>1</w:t>
            </w:r>
            <w:r w:rsidRPr="00FB610D">
              <w:rPr>
                <w:rFonts w:asciiTheme="minorEastAsia" w:eastAsiaTheme="minorEastAsia" w:hAnsiTheme="minorEastAsia"/>
                <w:szCs w:val="21"/>
              </w:rPr>
              <w:t>.1</w:t>
            </w:r>
            <w:r w:rsidRPr="00FB610D">
              <w:rPr>
                <w:rFonts w:asciiTheme="minorEastAsia" w:eastAsiaTheme="minorEastAsia" w:hAnsiTheme="minorEastAsia" w:hint="eastAsia"/>
                <w:szCs w:val="21"/>
              </w:rPr>
              <w:t>根据财库[2011]181号文件规定，对于中小企业参与采购的给予其6%的价格扣除，用扣除后的价格参与评审；</w:t>
            </w:r>
          </w:p>
          <w:p w:rsidR="0070291A" w:rsidRPr="00FB610D" w:rsidRDefault="0070291A" w:rsidP="00C71F4C">
            <w:pPr>
              <w:spacing w:line="360" w:lineRule="exact"/>
              <w:rPr>
                <w:rFonts w:asciiTheme="minorEastAsia" w:eastAsiaTheme="minorEastAsia" w:hAnsiTheme="minorEastAsia"/>
                <w:szCs w:val="21"/>
              </w:rPr>
            </w:pPr>
            <w:r w:rsidRPr="00FB610D">
              <w:rPr>
                <w:rFonts w:asciiTheme="minorEastAsia" w:eastAsiaTheme="minorEastAsia" w:hAnsiTheme="minorEastAsia"/>
                <w:szCs w:val="21"/>
              </w:rPr>
              <w:t>1.2</w:t>
            </w:r>
            <w:r w:rsidRPr="00FB610D">
              <w:rPr>
                <w:rFonts w:asciiTheme="minorEastAsia" w:eastAsiaTheme="minorEastAsia" w:hAnsiTheme="minorEastAsia" w:hint="eastAsia"/>
                <w:szCs w:val="21"/>
              </w:rPr>
              <w:t>中小企业参与采购的给予其6%的价格扣除，须按财库[2011]181号文件规定提供有效的证明文件。</w:t>
            </w:r>
          </w:p>
          <w:p w:rsidR="0070291A" w:rsidRPr="00FB610D" w:rsidRDefault="0070291A" w:rsidP="00C71F4C">
            <w:pPr>
              <w:spacing w:line="360" w:lineRule="exact"/>
              <w:rPr>
                <w:rFonts w:asciiTheme="minorEastAsia" w:eastAsiaTheme="minorEastAsia" w:hAnsiTheme="minorEastAsia"/>
                <w:b/>
                <w:szCs w:val="21"/>
              </w:rPr>
            </w:pPr>
            <w:r w:rsidRPr="00FB610D">
              <w:rPr>
                <w:rFonts w:asciiTheme="minorEastAsia" w:eastAsiaTheme="minorEastAsia" w:hAnsiTheme="minorEastAsia" w:hint="eastAsia"/>
                <w:b/>
                <w:szCs w:val="21"/>
              </w:rPr>
              <w:t>2、财库</w:t>
            </w:r>
            <w:r w:rsidRPr="00FB610D">
              <w:rPr>
                <w:rFonts w:asciiTheme="minorEastAsia" w:eastAsiaTheme="minorEastAsia" w:hAnsiTheme="minorEastAsia"/>
                <w:b/>
                <w:szCs w:val="21"/>
              </w:rPr>
              <w:t>[2014]68</w:t>
            </w:r>
            <w:r w:rsidRPr="00FB610D">
              <w:rPr>
                <w:rFonts w:asciiTheme="minorEastAsia" w:eastAsiaTheme="minorEastAsia" w:hAnsiTheme="minorEastAsia" w:hint="eastAsia"/>
                <w:b/>
                <w:szCs w:val="21"/>
              </w:rPr>
              <w:t>号文件规定</w:t>
            </w:r>
          </w:p>
          <w:p w:rsidR="0070291A" w:rsidRPr="00FB610D" w:rsidRDefault="0070291A" w:rsidP="00C71F4C">
            <w:pPr>
              <w:spacing w:line="360" w:lineRule="exact"/>
              <w:rPr>
                <w:rFonts w:asciiTheme="minorEastAsia" w:eastAsiaTheme="minorEastAsia" w:hAnsiTheme="minorEastAsia"/>
                <w:szCs w:val="21"/>
              </w:rPr>
            </w:pPr>
            <w:r w:rsidRPr="00FB610D">
              <w:rPr>
                <w:rFonts w:asciiTheme="minorEastAsia" w:eastAsiaTheme="minorEastAsia" w:hAnsiTheme="minorEastAsia" w:hint="eastAsia"/>
                <w:szCs w:val="21"/>
              </w:rPr>
              <w:t>2</w:t>
            </w:r>
            <w:r w:rsidRPr="00FB610D">
              <w:rPr>
                <w:rFonts w:asciiTheme="minorEastAsia" w:eastAsiaTheme="minorEastAsia" w:hAnsiTheme="minorEastAsia"/>
                <w:szCs w:val="21"/>
              </w:rPr>
              <w:t>.1</w:t>
            </w:r>
            <w:r w:rsidRPr="00FB610D">
              <w:rPr>
                <w:rFonts w:asciiTheme="minorEastAsia" w:eastAsiaTheme="minorEastAsia" w:hAnsiTheme="minorEastAsia" w:hint="eastAsia"/>
                <w:szCs w:val="21"/>
              </w:rPr>
              <w:t>根据财库</w:t>
            </w:r>
            <w:r w:rsidRPr="00FB610D">
              <w:rPr>
                <w:rFonts w:asciiTheme="minorEastAsia" w:eastAsiaTheme="minorEastAsia" w:hAnsiTheme="minorEastAsia"/>
                <w:szCs w:val="21"/>
              </w:rPr>
              <w:t>[2014]68</w:t>
            </w:r>
            <w:r w:rsidRPr="00FB610D">
              <w:rPr>
                <w:rFonts w:asciiTheme="minorEastAsia" w:eastAsiaTheme="minorEastAsia" w:hAnsiTheme="minorEastAsia" w:hint="eastAsia"/>
                <w:szCs w:val="21"/>
              </w:rPr>
              <w:t>号文件规定，在政府采购活动中，监狱企业视同小型、微型企业，享受评审中价格扣除的政府采购政策；</w:t>
            </w:r>
          </w:p>
          <w:p w:rsidR="0070291A" w:rsidRPr="00FB610D" w:rsidRDefault="0070291A" w:rsidP="00C71F4C">
            <w:pPr>
              <w:spacing w:line="360" w:lineRule="exact"/>
              <w:rPr>
                <w:rFonts w:asciiTheme="minorEastAsia" w:eastAsiaTheme="minorEastAsia" w:hAnsiTheme="minorEastAsia"/>
                <w:szCs w:val="21"/>
              </w:rPr>
            </w:pPr>
            <w:r w:rsidRPr="00FB610D">
              <w:rPr>
                <w:rFonts w:asciiTheme="minorEastAsia" w:eastAsiaTheme="minorEastAsia" w:hAnsiTheme="minorEastAsia" w:hint="eastAsia"/>
                <w:szCs w:val="21"/>
              </w:rPr>
              <w:t>2</w:t>
            </w:r>
            <w:r w:rsidRPr="00FB610D">
              <w:rPr>
                <w:rFonts w:asciiTheme="minorEastAsia" w:eastAsiaTheme="minorEastAsia" w:hAnsiTheme="minorEastAsia"/>
                <w:szCs w:val="21"/>
              </w:rPr>
              <w:t>.</w:t>
            </w:r>
            <w:r w:rsidRPr="00FB610D">
              <w:rPr>
                <w:rFonts w:asciiTheme="minorEastAsia" w:eastAsiaTheme="minorEastAsia" w:hAnsiTheme="minorEastAsia" w:hint="eastAsia"/>
                <w:szCs w:val="21"/>
              </w:rPr>
              <w:t>2监狱企业参与采购的给予其6%的价格扣除，用扣除后的价格参与评审；</w:t>
            </w:r>
          </w:p>
          <w:p w:rsidR="0070291A" w:rsidRPr="00FB610D" w:rsidRDefault="0070291A" w:rsidP="00C71F4C">
            <w:pPr>
              <w:spacing w:line="360" w:lineRule="exact"/>
              <w:rPr>
                <w:rFonts w:asciiTheme="minorEastAsia" w:eastAsiaTheme="minorEastAsia" w:hAnsiTheme="minorEastAsia" w:cs="宋体"/>
                <w:szCs w:val="21"/>
                <w:lang w:val="zh-CN"/>
              </w:rPr>
            </w:pPr>
            <w:r w:rsidRPr="00FB610D">
              <w:rPr>
                <w:rFonts w:asciiTheme="minorEastAsia" w:eastAsiaTheme="minorEastAsia" w:hAnsiTheme="minorEastAsia" w:hint="eastAsia"/>
                <w:szCs w:val="21"/>
              </w:rPr>
              <w:t>2</w:t>
            </w:r>
            <w:r w:rsidRPr="00FB610D">
              <w:rPr>
                <w:rFonts w:asciiTheme="minorEastAsia" w:eastAsiaTheme="minorEastAsia" w:hAnsiTheme="minorEastAsia"/>
                <w:szCs w:val="21"/>
              </w:rPr>
              <w:t>.</w:t>
            </w:r>
            <w:r w:rsidRPr="00FB610D">
              <w:rPr>
                <w:rFonts w:asciiTheme="minorEastAsia" w:eastAsiaTheme="minorEastAsia" w:hAnsiTheme="minorEastAsia" w:hint="eastAsia"/>
                <w:szCs w:val="21"/>
              </w:rPr>
              <w:t>3监狱企业参加政府采购活动时，应当提供由省级以上监狱管理局、戒毒管理局（含新疆生产建设兵团）出具的属于监狱企业的证明文件。</w:t>
            </w:r>
          </w:p>
        </w:tc>
        <w:tc>
          <w:tcPr>
            <w:tcW w:w="878" w:type="dxa"/>
            <w:vAlign w:val="center"/>
          </w:tcPr>
          <w:p w:rsidR="0070291A" w:rsidRPr="00FB610D" w:rsidRDefault="008D4BAC" w:rsidP="00C71F4C">
            <w:pPr>
              <w:spacing w:line="360" w:lineRule="exact"/>
              <w:jc w:val="center"/>
              <w:rPr>
                <w:rFonts w:asciiTheme="minorEastAsia" w:eastAsiaTheme="minorEastAsia" w:hAnsiTheme="minorEastAsia" w:cs="宋体"/>
                <w:szCs w:val="21"/>
              </w:rPr>
            </w:pPr>
            <w:r w:rsidRPr="00FB610D">
              <w:rPr>
                <w:rFonts w:asciiTheme="minorEastAsia" w:eastAsiaTheme="minorEastAsia" w:hAnsiTheme="minorEastAsia" w:cs="宋体" w:hint="eastAsia"/>
                <w:szCs w:val="21"/>
              </w:rPr>
              <w:t>35</w:t>
            </w:r>
            <w:r w:rsidR="0070291A" w:rsidRPr="00FB610D">
              <w:rPr>
                <w:rFonts w:asciiTheme="minorEastAsia" w:eastAsiaTheme="minorEastAsia" w:hAnsiTheme="minorEastAsia" w:cs="宋体" w:hint="eastAsia"/>
                <w:szCs w:val="21"/>
              </w:rPr>
              <w:t>分</w:t>
            </w:r>
          </w:p>
        </w:tc>
      </w:tr>
    </w:tbl>
    <w:p w:rsidR="001B3251" w:rsidRPr="00FB610D" w:rsidRDefault="001B3251">
      <w:pPr>
        <w:spacing w:line="360" w:lineRule="exact"/>
        <w:rPr>
          <w:rFonts w:ascii="宋体" w:hAnsi="宋体"/>
          <w:b/>
          <w:szCs w:val="21"/>
        </w:rPr>
      </w:pPr>
    </w:p>
    <w:p w:rsidR="00AD3603" w:rsidRPr="00FB610D" w:rsidRDefault="00AD3603">
      <w:pPr>
        <w:spacing w:line="360" w:lineRule="exact"/>
        <w:rPr>
          <w:rFonts w:ascii="宋体" w:hAnsi="宋体"/>
          <w:b/>
          <w:kern w:val="0"/>
          <w:szCs w:val="21"/>
        </w:rPr>
      </w:pPr>
    </w:p>
    <w:p w:rsidR="00AD3603" w:rsidRPr="00FB610D" w:rsidRDefault="00AD3603">
      <w:pPr>
        <w:spacing w:line="360" w:lineRule="exact"/>
        <w:rPr>
          <w:rFonts w:ascii="宋体" w:hAnsi="宋体"/>
          <w:b/>
          <w:kern w:val="0"/>
          <w:szCs w:val="21"/>
        </w:rPr>
      </w:pPr>
    </w:p>
    <w:p w:rsidR="00AD3603" w:rsidRPr="00FB610D" w:rsidRDefault="00AD3603" w:rsidP="00AD3603">
      <w:pPr>
        <w:spacing w:line="360" w:lineRule="exact"/>
        <w:jc w:val="center"/>
        <w:rPr>
          <w:rFonts w:asciiTheme="minorEastAsia" w:eastAsiaTheme="minorEastAsia" w:hAnsiTheme="minorEastAsia"/>
          <w:b/>
          <w:sz w:val="28"/>
          <w:szCs w:val="28"/>
        </w:rPr>
      </w:pPr>
      <w:r w:rsidRPr="00FB610D">
        <w:rPr>
          <w:rFonts w:asciiTheme="minorEastAsia" w:eastAsiaTheme="minorEastAsia" w:hAnsiTheme="minorEastAsia" w:hint="eastAsia"/>
          <w:b/>
          <w:sz w:val="28"/>
          <w:szCs w:val="28"/>
        </w:rPr>
        <w:lastRenderedPageBreak/>
        <w:t>C分标适用</w:t>
      </w:r>
    </w:p>
    <w:p w:rsidR="003F2929" w:rsidRPr="00FB610D" w:rsidRDefault="003F2929" w:rsidP="005C7B1D">
      <w:pPr>
        <w:spacing w:line="360" w:lineRule="exact"/>
        <w:rPr>
          <w:rFonts w:ascii="宋体" w:hAnsi="宋体"/>
          <w:b/>
          <w:szCs w:val="21"/>
        </w:rPr>
      </w:pPr>
      <w:r w:rsidRPr="00FB610D">
        <w:rPr>
          <w:rFonts w:ascii="宋体" w:hAnsi="宋体" w:hint="eastAsia"/>
          <w:b/>
          <w:szCs w:val="21"/>
        </w:rPr>
        <w:t>1、价格分………………………………………………………………………………………………………40分</w:t>
      </w:r>
    </w:p>
    <w:p w:rsidR="003F2929" w:rsidRPr="00FB610D" w:rsidRDefault="003F2929" w:rsidP="005C7B1D">
      <w:pPr>
        <w:tabs>
          <w:tab w:val="left" w:pos="5760"/>
        </w:tabs>
        <w:spacing w:line="360" w:lineRule="exact"/>
        <w:ind w:firstLineChars="250" w:firstLine="525"/>
        <w:rPr>
          <w:rFonts w:ascii="宋体" w:hAnsi="宋体"/>
          <w:szCs w:val="21"/>
        </w:rPr>
      </w:pPr>
      <w:r w:rsidRPr="00FB610D">
        <w:rPr>
          <w:rFonts w:ascii="宋体" w:hAnsi="宋体" w:hint="eastAsia"/>
          <w:szCs w:val="21"/>
        </w:rPr>
        <w:t>价格分计算公式：</w:t>
      </w:r>
    </w:p>
    <w:p w:rsidR="003F2929" w:rsidRPr="00FB610D" w:rsidRDefault="003F2929" w:rsidP="005C7B1D">
      <w:pPr>
        <w:spacing w:line="360" w:lineRule="exact"/>
        <w:ind w:firstLineChars="200" w:firstLine="420"/>
        <w:rPr>
          <w:rFonts w:ascii="宋体" w:hAnsi="宋体"/>
          <w:szCs w:val="21"/>
        </w:rPr>
      </w:pPr>
      <w:r w:rsidRPr="00FB610D">
        <w:rPr>
          <w:rFonts w:ascii="宋体" w:hAnsi="宋体" w:cs="方正仿宋简体" w:hint="eastAsia"/>
          <w:bCs/>
          <w:szCs w:val="21"/>
        </w:rPr>
        <w:t>(1) 按照《政府采购促进中小企业发展暂行办法</w:t>
      </w:r>
      <w:r w:rsidRPr="00FB610D">
        <w:rPr>
          <w:rFonts w:ascii="宋体" w:hAnsi="宋体" w:hint="eastAsia"/>
          <w:szCs w:val="21"/>
        </w:rPr>
        <w:t>》（财库[2011]181号），投标单位认定为小型和微型企业的（以投标文件提供的符合规定的有关证明材料为准），并提供本企业制造的货物，由本企业承担工程、提供服务，或者提供其他小型、微型企业制造的货物的（不包括使用大型企业注册商标的货物），</w:t>
      </w:r>
      <w:r w:rsidRPr="00FB610D">
        <w:rPr>
          <w:rFonts w:ascii="宋体" w:hAnsi="宋体" w:cs="方正仿宋简体" w:hint="eastAsia"/>
          <w:bCs/>
          <w:szCs w:val="21"/>
        </w:rPr>
        <w:t>对投标价给予6%的扣除，扣除后的价格为评标报价，即评标报价=投标价×（1-6%）；除上述</w:t>
      </w:r>
      <w:r w:rsidRPr="00FB610D">
        <w:rPr>
          <w:rFonts w:ascii="宋体" w:hAnsi="宋体" w:hint="eastAsia"/>
          <w:szCs w:val="21"/>
        </w:rPr>
        <w:t>情况外，评标报价=投标价。</w:t>
      </w:r>
    </w:p>
    <w:p w:rsidR="003F2929" w:rsidRPr="00FB610D" w:rsidRDefault="003F2929" w:rsidP="005C7B1D">
      <w:pPr>
        <w:spacing w:line="360" w:lineRule="exact"/>
        <w:ind w:firstLineChars="200" w:firstLine="420"/>
        <w:rPr>
          <w:rFonts w:ascii="宋体" w:hAnsi="宋体"/>
          <w:szCs w:val="21"/>
        </w:rPr>
      </w:pPr>
      <w:r w:rsidRPr="00FB610D">
        <w:rPr>
          <w:rFonts w:ascii="宋体" w:hAnsi="宋体" w:hint="eastAsia"/>
          <w:szCs w:val="21"/>
        </w:rPr>
        <w:t>投标产品提供企业按《关于政府采购支持监狱企业发展有关问题的通知》</w:t>
      </w:r>
      <w:r w:rsidRPr="00FB610D">
        <w:rPr>
          <w:rFonts w:ascii="宋体" w:hAnsi="宋体"/>
          <w:szCs w:val="21"/>
        </w:rPr>
        <w:t>(</w:t>
      </w:r>
      <w:r w:rsidRPr="00FB610D">
        <w:rPr>
          <w:rFonts w:ascii="宋体" w:hAnsi="宋体" w:hint="eastAsia"/>
          <w:szCs w:val="21"/>
        </w:rPr>
        <w:t>财库</w:t>
      </w:r>
      <w:r w:rsidRPr="00FB610D">
        <w:rPr>
          <w:rFonts w:ascii="宋体" w:hAnsi="宋体"/>
          <w:szCs w:val="21"/>
        </w:rPr>
        <w:t>[2014]68</w:t>
      </w:r>
      <w:r w:rsidRPr="00FB610D">
        <w:rPr>
          <w:rFonts w:ascii="宋体" w:hAnsi="宋体" w:hint="eastAsia"/>
          <w:szCs w:val="21"/>
        </w:rPr>
        <w:t>号</w:t>
      </w:r>
      <w:r w:rsidRPr="00FB610D">
        <w:rPr>
          <w:rFonts w:ascii="宋体" w:hAnsi="宋体"/>
          <w:szCs w:val="21"/>
        </w:rPr>
        <w:t>)</w:t>
      </w:r>
      <w:r w:rsidRPr="00FB610D">
        <w:rPr>
          <w:rFonts w:ascii="宋体" w:hAnsi="宋体" w:hint="eastAsia"/>
          <w:szCs w:val="21"/>
        </w:rPr>
        <w:t>认定为监狱企业的，在政府采购活动中，监狱企业视同小型、微型企业。监狱企业参加政府采购活动时，应当提供由省级以上监狱管理局、戒毒管理局（含新疆生产建设兵团）出具的属于监狱企业的证明文件。</w:t>
      </w:r>
    </w:p>
    <w:p w:rsidR="003F2929" w:rsidRPr="00FB610D" w:rsidRDefault="003F2929" w:rsidP="005C7B1D">
      <w:pPr>
        <w:spacing w:line="360" w:lineRule="exact"/>
        <w:ind w:firstLineChars="200" w:firstLine="420"/>
        <w:rPr>
          <w:rFonts w:ascii="宋体" w:hAnsi="宋体"/>
          <w:szCs w:val="21"/>
        </w:rPr>
      </w:pPr>
      <w:r w:rsidRPr="00FB610D">
        <w:rPr>
          <w:rFonts w:ascii="宋体" w:hAnsi="宋体" w:hint="eastAsia"/>
          <w:szCs w:val="21"/>
        </w:rPr>
        <w:t>投标人及其投标产品提供单位按《</w:t>
      </w:r>
      <w:r w:rsidRPr="00FB610D">
        <w:rPr>
          <w:rFonts w:ascii="宋体" w:hAnsi="宋体"/>
          <w:szCs w:val="21"/>
        </w:rPr>
        <w:t>关于促进残疾人就业政府采购政策的通知</w:t>
      </w:r>
      <w:r w:rsidRPr="00FB610D">
        <w:rPr>
          <w:rFonts w:ascii="宋体" w:hAnsi="宋体" w:hint="eastAsia"/>
          <w:szCs w:val="21"/>
        </w:rPr>
        <w:t>》</w:t>
      </w:r>
      <w:r w:rsidRPr="00FB610D">
        <w:rPr>
          <w:rFonts w:ascii="宋体" w:hAnsi="宋体"/>
          <w:szCs w:val="21"/>
        </w:rPr>
        <w:t>(</w:t>
      </w:r>
      <w:r w:rsidRPr="00FB610D">
        <w:rPr>
          <w:rFonts w:ascii="宋体" w:hAnsi="宋体" w:hint="eastAsia"/>
          <w:szCs w:val="21"/>
        </w:rPr>
        <w:t>财库〔2017〕141号</w:t>
      </w:r>
      <w:r w:rsidRPr="00FB610D">
        <w:rPr>
          <w:rFonts w:ascii="宋体" w:hAnsi="宋体"/>
          <w:szCs w:val="21"/>
        </w:rPr>
        <w:t>)</w:t>
      </w:r>
      <w:r w:rsidRPr="00FB610D">
        <w:rPr>
          <w:rFonts w:ascii="宋体" w:hAnsi="宋体" w:hint="eastAsia"/>
          <w:szCs w:val="21"/>
        </w:rPr>
        <w:t>认定为残疾人福利性单位的，在政府采购活动中，残疾人福利性单位视同小型、微型企业。符合条件的残疾人福利性单位在参加政府采购活动时，应当提供本通知规定的《残疾人福利性单位声明函》，并对声明的真实性负责。</w:t>
      </w:r>
    </w:p>
    <w:p w:rsidR="003F2929" w:rsidRPr="00FB610D" w:rsidRDefault="003F2929" w:rsidP="006514F3">
      <w:pPr>
        <w:spacing w:afterLines="100" w:line="360" w:lineRule="exact"/>
        <w:ind w:firstLineChars="200" w:firstLine="420"/>
        <w:rPr>
          <w:rFonts w:ascii="宋体" w:hAnsi="宋体"/>
          <w:szCs w:val="21"/>
        </w:rPr>
      </w:pPr>
      <w:r w:rsidRPr="00FB610D">
        <w:rPr>
          <w:rFonts w:ascii="宋体" w:hAnsi="宋体" w:hint="eastAsia"/>
          <w:szCs w:val="21"/>
        </w:rPr>
        <w:t>(2)以进入评标的最低的评标报价为40分。</w:t>
      </w:r>
    </w:p>
    <w:p w:rsidR="003F2929" w:rsidRPr="00FB610D" w:rsidRDefault="003F2929" w:rsidP="005C7B1D">
      <w:pPr>
        <w:spacing w:line="360" w:lineRule="exact"/>
        <w:ind w:firstLineChars="1400" w:firstLine="2940"/>
        <w:rPr>
          <w:rFonts w:ascii="宋体" w:hAnsi="宋体"/>
          <w:kern w:val="0"/>
          <w:szCs w:val="21"/>
        </w:rPr>
      </w:pPr>
      <w:r w:rsidRPr="00FB610D">
        <w:rPr>
          <w:rFonts w:ascii="宋体" w:hAnsi="宋体" w:hint="eastAsia"/>
          <w:kern w:val="0"/>
          <w:szCs w:val="21"/>
        </w:rPr>
        <w:t>投标人最低评标报价金额（元）</w:t>
      </w:r>
    </w:p>
    <w:p w:rsidR="003F2929" w:rsidRPr="00FB610D" w:rsidRDefault="00915FB1" w:rsidP="005C7B1D">
      <w:pPr>
        <w:spacing w:line="360" w:lineRule="exact"/>
        <w:ind w:firstLineChars="210" w:firstLine="441"/>
        <w:rPr>
          <w:rFonts w:ascii="宋体" w:hAnsi="宋体"/>
          <w:kern w:val="0"/>
          <w:szCs w:val="21"/>
        </w:rPr>
      </w:pPr>
      <w:r>
        <w:rPr>
          <w:rFonts w:ascii="宋体" w:hAnsi="宋体"/>
          <w:noProof/>
          <w:kern w:val="0"/>
          <w:szCs w:val="21"/>
        </w:rPr>
        <w:pict>
          <v:line id="直接连接符 1" o:spid="_x0000_s1040" style="position:absolute;left:0;text-align:left;z-index:251668480;visibility:visible" from="130pt,11.65pt" to="305.6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"/>
        </w:pict>
      </w:r>
      <w:r w:rsidR="003F2929" w:rsidRPr="00FB610D">
        <w:rPr>
          <w:rFonts w:ascii="宋体" w:hAnsi="宋体" w:hint="eastAsia"/>
          <w:kern w:val="0"/>
          <w:szCs w:val="21"/>
        </w:rPr>
        <w:t>(3)某投标人价格分 =                                    ×40分</w:t>
      </w:r>
    </w:p>
    <w:p w:rsidR="003F2929" w:rsidRPr="00FB610D" w:rsidRDefault="003F2929" w:rsidP="005C7B1D">
      <w:pPr>
        <w:tabs>
          <w:tab w:val="left" w:pos="5760"/>
        </w:tabs>
        <w:spacing w:line="360" w:lineRule="exact"/>
        <w:ind w:leftChars="98" w:left="412" w:hangingChars="98" w:hanging="206"/>
        <w:rPr>
          <w:rFonts w:ascii="宋体" w:hAnsi="宋体"/>
          <w:szCs w:val="21"/>
        </w:rPr>
      </w:pPr>
      <w:r w:rsidRPr="00FB610D">
        <w:rPr>
          <w:rFonts w:ascii="宋体" w:hAnsi="宋体" w:hint="eastAsia"/>
          <w:szCs w:val="21"/>
        </w:rPr>
        <w:t xml:space="preserve">                         某投标人有效评标报价金额（元）</w:t>
      </w:r>
    </w:p>
    <w:p w:rsidR="003F2929" w:rsidRPr="00FB610D" w:rsidRDefault="003F2929" w:rsidP="005C7B1D">
      <w:pPr>
        <w:spacing w:line="360" w:lineRule="exact"/>
        <w:rPr>
          <w:rFonts w:ascii="宋体" w:hAnsi="宋体"/>
          <w:b/>
          <w:szCs w:val="21"/>
        </w:rPr>
      </w:pPr>
      <w:r w:rsidRPr="00FB610D">
        <w:rPr>
          <w:rFonts w:ascii="宋体" w:hAnsi="宋体" w:hint="eastAsia"/>
          <w:b/>
          <w:szCs w:val="21"/>
        </w:rPr>
        <w:t xml:space="preserve">2、技术分………………………………………………………………………………………………………44分 </w:t>
      </w:r>
    </w:p>
    <w:p w:rsidR="003F2929" w:rsidRPr="00FB610D" w:rsidRDefault="003F2929" w:rsidP="005C7B1D">
      <w:pPr>
        <w:spacing w:line="360" w:lineRule="exact"/>
        <w:ind w:firstLine="420"/>
        <w:rPr>
          <w:rFonts w:asciiTheme="minorEastAsia" w:eastAsiaTheme="minorEastAsia" w:hAnsiTheme="minorEastAsia"/>
          <w:bCs/>
          <w:kern w:val="0"/>
          <w:szCs w:val="21"/>
        </w:rPr>
      </w:pPr>
      <w:r w:rsidRPr="00FB610D">
        <w:rPr>
          <w:rFonts w:asciiTheme="minorEastAsia" w:eastAsiaTheme="minorEastAsia" w:hAnsiTheme="minorEastAsia" w:hint="eastAsia"/>
          <w:bCs/>
          <w:kern w:val="0"/>
          <w:szCs w:val="21"/>
        </w:rPr>
        <w:t>（1）货物综合性能、配置分(满分30分)</w:t>
      </w:r>
    </w:p>
    <w:p w:rsidR="003F2929" w:rsidRPr="00FB610D" w:rsidRDefault="003F2929" w:rsidP="005C7B1D">
      <w:pPr>
        <w:spacing w:line="360" w:lineRule="exact"/>
        <w:ind w:firstLine="420"/>
        <w:rPr>
          <w:rFonts w:asciiTheme="minorEastAsia" w:eastAsiaTheme="minorEastAsia" w:hAnsiTheme="minorEastAsia"/>
          <w:bCs/>
          <w:kern w:val="0"/>
          <w:szCs w:val="21"/>
        </w:rPr>
      </w:pPr>
      <w:r w:rsidRPr="00FB610D">
        <w:rPr>
          <w:rFonts w:asciiTheme="minorEastAsia" w:eastAsiaTheme="minorEastAsia" w:hAnsiTheme="minorEastAsia" w:hint="eastAsia"/>
          <w:bCs/>
          <w:kern w:val="0"/>
          <w:szCs w:val="21"/>
        </w:rPr>
        <w:t>技术参数完全满足招标文件标注“★”号要求的共20项，满分30分，其中：非提供样品</w:t>
      </w:r>
      <w:r w:rsidR="008C55A8" w:rsidRPr="00FB610D">
        <w:rPr>
          <w:rFonts w:asciiTheme="minorEastAsia" w:eastAsiaTheme="minorEastAsia" w:hAnsiTheme="minorEastAsia" w:hint="eastAsia"/>
          <w:bCs/>
          <w:kern w:val="0"/>
          <w:szCs w:val="21"/>
        </w:rPr>
        <w:t>或演示</w:t>
      </w:r>
      <w:r w:rsidRPr="00FB610D">
        <w:rPr>
          <w:rFonts w:asciiTheme="minorEastAsia" w:eastAsiaTheme="minorEastAsia" w:hAnsiTheme="minorEastAsia" w:hint="eastAsia"/>
          <w:bCs/>
          <w:kern w:val="0"/>
          <w:szCs w:val="21"/>
        </w:rPr>
        <w:t>项共1</w:t>
      </w:r>
      <w:r w:rsidR="008C55A8" w:rsidRPr="00FB610D">
        <w:rPr>
          <w:rFonts w:asciiTheme="minorEastAsia" w:eastAsiaTheme="minorEastAsia" w:hAnsiTheme="minorEastAsia" w:hint="eastAsia"/>
          <w:bCs/>
          <w:kern w:val="0"/>
          <w:szCs w:val="21"/>
        </w:rPr>
        <w:t>2</w:t>
      </w:r>
      <w:r w:rsidRPr="00FB610D">
        <w:rPr>
          <w:rFonts w:asciiTheme="minorEastAsia" w:eastAsiaTheme="minorEastAsia" w:hAnsiTheme="minorEastAsia" w:hint="eastAsia"/>
          <w:bCs/>
          <w:kern w:val="0"/>
          <w:szCs w:val="21"/>
        </w:rPr>
        <w:t>项，每负偏离一项扣1.5分；</w:t>
      </w:r>
    </w:p>
    <w:p w:rsidR="003F2929" w:rsidRPr="00FB610D" w:rsidRDefault="00876B17" w:rsidP="005C7B1D">
      <w:pPr>
        <w:spacing w:line="360" w:lineRule="exact"/>
        <w:ind w:firstLine="420"/>
        <w:rPr>
          <w:rFonts w:asciiTheme="minorEastAsia" w:eastAsiaTheme="minorEastAsia" w:hAnsiTheme="minorEastAsia"/>
          <w:bCs/>
          <w:kern w:val="0"/>
          <w:szCs w:val="21"/>
        </w:rPr>
      </w:pPr>
      <w:r w:rsidRPr="00FB610D">
        <w:rPr>
          <w:rFonts w:asciiTheme="minorEastAsia" w:eastAsiaTheme="minorEastAsia" w:hAnsiTheme="minorEastAsia" w:hint="eastAsia"/>
          <w:bCs/>
          <w:kern w:val="0"/>
          <w:szCs w:val="21"/>
        </w:rPr>
        <w:t>招标文件</w:t>
      </w:r>
      <w:r w:rsidR="003F2929" w:rsidRPr="00FB610D">
        <w:rPr>
          <w:rFonts w:asciiTheme="minorEastAsia" w:eastAsiaTheme="minorEastAsia" w:hAnsiTheme="minorEastAsia" w:hint="eastAsia"/>
          <w:bCs/>
          <w:kern w:val="0"/>
          <w:szCs w:val="21"/>
        </w:rPr>
        <w:t>要求提供样品</w:t>
      </w:r>
      <w:r w:rsidR="005C7B1D" w:rsidRPr="00FB610D">
        <w:rPr>
          <w:rFonts w:asciiTheme="minorEastAsia" w:eastAsiaTheme="minorEastAsia" w:hAnsiTheme="minorEastAsia" w:hint="eastAsia"/>
          <w:bCs/>
          <w:kern w:val="0"/>
          <w:szCs w:val="21"/>
        </w:rPr>
        <w:t>或演示</w:t>
      </w:r>
      <w:r w:rsidR="003F2929" w:rsidRPr="00FB610D">
        <w:rPr>
          <w:rFonts w:asciiTheme="minorEastAsia" w:eastAsiaTheme="minorEastAsia" w:hAnsiTheme="minorEastAsia" w:hint="eastAsia"/>
          <w:bCs/>
          <w:kern w:val="0"/>
          <w:szCs w:val="21"/>
        </w:rPr>
        <w:t>的共</w:t>
      </w:r>
      <w:r w:rsidR="008C55A8" w:rsidRPr="00FB610D">
        <w:rPr>
          <w:rFonts w:asciiTheme="minorEastAsia" w:eastAsiaTheme="minorEastAsia" w:hAnsiTheme="minorEastAsia" w:hint="eastAsia"/>
          <w:bCs/>
          <w:kern w:val="0"/>
          <w:szCs w:val="21"/>
        </w:rPr>
        <w:t>8</w:t>
      </w:r>
      <w:r w:rsidR="003F2929" w:rsidRPr="00FB610D">
        <w:rPr>
          <w:rFonts w:asciiTheme="minorEastAsia" w:eastAsiaTheme="minorEastAsia" w:hAnsiTheme="minorEastAsia" w:hint="eastAsia"/>
          <w:bCs/>
          <w:kern w:val="0"/>
          <w:szCs w:val="21"/>
        </w:rPr>
        <w:t>项，评分细则如下：</w:t>
      </w:r>
    </w:p>
    <w:p w:rsidR="003F2929" w:rsidRPr="00FB610D" w:rsidRDefault="00876B17" w:rsidP="005C7B1D">
      <w:pPr>
        <w:spacing w:line="360" w:lineRule="exact"/>
        <w:ind w:firstLine="420"/>
        <w:rPr>
          <w:rFonts w:asciiTheme="minorEastAsia" w:eastAsiaTheme="minorEastAsia" w:hAnsiTheme="minorEastAsia"/>
          <w:b/>
          <w:bCs/>
          <w:kern w:val="0"/>
          <w:szCs w:val="21"/>
        </w:rPr>
      </w:pPr>
      <w:r w:rsidRPr="00FB610D">
        <w:rPr>
          <w:rFonts w:asciiTheme="minorEastAsia" w:eastAsiaTheme="minorEastAsia" w:hAnsiTheme="minorEastAsia" w:hint="eastAsia"/>
          <w:b/>
          <w:bCs/>
          <w:kern w:val="0"/>
          <w:szCs w:val="21"/>
        </w:rPr>
        <w:t>a)</w:t>
      </w:r>
      <w:r w:rsidR="003F2929" w:rsidRPr="00FB610D">
        <w:rPr>
          <w:rFonts w:asciiTheme="minorEastAsia" w:eastAsiaTheme="minorEastAsia" w:hAnsiTheme="minorEastAsia" w:hint="eastAsia"/>
          <w:b/>
          <w:bCs/>
          <w:kern w:val="0"/>
          <w:szCs w:val="21"/>
        </w:rPr>
        <w:t>样品</w:t>
      </w:r>
      <w:r w:rsidR="003F2929" w:rsidRPr="00FB610D">
        <w:rPr>
          <w:rFonts w:asciiTheme="minorEastAsia" w:eastAsiaTheme="minorEastAsia" w:hAnsiTheme="minorEastAsia"/>
          <w:b/>
          <w:bCs/>
          <w:kern w:val="0"/>
          <w:szCs w:val="21"/>
        </w:rPr>
        <w:t>展示一</w:t>
      </w:r>
      <w:r w:rsidR="0092118E" w:rsidRPr="00FB610D">
        <w:rPr>
          <w:rFonts w:asciiTheme="minorEastAsia" w:eastAsiaTheme="minorEastAsia" w:hAnsiTheme="minorEastAsia" w:hint="eastAsia"/>
          <w:b/>
          <w:bCs/>
          <w:kern w:val="0"/>
          <w:szCs w:val="21"/>
        </w:rPr>
        <w:t>：</w:t>
      </w:r>
      <w:r w:rsidR="003F2929" w:rsidRPr="00FB610D">
        <w:rPr>
          <w:rFonts w:asciiTheme="minorEastAsia" w:eastAsiaTheme="minorEastAsia" w:hAnsiTheme="minorEastAsia" w:hint="eastAsia"/>
          <w:b/>
          <w:bCs/>
          <w:kern w:val="0"/>
          <w:szCs w:val="21"/>
        </w:rPr>
        <w:t>中药</w:t>
      </w:r>
      <w:r w:rsidR="003F2929" w:rsidRPr="00FB610D">
        <w:rPr>
          <w:rFonts w:asciiTheme="minorEastAsia" w:eastAsiaTheme="minorEastAsia" w:hAnsiTheme="minorEastAsia"/>
          <w:b/>
          <w:bCs/>
          <w:kern w:val="0"/>
          <w:szCs w:val="21"/>
        </w:rPr>
        <w:t>饮片标本（</w:t>
      </w:r>
      <w:r w:rsidR="003F2929" w:rsidRPr="00FB610D">
        <w:rPr>
          <w:rFonts w:asciiTheme="minorEastAsia" w:eastAsiaTheme="minorEastAsia" w:hAnsiTheme="minorEastAsia" w:hint="eastAsia"/>
          <w:b/>
          <w:bCs/>
          <w:kern w:val="0"/>
          <w:szCs w:val="21"/>
        </w:rPr>
        <w:t>序号20</w:t>
      </w:r>
      <w:r w:rsidR="003F2929" w:rsidRPr="00FB610D">
        <w:rPr>
          <w:rFonts w:asciiTheme="minorEastAsia" w:eastAsiaTheme="minorEastAsia" w:hAnsiTheme="minorEastAsia"/>
          <w:b/>
          <w:bCs/>
          <w:kern w:val="0"/>
          <w:szCs w:val="21"/>
        </w:rPr>
        <w:t>）</w:t>
      </w:r>
      <w:r w:rsidR="00AB35AF" w:rsidRPr="00FB610D">
        <w:rPr>
          <w:rFonts w:asciiTheme="minorEastAsia" w:eastAsiaTheme="minorEastAsia" w:hAnsiTheme="minorEastAsia" w:hint="eastAsia"/>
          <w:b/>
          <w:bCs/>
          <w:kern w:val="0"/>
          <w:szCs w:val="21"/>
        </w:rPr>
        <w:t>：</w:t>
      </w:r>
    </w:p>
    <w:p w:rsidR="003F2929" w:rsidRPr="00FB610D" w:rsidRDefault="003F2929" w:rsidP="005C7B1D">
      <w:pPr>
        <w:spacing w:line="360" w:lineRule="exact"/>
        <w:ind w:firstLineChars="200" w:firstLine="420"/>
        <w:rPr>
          <w:rFonts w:asciiTheme="minorEastAsia" w:eastAsiaTheme="minorEastAsia" w:hAnsiTheme="minorEastAsia"/>
          <w:bCs/>
          <w:kern w:val="0"/>
          <w:szCs w:val="21"/>
        </w:rPr>
      </w:pPr>
      <w:r w:rsidRPr="00FB610D">
        <w:rPr>
          <w:rFonts w:asciiTheme="minorEastAsia" w:eastAsiaTheme="minorEastAsia" w:hAnsiTheme="minorEastAsia" w:hint="eastAsia"/>
          <w:bCs/>
          <w:kern w:val="0"/>
          <w:szCs w:val="21"/>
        </w:rPr>
        <w:t>优得1.5分，采分点：可保持植物原有色泽，无褪色、变色现象。完全满足样品要求展示部位。带一体成型水晶底座。</w:t>
      </w:r>
    </w:p>
    <w:p w:rsidR="003F2929" w:rsidRPr="00FB610D" w:rsidRDefault="003F2929" w:rsidP="005C7B1D">
      <w:pPr>
        <w:spacing w:line="360" w:lineRule="exact"/>
        <w:ind w:firstLineChars="200" w:firstLine="420"/>
        <w:rPr>
          <w:rFonts w:asciiTheme="minorEastAsia" w:eastAsiaTheme="minorEastAsia" w:hAnsiTheme="minorEastAsia"/>
          <w:bCs/>
          <w:kern w:val="0"/>
          <w:szCs w:val="21"/>
        </w:rPr>
      </w:pPr>
      <w:r w:rsidRPr="00FB610D">
        <w:rPr>
          <w:rFonts w:asciiTheme="minorEastAsia" w:eastAsiaTheme="minorEastAsia" w:hAnsiTheme="minorEastAsia" w:hint="eastAsia"/>
          <w:bCs/>
          <w:kern w:val="0"/>
          <w:szCs w:val="21"/>
        </w:rPr>
        <w:t>良好得</w:t>
      </w:r>
      <w:r w:rsidRPr="00FB610D">
        <w:rPr>
          <w:rFonts w:asciiTheme="minorEastAsia" w:eastAsiaTheme="minorEastAsia" w:hAnsiTheme="minorEastAsia"/>
          <w:bCs/>
          <w:kern w:val="0"/>
          <w:szCs w:val="21"/>
        </w:rPr>
        <w:t>0.8</w:t>
      </w:r>
      <w:r w:rsidRPr="00FB610D">
        <w:rPr>
          <w:rFonts w:asciiTheme="minorEastAsia" w:eastAsiaTheme="minorEastAsia" w:hAnsiTheme="minorEastAsia" w:hint="eastAsia"/>
          <w:bCs/>
          <w:kern w:val="0"/>
          <w:szCs w:val="21"/>
        </w:rPr>
        <w:t>分，采分点：标本出现轻微褪色、变色、发黄现象。样品要求的展示部位不全。</w:t>
      </w:r>
    </w:p>
    <w:p w:rsidR="003F2929" w:rsidRPr="00FB610D" w:rsidRDefault="003F2929" w:rsidP="005C7B1D">
      <w:pPr>
        <w:spacing w:line="360" w:lineRule="exact"/>
        <w:ind w:firstLineChars="200" w:firstLine="420"/>
        <w:rPr>
          <w:rFonts w:asciiTheme="minorEastAsia" w:eastAsiaTheme="minorEastAsia" w:hAnsiTheme="minorEastAsia"/>
          <w:bCs/>
          <w:kern w:val="0"/>
          <w:szCs w:val="21"/>
        </w:rPr>
      </w:pPr>
      <w:r w:rsidRPr="00FB610D">
        <w:rPr>
          <w:rFonts w:asciiTheme="minorEastAsia" w:eastAsiaTheme="minorEastAsia" w:hAnsiTheme="minorEastAsia" w:hint="eastAsia"/>
          <w:bCs/>
          <w:kern w:val="0"/>
          <w:szCs w:val="21"/>
        </w:rPr>
        <w:t>差得</w:t>
      </w:r>
      <w:r w:rsidRPr="00FB610D">
        <w:rPr>
          <w:rFonts w:asciiTheme="minorEastAsia" w:eastAsiaTheme="minorEastAsia" w:hAnsiTheme="minorEastAsia"/>
          <w:bCs/>
          <w:kern w:val="0"/>
          <w:szCs w:val="21"/>
        </w:rPr>
        <w:t>0</w:t>
      </w:r>
      <w:r w:rsidRPr="00FB610D">
        <w:rPr>
          <w:rFonts w:asciiTheme="minorEastAsia" w:eastAsiaTheme="minorEastAsia" w:hAnsiTheme="minorEastAsia" w:hint="eastAsia"/>
          <w:bCs/>
          <w:kern w:val="0"/>
          <w:szCs w:val="21"/>
        </w:rPr>
        <w:t>分，采分点：标本出现褪色、变色现象，无样品要求的展示部位。</w:t>
      </w:r>
    </w:p>
    <w:p w:rsidR="003F2929" w:rsidRPr="00FB610D" w:rsidRDefault="00876B17" w:rsidP="00876B17">
      <w:pPr>
        <w:spacing w:line="360" w:lineRule="exact"/>
        <w:ind w:firstLineChars="150" w:firstLine="316"/>
        <w:rPr>
          <w:rFonts w:asciiTheme="minorEastAsia" w:eastAsiaTheme="minorEastAsia" w:hAnsiTheme="minorEastAsia"/>
          <w:b/>
          <w:bCs/>
          <w:kern w:val="0"/>
          <w:szCs w:val="21"/>
        </w:rPr>
      </w:pPr>
      <w:r w:rsidRPr="00FB610D">
        <w:rPr>
          <w:rFonts w:asciiTheme="minorEastAsia" w:eastAsiaTheme="minorEastAsia" w:hAnsiTheme="minorEastAsia" w:hint="eastAsia"/>
          <w:b/>
          <w:bCs/>
          <w:kern w:val="0"/>
          <w:szCs w:val="21"/>
        </w:rPr>
        <w:t>b)</w:t>
      </w:r>
      <w:r w:rsidR="003F2929" w:rsidRPr="00FB610D">
        <w:rPr>
          <w:rFonts w:asciiTheme="minorEastAsia" w:eastAsiaTheme="minorEastAsia" w:hAnsiTheme="minorEastAsia" w:hint="eastAsia"/>
          <w:b/>
          <w:bCs/>
          <w:kern w:val="0"/>
          <w:szCs w:val="21"/>
        </w:rPr>
        <w:t>样品</w:t>
      </w:r>
      <w:r w:rsidR="003F2929" w:rsidRPr="00FB610D">
        <w:rPr>
          <w:rFonts w:asciiTheme="minorEastAsia" w:eastAsiaTheme="minorEastAsia" w:hAnsiTheme="minorEastAsia"/>
          <w:b/>
          <w:bCs/>
          <w:kern w:val="0"/>
          <w:szCs w:val="21"/>
        </w:rPr>
        <w:t>展示</w:t>
      </w:r>
      <w:r w:rsidR="003F2929" w:rsidRPr="00FB610D">
        <w:rPr>
          <w:rFonts w:asciiTheme="minorEastAsia" w:eastAsiaTheme="minorEastAsia" w:hAnsiTheme="minorEastAsia" w:hint="eastAsia"/>
          <w:b/>
          <w:bCs/>
          <w:kern w:val="0"/>
          <w:szCs w:val="21"/>
        </w:rPr>
        <w:t>二：精品固化标本（序号45）</w:t>
      </w:r>
      <w:r w:rsidR="00AB35AF" w:rsidRPr="00FB610D">
        <w:rPr>
          <w:rFonts w:asciiTheme="minorEastAsia" w:eastAsiaTheme="minorEastAsia" w:hAnsiTheme="minorEastAsia" w:hint="eastAsia"/>
          <w:b/>
          <w:bCs/>
          <w:kern w:val="0"/>
          <w:szCs w:val="21"/>
        </w:rPr>
        <w:t>：</w:t>
      </w:r>
    </w:p>
    <w:p w:rsidR="003F2929" w:rsidRPr="00FB610D" w:rsidRDefault="003F2929" w:rsidP="005C7B1D">
      <w:pPr>
        <w:spacing w:line="360" w:lineRule="exact"/>
        <w:ind w:firstLineChars="200" w:firstLine="420"/>
        <w:rPr>
          <w:rFonts w:asciiTheme="minorEastAsia" w:eastAsiaTheme="minorEastAsia" w:hAnsiTheme="minorEastAsia"/>
          <w:szCs w:val="21"/>
        </w:rPr>
      </w:pPr>
      <w:r w:rsidRPr="00FB610D">
        <w:rPr>
          <w:rFonts w:asciiTheme="minorEastAsia" w:eastAsiaTheme="minorEastAsia" w:hAnsiTheme="minorEastAsia" w:hint="eastAsia"/>
          <w:bCs/>
          <w:kern w:val="0"/>
          <w:szCs w:val="21"/>
        </w:rPr>
        <w:t>优得1.5分，采分点：</w:t>
      </w:r>
      <w:r w:rsidRPr="00FB610D">
        <w:rPr>
          <w:rFonts w:asciiTheme="minorEastAsia" w:eastAsiaTheme="minorEastAsia" w:hAnsiTheme="minorEastAsia" w:hint="eastAsia"/>
          <w:szCs w:val="21"/>
        </w:rPr>
        <w:t>标本包埋于安全无毒的透明树脂块中。标本边角平滑美观，标本表面打磨平整，无明显伤痕；标本无明显气泡和杂质，背面半透明白底。产品应为透明度较高的无色树脂。采用新鲜药用植物压制吸水，保持药用植物的原有茎、叶、花、果实的原型形态和红、黄、绿、紫、粉、橙等多种颜色的色泽。经严格消毒、防虫蛀、无霉变，永久保存。立体感强，美观大方</w:t>
      </w:r>
    </w:p>
    <w:p w:rsidR="003F2929" w:rsidRPr="00FB610D" w:rsidRDefault="003F2929" w:rsidP="005C7B1D">
      <w:pPr>
        <w:spacing w:line="360" w:lineRule="exact"/>
        <w:ind w:firstLineChars="200" w:firstLine="420"/>
        <w:rPr>
          <w:rFonts w:asciiTheme="minorEastAsia" w:eastAsiaTheme="minorEastAsia" w:hAnsiTheme="minorEastAsia"/>
          <w:bCs/>
          <w:kern w:val="0"/>
          <w:szCs w:val="21"/>
        </w:rPr>
      </w:pPr>
      <w:r w:rsidRPr="00FB610D">
        <w:rPr>
          <w:rFonts w:asciiTheme="minorEastAsia" w:eastAsiaTheme="minorEastAsia" w:hAnsiTheme="minorEastAsia" w:hint="eastAsia"/>
          <w:bCs/>
          <w:kern w:val="0"/>
          <w:szCs w:val="21"/>
        </w:rPr>
        <w:t>良好得</w:t>
      </w:r>
      <w:r w:rsidRPr="00FB610D">
        <w:rPr>
          <w:rFonts w:asciiTheme="minorEastAsia" w:eastAsiaTheme="minorEastAsia" w:hAnsiTheme="minorEastAsia"/>
          <w:bCs/>
          <w:kern w:val="0"/>
          <w:szCs w:val="21"/>
        </w:rPr>
        <w:t>0.8</w:t>
      </w:r>
      <w:r w:rsidRPr="00FB610D">
        <w:rPr>
          <w:rFonts w:asciiTheme="minorEastAsia" w:eastAsiaTheme="minorEastAsia" w:hAnsiTheme="minorEastAsia" w:hint="eastAsia"/>
          <w:bCs/>
          <w:kern w:val="0"/>
          <w:szCs w:val="21"/>
        </w:rPr>
        <w:t>分，采分点：透明度</w:t>
      </w:r>
      <w:r w:rsidRPr="00FB610D">
        <w:rPr>
          <w:rFonts w:asciiTheme="minorEastAsia" w:eastAsiaTheme="minorEastAsia" w:hAnsiTheme="minorEastAsia"/>
          <w:bCs/>
          <w:kern w:val="0"/>
          <w:szCs w:val="21"/>
        </w:rPr>
        <w:t>不高，</w:t>
      </w:r>
      <w:r w:rsidRPr="00FB610D">
        <w:rPr>
          <w:rFonts w:asciiTheme="minorEastAsia" w:eastAsiaTheme="minorEastAsia" w:hAnsiTheme="minorEastAsia" w:hint="eastAsia"/>
          <w:bCs/>
          <w:kern w:val="0"/>
          <w:szCs w:val="21"/>
        </w:rPr>
        <w:t>标本</w:t>
      </w:r>
      <w:r w:rsidRPr="00FB610D">
        <w:rPr>
          <w:rFonts w:asciiTheme="minorEastAsia" w:eastAsiaTheme="minorEastAsia" w:hAnsiTheme="minorEastAsia"/>
          <w:bCs/>
          <w:kern w:val="0"/>
          <w:szCs w:val="21"/>
        </w:rPr>
        <w:t>中出现</w:t>
      </w:r>
      <w:r w:rsidRPr="00FB610D">
        <w:rPr>
          <w:rFonts w:asciiTheme="minorEastAsia" w:eastAsiaTheme="minorEastAsia" w:hAnsiTheme="minorEastAsia" w:hint="eastAsia"/>
          <w:bCs/>
          <w:kern w:val="0"/>
          <w:szCs w:val="21"/>
        </w:rPr>
        <w:t>明显气泡和</w:t>
      </w:r>
      <w:r w:rsidRPr="00FB610D">
        <w:rPr>
          <w:rFonts w:asciiTheme="minorEastAsia" w:eastAsiaTheme="minorEastAsia" w:hAnsiTheme="minorEastAsia"/>
          <w:bCs/>
          <w:kern w:val="0"/>
          <w:szCs w:val="21"/>
        </w:rPr>
        <w:t>杂质。</w:t>
      </w:r>
      <w:r w:rsidRPr="00FB610D">
        <w:rPr>
          <w:rFonts w:asciiTheme="minorEastAsia" w:eastAsiaTheme="minorEastAsia" w:hAnsiTheme="minorEastAsia" w:hint="eastAsia"/>
          <w:bCs/>
          <w:kern w:val="0"/>
          <w:szCs w:val="21"/>
        </w:rPr>
        <w:t>出现轻微褪色、变色、发黄现象。样品要求的展示部位不全。</w:t>
      </w:r>
    </w:p>
    <w:p w:rsidR="003F2929" w:rsidRPr="00FB610D" w:rsidRDefault="003F2929" w:rsidP="005C7B1D">
      <w:pPr>
        <w:spacing w:line="360" w:lineRule="exact"/>
        <w:ind w:firstLineChars="200" w:firstLine="420"/>
        <w:rPr>
          <w:rFonts w:asciiTheme="minorEastAsia" w:eastAsiaTheme="minorEastAsia" w:hAnsiTheme="minorEastAsia"/>
          <w:bCs/>
          <w:kern w:val="0"/>
          <w:szCs w:val="21"/>
        </w:rPr>
      </w:pPr>
      <w:r w:rsidRPr="00FB610D">
        <w:rPr>
          <w:rFonts w:asciiTheme="minorEastAsia" w:eastAsiaTheme="minorEastAsia" w:hAnsiTheme="minorEastAsia" w:hint="eastAsia"/>
          <w:bCs/>
          <w:kern w:val="0"/>
          <w:szCs w:val="21"/>
        </w:rPr>
        <w:t>差得</w:t>
      </w:r>
      <w:r w:rsidRPr="00FB610D">
        <w:rPr>
          <w:rFonts w:asciiTheme="minorEastAsia" w:eastAsiaTheme="minorEastAsia" w:hAnsiTheme="minorEastAsia"/>
          <w:bCs/>
          <w:kern w:val="0"/>
          <w:szCs w:val="21"/>
        </w:rPr>
        <w:t>0</w:t>
      </w:r>
      <w:r w:rsidRPr="00FB610D">
        <w:rPr>
          <w:rFonts w:asciiTheme="minorEastAsia" w:eastAsiaTheme="minorEastAsia" w:hAnsiTheme="minorEastAsia" w:hint="eastAsia"/>
          <w:bCs/>
          <w:kern w:val="0"/>
          <w:szCs w:val="21"/>
        </w:rPr>
        <w:t>分，采分点：透明度</w:t>
      </w:r>
      <w:r w:rsidRPr="00FB610D">
        <w:rPr>
          <w:rFonts w:asciiTheme="minorEastAsia" w:eastAsiaTheme="minorEastAsia" w:hAnsiTheme="minorEastAsia"/>
          <w:bCs/>
          <w:kern w:val="0"/>
          <w:szCs w:val="21"/>
        </w:rPr>
        <w:t>不高，</w:t>
      </w:r>
      <w:r w:rsidRPr="00FB610D">
        <w:rPr>
          <w:rFonts w:asciiTheme="minorEastAsia" w:eastAsiaTheme="minorEastAsia" w:hAnsiTheme="minorEastAsia" w:hint="eastAsia"/>
          <w:bCs/>
          <w:kern w:val="0"/>
          <w:szCs w:val="21"/>
        </w:rPr>
        <w:t>标本</w:t>
      </w:r>
      <w:r w:rsidRPr="00FB610D">
        <w:rPr>
          <w:rFonts w:asciiTheme="minorEastAsia" w:eastAsiaTheme="minorEastAsia" w:hAnsiTheme="minorEastAsia"/>
          <w:bCs/>
          <w:kern w:val="0"/>
          <w:szCs w:val="21"/>
        </w:rPr>
        <w:t>中</w:t>
      </w:r>
      <w:r w:rsidRPr="00FB610D">
        <w:rPr>
          <w:rFonts w:asciiTheme="minorEastAsia" w:eastAsiaTheme="minorEastAsia" w:hAnsiTheme="minorEastAsia" w:hint="eastAsia"/>
          <w:bCs/>
          <w:kern w:val="0"/>
          <w:szCs w:val="21"/>
        </w:rPr>
        <w:t>很多气泡和</w:t>
      </w:r>
      <w:r w:rsidRPr="00FB610D">
        <w:rPr>
          <w:rFonts w:asciiTheme="minorEastAsia" w:eastAsiaTheme="minorEastAsia" w:hAnsiTheme="minorEastAsia"/>
          <w:bCs/>
          <w:kern w:val="0"/>
          <w:szCs w:val="21"/>
        </w:rPr>
        <w:t>杂质。</w:t>
      </w:r>
      <w:r w:rsidRPr="00FB610D">
        <w:rPr>
          <w:rFonts w:asciiTheme="minorEastAsia" w:eastAsiaTheme="minorEastAsia" w:hAnsiTheme="minorEastAsia" w:hint="eastAsia"/>
          <w:bCs/>
          <w:kern w:val="0"/>
          <w:szCs w:val="21"/>
        </w:rPr>
        <w:t>标本出现褪色、变色现象，无样品要求的展示部位。</w:t>
      </w:r>
    </w:p>
    <w:p w:rsidR="003F2929" w:rsidRPr="00FB610D" w:rsidRDefault="00876B17" w:rsidP="00876B17">
      <w:pPr>
        <w:spacing w:line="360" w:lineRule="exact"/>
        <w:ind w:firstLineChars="200" w:firstLine="422"/>
        <w:rPr>
          <w:rFonts w:asciiTheme="minorEastAsia" w:eastAsiaTheme="minorEastAsia" w:hAnsiTheme="minorEastAsia"/>
          <w:b/>
          <w:bCs/>
          <w:kern w:val="0"/>
          <w:szCs w:val="21"/>
        </w:rPr>
      </w:pPr>
      <w:r w:rsidRPr="00FB610D">
        <w:rPr>
          <w:rFonts w:asciiTheme="minorEastAsia" w:eastAsiaTheme="minorEastAsia" w:hAnsiTheme="minorEastAsia" w:hint="eastAsia"/>
          <w:b/>
          <w:bCs/>
          <w:kern w:val="0"/>
          <w:szCs w:val="21"/>
        </w:rPr>
        <w:t>c)</w:t>
      </w:r>
      <w:r w:rsidR="003F2929" w:rsidRPr="00FB610D">
        <w:rPr>
          <w:rFonts w:asciiTheme="minorEastAsia" w:eastAsiaTheme="minorEastAsia" w:hAnsiTheme="minorEastAsia" w:hint="eastAsia"/>
          <w:b/>
          <w:bCs/>
          <w:kern w:val="0"/>
          <w:szCs w:val="21"/>
        </w:rPr>
        <w:t>样品</w:t>
      </w:r>
      <w:r w:rsidR="003F2929" w:rsidRPr="00FB610D">
        <w:rPr>
          <w:rFonts w:asciiTheme="minorEastAsia" w:eastAsiaTheme="minorEastAsia" w:hAnsiTheme="minorEastAsia"/>
          <w:b/>
          <w:bCs/>
          <w:kern w:val="0"/>
          <w:szCs w:val="21"/>
        </w:rPr>
        <w:t>展示</w:t>
      </w:r>
      <w:r w:rsidR="003F2929" w:rsidRPr="00FB610D">
        <w:rPr>
          <w:rFonts w:asciiTheme="minorEastAsia" w:eastAsiaTheme="minorEastAsia" w:hAnsiTheme="minorEastAsia" w:hint="eastAsia"/>
          <w:b/>
          <w:bCs/>
          <w:kern w:val="0"/>
          <w:szCs w:val="21"/>
        </w:rPr>
        <w:t>三：</w:t>
      </w:r>
      <w:r w:rsidR="003F2929" w:rsidRPr="00FB610D">
        <w:rPr>
          <w:rFonts w:asciiTheme="minorEastAsia" w:eastAsiaTheme="minorEastAsia" w:hAnsiTheme="minorEastAsia" w:cs="宋体" w:hint="eastAsia"/>
          <w:b/>
          <w:kern w:val="0"/>
          <w:szCs w:val="21"/>
        </w:rPr>
        <w:t>精品壮瑶药腊叶标本（序号</w:t>
      </w:r>
      <w:r w:rsidR="003F2929" w:rsidRPr="00FB610D">
        <w:rPr>
          <w:rFonts w:asciiTheme="minorEastAsia" w:eastAsiaTheme="minorEastAsia" w:hAnsiTheme="minorEastAsia" w:hint="eastAsia"/>
          <w:b/>
          <w:kern w:val="0"/>
          <w:szCs w:val="21"/>
        </w:rPr>
        <w:t>43</w:t>
      </w:r>
      <w:r w:rsidR="003F2929" w:rsidRPr="00FB610D">
        <w:rPr>
          <w:rFonts w:asciiTheme="minorEastAsia" w:eastAsiaTheme="minorEastAsia" w:hAnsiTheme="minorEastAsia" w:cs="宋体" w:hint="eastAsia"/>
          <w:b/>
          <w:kern w:val="0"/>
          <w:szCs w:val="21"/>
        </w:rPr>
        <w:t>）</w:t>
      </w:r>
      <w:r w:rsidR="00AB35AF" w:rsidRPr="00FB610D">
        <w:rPr>
          <w:rFonts w:asciiTheme="minorEastAsia" w:eastAsiaTheme="minorEastAsia" w:hAnsiTheme="minorEastAsia" w:cs="宋体" w:hint="eastAsia"/>
          <w:b/>
          <w:kern w:val="0"/>
          <w:szCs w:val="21"/>
        </w:rPr>
        <w:t>：</w:t>
      </w:r>
    </w:p>
    <w:p w:rsidR="003F2929" w:rsidRPr="00FB610D" w:rsidRDefault="003F2929" w:rsidP="005C7B1D">
      <w:pPr>
        <w:spacing w:line="360" w:lineRule="exact"/>
        <w:ind w:firstLineChars="200" w:firstLine="420"/>
        <w:rPr>
          <w:rFonts w:asciiTheme="minorEastAsia" w:eastAsiaTheme="minorEastAsia" w:hAnsiTheme="minorEastAsia"/>
          <w:szCs w:val="21"/>
        </w:rPr>
      </w:pPr>
      <w:r w:rsidRPr="00FB610D">
        <w:rPr>
          <w:rFonts w:asciiTheme="minorEastAsia" w:eastAsiaTheme="minorEastAsia" w:hAnsiTheme="minorEastAsia" w:hint="eastAsia"/>
          <w:bCs/>
          <w:kern w:val="0"/>
          <w:szCs w:val="21"/>
        </w:rPr>
        <w:lastRenderedPageBreak/>
        <w:t>优得1.5分，采分点:</w:t>
      </w:r>
      <w:r w:rsidRPr="00FB610D">
        <w:rPr>
          <w:rFonts w:asciiTheme="minorEastAsia" w:eastAsiaTheme="minorEastAsia" w:hAnsiTheme="minorEastAsia" w:hint="eastAsia"/>
          <w:szCs w:val="21"/>
        </w:rPr>
        <w:t>新鲜药用植物压制吸水，保持药用植物的原有茎、叶、花、果实的原型形态和红、黄、绿、紫、粉、橙等多种颜色的色泽，经严格消毒、无虫蛀、无霉变，真空过塑包装，永久保色。附采集记录标签，内容显示种名、别名、拉丁名、药用部位、性味归经、功能主治等相关信息。外形尺寸与标本架相框匹配，便于安装。符合药典描述二维码。</w:t>
      </w:r>
    </w:p>
    <w:p w:rsidR="003F2929" w:rsidRPr="00FB610D" w:rsidRDefault="003F2929" w:rsidP="005C7B1D">
      <w:pPr>
        <w:spacing w:line="360" w:lineRule="exact"/>
        <w:ind w:firstLineChars="200" w:firstLine="420"/>
        <w:rPr>
          <w:rFonts w:asciiTheme="minorEastAsia" w:eastAsiaTheme="minorEastAsia" w:hAnsiTheme="minorEastAsia"/>
          <w:bCs/>
          <w:kern w:val="0"/>
          <w:szCs w:val="21"/>
        </w:rPr>
      </w:pPr>
      <w:r w:rsidRPr="00FB610D">
        <w:rPr>
          <w:rFonts w:asciiTheme="minorEastAsia" w:eastAsiaTheme="minorEastAsia" w:hAnsiTheme="minorEastAsia" w:hint="eastAsia"/>
          <w:bCs/>
          <w:kern w:val="0"/>
          <w:szCs w:val="21"/>
        </w:rPr>
        <w:t>良好得</w:t>
      </w:r>
      <w:r w:rsidRPr="00FB610D">
        <w:rPr>
          <w:rFonts w:asciiTheme="minorEastAsia" w:eastAsiaTheme="minorEastAsia" w:hAnsiTheme="minorEastAsia"/>
          <w:bCs/>
          <w:kern w:val="0"/>
          <w:szCs w:val="21"/>
        </w:rPr>
        <w:t>0.8</w:t>
      </w:r>
      <w:r w:rsidRPr="00FB610D">
        <w:rPr>
          <w:rFonts w:asciiTheme="minorEastAsia" w:eastAsiaTheme="minorEastAsia" w:hAnsiTheme="minorEastAsia" w:hint="eastAsia"/>
          <w:bCs/>
          <w:kern w:val="0"/>
          <w:szCs w:val="21"/>
        </w:rPr>
        <w:t>分，采分点：标本出现轻微褪色、变色、发黄现象。样品要求的展示部位不全。</w:t>
      </w:r>
    </w:p>
    <w:p w:rsidR="003F2929" w:rsidRPr="00FB610D" w:rsidRDefault="003F2929" w:rsidP="005C7B1D">
      <w:pPr>
        <w:spacing w:line="360" w:lineRule="exact"/>
        <w:ind w:firstLineChars="200" w:firstLine="420"/>
        <w:rPr>
          <w:rFonts w:asciiTheme="minorEastAsia" w:eastAsiaTheme="minorEastAsia" w:hAnsiTheme="minorEastAsia"/>
          <w:bCs/>
          <w:kern w:val="0"/>
          <w:szCs w:val="21"/>
        </w:rPr>
      </w:pPr>
      <w:r w:rsidRPr="00FB610D">
        <w:rPr>
          <w:rFonts w:asciiTheme="minorEastAsia" w:eastAsiaTheme="minorEastAsia" w:hAnsiTheme="minorEastAsia" w:hint="eastAsia"/>
          <w:bCs/>
          <w:kern w:val="0"/>
          <w:szCs w:val="21"/>
        </w:rPr>
        <w:t>差得</w:t>
      </w:r>
      <w:r w:rsidRPr="00FB610D">
        <w:rPr>
          <w:rFonts w:asciiTheme="minorEastAsia" w:eastAsiaTheme="minorEastAsia" w:hAnsiTheme="minorEastAsia"/>
          <w:bCs/>
          <w:kern w:val="0"/>
          <w:szCs w:val="21"/>
        </w:rPr>
        <w:t>0</w:t>
      </w:r>
      <w:r w:rsidRPr="00FB610D">
        <w:rPr>
          <w:rFonts w:asciiTheme="minorEastAsia" w:eastAsiaTheme="minorEastAsia" w:hAnsiTheme="minorEastAsia" w:hint="eastAsia"/>
          <w:bCs/>
          <w:kern w:val="0"/>
          <w:szCs w:val="21"/>
        </w:rPr>
        <w:t>分，采分点：标本采集</w:t>
      </w:r>
      <w:r w:rsidRPr="00FB610D">
        <w:rPr>
          <w:rFonts w:asciiTheme="minorEastAsia" w:eastAsiaTheme="minorEastAsia" w:hAnsiTheme="minorEastAsia"/>
          <w:bCs/>
          <w:kern w:val="0"/>
          <w:szCs w:val="21"/>
        </w:rPr>
        <w:t>记录标签不全，</w:t>
      </w:r>
      <w:r w:rsidRPr="00FB610D">
        <w:rPr>
          <w:rFonts w:asciiTheme="minorEastAsia" w:eastAsiaTheme="minorEastAsia" w:hAnsiTheme="minorEastAsia" w:hint="eastAsia"/>
          <w:bCs/>
          <w:kern w:val="0"/>
          <w:szCs w:val="21"/>
        </w:rPr>
        <w:t>出现褪色、变色现象，无样品要求的展示部位。</w:t>
      </w:r>
    </w:p>
    <w:p w:rsidR="003F2929" w:rsidRPr="00FB610D" w:rsidRDefault="00876B17" w:rsidP="00876B17">
      <w:pPr>
        <w:spacing w:line="360" w:lineRule="exact"/>
        <w:ind w:firstLineChars="200" w:firstLine="422"/>
        <w:rPr>
          <w:rFonts w:asciiTheme="minorEastAsia" w:eastAsiaTheme="minorEastAsia" w:hAnsiTheme="minorEastAsia"/>
          <w:b/>
          <w:bCs/>
          <w:kern w:val="0"/>
          <w:szCs w:val="21"/>
        </w:rPr>
      </w:pPr>
      <w:r w:rsidRPr="00FB610D">
        <w:rPr>
          <w:rFonts w:asciiTheme="minorEastAsia" w:eastAsiaTheme="minorEastAsia" w:hAnsiTheme="minorEastAsia" w:hint="eastAsia"/>
          <w:b/>
          <w:bCs/>
          <w:kern w:val="0"/>
          <w:szCs w:val="21"/>
        </w:rPr>
        <w:t>d)</w:t>
      </w:r>
      <w:r w:rsidR="003F2929" w:rsidRPr="00FB610D">
        <w:rPr>
          <w:rFonts w:asciiTheme="minorEastAsia" w:eastAsiaTheme="minorEastAsia" w:hAnsiTheme="minorEastAsia" w:hint="eastAsia"/>
          <w:b/>
          <w:bCs/>
          <w:kern w:val="0"/>
          <w:szCs w:val="21"/>
        </w:rPr>
        <w:t>软件演示一</w:t>
      </w:r>
      <w:r w:rsidRPr="00FB610D">
        <w:rPr>
          <w:rFonts w:asciiTheme="minorEastAsia" w:eastAsiaTheme="minorEastAsia" w:hAnsiTheme="minorEastAsia" w:hint="eastAsia"/>
          <w:b/>
          <w:bCs/>
          <w:kern w:val="0"/>
          <w:szCs w:val="21"/>
        </w:rPr>
        <w:t>：</w:t>
      </w:r>
      <w:r w:rsidR="003F2929" w:rsidRPr="00FB610D">
        <w:rPr>
          <w:rFonts w:asciiTheme="minorEastAsia" w:eastAsiaTheme="minorEastAsia" w:hAnsiTheme="minorEastAsia" w:hint="eastAsia"/>
          <w:b/>
          <w:bCs/>
          <w:kern w:val="0"/>
          <w:szCs w:val="21"/>
        </w:rPr>
        <w:t>智能沙盘平台（全国道地药材分布互动沙盘）（序号8）：</w:t>
      </w:r>
    </w:p>
    <w:p w:rsidR="003F2929" w:rsidRPr="00FB610D" w:rsidRDefault="003F2929" w:rsidP="005C7B1D">
      <w:pPr>
        <w:spacing w:line="360" w:lineRule="exact"/>
        <w:ind w:firstLineChars="200" w:firstLine="420"/>
        <w:rPr>
          <w:rFonts w:asciiTheme="minorEastAsia" w:eastAsiaTheme="minorEastAsia" w:hAnsiTheme="minorEastAsia"/>
          <w:bCs/>
          <w:kern w:val="0"/>
          <w:szCs w:val="21"/>
        </w:rPr>
      </w:pPr>
      <w:r w:rsidRPr="00FB610D">
        <w:rPr>
          <w:rFonts w:asciiTheme="minorEastAsia" w:eastAsiaTheme="minorEastAsia" w:hAnsiTheme="minorEastAsia" w:hint="eastAsia"/>
          <w:bCs/>
          <w:kern w:val="0"/>
          <w:szCs w:val="21"/>
        </w:rPr>
        <w:t>演示视频中需显示全国道地药材分布沙盘及体现墙面互动功能：</w:t>
      </w:r>
    </w:p>
    <w:p w:rsidR="003F2929" w:rsidRPr="00FB610D" w:rsidRDefault="003F2929" w:rsidP="005C7B1D">
      <w:pPr>
        <w:spacing w:line="360" w:lineRule="exact"/>
        <w:ind w:firstLineChars="200" w:firstLine="420"/>
        <w:rPr>
          <w:rFonts w:asciiTheme="minorEastAsia" w:eastAsiaTheme="minorEastAsia" w:hAnsiTheme="minorEastAsia"/>
          <w:bCs/>
          <w:kern w:val="0"/>
          <w:szCs w:val="21"/>
        </w:rPr>
      </w:pPr>
      <w:r w:rsidRPr="00FB610D">
        <w:rPr>
          <w:rFonts w:asciiTheme="minorEastAsia" w:eastAsiaTheme="minorEastAsia" w:hAnsiTheme="minorEastAsia" w:hint="eastAsia"/>
          <w:bCs/>
          <w:kern w:val="0"/>
          <w:szCs w:val="21"/>
        </w:rPr>
        <w:t>使用者点击沙盘感应区域，点击后通过雷达感应装置连接一体机可显示相应的道地药材相关信息，内容包含药材的来源、产地、性味归经、功能主治。</w:t>
      </w:r>
    </w:p>
    <w:p w:rsidR="003F2929" w:rsidRPr="00FB610D" w:rsidRDefault="003F2929" w:rsidP="005C7B1D">
      <w:pPr>
        <w:spacing w:line="360" w:lineRule="exact"/>
        <w:ind w:firstLineChars="200" w:firstLine="420"/>
        <w:rPr>
          <w:rFonts w:asciiTheme="minorEastAsia" w:eastAsiaTheme="minorEastAsia" w:hAnsiTheme="minorEastAsia"/>
          <w:bCs/>
          <w:kern w:val="0"/>
          <w:szCs w:val="21"/>
        </w:rPr>
      </w:pPr>
      <w:r w:rsidRPr="00FB610D">
        <w:rPr>
          <w:rFonts w:asciiTheme="minorEastAsia" w:eastAsiaTheme="minorEastAsia" w:hAnsiTheme="minorEastAsia" w:hint="eastAsia"/>
          <w:bCs/>
          <w:kern w:val="0"/>
          <w:szCs w:val="21"/>
        </w:rPr>
        <w:t>1）演示视频中全国道地药材分布沙盘分区制作准确，完整体现上述描述互动功能，且道地药材相关信息完全符合上述要求得1.5分；</w:t>
      </w:r>
    </w:p>
    <w:p w:rsidR="003F2929" w:rsidRPr="00FB610D" w:rsidRDefault="003F2929" w:rsidP="005C7B1D">
      <w:pPr>
        <w:spacing w:line="360" w:lineRule="exact"/>
        <w:ind w:firstLineChars="200" w:firstLine="420"/>
        <w:rPr>
          <w:rFonts w:asciiTheme="minorEastAsia" w:eastAsiaTheme="minorEastAsia" w:hAnsiTheme="minorEastAsia"/>
          <w:bCs/>
          <w:kern w:val="0"/>
          <w:szCs w:val="21"/>
        </w:rPr>
      </w:pPr>
      <w:r w:rsidRPr="00FB610D">
        <w:rPr>
          <w:rFonts w:asciiTheme="minorEastAsia" w:eastAsiaTheme="minorEastAsia" w:hAnsiTheme="minorEastAsia" w:hint="eastAsia"/>
          <w:bCs/>
          <w:kern w:val="0"/>
          <w:szCs w:val="21"/>
        </w:rPr>
        <w:t>2）演示视频中全国道地药材分布沙盘分区制作较为准确，未能完全体现上述描述互动功能，道地药材相关信息不能完全满足上述要求的得</w:t>
      </w:r>
      <w:r w:rsidRPr="00FB610D">
        <w:rPr>
          <w:rFonts w:asciiTheme="minorEastAsia" w:eastAsiaTheme="minorEastAsia" w:hAnsiTheme="minorEastAsia"/>
          <w:bCs/>
          <w:kern w:val="0"/>
          <w:szCs w:val="21"/>
        </w:rPr>
        <w:t>0.8</w:t>
      </w:r>
      <w:r w:rsidRPr="00FB610D">
        <w:rPr>
          <w:rFonts w:asciiTheme="minorEastAsia" w:eastAsiaTheme="minorEastAsia" w:hAnsiTheme="minorEastAsia" w:hint="eastAsia"/>
          <w:bCs/>
          <w:kern w:val="0"/>
          <w:szCs w:val="21"/>
        </w:rPr>
        <w:t>分；</w:t>
      </w:r>
    </w:p>
    <w:p w:rsidR="003F2929" w:rsidRPr="00FB610D" w:rsidRDefault="003F2929" w:rsidP="005C7B1D">
      <w:pPr>
        <w:spacing w:line="360" w:lineRule="exact"/>
        <w:ind w:firstLineChars="200" w:firstLine="420"/>
        <w:rPr>
          <w:rFonts w:asciiTheme="minorEastAsia" w:eastAsiaTheme="minorEastAsia" w:hAnsiTheme="minorEastAsia"/>
          <w:bCs/>
          <w:kern w:val="0"/>
          <w:szCs w:val="21"/>
        </w:rPr>
      </w:pPr>
      <w:r w:rsidRPr="00FB610D">
        <w:rPr>
          <w:rFonts w:asciiTheme="minorEastAsia" w:eastAsiaTheme="minorEastAsia" w:hAnsiTheme="minorEastAsia" w:hint="eastAsia"/>
          <w:bCs/>
          <w:kern w:val="0"/>
          <w:szCs w:val="21"/>
        </w:rPr>
        <w:t>3）演示视频中全国道地药材分布沙盘分区制作不准确，不能体现上述描述互动功能，道地药材相关信息不能满足上述要求的为差或不能提供系统演示视频的，得0分。</w:t>
      </w:r>
    </w:p>
    <w:p w:rsidR="003F2929" w:rsidRPr="00FB610D" w:rsidRDefault="00876B17" w:rsidP="00876B17">
      <w:pPr>
        <w:spacing w:line="360" w:lineRule="exact"/>
        <w:ind w:firstLineChars="200" w:firstLine="422"/>
        <w:rPr>
          <w:rFonts w:asciiTheme="minorEastAsia" w:eastAsiaTheme="minorEastAsia" w:hAnsiTheme="minorEastAsia" w:cs="宋体"/>
          <w:b/>
          <w:kern w:val="0"/>
          <w:szCs w:val="21"/>
        </w:rPr>
      </w:pPr>
      <w:r w:rsidRPr="00FB610D">
        <w:rPr>
          <w:rFonts w:asciiTheme="minorEastAsia" w:eastAsiaTheme="minorEastAsia" w:hAnsiTheme="minorEastAsia" w:hint="eastAsia"/>
          <w:b/>
          <w:bCs/>
          <w:kern w:val="0"/>
          <w:szCs w:val="21"/>
        </w:rPr>
        <w:t>e)</w:t>
      </w:r>
      <w:r w:rsidR="003F2929" w:rsidRPr="00FB610D">
        <w:rPr>
          <w:rFonts w:asciiTheme="minorEastAsia" w:eastAsiaTheme="minorEastAsia" w:hAnsiTheme="minorEastAsia" w:hint="eastAsia"/>
          <w:b/>
          <w:bCs/>
          <w:kern w:val="0"/>
          <w:szCs w:val="21"/>
        </w:rPr>
        <w:t>软件演示二</w:t>
      </w:r>
      <w:r w:rsidRPr="00FB610D">
        <w:rPr>
          <w:rFonts w:asciiTheme="minorEastAsia" w:eastAsiaTheme="minorEastAsia" w:hAnsiTheme="minorEastAsia" w:hint="eastAsia"/>
          <w:b/>
          <w:bCs/>
          <w:kern w:val="0"/>
          <w:szCs w:val="21"/>
        </w:rPr>
        <w:t>：</w:t>
      </w:r>
      <w:r w:rsidR="003F2929" w:rsidRPr="00FB610D">
        <w:rPr>
          <w:rFonts w:asciiTheme="minorEastAsia" w:eastAsiaTheme="minorEastAsia" w:hAnsiTheme="minorEastAsia" w:cs="宋体" w:hint="eastAsia"/>
          <w:b/>
          <w:kern w:val="0"/>
          <w:szCs w:val="21"/>
        </w:rPr>
        <w:t>360壮药植物生长及药材模型展示（序号41）</w:t>
      </w:r>
      <w:r w:rsidR="00AB35AF" w:rsidRPr="00FB610D">
        <w:rPr>
          <w:rFonts w:asciiTheme="minorEastAsia" w:eastAsiaTheme="minorEastAsia" w:hAnsiTheme="minorEastAsia" w:cs="宋体" w:hint="eastAsia"/>
          <w:b/>
          <w:kern w:val="0"/>
          <w:szCs w:val="21"/>
        </w:rPr>
        <w:t>：</w:t>
      </w:r>
    </w:p>
    <w:p w:rsidR="003F2929" w:rsidRPr="00FB610D" w:rsidRDefault="003F2929" w:rsidP="005C7B1D">
      <w:pPr>
        <w:spacing w:line="360" w:lineRule="exact"/>
        <w:ind w:firstLineChars="200" w:firstLine="420"/>
        <w:rPr>
          <w:rFonts w:asciiTheme="minorEastAsia" w:eastAsiaTheme="minorEastAsia" w:hAnsiTheme="minorEastAsia"/>
          <w:bCs/>
          <w:kern w:val="0"/>
          <w:szCs w:val="21"/>
        </w:rPr>
      </w:pPr>
      <w:r w:rsidRPr="00FB610D">
        <w:rPr>
          <w:rFonts w:asciiTheme="minorEastAsia" w:eastAsiaTheme="minorEastAsia" w:hAnsiTheme="minorEastAsia" w:hint="eastAsia"/>
          <w:bCs/>
          <w:kern w:val="0"/>
          <w:szCs w:val="21"/>
        </w:rPr>
        <w:t>演示视频中需显示植物</w:t>
      </w:r>
      <w:r w:rsidRPr="00FB610D">
        <w:rPr>
          <w:rFonts w:asciiTheme="minorEastAsia" w:eastAsiaTheme="minorEastAsia" w:hAnsiTheme="minorEastAsia"/>
          <w:bCs/>
          <w:kern w:val="0"/>
          <w:szCs w:val="21"/>
        </w:rPr>
        <w:t>生长及药材模型</w:t>
      </w:r>
    </w:p>
    <w:p w:rsidR="003F2929" w:rsidRPr="00FB610D" w:rsidRDefault="003F2929" w:rsidP="005C7B1D">
      <w:pPr>
        <w:spacing w:line="360" w:lineRule="exact"/>
        <w:ind w:firstLineChars="200" w:firstLine="420"/>
        <w:rPr>
          <w:rFonts w:asciiTheme="minorEastAsia" w:eastAsiaTheme="minorEastAsia" w:hAnsiTheme="minorEastAsia" w:cs="宋体"/>
          <w:kern w:val="0"/>
          <w:szCs w:val="21"/>
        </w:rPr>
      </w:pPr>
      <w:r w:rsidRPr="00FB610D">
        <w:rPr>
          <w:rFonts w:asciiTheme="minorEastAsia" w:eastAsiaTheme="minorEastAsia" w:hAnsiTheme="minorEastAsia" w:cs="宋体" w:hint="eastAsia"/>
          <w:kern w:val="0"/>
          <w:szCs w:val="21"/>
        </w:rPr>
        <w:t>1）现场需演示-广西地产中药材</w:t>
      </w:r>
      <w:r w:rsidRPr="00FB610D">
        <w:rPr>
          <w:rFonts w:asciiTheme="minorEastAsia" w:eastAsiaTheme="minorEastAsia" w:hAnsiTheme="minorEastAsia" w:cs="宋体"/>
          <w:kern w:val="0"/>
          <w:szCs w:val="21"/>
        </w:rPr>
        <w:t>5</w:t>
      </w:r>
      <w:r w:rsidRPr="00FB610D">
        <w:rPr>
          <w:rFonts w:asciiTheme="minorEastAsia" w:eastAsiaTheme="minorEastAsia" w:hAnsiTheme="minorEastAsia" w:cs="宋体" w:hint="eastAsia"/>
          <w:kern w:val="0"/>
          <w:szCs w:val="21"/>
        </w:rPr>
        <w:t>种中药植物三维模型生长动画演示，带药用植物姿态及语音介绍，并能真实反映出植物的生长过程。需提供人参生长周期动画演示模型，内容为人参1-6年的生长周期，根据1年生三花；2年生巴掌；三年生二甲子；四年生灯台；五年生四批叶；六年五批叶；以后每年递增1枚复叶；最多六批叶的生长及枯萎特性制作。或其他药材生长周期动画演示模型。</w:t>
      </w:r>
    </w:p>
    <w:p w:rsidR="003F2929" w:rsidRPr="00FB610D" w:rsidRDefault="003F2929" w:rsidP="00876B17">
      <w:pPr>
        <w:spacing w:line="360" w:lineRule="exact"/>
        <w:ind w:firstLineChars="200" w:firstLine="420"/>
        <w:rPr>
          <w:rFonts w:asciiTheme="minorEastAsia" w:eastAsiaTheme="minorEastAsia" w:hAnsiTheme="minorEastAsia"/>
          <w:bCs/>
          <w:kern w:val="0"/>
          <w:szCs w:val="21"/>
        </w:rPr>
      </w:pPr>
      <w:r w:rsidRPr="00FB610D">
        <w:rPr>
          <w:rFonts w:asciiTheme="minorEastAsia" w:eastAsiaTheme="minorEastAsia" w:hAnsiTheme="minorEastAsia" w:hint="eastAsia"/>
          <w:bCs/>
          <w:kern w:val="0"/>
          <w:szCs w:val="21"/>
        </w:rPr>
        <w:t>完全符合上述要求得1.5分；良好0.8分</w:t>
      </w:r>
      <w:r w:rsidRPr="00FB610D">
        <w:rPr>
          <w:rFonts w:asciiTheme="minorEastAsia" w:eastAsiaTheme="minorEastAsia" w:hAnsiTheme="minorEastAsia"/>
          <w:bCs/>
          <w:kern w:val="0"/>
          <w:szCs w:val="21"/>
        </w:rPr>
        <w:t>，</w:t>
      </w:r>
      <w:r w:rsidRPr="00FB610D">
        <w:rPr>
          <w:rFonts w:asciiTheme="minorEastAsia" w:eastAsiaTheme="minorEastAsia" w:hAnsiTheme="minorEastAsia" w:hint="eastAsia"/>
          <w:bCs/>
          <w:kern w:val="0"/>
          <w:szCs w:val="21"/>
        </w:rPr>
        <w:t>不能演示0分</w:t>
      </w:r>
      <w:r w:rsidRPr="00FB610D">
        <w:rPr>
          <w:rFonts w:asciiTheme="minorEastAsia" w:eastAsiaTheme="minorEastAsia" w:hAnsiTheme="minorEastAsia"/>
          <w:bCs/>
          <w:kern w:val="0"/>
          <w:szCs w:val="21"/>
        </w:rPr>
        <w:t>。</w:t>
      </w:r>
    </w:p>
    <w:p w:rsidR="003F2929" w:rsidRPr="00FB610D" w:rsidRDefault="00876B17" w:rsidP="00876B17">
      <w:pPr>
        <w:spacing w:line="360" w:lineRule="exact"/>
        <w:ind w:firstLineChars="200" w:firstLine="422"/>
        <w:rPr>
          <w:rFonts w:asciiTheme="minorEastAsia" w:eastAsiaTheme="minorEastAsia" w:hAnsiTheme="minorEastAsia"/>
          <w:b/>
          <w:kern w:val="0"/>
          <w:szCs w:val="21"/>
        </w:rPr>
      </w:pPr>
      <w:r w:rsidRPr="00FB610D">
        <w:rPr>
          <w:rFonts w:asciiTheme="minorEastAsia" w:eastAsiaTheme="minorEastAsia" w:hAnsiTheme="minorEastAsia" w:hint="eastAsia"/>
          <w:b/>
          <w:bCs/>
          <w:kern w:val="0"/>
          <w:szCs w:val="21"/>
        </w:rPr>
        <w:t>f)</w:t>
      </w:r>
      <w:r w:rsidR="003F2929" w:rsidRPr="00FB610D">
        <w:rPr>
          <w:rFonts w:asciiTheme="minorEastAsia" w:eastAsiaTheme="minorEastAsia" w:hAnsiTheme="minorEastAsia" w:hint="eastAsia"/>
          <w:b/>
          <w:bCs/>
          <w:kern w:val="0"/>
          <w:szCs w:val="21"/>
        </w:rPr>
        <w:t>软件演示三</w:t>
      </w:r>
      <w:r w:rsidRPr="00FB610D">
        <w:rPr>
          <w:rFonts w:asciiTheme="minorEastAsia" w:eastAsiaTheme="minorEastAsia" w:hAnsiTheme="minorEastAsia" w:hint="eastAsia"/>
          <w:b/>
          <w:bCs/>
          <w:kern w:val="0"/>
          <w:szCs w:val="21"/>
        </w:rPr>
        <w:t>：</w:t>
      </w:r>
      <w:r w:rsidR="003F2929" w:rsidRPr="00FB610D">
        <w:rPr>
          <w:rFonts w:asciiTheme="minorEastAsia" w:eastAsiaTheme="minorEastAsia" w:hAnsiTheme="minorEastAsia" w:cs="宋体" w:hint="eastAsia"/>
          <w:b/>
          <w:kern w:val="0"/>
          <w:szCs w:val="21"/>
        </w:rPr>
        <w:t>中药智慧互动平台（光学跟踪定位技术）（序号47）</w:t>
      </w:r>
      <w:r w:rsidR="00AB35AF" w:rsidRPr="00FB610D">
        <w:rPr>
          <w:rFonts w:asciiTheme="minorEastAsia" w:eastAsiaTheme="minorEastAsia" w:hAnsiTheme="minorEastAsia" w:cs="宋体" w:hint="eastAsia"/>
          <w:b/>
          <w:kern w:val="0"/>
          <w:szCs w:val="21"/>
        </w:rPr>
        <w:t>：</w:t>
      </w:r>
    </w:p>
    <w:p w:rsidR="003F2929" w:rsidRPr="00FB610D" w:rsidRDefault="003F2929" w:rsidP="005C7B1D">
      <w:pPr>
        <w:spacing w:line="360" w:lineRule="exact"/>
        <w:ind w:firstLineChars="200" w:firstLine="420"/>
        <w:rPr>
          <w:rFonts w:asciiTheme="minorEastAsia" w:eastAsiaTheme="minorEastAsia" w:hAnsiTheme="minorEastAsia"/>
          <w:bCs/>
          <w:kern w:val="0"/>
          <w:szCs w:val="21"/>
        </w:rPr>
      </w:pPr>
      <w:r w:rsidRPr="00FB610D">
        <w:rPr>
          <w:rFonts w:asciiTheme="minorEastAsia" w:eastAsiaTheme="minorEastAsia" w:hAnsiTheme="minorEastAsia" w:hint="eastAsia"/>
          <w:bCs/>
          <w:kern w:val="0"/>
          <w:szCs w:val="21"/>
        </w:rPr>
        <w:t>演示视频中需显示</w:t>
      </w:r>
      <w:r w:rsidRPr="00FB610D">
        <w:rPr>
          <w:rFonts w:asciiTheme="minorEastAsia" w:eastAsiaTheme="minorEastAsia" w:hAnsiTheme="minorEastAsia"/>
          <w:bCs/>
          <w:kern w:val="0"/>
          <w:szCs w:val="21"/>
        </w:rPr>
        <w:t>中药智慧互动平台功能</w:t>
      </w:r>
    </w:p>
    <w:p w:rsidR="003F2929" w:rsidRPr="00FB610D" w:rsidRDefault="003F2929" w:rsidP="005C7B1D">
      <w:pPr>
        <w:spacing w:line="360" w:lineRule="exact"/>
        <w:ind w:firstLineChars="200" w:firstLine="420"/>
        <w:rPr>
          <w:rFonts w:asciiTheme="minorEastAsia" w:eastAsiaTheme="minorEastAsia" w:hAnsiTheme="minorEastAsia"/>
          <w:bCs/>
          <w:kern w:val="0"/>
          <w:szCs w:val="21"/>
        </w:rPr>
      </w:pPr>
      <w:r w:rsidRPr="00FB610D">
        <w:rPr>
          <w:rFonts w:asciiTheme="minorEastAsia" w:eastAsiaTheme="minorEastAsia" w:hAnsiTheme="minorEastAsia" w:hint="eastAsia"/>
          <w:bCs/>
          <w:kern w:val="0"/>
          <w:szCs w:val="21"/>
        </w:rPr>
        <w:t>1）现场需演示</w:t>
      </w:r>
      <w:r w:rsidRPr="00FB610D">
        <w:rPr>
          <w:rFonts w:asciiTheme="minorEastAsia" w:eastAsiaTheme="minorEastAsia" w:hAnsiTheme="minorEastAsia"/>
          <w:bCs/>
          <w:kern w:val="0"/>
          <w:szCs w:val="21"/>
        </w:rPr>
        <w:t>5</w:t>
      </w:r>
      <w:r w:rsidRPr="00FB610D">
        <w:rPr>
          <w:rFonts w:asciiTheme="minorEastAsia" w:eastAsiaTheme="minorEastAsia" w:hAnsiTheme="minorEastAsia" w:hint="eastAsia"/>
          <w:bCs/>
          <w:kern w:val="0"/>
          <w:szCs w:val="21"/>
        </w:rPr>
        <w:t>种药用植物模型：演示视频未提供、提供不全或未按要求提供演示视频均视为未有效提供演示。</w:t>
      </w:r>
    </w:p>
    <w:p w:rsidR="003F2929" w:rsidRPr="00FB610D" w:rsidRDefault="003F2929" w:rsidP="005C7B1D">
      <w:pPr>
        <w:spacing w:line="360" w:lineRule="exact"/>
        <w:ind w:firstLineChars="200" w:firstLine="420"/>
        <w:rPr>
          <w:rFonts w:asciiTheme="minorEastAsia" w:eastAsiaTheme="minorEastAsia" w:hAnsiTheme="minorEastAsia"/>
          <w:bCs/>
          <w:kern w:val="0"/>
          <w:szCs w:val="21"/>
        </w:rPr>
      </w:pPr>
      <w:r w:rsidRPr="00FB610D">
        <w:rPr>
          <w:rFonts w:asciiTheme="minorEastAsia" w:eastAsiaTheme="minorEastAsia" w:hAnsiTheme="minorEastAsia" w:hint="eastAsia"/>
          <w:bCs/>
          <w:kern w:val="0"/>
          <w:szCs w:val="21"/>
        </w:rPr>
        <w:t>演示品种齐全且能精准反应药用植物的色泽、形态、质感、性状特征，模型设计依据真实药用植物造型比例正确的为优，得1.5分；演示品种齐全且能基本反应药用植物的色泽、形态、质感、性状特征，模型设计比例不协调的为良，得</w:t>
      </w:r>
      <w:r w:rsidRPr="00FB610D">
        <w:rPr>
          <w:rFonts w:asciiTheme="minorEastAsia" w:eastAsiaTheme="minorEastAsia" w:hAnsiTheme="minorEastAsia"/>
          <w:bCs/>
          <w:kern w:val="0"/>
          <w:szCs w:val="21"/>
        </w:rPr>
        <w:t>0.8</w:t>
      </w:r>
      <w:r w:rsidRPr="00FB610D">
        <w:rPr>
          <w:rFonts w:asciiTheme="minorEastAsia" w:eastAsiaTheme="minorEastAsia" w:hAnsiTheme="minorEastAsia" w:hint="eastAsia"/>
          <w:bCs/>
          <w:kern w:val="0"/>
          <w:szCs w:val="21"/>
        </w:rPr>
        <w:t>分；对药用植物的色泽、形态、质感、性状特征有反应，模型设计粗糙的为差，得0分</w:t>
      </w:r>
    </w:p>
    <w:p w:rsidR="003F2929" w:rsidRPr="00FB610D" w:rsidRDefault="003F2929" w:rsidP="005C7B1D">
      <w:pPr>
        <w:spacing w:line="360" w:lineRule="exact"/>
        <w:ind w:firstLineChars="200" w:firstLine="420"/>
        <w:rPr>
          <w:rFonts w:asciiTheme="minorEastAsia" w:eastAsiaTheme="minorEastAsia" w:hAnsiTheme="minorEastAsia"/>
          <w:bCs/>
          <w:kern w:val="0"/>
          <w:szCs w:val="21"/>
        </w:rPr>
      </w:pPr>
      <w:r w:rsidRPr="00FB610D">
        <w:rPr>
          <w:rFonts w:asciiTheme="minorEastAsia" w:eastAsiaTheme="minorEastAsia" w:hAnsiTheme="minorEastAsia" w:hint="eastAsia"/>
          <w:bCs/>
          <w:kern w:val="0"/>
          <w:szCs w:val="21"/>
        </w:rPr>
        <w:t>2）投标人需现场演示</w:t>
      </w:r>
      <w:r w:rsidRPr="00FB610D">
        <w:rPr>
          <w:rFonts w:asciiTheme="minorEastAsia" w:eastAsiaTheme="minorEastAsia" w:hAnsiTheme="minorEastAsia"/>
          <w:bCs/>
          <w:kern w:val="0"/>
          <w:szCs w:val="21"/>
        </w:rPr>
        <w:t>5</w:t>
      </w:r>
      <w:r w:rsidRPr="00FB610D">
        <w:rPr>
          <w:rFonts w:asciiTheme="minorEastAsia" w:eastAsiaTheme="minorEastAsia" w:hAnsiTheme="minorEastAsia" w:hint="eastAsia"/>
          <w:bCs/>
          <w:kern w:val="0"/>
          <w:szCs w:val="21"/>
        </w:rPr>
        <w:t>种药用植物动画：演示视频未提供、提供不全或未按要求提供演示视频均视为未有效提供演示。</w:t>
      </w:r>
    </w:p>
    <w:p w:rsidR="003F2929" w:rsidRPr="00FB610D" w:rsidRDefault="003F2929" w:rsidP="005C7B1D">
      <w:pPr>
        <w:spacing w:line="360" w:lineRule="exact"/>
        <w:ind w:firstLineChars="200" w:firstLine="420"/>
        <w:rPr>
          <w:rFonts w:asciiTheme="minorEastAsia" w:eastAsiaTheme="minorEastAsia" w:hAnsiTheme="minorEastAsia"/>
          <w:bCs/>
          <w:kern w:val="0"/>
          <w:szCs w:val="21"/>
        </w:rPr>
      </w:pPr>
      <w:r w:rsidRPr="00FB610D">
        <w:rPr>
          <w:rFonts w:asciiTheme="minorEastAsia" w:eastAsiaTheme="minorEastAsia" w:hAnsiTheme="minorEastAsia" w:hint="eastAsia"/>
          <w:bCs/>
          <w:kern w:val="0"/>
          <w:szCs w:val="21"/>
        </w:rPr>
        <w:t>演示品种齐全且能精准反应药用植物的色泽、形态、质感、性状特征，模型设计依据真实药用植物造型比例正确，能精确展现植物生长周期动画的，为优，得1.5分；演示品种齐全且能基本反应药用植物的色泽、形态、质感、性状特征，模型设计比例不协调，能完整的展现植物生长周期动画的，为良，得</w:t>
      </w:r>
      <w:r w:rsidRPr="00FB610D">
        <w:rPr>
          <w:rFonts w:asciiTheme="minorEastAsia" w:eastAsiaTheme="minorEastAsia" w:hAnsiTheme="minorEastAsia"/>
          <w:bCs/>
          <w:kern w:val="0"/>
          <w:szCs w:val="21"/>
        </w:rPr>
        <w:t>0.8</w:t>
      </w:r>
      <w:r w:rsidRPr="00FB610D">
        <w:rPr>
          <w:rFonts w:asciiTheme="minorEastAsia" w:eastAsiaTheme="minorEastAsia" w:hAnsiTheme="minorEastAsia" w:hint="eastAsia"/>
          <w:bCs/>
          <w:kern w:val="0"/>
          <w:szCs w:val="21"/>
        </w:rPr>
        <w:t>分；对药用植物的色泽、形态、质感、性状特征有反应，模型设计粗糙，不能展现植物生长周期动画的，为差，得0分</w:t>
      </w:r>
    </w:p>
    <w:p w:rsidR="003F2929" w:rsidRPr="00FB610D" w:rsidRDefault="003F2929" w:rsidP="005C7B1D">
      <w:pPr>
        <w:spacing w:line="360" w:lineRule="exact"/>
        <w:ind w:firstLineChars="200" w:firstLine="420"/>
        <w:rPr>
          <w:rFonts w:asciiTheme="minorEastAsia" w:eastAsiaTheme="minorEastAsia" w:hAnsiTheme="minorEastAsia"/>
          <w:bCs/>
          <w:kern w:val="0"/>
          <w:szCs w:val="21"/>
        </w:rPr>
      </w:pPr>
      <w:r w:rsidRPr="00FB610D">
        <w:rPr>
          <w:rFonts w:asciiTheme="minorEastAsia" w:eastAsiaTheme="minorEastAsia" w:hAnsiTheme="minorEastAsia" w:hint="eastAsia"/>
          <w:bCs/>
          <w:kern w:val="0"/>
          <w:szCs w:val="21"/>
        </w:rPr>
        <w:t>3）炮制模块：现场演示鸡血藤、山药的切制步骤：挑选-清洗-浸泡-闷润-软化程度-切制-干燥。演示视频未提供、提供不全或未按要求提供演示视频均视为未有效提供演示。</w:t>
      </w:r>
    </w:p>
    <w:p w:rsidR="003F2929" w:rsidRPr="00FB610D" w:rsidRDefault="003F2929" w:rsidP="005C7B1D">
      <w:pPr>
        <w:spacing w:line="360" w:lineRule="exact"/>
        <w:ind w:firstLineChars="200" w:firstLine="420"/>
        <w:rPr>
          <w:rFonts w:asciiTheme="minorEastAsia" w:eastAsiaTheme="minorEastAsia" w:hAnsiTheme="minorEastAsia"/>
          <w:bCs/>
          <w:kern w:val="0"/>
          <w:szCs w:val="21"/>
        </w:rPr>
      </w:pPr>
      <w:r w:rsidRPr="00FB610D">
        <w:rPr>
          <w:rFonts w:asciiTheme="minorEastAsia" w:eastAsiaTheme="minorEastAsia" w:hAnsiTheme="minorEastAsia" w:hint="eastAsia"/>
          <w:bCs/>
          <w:kern w:val="0"/>
          <w:szCs w:val="21"/>
        </w:rPr>
        <w:lastRenderedPageBreak/>
        <w:t>演示品种齐全且能精准响应要求的切制步骤，严格按照步骤要求演示的为优，得1.5分；演示品种齐全且能基本响应切制步骤，按照步骤要求演示的为中，得</w:t>
      </w:r>
      <w:r w:rsidRPr="00FB610D">
        <w:rPr>
          <w:rFonts w:asciiTheme="minorEastAsia" w:eastAsiaTheme="minorEastAsia" w:hAnsiTheme="minorEastAsia"/>
          <w:bCs/>
          <w:kern w:val="0"/>
          <w:szCs w:val="21"/>
        </w:rPr>
        <w:t>0.8</w:t>
      </w:r>
      <w:r w:rsidRPr="00FB610D">
        <w:rPr>
          <w:rFonts w:asciiTheme="minorEastAsia" w:eastAsiaTheme="minorEastAsia" w:hAnsiTheme="minorEastAsia" w:hint="eastAsia"/>
          <w:bCs/>
          <w:kern w:val="0"/>
          <w:szCs w:val="21"/>
        </w:rPr>
        <w:t>分；不能响应切制步骤，未按照步骤要求演示的为差，得0分。</w:t>
      </w:r>
    </w:p>
    <w:p w:rsidR="003F2929" w:rsidRPr="00FB610D" w:rsidRDefault="003F2929" w:rsidP="005C7B1D">
      <w:pPr>
        <w:spacing w:line="360" w:lineRule="exact"/>
        <w:ind w:firstLineChars="150" w:firstLine="315"/>
        <w:rPr>
          <w:rFonts w:asciiTheme="minorEastAsia" w:eastAsiaTheme="minorEastAsia" w:hAnsiTheme="minorEastAsia"/>
          <w:bCs/>
          <w:kern w:val="0"/>
          <w:szCs w:val="21"/>
        </w:rPr>
      </w:pPr>
      <w:r w:rsidRPr="00FB610D">
        <w:rPr>
          <w:rFonts w:asciiTheme="minorEastAsia" w:eastAsiaTheme="minorEastAsia" w:hAnsiTheme="minorEastAsia" w:hint="eastAsia"/>
          <w:bCs/>
          <w:kern w:val="0"/>
          <w:szCs w:val="21"/>
        </w:rPr>
        <w:t>（2）资料及证明文件分(满分</w:t>
      </w:r>
      <w:r w:rsidRPr="00FB610D">
        <w:rPr>
          <w:rFonts w:asciiTheme="minorEastAsia" w:eastAsiaTheme="minorEastAsia" w:hAnsiTheme="minorEastAsia"/>
          <w:bCs/>
          <w:kern w:val="0"/>
          <w:szCs w:val="21"/>
        </w:rPr>
        <w:t>5</w:t>
      </w:r>
      <w:r w:rsidRPr="00FB610D">
        <w:rPr>
          <w:rFonts w:asciiTheme="minorEastAsia" w:eastAsiaTheme="minorEastAsia" w:hAnsiTheme="minorEastAsia" w:hint="eastAsia"/>
          <w:bCs/>
          <w:kern w:val="0"/>
          <w:szCs w:val="21"/>
        </w:rPr>
        <w:t>分)</w:t>
      </w:r>
    </w:p>
    <w:p w:rsidR="003F2929" w:rsidRPr="00FB610D" w:rsidRDefault="003F2929" w:rsidP="005C7B1D">
      <w:pPr>
        <w:spacing w:line="360" w:lineRule="exact"/>
        <w:ind w:firstLine="420"/>
        <w:rPr>
          <w:rFonts w:asciiTheme="minorEastAsia" w:eastAsiaTheme="minorEastAsia" w:hAnsiTheme="minorEastAsia"/>
          <w:bCs/>
          <w:kern w:val="0"/>
          <w:szCs w:val="21"/>
        </w:rPr>
      </w:pPr>
      <w:r w:rsidRPr="00FB610D">
        <w:rPr>
          <w:rFonts w:asciiTheme="minorEastAsia" w:eastAsiaTheme="minorEastAsia" w:hAnsiTheme="minorEastAsia" w:hint="eastAsia"/>
          <w:bCs/>
          <w:kern w:val="0"/>
          <w:szCs w:val="21"/>
        </w:rPr>
        <w:t xml:space="preserve">一档(2分)：提供有基本的产品资料（如厂家提供的彩页、说明书、相关认证、厂家出具的参数证明、招标文件要求提供的产品厂家资质证明等），对招标文件的响应程度、对投标产品的支持程度一般。 </w:t>
      </w:r>
    </w:p>
    <w:p w:rsidR="003F2929" w:rsidRPr="00FB610D" w:rsidRDefault="003F2929" w:rsidP="005C7B1D">
      <w:pPr>
        <w:spacing w:line="360" w:lineRule="exact"/>
        <w:ind w:firstLine="420"/>
        <w:rPr>
          <w:rFonts w:asciiTheme="minorEastAsia" w:eastAsiaTheme="minorEastAsia" w:hAnsiTheme="minorEastAsia"/>
          <w:bCs/>
          <w:kern w:val="0"/>
          <w:szCs w:val="21"/>
        </w:rPr>
      </w:pPr>
      <w:r w:rsidRPr="00FB610D">
        <w:rPr>
          <w:rFonts w:asciiTheme="minorEastAsia" w:eastAsiaTheme="minorEastAsia" w:hAnsiTheme="minorEastAsia" w:hint="eastAsia"/>
          <w:bCs/>
          <w:kern w:val="0"/>
          <w:szCs w:val="21"/>
        </w:rPr>
        <w:t>二档(5分)：提供的产品资料（如厂家提供的彩页、说明书、相关认证、厂家出具的参数证明、招标文件要求提供的产品厂家资质证明等）较为完整，内容较全面，且提供有主要产品厂家针对本项目出具的授权和售后服务承诺书等，对招标文件的响应程度、对投标产品的支持程度较好。</w:t>
      </w:r>
    </w:p>
    <w:p w:rsidR="003F2929" w:rsidRPr="00FB610D" w:rsidRDefault="003F2929" w:rsidP="005C7B1D">
      <w:pPr>
        <w:spacing w:line="360" w:lineRule="exact"/>
        <w:ind w:firstLine="420"/>
        <w:rPr>
          <w:rFonts w:asciiTheme="minorEastAsia" w:eastAsiaTheme="minorEastAsia" w:hAnsiTheme="minorEastAsia"/>
          <w:bCs/>
          <w:kern w:val="0"/>
          <w:szCs w:val="21"/>
        </w:rPr>
      </w:pPr>
      <w:r w:rsidRPr="00FB610D">
        <w:rPr>
          <w:rFonts w:asciiTheme="minorEastAsia" w:eastAsiaTheme="minorEastAsia" w:hAnsiTheme="minorEastAsia" w:hint="eastAsia"/>
          <w:bCs/>
          <w:kern w:val="0"/>
          <w:szCs w:val="21"/>
        </w:rPr>
        <w:t>（3）技术实施方案分(满分</w:t>
      </w:r>
      <w:r w:rsidRPr="00FB610D">
        <w:rPr>
          <w:rFonts w:asciiTheme="minorEastAsia" w:eastAsiaTheme="minorEastAsia" w:hAnsiTheme="minorEastAsia"/>
          <w:bCs/>
          <w:kern w:val="0"/>
          <w:szCs w:val="21"/>
        </w:rPr>
        <w:t>9</w:t>
      </w:r>
      <w:r w:rsidRPr="00FB610D">
        <w:rPr>
          <w:rFonts w:asciiTheme="minorEastAsia" w:eastAsiaTheme="minorEastAsia" w:hAnsiTheme="minorEastAsia" w:hint="eastAsia"/>
          <w:bCs/>
          <w:kern w:val="0"/>
          <w:szCs w:val="21"/>
        </w:rPr>
        <w:t>分)</w:t>
      </w:r>
    </w:p>
    <w:p w:rsidR="003F2929" w:rsidRPr="00FB610D" w:rsidRDefault="003F2929" w:rsidP="005C7B1D">
      <w:pPr>
        <w:spacing w:line="360" w:lineRule="exact"/>
        <w:ind w:firstLineChars="250" w:firstLine="525"/>
        <w:rPr>
          <w:rFonts w:asciiTheme="minorEastAsia" w:eastAsiaTheme="minorEastAsia" w:hAnsiTheme="minorEastAsia"/>
          <w:szCs w:val="21"/>
        </w:rPr>
      </w:pPr>
      <w:r w:rsidRPr="00FB610D">
        <w:rPr>
          <w:rFonts w:asciiTheme="minorEastAsia" w:eastAsiaTheme="minorEastAsia" w:hAnsiTheme="minorEastAsia" w:hint="eastAsia"/>
          <w:szCs w:val="21"/>
        </w:rPr>
        <w:t>投标人根据展馆平面图及采购需求中相关要求，提供展馆设计方案（包括针对展馆的平面布局图、效果图、施工图）。</w:t>
      </w:r>
    </w:p>
    <w:p w:rsidR="003F2929" w:rsidRPr="00FB610D" w:rsidRDefault="003F2929" w:rsidP="005C7B1D">
      <w:pPr>
        <w:spacing w:line="360" w:lineRule="exact"/>
        <w:ind w:firstLineChars="250" w:firstLine="525"/>
        <w:rPr>
          <w:rFonts w:asciiTheme="minorEastAsia" w:eastAsiaTheme="minorEastAsia" w:hAnsiTheme="minorEastAsia"/>
          <w:szCs w:val="21"/>
        </w:rPr>
      </w:pPr>
      <w:r w:rsidRPr="00FB610D">
        <w:rPr>
          <w:rFonts w:asciiTheme="minorEastAsia" w:eastAsiaTheme="minorEastAsia" w:hAnsiTheme="minorEastAsia"/>
          <w:szCs w:val="21"/>
        </w:rPr>
        <w:t>1</w:t>
      </w:r>
      <w:r w:rsidRPr="00FB610D">
        <w:rPr>
          <w:rFonts w:asciiTheme="minorEastAsia" w:eastAsiaTheme="minorEastAsia" w:hAnsiTheme="minorEastAsia" w:hint="eastAsia"/>
          <w:szCs w:val="21"/>
        </w:rPr>
        <w:t>）平面布局图、效果图、施工图每少提供一项扣除</w:t>
      </w:r>
      <w:r w:rsidRPr="00FB610D">
        <w:rPr>
          <w:rFonts w:asciiTheme="minorEastAsia" w:eastAsiaTheme="minorEastAsia" w:hAnsiTheme="minorEastAsia"/>
          <w:szCs w:val="21"/>
        </w:rPr>
        <w:t>3</w:t>
      </w:r>
      <w:r w:rsidRPr="00FB610D">
        <w:rPr>
          <w:rFonts w:asciiTheme="minorEastAsia" w:eastAsiaTheme="minorEastAsia" w:hAnsiTheme="minorEastAsia" w:hint="eastAsia"/>
          <w:szCs w:val="21"/>
        </w:rPr>
        <w:t>分；</w:t>
      </w:r>
    </w:p>
    <w:p w:rsidR="003F2929" w:rsidRPr="00FB610D" w:rsidRDefault="003F2929" w:rsidP="005C7B1D">
      <w:pPr>
        <w:spacing w:line="360" w:lineRule="exact"/>
        <w:ind w:firstLineChars="250" w:firstLine="525"/>
        <w:rPr>
          <w:rFonts w:asciiTheme="minorEastAsia" w:eastAsiaTheme="minorEastAsia" w:hAnsiTheme="minorEastAsia"/>
          <w:szCs w:val="21"/>
        </w:rPr>
      </w:pPr>
      <w:r w:rsidRPr="00FB610D">
        <w:rPr>
          <w:rFonts w:asciiTheme="minorEastAsia" w:eastAsiaTheme="minorEastAsia" w:hAnsiTheme="minorEastAsia" w:hint="eastAsia"/>
          <w:szCs w:val="21"/>
        </w:rPr>
        <w:t>2</w:t>
      </w:r>
      <w:r w:rsidR="00DA2340" w:rsidRPr="00FB610D">
        <w:rPr>
          <w:rFonts w:asciiTheme="minorEastAsia" w:eastAsiaTheme="minorEastAsia" w:hAnsiTheme="minorEastAsia" w:hint="eastAsia"/>
          <w:szCs w:val="21"/>
        </w:rPr>
        <w:t>）</w:t>
      </w:r>
      <w:r w:rsidRPr="00FB610D">
        <w:rPr>
          <w:rFonts w:asciiTheme="minorEastAsia" w:eastAsiaTheme="minorEastAsia" w:hAnsiTheme="minorEastAsia" w:hint="eastAsia"/>
          <w:szCs w:val="21"/>
        </w:rPr>
        <w:t>平面布局图、效果图、施工图提供齐全，根据展馆布局设计方案：</w:t>
      </w:r>
    </w:p>
    <w:p w:rsidR="003F2929" w:rsidRPr="00FB610D" w:rsidRDefault="003F2929" w:rsidP="005C7B1D">
      <w:pPr>
        <w:spacing w:line="360" w:lineRule="exact"/>
        <w:ind w:firstLineChars="350" w:firstLine="735"/>
        <w:rPr>
          <w:rFonts w:asciiTheme="minorEastAsia" w:eastAsiaTheme="minorEastAsia" w:hAnsiTheme="minorEastAsia"/>
          <w:szCs w:val="21"/>
        </w:rPr>
      </w:pPr>
      <w:r w:rsidRPr="00FB610D">
        <w:rPr>
          <w:rFonts w:asciiTheme="minorEastAsia" w:eastAsiaTheme="minorEastAsia" w:hAnsiTheme="minorEastAsia" w:hint="eastAsia"/>
          <w:szCs w:val="21"/>
        </w:rPr>
        <w:t>①布局合理、分区详细，展馆效果美观、造型新颖，符合需求得</w:t>
      </w:r>
      <w:r w:rsidRPr="00FB610D">
        <w:rPr>
          <w:rFonts w:asciiTheme="minorEastAsia" w:eastAsiaTheme="minorEastAsia" w:hAnsiTheme="minorEastAsia"/>
          <w:szCs w:val="21"/>
        </w:rPr>
        <w:t>9</w:t>
      </w:r>
      <w:r w:rsidRPr="00FB610D">
        <w:rPr>
          <w:rFonts w:asciiTheme="minorEastAsia" w:eastAsiaTheme="minorEastAsia" w:hAnsiTheme="minorEastAsia" w:hint="eastAsia"/>
          <w:szCs w:val="21"/>
        </w:rPr>
        <w:t>分；</w:t>
      </w:r>
    </w:p>
    <w:p w:rsidR="003F2929" w:rsidRPr="00FB610D" w:rsidRDefault="003F2929" w:rsidP="005C7B1D">
      <w:pPr>
        <w:spacing w:line="360" w:lineRule="exact"/>
        <w:ind w:firstLineChars="350" w:firstLine="735"/>
        <w:rPr>
          <w:rFonts w:asciiTheme="minorEastAsia" w:eastAsiaTheme="minorEastAsia" w:hAnsiTheme="minorEastAsia"/>
          <w:szCs w:val="21"/>
        </w:rPr>
      </w:pPr>
      <w:r w:rsidRPr="00FB610D">
        <w:rPr>
          <w:rFonts w:asciiTheme="minorEastAsia" w:eastAsiaTheme="minorEastAsia" w:hAnsiTheme="minorEastAsia" w:hint="eastAsia"/>
          <w:szCs w:val="21"/>
        </w:rPr>
        <w:t>②布局较合理、分区较详细，展馆效果较美观、造型较新颖，较符合需求得</w:t>
      </w:r>
      <w:r w:rsidRPr="00FB610D">
        <w:rPr>
          <w:rFonts w:asciiTheme="minorEastAsia" w:eastAsiaTheme="minorEastAsia" w:hAnsiTheme="minorEastAsia"/>
          <w:szCs w:val="21"/>
        </w:rPr>
        <w:t>5</w:t>
      </w:r>
      <w:r w:rsidRPr="00FB610D">
        <w:rPr>
          <w:rFonts w:asciiTheme="minorEastAsia" w:eastAsiaTheme="minorEastAsia" w:hAnsiTheme="minorEastAsia" w:hint="eastAsia"/>
          <w:szCs w:val="21"/>
        </w:rPr>
        <w:t>分；</w:t>
      </w:r>
    </w:p>
    <w:p w:rsidR="003F2929" w:rsidRPr="00FB610D" w:rsidRDefault="003F2929" w:rsidP="005C7B1D">
      <w:pPr>
        <w:spacing w:line="360" w:lineRule="exact"/>
        <w:ind w:firstLineChars="350" w:firstLine="735"/>
        <w:rPr>
          <w:rFonts w:asciiTheme="minorEastAsia" w:eastAsiaTheme="minorEastAsia" w:hAnsiTheme="minorEastAsia"/>
          <w:szCs w:val="21"/>
        </w:rPr>
      </w:pPr>
      <w:r w:rsidRPr="00FB610D">
        <w:rPr>
          <w:rFonts w:asciiTheme="minorEastAsia" w:eastAsiaTheme="minorEastAsia" w:hAnsiTheme="minorEastAsia" w:hint="eastAsia"/>
          <w:szCs w:val="21"/>
        </w:rPr>
        <w:t>③布局较差、分区不详细，展馆效果较差、造型较差，不符合需求得</w:t>
      </w:r>
      <w:r w:rsidRPr="00FB610D">
        <w:rPr>
          <w:rFonts w:asciiTheme="minorEastAsia" w:eastAsiaTheme="minorEastAsia" w:hAnsiTheme="minorEastAsia"/>
          <w:szCs w:val="21"/>
        </w:rPr>
        <w:t>2</w:t>
      </w:r>
      <w:r w:rsidRPr="00FB610D">
        <w:rPr>
          <w:rFonts w:asciiTheme="minorEastAsia" w:eastAsiaTheme="minorEastAsia" w:hAnsiTheme="minorEastAsia" w:hint="eastAsia"/>
          <w:szCs w:val="21"/>
        </w:rPr>
        <w:t>分。</w:t>
      </w:r>
    </w:p>
    <w:p w:rsidR="003F2929" w:rsidRPr="00FB610D" w:rsidRDefault="003F2929" w:rsidP="005C7B1D">
      <w:pPr>
        <w:spacing w:line="360" w:lineRule="exact"/>
        <w:ind w:firstLineChars="250" w:firstLine="525"/>
        <w:rPr>
          <w:rFonts w:asciiTheme="minorEastAsia" w:eastAsiaTheme="minorEastAsia" w:hAnsiTheme="minorEastAsia"/>
          <w:szCs w:val="21"/>
        </w:rPr>
      </w:pPr>
      <w:r w:rsidRPr="00FB610D">
        <w:rPr>
          <w:rFonts w:asciiTheme="minorEastAsia" w:eastAsiaTheme="minorEastAsia" w:hAnsiTheme="minorEastAsia" w:hint="eastAsia"/>
          <w:szCs w:val="21"/>
        </w:rPr>
        <w:t>3）若只提供平面布局图、效果图、施工图任意两项，根据展馆布局设计方案：</w:t>
      </w:r>
    </w:p>
    <w:p w:rsidR="003F2929" w:rsidRPr="00FB610D" w:rsidRDefault="003F2929" w:rsidP="005C7B1D">
      <w:pPr>
        <w:spacing w:line="360" w:lineRule="exact"/>
        <w:ind w:firstLineChars="350" w:firstLine="735"/>
        <w:rPr>
          <w:rFonts w:asciiTheme="minorEastAsia" w:eastAsiaTheme="minorEastAsia" w:hAnsiTheme="minorEastAsia"/>
          <w:szCs w:val="21"/>
        </w:rPr>
      </w:pPr>
      <w:r w:rsidRPr="00FB610D">
        <w:rPr>
          <w:rFonts w:asciiTheme="minorEastAsia" w:eastAsiaTheme="minorEastAsia" w:hAnsiTheme="minorEastAsia" w:hint="eastAsia"/>
          <w:szCs w:val="21"/>
        </w:rPr>
        <w:t>①布局合理、分区详细，展馆效果美观、造型新颖，符合需求得</w:t>
      </w:r>
      <w:r w:rsidRPr="00FB610D">
        <w:rPr>
          <w:rFonts w:asciiTheme="minorEastAsia" w:eastAsiaTheme="minorEastAsia" w:hAnsiTheme="minorEastAsia"/>
          <w:szCs w:val="21"/>
        </w:rPr>
        <w:t>6</w:t>
      </w:r>
      <w:r w:rsidRPr="00FB610D">
        <w:rPr>
          <w:rFonts w:asciiTheme="minorEastAsia" w:eastAsiaTheme="minorEastAsia" w:hAnsiTheme="minorEastAsia" w:hint="eastAsia"/>
          <w:szCs w:val="21"/>
        </w:rPr>
        <w:t>分；</w:t>
      </w:r>
    </w:p>
    <w:p w:rsidR="003F2929" w:rsidRPr="00FB610D" w:rsidRDefault="003F2929" w:rsidP="005C7B1D">
      <w:pPr>
        <w:spacing w:line="360" w:lineRule="exact"/>
        <w:ind w:firstLineChars="350" w:firstLine="735"/>
        <w:rPr>
          <w:rFonts w:asciiTheme="minorEastAsia" w:eastAsiaTheme="minorEastAsia" w:hAnsiTheme="minorEastAsia"/>
          <w:szCs w:val="21"/>
        </w:rPr>
      </w:pPr>
      <w:r w:rsidRPr="00FB610D">
        <w:rPr>
          <w:rFonts w:asciiTheme="minorEastAsia" w:eastAsiaTheme="minorEastAsia" w:hAnsiTheme="minorEastAsia" w:hint="eastAsia"/>
          <w:szCs w:val="21"/>
        </w:rPr>
        <w:t>②布局较合理、分区较详细，展馆效果较美观、造型较新颖，较符合需求得</w:t>
      </w:r>
      <w:r w:rsidRPr="00FB610D">
        <w:rPr>
          <w:rFonts w:asciiTheme="minorEastAsia" w:eastAsiaTheme="minorEastAsia" w:hAnsiTheme="minorEastAsia"/>
          <w:szCs w:val="21"/>
        </w:rPr>
        <w:t>3</w:t>
      </w:r>
      <w:r w:rsidRPr="00FB610D">
        <w:rPr>
          <w:rFonts w:asciiTheme="minorEastAsia" w:eastAsiaTheme="minorEastAsia" w:hAnsiTheme="minorEastAsia" w:hint="eastAsia"/>
          <w:szCs w:val="21"/>
        </w:rPr>
        <w:t>分；</w:t>
      </w:r>
    </w:p>
    <w:p w:rsidR="003F2929" w:rsidRPr="00FB610D" w:rsidRDefault="003F2929" w:rsidP="005C7B1D">
      <w:pPr>
        <w:spacing w:line="360" w:lineRule="exact"/>
        <w:ind w:firstLineChars="350" w:firstLine="735"/>
        <w:rPr>
          <w:rFonts w:asciiTheme="minorEastAsia" w:eastAsiaTheme="minorEastAsia" w:hAnsiTheme="minorEastAsia"/>
          <w:szCs w:val="21"/>
        </w:rPr>
      </w:pPr>
      <w:r w:rsidRPr="00FB610D">
        <w:rPr>
          <w:rFonts w:asciiTheme="minorEastAsia" w:eastAsiaTheme="minorEastAsia" w:hAnsiTheme="minorEastAsia" w:hint="eastAsia"/>
          <w:szCs w:val="21"/>
        </w:rPr>
        <w:t>③布局较差、分区不详细，展馆效果较差、造型较差，不符合需求得</w:t>
      </w:r>
      <w:r w:rsidRPr="00FB610D">
        <w:rPr>
          <w:rFonts w:asciiTheme="minorEastAsia" w:eastAsiaTheme="minorEastAsia" w:hAnsiTheme="minorEastAsia"/>
          <w:szCs w:val="21"/>
        </w:rPr>
        <w:t>1</w:t>
      </w:r>
      <w:r w:rsidRPr="00FB610D">
        <w:rPr>
          <w:rFonts w:asciiTheme="minorEastAsia" w:eastAsiaTheme="minorEastAsia" w:hAnsiTheme="minorEastAsia" w:hint="eastAsia"/>
          <w:szCs w:val="21"/>
        </w:rPr>
        <w:t>分。</w:t>
      </w:r>
    </w:p>
    <w:p w:rsidR="003F2929" w:rsidRPr="00FB610D" w:rsidRDefault="003F2929" w:rsidP="005C7B1D">
      <w:pPr>
        <w:spacing w:line="360" w:lineRule="exact"/>
        <w:ind w:firstLineChars="250" w:firstLine="525"/>
        <w:rPr>
          <w:rFonts w:asciiTheme="minorEastAsia" w:eastAsiaTheme="minorEastAsia" w:hAnsiTheme="minorEastAsia"/>
          <w:szCs w:val="21"/>
        </w:rPr>
      </w:pPr>
      <w:r w:rsidRPr="00FB610D">
        <w:rPr>
          <w:rFonts w:asciiTheme="minorEastAsia" w:eastAsiaTheme="minorEastAsia" w:hAnsiTheme="minorEastAsia" w:hint="eastAsia"/>
          <w:szCs w:val="21"/>
        </w:rPr>
        <w:t>4）若只提供平面布局图、效果图、施工图任意一项，根据展馆布局设计方案：</w:t>
      </w:r>
    </w:p>
    <w:p w:rsidR="003F2929" w:rsidRPr="00FB610D" w:rsidRDefault="003F2929" w:rsidP="005C7B1D">
      <w:pPr>
        <w:spacing w:line="360" w:lineRule="exact"/>
        <w:ind w:firstLineChars="350" w:firstLine="735"/>
        <w:rPr>
          <w:rFonts w:asciiTheme="minorEastAsia" w:eastAsiaTheme="minorEastAsia" w:hAnsiTheme="minorEastAsia"/>
          <w:szCs w:val="21"/>
        </w:rPr>
      </w:pPr>
      <w:r w:rsidRPr="00FB610D">
        <w:rPr>
          <w:rFonts w:asciiTheme="minorEastAsia" w:eastAsiaTheme="minorEastAsia" w:hAnsiTheme="minorEastAsia" w:hint="eastAsia"/>
          <w:szCs w:val="21"/>
        </w:rPr>
        <w:t>①布局合理、分区详细，展馆效果美观、造型新颖，符合需求得</w:t>
      </w:r>
      <w:r w:rsidRPr="00FB610D">
        <w:rPr>
          <w:rFonts w:asciiTheme="minorEastAsia" w:eastAsiaTheme="minorEastAsia" w:hAnsiTheme="minorEastAsia"/>
          <w:szCs w:val="21"/>
        </w:rPr>
        <w:t>3</w:t>
      </w:r>
      <w:r w:rsidRPr="00FB610D">
        <w:rPr>
          <w:rFonts w:asciiTheme="minorEastAsia" w:eastAsiaTheme="minorEastAsia" w:hAnsiTheme="minorEastAsia" w:hint="eastAsia"/>
          <w:szCs w:val="21"/>
        </w:rPr>
        <w:t>分；</w:t>
      </w:r>
    </w:p>
    <w:p w:rsidR="003F2929" w:rsidRPr="00FB610D" w:rsidRDefault="003F2929" w:rsidP="005C7B1D">
      <w:pPr>
        <w:spacing w:line="360" w:lineRule="exact"/>
        <w:ind w:firstLineChars="350" w:firstLine="735"/>
        <w:rPr>
          <w:rFonts w:asciiTheme="minorEastAsia" w:eastAsiaTheme="minorEastAsia" w:hAnsiTheme="minorEastAsia"/>
          <w:szCs w:val="21"/>
        </w:rPr>
      </w:pPr>
      <w:r w:rsidRPr="00FB610D">
        <w:rPr>
          <w:rFonts w:asciiTheme="minorEastAsia" w:eastAsiaTheme="minorEastAsia" w:hAnsiTheme="minorEastAsia" w:hint="eastAsia"/>
          <w:szCs w:val="21"/>
        </w:rPr>
        <w:t>②布局较合理、分区较详细，展馆效果较美观、造型较新颖，较符合需求得2分；</w:t>
      </w:r>
    </w:p>
    <w:p w:rsidR="003F2929" w:rsidRPr="00FB610D" w:rsidRDefault="003F2929" w:rsidP="005C7B1D">
      <w:pPr>
        <w:spacing w:line="360" w:lineRule="exact"/>
        <w:ind w:firstLineChars="350" w:firstLine="735"/>
        <w:rPr>
          <w:rFonts w:asciiTheme="minorEastAsia" w:eastAsiaTheme="minorEastAsia" w:hAnsiTheme="minorEastAsia"/>
          <w:szCs w:val="21"/>
        </w:rPr>
      </w:pPr>
      <w:r w:rsidRPr="00FB610D">
        <w:rPr>
          <w:rFonts w:asciiTheme="minorEastAsia" w:eastAsiaTheme="minorEastAsia" w:hAnsiTheme="minorEastAsia" w:hint="eastAsia"/>
          <w:szCs w:val="21"/>
        </w:rPr>
        <w:t>③布局较差、分区不详细，展馆效果较差、造型较差，不符合需求得0分。</w:t>
      </w:r>
    </w:p>
    <w:p w:rsidR="003F2929" w:rsidRPr="00FB610D" w:rsidRDefault="003F2929" w:rsidP="005C7B1D">
      <w:pPr>
        <w:spacing w:line="360" w:lineRule="exact"/>
        <w:ind w:firstLineChars="250" w:firstLine="525"/>
        <w:rPr>
          <w:rFonts w:asciiTheme="minorEastAsia" w:eastAsiaTheme="minorEastAsia" w:hAnsiTheme="minorEastAsia"/>
          <w:szCs w:val="21"/>
        </w:rPr>
      </w:pPr>
      <w:r w:rsidRPr="00FB610D">
        <w:rPr>
          <w:rFonts w:asciiTheme="minorEastAsia" w:eastAsiaTheme="minorEastAsia" w:hAnsiTheme="minorEastAsia" w:hint="eastAsia"/>
          <w:szCs w:val="21"/>
        </w:rPr>
        <w:t>5）无或不提供不得分。</w:t>
      </w:r>
    </w:p>
    <w:p w:rsidR="003F2929" w:rsidRPr="00FB610D" w:rsidRDefault="003F2929" w:rsidP="005C7B1D">
      <w:pPr>
        <w:spacing w:line="360" w:lineRule="exact"/>
        <w:rPr>
          <w:rFonts w:ascii="宋体" w:hAnsi="宋体"/>
          <w:b/>
          <w:szCs w:val="21"/>
        </w:rPr>
      </w:pPr>
      <w:r w:rsidRPr="00FB610D">
        <w:rPr>
          <w:rFonts w:ascii="宋体" w:hAnsi="宋体" w:hint="eastAsia"/>
          <w:b/>
          <w:szCs w:val="21"/>
        </w:rPr>
        <w:t>3、售后服务分……………………………………………………………………………………………………</w:t>
      </w:r>
      <w:r w:rsidRPr="00FB610D">
        <w:rPr>
          <w:rFonts w:ascii="宋体" w:hAnsi="宋体"/>
          <w:b/>
          <w:szCs w:val="21"/>
        </w:rPr>
        <w:t>8</w:t>
      </w:r>
      <w:r w:rsidRPr="00FB610D">
        <w:rPr>
          <w:rFonts w:ascii="宋体" w:hAnsi="宋体" w:hint="eastAsia"/>
          <w:b/>
          <w:szCs w:val="21"/>
        </w:rPr>
        <w:t>分</w:t>
      </w:r>
    </w:p>
    <w:p w:rsidR="003F2929" w:rsidRPr="00FB610D" w:rsidRDefault="003F2929" w:rsidP="005C7B1D">
      <w:pPr>
        <w:tabs>
          <w:tab w:val="left" w:pos="630"/>
        </w:tabs>
        <w:spacing w:line="360" w:lineRule="exact"/>
        <w:ind w:firstLine="420"/>
        <w:rPr>
          <w:rFonts w:ascii="宋体" w:hAnsi="宋体"/>
          <w:bCs/>
          <w:kern w:val="0"/>
          <w:szCs w:val="21"/>
        </w:rPr>
      </w:pPr>
      <w:r w:rsidRPr="00FB610D">
        <w:rPr>
          <w:rFonts w:ascii="宋体" w:hAnsi="宋体" w:hint="eastAsia"/>
          <w:bCs/>
          <w:kern w:val="0"/>
          <w:szCs w:val="21"/>
        </w:rPr>
        <w:t>(1)售后服务方案分(满分6分)</w:t>
      </w:r>
    </w:p>
    <w:p w:rsidR="003F2929" w:rsidRPr="00FB610D" w:rsidRDefault="003F2929" w:rsidP="005C7B1D">
      <w:pPr>
        <w:tabs>
          <w:tab w:val="left" w:pos="630"/>
        </w:tabs>
        <w:spacing w:line="360" w:lineRule="exact"/>
        <w:ind w:firstLine="420"/>
        <w:rPr>
          <w:rFonts w:ascii="宋体" w:hAnsi="宋体"/>
          <w:bCs/>
          <w:kern w:val="0"/>
          <w:szCs w:val="21"/>
        </w:rPr>
      </w:pPr>
      <w:r w:rsidRPr="00FB610D">
        <w:rPr>
          <w:rFonts w:ascii="宋体" w:hAnsi="宋体" w:hint="eastAsia"/>
          <w:bCs/>
          <w:kern w:val="0"/>
          <w:szCs w:val="21"/>
        </w:rPr>
        <w:t>一档（2分）：投标人承诺的免费保修期限</w:t>
      </w:r>
      <w:r w:rsidRPr="00FB610D">
        <w:rPr>
          <w:rFonts w:ascii="宋体" w:hAnsi="宋体" w:hint="eastAsia"/>
          <w:kern w:val="0"/>
          <w:szCs w:val="21"/>
        </w:rPr>
        <w:t>、承诺的</w:t>
      </w:r>
      <w:r w:rsidRPr="00FB610D">
        <w:rPr>
          <w:rFonts w:ascii="宋体" w:hAnsi="宋体" w:hint="eastAsia"/>
          <w:bCs/>
          <w:spacing w:val="-6"/>
          <w:kern w:val="0"/>
          <w:szCs w:val="21"/>
        </w:rPr>
        <w:t>售后服务能满足招标文件要求的。</w:t>
      </w:r>
    </w:p>
    <w:p w:rsidR="003F2929" w:rsidRPr="00FB610D" w:rsidRDefault="003F2929" w:rsidP="005C7B1D">
      <w:pPr>
        <w:tabs>
          <w:tab w:val="left" w:pos="630"/>
        </w:tabs>
        <w:spacing w:line="360" w:lineRule="exact"/>
        <w:ind w:firstLine="420"/>
        <w:rPr>
          <w:rFonts w:ascii="宋体" w:hAnsi="宋体"/>
          <w:bCs/>
          <w:kern w:val="0"/>
          <w:szCs w:val="21"/>
        </w:rPr>
      </w:pPr>
      <w:r w:rsidRPr="00FB610D">
        <w:rPr>
          <w:rFonts w:ascii="宋体" w:hAnsi="宋体" w:hint="eastAsia"/>
          <w:bCs/>
          <w:kern w:val="0"/>
          <w:szCs w:val="21"/>
        </w:rPr>
        <w:t>二档（4分）：投标人承诺的免费保修期限满足或优于招标文件要求，</w:t>
      </w:r>
      <w:r w:rsidRPr="00FB610D">
        <w:rPr>
          <w:rFonts w:ascii="宋体" w:hAnsi="宋体" w:hint="eastAsia"/>
          <w:kern w:val="0"/>
          <w:szCs w:val="21"/>
        </w:rPr>
        <w:t>投标人承诺的</w:t>
      </w:r>
      <w:r w:rsidRPr="00FB610D">
        <w:rPr>
          <w:rFonts w:ascii="宋体" w:hAnsi="宋体" w:hint="eastAsia"/>
          <w:bCs/>
          <w:spacing w:val="-6"/>
          <w:kern w:val="0"/>
          <w:szCs w:val="21"/>
        </w:rPr>
        <w:t>售后服务满足招标文件要求，有较为完善的维保方案（</w:t>
      </w:r>
      <w:r w:rsidRPr="00FB610D">
        <w:rPr>
          <w:rFonts w:ascii="宋体" w:hAnsi="宋体" w:hint="eastAsia"/>
          <w:bCs/>
          <w:kern w:val="0"/>
          <w:szCs w:val="21"/>
        </w:rPr>
        <w:t>技术培训、回访措施、维护措施</w:t>
      </w:r>
      <w:r w:rsidRPr="00FB610D">
        <w:rPr>
          <w:rFonts w:ascii="宋体" w:hAnsi="宋体" w:hint="eastAsia"/>
          <w:kern w:val="0"/>
          <w:szCs w:val="21"/>
        </w:rPr>
        <w:t>、耗材及备品备件优惠措施</w:t>
      </w:r>
      <w:r w:rsidRPr="00FB610D">
        <w:rPr>
          <w:rFonts w:ascii="宋体" w:hAnsi="宋体" w:hint="eastAsia"/>
          <w:bCs/>
          <w:kern w:val="0"/>
          <w:szCs w:val="21"/>
        </w:rPr>
        <w:t>、维保人员配置等方面</w:t>
      </w:r>
      <w:r w:rsidRPr="00FB610D">
        <w:rPr>
          <w:rFonts w:ascii="宋体" w:hAnsi="宋体" w:hint="eastAsia"/>
          <w:bCs/>
          <w:spacing w:val="-6"/>
          <w:kern w:val="0"/>
          <w:szCs w:val="21"/>
        </w:rPr>
        <w:t>）和较为可靠、快速的服务响应体系（</w:t>
      </w:r>
      <w:r w:rsidRPr="00FB610D">
        <w:rPr>
          <w:rFonts w:ascii="宋体" w:hAnsi="宋体" w:hint="eastAsia"/>
          <w:bCs/>
          <w:kern w:val="0"/>
          <w:szCs w:val="21"/>
        </w:rPr>
        <w:t>接到通知到达现场处理故障时间、一般故障承诺解决时间、故障无法排除时的解决方案等方面</w:t>
      </w:r>
      <w:r w:rsidRPr="00FB610D">
        <w:rPr>
          <w:rFonts w:ascii="宋体" w:hAnsi="宋体" w:hint="eastAsia"/>
          <w:bCs/>
          <w:spacing w:val="-6"/>
          <w:kern w:val="0"/>
          <w:szCs w:val="21"/>
        </w:rPr>
        <w:t>）</w:t>
      </w:r>
      <w:r w:rsidRPr="00FB610D">
        <w:rPr>
          <w:rFonts w:ascii="宋体" w:hAnsi="宋体" w:hint="eastAsia"/>
          <w:kern w:val="0"/>
          <w:szCs w:val="21"/>
        </w:rPr>
        <w:t>。</w:t>
      </w:r>
    </w:p>
    <w:p w:rsidR="003F2929" w:rsidRPr="00FB610D" w:rsidRDefault="003F2929" w:rsidP="005C7B1D">
      <w:pPr>
        <w:tabs>
          <w:tab w:val="left" w:pos="630"/>
        </w:tabs>
        <w:spacing w:line="360" w:lineRule="exact"/>
        <w:ind w:firstLine="420"/>
        <w:rPr>
          <w:rFonts w:ascii="宋体" w:hAnsi="宋体"/>
          <w:bCs/>
          <w:kern w:val="0"/>
          <w:szCs w:val="21"/>
        </w:rPr>
      </w:pPr>
      <w:r w:rsidRPr="00FB610D">
        <w:rPr>
          <w:rFonts w:ascii="宋体" w:hAnsi="宋体" w:hint="eastAsia"/>
          <w:bCs/>
          <w:kern w:val="0"/>
          <w:szCs w:val="21"/>
        </w:rPr>
        <w:t>三档（6分）：投标人承诺的免费保修期限优于招标文件要求，</w:t>
      </w:r>
      <w:r w:rsidRPr="00FB610D">
        <w:rPr>
          <w:rFonts w:ascii="宋体" w:hAnsi="宋体" w:hint="eastAsia"/>
          <w:kern w:val="0"/>
          <w:szCs w:val="21"/>
        </w:rPr>
        <w:t>投标人承诺的</w:t>
      </w:r>
      <w:r w:rsidRPr="00FB610D">
        <w:rPr>
          <w:rFonts w:ascii="宋体" w:hAnsi="宋体" w:hint="eastAsia"/>
          <w:bCs/>
          <w:spacing w:val="-6"/>
          <w:kern w:val="0"/>
          <w:szCs w:val="21"/>
        </w:rPr>
        <w:t>售后服务满足招标文件要求，承诺若中标则在项目所在提成立售后机构，提供有相关技术服务，有完善的维保方案（</w:t>
      </w:r>
      <w:r w:rsidRPr="00FB610D">
        <w:rPr>
          <w:rFonts w:ascii="宋体" w:hAnsi="宋体" w:hint="eastAsia"/>
          <w:bCs/>
          <w:kern w:val="0"/>
          <w:szCs w:val="21"/>
        </w:rPr>
        <w:t>技术培训、回访措施、维护措施</w:t>
      </w:r>
      <w:r w:rsidRPr="00FB610D">
        <w:rPr>
          <w:rFonts w:ascii="宋体" w:hAnsi="宋体" w:hint="eastAsia"/>
          <w:kern w:val="0"/>
          <w:szCs w:val="21"/>
        </w:rPr>
        <w:t>、耗材及备品备件优惠措施</w:t>
      </w:r>
      <w:r w:rsidRPr="00FB610D">
        <w:rPr>
          <w:rFonts w:ascii="宋体" w:hAnsi="宋体" w:hint="eastAsia"/>
          <w:bCs/>
          <w:kern w:val="0"/>
          <w:szCs w:val="21"/>
        </w:rPr>
        <w:t>、维保人员配置等方面</w:t>
      </w:r>
      <w:r w:rsidRPr="00FB610D">
        <w:rPr>
          <w:rFonts w:ascii="宋体" w:hAnsi="宋体" w:hint="eastAsia"/>
          <w:bCs/>
          <w:spacing w:val="-6"/>
          <w:kern w:val="0"/>
          <w:szCs w:val="21"/>
        </w:rPr>
        <w:t>）和可靠、快速的服务响应体系（</w:t>
      </w:r>
      <w:r w:rsidRPr="00FB610D">
        <w:rPr>
          <w:rFonts w:ascii="宋体" w:hAnsi="宋体" w:hint="eastAsia"/>
          <w:bCs/>
          <w:kern w:val="0"/>
          <w:szCs w:val="21"/>
        </w:rPr>
        <w:t>接到通知到达现场处理故障时间、一般故障承诺解决时间、故障无法排除时的解决方案等方面</w:t>
      </w:r>
      <w:r w:rsidRPr="00FB610D">
        <w:rPr>
          <w:rFonts w:ascii="宋体" w:hAnsi="宋体" w:hint="eastAsia"/>
          <w:bCs/>
          <w:spacing w:val="-6"/>
          <w:kern w:val="0"/>
          <w:szCs w:val="21"/>
        </w:rPr>
        <w:t>），且</w:t>
      </w:r>
      <w:r w:rsidRPr="00FB610D">
        <w:rPr>
          <w:rFonts w:ascii="宋体" w:hAnsi="宋体" w:hint="eastAsia"/>
          <w:kern w:val="0"/>
          <w:szCs w:val="21"/>
        </w:rPr>
        <w:t>总体明显优于其他投标人的。</w:t>
      </w:r>
    </w:p>
    <w:p w:rsidR="003F2929" w:rsidRPr="00FB610D" w:rsidRDefault="003F2929" w:rsidP="005C7B1D">
      <w:pPr>
        <w:tabs>
          <w:tab w:val="left" w:pos="630"/>
        </w:tabs>
        <w:spacing w:line="360" w:lineRule="exact"/>
        <w:ind w:firstLineChars="250" w:firstLine="525"/>
        <w:rPr>
          <w:rFonts w:ascii="宋体" w:hAnsi="宋体"/>
          <w:bCs/>
          <w:kern w:val="0"/>
          <w:szCs w:val="21"/>
        </w:rPr>
      </w:pPr>
      <w:r w:rsidRPr="00FB610D">
        <w:rPr>
          <w:rFonts w:ascii="宋体" w:hAnsi="宋体" w:hint="eastAsia"/>
          <w:bCs/>
          <w:kern w:val="0"/>
          <w:szCs w:val="21"/>
        </w:rPr>
        <w:t>(2) 厂家承诺更长质保期 (满分</w:t>
      </w:r>
      <w:r w:rsidRPr="00FB610D">
        <w:rPr>
          <w:rFonts w:ascii="宋体" w:hAnsi="宋体"/>
          <w:bCs/>
          <w:kern w:val="0"/>
          <w:szCs w:val="21"/>
        </w:rPr>
        <w:t>2</w:t>
      </w:r>
      <w:r w:rsidRPr="00FB610D">
        <w:rPr>
          <w:rFonts w:ascii="宋体" w:hAnsi="宋体" w:hint="eastAsia"/>
          <w:bCs/>
          <w:kern w:val="0"/>
          <w:szCs w:val="21"/>
        </w:rPr>
        <w:t>分)</w:t>
      </w:r>
    </w:p>
    <w:p w:rsidR="003F2929" w:rsidRPr="00FB610D" w:rsidRDefault="003F2929" w:rsidP="005C7B1D">
      <w:pPr>
        <w:tabs>
          <w:tab w:val="left" w:pos="630"/>
        </w:tabs>
        <w:spacing w:line="360" w:lineRule="exact"/>
        <w:ind w:firstLineChars="250" w:firstLine="525"/>
        <w:rPr>
          <w:rFonts w:ascii="宋体" w:hAnsi="宋体"/>
          <w:bCs/>
          <w:kern w:val="0"/>
          <w:szCs w:val="21"/>
        </w:rPr>
      </w:pPr>
      <w:r w:rsidRPr="00FB610D">
        <w:rPr>
          <w:rFonts w:ascii="宋体" w:hAnsi="宋体" w:hint="eastAsia"/>
          <w:bCs/>
          <w:kern w:val="0"/>
          <w:szCs w:val="21"/>
        </w:rPr>
        <w:t>在满足基本质保期基础上，货物免费保修期每延长一年增加1分。(均以产品生产厂家承诺的质保期</w:t>
      </w:r>
      <w:r w:rsidRPr="00FB610D">
        <w:rPr>
          <w:rFonts w:ascii="宋体" w:hAnsi="宋体" w:hint="eastAsia"/>
          <w:bCs/>
          <w:kern w:val="0"/>
          <w:szCs w:val="21"/>
        </w:rPr>
        <w:lastRenderedPageBreak/>
        <w:t>且被评标委员会接受的为准)。</w:t>
      </w:r>
    </w:p>
    <w:p w:rsidR="003F2929" w:rsidRPr="00FB610D" w:rsidRDefault="003F2929" w:rsidP="005C7B1D">
      <w:pPr>
        <w:spacing w:line="360" w:lineRule="exact"/>
        <w:rPr>
          <w:rFonts w:ascii="宋体" w:hAnsi="宋体"/>
          <w:b/>
          <w:szCs w:val="21"/>
        </w:rPr>
      </w:pPr>
      <w:r w:rsidRPr="00FB610D">
        <w:rPr>
          <w:rFonts w:ascii="宋体" w:hAnsi="宋体" w:hint="eastAsia"/>
          <w:b/>
          <w:szCs w:val="21"/>
        </w:rPr>
        <w:t>4、信誉分…………………………………………………………………………………………………………5分</w:t>
      </w:r>
    </w:p>
    <w:p w:rsidR="003F2929" w:rsidRPr="00FB610D" w:rsidRDefault="003F2929" w:rsidP="005C7B1D">
      <w:pPr>
        <w:spacing w:line="360" w:lineRule="exact"/>
        <w:ind w:firstLine="315"/>
        <w:rPr>
          <w:rFonts w:ascii="宋体" w:hAnsi="宋体"/>
          <w:bCs/>
          <w:kern w:val="0"/>
          <w:szCs w:val="21"/>
        </w:rPr>
      </w:pPr>
      <w:r w:rsidRPr="00FB610D">
        <w:rPr>
          <w:rFonts w:ascii="宋体" w:hAnsi="宋体" w:hint="eastAsia"/>
          <w:bCs/>
          <w:kern w:val="0"/>
          <w:szCs w:val="21"/>
        </w:rPr>
        <w:t>（1）投标人2017年以来获得重合同守信用先进企业等与企业生产经营相关的荣誉证书（提供复印件，每项得0.2分，满分0.6分）。</w:t>
      </w:r>
    </w:p>
    <w:p w:rsidR="003F2929" w:rsidRPr="00FB610D" w:rsidRDefault="003F2929" w:rsidP="005C7B1D">
      <w:pPr>
        <w:spacing w:line="360" w:lineRule="exact"/>
        <w:ind w:firstLine="315"/>
        <w:rPr>
          <w:rFonts w:ascii="宋体" w:hAnsi="宋体"/>
          <w:bCs/>
          <w:kern w:val="0"/>
          <w:szCs w:val="21"/>
        </w:rPr>
      </w:pPr>
      <w:r w:rsidRPr="00FB610D">
        <w:rPr>
          <w:rFonts w:ascii="宋体" w:hAnsi="宋体" w:hint="eastAsia"/>
          <w:bCs/>
          <w:kern w:val="0"/>
          <w:szCs w:val="21"/>
        </w:rPr>
        <w:t>（2）投标产品厂家具有国家高新技术企业认定证书（提供复印件，每项0.2分，满分1分）。</w:t>
      </w:r>
    </w:p>
    <w:p w:rsidR="003F2929" w:rsidRPr="00FB610D" w:rsidRDefault="003F2929" w:rsidP="005C7B1D">
      <w:pPr>
        <w:spacing w:line="360" w:lineRule="exact"/>
        <w:ind w:firstLine="315"/>
        <w:rPr>
          <w:rFonts w:ascii="宋体" w:hAnsi="宋体"/>
          <w:bCs/>
          <w:kern w:val="0"/>
          <w:szCs w:val="21"/>
        </w:rPr>
      </w:pPr>
      <w:r w:rsidRPr="00FB610D">
        <w:rPr>
          <w:rFonts w:ascii="宋体" w:hAnsi="宋体" w:hint="eastAsia"/>
          <w:bCs/>
          <w:kern w:val="0"/>
          <w:szCs w:val="21"/>
        </w:rPr>
        <w:t>（3）投标人通过ISO9000质量管理体系认证（提供复印件，0.4分）。</w:t>
      </w:r>
    </w:p>
    <w:p w:rsidR="003F2929" w:rsidRPr="00FB610D" w:rsidRDefault="003F2929" w:rsidP="005C7B1D">
      <w:pPr>
        <w:spacing w:line="360" w:lineRule="exact"/>
        <w:ind w:firstLine="315"/>
        <w:rPr>
          <w:rFonts w:asciiTheme="minorEastAsia" w:eastAsiaTheme="minorEastAsia" w:hAnsiTheme="minorEastAsia"/>
        </w:rPr>
      </w:pPr>
      <w:r w:rsidRPr="00FB610D">
        <w:rPr>
          <w:rFonts w:asciiTheme="minorEastAsia" w:eastAsiaTheme="minorEastAsia" w:hAnsiTheme="minorEastAsia" w:hint="eastAsia"/>
          <w:bCs/>
          <w:kern w:val="0"/>
          <w:szCs w:val="21"/>
        </w:rPr>
        <w:t>（4）</w:t>
      </w:r>
      <w:r w:rsidRPr="00FB610D">
        <w:rPr>
          <w:rFonts w:asciiTheme="minorEastAsia" w:eastAsiaTheme="minorEastAsia" w:hAnsiTheme="minorEastAsia" w:cs="宋体" w:hint="eastAsia"/>
        </w:rPr>
        <w:t>自</w:t>
      </w:r>
      <w:r w:rsidRPr="00FB610D">
        <w:rPr>
          <w:rFonts w:asciiTheme="minorEastAsia" w:eastAsiaTheme="minorEastAsia" w:hAnsiTheme="minorEastAsia" w:hint="eastAsia"/>
        </w:rPr>
        <w:t xml:space="preserve"> 2017 </w:t>
      </w:r>
      <w:r w:rsidRPr="00FB610D">
        <w:rPr>
          <w:rFonts w:asciiTheme="minorEastAsia" w:eastAsiaTheme="minorEastAsia" w:hAnsiTheme="minorEastAsia" w:cs="宋体" w:hint="eastAsia"/>
        </w:rPr>
        <w:t>年</w:t>
      </w:r>
      <w:r w:rsidRPr="00FB610D">
        <w:rPr>
          <w:rFonts w:asciiTheme="minorEastAsia" w:eastAsiaTheme="minorEastAsia" w:hAnsiTheme="minorEastAsia" w:hint="eastAsia"/>
        </w:rPr>
        <w:t xml:space="preserve"> 1 </w:t>
      </w:r>
      <w:r w:rsidRPr="00FB610D">
        <w:rPr>
          <w:rFonts w:asciiTheme="minorEastAsia" w:eastAsiaTheme="minorEastAsia" w:hAnsiTheme="minorEastAsia" w:cs="宋体" w:hint="eastAsia"/>
        </w:rPr>
        <w:t>月</w:t>
      </w:r>
      <w:r w:rsidRPr="00FB610D">
        <w:rPr>
          <w:rFonts w:asciiTheme="minorEastAsia" w:eastAsiaTheme="minorEastAsia" w:hAnsiTheme="minorEastAsia" w:hint="eastAsia"/>
        </w:rPr>
        <w:t xml:space="preserve"> 1 </w:t>
      </w:r>
      <w:r w:rsidRPr="00FB610D">
        <w:rPr>
          <w:rFonts w:asciiTheme="minorEastAsia" w:eastAsiaTheme="minorEastAsia" w:hAnsiTheme="minorEastAsia" w:cs="宋体" w:hint="eastAsia"/>
        </w:rPr>
        <w:t>日以来（以合同签订日期为准）承担过同类项目业绩，按下列标准累计评分，同一项目只计取一次：单项合同金额项目业绩每提供</w:t>
      </w:r>
      <w:r w:rsidRPr="00FB610D">
        <w:rPr>
          <w:rFonts w:asciiTheme="minorEastAsia" w:eastAsiaTheme="minorEastAsia" w:hAnsiTheme="minorEastAsia" w:hint="eastAsia"/>
        </w:rPr>
        <w:t>1</w:t>
      </w:r>
      <w:r w:rsidRPr="00FB610D">
        <w:rPr>
          <w:rFonts w:asciiTheme="minorEastAsia" w:eastAsiaTheme="minorEastAsia" w:hAnsiTheme="minorEastAsia" w:cs="宋体" w:hint="eastAsia"/>
        </w:rPr>
        <w:t>个得</w:t>
      </w:r>
      <w:r w:rsidR="00AB35AF" w:rsidRPr="00FB610D">
        <w:rPr>
          <w:rFonts w:asciiTheme="minorEastAsia" w:eastAsiaTheme="minorEastAsia" w:hAnsiTheme="minorEastAsia" w:hint="eastAsia"/>
        </w:rPr>
        <w:t>1</w:t>
      </w:r>
      <w:r w:rsidRPr="00FB610D">
        <w:rPr>
          <w:rFonts w:asciiTheme="minorEastAsia" w:eastAsiaTheme="minorEastAsia" w:hAnsiTheme="minorEastAsia" w:cs="宋体" w:hint="eastAsia"/>
        </w:rPr>
        <w:t>分。</w:t>
      </w:r>
      <w:r w:rsidRPr="00FB610D">
        <w:rPr>
          <w:rFonts w:asciiTheme="minorEastAsia" w:eastAsiaTheme="minorEastAsia" w:hAnsiTheme="minorEastAsia" w:hint="eastAsia"/>
          <w:bCs/>
          <w:kern w:val="0"/>
          <w:szCs w:val="21"/>
        </w:rPr>
        <w:t>此项最高得3分，</w:t>
      </w:r>
      <w:r w:rsidRPr="00FB610D">
        <w:rPr>
          <w:rFonts w:asciiTheme="minorEastAsia" w:eastAsiaTheme="minorEastAsia" w:hAnsiTheme="minorEastAsia" w:cs="宋体" w:hint="eastAsia"/>
        </w:rPr>
        <w:t>需提供合同签订首页，签章页及政府采购网上公示链接或者截图（合同原件被查）</w:t>
      </w:r>
    </w:p>
    <w:p w:rsidR="003F2929" w:rsidRPr="00FB610D" w:rsidRDefault="003F2929" w:rsidP="005C7B1D">
      <w:pPr>
        <w:spacing w:line="360" w:lineRule="exact"/>
        <w:ind w:firstLineChars="200" w:firstLine="420"/>
        <w:rPr>
          <w:rFonts w:asciiTheme="minorEastAsia" w:eastAsiaTheme="minorEastAsia" w:hAnsiTheme="minorEastAsia"/>
          <w:bCs/>
          <w:kern w:val="0"/>
          <w:szCs w:val="21"/>
        </w:rPr>
      </w:pPr>
      <w:r w:rsidRPr="00FB610D">
        <w:rPr>
          <w:rFonts w:asciiTheme="minorEastAsia" w:eastAsiaTheme="minorEastAsia" w:hAnsiTheme="minorEastAsia" w:hint="eastAsia"/>
          <w:bCs/>
          <w:kern w:val="0"/>
          <w:szCs w:val="21"/>
        </w:rPr>
        <w:t>注：提供合同关键页复印件（须包含采购内容、金额、签约时间、双方盖章）作为证明材料。</w:t>
      </w:r>
    </w:p>
    <w:p w:rsidR="003F2929" w:rsidRPr="00FB610D" w:rsidRDefault="003F2929" w:rsidP="005C7B1D">
      <w:pPr>
        <w:spacing w:line="360" w:lineRule="exact"/>
        <w:rPr>
          <w:rFonts w:ascii="宋体" w:hAnsi="宋体"/>
          <w:b/>
          <w:szCs w:val="21"/>
        </w:rPr>
      </w:pPr>
      <w:r w:rsidRPr="00FB610D">
        <w:rPr>
          <w:rFonts w:ascii="宋体" w:hAnsi="宋体" w:hint="eastAsia"/>
          <w:b/>
          <w:szCs w:val="21"/>
        </w:rPr>
        <w:t>5、政策功能分(节能、环保、区内产品等)……………………………………………………………………3分</w:t>
      </w:r>
    </w:p>
    <w:p w:rsidR="003F2929" w:rsidRPr="00FB610D" w:rsidRDefault="003F2929" w:rsidP="005C7B1D">
      <w:pPr>
        <w:spacing w:line="360" w:lineRule="exact"/>
        <w:ind w:firstLineChars="135" w:firstLine="283"/>
        <w:rPr>
          <w:rFonts w:ascii="宋体" w:hAnsi="宋体"/>
          <w:bCs/>
          <w:kern w:val="0"/>
          <w:szCs w:val="21"/>
        </w:rPr>
      </w:pPr>
      <w:r w:rsidRPr="00FB610D">
        <w:rPr>
          <w:rFonts w:ascii="宋体" w:hAnsi="宋体" w:hint="eastAsia"/>
          <w:bCs/>
          <w:kern w:val="0"/>
          <w:szCs w:val="21"/>
        </w:rPr>
        <w:t>(1)本项目中除属于强制采购节能、环保产品外，投标产品列入财政部、国家发展和改革委员会制定和公布的政府采购节能产品、环境标志产品品目清单内，且具有有效期之内的节能产品、环境标志产品认证证书的。每项得0.5分（以品目清单复印件及产品证书为准，投标产品需清晰反映在品目清单上），满分3分。</w:t>
      </w:r>
    </w:p>
    <w:p w:rsidR="003F2929" w:rsidRPr="00FB610D" w:rsidRDefault="003F2929" w:rsidP="005C7B1D">
      <w:pPr>
        <w:spacing w:line="360" w:lineRule="exact"/>
        <w:rPr>
          <w:rFonts w:ascii="宋体" w:hAnsi="宋体"/>
          <w:b/>
          <w:kern w:val="0"/>
          <w:szCs w:val="21"/>
        </w:rPr>
      </w:pPr>
      <w:r w:rsidRPr="00FB610D">
        <w:rPr>
          <w:rFonts w:ascii="宋体" w:hAnsi="宋体" w:hint="eastAsia"/>
          <w:b/>
          <w:szCs w:val="21"/>
        </w:rPr>
        <w:t>6、总得分=1+2+3+4+5</w:t>
      </w:r>
    </w:p>
    <w:p w:rsidR="003F2929" w:rsidRPr="00FB610D" w:rsidRDefault="003F2929" w:rsidP="00AD3603">
      <w:pPr>
        <w:spacing w:line="360" w:lineRule="exact"/>
        <w:rPr>
          <w:rFonts w:asciiTheme="minorEastAsia" w:eastAsiaTheme="minorEastAsia" w:hAnsiTheme="minorEastAsia"/>
          <w:b/>
          <w:szCs w:val="21"/>
        </w:rPr>
      </w:pPr>
    </w:p>
    <w:p w:rsidR="00AD3603" w:rsidRPr="00FB610D" w:rsidRDefault="00AD3603">
      <w:pPr>
        <w:spacing w:line="360" w:lineRule="exact"/>
        <w:rPr>
          <w:rFonts w:ascii="宋体" w:hAnsi="宋体"/>
          <w:b/>
          <w:kern w:val="0"/>
          <w:szCs w:val="21"/>
        </w:rPr>
      </w:pPr>
    </w:p>
    <w:p w:rsidR="00B8563A" w:rsidRPr="00FB610D" w:rsidRDefault="00FE7C7D">
      <w:pPr>
        <w:spacing w:line="360" w:lineRule="exact"/>
        <w:rPr>
          <w:rFonts w:ascii="宋体" w:hAnsi="宋体"/>
          <w:b/>
          <w:kern w:val="0"/>
          <w:szCs w:val="21"/>
        </w:rPr>
      </w:pPr>
      <w:r w:rsidRPr="00FB610D">
        <w:rPr>
          <w:rFonts w:ascii="宋体" w:hAnsi="宋体" w:hint="eastAsia"/>
          <w:b/>
          <w:kern w:val="0"/>
          <w:szCs w:val="21"/>
        </w:rPr>
        <w:t>三、中标候选人推荐原则</w:t>
      </w:r>
    </w:p>
    <w:p w:rsidR="00B8563A" w:rsidRPr="00FB610D" w:rsidRDefault="00FE7C7D" w:rsidP="00A3293A">
      <w:pPr>
        <w:spacing w:line="360" w:lineRule="exact"/>
        <w:ind w:firstLineChars="196" w:firstLine="412"/>
        <w:rPr>
          <w:rFonts w:ascii="宋体" w:hAnsi="宋体" w:cs="宋体"/>
          <w:bCs/>
          <w:sz w:val="24"/>
        </w:rPr>
      </w:pPr>
      <w:r w:rsidRPr="00FB610D">
        <w:rPr>
          <w:rFonts w:ascii="宋体" w:hAnsi="宋体" w:hint="eastAsia"/>
          <w:kern w:val="0"/>
          <w:szCs w:val="21"/>
        </w:rPr>
        <w:t>评标委员会将按评审后得分由高到低顺序排列。得分相同的，按投标报价由低到高顺序排列。得分且投标报价相同的并列。投标文件满足招标文件全部实质性要求，且评审得分最高的投标人为排名第一的中标候选人。采购人应当确定排名第一的中标候选人为中标人。除非有法定事由，如排名第一的中标候选人放弃中标、因不可抗力不能履行合同、不按照招标文件要求提交履约保证金，或者被查实存在影响中标结果的违法行为等情形，不符合中标条件的。该等情况下，采购人可以按照评标委员会提出的中标候选人名单排序依次确定其他中标候选人为中标人，也可以重新招标。</w:t>
      </w:r>
    </w:p>
    <w:p w:rsidR="00B8563A" w:rsidRPr="00FB610D" w:rsidRDefault="00FE7C7D" w:rsidP="006514F3">
      <w:pPr>
        <w:pStyle w:val="af6"/>
        <w:spacing w:beforeLines="50" w:line="380" w:lineRule="exact"/>
        <w:rPr>
          <w:rFonts w:ascii="宋体" w:hAnsi="宋体" w:cs="宋体"/>
          <w:b w:val="0"/>
          <w:sz w:val="28"/>
          <w:szCs w:val="20"/>
        </w:rPr>
      </w:pPr>
      <w:r w:rsidRPr="00FB610D">
        <w:rPr>
          <w:rFonts w:ascii="宋体" w:hAnsi="宋体" w:cs="宋体" w:hint="eastAsia"/>
          <w:b w:val="0"/>
          <w:kern w:val="0"/>
          <w:sz w:val="21"/>
          <w:szCs w:val="21"/>
        </w:rPr>
        <w:br w:type="page"/>
      </w:r>
      <w:bookmarkStart w:id="357" w:name="_Toc18588233"/>
      <w:bookmarkStart w:id="358" w:name="_Toc482865329"/>
      <w:bookmarkStart w:id="359" w:name="_Toc483327818"/>
      <w:bookmarkStart w:id="360" w:name="_Toc482865159"/>
      <w:r w:rsidRPr="00FB610D">
        <w:rPr>
          <w:rFonts w:ascii="宋体" w:hAnsi="宋体" w:cs="宋体" w:hint="eastAsia"/>
        </w:rPr>
        <w:lastRenderedPageBreak/>
        <w:t>第五章 合同主要条款格式</w:t>
      </w:r>
      <w:bookmarkEnd w:id="357"/>
      <w:bookmarkEnd w:id="358"/>
      <w:bookmarkEnd w:id="359"/>
      <w:bookmarkEnd w:id="360"/>
    </w:p>
    <w:p w:rsidR="00B8563A" w:rsidRPr="00FB610D" w:rsidRDefault="00B8563A">
      <w:pPr>
        <w:snapToGrid w:val="0"/>
        <w:spacing w:line="400" w:lineRule="exact"/>
        <w:jc w:val="center"/>
        <w:rPr>
          <w:rFonts w:ascii="宋体" w:hAnsi="宋体" w:cs="宋体"/>
          <w:b/>
          <w:bCs/>
          <w:sz w:val="28"/>
          <w:szCs w:val="28"/>
        </w:rPr>
      </w:pPr>
    </w:p>
    <w:p w:rsidR="00B8563A" w:rsidRPr="00FB610D" w:rsidRDefault="00FE7C7D">
      <w:pPr>
        <w:snapToGrid w:val="0"/>
        <w:spacing w:line="276" w:lineRule="auto"/>
        <w:jc w:val="center"/>
        <w:rPr>
          <w:rFonts w:ascii="宋体" w:hAnsi="宋体" w:cs="宋体"/>
          <w:b/>
          <w:bCs/>
          <w:sz w:val="28"/>
          <w:szCs w:val="28"/>
        </w:rPr>
      </w:pPr>
      <w:bookmarkStart w:id="361" w:name="_Toc482865160"/>
      <w:bookmarkStart w:id="362" w:name="_Toc482865330"/>
      <w:bookmarkStart w:id="363" w:name="_Toc483327819"/>
      <w:r w:rsidRPr="00FB610D">
        <w:rPr>
          <w:rFonts w:ascii="宋体" w:hAnsi="宋体" w:cs="宋体" w:hint="eastAsia"/>
          <w:b/>
          <w:bCs/>
          <w:sz w:val="28"/>
          <w:szCs w:val="28"/>
        </w:rPr>
        <w:t>广西壮族自治区政府采购合同（格式）</w:t>
      </w:r>
    </w:p>
    <w:p w:rsidR="00B8563A" w:rsidRPr="00FB610D" w:rsidRDefault="00B8563A">
      <w:pPr>
        <w:snapToGrid w:val="0"/>
        <w:spacing w:line="276" w:lineRule="auto"/>
        <w:ind w:right="-127" w:firstLineChars="2700" w:firstLine="5670"/>
        <w:rPr>
          <w:rFonts w:ascii="宋体" w:hAnsi="宋体"/>
          <w:bCs/>
          <w:szCs w:val="21"/>
        </w:rPr>
      </w:pPr>
    </w:p>
    <w:p w:rsidR="00B8563A" w:rsidRPr="00FB610D" w:rsidRDefault="00FE7C7D">
      <w:pPr>
        <w:snapToGrid w:val="0"/>
        <w:spacing w:line="276" w:lineRule="auto"/>
        <w:ind w:right="-127" w:firstLineChars="2800" w:firstLine="5880"/>
        <w:rPr>
          <w:rFonts w:ascii="宋体" w:hAnsi="宋体"/>
          <w:bCs/>
          <w:szCs w:val="21"/>
          <w:u w:val="single"/>
        </w:rPr>
      </w:pPr>
      <w:r w:rsidRPr="00FB610D">
        <w:rPr>
          <w:rFonts w:ascii="宋体" w:hAnsi="宋体" w:hint="eastAsia"/>
          <w:bCs/>
          <w:szCs w:val="21"/>
        </w:rPr>
        <w:t>合 同 编 号：</w:t>
      </w:r>
    </w:p>
    <w:p w:rsidR="00B8563A" w:rsidRPr="00FB610D" w:rsidRDefault="00FE7C7D">
      <w:pPr>
        <w:snapToGrid w:val="0"/>
        <w:spacing w:line="276" w:lineRule="auto"/>
        <w:ind w:left="6825" w:hangingChars="3250" w:hanging="6825"/>
        <w:rPr>
          <w:rFonts w:ascii="宋体" w:hAnsi="宋体"/>
          <w:szCs w:val="21"/>
        </w:rPr>
      </w:pPr>
      <w:r w:rsidRPr="00FB610D">
        <w:rPr>
          <w:rFonts w:ascii="宋体" w:hAnsi="宋体" w:hint="eastAsia"/>
          <w:szCs w:val="21"/>
        </w:rPr>
        <w:t>采购人（甲方）：</w:t>
      </w:r>
      <w:r w:rsidRPr="00FB610D">
        <w:rPr>
          <w:rFonts w:ascii="宋体" w:hAnsi="宋体" w:hint="eastAsia"/>
          <w:spacing w:val="-10"/>
          <w:szCs w:val="21"/>
        </w:rPr>
        <w:t>采 购 计 划 表 编 号：</w:t>
      </w:r>
    </w:p>
    <w:p w:rsidR="00B8563A" w:rsidRPr="00FB610D" w:rsidRDefault="00FE7C7D">
      <w:pPr>
        <w:snapToGrid w:val="0"/>
        <w:spacing w:line="276" w:lineRule="auto"/>
        <w:rPr>
          <w:rFonts w:ascii="宋体" w:hAnsi="宋体"/>
          <w:szCs w:val="21"/>
          <w:u w:val="single"/>
        </w:rPr>
      </w:pPr>
      <w:r w:rsidRPr="00FB610D">
        <w:rPr>
          <w:rFonts w:ascii="宋体" w:hAnsi="宋体" w:hint="eastAsia"/>
          <w:szCs w:val="21"/>
        </w:rPr>
        <w:t>供 应 商（乙方）：</w:t>
      </w:r>
    </w:p>
    <w:p w:rsidR="00B8563A" w:rsidRPr="00FB610D" w:rsidRDefault="00FE7C7D">
      <w:pPr>
        <w:snapToGrid w:val="0"/>
        <w:spacing w:line="276" w:lineRule="auto"/>
        <w:rPr>
          <w:rFonts w:ascii="宋体" w:hAnsi="宋体"/>
          <w:szCs w:val="21"/>
          <w:u w:val="single"/>
        </w:rPr>
      </w:pPr>
      <w:r w:rsidRPr="00FB610D">
        <w:rPr>
          <w:rFonts w:ascii="宋体" w:hAnsi="宋体" w:hint="eastAsia"/>
          <w:szCs w:val="21"/>
        </w:rPr>
        <w:t>项目名称和编号：</w:t>
      </w:r>
    </w:p>
    <w:p w:rsidR="00B8563A" w:rsidRPr="00FB610D" w:rsidRDefault="00FE7C7D">
      <w:pPr>
        <w:snapToGrid w:val="0"/>
        <w:spacing w:line="276" w:lineRule="auto"/>
        <w:rPr>
          <w:rFonts w:ascii="宋体" w:hAnsi="宋体"/>
          <w:szCs w:val="21"/>
          <w:u w:val="single"/>
        </w:rPr>
      </w:pPr>
      <w:r w:rsidRPr="00FB610D">
        <w:rPr>
          <w:rFonts w:ascii="宋体" w:hAnsi="宋体" w:hint="eastAsia"/>
          <w:szCs w:val="21"/>
        </w:rPr>
        <w:t>签  订  地  点：</w:t>
      </w:r>
      <w:r w:rsidRPr="00FB610D">
        <w:rPr>
          <w:rFonts w:ascii="宋体" w:hAnsi="宋体" w:hint="eastAsia"/>
          <w:szCs w:val="21"/>
          <w:u w:val="single"/>
        </w:rPr>
        <w:t xml:space="preserve">  广西南宁市             </w:t>
      </w:r>
      <w:r w:rsidRPr="00FB610D">
        <w:rPr>
          <w:rFonts w:ascii="宋体" w:hAnsi="宋体" w:hint="eastAsia"/>
          <w:szCs w:val="21"/>
        </w:rPr>
        <w:t xml:space="preserve">               签 订 时 间</w:t>
      </w:r>
      <w:r w:rsidRPr="00FB610D">
        <w:rPr>
          <w:rFonts w:ascii="宋体" w:hAnsi="宋体" w:hint="eastAsia"/>
          <w:spacing w:val="-20"/>
          <w:szCs w:val="21"/>
        </w:rPr>
        <w:t>：</w:t>
      </w:r>
      <w:r w:rsidRPr="00FB610D">
        <w:rPr>
          <w:rFonts w:ascii="宋体" w:hAnsi="宋体"/>
          <w:szCs w:val="21"/>
          <w:u w:val="single"/>
        </w:rPr>
        <w:t>年月日</w:t>
      </w:r>
    </w:p>
    <w:p w:rsidR="00B8563A" w:rsidRPr="00FB610D" w:rsidRDefault="00B8563A">
      <w:pPr>
        <w:snapToGrid w:val="0"/>
        <w:spacing w:line="276" w:lineRule="auto"/>
        <w:ind w:firstLineChars="200" w:firstLine="420"/>
        <w:rPr>
          <w:rFonts w:ascii="宋体" w:hAnsi="宋体"/>
          <w:szCs w:val="21"/>
        </w:rPr>
      </w:pPr>
    </w:p>
    <w:p w:rsidR="00B8563A" w:rsidRPr="00FB610D" w:rsidRDefault="00FE7C7D">
      <w:pPr>
        <w:snapToGrid w:val="0"/>
        <w:spacing w:line="360" w:lineRule="exact"/>
        <w:ind w:firstLineChars="200" w:firstLine="420"/>
        <w:rPr>
          <w:rFonts w:ascii="宋体" w:hAnsi="宋体"/>
          <w:szCs w:val="21"/>
        </w:rPr>
      </w:pPr>
      <w:r w:rsidRPr="00FB610D">
        <w:rPr>
          <w:rFonts w:ascii="宋体" w:hAnsi="宋体" w:hint="eastAsia"/>
          <w:szCs w:val="21"/>
        </w:rPr>
        <w:t>根据《中华人民共和国政府采购法》、《中华人民共和国合同法》等法律、法规规定，按照招投标文件（采购文件）规定条款和中标（成交）供应商承诺，甲乙双方签订本合同。</w:t>
      </w:r>
    </w:p>
    <w:p w:rsidR="00B8563A" w:rsidRPr="00FB610D" w:rsidRDefault="00FE7C7D">
      <w:pPr>
        <w:snapToGrid w:val="0"/>
        <w:spacing w:line="360" w:lineRule="exact"/>
        <w:ind w:firstLineChars="200" w:firstLine="422"/>
        <w:rPr>
          <w:rFonts w:ascii="宋体" w:hAnsi="宋体"/>
          <w:b/>
          <w:szCs w:val="21"/>
        </w:rPr>
      </w:pPr>
      <w:r w:rsidRPr="00FB610D">
        <w:rPr>
          <w:rFonts w:ascii="宋体" w:hAnsi="宋体" w:hint="eastAsia"/>
          <w:b/>
          <w:szCs w:val="21"/>
        </w:rPr>
        <w:t>第一条　合同标的</w:t>
      </w:r>
    </w:p>
    <w:p w:rsidR="00B8563A" w:rsidRPr="00FB610D" w:rsidRDefault="00FE7C7D">
      <w:pPr>
        <w:snapToGrid w:val="0"/>
        <w:spacing w:line="360" w:lineRule="exact"/>
        <w:ind w:firstLineChars="200" w:firstLine="420"/>
        <w:rPr>
          <w:rFonts w:ascii="宋体" w:hAnsi="宋体"/>
          <w:szCs w:val="21"/>
        </w:rPr>
      </w:pPr>
      <w:r w:rsidRPr="00FB610D">
        <w:rPr>
          <w:rFonts w:ascii="宋体" w:hAnsi="宋体" w:hint="eastAsia"/>
          <w:szCs w:val="21"/>
        </w:rPr>
        <w:t>1、供货一览表</w:t>
      </w:r>
    </w:p>
    <w:tbl>
      <w:tblPr>
        <w:tblW w:w="9917"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690"/>
        <w:gridCol w:w="1363"/>
        <w:gridCol w:w="1233"/>
        <w:gridCol w:w="1210"/>
        <w:gridCol w:w="908"/>
        <w:gridCol w:w="668"/>
        <w:gridCol w:w="947"/>
        <w:gridCol w:w="1189"/>
      </w:tblGrid>
      <w:tr w:rsidR="00B8563A" w:rsidRPr="00FB610D">
        <w:trPr>
          <w:cantSplit/>
          <w:trHeight w:val="820"/>
          <w:jc w:val="center"/>
        </w:trPr>
        <w:tc>
          <w:tcPr>
            <w:tcW w:w="709" w:type="dxa"/>
            <w:vAlign w:val="center"/>
          </w:tcPr>
          <w:p w:rsidR="00B8563A" w:rsidRPr="00FB610D" w:rsidRDefault="00FE7C7D">
            <w:pPr>
              <w:snapToGrid w:val="0"/>
              <w:jc w:val="center"/>
              <w:rPr>
                <w:rFonts w:ascii="宋体" w:hAnsi="宋体"/>
                <w:szCs w:val="21"/>
              </w:rPr>
            </w:pPr>
            <w:r w:rsidRPr="00FB610D">
              <w:rPr>
                <w:rFonts w:ascii="宋体" w:hAnsi="宋体" w:hint="eastAsia"/>
                <w:szCs w:val="21"/>
              </w:rPr>
              <w:t>序号</w:t>
            </w:r>
          </w:p>
        </w:tc>
        <w:tc>
          <w:tcPr>
            <w:tcW w:w="1690" w:type="dxa"/>
            <w:vAlign w:val="center"/>
          </w:tcPr>
          <w:p w:rsidR="00B8563A" w:rsidRPr="00FB610D" w:rsidRDefault="00FE7C7D">
            <w:pPr>
              <w:snapToGrid w:val="0"/>
              <w:jc w:val="center"/>
              <w:rPr>
                <w:rFonts w:ascii="宋体" w:hAnsi="宋体"/>
                <w:szCs w:val="21"/>
              </w:rPr>
            </w:pPr>
            <w:r w:rsidRPr="00FB610D">
              <w:rPr>
                <w:rFonts w:ascii="宋体" w:hAnsi="宋体" w:hint="eastAsia"/>
                <w:szCs w:val="21"/>
              </w:rPr>
              <w:t>产品名称</w:t>
            </w:r>
          </w:p>
        </w:tc>
        <w:tc>
          <w:tcPr>
            <w:tcW w:w="1363" w:type="dxa"/>
            <w:vAlign w:val="center"/>
          </w:tcPr>
          <w:p w:rsidR="00B8563A" w:rsidRPr="00FB610D" w:rsidRDefault="00FE7C7D">
            <w:pPr>
              <w:snapToGrid w:val="0"/>
              <w:jc w:val="center"/>
              <w:rPr>
                <w:rFonts w:ascii="宋体" w:hAnsi="宋体"/>
                <w:szCs w:val="21"/>
              </w:rPr>
            </w:pPr>
            <w:r w:rsidRPr="00FB610D">
              <w:rPr>
                <w:rFonts w:ascii="宋体" w:hAnsi="宋体" w:hint="eastAsia"/>
                <w:szCs w:val="21"/>
              </w:rPr>
              <w:t>商标品牌</w:t>
            </w:r>
          </w:p>
        </w:tc>
        <w:tc>
          <w:tcPr>
            <w:tcW w:w="1233" w:type="dxa"/>
            <w:vAlign w:val="center"/>
          </w:tcPr>
          <w:p w:rsidR="00B8563A" w:rsidRPr="00FB610D" w:rsidRDefault="00FE7C7D">
            <w:pPr>
              <w:snapToGrid w:val="0"/>
              <w:jc w:val="center"/>
              <w:rPr>
                <w:rFonts w:ascii="宋体" w:hAnsi="宋体"/>
                <w:szCs w:val="21"/>
              </w:rPr>
            </w:pPr>
            <w:r w:rsidRPr="00FB610D">
              <w:rPr>
                <w:rFonts w:ascii="宋体" w:hAnsi="宋体" w:hint="eastAsia"/>
                <w:szCs w:val="21"/>
              </w:rPr>
              <w:t>规格型号</w:t>
            </w:r>
          </w:p>
        </w:tc>
        <w:tc>
          <w:tcPr>
            <w:tcW w:w="1210" w:type="dxa"/>
            <w:vAlign w:val="center"/>
          </w:tcPr>
          <w:p w:rsidR="00B8563A" w:rsidRPr="00FB610D" w:rsidRDefault="00FE7C7D">
            <w:pPr>
              <w:snapToGrid w:val="0"/>
              <w:jc w:val="center"/>
              <w:rPr>
                <w:rFonts w:ascii="宋体" w:hAnsi="宋体"/>
                <w:szCs w:val="21"/>
              </w:rPr>
            </w:pPr>
            <w:r w:rsidRPr="00FB610D">
              <w:rPr>
                <w:rFonts w:ascii="宋体" w:hAnsi="宋体" w:hint="eastAsia"/>
                <w:szCs w:val="21"/>
              </w:rPr>
              <w:t>生产厂家</w:t>
            </w:r>
          </w:p>
        </w:tc>
        <w:tc>
          <w:tcPr>
            <w:tcW w:w="908" w:type="dxa"/>
            <w:vAlign w:val="center"/>
          </w:tcPr>
          <w:p w:rsidR="00B8563A" w:rsidRPr="00FB610D" w:rsidRDefault="00FE7C7D">
            <w:pPr>
              <w:snapToGrid w:val="0"/>
              <w:jc w:val="center"/>
              <w:rPr>
                <w:rFonts w:ascii="宋体" w:hAnsi="宋体"/>
                <w:szCs w:val="21"/>
              </w:rPr>
            </w:pPr>
            <w:r w:rsidRPr="00FB610D">
              <w:rPr>
                <w:rFonts w:ascii="宋体" w:hAnsi="宋体" w:hint="eastAsia"/>
                <w:szCs w:val="21"/>
              </w:rPr>
              <w:t>数  量</w:t>
            </w:r>
          </w:p>
        </w:tc>
        <w:tc>
          <w:tcPr>
            <w:tcW w:w="668" w:type="dxa"/>
            <w:vAlign w:val="center"/>
          </w:tcPr>
          <w:p w:rsidR="00B8563A" w:rsidRPr="00FB610D" w:rsidRDefault="00FE7C7D">
            <w:pPr>
              <w:snapToGrid w:val="0"/>
              <w:jc w:val="center"/>
              <w:rPr>
                <w:rFonts w:ascii="宋体" w:hAnsi="宋体"/>
                <w:szCs w:val="21"/>
              </w:rPr>
            </w:pPr>
            <w:r w:rsidRPr="00FB610D">
              <w:rPr>
                <w:rFonts w:ascii="宋体" w:hAnsi="宋体" w:hint="eastAsia"/>
                <w:szCs w:val="21"/>
              </w:rPr>
              <w:t>单位</w:t>
            </w:r>
          </w:p>
        </w:tc>
        <w:tc>
          <w:tcPr>
            <w:tcW w:w="947" w:type="dxa"/>
            <w:vAlign w:val="center"/>
          </w:tcPr>
          <w:p w:rsidR="00B8563A" w:rsidRPr="00FB610D" w:rsidRDefault="00FE7C7D">
            <w:pPr>
              <w:snapToGrid w:val="0"/>
              <w:jc w:val="center"/>
              <w:rPr>
                <w:rFonts w:ascii="宋体" w:hAnsi="宋体"/>
                <w:szCs w:val="21"/>
              </w:rPr>
            </w:pPr>
            <w:r w:rsidRPr="00FB610D">
              <w:rPr>
                <w:rFonts w:ascii="宋体" w:hAnsi="宋体" w:hint="eastAsia"/>
                <w:szCs w:val="21"/>
              </w:rPr>
              <w:t>单  价</w:t>
            </w:r>
          </w:p>
          <w:p w:rsidR="00B8563A" w:rsidRPr="00FB610D" w:rsidRDefault="00FE7C7D">
            <w:pPr>
              <w:snapToGrid w:val="0"/>
              <w:jc w:val="center"/>
              <w:rPr>
                <w:rFonts w:ascii="宋体" w:hAnsi="宋体"/>
                <w:szCs w:val="21"/>
              </w:rPr>
            </w:pPr>
            <w:r w:rsidRPr="00FB610D">
              <w:rPr>
                <w:rFonts w:ascii="宋体" w:hAnsi="宋体" w:hint="eastAsia"/>
                <w:szCs w:val="21"/>
              </w:rPr>
              <w:t>（元）</w:t>
            </w:r>
          </w:p>
        </w:tc>
        <w:tc>
          <w:tcPr>
            <w:tcW w:w="1189" w:type="dxa"/>
            <w:vAlign w:val="center"/>
          </w:tcPr>
          <w:p w:rsidR="00B8563A" w:rsidRPr="00FB610D" w:rsidRDefault="00FE7C7D">
            <w:pPr>
              <w:snapToGrid w:val="0"/>
              <w:jc w:val="center"/>
              <w:rPr>
                <w:rFonts w:ascii="宋体" w:hAnsi="宋体"/>
                <w:szCs w:val="21"/>
              </w:rPr>
            </w:pPr>
            <w:r w:rsidRPr="00FB610D">
              <w:rPr>
                <w:rFonts w:ascii="宋体" w:hAnsi="宋体" w:hint="eastAsia"/>
                <w:szCs w:val="21"/>
              </w:rPr>
              <w:t>金  额</w:t>
            </w:r>
          </w:p>
          <w:p w:rsidR="00B8563A" w:rsidRPr="00FB610D" w:rsidRDefault="00FE7C7D">
            <w:pPr>
              <w:snapToGrid w:val="0"/>
              <w:jc w:val="center"/>
              <w:rPr>
                <w:rFonts w:ascii="宋体" w:hAnsi="宋体"/>
                <w:szCs w:val="21"/>
              </w:rPr>
            </w:pPr>
            <w:r w:rsidRPr="00FB610D">
              <w:rPr>
                <w:rFonts w:ascii="宋体" w:hAnsi="宋体" w:hint="eastAsia"/>
                <w:szCs w:val="21"/>
              </w:rPr>
              <w:t>（元）</w:t>
            </w:r>
          </w:p>
        </w:tc>
      </w:tr>
      <w:tr w:rsidR="00B8563A" w:rsidRPr="00FB610D">
        <w:trPr>
          <w:cantSplit/>
          <w:trHeight w:val="465"/>
          <w:jc w:val="center"/>
        </w:trPr>
        <w:tc>
          <w:tcPr>
            <w:tcW w:w="709" w:type="dxa"/>
            <w:vAlign w:val="center"/>
          </w:tcPr>
          <w:p w:rsidR="00B8563A" w:rsidRPr="00FB610D" w:rsidRDefault="00FE7C7D">
            <w:pPr>
              <w:snapToGrid w:val="0"/>
              <w:jc w:val="center"/>
              <w:rPr>
                <w:rFonts w:ascii="宋体" w:hAnsi="宋体"/>
                <w:szCs w:val="21"/>
              </w:rPr>
            </w:pPr>
            <w:r w:rsidRPr="00FB610D">
              <w:rPr>
                <w:rFonts w:ascii="宋体" w:hAnsi="宋体" w:hint="eastAsia"/>
                <w:szCs w:val="21"/>
              </w:rPr>
              <w:t>1</w:t>
            </w:r>
          </w:p>
        </w:tc>
        <w:tc>
          <w:tcPr>
            <w:tcW w:w="1690" w:type="dxa"/>
            <w:vAlign w:val="center"/>
          </w:tcPr>
          <w:p w:rsidR="00B8563A" w:rsidRPr="00FB610D" w:rsidRDefault="00B8563A">
            <w:pPr>
              <w:snapToGrid w:val="0"/>
              <w:jc w:val="center"/>
              <w:rPr>
                <w:rFonts w:ascii="宋体" w:hAnsi="宋体"/>
                <w:szCs w:val="21"/>
              </w:rPr>
            </w:pPr>
          </w:p>
        </w:tc>
        <w:tc>
          <w:tcPr>
            <w:tcW w:w="1363" w:type="dxa"/>
            <w:vAlign w:val="center"/>
          </w:tcPr>
          <w:p w:rsidR="00B8563A" w:rsidRPr="00FB610D" w:rsidRDefault="00B8563A">
            <w:pPr>
              <w:snapToGrid w:val="0"/>
              <w:jc w:val="center"/>
              <w:rPr>
                <w:rFonts w:ascii="宋体" w:hAnsi="宋体"/>
                <w:szCs w:val="21"/>
              </w:rPr>
            </w:pPr>
          </w:p>
        </w:tc>
        <w:tc>
          <w:tcPr>
            <w:tcW w:w="1233" w:type="dxa"/>
            <w:vAlign w:val="center"/>
          </w:tcPr>
          <w:p w:rsidR="00B8563A" w:rsidRPr="00FB610D" w:rsidRDefault="00B8563A">
            <w:pPr>
              <w:snapToGrid w:val="0"/>
              <w:jc w:val="center"/>
              <w:rPr>
                <w:rFonts w:ascii="宋体" w:hAnsi="宋体"/>
                <w:szCs w:val="21"/>
              </w:rPr>
            </w:pPr>
          </w:p>
        </w:tc>
        <w:tc>
          <w:tcPr>
            <w:tcW w:w="1210" w:type="dxa"/>
          </w:tcPr>
          <w:p w:rsidR="00B8563A" w:rsidRPr="00FB610D" w:rsidRDefault="00B8563A">
            <w:pPr>
              <w:snapToGrid w:val="0"/>
              <w:jc w:val="center"/>
              <w:rPr>
                <w:rFonts w:ascii="宋体" w:hAnsi="宋体"/>
                <w:szCs w:val="21"/>
              </w:rPr>
            </w:pPr>
          </w:p>
        </w:tc>
        <w:tc>
          <w:tcPr>
            <w:tcW w:w="908" w:type="dxa"/>
          </w:tcPr>
          <w:p w:rsidR="00B8563A" w:rsidRPr="00FB610D" w:rsidRDefault="00B8563A">
            <w:pPr>
              <w:snapToGrid w:val="0"/>
              <w:jc w:val="center"/>
              <w:rPr>
                <w:rFonts w:ascii="宋体" w:hAnsi="宋体"/>
                <w:szCs w:val="21"/>
              </w:rPr>
            </w:pPr>
          </w:p>
        </w:tc>
        <w:tc>
          <w:tcPr>
            <w:tcW w:w="668" w:type="dxa"/>
          </w:tcPr>
          <w:p w:rsidR="00B8563A" w:rsidRPr="00FB610D" w:rsidRDefault="00B8563A">
            <w:pPr>
              <w:snapToGrid w:val="0"/>
              <w:jc w:val="center"/>
              <w:rPr>
                <w:rFonts w:ascii="宋体" w:hAnsi="宋体"/>
                <w:szCs w:val="21"/>
              </w:rPr>
            </w:pPr>
          </w:p>
        </w:tc>
        <w:tc>
          <w:tcPr>
            <w:tcW w:w="947" w:type="dxa"/>
            <w:vAlign w:val="center"/>
          </w:tcPr>
          <w:p w:rsidR="00B8563A" w:rsidRPr="00FB610D" w:rsidRDefault="00B8563A">
            <w:pPr>
              <w:snapToGrid w:val="0"/>
              <w:jc w:val="center"/>
              <w:rPr>
                <w:rFonts w:ascii="宋体" w:hAnsi="宋体"/>
                <w:szCs w:val="21"/>
              </w:rPr>
            </w:pPr>
          </w:p>
        </w:tc>
        <w:tc>
          <w:tcPr>
            <w:tcW w:w="1189" w:type="dxa"/>
            <w:vAlign w:val="center"/>
          </w:tcPr>
          <w:p w:rsidR="00B8563A" w:rsidRPr="00FB610D" w:rsidRDefault="00B8563A">
            <w:pPr>
              <w:snapToGrid w:val="0"/>
              <w:jc w:val="center"/>
              <w:rPr>
                <w:rFonts w:ascii="宋体" w:hAnsi="宋体"/>
                <w:szCs w:val="21"/>
              </w:rPr>
            </w:pPr>
          </w:p>
        </w:tc>
      </w:tr>
      <w:tr w:rsidR="00B8563A" w:rsidRPr="00FB610D">
        <w:trPr>
          <w:cantSplit/>
          <w:trHeight w:val="465"/>
          <w:jc w:val="center"/>
        </w:trPr>
        <w:tc>
          <w:tcPr>
            <w:tcW w:w="709" w:type="dxa"/>
            <w:vAlign w:val="center"/>
          </w:tcPr>
          <w:p w:rsidR="00B8563A" w:rsidRPr="00FB610D" w:rsidRDefault="00FE7C7D">
            <w:pPr>
              <w:snapToGrid w:val="0"/>
              <w:jc w:val="center"/>
              <w:rPr>
                <w:rFonts w:ascii="宋体" w:hAnsi="宋体"/>
                <w:szCs w:val="21"/>
              </w:rPr>
            </w:pPr>
            <w:r w:rsidRPr="00FB610D">
              <w:rPr>
                <w:rFonts w:ascii="宋体" w:hAnsi="宋体" w:hint="eastAsia"/>
                <w:szCs w:val="21"/>
              </w:rPr>
              <w:t>2</w:t>
            </w:r>
          </w:p>
        </w:tc>
        <w:tc>
          <w:tcPr>
            <w:tcW w:w="1690" w:type="dxa"/>
            <w:vAlign w:val="center"/>
          </w:tcPr>
          <w:p w:rsidR="00B8563A" w:rsidRPr="00FB610D" w:rsidRDefault="00B8563A">
            <w:pPr>
              <w:snapToGrid w:val="0"/>
              <w:jc w:val="center"/>
              <w:rPr>
                <w:rFonts w:ascii="宋体" w:hAnsi="宋体"/>
                <w:szCs w:val="21"/>
              </w:rPr>
            </w:pPr>
          </w:p>
        </w:tc>
        <w:tc>
          <w:tcPr>
            <w:tcW w:w="1363" w:type="dxa"/>
            <w:vAlign w:val="center"/>
          </w:tcPr>
          <w:p w:rsidR="00B8563A" w:rsidRPr="00FB610D" w:rsidRDefault="00B8563A">
            <w:pPr>
              <w:snapToGrid w:val="0"/>
              <w:jc w:val="center"/>
              <w:rPr>
                <w:rFonts w:ascii="宋体" w:hAnsi="宋体"/>
                <w:szCs w:val="21"/>
              </w:rPr>
            </w:pPr>
          </w:p>
        </w:tc>
        <w:tc>
          <w:tcPr>
            <w:tcW w:w="1233" w:type="dxa"/>
            <w:vAlign w:val="center"/>
          </w:tcPr>
          <w:p w:rsidR="00B8563A" w:rsidRPr="00FB610D" w:rsidRDefault="00B8563A">
            <w:pPr>
              <w:snapToGrid w:val="0"/>
              <w:jc w:val="center"/>
              <w:rPr>
                <w:rFonts w:ascii="宋体" w:hAnsi="宋体"/>
                <w:szCs w:val="21"/>
              </w:rPr>
            </w:pPr>
          </w:p>
        </w:tc>
        <w:tc>
          <w:tcPr>
            <w:tcW w:w="1210" w:type="dxa"/>
          </w:tcPr>
          <w:p w:rsidR="00B8563A" w:rsidRPr="00FB610D" w:rsidRDefault="00B8563A">
            <w:pPr>
              <w:snapToGrid w:val="0"/>
              <w:jc w:val="center"/>
              <w:rPr>
                <w:rFonts w:ascii="宋体" w:hAnsi="宋体"/>
                <w:szCs w:val="21"/>
              </w:rPr>
            </w:pPr>
          </w:p>
        </w:tc>
        <w:tc>
          <w:tcPr>
            <w:tcW w:w="908" w:type="dxa"/>
          </w:tcPr>
          <w:p w:rsidR="00B8563A" w:rsidRPr="00FB610D" w:rsidRDefault="00B8563A">
            <w:pPr>
              <w:snapToGrid w:val="0"/>
              <w:jc w:val="center"/>
              <w:rPr>
                <w:rFonts w:ascii="宋体" w:hAnsi="宋体"/>
                <w:szCs w:val="21"/>
              </w:rPr>
            </w:pPr>
          </w:p>
        </w:tc>
        <w:tc>
          <w:tcPr>
            <w:tcW w:w="668" w:type="dxa"/>
          </w:tcPr>
          <w:p w:rsidR="00B8563A" w:rsidRPr="00FB610D" w:rsidRDefault="00B8563A">
            <w:pPr>
              <w:snapToGrid w:val="0"/>
              <w:jc w:val="center"/>
              <w:rPr>
                <w:rFonts w:ascii="宋体" w:hAnsi="宋体"/>
                <w:szCs w:val="21"/>
              </w:rPr>
            </w:pPr>
          </w:p>
        </w:tc>
        <w:tc>
          <w:tcPr>
            <w:tcW w:w="947" w:type="dxa"/>
            <w:vAlign w:val="center"/>
          </w:tcPr>
          <w:p w:rsidR="00B8563A" w:rsidRPr="00FB610D" w:rsidRDefault="00B8563A">
            <w:pPr>
              <w:snapToGrid w:val="0"/>
              <w:jc w:val="center"/>
              <w:rPr>
                <w:rFonts w:ascii="宋体" w:hAnsi="宋体"/>
                <w:szCs w:val="21"/>
              </w:rPr>
            </w:pPr>
          </w:p>
        </w:tc>
        <w:tc>
          <w:tcPr>
            <w:tcW w:w="1189" w:type="dxa"/>
            <w:vAlign w:val="center"/>
          </w:tcPr>
          <w:p w:rsidR="00B8563A" w:rsidRPr="00FB610D" w:rsidRDefault="00B8563A">
            <w:pPr>
              <w:snapToGrid w:val="0"/>
              <w:jc w:val="center"/>
              <w:rPr>
                <w:rFonts w:ascii="宋体" w:hAnsi="宋体"/>
                <w:szCs w:val="21"/>
              </w:rPr>
            </w:pPr>
          </w:p>
        </w:tc>
      </w:tr>
      <w:tr w:rsidR="00B8563A" w:rsidRPr="00FB610D">
        <w:trPr>
          <w:cantSplit/>
          <w:trHeight w:val="465"/>
          <w:jc w:val="center"/>
        </w:trPr>
        <w:tc>
          <w:tcPr>
            <w:tcW w:w="9917" w:type="dxa"/>
            <w:gridSpan w:val="9"/>
            <w:vAlign w:val="center"/>
          </w:tcPr>
          <w:p w:rsidR="00B8563A" w:rsidRPr="00FB610D" w:rsidRDefault="00FE7C7D">
            <w:pPr>
              <w:snapToGrid w:val="0"/>
              <w:rPr>
                <w:rFonts w:ascii="宋体" w:hAnsi="宋体"/>
                <w:szCs w:val="21"/>
              </w:rPr>
            </w:pPr>
            <w:r w:rsidRPr="00FB610D">
              <w:rPr>
                <w:rFonts w:ascii="宋体" w:hAnsi="宋体" w:hint="eastAsia"/>
                <w:szCs w:val="21"/>
              </w:rPr>
              <w:t xml:space="preserve">人民币合计金额（大写）                          （小写）                 </w:t>
            </w:r>
          </w:p>
        </w:tc>
      </w:tr>
    </w:tbl>
    <w:p w:rsidR="00B8563A" w:rsidRPr="00FB610D" w:rsidRDefault="00FE7C7D">
      <w:pPr>
        <w:snapToGrid w:val="0"/>
        <w:spacing w:line="360" w:lineRule="auto"/>
        <w:ind w:right="420" w:firstLineChars="200" w:firstLine="420"/>
        <w:rPr>
          <w:rFonts w:ascii="宋体" w:hAnsi="宋体"/>
          <w:szCs w:val="21"/>
        </w:rPr>
      </w:pPr>
      <w:r w:rsidRPr="00FB610D">
        <w:rPr>
          <w:rFonts w:ascii="宋体" w:hAnsi="宋体" w:hint="eastAsia"/>
          <w:szCs w:val="21"/>
        </w:rPr>
        <w:t>2、合同合计金额包括货物、服务价款，备件、专用工具、安装、调试、检验、技术培训及技术资料和包装、运输等全部费用。如招投标文件对其另有规定的，从其规定。</w:t>
      </w:r>
    </w:p>
    <w:p w:rsidR="00B8563A" w:rsidRPr="00FB610D" w:rsidRDefault="00FE7C7D">
      <w:pPr>
        <w:snapToGrid w:val="0"/>
        <w:spacing w:line="360" w:lineRule="auto"/>
        <w:ind w:firstLineChars="200" w:firstLine="422"/>
        <w:rPr>
          <w:rFonts w:ascii="宋体" w:hAnsi="宋体"/>
          <w:szCs w:val="21"/>
        </w:rPr>
      </w:pPr>
      <w:r w:rsidRPr="00FB610D">
        <w:rPr>
          <w:rFonts w:ascii="宋体" w:hAnsi="宋体" w:hint="eastAsia"/>
          <w:b/>
          <w:szCs w:val="21"/>
        </w:rPr>
        <w:t>第二条　质量保证</w:t>
      </w:r>
    </w:p>
    <w:p w:rsidR="00B8563A" w:rsidRPr="00FB610D" w:rsidRDefault="00FE7C7D">
      <w:pPr>
        <w:snapToGrid w:val="0"/>
        <w:spacing w:line="360" w:lineRule="auto"/>
        <w:ind w:firstLineChars="200" w:firstLine="420"/>
        <w:rPr>
          <w:rFonts w:ascii="宋体" w:hAnsi="宋体"/>
          <w:szCs w:val="21"/>
        </w:rPr>
      </w:pPr>
      <w:r w:rsidRPr="00FB610D">
        <w:rPr>
          <w:rFonts w:ascii="宋体" w:hAnsi="宋体" w:hint="eastAsia"/>
          <w:szCs w:val="21"/>
        </w:rPr>
        <w:t>1、乙方所提供的货物型号、技术规格、技术参数等质量必须与招投标文件和承诺相一致。乙方提供的节能和环保产品必须是列入政府采购品目清单的产品。</w:t>
      </w:r>
    </w:p>
    <w:p w:rsidR="00B8563A" w:rsidRPr="00FB610D" w:rsidRDefault="00FE7C7D">
      <w:pPr>
        <w:snapToGrid w:val="0"/>
        <w:spacing w:line="360" w:lineRule="auto"/>
        <w:ind w:firstLineChars="200" w:firstLine="420"/>
        <w:rPr>
          <w:rFonts w:ascii="宋体" w:hAnsi="宋体"/>
          <w:szCs w:val="21"/>
          <w:u w:val="single"/>
        </w:rPr>
      </w:pPr>
      <w:r w:rsidRPr="00FB610D">
        <w:rPr>
          <w:rFonts w:ascii="宋体" w:hAnsi="宋体" w:hint="eastAsia"/>
          <w:szCs w:val="21"/>
        </w:rPr>
        <w:t>2、乙方所提供的货物必须是全新、未使用的原装产品，且在正常安装、使用和保养条件下，其使用寿命期内各项指标均达到质量要求。</w:t>
      </w:r>
    </w:p>
    <w:p w:rsidR="00B8563A" w:rsidRPr="00FB610D" w:rsidRDefault="00FE7C7D">
      <w:pPr>
        <w:snapToGrid w:val="0"/>
        <w:spacing w:line="360" w:lineRule="auto"/>
        <w:ind w:firstLineChars="200" w:firstLine="422"/>
        <w:rPr>
          <w:rFonts w:ascii="宋体" w:hAnsi="宋体"/>
          <w:szCs w:val="21"/>
        </w:rPr>
      </w:pPr>
      <w:r w:rsidRPr="00FB610D">
        <w:rPr>
          <w:rFonts w:ascii="宋体" w:hAnsi="宋体" w:hint="eastAsia"/>
          <w:b/>
          <w:szCs w:val="21"/>
        </w:rPr>
        <w:t>第三条　权利保证</w:t>
      </w:r>
    </w:p>
    <w:p w:rsidR="00B8563A" w:rsidRPr="00FB610D" w:rsidRDefault="00FE7C7D">
      <w:pPr>
        <w:snapToGrid w:val="0"/>
        <w:spacing w:line="360" w:lineRule="auto"/>
        <w:ind w:firstLineChars="200" w:firstLine="420"/>
        <w:rPr>
          <w:rFonts w:ascii="宋体" w:hAnsi="宋体"/>
          <w:szCs w:val="21"/>
        </w:rPr>
      </w:pPr>
      <w:r w:rsidRPr="00FB610D">
        <w:rPr>
          <w:rFonts w:ascii="宋体" w:hAnsi="宋体" w:hint="eastAsia"/>
          <w:szCs w:val="21"/>
        </w:rPr>
        <w:t>1、乙方应保证所提供货物在使用时不会侵犯任何第三方的专利权、商标权、工业设计权或其他权利。</w:t>
      </w:r>
    </w:p>
    <w:p w:rsidR="00B8563A" w:rsidRPr="00FB610D" w:rsidRDefault="00FE7C7D">
      <w:pPr>
        <w:snapToGrid w:val="0"/>
        <w:spacing w:line="360" w:lineRule="auto"/>
        <w:ind w:firstLineChars="200" w:firstLine="420"/>
        <w:rPr>
          <w:rFonts w:ascii="宋体" w:hAnsi="宋体"/>
          <w:szCs w:val="21"/>
        </w:rPr>
      </w:pPr>
      <w:r w:rsidRPr="00FB610D">
        <w:rPr>
          <w:rFonts w:ascii="宋体" w:hAnsi="宋体" w:hint="eastAsia"/>
          <w:szCs w:val="21"/>
        </w:rPr>
        <w:t>2、乙方应按招标文件规定的时间向甲方提供使用货物的有关技术资料。</w:t>
      </w:r>
    </w:p>
    <w:p w:rsidR="00B8563A" w:rsidRPr="00FB610D" w:rsidRDefault="00FE7C7D">
      <w:pPr>
        <w:snapToGrid w:val="0"/>
        <w:spacing w:line="360" w:lineRule="auto"/>
        <w:ind w:firstLineChars="200" w:firstLine="420"/>
        <w:rPr>
          <w:rFonts w:ascii="宋体" w:hAnsi="宋体"/>
          <w:szCs w:val="21"/>
        </w:rPr>
      </w:pPr>
      <w:r w:rsidRPr="00FB610D">
        <w:rPr>
          <w:rFonts w:ascii="宋体" w:hAnsi="宋体" w:hint="eastAsia"/>
          <w:szCs w:val="21"/>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B8563A" w:rsidRPr="00FB610D" w:rsidRDefault="00FE7C7D">
      <w:pPr>
        <w:snapToGrid w:val="0"/>
        <w:spacing w:line="360" w:lineRule="auto"/>
        <w:ind w:firstLineChars="200" w:firstLine="420"/>
        <w:rPr>
          <w:rFonts w:ascii="宋体" w:hAnsi="宋体"/>
          <w:szCs w:val="21"/>
        </w:rPr>
      </w:pPr>
      <w:r w:rsidRPr="00FB610D">
        <w:rPr>
          <w:rFonts w:ascii="宋体" w:hAnsi="宋体" w:hint="eastAsia"/>
          <w:szCs w:val="21"/>
        </w:rPr>
        <w:t>4、乙方保证所交付的货物的所有权完全属于乙方且无任何抵押、质押、查封等产权瑕疵。</w:t>
      </w:r>
    </w:p>
    <w:p w:rsidR="00B8563A" w:rsidRPr="00FB610D" w:rsidRDefault="00FE7C7D">
      <w:pPr>
        <w:snapToGrid w:val="0"/>
        <w:spacing w:line="360" w:lineRule="auto"/>
        <w:ind w:firstLineChars="200" w:firstLine="422"/>
        <w:rPr>
          <w:rFonts w:ascii="宋体" w:hAnsi="宋体"/>
          <w:b/>
          <w:szCs w:val="21"/>
        </w:rPr>
      </w:pPr>
      <w:r w:rsidRPr="00FB610D">
        <w:rPr>
          <w:rFonts w:ascii="宋体" w:hAnsi="宋体" w:hint="eastAsia"/>
          <w:b/>
          <w:szCs w:val="21"/>
        </w:rPr>
        <w:t>第四条　包装和运输</w:t>
      </w:r>
    </w:p>
    <w:p w:rsidR="00B8563A" w:rsidRPr="00FB610D" w:rsidRDefault="00FE7C7D">
      <w:pPr>
        <w:snapToGrid w:val="0"/>
        <w:spacing w:line="360" w:lineRule="auto"/>
        <w:ind w:firstLineChars="200" w:firstLine="420"/>
        <w:rPr>
          <w:rFonts w:ascii="宋体" w:hAnsi="宋体"/>
          <w:szCs w:val="21"/>
        </w:rPr>
      </w:pPr>
      <w:r w:rsidRPr="00FB610D">
        <w:rPr>
          <w:rFonts w:ascii="宋体" w:hAnsi="宋体" w:hint="eastAsia"/>
          <w:szCs w:val="21"/>
        </w:rPr>
        <w:t>1、乙方提供的货物均应按招投标文件要求的包装材料、包装标准、包装方式进行包装，每一包装单元内应附详细的装箱单和质量合格证。</w:t>
      </w:r>
    </w:p>
    <w:p w:rsidR="00B8563A" w:rsidRPr="00FB610D" w:rsidRDefault="00FE7C7D">
      <w:pPr>
        <w:snapToGrid w:val="0"/>
        <w:spacing w:line="360" w:lineRule="auto"/>
        <w:ind w:firstLineChars="200" w:firstLine="420"/>
        <w:rPr>
          <w:rFonts w:ascii="宋体" w:hAnsi="宋体"/>
          <w:szCs w:val="21"/>
        </w:rPr>
      </w:pPr>
      <w:r w:rsidRPr="00FB610D">
        <w:rPr>
          <w:rFonts w:ascii="宋体" w:hAnsi="宋体" w:hint="eastAsia"/>
          <w:szCs w:val="21"/>
        </w:rPr>
        <w:lastRenderedPageBreak/>
        <w:t>2、货物的运输方式：</w:t>
      </w:r>
      <w:r w:rsidRPr="00FB610D">
        <w:rPr>
          <w:rFonts w:ascii="宋体" w:hAnsi="宋体" w:hint="eastAsia"/>
          <w:szCs w:val="21"/>
          <w:u w:val="single"/>
        </w:rPr>
        <w:t xml:space="preserve"> 乙方自行选择，但须保证安全运抵甲方指定地点 。</w:t>
      </w:r>
    </w:p>
    <w:p w:rsidR="00B8563A" w:rsidRPr="00FB610D" w:rsidRDefault="00FE7C7D">
      <w:pPr>
        <w:snapToGrid w:val="0"/>
        <w:spacing w:line="360" w:lineRule="auto"/>
        <w:ind w:firstLineChars="200" w:firstLine="420"/>
        <w:rPr>
          <w:rFonts w:ascii="宋体" w:hAnsi="宋体"/>
          <w:szCs w:val="21"/>
          <w:u w:val="single"/>
        </w:rPr>
      </w:pPr>
      <w:r w:rsidRPr="00FB610D">
        <w:rPr>
          <w:rFonts w:ascii="宋体" w:hAnsi="宋体" w:hint="eastAsia"/>
          <w:szCs w:val="21"/>
        </w:rPr>
        <w:t>3、乙方负责货物运输，货物运输合理损耗及计算方法：</w:t>
      </w:r>
      <w:r w:rsidRPr="00FB610D">
        <w:rPr>
          <w:rFonts w:ascii="宋体" w:hAnsi="宋体" w:hint="eastAsia"/>
          <w:szCs w:val="21"/>
          <w:u w:val="single"/>
        </w:rPr>
        <w:t xml:space="preserve"> 不接受损耗  。</w:t>
      </w:r>
    </w:p>
    <w:p w:rsidR="00B8563A" w:rsidRPr="00FB610D" w:rsidRDefault="00FE7C7D">
      <w:pPr>
        <w:snapToGrid w:val="0"/>
        <w:spacing w:line="360" w:lineRule="auto"/>
        <w:ind w:firstLineChars="200" w:firstLine="422"/>
        <w:rPr>
          <w:rFonts w:ascii="宋体" w:hAnsi="宋体"/>
          <w:szCs w:val="21"/>
        </w:rPr>
      </w:pPr>
      <w:r w:rsidRPr="00FB610D">
        <w:rPr>
          <w:rFonts w:ascii="宋体" w:hAnsi="宋体" w:hint="eastAsia"/>
          <w:b/>
          <w:szCs w:val="21"/>
        </w:rPr>
        <w:t>第五条　交付和验收</w:t>
      </w:r>
    </w:p>
    <w:p w:rsidR="00B8563A" w:rsidRPr="00FB610D" w:rsidRDefault="00FE7C7D">
      <w:pPr>
        <w:snapToGrid w:val="0"/>
        <w:spacing w:line="360" w:lineRule="auto"/>
        <w:ind w:firstLineChars="200" w:firstLine="420"/>
        <w:rPr>
          <w:rFonts w:ascii="宋体" w:hAnsi="宋体"/>
          <w:szCs w:val="21"/>
        </w:rPr>
      </w:pPr>
      <w:r w:rsidRPr="00FB610D">
        <w:rPr>
          <w:rFonts w:ascii="宋体" w:hAnsi="宋体" w:hint="eastAsia"/>
          <w:szCs w:val="21"/>
        </w:rPr>
        <w:t>1、交货时间：</w:t>
      </w:r>
      <w:r w:rsidRPr="00FB610D">
        <w:rPr>
          <w:rFonts w:ascii="宋体" w:hAnsi="宋体" w:cs="宋体" w:hint="eastAsia"/>
          <w:szCs w:val="21"/>
          <w:u w:val="single"/>
        </w:rPr>
        <w:t>自签订合同之日起  日历日内</w:t>
      </w:r>
      <w:r w:rsidRPr="00FB610D">
        <w:rPr>
          <w:rFonts w:ascii="宋体" w:hAnsi="宋体" w:hint="eastAsia"/>
          <w:szCs w:val="21"/>
        </w:rPr>
        <w:t>。</w:t>
      </w:r>
    </w:p>
    <w:p w:rsidR="00B8563A" w:rsidRPr="00FB610D" w:rsidRDefault="00FE7C7D">
      <w:pPr>
        <w:snapToGrid w:val="0"/>
        <w:spacing w:line="360" w:lineRule="auto"/>
        <w:ind w:firstLineChars="200" w:firstLine="420"/>
        <w:rPr>
          <w:rFonts w:ascii="宋体" w:hAnsi="宋体"/>
          <w:szCs w:val="21"/>
        </w:rPr>
      </w:pPr>
      <w:r w:rsidRPr="00FB610D">
        <w:rPr>
          <w:rFonts w:ascii="宋体" w:hAnsi="宋体" w:hint="eastAsia"/>
          <w:szCs w:val="21"/>
        </w:rPr>
        <w:t>地点：</w:t>
      </w:r>
      <w:r w:rsidRPr="00FB610D">
        <w:rPr>
          <w:rFonts w:ascii="宋体" w:hAnsi="宋体" w:cs="宋体" w:hint="eastAsia"/>
          <w:szCs w:val="21"/>
          <w:u w:val="single"/>
        </w:rPr>
        <w:t>广西区内甲方指定地点</w:t>
      </w:r>
      <w:r w:rsidRPr="00FB610D">
        <w:rPr>
          <w:rFonts w:ascii="宋体" w:hAnsi="宋体" w:hint="eastAsia"/>
          <w:szCs w:val="21"/>
        </w:rPr>
        <w:t>。</w:t>
      </w:r>
    </w:p>
    <w:p w:rsidR="00B8563A" w:rsidRPr="00FB610D" w:rsidRDefault="00FE7C7D">
      <w:pPr>
        <w:snapToGrid w:val="0"/>
        <w:spacing w:line="360" w:lineRule="auto"/>
        <w:ind w:firstLineChars="200" w:firstLine="420"/>
        <w:rPr>
          <w:rFonts w:ascii="宋体" w:hAnsi="宋体"/>
          <w:szCs w:val="21"/>
        </w:rPr>
      </w:pPr>
      <w:r w:rsidRPr="00FB610D">
        <w:rPr>
          <w:rFonts w:ascii="宋体" w:hAnsi="宋体" w:hint="eastAsia"/>
          <w:szCs w:val="21"/>
        </w:rPr>
        <w:t>2、乙方提供不符合招投标文件和本合同规定的货物，甲方有权拒绝接受。</w:t>
      </w:r>
    </w:p>
    <w:p w:rsidR="00B8563A" w:rsidRPr="00FB610D" w:rsidRDefault="00FE7C7D">
      <w:pPr>
        <w:snapToGrid w:val="0"/>
        <w:spacing w:line="360" w:lineRule="auto"/>
        <w:ind w:firstLineChars="200" w:firstLine="420"/>
        <w:rPr>
          <w:rFonts w:ascii="宋体" w:hAnsi="宋体"/>
          <w:szCs w:val="21"/>
        </w:rPr>
      </w:pPr>
      <w:r w:rsidRPr="00FB610D">
        <w:rPr>
          <w:rFonts w:ascii="宋体" w:hAnsi="宋体" w:hint="eastAsia"/>
          <w:szCs w:val="21"/>
        </w:rPr>
        <w:t>3、乙方应将所提供货物的装箱清单、用户手册、原厂保修卡、随机资料、工具和备品、备件等交付给甲方，货物属于进口产品的，供货时应同时附上中文使用说明书，如有缺失应及时补齐，否则视为逾期交货。</w:t>
      </w:r>
    </w:p>
    <w:p w:rsidR="00B8563A" w:rsidRPr="00FB610D" w:rsidRDefault="00FE7C7D">
      <w:pPr>
        <w:snapToGrid w:val="0"/>
        <w:spacing w:line="360" w:lineRule="auto"/>
        <w:ind w:firstLineChars="200" w:firstLine="420"/>
        <w:rPr>
          <w:rFonts w:ascii="宋体" w:hAnsi="宋体"/>
          <w:szCs w:val="21"/>
        </w:rPr>
      </w:pPr>
      <w:r w:rsidRPr="00FB610D">
        <w:rPr>
          <w:rFonts w:ascii="宋体" w:hAnsi="宋体" w:hint="eastAsia"/>
          <w:szCs w:val="21"/>
        </w:rPr>
        <w:t>4、甲</w:t>
      </w:r>
      <w:r w:rsidRPr="00FB610D">
        <w:rPr>
          <w:rFonts w:ascii="宋体" w:hAnsi="宋体" w:cs="宋体" w:hint="eastAsia"/>
          <w:szCs w:val="21"/>
        </w:rPr>
        <w:t>方应当在到货（安装、调试完）后</w:t>
      </w:r>
      <w:r w:rsidRPr="00FB610D">
        <w:rPr>
          <w:rFonts w:ascii="宋体" w:hAnsi="宋体" w:hint="eastAsia"/>
          <w:szCs w:val="21"/>
        </w:rPr>
        <w:t>凭乙方申请验收函在</w:t>
      </w:r>
      <w:r w:rsidRPr="00FB610D">
        <w:rPr>
          <w:rFonts w:ascii="宋体" w:hAnsi="宋体" w:cs="宋体"/>
          <w:szCs w:val="21"/>
        </w:rPr>
        <w:t>7</w:t>
      </w:r>
      <w:r w:rsidRPr="00FB610D">
        <w:rPr>
          <w:rFonts w:ascii="宋体" w:hAnsi="宋体" w:cs="宋体" w:hint="eastAsia"/>
          <w:szCs w:val="21"/>
        </w:rPr>
        <w:t>个工作日内进行验收，</w:t>
      </w:r>
      <w:r w:rsidRPr="00FB610D">
        <w:rPr>
          <w:rFonts w:ascii="宋体" w:hAnsi="宋体" w:hint="eastAsia"/>
          <w:szCs w:val="21"/>
        </w:rPr>
        <w:t>如有特殊原因不能按时验收的，甲方必须通知乙方，并说明原因，但在没有正当理由的情况下，延期验收时间不能超过30个日历日。</w:t>
      </w:r>
      <w:r w:rsidRPr="00FB610D">
        <w:rPr>
          <w:rFonts w:ascii="宋体" w:hAnsi="宋体" w:cs="宋体" w:hint="eastAsia"/>
          <w:szCs w:val="21"/>
        </w:rPr>
        <w:t>逾期不验收的，乙方可视同验收合格。验收合格后由甲乙双方签署货物验收单并加盖采购单位公章，甲乙双方各执一份。</w:t>
      </w:r>
      <w:r w:rsidRPr="00FB610D">
        <w:rPr>
          <w:rFonts w:ascii="宋体" w:hAnsi="宋体" w:hint="eastAsia"/>
          <w:szCs w:val="21"/>
        </w:rPr>
        <w:t>。</w:t>
      </w:r>
    </w:p>
    <w:p w:rsidR="00B8563A" w:rsidRPr="00FB610D" w:rsidRDefault="00FE7C7D">
      <w:pPr>
        <w:snapToGrid w:val="0"/>
        <w:spacing w:line="360" w:lineRule="auto"/>
        <w:ind w:firstLineChars="200" w:firstLine="420"/>
        <w:rPr>
          <w:rFonts w:ascii="宋体" w:hAnsi="宋体"/>
          <w:szCs w:val="21"/>
        </w:rPr>
      </w:pPr>
      <w:r w:rsidRPr="00FB610D">
        <w:rPr>
          <w:rFonts w:ascii="宋体" w:hAnsi="宋体" w:hint="eastAsia"/>
          <w:szCs w:val="21"/>
        </w:rPr>
        <w:t>5、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rsidR="00B8563A" w:rsidRPr="00FB610D" w:rsidRDefault="00FE7C7D">
      <w:pPr>
        <w:snapToGrid w:val="0"/>
        <w:spacing w:line="360" w:lineRule="auto"/>
        <w:ind w:firstLineChars="200" w:firstLine="420"/>
        <w:rPr>
          <w:rFonts w:ascii="宋体" w:hAnsi="宋体"/>
          <w:szCs w:val="21"/>
        </w:rPr>
      </w:pPr>
      <w:r w:rsidRPr="00FB610D">
        <w:rPr>
          <w:rFonts w:ascii="宋体" w:hAnsi="宋体" w:hint="eastAsia"/>
          <w:szCs w:val="21"/>
        </w:rPr>
        <w:t>6、甲方对验收有异议的，在验收后</w:t>
      </w:r>
      <w:r w:rsidRPr="00FB610D">
        <w:rPr>
          <w:rFonts w:ascii="宋体" w:hAnsi="宋体" w:hint="eastAsia"/>
          <w:szCs w:val="21"/>
          <w:u w:val="single"/>
        </w:rPr>
        <w:t>五</w:t>
      </w:r>
      <w:r w:rsidRPr="00FB610D">
        <w:rPr>
          <w:rFonts w:ascii="宋体" w:hAnsi="宋体" w:hint="eastAsia"/>
          <w:szCs w:val="21"/>
        </w:rPr>
        <w:t>个工作日内以书面形式向乙方提出，乙方应自收到甲方书面异议后</w:t>
      </w:r>
      <w:r w:rsidRPr="00FB610D">
        <w:rPr>
          <w:rFonts w:ascii="宋体" w:hAnsi="宋体" w:hint="eastAsia"/>
          <w:szCs w:val="21"/>
          <w:u w:val="single"/>
        </w:rPr>
        <w:t xml:space="preserve"> 五 </w:t>
      </w:r>
      <w:r w:rsidRPr="00FB610D">
        <w:rPr>
          <w:rFonts w:ascii="宋体" w:hAnsi="宋体" w:hint="eastAsia"/>
          <w:szCs w:val="21"/>
        </w:rPr>
        <w:t>日内及时予以解决。</w:t>
      </w:r>
    </w:p>
    <w:p w:rsidR="00B8563A" w:rsidRPr="00FB610D" w:rsidRDefault="00FE7C7D">
      <w:pPr>
        <w:snapToGrid w:val="0"/>
        <w:spacing w:line="360" w:lineRule="auto"/>
        <w:ind w:firstLineChars="200" w:firstLine="422"/>
        <w:rPr>
          <w:rFonts w:ascii="宋体" w:hAnsi="宋体"/>
          <w:b/>
          <w:szCs w:val="21"/>
        </w:rPr>
      </w:pPr>
      <w:r w:rsidRPr="00FB610D">
        <w:rPr>
          <w:rFonts w:ascii="宋体" w:hAnsi="宋体" w:hint="eastAsia"/>
          <w:b/>
          <w:szCs w:val="21"/>
        </w:rPr>
        <w:t>第六条　安装和培训</w:t>
      </w:r>
    </w:p>
    <w:p w:rsidR="00B8563A" w:rsidRPr="00FB610D" w:rsidRDefault="00FE7C7D">
      <w:pPr>
        <w:snapToGrid w:val="0"/>
        <w:spacing w:line="360" w:lineRule="auto"/>
        <w:ind w:firstLineChars="200" w:firstLine="420"/>
        <w:rPr>
          <w:rFonts w:ascii="宋体" w:hAnsi="宋体"/>
          <w:szCs w:val="21"/>
        </w:rPr>
      </w:pPr>
      <w:r w:rsidRPr="00FB610D">
        <w:rPr>
          <w:rFonts w:ascii="宋体" w:hAnsi="宋体" w:hint="eastAsia"/>
          <w:szCs w:val="21"/>
        </w:rPr>
        <w:t>1、甲方应提供必要安装条件（如场地、电源、水源等）。</w:t>
      </w:r>
    </w:p>
    <w:p w:rsidR="00B8563A" w:rsidRPr="00FB610D" w:rsidRDefault="00FE7C7D">
      <w:pPr>
        <w:snapToGrid w:val="0"/>
        <w:spacing w:line="360" w:lineRule="auto"/>
        <w:ind w:firstLineChars="200" w:firstLine="420"/>
        <w:rPr>
          <w:rFonts w:ascii="宋体" w:hAnsi="宋体"/>
          <w:szCs w:val="21"/>
          <w:u w:val="single"/>
        </w:rPr>
      </w:pPr>
      <w:r w:rsidRPr="00FB610D">
        <w:rPr>
          <w:rFonts w:ascii="宋体" w:hAnsi="宋体" w:hint="eastAsia"/>
          <w:szCs w:val="21"/>
        </w:rPr>
        <w:t>2、乙方负责甲方有关人员的培训。培训时间、地点：</w:t>
      </w:r>
      <w:r w:rsidRPr="00FB610D">
        <w:rPr>
          <w:rFonts w:ascii="宋体" w:hAnsi="宋体" w:hint="eastAsia"/>
          <w:szCs w:val="21"/>
          <w:u w:val="single"/>
        </w:rPr>
        <w:t xml:space="preserve">  按乙方投标文件承诺  。</w:t>
      </w:r>
    </w:p>
    <w:p w:rsidR="00B8563A" w:rsidRPr="00FB610D" w:rsidRDefault="00FE7C7D">
      <w:pPr>
        <w:snapToGrid w:val="0"/>
        <w:spacing w:line="360" w:lineRule="auto"/>
        <w:ind w:firstLineChars="200" w:firstLine="422"/>
        <w:rPr>
          <w:rFonts w:ascii="宋体" w:hAnsi="宋体"/>
          <w:b/>
          <w:szCs w:val="21"/>
        </w:rPr>
      </w:pPr>
      <w:r w:rsidRPr="00FB610D">
        <w:rPr>
          <w:rFonts w:ascii="宋体" w:hAnsi="宋体" w:hint="eastAsia"/>
          <w:b/>
          <w:szCs w:val="21"/>
        </w:rPr>
        <w:t>第七条  售后服务、质保期</w:t>
      </w:r>
    </w:p>
    <w:p w:rsidR="00B8563A" w:rsidRPr="00FB610D" w:rsidRDefault="00FE7C7D">
      <w:pPr>
        <w:snapToGrid w:val="0"/>
        <w:spacing w:line="360" w:lineRule="auto"/>
        <w:ind w:firstLineChars="200" w:firstLine="420"/>
        <w:rPr>
          <w:rFonts w:ascii="宋体" w:hAnsi="宋体"/>
          <w:szCs w:val="21"/>
        </w:rPr>
      </w:pPr>
      <w:r w:rsidRPr="00FB610D">
        <w:rPr>
          <w:rFonts w:ascii="宋体" w:hAnsi="宋体" w:hint="eastAsia"/>
          <w:szCs w:val="21"/>
        </w:rPr>
        <w:t>1、乙方应按照国家有关法律法规和“三包”规定以及招投标文件和本合同所附的《服务承诺》，为甲方提供售后服务。</w:t>
      </w:r>
    </w:p>
    <w:p w:rsidR="00B8563A" w:rsidRPr="00FB610D" w:rsidRDefault="00FE7C7D">
      <w:pPr>
        <w:snapToGrid w:val="0"/>
        <w:spacing w:line="360" w:lineRule="auto"/>
        <w:ind w:firstLineChars="200" w:firstLine="420"/>
        <w:rPr>
          <w:rFonts w:ascii="宋体" w:hAnsi="宋体"/>
          <w:szCs w:val="21"/>
          <w:u w:val="single"/>
        </w:rPr>
      </w:pPr>
      <w:r w:rsidRPr="00FB610D">
        <w:rPr>
          <w:rFonts w:ascii="宋体" w:hAnsi="宋体" w:hint="eastAsia"/>
          <w:szCs w:val="21"/>
        </w:rPr>
        <w:t>2、货物质保期：</w:t>
      </w:r>
      <w:r w:rsidRPr="00FB610D">
        <w:rPr>
          <w:rFonts w:ascii="宋体" w:hAnsi="宋体" w:cs="宋体" w:hint="eastAsia"/>
          <w:szCs w:val="21"/>
          <w:u w:val="single"/>
        </w:rPr>
        <w:t>交货并最终验收合格之日起</w:t>
      </w:r>
      <w:r w:rsidRPr="00FB610D">
        <w:rPr>
          <w:rFonts w:ascii="宋体" w:hAnsi="宋体" w:hint="eastAsia"/>
          <w:szCs w:val="21"/>
          <w:u w:val="single"/>
        </w:rPr>
        <w:t xml:space="preserve">           。</w:t>
      </w:r>
    </w:p>
    <w:p w:rsidR="00B8563A" w:rsidRPr="00FB610D" w:rsidRDefault="00FE7C7D">
      <w:pPr>
        <w:snapToGrid w:val="0"/>
        <w:spacing w:line="360" w:lineRule="auto"/>
        <w:ind w:firstLineChars="200" w:firstLine="420"/>
        <w:rPr>
          <w:rFonts w:ascii="宋体" w:hAnsi="宋体"/>
          <w:szCs w:val="21"/>
          <w:u w:val="single"/>
        </w:rPr>
      </w:pPr>
      <w:r w:rsidRPr="00FB610D">
        <w:rPr>
          <w:rFonts w:ascii="宋体" w:hAnsi="宋体" w:hint="eastAsia"/>
          <w:szCs w:val="21"/>
        </w:rPr>
        <w:t>3、乙方提供的服务承诺和售后服务及保修期责任等其它具体约定事项。（见合同附件）</w:t>
      </w:r>
    </w:p>
    <w:p w:rsidR="00B8563A" w:rsidRPr="00FB610D" w:rsidRDefault="00FE7C7D">
      <w:pPr>
        <w:snapToGrid w:val="0"/>
        <w:spacing w:line="360" w:lineRule="auto"/>
        <w:ind w:firstLineChars="200" w:firstLine="422"/>
        <w:rPr>
          <w:rFonts w:ascii="宋体" w:hAnsi="宋体"/>
          <w:szCs w:val="21"/>
        </w:rPr>
      </w:pPr>
      <w:r w:rsidRPr="00FB610D">
        <w:rPr>
          <w:rFonts w:ascii="宋体" w:hAnsi="宋体" w:hint="eastAsia"/>
          <w:b/>
          <w:szCs w:val="21"/>
        </w:rPr>
        <w:t>第八条　付款方式</w:t>
      </w:r>
    </w:p>
    <w:p w:rsidR="00B8563A" w:rsidRPr="00FB610D" w:rsidRDefault="00FE7C7D">
      <w:pPr>
        <w:snapToGrid w:val="0"/>
        <w:spacing w:line="360" w:lineRule="auto"/>
        <w:ind w:firstLineChars="200" w:firstLine="420"/>
        <w:rPr>
          <w:rFonts w:ascii="宋体" w:hAnsi="宋体"/>
          <w:kern w:val="0"/>
          <w:szCs w:val="21"/>
        </w:rPr>
      </w:pPr>
      <w:r w:rsidRPr="00FB610D">
        <w:rPr>
          <w:rFonts w:ascii="宋体" w:hAnsi="宋体" w:hint="eastAsia"/>
          <w:bCs/>
          <w:kern w:val="0"/>
          <w:szCs w:val="21"/>
        </w:rPr>
        <w:t>1、</w:t>
      </w:r>
      <w:r w:rsidRPr="00FB610D">
        <w:rPr>
          <w:rFonts w:ascii="宋体" w:hAnsi="宋体" w:hint="eastAsia"/>
          <w:kern w:val="0"/>
          <w:szCs w:val="21"/>
        </w:rPr>
        <w:t>当采购数量与实际使用数量不一致时，乙方应根据实际使用量供货，合同的最终结算金额按实际使用量乘以成交单价进行计算。</w:t>
      </w:r>
    </w:p>
    <w:p w:rsidR="00B8563A" w:rsidRPr="00FB610D" w:rsidRDefault="00FE7C7D">
      <w:pPr>
        <w:snapToGrid w:val="0"/>
        <w:spacing w:line="360" w:lineRule="auto"/>
        <w:ind w:firstLineChars="200" w:firstLine="420"/>
        <w:rPr>
          <w:rFonts w:ascii="宋体" w:hAnsi="宋体"/>
          <w:kern w:val="0"/>
          <w:szCs w:val="21"/>
          <w:u w:val="single"/>
        </w:rPr>
      </w:pPr>
      <w:r w:rsidRPr="00FB610D">
        <w:rPr>
          <w:rFonts w:ascii="宋体" w:hAnsi="宋体" w:hint="eastAsia"/>
          <w:kern w:val="0"/>
          <w:szCs w:val="21"/>
        </w:rPr>
        <w:t>2、资金性质：</w:t>
      </w:r>
      <w:r w:rsidRPr="00FB610D">
        <w:rPr>
          <w:rFonts w:ascii="宋体" w:hAnsi="宋体" w:hint="eastAsia"/>
          <w:kern w:val="0"/>
          <w:szCs w:val="21"/>
          <w:u w:val="single"/>
        </w:rPr>
        <w:t xml:space="preserve"> 财政资金  。</w:t>
      </w:r>
    </w:p>
    <w:p w:rsidR="00B8563A" w:rsidRPr="00FB610D" w:rsidRDefault="00FE7C7D">
      <w:pPr>
        <w:snapToGrid w:val="0"/>
        <w:spacing w:line="360" w:lineRule="auto"/>
        <w:ind w:leftChars="-29" w:left="-61" w:firstLineChars="231" w:firstLine="485"/>
        <w:rPr>
          <w:rFonts w:ascii="Times New Roman" w:hAnsi="Times New Roman"/>
        </w:rPr>
      </w:pPr>
      <w:r w:rsidRPr="00FB610D">
        <w:rPr>
          <w:rFonts w:ascii="Times New Roman" w:hAnsi="Times New Roman" w:hint="eastAsia"/>
        </w:rPr>
        <w:t>3</w:t>
      </w:r>
      <w:r w:rsidRPr="00FB610D">
        <w:rPr>
          <w:rFonts w:ascii="Times New Roman" w:hAnsi="Times New Roman" w:hint="eastAsia"/>
        </w:rPr>
        <w:t>、付款方式：</w:t>
      </w:r>
      <w:r w:rsidRPr="00FB610D">
        <w:rPr>
          <w:rFonts w:ascii="Times New Roman" w:hAnsi="Times New Roman" w:hint="eastAsia"/>
          <w:u w:val="single"/>
        </w:rPr>
        <w:t>按招标文件要求</w:t>
      </w:r>
      <w:r w:rsidRPr="00FB610D">
        <w:rPr>
          <w:rFonts w:ascii="Times New Roman" w:hAnsi="Times New Roman" w:hint="eastAsia"/>
        </w:rPr>
        <w:t xml:space="preserve"> </w:t>
      </w:r>
      <w:r w:rsidRPr="00FB610D">
        <w:rPr>
          <w:rFonts w:ascii="Times New Roman" w:hAnsi="Times New Roman" w:hint="eastAsia"/>
        </w:rPr>
        <w:t>。</w:t>
      </w:r>
    </w:p>
    <w:p w:rsidR="00B8563A" w:rsidRPr="00FB610D" w:rsidRDefault="00FE7C7D">
      <w:pPr>
        <w:snapToGrid w:val="0"/>
        <w:spacing w:line="360" w:lineRule="auto"/>
        <w:ind w:leftChars="-29" w:left="-61" w:firstLineChars="231" w:firstLine="487"/>
        <w:rPr>
          <w:rFonts w:ascii="宋体" w:hAnsi="宋体"/>
          <w:b/>
          <w:szCs w:val="21"/>
        </w:rPr>
      </w:pPr>
      <w:r w:rsidRPr="00FB610D">
        <w:rPr>
          <w:rFonts w:ascii="宋体" w:hAnsi="宋体" w:hint="eastAsia"/>
          <w:b/>
          <w:szCs w:val="21"/>
        </w:rPr>
        <w:t>第九条  税费</w:t>
      </w:r>
    </w:p>
    <w:p w:rsidR="00B8563A" w:rsidRPr="00FB610D" w:rsidRDefault="00FE7C7D">
      <w:pPr>
        <w:snapToGrid w:val="0"/>
        <w:spacing w:line="360" w:lineRule="auto"/>
        <w:ind w:left="-61" w:firstLine="514"/>
        <w:rPr>
          <w:rFonts w:ascii="宋体" w:hAnsi="宋体"/>
          <w:szCs w:val="21"/>
        </w:rPr>
      </w:pPr>
      <w:r w:rsidRPr="00FB610D">
        <w:rPr>
          <w:rFonts w:ascii="宋体" w:hAnsi="宋体" w:hint="eastAsia"/>
          <w:szCs w:val="21"/>
        </w:rPr>
        <w:t>本合同执行中相关的一切税费均由乙方负担。</w:t>
      </w:r>
    </w:p>
    <w:p w:rsidR="00B8563A" w:rsidRPr="00FB610D" w:rsidRDefault="00FE7C7D">
      <w:pPr>
        <w:snapToGrid w:val="0"/>
        <w:spacing w:line="400" w:lineRule="exact"/>
        <w:ind w:firstLineChars="200" w:firstLine="422"/>
        <w:outlineLvl w:val="0"/>
        <w:rPr>
          <w:rFonts w:ascii="宋体" w:hAnsi="宋体"/>
          <w:b/>
          <w:szCs w:val="21"/>
        </w:rPr>
      </w:pPr>
      <w:r w:rsidRPr="00FB610D">
        <w:rPr>
          <w:rFonts w:ascii="宋体" w:hAnsi="宋体" w:cs="宋体" w:hint="eastAsia"/>
          <w:b/>
          <w:szCs w:val="21"/>
        </w:rPr>
        <w:t xml:space="preserve">第十条　</w:t>
      </w:r>
      <w:r w:rsidRPr="00FB610D">
        <w:rPr>
          <w:rFonts w:ascii="宋体" w:hAnsi="宋体" w:hint="eastAsia"/>
          <w:b/>
          <w:szCs w:val="21"/>
        </w:rPr>
        <w:t>履约保证金和</w:t>
      </w:r>
      <w:r w:rsidRPr="00FB610D">
        <w:rPr>
          <w:rFonts w:ascii="宋体" w:hAnsi="宋体" w:cs="宋体" w:hint="eastAsia"/>
          <w:b/>
          <w:szCs w:val="21"/>
        </w:rPr>
        <w:t>质量保证金</w:t>
      </w:r>
    </w:p>
    <w:p w:rsidR="00B8563A" w:rsidRPr="00FB610D" w:rsidRDefault="00FE7C7D">
      <w:pPr>
        <w:snapToGrid w:val="0"/>
        <w:spacing w:line="400" w:lineRule="exact"/>
        <w:ind w:firstLineChars="200" w:firstLine="420"/>
        <w:rPr>
          <w:rFonts w:ascii="宋体" w:hAnsi="宋体"/>
        </w:rPr>
      </w:pPr>
      <w:r w:rsidRPr="00FB610D">
        <w:rPr>
          <w:rFonts w:ascii="宋体" w:hAnsi="宋体" w:hint="eastAsia"/>
        </w:rPr>
        <w:t>1、履约保证金金额：合同签订前乙方</w:t>
      </w:r>
      <w:r w:rsidRPr="00FB610D">
        <w:rPr>
          <w:rFonts w:ascii="宋体" w:hAnsi="宋体" w:cs="Courier New" w:hint="eastAsia"/>
          <w:szCs w:val="21"/>
        </w:rPr>
        <w:t>按合同金额的</w:t>
      </w:r>
      <w:r w:rsidR="008D4BAC" w:rsidRPr="00FB610D">
        <w:rPr>
          <w:rFonts w:ascii="宋体" w:hAnsi="宋体" w:cs="Courier New" w:hint="eastAsia"/>
          <w:szCs w:val="21"/>
        </w:rPr>
        <w:t>3</w:t>
      </w:r>
      <w:r w:rsidRPr="00FB610D">
        <w:rPr>
          <w:rFonts w:ascii="宋体" w:hAnsi="宋体" w:cs="Courier New" w:hint="eastAsia"/>
          <w:szCs w:val="21"/>
        </w:rPr>
        <w:t>%向甲方交纳合同履约保证金。</w:t>
      </w:r>
    </w:p>
    <w:p w:rsidR="00B8563A" w:rsidRPr="00FB610D" w:rsidRDefault="00FE7C7D">
      <w:pPr>
        <w:snapToGrid w:val="0"/>
        <w:spacing w:line="400" w:lineRule="exact"/>
        <w:ind w:firstLine="420"/>
        <w:rPr>
          <w:rFonts w:ascii="宋体" w:hAnsi="宋体"/>
          <w:szCs w:val="22"/>
        </w:rPr>
      </w:pPr>
      <w:r w:rsidRPr="00FB610D">
        <w:rPr>
          <w:rFonts w:ascii="宋体" w:hAnsi="宋体" w:hint="eastAsia"/>
          <w:szCs w:val="22"/>
        </w:rPr>
        <w:lastRenderedPageBreak/>
        <w:t>2、履约保证金主要用于因乙方不能履行合同义务等而使甲方蒙受的损失。履约保证金不足以赔偿损失的，乙方须按实际损失赔偿，甲方</w:t>
      </w:r>
      <w:r w:rsidRPr="00FB610D">
        <w:rPr>
          <w:rFonts w:ascii="宋体" w:hAnsi="宋体" w:cs="宋体" w:hint="eastAsia"/>
          <w:szCs w:val="21"/>
        </w:rPr>
        <w:t>有权向乙方追回已支付的相应合同款</w:t>
      </w:r>
      <w:r w:rsidRPr="00FB610D">
        <w:rPr>
          <w:rFonts w:ascii="宋体" w:hAnsi="宋体" w:hint="eastAsia"/>
          <w:szCs w:val="22"/>
        </w:rPr>
        <w:t>。</w:t>
      </w:r>
    </w:p>
    <w:p w:rsidR="00B8563A" w:rsidRPr="00FB610D" w:rsidRDefault="00FE7C7D">
      <w:pPr>
        <w:spacing w:line="320" w:lineRule="exact"/>
        <w:ind w:firstLine="405"/>
        <w:rPr>
          <w:rFonts w:ascii="宋体" w:hAnsi="宋体" w:cs="宋体"/>
          <w:bCs/>
          <w:szCs w:val="21"/>
        </w:rPr>
      </w:pPr>
      <w:r w:rsidRPr="00FB610D">
        <w:rPr>
          <w:rFonts w:ascii="宋体" w:hAnsi="宋体" w:hint="eastAsia"/>
        </w:rPr>
        <w:t>3、</w:t>
      </w:r>
      <w:r w:rsidRPr="00FB610D">
        <w:rPr>
          <w:rFonts w:ascii="宋体" w:hAnsi="宋体" w:hint="eastAsia"/>
          <w:szCs w:val="21"/>
        </w:rPr>
        <w:t>合同履行</w:t>
      </w:r>
      <w:r w:rsidRPr="00FB610D">
        <w:rPr>
          <w:rFonts w:ascii="宋体" w:hAnsi="宋体" w:hint="eastAsia"/>
        </w:rPr>
        <w:t>交货完毕并最终验收，于合格交付使用之日</w:t>
      </w:r>
      <w:r w:rsidRPr="00FB610D">
        <w:rPr>
          <w:rFonts w:ascii="宋体" w:hAnsi="宋体" w:hint="eastAsia"/>
          <w:szCs w:val="21"/>
        </w:rPr>
        <w:t>履约保证金自动转为质量保证金。货物在质保期内若乙方完全履行了质量保证义务，且没有任何未解决的质量问题,质保期满后甲方人凭乙方申请书和履约保证金汇款（转账）单（复印件）10个工作日内退还履约保证金。（履约保证金不计利息）</w:t>
      </w:r>
      <w:r w:rsidRPr="00FB610D">
        <w:rPr>
          <w:rFonts w:ascii="宋体" w:hAnsi="宋体" w:hint="eastAsia"/>
        </w:rPr>
        <w:t>。</w:t>
      </w:r>
    </w:p>
    <w:p w:rsidR="00B8563A" w:rsidRPr="00FB610D" w:rsidRDefault="00FE7C7D">
      <w:pPr>
        <w:snapToGrid w:val="0"/>
        <w:spacing w:line="400" w:lineRule="exact"/>
        <w:ind w:firstLineChars="200" w:firstLine="422"/>
        <w:rPr>
          <w:rFonts w:ascii="宋体" w:hAnsi="宋体" w:cs="宋体"/>
          <w:b/>
          <w:szCs w:val="21"/>
        </w:rPr>
      </w:pPr>
      <w:r w:rsidRPr="00FB610D">
        <w:rPr>
          <w:rFonts w:ascii="宋体" w:hAnsi="宋体" w:cs="宋体" w:hint="eastAsia"/>
          <w:b/>
          <w:szCs w:val="21"/>
        </w:rPr>
        <w:t>第十一条质量保证及售后服务</w:t>
      </w:r>
    </w:p>
    <w:p w:rsidR="00B8563A" w:rsidRPr="00FB610D" w:rsidRDefault="00FE7C7D">
      <w:pPr>
        <w:snapToGrid w:val="0"/>
        <w:spacing w:line="400" w:lineRule="exact"/>
        <w:ind w:firstLineChars="200" w:firstLine="420"/>
        <w:rPr>
          <w:rFonts w:ascii="宋体" w:hAnsi="宋体" w:cs="宋体"/>
          <w:szCs w:val="21"/>
        </w:rPr>
      </w:pPr>
      <w:r w:rsidRPr="00FB610D">
        <w:rPr>
          <w:rFonts w:ascii="宋体" w:hAnsi="宋体" w:cs="宋体"/>
          <w:szCs w:val="21"/>
        </w:rPr>
        <w:t>1</w:t>
      </w:r>
      <w:r w:rsidRPr="00FB610D">
        <w:rPr>
          <w:rFonts w:ascii="宋体" w:hAnsi="宋体" w:cs="宋体" w:hint="eastAsia"/>
          <w:szCs w:val="21"/>
        </w:rPr>
        <w:t>、乙方应按招标文件规定的货物性能、技术要求、质量标准向甲方提供未经使用的全新产品。对达不到要求的，根据实际情况，经双方协商，可按以下办法处理：</w:t>
      </w:r>
    </w:p>
    <w:p w:rsidR="00B8563A" w:rsidRPr="00FB610D" w:rsidRDefault="00FE7C7D">
      <w:pPr>
        <w:snapToGrid w:val="0"/>
        <w:spacing w:before="120" w:after="120" w:line="400" w:lineRule="exact"/>
        <w:ind w:firstLineChars="150" w:firstLine="315"/>
        <w:rPr>
          <w:rFonts w:ascii="宋体" w:hAnsi="宋体" w:cs="宋体"/>
          <w:szCs w:val="21"/>
        </w:rPr>
      </w:pPr>
      <w:r w:rsidRPr="00FB610D">
        <w:rPr>
          <w:rFonts w:ascii="宋体" w:hAnsi="宋体" w:cs="宋体" w:hint="eastAsia"/>
          <w:szCs w:val="21"/>
        </w:rPr>
        <w:t>⑴更换：由乙方承担所发生的全部费用。</w:t>
      </w:r>
    </w:p>
    <w:p w:rsidR="00B8563A" w:rsidRPr="00FB610D" w:rsidRDefault="00FE7C7D">
      <w:pPr>
        <w:snapToGrid w:val="0"/>
        <w:spacing w:before="120" w:after="120" w:line="400" w:lineRule="exact"/>
        <w:ind w:firstLine="420"/>
        <w:rPr>
          <w:rFonts w:ascii="宋体" w:hAnsi="宋体" w:cs="宋体"/>
          <w:szCs w:val="21"/>
        </w:rPr>
      </w:pPr>
      <w:r w:rsidRPr="00FB610D">
        <w:rPr>
          <w:rFonts w:ascii="宋体" w:hAnsi="宋体" w:cs="宋体" w:hint="eastAsia"/>
          <w:szCs w:val="21"/>
        </w:rPr>
        <w:t>⑵贬值处理：由甲乙双方合议定价。</w:t>
      </w:r>
    </w:p>
    <w:p w:rsidR="00B8563A" w:rsidRPr="00FB610D" w:rsidRDefault="00FE7C7D">
      <w:pPr>
        <w:snapToGrid w:val="0"/>
        <w:spacing w:before="120" w:after="120" w:line="400" w:lineRule="exact"/>
        <w:ind w:firstLineChars="200" w:firstLine="420"/>
        <w:rPr>
          <w:rFonts w:ascii="宋体" w:hAnsi="宋体" w:cs="宋体"/>
          <w:szCs w:val="21"/>
        </w:rPr>
      </w:pPr>
      <w:r w:rsidRPr="00FB610D">
        <w:rPr>
          <w:rFonts w:ascii="宋体" w:hAnsi="宋体" w:cs="宋体" w:hint="eastAsia"/>
          <w:szCs w:val="21"/>
        </w:rPr>
        <w:t>⑶退货处理：乙方应退还甲方支付的合同款，同时应承担该货物的直接费用（运输、保险、检验、货款利息及银行手续费等）。</w:t>
      </w:r>
    </w:p>
    <w:p w:rsidR="00B8563A" w:rsidRPr="00FB610D" w:rsidRDefault="00FE7C7D">
      <w:pPr>
        <w:snapToGrid w:val="0"/>
        <w:spacing w:before="120" w:after="120" w:line="400" w:lineRule="exact"/>
        <w:ind w:firstLineChars="200" w:firstLine="420"/>
        <w:rPr>
          <w:rFonts w:ascii="宋体" w:hAnsi="宋体" w:cs="宋体"/>
          <w:szCs w:val="21"/>
        </w:rPr>
      </w:pPr>
      <w:r w:rsidRPr="00FB610D">
        <w:rPr>
          <w:rFonts w:ascii="宋体" w:hAnsi="宋体" w:cs="宋体"/>
          <w:szCs w:val="21"/>
        </w:rPr>
        <w:t>2</w:t>
      </w:r>
      <w:r w:rsidRPr="00FB610D">
        <w:rPr>
          <w:rFonts w:ascii="宋体" w:hAnsi="宋体" w:cs="宋体" w:hint="eastAsia"/>
          <w:szCs w:val="21"/>
        </w:rPr>
        <w:t>、如在使用过程中发生质量问题，乙方在接到甲方通知后在小时内到达甲方现场。</w:t>
      </w:r>
    </w:p>
    <w:p w:rsidR="00B8563A" w:rsidRPr="00FB610D" w:rsidRDefault="00FE7C7D">
      <w:pPr>
        <w:snapToGrid w:val="0"/>
        <w:spacing w:before="120" w:after="120" w:line="400" w:lineRule="exact"/>
        <w:ind w:firstLineChars="200" w:firstLine="420"/>
        <w:rPr>
          <w:rFonts w:ascii="宋体" w:hAnsi="宋体" w:cs="宋体"/>
          <w:szCs w:val="21"/>
        </w:rPr>
      </w:pPr>
      <w:r w:rsidRPr="00FB610D">
        <w:rPr>
          <w:rFonts w:ascii="宋体" w:hAnsi="宋体" w:cs="宋体"/>
          <w:szCs w:val="21"/>
        </w:rPr>
        <w:t>3</w:t>
      </w:r>
      <w:r w:rsidRPr="00FB610D">
        <w:rPr>
          <w:rFonts w:ascii="宋体" w:hAnsi="宋体" w:cs="宋体" w:hint="eastAsia"/>
          <w:szCs w:val="21"/>
        </w:rPr>
        <w:t>、在质保期内，乙方应对货物出现的质量及安全问题负责处理解决并承担一切费用。</w:t>
      </w:r>
    </w:p>
    <w:p w:rsidR="00B8563A" w:rsidRPr="00FB610D" w:rsidRDefault="00FE7C7D">
      <w:pPr>
        <w:snapToGrid w:val="0"/>
        <w:spacing w:before="120" w:after="120" w:line="400" w:lineRule="exact"/>
        <w:ind w:firstLineChars="200" w:firstLine="420"/>
        <w:rPr>
          <w:rFonts w:ascii="宋体" w:hAnsi="宋体" w:cs="宋体"/>
          <w:szCs w:val="21"/>
        </w:rPr>
      </w:pPr>
      <w:r w:rsidRPr="00FB610D">
        <w:rPr>
          <w:rFonts w:ascii="宋体" w:hAnsi="宋体" w:cs="宋体"/>
          <w:szCs w:val="21"/>
        </w:rPr>
        <w:t>4</w:t>
      </w:r>
      <w:r w:rsidRPr="00FB610D">
        <w:rPr>
          <w:rFonts w:ascii="宋体" w:hAnsi="宋体" w:cs="宋体" w:hint="eastAsia"/>
          <w:szCs w:val="21"/>
        </w:rPr>
        <w:t>、上述的货物免费保修期</w:t>
      </w:r>
      <w:r w:rsidRPr="00FB610D">
        <w:rPr>
          <w:rFonts w:ascii="宋体" w:hAnsi="宋体" w:cs="宋体" w:hint="eastAsia"/>
          <w:szCs w:val="21"/>
          <w:u w:val="single"/>
        </w:rPr>
        <w:t>按乙方投标文件中所承诺的期限</w:t>
      </w:r>
      <w:r w:rsidRPr="00FB610D">
        <w:rPr>
          <w:rFonts w:ascii="宋体" w:hAnsi="宋体" w:cs="宋体" w:hint="eastAsia"/>
          <w:szCs w:val="21"/>
        </w:rPr>
        <w:t>，因人为因素出现的故障不在免费保修范围内。超过保修期的机器设备，终生维修，维修时只收部件成本费。</w:t>
      </w:r>
    </w:p>
    <w:p w:rsidR="00B8563A" w:rsidRPr="00FB610D" w:rsidRDefault="00FE7C7D">
      <w:pPr>
        <w:snapToGrid w:val="0"/>
        <w:spacing w:before="120" w:after="120" w:line="400" w:lineRule="exact"/>
        <w:ind w:firstLineChars="196" w:firstLine="413"/>
        <w:rPr>
          <w:rFonts w:ascii="宋体" w:hAnsi="宋体" w:cs="宋体"/>
          <w:b/>
          <w:szCs w:val="21"/>
        </w:rPr>
      </w:pPr>
      <w:r w:rsidRPr="00FB610D">
        <w:rPr>
          <w:rFonts w:ascii="宋体" w:hAnsi="宋体" w:cs="宋体" w:hint="eastAsia"/>
          <w:b/>
          <w:szCs w:val="21"/>
        </w:rPr>
        <w:t>第十二条调试和验收</w:t>
      </w:r>
    </w:p>
    <w:p w:rsidR="00B8563A" w:rsidRPr="00FB610D" w:rsidRDefault="00FE7C7D">
      <w:pPr>
        <w:snapToGrid w:val="0"/>
        <w:spacing w:before="120" w:after="120" w:line="400" w:lineRule="exact"/>
        <w:ind w:firstLineChars="200" w:firstLine="420"/>
        <w:jc w:val="left"/>
        <w:rPr>
          <w:rFonts w:ascii="宋体" w:hAnsi="宋体" w:cs="宋体"/>
          <w:szCs w:val="21"/>
        </w:rPr>
      </w:pPr>
      <w:r w:rsidRPr="00FB610D">
        <w:rPr>
          <w:rFonts w:ascii="宋体" w:hAnsi="宋体" w:cs="宋体"/>
          <w:szCs w:val="21"/>
        </w:rPr>
        <w:t>1</w:t>
      </w:r>
      <w:r w:rsidRPr="00FB610D">
        <w:rPr>
          <w:rFonts w:ascii="宋体" w:hAnsi="宋体" w:cs="宋体" w:hint="eastAsia"/>
          <w:szCs w:val="21"/>
        </w:rPr>
        <w:t>、甲方对乙方提交的货物依据招标文件上的技术规格要求和国家有关质量标准进行现场初步验收，外观、说明书符合招标文件技术要求的，给予签收，初步验收不合格的不予签收。货到后，</w:t>
      </w:r>
      <w:r w:rsidRPr="00FB610D">
        <w:rPr>
          <w:rFonts w:ascii="宋体" w:hAnsi="宋体" w:cs="宋体" w:hint="eastAsia"/>
          <w:bCs/>
          <w:szCs w:val="21"/>
        </w:rPr>
        <w:t>甲方应当在安装、调试完后</w:t>
      </w:r>
      <w:r w:rsidRPr="00FB610D">
        <w:rPr>
          <w:rFonts w:ascii="宋体" w:hAnsi="宋体" w:hint="eastAsia"/>
          <w:szCs w:val="21"/>
        </w:rPr>
        <w:t>凭乙方申请验收函在</w:t>
      </w:r>
      <w:r w:rsidRPr="00FB610D">
        <w:rPr>
          <w:rFonts w:ascii="宋体" w:hAnsi="宋体" w:cs="宋体"/>
          <w:bCs/>
          <w:szCs w:val="21"/>
        </w:rPr>
        <w:t>7</w:t>
      </w:r>
      <w:r w:rsidRPr="00FB610D">
        <w:rPr>
          <w:rFonts w:ascii="宋体" w:hAnsi="宋体" w:cs="宋体" w:hint="eastAsia"/>
          <w:bCs/>
          <w:szCs w:val="21"/>
        </w:rPr>
        <w:t>个工作日内进行验收</w:t>
      </w:r>
      <w:r w:rsidRPr="00FB610D">
        <w:rPr>
          <w:rFonts w:ascii="宋体" w:hAnsi="宋体" w:cs="宋体" w:hint="eastAsia"/>
          <w:szCs w:val="21"/>
        </w:rPr>
        <w:t>。</w:t>
      </w:r>
    </w:p>
    <w:p w:rsidR="00B8563A" w:rsidRPr="00FB610D" w:rsidRDefault="00FE7C7D">
      <w:pPr>
        <w:snapToGrid w:val="0"/>
        <w:spacing w:before="120" w:after="120" w:line="400" w:lineRule="exact"/>
        <w:ind w:firstLineChars="200" w:firstLine="420"/>
        <w:rPr>
          <w:rFonts w:ascii="宋体" w:hAnsi="宋体" w:cs="宋体"/>
          <w:szCs w:val="21"/>
        </w:rPr>
      </w:pPr>
      <w:r w:rsidRPr="00FB610D">
        <w:rPr>
          <w:rFonts w:ascii="宋体" w:hAnsi="宋体" w:cs="宋体"/>
          <w:szCs w:val="21"/>
        </w:rPr>
        <w:t>2</w:t>
      </w:r>
      <w:r w:rsidRPr="00FB610D">
        <w:rPr>
          <w:rFonts w:ascii="宋体" w:hAnsi="宋体" w:cs="宋体" w:hint="eastAsia"/>
          <w:szCs w:val="21"/>
        </w:rPr>
        <w:t>、乙方交货前应对产品作出全面检查和对验收文件进行整理，并列出清单，作为甲方收货验收和使用的技术条件依据，检验的结果应随货物交甲方。</w:t>
      </w:r>
    </w:p>
    <w:p w:rsidR="00B8563A" w:rsidRPr="00FB610D" w:rsidRDefault="00FE7C7D">
      <w:pPr>
        <w:snapToGrid w:val="0"/>
        <w:spacing w:before="120" w:after="120" w:line="400" w:lineRule="exact"/>
        <w:ind w:firstLineChars="200" w:firstLine="420"/>
        <w:rPr>
          <w:rFonts w:ascii="宋体" w:hAnsi="宋体" w:cs="宋体"/>
          <w:szCs w:val="21"/>
          <w:u w:val="single"/>
        </w:rPr>
      </w:pPr>
      <w:r w:rsidRPr="00FB610D">
        <w:rPr>
          <w:rFonts w:ascii="宋体" w:hAnsi="宋体" w:cs="宋体"/>
          <w:szCs w:val="21"/>
        </w:rPr>
        <w:t>3</w:t>
      </w:r>
      <w:r w:rsidRPr="00FB610D">
        <w:rPr>
          <w:rFonts w:ascii="宋体" w:hAnsi="宋体" w:cs="宋体" w:hint="eastAsia"/>
          <w:szCs w:val="21"/>
        </w:rPr>
        <w:t>、甲方对乙方提供的货物在使用前进行调试时，乙方需负责安装并培训甲方的使用操作人员，并协助甲方一起调试，直到符合技术要求，甲方才做最终验收。</w:t>
      </w:r>
    </w:p>
    <w:p w:rsidR="00B8563A" w:rsidRPr="00FB610D" w:rsidRDefault="00FE7C7D">
      <w:pPr>
        <w:snapToGrid w:val="0"/>
        <w:spacing w:before="120" w:after="120" w:line="400" w:lineRule="exact"/>
        <w:ind w:firstLineChars="200" w:firstLine="420"/>
        <w:rPr>
          <w:rFonts w:ascii="宋体" w:hAnsi="宋体" w:cs="宋体"/>
          <w:szCs w:val="21"/>
        </w:rPr>
      </w:pPr>
      <w:r w:rsidRPr="00FB610D">
        <w:rPr>
          <w:rFonts w:ascii="宋体" w:hAnsi="宋体" w:cs="宋体"/>
          <w:szCs w:val="21"/>
        </w:rPr>
        <w:t xml:space="preserve">4. </w:t>
      </w:r>
      <w:r w:rsidRPr="00FB610D">
        <w:rPr>
          <w:rFonts w:ascii="宋体" w:hAnsi="宋体" w:cs="宋体" w:hint="eastAsia"/>
          <w:szCs w:val="21"/>
        </w:rPr>
        <w:t>对技术复杂的货物，甲方应请国家认可的专业检测机构参与初步验收及最终验收，并由其出具质量检测报告。</w:t>
      </w:r>
    </w:p>
    <w:p w:rsidR="00B8563A" w:rsidRPr="00FB610D" w:rsidRDefault="00FE7C7D">
      <w:pPr>
        <w:snapToGrid w:val="0"/>
        <w:spacing w:before="120" w:after="120" w:line="400" w:lineRule="exact"/>
        <w:ind w:firstLineChars="200" w:firstLine="420"/>
        <w:rPr>
          <w:rFonts w:ascii="宋体" w:hAnsi="宋体" w:cs="宋体"/>
          <w:szCs w:val="21"/>
        </w:rPr>
      </w:pPr>
      <w:r w:rsidRPr="00FB610D">
        <w:rPr>
          <w:rFonts w:ascii="宋体" w:hAnsi="宋体" w:cs="宋体"/>
          <w:szCs w:val="21"/>
        </w:rPr>
        <w:t>5</w:t>
      </w:r>
      <w:r w:rsidRPr="00FB610D">
        <w:rPr>
          <w:rFonts w:ascii="宋体" w:hAnsi="宋体" w:cs="宋体" w:hint="eastAsia"/>
          <w:szCs w:val="21"/>
        </w:rPr>
        <w:t>、验收时乙方必须在现场，验收完毕后作出验收结果报告；验收费用由乙方负责。</w:t>
      </w:r>
    </w:p>
    <w:p w:rsidR="00B8563A" w:rsidRPr="00FB610D" w:rsidRDefault="00FE7C7D">
      <w:pPr>
        <w:snapToGrid w:val="0"/>
        <w:spacing w:line="400" w:lineRule="exact"/>
        <w:ind w:firstLineChars="200" w:firstLine="422"/>
        <w:rPr>
          <w:rFonts w:ascii="宋体" w:hAnsi="宋体" w:cs="宋体"/>
          <w:b/>
          <w:szCs w:val="21"/>
        </w:rPr>
      </w:pPr>
      <w:r w:rsidRPr="00FB610D">
        <w:rPr>
          <w:rFonts w:ascii="宋体" w:hAnsi="宋体" w:cs="宋体" w:hint="eastAsia"/>
          <w:b/>
          <w:szCs w:val="21"/>
        </w:rPr>
        <w:t>第十三条　违约责任</w:t>
      </w:r>
    </w:p>
    <w:p w:rsidR="00B8563A" w:rsidRPr="00FB610D" w:rsidRDefault="00FE7C7D">
      <w:pPr>
        <w:snapToGrid w:val="0"/>
        <w:spacing w:line="400" w:lineRule="exact"/>
        <w:ind w:firstLineChars="250" w:firstLine="525"/>
        <w:rPr>
          <w:rFonts w:ascii="宋体" w:hAnsi="宋体" w:cs="宋体"/>
          <w:szCs w:val="21"/>
        </w:rPr>
      </w:pPr>
      <w:r w:rsidRPr="00FB610D">
        <w:rPr>
          <w:rFonts w:ascii="宋体" w:hAnsi="宋体" w:cs="宋体"/>
          <w:szCs w:val="21"/>
        </w:rPr>
        <w:t>1</w:t>
      </w:r>
      <w:r w:rsidRPr="00FB610D">
        <w:rPr>
          <w:rFonts w:ascii="宋体" w:hAnsi="宋体" w:cs="宋体" w:hint="eastAsia"/>
          <w:szCs w:val="21"/>
        </w:rPr>
        <w:t>、乙方所提供的货物规格、技术标准、材料等质量不合格的，应及时更换，更换不及时的按逾期交货处罚；因质量问题甲方不同意接收的或特殊情况甲方同意接收的，乙方应向甲方支付违约货款额</w:t>
      </w:r>
      <w:r w:rsidRPr="00FB610D">
        <w:rPr>
          <w:rFonts w:ascii="宋体" w:hAnsi="宋体" w:cs="宋体"/>
          <w:szCs w:val="21"/>
        </w:rPr>
        <w:t xml:space="preserve"> 5%</w:t>
      </w:r>
      <w:r w:rsidRPr="00FB610D">
        <w:rPr>
          <w:rFonts w:ascii="宋体" w:hAnsi="宋体" w:cs="宋体" w:hint="eastAsia"/>
          <w:szCs w:val="21"/>
        </w:rPr>
        <w:t>违约金并赔偿甲方经济损失。</w:t>
      </w:r>
    </w:p>
    <w:p w:rsidR="00B8563A" w:rsidRPr="00FB610D" w:rsidRDefault="00FE7C7D" w:rsidP="00FE7C7D">
      <w:pPr>
        <w:snapToGrid w:val="0"/>
        <w:spacing w:line="400" w:lineRule="exact"/>
        <w:ind w:firstLineChars="225" w:firstLine="473"/>
        <w:rPr>
          <w:rFonts w:ascii="宋体" w:hAnsi="宋体" w:cs="宋体"/>
          <w:szCs w:val="21"/>
        </w:rPr>
      </w:pPr>
      <w:r w:rsidRPr="00FB610D">
        <w:rPr>
          <w:rFonts w:ascii="宋体" w:hAnsi="宋体" w:cs="宋体"/>
          <w:szCs w:val="21"/>
        </w:rPr>
        <w:t>2</w:t>
      </w:r>
      <w:r w:rsidRPr="00FB610D">
        <w:rPr>
          <w:rFonts w:ascii="宋体" w:hAnsi="宋体" w:cs="宋体" w:hint="eastAsia"/>
          <w:szCs w:val="21"/>
        </w:rPr>
        <w:t>、乙方提供的货物如侵犯了第三方合法权益而引发的任何纠纷或诉讼，均由乙方负责交涉并承担全部</w:t>
      </w:r>
      <w:r w:rsidRPr="00FB610D">
        <w:rPr>
          <w:rFonts w:ascii="宋体" w:hAnsi="宋体" w:cs="宋体" w:hint="eastAsia"/>
          <w:szCs w:val="21"/>
        </w:rPr>
        <w:lastRenderedPageBreak/>
        <w:t>责任。</w:t>
      </w:r>
    </w:p>
    <w:p w:rsidR="00B8563A" w:rsidRPr="00FB610D" w:rsidRDefault="00FE7C7D">
      <w:pPr>
        <w:snapToGrid w:val="0"/>
        <w:spacing w:line="400" w:lineRule="exact"/>
        <w:ind w:firstLineChars="200" w:firstLine="420"/>
        <w:rPr>
          <w:rFonts w:ascii="宋体" w:hAnsi="宋体" w:cs="宋体"/>
          <w:szCs w:val="21"/>
        </w:rPr>
      </w:pPr>
      <w:r w:rsidRPr="00FB610D">
        <w:rPr>
          <w:rFonts w:ascii="宋体" w:hAnsi="宋体" w:cs="宋体"/>
          <w:szCs w:val="21"/>
        </w:rPr>
        <w:t>3</w:t>
      </w:r>
      <w:r w:rsidRPr="00FB610D">
        <w:rPr>
          <w:rFonts w:ascii="宋体" w:hAnsi="宋体" w:cs="宋体" w:hint="eastAsia"/>
          <w:szCs w:val="21"/>
        </w:rPr>
        <w:t>、因包装、运输引起的货物损坏，按质量不合格处罚。</w:t>
      </w:r>
    </w:p>
    <w:p w:rsidR="00B8563A" w:rsidRPr="00FB610D" w:rsidRDefault="00FE7C7D">
      <w:pPr>
        <w:snapToGrid w:val="0"/>
        <w:spacing w:line="400" w:lineRule="exact"/>
        <w:ind w:firstLineChars="200" w:firstLine="420"/>
        <w:rPr>
          <w:rFonts w:ascii="宋体" w:hAnsi="宋体" w:cs="宋体"/>
          <w:szCs w:val="21"/>
        </w:rPr>
      </w:pPr>
      <w:r w:rsidRPr="00FB610D">
        <w:rPr>
          <w:rFonts w:ascii="宋体" w:hAnsi="宋体" w:cs="宋体"/>
          <w:szCs w:val="21"/>
        </w:rPr>
        <w:t>4</w:t>
      </w:r>
      <w:r w:rsidRPr="00FB610D">
        <w:rPr>
          <w:rFonts w:ascii="宋体" w:hAnsi="宋体" w:cs="宋体" w:hint="eastAsia"/>
          <w:szCs w:val="21"/>
        </w:rPr>
        <w:t>、</w:t>
      </w:r>
      <w:r w:rsidRPr="00FB610D">
        <w:rPr>
          <w:rFonts w:ascii="宋体" w:hAnsi="宋体" w:hint="eastAsia"/>
          <w:szCs w:val="21"/>
        </w:rPr>
        <w:t>甲方无故延期接收货物、</w:t>
      </w:r>
      <w:r w:rsidRPr="00FB610D">
        <w:rPr>
          <w:rFonts w:ascii="宋体" w:hAnsi="宋体" w:cs="宋体" w:hint="eastAsia"/>
          <w:szCs w:val="21"/>
        </w:rPr>
        <w:t>乙方逾期交货的，每天向对方偿付违约货款额</w:t>
      </w:r>
      <w:r w:rsidRPr="00FB610D">
        <w:rPr>
          <w:rFonts w:ascii="宋体" w:hAnsi="宋体" w:cs="宋体"/>
          <w:szCs w:val="21"/>
        </w:rPr>
        <w:t>3</w:t>
      </w:r>
      <w:r w:rsidRPr="00FB610D">
        <w:rPr>
          <w:rFonts w:ascii="宋体" w:hAnsi="宋体" w:cs="宋体" w:hint="eastAsia"/>
          <w:szCs w:val="21"/>
        </w:rPr>
        <w:t>‰违约金，但违约金累计不得超过违约货款额</w:t>
      </w:r>
      <w:r w:rsidRPr="00FB610D">
        <w:rPr>
          <w:rFonts w:ascii="宋体" w:hAnsi="宋体" w:cs="宋体"/>
          <w:szCs w:val="21"/>
        </w:rPr>
        <w:t>5%</w:t>
      </w:r>
      <w:r w:rsidRPr="00FB610D">
        <w:rPr>
          <w:rFonts w:ascii="宋体" w:hAnsi="宋体" w:cs="宋体" w:hint="eastAsia"/>
          <w:szCs w:val="21"/>
        </w:rPr>
        <w:t>，超过</w:t>
      </w:r>
      <w:r w:rsidRPr="00FB610D">
        <w:rPr>
          <w:rFonts w:ascii="宋体" w:hAnsi="宋体" w:cs="宋体"/>
          <w:szCs w:val="21"/>
          <w:u w:val="single"/>
        </w:rPr>
        <w:t>20</w:t>
      </w:r>
      <w:r w:rsidRPr="00FB610D">
        <w:rPr>
          <w:rFonts w:ascii="宋体" w:hAnsi="宋体" w:cs="宋体" w:hint="eastAsia"/>
          <w:szCs w:val="21"/>
        </w:rPr>
        <w:t>天对方有权解除合同，违约方承担因此给对方造成经济损失。</w:t>
      </w:r>
    </w:p>
    <w:p w:rsidR="00B8563A" w:rsidRPr="00FB610D" w:rsidRDefault="00FE7C7D">
      <w:pPr>
        <w:snapToGrid w:val="0"/>
        <w:spacing w:line="400" w:lineRule="exact"/>
        <w:ind w:firstLineChars="200" w:firstLine="420"/>
        <w:rPr>
          <w:rFonts w:ascii="宋体" w:hAnsi="宋体" w:cs="宋体"/>
          <w:szCs w:val="21"/>
        </w:rPr>
      </w:pPr>
      <w:r w:rsidRPr="00FB610D">
        <w:rPr>
          <w:rFonts w:ascii="宋体" w:hAnsi="宋体" w:cs="宋体"/>
          <w:szCs w:val="21"/>
        </w:rPr>
        <w:t>5</w:t>
      </w:r>
      <w:r w:rsidRPr="00FB610D">
        <w:rPr>
          <w:rFonts w:ascii="宋体" w:hAnsi="宋体" w:cs="宋体" w:hint="eastAsia"/>
          <w:szCs w:val="21"/>
        </w:rPr>
        <w:t>、乙方未按本合同和投标文件中规定的服务承诺提供售后服务的，乙方应按本合同合计金额</w:t>
      </w:r>
      <w:r w:rsidRPr="00FB610D">
        <w:rPr>
          <w:rFonts w:ascii="宋体" w:hAnsi="宋体" w:cs="宋体"/>
          <w:szCs w:val="21"/>
        </w:rPr>
        <w:t xml:space="preserve"> 5%</w:t>
      </w:r>
      <w:r w:rsidRPr="00FB610D">
        <w:rPr>
          <w:rFonts w:ascii="宋体" w:hAnsi="宋体" w:cs="宋体" w:hint="eastAsia"/>
          <w:szCs w:val="21"/>
        </w:rPr>
        <w:t>向甲方支付违约金。</w:t>
      </w:r>
    </w:p>
    <w:p w:rsidR="00B8563A" w:rsidRPr="00FB610D" w:rsidRDefault="00FE7C7D">
      <w:pPr>
        <w:snapToGrid w:val="0"/>
        <w:spacing w:line="400" w:lineRule="exact"/>
        <w:ind w:firstLineChars="200" w:firstLine="420"/>
        <w:rPr>
          <w:rFonts w:ascii="宋体" w:hAnsi="宋体" w:cs="宋体"/>
          <w:szCs w:val="21"/>
        </w:rPr>
      </w:pPr>
      <w:r w:rsidRPr="00FB610D">
        <w:rPr>
          <w:rFonts w:ascii="宋体" w:hAnsi="宋体" w:cs="宋体"/>
          <w:szCs w:val="21"/>
        </w:rPr>
        <w:t>6</w:t>
      </w:r>
      <w:r w:rsidRPr="00FB610D">
        <w:rPr>
          <w:rFonts w:ascii="宋体" w:hAnsi="宋体" w:cs="宋体" w:hint="eastAsia"/>
          <w:szCs w:val="21"/>
        </w:rPr>
        <w:t>、乙方提供的货物在质量保证期内，因设计、工艺或材料的缺陷和其它质量原因造成的问题，由乙方负责，费用从质量保证金中扣除，不足另补。</w:t>
      </w:r>
    </w:p>
    <w:p w:rsidR="00B8563A" w:rsidRPr="00FB610D" w:rsidRDefault="00FE7C7D">
      <w:pPr>
        <w:snapToGrid w:val="0"/>
        <w:spacing w:line="400" w:lineRule="exact"/>
        <w:ind w:firstLineChars="200" w:firstLine="420"/>
        <w:rPr>
          <w:rFonts w:ascii="宋体" w:hAnsi="宋体" w:cs="宋体"/>
          <w:szCs w:val="21"/>
        </w:rPr>
      </w:pPr>
      <w:r w:rsidRPr="00FB610D">
        <w:rPr>
          <w:rFonts w:ascii="宋体" w:hAnsi="宋体" w:cs="宋体"/>
          <w:szCs w:val="21"/>
        </w:rPr>
        <w:t>7</w:t>
      </w:r>
      <w:r w:rsidRPr="00FB610D">
        <w:rPr>
          <w:rFonts w:ascii="宋体" w:hAnsi="宋体" w:cs="宋体" w:hint="eastAsia"/>
          <w:szCs w:val="21"/>
        </w:rPr>
        <w:t>、其它违约行为按违约货款额</w:t>
      </w:r>
      <w:r w:rsidRPr="00FB610D">
        <w:rPr>
          <w:rFonts w:ascii="宋体" w:hAnsi="宋体" w:cs="宋体"/>
          <w:szCs w:val="21"/>
        </w:rPr>
        <w:t>5%</w:t>
      </w:r>
      <w:r w:rsidRPr="00FB610D">
        <w:rPr>
          <w:rFonts w:ascii="宋体" w:hAnsi="宋体" w:cs="宋体" w:hint="eastAsia"/>
          <w:szCs w:val="21"/>
        </w:rPr>
        <w:t>收取违约金并赔偿经济损失。</w:t>
      </w:r>
    </w:p>
    <w:p w:rsidR="00B8563A" w:rsidRPr="00FB610D" w:rsidRDefault="00FE7C7D">
      <w:pPr>
        <w:snapToGrid w:val="0"/>
        <w:spacing w:before="120" w:after="120" w:line="400" w:lineRule="exact"/>
        <w:ind w:firstLineChars="196" w:firstLine="413"/>
        <w:rPr>
          <w:rFonts w:ascii="宋体" w:hAnsi="宋体" w:cs="宋体"/>
          <w:b/>
          <w:szCs w:val="21"/>
        </w:rPr>
      </w:pPr>
      <w:r w:rsidRPr="00FB610D">
        <w:rPr>
          <w:rFonts w:ascii="宋体" w:hAnsi="宋体" w:cs="宋体" w:hint="eastAsia"/>
          <w:b/>
          <w:szCs w:val="21"/>
        </w:rPr>
        <w:t>第十四条不可抗力事件处理</w:t>
      </w:r>
    </w:p>
    <w:p w:rsidR="00B8563A" w:rsidRPr="00FB610D" w:rsidRDefault="00FE7C7D">
      <w:pPr>
        <w:snapToGrid w:val="0"/>
        <w:spacing w:line="400" w:lineRule="exact"/>
        <w:ind w:firstLineChars="200" w:firstLine="420"/>
        <w:rPr>
          <w:rFonts w:ascii="宋体" w:hAnsi="宋体" w:cs="宋体"/>
          <w:szCs w:val="21"/>
        </w:rPr>
      </w:pPr>
      <w:r w:rsidRPr="00FB610D">
        <w:rPr>
          <w:rFonts w:ascii="宋体" w:hAnsi="宋体" w:cs="宋体"/>
          <w:szCs w:val="21"/>
        </w:rPr>
        <w:t>1</w:t>
      </w:r>
      <w:r w:rsidRPr="00FB610D">
        <w:rPr>
          <w:rFonts w:ascii="宋体" w:hAnsi="宋体" w:cs="宋体" w:hint="eastAsia"/>
          <w:szCs w:val="21"/>
        </w:rPr>
        <w:t>、在合同有效期内，任何一方因不可抗力事件导致不能履行合同，则合同履行期可延长，其延长期与不可抗力影响期相同。</w:t>
      </w:r>
    </w:p>
    <w:p w:rsidR="00B8563A" w:rsidRPr="00FB610D" w:rsidRDefault="00FE7C7D">
      <w:pPr>
        <w:snapToGrid w:val="0"/>
        <w:spacing w:line="400" w:lineRule="exact"/>
        <w:ind w:firstLineChars="200" w:firstLine="420"/>
        <w:rPr>
          <w:rFonts w:ascii="宋体" w:hAnsi="宋体" w:cs="宋体"/>
          <w:szCs w:val="21"/>
        </w:rPr>
      </w:pPr>
      <w:r w:rsidRPr="00FB610D">
        <w:rPr>
          <w:rFonts w:ascii="宋体" w:hAnsi="宋体" w:cs="宋体"/>
          <w:szCs w:val="21"/>
        </w:rPr>
        <w:t>2</w:t>
      </w:r>
      <w:r w:rsidRPr="00FB610D">
        <w:rPr>
          <w:rFonts w:ascii="宋体" w:hAnsi="宋体" w:cs="宋体" w:hint="eastAsia"/>
          <w:szCs w:val="21"/>
        </w:rPr>
        <w:t>、不可抗力事件发生后，应立即通知对方，并寄送有关权威机构出具的证明。</w:t>
      </w:r>
    </w:p>
    <w:p w:rsidR="00B8563A" w:rsidRPr="00FB610D" w:rsidRDefault="00FE7C7D">
      <w:pPr>
        <w:snapToGrid w:val="0"/>
        <w:spacing w:line="400" w:lineRule="exact"/>
        <w:ind w:firstLineChars="200" w:firstLine="420"/>
        <w:rPr>
          <w:rFonts w:ascii="宋体" w:hAnsi="宋体" w:cs="宋体"/>
          <w:szCs w:val="21"/>
        </w:rPr>
      </w:pPr>
      <w:r w:rsidRPr="00FB610D">
        <w:rPr>
          <w:rFonts w:ascii="宋体" w:hAnsi="宋体" w:cs="宋体"/>
          <w:szCs w:val="21"/>
        </w:rPr>
        <w:t>3</w:t>
      </w:r>
      <w:r w:rsidRPr="00FB610D">
        <w:rPr>
          <w:rFonts w:ascii="宋体" w:hAnsi="宋体" w:cs="宋体" w:hint="eastAsia"/>
          <w:szCs w:val="21"/>
        </w:rPr>
        <w:t>、不可抗力事件延续</w:t>
      </w:r>
      <w:r w:rsidRPr="00FB610D">
        <w:rPr>
          <w:rFonts w:ascii="宋体" w:hAnsi="宋体" w:cs="宋体"/>
          <w:szCs w:val="21"/>
        </w:rPr>
        <w:t>120</w:t>
      </w:r>
      <w:r w:rsidRPr="00FB610D">
        <w:rPr>
          <w:rFonts w:ascii="宋体" w:hAnsi="宋体" w:cs="宋体" w:hint="eastAsia"/>
          <w:szCs w:val="21"/>
        </w:rPr>
        <w:t>天以上，双方应通过友好协商，确定是否继续履行合同。</w:t>
      </w:r>
    </w:p>
    <w:p w:rsidR="00B8563A" w:rsidRPr="00FB610D" w:rsidRDefault="00FE7C7D">
      <w:pPr>
        <w:snapToGrid w:val="0"/>
        <w:spacing w:line="400" w:lineRule="exact"/>
        <w:ind w:firstLineChars="200" w:firstLine="422"/>
        <w:rPr>
          <w:rFonts w:ascii="宋体" w:hAnsi="宋体" w:cs="宋体"/>
          <w:szCs w:val="21"/>
        </w:rPr>
      </w:pPr>
      <w:r w:rsidRPr="00FB610D">
        <w:rPr>
          <w:rFonts w:ascii="宋体" w:hAnsi="宋体" w:cs="宋体" w:hint="eastAsia"/>
          <w:b/>
          <w:szCs w:val="21"/>
        </w:rPr>
        <w:t>第十五条合同争议解决</w:t>
      </w:r>
    </w:p>
    <w:p w:rsidR="00B8563A" w:rsidRPr="00FB610D" w:rsidRDefault="00FE7C7D">
      <w:pPr>
        <w:snapToGrid w:val="0"/>
        <w:spacing w:line="400" w:lineRule="exact"/>
        <w:ind w:firstLineChars="200" w:firstLine="420"/>
        <w:rPr>
          <w:rFonts w:ascii="宋体" w:hAnsi="宋体" w:cs="宋体"/>
          <w:szCs w:val="21"/>
        </w:rPr>
      </w:pPr>
      <w:r w:rsidRPr="00FB610D">
        <w:rPr>
          <w:rFonts w:ascii="宋体" w:hAnsi="宋体" w:cs="宋体"/>
          <w:szCs w:val="21"/>
        </w:rPr>
        <w:t>1</w:t>
      </w:r>
      <w:r w:rsidRPr="00FB610D">
        <w:rPr>
          <w:rFonts w:ascii="宋体" w:hAnsi="宋体" w:cs="宋体" w:hint="eastAsia"/>
          <w:szCs w:val="21"/>
        </w:rPr>
        <w:t>、因货物质量问题发生争议的，应邀请国家认可的质量检测机构对货物质量进行鉴定。货物符合标准的，鉴定费由甲方承担；货物不符合标准的，鉴定费由乙方承担。</w:t>
      </w:r>
    </w:p>
    <w:p w:rsidR="00B8563A" w:rsidRPr="00FB610D" w:rsidRDefault="00FE7C7D">
      <w:pPr>
        <w:snapToGrid w:val="0"/>
        <w:spacing w:line="400" w:lineRule="exact"/>
        <w:ind w:firstLineChars="200" w:firstLine="420"/>
        <w:rPr>
          <w:rFonts w:ascii="宋体" w:hAnsi="宋体" w:cs="宋体"/>
          <w:szCs w:val="21"/>
        </w:rPr>
      </w:pPr>
      <w:r w:rsidRPr="00FB610D">
        <w:rPr>
          <w:rFonts w:ascii="宋体" w:hAnsi="宋体" w:cs="宋体"/>
          <w:szCs w:val="21"/>
        </w:rPr>
        <w:t>2</w:t>
      </w:r>
      <w:r w:rsidRPr="00FB610D">
        <w:rPr>
          <w:rFonts w:ascii="宋体" w:hAnsi="宋体" w:cs="宋体" w:hint="eastAsia"/>
          <w:szCs w:val="21"/>
        </w:rPr>
        <w:t>、因履行本合同引起的或与本合同有关的争议，甲乙双方应首先通过友好协商解决，如果协商不能解决，可向甲方所在地仲裁委员会申请仲裁或人民法院提起诉讼。</w:t>
      </w:r>
    </w:p>
    <w:p w:rsidR="00B8563A" w:rsidRPr="00FB610D" w:rsidRDefault="00FE7C7D">
      <w:pPr>
        <w:snapToGrid w:val="0"/>
        <w:spacing w:line="400" w:lineRule="exact"/>
        <w:ind w:firstLineChars="200" w:firstLine="420"/>
        <w:rPr>
          <w:rFonts w:ascii="宋体" w:hAnsi="宋体" w:cs="宋体"/>
          <w:szCs w:val="21"/>
        </w:rPr>
      </w:pPr>
      <w:r w:rsidRPr="00FB610D">
        <w:rPr>
          <w:rFonts w:ascii="宋体" w:hAnsi="宋体" w:cs="宋体"/>
          <w:szCs w:val="21"/>
        </w:rPr>
        <w:t>3</w:t>
      </w:r>
      <w:r w:rsidRPr="00FB610D">
        <w:rPr>
          <w:rFonts w:ascii="宋体" w:hAnsi="宋体" w:cs="宋体" w:hint="eastAsia"/>
          <w:szCs w:val="21"/>
        </w:rPr>
        <w:t>、诉讼期间，本合同继续履行。</w:t>
      </w:r>
    </w:p>
    <w:p w:rsidR="00B8563A" w:rsidRPr="00FB610D" w:rsidRDefault="00FE7C7D">
      <w:pPr>
        <w:snapToGrid w:val="0"/>
        <w:spacing w:before="120" w:after="120" w:line="400" w:lineRule="exact"/>
        <w:ind w:firstLineChars="196" w:firstLine="413"/>
        <w:rPr>
          <w:rFonts w:ascii="宋体" w:hAnsi="宋体" w:cs="宋体"/>
          <w:b/>
          <w:szCs w:val="21"/>
        </w:rPr>
      </w:pPr>
      <w:r w:rsidRPr="00FB610D">
        <w:rPr>
          <w:rFonts w:ascii="宋体" w:hAnsi="宋体" w:cs="宋体" w:hint="eastAsia"/>
          <w:b/>
          <w:szCs w:val="21"/>
        </w:rPr>
        <w:t>第十六条诉讼</w:t>
      </w:r>
    </w:p>
    <w:p w:rsidR="00B8563A" w:rsidRPr="00FB610D" w:rsidRDefault="00FE7C7D">
      <w:pPr>
        <w:snapToGrid w:val="0"/>
        <w:spacing w:line="400" w:lineRule="exact"/>
        <w:ind w:firstLineChars="200" w:firstLine="420"/>
        <w:rPr>
          <w:rFonts w:ascii="宋体" w:hAnsi="宋体" w:cs="宋体"/>
          <w:szCs w:val="21"/>
        </w:rPr>
      </w:pPr>
      <w:r w:rsidRPr="00FB610D">
        <w:rPr>
          <w:rFonts w:ascii="宋体" w:hAnsi="宋体" w:cs="宋体" w:hint="eastAsia"/>
          <w:szCs w:val="21"/>
        </w:rPr>
        <w:t>双方在执行合同中所发生的一切争议，应通过协商解决。如果协商不能解决，可向甲方所在地仲裁委员会申请仲裁或向人民法院提起诉讼。</w:t>
      </w:r>
    </w:p>
    <w:p w:rsidR="00B8563A" w:rsidRPr="00FB610D" w:rsidRDefault="00FE7C7D">
      <w:pPr>
        <w:snapToGrid w:val="0"/>
        <w:spacing w:before="120" w:after="120" w:line="400" w:lineRule="exact"/>
        <w:ind w:leftChars="203" w:left="560" w:hangingChars="64" w:hanging="134"/>
        <w:rPr>
          <w:rFonts w:ascii="宋体" w:hAnsi="宋体" w:cs="宋体"/>
          <w:b/>
          <w:szCs w:val="21"/>
        </w:rPr>
      </w:pPr>
      <w:r w:rsidRPr="00FB610D">
        <w:rPr>
          <w:rFonts w:ascii="宋体" w:hAnsi="宋体" w:cs="宋体"/>
          <w:vanish/>
          <w:szCs w:val="21"/>
        </w:rPr>
        <w:cr/>
      </w:r>
      <w:r w:rsidRPr="00FB610D">
        <w:rPr>
          <w:rFonts w:ascii="宋体" w:hAnsi="宋体" w:cs="宋体"/>
          <w:vanish/>
          <w:szCs w:val="21"/>
        </w:rPr>
        <w:pgNum/>
      </w:r>
      <w:r w:rsidRPr="00FB610D">
        <w:rPr>
          <w:rFonts w:ascii="宋体" w:hAnsi="宋体" w:cs="宋体"/>
          <w:vanish/>
          <w:szCs w:val="21"/>
        </w:rPr>
        <w:pgNum/>
      </w:r>
      <w:r w:rsidRPr="00FB610D">
        <w:rPr>
          <w:rFonts w:ascii="宋体" w:hAnsi="宋体" w:cs="宋体"/>
          <w:vanish/>
          <w:szCs w:val="21"/>
        </w:rPr>
        <w:pgNum/>
      </w:r>
      <w:r w:rsidRPr="00FB610D">
        <w:rPr>
          <w:rFonts w:ascii="宋体" w:hAnsi="宋体" w:cs="宋体"/>
          <w:vanish/>
          <w:szCs w:val="21"/>
        </w:rPr>
        <w:pgNum/>
      </w:r>
      <w:r w:rsidRPr="00FB610D">
        <w:rPr>
          <w:rFonts w:ascii="宋体" w:hAnsi="宋体" w:cs="宋体"/>
          <w:vanish/>
          <w:szCs w:val="21"/>
        </w:rPr>
        <w:pgNum/>
      </w:r>
      <w:r w:rsidRPr="00FB610D">
        <w:rPr>
          <w:rFonts w:ascii="宋体" w:hAnsi="宋体" w:cs="宋体"/>
          <w:vanish/>
          <w:szCs w:val="21"/>
        </w:rPr>
        <w:pgNum/>
      </w:r>
      <w:r w:rsidRPr="00FB610D">
        <w:rPr>
          <w:rFonts w:ascii="宋体" w:hAnsi="宋体" w:cs="宋体"/>
          <w:vanish/>
          <w:szCs w:val="21"/>
        </w:rPr>
        <w:pgNum/>
      </w:r>
      <w:r w:rsidRPr="00FB610D">
        <w:rPr>
          <w:rFonts w:ascii="宋体" w:hAnsi="宋体" w:cs="宋体"/>
          <w:vanish/>
          <w:szCs w:val="21"/>
        </w:rPr>
        <w:pgNum/>
      </w:r>
      <w:r w:rsidRPr="00FB610D">
        <w:rPr>
          <w:rFonts w:ascii="宋体" w:hAnsi="宋体" w:cs="宋体"/>
          <w:vanish/>
          <w:szCs w:val="21"/>
        </w:rPr>
        <w:pgNum/>
      </w:r>
      <w:r w:rsidRPr="00FB610D">
        <w:rPr>
          <w:rFonts w:ascii="宋体" w:hAnsi="宋体" w:cs="宋体"/>
          <w:vanish/>
          <w:szCs w:val="21"/>
        </w:rPr>
        <w:pgNum/>
      </w:r>
      <w:r w:rsidRPr="00FB610D">
        <w:rPr>
          <w:rFonts w:ascii="宋体" w:hAnsi="宋体" w:cs="宋体"/>
          <w:vanish/>
          <w:szCs w:val="21"/>
        </w:rPr>
        <w:pgNum/>
      </w:r>
      <w:r w:rsidRPr="00FB610D">
        <w:rPr>
          <w:rFonts w:ascii="宋体" w:hAnsi="宋体" w:cs="宋体"/>
          <w:vanish/>
          <w:szCs w:val="21"/>
        </w:rPr>
        <w:pgNum/>
      </w:r>
      <w:r w:rsidRPr="00FB610D">
        <w:rPr>
          <w:rFonts w:ascii="宋体" w:hAnsi="宋体" w:cs="宋体"/>
          <w:vanish/>
          <w:szCs w:val="21"/>
        </w:rPr>
        <w:pgNum/>
      </w:r>
      <w:r w:rsidRPr="00FB610D">
        <w:rPr>
          <w:rFonts w:ascii="宋体" w:hAnsi="宋体" w:cs="宋体"/>
          <w:vanish/>
          <w:szCs w:val="21"/>
        </w:rPr>
        <w:pgNum/>
      </w:r>
      <w:r w:rsidRPr="00FB610D">
        <w:rPr>
          <w:rFonts w:ascii="宋体" w:hAnsi="宋体" w:cs="宋体"/>
          <w:vanish/>
          <w:szCs w:val="21"/>
        </w:rPr>
        <w:pgNum/>
      </w:r>
      <w:r w:rsidRPr="00FB610D">
        <w:rPr>
          <w:rFonts w:ascii="宋体" w:hAnsi="宋体" w:cs="宋体"/>
          <w:vanish/>
          <w:szCs w:val="21"/>
        </w:rPr>
        <w:pgNum/>
      </w:r>
      <w:r w:rsidRPr="00FB610D">
        <w:rPr>
          <w:rFonts w:ascii="宋体" w:hAnsi="宋体" w:cs="宋体"/>
          <w:vanish/>
          <w:szCs w:val="21"/>
        </w:rPr>
        <w:pgNum/>
      </w:r>
      <w:r w:rsidRPr="00FB610D">
        <w:rPr>
          <w:rFonts w:ascii="宋体" w:hAnsi="宋体" w:cs="宋体"/>
          <w:vanish/>
          <w:szCs w:val="21"/>
        </w:rPr>
        <w:pgNum/>
      </w:r>
      <w:r w:rsidRPr="00FB610D">
        <w:rPr>
          <w:rFonts w:ascii="宋体" w:hAnsi="宋体" w:cs="宋体"/>
          <w:vanish/>
          <w:szCs w:val="21"/>
        </w:rPr>
        <w:pgNum/>
      </w:r>
      <w:r w:rsidRPr="00FB610D">
        <w:rPr>
          <w:rFonts w:ascii="宋体" w:hAnsi="宋体" w:cs="宋体"/>
          <w:vanish/>
          <w:szCs w:val="21"/>
        </w:rPr>
        <w:pgNum/>
      </w:r>
      <w:r w:rsidRPr="00FB610D">
        <w:rPr>
          <w:rFonts w:ascii="宋体" w:hAnsi="宋体" w:cs="宋体"/>
          <w:vanish/>
          <w:szCs w:val="21"/>
        </w:rPr>
        <w:pgNum/>
      </w:r>
      <w:r w:rsidRPr="00FB610D">
        <w:rPr>
          <w:rFonts w:ascii="宋体" w:hAnsi="宋体" w:cs="宋体"/>
          <w:vanish/>
          <w:szCs w:val="21"/>
        </w:rPr>
        <w:pgNum/>
      </w:r>
      <w:r w:rsidRPr="00FB610D">
        <w:rPr>
          <w:rFonts w:ascii="宋体" w:hAnsi="宋体" w:cs="宋体"/>
          <w:vanish/>
          <w:szCs w:val="21"/>
        </w:rPr>
        <w:pgNum/>
      </w:r>
      <w:r w:rsidRPr="00FB610D">
        <w:rPr>
          <w:rFonts w:ascii="宋体" w:hAnsi="宋体" w:cs="宋体"/>
          <w:vanish/>
          <w:szCs w:val="21"/>
        </w:rPr>
        <w:pgNum/>
      </w:r>
      <w:r w:rsidRPr="00FB610D">
        <w:rPr>
          <w:rFonts w:ascii="宋体" w:hAnsi="宋体" w:cs="宋体"/>
          <w:vanish/>
          <w:szCs w:val="21"/>
        </w:rPr>
        <w:pgNum/>
      </w:r>
      <w:r w:rsidRPr="00FB610D">
        <w:rPr>
          <w:rFonts w:ascii="宋体" w:hAnsi="宋体" w:cs="宋体"/>
          <w:vanish/>
          <w:szCs w:val="21"/>
        </w:rPr>
        <w:pgNum/>
      </w:r>
      <w:r w:rsidRPr="00FB610D">
        <w:rPr>
          <w:rFonts w:ascii="宋体" w:hAnsi="宋体" w:cs="宋体"/>
          <w:vanish/>
          <w:szCs w:val="21"/>
        </w:rPr>
        <w:pgNum/>
      </w:r>
      <w:r w:rsidRPr="00FB610D">
        <w:rPr>
          <w:rFonts w:ascii="宋体" w:hAnsi="宋体" w:cs="宋体"/>
          <w:vanish/>
          <w:szCs w:val="21"/>
        </w:rPr>
        <w:pgNum/>
      </w:r>
      <w:r w:rsidRPr="00FB610D">
        <w:rPr>
          <w:rFonts w:ascii="宋体" w:hAnsi="宋体" w:cs="宋体"/>
          <w:vanish/>
          <w:szCs w:val="21"/>
        </w:rPr>
        <w:pgNum/>
      </w:r>
      <w:r w:rsidRPr="00FB610D">
        <w:rPr>
          <w:rFonts w:ascii="宋体" w:hAnsi="宋体" w:cs="宋体"/>
          <w:vanish/>
          <w:szCs w:val="21"/>
        </w:rPr>
        <w:pgNum/>
      </w:r>
      <w:r w:rsidRPr="00FB610D">
        <w:rPr>
          <w:rFonts w:ascii="宋体" w:hAnsi="宋体" w:cs="宋体"/>
          <w:vanish/>
          <w:szCs w:val="21"/>
        </w:rPr>
        <w:pgNum/>
      </w:r>
      <w:r w:rsidRPr="00FB610D">
        <w:rPr>
          <w:rFonts w:ascii="宋体" w:hAnsi="宋体" w:cs="宋体"/>
          <w:vanish/>
          <w:szCs w:val="21"/>
        </w:rPr>
        <w:pgNum/>
      </w:r>
      <w:r w:rsidRPr="00FB610D">
        <w:rPr>
          <w:rFonts w:ascii="宋体" w:hAnsi="宋体" w:cs="宋体"/>
          <w:vanish/>
          <w:szCs w:val="21"/>
        </w:rPr>
        <w:pgNum/>
      </w:r>
      <w:r w:rsidRPr="00FB610D">
        <w:rPr>
          <w:rFonts w:ascii="宋体" w:hAnsi="宋体" w:cs="宋体"/>
          <w:vanish/>
          <w:szCs w:val="21"/>
        </w:rPr>
        <w:pgNum/>
      </w:r>
      <w:r w:rsidRPr="00FB610D">
        <w:rPr>
          <w:rFonts w:ascii="宋体" w:hAnsi="宋体" w:cs="宋体"/>
          <w:vanish/>
          <w:szCs w:val="21"/>
        </w:rPr>
        <w:pgNum/>
      </w:r>
      <w:r w:rsidRPr="00FB610D">
        <w:rPr>
          <w:rFonts w:ascii="宋体" w:hAnsi="宋体" w:cs="宋体"/>
          <w:vanish/>
          <w:szCs w:val="21"/>
        </w:rPr>
        <w:pgNum/>
      </w:r>
      <w:r w:rsidRPr="00FB610D">
        <w:rPr>
          <w:rFonts w:ascii="宋体" w:hAnsi="宋体" w:cs="宋体"/>
          <w:vanish/>
          <w:szCs w:val="21"/>
        </w:rPr>
        <w:pgNum/>
      </w:r>
      <w:r w:rsidRPr="00FB610D">
        <w:rPr>
          <w:rFonts w:ascii="宋体" w:hAnsi="宋体" w:cs="宋体"/>
          <w:vanish/>
          <w:szCs w:val="21"/>
        </w:rPr>
        <w:pgNum/>
      </w:r>
      <w:r w:rsidRPr="00FB610D">
        <w:rPr>
          <w:rFonts w:ascii="宋体" w:hAnsi="宋体" w:cs="宋体"/>
          <w:vanish/>
          <w:szCs w:val="21"/>
        </w:rPr>
        <w:pgNum/>
      </w:r>
      <w:r w:rsidRPr="00FB610D">
        <w:rPr>
          <w:rFonts w:ascii="宋体" w:hAnsi="宋体" w:cs="宋体"/>
          <w:vanish/>
          <w:szCs w:val="21"/>
        </w:rPr>
        <w:pgNum/>
      </w:r>
      <w:r w:rsidRPr="00FB610D">
        <w:rPr>
          <w:rFonts w:ascii="宋体" w:hAnsi="宋体" w:cs="宋体"/>
          <w:vanish/>
          <w:szCs w:val="21"/>
        </w:rPr>
        <w:pgNum/>
      </w:r>
      <w:r w:rsidRPr="00FB610D">
        <w:rPr>
          <w:rFonts w:ascii="宋体" w:hAnsi="宋体" w:cs="宋体"/>
          <w:vanish/>
          <w:szCs w:val="21"/>
        </w:rPr>
        <w:pgNum/>
      </w:r>
      <w:r w:rsidRPr="00FB610D">
        <w:rPr>
          <w:rFonts w:ascii="宋体" w:hAnsi="宋体" w:cs="宋体"/>
          <w:vanish/>
          <w:szCs w:val="21"/>
        </w:rPr>
        <w:pgNum/>
      </w:r>
      <w:r w:rsidRPr="00FB610D">
        <w:rPr>
          <w:rFonts w:ascii="宋体" w:hAnsi="宋体" w:cs="宋体"/>
          <w:vanish/>
          <w:szCs w:val="21"/>
        </w:rPr>
        <w:pgNum/>
      </w:r>
      <w:r w:rsidRPr="00FB610D">
        <w:rPr>
          <w:rFonts w:ascii="宋体" w:hAnsi="宋体" w:cs="宋体"/>
          <w:vanish/>
          <w:szCs w:val="21"/>
        </w:rPr>
        <w:pgNum/>
      </w:r>
      <w:r w:rsidRPr="00FB610D">
        <w:rPr>
          <w:rFonts w:ascii="宋体" w:hAnsi="宋体" w:cs="宋体"/>
          <w:vanish/>
          <w:szCs w:val="21"/>
        </w:rPr>
        <w:pgNum/>
      </w:r>
      <w:r w:rsidRPr="00FB610D">
        <w:rPr>
          <w:rFonts w:ascii="宋体" w:hAnsi="宋体" w:cs="宋体"/>
          <w:vanish/>
          <w:szCs w:val="21"/>
        </w:rPr>
        <w:pgNum/>
      </w:r>
      <w:r w:rsidRPr="00FB610D">
        <w:rPr>
          <w:rFonts w:ascii="宋体" w:hAnsi="宋体" w:cs="宋体"/>
          <w:vanish/>
          <w:szCs w:val="21"/>
        </w:rPr>
        <w:pgNum/>
      </w:r>
      <w:r w:rsidRPr="00FB610D">
        <w:rPr>
          <w:rFonts w:ascii="宋体" w:hAnsi="宋体" w:cs="宋体"/>
          <w:vanish/>
          <w:szCs w:val="21"/>
        </w:rPr>
        <w:pgNum/>
      </w:r>
      <w:r w:rsidRPr="00FB610D">
        <w:rPr>
          <w:rFonts w:ascii="宋体" w:hAnsi="宋体" w:cs="宋体"/>
          <w:vanish/>
          <w:szCs w:val="21"/>
        </w:rPr>
        <w:pgNum/>
      </w:r>
      <w:r w:rsidRPr="00FB610D">
        <w:rPr>
          <w:rFonts w:ascii="宋体" w:hAnsi="宋体" w:cs="宋体"/>
          <w:vanish/>
          <w:szCs w:val="21"/>
        </w:rPr>
        <w:pgNum/>
      </w:r>
      <w:r w:rsidRPr="00FB610D">
        <w:rPr>
          <w:rFonts w:ascii="宋体" w:hAnsi="宋体" w:cs="宋体"/>
          <w:vanish/>
          <w:szCs w:val="21"/>
        </w:rPr>
        <w:pgNum/>
      </w:r>
      <w:r w:rsidRPr="00FB610D">
        <w:rPr>
          <w:rFonts w:ascii="宋体" w:hAnsi="宋体" w:cs="宋体"/>
          <w:vanish/>
          <w:szCs w:val="21"/>
        </w:rPr>
        <w:pgNum/>
      </w:r>
      <w:r w:rsidRPr="00FB610D">
        <w:rPr>
          <w:rFonts w:ascii="宋体" w:hAnsi="宋体" w:cs="宋体"/>
          <w:vanish/>
          <w:szCs w:val="21"/>
        </w:rPr>
        <w:pgNum/>
      </w:r>
      <w:r w:rsidRPr="00FB610D">
        <w:rPr>
          <w:rFonts w:ascii="宋体" w:hAnsi="宋体" w:cs="宋体"/>
          <w:vanish/>
          <w:szCs w:val="21"/>
        </w:rPr>
        <w:pgNum/>
      </w:r>
      <w:r w:rsidRPr="00FB610D">
        <w:rPr>
          <w:rFonts w:ascii="宋体" w:hAnsi="宋体" w:cs="宋体"/>
          <w:vanish/>
          <w:szCs w:val="21"/>
        </w:rPr>
        <w:pgNum/>
      </w:r>
      <w:r w:rsidRPr="00FB610D">
        <w:rPr>
          <w:rFonts w:ascii="宋体" w:hAnsi="宋体" w:cs="宋体"/>
          <w:vanish/>
          <w:szCs w:val="21"/>
        </w:rPr>
        <w:pgNum/>
      </w:r>
      <w:r w:rsidRPr="00FB610D">
        <w:rPr>
          <w:rFonts w:ascii="宋体" w:hAnsi="宋体" w:cs="宋体"/>
          <w:vanish/>
          <w:szCs w:val="21"/>
        </w:rPr>
        <w:pgNum/>
      </w:r>
      <w:r w:rsidRPr="00FB610D">
        <w:rPr>
          <w:rFonts w:ascii="宋体" w:hAnsi="宋体" w:cs="宋体"/>
          <w:vanish/>
          <w:szCs w:val="21"/>
        </w:rPr>
        <w:pgNum/>
      </w:r>
      <w:r w:rsidRPr="00FB610D">
        <w:rPr>
          <w:rFonts w:ascii="宋体" w:hAnsi="宋体" w:cs="宋体"/>
          <w:vanish/>
          <w:szCs w:val="21"/>
        </w:rPr>
        <w:pgNum/>
      </w:r>
      <w:r w:rsidRPr="00FB610D">
        <w:rPr>
          <w:rFonts w:ascii="宋体" w:hAnsi="宋体" w:cs="宋体"/>
          <w:vanish/>
          <w:szCs w:val="21"/>
        </w:rPr>
        <w:pgNum/>
      </w:r>
      <w:r w:rsidRPr="00FB610D">
        <w:rPr>
          <w:rFonts w:ascii="宋体" w:hAnsi="宋体" w:cs="宋体"/>
          <w:vanish/>
          <w:szCs w:val="21"/>
        </w:rPr>
        <w:pgNum/>
      </w:r>
      <w:r w:rsidRPr="00FB610D">
        <w:rPr>
          <w:rFonts w:ascii="宋体" w:hAnsi="宋体" w:cs="宋体"/>
          <w:vanish/>
          <w:szCs w:val="21"/>
        </w:rPr>
        <w:pgNum/>
      </w:r>
      <w:r w:rsidRPr="00FB610D">
        <w:rPr>
          <w:rFonts w:ascii="宋体" w:hAnsi="宋体" w:cs="宋体"/>
          <w:vanish/>
          <w:szCs w:val="21"/>
        </w:rPr>
        <w:pgNum/>
      </w:r>
      <w:r w:rsidRPr="00FB610D">
        <w:rPr>
          <w:rFonts w:ascii="宋体" w:hAnsi="宋体" w:cs="宋体"/>
          <w:vanish/>
          <w:szCs w:val="21"/>
        </w:rPr>
        <w:pgNum/>
      </w:r>
      <w:r w:rsidRPr="00FB610D">
        <w:rPr>
          <w:rFonts w:ascii="宋体" w:hAnsi="宋体" w:cs="宋体"/>
          <w:vanish/>
          <w:szCs w:val="21"/>
        </w:rPr>
        <w:pgNum/>
      </w:r>
      <w:r w:rsidRPr="00FB610D">
        <w:rPr>
          <w:rFonts w:ascii="宋体" w:hAnsi="宋体" w:cs="宋体"/>
          <w:vanish/>
          <w:szCs w:val="21"/>
        </w:rPr>
        <w:pgNum/>
      </w:r>
      <w:r w:rsidRPr="00FB610D">
        <w:rPr>
          <w:rFonts w:ascii="宋体" w:hAnsi="宋体" w:cs="宋体"/>
          <w:vanish/>
          <w:szCs w:val="21"/>
        </w:rPr>
        <w:pgNum/>
      </w:r>
      <w:r w:rsidRPr="00FB610D">
        <w:rPr>
          <w:rFonts w:ascii="宋体" w:hAnsi="宋体" w:cs="宋体"/>
          <w:vanish/>
          <w:szCs w:val="21"/>
        </w:rPr>
        <w:pgNum/>
      </w:r>
      <w:r w:rsidRPr="00FB610D">
        <w:rPr>
          <w:rFonts w:ascii="宋体" w:hAnsi="宋体" w:cs="宋体"/>
          <w:vanish/>
          <w:szCs w:val="21"/>
        </w:rPr>
        <w:pgNum/>
      </w:r>
      <w:r w:rsidRPr="00FB610D">
        <w:rPr>
          <w:rFonts w:ascii="宋体" w:hAnsi="宋体" w:cs="宋体"/>
          <w:vanish/>
          <w:szCs w:val="21"/>
        </w:rPr>
        <w:pgNum/>
      </w:r>
      <w:r w:rsidRPr="00FB610D">
        <w:rPr>
          <w:rFonts w:ascii="宋体" w:hAnsi="宋体" w:cs="宋体"/>
          <w:vanish/>
          <w:szCs w:val="21"/>
        </w:rPr>
        <w:pgNum/>
      </w:r>
      <w:r w:rsidRPr="00FB610D">
        <w:rPr>
          <w:rFonts w:ascii="宋体" w:hAnsi="宋体" w:cs="宋体"/>
          <w:vanish/>
          <w:szCs w:val="21"/>
        </w:rPr>
        <w:pgNum/>
      </w:r>
      <w:r w:rsidRPr="00FB610D">
        <w:rPr>
          <w:rFonts w:ascii="宋体" w:hAnsi="宋体" w:cs="宋体"/>
          <w:vanish/>
          <w:szCs w:val="21"/>
        </w:rPr>
        <w:pgNum/>
      </w:r>
      <w:r w:rsidRPr="00FB610D">
        <w:rPr>
          <w:rFonts w:ascii="宋体" w:hAnsi="宋体" w:cs="宋体"/>
          <w:vanish/>
          <w:szCs w:val="21"/>
        </w:rPr>
        <w:pgNum/>
      </w:r>
      <w:r w:rsidRPr="00FB610D">
        <w:rPr>
          <w:rFonts w:ascii="宋体" w:hAnsi="宋体" w:cs="宋体"/>
          <w:vanish/>
          <w:szCs w:val="21"/>
        </w:rPr>
        <w:pgNum/>
      </w:r>
      <w:r w:rsidRPr="00FB610D">
        <w:rPr>
          <w:rFonts w:ascii="宋体" w:hAnsi="宋体" w:cs="宋体"/>
          <w:vanish/>
          <w:szCs w:val="21"/>
        </w:rPr>
        <w:pgNum/>
      </w:r>
      <w:r w:rsidRPr="00FB610D">
        <w:rPr>
          <w:rFonts w:ascii="宋体" w:hAnsi="宋体" w:cs="宋体"/>
          <w:vanish/>
          <w:szCs w:val="21"/>
        </w:rPr>
        <w:pgNum/>
      </w:r>
      <w:r w:rsidRPr="00FB610D">
        <w:rPr>
          <w:rFonts w:ascii="宋体" w:hAnsi="宋体" w:cs="宋体"/>
          <w:vanish/>
          <w:szCs w:val="21"/>
        </w:rPr>
        <w:pgNum/>
      </w:r>
      <w:r w:rsidRPr="00FB610D">
        <w:rPr>
          <w:rFonts w:ascii="宋体" w:hAnsi="宋体" w:cs="宋体"/>
          <w:vanish/>
          <w:szCs w:val="21"/>
        </w:rPr>
        <w:pgNum/>
      </w:r>
      <w:r w:rsidRPr="00FB610D">
        <w:rPr>
          <w:rFonts w:ascii="宋体" w:hAnsi="宋体" w:cs="宋体"/>
          <w:vanish/>
          <w:szCs w:val="21"/>
        </w:rPr>
        <w:pgNum/>
      </w:r>
      <w:r w:rsidRPr="00FB610D">
        <w:rPr>
          <w:rFonts w:ascii="宋体" w:hAnsi="宋体" w:cs="宋体"/>
          <w:vanish/>
          <w:szCs w:val="21"/>
        </w:rPr>
        <w:pgNum/>
      </w:r>
      <w:r w:rsidRPr="00FB610D">
        <w:rPr>
          <w:rFonts w:ascii="宋体" w:hAnsi="宋体" w:cs="宋体"/>
          <w:vanish/>
          <w:szCs w:val="21"/>
        </w:rPr>
        <w:pgNum/>
      </w:r>
      <w:r w:rsidRPr="00FB610D">
        <w:rPr>
          <w:rFonts w:ascii="宋体" w:hAnsi="宋体" w:cs="宋体"/>
          <w:vanish/>
          <w:szCs w:val="21"/>
        </w:rPr>
        <w:pgNum/>
      </w:r>
      <w:r w:rsidRPr="00FB610D">
        <w:rPr>
          <w:rFonts w:ascii="宋体" w:hAnsi="宋体" w:cs="宋体"/>
          <w:vanish/>
          <w:szCs w:val="21"/>
        </w:rPr>
        <w:pgNum/>
      </w:r>
      <w:r w:rsidRPr="00FB610D">
        <w:rPr>
          <w:rFonts w:ascii="宋体" w:hAnsi="宋体" w:cs="宋体"/>
          <w:vanish/>
          <w:szCs w:val="21"/>
        </w:rPr>
        <w:pgNum/>
      </w:r>
      <w:r w:rsidRPr="00FB610D">
        <w:rPr>
          <w:rFonts w:ascii="宋体" w:hAnsi="宋体" w:cs="宋体"/>
          <w:vanish/>
          <w:szCs w:val="21"/>
        </w:rPr>
        <w:pgNum/>
      </w:r>
      <w:r w:rsidRPr="00FB610D">
        <w:rPr>
          <w:rFonts w:ascii="宋体" w:hAnsi="宋体" w:cs="宋体"/>
          <w:vanish/>
          <w:szCs w:val="21"/>
        </w:rPr>
        <w:pgNum/>
      </w:r>
      <w:r w:rsidRPr="00FB610D">
        <w:rPr>
          <w:rFonts w:ascii="宋体" w:hAnsi="宋体" w:cs="宋体"/>
          <w:vanish/>
          <w:szCs w:val="21"/>
        </w:rPr>
        <w:pgNum/>
      </w:r>
      <w:r w:rsidRPr="00FB610D">
        <w:rPr>
          <w:rFonts w:ascii="宋体" w:hAnsi="宋体" w:cs="宋体"/>
          <w:vanish/>
          <w:szCs w:val="21"/>
        </w:rPr>
        <w:pgNum/>
      </w:r>
      <w:r w:rsidRPr="00FB610D">
        <w:rPr>
          <w:rFonts w:ascii="宋体" w:hAnsi="宋体" w:cs="宋体"/>
          <w:vanish/>
          <w:szCs w:val="21"/>
        </w:rPr>
        <w:pgNum/>
      </w:r>
      <w:r w:rsidRPr="00FB610D">
        <w:rPr>
          <w:rFonts w:ascii="宋体" w:hAnsi="宋体" w:cs="宋体"/>
          <w:vanish/>
          <w:szCs w:val="21"/>
        </w:rPr>
        <w:pgNum/>
      </w:r>
      <w:r w:rsidRPr="00FB610D">
        <w:rPr>
          <w:rFonts w:ascii="宋体" w:hAnsi="宋体" w:cs="宋体"/>
          <w:vanish/>
          <w:szCs w:val="21"/>
        </w:rPr>
        <w:pgNum/>
      </w:r>
      <w:r w:rsidRPr="00FB610D">
        <w:rPr>
          <w:rFonts w:ascii="宋体" w:hAnsi="宋体" w:cs="宋体"/>
          <w:vanish/>
          <w:szCs w:val="21"/>
        </w:rPr>
        <w:pgNum/>
      </w:r>
      <w:r w:rsidRPr="00FB610D">
        <w:rPr>
          <w:rFonts w:ascii="宋体" w:hAnsi="宋体" w:cs="宋体"/>
          <w:vanish/>
          <w:szCs w:val="21"/>
        </w:rPr>
        <w:pgNum/>
      </w:r>
      <w:r w:rsidRPr="00FB610D">
        <w:rPr>
          <w:rFonts w:ascii="宋体" w:hAnsi="宋体" w:cs="宋体"/>
          <w:vanish/>
          <w:szCs w:val="21"/>
        </w:rPr>
        <w:pgNum/>
      </w:r>
      <w:r w:rsidRPr="00FB610D">
        <w:rPr>
          <w:rFonts w:ascii="宋体" w:hAnsi="宋体" w:cs="宋体"/>
          <w:vanish/>
          <w:szCs w:val="21"/>
        </w:rPr>
        <w:pgNum/>
      </w:r>
      <w:r w:rsidRPr="00FB610D">
        <w:rPr>
          <w:rFonts w:ascii="宋体" w:hAnsi="宋体" w:cs="宋体"/>
          <w:vanish/>
          <w:szCs w:val="21"/>
        </w:rPr>
        <w:pgNum/>
      </w:r>
      <w:r w:rsidRPr="00FB610D">
        <w:rPr>
          <w:rFonts w:ascii="宋体" w:hAnsi="宋体" w:cs="宋体"/>
          <w:vanish/>
          <w:szCs w:val="21"/>
        </w:rPr>
        <w:pgNum/>
      </w:r>
      <w:r w:rsidRPr="00FB610D">
        <w:rPr>
          <w:rFonts w:ascii="宋体" w:hAnsi="宋体" w:cs="宋体"/>
          <w:vanish/>
          <w:szCs w:val="21"/>
        </w:rPr>
        <w:pgNum/>
      </w:r>
      <w:r w:rsidRPr="00FB610D">
        <w:rPr>
          <w:rFonts w:ascii="宋体" w:hAnsi="宋体" w:cs="宋体"/>
          <w:vanish/>
          <w:szCs w:val="21"/>
        </w:rPr>
        <w:pgNum/>
      </w:r>
      <w:r w:rsidRPr="00FB610D">
        <w:rPr>
          <w:rFonts w:ascii="宋体" w:hAnsi="宋体" w:cs="宋体"/>
          <w:vanish/>
          <w:szCs w:val="21"/>
        </w:rPr>
        <w:pgNum/>
      </w:r>
      <w:r w:rsidRPr="00FB610D">
        <w:rPr>
          <w:rFonts w:ascii="宋体" w:hAnsi="宋体" w:cs="宋体"/>
          <w:vanish/>
          <w:szCs w:val="21"/>
        </w:rPr>
        <w:pgNum/>
      </w:r>
      <w:r w:rsidRPr="00FB610D">
        <w:rPr>
          <w:rFonts w:ascii="宋体" w:hAnsi="宋体" w:cs="宋体"/>
          <w:vanish/>
          <w:szCs w:val="21"/>
        </w:rPr>
        <w:pgNum/>
      </w:r>
      <w:r w:rsidRPr="00FB610D">
        <w:rPr>
          <w:rFonts w:ascii="宋体" w:hAnsi="宋体" w:cs="宋体"/>
          <w:vanish/>
          <w:szCs w:val="21"/>
        </w:rPr>
        <w:pgNum/>
      </w:r>
      <w:r w:rsidRPr="00FB610D">
        <w:rPr>
          <w:rFonts w:ascii="宋体" w:hAnsi="宋体" w:cs="宋体"/>
          <w:vanish/>
          <w:szCs w:val="21"/>
        </w:rPr>
        <w:pgNum/>
      </w:r>
      <w:r w:rsidRPr="00FB610D">
        <w:rPr>
          <w:rFonts w:ascii="宋体" w:hAnsi="宋体" w:cs="宋体"/>
          <w:vanish/>
          <w:szCs w:val="21"/>
        </w:rPr>
        <w:pgNum/>
      </w:r>
      <w:r w:rsidRPr="00FB610D">
        <w:rPr>
          <w:rFonts w:ascii="宋体" w:hAnsi="宋体" w:cs="宋体"/>
          <w:vanish/>
          <w:szCs w:val="21"/>
        </w:rPr>
        <w:pgNum/>
      </w:r>
      <w:r w:rsidRPr="00FB610D">
        <w:rPr>
          <w:rFonts w:ascii="宋体" w:hAnsi="宋体" w:cs="宋体"/>
          <w:vanish/>
          <w:szCs w:val="21"/>
        </w:rPr>
        <w:pgNum/>
      </w:r>
      <w:r w:rsidRPr="00FB610D">
        <w:rPr>
          <w:rFonts w:ascii="宋体" w:hAnsi="宋体" w:cs="宋体"/>
          <w:vanish/>
          <w:szCs w:val="21"/>
        </w:rPr>
        <w:pgNum/>
      </w:r>
      <w:r w:rsidRPr="00FB610D">
        <w:rPr>
          <w:rFonts w:ascii="宋体" w:hAnsi="宋体" w:cs="宋体"/>
          <w:vanish/>
          <w:szCs w:val="21"/>
        </w:rPr>
        <w:pgNum/>
      </w:r>
      <w:r w:rsidRPr="00FB610D">
        <w:rPr>
          <w:rFonts w:ascii="宋体" w:hAnsi="宋体" w:cs="宋体"/>
          <w:vanish/>
          <w:szCs w:val="21"/>
        </w:rPr>
        <w:pgNum/>
      </w:r>
      <w:r w:rsidRPr="00FB610D">
        <w:rPr>
          <w:rFonts w:ascii="宋体" w:hAnsi="宋体" w:cs="宋体"/>
          <w:vanish/>
          <w:szCs w:val="21"/>
        </w:rPr>
        <w:pgNum/>
      </w:r>
      <w:r w:rsidRPr="00FB610D">
        <w:rPr>
          <w:rFonts w:ascii="宋体" w:hAnsi="宋体" w:cs="宋体"/>
          <w:vanish/>
          <w:szCs w:val="21"/>
        </w:rPr>
        <w:pgNum/>
      </w:r>
      <w:r w:rsidRPr="00FB610D">
        <w:rPr>
          <w:rFonts w:ascii="宋体" w:hAnsi="宋体" w:cs="宋体"/>
          <w:vanish/>
          <w:szCs w:val="21"/>
        </w:rPr>
        <w:pgNum/>
      </w:r>
      <w:r w:rsidRPr="00FB610D">
        <w:rPr>
          <w:rFonts w:ascii="宋体" w:hAnsi="宋体" w:cs="宋体"/>
          <w:vanish/>
          <w:szCs w:val="21"/>
        </w:rPr>
        <w:pgNum/>
      </w:r>
      <w:r w:rsidRPr="00FB610D">
        <w:rPr>
          <w:rFonts w:ascii="宋体" w:hAnsi="宋体" w:cs="宋体"/>
          <w:vanish/>
          <w:szCs w:val="21"/>
        </w:rPr>
        <w:pgNum/>
      </w:r>
      <w:r w:rsidRPr="00FB610D">
        <w:rPr>
          <w:rFonts w:ascii="宋体" w:hAnsi="宋体" w:cs="宋体"/>
          <w:vanish/>
          <w:szCs w:val="21"/>
        </w:rPr>
        <w:pgNum/>
      </w:r>
      <w:r w:rsidRPr="00FB610D">
        <w:rPr>
          <w:rFonts w:ascii="宋体" w:hAnsi="宋体" w:cs="宋体"/>
          <w:vanish/>
          <w:szCs w:val="21"/>
        </w:rPr>
        <w:pgNum/>
      </w:r>
      <w:r w:rsidRPr="00FB610D">
        <w:rPr>
          <w:rFonts w:ascii="宋体" w:hAnsi="宋体" w:cs="宋体"/>
          <w:vanish/>
          <w:szCs w:val="21"/>
        </w:rPr>
        <w:pgNum/>
      </w:r>
      <w:r w:rsidRPr="00FB610D">
        <w:rPr>
          <w:rFonts w:ascii="宋体" w:hAnsi="宋体" w:cs="宋体" w:hint="eastAsia"/>
          <w:b/>
          <w:szCs w:val="21"/>
        </w:rPr>
        <w:t>第十七条合同生效及其它</w:t>
      </w:r>
    </w:p>
    <w:p w:rsidR="00B8563A" w:rsidRPr="00FB610D" w:rsidRDefault="00FE7C7D">
      <w:pPr>
        <w:snapToGrid w:val="0"/>
        <w:spacing w:before="120" w:after="120" w:line="400" w:lineRule="exact"/>
        <w:ind w:leftChars="267" w:left="561"/>
        <w:rPr>
          <w:rFonts w:ascii="宋体" w:hAnsi="宋体" w:cs="宋体"/>
          <w:szCs w:val="21"/>
        </w:rPr>
      </w:pPr>
      <w:r w:rsidRPr="00FB610D">
        <w:rPr>
          <w:rFonts w:ascii="宋体" w:hAnsi="宋体" w:cs="宋体"/>
          <w:szCs w:val="21"/>
        </w:rPr>
        <w:t>1</w:t>
      </w:r>
      <w:r w:rsidRPr="00FB610D">
        <w:rPr>
          <w:rFonts w:ascii="宋体" w:hAnsi="宋体" w:cs="宋体" w:hint="eastAsia"/>
          <w:szCs w:val="21"/>
        </w:rPr>
        <w:t>、合同经双方法定代表人或授权代表签字并加盖单位公章后生效。</w:t>
      </w:r>
    </w:p>
    <w:p w:rsidR="00B8563A" w:rsidRPr="00FB610D" w:rsidRDefault="00FE7C7D" w:rsidP="00FE7C7D">
      <w:pPr>
        <w:snapToGrid w:val="0"/>
        <w:spacing w:before="120" w:after="120" w:line="400" w:lineRule="exact"/>
        <w:ind w:firstLineChars="267" w:firstLine="561"/>
        <w:rPr>
          <w:rFonts w:ascii="宋体" w:hAnsi="宋体" w:cs="宋体"/>
          <w:szCs w:val="21"/>
        </w:rPr>
      </w:pPr>
      <w:r w:rsidRPr="00FB610D">
        <w:rPr>
          <w:rFonts w:ascii="宋体" w:hAnsi="宋体" w:cs="宋体"/>
          <w:szCs w:val="21"/>
        </w:rPr>
        <w:t>2</w:t>
      </w:r>
      <w:r w:rsidRPr="00FB610D">
        <w:rPr>
          <w:rFonts w:ascii="宋体" w:hAnsi="宋体" w:cs="宋体" w:hint="eastAsia"/>
          <w:szCs w:val="21"/>
        </w:rPr>
        <w:t>、合同执行中涉及采购资金和采购内容修改或补充的，须经财政部门审批，并签书面补充协议报财政部门备案，方可作为主合同不可分割的一部分。</w:t>
      </w:r>
    </w:p>
    <w:p w:rsidR="00B8563A" w:rsidRPr="00FB610D" w:rsidRDefault="00FE7C7D">
      <w:pPr>
        <w:snapToGrid w:val="0"/>
        <w:spacing w:before="120" w:after="120" w:line="400" w:lineRule="exact"/>
        <w:ind w:leftChars="267" w:left="561"/>
        <w:rPr>
          <w:rFonts w:ascii="宋体" w:hAnsi="宋体" w:cs="宋体"/>
          <w:szCs w:val="21"/>
        </w:rPr>
      </w:pPr>
      <w:r w:rsidRPr="00FB610D">
        <w:rPr>
          <w:rFonts w:ascii="宋体" w:hAnsi="宋体" w:cs="宋体"/>
          <w:szCs w:val="21"/>
        </w:rPr>
        <w:t>3</w:t>
      </w:r>
      <w:r w:rsidRPr="00FB610D">
        <w:rPr>
          <w:rFonts w:ascii="宋体" w:hAnsi="宋体" w:cs="宋体" w:hint="eastAsia"/>
          <w:szCs w:val="21"/>
        </w:rPr>
        <w:t>、本合同未尽事宜，遵照《合同法》有关条文执行。</w:t>
      </w:r>
    </w:p>
    <w:p w:rsidR="00B8563A" w:rsidRPr="00FB610D" w:rsidRDefault="00FE7C7D">
      <w:pPr>
        <w:snapToGrid w:val="0"/>
        <w:spacing w:line="400" w:lineRule="exact"/>
        <w:ind w:firstLineChars="200" w:firstLine="422"/>
        <w:rPr>
          <w:rFonts w:ascii="宋体" w:hAnsi="宋体" w:cs="宋体"/>
          <w:b/>
          <w:szCs w:val="21"/>
        </w:rPr>
      </w:pPr>
      <w:r w:rsidRPr="00FB610D">
        <w:rPr>
          <w:rFonts w:ascii="宋体" w:hAnsi="宋体" w:cs="宋体" w:hint="eastAsia"/>
          <w:b/>
          <w:szCs w:val="21"/>
        </w:rPr>
        <w:t>第十八条　合同的变更、终止与转让</w:t>
      </w:r>
    </w:p>
    <w:p w:rsidR="00B8563A" w:rsidRPr="00FB610D" w:rsidRDefault="00FE7C7D">
      <w:pPr>
        <w:snapToGrid w:val="0"/>
        <w:spacing w:line="400" w:lineRule="exact"/>
        <w:ind w:firstLineChars="200" w:firstLine="420"/>
        <w:rPr>
          <w:rFonts w:ascii="宋体" w:hAnsi="宋体" w:cs="宋体"/>
          <w:szCs w:val="21"/>
        </w:rPr>
      </w:pPr>
      <w:r w:rsidRPr="00FB610D">
        <w:rPr>
          <w:rFonts w:ascii="宋体" w:hAnsi="宋体" w:cs="宋体"/>
          <w:szCs w:val="21"/>
        </w:rPr>
        <w:t>1</w:t>
      </w:r>
      <w:r w:rsidRPr="00FB610D">
        <w:rPr>
          <w:rFonts w:ascii="宋体" w:hAnsi="宋体" w:cs="宋体" w:hint="eastAsia"/>
          <w:szCs w:val="21"/>
        </w:rPr>
        <w:t>、除《中华人民共和国政府采购法》第</w:t>
      </w:r>
      <w:r w:rsidRPr="00FB610D">
        <w:rPr>
          <w:rFonts w:ascii="宋体" w:hAnsi="宋体" w:cs="宋体"/>
          <w:szCs w:val="21"/>
        </w:rPr>
        <w:t>50</w:t>
      </w:r>
      <w:r w:rsidRPr="00FB610D">
        <w:rPr>
          <w:rFonts w:ascii="宋体" w:hAnsi="宋体" w:cs="宋体" w:hint="eastAsia"/>
          <w:szCs w:val="21"/>
        </w:rPr>
        <w:t>条规定的情形外，本合同一经签订，甲乙双方不得擅自变更、中止或终止。</w:t>
      </w:r>
    </w:p>
    <w:p w:rsidR="00B8563A" w:rsidRPr="00FB610D" w:rsidRDefault="00FE7C7D">
      <w:pPr>
        <w:snapToGrid w:val="0"/>
        <w:spacing w:line="400" w:lineRule="exact"/>
        <w:ind w:firstLineChars="200" w:firstLine="420"/>
        <w:rPr>
          <w:rFonts w:ascii="宋体" w:hAnsi="宋体" w:cs="宋体"/>
          <w:szCs w:val="21"/>
        </w:rPr>
      </w:pPr>
      <w:r w:rsidRPr="00FB610D">
        <w:rPr>
          <w:rFonts w:ascii="宋体" w:hAnsi="宋体" w:cs="宋体"/>
          <w:szCs w:val="21"/>
        </w:rPr>
        <w:t>2</w:t>
      </w:r>
      <w:r w:rsidRPr="00FB610D">
        <w:rPr>
          <w:rFonts w:ascii="宋体" w:hAnsi="宋体" w:cs="宋体" w:hint="eastAsia"/>
          <w:szCs w:val="21"/>
        </w:rPr>
        <w:t>、乙方不得擅自转让（无进口资格的供应商委托进口货物除外）其应履行的合同义务。</w:t>
      </w:r>
    </w:p>
    <w:p w:rsidR="00B8563A" w:rsidRPr="00FB610D" w:rsidRDefault="00B8563A">
      <w:pPr>
        <w:snapToGrid w:val="0"/>
        <w:spacing w:line="400" w:lineRule="exact"/>
        <w:ind w:firstLineChars="200" w:firstLine="422"/>
        <w:rPr>
          <w:rFonts w:ascii="宋体" w:hAnsi="宋体" w:cs="宋体"/>
          <w:b/>
          <w:szCs w:val="21"/>
        </w:rPr>
      </w:pPr>
    </w:p>
    <w:p w:rsidR="00B8563A" w:rsidRPr="00FB610D" w:rsidRDefault="00FE7C7D">
      <w:pPr>
        <w:snapToGrid w:val="0"/>
        <w:spacing w:line="400" w:lineRule="exact"/>
        <w:ind w:firstLineChars="200" w:firstLine="422"/>
        <w:rPr>
          <w:rFonts w:ascii="宋体" w:hAnsi="宋体" w:cs="宋体"/>
          <w:b/>
          <w:szCs w:val="21"/>
        </w:rPr>
      </w:pPr>
      <w:r w:rsidRPr="00FB610D">
        <w:rPr>
          <w:rFonts w:ascii="宋体" w:hAnsi="宋体" w:cs="宋体" w:hint="eastAsia"/>
          <w:b/>
          <w:szCs w:val="21"/>
        </w:rPr>
        <w:lastRenderedPageBreak/>
        <w:t>第十九条　签订本合同依据</w:t>
      </w:r>
    </w:p>
    <w:p w:rsidR="00B8563A" w:rsidRPr="00FB610D" w:rsidRDefault="00FE7C7D">
      <w:pPr>
        <w:snapToGrid w:val="0"/>
        <w:spacing w:line="400" w:lineRule="exact"/>
        <w:ind w:firstLineChars="200" w:firstLine="420"/>
        <w:rPr>
          <w:rFonts w:ascii="宋体" w:hAnsi="宋体" w:cs="宋体"/>
          <w:szCs w:val="21"/>
        </w:rPr>
      </w:pPr>
      <w:r w:rsidRPr="00FB610D">
        <w:rPr>
          <w:rFonts w:ascii="宋体" w:hAnsi="宋体" w:cs="宋体"/>
          <w:szCs w:val="21"/>
        </w:rPr>
        <w:t>1</w:t>
      </w:r>
      <w:r w:rsidRPr="00FB610D">
        <w:rPr>
          <w:rFonts w:ascii="宋体" w:hAnsi="宋体" w:cs="宋体" w:hint="eastAsia"/>
          <w:szCs w:val="21"/>
        </w:rPr>
        <w:t>、政府采购招标文件；</w:t>
      </w:r>
    </w:p>
    <w:p w:rsidR="00B8563A" w:rsidRPr="00FB610D" w:rsidRDefault="00FE7C7D">
      <w:pPr>
        <w:snapToGrid w:val="0"/>
        <w:spacing w:line="400" w:lineRule="exact"/>
        <w:ind w:firstLineChars="200" w:firstLine="420"/>
        <w:rPr>
          <w:rFonts w:ascii="宋体" w:hAnsi="宋体" w:cs="宋体"/>
          <w:szCs w:val="21"/>
        </w:rPr>
      </w:pPr>
      <w:r w:rsidRPr="00FB610D">
        <w:rPr>
          <w:rFonts w:ascii="宋体" w:hAnsi="宋体" w:cs="宋体"/>
          <w:szCs w:val="21"/>
        </w:rPr>
        <w:t>2</w:t>
      </w:r>
      <w:r w:rsidRPr="00FB610D">
        <w:rPr>
          <w:rFonts w:ascii="宋体" w:hAnsi="宋体" w:cs="宋体" w:hint="eastAsia"/>
          <w:szCs w:val="21"/>
        </w:rPr>
        <w:t>、乙方提供的投标（或应答）文件；</w:t>
      </w:r>
    </w:p>
    <w:p w:rsidR="00B8563A" w:rsidRPr="00FB610D" w:rsidRDefault="00FE7C7D">
      <w:pPr>
        <w:snapToGrid w:val="0"/>
        <w:spacing w:line="400" w:lineRule="exact"/>
        <w:ind w:firstLineChars="200" w:firstLine="420"/>
        <w:rPr>
          <w:rFonts w:ascii="宋体" w:hAnsi="宋体" w:cs="宋体"/>
          <w:szCs w:val="21"/>
        </w:rPr>
      </w:pPr>
      <w:r w:rsidRPr="00FB610D">
        <w:rPr>
          <w:rFonts w:ascii="宋体" w:hAnsi="宋体" w:cs="宋体"/>
          <w:szCs w:val="21"/>
        </w:rPr>
        <w:t>3</w:t>
      </w:r>
      <w:r w:rsidRPr="00FB610D">
        <w:rPr>
          <w:rFonts w:ascii="宋体" w:hAnsi="宋体" w:cs="宋体" w:hint="eastAsia"/>
          <w:szCs w:val="21"/>
        </w:rPr>
        <w:t>、投标承诺书；</w:t>
      </w:r>
    </w:p>
    <w:p w:rsidR="00B8563A" w:rsidRPr="00FB610D" w:rsidRDefault="00FE7C7D">
      <w:pPr>
        <w:snapToGrid w:val="0"/>
        <w:spacing w:line="400" w:lineRule="exact"/>
        <w:ind w:firstLineChars="200" w:firstLine="420"/>
        <w:rPr>
          <w:rFonts w:ascii="宋体" w:hAnsi="宋体" w:cs="宋体"/>
          <w:szCs w:val="21"/>
          <w:u w:val="single"/>
        </w:rPr>
      </w:pPr>
      <w:r w:rsidRPr="00FB610D">
        <w:rPr>
          <w:rFonts w:ascii="宋体" w:hAnsi="宋体" w:cs="宋体"/>
          <w:szCs w:val="21"/>
        </w:rPr>
        <w:t>4</w:t>
      </w:r>
      <w:r w:rsidRPr="00FB610D">
        <w:rPr>
          <w:rFonts w:ascii="宋体" w:hAnsi="宋体" w:cs="宋体" w:hint="eastAsia"/>
          <w:szCs w:val="21"/>
        </w:rPr>
        <w:t>、中标或成交通知书。</w:t>
      </w:r>
    </w:p>
    <w:p w:rsidR="00B8563A" w:rsidRPr="00FB610D" w:rsidRDefault="00FE7C7D">
      <w:pPr>
        <w:snapToGrid w:val="0"/>
        <w:spacing w:line="400" w:lineRule="exact"/>
        <w:ind w:firstLineChars="200" w:firstLine="422"/>
        <w:rPr>
          <w:rFonts w:ascii="宋体" w:hAnsi="宋体" w:cs="宋体"/>
          <w:szCs w:val="21"/>
        </w:rPr>
      </w:pPr>
      <w:r w:rsidRPr="00FB610D">
        <w:rPr>
          <w:rFonts w:ascii="宋体" w:hAnsi="宋体" w:cs="宋体" w:hint="eastAsia"/>
          <w:b/>
          <w:szCs w:val="21"/>
        </w:rPr>
        <w:t xml:space="preserve">第二十条　</w:t>
      </w:r>
      <w:r w:rsidRPr="00FB610D">
        <w:rPr>
          <w:rFonts w:ascii="宋体" w:hAnsi="宋体" w:cs="宋体" w:hint="eastAsia"/>
          <w:szCs w:val="21"/>
        </w:rPr>
        <w:t>本合同一式五份，具有同等法律效力，采购代理机构一份，甲乙双方各二份。</w:t>
      </w:r>
    </w:p>
    <w:p w:rsidR="00B8563A" w:rsidRPr="00FB610D" w:rsidRDefault="00FE7C7D">
      <w:pPr>
        <w:snapToGrid w:val="0"/>
        <w:spacing w:line="400" w:lineRule="exact"/>
        <w:ind w:firstLineChars="200" w:firstLine="420"/>
        <w:rPr>
          <w:rFonts w:ascii="宋体" w:hAnsi="宋体" w:cs="宋体"/>
          <w:szCs w:val="21"/>
        </w:rPr>
      </w:pPr>
      <w:r w:rsidRPr="00FB610D">
        <w:rPr>
          <w:rFonts w:ascii="宋体" w:hAnsi="宋体" w:cs="宋体" w:hint="eastAsia"/>
          <w:szCs w:val="21"/>
        </w:rPr>
        <w:t>本合同甲乙双方签字盖章后生效，自签订之日起七个工作日内，采购人或采购代理机构应当将合同副本报同级财政部门备案。</w:t>
      </w:r>
    </w:p>
    <w:tbl>
      <w:tblPr>
        <w:tblW w:w="9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22"/>
        <w:gridCol w:w="4836"/>
      </w:tblGrid>
      <w:tr w:rsidR="00B8563A" w:rsidRPr="00FB610D">
        <w:trPr>
          <w:cantSplit/>
          <w:trHeight w:val="90"/>
          <w:jc w:val="center"/>
        </w:trPr>
        <w:tc>
          <w:tcPr>
            <w:tcW w:w="4822" w:type="dxa"/>
            <w:vAlign w:val="center"/>
          </w:tcPr>
          <w:p w:rsidR="00B8563A" w:rsidRPr="00FB610D" w:rsidRDefault="00FE7C7D">
            <w:pPr>
              <w:snapToGrid w:val="0"/>
              <w:spacing w:line="400" w:lineRule="exact"/>
              <w:rPr>
                <w:rFonts w:ascii="宋体" w:hAnsi="宋体" w:cs="宋体"/>
                <w:szCs w:val="21"/>
              </w:rPr>
            </w:pPr>
            <w:r w:rsidRPr="00FB610D">
              <w:rPr>
                <w:rFonts w:ascii="宋体" w:hAnsi="宋体" w:cs="宋体" w:hint="eastAsia"/>
                <w:szCs w:val="21"/>
              </w:rPr>
              <w:t>甲方（章）</w:t>
            </w:r>
          </w:p>
          <w:p w:rsidR="00B8563A" w:rsidRPr="00FB610D" w:rsidRDefault="00B8563A">
            <w:pPr>
              <w:snapToGrid w:val="0"/>
              <w:spacing w:line="400" w:lineRule="exact"/>
              <w:rPr>
                <w:rFonts w:ascii="宋体" w:hAnsi="宋体" w:cs="宋体"/>
                <w:szCs w:val="21"/>
              </w:rPr>
            </w:pPr>
          </w:p>
          <w:p w:rsidR="00B8563A" w:rsidRPr="00FB610D" w:rsidRDefault="00FE7C7D">
            <w:pPr>
              <w:snapToGrid w:val="0"/>
              <w:spacing w:line="400" w:lineRule="exact"/>
              <w:ind w:firstLineChars="450" w:firstLine="945"/>
              <w:jc w:val="right"/>
              <w:rPr>
                <w:rFonts w:ascii="宋体" w:hAnsi="宋体" w:cs="宋体"/>
                <w:szCs w:val="21"/>
              </w:rPr>
            </w:pPr>
            <w:r w:rsidRPr="00FB610D">
              <w:rPr>
                <w:rFonts w:ascii="宋体" w:hAnsi="宋体" w:cs="宋体" w:hint="eastAsia"/>
                <w:szCs w:val="21"/>
              </w:rPr>
              <w:t>年月日</w:t>
            </w:r>
          </w:p>
        </w:tc>
        <w:tc>
          <w:tcPr>
            <w:tcW w:w="4836" w:type="dxa"/>
            <w:vAlign w:val="center"/>
          </w:tcPr>
          <w:p w:rsidR="00B8563A" w:rsidRPr="00FB610D" w:rsidRDefault="00FE7C7D">
            <w:pPr>
              <w:snapToGrid w:val="0"/>
              <w:spacing w:line="400" w:lineRule="exact"/>
              <w:rPr>
                <w:rFonts w:ascii="宋体" w:hAnsi="宋体" w:cs="宋体"/>
                <w:szCs w:val="21"/>
              </w:rPr>
            </w:pPr>
            <w:r w:rsidRPr="00FB610D">
              <w:rPr>
                <w:rFonts w:ascii="宋体" w:hAnsi="宋体" w:cs="宋体" w:hint="eastAsia"/>
                <w:szCs w:val="21"/>
              </w:rPr>
              <w:t>乙方（章）</w:t>
            </w:r>
          </w:p>
          <w:p w:rsidR="00B8563A" w:rsidRPr="00FB610D" w:rsidRDefault="00B8563A">
            <w:pPr>
              <w:snapToGrid w:val="0"/>
              <w:spacing w:line="400" w:lineRule="exact"/>
              <w:rPr>
                <w:rFonts w:ascii="宋体" w:hAnsi="宋体" w:cs="宋体"/>
                <w:szCs w:val="21"/>
              </w:rPr>
            </w:pPr>
          </w:p>
          <w:p w:rsidR="00B8563A" w:rsidRPr="00FB610D" w:rsidRDefault="00FE7C7D">
            <w:pPr>
              <w:snapToGrid w:val="0"/>
              <w:spacing w:line="400" w:lineRule="exact"/>
              <w:jc w:val="right"/>
              <w:rPr>
                <w:rFonts w:ascii="宋体" w:hAnsi="宋体" w:cs="宋体"/>
                <w:szCs w:val="21"/>
              </w:rPr>
            </w:pPr>
            <w:r w:rsidRPr="00FB610D">
              <w:rPr>
                <w:rFonts w:ascii="宋体" w:hAnsi="宋体" w:cs="宋体" w:hint="eastAsia"/>
                <w:szCs w:val="21"/>
              </w:rPr>
              <w:t>年月日</w:t>
            </w:r>
          </w:p>
        </w:tc>
      </w:tr>
      <w:tr w:rsidR="00B8563A" w:rsidRPr="00FB610D">
        <w:trPr>
          <w:cantSplit/>
          <w:trHeight w:val="90"/>
          <w:jc w:val="center"/>
        </w:trPr>
        <w:tc>
          <w:tcPr>
            <w:tcW w:w="4822" w:type="dxa"/>
            <w:vAlign w:val="center"/>
          </w:tcPr>
          <w:p w:rsidR="00B8563A" w:rsidRPr="00FB610D" w:rsidRDefault="00FE7C7D" w:rsidP="008D4BAC">
            <w:pPr>
              <w:snapToGrid w:val="0"/>
              <w:spacing w:line="400" w:lineRule="exact"/>
              <w:rPr>
                <w:rFonts w:ascii="宋体" w:hAnsi="宋体" w:cs="宋体"/>
                <w:szCs w:val="21"/>
              </w:rPr>
            </w:pPr>
            <w:r w:rsidRPr="00FB610D">
              <w:rPr>
                <w:rFonts w:ascii="宋体" w:hAnsi="宋体" w:cs="宋体" w:hint="eastAsia"/>
                <w:szCs w:val="21"/>
              </w:rPr>
              <w:t>单位地址：</w:t>
            </w:r>
            <w:r w:rsidR="008D4BAC" w:rsidRPr="00FB610D">
              <w:rPr>
                <w:rFonts w:ascii="宋体" w:hAnsi="宋体" w:cs="宋体"/>
                <w:szCs w:val="21"/>
              </w:rPr>
              <w:t xml:space="preserve"> </w:t>
            </w:r>
          </w:p>
        </w:tc>
        <w:tc>
          <w:tcPr>
            <w:tcW w:w="4836" w:type="dxa"/>
            <w:vAlign w:val="center"/>
          </w:tcPr>
          <w:p w:rsidR="00B8563A" w:rsidRPr="00FB610D" w:rsidRDefault="00FE7C7D">
            <w:pPr>
              <w:snapToGrid w:val="0"/>
              <w:spacing w:line="400" w:lineRule="exact"/>
              <w:rPr>
                <w:rFonts w:ascii="宋体" w:hAnsi="宋体" w:cs="宋体"/>
                <w:szCs w:val="21"/>
              </w:rPr>
            </w:pPr>
            <w:r w:rsidRPr="00FB610D">
              <w:rPr>
                <w:rFonts w:ascii="宋体" w:hAnsi="宋体" w:cs="宋体" w:hint="eastAsia"/>
                <w:szCs w:val="21"/>
              </w:rPr>
              <w:t>单位地址：</w:t>
            </w:r>
          </w:p>
        </w:tc>
      </w:tr>
      <w:tr w:rsidR="00B8563A" w:rsidRPr="00FB610D">
        <w:trPr>
          <w:cantSplit/>
          <w:trHeight w:val="90"/>
          <w:jc w:val="center"/>
        </w:trPr>
        <w:tc>
          <w:tcPr>
            <w:tcW w:w="4822" w:type="dxa"/>
            <w:vAlign w:val="center"/>
          </w:tcPr>
          <w:p w:rsidR="00B8563A" w:rsidRPr="00FB610D" w:rsidRDefault="00FE7C7D">
            <w:pPr>
              <w:snapToGrid w:val="0"/>
              <w:spacing w:line="400" w:lineRule="exact"/>
              <w:rPr>
                <w:rFonts w:ascii="宋体" w:hAnsi="宋体" w:cs="宋体"/>
                <w:szCs w:val="21"/>
              </w:rPr>
            </w:pPr>
            <w:r w:rsidRPr="00FB610D">
              <w:rPr>
                <w:rFonts w:ascii="宋体" w:hAnsi="宋体" w:cs="宋体" w:hint="eastAsia"/>
                <w:szCs w:val="21"/>
              </w:rPr>
              <w:t>法定代表人：</w:t>
            </w:r>
          </w:p>
        </w:tc>
        <w:tc>
          <w:tcPr>
            <w:tcW w:w="4836" w:type="dxa"/>
            <w:vAlign w:val="center"/>
          </w:tcPr>
          <w:p w:rsidR="00B8563A" w:rsidRPr="00FB610D" w:rsidRDefault="00FE7C7D">
            <w:pPr>
              <w:snapToGrid w:val="0"/>
              <w:spacing w:line="400" w:lineRule="exact"/>
              <w:rPr>
                <w:rFonts w:ascii="宋体" w:hAnsi="宋体" w:cs="宋体"/>
                <w:szCs w:val="21"/>
              </w:rPr>
            </w:pPr>
            <w:r w:rsidRPr="00FB610D">
              <w:rPr>
                <w:rFonts w:ascii="宋体" w:hAnsi="宋体" w:cs="宋体" w:hint="eastAsia"/>
                <w:szCs w:val="21"/>
              </w:rPr>
              <w:t>法定代表人：</w:t>
            </w:r>
          </w:p>
        </w:tc>
      </w:tr>
      <w:tr w:rsidR="00B8563A" w:rsidRPr="00FB610D">
        <w:trPr>
          <w:cantSplit/>
          <w:trHeight w:val="90"/>
          <w:jc w:val="center"/>
        </w:trPr>
        <w:tc>
          <w:tcPr>
            <w:tcW w:w="4822" w:type="dxa"/>
            <w:vAlign w:val="center"/>
          </w:tcPr>
          <w:p w:rsidR="00B8563A" w:rsidRPr="00FB610D" w:rsidRDefault="00FE7C7D">
            <w:pPr>
              <w:snapToGrid w:val="0"/>
              <w:spacing w:line="400" w:lineRule="exact"/>
              <w:rPr>
                <w:rFonts w:ascii="宋体" w:hAnsi="宋体" w:cs="宋体"/>
                <w:szCs w:val="21"/>
              </w:rPr>
            </w:pPr>
            <w:r w:rsidRPr="00FB610D">
              <w:rPr>
                <w:rFonts w:ascii="宋体" w:hAnsi="宋体" w:cs="宋体" w:hint="eastAsia"/>
                <w:szCs w:val="21"/>
              </w:rPr>
              <w:t>委托代理人：</w:t>
            </w:r>
          </w:p>
        </w:tc>
        <w:tc>
          <w:tcPr>
            <w:tcW w:w="4836" w:type="dxa"/>
            <w:vAlign w:val="center"/>
          </w:tcPr>
          <w:p w:rsidR="00B8563A" w:rsidRPr="00FB610D" w:rsidRDefault="00FE7C7D">
            <w:pPr>
              <w:snapToGrid w:val="0"/>
              <w:spacing w:line="400" w:lineRule="exact"/>
              <w:rPr>
                <w:rFonts w:ascii="宋体" w:hAnsi="宋体" w:cs="宋体"/>
                <w:szCs w:val="21"/>
              </w:rPr>
            </w:pPr>
            <w:r w:rsidRPr="00FB610D">
              <w:rPr>
                <w:rFonts w:ascii="宋体" w:hAnsi="宋体" w:cs="宋体" w:hint="eastAsia"/>
                <w:szCs w:val="21"/>
              </w:rPr>
              <w:t>委托代理人</w:t>
            </w:r>
          </w:p>
        </w:tc>
      </w:tr>
      <w:tr w:rsidR="00B8563A" w:rsidRPr="00FB610D">
        <w:trPr>
          <w:cantSplit/>
          <w:trHeight w:val="90"/>
          <w:jc w:val="center"/>
        </w:trPr>
        <w:tc>
          <w:tcPr>
            <w:tcW w:w="4822" w:type="dxa"/>
            <w:vAlign w:val="center"/>
          </w:tcPr>
          <w:p w:rsidR="00B8563A" w:rsidRPr="00FB610D" w:rsidRDefault="00FE7C7D">
            <w:pPr>
              <w:snapToGrid w:val="0"/>
              <w:spacing w:line="400" w:lineRule="exact"/>
              <w:rPr>
                <w:rFonts w:ascii="宋体" w:hAnsi="宋体" w:cs="宋体"/>
                <w:szCs w:val="21"/>
              </w:rPr>
            </w:pPr>
            <w:r w:rsidRPr="00FB610D">
              <w:rPr>
                <w:rFonts w:ascii="宋体" w:hAnsi="宋体" w:cs="宋体" w:hint="eastAsia"/>
                <w:szCs w:val="21"/>
              </w:rPr>
              <w:t>电话：</w:t>
            </w:r>
          </w:p>
        </w:tc>
        <w:tc>
          <w:tcPr>
            <w:tcW w:w="4836" w:type="dxa"/>
            <w:vAlign w:val="center"/>
          </w:tcPr>
          <w:p w:rsidR="00B8563A" w:rsidRPr="00FB610D" w:rsidRDefault="00FE7C7D">
            <w:pPr>
              <w:snapToGrid w:val="0"/>
              <w:spacing w:line="400" w:lineRule="exact"/>
              <w:rPr>
                <w:rFonts w:ascii="宋体" w:hAnsi="宋体" w:cs="宋体"/>
                <w:szCs w:val="21"/>
              </w:rPr>
            </w:pPr>
            <w:r w:rsidRPr="00FB610D">
              <w:rPr>
                <w:rFonts w:ascii="宋体" w:hAnsi="宋体" w:cs="宋体" w:hint="eastAsia"/>
                <w:szCs w:val="21"/>
              </w:rPr>
              <w:t>电话：</w:t>
            </w:r>
          </w:p>
        </w:tc>
      </w:tr>
      <w:tr w:rsidR="00B8563A" w:rsidRPr="00FB610D">
        <w:trPr>
          <w:cantSplit/>
          <w:trHeight w:val="90"/>
          <w:jc w:val="center"/>
        </w:trPr>
        <w:tc>
          <w:tcPr>
            <w:tcW w:w="4822" w:type="dxa"/>
            <w:vAlign w:val="center"/>
          </w:tcPr>
          <w:p w:rsidR="00B8563A" w:rsidRPr="00FB610D" w:rsidRDefault="00FE7C7D">
            <w:pPr>
              <w:snapToGrid w:val="0"/>
              <w:spacing w:line="400" w:lineRule="exact"/>
              <w:rPr>
                <w:rFonts w:ascii="宋体" w:hAnsi="宋体" w:cs="宋体"/>
                <w:szCs w:val="21"/>
              </w:rPr>
            </w:pPr>
            <w:r w:rsidRPr="00FB610D">
              <w:rPr>
                <w:rFonts w:ascii="宋体" w:hAnsi="宋体" w:cs="宋体" w:hint="eastAsia"/>
                <w:szCs w:val="21"/>
              </w:rPr>
              <w:t>电子邮箱：</w:t>
            </w:r>
          </w:p>
        </w:tc>
        <w:tc>
          <w:tcPr>
            <w:tcW w:w="4836" w:type="dxa"/>
            <w:vAlign w:val="center"/>
          </w:tcPr>
          <w:p w:rsidR="00B8563A" w:rsidRPr="00FB610D" w:rsidRDefault="00FE7C7D">
            <w:pPr>
              <w:snapToGrid w:val="0"/>
              <w:spacing w:line="400" w:lineRule="exact"/>
              <w:rPr>
                <w:rFonts w:ascii="宋体" w:hAnsi="宋体" w:cs="宋体"/>
                <w:szCs w:val="21"/>
              </w:rPr>
            </w:pPr>
            <w:r w:rsidRPr="00FB610D">
              <w:rPr>
                <w:rFonts w:ascii="宋体" w:hAnsi="宋体" w:cs="宋体" w:hint="eastAsia"/>
                <w:szCs w:val="21"/>
              </w:rPr>
              <w:t>电子邮箱：</w:t>
            </w:r>
          </w:p>
        </w:tc>
      </w:tr>
      <w:tr w:rsidR="00B8563A" w:rsidRPr="00FB610D">
        <w:trPr>
          <w:cantSplit/>
          <w:trHeight w:val="90"/>
          <w:jc w:val="center"/>
        </w:trPr>
        <w:tc>
          <w:tcPr>
            <w:tcW w:w="4822" w:type="dxa"/>
            <w:vAlign w:val="center"/>
          </w:tcPr>
          <w:p w:rsidR="00B8563A" w:rsidRPr="00FB610D" w:rsidRDefault="00FE7C7D" w:rsidP="008D4BAC">
            <w:pPr>
              <w:rPr>
                <w:rFonts w:ascii="Times New Roman" w:hAnsi="Times New Roman"/>
                <w:sz w:val="24"/>
              </w:rPr>
            </w:pPr>
            <w:r w:rsidRPr="00FB610D">
              <w:rPr>
                <w:rFonts w:ascii="宋体" w:hAnsi="宋体" w:cs="宋体" w:hint="eastAsia"/>
                <w:szCs w:val="21"/>
              </w:rPr>
              <w:t>开户银行：</w:t>
            </w:r>
            <w:r w:rsidR="008D4BAC" w:rsidRPr="00FB610D">
              <w:rPr>
                <w:rFonts w:ascii="Times New Roman" w:hAnsi="Times New Roman"/>
                <w:sz w:val="24"/>
              </w:rPr>
              <w:t xml:space="preserve"> </w:t>
            </w:r>
          </w:p>
        </w:tc>
        <w:tc>
          <w:tcPr>
            <w:tcW w:w="4836" w:type="dxa"/>
            <w:vAlign w:val="center"/>
          </w:tcPr>
          <w:p w:rsidR="00B8563A" w:rsidRPr="00FB610D" w:rsidRDefault="00FE7C7D">
            <w:pPr>
              <w:snapToGrid w:val="0"/>
              <w:spacing w:line="400" w:lineRule="exact"/>
              <w:rPr>
                <w:rFonts w:ascii="宋体" w:hAnsi="宋体" w:cs="宋体"/>
                <w:szCs w:val="21"/>
              </w:rPr>
            </w:pPr>
            <w:r w:rsidRPr="00FB610D">
              <w:rPr>
                <w:rFonts w:ascii="宋体" w:hAnsi="宋体" w:cs="宋体" w:hint="eastAsia"/>
                <w:szCs w:val="21"/>
              </w:rPr>
              <w:t>开户银行：</w:t>
            </w:r>
          </w:p>
        </w:tc>
      </w:tr>
      <w:tr w:rsidR="00B8563A" w:rsidRPr="00FB610D">
        <w:trPr>
          <w:cantSplit/>
          <w:trHeight w:val="90"/>
          <w:jc w:val="center"/>
        </w:trPr>
        <w:tc>
          <w:tcPr>
            <w:tcW w:w="4822" w:type="dxa"/>
            <w:vAlign w:val="center"/>
          </w:tcPr>
          <w:p w:rsidR="00B8563A" w:rsidRPr="00FB610D" w:rsidRDefault="00FE7C7D" w:rsidP="008D4BAC">
            <w:pPr>
              <w:snapToGrid w:val="0"/>
              <w:spacing w:line="400" w:lineRule="exact"/>
              <w:rPr>
                <w:rFonts w:ascii="宋体" w:hAnsi="宋体" w:cs="宋体"/>
                <w:szCs w:val="21"/>
              </w:rPr>
            </w:pPr>
            <w:r w:rsidRPr="00FB610D">
              <w:rPr>
                <w:rFonts w:ascii="宋体" w:hAnsi="宋体" w:cs="宋体" w:hint="eastAsia"/>
                <w:szCs w:val="21"/>
              </w:rPr>
              <w:t>账号：</w:t>
            </w:r>
          </w:p>
        </w:tc>
        <w:tc>
          <w:tcPr>
            <w:tcW w:w="4836" w:type="dxa"/>
            <w:vAlign w:val="center"/>
          </w:tcPr>
          <w:p w:rsidR="00B8563A" w:rsidRPr="00FB610D" w:rsidRDefault="00FE7C7D">
            <w:pPr>
              <w:snapToGrid w:val="0"/>
              <w:spacing w:line="400" w:lineRule="exact"/>
              <w:rPr>
                <w:rFonts w:ascii="宋体" w:hAnsi="宋体" w:cs="宋体"/>
                <w:szCs w:val="21"/>
              </w:rPr>
            </w:pPr>
            <w:r w:rsidRPr="00FB610D">
              <w:rPr>
                <w:rFonts w:ascii="宋体" w:hAnsi="宋体" w:cs="宋体" w:hint="eastAsia"/>
                <w:szCs w:val="21"/>
              </w:rPr>
              <w:t>账号：</w:t>
            </w:r>
          </w:p>
        </w:tc>
      </w:tr>
      <w:tr w:rsidR="00B8563A" w:rsidRPr="00FB610D">
        <w:trPr>
          <w:cantSplit/>
          <w:trHeight w:val="90"/>
          <w:jc w:val="center"/>
        </w:trPr>
        <w:tc>
          <w:tcPr>
            <w:tcW w:w="4822" w:type="dxa"/>
            <w:vAlign w:val="center"/>
          </w:tcPr>
          <w:p w:rsidR="00B8563A" w:rsidRPr="00FB610D" w:rsidRDefault="00FE7C7D" w:rsidP="008D4BAC">
            <w:pPr>
              <w:snapToGrid w:val="0"/>
              <w:spacing w:line="400" w:lineRule="exact"/>
              <w:rPr>
                <w:rFonts w:ascii="宋体" w:hAnsi="宋体" w:cs="宋体"/>
                <w:szCs w:val="21"/>
              </w:rPr>
            </w:pPr>
            <w:r w:rsidRPr="00FB610D">
              <w:rPr>
                <w:rFonts w:ascii="Times New Roman" w:hAnsi="Times New Roman" w:hint="eastAsia"/>
                <w:szCs w:val="21"/>
              </w:rPr>
              <w:t>统一社会信用代码：</w:t>
            </w:r>
          </w:p>
        </w:tc>
        <w:tc>
          <w:tcPr>
            <w:tcW w:w="4836" w:type="dxa"/>
            <w:vAlign w:val="center"/>
          </w:tcPr>
          <w:p w:rsidR="00B8563A" w:rsidRPr="00FB610D" w:rsidRDefault="00FE7C7D">
            <w:pPr>
              <w:snapToGrid w:val="0"/>
              <w:spacing w:line="400" w:lineRule="exact"/>
              <w:rPr>
                <w:rFonts w:ascii="宋体" w:hAnsi="宋体" w:cs="宋体"/>
                <w:szCs w:val="21"/>
              </w:rPr>
            </w:pPr>
            <w:r w:rsidRPr="00FB610D">
              <w:rPr>
                <w:rFonts w:ascii="宋体" w:hAnsi="宋体" w:cs="宋体" w:hint="eastAsia"/>
                <w:szCs w:val="21"/>
              </w:rPr>
              <w:t>税号：</w:t>
            </w:r>
          </w:p>
        </w:tc>
      </w:tr>
      <w:tr w:rsidR="00B8563A" w:rsidRPr="00FB610D">
        <w:trPr>
          <w:cantSplit/>
          <w:trHeight w:val="90"/>
          <w:jc w:val="center"/>
        </w:trPr>
        <w:tc>
          <w:tcPr>
            <w:tcW w:w="4822" w:type="dxa"/>
            <w:vAlign w:val="center"/>
          </w:tcPr>
          <w:p w:rsidR="00B8563A" w:rsidRPr="00FB610D" w:rsidRDefault="00FE7C7D" w:rsidP="008D4BAC">
            <w:pPr>
              <w:snapToGrid w:val="0"/>
              <w:spacing w:line="400" w:lineRule="exact"/>
              <w:rPr>
                <w:rFonts w:ascii="宋体" w:hAnsi="宋体" w:cs="宋体"/>
                <w:szCs w:val="21"/>
              </w:rPr>
            </w:pPr>
            <w:r w:rsidRPr="00FB610D">
              <w:rPr>
                <w:rFonts w:ascii="宋体" w:hAnsi="宋体" w:cs="宋体" w:hint="eastAsia"/>
                <w:szCs w:val="21"/>
              </w:rPr>
              <w:t>邮政编码：</w:t>
            </w:r>
          </w:p>
        </w:tc>
        <w:tc>
          <w:tcPr>
            <w:tcW w:w="4836" w:type="dxa"/>
            <w:vAlign w:val="center"/>
          </w:tcPr>
          <w:p w:rsidR="00B8563A" w:rsidRPr="00FB610D" w:rsidRDefault="00FE7C7D">
            <w:pPr>
              <w:snapToGrid w:val="0"/>
              <w:spacing w:line="400" w:lineRule="exact"/>
              <w:rPr>
                <w:rFonts w:ascii="宋体" w:hAnsi="宋体" w:cs="宋体"/>
                <w:szCs w:val="21"/>
              </w:rPr>
            </w:pPr>
            <w:r w:rsidRPr="00FB610D">
              <w:rPr>
                <w:rFonts w:ascii="宋体" w:hAnsi="宋体" w:cs="宋体" w:hint="eastAsia"/>
                <w:szCs w:val="21"/>
              </w:rPr>
              <w:t>邮政编码：</w:t>
            </w:r>
          </w:p>
        </w:tc>
      </w:tr>
    </w:tbl>
    <w:p w:rsidR="00B8563A" w:rsidRPr="00FB610D" w:rsidRDefault="00B8563A">
      <w:pPr>
        <w:snapToGrid w:val="0"/>
        <w:spacing w:line="276" w:lineRule="auto"/>
        <w:ind w:firstLineChars="200" w:firstLine="420"/>
        <w:rPr>
          <w:rFonts w:ascii="宋体" w:hAnsi="宋体"/>
          <w:szCs w:val="21"/>
        </w:rPr>
      </w:pPr>
    </w:p>
    <w:p w:rsidR="00B8563A" w:rsidRPr="00FB610D" w:rsidRDefault="00FE7C7D">
      <w:pPr>
        <w:pStyle w:val="af6"/>
        <w:spacing w:before="0" w:after="0"/>
        <w:rPr>
          <w:rFonts w:ascii="宋体" w:hAnsi="宋体" w:cs="宋体"/>
        </w:rPr>
      </w:pPr>
      <w:r w:rsidRPr="00FB610D">
        <w:rPr>
          <w:rFonts w:ascii="宋体" w:hAnsi="宋体" w:cs="宋体"/>
        </w:rPr>
        <w:br w:type="page"/>
      </w:r>
      <w:bookmarkStart w:id="364" w:name="_Toc18588234"/>
      <w:r w:rsidRPr="00FB610D">
        <w:rPr>
          <w:rFonts w:ascii="宋体" w:hAnsi="宋体" w:cs="宋体" w:hint="eastAsia"/>
        </w:rPr>
        <w:lastRenderedPageBreak/>
        <w:t>第六章 投标文件格式</w:t>
      </w:r>
      <w:bookmarkEnd w:id="361"/>
      <w:bookmarkEnd w:id="362"/>
      <w:bookmarkEnd w:id="363"/>
      <w:bookmarkEnd w:id="364"/>
    </w:p>
    <w:p w:rsidR="00B8563A" w:rsidRPr="00FB610D" w:rsidRDefault="00B8563A">
      <w:pPr>
        <w:pStyle w:val="ac"/>
        <w:snapToGrid w:val="0"/>
        <w:spacing w:before="120" w:after="120"/>
        <w:outlineLvl w:val="0"/>
        <w:rPr>
          <w:rFonts w:ascii="宋体" w:eastAsia="宋体" w:hAnsi="宋体" w:cs="宋体"/>
          <w:b/>
        </w:rPr>
      </w:pPr>
      <w:bookmarkStart w:id="365" w:name="_Toc293863331"/>
      <w:bookmarkStart w:id="366" w:name="_Toc293863061"/>
    </w:p>
    <w:p w:rsidR="00B8563A" w:rsidRPr="00FB610D" w:rsidRDefault="00B8563A">
      <w:pPr>
        <w:pStyle w:val="ac"/>
        <w:snapToGrid w:val="0"/>
        <w:spacing w:before="120" w:after="120"/>
        <w:outlineLvl w:val="0"/>
        <w:rPr>
          <w:rFonts w:ascii="宋体" w:eastAsia="宋体" w:hAnsi="宋体" w:cs="宋体"/>
          <w:b/>
        </w:rPr>
      </w:pPr>
    </w:p>
    <w:p w:rsidR="00B8563A" w:rsidRPr="00FB610D" w:rsidRDefault="00FE7C7D">
      <w:pPr>
        <w:pStyle w:val="ac"/>
        <w:snapToGrid w:val="0"/>
        <w:spacing w:before="120" w:after="120"/>
        <w:outlineLvl w:val="0"/>
        <w:rPr>
          <w:rFonts w:ascii="宋体" w:eastAsia="宋体" w:hAnsi="宋体" w:cs="宋体"/>
          <w:b/>
        </w:rPr>
      </w:pPr>
      <w:bookmarkStart w:id="367" w:name="_Toc448421151"/>
      <w:bookmarkStart w:id="368" w:name="_Toc445223691"/>
      <w:bookmarkStart w:id="369" w:name="_Toc400465724"/>
      <w:bookmarkStart w:id="370" w:name="_Toc308018688"/>
      <w:bookmarkStart w:id="371" w:name="_Toc482864560"/>
      <w:bookmarkStart w:id="372" w:name="_Toc482865161"/>
      <w:bookmarkStart w:id="373" w:name="_Toc482865331"/>
      <w:bookmarkStart w:id="374" w:name="_Toc483327820"/>
      <w:bookmarkStart w:id="375" w:name="_Toc16009848"/>
      <w:bookmarkStart w:id="376" w:name="_Toc18588235"/>
      <w:r w:rsidRPr="00FB610D">
        <w:rPr>
          <w:rFonts w:ascii="宋体" w:eastAsia="宋体" w:hAnsi="宋体" w:cs="宋体" w:hint="eastAsia"/>
          <w:b/>
        </w:rPr>
        <w:t>一、投标文件的外层包装封面</w:t>
      </w:r>
      <w:bookmarkEnd w:id="365"/>
      <w:bookmarkEnd w:id="366"/>
      <w:r w:rsidRPr="00FB610D">
        <w:rPr>
          <w:rFonts w:ascii="宋体" w:eastAsia="宋体" w:hAnsi="宋体" w:cs="宋体" w:hint="eastAsia"/>
          <w:b/>
        </w:rPr>
        <w:t>格式</w:t>
      </w:r>
      <w:bookmarkEnd w:id="367"/>
      <w:bookmarkEnd w:id="368"/>
      <w:bookmarkEnd w:id="369"/>
      <w:bookmarkEnd w:id="370"/>
      <w:bookmarkEnd w:id="371"/>
      <w:bookmarkEnd w:id="372"/>
      <w:bookmarkEnd w:id="373"/>
      <w:bookmarkEnd w:id="374"/>
      <w:bookmarkEnd w:id="375"/>
      <w:bookmarkEnd w:id="376"/>
    </w:p>
    <w:p w:rsidR="00B8563A" w:rsidRPr="00FB610D" w:rsidRDefault="00B8563A">
      <w:pPr>
        <w:pStyle w:val="ac"/>
        <w:snapToGrid w:val="0"/>
        <w:spacing w:before="120" w:after="120"/>
        <w:outlineLvl w:val="0"/>
        <w:rPr>
          <w:rFonts w:ascii="宋体" w:eastAsia="宋体" w:hAnsi="宋体" w:cs="宋体"/>
          <w:b/>
        </w:rPr>
      </w:pPr>
    </w:p>
    <w:p w:rsidR="00B8563A" w:rsidRPr="00FB610D" w:rsidRDefault="00B8563A" w:rsidP="006514F3">
      <w:pPr>
        <w:snapToGrid w:val="0"/>
        <w:spacing w:beforeLines="50" w:after="50"/>
        <w:rPr>
          <w:rFonts w:ascii="宋体" w:hAnsi="宋体" w:cs="宋体"/>
          <w:sz w:val="24"/>
          <w:szCs w:val="20"/>
        </w:rPr>
      </w:pPr>
    </w:p>
    <w:p w:rsidR="00B8563A" w:rsidRPr="00FB610D" w:rsidRDefault="00B8563A" w:rsidP="006514F3">
      <w:pPr>
        <w:snapToGrid w:val="0"/>
        <w:spacing w:beforeLines="50" w:after="50"/>
        <w:jc w:val="center"/>
        <w:rPr>
          <w:rFonts w:ascii="宋体" w:hAnsi="宋体" w:cs="宋体"/>
          <w:bCs/>
          <w:sz w:val="24"/>
          <w:szCs w:val="20"/>
        </w:rPr>
      </w:pPr>
    </w:p>
    <w:p w:rsidR="00B8563A" w:rsidRPr="00FB610D" w:rsidRDefault="00FE7C7D" w:rsidP="006514F3">
      <w:pPr>
        <w:snapToGrid w:val="0"/>
        <w:spacing w:beforeLines="50" w:after="50"/>
        <w:jc w:val="center"/>
        <w:rPr>
          <w:rFonts w:ascii="宋体" w:hAnsi="宋体" w:cs="宋体"/>
          <w:b/>
          <w:bCs/>
          <w:sz w:val="52"/>
          <w:szCs w:val="52"/>
        </w:rPr>
      </w:pPr>
      <w:r w:rsidRPr="00FB610D">
        <w:rPr>
          <w:rFonts w:ascii="宋体" w:hAnsi="宋体" w:cs="宋体" w:hint="eastAsia"/>
          <w:b/>
          <w:bCs/>
          <w:sz w:val="52"/>
          <w:szCs w:val="52"/>
        </w:rPr>
        <w:t>投 标 文 件</w:t>
      </w:r>
    </w:p>
    <w:p w:rsidR="00B8563A" w:rsidRPr="00FB610D" w:rsidRDefault="00B8563A" w:rsidP="006514F3">
      <w:pPr>
        <w:snapToGrid w:val="0"/>
        <w:spacing w:beforeLines="50" w:after="50" w:line="360" w:lineRule="auto"/>
        <w:rPr>
          <w:rFonts w:ascii="宋体" w:hAnsi="宋体" w:cs="宋体"/>
          <w:bCs/>
          <w:sz w:val="24"/>
          <w:szCs w:val="20"/>
        </w:rPr>
      </w:pPr>
    </w:p>
    <w:p w:rsidR="00B8563A" w:rsidRPr="00FB610D" w:rsidRDefault="00FE7C7D" w:rsidP="006514F3">
      <w:pPr>
        <w:snapToGrid w:val="0"/>
        <w:spacing w:beforeLines="50" w:after="50" w:line="360" w:lineRule="auto"/>
        <w:ind w:firstLineChars="393" w:firstLine="943"/>
        <w:rPr>
          <w:rFonts w:ascii="宋体" w:hAnsi="宋体" w:cs="宋体"/>
          <w:bCs/>
          <w:sz w:val="24"/>
          <w:szCs w:val="20"/>
        </w:rPr>
      </w:pPr>
      <w:r w:rsidRPr="00FB610D">
        <w:rPr>
          <w:rFonts w:ascii="宋体" w:hAnsi="宋体" w:cs="宋体" w:hint="eastAsia"/>
          <w:bCs/>
          <w:sz w:val="24"/>
        </w:rPr>
        <w:t>项目名称：</w:t>
      </w:r>
    </w:p>
    <w:p w:rsidR="00B8563A" w:rsidRPr="00FB610D" w:rsidRDefault="00B8563A" w:rsidP="006514F3">
      <w:pPr>
        <w:snapToGrid w:val="0"/>
        <w:spacing w:beforeLines="50" w:after="50" w:line="360" w:lineRule="auto"/>
        <w:ind w:firstLineChars="393" w:firstLine="943"/>
        <w:rPr>
          <w:rFonts w:ascii="宋体" w:hAnsi="宋体" w:cs="宋体"/>
          <w:bCs/>
          <w:sz w:val="24"/>
        </w:rPr>
      </w:pPr>
    </w:p>
    <w:p w:rsidR="00B8563A" w:rsidRPr="00FB610D" w:rsidRDefault="00FE7C7D" w:rsidP="006514F3">
      <w:pPr>
        <w:snapToGrid w:val="0"/>
        <w:spacing w:beforeLines="50" w:after="50" w:line="360" w:lineRule="auto"/>
        <w:ind w:firstLineChars="393" w:firstLine="943"/>
        <w:rPr>
          <w:rFonts w:ascii="宋体" w:hAnsi="宋体" w:cs="宋体"/>
          <w:bCs/>
          <w:sz w:val="24"/>
          <w:szCs w:val="20"/>
        </w:rPr>
      </w:pPr>
      <w:r w:rsidRPr="00FB610D">
        <w:rPr>
          <w:rFonts w:ascii="宋体" w:hAnsi="宋体" w:cs="宋体" w:hint="eastAsia"/>
          <w:bCs/>
          <w:sz w:val="24"/>
        </w:rPr>
        <w:t xml:space="preserve">项目编号： </w:t>
      </w:r>
    </w:p>
    <w:p w:rsidR="00B8563A" w:rsidRPr="00FB610D" w:rsidRDefault="00B8563A" w:rsidP="006514F3">
      <w:pPr>
        <w:snapToGrid w:val="0"/>
        <w:spacing w:beforeLines="50" w:after="50" w:line="360" w:lineRule="auto"/>
        <w:ind w:firstLineChars="200" w:firstLine="480"/>
        <w:rPr>
          <w:rFonts w:ascii="宋体" w:hAnsi="宋体" w:cs="宋体"/>
          <w:bCs/>
          <w:sz w:val="24"/>
        </w:rPr>
      </w:pPr>
    </w:p>
    <w:p w:rsidR="00B8563A" w:rsidRPr="00FB610D" w:rsidRDefault="00FE7C7D">
      <w:pPr>
        <w:pStyle w:val="a0"/>
        <w:snapToGrid w:val="0"/>
        <w:spacing w:before="50" w:after="50" w:line="360" w:lineRule="auto"/>
        <w:ind w:firstLineChars="400" w:firstLine="960"/>
        <w:rPr>
          <w:rFonts w:ascii="宋体" w:hAnsi="宋体" w:cs="宋体"/>
          <w:bCs/>
          <w:sz w:val="24"/>
        </w:rPr>
      </w:pPr>
      <w:r w:rsidRPr="00FB610D">
        <w:rPr>
          <w:rFonts w:ascii="宋体" w:hAnsi="宋体" w:cs="宋体" w:hint="eastAsia"/>
          <w:bCs/>
          <w:sz w:val="24"/>
          <w:szCs w:val="24"/>
        </w:rPr>
        <w:t>所投分标</w:t>
      </w:r>
      <w:r w:rsidRPr="00FB610D">
        <w:rPr>
          <w:rFonts w:ascii="宋体" w:hAnsi="宋体" w:cs="宋体" w:hint="eastAsia"/>
          <w:bCs/>
          <w:sz w:val="24"/>
        </w:rPr>
        <w:t>：</w:t>
      </w:r>
    </w:p>
    <w:p w:rsidR="00B8563A" w:rsidRPr="00FB610D" w:rsidRDefault="00B8563A">
      <w:pPr>
        <w:pStyle w:val="a0"/>
        <w:snapToGrid w:val="0"/>
        <w:spacing w:before="50" w:after="50" w:line="360" w:lineRule="auto"/>
        <w:ind w:firstLineChars="400" w:firstLine="960"/>
        <w:rPr>
          <w:rFonts w:ascii="宋体" w:hAnsi="宋体" w:cs="宋体"/>
          <w:bCs/>
          <w:sz w:val="24"/>
          <w:szCs w:val="24"/>
        </w:rPr>
      </w:pPr>
    </w:p>
    <w:p w:rsidR="00B8563A" w:rsidRPr="00FB610D" w:rsidRDefault="00FE7C7D">
      <w:pPr>
        <w:pStyle w:val="a0"/>
        <w:snapToGrid w:val="0"/>
        <w:spacing w:before="50" w:after="50" w:line="360" w:lineRule="auto"/>
        <w:ind w:firstLineChars="400" w:firstLine="960"/>
        <w:rPr>
          <w:rFonts w:ascii="宋体" w:hAnsi="宋体" w:cs="宋体"/>
          <w:bCs/>
          <w:sz w:val="24"/>
          <w:szCs w:val="24"/>
        </w:rPr>
      </w:pPr>
      <w:r w:rsidRPr="00FB610D">
        <w:rPr>
          <w:rFonts w:ascii="宋体" w:hAnsi="宋体" w:cs="宋体" w:hint="eastAsia"/>
          <w:bCs/>
          <w:sz w:val="24"/>
          <w:szCs w:val="24"/>
        </w:rPr>
        <w:t>投标人名称：</w:t>
      </w:r>
    </w:p>
    <w:p w:rsidR="00B8563A" w:rsidRPr="00FB610D" w:rsidRDefault="00B8563A">
      <w:pPr>
        <w:pStyle w:val="a0"/>
        <w:snapToGrid w:val="0"/>
        <w:spacing w:before="50" w:after="50" w:line="360" w:lineRule="auto"/>
        <w:ind w:firstLineChars="400" w:firstLine="960"/>
        <w:rPr>
          <w:rFonts w:ascii="宋体" w:hAnsi="宋体" w:cs="宋体"/>
          <w:bCs/>
          <w:sz w:val="24"/>
          <w:szCs w:val="24"/>
        </w:rPr>
      </w:pPr>
    </w:p>
    <w:p w:rsidR="00B8563A" w:rsidRPr="00FB610D" w:rsidRDefault="00FE7C7D">
      <w:pPr>
        <w:pStyle w:val="a0"/>
        <w:snapToGrid w:val="0"/>
        <w:spacing w:before="50" w:after="50" w:line="360" w:lineRule="auto"/>
        <w:ind w:firstLineChars="400" w:firstLine="960"/>
        <w:rPr>
          <w:rFonts w:ascii="宋体" w:hAnsi="宋体" w:cs="宋体"/>
          <w:bCs/>
          <w:sz w:val="24"/>
          <w:szCs w:val="24"/>
        </w:rPr>
      </w:pPr>
      <w:r w:rsidRPr="00FB610D">
        <w:rPr>
          <w:rFonts w:ascii="宋体" w:hAnsi="宋体" w:cs="宋体" w:hint="eastAsia"/>
          <w:bCs/>
          <w:sz w:val="24"/>
          <w:szCs w:val="24"/>
        </w:rPr>
        <w:t>投标人地址：</w:t>
      </w:r>
    </w:p>
    <w:p w:rsidR="00B8563A" w:rsidRPr="00FB610D" w:rsidRDefault="00B8563A">
      <w:pPr>
        <w:pStyle w:val="a0"/>
        <w:snapToGrid w:val="0"/>
        <w:spacing w:before="50" w:after="50" w:line="360" w:lineRule="auto"/>
        <w:ind w:firstLineChars="400" w:firstLine="960"/>
        <w:rPr>
          <w:rFonts w:ascii="宋体" w:hAnsi="宋体" w:cs="宋体"/>
          <w:bCs/>
          <w:sz w:val="24"/>
          <w:szCs w:val="24"/>
        </w:rPr>
      </w:pPr>
    </w:p>
    <w:p w:rsidR="00B8563A" w:rsidRPr="00FB610D" w:rsidRDefault="00FE7C7D">
      <w:pPr>
        <w:pStyle w:val="a0"/>
        <w:snapToGrid w:val="0"/>
        <w:spacing w:before="50" w:after="50" w:line="360" w:lineRule="auto"/>
        <w:ind w:firstLineChars="400" w:firstLine="960"/>
        <w:rPr>
          <w:rFonts w:ascii="宋体" w:hAnsi="宋体" w:cs="宋体"/>
          <w:bCs/>
          <w:sz w:val="24"/>
          <w:szCs w:val="24"/>
        </w:rPr>
      </w:pPr>
      <w:r w:rsidRPr="00FB610D">
        <w:rPr>
          <w:rFonts w:ascii="宋体" w:hAnsi="宋体" w:cs="宋体" w:hint="eastAsia"/>
          <w:bCs/>
          <w:sz w:val="24"/>
          <w:szCs w:val="24"/>
        </w:rPr>
        <w:t>开 标 时 启 封</w:t>
      </w:r>
    </w:p>
    <w:p w:rsidR="00B8563A" w:rsidRPr="00FB610D" w:rsidRDefault="00FE7C7D" w:rsidP="006514F3">
      <w:pPr>
        <w:snapToGrid w:val="0"/>
        <w:spacing w:beforeLines="50" w:after="50" w:line="360" w:lineRule="auto"/>
        <w:ind w:firstLineChars="2450" w:firstLine="5880"/>
        <w:rPr>
          <w:rFonts w:ascii="宋体" w:hAnsi="宋体" w:cs="宋体"/>
          <w:bCs/>
          <w:sz w:val="24"/>
          <w:szCs w:val="20"/>
        </w:rPr>
      </w:pPr>
      <w:r w:rsidRPr="00FB610D">
        <w:rPr>
          <w:rFonts w:ascii="宋体" w:hAnsi="宋体" w:cs="宋体" w:hint="eastAsia"/>
          <w:bCs/>
          <w:sz w:val="24"/>
          <w:szCs w:val="20"/>
        </w:rPr>
        <w:t>（加盖公章）</w:t>
      </w:r>
    </w:p>
    <w:p w:rsidR="00B8563A" w:rsidRPr="00FB610D" w:rsidRDefault="00FE7C7D" w:rsidP="006514F3">
      <w:pPr>
        <w:snapToGrid w:val="0"/>
        <w:spacing w:beforeLines="50" w:after="50" w:line="360" w:lineRule="auto"/>
        <w:ind w:firstLine="645"/>
        <w:jc w:val="center"/>
        <w:rPr>
          <w:rFonts w:ascii="宋体" w:hAnsi="宋体" w:cs="宋体"/>
          <w:bCs/>
          <w:sz w:val="24"/>
        </w:rPr>
      </w:pPr>
      <w:r w:rsidRPr="00FB610D">
        <w:rPr>
          <w:rFonts w:ascii="宋体" w:hAnsi="宋体" w:cs="宋体" w:hint="eastAsia"/>
          <w:bCs/>
          <w:sz w:val="24"/>
        </w:rPr>
        <w:t xml:space="preserve">                        年    月   日</w:t>
      </w:r>
    </w:p>
    <w:p w:rsidR="00B8563A" w:rsidRPr="00FB610D" w:rsidRDefault="00FE7C7D" w:rsidP="006514F3">
      <w:pPr>
        <w:snapToGrid w:val="0"/>
        <w:spacing w:beforeLines="50" w:after="50"/>
        <w:outlineLvl w:val="1"/>
        <w:rPr>
          <w:rFonts w:ascii="宋体" w:hAnsi="宋体" w:cs="宋体"/>
          <w:b/>
          <w:bCs/>
          <w:szCs w:val="21"/>
        </w:rPr>
      </w:pPr>
      <w:r w:rsidRPr="00FB610D">
        <w:rPr>
          <w:rFonts w:ascii="宋体" w:hAnsi="宋体" w:cs="宋体" w:hint="eastAsia"/>
          <w:bCs/>
          <w:sz w:val="24"/>
        </w:rPr>
        <w:br w:type="page"/>
      </w:r>
      <w:bookmarkStart w:id="377" w:name="_Toc448421154"/>
      <w:bookmarkStart w:id="378" w:name="_Toc400465727"/>
      <w:bookmarkStart w:id="379" w:name="_Toc482865334"/>
      <w:bookmarkStart w:id="380" w:name="_Toc482865164"/>
      <w:bookmarkStart w:id="381" w:name="_Toc483327823"/>
      <w:bookmarkStart w:id="382" w:name="_Toc308018691"/>
      <w:bookmarkStart w:id="383" w:name="_Toc445223694"/>
      <w:bookmarkStart w:id="384" w:name="_Toc482864563"/>
      <w:bookmarkStart w:id="385" w:name="_Toc16009849"/>
      <w:bookmarkStart w:id="386" w:name="_Toc18588236"/>
      <w:r w:rsidRPr="00FB610D">
        <w:rPr>
          <w:rFonts w:ascii="宋体" w:hAnsi="宋体" w:cs="宋体" w:hint="eastAsia"/>
          <w:b/>
          <w:bCs/>
          <w:szCs w:val="21"/>
        </w:rPr>
        <w:lastRenderedPageBreak/>
        <w:t>二、资格部分格式</w:t>
      </w:r>
      <w:bookmarkEnd w:id="377"/>
      <w:bookmarkEnd w:id="378"/>
      <w:bookmarkEnd w:id="379"/>
      <w:bookmarkEnd w:id="380"/>
      <w:bookmarkEnd w:id="381"/>
      <w:bookmarkEnd w:id="382"/>
      <w:bookmarkEnd w:id="383"/>
      <w:bookmarkEnd w:id="384"/>
      <w:bookmarkEnd w:id="385"/>
      <w:bookmarkEnd w:id="386"/>
    </w:p>
    <w:p w:rsidR="00B8563A" w:rsidRPr="00FB610D" w:rsidRDefault="00B8563A" w:rsidP="006514F3">
      <w:pPr>
        <w:snapToGrid w:val="0"/>
        <w:spacing w:beforeLines="50" w:after="50"/>
        <w:outlineLvl w:val="1"/>
        <w:rPr>
          <w:rFonts w:ascii="宋体" w:hAnsi="宋体" w:cs="宋体"/>
          <w:b/>
          <w:bCs/>
          <w:szCs w:val="21"/>
        </w:rPr>
      </w:pPr>
    </w:p>
    <w:p w:rsidR="00B8563A" w:rsidRPr="00FB610D" w:rsidRDefault="00FE7C7D">
      <w:pPr>
        <w:snapToGrid w:val="0"/>
        <w:spacing w:before="50" w:after="50"/>
        <w:rPr>
          <w:rFonts w:ascii="宋体" w:hAnsi="宋体" w:cs="宋体"/>
          <w:b/>
          <w:szCs w:val="21"/>
        </w:rPr>
      </w:pPr>
      <w:r w:rsidRPr="00FB610D">
        <w:rPr>
          <w:rFonts w:ascii="宋体" w:hAnsi="宋体" w:cs="宋体" w:hint="eastAsia"/>
          <w:b/>
          <w:szCs w:val="21"/>
        </w:rPr>
        <w:t xml:space="preserve">2.1资格部分封面格式： </w:t>
      </w:r>
    </w:p>
    <w:p w:rsidR="00B8563A" w:rsidRPr="00FB610D" w:rsidRDefault="00FE7C7D" w:rsidP="006514F3">
      <w:pPr>
        <w:snapToGrid w:val="0"/>
        <w:spacing w:beforeLines="50" w:after="50" w:line="360" w:lineRule="auto"/>
        <w:rPr>
          <w:rFonts w:ascii="宋体" w:hAnsi="宋体" w:cs="宋体"/>
          <w:b/>
          <w:sz w:val="24"/>
          <w:szCs w:val="20"/>
        </w:rPr>
      </w:pPr>
      <w:r w:rsidRPr="00FB610D">
        <w:rPr>
          <w:rFonts w:ascii="宋体" w:hAnsi="宋体" w:cs="宋体" w:hint="eastAsia"/>
          <w:b/>
          <w:bCs/>
        </w:rPr>
        <w:t>正本/或副本</w:t>
      </w:r>
    </w:p>
    <w:p w:rsidR="00B8563A" w:rsidRPr="00FB610D" w:rsidRDefault="00FE7C7D" w:rsidP="006514F3">
      <w:pPr>
        <w:snapToGrid w:val="0"/>
        <w:spacing w:beforeLines="50" w:after="50" w:line="360" w:lineRule="auto"/>
        <w:jc w:val="center"/>
        <w:rPr>
          <w:rFonts w:ascii="宋体" w:hAnsi="宋体" w:cs="宋体"/>
          <w:b/>
          <w:bCs/>
          <w:sz w:val="28"/>
          <w:szCs w:val="28"/>
        </w:rPr>
      </w:pPr>
      <w:r w:rsidRPr="00FB610D">
        <w:rPr>
          <w:rFonts w:ascii="宋体" w:hAnsi="宋体" w:cs="宋体" w:hint="eastAsia"/>
          <w:b/>
          <w:bCs/>
          <w:sz w:val="48"/>
          <w:szCs w:val="48"/>
        </w:rPr>
        <w:t>投标文件（资格部分）</w:t>
      </w:r>
    </w:p>
    <w:p w:rsidR="00B8563A" w:rsidRPr="00FB610D" w:rsidRDefault="00B8563A" w:rsidP="006514F3">
      <w:pPr>
        <w:snapToGrid w:val="0"/>
        <w:spacing w:beforeLines="50" w:after="50" w:line="360" w:lineRule="auto"/>
        <w:jc w:val="center"/>
        <w:rPr>
          <w:rFonts w:ascii="宋体" w:hAnsi="宋体" w:cs="宋体"/>
          <w:b/>
          <w:bCs/>
          <w:sz w:val="28"/>
          <w:szCs w:val="28"/>
        </w:rPr>
      </w:pPr>
    </w:p>
    <w:p w:rsidR="00B8563A" w:rsidRPr="00FB610D" w:rsidRDefault="00FE7C7D" w:rsidP="006514F3">
      <w:pPr>
        <w:snapToGrid w:val="0"/>
        <w:spacing w:beforeLines="50" w:after="50" w:line="360" w:lineRule="auto"/>
        <w:ind w:firstLineChars="500" w:firstLine="1200"/>
        <w:rPr>
          <w:rFonts w:ascii="宋体" w:hAnsi="宋体" w:cs="宋体"/>
          <w:bCs/>
          <w:sz w:val="24"/>
          <w:szCs w:val="20"/>
        </w:rPr>
      </w:pPr>
      <w:r w:rsidRPr="00FB610D">
        <w:rPr>
          <w:rFonts w:ascii="宋体" w:hAnsi="宋体" w:cs="宋体" w:hint="eastAsia"/>
          <w:bCs/>
          <w:sz w:val="24"/>
        </w:rPr>
        <w:t>项目名称：</w:t>
      </w:r>
    </w:p>
    <w:p w:rsidR="00B8563A" w:rsidRPr="00FB610D" w:rsidRDefault="00FE7C7D" w:rsidP="006514F3">
      <w:pPr>
        <w:snapToGrid w:val="0"/>
        <w:spacing w:beforeLines="50" w:after="50" w:line="360" w:lineRule="auto"/>
        <w:ind w:firstLineChars="200" w:firstLine="480"/>
        <w:rPr>
          <w:rFonts w:ascii="宋体" w:hAnsi="宋体" w:cs="宋体"/>
          <w:bCs/>
          <w:sz w:val="24"/>
        </w:rPr>
      </w:pPr>
      <w:r w:rsidRPr="00FB610D">
        <w:rPr>
          <w:rFonts w:ascii="宋体" w:hAnsi="宋体" w:cs="宋体" w:hint="eastAsia"/>
          <w:bCs/>
          <w:sz w:val="24"/>
        </w:rPr>
        <w:t xml:space="preserve">      项目编号：</w:t>
      </w:r>
    </w:p>
    <w:p w:rsidR="00B8563A" w:rsidRPr="00FB610D" w:rsidRDefault="00B8563A" w:rsidP="006514F3">
      <w:pPr>
        <w:snapToGrid w:val="0"/>
        <w:spacing w:beforeLines="50" w:after="50" w:line="360" w:lineRule="auto"/>
        <w:ind w:firstLineChars="200" w:firstLine="480"/>
        <w:rPr>
          <w:rFonts w:ascii="宋体" w:hAnsi="宋体" w:cs="宋体"/>
          <w:bCs/>
          <w:sz w:val="24"/>
        </w:rPr>
      </w:pPr>
    </w:p>
    <w:p w:rsidR="00B8563A" w:rsidRPr="00FB610D" w:rsidRDefault="00FE7C7D">
      <w:pPr>
        <w:pStyle w:val="a0"/>
        <w:snapToGrid w:val="0"/>
        <w:spacing w:before="50" w:after="50" w:line="360" w:lineRule="auto"/>
        <w:ind w:firstLineChars="500" w:firstLine="1200"/>
        <w:rPr>
          <w:rFonts w:ascii="宋体" w:hAnsi="宋体" w:cs="宋体"/>
          <w:bCs/>
          <w:sz w:val="24"/>
          <w:szCs w:val="24"/>
        </w:rPr>
      </w:pPr>
      <w:r w:rsidRPr="00FB610D">
        <w:rPr>
          <w:rFonts w:ascii="宋体" w:hAnsi="宋体" w:cs="宋体" w:hint="eastAsia"/>
          <w:bCs/>
          <w:sz w:val="24"/>
          <w:szCs w:val="24"/>
        </w:rPr>
        <w:t>投标人名称：</w:t>
      </w:r>
    </w:p>
    <w:p w:rsidR="00B8563A" w:rsidRPr="00FB610D" w:rsidRDefault="00FE7C7D">
      <w:pPr>
        <w:pStyle w:val="a0"/>
        <w:snapToGrid w:val="0"/>
        <w:spacing w:before="50" w:after="50" w:line="360" w:lineRule="auto"/>
        <w:ind w:firstLineChars="500" w:firstLine="1200"/>
        <w:rPr>
          <w:rFonts w:ascii="宋体" w:hAnsi="宋体" w:cs="宋体"/>
          <w:bCs/>
          <w:sz w:val="24"/>
          <w:szCs w:val="24"/>
        </w:rPr>
      </w:pPr>
      <w:r w:rsidRPr="00FB610D">
        <w:rPr>
          <w:rFonts w:ascii="宋体" w:hAnsi="宋体" w:cs="宋体" w:hint="eastAsia"/>
          <w:bCs/>
          <w:sz w:val="24"/>
          <w:szCs w:val="24"/>
        </w:rPr>
        <w:t>法定代表人或其委托代理人（签字）：</w:t>
      </w:r>
    </w:p>
    <w:p w:rsidR="00B8563A" w:rsidRPr="00FB610D" w:rsidRDefault="00FE7C7D">
      <w:pPr>
        <w:pStyle w:val="a0"/>
        <w:snapToGrid w:val="0"/>
        <w:spacing w:before="50" w:after="50" w:line="360" w:lineRule="auto"/>
        <w:ind w:firstLineChars="2450" w:firstLine="5880"/>
        <w:rPr>
          <w:rFonts w:ascii="宋体" w:hAnsi="宋体" w:cs="宋体"/>
          <w:bCs/>
          <w:sz w:val="24"/>
          <w:szCs w:val="24"/>
        </w:rPr>
      </w:pPr>
      <w:r w:rsidRPr="00FB610D">
        <w:rPr>
          <w:rFonts w:ascii="宋体" w:hAnsi="宋体" w:cs="宋体" w:hint="eastAsia"/>
          <w:bCs/>
          <w:sz w:val="24"/>
          <w:szCs w:val="24"/>
        </w:rPr>
        <w:t>（加盖公章）</w:t>
      </w:r>
    </w:p>
    <w:p w:rsidR="00B8563A" w:rsidRPr="00FB610D" w:rsidRDefault="00FE7C7D" w:rsidP="006514F3">
      <w:pPr>
        <w:snapToGrid w:val="0"/>
        <w:spacing w:beforeLines="50" w:after="50" w:line="360" w:lineRule="auto"/>
        <w:ind w:firstLineChars="200" w:firstLine="480"/>
        <w:rPr>
          <w:rFonts w:ascii="宋体" w:hAnsi="宋体" w:cs="宋体"/>
          <w:bCs/>
          <w:sz w:val="24"/>
        </w:rPr>
      </w:pPr>
      <w:r w:rsidRPr="00FB610D">
        <w:rPr>
          <w:rFonts w:ascii="宋体" w:hAnsi="宋体" w:cs="宋体" w:hint="eastAsia"/>
          <w:bCs/>
          <w:sz w:val="24"/>
        </w:rPr>
        <w:t xml:space="preserve">                                              年    月   日</w:t>
      </w:r>
    </w:p>
    <w:p w:rsidR="00B8563A" w:rsidRPr="00FB610D" w:rsidRDefault="00B8563A">
      <w:pPr>
        <w:snapToGrid w:val="0"/>
        <w:spacing w:before="50" w:after="50"/>
        <w:rPr>
          <w:rFonts w:ascii="宋体" w:hAnsi="宋体" w:cs="宋体"/>
          <w:b/>
          <w:szCs w:val="21"/>
        </w:rPr>
      </w:pPr>
    </w:p>
    <w:p w:rsidR="00B8563A" w:rsidRPr="00FB610D" w:rsidRDefault="00B8563A">
      <w:pPr>
        <w:snapToGrid w:val="0"/>
        <w:spacing w:before="50" w:after="50"/>
        <w:rPr>
          <w:rFonts w:ascii="宋体" w:hAnsi="宋体" w:cs="宋体"/>
          <w:b/>
          <w:szCs w:val="21"/>
        </w:rPr>
      </w:pPr>
    </w:p>
    <w:p w:rsidR="00B8563A" w:rsidRPr="00FB610D" w:rsidRDefault="00FE7C7D">
      <w:pPr>
        <w:snapToGrid w:val="0"/>
        <w:spacing w:before="50" w:after="50"/>
        <w:rPr>
          <w:rFonts w:ascii="宋体" w:hAnsi="宋体" w:cs="宋体"/>
          <w:sz w:val="24"/>
          <w:szCs w:val="20"/>
        </w:rPr>
      </w:pPr>
      <w:r w:rsidRPr="00FB610D">
        <w:rPr>
          <w:rFonts w:ascii="宋体" w:hAnsi="宋体" w:cs="宋体" w:hint="eastAsia"/>
          <w:b/>
          <w:szCs w:val="21"/>
        </w:rPr>
        <w:t xml:space="preserve">2.2 </w:t>
      </w:r>
      <w:r w:rsidRPr="00FB610D">
        <w:rPr>
          <w:rFonts w:ascii="宋体" w:hAnsi="宋体" w:cs="宋体" w:hint="eastAsia"/>
          <w:b/>
          <w:bCs/>
          <w:szCs w:val="21"/>
        </w:rPr>
        <w:t>资格部分目录</w:t>
      </w:r>
    </w:p>
    <w:p w:rsidR="00B8563A" w:rsidRPr="00FB610D" w:rsidRDefault="00FE7C7D">
      <w:pPr>
        <w:snapToGrid w:val="0"/>
        <w:spacing w:line="404" w:lineRule="exact"/>
        <w:ind w:firstLineChars="200" w:firstLine="420"/>
        <w:jc w:val="left"/>
        <w:rPr>
          <w:rFonts w:ascii="宋体" w:hAnsi="宋体" w:cs="宋体"/>
          <w:szCs w:val="21"/>
        </w:rPr>
      </w:pPr>
      <w:r w:rsidRPr="00FB610D">
        <w:rPr>
          <w:rFonts w:ascii="宋体" w:hAnsi="宋体" w:cs="宋体" w:hint="eastAsia"/>
          <w:szCs w:val="21"/>
        </w:rPr>
        <w:t>▲（1）有效的三证合一的营业执照副本复印件；</w:t>
      </w:r>
    </w:p>
    <w:p w:rsidR="00B8563A" w:rsidRPr="00FB610D" w:rsidRDefault="00FE7C7D">
      <w:pPr>
        <w:snapToGrid w:val="0"/>
        <w:spacing w:line="404" w:lineRule="exact"/>
        <w:ind w:firstLineChars="200" w:firstLine="420"/>
        <w:jc w:val="left"/>
        <w:rPr>
          <w:rFonts w:ascii="宋体" w:hAnsi="宋体" w:cs="宋体"/>
          <w:szCs w:val="21"/>
        </w:rPr>
      </w:pPr>
      <w:r w:rsidRPr="00FB610D">
        <w:rPr>
          <w:rFonts w:ascii="宋体" w:hAnsi="宋体" w:cs="宋体" w:hint="eastAsia"/>
          <w:szCs w:val="21"/>
        </w:rPr>
        <w:t>▲（2）法定代表人完整有效的身份证复印件（第二代身份证必须提供正反面复印件，同时要加盖单位公章）；</w:t>
      </w:r>
    </w:p>
    <w:p w:rsidR="00B8563A" w:rsidRPr="00FB610D" w:rsidRDefault="00FE7C7D">
      <w:pPr>
        <w:snapToGrid w:val="0"/>
        <w:spacing w:line="404" w:lineRule="exact"/>
        <w:ind w:firstLineChars="200" w:firstLine="420"/>
        <w:jc w:val="left"/>
        <w:rPr>
          <w:rFonts w:ascii="宋体" w:hAnsi="宋体" w:cs="宋体"/>
          <w:szCs w:val="21"/>
        </w:rPr>
      </w:pPr>
      <w:r w:rsidRPr="00FB610D">
        <w:rPr>
          <w:rFonts w:ascii="宋体" w:hAnsi="宋体" w:cs="宋体" w:hint="eastAsia"/>
          <w:szCs w:val="21"/>
        </w:rPr>
        <w:t>▲（3）法定代表人授权委托书(格式见第六章) 和委托代理人完整有效的身份证复印件（委托代理时必须提供。第二代身份证必须提供正反面复印件，同时要加盖单位公章）；</w:t>
      </w:r>
    </w:p>
    <w:p w:rsidR="00B8563A" w:rsidRPr="00FB610D" w:rsidRDefault="00FE7C7D">
      <w:pPr>
        <w:snapToGrid w:val="0"/>
        <w:spacing w:line="404" w:lineRule="exact"/>
        <w:ind w:firstLineChars="200" w:firstLine="420"/>
        <w:jc w:val="left"/>
        <w:rPr>
          <w:rFonts w:ascii="宋体" w:hAnsi="宋体" w:cs="宋体"/>
          <w:szCs w:val="21"/>
        </w:rPr>
      </w:pPr>
      <w:r w:rsidRPr="00FB610D">
        <w:rPr>
          <w:rFonts w:ascii="宋体" w:hAnsi="宋体" w:cs="宋体" w:hint="eastAsia"/>
          <w:szCs w:val="21"/>
        </w:rPr>
        <w:t>▲（4）截标时间前半年内，任意三个月投标人依法缴纳税收（国税或地税）的凭证复印件；</w:t>
      </w:r>
    </w:p>
    <w:p w:rsidR="00B8563A" w:rsidRPr="00FB610D" w:rsidRDefault="00FE7C7D">
      <w:pPr>
        <w:snapToGrid w:val="0"/>
        <w:spacing w:line="404" w:lineRule="exact"/>
        <w:ind w:firstLineChars="200" w:firstLine="420"/>
        <w:jc w:val="left"/>
        <w:rPr>
          <w:rFonts w:ascii="宋体" w:hAnsi="宋体" w:cs="宋体"/>
          <w:szCs w:val="21"/>
        </w:rPr>
      </w:pPr>
      <w:r w:rsidRPr="00FB610D">
        <w:rPr>
          <w:rFonts w:ascii="宋体" w:hAnsi="宋体" w:cs="宋体" w:hint="eastAsia"/>
          <w:szCs w:val="21"/>
        </w:rPr>
        <w:t>▲（5）截标时间前半年内，任意三个月投标人依法缴纳社会保障资金的凭证复印件；</w:t>
      </w:r>
    </w:p>
    <w:p w:rsidR="00B8563A" w:rsidRPr="00FB610D" w:rsidRDefault="00FE7C7D">
      <w:pPr>
        <w:snapToGrid w:val="0"/>
        <w:spacing w:line="404" w:lineRule="exact"/>
        <w:ind w:firstLineChars="200" w:firstLine="420"/>
        <w:jc w:val="left"/>
        <w:rPr>
          <w:rFonts w:ascii="宋体" w:hAnsi="宋体" w:cs="宋体"/>
          <w:szCs w:val="21"/>
        </w:rPr>
      </w:pPr>
      <w:r w:rsidRPr="00FB610D">
        <w:rPr>
          <w:rFonts w:ascii="宋体" w:hAnsi="宋体" w:cs="宋体" w:hint="eastAsia"/>
          <w:szCs w:val="21"/>
        </w:rPr>
        <w:t>▲（6）参加政府采购活动前3年内在经营活动中没有重大违法记录的书面声明（格式自拟）；</w:t>
      </w:r>
    </w:p>
    <w:p w:rsidR="00B8563A" w:rsidRPr="00FB610D" w:rsidRDefault="00FE7C7D">
      <w:pPr>
        <w:snapToGrid w:val="0"/>
        <w:spacing w:line="404" w:lineRule="exact"/>
        <w:ind w:firstLineChars="200" w:firstLine="420"/>
        <w:jc w:val="left"/>
        <w:rPr>
          <w:rFonts w:ascii="宋体" w:hAnsi="宋体" w:cs="宋体"/>
          <w:szCs w:val="21"/>
        </w:rPr>
      </w:pPr>
      <w:r w:rsidRPr="00FB610D">
        <w:rPr>
          <w:rFonts w:ascii="宋体" w:hAnsi="宋体" w:cs="宋体" w:hint="eastAsia"/>
          <w:szCs w:val="21"/>
        </w:rPr>
        <w:t>▲（7）信用记录网站查询结果信用声明函（格式见第六章）；</w:t>
      </w:r>
    </w:p>
    <w:p w:rsidR="00B8563A" w:rsidRPr="00FB610D" w:rsidRDefault="00FE7C7D">
      <w:pPr>
        <w:snapToGrid w:val="0"/>
        <w:spacing w:line="404" w:lineRule="exact"/>
        <w:ind w:firstLineChars="200" w:firstLine="420"/>
        <w:jc w:val="left"/>
        <w:rPr>
          <w:rFonts w:ascii="宋体" w:hAnsi="宋体" w:cs="宋体"/>
          <w:szCs w:val="21"/>
        </w:rPr>
      </w:pPr>
      <w:r w:rsidRPr="00FB610D">
        <w:rPr>
          <w:rFonts w:ascii="宋体" w:hAnsi="宋体" w:cs="宋体" w:hint="eastAsia"/>
          <w:szCs w:val="21"/>
        </w:rPr>
        <w:t>▲（8）投标人近期财务状况报告；</w:t>
      </w:r>
    </w:p>
    <w:p w:rsidR="00B8563A" w:rsidRPr="00FB610D" w:rsidRDefault="00FE7C7D">
      <w:pPr>
        <w:snapToGrid w:val="0"/>
        <w:spacing w:line="400" w:lineRule="exact"/>
        <w:ind w:firstLineChars="300" w:firstLine="630"/>
        <w:jc w:val="left"/>
        <w:rPr>
          <w:rFonts w:ascii="宋体" w:hAnsi="宋体" w:cs="宋体"/>
          <w:szCs w:val="21"/>
        </w:rPr>
      </w:pPr>
      <w:r w:rsidRPr="00FB610D">
        <w:rPr>
          <w:rFonts w:ascii="宋体" w:hAnsi="宋体" w:cs="宋体" w:hint="eastAsia"/>
          <w:szCs w:val="21"/>
        </w:rPr>
        <w:t>（9）特殊资质要求：无。</w:t>
      </w:r>
    </w:p>
    <w:p w:rsidR="00B8563A" w:rsidRPr="00FB610D" w:rsidRDefault="00B8563A" w:rsidP="006514F3">
      <w:pPr>
        <w:snapToGrid w:val="0"/>
        <w:spacing w:beforeLines="50" w:after="50" w:line="300" w:lineRule="exact"/>
        <w:rPr>
          <w:rFonts w:ascii="宋体" w:hAnsi="宋体" w:cs="宋体"/>
          <w:b/>
          <w:szCs w:val="21"/>
        </w:rPr>
      </w:pPr>
    </w:p>
    <w:p w:rsidR="00B8563A" w:rsidRPr="00FB610D" w:rsidRDefault="00B8563A" w:rsidP="006514F3">
      <w:pPr>
        <w:snapToGrid w:val="0"/>
        <w:spacing w:beforeLines="50" w:after="50" w:line="300" w:lineRule="exact"/>
        <w:rPr>
          <w:rFonts w:ascii="宋体" w:hAnsi="宋体" w:cs="宋体"/>
          <w:b/>
          <w:szCs w:val="21"/>
        </w:rPr>
      </w:pPr>
    </w:p>
    <w:p w:rsidR="00B8563A" w:rsidRPr="00FB610D" w:rsidRDefault="00B8563A" w:rsidP="006514F3">
      <w:pPr>
        <w:snapToGrid w:val="0"/>
        <w:spacing w:beforeLines="50" w:after="50" w:line="300" w:lineRule="exact"/>
        <w:rPr>
          <w:rFonts w:ascii="宋体" w:hAnsi="宋体" w:cs="宋体"/>
          <w:b/>
          <w:szCs w:val="21"/>
        </w:rPr>
      </w:pPr>
    </w:p>
    <w:p w:rsidR="00B8563A" w:rsidRPr="00FB610D" w:rsidRDefault="00B8563A" w:rsidP="006514F3">
      <w:pPr>
        <w:snapToGrid w:val="0"/>
        <w:spacing w:beforeLines="50" w:after="50" w:line="300" w:lineRule="exact"/>
        <w:rPr>
          <w:rFonts w:ascii="宋体" w:hAnsi="宋体" w:cs="宋体"/>
          <w:b/>
          <w:szCs w:val="21"/>
        </w:rPr>
      </w:pPr>
    </w:p>
    <w:p w:rsidR="00B8563A" w:rsidRPr="00FB610D" w:rsidRDefault="00FE7C7D" w:rsidP="006514F3">
      <w:pPr>
        <w:snapToGrid w:val="0"/>
        <w:spacing w:beforeLines="50" w:after="50" w:line="300" w:lineRule="exact"/>
        <w:rPr>
          <w:rFonts w:ascii="宋体" w:hAnsi="宋体" w:cs="宋体"/>
          <w:b/>
          <w:szCs w:val="21"/>
        </w:rPr>
      </w:pPr>
      <w:r w:rsidRPr="00FB610D">
        <w:rPr>
          <w:rFonts w:ascii="宋体" w:hAnsi="宋体" w:cs="宋体" w:hint="eastAsia"/>
          <w:b/>
          <w:szCs w:val="21"/>
        </w:rPr>
        <w:lastRenderedPageBreak/>
        <w:t>2.1有效的三证合一的营业执照副本复印件；</w:t>
      </w:r>
    </w:p>
    <w:p w:rsidR="00B8563A" w:rsidRPr="00FB610D" w:rsidRDefault="00B8563A" w:rsidP="006514F3">
      <w:pPr>
        <w:snapToGrid w:val="0"/>
        <w:spacing w:beforeLines="50" w:after="50" w:line="300" w:lineRule="exact"/>
        <w:rPr>
          <w:rFonts w:ascii="宋体" w:hAnsi="宋体" w:cs="宋体"/>
          <w:b/>
          <w:szCs w:val="21"/>
        </w:rPr>
      </w:pPr>
    </w:p>
    <w:p w:rsidR="00B8563A" w:rsidRPr="00FB610D" w:rsidRDefault="00FE7C7D" w:rsidP="006514F3">
      <w:pPr>
        <w:snapToGrid w:val="0"/>
        <w:spacing w:beforeLines="50" w:after="50" w:line="300" w:lineRule="exact"/>
        <w:rPr>
          <w:rFonts w:ascii="宋体" w:hAnsi="宋体" w:cs="宋体"/>
          <w:b/>
          <w:szCs w:val="21"/>
        </w:rPr>
      </w:pPr>
      <w:r w:rsidRPr="00FB610D">
        <w:rPr>
          <w:rFonts w:ascii="宋体" w:hAnsi="宋体" w:cs="宋体" w:hint="eastAsia"/>
          <w:b/>
          <w:szCs w:val="21"/>
        </w:rPr>
        <w:t>2.2.2法定代表人完整有效的身份证复印件；</w:t>
      </w:r>
    </w:p>
    <w:p w:rsidR="00B8563A" w:rsidRPr="00FB610D" w:rsidRDefault="00B8563A" w:rsidP="006514F3">
      <w:pPr>
        <w:snapToGrid w:val="0"/>
        <w:spacing w:beforeLines="50" w:after="50"/>
        <w:rPr>
          <w:rFonts w:ascii="宋体" w:hAnsi="宋体" w:cs="宋体"/>
          <w:b/>
          <w:szCs w:val="21"/>
        </w:rPr>
      </w:pPr>
    </w:p>
    <w:p w:rsidR="00B8563A" w:rsidRPr="00FB610D" w:rsidRDefault="00FE7C7D" w:rsidP="006514F3">
      <w:pPr>
        <w:snapToGrid w:val="0"/>
        <w:spacing w:beforeLines="50" w:after="50"/>
        <w:rPr>
          <w:rFonts w:ascii="宋体" w:hAnsi="宋体" w:cs="宋体"/>
          <w:b/>
          <w:szCs w:val="21"/>
        </w:rPr>
      </w:pPr>
      <w:r w:rsidRPr="00FB610D">
        <w:rPr>
          <w:rFonts w:ascii="宋体" w:hAnsi="宋体" w:cs="宋体" w:hint="eastAsia"/>
          <w:b/>
          <w:szCs w:val="21"/>
        </w:rPr>
        <w:t>2.2.3-1法定代表人授权委托书格式：</w:t>
      </w:r>
    </w:p>
    <w:p w:rsidR="00B8563A" w:rsidRPr="00FB610D" w:rsidRDefault="00B8563A" w:rsidP="006514F3">
      <w:pPr>
        <w:snapToGrid w:val="0"/>
        <w:spacing w:beforeLines="50" w:after="50"/>
        <w:rPr>
          <w:rFonts w:ascii="宋体" w:hAnsi="宋体" w:cs="宋体"/>
          <w:szCs w:val="21"/>
        </w:rPr>
      </w:pPr>
    </w:p>
    <w:p w:rsidR="00B8563A" w:rsidRPr="00FB610D" w:rsidRDefault="00B8563A" w:rsidP="006514F3">
      <w:pPr>
        <w:snapToGrid w:val="0"/>
        <w:spacing w:beforeLines="50" w:after="50"/>
        <w:rPr>
          <w:rFonts w:ascii="宋体" w:hAnsi="宋体" w:cs="宋体"/>
          <w:szCs w:val="21"/>
        </w:rPr>
      </w:pPr>
    </w:p>
    <w:p w:rsidR="00B8563A" w:rsidRPr="00FB610D" w:rsidRDefault="00FE7C7D" w:rsidP="006514F3">
      <w:pPr>
        <w:snapToGrid w:val="0"/>
        <w:spacing w:beforeLines="50" w:after="50" w:line="360" w:lineRule="auto"/>
        <w:jc w:val="center"/>
        <w:rPr>
          <w:rFonts w:ascii="宋体" w:hAnsi="宋体" w:cs="宋体"/>
          <w:b/>
          <w:sz w:val="28"/>
          <w:szCs w:val="28"/>
        </w:rPr>
      </w:pPr>
      <w:r w:rsidRPr="00FB610D">
        <w:rPr>
          <w:rFonts w:ascii="宋体" w:hAnsi="宋体" w:cs="宋体" w:hint="eastAsia"/>
          <w:b/>
          <w:sz w:val="28"/>
          <w:szCs w:val="28"/>
        </w:rPr>
        <w:t>法定代表人授权委托书</w:t>
      </w:r>
    </w:p>
    <w:p w:rsidR="00B8563A" w:rsidRPr="00FB610D" w:rsidRDefault="00B8563A" w:rsidP="006514F3">
      <w:pPr>
        <w:snapToGrid w:val="0"/>
        <w:spacing w:beforeLines="50" w:after="50" w:line="360" w:lineRule="auto"/>
        <w:rPr>
          <w:rFonts w:ascii="宋体" w:hAnsi="宋体" w:cs="宋体"/>
          <w:bCs/>
          <w:szCs w:val="21"/>
        </w:rPr>
      </w:pPr>
    </w:p>
    <w:p w:rsidR="00B8563A" w:rsidRPr="00FB610D" w:rsidRDefault="00FE7C7D" w:rsidP="006514F3">
      <w:pPr>
        <w:snapToGrid w:val="0"/>
        <w:spacing w:beforeLines="50" w:after="50" w:line="360" w:lineRule="auto"/>
        <w:rPr>
          <w:rFonts w:ascii="宋体" w:hAnsi="宋体" w:cs="宋体"/>
          <w:b/>
          <w:bCs/>
          <w:szCs w:val="21"/>
        </w:rPr>
      </w:pPr>
      <w:r w:rsidRPr="00FB610D">
        <w:rPr>
          <w:rFonts w:ascii="宋体" w:hAnsi="宋体" w:cs="宋体" w:hint="eastAsia"/>
          <w:bCs/>
          <w:szCs w:val="21"/>
        </w:rPr>
        <w:t>致：</w:t>
      </w:r>
      <w:r w:rsidRPr="00FB610D">
        <w:rPr>
          <w:rFonts w:ascii="宋体" w:hAnsi="宋体" w:cs="宋体" w:hint="eastAsia"/>
          <w:szCs w:val="21"/>
        </w:rPr>
        <w:t>（采购代理机构名称）：</w:t>
      </w:r>
    </w:p>
    <w:p w:rsidR="00B8563A" w:rsidRPr="00FB610D" w:rsidRDefault="00FE7C7D" w:rsidP="006514F3">
      <w:pPr>
        <w:snapToGrid w:val="0"/>
        <w:spacing w:beforeLines="50" w:after="50" w:line="360" w:lineRule="auto"/>
        <w:ind w:firstLineChars="300" w:firstLine="630"/>
        <w:rPr>
          <w:rFonts w:ascii="宋体" w:hAnsi="宋体" w:cs="宋体"/>
          <w:szCs w:val="21"/>
        </w:rPr>
      </w:pPr>
      <w:r w:rsidRPr="00FB610D">
        <w:rPr>
          <w:rFonts w:ascii="宋体" w:hAnsi="宋体" w:cs="宋体" w:hint="eastAsia"/>
          <w:szCs w:val="21"/>
        </w:rPr>
        <w:t>我（姓名）系（投标人名称）的法定代表人，现授权委托本单位在职职工 （姓名）以我方的名义参加项目（项目编号：）的投标活动，并代表我方全权办理针对上述项目的投标、开标、评标、签约等具体事务和签署相关文件。</w:t>
      </w:r>
    </w:p>
    <w:p w:rsidR="00B8563A" w:rsidRPr="00FB610D" w:rsidRDefault="00FE7C7D" w:rsidP="006514F3">
      <w:pPr>
        <w:snapToGrid w:val="0"/>
        <w:spacing w:beforeLines="50" w:after="50" w:line="360" w:lineRule="auto"/>
        <w:rPr>
          <w:rFonts w:ascii="宋体" w:hAnsi="宋体" w:cs="宋体"/>
          <w:szCs w:val="21"/>
        </w:rPr>
      </w:pPr>
      <w:r w:rsidRPr="00FB610D">
        <w:rPr>
          <w:rFonts w:ascii="宋体" w:hAnsi="宋体" w:cs="宋体" w:hint="eastAsia"/>
          <w:szCs w:val="21"/>
        </w:rPr>
        <w:t xml:space="preserve">    我方对被授权人的签名事项负全部责任。</w:t>
      </w:r>
    </w:p>
    <w:p w:rsidR="00B8563A" w:rsidRPr="00FB610D" w:rsidRDefault="00FE7C7D" w:rsidP="006514F3">
      <w:pPr>
        <w:snapToGrid w:val="0"/>
        <w:spacing w:beforeLines="50" w:after="50" w:line="360" w:lineRule="auto"/>
        <w:ind w:firstLine="480"/>
        <w:rPr>
          <w:rFonts w:ascii="宋体" w:hAnsi="宋体" w:cs="宋体"/>
          <w:szCs w:val="21"/>
        </w:rPr>
      </w:pPr>
      <w:r w:rsidRPr="00FB610D">
        <w:rPr>
          <w:rFonts w:ascii="宋体" w:hAnsi="宋体" w:cs="宋体" w:hint="eastAsia"/>
          <w:szCs w:val="21"/>
          <w:u w:val="single"/>
        </w:rPr>
        <w:t>在撤销授权的书面通知以前，本授权书一直有效。</w:t>
      </w:r>
      <w:r w:rsidRPr="00FB610D">
        <w:rPr>
          <w:rFonts w:ascii="宋体" w:hAnsi="宋体" w:cs="宋体" w:hint="eastAsia"/>
          <w:szCs w:val="21"/>
        </w:rPr>
        <w:t>被授权人在授权书有效期内签署的所有文件不因授权的撤销而失效。</w:t>
      </w:r>
    </w:p>
    <w:p w:rsidR="00B8563A" w:rsidRPr="00FB610D" w:rsidRDefault="00FE7C7D" w:rsidP="006514F3">
      <w:pPr>
        <w:snapToGrid w:val="0"/>
        <w:spacing w:beforeLines="50" w:after="50" w:line="360" w:lineRule="auto"/>
        <w:ind w:firstLine="480"/>
        <w:rPr>
          <w:rFonts w:ascii="宋体" w:hAnsi="宋体" w:cs="宋体"/>
          <w:szCs w:val="21"/>
        </w:rPr>
      </w:pPr>
      <w:r w:rsidRPr="00FB610D">
        <w:rPr>
          <w:rFonts w:ascii="宋体" w:hAnsi="宋体" w:cs="宋体" w:hint="eastAsia"/>
          <w:szCs w:val="21"/>
        </w:rPr>
        <w:t>被授权人无转委托权，特此委托。</w:t>
      </w:r>
    </w:p>
    <w:p w:rsidR="00B8563A" w:rsidRPr="00FB610D" w:rsidRDefault="00B8563A">
      <w:pPr>
        <w:snapToGrid w:val="0"/>
        <w:rPr>
          <w:rFonts w:ascii="宋体" w:hAnsi="宋体" w:cs="宋体"/>
          <w:szCs w:val="21"/>
        </w:rPr>
      </w:pPr>
    </w:p>
    <w:p w:rsidR="00B8563A" w:rsidRPr="00FB610D" w:rsidRDefault="00FE7C7D" w:rsidP="006514F3">
      <w:pPr>
        <w:snapToGrid w:val="0"/>
        <w:spacing w:beforeLines="50" w:after="50" w:line="360" w:lineRule="auto"/>
        <w:rPr>
          <w:rFonts w:ascii="宋体" w:hAnsi="宋体" w:cs="宋体"/>
          <w:szCs w:val="21"/>
          <w:u w:val="single"/>
        </w:rPr>
      </w:pPr>
      <w:r w:rsidRPr="00FB610D">
        <w:rPr>
          <w:rFonts w:ascii="宋体" w:hAnsi="宋体" w:cs="宋体" w:hint="eastAsia"/>
          <w:szCs w:val="21"/>
        </w:rPr>
        <w:t>被授权人签名：                 法定代表人签名：</w:t>
      </w:r>
    </w:p>
    <w:p w:rsidR="00B8563A" w:rsidRPr="00FB610D" w:rsidRDefault="00FE7C7D" w:rsidP="006514F3">
      <w:pPr>
        <w:snapToGrid w:val="0"/>
        <w:spacing w:beforeLines="50" w:after="50" w:line="360" w:lineRule="auto"/>
        <w:rPr>
          <w:rFonts w:ascii="宋体" w:hAnsi="宋体" w:cs="宋体"/>
          <w:szCs w:val="21"/>
        </w:rPr>
      </w:pPr>
      <w:r w:rsidRPr="00FB610D">
        <w:rPr>
          <w:rFonts w:ascii="宋体" w:hAnsi="宋体" w:cs="宋体" w:hint="eastAsia"/>
          <w:szCs w:val="21"/>
        </w:rPr>
        <w:t>所在部门职务：                         职  务：</w:t>
      </w:r>
    </w:p>
    <w:p w:rsidR="00B8563A" w:rsidRPr="00FB610D" w:rsidRDefault="00FE7C7D" w:rsidP="006514F3">
      <w:pPr>
        <w:snapToGrid w:val="0"/>
        <w:spacing w:beforeLines="50" w:after="50" w:line="360" w:lineRule="auto"/>
        <w:rPr>
          <w:rFonts w:ascii="宋体" w:hAnsi="宋体" w:cs="宋体"/>
          <w:szCs w:val="21"/>
        </w:rPr>
      </w:pPr>
      <w:r w:rsidRPr="00FB610D">
        <w:rPr>
          <w:rFonts w:ascii="宋体" w:hAnsi="宋体" w:cs="宋体" w:hint="eastAsia"/>
          <w:szCs w:val="21"/>
        </w:rPr>
        <w:t>被授权人身份证号码：</w:t>
      </w:r>
    </w:p>
    <w:p w:rsidR="00B8563A" w:rsidRPr="00FB610D" w:rsidRDefault="00FE7C7D" w:rsidP="006514F3">
      <w:pPr>
        <w:snapToGrid w:val="0"/>
        <w:spacing w:beforeLines="50" w:after="50" w:line="360" w:lineRule="auto"/>
        <w:rPr>
          <w:rFonts w:ascii="宋体" w:hAnsi="宋体" w:cs="宋体"/>
          <w:szCs w:val="21"/>
        </w:rPr>
      </w:pPr>
      <w:r w:rsidRPr="00FB610D">
        <w:rPr>
          <w:rFonts w:ascii="宋体" w:hAnsi="宋体" w:cs="宋体" w:hint="eastAsia"/>
          <w:szCs w:val="21"/>
        </w:rPr>
        <w:t xml:space="preserve">                                                            投标人公章：</w:t>
      </w:r>
    </w:p>
    <w:p w:rsidR="00B8563A" w:rsidRPr="00FB610D" w:rsidRDefault="00FE7C7D" w:rsidP="006514F3">
      <w:pPr>
        <w:snapToGrid w:val="0"/>
        <w:spacing w:beforeLines="50" w:after="50" w:line="360" w:lineRule="auto"/>
        <w:jc w:val="center"/>
        <w:rPr>
          <w:rFonts w:ascii="宋体" w:hAnsi="宋体" w:cs="宋体"/>
          <w:szCs w:val="21"/>
        </w:rPr>
      </w:pPr>
      <w:r w:rsidRPr="00FB610D">
        <w:rPr>
          <w:rFonts w:ascii="宋体" w:hAnsi="宋体" w:cs="宋体" w:hint="eastAsia"/>
          <w:szCs w:val="21"/>
        </w:rPr>
        <w:t xml:space="preserve">                                        年    月    日</w:t>
      </w:r>
    </w:p>
    <w:p w:rsidR="00B8563A" w:rsidRPr="00FB610D" w:rsidRDefault="00B8563A" w:rsidP="006514F3">
      <w:pPr>
        <w:snapToGrid w:val="0"/>
        <w:spacing w:beforeLines="50" w:after="50" w:line="360" w:lineRule="auto"/>
        <w:jc w:val="center"/>
        <w:rPr>
          <w:rFonts w:ascii="宋体" w:hAnsi="宋体" w:cs="宋体"/>
          <w:szCs w:val="21"/>
        </w:rPr>
      </w:pPr>
    </w:p>
    <w:p w:rsidR="00B8563A" w:rsidRPr="00FB610D" w:rsidRDefault="00FE7C7D">
      <w:pPr>
        <w:snapToGrid w:val="0"/>
        <w:spacing w:line="420" w:lineRule="exact"/>
        <w:jc w:val="left"/>
        <w:rPr>
          <w:rFonts w:ascii="宋体" w:hAnsi="宋体" w:cs="宋体"/>
          <w:b/>
          <w:szCs w:val="21"/>
        </w:rPr>
      </w:pPr>
      <w:r w:rsidRPr="00FB610D">
        <w:rPr>
          <w:rFonts w:ascii="宋体" w:hAnsi="宋体" w:cs="宋体" w:hint="eastAsia"/>
          <w:b/>
          <w:szCs w:val="21"/>
        </w:rPr>
        <w:t>2.2.3-2委托代理人完整有效的身份证复印件（委托代理时必须提供）；</w:t>
      </w:r>
    </w:p>
    <w:p w:rsidR="00B8563A" w:rsidRPr="00FB610D" w:rsidRDefault="00B8563A">
      <w:pPr>
        <w:snapToGrid w:val="0"/>
        <w:spacing w:line="420" w:lineRule="exact"/>
        <w:jc w:val="left"/>
        <w:rPr>
          <w:rFonts w:ascii="宋体" w:hAnsi="宋体" w:cs="宋体"/>
          <w:b/>
          <w:szCs w:val="21"/>
        </w:rPr>
      </w:pPr>
    </w:p>
    <w:p w:rsidR="00B8563A" w:rsidRPr="00FB610D" w:rsidRDefault="00FE7C7D" w:rsidP="006514F3">
      <w:pPr>
        <w:snapToGrid w:val="0"/>
        <w:spacing w:beforeLines="50" w:line="420" w:lineRule="exact"/>
        <w:rPr>
          <w:rFonts w:ascii="宋体" w:hAnsi="宋体" w:cs="宋体"/>
          <w:b/>
          <w:szCs w:val="21"/>
        </w:rPr>
      </w:pPr>
      <w:r w:rsidRPr="00FB610D">
        <w:rPr>
          <w:rFonts w:ascii="宋体" w:hAnsi="宋体" w:cs="宋体" w:hint="eastAsia"/>
          <w:b/>
          <w:szCs w:val="21"/>
        </w:rPr>
        <w:t xml:space="preserve">2.2.4 </w:t>
      </w:r>
      <w:r w:rsidRPr="00FB610D">
        <w:rPr>
          <w:rFonts w:ascii="宋体" w:hAnsi="宋体" w:cs="宋体" w:hint="eastAsia"/>
          <w:b/>
          <w:bCs/>
          <w:szCs w:val="21"/>
        </w:rPr>
        <w:t>截标时间前半年内，任意三个月投标人</w:t>
      </w:r>
      <w:r w:rsidRPr="00FB610D">
        <w:rPr>
          <w:rFonts w:ascii="宋体" w:hAnsi="宋体" w:cs="宋体" w:hint="eastAsia"/>
          <w:b/>
          <w:szCs w:val="21"/>
        </w:rPr>
        <w:t>依法缴纳税费的凭证复印件，无纳税记录的，应提供由投标人所在地的税务部门出具的依法纳税或依法免税证明（复印件）（成立不足3个月的供应商按实际情况提供）</w:t>
      </w:r>
      <w:r w:rsidRPr="00FB610D">
        <w:rPr>
          <w:rFonts w:ascii="宋体" w:hAnsi="宋体" w:hint="eastAsia"/>
          <w:b/>
          <w:szCs w:val="21"/>
        </w:rPr>
        <w:t>；</w:t>
      </w:r>
    </w:p>
    <w:p w:rsidR="00B8563A" w:rsidRPr="00FB610D" w:rsidRDefault="00FE7C7D" w:rsidP="006514F3">
      <w:pPr>
        <w:snapToGrid w:val="0"/>
        <w:spacing w:beforeLines="50" w:line="420" w:lineRule="exact"/>
        <w:rPr>
          <w:rFonts w:ascii="宋体" w:hAnsi="宋体"/>
          <w:b/>
          <w:szCs w:val="21"/>
        </w:rPr>
      </w:pPr>
      <w:r w:rsidRPr="00FB610D">
        <w:rPr>
          <w:rFonts w:ascii="宋体" w:hAnsi="宋体" w:cs="宋体" w:hint="eastAsia"/>
          <w:b/>
          <w:szCs w:val="21"/>
        </w:rPr>
        <w:t xml:space="preserve">2.2.5 </w:t>
      </w:r>
      <w:r w:rsidRPr="00FB610D">
        <w:rPr>
          <w:rFonts w:ascii="宋体" w:hAnsi="宋体" w:cs="宋体" w:hint="eastAsia"/>
          <w:b/>
          <w:bCs/>
          <w:szCs w:val="21"/>
        </w:rPr>
        <w:t>截标时间前半年内，任意三个月投标人依法缴纳社会保障资金的凭证复印件</w:t>
      </w:r>
      <w:r w:rsidRPr="00FB610D">
        <w:rPr>
          <w:rFonts w:ascii="宋体" w:hAnsi="宋体" w:cs="宋体" w:hint="eastAsia"/>
          <w:b/>
          <w:szCs w:val="21"/>
        </w:rPr>
        <w:t>，无缴费记录的，应提供由投标人所在地社保部门出具的依法缴纳或依法免缴社保费证明复印件</w:t>
      </w:r>
      <w:r w:rsidRPr="00FB610D">
        <w:rPr>
          <w:rFonts w:ascii="宋体" w:hAnsi="宋体" w:hint="eastAsia"/>
          <w:b/>
          <w:szCs w:val="21"/>
        </w:rPr>
        <w:t>（成立不足3个月的供应商按实</w:t>
      </w:r>
      <w:r w:rsidRPr="00FB610D">
        <w:rPr>
          <w:rFonts w:ascii="宋体" w:hAnsi="宋体" w:hint="eastAsia"/>
          <w:b/>
          <w:szCs w:val="21"/>
        </w:rPr>
        <w:lastRenderedPageBreak/>
        <w:t>际情况提供）；</w:t>
      </w:r>
    </w:p>
    <w:p w:rsidR="00B8563A" w:rsidRPr="00FB610D" w:rsidRDefault="00B8563A" w:rsidP="006514F3">
      <w:pPr>
        <w:snapToGrid w:val="0"/>
        <w:spacing w:beforeLines="50" w:line="420" w:lineRule="exact"/>
        <w:rPr>
          <w:rFonts w:ascii="宋体" w:hAnsi="宋体" w:cs="宋体"/>
          <w:b/>
          <w:spacing w:val="20"/>
          <w:szCs w:val="21"/>
          <w:u w:val="single"/>
        </w:rPr>
      </w:pPr>
    </w:p>
    <w:p w:rsidR="00B8563A" w:rsidRPr="00FB610D" w:rsidRDefault="00FE7C7D">
      <w:pPr>
        <w:snapToGrid w:val="0"/>
        <w:spacing w:before="50" w:line="420" w:lineRule="exact"/>
        <w:ind w:leftChars="-1" w:left="-2" w:firstLine="2"/>
        <w:rPr>
          <w:rFonts w:ascii="宋体" w:hAnsi="宋体" w:cs="宋体"/>
          <w:b/>
          <w:spacing w:val="20"/>
          <w:szCs w:val="21"/>
          <w:u w:val="single"/>
        </w:rPr>
      </w:pPr>
      <w:r w:rsidRPr="00FB610D">
        <w:rPr>
          <w:rFonts w:ascii="宋体" w:hAnsi="宋体" w:cs="宋体" w:hint="eastAsia"/>
          <w:b/>
          <w:szCs w:val="21"/>
        </w:rPr>
        <w:t>2.2.6 参加政府采购活动前3年内在经营活动中没有重大违法记录的书面声明（格式自拟）；</w:t>
      </w:r>
    </w:p>
    <w:p w:rsidR="00B8563A" w:rsidRPr="00FB610D" w:rsidRDefault="00B8563A">
      <w:pPr>
        <w:pStyle w:val="ac"/>
        <w:spacing w:line="400" w:lineRule="exact"/>
        <w:rPr>
          <w:rFonts w:ascii="宋体" w:eastAsia="宋体" w:hAnsi="宋体" w:cs="宋体"/>
          <w:b/>
          <w:spacing w:val="20"/>
        </w:rPr>
      </w:pPr>
    </w:p>
    <w:p w:rsidR="00B8563A" w:rsidRPr="00FB610D" w:rsidRDefault="00FE7C7D">
      <w:pPr>
        <w:pStyle w:val="ac"/>
        <w:spacing w:line="400" w:lineRule="exact"/>
        <w:rPr>
          <w:rFonts w:ascii="宋体" w:eastAsia="宋体" w:hAnsi="宋体" w:cs="宋体"/>
          <w:kern w:val="2"/>
          <w:sz w:val="21"/>
        </w:rPr>
      </w:pPr>
      <w:r w:rsidRPr="00FB610D">
        <w:rPr>
          <w:rFonts w:ascii="宋体" w:eastAsia="宋体" w:hAnsi="宋体" w:cs="宋体" w:hint="eastAsia"/>
          <w:b/>
          <w:spacing w:val="20"/>
        </w:rPr>
        <w:t>2.2.7</w:t>
      </w:r>
      <w:r w:rsidRPr="00FB610D">
        <w:rPr>
          <w:rFonts w:ascii="宋体" w:eastAsia="宋体" w:hAnsi="宋体" w:cs="宋体" w:hint="eastAsia"/>
          <w:b/>
          <w:kern w:val="2"/>
          <w:sz w:val="21"/>
        </w:rPr>
        <w:t>信用声明函（格式）：</w:t>
      </w:r>
    </w:p>
    <w:p w:rsidR="00B8563A" w:rsidRPr="00FB610D" w:rsidRDefault="00FE7C7D">
      <w:pPr>
        <w:pStyle w:val="ac"/>
        <w:spacing w:line="420" w:lineRule="exact"/>
        <w:jc w:val="center"/>
        <w:rPr>
          <w:rFonts w:ascii="宋体" w:eastAsia="宋体" w:hAnsi="宋体" w:cs="宋体"/>
          <w:b/>
          <w:sz w:val="28"/>
          <w:szCs w:val="28"/>
        </w:rPr>
      </w:pPr>
      <w:r w:rsidRPr="00FB610D">
        <w:rPr>
          <w:rFonts w:ascii="宋体" w:eastAsia="宋体" w:hAnsi="宋体" w:cs="宋体" w:hint="eastAsia"/>
          <w:b/>
          <w:sz w:val="28"/>
          <w:szCs w:val="28"/>
        </w:rPr>
        <w:t>信用声明函（格式）</w:t>
      </w:r>
    </w:p>
    <w:p w:rsidR="00B8563A" w:rsidRPr="00FB610D" w:rsidRDefault="00B8563A">
      <w:pPr>
        <w:pStyle w:val="ac"/>
        <w:spacing w:line="420" w:lineRule="exact"/>
        <w:jc w:val="center"/>
        <w:rPr>
          <w:rFonts w:ascii="宋体" w:eastAsia="宋体" w:hAnsi="宋体" w:cs="宋体"/>
          <w:b/>
          <w:sz w:val="30"/>
          <w:szCs w:val="30"/>
        </w:rPr>
      </w:pPr>
    </w:p>
    <w:p w:rsidR="00B8563A" w:rsidRPr="00FB610D" w:rsidRDefault="00FE7C7D">
      <w:pPr>
        <w:tabs>
          <w:tab w:val="left" w:pos="7200"/>
        </w:tabs>
        <w:spacing w:line="420" w:lineRule="exact"/>
        <w:rPr>
          <w:rFonts w:ascii="宋体" w:hAnsi="宋体" w:cs="宋体"/>
        </w:rPr>
      </w:pPr>
      <w:r w:rsidRPr="00FB610D">
        <w:rPr>
          <w:rFonts w:ascii="宋体" w:hAnsi="宋体" w:cs="宋体" w:hint="eastAsia"/>
        </w:rPr>
        <w:t>致：（采购代理机构名称）</w:t>
      </w:r>
    </w:p>
    <w:p w:rsidR="00B8563A" w:rsidRPr="00FB610D" w:rsidRDefault="00B8563A">
      <w:pPr>
        <w:tabs>
          <w:tab w:val="left" w:pos="7200"/>
        </w:tabs>
        <w:spacing w:line="420" w:lineRule="exact"/>
        <w:ind w:firstLineChars="200" w:firstLine="420"/>
        <w:jc w:val="left"/>
        <w:rPr>
          <w:rFonts w:ascii="宋体" w:hAnsi="宋体" w:cs="宋体"/>
        </w:rPr>
      </w:pPr>
    </w:p>
    <w:p w:rsidR="00B8563A" w:rsidRPr="00FB610D" w:rsidRDefault="00FE7C7D">
      <w:pPr>
        <w:tabs>
          <w:tab w:val="left" w:pos="7200"/>
        </w:tabs>
        <w:spacing w:line="420" w:lineRule="exact"/>
        <w:ind w:firstLineChars="200" w:firstLine="420"/>
        <w:jc w:val="left"/>
        <w:rPr>
          <w:rFonts w:ascii="宋体" w:hAnsi="宋体" w:cs="宋体"/>
        </w:rPr>
      </w:pPr>
      <w:r w:rsidRPr="00FB610D">
        <w:rPr>
          <w:rFonts w:ascii="宋体" w:hAnsi="宋体" w:cs="宋体" w:hint="eastAsia"/>
        </w:rPr>
        <w:t>我方愿意参加贵方组织的</w:t>
      </w:r>
      <w:r w:rsidRPr="00FB610D">
        <w:rPr>
          <w:rFonts w:ascii="宋体" w:hAnsi="宋体" w:cs="宋体" w:hint="eastAsia"/>
          <w:u w:val="single"/>
        </w:rPr>
        <w:t xml:space="preserve">     (项目名称)          </w:t>
      </w:r>
      <w:r w:rsidRPr="00FB610D">
        <w:rPr>
          <w:rFonts w:ascii="宋体" w:hAnsi="宋体" w:cs="宋体" w:hint="eastAsia"/>
        </w:rPr>
        <w:t>（项目编号：）项目的投标，为便于贵方公正、择优地确定中标人及其投标服务成果和服务，我方就本次投标有关事项郑重声明如下：</w:t>
      </w:r>
    </w:p>
    <w:p w:rsidR="00B8563A" w:rsidRPr="00FB610D" w:rsidRDefault="00FE7C7D">
      <w:pPr>
        <w:tabs>
          <w:tab w:val="left" w:pos="7200"/>
        </w:tabs>
        <w:spacing w:line="420" w:lineRule="exact"/>
        <w:ind w:firstLineChars="200" w:firstLine="420"/>
        <w:rPr>
          <w:rFonts w:ascii="宋体" w:hAnsi="宋体" w:cs="宋体"/>
          <w:u w:val="single"/>
        </w:rPr>
      </w:pPr>
      <w:r w:rsidRPr="00FB610D">
        <w:rPr>
          <w:rFonts w:ascii="宋体" w:hAnsi="宋体" w:cs="宋体" w:hint="eastAsia"/>
        </w:rPr>
        <w:t>1. 经查询，在规定的查询时间内，“信用中国”和“中国政府采购网”网站我方未被列入失信被执行人、重大税收违法案件当事人名单、政府采购严重违法失信行为记录名单。</w:t>
      </w:r>
    </w:p>
    <w:p w:rsidR="00B8563A" w:rsidRPr="00FB610D" w:rsidRDefault="00FE7C7D">
      <w:pPr>
        <w:tabs>
          <w:tab w:val="left" w:pos="7200"/>
        </w:tabs>
        <w:spacing w:line="420" w:lineRule="exact"/>
        <w:ind w:firstLineChars="200" w:firstLine="420"/>
        <w:rPr>
          <w:rFonts w:ascii="宋体" w:hAnsi="宋体" w:cs="宋体"/>
        </w:rPr>
      </w:pPr>
      <w:r w:rsidRPr="00FB610D">
        <w:rPr>
          <w:rFonts w:ascii="宋体" w:hAnsi="宋体" w:cs="宋体" w:hint="eastAsia"/>
        </w:rPr>
        <w:t>2. 以上事项如有虚假或隐瞒，我方愿意承担一切后果，并不再寻求任何旨在减轻或免除法律责任的辩解。</w:t>
      </w:r>
    </w:p>
    <w:p w:rsidR="00B8563A" w:rsidRPr="00FB610D" w:rsidRDefault="00B8563A">
      <w:pPr>
        <w:tabs>
          <w:tab w:val="left" w:pos="7200"/>
        </w:tabs>
        <w:spacing w:line="420" w:lineRule="exact"/>
        <w:rPr>
          <w:rFonts w:ascii="宋体" w:hAnsi="宋体" w:cs="宋体"/>
        </w:rPr>
      </w:pPr>
    </w:p>
    <w:p w:rsidR="00B8563A" w:rsidRPr="00FB610D" w:rsidRDefault="00FE7C7D">
      <w:pPr>
        <w:tabs>
          <w:tab w:val="left" w:pos="7200"/>
        </w:tabs>
        <w:spacing w:line="420" w:lineRule="exact"/>
        <w:rPr>
          <w:rFonts w:ascii="宋体" w:hAnsi="宋体" w:cs="宋体"/>
        </w:rPr>
      </w:pPr>
      <w:r w:rsidRPr="00FB610D">
        <w:rPr>
          <w:rFonts w:ascii="宋体" w:hAnsi="宋体" w:cs="宋体" w:hint="eastAsia"/>
        </w:rPr>
        <w:t>说明：</w:t>
      </w:r>
    </w:p>
    <w:p w:rsidR="00B8563A" w:rsidRPr="00FB610D" w:rsidRDefault="00FE7C7D">
      <w:pPr>
        <w:spacing w:line="420" w:lineRule="exact"/>
        <w:ind w:firstLineChars="200" w:firstLine="420"/>
        <w:jc w:val="left"/>
        <w:rPr>
          <w:rFonts w:ascii="宋体" w:hAnsi="宋体" w:cs="宋体"/>
        </w:rPr>
      </w:pPr>
      <w:r w:rsidRPr="00FB610D">
        <w:rPr>
          <w:rFonts w:ascii="宋体" w:hAnsi="宋体" w:cs="宋体" w:hint="eastAsia"/>
        </w:rPr>
        <w:t>1.投标人应当通过 “信用中国”（www.creditchina.gov.cn）和“中国政府采购网”网站（www.ccgp.gov.cn）查询投标人相关主体的信用记录。</w:t>
      </w:r>
      <w:r w:rsidRPr="00FB610D">
        <w:rPr>
          <w:rFonts w:ascii="宋体" w:hAnsi="宋体" w:cs="宋体" w:hint="eastAsia"/>
          <w:b/>
        </w:rPr>
        <w:t>查询时间为本项目投标截止时间前5日至投标截止时间中任意一天。</w:t>
      </w:r>
      <w:r w:rsidRPr="00FB610D">
        <w:rPr>
          <w:rFonts w:ascii="宋体" w:hAnsi="宋体" w:cs="宋体" w:hint="eastAsia"/>
        </w:rPr>
        <w:t>对列入失信被执行人、重大税收违法案件当事人名单、政府采购严重违法失信行为记录名单的投标人，将被拒绝参与本项目政府采购活动。</w:t>
      </w:r>
    </w:p>
    <w:p w:rsidR="00B8563A" w:rsidRPr="00FB610D" w:rsidRDefault="00FE7C7D">
      <w:pPr>
        <w:spacing w:line="420" w:lineRule="exact"/>
        <w:ind w:firstLineChars="200" w:firstLine="420"/>
        <w:jc w:val="left"/>
        <w:rPr>
          <w:rFonts w:ascii="宋体" w:hAnsi="宋体" w:cs="宋体"/>
        </w:rPr>
      </w:pPr>
      <w:r w:rsidRPr="00FB610D">
        <w:rPr>
          <w:rFonts w:ascii="宋体" w:hAnsi="宋体" w:cs="宋体" w:hint="eastAsia"/>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B8563A" w:rsidRPr="00FB610D" w:rsidRDefault="00FE7C7D">
      <w:pPr>
        <w:tabs>
          <w:tab w:val="left" w:pos="7200"/>
        </w:tabs>
        <w:spacing w:line="420" w:lineRule="exact"/>
        <w:ind w:firstLineChars="398" w:firstLine="839"/>
        <w:rPr>
          <w:rFonts w:ascii="宋体" w:hAnsi="宋体" w:cs="宋体"/>
          <w:b/>
          <w:u w:val="single"/>
        </w:rPr>
      </w:pPr>
      <w:r w:rsidRPr="00FB610D">
        <w:rPr>
          <w:rFonts w:ascii="宋体" w:hAnsi="宋体" w:cs="宋体" w:hint="eastAsia"/>
          <w:b/>
        </w:rPr>
        <w:t xml:space="preserve">                              法定代表人或其委托代理人（签字）：</w:t>
      </w:r>
    </w:p>
    <w:p w:rsidR="00B8563A" w:rsidRPr="00FB610D" w:rsidRDefault="00FE7C7D">
      <w:pPr>
        <w:tabs>
          <w:tab w:val="left" w:pos="7200"/>
        </w:tabs>
        <w:spacing w:line="420" w:lineRule="exact"/>
        <w:ind w:leftChars="2000" w:left="6635" w:hangingChars="1155" w:hanging="2435"/>
        <w:jc w:val="left"/>
        <w:rPr>
          <w:rFonts w:ascii="宋体" w:hAnsi="宋体" w:cs="宋体"/>
          <w:b/>
        </w:rPr>
      </w:pPr>
      <w:r w:rsidRPr="00FB610D">
        <w:rPr>
          <w:rFonts w:ascii="宋体" w:hAnsi="宋体" w:cs="宋体" w:hint="eastAsia"/>
          <w:b/>
        </w:rPr>
        <w:t>投标人（盖章）：</w:t>
      </w:r>
    </w:p>
    <w:p w:rsidR="00B8563A" w:rsidRPr="00FB610D" w:rsidRDefault="00FE7C7D">
      <w:pPr>
        <w:tabs>
          <w:tab w:val="left" w:pos="7200"/>
        </w:tabs>
        <w:spacing w:line="420" w:lineRule="exact"/>
        <w:ind w:leftChars="3200" w:left="6720" w:firstLineChars="48" w:firstLine="101"/>
        <w:jc w:val="left"/>
        <w:rPr>
          <w:rFonts w:ascii="宋体" w:hAnsi="宋体" w:cs="宋体"/>
          <w:b/>
        </w:rPr>
      </w:pPr>
      <w:r w:rsidRPr="00FB610D">
        <w:rPr>
          <w:rFonts w:ascii="宋体" w:hAnsi="宋体" w:cs="宋体" w:hint="eastAsia"/>
          <w:b/>
        </w:rPr>
        <w:t xml:space="preserve"> 年    月    日</w:t>
      </w:r>
    </w:p>
    <w:p w:rsidR="00B8563A" w:rsidRPr="00FB610D" w:rsidRDefault="00B8563A">
      <w:pPr>
        <w:pStyle w:val="a0"/>
        <w:overflowPunct w:val="0"/>
        <w:spacing w:line="360" w:lineRule="auto"/>
        <w:ind w:firstLine="0"/>
        <w:rPr>
          <w:rFonts w:ascii="宋体" w:hAnsi="宋体" w:cs="宋体"/>
          <w:b/>
          <w:spacing w:val="20"/>
        </w:rPr>
      </w:pPr>
    </w:p>
    <w:p w:rsidR="00B8563A" w:rsidRPr="00FB610D" w:rsidRDefault="00FE7C7D">
      <w:pPr>
        <w:pStyle w:val="a0"/>
        <w:overflowPunct w:val="0"/>
        <w:spacing w:line="360" w:lineRule="auto"/>
        <w:ind w:firstLine="0"/>
        <w:rPr>
          <w:rFonts w:ascii="宋体" w:hAnsi="宋体" w:cs="宋体"/>
          <w:b/>
          <w:szCs w:val="21"/>
        </w:rPr>
      </w:pPr>
      <w:r w:rsidRPr="00FB610D">
        <w:rPr>
          <w:rFonts w:ascii="宋体" w:hAnsi="宋体" w:cs="宋体" w:hint="eastAsia"/>
          <w:b/>
          <w:spacing w:val="20"/>
        </w:rPr>
        <w:t>2.2.8</w:t>
      </w:r>
      <w:r w:rsidRPr="00FB610D">
        <w:rPr>
          <w:rFonts w:ascii="宋体" w:hAnsi="宋体" w:cs="宋体" w:hint="eastAsia"/>
          <w:b/>
          <w:szCs w:val="21"/>
        </w:rPr>
        <w:t>投标人近期财务状况报告</w:t>
      </w:r>
    </w:p>
    <w:p w:rsidR="00B8563A" w:rsidRPr="00FB610D" w:rsidRDefault="00B8563A">
      <w:pPr>
        <w:pStyle w:val="a0"/>
        <w:overflowPunct w:val="0"/>
        <w:spacing w:line="360" w:lineRule="auto"/>
        <w:ind w:firstLine="0"/>
        <w:rPr>
          <w:rFonts w:ascii="宋体" w:hAnsi="宋体" w:cs="宋体"/>
          <w:b/>
          <w:szCs w:val="21"/>
        </w:rPr>
      </w:pPr>
    </w:p>
    <w:p w:rsidR="00B8563A" w:rsidRPr="00FB610D" w:rsidRDefault="00FE7C7D">
      <w:pPr>
        <w:snapToGrid w:val="0"/>
        <w:spacing w:line="400" w:lineRule="exact"/>
        <w:jc w:val="left"/>
        <w:rPr>
          <w:rFonts w:ascii="宋体" w:hAnsi="宋体" w:cs="宋体"/>
          <w:b/>
          <w:szCs w:val="21"/>
        </w:rPr>
      </w:pPr>
      <w:r w:rsidRPr="00FB610D">
        <w:rPr>
          <w:rFonts w:ascii="宋体" w:hAnsi="宋体" w:cs="宋体" w:hint="eastAsia"/>
          <w:b/>
          <w:spacing w:val="20"/>
        </w:rPr>
        <w:t>2.2.9</w:t>
      </w:r>
      <w:r w:rsidRPr="00FB610D">
        <w:rPr>
          <w:rFonts w:ascii="宋体" w:hAnsi="宋体" w:cs="宋体" w:hint="eastAsia"/>
          <w:b/>
          <w:szCs w:val="21"/>
        </w:rPr>
        <w:t>特殊资质要求：无。</w:t>
      </w:r>
    </w:p>
    <w:p w:rsidR="00B8563A" w:rsidRPr="00FB610D" w:rsidRDefault="00FE7C7D">
      <w:pPr>
        <w:widowControl/>
        <w:jc w:val="left"/>
        <w:rPr>
          <w:rFonts w:ascii="宋体" w:hAnsi="宋体" w:cs="宋体"/>
          <w:b/>
          <w:szCs w:val="21"/>
        </w:rPr>
      </w:pPr>
      <w:r w:rsidRPr="00FB610D">
        <w:rPr>
          <w:rFonts w:ascii="宋体" w:hAnsi="宋体" w:cs="宋体"/>
          <w:b/>
          <w:szCs w:val="21"/>
        </w:rPr>
        <w:br w:type="page"/>
      </w:r>
      <w:r w:rsidRPr="00FB610D">
        <w:rPr>
          <w:rFonts w:ascii="宋体" w:hAnsi="宋体" w:cs="宋体" w:hint="eastAsia"/>
          <w:b/>
          <w:szCs w:val="21"/>
        </w:rPr>
        <w:lastRenderedPageBreak/>
        <w:t>三、投标文件（商务及技术部分、报价部分）格式</w:t>
      </w:r>
    </w:p>
    <w:p w:rsidR="00B8563A" w:rsidRPr="00FB610D" w:rsidRDefault="00B8563A">
      <w:pPr>
        <w:snapToGrid w:val="0"/>
        <w:spacing w:before="50" w:after="50"/>
        <w:rPr>
          <w:rFonts w:ascii="宋体" w:hAnsi="宋体" w:cs="宋体"/>
          <w:sz w:val="24"/>
        </w:rPr>
      </w:pPr>
    </w:p>
    <w:p w:rsidR="00B8563A" w:rsidRPr="00FB610D" w:rsidRDefault="00FE7C7D">
      <w:pPr>
        <w:snapToGrid w:val="0"/>
        <w:spacing w:before="50" w:after="50"/>
        <w:rPr>
          <w:rFonts w:ascii="宋体" w:hAnsi="宋体" w:cs="宋体"/>
          <w:b/>
          <w:szCs w:val="21"/>
        </w:rPr>
      </w:pPr>
      <w:r w:rsidRPr="00FB610D">
        <w:rPr>
          <w:rFonts w:ascii="宋体" w:hAnsi="宋体" w:cs="宋体" w:hint="eastAsia"/>
          <w:b/>
          <w:szCs w:val="21"/>
        </w:rPr>
        <w:t xml:space="preserve">3.1商务及技术部分、报价部分的封面格式： </w:t>
      </w:r>
    </w:p>
    <w:p w:rsidR="00B8563A" w:rsidRPr="00FB610D" w:rsidRDefault="00FE7C7D" w:rsidP="006514F3">
      <w:pPr>
        <w:snapToGrid w:val="0"/>
        <w:spacing w:beforeLines="50" w:after="50"/>
        <w:rPr>
          <w:rFonts w:ascii="宋体" w:hAnsi="宋体" w:cs="宋体"/>
          <w:b/>
          <w:sz w:val="24"/>
          <w:szCs w:val="20"/>
        </w:rPr>
      </w:pPr>
      <w:r w:rsidRPr="00FB610D">
        <w:rPr>
          <w:rFonts w:ascii="宋体" w:hAnsi="宋体" w:cs="宋体" w:hint="eastAsia"/>
          <w:b/>
          <w:bCs/>
        </w:rPr>
        <w:t>正本/或副本</w:t>
      </w:r>
    </w:p>
    <w:p w:rsidR="00B8563A" w:rsidRPr="00FB610D" w:rsidRDefault="00B8563A" w:rsidP="006514F3">
      <w:pPr>
        <w:snapToGrid w:val="0"/>
        <w:spacing w:beforeLines="50" w:after="50"/>
        <w:jc w:val="center"/>
        <w:rPr>
          <w:rFonts w:ascii="宋体" w:hAnsi="宋体" w:cs="宋体"/>
          <w:b/>
          <w:bCs/>
          <w:sz w:val="48"/>
          <w:szCs w:val="48"/>
        </w:rPr>
      </w:pPr>
    </w:p>
    <w:p w:rsidR="00B8563A" w:rsidRPr="00FB610D" w:rsidRDefault="00FE7C7D" w:rsidP="006514F3">
      <w:pPr>
        <w:snapToGrid w:val="0"/>
        <w:spacing w:beforeLines="50" w:after="50"/>
        <w:jc w:val="center"/>
        <w:rPr>
          <w:rFonts w:ascii="宋体" w:hAnsi="宋体" w:cs="宋体"/>
          <w:b/>
          <w:bCs/>
          <w:sz w:val="48"/>
          <w:szCs w:val="48"/>
        </w:rPr>
      </w:pPr>
      <w:r w:rsidRPr="00FB610D">
        <w:rPr>
          <w:rFonts w:ascii="宋体" w:hAnsi="宋体" w:cs="宋体" w:hint="eastAsia"/>
          <w:b/>
          <w:bCs/>
          <w:sz w:val="48"/>
          <w:szCs w:val="48"/>
        </w:rPr>
        <w:t>投标文件</w:t>
      </w:r>
    </w:p>
    <w:p w:rsidR="00B8563A" w:rsidRPr="00FB610D" w:rsidRDefault="00FE7C7D" w:rsidP="006514F3">
      <w:pPr>
        <w:snapToGrid w:val="0"/>
        <w:spacing w:beforeLines="50" w:after="50"/>
        <w:jc w:val="center"/>
        <w:rPr>
          <w:rFonts w:ascii="宋体" w:hAnsi="宋体" w:cs="宋体"/>
          <w:b/>
          <w:bCs/>
          <w:sz w:val="48"/>
          <w:szCs w:val="48"/>
        </w:rPr>
      </w:pPr>
      <w:r w:rsidRPr="00FB610D">
        <w:rPr>
          <w:rFonts w:ascii="宋体" w:hAnsi="宋体" w:cs="宋体" w:hint="eastAsia"/>
          <w:b/>
          <w:bCs/>
          <w:sz w:val="48"/>
          <w:szCs w:val="48"/>
        </w:rPr>
        <w:t>（商务及技术部分、报价部分）</w:t>
      </w:r>
    </w:p>
    <w:p w:rsidR="00B8563A" w:rsidRPr="00FB610D" w:rsidRDefault="00B8563A" w:rsidP="006514F3">
      <w:pPr>
        <w:snapToGrid w:val="0"/>
        <w:spacing w:beforeLines="50" w:after="50"/>
        <w:rPr>
          <w:rFonts w:ascii="宋体" w:hAnsi="宋体" w:cs="宋体"/>
          <w:bCs/>
          <w:sz w:val="24"/>
          <w:szCs w:val="20"/>
        </w:rPr>
      </w:pPr>
    </w:p>
    <w:p w:rsidR="00B8563A" w:rsidRPr="00FB610D" w:rsidRDefault="00FE7C7D" w:rsidP="006514F3">
      <w:pPr>
        <w:snapToGrid w:val="0"/>
        <w:spacing w:beforeLines="50" w:after="50" w:line="360" w:lineRule="auto"/>
        <w:ind w:firstLineChars="500" w:firstLine="1200"/>
        <w:rPr>
          <w:rFonts w:ascii="宋体" w:hAnsi="宋体" w:cs="宋体"/>
          <w:bCs/>
          <w:sz w:val="24"/>
          <w:szCs w:val="20"/>
        </w:rPr>
      </w:pPr>
      <w:r w:rsidRPr="00FB610D">
        <w:rPr>
          <w:rFonts w:ascii="宋体" w:hAnsi="宋体" w:cs="宋体" w:hint="eastAsia"/>
          <w:bCs/>
          <w:sz w:val="24"/>
        </w:rPr>
        <w:t>项目名称：</w:t>
      </w:r>
    </w:p>
    <w:p w:rsidR="00B8563A" w:rsidRPr="00FB610D" w:rsidRDefault="00FE7C7D" w:rsidP="006514F3">
      <w:pPr>
        <w:snapToGrid w:val="0"/>
        <w:spacing w:beforeLines="50" w:after="50" w:line="360" w:lineRule="auto"/>
        <w:ind w:firstLineChars="200" w:firstLine="480"/>
        <w:rPr>
          <w:rFonts w:ascii="宋体" w:hAnsi="宋体" w:cs="宋体"/>
          <w:bCs/>
          <w:sz w:val="24"/>
        </w:rPr>
      </w:pPr>
      <w:r w:rsidRPr="00FB610D">
        <w:rPr>
          <w:rFonts w:ascii="宋体" w:hAnsi="宋体" w:cs="宋体" w:hint="eastAsia"/>
          <w:bCs/>
          <w:sz w:val="24"/>
        </w:rPr>
        <w:t xml:space="preserve">      项目编号：</w:t>
      </w:r>
    </w:p>
    <w:p w:rsidR="00B8563A" w:rsidRPr="00FB610D" w:rsidRDefault="00B8563A" w:rsidP="006514F3">
      <w:pPr>
        <w:snapToGrid w:val="0"/>
        <w:spacing w:beforeLines="50" w:after="50" w:line="360" w:lineRule="auto"/>
        <w:ind w:firstLineChars="200" w:firstLine="480"/>
        <w:rPr>
          <w:rFonts w:ascii="宋体" w:hAnsi="宋体" w:cs="宋体"/>
          <w:bCs/>
          <w:sz w:val="24"/>
        </w:rPr>
      </w:pPr>
    </w:p>
    <w:p w:rsidR="00B8563A" w:rsidRPr="00FB610D" w:rsidRDefault="00FE7C7D">
      <w:pPr>
        <w:pStyle w:val="a0"/>
        <w:snapToGrid w:val="0"/>
        <w:spacing w:before="50" w:after="50" w:line="360" w:lineRule="auto"/>
        <w:ind w:firstLineChars="500" w:firstLine="1200"/>
        <w:rPr>
          <w:rFonts w:ascii="宋体" w:hAnsi="宋体" w:cs="宋体"/>
          <w:bCs/>
          <w:sz w:val="24"/>
          <w:szCs w:val="24"/>
        </w:rPr>
      </w:pPr>
      <w:r w:rsidRPr="00FB610D">
        <w:rPr>
          <w:rFonts w:ascii="宋体" w:hAnsi="宋体" w:cs="宋体" w:hint="eastAsia"/>
          <w:bCs/>
          <w:sz w:val="24"/>
          <w:szCs w:val="24"/>
        </w:rPr>
        <w:t>投标人名称：</w:t>
      </w:r>
    </w:p>
    <w:p w:rsidR="00B8563A" w:rsidRPr="00FB610D" w:rsidRDefault="00FE7C7D">
      <w:pPr>
        <w:pStyle w:val="a0"/>
        <w:snapToGrid w:val="0"/>
        <w:spacing w:before="50" w:after="50" w:line="360" w:lineRule="auto"/>
        <w:ind w:firstLineChars="500" w:firstLine="1200"/>
        <w:rPr>
          <w:rFonts w:ascii="宋体" w:hAnsi="宋体" w:cs="宋体"/>
          <w:bCs/>
          <w:sz w:val="24"/>
          <w:szCs w:val="24"/>
        </w:rPr>
      </w:pPr>
      <w:r w:rsidRPr="00FB610D">
        <w:rPr>
          <w:rFonts w:ascii="宋体" w:hAnsi="宋体" w:cs="宋体" w:hint="eastAsia"/>
          <w:bCs/>
          <w:sz w:val="24"/>
          <w:szCs w:val="24"/>
        </w:rPr>
        <w:t>法定代表人或其委托代理人（签字）：</w:t>
      </w:r>
    </w:p>
    <w:p w:rsidR="00B8563A" w:rsidRPr="00FB610D" w:rsidRDefault="00FE7C7D" w:rsidP="006514F3">
      <w:pPr>
        <w:snapToGrid w:val="0"/>
        <w:spacing w:beforeLines="50" w:after="50" w:line="360" w:lineRule="auto"/>
        <w:ind w:firstLineChars="2450" w:firstLine="5880"/>
        <w:rPr>
          <w:rFonts w:ascii="宋体" w:hAnsi="宋体" w:cs="宋体"/>
          <w:bCs/>
          <w:sz w:val="24"/>
          <w:szCs w:val="20"/>
        </w:rPr>
      </w:pPr>
      <w:r w:rsidRPr="00FB610D">
        <w:rPr>
          <w:rFonts w:ascii="宋体" w:hAnsi="宋体" w:cs="宋体" w:hint="eastAsia"/>
          <w:bCs/>
          <w:sz w:val="24"/>
          <w:szCs w:val="20"/>
        </w:rPr>
        <w:t>（加盖公章）</w:t>
      </w:r>
    </w:p>
    <w:p w:rsidR="00B8563A" w:rsidRPr="00FB610D" w:rsidRDefault="00FE7C7D" w:rsidP="006514F3">
      <w:pPr>
        <w:snapToGrid w:val="0"/>
        <w:spacing w:beforeLines="50" w:after="50" w:line="360" w:lineRule="auto"/>
        <w:ind w:firstLineChars="200" w:firstLine="480"/>
        <w:rPr>
          <w:rFonts w:ascii="宋体" w:hAnsi="宋体" w:cs="宋体"/>
          <w:bCs/>
          <w:sz w:val="24"/>
        </w:rPr>
      </w:pPr>
      <w:r w:rsidRPr="00FB610D">
        <w:rPr>
          <w:rFonts w:ascii="宋体" w:hAnsi="宋体" w:cs="宋体" w:hint="eastAsia"/>
          <w:bCs/>
          <w:sz w:val="24"/>
        </w:rPr>
        <w:t xml:space="preserve">                                              年    月   日</w:t>
      </w:r>
    </w:p>
    <w:p w:rsidR="00B8563A" w:rsidRPr="00FB610D" w:rsidRDefault="00B8563A">
      <w:pPr>
        <w:pStyle w:val="a0"/>
        <w:snapToGrid w:val="0"/>
        <w:spacing w:before="50" w:after="50"/>
        <w:ind w:firstLine="0"/>
        <w:rPr>
          <w:rFonts w:ascii="宋体" w:hAnsi="宋体" w:cs="宋体"/>
          <w:bCs/>
          <w:szCs w:val="21"/>
        </w:rPr>
      </w:pPr>
    </w:p>
    <w:p w:rsidR="00B8563A" w:rsidRPr="00FB610D" w:rsidRDefault="00B8563A" w:rsidP="006514F3">
      <w:pPr>
        <w:snapToGrid w:val="0"/>
        <w:spacing w:beforeLines="50" w:after="50"/>
        <w:rPr>
          <w:rFonts w:ascii="宋体" w:hAnsi="宋体" w:cs="宋体"/>
          <w:b/>
          <w:szCs w:val="21"/>
        </w:rPr>
      </w:pPr>
    </w:p>
    <w:p w:rsidR="00B8563A" w:rsidRPr="00FB610D" w:rsidRDefault="00FE7C7D">
      <w:pPr>
        <w:snapToGrid w:val="0"/>
        <w:spacing w:before="50" w:after="50" w:line="420" w:lineRule="exact"/>
        <w:rPr>
          <w:rFonts w:ascii="宋体" w:hAnsi="宋体" w:cs="宋体"/>
          <w:b/>
          <w:szCs w:val="21"/>
        </w:rPr>
      </w:pPr>
      <w:r w:rsidRPr="00FB610D">
        <w:rPr>
          <w:rFonts w:ascii="宋体" w:hAnsi="宋体" w:cs="宋体" w:hint="eastAsia"/>
          <w:b/>
          <w:szCs w:val="21"/>
        </w:rPr>
        <w:t>3.2商务</w:t>
      </w:r>
      <w:r w:rsidRPr="00FB610D">
        <w:rPr>
          <w:rFonts w:ascii="宋体" w:hAnsi="宋体" w:cs="宋体" w:hint="eastAsia"/>
          <w:b/>
          <w:bCs/>
          <w:szCs w:val="21"/>
        </w:rPr>
        <w:t>部分目录</w:t>
      </w:r>
    </w:p>
    <w:p w:rsidR="00B8563A" w:rsidRPr="00FB610D" w:rsidRDefault="00FE7C7D">
      <w:pPr>
        <w:snapToGrid w:val="0"/>
        <w:spacing w:line="400" w:lineRule="exact"/>
        <w:ind w:firstLineChars="200" w:firstLine="420"/>
        <w:jc w:val="left"/>
        <w:rPr>
          <w:rFonts w:ascii="宋体" w:hAnsi="宋体" w:cs="宋体"/>
          <w:szCs w:val="21"/>
        </w:rPr>
      </w:pPr>
      <w:r w:rsidRPr="00FB610D">
        <w:rPr>
          <w:rFonts w:ascii="宋体" w:hAnsi="宋体" w:cs="宋体" w:hint="eastAsia"/>
          <w:szCs w:val="21"/>
        </w:rPr>
        <w:t>▲（1）投标保证金银行回执单复印件；</w:t>
      </w:r>
    </w:p>
    <w:p w:rsidR="00B8563A" w:rsidRPr="00FB610D" w:rsidRDefault="00FE7C7D">
      <w:pPr>
        <w:snapToGrid w:val="0"/>
        <w:spacing w:line="400" w:lineRule="exact"/>
        <w:ind w:firstLineChars="200" w:firstLine="420"/>
        <w:jc w:val="left"/>
        <w:rPr>
          <w:rFonts w:ascii="宋体" w:hAnsi="宋体" w:cs="宋体"/>
          <w:szCs w:val="21"/>
        </w:rPr>
      </w:pPr>
      <w:r w:rsidRPr="00FB610D">
        <w:rPr>
          <w:rFonts w:ascii="宋体" w:hAnsi="宋体" w:cs="宋体" w:hint="eastAsia"/>
          <w:szCs w:val="21"/>
        </w:rPr>
        <w:t>▲（2）投标声明书(格式见第六章)；</w:t>
      </w:r>
    </w:p>
    <w:p w:rsidR="00B8563A" w:rsidRPr="00FB610D" w:rsidRDefault="00FE7C7D">
      <w:pPr>
        <w:snapToGrid w:val="0"/>
        <w:spacing w:line="400" w:lineRule="exact"/>
        <w:ind w:firstLineChars="300" w:firstLine="630"/>
        <w:jc w:val="left"/>
        <w:rPr>
          <w:rFonts w:ascii="宋体" w:hAnsi="宋体" w:cs="宋体"/>
          <w:szCs w:val="21"/>
        </w:rPr>
      </w:pPr>
      <w:r w:rsidRPr="00FB610D">
        <w:rPr>
          <w:rFonts w:ascii="宋体" w:hAnsi="宋体" w:cs="宋体" w:hint="eastAsia"/>
          <w:szCs w:val="21"/>
        </w:rPr>
        <w:t xml:space="preserve">（3）投标人情况介绍； </w:t>
      </w:r>
    </w:p>
    <w:p w:rsidR="00B8563A" w:rsidRPr="00FB610D" w:rsidRDefault="00FE7C7D">
      <w:pPr>
        <w:snapToGrid w:val="0"/>
        <w:spacing w:line="400" w:lineRule="exact"/>
        <w:ind w:firstLineChars="300" w:firstLine="630"/>
        <w:jc w:val="left"/>
        <w:rPr>
          <w:rFonts w:ascii="宋体" w:hAnsi="宋体" w:cs="宋体"/>
          <w:szCs w:val="21"/>
        </w:rPr>
      </w:pPr>
      <w:r w:rsidRPr="00FB610D">
        <w:rPr>
          <w:rFonts w:ascii="宋体" w:hAnsi="宋体" w:cs="宋体" w:hint="eastAsia"/>
          <w:szCs w:val="21"/>
        </w:rPr>
        <w:t>（4）属于投标人的资质及信誉等方面的证书或材料；</w:t>
      </w:r>
    </w:p>
    <w:p w:rsidR="00B8563A" w:rsidRPr="00FB610D" w:rsidRDefault="00FE7C7D">
      <w:pPr>
        <w:snapToGrid w:val="0"/>
        <w:spacing w:line="400" w:lineRule="exact"/>
        <w:ind w:firstLineChars="200" w:firstLine="420"/>
        <w:jc w:val="left"/>
        <w:rPr>
          <w:rFonts w:ascii="宋体" w:hAnsi="宋体" w:cs="宋体"/>
          <w:szCs w:val="21"/>
        </w:rPr>
      </w:pPr>
      <w:r w:rsidRPr="00FB610D">
        <w:rPr>
          <w:rFonts w:ascii="宋体" w:hAnsi="宋体" w:cs="宋体" w:hint="eastAsia"/>
          <w:szCs w:val="21"/>
        </w:rPr>
        <w:t>▲（5）商务条款偏离表(格式见第六章)；</w:t>
      </w:r>
    </w:p>
    <w:p w:rsidR="00B8563A" w:rsidRPr="00FB610D" w:rsidRDefault="00FE7C7D">
      <w:pPr>
        <w:snapToGrid w:val="0"/>
        <w:spacing w:line="400" w:lineRule="exact"/>
        <w:ind w:firstLineChars="300" w:firstLine="630"/>
        <w:jc w:val="left"/>
        <w:rPr>
          <w:rFonts w:ascii="宋体" w:hAnsi="宋体" w:cs="宋体"/>
          <w:szCs w:val="21"/>
        </w:rPr>
      </w:pPr>
      <w:r w:rsidRPr="00FB610D">
        <w:rPr>
          <w:rFonts w:ascii="宋体" w:hAnsi="宋体" w:cs="宋体" w:hint="eastAsia"/>
          <w:szCs w:val="21"/>
        </w:rPr>
        <w:t>（6）</w:t>
      </w:r>
      <w:r w:rsidRPr="00FB610D">
        <w:rPr>
          <w:rFonts w:ascii="宋体" w:hAnsi="宋体" w:cs="宋体" w:hint="eastAsia"/>
        </w:rPr>
        <w:t>投标人需要说明的其他文件和说明</w:t>
      </w:r>
      <w:r w:rsidRPr="00FB610D">
        <w:rPr>
          <w:rFonts w:ascii="宋体" w:hAnsi="宋体" w:cs="宋体" w:hint="eastAsia"/>
          <w:szCs w:val="21"/>
        </w:rPr>
        <w:t>；</w:t>
      </w:r>
    </w:p>
    <w:p w:rsidR="00B8563A" w:rsidRPr="00FB610D" w:rsidRDefault="00FE7C7D" w:rsidP="00FE7C7D">
      <w:pPr>
        <w:snapToGrid w:val="0"/>
        <w:spacing w:line="400" w:lineRule="exact"/>
        <w:ind w:firstLineChars="296" w:firstLine="622"/>
        <w:jc w:val="left"/>
        <w:rPr>
          <w:rFonts w:ascii="宋体" w:hAnsi="宋体" w:cs="宋体"/>
          <w:szCs w:val="21"/>
        </w:rPr>
      </w:pPr>
      <w:r w:rsidRPr="00FB610D">
        <w:rPr>
          <w:rFonts w:ascii="宋体" w:hAnsi="宋体" w:cs="宋体" w:hint="eastAsia"/>
          <w:szCs w:val="21"/>
        </w:rPr>
        <w:t>（7）投标人的类似成功案例的业绩证明文件(格式见第六章)；</w:t>
      </w:r>
    </w:p>
    <w:p w:rsidR="00B8563A" w:rsidRPr="00FB610D" w:rsidRDefault="00FE7C7D" w:rsidP="00FE7C7D">
      <w:pPr>
        <w:snapToGrid w:val="0"/>
        <w:spacing w:line="400" w:lineRule="exact"/>
        <w:ind w:firstLineChars="296" w:firstLine="622"/>
        <w:jc w:val="left"/>
        <w:rPr>
          <w:rFonts w:ascii="宋体" w:hAnsi="宋体" w:cs="宋体"/>
          <w:szCs w:val="21"/>
        </w:rPr>
      </w:pPr>
      <w:r w:rsidRPr="00FB610D">
        <w:rPr>
          <w:rFonts w:ascii="宋体" w:hAnsi="宋体" w:cs="宋体" w:hint="eastAsia"/>
          <w:szCs w:val="21"/>
        </w:rPr>
        <w:t>（8）投标人符合中小企业划型标准的，按《政府采购促进中小企业发展暂行办法》（财库〔2011〕181号）要求，提供中小企业声明函。监</w:t>
      </w:r>
      <w:r w:rsidRPr="00FB610D">
        <w:rPr>
          <w:rFonts w:ascii="宋体" w:hAnsi="宋体" w:hint="eastAsia"/>
          <w:szCs w:val="21"/>
        </w:rPr>
        <w:t>狱企业参加政府采购活动时，应当提供由省级以上监狱管理局、戒毒管理局（含新疆生产建设兵团）出具的属于监狱企业的证明文件。</w:t>
      </w:r>
      <w:r w:rsidRPr="00FB610D">
        <w:rPr>
          <w:rFonts w:ascii="宋体" w:hAnsi="宋体" w:cs="宋体" w:hint="eastAsia"/>
          <w:bCs/>
          <w:szCs w:val="21"/>
        </w:rPr>
        <w:t>（证明文件在有效期内或注明为2020年度的为有效；未注明有效期或2020年度的，开具时间在一年内的为有效，其余由评标委员会认定，原件备核）</w:t>
      </w:r>
      <w:r w:rsidRPr="00FB610D">
        <w:rPr>
          <w:rFonts w:ascii="宋体" w:hAnsi="宋体" w:cs="宋体" w:hint="eastAsia"/>
          <w:szCs w:val="21"/>
        </w:rPr>
        <w:t>(格式见第六章)；</w:t>
      </w:r>
    </w:p>
    <w:p w:rsidR="00B8563A" w:rsidRPr="00FB610D" w:rsidRDefault="00FE7C7D" w:rsidP="00FE7C7D">
      <w:pPr>
        <w:snapToGrid w:val="0"/>
        <w:spacing w:line="400" w:lineRule="exact"/>
        <w:ind w:firstLineChars="296" w:firstLine="622"/>
        <w:jc w:val="left"/>
        <w:rPr>
          <w:rFonts w:ascii="宋体" w:hAnsi="宋体"/>
          <w:szCs w:val="21"/>
        </w:rPr>
      </w:pPr>
      <w:r w:rsidRPr="00FB610D">
        <w:rPr>
          <w:rFonts w:ascii="宋体" w:hAnsi="宋体" w:cs="宋体" w:hint="eastAsia"/>
          <w:szCs w:val="21"/>
        </w:rPr>
        <w:t>（9）</w:t>
      </w:r>
      <w:r w:rsidRPr="00FB610D">
        <w:rPr>
          <w:rFonts w:ascii="宋体" w:hAnsi="宋体" w:hint="eastAsia"/>
          <w:szCs w:val="21"/>
        </w:rPr>
        <w:t>投标产品提供单位按《</w:t>
      </w:r>
      <w:r w:rsidRPr="00FB610D">
        <w:rPr>
          <w:rFonts w:ascii="宋体" w:hAnsi="宋体"/>
          <w:szCs w:val="21"/>
        </w:rPr>
        <w:t>关于促进残疾人就业政府采购政策的通知</w:t>
      </w:r>
      <w:r w:rsidRPr="00FB610D">
        <w:rPr>
          <w:rFonts w:ascii="宋体" w:hAnsi="宋体" w:hint="eastAsia"/>
          <w:szCs w:val="21"/>
        </w:rPr>
        <w:t>》</w:t>
      </w:r>
      <w:r w:rsidRPr="00FB610D">
        <w:rPr>
          <w:rFonts w:ascii="宋体" w:hAnsi="宋体"/>
          <w:szCs w:val="21"/>
        </w:rPr>
        <w:t>(</w:t>
      </w:r>
      <w:r w:rsidRPr="00FB610D">
        <w:rPr>
          <w:rFonts w:ascii="宋体" w:hAnsi="宋体" w:hint="eastAsia"/>
          <w:szCs w:val="21"/>
        </w:rPr>
        <w:t>财库〔2019〕141号</w:t>
      </w:r>
      <w:r w:rsidRPr="00FB610D">
        <w:rPr>
          <w:rFonts w:ascii="宋体" w:hAnsi="宋体"/>
          <w:szCs w:val="21"/>
        </w:rPr>
        <w:t>)</w:t>
      </w:r>
      <w:r w:rsidRPr="00FB610D">
        <w:rPr>
          <w:rFonts w:ascii="宋体" w:hAnsi="宋体" w:hint="eastAsia"/>
          <w:szCs w:val="21"/>
        </w:rPr>
        <w:t>认定</w:t>
      </w:r>
      <w:r w:rsidRPr="00FB610D">
        <w:rPr>
          <w:rFonts w:ascii="宋体" w:hAnsi="宋体" w:hint="eastAsia"/>
          <w:szCs w:val="21"/>
        </w:rPr>
        <w:lastRenderedPageBreak/>
        <w:t>为残疾人福利性单位的，在政府采购活动中，残疾人福利性单位视同小型、微型企业。符合条件的残疾人福利性单位在参加政府采购活动时，应当提供本通知规定的《残疾人福利性单位声明函》，并对声明的真实性负责</w:t>
      </w:r>
      <w:r w:rsidRPr="00FB610D">
        <w:rPr>
          <w:rFonts w:ascii="宋体" w:hAnsi="宋体" w:cs="宋体" w:hint="eastAsia"/>
          <w:szCs w:val="21"/>
        </w:rPr>
        <w:t>(格式见第六章)</w:t>
      </w:r>
      <w:r w:rsidRPr="00FB610D">
        <w:rPr>
          <w:rFonts w:ascii="宋体" w:hAnsi="宋体" w:hint="eastAsia"/>
          <w:szCs w:val="21"/>
        </w:rPr>
        <w:t>。</w:t>
      </w:r>
    </w:p>
    <w:p w:rsidR="00B8563A" w:rsidRPr="00FB610D" w:rsidRDefault="00B8563A">
      <w:pPr>
        <w:snapToGrid w:val="0"/>
        <w:spacing w:line="404" w:lineRule="exact"/>
        <w:jc w:val="left"/>
        <w:rPr>
          <w:rFonts w:ascii="宋体" w:hAnsi="宋体" w:cs="宋体"/>
          <w:b/>
          <w:szCs w:val="21"/>
        </w:rPr>
      </w:pPr>
    </w:p>
    <w:p w:rsidR="00B8563A" w:rsidRPr="00FB610D" w:rsidRDefault="00B8563A">
      <w:pPr>
        <w:snapToGrid w:val="0"/>
        <w:spacing w:line="404" w:lineRule="exact"/>
        <w:jc w:val="left"/>
        <w:rPr>
          <w:rFonts w:ascii="宋体" w:hAnsi="宋体" w:cs="宋体"/>
          <w:b/>
          <w:szCs w:val="21"/>
        </w:rPr>
      </w:pPr>
    </w:p>
    <w:p w:rsidR="00B8563A" w:rsidRPr="00FB610D" w:rsidRDefault="00FE7C7D">
      <w:pPr>
        <w:snapToGrid w:val="0"/>
        <w:spacing w:line="404" w:lineRule="exact"/>
        <w:jc w:val="left"/>
        <w:rPr>
          <w:rFonts w:ascii="宋体" w:hAnsi="宋体" w:cs="宋体"/>
          <w:bCs/>
          <w:szCs w:val="21"/>
        </w:rPr>
      </w:pPr>
      <w:r w:rsidRPr="00FB610D">
        <w:rPr>
          <w:rFonts w:ascii="宋体" w:hAnsi="宋体" w:cs="宋体" w:hint="eastAsia"/>
          <w:b/>
          <w:szCs w:val="21"/>
        </w:rPr>
        <w:t>3.3技术</w:t>
      </w:r>
      <w:r w:rsidRPr="00FB610D">
        <w:rPr>
          <w:rFonts w:ascii="宋体" w:hAnsi="宋体" w:cs="宋体" w:hint="eastAsia"/>
          <w:b/>
          <w:bCs/>
          <w:szCs w:val="21"/>
        </w:rPr>
        <w:t>部分目录</w:t>
      </w:r>
    </w:p>
    <w:p w:rsidR="00B8563A" w:rsidRPr="00FB610D" w:rsidRDefault="00FE7C7D">
      <w:pPr>
        <w:snapToGrid w:val="0"/>
        <w:spacing w:line="400" w:lineRule="exact"/>
        <w:ind w:firstLineChars="200" w:firstLine="420"/>
        <w:jc w:val="left"/>
        <w:rPr>
          <w:rFonts w:ascii="宋体" w:hAnsi="宋体" w:cs="宋体"/>
        </w:rPr>
      </w:pPr>
      <w:r w:rsidRPr="00FB610D">
        <w:rPr>
          <w:rFonts w:ascii="宋体" w:hAnsi="宋体" w:cs="宋体" w:hint="eastAsia"/>
          <w:szCs w:val="21"/>
        </w:rPr>
        <w:t>▲</w:t>
      </w:r>
      <w:r w:rsidRPr="00FB610D">
        <w:rPr>
          <w:rFonts w:ascii="宋体" w:hAnsi="宋体" w:cs="宋体" w:hint="eastAsia"/>
        </w:rPr>
        <w:t xml:space="preserve">（1）投标产品技术资料表(格式见第六章)； </w:t>
      </w:r>
    </w:p>
    <w:p w:rsidR="00B8563A" w:rsidRPr="00FB610D" w:rsidRDefault="00FE7C7D">
      <w:pPr>
        <w:snapToGrid w:val="0"/>
        <w:spacing w:line="400" w:lineRule="exact"/>
        <w:ind w:firstLineChars="300" w:firstLine="630"/>
        <w:jc w:val="left"/>
        <w:rPr>
          <w:rFonts w:ascii="宋体" w:hAnsi="宋体" w:cs="宋体"/>
        </w:rPr>
      </w:pPr>
      <w:r w:rsidRPr="00FB610D">
        <w:rPr>
          <w:rFonts w:ascii="宋体" w:hAnsi="宋体" w:cs="宋体" w:hint="eastAsia"/>
        </w:rPr>
        <w:t>（2）售后服务方案，包括但不限于以下文件资料：</w:t>
      </w:r>
    </w:p>
    <w:p w:rsidR="00B8563A" w:rsidRPr="00FB610D" w:rsidRDefault="00FE7C7D">
      <w:pPr>
        <w:snapToGrid w:val="0"/>
        <w:spacing w:line="400" w:lineRule="exact"/>
        <w:ind w:firstLineChars="472" w:firstLine="991"/>
        <w:jc w:val="left"/>
        <w:rPr>
          <w:rFonts w:ascii="宋体" w:hAnsi="宋体" w:cs="宋体"/>
        </w:rPr>
      </w:pPr>
      <w:r w:rsidRPr="00FB610D">
        <w:rPr>
          <w:rFonts w:ascii="宋体" w:hAnsi="宋体" w:cs="宋体" w:hint="eastAsia"/>
          <w:szCs w:val="21"/>
        </w:rPr>
        <w:t>▲</w:t>
      </w:r>
      <w:r w:rsidRPr="00FB610D">
        <w:rPr>
          <w:rFonts w:ascii="宋体" w:hAnsi="宋体" w:cs="宋体" w:hint="eastAsia"/>
        </w:rPr>
        <w:t>1）项目实施人员一览表</w:t>
      </w:r>
      <w:r w:rsidRPr="00FB610D">
        <w:rPr>
          <w:rFonts w:ascii="宋体" w:hAnsi="宋体" w:cs="宋体" w:hint="eastAsia"/>
          <w:szCs w:val="21"/>
        </w:rPr>
        <w:t>(格式见第六章)</w:t>
      </w:r>
      <w:r w:rsidRPr="00FB610D">
        <w:rPr>
          <w:rFonts w:ascii="宋体" w:hAnsi="宋体" w:cs="宋体" w:hint="eastAsia"/>
        </w:rPr>
        <w:t>；</w:t>
      </w:r>
    </w:p>
    <w:p w:rsidR="00B8563A" w:rsidRPr="00FB610D" w:rsidRDefault="00FE7C7D">
      <w:pPr>
        <w:snapToGrid w:val="0"/>
        <w:spacing w:line="400" w:lineRule="exact"/>
        <w:ind w:firstLineChars="472" w:firstLine="991"/>
        <w:jc w:val="left"/>
        <w:rPr>
          <w:rFonts w:ascii="宋体" w:hAnsi="宋体" w:cs="宋体"/>
        </w:rPr>
      </w:pPr>
      <w:r w:rsidRPr="00FB610D">
        <w:rPr>
          <w:rFonts w:ascii="宋体" w:hAnsi="宋体" w:cs="宋体" w:hint="eastAsia"/>
          <w:szCs w:val="21"/>
        </w:rPr>
        <w:t>▲</w:t>
      </w:r>
      <w:r w:rsidRPr="00FB610D">
        <w:rPr>
          <w:rFonts w:ascii="宋体" w:hAnsi="宋体" w:cs="宋体" w:hint="eastAsia"/>
        </w:rPr>
        <w:t>2）售后服务方案的内容；</w:t>
      </w:r>
    </w:p>
    <w:p w:rsidR="00B8563A" w:rsidRPr="00FB610D" w:rsidRDefault="00FE7C7D">
      <w:pPr>
        <w:snapToGrid w:val="0"/>
        <w:spacing w:line="400" w:lineRule="exact"/>
        <w:ind w:firstLineChars="572" w:firstLine="1201"/>
        <w:jc w:val="left"/>
        <w:rPr>
          <w:rFonts w:ascii="宋体" w:hAnsi="宋体" w:cs="宋体"/>
        </w:rPr>
      </w:pPr>
      <w:r w:rsidRPr="00FB610D">
        <w:rPr>
          <w:rFonts w:ascii="宋体" w:hAnsi="宋体" w:cs="宋体" w:hint="eastAsia"/>
        </w:rPr>
        <w:t>3）</w:t>
      </w:r>
      <w:r w:rsidRPr="00FB610D">
        <w:rPr>
          <w:rFonts w:ascii="宋体" w:hAnsi="宋体" w:cs="宋体" w:hint="eastAsia"/>
          <w:szCs w:val="21"/>
        </w:rPr>
        <w:t>本地化服务能力证明（即距采购人最近的服务网点情况表，如有请提供，格式见第六章）。</w:t>
      </w:r>
    </w:p>
    <w:p w:rsidR="00B8563A" w:rsidRPr="00FB610D" w:rsidRDefault="00FE7C7D">
      <w:pPr>
        <w:snapToGrid w:val="0"/>
        <w:spacing w:line="400" w:lineRule="exact"/>
        <w:ind w:firstLineChars="300" w:firstLine="630"/>
        <w:jc w:val="left"/>
        <w:rPr>
          <w:rFonts w:ascii="宋体" w:hAnsi="宋体" w:cs="宋体"/>
        </w:rPr>
      </w:pPr>
      <w:r w:rsidRPr="00FB610D">
        <w:rPr>
          <w:rFonts w:ascii="宋体" w:hAnsi="宋体" w:cs="宋体" w:hint="eastAsia"/>
        </w:rPr>
        <w:t>（3）《货物需求一览表》中要求</w:t>
      </w:r>
      <w:r w:rsidRPr="00FB610D">
        <w:rPr>
          <w:rFonts w:ascii="宋体" w:hAnsi="宋体" w:cs="宋体" w:hint="eastAsia"/>
          <w:szCs w:val="21"/>
        </w:rPr>
        <w:t>提供的材料；</w:t>
      </w:r>
    </w:p>
    <w:p w:rsidR="00B8563A" w:rsidRPr="00FB610D" w:rsidRDefault="00FE7C7D">
      <w:pPr>
        <w:snapToGrid w:val="0"/>
        <w:spacing w:line="400" w:lineRule="exact"/>
        <w:ind w:firstLineChars="300" w:firstLine="630"/>
        <w:jc w:val="left"/>
        <w:rPr>
          <w:rFonts w:ascii="宋体" w:hAnsi="宋体" w:cs="宋体"/>
        </w:rPr>
      </w:pPr>
      <w:r w:rsidRPr="00FB610D">
        <w:rPr>
          <w:rFonts w:ascii="宋体" w:hAnsi="宋体" w:cs="宋体" w:hint="eastAsia"/>
        </w:rPr>
        <w:t>（4）技术服务、技术培训的内容和措施；</w:t>
      </w:r>
    </w:p>
    <w:p w:rsidR="00B8563A" w:rsidRPr="00FB610D" w:rsidRDefault="00FE7C7D">
      <w:pPr>
        <w:snapToGrid w:val="0"/>
        <w:spacing w:line="400" w:lineRule="exact"/>
        <w:ind w:firstLineChars="300" w:firstLine="630"/>
        <w:jc w:val="left"/>
        <w:rPr>
          <w:rFonts w:ascii="宋体" w:hAnsi="宋体" w:cs="宋体"/>
        </w:rPr>
      </w:pPr>
      <w:r w:rsidRPr="00FB610D">
        <w:rPr>
          <w:rFonts w:ascii="宋体" w:hAnsi="宋体" w:cs="宋体" w:hint="eastAsia"/>
        </w:rPr>
        <w:t>（5）优惠条件：投标人承诺给予采购人的各种优惠条件，包括服务项目等方面的优惠；</w:t>
      </w:r>
    </w:p>
    <w:p w:rsidR="00B8563A" w:rsidRPr="00FB610D" w:rsidRDefault="00FE7C7D">
      <w:pPr>
        <w:snapToGrid w:val="0"/>
        <w:spacing w:line="400" w:lineRule="exact"/>
        <w:ind w:firstLineChars="300" w:firstLine="630"/>
        <w:jc w:val="left"/>
        <w:rPr>
          <w:rFonts w:ascii="宋体" w:hAnsi="宋体" w:cs="宋体"/>
        </w:rPr>
      </w:pPr>
      <w:r w:rsidRPr="00FB610D">
        <w:rPr>
          <w:rFonts w:ascii="宋体" w:hAnsi="宋体" w:cs="宋体" w:hint="eastAsia"/>
        </w:rPr>
        <w:t>（6）投标人对本项目的合理化建议和改进措施；</w:t>
      </w:r>
    </w:p>
    <w:p w:rsidR="00B8563A" w:rsidRPr="00FB610D" w:rsidRDefault="00FE7C7D">
      <w:pPr>
        <w:snapToGrid w:val="0"/>
        <w:spacing w:line="400" w:lineRule="exact"/>
        <w:ind w:firstLineChars="300" w:firstLine="630"/>
        <w:jc w:val="left"/>
        <w:rPr>
          <w:rFonts w:ascii="宋体" w:hAnsi="宋体" w:cs="宋体"/>
        </w:rPr>
      </w:pPr>
      <w:r w:rsidRPr="00FB610D">
        <w:rPr>
          <w:rFonts w:ascii="宋体" w:hAnsi="宋体" w:cs="宋体" w:hint="eastAsia"/>
        </w:rPr>
        <w:t>（7）投标人需要说明的其他文件和说明。</w:t>
      </w:r>
    </w:p>
    <w:p w:rsidR="00B8563A" w:rsidRPr="00FB610D" w:rsidRDefault="00B8563A">
      <w:pPr>
        <w:snapToGrid w:val="0"/>
        <w:spacing w:line="420" w:lineRule="exact"/>
        <w:ind w:firstLineChars="200" w:firstLine="422"/>
        <w:jc w:val="left"/>
        <w:rPr>
          <w:rFonts w:ascii="宋体" w:hAnsi="宋体" w:cs="宋体"/>
          <w:b/>
          <w:szCs w:val="21"/>
        </w:rPr>
      </w:pPr>
    </w:p>
    <w:p w:rsidR="00B8563A" w:rsidRPr="00FB610D" w:rsidRDefault="00B8563A">
      <w:pPr>
        <w:snapToGrid w:val="0"/>
        <w:spacing w:line="420" w:lineRule="exact"/>
        <w:ind w:firstLineChars="200" w:firstLine="422"/>
        <w:jc w:val="left"/>
        <w:rPr>
          <w:rFonts w:ascii="宋体" w:hAnsi="宋体" w:cs="宋体"/>
          <w:b/>
          <w:szCs w:val="21"/>
        </w:rPr>
      </w:pPr>
    </w:p>
    <w:p w:rsidR="00B8563A" w:rsidRPr="00FB610D" w:rsidRDefault="00FE7C7D">
      <w:pPr>
        <w:snapToGrid w:val="0"/>
        <w:spacing w:before="50" w:after="50"/>
        <w:rPr>
          <w:rFonts w:ascii="宋体" w:hAnsi="宋体" w:cs="宋体"/>
          <w:sz w:val="24"/>
          <w:szCs w:val="20"/>
        </w:rPr>
      </w:pPr>
      <w:r w:rsidRPr="00FB610D">
        <w:rPr>
          <w:rFonts w:ascii="宋体" w:hAnsi="宋体" w:cs="宋体" w:hint="eastAsia"/>
          <w:b/>
          <w:szCs w:val="21"/>
        </w:rPr>
        <w:t xml:space="preserve">3.4 </w:t>
      </w:r>
      <w:r w:rsidRPr="00FB610D">
        <w:rPr>
          <w:rFonts w:ascii="宋体" w:hAnsi="宋体" w:cs="宋体" w:hint="eastAsia"/>
          <w:b/>
          <w:bCs/>
          <w:szCs w:val="21"/>
        </w:rPr>
        <w:t>报价部分目录</w:t>
      </w:r>
    </w:p>
    <w:p w:rsidR="00B8563A" w:rsidRPr="00FB610D" w:rsidRDefault="00FE7C7D">
      <w:pPr>
        <w:tabs>
          <w:tab w:val="left" w:pos="3870"/>
          <w:tab w:val="left" w:pos="4085"/>
        </w:tabs>
        <w:snapToGrid w:val="0"/>
        <w:spacing w:line="404" w:lineRule="exact"/>
        <w:ind w:firstLineChars="200" w:firstLine="420"/>
        <w:jc w:val="left"/>
        <w:rPr>
          <w:rFonts w:ascii="宋体" w:hAnsi="宋体" w:cs="宋体"/>
          <w:szCs w:val="21"/>
        </w:rPr>
      </w:pPr>
      <w:r w:rsidRPr="00FB610D">
        <w:rPr>
          <w:rFonts w:ascii="宋体" w:hAnsi="宋体" w:cs="宋体" w:hint="eastAsia"/>
          <w:szCs w:val="21"/>
        </w:rPr>
        <w:t xml:space="preserve">▲（1）投标函（格式见第六章）； </w:t>
      </w:r>
    </w:p>
    <w:p w:rsidR="00B8563A" w:rsidRPr="00FB610D" w:rsidRDefault="00FE7C7D">
      <w:pPr>
        <w:tabs>
          <w:tab w:val="left" w:pos="3870"/>
          <w:tab w:val="left" w:pos="4085"/>
        </w:tabs>
        <w:snapToGrid w:val="0"/>
        <w:spacing w:line="404" w:lineRule="exact"/>
        <w:ind w:firstLineChars="200" w:firstLine="420"/>
        <w:jc w:val="left"/>
        <w:rPr>
          <w:rFonts w:ascii="宋体" w:hAnsi="宋体" w:cs="宋体"/>
          <w:szCs w:val="21"/>
        </w:rPr>
      </w:pPr>
      <w:r w:rsidRPr="00FB610D">
        <w:rPr>
          <w:rFonts w:ascii="宋体" w:hAnsi="宋体" w:cs="宋体" w:hint="eastAsia"/>
          <w:szCs w:val="21"/>
        </w:rPr>
        <w:t>▲（2）投标报价表（格式见第六章）；</w:t>
      </w:r>
    </w:p>
    <w:p w:rsidR="00B8563A" w:rsidRPr="00FB610D" w:rsidRDefault="00FE7C7D">
      <w:pPr>
        <w:tabs>
          <w:tab w:val="left" w:pos="3870"/>
          <w:tab w:val="left" w:pos="4085"/>
        </w:tabs>
        <w:snapToGrid w:val="0"/>
        <w:spacing w:line="404" w:lineRule="exact"/>
        <w:ind w:firstLineChars="300" w:firstLine="630"/>
        <w:jc w:val="left"/>
        <w:rPr>
          <w:rFonts w:ascii="宋体" w:hAnsi="宋体" w:cs="宋体"/>
          <w:szCs w:val="21"/>
        </w:rPr>
      </w:pPr>
      <w:r w:rsidRPr="00FB610D">
        <w:rPr>
          <w:rFonts w:ascii="宋体" w:hAnsi="宋体" w:cs="宋体" w:hint="eastAsia"/>
          <w:szCs w:val="21"/>
        </w:rPr>
        <w:t>（3）投标人针对报价需要说明的其他文件和材料（格式自拟）；</w:t>
      </w:r>
    </w:p>
    <w:p w:rsidR="00B8563A" w:rsidRPr="00FB610D" w:rsidRDefault="00FE7C7D">
      <w:pPr>
        <w:tabs>
          <w:tab w:val="left" w:pos="3870"/>
          <w:tab w:val="left" w:pos="4085"/>
        </w:tabs>
        <w:snapToGrid w:val="0"/>
        <w:spacing w:line="404" w:lineRule="exact"/>
        <w:ind w:firstLineChars="200" w:firstLine="420"/>
        <w:jc w:val="left"/>
        <w:rPr>
          <w:rFonts w:ascii="宋体" w:hAnsi="宋体" w:cs="宋体"/>
          <w:szCs w:val="21"/>
        </w:rPr>
      </w:pPr>
      <w:r w:rsidRPr="00FB610D">
        <w:rPr>
          <w:rFonts w:ascii="宋体" w:hAnsi="宋体" w:cs="宋体" w:hint="eastAsia"/>
          <w:szCs w:val="21"/>
        </w:rPr>
        <w:t>▲（4）开标一览表（与投标函、投标保证金银行回执单复印件一起单独用文件袋密封，格式见第六章）；</w:t>
      </w:r>
    </w:p>
    <w:p w:rsidR="00B8563A" w:rsidRPr="00FB610D" w:rsidRDefault="00FE7C7D">
      <w:pPr>
        <w:snapToGrid w:val="0"/>
        <w:spacing w:line="420" w:lineRule="exact"/>
        <w:jc w:val="left"/>
        <w:rPr>
          <w:rFonts w:ascii="宋体" w:hAnsi="宋体" w:cs="宋体"/>
          <w:b/>
          <w:bCs/>
          <w:szCs w:val="21"/>
        </w:rPr>
      </w:pPr>
      <w:r w:rsidRPr="00FB610D">
        <w:rPr>
          <w:rFonts w:ascii="宋体" w:hAnsi="宋体" w:cs="宋体"/>
          <w:b/>
          <w:szCs w:val="21"/>
        </w:rPr>
        <w:br w:type="page"/>
      </w:r>
      <w:r w:rsidRPr="00FB610D">
        <w:rPr>
          <w:rFonts w:ascii="宋体" w:hAnsi="宋体" w:cs="宋体" w:hint="eastAsia"/>
          <w:b/>
          <w:szCs w:val="21"/>
        </w:rPr>
        <w:lastRenderedPageBreak/>
        <w:t>3.2商务</w:t>
      </w:r>
      <w:r w:rsidRPr="00FB610D">
        <w:rPr>
          <w:rFonts w:ascii="宋体" w:hAnsi="宋体" w:cs="宋体" w:hint="eastAsia"/>
          <w:b/>
          <w:bCs/>
          <w:szCs w:val="21"/>
        </w:rPr>
        <w:t>部分</w:t>
      </w:r>
    </w:p>
    <w:p w:rsidR="00B8563A" w:rsidRPr="00FB610D" w:rsidRDefault="00B8563A">
      <w:pPr>
        <w:snapToGrid w:val="0"/>
        <w:spacing w:line="420" w:lineRule="exact"/>
        <w:ind w:firstLineChars="200" w:firstLine="422"/>
        <w:jc w:val="left"/>
        <w:rPr>
          <w:rFonts w:ascii="宋体" w:hAnsi="宋体" w:cs="宋体"/>
          <w:b/>
          <w:szCs w:val="21"/>
        </w:rPr>
      </w:pPr>
    </w:p>
    <w:p w:rsidR="00B8563A" w:rsidRPr="00FB610D" w:rsidRDefault="00FE7C7D" w:rsidP="006514F3">
      <w:pPr>
        <w:snapToGrid w:val="0"/>
        <w:spacing w:before="50" w:afterLines="50"/>
        <w:jc w:val="left"/>
        <w:rPr>
          <w:rFonts w:ascii="宋体" w:hAnsi="宋体" w:cs="宋体"/>
          <w:b/>
          <w:szCs w:val="21"/>
        </w:rPr>
      </w:pPr>
      <w:r w:rsidRPr="00FB610D">
        <w:rPr>
          <w:rFonts w:ascii="宋体" w:hAnsi="宋体" w:cs="宋体" w:hint="eastAsia"/>
          <w:b/>
          <w:szCs w:val="21"/>
        </w:rPr>
        <w:t>3.2.1投标保证金银行回执单复印件（一式二份，一份随商务部分装订，一份随开标一览表装订）</w:t>
      </w:r>
    </w:p>
    <w:p w:rsidR="00B8563A" w:rsidRPr="00FB610D" w:rsidRDefault="00B8563A" w:rsidP="006514F3">
      <w:pPr>
        <w:snapToGrid w:val="0"/>
        <w:spacing w:before="50" w:afterLines="50" w:line="340" w:lineRule="exact"/>
        <w:jc w:val="left"/>
        <w:rPr>
          <w:rFonts w:ascii="宋体" w:hAnsi="宋体" w:cs="宋体"/>
          <w:b/>
          <w:szCs w:val="21"/>
        </w:rPr>
      </w:pPr>
    </w:p>
    <w:p w:rsidR="00B8563A" w:rsidRPr="00FB610D" w:rsidRDefault="00FE7C7D" w:rsidP="006514F3">
      <w:pPr>
        <w:snapToGrid w:val="0"/>
        <w:spacing w:before="50" w:afterLines="50" w:line="340" w:lineRule="exact"/>
        <w:jc w:val="left"/>
        <w:rPr>
          <w:rFonts w:ascii="宋体" w:hAnsi="宋体" w:cs="宋体"/>
          <w:b/>
          <w:szCs w:val="21"/>
        </w:rPr>
      </w:pPr>
      <w:r w:rsidRPr="00FB610D">
        <w:rPr>
          <w:rFonts w:ascii="宋体" w:hAnsi="宋体" w:cs="宋体" w:hint="eastAsia"/>
          <w:b/>
          <w:szCs w:val="21"/>
        </w:rPr>
        <w:t>3.2.2投标声明书格式：</w:t>
      </w:r>
    </w:p>
    <w:p w:rsidR="00B8563A" w:rsidRPr="00FB610D" w:rsidRDefault="00B8563A" w:rsidP="006514F3">
      <w:pPr>
        <w:snapToGrid w:val="0"/>
        <w:spacing w:before="50" w:afterLines="50" w:line="340" w:lineRule="exact"/>
        <w:jc w:val="left"/>
        <w:rPr>
          <w:rFonts w:ascii="宋体" w:hAnsi="宋体" w:cs="宋体"/>
          <w:szCs w:val="21"/>
        </w:rPr>
      </w:pPr>
    </w:p>
    <w:p w:rsidR="00B8563A" w:rsidRPr="00FB610D" w:rsidRDefault="00FE7C7D" w:rsidP="006514F3">
      <w:pPr>
        <w:snapToGrid w:val="0"/>
        <w:spacing w:beforeLines="50" w:line="400" w:lineRule="exact"/>
        <w:jc w:val="center"/>
        <w:rPr>
          <w:rFonts w:ascii="宋体" w:hAnsi="宋体" w:cs="宋体"/>
          <w:b/>
          <w:sz w:val="28"/>
          <w:szCs w:val="28"/>
        </w:rPr>
      </w:pPr>
      <w:r w:rsidRPr="00FB610D">
        <w:rPr>
          <w:rFonts w:ascii="宋体" w:hAnsi="宋体" w:cs="宋体" w:hint="eastAsia"/>
          <w:b/>
          <w:sz w:val="28"/>
          <w:szCs w:val="28"/>
        </w:rPr>
        <w:t>投 标 声 明 书</w:t>
      </w:r>
    </w:p>
    <w:p w:rsidR="00B8563A" w:rsidRPr="00FB610D" w:rsidRDefault="00B8563A" w:rsidP="006514F3">
      <w:pPr>
        <w:snapToGrid w:val="0"/>
        <w:spacing w:beforeLines="50" w:line="400" w:lineRule="exact"/>
        <w:jc w:val="center"/>
        <w:rPr>
          <w:rFonts w:ascii="宋体" w:hAnsi="宋体" w:cs="宋体"/>
          <w:b/>
          <w:sz w:val="28"/>
          <w:szCs w:val="28"/>
        </w:rPr>
      </w:pPr>
    </w:p>
    <w:p w:rsidR="00B8563A" w:rsidRPr="00FB610D" w:rsidRDefault="00FE7C7D" w:rsidP="006514F3">
      <w:pPr>
        <w:snapToGrid w:val="0"/>
        <w:spacing w:beforeLines="50" w:line="380" w:lineRule="exact"/>
        <w:rPr>
          <w:rFonts w:ascii="宋体" w:hAnsi="宋体" w:cs="宋体"/>
          <w:szCs w:val="21"/>
        </w:rPr>
      </w:pPr>
      <w:r w:rsidRPr="00FB610D">
        <w:rPr>
          <w:rFonts w:ascii="宋体" w:hAnsi="宋体" w:cs="宋体" w:hint="eastAsia"/>
          <w:szCs w:val="21"/>
        </w:rPr>
        <w:t>致：（采购代理机构名称）：</w:t>
      </w:r>
    </w:p>
    <w:p w:rsidR="00B8563A" w:rsidRPr="00FB610D" w:rsidRDefault="00FE7C7D" w:rsidP="006514F3">
      <w:pPr>
        <w:snapToGrid w:val="0"/>
        <w:spacing w:beforeLines="50" w:line="380" w:lineRule="exact"/>
        <w:ind w:firstLineChars="300" w:firstLine="630"/>
        <w:rPr>
          <w:rFonts w:ascii="宋体" w:hAnsi="宋体" w:cs="宋体"/>
          <w:szCs w:val="21"/>
        </w:rPr>
      </w:pPr>
      <w:r w:rsidRPr="00FB610D">
        <w:rPr>
          <w:rFonts w:ascii="宋体" w:hAnsi="宋体" w:cs="宋体" w:hint="eastAsia"/>
          <w:szCs w:val="21"/>
        </w:rPr>
        <w:t>（投标人名称）系中华人民共和国合法企业，经营地址。</w:t>
      </w:r>
    </w:p>
    <w:p w:rsidR="00B8563A" w:rsidRPr="00FB610D" w:rsidRDefault="00FE7C7D" w:rsidP="006514F3">
      <w:pPr>
        <w:snapToGrid w:val="0"/>
        <w:spacing w:beforeLines="50" w:line="380" w:lineRule="exact"/>
        <w:ind w:firstLine="645"/>
        <w:rPr>
          <w:rFonts w:ascii="宋体" w:hAnsi="宋体" w:cs="宋体"/>
          <w:szCs w:val="21"/>
        </w:rPr>
      </w:pPr>
      <w:r w:rsidRPr="00FB610D">
        <w:rPr>
          <w:rFonts w:ascii="宋体" w:hAnsi="宋体" w:cs="宋体" w:hint="eastAsia"/>
          <w:szCs w:val="21"/>
        </w:rPr>
        <w:t>我（姓名）系（投标人名称）的法定代表人，我方愿意参加贵方组织的项目（项目编号：）的投标，为便于贵方公正、择优地确定中标人及其投标产品和服务，我方就本次投标有关事项郑重声明如下：</w:t>
      </w:r>
    </w:p>
    <w:p w:rsidR="00B8563A" w:rsidRPr="00FB610D" w:rsidRDefault="00FE7C7D" w:rsidP="006514F3">
      <w:pPr>
        <w:snapToGrid w:val="0"/>
        <w:spacing w:beforeLines="50" w:line="380" w:lineRule="exact"/>
        <w:ind w:firstLineChars="300" w:firstLine="630"/>
        <w:rPr>
          <w:rFonts w:ascii="宋体" w:hAnsi="宋体" w:cs="宋体"/>
          <w:szCs w:val="21"/>
        </w:rPr>
      </w:pPr>
      <w:r w:rsidRPr="00FB610D">
        <w:rPr>
          <w:rFonts w:ascii="宋体" w:hAnsi="宋体" w:cs="宋体" w:hint="eastAsia"/>
          <w:szCs w:val="21"/>
        </w:rPr>
        <w:t>1. 我方向贵方提交的所有投标文件、资料都是准确的和真实的。</w:t>
      </w:r>
    </w:p>
    <w:p w:rsidR="00B8563A" w:rsidRPr="00FB610D" w:rsidRDefault="00FE7C7D" w:rsidP="006514F3">
      <w:pPr>
        <w:snapToGrid w:val="0"/>
        <w:spacing w:beforeLines="50" w:line="380" w:lineRule="exact"/>
        <w:ind w:firstLineChars="300" w:firstLine="630"/>
        <w:rPr>
          <w:rFonts w:ascii="宋体" w:hAnsi="宋体" w:cs="宋体"/>
          <w:szCs w:val="21"/>
        </w:rPr>
      </w:pPr>
      <w:r w:rsidRPr="00FB610D">
        <w:rPr>
          <w:rFonts w:ascii="宋体" w:hAnsi="宋体" w:cs="宋体" w:hint="eastAsia"/>
          <w:szCs w:val="21"/>
        </w:rPr>
        <w:t>2. 我方不是采购人的附属机构；在获知本项目采购信息后，与采购人聘请的为此项目提供咨询服务的公司及其附属机构没有任何联系。</w:t>
      </w:r>
    </w:p>
    <w:p w:rsidR="00B8563A" w:rsidRPr="00FB610D" w:rsidRDefault="00FE7C7D" w:rsidP="006514F3">
      <w:pPr>
        <w:snapToGrid w:val="0"/>
        <w:spacing w:beforeLines="50" w:line="380" w:lineRule="exact"/>
        <w:ind w:firstLineChars="300" w:firstLine="630"/>
        <w:rPr>
          <w:rFonts w:ascii="宋体" w:hAnsi="宋体" w:cs="宋体"/>
          <w:szCs w:val="21"/>
        </w:rPr>
      </w:pPr>
      <w:r w:rsidRPr="00FB610D">
        <w:rPr>
          <w:rFonts w:ascii="宋体" w:hAnsi="宋体" w:cs="宋体" w:hint="eastAsia"/>
          <w:szCs w:val="21"/>
        </w:rPr>
        <w:t>3. 以上事项如有虚假或隐瞒，我方愿意承担一切后果，并不再寻求任何旨在减轻或免除法律责任的辩解。</w:t>
      </w:r>
    </w:p>
    <w:p w:rsidR="00B8563A" w:rsidRPr="00FB610D" w:rsidRDefault="00B8563A">
      <w:pPr>
        <w:snapToGrid w:val="0"/>
        <w:spacing w:line="380" w:lineRule="exact"/>
        <w:ind w:firstLineChars="200" w:firstLine="420"/>
        <w:rPr>
          <w:rFonts w:ascii="宋体" w:hAnsi="宋体" w:cs="宋体"/>
          <w:szCs w:val="21"/>
        </w:rPr>
      </w:pPr>
    </w:p>
    <w:p w:rsidR="00B8563A" w:rsidRPr="00FB610D" w:rsidRDefault="00FE7C7D" w:rsidP="006514F3">
      <w:pPr>
        <w:snapToGrid w:val="0"/>
        <w:spacing w:beforeLines="50" w:line="380" w:lineRule="exact"/>
        <w:ind w:firstLineChars="2500" w:firstLine="5250"/>
        <w:rPr>
          <w:rFonts w:ascii="宋体" w:hAnsi="宋体" w:cs="宋体"/>
          <w:szCs w:val="21"/>
          <w:u w:val="single"/>
        </w:rPr>
      </w:pPr>
      <w:r w:rsidRPr="00FB610D">
        <w:rPr>
          <w:rFonts w:ascii="宋体" w:cs="宋体" w:hint="eastAsia"/>
          <w:kern w:val="0"/>
          <w:szCs w:val="21"/>
        </w:rPr>
        <w:t>法定代表人（签字）</w:t>
      </w:r>
      <w:r w:rsidRPr="00FB610D">
        <w:rPr>
          <w:rFonts w:ascii="宋体" w:hAnsi="宋体" w:cs="宋体" w:hint="eastAsia"/>
          <w:szCs w:val="21"/>
        </w:rPr>
        <w:t>：</w:t>
      </w:r>
    </w:p>
    <w:p w:rsidR="00B8563A" w:rsidRPr="00FB610D" w:rsidRDefault="00FE7C7D" w:rsidP="006514F3">
      <w:pPr>
        <w:snapToGrid w:val="0"/>
        <w:spacing w:beforeLines="50" w:line="380" w:lineRule="exact"/>
        <w:jc w:val="right"/>
        <w:rPr>
          <w:rFonts w:ascii="宋体" w:hAnsi="宋体" w:cs="宋体"/>
          <w:szCs w:val="21"/>
        </w:rPr>
      </w:pPr>
      <w:r w:rsidRPr="00FB610D">
        <w:rPr>
          <w:rFonts w:ascii="宋体" w:hAnsi="宋体" w:cs="宋体" w:hint="eastAsia"/>
          <w:szCs w:val="21"/>
        </w:rPr>
        <w:t>投标人公章：  年    月    日</w:t>
      </w:r>
    </w:p>
    <w:p w:rsidR="00B8563A" w:rsidRPr="00FB610D" w:rsidRDefault="00B8563A">
      <w:pPr>
        <w:snapToGrid w:val="0"/>
        <w:spacing w:line="420" w:lineRule="exact"/>
        <w:ind w:firstLineChars="200" w:firstLine="422"/>
        <w:jc w:val="left"/>
        <w:rPr>
          <w:rFonts w:ascii="宋体" w:hAnsi="宋体" w:cs="宋体"/>
          <w:b/>
          <w:szCs w:val="21"/>
        </w:rPr>
      </w:pPr>
    </w:p>
    <w:p w:rsidR="00B8563A" w:rsidRPr="00FB610D" w:rsidRDefault="00B8563A">
      <w:pPr>
        <w:snapToGrid w:val="0"/>
        <w:spacing w:line="420" w:lineRule="exact"/>
        <w:ind w:firstLineChars="200" w:firstLine="422"/>
        <w:jc w:val="left"/>
        <w:rPr>
          <w:rFonts w:ascii="宋体" w:hAnsi="宋体" w:cs="宋体"/>
          <w:b/>
          <w:szCs w:val="21"/>
        </w:rPr>
      </w:pPr>
    </w:p>
    <w:p w:rsidR="00B8563A" w:rsidRPr="00FB610D" w:rsidRDefault="00B8563A">
      <w:pPr>
        <w:snapToGrid w:val="0"/>
        <w:spacing w:line="420" w:lineRule="exact"/>
        <w:ind w:firstLineChars="200" w:firstLine="422"/>
        <w:jc w:val="left"/>
        <w:rPr>
          <w:rFonts w:ascii="宋体" w:hAnsi="宋体" w:cs="宋体"/>
          <w:b/>
          <w:szCs w:val="21"/>
        </w:rPr>
      </w:pPr>
    </w:p>
    <w:p w:rsidR="00B8563A" w:rsidRPr="00FB610D" w:rsidRDefault="00FE7C7D">
      <w:pPr>
        <w:snapToGrid w:val="0"/>
        <w:spacing w:line="420" w:lineRule="exact"/>
        <w:jc w:val="left"/>
        <w:rPr>
          <w:rFonts w:ascii="宋体" w:hAnsi="宋体" w:cs="宋体"/>
          <w:b/>
          <w:szCs w:val="21"/>
        </w:rPr>
      </w:pPr>
      <w:r w:rsidRPr="00FB610D">
        <w:rPr>
          <w:rFonts w:ascii="宋体" w:hAnsi="宋体" w:cs="宋体" w:hint="eastAsia"/>
          <w:b/>
          <w:szCs w:val="21"/>
        </w:rPr>
        <w:t>3.2.3 投标人情况介绍（格式自拟）</w:t>
      </w:r>
    </w:p>
    <w:p w:rsidR="00B8563A" w:rsidRPr="00FB610D" w:rsidRDefault="00B8563A">
      <w:pPr>
        <w:snapToGrid w:val="0"/>
        <w:spacing w:line="420" w:lineRule="exact"/>
        <w:jc w:val="left"/>
        <w:rPr>
          <w:rFonts w:ascii="宋体" w:hAnsi="宋体" w:cs="宋体"/>
          <w:b/>
          <w:szCs w:val="21"/>
        </w:rPr>
      </w:pPr>
    </w:p>
    <w:p w:rsidR="00B8563A" w:rsidRPr="00FB610D" w:rsidRDefault="00FE7C7D">
      <w:pPr>
        <w:snapToGrid w:val="0"/>
        <w:spacing w:line="420" w:lineRule="exact"/>
        <w:jc w:val="left"/>
        <w:rPr>
          <w:rFonts w:ascii="宋体" w:hAnsi="宋体" w:cs="宋体"/>
          <w:b/>
          <w:szCs w:val="21"/>
        </w:rPr>
      </w:pPr>
      <w:r w:rsidRPr="00FB610D">
        <w:rPr>
          <w:rFonts w:ascii="宋体" w:hAnsi="宋体" w:cs="宋体" w:hint="eastAsia"/>
          <w:b/>
          <w:szCs w:val="21"/>
        </w:rPr>
        <w:t>3.2.4 属于投标人资质及信誉等方面的证书或材料（格式自拟）</w:t>
      </w:r>
    </w:p>
    <w:p w:rsidR="00B8563A" w:rsidRPr="00FB610D" w:rsidRDefault="00FE7C7D">
      <w:pPr>
        <w:snapToGrid w:val="0"/>
        <w:spacing w:line="420" w:lineRule="exact"/>
        <w:jc w:val="left"/>
        <w:rPr>
          <w:rFonts w:ascii="宋体" w:hAnsi="宋体" w:cs="宋体"/>
          <w:b/>
          <w:szCs w:val="21"/>
        </w:rPr>
      </w:pPr>
      <w:r w:rsidRPr="00FB610D">
        <w:rPr>
          <w:rFonts w:ascii="宋体" w:hAnsi="宋体" w:cs="宋体"/>
          <w:b/>
          <w:szCs w:val="21"/>
        </w:rPr>
        <w:br w:type="page"/>
      </w:r>
      <w:r w:rsidRPr="00FB610D">
        <w:rPr>
          <w:rFonts w:ascii="宋体" w:hAnsi="宋体" w:cs="宋体" w:hint="eastAsia"/>
          <w:b/>
          <w:szCs w:val="21"/>
        </w:rPr>
        <w:lastRenderedPageBreak/>
        <w:t>3.2.5 商务条款偏离表（格式）</w:t>
      </w:r>
    </w:p>
    <w:p w:rsidR="00B8563A" w:rsidRPr="00FB610D" w:rsidRDefault="00B8563A" w:rsidP="00FE7C7D">
      <w:pPr>
        <w:pStyle w:val="ac"/>
        <w:spacing w:line="500" w:lineRule="exact"/>
        <w:ind w:firstLineChars="200" w:firstLine="602"/>
        <w:jc w:val="center"/>
        <w:rPr>
          <w:rFonts w:ascii="Times New Roman" w:hAnsi="Times New Roman"/>
          <w:b/>
          <w:bCs/>
          <w:sz w:val="30"/>
          <w:szCs w:val="30"/>
        </w:rPr>
      </w:pPr>
    </w:p>
    <w:p w:rsidR="00B8563A" w:rsidRPr="00FB610D" w:rsidRDefault="00FE7C7D">
      <w:pPr>
        <w:pStyle w:val="ac"/>
        <w:spacing w:line="500" w:lineRule="exact"/>
        <w:ind w:firstLineChars="200" w:firstLine="562"/>
        <w:jc w:val="center"/>
        <w:rPr>
          <w:rFonts w:ascii="Times New Roman" w:hAnsi="Times New Roman"/>
          <w:b/>
          <w:bCs/>
          <w:sz w:val="30"/>
          <w:szCs w:val="30"/>
        </w:rPr>
      </w:pPr>
      <w:r w:rsidRPr="00FB610D">
        <w:rPr>
          <w:rFonts w:ascii="宋体" w:eastAsia="宋体" w:hAnsi="宋体" w:cs="宋体" w:hint="eastAsia"/>
          <w:b/>
          <w:bCs/>
          <w:sz w:val="28"/>
          <w:szCs w:val="28"/>
        </w:rPr>
        <w:t>商务条款偏离表（格式）</w:t>
      </w:r>
    </w:p>
    <w:p w:rsidR="00B8563A" w:rsidRPr="00FB610D" w:rsidRDefault="00B8563A">
      <w:pPr>
        <w:pStyle w:val="ac"/>
        <w:spacing w:line="400" w:lineRule="exact"/>
        <w:rPr>
          <w:rFonts w:ascii="Times New Roman" w:hAnsi="Times New Roman"/>
          <w:u w:val="thick"/>
        </w:rPr>
      </w:pPr>
    </w:p>
    <w:p w:rsidR="00B8563A" w:rsidRPr="00FB610D" w:rsidRDefault="00FE7C7D">
      <w:pPr>
        <w:pStyle w:val="ac"/>
        <w:spacing w:line="360" w:lineRule="exact"/>
        <w:ind w:firstLine="420"/>
        <w:rPr>
          <w:rFonts w:ascii="Times New Roman" w:hAnsi="Times New Roman"/>
          <w:b/>
          <w:sz w:val="21"/>
        </w:rPr>
      </w:pPr>
      <w:r w:rsidRPr="00FB610D">
        <w:rPr>
          <w:rFonts w:ascii="Times New Roman" w:hAnsi="Times New Roman" w:hint="eastAsia"/>
          <w:sz w:val="21"/>
        </w:rPr>
        <w:t>请</w:t>
      </w:r>
      <w:r w:rsidRPr="00FB610D">
        <w:rPr>
          <w:rFonts w:ascii="华文中宋" w:eastAsia="华文中宋" w:hAnsi="华文中宋" w:hint="eastAsia"/>
          <w:b/>
          <w:sz w:val="28"/>
        </w:rPr>
        <w:t>逐条对应</w:t>
      </w:r>
      <w:r w:rsidRPr="00FB610D">
        <w:rPr>
          <w:rFonts w:ascii="Times New Roman" w:hAnsi="Times New Roman" w:hint="eastAsia"/>
          <w:sz w:val="21"/>
        </w:rPr>
        <w:t>本项目招标文件第二章“</w:t>
      </w:r>
      <w:r w:rsidRPr="00FB610D">
        <w:rPr>
          <w:rFonts w:ascii="宋体" w:eastAsia="宋体" w:hAnsi="宋体" w:cs="宋体" w:hint="eastAsia"/>
          <w:sz w:val="21"/>
        </w:rPr>
        <w:t>货物需求一览表</w:t>
      </w:r>
      <w:r w:rsidRPr="00FB610D">
        <w:rPr>
          <w:rFonts w:ascii="Times New Roman" w:hAnsi="Times New Roman" w:hint="eastAsia"/>
          <w:sz w:val="21"/>
        </w:rPr>
        <w:t>”中“商务条款”的要求，详细填写相应的具体内容。</w:t>
      </w:r>
      <w:r w:rsidRPr="00FB610D">
        <w:rPr>
          <w:rFonts w:ascii="Times New Roman" w:hAnsi="Times New Roman" w:hint="eastAsia"/>
          <w:b/>
          <w:sz w:val="21"/>
        </w:rPr>
        <w:t>“偏离说明”一栏应当选择“正偏离”、“负偏离”或“无偏离”进行填写。</w:t>
      </w:r>
    </w:p>
    <w:p w:rsidR="00B8563A" w:rsidRPr="00FB610D" w:rsidRDefault="00FE7C7D">
      <w:pPr>
        <w:pStyle w:val="ac"/>
        <w:spacing w:line="360" w:lineRule="exact"/>
        <w:ind w:firstLine="420"/>
        <w:rPr>
          <w:rFonts w:ascii="Times New Roman" w:hAnsi="Times New Roman"/>
          <w:sz w:val="21"/>
        </w:rPr>
      </w:pPr>
      <w:r w:rsidRPr="00FB610D">
        <w:rPr>
          <w:rFonts w:hAnsi="宋体" w:hint="eastAsia"/>
          <w:b/>
          <w:sz w:val="21"/>
        </w:rPr>
        <w:t>在《</w:t>
      </w:r>
      <w:r w:rsidRPr="00FB610D">
        <w:rPr>
          <w:rFonts w:ascii="宋体" w:eastAsia="宋体" w:hAnsi="宋体" w:cs="宋体" w:hint="eastAsia"/>
          <w:b/>
          <w:sz w:val="21"/>
        </w:rPr>
        <w:t>货物需求一览表</w:t>
      </w:r>
      <w:r w:rsidRPr="00FB610D">
        <w:rPr>
          <w:rFonts w:hAnsi="宋体" w:hint="eastAsia"/>
          <w:b/>
          <w:sz w:val="21"/>
        </w:rPr>
        <w:t>》</w:t>
      </w:r>
      <w:r w:rsidRPr="00FB610D">
        <w:rPr>
          <w:rFonts w:hAnsi="宋体"/>
          <w:b/>
          <w:sz w:val="21"/>
        </w:rPr>
        <w:t>中</w:t>
      </w:r>
      <w:r w:rsidRPr="00FB610D">
        <w:rPr>
          <w:rFonts w:ascii="Times New Roman" w:hAnsi="Times New Roman"/>
          <w:b/>
          <w:sz w:val="21"/>
        </w:rPr>
        <w:t>“</w:t>
      </w:r>
      <w:r w:rsidRPr="00FB610D">
        <w:rPr>
          <w:rFonts w:ascii="宋体" w:eastAsia="宋体" w:hAnsi="宋体" w:cs="宋体" w:hint="eastAsia"/>
          <w:b/>
          <w:sz w:val="21"/>
        </w:rPr>
        <w:t>商务条款</w:t>
      </w:r>
      <w:r w:rsidRPr="00FB610D">
        <w:rPr>
          <w:rFonts w:ascii="Times New Roman" w:hAnsi="Times New Roman"/>
          <w:b/>
          <w:sz w:val="21"/>
        </w:rPr>
        <w:t>”</w:t>
      </w:r>
      <w:r w:rsidRPr="00FB610D">
        <w:rPr>
          <w:rFonts w:ascii="Times New Roman" w:hAnsi="Times New Roman" w:hint="eastAsia"/>
          <w:b/>
          <w:sz w:val="21"/>
        </w:rPr>
        <w:t>如有</w:t>
      </w:r>
      <w:r w:rsidRPr="00FB610D">
        <w:rPr>
          <w:rFonts w:hAnsi="宋体" w:hint="eastAsia"/>
          <w:b/>
          <w:sz w:val="21"/>
        </w:rPr>
        <w:t>要求提供文件材料，在本表的“投标文件承诺的商务条款”中应答时，请注明相关文件材料放置的页码。</w:t>
      </w:r>
    </w:p>
    <w:p w:rsidR="00B8563A" w:rsidRPr="00FB610D" w:rsidRDefault="00B8563A">
      <w:pPr>
        <w:pStyle w:val="ac"/>
        <w:rPr>
          <w:u w:val="single"/>
        </w:rPr>
      </w:pPr>
    </w:p>
    <w:tbl>
      <w:tblPr>
        <w:tblpPr w:leftFromText="180" w:rightFromText="180" w:vertAnchor="text" w:horzAnchor="margin" w:tblpXSpec="center" w:tblpY="9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3829"/>
        <w:gridCol w:w="3720"/>
        <w:gridCol w:w="1098"/>
      </w:tblGrid>
      <w:tr w:rsidR="00B8563A" w:rsidRPr="00FB610D">
        <w:tc>
          <w:tcPr>
            <w:tcW w:w="959" w:type="dxa"/>
            <w:tcBorders>
              <w:top w:val="single" w:sz="4" w:space="0" w:color="auto"/>
              <w:left w:val="single" w:sz="4" w:space="0" w:color="auto"/>
              <w:bottom w:val="single" w:sz="4" w:space="0" w:color="auto"/>
              <w:right w:val="single" w:sz="4" w:space="0" w:color="auto"/>
            </w:tcBorders>
            <w:vAlign w:val="center"/>
          </w:tcPr>
          <w:p w:rsidR="00B8563A" w:rsidRPr="00FB610D" w:rsidRDefault="00FE7C7D">
            <w:pPr>
              <w:jc w:val="center"/>
              <w:rPr>
                <w:rFonts w:ascii="宋体" w:hAnsi="宋体"/>
                <w:szCs w:val="21"/>
              </w:rPr>
            </w:pPr>
            <w:r w:rsidRPr="00FB610D">
              <w:rPr>
                <w:rFonts w:ascii="宋体" w:hAnsi="宋体"/>
                <w:szCs w:val="21"/>
              </w:rPr>
              <w:t>项号</w:t>
            </w:r>
          </w:p>
        </w:tc>
        <w:tc>
          <w:tcPr>
            <w:tcW w:w="3829" w:type="dxa"/>
            <w:tcBorders>
              <w:top w:val="single" w:sz="4" w:space="0" w:color="auto"/>
              <w:left w:val="single" w:sz="4" w:space="0" w:color="auto"/>
              <w:bottom w:val="single" w:sz="4" w:space="0" w:color="auto"/>
              <w:right w:val="single" w:sz="4" w:space="0" w:color="auto"/>
            </w:tcBorders>
            <w:vAlign w:val="center"/>
          </w:tcPr>
          <w:p w:rsidR="00B8563A" w:rsidRPr="00FB610D" w:rsidRDefault="00FE7C7D">
            <w:pPr>
              <w:jc w:val="center"/>
              <w:rPr>
                <w:rFonts w:ascii="宋体" w:hAnsi="宋体"/>
                <w:szCs w:val="21"/>
              </w:rPr>
            </w:pPr>
            <w:r w:rsidRPr="00FB610D">
              <w:rPr>
                <w:rFonts w:ascii="宋体" w:hAnsi="宋体"/>
                <w:szCs w:val="21"/>
              </w:rPr>
              <w:t>招标文件的商务</w:t>
            </w:r>
            <w:r w:rsidRPr="00FB610D">
              <w:rPr>
                <w:rFonts w:ascii="宋体" w:hAnsi="宋体" w:hint="eastAsia"/>
                <w:szCs w:val="21"/>
              </w:rPr>
              <w:t>条款</w:t>
            </w:r>
          </w:p>
        </w:tc>
        <w:tc>
          <w:tcPr>
            <w:tcW w:w="3720" w:type="dxa"/>
            <w:tcBorders>
              <w:top w:val="single" w:sz="4" w:space="0" w:color="auto"/>
              <w:left w:val="single" w:sz="4" w:space="0" w:color="auto"/>
              <w:bottom w:val="single" w:sz="4" w:space="0" w:color="auto"/>
              <w:right w:val="single" w:sz="4" w:space="0" w:color="auto"/>
            </w:tcBorders>
            <w:vAlign w:val="center"/>
          </w:tcPr>
          <w:p w:rsidR="00B8563A" w:rsidRPr="00FB610D" w:rsidRDefault="00FE7C7D">
            <w:pPr>
              <w:jc w:val="center"/>
              <w:rPr>
                <w:rFonts w:ascii="宋体" w:hAnsi="宋体"/>
                <w:szCs w:val="21"/>
              </w:rPr>
            </w:pPr>
            <w:r w:rsidRPr="00FB610D">
              <w:rPr>
                <w:rFonts w:ascii="宋体" w:hAnsi="宋体"/>
                <w:szCs w:val="21"/>
              </w:rPr>
              <w:t>投标文件承诺的商务条款</w:t>
            </w:r>
          </w:p>
        </w:tc>
        <w:tc>
          <w:tcPr>
            <w:tcW w:w="1098" w:type="dxa"/>
            <w:tcBorders>
              <w:top w:val="single" w:sz="4" w:space="0" w:color="auto"/>
              <w:left w:val="single" w:sz="4" w:space="0" w:color="auto"/>
              <w:bottom w:val="single" w:sz="4" w:space="0" w:color="auto"/>
              <w:right w:val="single" w:sz="4" w:space="0" w:color="auto"/>
            </w:tcBorders>
            <w:vAlign w:val="center"/>
          </w:tcPr>
          <w:p w:rsidR="00B8563A" w:rsidRPr="00FB610D" w:rsidRDefault="00FE7C7D">
            <w:pPr>
              <w:jc w:val="center"/>
              <w:rPr>
                <w:rFonts w:ascii="宋体" w:hAnsi="宋体"/>
                <w:szCs w:val="21"/>
              </w:rPr>
            </w:pPr>
            <w:r w:rsidRPr="00FB610D">
              <w:rPr>
                <w:rFonts w:ascii="宋体" w:hAnsi="宋体"/>
                <w:szCs w:val="21"/>
              </w:rPr>
              <w:t>偏离说明</w:t>
            </w:r>
          </w:p>
        </w:tc>
      </w:tr>
      <w:tr w:rsidR="00B8563A" w:rsidRPr="00FB610D">
        <w:tc>
          <w:tcPr>
            <w:tcW w:w="959" w:type="dxa"/>
            <w:tcBorders>
              <w:top w:val="single" w:sz="4" w:space="0" w:color="auto"/>
              <w:left w:val="single" w:sz="4" w:space="0" w:color="auto"/>
              <w:bottom w:val="single" w:sz="4" w:space="0" w:color="auto"/>
              <w:right w:val="single" w:sz="4" w:space="0" w:color="auto"/>
            </w:tcBorders>
            <w:vAlign w:val="center"/>
          </w:tcPr>
          <w:p w:rsidR="00B8563A" w:rsidRPr="00FB610D" w:rsidRDefault="00FE7C7D">
            <w:pPr>
              <w:jc w:val="center"/>
            </w:pPr>
            <w:r w:rsidRPr="00FB610D">
              <w:rPr>
                <w:rFonts w:ascii="宋体" w:hAnsi="宋体"/>
                <w:szCs w:val="21"/>
              </w:rPr>
              <w:t>……</w:t>
            </w:r>
          </w:p>
        </w:tc>
        <w:tc>
          <w:tcPr>
            <w:tcW w:w="3829" w:type="dxa"/>
            <w:tcBorders>
              <w:top w:val="single" w:sz="4" w:space="0" w:color="auto"/>
              <w:left w:val="single" w:sz="4" w:space="0" w:color="auto"/>
              <w:bottom w:val="single" w:sz="4" w:space="0" w:color="auto"/>
              <w:right w:val="single" w:sz="4" w:space="0" w:color="auto"/>
            </w:tcBorders>
            <w:vAlign w:val="center"/>
          </w:tcPr>
          <w:p w:rsidR="00B8563A" w:rsidRPr="00FB610D" w:rsidRDefault="00FE7C7D">
            <w:pPr>
              <w:jc w:val="center"/>
            </w:pPr>
            <w:r w:rsidRPr="00FB610D">
              <w:rPr>
                <w:rFonts w:ascii="宋体" w:hAnsi="宋体"/>
                <w:szCs w:val="21"/>
              </w:rPr>
              <w:t>……</w:t>
            </w:r>
          </w:p>
        </w:tc>
        <w:tc>
          <w:tcPr>
            <w:tcW w:w="3720" w:type="dxa"/>
            <w:tcBorders>
              <w:top w:val="single" w:sz="4" w:space="0" w:color="auto"/>
              <w:left w:val="single" w:sz="4" w:space="0" w:color="auto"/>
              <w:bottom w:val="single" w:sz="4" w:space="0" w:color="auto"/>
              <w:right w:val="single" w:sz="4" w:space="0" w:color="auto"/>
            </w:tcBorders>
            <w:vAlign w:val="center"/>
          </w:tcPr>
          <w:p w:rsidR="00B8563A" w:rsidRPr="00FB610D" w:rsidRDefault="00FE7C7D">
            <w:pPr>
              <w:jc w:val="center"/>
            </w:pPr>
            <w:r w:rsidRPr="00FB610D">
              <w:rPr>
                <w:rFonts w:ascii="宋体" w:hAnsi="宋体"/>
                <w:szCs w:val="21"/>
              </w:rPr>
              <w:t>……</w:t>
            </w:r>
          </w:p>
        </w:tc>
        <w:tc>
          <w:tcPr>
            <w:tcW w:w="1098" w:type="dxa"/>
            <w:tcBorders>
              <w:top w:val="single" w:sz="4" w:space="0" w:color="auto"/>
              <w:left w:val="single" w:sz="4" w:space="0" w:color="auto"/>
              <w:bottom w:val="single" w:sz="4" w:space="0" w:color="auto"/>
              <w:right w:val="single" w:sz="4" w:space="0" w:color="auto"/>
            </w:tcBorders>
          </w:tcPr>
          <w:p w:rsidR="00B8563A" w:rsidRPr="00FB610D" w:rsidRDefault="00FE7C7D">
            <w:pPr>
              <w:jc w:val="center"/>
              <w:rPr>
                <w:rFonts w:ascii="宋体" w:hAnsi="宋体"/>
                <w:szCs w:val="21"/>
              </w:rPr>
            </w:pPr>
            <w:r w:rsidRPr="00FB610D">
              <w:rPr>
                <w:rFonts w:ascii="宋体" w:hAnsi="宋体"/>
                <w:szCs w:val="21"/>
              </w:rPr>
              <w:t>正偏离（负偏离或无偏离）</w:t>
            </w:r>
          </w:p>
        </w:tc>
      </w:tr>
      <w:tr w:rsidR="00B8563A" w:rsidRPr="00FB610D">
        <w:tc>
          <w:tcPr>
            <w:tcW w:w="959" w:type="dxa"/>
            <w:tcBorders>
              <w:top w:val="single" w:sz="4" w:space="0" w:color="auto"/>
              <w:left w:val="single" w:sz="4" w:space="0" w:color="auto"/>
              <w:bottom w:val="single" w:sz="4" w:space="0" w:color="auto"/>
              <w:right w:val="single" w:sz="4" w:space="0" w:color="auto"/>
            </w:tcBorders>
            <w:vAlign w:val="center"/>
          </w:tcPr>
          <w:p w:rsidR="00B8563A" w:rsidRPr="00FB610D" w:rsidRDefault="00FE7C7D">
            <w:pPr>
              <w:jc w:val="center"/>
            </w:pPr>
            <w:r w:rsidRPr="00FB610D">
              <w:rPr>
                <w:rFonts w:ascii="宋体" w:hAnsi="宋体"/>
                <w:szCs w:val="21"/>
              </w:rPr>
              <w:t>……</w:t>
            </w:r>
          </w:p>
        </w:tc>
        <w:tc>
          <w:tcPr>
            <w:tcW w:w="3829" w:type="dxa"/>
            <w:tcBorders>
              <w:top w:val="single" w:sz="4" w:space="0" w:color="auto"/>
              <w:left w:val="single" w:sz="4" w:space="0" w:color="auto"/>
              <w:bottom w:val="single" w:sz="4" w:space="0" w:color="auto"/>
              <w:right w:val="single" w:sz="4" w:space="0" w:color="auto"/>
            </w:tcBorders>
            <w:vAlign w:val="center"/>
          </w:tcPr>
          <w:p w:rsidR="00B8563A" w:rsidRPr="00FB610D" w:rsidRDefault="00FE7C7D">
            <w:pPr>
              <w:jc w:val="center"/>
            </w:pPr>
            <w:r w:rsidRPr="00FB610D">
              <w:rPr>
                <w:rFonts w:ascii="宋体" w:hAnsi="宋体"/>
                <w:szCs w:val="21"/>
              </w:rPr>
              <w:t>……</w:t>
            </w:r>
          </w:p>
        </w:tc>
        <w:tc>
          <w:tcPr>
            <w:tcW w:w="3720" w:type="dxa"/>
            <w:tcBorders>
              <w:top w:val="single" w:sz="4" w:space="0" w:color="auto"/>
              <w:left w:val="single" w:sz="4" w:space="0" w:color="auto"/>
              <w:bottom w:val="single" w:sz="4" w:space="0" w:color="auto"/>
              <w:right w:val="single" w:sz="4" w:space="0" w:color="auto"/>
            </w:tcBorders>
            <w:vAlign w:val="center"/>
          </w:tcPr>
          <w:p w:rsidR="00B8563A" w:rsidRPr="00FB610D" w:rsidRDefault="00FE7C7D">
            <w:pPr>
              <w:jc w:val="center"/>
            </w:pPr>
            <w:r w:rsidRPr="00FB610D">
              <w:rPr>
                <w:rFonts w:ascii="宋体" w:hAnsi="宋体"/>
                <w:szCs w:val="21"/>
              </w:rPr>
              <w:t>……</w:t>
            </w:r>
          </w:p>
        </w:tc>
        <w:tc>
          <w:tcPr>
            <w:tcW w:w="1098" w:type="dxa"/>
            <w:tcBorders>
              <w:top w:val="single" w:sz="4" w:space="0" w:color="auto"/>
              <w:left w:val="single" w:sz="4" w:space="0" w:color="auto"/>
              <w:bottom w:val="single" w:sz="4" w:space="0" w:color="auto"/>
              <w:right w:val="single" w:sz="4" w:space="0" w:color="auto"/>
            </w:tcBorders>
          </w:tcPr>
          <w:p w:rsidR="00B8563A" w:rsidRPr="00FB610D" w:rsidRDefault="00FE7C7D">
            <w:pPr>
              <w:jc w:val="center"/>
              <w:rPr>
                <w:rFonts w:ascii="宋体" w:hAnsi="宋体"/>
                <w:szCs w:val="21"/>
              </w:rPr>
            </w:pPr>
            <w:r w:rsidRPr="00FB610D">
              <w:rPr>
                <w:rFonts w:ascii="宋体" w:hAnsi="宋体"/>
                <w:szCs w:val="21"/>
              </w:rPr>
              <w:t>正偏离（负偏离或无偏离）</w:t>
            </w:r>
          </w:p>
        </w:tc>
      </w:tr>
      <w:tr w:rsidR="00B8563A" w:rsidRPr="00FB610D">
        <w:tc>
          <w:tcPr>
            <w:tcW w:w="959" w:type="dxa"/>
            <w:tcBorders>
              <w:top w:val="single" w:sz="4" w:space="0" w:color="auto"/>
              <w:left w:val="single" w:sz="4" w:space="0" w:color="auto"/>
              <w:bottom w:val="single" w:sz="4" w:space="0" w:color="auto"/>
              <w:right w:val="single" w:sz="4" w:space="0" w:color="auto"/>
            </w:tcBorders>
            <w:vAlign w:val="center"/>
          </w:tcPr>
          <w:p w:rsidR="00B8563A" w:rsidRPr="00FB610D" w:rsidRDefault="00FE7C7D">
            <w:pPr>
              <w:jc w:val="center"/>
              <w:rPr>
                <w:rFonts w:ascii="宋体" w:hAnsi="宋体"/>
                <w:szCs w:val="21"/>
              </w:rPr>
            </w:pPr>
            <w:r w:rsidRPr="00FB610D">
              <w:rPr>
                <w:rFonts w:ascii="宋体" w:hAnsi="宋体"/>
                <w:szCs w:val="21"/>
              </w:rPr>
              <w:t>...</w:t>
            </w:r>
          </w:p>
        </w:tc>
        <w:tc>
          <w:tcPr>
            <w:tcW w:w="3829" w:type="dxa"/>
            <w:tcBorders>
              <w:top w:val="single" w:sz="4" w:space="0" w:color="auto"/>
              <w:left w:val="single" w:sz="4" w:space="0" w:color="auto"/>
              <w:bottom w:val="single" w:sz="4" w:space="0" w:color="auto"/>
              <w:right w:val="single" w:sz="4" w:space="0" w:color="auto"/>
            </w:tcBorders>
            <w:vAlign w:val="center"/>
          </w:tcPr>
          <w:p w:rsidR="00B8563A" w:rsidRPr="00FB610D" w:rsidRDefault="00FE7C7D">
            <w:pPr>
              <w:jc w:val="center"/>
              <w:rPr>
                <w:rFonts w:ascii="宋体" w:hAnsi="宋体"/>
                <w:szCs w:val="21"/>
              </w:rPr>
            </w:pPr>
            <w:r w:rsidRPr="00FB610D">
              <w:rPr>
                <w:rFonts w:ascii="宋体" w:hAnsi="宋体"/>
                <w:szCs w:val="21"/>
              </w:rPr>
              <w:t>……</w:t>
            </w:r>
          </w:p>
        </w:tc>
        <w:tc>
          <w:tcPr>
            <w:tcW w:w="3720" w:type="dxa"/>
            <w:tcBorders>
              <w:top w:val="single" w:sz="4" w:space="0" w:color="auto"/>
              <w:left w:val="single" w:sz="4" w:space="0" w:color="auto"/>
              <w:bottom w:val="single" w:sz="4" w:space="0" w:color="auto"/>
              <w:right w:val="single" w:sz="4" w:space="0" w:color="auto"/>
            </w:tcBorders>
            <w:vAlign w:val="center"/>
          </w:tcPr>
          <w:p w:rsidR="00B8563A" w:rsidRPr="00FB610D" w:rsidRDefault="00FE7C7D">
            <w:pPr>
              <w:jc w:val="center"/>
              <w:rPr>
                <w:rFonts w:ascii="宋体" w:hAnsi="宋体"/>
                <w:szCs w:val="21"/>
              </w:rPr>
            </w:pPr>
            <w:r w:rsidRPr="00FB610D">
              <w:rPr>
                <w:rFonts w:ascii="宋体" w:hAnsi="宋体"/>
                <w:szCs w:val="21"/>
              </w:rPr>
              <w:t>……</w:t>
            </w:r>
          </w:p>
        </w:tc>
        <w:tc>
          <w:tcPr>
            <w:tcW w:w="1098" w:type="dxa"/>
            <w:tcBorders>
              <w:top w:val="single" w:sz="4" w:space="0" w:color="auto"/>
              <w:left w:val="single" w:sz="4" w:space="0" w:color="auto"/>
              <w:bottom w:val="single" w:sz="4" w:space="0" w:color="auto"/>
              <w:right w:val="single" w:sz="4" w:space="0" w:color="auto"/>
            </w:tcBorders>
          </w:tcPr>
          <w:p w:rsidR="00B8563A" w:rsidRPr="00FB610D" w:rsidRDefault="00FE7C7D">
            <w:pPr>
              <w:jc w:val="center"/>
              <w:rPr>
                <w:rFonts w:ascii="宋体" w:hAnsi="宋体"/>
                <w:szCs w:val="21"/>
              </w:rPr>
            </w:pPr>
            <w:r w:rsidRPr="00FB610D">
              <w:rPr>
                <w:rFonts w:ascii="宋体" w:hAnsi="宋体"/>
                <w:szCs w:val="21"/>
              </w:rPr>
              <w:t>正偏离（负偏离或无偏离）</w:t>
            </w:r>
          </w:p>
        </w:tc>
      </w:tr>
      <w:tr w:rsidR="00B8563A" w:rsidRPr="00FB610D">
        <w:trPr>
          <w:trHeight w:val="573"/>
        </w:trPr>
        <w:tc>
          <w:tcPr>
            <w:tcW w:w="9606" w:type="dxa"/>
            <w:gridSpan w:val="4"/>
            <w:tcBorders>
              <w:top w:val="single" w:sz="4" w:space="0" w:color="auto"/>
              <w:left w:val="single" w:sz="4" w:space="0" w:color="auto"/>
              <w:bottom w:val="single" w:sz="4" w:space="0" w:color="auto"/>
              <w:right w:val="single" w:sz="4" w:space="0" w:color="auto"/>
            </w:tcBorders>
            <w:vAlign w:val="center"/>
          </w:tcPr>
          <w:p w:rsidR="00B8563A" w:rsidRPr="00FB610D" w:rsidRDefault="00FE7C7D">
            <w:pPr>
              <w:rPr>
                <w:rFonts w:ascii="宋体" w:hAnsi="宋体"/>
                <w:szCs w:val="21"/>
              </w:rPr>
            </w:pPr>
            <w:r w:rsidRPr="00FB610D">
              <w:rPr>
                <w:rFonts w:ascii="宋体" w:hAnsi="宋体"/>
                <w:szCs w:val="21"/>
                <w:u w:val="single"/>
              </w:rPr>
              <w:t xml:space="preserve">　　</w:t>
            </w:r>
            <w:r w:rsidRPr="00FB610D">
              <w:rPr>
                <w:rFonts w:ascii="宋体" w:hAnsi="宋体"/>
                <w:szCs w:val="21"/>
              </w:rPr>
              <w:t>分标（此处有分标时填写具体分标号，无分标时填写“无”）</w:t>
            </w:r>
          </w:p>
        </w:tc>
      </w:tr>
      <w:tr w:rsidR="00B8563A" w:rsidRPr="00FB610D">
        <w:trPr>
          <w:trHeight w:val="695"/>
        </w:trPr>
        <w:tc>
          <w:tcPr>
            <w:tcW w:w="9606" w:type="dxa"/>
            <w:gridSpan w:val="4"/>
            <w:tcBorders>
              <w:top w:val="single" w:sz="4" w:space="0" w:color="auto"/>
              <w:left w:val="single" w:sz="4" w:space="0" w:color="auto"/>
              <w:bottom w:val="single" w:sz="4" w:space="0" w:color="auto"/>
              <w:right w:val="single" w:sz="4" w:space="0" w:color="auto"/>
            </w:tcBorders>
            <w:vAlign w:val="center"/>
          </w:tcPr>
          <w:p w:rsidR="00B8563A" w:rsidRPr="00FB610D" w:rsidRDefault="00FE7C7D">
            <w:pPr>
              <w:rPr>
                <w:rFonts w:ascii="宋体" w:hAnsi="宋体"/>
                <w:szCs w:val="21"/>
              </w:rPr>
            </w:pPr>
            <w:r w:rsidRPr="00FB610D">
              <w:rPr>
                <w:rFonts w:ascii="宋体" w:hAnsi="宋体"/>
                <w:szCs w:val="21"/>
              </w:rPr>
              <w:t>投标人（盖单位公章）：</w:t>
            </w:r>
          </w:p>
        </w:tc>
      </w:tr>
      <w:tr w:rsidR="00B8563A" w:rsidRPr="00FB610D">
        <w:trPr>
          <w:trHeight w:val="691"/>
        </w:trPr>
        <w:tc>
          <w:tcPr>
            <w:tcW w:w="9606" w:type="dxa"/>
            <w:gridSpan w:val="4"/>
            <w:tcBorders>
              <w:top w:val="single" w:sz="4" w:space="0" w:color="auto"/>
              <w:left w:val="single" w:sz="4" w:space="0" w:color="auto"/>
              <w:bottom w:val="single" w:sz="4" w:space="0" w:color="auto"/>
              <w:right w:val="single" w:sz="4" w:space="0" w:color="auto"/>
            </w:tcBorders>
            <w:vAlign w:val="center"/>
          </w:tcPr>
          <w:p w:rsidR="00B8563A" w:rsidRPr="00FB610D" w:rsidRDefault="00FE7C7D">
            <w:pPr>
              <w:rPr>
                <w:rFonts w:ascii="宋体" w:hAnsi="宋体"/>
                <w:szCs w:val="21"/>
              </w:rPr>
            </w:pPr>
            <w:r w:rsidRPr="00FB610D">
              <w:rPr>
                <w:rFonts w:ascii="宋体" w:hAnsi="宋体"/>
                <w:szCs w:val="21"/>
              </w:rPr>
              <w:t>法定代表人</w:t>
            </w:r>
            <w:r w:rsidRPr="00FB610D">
              <w:rPr>
                <w:rFonts w:hint="eastAsia"/>
              </w:rPr>
              <w:t>（负责人）</w:t>
            </w:r>
            <w:r w:rsidRPr="00FB610D">
              <w:rPr>
                <w:rFonts w:ascii="宋体" w:hAnsi="宋体"/>
                <w:szCs w:val="21"/>
              </w:rPr>
              <w:t>或其委托代理人（签字或盖章）：</w:t>
            </w:r>
          </w:p>
        </w:tc>
      </w:tr>
    </w:tbl>
    <w:p w:rsidR="00B8563A" w:rsidRPr="00FB610D" w:rsidRDefault="00FE7C7D">
      <w:pPr>
        <w:spacing w:line="360" w:lineRule="exact"/>
        <w:rPr>
          <w:rFonts w:ascii="宋体" w:hAnsi="宋体"/>
          <w:sz w:val="24"/>
          <w:szCs w:val="21"/>
        </w:rPr>
      </w:pPr>
      <w:r w:rsidRPr="00FB610D">
        <w:rPr>
          <w:rFonts w:ascii="宋体" w:hAnsi="宋体"/>
          <w:sz w:val="24"/>
          <w:szCs w:val="21"/>
        </w:rPr>
        <w:t>注：</w:t>
      </w:r>
      <w:r w:rsidRPr="00FB610D">
        <w:rPr>
          <w:rFonts w:ascii="宋体" w:hAnsi="宋体" w:cs="宋体" w:hint="eastAsia"/>
          <w:sz w:val="24"/>
          <w:szCs w:val="21"/>
        </w:rPr>
        <w:t>⑴</w:t>
      </w:r>
      <w:r w:rsidRPr="00FB610D">
        <w:rPr>
          <w:rFonts w:ascii="宋体" w:hAnsi="宋体"/>
          <w:sz w:val="24"/>
          <w:szCs w:val="21"/>
        </w:rPr>
        <w:t>表格内容均需按要求填写并盖章，不得留空，</w:t>
      </w:r>
      <w:r w:rsidRPr="00FB610D">
        <w:rPr>
          <w:rFonts w:ascii="宋体" w:hAnsi="宋体"/>
          <w:bCs/>
          <w:sz w:val="24"/>
          <w:szCs w:val="21"/>
        </w:rPr>
        <w:t>否则按投标无效处理</w:t>
      </w:r>
      <w:r w:rsidRPr="00FB610D">
        <w:rPr>
          <w:rFonts w:ascii="宋体" w:hAnsi="宋体"/>
          <w:sz w:val="24"/>
          <w:szCs w:val="21"/>
        </w:rPr>
        <w:t>。</w:t>
      </w:r>
    </w:p>
    <w:p w:rsidR="00B8563A" w:rsidRPr="00FB610D" w:rsidRDefault="00FE7C7D">
      <w:pPr>
        <w:spacing w:line="360" w:lineRule="exact"/>
        <w:ind w:firstLineChars="200" w:firstLine="480"/>
        <w:rPr>
          <w:rFonts w:ascii="宋体" w:hAnsi="宋体"/>
          <w:sz w:val="24"/>
          <w:szCs w:val="21"/>
        </w:rPr>
      </w:pPr>
      <w:r w:rsidRPr="00FB610D">
        <w:rPr>
          <w:rFonts w:ascii="宋体" w:hAnsi="宋体" w:cs="宋体" w:hint="eastAsia"/>
          <w:bCs/>
          <w:sz w:val="24"/>
          <w:szCs w:val="21"/>
        </w:rPr>
        <w:t>⑵</w:t>
      </w:r>
      <w:r w:rsidRPr="00FB610D">
        <w:rPr>
          <w:rFonts w:ascii="宋体" w:hAnsi="宋体"/>
          <w:sz w:val="24"/>
          <w:szCs w:val="21"/>
        </w:rPr>
        <w:t>当投标文件的技术参数或商务内容低于招标文件要求时，投标人应当如实写明“负偏离”，否则视为虚假应标。</w:t>
      </w:r>
    </w:p>
    <w:p w:rsidR="00B8563A" w:rsidRPr="00FB610D" w:rsidRDefault="00B8563A">
      <w:pPr>
        <w:snapToGrid w:val="0"/>
        <w:spacing w:line="420" w:lineRule="exact"/>
        <w:ind w:firstLineChars="200" w:firstLine="422"/>
        <w:jc w:val="left"/>
        <w:rPr>
          <w:rFonts w:ascii="宋体" w:hAnsi="宋体" w:cs="宋体"/>
          <w:b/>
          <w:szCs w:val="21"/>
        </w:rPr>
      </w:pPr>
    </w:p>
    <w:p w:rsidR="00B8563A" w:rsidRPr="00FB610D" w:rsidRDefault="00B8563A">
      <w:pPr>
        <w:snapToGrid w:val="0"/>
        <w:spacing w:line="420" w:lineRule="exact"/>
        <w:ind w:firstLineChars="200" w:firstLine="422"/>
        <w:jc w:val="left"/>
        <w:rPr>
          <w:rFonts w:ascii="宋体" w:hAnsi="宋体" w:cs="宋体"/>
          <w:b/>
          <w:szCs w:val="21"/>
        </w:rPr>
      </w:pPr>
    </w:p>
    <w:p w:rsidR="00B8563A" w:rsidRPr="00FB610D" w:rsidRDefault="00FE7C7D">
      <w:pPr>
        <w:snapToGrid w:val="0"/>
        <w:spacing w:line="420" w:lineRule="exact"/>
        <w:jc w:val="left"/>
        <w:rPr>
          <w:rFonts w:ascii="宋体" w:hAnsi="宋体" w:cs="宋体"/>
          <w:b/>
          <w:szCs w:val="21"/>
        </w:rPr>
      </w:pPr>
      <w:r w:rsidRPr="00FB610D">
        <w:rPr>
          <w:rFonts w:ascii="宋体" w:hAnsi="宋体" w:cs="宋体" w:hint="eastAsia"/>
          <w:b/>
          <w:szCs w:val="21"/>
        </w:rPr>
        <w:t>3.2.6 投标人需要说明的其他文件和说明</w:t>
      </w:r>
    </w:p>
    <w:p w:rsidR="00B8563A" w:rsidRPr="00FB610D" w:rsidRDefault="00B8563A">
      <w:pPr>
        <w:snapToGrid w:val="0"/>
        <w:spacing w:before="50" w:after="50"/>
        <w:ind w:leftChars="-1" w:left="-2" w:firstLine="2"/>
        <w:rPr>
          <w:rFonts w:ascii="宋体" w:hAnsi="宋体" w:cs="宋体"/>
          <w:szCs w:val="21"/>
        </w:rPr>
      </w:pPr>
    </w:p>
    <w:p w:rsidR="00B8563A" w:rsidRPr="00FB610D" w:rsidRDefault="00B8563A">
      <w:pPr>
        <w:snapToGrid w:val="0"/>
        <w:spacing w:before="50" w:after="50"/>
        <w:rPr>
          <w:rFonts w:ascii="宋体" w:hAnsi="宋体" w:cs="宋体"/>
          <w:szCs w:val="21"/>
        </w:rPr>
        <w:sectPr w:rsidR="00B8563A" w:rsidRPr="00FB610D">
          <w:headerReference w:type="default" r:id="rId10"/>
          <w:footerReference w:type="even" r:id="rId11"/>
          <w:footerReference w:type="default" r:id="rId12"/>
          <w:footerReference w:type="first" r:id="rId13"/>
          <w:pgSz w:w="11906" w:h="16838"/>
          <w:pgMar w:top="957" w:right="1080" w:bottom="1440" w:left="1080" w:header="426" w:footer="383" w:gutter="0"/>
          <w:cols w:space="720"/>
          <w:titlePg/>
          <w:docGrid w:linePitch="312"/>
        </w:sectPr>
      </w:pPr>
    </w:p>
    <w:p w:rsidR="00B8563A" w:rsidRPr="00FB610D" w:rsidRDefault="00B8563A" w:rsidP="006514F3">
      <w:pPr>
        <w:snapToGrid w:val="0"/>
        <w:spacing w:before="50" w:afterLines="50"/>
        <w:jc w:val="left"/>
        <w:rPr>
          <w:rFonts w:ascii="宋体" w:hAnsi="宋体" w:cs="宋体"/>
          <w:b/>
          <w:szCs w:val="21"/>
        </w:rPr>
      </w:pPr>
    </w:p>
    <w:p w:rsidR="00B8563A" w:rsidRPr="00FB610D" w:rsidRDefault="00FE7C7D" w:rsidP="006514F3">
      <w:pPr>
        <w:snapToGrid w:val="0"/>
        <w:spacing w:before="50" w:afterLines="50"/>
        <w:jc w:val="left"/>
        <w:rPr>
          <w:rFonts w:ascii="宋体" w:hAnsi="宋体" w:cs="宋体"/>
          <w:b/>
          <w:szCs w:val="21"/>
        </w:rPr>
      </w:pPr>
      <w:r w:rsidRPr="00FB610D">
        <w:rPr>
          <w:rFonts w:ascii="宋体" w:hAnsi="宋体" w:cs="宋体" w:hint="eastAsia"/>
          <w:b/>
          <w:szCs w:val="21"/>
        </w:rPr>
        <w:t>3.2.7投标人的类似成功案例的业绩证明文件：</w:t>
      </w:r>
    </w:p>
    <w:p w:rsidR="00B8563A" w:rsidRPr="00FB610D" w:rsidRDefault="00B8563A" w:rsidP="006514F3">
      <w:pPr>
        <w:snapToGrid w:val="0"/>
        <w:spacing w:before="50" w:afterLines="50"/>
        <w:jc w:val="left"/>
        <w:rPr>
          <w:rFonts w:ascii="宋体" w:hAnsi="宋体" w:cs="宋体"/>
          <w:b/>
          <w:szCs w:val="21"/>
        </w:rPr>
      </w:pPr>
    </w:p>
    <w:p w:rsidR="00B8563A" w:rsidRPr="00FB610D" w:rsidRDefault="00FE7C7D">
      <w:pPr>
        <w:pStyle w:val="af3"/>
        <w:snapToGrid w:val="0"/>
        <w:ind w:left="420" w:hanging="420"/>
        <w:rPr>
          <w:rFonts w:ascii="宋体" w:hAnsi="宋体" w:cs="宋体"/>
          <w:sz w:val="21"/>
          <w:szCs w:val="21"/>
        </w:rPr>
      </w:pPr>
      <w:r w:rsidRPr="00FB610D">
        <w:rPr>
          <w:rFonts w:ascii="宋体" w:hAnsi="宋体" w:cs="宋体" w:hint="eastAsia"/>
          <w:sz w:val="21"/>
          <w:szCs w:val="21"/>
        </w:rPr>
        <w:t>投标人同类项目实施情况一览表格式（格式也可以自拟）：</w:t>
      </w:r>
    </w:p>
    <w:p w:rsidR="00B8563A" w:rsidRPr="00FB610D" w:rsidRDefault="00FE7C7D">
      <w:pPr>
        <w:pStyle w:val="af3"/>
        <w:snapToGrid w:val="0"/>
        <w:ind w:left="480" w:hanging="480"/>
        <w:rPr>
          <w:rFonts w:ascii="宋体" w:hAnsi="宋体" w:cs="宋体"/>
          <w:sz w:val="20"/>
          <w:szCs w:val="21"/>
        </w:rPr>
      </w:pPr>
      <w:r w:rsidRPr="00FB610D">
        <w:rPr>
          <w:rFonts w:ascii="宋体" w:hAnsi="宋体"/>
          <w:sz w:val="24"/>
          <w:szCs w:val="21"/>
          <w:u w:val="single"/>
        </w:rPr>
        <w:t xml:space="preserve">　　</w:t>
      </w:r>
      <w:r w:rsidRPr="00FB610D">
        <w:rPr>
          <w:rFonts w:ascii="宋体" w:hAnsi="宋体"/>
          <w:sz w:val="24"/>
          <w:szCs w:val="21"/>
        </w:rPr>
        <w:t>分标</w:t>
      </w:r>
    </w:p>
    <w:tbl>
      <w:tblPr>
        <w:tblW w:w="14204"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2560"/>
        <w:gridCol w:w="3472"/>
        <w:gridCol w:w="1097"/>
        <w:gridCol w:w="1461"/>
        <w:gridCol w:w="939"/>
        <w:gridCol w:w="1062"/>
        <w:gridCol w:w="1138"/>
        <w:gridCol w:w="2475"/>
      </w:tblGrid>
      <w:tr w:rsidR="00B8563A" w:rsidRPr="00FB610D">
        <w:trPr>
          <w:cantSplit/>
          <w:trHeight w:val="487"/>
        </w:trPr>
        <w:tc>
          <w:tcPr>
            <w:tcW w:w="2560" w:type="dxa"/>
            <w:vMerge w:val="restart"/>
            <w:tcBorders>
              <w:top w:val="single" w:sz="4" w:space="0" w:color="auto"/>
              <w:left w:val="single" w:sz="4" w:space="0" w:color="auto"/>
              <w:bottom w:val="single" w:sz="4" w:space="0" w:color="auto"/>
              <w:right w:val="single" w:sz="4" w:space="0" w:color="auto"/>
            </w:tcBorders>
            <w:vAlign w:val="center"/>
          </w:tcPr>
          <w:p w:rsidR="00B8563A" w:rsidRPr="00FB610D" w:rsidRDefault="00FE7C7D">
            <w:pPr>
              <w:snapToGrid w:val="0"/>
              <w:spacing w:line="240" w:lineRule="exact"/>
              <w:jc w:val="center"/>
              <w:rPr>
                <w:rFonts w:ascii="宋体" w:hAnsi="宋体" w:cs="宋体"/>
                <w:szCs w:val="21"/>
              </w:rPr>
            </w:pPr>
            <w:r w:rsidRPr="00FB610D">
              <w:rPr>
                <w:rFonts w:ascii="宋体" w:hAnsi="宋体" w:cs="宋体" w:hint="eastAsia"/>
                <w:szCs w:val="21"/>
              </w:rPr>
              <w:t>采购单位名称</w:t>
            </w:r>
          </w:p>
        </w:tc>
        <w:tc>
          <w:tcPr>
            <w:tcW w:w="3472" w:type="dxa"/>
            <w:vMerge w:val="restart"/>
            <w:tcBorders>
              <w:top w:val="single" w:sz="4" w:space="0" w:color="auto"/>
              <w:left w:val="single" w:sz="4" w:space="0" w:color="auto"/>
              <w:bottom w:val="single" w:sz="4" w:space="0" w:color="auto"/>
              <w:right w:val="single" w:sz="4" w:space="0" w:color="auto"/>
            </w:tcBorders>
            <w:vAlign w:val="center"/>
          </w:tcPr>
          <w:p w:rsidR="00B8563A" w:rsidRPr="00FB610D" w:rsidRDefault="00FE7C7D">
            <w:pPr>
              <w:snapToGrid w:val="0"/>
              <w:spacing w:line="240" w:lineRule="exact"/>
              <w:jc w:val="center"/>
              <w:rPr>
                <w:rFonts w:ascii="宋体" w:hAnsi="宋体" w:cs="宋体"/>
                <w:szCs w:val="21"/>
              </w:rPr>
            </w:pPr>
            <w:r w:rsidRPr="00FB610D">
              <w:rPr>
                <w:rFonts w:ascii="宋体" w:hAnsi="宋体" w:cs="宋体" w:hint="eastAsia"/>
                <w:szCs w:val="21"/>
              </w:rPr>
              <w:t>货物或项目名称</w:t>
            </w:r>
          </w:p>
        </w:tc>
        <w:tc>
          <w:tcPr>
            <w:tcW w:w="1097" w:type="dxa"/>
            <w:vMerge w:val="restart"/>
            <w:tcBorders>
              <w:top w:val="single" w:sz="4" w:space="0" w:color="auto"/>
              <w:left w:val="single" w:sz="4" w:space="0" w:color="auto"/>
              <w:bottom w:val="single" w:sz="4" w:space="0" w:color="auto"/>
              <w:right w:val="single" w:sz="4" w:space="0" w:color="auto"/>
            </w:tcBorders>
            <w:vAlign w:val="center"/>
          </w:tcPr>
          <w:p w:rsidR="00B8563A" w:rsidRPr="00FB610D" w:rsidRDefault="00FE7C7D">
            <w:pPr>
              <w:snapToGrid w:val="0"/>
              <w:spacing w:line="240" w:lineRule="exact"/>
              <w:jc w:val="center"/>
              <w:rPr>
                <w:rFonts w:ascii="宋体" w:hAnsi="宋体" w:cs="宋体"/>
                <w:szCs w:val="21"/>
              </w:rPr>
            </w:pPr>
            <w:r w:rsidRPr="00FB610D">
              <w:rPr>
                <w:rFonts w:ascii="宋体" w:hAnsi="宋体" w:cs="宋体" w:hint="eastAsia"/>
                <w:szCs w:val="21"/>
              </w:rPr>
              <w:t>采购</w:t>
            </w:r>
          </w:p>
          <w:p w:rsidR="00B8563A" w:rsidRPr="00FB610D" w:rsidRDefault="00FE7C7D">
            <w:pPr>
              <w:snapToGrid w:val="0"/>
              <w:spacing w:line="240" w:lineRule="exact"/>
              <w:jc w:val="center"/>
              <w:rPr>
                <w:rFonts w:ascii="宋体" w:hAnsi="宋体" w:cs="宋体"/>
                <w:szCs w:val="21"/>
              </w:rPr>
            </w:pPr>
            <w:r w:rsidRPr="00FB610D">
              <w:rPr>
                <w:rFonts w:ascii="宋体" w:hAnsi="宋体" w:cs="宋体" w:hint="eastAsia"/>
                <w:szCs w:val="21"/>
              </w:rPr>
              <w:t>数量</w:t>
            </w:r>
          </w:p>
        </w:tc>
        <w:tc>
          <w:tcPr>
            <w:tcW w:w="1461" w:type="dxa"/>
            <w:vMerge w:val="restart"/>
            <w:tcBorders>
              <w:top w:val="single" w:sz="4" w:space="0" w:color="auto"/>
              <w:left w:val="single" w:sz="4" w:space="0" w:color="auto"/>
              <w:bottom w:val="single" w:sz="4" w:space="0" w:color="auto"/>
              <w:right w:val="single" w:sz="4" w:space="0" w:color="auto"/>
            </w:tcBorders>
            <w:vAlign w:val="center"/>
          </w:tcPr>
          <w:p w:rsidR="00B8563A" w:rsidRPr="00FB610D" w:rsidRDefault="00FE7C7D">
            <w:pPr>
              <w:snapToGrid w:val="0"/>
              <w:spacing w:line="240" w:lineRule="exact"/>
              <w:jc w:val="center"/>
              <w:rPr>
                <w:rFonts w:ascii="宋体" w:hAnsi="宋体" w:cs="宋体"/>
                <w:szCs w:val="21"/>
              </w:rPr>
            </w:pPr>
            <w:r w:rsidRPr="00FB610D">
              <w:rPr>
                <w:rFonts w:ascii="宋体" w:hAnsi="宋体" w:cs="宋体" w:hint="eastAsia"/>
                <w:szCs w:val="21"/>
              </w:rPr>
              <w:t>合同</w:t>
            </w:r>
          </w:p>
          <w:p w:rsidR="00B8563A" w:rsidRPr="00FB610D" w:rsidRDefault="00FE7C7D">
            <w:pPr>
              <w:snapToGrid w:val="0"/>
              <w:spacing w:line="240" w:lineRule="exact"/>
              <w:jc w:val="center"/>
              <w:rPr>
                <w:rFonts w:ascii="宋体" w:hAnsi="宋体" w:cs="宋体"/>
                <w:szCs w:val="21"/>
              </w:rPr>
            </w:pPr>
            <w:r w:rsidRPr="00FB610D">
              <w:rPr>
                <w:rFonts w:ascii="宋体" w:hAnsi="宋体" w:cs="宋体" w:hint="eastAsia"/>
                <w:szCs w:val="21"/>
              </w:rPr>
              <w:t>金额</w:t>
            </w:r>
          </w:p>
          <w:p w:rsidR="00B8563A" w:rsidRPr="00FB610D" w:rsidRDefault="00FE7C7D">
            <w:pPr>
              <w:snapToGrid w:val="0"/>
              <w:spacing w:line="240" w:lineRule="exact"/>
              <w:jc w:val="center"/>
              <w:rPr>
                <w:rFonts w:ascii="宋体" w:hAnsi="宋体" w:cs="宋体"/>
                <w:szCs w:val="21"/>
              </w:rPr>
            </w:pPr>
            <w:r w:rsidRPr="00FB610D">
              <w:rPr>
                <w:rFonts w:ascii="宋体" w:hAnsi="宋体" w:cs="宋体" w:hint="eastAsia"/>
                <w:szCs w:val="21"/>
              </w:rPr>
              <w:t>（万元）</w:t>
            </w:r>
          </w:p>
        </w:tc>
        <w:tc>
          <w:tcPr>
            <w:tcW w:w="3139" w:type="dxa"/>
            <w:gridSpan w:val="3"/>
            <w:tcBorders>
              <w:top w:val="single" w:sz="4" w:space="0" w:color="auto"/>
              <w:left w:val="single" w:sz="4" w:space="0" w:color="auto"/>
              <w:bottom w:val="single" w:sz="4" w:space="0" w:color="auto"/>
              <w:right w:val="single" w:sz="4" w:space="0" w:color="auto"/>
            </w:tcBorders>
            <w:vAlign w:val="center"/>
          </w:tcPr>
          <w:p w:rsidR="00B8563A" w:rsidRPr="00FB610D" w:rsidRDefault="00FE7C7D">
            <w:pPr>
              <w:snapToGrid w:val="0"/>
              <w:spacing w:line="240" w:lineRule="exact"/>
              <w:jc w:val="center"/>
              <w:rPr>
                <w:rFonts w:ascii="宋体" w:hAnsi="宋体" w:cs="宋体"/>
                <w:szCs w:val="21"/>
              </w:rPr>
            </w:pPr>
            <w:r w:rsidRPr="00FB610D">
              <w:rPr>
                <w:rFonts w:ascii="宋体" w:hAnsi="宋体" w:cs="宋体" w:hint="eastAsia"/>
                <w:szCs w:val="21"/>
              </w:rPr>
              <w:t>附件页码</w:t>
            </w:r>
          </w:p>
        </w:tc>
        <w:tc>
          <w:tcPr>
            <w:tcW w:w="2475" w:type="dxa"/>
            <w:vMerge w:val="restart"/>
            <w:tcBorders>
              <w:top w:val="single" w:sz="4" w:space="0" w:color="auto"/>
              <w:left w:val="single" w:sz="4" w:space="0" w:color="auto"/>
              <w:bottom w:val="single" w:sz="4" w:space="0" w:color="auto"/>
              <w:right w:val="single" w:sz="4" w:space="0" w:color="auto"/>
            </w:tcBorders>
            <w:vAlign w:val="center"/>
          </w:tcPr>
          <w:p w:rsidR="00B8563A" w:rsidRPr="00FB610D" w:rsidRDefault="00FE7C7D">
            <w:pPr>
              <w:snapToGrid w:val="0"/>
              <w:spacing w:line="240" w:lineRule="exact"/>
              <w:jc w:val="center"/>
              <w:rPr>
                <w:rFonts w:ascii="宋体" w:hAnsi="宋体" w:cs="宋体"/>
                <w:szCs w:val="21"/>
              </w:rPr>
            </w:pPr>
            <w:r w:rsidRPr="00FB610D">
              <w:rPr>
                <w:rFonts w:ascii="宋体" w:hAnsi="宋体" w:cs="宋体" w:hint="eastAsia"/>
                <w:szCs w:val="21"/>
              </w:rPr>
              <w:t>采购单位联系人</w:t>
            </w:r>
          </w:p>
          <w:p w:rsidR="00B8563A" w:rsidRPr="00FB610D" w:rsidRDefault="00FE7C7D">
            <w:pPr>
              <w:snapToGrid w:val="0"/>
              <w:spacing w:line="240" w:lineRule="exact"/>
              <w:jc w:val="center"/>
              <w:rPr>
                <w:rFonts w:ascii="宋体" w:hAnsi="宋体" w:cs="宋体"/>
                <w:szCs w:val="21"/>
              </w:rPr>
            </w:pPr>
            <w:r w:rsidRPr="00FB610D">
              <w:rPr>
                <w:rFonts w:ascii="宋体" w:hAnsi="宋体" w:cs="宋体" w:hint="eastAsia"/>
                <w:szCs w:val="21"/>
              </w:rPr>
              <w:t>及联系电话</w:t>
            </w:r>
          </w:p>
        </w:tc>
      </w:tr>
      <w:tr w:rsidR="00B8563A" w:rsidRPr="00FB610D">
        <w:trPr>
          <w:cantSplit/>
          <w:trHeight w:val="836"/>
        </w:trPr>
        <w:tc>
          <w:tcPr>
            <w:tcW w:w="2560" w:type="dxa"/>
            <w:vMerge/>
            <w:tcBorders>
              <w:top w:val="single" w:sz="4" w:space="0" w:color="auto"/>
              <w:left w:val="single" w:sz="4" w:space="0" w:color="auto"/>
              <w:bottom w:val="single" w:sz="4" w:space="0" w:color="auto"/>
              <w:right w:val="single" w:sz="4" w:space="0" w:color="auto"/>
            </w:tcBorders>
            <w:vAlign w:val="center"/>
          </w:tcPr>
          <w:p w:rsidR="00B8563A" w:rsidRPr="00FB610D" w:rsidRDefault="00B8563A">
            <w:pPr>
              <w:widowControl/>
              <w:jc w:val="left"/>
              <w:rPr>
                <w:rFonts w:ascii="宋体" w:hAnsi="宋体" w:cs="宋体"/>
                <w:szCs w:val="21"/>
              </w:rPr>
            </w:pPr>
          </w:p>
        </w:tc>
        <w:tc>
          <w:tcPr>
            <w:tcW w:w="3472" w:type="dxa"/>
            <w:vMerge/>
            <w:tcBorders>
              <w:top w:val="single" w:sz="4" w:space="0" w:color="auto"/>
              <w:left w:val="single" w:sz="4" w:space="0" w:color="auto"/>
              <w:bottom w:val="single" w:sz="4" w:space="0" w:color="auto"/>
              <w:right w:val="single" w:sz="4" w:space="0" w:color="auto"/>
            </w:tcBorders>
            <w:vAlign w:val="center"/>
          </w:tcPr>
          <w:p w:rsidR="00B8563A" w:rsidRPr="00FB610D" w:rsidRDefault="00B8563A">
            <w:pPr>
              <w:widowControl/>
              <w:jc w:val="left"/>
              <w:rPr>
                <w:rFonts w:ascii="宋体" w:hAnsi="宋体" w:cs="宋体"/>
                <w:szCs w:val="21"/>
              </w:rPr>
            </w:pPr>
          </w:p>
        </w:tc>
        <w:tc>
          <w:tcPr>
            <w:tcW w:w="1097" w:type="dxa"/>
            <w:vMerge/>
            <w:tcBorders>
              <w:top w:val="single" w:sz="4" w:space="0" w:color="auto"/>
              <w:left w:val="single" w:sz="4" w:space="0" w:color="auto"/>
              <w:bottom w:val="single" w:sz="4" w:space="0" w:color="auto"/>
              <w:right w:val="single" w:sz="4" w:space="0" w:color="auto"/>
            </w:tcBorders>
            <w:vAlign w:val="center"/>
          </w:tcPr>
          <w:p w:rsidR="00B8563A" w:rsidRPr="00FB610D" w:rsidRDefault="00B8563A">
            <w:pPr>
              <w:widowControl/>
              <w:jc w:val="left"/>
              <w:rPr>
                <w:rFonts w:ascii="宋体" w:hAnsi="宋体" w:cs="宋体"/>
                <w:szCs w:val="21"/>
              </w:rPr>
            </w:pPr>
          </w:p>
        </w:tc>
        <w:tc>
          <w:tcPr>
            <w:tcW w:w="1461" w:type="dxa"/>
            <w:vMerge/>
            <w:tcBorders>
              <w:top w:val="single" w:sz="4" w:space="0" w:color="auto"/>
              <w:left w:val="single" w:sz="4" w:space="0" w:color="auto"/>
              <w:bottom w:val="single" w:sz="4" w:space="0" w:color="auto"/>
              <w:right w:val="single" w:sz="4" w:space="0" w:color="auto"/>
            </w:tcBorders>
            <w:vAlign w:val="center"/>
          </w:tcPr>
          <w:p w:rsidR="00B8563A" w:rsidRPr="00FB610D" w:rsidRDefault="00B8563A">
            <w:pPr>
              <w:widowControl/>
              <w:jc w:val="left"/>
              <w:rPr>
                <w:rFonts w:ascii="宋体" w:hAnsi="宋体" w:cs="宋体"/>
                <w:szCs w:val="21"/>
              </w:rPr>
            </w:pPr>
          </w:p>
        </w:tc>
        <w:tc>
          <w:tcPr>
            <w:tcW w:w="939" w:type="dxa"/>
            <w:tcBorders>
              <w:top w:val="single" w:sz="4" w:space="0" w:color="auto"/>
              <w:left w:val="single" w:sz="4" w:space="0" w:color="auto"/>
              <w:bottom w:val="single" w:sz="4" w:space="0" w:color="auto"/>
              <w:right w:val="single" w:sz="4" w:space="0" w:color="auto"/>
            </w:tcBorders>
            <w:vAlign w:val="center"/>
          </w:tcPr>
          <w:p w:rsidR="00B8563A" w:rsidRPr="00FB610D" w:rsidRDefault="00FE7C7D">
            <w:pPr>
              <w:snapToGrid w:val="0"/>
              <w:spacing w:line="240" w:lineRule="exact"/>
              <w:jc w:val="center"/>
              <w:rPr>
                <w:rFonts w:ascii="宋体" w:hAnsi="宋体" w:cs="宋体"/>
                <w:szCs w:val="21"/>
              </w:rPr>
            </w:pPr>
            <w:r w:rsidRPr="00FB610D">
              <w:rPr>
                <w:rFonts w:ascii="宋体" w:hAnsi="宋体" w:cs="宋体" w:hint="eastAsia"/>
                <w:szCs w:val="21"/>
              </w:rPr>
              <w:t>合同</w:t>
            </w:r>
          </w:p>
        </w:tc>
        <w:tc>
          <w:tcPr>
            <w:tcW w:w="1062" w:type="dxa"/>
            <w:tcBorders>
              <w:top w:val="single" w:sz="4" w:space="0" w:color="auto"/>
              <w:left w:val="single" w:sz="4" w:space="0" w:color="auto"/>
              <w:bottom w:val="single" w:sz="4" w:space="0" w:color="auto"/>
              <w:right w:val="single" w:sz="4" w:space="0" w:color="auto"/>
            </w:tcBorders>
            <w:vAlign w:val="center"/>
          </w:tcPr>
          <w:p w:rsidR="00B8563A" w:rsidRPr="00FB610D" w:rsidRDefault="00FE7C7D">
            <w:pPr>
              <w:snapToGrid w:val="0"/>
              <w:spacing w:line="240" w:lineRule="exact"/>
              <w:jc w:val="center"/>
              <w:rPr>
                <w:rFonts w:ascii="宋体" w:hAnsi="宋体" w:cs="宋体"/>
                <w:szCs w:val="21"/>
              </w:rPr>
            </w:pPr>
            <w:r w:rsidRPr="00FB610D">
              <w:rPr>
                <w:rFonts w:ascii="宋体" w:hAnsi="宋体" w:cs="宋体" w:hint="eastAsia"/>
                <w:szCs w:val="21"/>
              </w:rPr>
              <w:t>验收报告</w:t>
            </w:r>
          </w:p>
        </w:tc>
        <w:tc>
          <w:tcPr>
            <w:tcW w:w="1138" w:type="dxa"/>
            <w:tcBorders>
              <w:top w:val="single" w:sz="4" w:space="0" w:color="auto"/>
              <w:left w:val="single" w:sz="4" w:space="0" w:color="auto"/>
              <w:bottom w:val="single" w:sz="4" w:space="0" w:color="auto"/>
              <w:right w:val="single" w:sz="4" w:space="0" w:color="auto"/>
            </w:tcBorders>
            <w:vAlign w:val="center"/>
          </w:tcPr>
          <w:p w:rsidR="00B8563A" w:rsidRPr="00FB610D" w:rsidRDefault="00FE7C7D">
            <w:pPr>
              <w:snapToGrid w:val="0"/>
              <w:spacing w:line="240" w:lineRule="exact"/>
              <w:jc w:val="center"/>
              <w:rPr>
                <w:rFonts w:ascii="宋体" w:hAnsi="宋体" w:cs="宋体"/>
                <w:szCs w:val="21"/>
              </w:rPr>
            </w:pPr>
            <w:r w:rsidRPr="00FB610D">
              <w:rPr>
                <w:rFonts w:ascii="宋体" w:hAnsi="宋体" w:cs="宋体" w:hint="eastAsia"/>
                <w:szCs w:val="21"/>
              </w:rPr>
              <w:t>用户评价</w:t>
            </w:r>
          </w:p>
        </w:tc>
        <w:tc>
          <w:tcPr>
            <w:tcW w:w="2475" w:type="dxa"/>
            <w:vMerge/>
            <w:tcBorders>
              <w:top w:val="single" w:sz="4" w:space="0" w:color="auto"/>
              <w:left w:val="single" w:sz="4" w:space="0" w:color="auto"/>
              <w:bottom w:val="single" w:sz="4" w:space="0" w:color="auto"/>
              <w:right w:val="single" w:sz="4" w:space="0" w:color="auto"/>
            </w:tcBorders>
            <w:vAlign w:val="center"/>
          </w:tcPr>
          <w:p w:rsidR="00B8563A" w:rsidRPr="00FB610D" w:rsidRDefault="00B8563A">
            <w:pPr>
              <w:widowControl/>
              <w:jc w:val="left"/>
              <w:rPr>
                <w:rFonts w:ascii="宋体" w:hAnsi="宋体" w:cs="宋体"/>
                <w:szCs w:val="21"/>
              </w:rPr>
            </w:pPr>
          </w:p>
        </w:tc>
      </w:tr>
      <w:tr w:rsidR="00B8563A" w:rsidRPr="00FB610D">
        <w:trPr>
          <w:trHeight w:val="649"/>
        </w:trPr>
        <w:tc>
          <w:tcPr>
            <w:tcW w:w="2560" w:type="dxa"/>
            <w:tcBorders>
              <w:top w:val="single" w:sz="4" w:space="0" w:color="auto"/>
              <w:left w:val="single" w:sz="4" w:space="0" w:color="auto"/>
              <w:bottom w:val="single" w:sz="4" w:space="0" w:color="auto"/>
              <w:right w:val="single" w:sz="4" w:space="0" w:color="auto"/>
            </w:tcBorders>
          </w:tcPr>
          <w:p w:rsidR="00B8563A" w:rsidRPr="00FB610D" w:rsidRDefault="00B8563A">
            <w:pPr>
              <w:snapToGrid w:val="0"/>
              <w:spacing w:line="240" w:lineRule="exact"/>
              <w:jc w:val="left"/>
              <w:rPr>
                <w:rFonts w:ascii="宋体" w:hAnsi="宋体" w:cs="宋体"/>
                <w:sz w:val="18"/>
                <w:szCs w:val="20"/>
              </w:rPr>
            </w:pPr>
          </w:p>
        </w:tc>
        <w:tc>
          <w:tcPr>
            <w:tcW w:w="3472" w:type="dxa"/>
            <w:tcBorders>
              <w:top w:val="single" w:sz="4" w:space="0" w:color="auto"/>
              <w:left w:val="single" w:sz="4" w:space="0" w:color="auto"/>
              <w:bottom w:val="single" w:sz="4" w:space="0" w:color="auto"/>
              <w:right w:val="single" w:sz="4" w:space="0" w:color="auto"/>
            </w:tcBorders>
          </w:tcPr>
          <w:p w:rsidR="00B8563A" w:rsidRPr="00FB610D" w:rsidRDefault="00B8563A">
            <w:pPr>
              <w:snapToGrid w:val="0"/>
              <w:spacing w:line="240" w:lineRule="exact"/>
              <w:jc w:val="left"/>
              <w:rPr>
                <w:rFonts w:ascii="宋体" w:hAnsi="宋体" w:cs="宋体"/>
                <w:sz w:val="18"/>
                <w:szCs w:val="20"/>
              </w:rPr>
            </w:pPr>
          </w:p>
        </w:tc>
        <w:tc>
          <w:tcPr>
            <w:tcW w:w="1097" w:type="dxa"/>
            <w:tcBorders>
              <w:top w:val="single" w:sz="4" w:space="0" w:color="auto"/>
              <w:left w:val="single" w:sz="4" w:space="0" w:color="auto"/>
              <w:bottom w:val="single" w:sz="4" w:space="0" w:color="auto"/>
              <w:right w:val="single" w:sz="4" w:space="0" w:color="auto"/>
            </w:tcBorders>
          </w:tcPr>
          <w:p w:rsidR="00B8563A" w:rsidRPr="00FB610D" w:rsidRDefault="00B8563A">
            <w:pPr>
              <w:snapToGrid w:val="0"/>
              <w:spacing w:line="240" w:lineRule="exact"/>
              <w:jc w:val="left"/>
              <w:rPr>
                <w:rFonts w:ascii="宋体" w:hAnsi="宋体" w:cs="宋体"/>
                <w:sz w:val="18"/>
                <w:szCs w:val="20"/>
              </w:rPr>
            </w:pPr>
          </w:p>
        </w:tc>
        <w:tc>
          <w:tcPr>
            <w:tcW w:w="1461" w:type="dxa"/>
            <w:tcBorders>
              <w:top w:val="single" w:sz="4" w:space="0" w:color="auto"/>
              <w:left w:val="single" w:sz="4" w:space="0" w:color="auto"/>
              <w:bottom w:val="single" w:sz="4" w:space="0" w:color="auto"/>
              <w:right w:val="single" w:sz="4" w:space="0" w:color="auto"/>
            </w:tcBorders>
          </w:tcPr>
          <w:p w:rsidR="00B8563A" w:rsidRPr="00FB610D" w:rsidRDefault="00B8563A">
            <w:pPr>
              <w:snapToGrid w:val="0"/>
              <w:spacing w:line="240" w:lineRule="exact"/>
              <w:jc w:val="left"/>
              <w:rPr>
                <w:rFonts w:ascii="宋体" w:hAnsi="宋体" w:cs="宋体"/>
                <w:sz w:val="18"/>
                <w:szCs w:val="20"/>
              </w:rPr>
            </w:pPr>
          </w:p>
        </w:tc>
        <w:tc>
          <w:tcPr>
            <w:tcW w:w="939" w:type="dxa"/>
            <w:tcBorders>
              <w:top w:val="single" w:sz="4" w:space="0" w:color="auto"/>
              <w:left w:val="single" w:sz="4" w:space="0" w:color="auto"/>
              <w:bottom w:val="single" w:sz="4" w:space="0" w:color="auto"/>
              <w:right w:val="single" w:sz="4" w:space="0" w:color="auto"/>
            </w:tcBorders>
          </w:tcPr>
          <w:p w:rsidR="00B8563A" w:rsidRPr="00FB610D" w:rsidRDefault="00B8563A">
            <w:pPr>
              <w:snapToGrid w:val="0"/>
              <w:spacing w:line="240" w:lineRule="exact"/>
              <w:jc w:val="left"/>
              <w:rPr>
                <w:rFonts w:ascii="宋体" w:hAnsi="宋体" w:cs="宋体"/>
                <w:sz w:val="18"/>
                <w:szCs w:val="20"/>
              </w:rPr>
            </w:pPr>
          </w:p>
        </w:tc>
        <w:tc>
          <w:tcPr>
            <w:tcW w:w="1062" w:type="dxa"/>
            <w:tcBorders>
              <w:top w:val="single" w:sz="4" w:space="0" w:color="auto"/>
              <w:left w:val="single" w:sz="4" w:space="0" w:color="auto"/>
              <w:bottom w:val="single" w:sz="4" w:space="0" w:color="auto"/>
              <w:right w:val="single" w:sz="4" w:space="0" w:color="auto"/>
            </w:tcBorders>
          </w:tcPr>
          <w:p w:rsidR="00B8563A" w:rsidRPr="00FB610D" w:rsidRDefault="00B8563A">
            <w:pPr>
              <w:snapToGrid w:val="0"/>
              <w:spacing w:line="240" w:lineRule="exact"/>
              <w:jc w:val="left"/>
              <w:rPr>
                <w:rFonts w:ascii="宋体" w:hAnsi="宋体" w:cs="宋体"/>
                <w:sz w:val="18"/>
                <w:szCs w:val="20"/>
              </w:rPr>
            </w:pPr>
          </w:p>
        </w:tc>
        <w:tc>
          <w:tcPr>
            <w:tcW w:w="1138" w:type="dxa"/>
            <w:tcBorders>
              <w:top w:val="single" w:sz="4" w:space="0" w:color="auto"/>
              <w:left w:val="single" w:sz="4" w:space="0" w:color="auto"/>
              <w:bottom w:val="single" w:sz="4" w:space="0" w:color="auto"/>
              <w:right w:val="single" w:sz="4" w:space="0" w:color="auto"/>
            </w:tcBorders>
          </w:tcPr>
          <w:p w:rsidR="00B8563A" w:rsidRPr="00FB610D" w:rsidRDefault="00B8563A">
            <w:pPr>
              <w:snapToGrid w:val="0"/>
              <w:spacing w:line="240" w:lineRule="exact"/>
              <w:jc w:val="left"/>
              <w:rPr>
                <w:rFonts w:ascii="宋体" w:hAnsi="宋体" w:cs="宋体"/>
                <w:sz w:val="18"/>
                <w:szCs w:val="20"/>
              </w:rPr>
            </w:pPr>
          </w:p>
        </w:tc>
        <w:tc>
          <w:tcPr>
            <w:tcW w:w="2475" w:type="dxa"/>
            <w:tcBorders>
              <w:top w:val="single" w:sz="4" w:space="0" w:color="auto"/>
              <w:left w:val="single" w:sz="4" w:space="0" w:color="auto"/>
              <w:bottom w:val="single" w:sz="4" w:space="0" w:color="auto"/>
              <w:right w:val="single" w:sz="4" w:space="0" w:color="auto"/>
            </w:tcBorders>
          </w:tcPr>
          <w:p w:rsidR="00B8563A" w:rsidRPr="00FB610D" w:rsidRDefault="00B8563A">
            <w:pPr>
              <w:snapToGrid w:val="0"/>
              <w:spacing w:line="240" w:lineRule="exact"/>
              <w:jc w:val="left"/>
              <w:rPr>
                <w:rFonts w:ascii="宋体" w:hAnsi="宋体" w:cs="宋体"/>
                <w:sz w:val="18"/>
                <w:szCs w:val="20"/>
              </w:rPr>
            </w:pPr>
          </w:p>
        </w:tc>
      </w:tr>
      <w:tr w:rsidR="00B8563A" w:rsidRPr="00FB610D">
        <w:tc>
          <w:tcPr>
            <w:tcW w:w="2560" w:type="dxa"/>
            <w:tcBorders>
              <w:top w:val="single" w:sz="4" w:space="0" w:color="auto"/>
              <w:left w:val="single" w:sz="4" w:space="0" w:color="auto"/>
              <w:bottom w:val="single" w:sz="4" w:space="0" w:color="auto"/>
              <w:right w:val="single" w:sz="4" w:space="0" w:color="auto"/>
            </w:tcBorders>
          </w:tcPr>
          <w:p w:rsidR="00B8563A" w:rsidRPr="00FB610D" w:rsidRDefault="00B8563A" w:rsidP="006514F3">
            <w:pPr>
              <w:snapToGrid w:val="0"/>
              <w:spacing w:before="50" w:afterLines="50" w:line="400" w:lineRule="exact"/>
              <w:jc w:val="left"/>
              <w:rPr>
                <w:rFonts w:ascii="宋体" w:hAnsi="宋体" w:cs="宋体"/>
                <w:sz w:val="24"/>
                <w:szCs w:val="20"/>
              </w:rPr>
            </w:pPr>
          </w:p>
        </w:tc>
        <w:tc>
          <w:tcPr>
            <w:tcW w:w="3472" w:type="dxa"/>
            <w:tcBorders>
              <w:top w:val="single" w:sz="4" w:space="0" w:color="auto"/>
              <w:left w:val="single" w:sz="4" w:space="0" w:color="auto"/>
              <w:bottom w:val="single" w:sz="4" w:space="0" w:color="auto"/>
              <w:right w:val="single" w:sz="4" w:space="0" w:color="auto"/>
            </w:tcBorders>
          </w:tcPr>
          <w:p w:rsidR="00B8563A" w:rsidRPr="00FB610D" w:rsidRDefault="00B8563A" w:rsidP="006514F3">
            <w:pPr>
              <w:snapToGrid w:val="0"/>
              <w:spacing w:before="50" w:afterLines="50" w:line="400" w:lineRule="exact"/>
              <w:jc w:val="left"/>
              <w:rPr>
                <w:rFonts w:ascii="宋体" w:eastAsia="Ђˎ̥" w:hAnsi="宋体" w:cs="宋体"/>
                <w:b/>
                <w:bCs/>
                <w:sz w:val="24"/>
                <w:szCs w:val="20"/>
              </w:rPr>
            </w:pPr>
          </w:p>
        </w:tc>
        <w:tc>
          <w:tcPr>
            <w:tcW w:w="1097" w:type="dxa"/>
            <w:tcBorders>
              <w:top w:val="single" w:sz="4" w:space="0" w:color="auto"/>
              <w:left w:val="single" w:sz="4" w:space="0" w:color="auto"/>
              <w:bottom w:val="single" w:sz="4" w:space="0" w:color="auto"/>
              <w:right w:val="single" w:sz="4" w:space="0" w:color="auto"/>
            </w:tcBorders>
          </w:tcPr>
          <w:p w:rsidR="00B8563A" w:rsidRPr="00FB610D" w:rsidRDefault="00B8563A" w:rsidP="006514F3">
            <w:pPr>
              <w:snapToGrid w:val="0"/>
              <w:spacing w:before="50" w:afterLines="50" w:line="400" w:lineRule="exact"/>
              <w:jc w:val="left"/>
              <w:rPr>
                <w:rFonts w:ascii="宋体" w:eastAsia="Ђˎ̥" w:hAnsi="宋体" w:cs="宋体"/>
                <w:b/>
                <w:bCs/>
                <w:sz w:val="24"/>
                <w:szCs w:val="20"/>
              </w:rPr>
            </w:pPr>
          </w:p>
        </w:tc>
        <w:tc>
          <w:tcPr>
            <w:tcW w:w="1461" w:type="dxa"/>
            <w:tcBorders>
              <w:top w:val="single" w:sz="4" w:space="0" w:color="auto"/>
              <w:left w:val="single" w:sz="4" w:space="0" w:color="auto"/>
              <w:bottom w:val="single" w:sz="4" w:space="0" w:color="auto"/>
              <w:right w:val="single" w:sz="4" w:space="0" w:color="auto"/>
            </w:tcBorders>
          </w:tcPr>
          <w:p w:rsidR="00B8563A" w:rsidRPr="00FB610D" w:rsidRDefault="00B8563A" w:rsidP="006514F3">
            <w:pPr>
              <w:snapToGrid w:val="0"/>
              <w:spacing w:before="50" w:afterLines="50" w:line="400" w:lineRule="exact"/>
              <w:jc w:val="left"/>
              <w:rPr>
                <w:rFonts w:ascii="宋体" w:eastAsia="Ђˎ̥" w:hAnsi="宋体" w:cs="宋体"/>
                <w:b/>
                <w:bCs/>
                <w:sz w:val="24"/>
                <w:szCs w:val="20"/>
              </w:rPr>
            </w:pPr>
          </w:p>
        </w:tc>
        <w:tc>
          <w:tcPr>
            <w:tcW w:w="939" w:type="dxa"/>
            <w:tcBorders>
              <w:top w:val="single" w:sz="4" w:space="0" w:color="auto"/>
              <w:left w:val="single" w:sz="4" w:space="0" w:color="auto"/>
              <w:bottom w:val="single" w:sz="4" w:space="0" w:color="auto"/>
              <w:right w:val="single" w:sz="4" w:space="0" w:color="auto"/>
            </w:tcBorders>
          </w:tcPr>
          <w:p w:rsidR="00B8563A" w:rsidRPr="00FB610D" w:rsidRDefault="00B8563A" w:rsidP="006514F3">
            <w:pPr>
              <w:snapToGrid w:val="0"/>
              <w:spacing w:before="50" w:afterLines="50" w:line="400" w:lineRule="exact"/>
              <w:jc w:val="left"/>
              <w:rPr>
                <w:rFonts w:ascii="宋体" w:eastAsia="Ђˎ̥" w:hAnsi="宋体" w:cs="宋体"/>
                <w:b/>
                <w:bCs/>
                <w:sz w:val="24"/>
                <w:szCs w:val="20"/>
              </w:rPr>
            </w:pPr>
          </w:p>
        </w:tc>
        <w:tc>
          <w:tcPr>
            <w:tcW w:w="1062" w:type="dxa"/>
            <w:tcBorders>
              <w:top w:val="single" w:sz="4" w:space="0" w:color="auto"/>
              <w:left w:val="single" w:sz="4" w:space="0" w:color="auto"/>
              <w:bottom w:val="single" w:sz="4" w:space="0" w:color="auto"/>
              <w:right w:val="single" w:sz="4" w:space="0" w:color="auto"/>
            </w:tcBorders>
          </w:tcPr>
          <w:p w:rsidR="00B8563A" w:rsidRPr="00FB610D" w:rsidRDefault="00B8563A" w:rsidP="006514F3">
            <w:pPr>
              <w:snapToGrid w:val="0"/>
              <w:spacing w:before="50" w:afterLines="50" w:line="400" w:lineRule="exact"/>
              <w:jc w:val="left"/>
              <w:rPr>
                <w:rFonts w:ascii="宋体" w:eastAsia="Ђˎ̥" w:hAnsi="宋体" w:cs="宋体"/>
                <w:b/>
                <w:bCs/>
                <w:sz w:val="24"/>
                <w:szCs w:val="20"/>
              </w:rPr>
            </w:pPr>
          </w:p>
        </w:tc>
        <w:tc>
          <w:tcPr>
            <w:tcW w:w="1138" w:type="dxa"/>
            <w:tcBorders>
              <w:top w:val="single" w:sz="4" w:space="0" w:color="auto"/>
              <w:left w:val="single" w:sz="4" w:space="0" w:color="auto"/>
              <w:bottom w:val="single" w:sz="4" w:space="0" w:color="auto"/>
              <w:right w:val="single" w:sz="4" w:space="0" w:color="auto"/>
            </w:tcBorders>
          </w:tcPr>
          <w:p w:rsidR="00B8563A" w:rsidRPr="00FB610D" w:rsidRDefault="00B8563A" w:rsidP="006514F3">
            <w:pPr>
              <w:snapToGrid w:val="0"/>
              <w:spacing w:before="50" w:afterLines="50" w:line="400" w:lineRule="exact"/>
              <w:jc w:val="left"/>
              <w:rPr>
                <w:rFonts w:ascii="宋体" w:eastAsia="Ђˎ̥" w:hAnsi="宋体" w:cs="宋体"/>
                <w:b/>
                <w:bCs/>
                <w:sz w:val="24"/>
                <w:szCs w:val="20"/>
              </w:rPr>
            </w:pPr>
          </w:p>
        </w:tc>
        <w:tc>
          <w:tcPr>
            <w:tcW w:w="2475" w:type="dxa"/>
            <w:tcBorders>
              <w:top w:val="single" w:sz="4" w:space="0" w:color="auto"/>
              <w:left w:val="single" w:sz="4" w:space="0" w:color="auto"/>
              <w:bottom w:val="single" w:sz="4" w:space="0" w:color="auto"/>
              <w:right w:val="single" w:sz="4" w:space="0" w:color="auto"/>
            </w:tcBorders>
          </w:tcPr>
          <w:p w:rsidR="00B8563A" w:rsidRPr="00FB610D" w:rsidRDefault="00B8563A" w:rsidP="006514F3">
            <w:pPr>
              <w:snapToGrid w:val="0"/>
              <w:spacing w:before="50" w:afterLines="50" w:line="400" w:lineRule="exact"/>
              <w:jc w:val="left"/>
              <w:rPr>
                <w:rFonts w:ascii="宋体" w:eastAsia="Ђˎ̥" w:hAnsi="宋体" w:cs="宋体"/>
                <w:b/>
                <w:bCs/>
                <w:sz w:val="24"/>
                <w:szCs w:val="20"/>
              </w:rPr>
            </w:pPr>
          </w:p>
        </w:tc>
      </w:tr>
      <w:tr w:rsidR="00B8563A" w:rsidRPr="00FB610D">
        <w:trPr>
          <w:trHeight w:val="710"/>
        </w:trPr>
        <w:tc>
          <w:tcPr>
            <w:tcW w:w="2560" w:type="dxa"/>
            <w:tcBorders>
              <w:top w:val="single" w:sz="4" w:space="0" w:color="auto"/>
              <w:left w:val="single" w:sz="4" w:space="0" w:color="auto"/>
              <w:bottom w:val="single" w:sz="4" w:space="0" w:color="auto"/>
              <w:right w:val="single" w:sz="4" w:space="0" w:color="auto"/>
            </w:tcBorders>
          </w:tcPr>
          <w:p w:rsidR="00B8563A" w:rsidRPr="00FB610D" w:rsidRDefault="00B8563A" w:rsidP="006514F3">
            <w:pPr>
              <w:snapToGrid w:val="0"/>
              <w:spacing w:before="50" w:afterLines="50" w:line="400" w:lineRule="exact"/>
              <w:jc w:val="left"/>
              <w:rPr>
                <w:rFonts w:ascii="宋体" w:hAnsi="宋体" w:cs="宋体"/>
                <w:sz w:val="24"/>
                <w:szCs w:val="20"/>
              </w:rPr>
            </w:pPr>
          </w:p>
        </w:tc>
        <w:tc>
          <w:tcPr>
            <w:tcW w:w="3472" w:type="dxa"/>
            <w:tcBorders>
              <w:top w:val="single" w:sz="4" w:space="0" w:color="auto"/>
              <w:left w:val="single" w:sz="4" w:space="0" w:color="auto"/>
              <w:bottom w:val="single" w:sz="4" w:space="0" w:color="auto"/>
              <w:right w:val="single" w:sz="4" w:space="0" w:color="auto"/>
            </w:tcBorders>
          </w:tcPr>
          <w:p w:rsidR="00B8563A" w:rsidRPr="00FB610D" w:rsidRDefault="00B8563A" w:rsidP="006514F3">
            <w:pPr>
              <w:snapToGrid w:val="0"/>
              <w:spacing w:before="50" w:afterLines="50" w:line="400" w:lineRule="exact"/>
              <w:jc w:val="left"/>
              <w:rPr>
                <w:rFonts w:ascii="宋体" w:eastAsia="Ђˎ̥" w:hAnsi="宋体" w:cs="宋体"/>
                <w:b/>
                <w:bCs/>
                <w:sz w:val="24"/>
                <w:szCs w:val="20"/>
              </w:rPr>
            </w:pPr>
          </w:p>
        </w:tc>
        <w:tc>
          <w:tcPr>
            <w:tcW w:w="1097" w:type="dxa"/>
            <w:tcBorders>
              <w:top w:val="single" w:sz="4" w:space="0" w:color="auto"/>
              <w:left w:val="single" w:sz="4" w:space="0" w:color="auto"/>
              <w:bottom w:val="single" w:sz="4" w:space="0" w:color="auto"/>
              <w:right w:val="single" w:sz="4" w:space="0" w:color="auto"/>
            </w:tcBorders>
          </w:tcPr>
          <w:p w:rsidR="00B8563A" w:rsidRPr="00FB610D" w:rsidRDefault="00B8563A" w:rsidP="006514F3">
            <w:pPr>
              <w:snapToGrid w:val="0"/>
              <w:spacing w:before="50" w:afterLines="50" w:line="400" w:lineRule="exact"/>
              <w:jc w:val="left"/>
              <w:rPr>
                <w:rFonts w:ascii="宋体" w:eastAsia="Ђˎ̥" w:hAnsi="宋体" w:cs="宋体"/>
                <w:b/>
                <w:bCs/>
                <w:sz w:val="24"/>
                <w:szCs w:val="20"/>
              </w:rPr>
            </w:pPr>
          </w:p>
        </w:tc>
        <w:tc>
          <w:tcPr>
            <w:tcW w:w="1461" w:type="dxa"/>
            <w:tcBorders>
              <w:top w:val="single" w:sz="4" w:space="0" w:color="auto"/>
              <w:left w:val="single" w:sz="4" w:space="0" w:color="auto"/>
              <w:bottom w:val="single" w:sz="4" w:space="0" w:color="auto"/>
              <w:right w:val="single" w:sz="4" w:space="0" w:color="auto"/>
            </w:tcBorders>
          </w:tcPr>
          <w:p w:rsidR="00B8563A" w:rsidRPr="00FB610D" w:rsidRDefault="00B8563A" w:rsidP="006514F3">
            <w:pPr>
              <w:snapToGrid w:val="0"/>
              <w:spacing w:before="50" w:afterLines="50" w:line="400" w:lineRule="exact"/>
              <w:jc w:val="left"/>
              <w:rPr>
                <w:rFonts w:ascii="宋体" w:eastAsia="Ђˎ̥" w:hAnsi="宋体" w:cs="宋体"/>
                <w:b/>
                <w:bCs/>
                <w:sz w:val="24"/>
                <w:szCs w:val="20"/>
              </w:rPr>
            </w:pPr>
          </w:p>
        </w:tc>
        <w:tc>
          <w:tcPr>
            <w:tcW w:w="939" w:type="dxa"/>
            <w:tcBorders>
              <w:top w:val="single" w:sz="4" w:space="0" w:color="auto"/>
              <w:left w:val="single" w:sz="4" w:space="0" w:color="auto"/>
              <w:bottom w:val="single" w:sz="4" w:space="0" w:color="auto"/>
              <w:right w:val="single" w:sz="4" w:space="0" w:color="auto"/>
            </w:tcBorders>
          </w:tcPr>
          <w:p w:rsidR="00B8563A" w:rsidRPr="00FB610D" w:rsidRDefault="00B8563A" w:rsidP="006514F3">
            <w:pPr>
              <w:snapToGrid w:val="0"/>
              <w:spacing w:before="50" w:afterLines="50" w:line="400" w:lineRule="exact"/>
              <w:jc w:val="left"/>
              <w:rPr>
                <w:rFonts w:ascii="宋体" w:eastAsia="Ђˎ̥" w:hAnsi="宋体" w:cs="宋体"/>
                <w:b/>
                <w:bCs/>
                <w:sz w:val="24"/>
                <w:szCs w:val="20"/>
              </w:rPr>
            </w:pPr>
          </w:p>
        </w:tc>
        <w:tc>
          <w:tcPr>
            <w:tcW w:w="1062" w:type="dxa"/>
            <w:tcBorders>
              <w:top w:val="single" w:sz="4" w:space="0" w:color="auto"/>
              <w:left w:val="single" w:sz="4" w:space="0" w:color="auto"/>
              <w:bottom w:val="single" w:sz="4" w:space="0" w:color="auto"/>
              <w:right w:val="single" w:sz="4" w:space="0" w:color="auto"/>
            </w:tcBorders>
          </w:tcPr>
          <w:p w:rsidR="00B8563A" w:rsidRPr="00FB610D" w:rsidRDefault="00B8563A" w:rsidP="006514F3">
            <w:pPr>
              <w:snapToGrid w:val="0"/>
              <w:spacing w:before="50" w:afterLines="50" w:line="400" w:lineRule="exact"/>
              <w:jc w:val="left"/>
              <w:rPr>
                <w:rFonts w:ascii="宋体" w:eastAsia="Ђˎ̥" w:hAnsi="宋体" w:cs="宋体"/>
                <w:b/>
                <w:bCs/>
                <w:sz w:val="24"/>
                <w:szCs w:val="20"/>
              </w:rPr>
            </w:pPr>
          </w:p>
        </w:tc>
        <w:tc>
          <w:tcPr>
            <w:tcW w:w="1138" w:type="dxa"/>
            <w:tcBorders>
              <w:top w:val="single" w:sz="4" w:space="0" w:color="auto"/>
              <w:left w:val="single" w:sz="4" w:space="0" w:color="auto"/>
              <w:bottom w:val="single" w:sz="4" w:space="0" w:color="auto"/>
              <w:right w:val="single" w:sz="4" w:space="0" w:color="auto"/>
            </w:tcBorders>
          </w:tcPr>
          <w:p w:rsidR="00B8563A" w:rsidRPr="00FB610D" w:rsidRDefault="00B8563A" w:rsidP="006514F3">
            <w:pPr>
              <w:snapToGrid w:val="0"/>
              <w:spacing w:before="50" w:afterLines="50" w:line="400" w:lineRule="exact"/>
              <w:jc w:val="left"/>
              <w:rPr>
                <w:rFonts w:ascii="宋体" w:eastAsia="Ђˎ̥" w:hAnsi="宋体" w:cs="宋体"/>
                <w:b/>
                <w:bCs/>
                <w:sz w:val="24"/>
                <w:szCs w:val="20"/>
              </w:rPr>
            </w:pPr>
          </w:p>
        </w:tc>
        <w:tc>
          <w:tcPr>
            <w:tcW w:w="2475" w:type="dxa"/>
            <w:tcBorders>
              <w:top w:val="single" w:sz="4" w:space="0" w:color="auto"/>
              <w:left w:val="single" w:sz="4" w:space="0" w:color="auto"/>
              <w:bottom w:val="single" w:sz="4" w:space="0" w:color="auto"/>
              <w:right w:val="single" w:sz="4" w:space="0" w:color="auto"/>
            </w:tcBorders>
          </w:tcPr>
          <w:p w:rsidR="00B8563A" w:rsidRPr="00FB610D" w:rsidRDefault="00B8563A" w:rsidP="006514F3">
            <w:pPr>
              <w:snapToGrid w:val="0"/>
              <w:spacing w:before="50" w:afterLines="50" w:line="400" w:lineRule="exact"/>
              <w:jc w:val="left"/>
              <w:rPr>
                <w:rFonts w:ascii="宋体" w:eastAsia="Ђˎ̥" w:hAnsi="宋体" w:cs="宋体"/>
                <w:b/>
                <w:bCs/>
                <w:sz w:val="24"/>
                <w:szCs w:val="20"/>
              </w:rPr>
            </w:pPr>
          </w:p>
        </w:tc>
      </w:tr>
      <w:tr w:rsidR="00B8563A" w:rsidRPr="00FB610D">
        <w:tc>
          <w:tcPr>
            <w:tcW w:w="2560" w:type="dxa"/>
            <w:tcBorders>
              <w:top w:val="single" w:sz="4" w:space="0" w:color="auto"/>
              <w:left w:val="single" w:sz="4" w:space="0" w:color="auto"/>
              <w:bottom w:val="single" w:sz="4" w:space="0" w:color="auto"/>
              <w:right w:val="single" w:sz="4" w:space="0" w:color="auto"/>
            </w:tcBorders>
          </w:tcPr>
          <w:p w:rsidR="00B8563A" w:rsidRPr="00FB610D" w:rsidRDefault="00B8563A" w:rsidP="006514F3">
            <w:pPr>
              <w:snapToGrid w:val="0"/>
              <w:spacing w:before="50" w:afterLines="50" w:line="400" w:lineRule="exact"/>
              <w:jc w:val="left"/>
              <w:rPr>
                <w:rFonts w:ascii="宋体" w:hAnsi="宋体" w:cs="宋体"/>
                <w:sz w:val="24"/>
                <w:szCs w:val="20"/>
              </w:rPr>
            </w:pPr>
          </w:p>
        </w:tc>
        <w:tc>
          <w:tcPr>
            <w:tcW w:w="3472" w:type="dxa"/>
            <w:tcBorders>
              <w:top w:val="single" w:sz="4" w:space="0" w:color="auto"/>
              <w:left w:val="single" w:sz="4" w:space="0" w:color="auto"/>
              <w:bottom w:val="single" w:sz="4" w:space="0" w:color="auto"/>
              <w:right w:val="single" w:sz="4" w:space="0" w:color="auto"/>
            </w:tcBorders>
          </w:tcPr>
          <w:p w:rsidR="00B8563A" w:rsidRPr="00FB610D" w:rsidRDefault="00B8563A" w:rsidP="006514F3">
            <w:pPr>
              <w:snapToGrid w:val="0"/>
              <w:spacing w:before="50" w:afterLines="50" w:line="400" w:lineRule="exact"/>
              <w:jc w:val="left"/>
              <w:rPr>
                <w:rFonts w:ascii="宋体" w:eastAsia="Ђˎ̥" w:hAnsi="宋体" w:cs="宋体"/>
                <w:b/>
                <w:bCs/>
                <w:sz w:val="24"/>
                <w:szCs w:val="20"/>
              </w:rPr>
            </w:pPr>
          </w:p>
        </w:tc>
        <w:tc>
          <w:tcPr>
            <w:tcW w:w="1097" w:type="dxa"/>
            <w:tcBorders>
              <w:top w:val="single" w:sz="4" w:space="0" w:color="auto"/>
              <w:left w:val="single" w:sz="4" w:space="0" w:color="auto"/>
              <w:bottom w:val="single" w:sz="4" w:space="0" w:color="auto"/>
              <w:right w:val="single" w:sz="4" w:space="0" w:color="auto"/>
            </w:tcBorders>
          </w:tcPr>
          <w:p w:rsidR="00B8563A" w:rsidRPr="00FB610D" w:rsidRDefault="00B8563A" w:rsidP="006514F3">
            <w:pPr>
              <w:snapToGrid w:val="0"/>
              <w:spacing w:before="50" w:afterLines="50" w:line="400" w:lineRule="exact"/>
              <w:jc w:val="left"/>
              <w:rPr>
                <w:rFonts w:ascii="宋体" w:eastAsia="Ђˎ̥" w:hAnsi="宋体" w:cs="宋体"/>
                <w:b/>
                <w:bCs/>
                <w:sz w:val="24"/>
                <w:szCs w:val="20"/>
              </w:rPr>
            </w:pPr>
          </w:p>
        </w:tc>
        <w:tc>
          <w:tcPr>
            <w:tcW w:w="1461" w:type="dxa"/>
            <w:tcBorders>
              <w:top w:val="single" w:sz="4" w:space="0" w:color="auto"/>
              <w:left w:val="single" w:sz="4" w:space="0" w:color="auto"/>
              <w:bottom w:val="single" w:sz="4" w:space="0" w:color="auto"/>
              <w:right w:val="single" w:sz="4" w:space="0" w:color="auto"/>
            </w:tcBorders>
          </w:tcPr>
          <w:p w:rsidR="00B8563A" w:rsidRPr="00FB610D" w:rsidRDefault="00B8563A" w:rsidP="006514F3">
            <w:pPr>
              <w:snapToGrid w:val="0"/>
              <w:spacing w:before="50" w:afterLines="50" w:line="400" w:lineRule="exact"/>
              <w:jc w:val="left"/>
              <w:rPr>
                <w:rFonts w:ascii="宋体" w:eastAsia="Ђˎ̥" w:hAnsi="宋体" w:cs="宋体"/>
                <w:b/>
                <w:bCs/>
                <w:sz w:val="24"/>
                <w:szCs w:val="20"/>
              </w:rPr>
            </w:pPr>
          </w:p>
        </w:tc>
        <w:tc>
          <w:tcPr>
            <w:tcW w:w="939" w:type="dxa"/>
            <w:tcBorders>
              <w:top w:val="single" w:sz="4" w:space="0" w:color="auto"/>
              <w:left w:val="single" w:sz="4" w:space="0" w:color="auto"/>
              <w:bottom w:val="single" w:sz="4" w:space="0" w:color="auto"/>
              <w:right w:val="single" w:sz="4" w:space="0" w:color="auto"/>
            </w:tcBorders>
          </w:tcPr>
          <w:p w:rsidR="00B8563A" w:rsidRPr="00FB610D" w:rsidRDefault="00B8563A" w:rsidP="006514F3">
            <w:pPr>
              <w:snapToGrid w:val="0"/>
              <w:spacing w:before="50" w:afterLines="50" w:line="400" w:lineRule="exact"/>
              <w:jc w:val="left"/>
              <w:rPr>
                <w:rFonts w:ascii="宋体" w:eastAsia="Ђˎ̥" w:hAnsi="宋体" w:cs="宋体"/>
                <w:b/>
                <w:bCs/>
                <w:sz w:val="24"/>
                <w:szCs w:val="20"/>
              </w:rPr>
            </w:pPr>
          </w:p>
        </w:tc>
        <w:tc>
          <w:tcPr>
            <w:tcW w:w="1062" w:type="dxa"/>
            <w:tcBorders>
              <w:top w:val="single" w:sz="4" w:space="0" w:color="auto"/>
              <w:left w:val="single" w:sz="4" w:space="0" w:color="auto"/>
              <w:bottom w:val="single" w:sz="4" w:space="0" w:color="auto"/>
              <w:right w:val="single" w:sz="4" w:space="0" w:color="auto"/>
            </w:tcBorders>
          </w:tcPr>
          <w:p w:rsidR="00B8563A" w:rsidRPr="00FB610D" w:rsidRDefault="00B8563A" w:rsidP="006514F3">
            <w:pPr>
              <w:snapToGrid w:val="0"/>
              <w:spacing w:before="50" w:afterLines="50" w:line="400" w:lineRule="exact"/>
              <w:jc w:val="left"/>
              <w:rPr>
                <w:rFonts w:ascii="宋体" w:eastAsia="Ђˎ̥" w:hAnsi="宋体" w:cs="宋体"/>
                <w:b/>
                <w:bCs/>
                <w:sz w:val="24"/>
                <w:szCs w:val="20"/>
              </w:rPr>
            </w:pPr>
          </w:p>
        </w:tc>
        <w:tc>
          <w:tcPr>
            <w:tcW w:w="1138" w:type="dxa"/>
            <w:tcBorders>
              <w:top w:val="single" w:sz="4" w:space="0" w:color="auto"/>
              <w:left w:val="single" w:sz="4" w:space="0" w:color="auto"/>
              <w:bottom w:val="single" w:sz="4" w:space="0" w:color="auto"/>
              <w:right w:val="single" w:sz="4" w:space="0" w:color="auto"/>
            </w:tcBorders>
          </w:tcPr>
          <w:p w:rsidR="00B8563A" w:rsidRPr="00FB610D" w:rsidRDefault="00B8563A" w:rsidP="006514F3">
            <w:pPr>
              <w:snapToGrid w:val="0"/>
              <w:spacing w:before="50" w:afterLines="50" w:line="400" w:lineRule="exact"/>
              <w:jc w:val="left"/>
              <w:rPr>
                <w:rFonts w:ascii="宋体" w:eastAsia="Ђˎ̥" w:hAnsi="宋体" w:cs="宋体"/>
                <w:b/>
                <w:bCs/>
                <w:sz w:val="24"/>
                <w:szCs w:val="20"/>
              </w:rPr>
            </w:pPr>
          </w:p>
        </w:tc>
        <w:tc>
          <w:tcPr>
            <w:tcW w:w="2475" w:type="dxa"/>
            <w:tcBorders>
              <w:top w:val="single" w:sz="4" w:space="0" w:color="auto"/>
              <w:left w:val="single" w:sz="4" w:space="0" w:color="auto"/>
              <w:bottom w:val="single" w:sz="4" w:space="0" w:color="auto"/>
              <w:right w:val="single" w:sz="4" w:space="0" w:color="auto"/>
            </w:tcBorders>
          </w:tcPr>
          <w:p w:rsidR="00B8563A" w:rsidRPr="00FB610D" w:rsidRDefault="00B8563A" w:rsidP="006514F3">
            <w:pPr>
              <w:snapToGrid w:val="0"/>
              <w:spacing w:before="50" w:afterLines="50" w:line="400" w:lineRule="exact"/>
              <w:jc w:val="left"/>
              <w:rPr>
                <w:rFonts w:ascii="宋体" w:eastAsia="Ђˎ̥" w:hAnsi="宋体" w:cs="宋体"/>
                <w:b/>
                <w:bCs/>
                <w:sz w:val="24"/>
                <w:szCs w:val="20"/>
              </w:rPr>
            </w:pPr>
          </w:p>
        </w:tc>
      </w:tr>
      <w:tr w:rsidR="00B8563A" w:rsidRPr="00FB610D">
        <w:tc>
          <w:tcPr>
            <w:tcW w:w="2560" w:type="dxa"/>
            <w:tcBorders>
              <w:top w:val="single" w:sz="4" w:space="0" w:color="auto"/>
              <w:left w:val="single" w:sz="4" w:space="0" w:color="auto"/>
              <w:bottom w:val="single" w:sz="4" w:space="0" w:color="auto"/>
              <w:right w:val="single" w:sz="4" w:space="0" w:color="auto"/>
            </w:tcBorders>
          </w:tcPr>
          <w:p w:rsidR="00B8563A" w:rsidRPr="00FB610D" w:rsidRDefault="00B8563A" w:rsidP="006514F3">
            <w:pPr>
              <w:snapToGrid w:val="0"/>
              <w:spacing w:before="50" w:afterLines="50" w:line="400" w:lineRule="exact"/>
              <w:jc w:val="left"/>
              <w:rPr>
                <w:rFonts w:ascii="宋体" w:hAnsi="宋体" w:cs="宋体"/>
                <w:sz w:val="24"/>
                <w:szCs w:val="20"/>
              </w:rPr>
            </w:pPr>
          </w:p>
        </w:tc>
        <w:tc>
          <w:tcPr>
            <w:tcW w:w="3472" w:type="dxa"/>
            <w:tcBorders>
              <w:top w:val="single" w:sz="4" w:space="0" w:color="auto"/>
              <w:left w:val="single" w:sz="4" w:space="0" w:color="auto"/>
              <w:bottom w:val="single" w:sz="4" w:space="0" w:color="auto"/>
              <w:right w:val="single" w:sz="4" w:space="0" w:color="auto"/>
            </w:tcBorders>
          </w:tcPr>
          <w:p w:rsidR="00B8563A" w:rsidRPr="00FB610D" w:rsidRDefault="00B8563A" w:rsidP="006514F3">
            <w:pPr>
              <w:snapToGrid w:val="0"/>
              <w:spacing w:before="50" w:afterLines="50" w:line="400" w:lineRule="exact"/>
              <w:jc w:val="left"/>
              <w:rPr>
                <w:rFonts w:ascii="宋体" w:eastAsia="Ђˎ̥" w:hAnsi="宋体" w:cs="宋体"/>
                <w:b/>
                <w:bCs/>
                <w:sz w:val="24"/>
                <w:szCs w:val="20"/>
              </w:rPr>
            </w:pPr>
          </w:p>
        </w:tc>
        <w:tc>
          <w:tcPr>
            <w:tcW w:w="1097" w:type="dxa"/>
            <w:tcBorders>
              <w:top w:val="single" w:sz="4" w:space="0" w:color="auto"/>
              <w:left w:val="single" w:sz="4" w:space="0" w:color="auto"/>
              <w:bottom w:val="single" w:sz="4" w:space="0" w:color="auto"/>
              <w:right w:val="single" w:sz="4" w:space="0" w:color="auto"/>
            </w:tcBorders>
          </w:tcPr>
          <w:p w:rsidR="00B8563A" w:rsidRPr="00FB610D" w:rsidRDefault="00B8563A" w:rsidP="006514F3">
            <w:pPr>
              <w:snapToGrid w:val="0"/>
              <w:spacing w:before="50" w:afterLines="50" w:line="400" w:lineRule="exact"/>
              <w:jc w:val="left"/>
              <w:rPr>
                <w:rFonts w:ascii="宋体" w:eastAsia="Ђˎ̥" w:hAnsi="宋体" w:cs="宋体"/>
                <w:b/>
                <w:bCs/>
                <w:sz w:val="24"/>
                <w:szCs w:val="20"/>
              </w:rPr>
            </w:pPr>
          </w:p>
        </w:tc>
        <w:tc>
          <w:tcPr>
            <w:tcW w:w="1461" w:type="dxa"/>
            <w:tcBorders>
              <w:top w:val="single" w:sz="4" w:space="0" w:color="auto"/>
              <w:left w:val="single" w:sz="4" w:space="0" w:color="auto"/>
              <w:bottom w:val="single" w:sz="4" w:space="0" w:color="auto"/>
              <w:right w:val="single" w:sz="4" w:space="0" w:color="auto"/>
            </w:tcBorders>
          </w:tcPr>
          <w:p w:rsidR="00B8563A" w:rsidRPr="00FB610D" w:rsidRDefault="00B8563A" w:rsidP="006514F3">
            <w:pPr>
              <w:snapToGrid w:val="0"/>
              <w:spacing w:before="50" w:afterLines="50" w:line="400" w:lineRule="exact"/>
              <w:jc w:val="left"/>
              <w:rPr>
                <w:rFonts w:ascii="宋体" w:eastAsia="Ђˎ̥" w:hAnsi="宋体" w:cs="宋体"/>
                <w:b/>
                <w:bCs/>
                <w:sz w:val="24"/>
                <w:szCs w:val="20"/>
              </w:rPr>
            </w:pPr>
          </w:p>
        </w:tc>
        <w:tc>
          <w:tcPr>
            <w:tcW w:w="939" w:type="dxa"/>
            <w:tcBorders>
              <w:top w:val="single" w:sz="4" w:space="0" w:color="auto"/>
              <w:left w:val="single" w:sz="4" w:space="0" w:color="auto"/>
              <w:bottom w:val="single" w:sz="4" w:space="0" w:color="auto"/>
              <w:right w:val="single" w:sz="4" w:space="0" w:color="auto"/>
            </w:tcBorders>
          </w:tcPr>
          <w:p w:rsidR="00B8563A" w:rsidRPr="00FB610D" w:rsidRDefault="00B8563A" w:rsidP="006514F3">
            <w:pPr>
              <w:snapToGrid w:val="0"/>
              <w:spacing w:before="50" w:afterLines="50" w:line="400" w:lineRule="exact"/>
              <w:jc w:val="left"/>
              <w:rPr>
                <w:rFonts w:ascii="宋体" w:eastAsia="Ђˎ̥" w:hAnsi="宋体" w:cs="宋体"/>
                <w:b/>
                <w:bCs/>
                <w:sz w:val="24"/>
                <w:szCs w:val="20"/>
              </w:rPr>
            </w:pPr>
          </w:p>
        </w:tc>
        <w:tc>
          <w:tcPr>
            <w:tcW w:w="1062" w:type="dxa"/>
            <w:tcBorders>
              <w:top w:val="single" w:sz="4" w:space="0" w:color="auto"/>
              <w:left w:val="single" w:sz="4" w:space="0" w:color="auto"/>
              <w:bottom w:val="single" w:sz="4" w:space="0" w:color="auto"/>
              <w:right w:val="single" w:sz="4" w:space="0" w:color="auto"/>
            </w:tcBorders>
          </w:tcPr>
          <w:p w:rsidR="00B8563A" w:rsidRPr="00FB610D" w:rsidRDefault="00B8563A" w:rsidP="006514F3">
            <w:pPr>
              <w:snapToGrid w:val="0"/>
              <w:spacing w:before="50" w:afterLines="50" w:line="400" w:lineRule="exact"/>
              <w:jc w:val="left"/>
              <w:rPr>
                <w:rFonts w:ascii="宋体" w:eastAsia="Ђˎ̥" w:hAnsi="宋体" w:cs="宋体"/>
                <w:b/>
                <w:bCs/>
                <w:sz w:val="24"/>
                <w:szCs w:val="20"/>
              </w:rPr>
            </w:pPr>
          </w:p>
        </w:tc>
        <w:tc>
          <w:tcPr>
            <w:tcW w:w="1138" w:type="dxa"/>
            <w:tcBorders>
              <w:top w:val="single" w:sz="4" w:space="0" w:color="auto"/>
              <w:left w:val="single" w:sz="4" w:space="0" w:color="auto"/>
              <w:bottom w:val="single" w:sz="4" w:space="0" w:color="auto"/>
              <w:right w:val="single" w:sz="4" w:space="0" w:color="auto"/>
            </w:tcBorders>
          </w:tcPr>
          <w:p w:rsidR="00B8563A" w:rsidRPr="00FB610D" w:rsidRDefault="00B8563A" w:rsidP="006514F3">
            <w:pPr>
              <w:snapToGrid w:val="0"/>
              <w:spacing w:before="50" w:afterLines="50" w:line="400" w:lineRule="exact"/>
              <w:jc w:val="left"/>
              <w:rPr>
                <w:rFonts w:ascii="宋体" w:eastAsia="Ђˎ̥" w:hAnsi="宋体" w:cs="宋体"/>
                <w:b/>
                <w:bCs/>
                <w:sz w:val="24"/>
                <w:szCs w:val="20"/>
              </w:rPr>
            </w:pPr>
          </w:p>
        </w:tc>
        <w:tc>
          <w:tcPr>
            <w:tcW w:w="2475" w:type="dxa"/>
            <w:tcBorders>
              <w:top w:val="single" w:sz="4" w:space="0" w:color="auto"/>
              <w:left w:val="single" w:sz="4" w:space="0" w:color="auto"/>
              <w:bottom w:val="single" w:sz="4" w:space="0" w:color="auto"/>
              <w:right w:val="single" w:sz="4" w:space="0" w:color="auto"/>
            </w:tcBorders>
          </w:tcPr>
          <w:p w:rsidR="00B8563A" w:rsidRPr="00FB610D" w:rsidRDefault="00B8563A" w:rsidP="006514F3">
            <w:pPr>
              <w:snapToGrid w:val="0"/>
              <w:spacing w:before="50" w:afterLines="50" w:line="400" w:lineRule="exact"/>
              <w:jc w:val="left"/>
              <w:rPr>
                <w:rFonts w:ascii="宋体" w:eastAsia="Ђˎ̥" w:hAnsi="宋体" w:cs="宋体"/>
                <w:b/>
                <w:bCs/>
                <w:sz w:val="24"/>
                <w:szCs w:val="20"/>
              </w:rPr>
            </w:pPr>
          </w:p>
        </w:tc>
      </w:tr>
    </w:tbl>
    <w:p w:rsidR="00B8563A" w:rsidRPr="00FB610D" w:rsidRDefault="00FE7C7D">
      <w:pPr>
        <w:pStyle w:val="a5"/>
        <w:snapToGrid w:val="0"/>
        <w:rPr>
          <w:rFonts w:ascii="宋体" w:eastAsia="宋体" w:hAnsi="宋体" w:cs="宋体"/>
          <w:sz w:val="24"/>
        </w:rPr>
      </w:pPr>
      <w:r w:rsidRPr="00FB610D">
        <w:rPr>
          <w:rFonts w:ascii="宋体" w:hAnsi="宋体" w:cs="宋体" w:hint="eastAsia"/>
          <w:sz w:val="21"/>
          <w:szCs w:val="21"/>
        </w:rPr>
        <w:t>附：投标人同类项目合同复印件、用户验收报告、用户评价意见。</w:t>
      </w:r>
    </w:p>
    <w:p w:rsidR="00B8563A" w:rsidRPr="00FB610D" w:rsidRDefault="00B8563A">
      <w:pPr>
        <w:pStyle w:val="a5"/>
        <w:snapToGrid w:val="0"/>
        <w:rPr>
          <w:rFonts w:ascii="宋体" w:eastAsia="宋体" w:hAnsi="宋体" w:cs="宋体"/>
          <w:sz w:val="21"/>
          <w:szCs w:val="21"/>
        </w:rPr>
      </w:pPr>
    </w:p>
    <w:p w:rsidR="00B8563A" w:rsidRPr="00FB610D" w:rsidRDefault="00FE7C7D">
      <w:pPr>
        <w:pStyle w:val="a5"/>
        <w:snapToGrid w:val="0"/>
        <w:rPr>
          <w:rFonts w:ascii="宋体" w:eastAsia="宋体" w:hAnsi="宋体" w:cs="宋体"/>
          <w:sz w:val="21"/>
          <w:szCs w:val="21"/>
          <w:u w:val="single"/>
        </w:rPr>
      </w:pPr>
      <w:r w:rsidRPr="00FB610D">
        <w:rPr>
          <w:rFonts w:ascii="宋体" w:cs="宋体" w:hint="eastAsia"/>
          <w:kern w:val="0"/>
          <w:szCs w:val="21"/>
        </w:rPr>
        <w:t>法定代表人或其委托代理人</w:t>
      </w:r>
      <w:r w:rsidRPr="00FB610D">
        <w:rPr>
          <w:rFonts w:ascii="宋体" w:eastAsia="宋体" w:cs="宋体" w:hint="eastAsia"/>
          <w:kern w:val="0"/>
          <w:szCs w:val="21"/>
        </w:rPr>
        <w:t>（签字）</w:t>
      </w:r>
      <w:r w:rsidRPr="00FB610D">
        <w:rPr>
          <w:rFonts w:ascii="宋体" w:eastAsia="宋体" w:hAnsi="宋体" w:cs="宋体" w:hint="eastAsia"/>
          <w:sz w:val="21"/>
          <w:szCs w:val="21"/>
        </w:rPr>
        <w:t>：</w:t>
      </w:r>
      <w:r w:rsidRPr="00FB610D">
        <w:rPr>
          <w:rFonts w:ascii="宋体" w:eastAsia="宋体" w:hAnsi="宋体" w:cs="宋体" w:hint="eastAsia"/>
          <w:sz w:val="21"/>
          <w:szCs w:val="21"/>
          <w:u w:val="single"/>
        </w:rPr>
        <w:t xml:space="preserve">　　　　   　</w:t>
      </w:r>
    </w:p>
    <w:p w:rsidR="00B8563A" w:rsidRPr="00FB610D" w:rsidRDefault="00B8563A"/>
    <w:p w:rsidR="00B8563A" w:rsidRPr="00FB610D" w:rsidRDefault="00FE7C7D">
      <w:pPr>
        <w:snapToGrid w:val="0"/>
        <w:spacing w:before="50"/>
        <w:jc w:val="left"/>
        <w:rPr>
          <w:rFonts w:ascii="宋体" w:hAnsi="宋体" w:cs="宋体"/>
          <w:szCs w:val="21"/>
        </w:rPr>
      </w:pPr>
      <w:r w:rsidRPr="00FB610D">
        <w:rPr>
          <w:rFonts w:ascii="宋体" w:hAnsi="宋体" w:cs="宋体" w:hint="eastAsia"/>
          <w:szCs w:val="21"/>
        </w:rPr>
        <w:t>投标人公章：                                                     年    月   日</w:t>
      </w:r>
    </w:p>
    <w:p w:rsidR="00B8563A" w:rsidRPr="00FB610D" w:rsidRDefault="00B8563A">
      <w:pPr>
        <w:snapToGrid w:val="0"/>
        <w:spacing w:line="420" w:lineRule="exact"/>
        <w:ind w:firstLineChars="200" w:firstLine="422"/>
        <w:jc w:val="left"/>
        <w:rPr>
          <w:rFonts w:ascii="宋体" w:hAnsi="宋体" w:cs="宋体"/>
          <w:b/>
          <w:szCs w:val="21"/>
        </w:rPr>
      </w:pPr>
    </w:p>
    <w:p w:rsidR="00B8563A" w:rsidRPr="00FB610D" w:rsidRDefault="00B8563A">
      <w:pPr>
        <w:snapToGrid w:val="0"/>
        <w:spacing w:before="50"/>
        <w:jc w:val="left"/>
        <w:rPr>
          <w:rFonts w:ascii="宋体" w:hAnsi="宋体" w:cs="宋体"/>
          <w:sz w:val="24"/>
          <w:szCs w:val="20"/>
        </w:rPr>
        <w:sectPr w:rsidR="00B8563A" w:rsidRPr="00FB610D">
          <w:headerReference w:type="default" r:id="rId14"/>
          <w:footerReference w:type="even" r:id="rId15"/>
          <w:footerReference w:type="default" r:id="rId16"/>
          <w:footerReference w:type="first" r:id="rId17"/>
          <w:pgSz w:w="16838" w:h="11906" w:orient="landscape"/>
          <w:pgMar w:top="924" w:right="1134" w:bottom="1077" w:left="1134" w:header="851" w:footer="992" w:gutter="0"/>
          <w:cols w:space="720"/>
          <w:docGrid w:linePitch="312"/>
        </w:sectPr>
      </w:pPr>
    </w:p>
    <w:p w:rsidR="00B8563A" w:rsidRPr="00FB610D" w:rsidRDefault="00FE7C7D">
      <w:pPr>
        <w:pStyle w:val="a0"/>
        <w:overflowPunct w:val="0"/>
        <w:spacing w:line="360" w:lineRule="auto"/>
        <w:ind w:firstLine="0"/>
        <w:rPr>
          <w:rFonts w:ascii="宋体" w:hAnsi="宋体" w:cs="宋体"/>
          <w:szCs w:val="21"/>
        </w:rPr>
      </w:pPr>
      <w:r w:rsidRPr="00FB610D">
        <w:rPr>
          <w:rFonts w:ascii="宋体" w:hAnsi="宋体" w:cs="宋体" w:hint="eastAsia"/>
          <w:b/>
          <w:szCs w:val="21"/>
        </w:rPr>
        <w:lastRenderedPageBreak/>
        <w:t>3.2.8中小企业声明函格式：</w:t>
      </w:r>
    </w:p>
    <w:p w:rsidR="00B8563A" w:rsidRPr="00FB610D" w:rsidRDefault="00FE7C7D">
      <w:pPr>
        <w:spacing w:line="588" w:lineRule="exact"/>
        <w:jc w:val="center"/>
        <w:rPr>
          <w:rFonts w:ascii="宋体" w:hAnsi="宋体" w:cs="宋体"/>
          <w:b/>
          <w:spacing w:val="6"/>
          <w:sz w:val="28"/>
          <w:szCs w:val="28"/>
        </w:rPr>
      </w:pPr>
      <w:r w:rsidRPr="00FB610D">
        <w:rPr>
          <w:rFonts w:ascii="宋体" w:hAnsi="宋体" w:cs="宋体" w:hint="eastAsia"/>
          <w:b/>
          <w:spacing w:val="6"/>
          <w:sz w:val="28"/>
          <w:szCs w:val="28"/>
        </w:rPr>
        <w:t>中小企业声明函</w:t>
      </w:r>
    </w:p>
    <w:p w:rsidR="00B8563A" w:rsidRPr="00FB610D" w:rsidRDefault="00B8563A">
      <w:pPr>
        <w:spacing w:line="588" w:lineRule="exact"/>
        <w:rPr>
          <w:rFonts w:ascii="宋体" w:hAnsi="宋体" w:cs="宋体"/>
          <w:b/>
          <w:spacing w:val="6"/>
          <w:sz w:val="30"/>
          <w:szCs w:val="30"/>
        </w:rPr>
      </w:pPr>
    </w:p>
    <w:p w:rsidR="00B8563A" w:rsidRPr="00FB610D" w:rsidRDefault="00FE7C7D">
      <w:pPr>
        <w:spacing w:line="588" w:lineRule="exact"/>
        <w:ind w:firstLineChars="200" w:firstLine="444"/>
        <w:rPr>
          <w:rFonts w:ascii="宋体" w:hAnsi="宋体" w:cs="宋体"/>
          <w:spacing w:val="6"/>
          <w:szCs w:val="21"/>
        </w:rPr>
      </w:pPr>
      <w:r w:rsidRPr="00FB610D">
        <w:rPr>
          <w:rFonts w:ascii="宋体" w:hAnsi="宋体" w:cs="宋体" w:hint="eastAsia"/>
          <w:spacing w:val="6"/>
          <w:szCs w:val="21"/>
        </w:rPr>
        <w:t>本公司郑重声明，根据《政府采购促进中小企业发展暂行办法》（财库[2011]181号）的规定，本公司为</w:t>
      </w:r>
      <w:bookmarkStart w:id="387" w:name="OLE_LINK5"/>
      <w:r w:rsidRPr="00FB610D">
        <w:rPr>
          <w:rFonts w:ascii="宋体" w:hAnsi="宋体" w:cs="宋体" w:hint="eastAsia"/>
          <w:spacing w:val="6"/>
          <w:szCs w:val="21"/>
        </w:rPr>
        <w:t>（请填写：中型、小型、微型）企业</w:t>
      </w:r>
      <w:bookmarkEnd w:id="387"/>
      <w:r w:rsidRPr="00FB610D">
        <w:rPr>
          <w:rFonts w:ascii="宋体" w:hAnsi="宋体" w:cs="宋体" w:hint="eastAsia"/>
          <w:spacing w:val="6"/>
          <w:szCs w:val="21"/>
        </w:rPr>
        <w:t>。即，本公司同时满足以下条件：</w:t>
      </w:r>
    </w:p>
    <w:p w:rsidR="00B8563A" w:rsidRPr="00FB610D" w:rsidRDefault="00FE7C7D">
      <w:pPr>
        <w:spacing w:line="588" w:lineRule="exact"/>
        <w:ind w:firstLineChars="200" w:firstLine="444"/>
        <w:rPr>
          <w:rFonts w:ascii="宋体" w:hAnsi="宋体" w:cs="宋体"/>
          <w:spacing w:val="6"/>
          <w:szCs w:val="21"/>
        </w:rPr>
      </w:pPr>
      <w:r w:rsidRPr="00FB610D">
        <w:rPr>
          <w:rFonts w:ascii="宋体" w:hAnsi="宋体" w:cs="宋体" w:hint="eastAsia"/>
          <w:spacing w:val="6"/>
          <w:szCs w:val="21"/>
        </w:rPr>
        <w:t>1.根据《工业和信息化部、国家统计局、国家发展和改革委员会、财政部关于印发中小企业划型标准规定的通知》（工信部联企业[2011]300号）规定的划分标准，本公司为（请填写：中型、小型、微型）企业。</w:t>
      </w:r>
    </w:p>
    <w:p w:rsidR="00B8563A" w:rsidRPr="00FB610D" w:rsidRDefault="00FE7C7D">
      <w:pPr>
        <w:spacing w:line="588" w:lineRule="exact"/>
        <w:ind w:firstLineChars="200" w:firstLine="444"/>
        <w:rPr>
          <w:rFonts w:ascii="宋体" w:hAnsi="宋体" w:cs="宋体"/>
          <w:spacing w:val="6"/>
          <w:szCs w:val="21"/>
        </w:rPr>
      </w:pPr>
      <w:r w:rsidRPr="00FB610D">
        <w:rPr>
          <w:rFonts w:ascii="宋体" w:hAnsi="宋体" w:cs="宋体" w:hint="eastAsia"/>
          <w:spacing w:val="6"/>
          <w:szCs w:val="21"/>
        </w:rPr>
        <w:t>2.本公司参加单位的项目采购活动提供本企业制造的货物，由本企业承担工程、提供服务，或者提供其他（请填写：中型、小型、微型）企业制造的货物。本条所称货物不包括使用大型企业注册商标的货物。</w:t>
      </w:r>
    </w:p>
    <w:p w:rsidR="00B8563A" w:rsidRPr="00FB610D" w:rsidRDefault="00FE7C7D">
      <w:pPr>
        <w:spacing w:line="588" w:lineRule="exact"/>
        <w:ind w:firstLineChars="200" w:firstLine="444"/>
        <w:rPr>
          <w:rFonts w:ascii="宋体" w:hAnsi="宋体" w:cs="宋体"/>
          <w:spacing w:val="6"/>
          <w:szCs w:val="21"/>
        </w:rPr>
      </w:pPr>
      <w:r w:rsidRPr="00FB610D">
        <w:rPr>
          <w:rFonts w:ascii="宋体" w:hAnsi="宋体" w:cs="宋体" w:hint="eastAsia"/>
          <w:spacing w:val="6"/>
          <w:szCs w:val="21"/>
        </w:rPr>
        <w:t>本公司对上述声明的真实性负责。如有虚假，将依法承担相应责任。</w:t>
      </w:r>
    </w:p>
    <w:p w:rsidR="00B8563A" w:rsidRPr="00FB610D" w:rsidRDefault="00B8563A">
      <w:pPr>
        <w:spacing w:line="588" w:lineRule="exact"/>
        <w:ind w:firstLineChars="200" w:firstLine="444"/>
        <w:rPr>
          <w:rFonts w:ascii="宋体" w:hAnsi="宋体" w:cs="宋体"/>
          <w:spacing w:val="6"/>
          <w:szCs w:val="21"/>
        </w:rPr>
      </w:pPr>
    </w:p>
    <w:p w:rsidR="00B8563A" w:rsidRPr="00FB610D" w:rsidRDefault="00B8563A">
      <w:pPr>
        <w:spacing w:line="588" w:lineRule="exact"/>
        <w:ind w:firstLineChars="200" w:firstLine="444"/>
        <w:rPr>
          <w:rFonts w:ascii="宋体" w:hAnsi="宋体" w:cs="宋体"/>
          <w:spacing w:val="6"/>
          <w:szCs w:val="21"/>
        </w:rPr>
      </w:pPr>
    </w:p>
    <w:p w:rsidR="00B8563A" w:rsidRPr="00FB610D" w:rsidRDefault="00FE7C7D">
      <w:pPr>
        <w:tabs>
          <w:tab w:val="left" w:pos="4860"/>
        </w:tabs>
        <w:spacing w:line="588" w:lineRule="exact"/>
        <w:ind w:right="1560" w:firstLineChars="200" w:firstLine="444"/>
        <w:jc w:val="center"/>
        <w:rPr>
          <w:rFonts w:ascii="宋体" w:hAnsi="宋体" w:cs="宋体"/>
          <w:spacing w:val="6"/>
          <w:szCs w:val="21"/>
        </w:rPr>
      </w:pPr>
      <w:r w:rsidRPr="00FB610D">
        <w:rPr>
          <w:rFonts w:ascii="宋体" w:hAnsi="宋体" w:cs="宋体" w:hint="eastAsia"/>
          <w:spacing w:val="6"/>
          <w:szCs w:val="21"/>
        </w:rPr>
        <w:t xml:space="preserve">                企业名称（盖章）：</w:t>
      </w:r>
    </w:p>
    <w:p w:rsidR="00B8563A" w:rsidRPr="00FB610D" w:rsidRDefault="00FE7C7D">
      <w:pPr>
        <w:tabs>
          <w:tab w:val="left" w:pos="4860"/>
        </w:tabs>
        <w:spacing w:line="588" w:lineRule="exact"/>
        <w:ind w:right="1560" w:firstLineChars="200" w:firstLine="444"/>
        <w:jc w:val="center"/>
        <w:rPr>
          <w:rFonts w:ascii="宋体" w:hAnsi="宋体" w:cs="宋体"/>
          <w:spacing w:val="6"/>
          <w:szCs w:val="21"/>
        </w:rPr>
      </w:pPr>
      <w:r w:rsidRPr="00FB610D">
        <w:rPr>
          <w:rFonts w:ascii="宋体" w:hAnsi="宋体" w:cs="宋体" w:hint="eastAsia"/>
          <w:spacing w:val="6"/>
          <w:szCs w:val="21"/>
        </w:rPr>
        <w:t xml:space="preserve">       日  期：               </w:t>
      </w:r>
    </w:p>
    <w:p w:rsidR="00B8563A" w:rsidRPr="00FB610D" w:rsidRDefault="00B8563A">
      <w:pPr>
        <w:tabs>
          <w:tab w:val="left" w:pos="4860"/>
        </w:tabs>
        <w:spacing w:line="588" w:lineRule="exact"/>
        <w:ind w:right="1560" w:firstLineChars="200" w:firstLine="444"/>
        <w:jc w:val="center"/>
        <w:rPr>
          <w:rFonts w:ascii="宋体" w:hAnsi="宋体" w:cs="宋体"/>
          <w:spacing w:val="6"/>
          <w:szCs w:val="21"/>
        </w:rPr>
      </w:pPr>
    </w:p>
    <w:p w:rsidR="00B8563A" w:rsidRPr="00FB610D" w:rsidRDefault="00B8563A">
      <w:pPr>
        <w:rPr>
          <w:rFonts w:ascii="宋体" w:hAnsi="宋体" w:cs="宋体"/>
          <w:spacing w:val="6"/>
          <w:szCs w:val="21"/>
        </w:rPr>
      </w:pPr>
    </w:p>
    <w:p w:rsidR="00B8563A" w:rsidRPr="00FB610D" w:rsidRDefault="00B8563A">
      <w:pPr>
        <w:rPr>
          <w:rFonts w:ascii="宋体" w:hAnsi="宋体" w:cs="宋体"/>
        </w:rPr>
      </w:pPr>
    </w:p>
    <w:p w:rsidR="00B8563A" w:rsidRPr="00FB610D" w:rsidRDefault="00B8563A">
      <w:pPr>
        <w:rPr>
          <w:rFonts w:ascii="宋体" w:hAnsi="宋体" w:cs="宋体"/>
        </w:rPr>
      </w:pPr>
    </w:p>
    <w:p w:rsidR="00B8563A" w:rsidRPr="00FB610D" w:rsidRDefault="00B8563A">
      <w:pPr>
        <w:rPr>
          <w:rFonts w:ascii="宋体" w:hAnsi="宋体" w:cs="宋体"/>
        </w:rPr>
      </w:pPr>
    </w:p>
    <w:p w:rsidR="00B8563A" w:rsidRPr="00FB610D" w:rsidRDefault="00B8563A">
      <w:pPr>
        <w:rPr>
          <w:rFonts w:ascii="宋体" w:hAnsi="宋体" w:cs="宋体"/>
        </w:rPr>
      </w:pPr>
    </w:p>
    <w:p w:rsidR="00B8563A" w:rsidRPr="00FB610D" w:rsidRDefault="00B8563A">
      <w:pPr>
        <w:rPr>
          <w:rFonts w:ascii="宋体" w:hAnsi="宋体" w:cs="宋体"/>
        </w:rPr>
      </w:pPr>
    </w:p>
    <w:p w:rsidR="00B8563A" w:rsidRPr="00FB610D" w:rsidRDefault="00B8563A">
      <w:pPr>
        <w:rPr>
          <w:rFonts w:ascii="宋体" w:hAnsi="宋体" w:cs="宋体"/>
        </w:rPr>
      </w:pPr>
    </w:p>
    <w:p w:rsidR="00B8563A" w:rsidRPr="00FB610D" w:rsidRDefault="00B8563A">
      <w:pPr>
        <w:rPr>
          <w:rFonts w:ascii="宋体" w:hAnsi="宋体" w:cs="宋体"/>
        </w:rPr>
      </w:pPr>
    </w:p>
    <w:p w:rsidR="00B8563A" w:rsidRPr="00FB610D" w:rsidRDefault="00B8563A">
      <w:pPr>
        <w:rPr>
          <w:rFonts w:ascii="宋体" w:hAnsi="宋体" w:cs="宋体"/>
        </w:rPr>
      </w:pPr>
    </w:p>
    <w:p w:rsidR="00B8563A" w:rsidRPr="00FB610D" w:rsidRDefault="00B8563A">
      <w:pPr>
        <w:rPr>
          <w:rFonts w:ascii="宋体" w:hAnsi="宋体" w:cs="宋体"/>
        </w:rPr>
      </w:pPr>
    </w:p>
    <w:p w:rsidR="00B8563A" w:rsidRPr="00FB610D" w:rsidRDefault="00B8563A">
      <w:pPr>
        <w:rPr>
          <w:rFonts w:ascii="宋体" w:hAnsi="宋体" w:cs="宋体"/>
          <w:b/>
          <w:szCs w:val="21"/>
        </w:rPr>
      </w:pPr>
    </w:p>
    <w:p w:rsidR="00B8563A" w:rsidRPr="00FB610D" w:rsidRDefault="00B8563A">
      <w:pPr>
        <w:rPr>
          <w:rFonts w:ascii="宋体" w:hAnsi="宋体" w:cs="宋体"/>
          <w:b/>
          <w:szCs w:val="21"/>
        </w:rPr>
      </w:pPr>
    </w:p>
    <w:p w:rsidR="00B8563A" w:rsidRPr="00FB610D" w:rsidRDefault="00B8563A">
      <w:pPr>
        <w:rPr>
          <w:rFonts w:ascii="宋体" w:hAnsi="宋体" w:cs="宋体"/>
          <w:b/>
          <w:szCs w:val="21"/>
        </w:rPr>
      </w:pPr>
    </w:p>
    <w:p w:rsidR="00B8563A" w:rsidRPr="00FB610D" w:rsidRDefault="00B8563A">
      <w:pPr>
        <w:rPr>
          <w:rFonts w:ascii="宋体" w:hAnsi="宋体" w:cs="宋体"/>
          <w:b/>
          <w:szCs w:val="21"/>
        </w:rPr>
      </w:pPr>
    </w:p>
    <w:p w:rsidR="00B8563A" w:rsidRPr="00FB610D" w:rsidRDefault="00B8563A">
      <w:pPr>
        <w:rPr>
          <w:rFonts w:ascii="宋体" w:hAnsi="宋体" w:cs="宋体"/>
          <w:b/>
          <w:szCs w:val="21"/>
        </w:rPr>
      </w:pPr>
    </w:p>
    <w:p w:rsidR="00B8563A" w:rsidRPr="00FB610D" w:rsidRDefault="00FE7C7D">
      <w:pPr>
        <w:rPr>
          <w:rFonts w:ascii="宋体" w:hAnsi="宋体" w:cs="宋体"/>
          <w:b/>
          <w:szCs w:val="21"/>
        </w:rPr>
      </w:pPr>
      <w:r w:rsidRPr="00FB610D">
        <w:rPr>
          <w:rFonts w:ascii="宋体" w:hAnsi="宋体" w:cs="宋体" w:hint="eastAsia"/>
          <w:b/>
          <w:szCs w:val="21"/>
        </w:rPr>
        <w:lastRenderedPageBreak/>
        <w:t>3.2.9残疾人福利性单位声明格式：</w:t>
      </w:r>
    </w:p>
    <w:p w:rsidR="00B8563A" w:rsidRPr="00FB610D" w:rsidRDefault="00FE7C7D">
      <w:pPr>
        <w:widowControl/>
        <w:spacing w:before="100" w:beforeAutospacing="1" w:after="100" w:afterAutospacing="1" w:line="425" w:lineRule="atLeast"/>
        <w:jc w:val="center"/>
        <w:rPr>
          <w:rFonts w:ascii="宋体" w:hAnsi="宋体" w:cs="宋体"/>
          <w:kern w:val="0"/>
          <w:sz w:val="28"/>
          <w:szCs w:val="28"/>
        </w:rPr>
      </w:pPr>
      <w:r w:rsidRPr="00FB610D">
        <w:rPr>
          <w:rFonts w:ascii="宋体" w:hAnsi="宋体" w:cs="宋体" w:hint="eastAsia"/>
          <w:b/>
          <w:bCs/>
          <w:kern w:val="0"/>
          <w:sz w:val="28"/>
          <w:szCs w:val="28"/>
        </w:rPr>
        <w:t>残疾人福利性单位声明函</w:t>
      </w:r>
    </w:p>
    <w:p w:rsidR="00B8563A" w:rsidRPr="00FB610D" w:rsidRDefault="00B8563A">
      <w:pPr>
        <w:widowControl/>
        <w:spacing w:before="100" w:beforeAutospacing="1" w:after="100" w:afterAutospacing="1" w:line="425" w:lineRule="atLeast"/>
        <w:jc w:val="left"/>
        <w:rPr>
          <w:rFonts w:ascii="宋体" w:hAnsi="宋体" w:cs="宋体"/>
          <w:kern w:val="0"/>
          <w:sz w:val="24"/>
        </w:rPr>
      </w:pPr>
    </w:p>
    <w:p w:rsidR="00B8563A" w:rsidRPr="00FB610D" w:rsidRDefault="00FE7C7D">
      <w:pPr>
        <w:widowControl/>
        <w:spacing w:before="100" w:beforeAutospacing="1" w:after="100" w:afterAutospacing="1" w:line="400" w:lineRule="exact"/>
        <w:ind w:firstLineChars="200" w:firstLine="420"/>
        <w:jc w:val="left"/>
        <w:rPr>
          <w:rFonts w:ascii="宋体" w:hAnsi="宋体" w:cs="宋体"/>
          <w:kern w:val="0"/>
          <w:szCs w:val="21"/>
        </w:rPr>
      </w:pPr>
      <w:r w:rsidRPr="00FB610D">
        <w:rPr>
          <w:rFonts w:ascii="宋体" w:hAnsi="宋体" w:cs="宋体" w:hint="eastAsia"/>
          <w:kern w:val="0"/>
          <w:szCs w:val="21"/>
        </w:rPr>
        <w:t>本单位郑重声明，根据《财政部 民政部 中国残疾人联合会关于促进残疾人就业政府采购政策的通知》（财库〔2019〕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8563A" w:rsidRPr="00FB610D" w:rsidRDefault="00FE7C7D">
      <w:pPr>
        <w:widowControl/>
        <w:spacing w:before="100" w:beforeAutospacing="1" w:after="100" w:afterAutospacing="1" w:line="400" w:lineRule="exact"/>
        <w:ind w:firstLineChars="200" w:firstLine="420"/>
        <w:jc w:val="left"/>
        <w:rPr>
          <w:rFonts w:ascii="宋体" w:hAnsi="宋体" w:cs="宋体"/>
          <w:kern w:val="0"/>
          <w:szCs w:val="21"/>
        </w:rPr>
      </w:pPr>
      <w:r w:rsidRPr="00FB610D">
        <w:rPr>
          <w:rFonts w:ascii="宋体" w:hAnsi="宋体" w:cs="宋体" w:hint="eastAsia"/>
          <w:kern w:val="0"/>
          <w:szCs w:val="21"/>
        </w:rPr>
        <w:t>本单位对上述声明的真实性负责。如有虚假，将依法承担相应责任。</w:t>
      </w:r>
    </w:p>
    <w:p w:rsidR="00B8563A" w:rsidRPr="00FB610D" w:rsidRDefault="00B8563A">
      <w:pPr>
        <w:widowControl/>
        <w:spacing w:before="100" w:beforeAutospacing="1" w:after="100" w:afterAutospacing="1" w:line="400" w:lineRule="exact"/>
        <w:jc w:val="left"/>
        <w:rPr>
          <w:rFonts w:ascii="宋体" w:hAnsi="宋体" w:cs="宋体"/>
          <w:kern w:val="0"/>
          <w:szCs w:val="21"/>
        </w:rPr>
      </w:pPr>
    </w:p>
    <w:p w:rsidR="00B8563A" w:rsidRPr="00FB610D" w:rsidRDefault="00B8563A">
      <w:pPr>
        <w:widowControl/>
        <w:spacing w:before="100" w:beforeAutospacing="1" w:after="100" w:afterAutospacing="1" w:line="400" w:lineRule="exact"/>
        <w:jc w:val="left"/>
        <w:rPr>
          <w:rFonts w:ascii="宋体" w:hAnsi="宋体" w:cs="宋体"/>
          <w:kern w:val="0"/>
          <w:szCs w:val="21"/>
        </w:rPr>
      </w:pPr>
    </w:p>
    <w:p w:rsidR="00B8563A" w:rsidRPr="00FB610D" w:rsidRDefault="00FE7C7D">
      <w:pPr>
        <w:widowControl/>
        <w:spacing w:before="100" w:beforeAutospacing="1" w:after="100" w:afterAutospacing="1" w:line="400" w:lineRule="exact"/>
        <w:jc w:val="left"/>
        <w:rPr>
          <w:rFonts w:ascii="宋体" w:hAnsi="宋体" w:cs="宋体"/>
          <w:kern w:val="0"/>
          <w:szCs w:val="21"/>
        </w:rPr>
      </w:pPr>
      <w:r w:rsidRPr="00FB610D">
        <w:rPr>
          <w:rFonts w:ascii="宋体" w:hAnsi="宋体" w:cs="宋体" w:hint="eastAsia"/>
          <w:kern w:val="0"/>
          <w:szCs w:val="21"/>
        </w:rPr>
        <w:t xml:space="preserve">                                                    单位名称（盖章）：</w:t>
      </w:r>
    </w:p>
    <w:p w:rsidR="00B8563A" w:rsidRPr="00FB610D" w:rsidRDefault="00FE7C7D">
      <w:pPr>
        <w:widowControl/>
        <w:spacing w:before="100" w:beforeAutospacing="1" w:after="100" w:afterAutospacing="1" w:line="400" w:lineRule="exact"/>
        <w:jc w:val="left"/>
        <w:rPr>
          <w:rFonts w:ascii="宋体" w:hAnsi="宋体" w:cs="宋体"/>
          <w:kern w:val="0"/>
          <w:szCs w:val="21"/>
        </w:rPr>
      </w:pPr>
      <w:r w:rsidRPr="00FB610D">
        <w:rPr>
          <w:rFonts w:ascii="宋体" w:hAnsi="宋体" w:cs="宋体" w:hint="eastAsia"/>
          <w:kern w:val="0"/>
          <w:szCs w:val="21"/>
        </w:rPr>
        <w:t xml:space="preserve">                                                          日  期</w:t>
      </w:r>
    </w:p>
    <w:p w:rsidR="00B8563A" w:rsidRPr="00FB610D" w:rsidRDefault="00B8563A">
      <w:pPr>
        <w:widowControl/>
        <w:spacing w:before="100" w:beforeAutospacing="1" w:after="100" w:afterAutospacing="1" w:line="400" w:lineRule="exact"/>
        <w:jc w:val="left"/>
        <w:rPr>
          <w:rFonts w:ascii="宋体" w:hAnsi="宋体" w:cs="宋体"/>
          <w:kern w:val="0"/>
          <w:sz w:val="24"/>
        </w:rPr>
      </w:pPr>
    </w:p>
    <w:p w:rsidR="00B8563A" w:rsidRPr="00FB610D" w:rsidRDefault="00FE7C7D">
      <w:pPr>
        <w:widowControl/>
        <w:spacing w:before="100" w:beforeAutospacing="1" w:after="100" w:afterAutospacing="1" w:line="400" w:lineRule="exact"/>
        <w:jc w:val="left"/>
        <w:rPr>
          <w:rFonts w:ascii="宋体" w:hAnsi="宋体" w:cs="宋体"/>
          <w:b/>
          <w:szCs w:val="21"/>
        </w:rPr>
      </w:pPr>
      <w:r w:rsidRPr="00FB610D">
        <w:rPr>
          <w:rFonts w:ascii="宋体" w:hAnsi="宋体" w:cs="宋体" w:hint="eastAsia"/>
          <w:kern w:val="0"/>
          <w:szCs w:val="21"/>
        </w:rPr>
        <w:t>注：投标人如为残疾人福利性单位并提供本《残疾人福利性单位声明函》的，必须对声明的真实性负责。</w:t>
      </w:r>
    </w:p>
    <w:p w:rsidR="00B8563A" w:rsidRPr="00FB610D" w:rsidRDefault="00B8563A">
      <w:pPr>
        <w:widowControl/>
        <w:spacing w:line="400" w:lineRule="exact"/>
        <w:jc w:val="left"/>
        <w:rPr>
          <w:rFonts w:ascii="宋体" w:hAnsi="宋体" w:cs="宋体"/>
          <w:b/>
          <w:szCs w:val="21"/>
        </w:rPr>
      </w:pPr>
    </w:p>
    <w:p w:rsidR="00B8563A" w:rsidRPr="00FB610D" w:rsidRDefault="00B8563A">
      <w:pPr>
        <w:widowControl/>
        <w:spacing w:line="400" w:lineRule="exact"/>
        <w:jc w:val="left"/>
        <w:rPr>
          <w:rFonts w:ascii="宋体" w:hAnsi="宋体" w:cs="宋体"/>
          <w:b/>
          <w:szCs w:val="21"/>
        </w:rPr>
      </w:pPr>
    </w:p>
    <w:p w:rsidR="00B8563A" w:rsidRPr="00FB610D" w:rsidRDefault="00B8563A">
      <w:pPr>
        <w:widowControl/>
        <w:spacing w:line="400" w:lineRule="exact"/>
        <w:jc w:val="left"/>
        <w:rPr>
          <w:rFonts w:ascii="宋体" w:hAnsi="宋体" w:cs="宋体"/>
          <w:b/>
          <w:szCs w:val="21"/>
        </w:rPr>
      </w:pPr>
    </w:p>
    <w:p w:rsidR="00B8563A" w:rsidRPr="00FB610D" w:rsidRDefault="00B8563A">
      <w:pPr>
        <w:widowControl/>
        <w:spacing w:line="400" w:lineRule="exact"/>
        <w:jc w:val="left"/>
        <w:rPr>
          <w:rFonts w:ascii="宋体" w:hAnsi="宋体" w:cs="宋体"/>
          <w:b/>
          <w:szCs w:val="21"/>
        </w:rPr>
      </w:pPr>
    </w:p>
    <w:p w:rsidR="00B8563A" w:rsidRPr="00FB610D" w:rsidRDefault="00B8563A">
      <w:pPr>
        <w:widowControl/>
        <w:spacing w:line="400" w:lineRule="exact"/>
        <w:jc w:val="left"/>
        <w:rPr>
          <w:rFonts w:ascii="宋体" w:hAnsi="宋体" w:cs="宋体"/>
          <w:b/>
          <w:szCs w:val="21"/>
        </w:rPr>
      </w:pPr>
    </w:p>
    <w:p w:rsidR="00B8563A" w:rsidRPr="00FB610D" w:rsidRDefault="00B8563A">
      <w:pPr>
        <w:widowControl/>
        <w:spacing w:line="400" w:lineRule="exact"/>
        <w:jc w:val="left"/>
        <w:rPr>
          <w:rFonts w:ascii="宋体" w:hAnsi="宋体" w:cs="宋体"/>
          <w:b/>
          <w:szCs w:val="21"/>
        </w:rPr>
      </w:pPr>
    </w:p>
    <w:p w:rsidR="00B8563A" w:rsidRPr="00FB610D" w:rsidRDefault="00B8563A">
      <w:pPr>
        <w:widowControl/>
        <w:spacing w:line="400" w:lineRule="exact"/>
        <w:jc w:val="left"/>
        <w:rPr>
          <w:rFonts w:ascii="宋体" w:hAnsi="宋体" w:cs="宋体"/>
          <w:b/>
          <w:szCs w:val="21"/>
        </w:rPr>
      </w:pPr>
    </w:p>
    <w:p w:rsidR="00B8563A" w:rsidRPr="00FB610D" w:rsidRDefault="00B8563A">
      <w:pPr>
        <w:widowControl/>
        <w:spacing w:line="400" w:lineRule="exact"/>
        <w:jc w:val="left"/>
        <w:rPr>
          <w:rFonts w:ascii="宋体" w:hAnsi="宋体" w:cs="宋体"/>
          <w:b/>
          <w:szCs w:val="21"/>
        </w:rPr>
      </w:pPr>
    </w:p>
    <w:p w:rsidR="00B8563A" w:rsidRPr="00FB610D" w:rsidRDefault="00B8563A">
      <w:pPr>
        <w:widowControl/>
        <w:spacing w:line="400" w:lineRule="exact"/>
        <w:jc w:val="left"/>
        <w:rPr>
          <w:rFonts w:ascii="宋体" w:hAnsi="宋体" w:cs="宋体"/>
          <w:b/>
          <w:szCs w:val="21"/>
        </w:rPr>
      </w:pPr>
    </w:p>
    <w:p w:rsidR="00B8563A" w:rsidRPr="00FB610D" w:rsidRDefault="00B8563A">
      <w:pPr>
        <w:widowControl/>
        <w:spacing w:line="400" w:lineRule="exact"/>
        <w:jc w:val="left"/>
        <w:rPr>
          <w:rFonts w:ascii="宋体" w:hAnsi="宋体" w:cs="宋体"/>
          <w:b/>
          <w:szCs w:val="21"/>
        </w:rPr>
      </w:pPr>
    </w:p>
    <w:p w:rsidR="00B8563A" w:rsidRPr="00FB610D" w:rsidRDefault="00B8563A">
      <w:pPr>
        <w:widowControl/>
        <w:spacing w:line="400" w:lineRule="exact"/>
        <w:jc w:val="left"/>
        <w:rPr>
          <w:rFonts w:ascii="宋体" w:hAnsi="宋体" w:cs="宋体"/>
          <w:b/>
          <w:szCs w:val="21"/>
        </w:rPr>
      </w:pPr>
    </w:p>
    <w:p w:rsidR="00B8563A" w:rsidRPr="00FB610D" w:rsidRDefault="00B8563A">
      <w:pPr>
        <w:widowControl/>
        <w:spacing w:line="400" w:lineRule="exact"/>
        <w:jc w:val="left"/>
        <w:rPr>
          <w:rFonts w:ascii="宋体" w:hAnsi="宋体" w:cs="宋体"/>
          <w:b/>
          <w:szCs w:val="21"/>
        </w:rPr>
      </w:pPr>
    </w:p>
    <w:p w:rsidR="00B8563A" w:rsidRPr="00FB610D" w:rsidRDefault="00FE7C7D">
      <w:pPr>
        <w:snapToGrid w:val="0"/>
        <w:spacing w:line="404" w:lineRule="exact"/>
        <w:jc w:val="left"/>
        <w:rPr>
          <w:rFonts w:ascii="宋体" w:hAnsi="宋体" w:cs="宋体"/>
          <w:bCs/>
          <w:szCs w:val="21"/>
        </w:rPr>
      </w:pPr>
      <w:r w:rsidRPr="00FB610D">
        <w:rPr>
          <w:rFonts w:ascii="宋体" w:hAnsi="宋体" w:cs="宋体"/>
          <w:b/>
          <w:szCs w:val="21"/>
        </w:rPr>
        <w:br w:type="page"/>
      </w:r>
      <w:r w:rsidRPr="00FB610D">
        <w:rPr>
          <w:rFonts w:ascii="宋体" w:hAnsi="宋体" w:cs="宋体" w:hint="eastAsia"/>
          <w:b/>
          <w:szCs w:val="21"/>
        </w:rPr>
        <w:lastRenderedPageBreak/>
        <w:t>3.3技术</w:t>
      </w:r>
      <w:r w:rsidRPr="00FB610D">
        <w:rPr>
          <w:rFonts w:ascii="宋体" w:hAnsi="宋体" w:cs="宋体" w:hint="eastAsia"/>
          <w:b/>
          <w:bCs/>
          <w:szCs w:val="21"/>
        </w:rPr>
        <w:t>部分</w:t>
      </w:r>
    </w:p>
    <w:p w:rsidR="00B8563A" w:rsidRPr="00FB610D" w:rsidRDefault="00B8563A" w:rsidP="006514F3">
      <w:pPr>
        <w:snapToGrid w:val="0"/>
        <w:spacing w:before="50" w:afterLines="50" w:line="260" w:lineRule="exact"/>
        <w:jc w:val="left"/>
        <w:rPr>
          <w:rFonts w:ascii="宋体" w:hAnsi="宋体" w:cs="宋体"/>
          <w:b/>
          <w:szCs w:val="21"/>
        </w:rPr>
      </w:pPr>
    </w:p>
    <w:p w:rsidR="00B8563A" w:rsidRPr="00FB610D" w:rsidRDefault="00FE7C7D" w:rsidP="006514F3">
      <w:pPr>
        <w:snapToGrid w:val="0"/>
        <w:spacing w:before="50" w:afterLines="50" w:line="260" w:lineRule="exact"/>
        <w:jc w:val="left"/>
        <w:rPr>
          <w:rFonts w:ascii="宋体" w:hAnsi="宋体" w:cs="宋体"/>
          <w:b/>
          <w:szCs w:val="21"/>
        </w:rPr>
      </w:pPr>
      <w:r w:rsidRPr="00FB610D">
        <w:rPr>
          <w:rFonts w:ascii="宋体" w:hAnsi="宋体" w:cs="宋体" w:hint="eastAsia"/>
          <w:b/>
          <w:szCs w:val="21"/>
        </w:rPr>
        <w:t>3.3.1投标产品技术资料表格式：</w:t>
      </w:r>
    </w:p>
    <w:p w:rsidR="00B8563A" w:rsidRPr="00FB610D" w:rsidRDefault="00B8563A" w:rsidP="006514F3">
      <w:pPr>
        <w:snapToGrid w:val="0"/>
        <w:spacing w:before="50" w:afterLines="50" w:line="260" w:lineRule="exact"/>
        <w:ind w:firstLineChars="150" w:firstLine="315"/>
        <w:jc w:val="left"/>
        <w:rPr>
          <w:rFonts w:ascii="宋体" w:hAnsi="宋体" w:cs="宋体"/>
          <w:szCs w:val="21"/>
        </w:rPr>
      </w:pPr>
    </w:p>
    <w:p w:rsidR="00B8563A" w:rsidRPr="00FB610D" w:rsidRDefault="00FE7C7D">
      <w:pPr>
        <w:pStyle w:val="ac"/>
        <w:jc w:val="center"/>
        <w:rPr>
          <w:rFonts w:ascii="宋体" w:eastAsia="宋体" w:hAnsi="宋体" w:cs="宋体"/>
          <w:b/>
          <w:bCs/>
          <w:sz w:val="30"/>
          <w:szCs w:val="30"/>
        </w:rPr>
      </w:pPr>
      <w:r w:rsidRPr="00FB610D">
        <w:rPr>
          <w:rFonts w:ascii="宋体" w:eastAsia="宋体" w:hAnsi="宋体" w:cs="宋体" w:hint="eastAsia"/>
          <w:b/>
          <w:bCs/>
          <w:sz w:val="28"/>
          <w:szCs w:val="28"/>
        </w:rPr>
        <w:t>投标产品技术资料表</w:t>
      </w:r>
    </w:p>
    <w:p w:rsidR="00B8563A" w:rsidRPr="00FB610D" w:rsidRDefault="00B8563A">
      <w:pPr>
        <w:pStyle w:val="ac"/>
        <w:ind w:firstLineChars="100" w:firstLine="200"/>
        <w:rPr>
          <w:rFonts w:ascii="宋体" w:eastAsia="宋体" w:hAnsi="宋体" w:cs="宋体"/>
        </w:rPr>
      </w:pPr>
    </w:p>
    <w:p w:rsidR="00B8563A" w:rsidRPr="00FB610D" w:rsidRDefault="00FE7C7D">
      <w:pPr>
        <w:pStyle w:val="ac"/>
        <w:spacing w:line="360" w:lineRule="exact"/>
        <w:ind w:firstLine="420"/>
        <w:rPr>
          <w:rFonts w:ascii="宋体" w:eastAsia="宋体" w:hAnsi="宋体" w:cs="宋体"/>
          <w:b/>
          <w:sz w:val="21"/>
        </w:rPr>
      </w:pPr>
      <w:r w:rsidRPr="00FB610D">
        <w:rPr>
          <w:rFonts w:ascii="宋体" w:eastAsia="宋体" w:hAnsi="宋体" w:cs="宋体" w:hint="eastAsia"/>
          <w:sz w:val="21"/>
        </w:rPr>
        <w:t>请根据所投产品的实际技术参数，</w:t>
      </w:r>
      <w:r w:rsidRPr="00FB610D">
        <w:rPr>
          <w:rFonts w:ascii="仿宋" w:eastAsia="仿宋" w:hAnsi="仿宋" w:cs="宋体" w:hint="eastAsia"/>
          <w:b/>
          <w:sz w:val="28"/>
        </w:rPr>
        <w:t>逐条对应</w:t>
      </w:r>
      <w:r w:rsidRPr="00FB610D">
        <w:rPr>
          <w:rFonts w:ascii="宋体" w:eastAsia="宋体" w:hAnsi="宋体" w:cs="宋体" w:hint="eastAsia"/>
          <w:sz w:val="21"/>
        </w:rPr>
        <w:t>本项目招标文件第二章“货物需求一览表”中的“技术参数要求”的内容（不包含第二章“</w:t>
      </w:r>
      <w:r w:rsidRPr="00FB610D">
        <w:rPr>
          <w:rFonts w:ascii="宋体" w:eastAsia="宋体" w:hAnsi="宋体" w:cs="宋体" w:hint="eastAsia"/>
          <w:bCs/>
          <w:sz w:val="21"/>
        </w:rPr>
        <w:t>商务条款</w:t>
      </w:r>
      <w:r w:rsidRPr="00FB610D">
        <w:rPr>
          <w:rFonts w:ascii="宋体" w:eastAsia="宋体" w:hAnsi="宋体" w:cs="宋体" w:hint="eastAsia"/>
          <w:sz w:val="21"/>
        </w:rPr>
        <w:t>”的内容）详细填写相应的具体内容。</w:t>
      </w:r>
      <w:r w:rsidRPr="00FB610D">
        <w:rPr>
          <w:rFonts w:ascii="宋体" w:eastAsia="宋体" w:hAnsi="宋体" w:cs="宋体" w:hint="eastAsia"/>
          <w:b/>
          <w:sz w:val="21"/>
        </w:rPr>
        <w:t>“偏离说明”一栏应当选择“正偏离”、“负偏离”或“无偏离”进行填写。</w:t>
      </w:r>
    </w:p>
    <w:p w:rsidR="00B8563A" w:rsidRPr="00FB610D" w:rsidRDefault="00FE7C7D">
      <w:pPr>
        <w:pStyle w:val="ac"/>
        <w:spacing w:line="360" w:lineRule="exact"/>
        <w:ind w:firstLine="420"/>
        <w:rPr>
          <w:rFonts w:ascii="Times New Roman" w:hAnsi="Times New Roman"/>
          <w:sz w:val="21"/>
        </w:rPr>
      </w:pPr>
      <w:r w:rsidRPr="00FB610D">
        <w:rPr>
          <w:rFonts w:hAnsi="宋体" w:hint="eastAsia"/>
          <w:b/>
          <w:sz w:val="21"/>
        </w:rPr>
        <w:t>如投标人按照《</w:t>
      </w:r>
      <w:r w:rsidRPr="00FB610D">
        <w:rPr>
          <w:rFonts w:ascii="宋体" w:eastAsia="宋体" w:hAnsi="宋体" w:cs="宋体" w:hint="eastAsia"/>
          <w:b/>
          <w:sz w:val="21"/>
        </w:rPr>
        <w:t>货物需求一览表</w:t>
      </w:r>
      <w:r w:rsidRPr="00FB610D">
        <w:rPr>
          <w:rFonts w:hAnsi="宋体" w:hint="eastAsia"/>
          <w:b/>
          <w:sz w:val="21"/>
        </w:rPr>
        <w:t>》</w:t>
      </w:r>
      <w:r w:rsidRPr="00FB610D">
        <w:rPr>
          <w:rFonts w:hAnsi="宋体"/>
          <w:b/>
          <w:sz w:val="21"/>
        </w:rPr>
        <w:t>中</w:t>
      </w:r>
      <w:r w:rsidRPr="00FB610D">
        <w:rPr>
          <w:rFonts w:ascii="Times New Roman" w:hAnsi="Times New Roman"/>
          <w:b/>
          <w:sz w:val="21"/>
        </w:rPr>
        <w:t>“</w:t>
      </w:r>
      <w:r w:rsidRPr="00FB610D">
        <w:rPr>
          <w:rFonts w:ascii="宋体" w:eastAsia="宋体" w:hAnsi="宋体" w:cs="宋体" w:hint="eastAsia"/>
          <w:b/>
          <w:sz w:val="21"/>
        </w:rPr>
        <w:t>技术参数要求</w:t>
      </w:r>
      <w:r w:rsidRPr="00FB610D">
        <w:rPr>
          <w:rFonts w:ascii="Times New Roman" w:hAnsi="Times New Roman"/>
          <w:b/>
          <w:sz w:val="21"/>
        </w:rPr>
        <w:t>”</w:t>
      </w:r>
      <w:r w:rsidRPr="00FB610D">
        <w:rPr>
          <w:rFonts w:hAnsi="宋体" w:hint="eastAsia"/>
          <w:b/>
          <w:sz w:val="21"/>
        </w:rPr>
        <w:t>提供有文件材料，在本表的“</w:t>
      </w:r>
      <w:r w:rsidRPr="00FB610D">
        <w:rPr>
          <w:rFonts w:ascii="宋体" w:eastAsia="宋体" w:hAnsi="宋体" w:cs="宋体" w:hint="eastAsia"/>
          <w:b/>
          <w:sz w:val="21"/>
        </w:rPr>
        <w:t>投标人所投产品的技术参数及相关承诺</w:t>
      </w:r>
      <w:r w:rsidRPr="00FB610D">
        <w:rPr>
          <w:rFonts w:hAnsi="宋体" w:hint="eastAsia"/>
          <w:b/>
          <w:sz w:val="21"/>
        </w:rPr>
        <w:t>”中应答时，请注明相关文件材料放置的页码。</w:t>
      </w:r>
    </w:p>
    <w:p w:rsidR="00B8563A" w:rsidRPr="00FB610D" w:rsidRDefault="00B8563A">
      <w:pPr>
        <w:pStyle w:val="ac"/>
        <w:spacing w:line="360" w:lineRule="exact"/>
        <w:ind w:firstLine="420"/>
        <w:rPr>
          <w:rFonts w:ascii="宋体" w:eastAsia="宋体" w:hAnsi="宋体" w:cs="宋体"/>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3"/>
        <w:gridCol w:w="880"/>
        <w:gridCol w:w="3820"/>
        <w:gridCol w:w="3229"/>
        <w:gridCol w:w="1254"/>
      </w:tblGrid>
      <w:tr w:rsidR="00B8563A" w:rsidRPr="00FB610D">
        <w:trPr>
          <w:cantSplit/>
          <w:trHeight w:val="417"/>
          <w:jc w:val="center"/>
        </w:trPr>
        <w:tc>
          <w:tcPr>
            <w:tcW w:w="513" w:type="dxa"/>
            <w:vMerge w:val="restart"/>
            <w:tcBorders>
              <w:top w:val="single" w:sz="4" w:space="0" w:color="auto"/>
              <w:left w:val="single" w:sz="4" w:space="0" w:color="auto"/>
              <w:bottom w:val="single" w:sz="4" w:space="0" w:color="auto"/>
              <w:right w:val="single" w:sz="4" w:space="0" w:color="auto"/>
            </w:tcBorders>
            <w:vAlign w:val="center"/>
          </w:tcPr>
          <w:p w:rsidR="00B8563A" w:rsidRPr="00FB610D" w:rsidRDefault="00FE7C7D">
            <w:pPr>
              <w:rPr>
                <w:rFonts w:ascii="宋体" w:hAnsi="宋体"/>
                <w:szCs w:val="21"/>
              </w:rPr>
            </w:pPr>
            <w:r w:rsidRPr="00FB610D">
              <w:rPr>
                <w:rFonts w:ascii="宋体" w:hAnsi="宋体" w:hint="eastAsia"/>
                <w:szCs w:val="21"/>
              </w:rPr>
              <w:t>序号</w:t>
            </w:r>
          </w:p>
        </w:tc>
        <w:tc>
          <w:tcPr>
            <w:tcW w:w="880" w:type="dxa"/>
            <w:vMerge w:val="restart"/>
            <w:tcBorders>
              <w:top w:val="single" w:sz="4" w:space="0" w:color="auto"/>
              <w:left w:val="single" w:sz="4" w:space="0" w:color="auto"/>
              <w:bottom w:val="single" w:sz="4" w:space="0" w:color="auto"/>
              <w:right w:val="single" w:sz="4" w:space="0" w:color="auto"/>
            </w:tcBorders>
            <w:vAlign w:val="center"/>
          </w:tcPr>
          <w:p w:rsidR="00B8563A" w:rsidRPr="00FB610D" w:rsidRDefault="00FE7C7D">
            <w:pPr>
              <w:ind w:firstLineChars="50" w:firstLine="105"/>
              <w:rPr>
                <w:rFonts w:ascii="宋体" w:hAnsi="宋体"/>
                <w:szCs w:val="21"/>
              </w:rPr>
            </w:pPr>
            <w:r w:rsidRPr="00FB610D">
              <w:rPr>
                <w:rFonts w:ascii="宋体" w:hAnsi="宋体" w:hint="eastAsia"/>
                <w:szCs w:val="21"/>
              </w:rPr>
              <w:t>货物名称</w:t>
            </w:r>
          </w:p>
        </w:tc>
        <w:tc>
          <w:tcPr>
            <w:tcW w:w="3820" w:type="dxa"/>
            <w:tcBorders>
              <w:top w:val="single" w:sz="4" w:space="0" w:color="auto"/>
              <w:left w:val="single" w:sz="4" w:space="0" w:color="auto"/>
              <w:bottom w:val="single" w:sz="4" w:space="0" w:color="auto"/>
              <w:right w:val="single" w:sz="4" w:space="0" w:color="auto"/>
            </w:tcBorders>
            <w:vAlign w:val="center"/>
          </w:tcPr>
          <w:p w:rsidR="00B8563A" w:rsidRPr="00FB610D" w:rsidRDefault="00FE7C7D">
            <w:pPr>
              <w:jc w:val="center"/>
              <w:rPr>
                <w:rFonts w:ascii="宋体" w:hAnsi="宋体"/>
                <w:szCs w:val="21"/>
              </w:rPr>
            </w:pPr>
            <w:r w:rsidRPr="00FB610D">
              <w:rPr>
                <w:rFonts w:ascii="宋体" w:hAnsi="宋体"/>
                <w:szCs w:val="21"/>
              </w:rPr>
              <w:t>招标文件需求</w:t>
            </w:r>
          </w:p>
        </w:tc>
        <w:tc>
          <w:tcPr>
            <w:tcW w:w="3229" w:type="dxa"/>
            <w:tcBorders>
              <w:top w:val="single" w:sz="4" w:space="0" w:color="auto"/>
              <w:left w:val="single" w:sz="4" w:space="0" w:color="auto"/>
              <w:bottom w:val="single" w:sz="4" w:space="0" w:color="auto"/>
              <w:right w:val="single" w:sz="4" w:space="0" w:color="auto"/>
            </w:tcBorders>
            <w:vAlign w:val="center"/>
          </w:tcPr>
          <w:p w:rsidR="00B8563A" w:rsidRPr="00FB610D" w:rsidRDefault="00FE7C7D">
            <w:pPr>
              <w:jc w:val="center"/>
              <w:rPr>
                <w:rFonts w:ascii="宋体" w:hAnsi="宋体"/>
                <w:szCs w:val="21"/>
              </w:rPr>
            </w:pPr>
            <w:r w:rsidRPr="00FB610D">
              <w:rPr>
                <w:rFonts w:ascii="宋体" w:hAnsi="宋体"/>
                <w:szCs w:val="21"/>
              </w:rPr>
              <w:t>投标文件承诺</w:t>
            </w:r>
          </w:p>
        </w:tc>
        <w:tc>
          <w:tcPr>
            <w:tcW w:w="1254" w:type="dxa"/>
            <w:vMerge w:val="restart"/>
            <w:tcBorders>
              <w:top w:val="single" w:sz="4" w:space="0" w:color="auto"/>
              <w:left w:val="single" w:sz="4" w:space="0" w:color="auto"/>
              <w:bottom w:val="single" w:sz="4" w:space="0" w:color="auto"/>
              <w:right w:val="single" w:sz="4" w:space="0" w:color="auto"/>
            </w:tcBorders>
            <w:vAlign w:val="center"/>
          </w:tcPr>
          <w:p w:rsidR="00B8563A" w:rsidRPr="00FB610D" w:rsidRDefault="00FE7C7D">
            <w:pPr>
              <w:rPr>
                <w:rFonts w:ascii="宋体" w:hAnsi="宋体"/>
                <w:szCs w:val="21"/>
              </w:rPr>
            </w:pPr>
            <w:r w:rsidRPr="00FB610D">
              <w:rPr>
                <w:rFonts w:ascii="宋体" w:hAnsi="宋体"/>
                <w:szCs w:val="21"/>
              </w:rPr>
              <w:t>偏离说明</w:t>
            </w:r>
          </w:p>
        </w:tc>
      </w:tr>
      <w:tr w:rsidR="00B8563A" w:rsidRPr="00FB610D">
        <w:trPr>
          <w:cantSplit/>
          <w:trHeight w:val="635"/>
          <w:jc w:val="center"/>
        </w:trPr>
        <w:tc>
          <w:tcPr>
            <w:tcW w:w="513" w:type="dxa"/>
            <w:vMerge/>
            <w:tcBorders>
              <w:top w:val="single" w:sz="4" w:space="0" w:color="auto"/>
              <w:left w:val="single" w:sz="4" w:space="0" w:color="auto"/>
              <w:bottom w:val="single" w:sz="4" w:space="0" w:color="auto"/>
              <w:right w:val="single" w:sz="4" w:space="0" w:color="auto"/>
            </w:tcBorders>
            <w:vAlign w:val="center"/>
          </w:tcPr>
          <w:p w:rsidR="00B8563A" w:rsidRPr="00FB610D" w:rsidRDefault="00B8563A">
            <w:pPr>
              <w:widowControl/>
              <w:jc w:val="left"/>
              <w:rPr>
                <w:rFonts w:ascii="宋体" w:hAnsi="宋体"/>
                <w:szCs w:val="21"/>
              </w:rPr>
            </w:pPr>
          </w:p>
        </w:tc>
        <w:tc>
          <w:tcPr>
            <w:tcW w:w="880" w:type="dxa"/>
            <w:vMerge/>
            <w:tcBorders>
              <w:top w:val="single" w:sz="4" w:space="0" w:color="auto"/>
              <w:left w:val="single" w:sz="4" w:space="0" w:color="auto"/>
              <w:bottom w:val="single" w:sz="4" w:space="0" w:color="auto"/>
              <w:right w:val="single" w:sz="4" w:space="0" w:color="auto"/>
            </w:tcBorders>
            <w:vAlign w:val="center"/>
          </w:tcPr>
          <w:p w:rsidR="00B8563A" w:rsidRPr="00FB610D" w:rsidRDefault="00B8563A">
            <w:pPr>
              <w:widowControl/>
              <w:jc w:val="left"/>
              <w:rPr>
                <w:rFonts w:ascii="宋体" w:hAnsi="宋体"/>
                <w:szCs w:val="21"/>
              </w:rPr>
            </w:pPr>
          </w:p>
        </w:tc>
        <w:tc>
          <w:tcPr>
            <w:tcW w:w="3820" w:type="dxa"/>
            <w:tcBorders>
              <w:top w:val="single" w:sz="4" w:space="0" w:color="auto"/>
              <w:left w:val="single" w:sz="4" w:space="0" w:color="auto"/>
              <w:bottom w:val="single" w:sz="4" w:space="0" w:color="auto"/>
              <w:right w:val="single" w:sz="4" w:space="0" w:color="auto"/>
            </w:tcBorders>
            <w:vAlign w:val="center"/>
          </w:tcPr>
          <w:p w:rsidR="00B8563A" w:rsidRPr="00FB610D" w:rsidRDefault="00FE7C7D">
            <w:pPr>
              <w:jc w:val="center"/>
              <w:rPr>
                <w:rFonts w:ascii="宋体" w:hAnsi="宋体"/>
                <w:szCs w:val="21"/>
              </w:rPr>
            </w:pPr>
            <w:r w:rsidRPr="00FB610D">
              <w:rPr>
                <w:rFonts w:ascii="宋体" w:hAnsi="宋体" w:hint="eastAsia"/>
                <w:szCs w:val="21"/>
              </w:rPr>
              <w:t>技术参数要求</w:t>
            </w:r>
          </w:p>
        </w:tc>
        <w:tc>
          <w:tcPr>
            <w:tcW w:w="3229" w:type="dxa"/>
            <w:tcBorders>
              <w:top w:val="single" w:sz="4" w:space="0" w:color="auto"/>
              <w:left w:val="single" w:sz="4" w:space="0" w:color="auto"/>
              <w:bottom w:val="single" w:sz="4" w:space="0" w:color="auto"/>
              <w:right w:val="single" w:sz="4" w:space="0" w:color="auto"/>
            </w:tcBorders>
            <w:vAlign w:val="center"/>
          </w:tcPr>
          <w:p w:rsidR="00B8563A" w:rsidRPr="00FB610D" w:rsidRDefault="00FE7C7D">
            <w:pPr>
              <w:jc w:val="center"/>
              <w:rPr>
                <w:rFonts w:ascii="宋体" w:hAnsi="宋体"/>
                <w:szCs w:val="21"/>
              </w:rPr>
            </w:pPr>
            <w:r w:rsidRPr="00FB610D">
              <w:rPr>
                <w:rFonts w:ascii="宋体" w:hAnsi="宋体" w:hint="eastAsia"/>
                <w:szCs w:val="21"/>
              </w:rPr>
              <w:t>投标人所投产品的技术参数及相关承诺</w:t>
            </w:r>
          </w:p>
        </w:tc>
        <w:tc>
          <w:tcPr>
            <w:tcW w:w="1254" w:type="dxa"/>
            <w:vMerge/>
            <w:tcBorders>
              <w:top w:val="single" w:sz="4" w:space="0" w:color="auto"/>
              <w:left w:val="single" w:sz="4" w:space="0" w:color="auto"/>
              <w:bottom w:val="single" w:sz="4" w:space="0" w:color="auto"/>
              <w:right w:val="single" w:sz="4" w:space="0" w:color="auto"/>
            </w:tcBorders>
            <w:vAlign w:val="center"/>
          </w:tcPr>
          <w:p w:rsidR="00B8563A" w:rsidRPr="00FB610D" w:rsidRDefault="00B8563A">
            <w:pPr>
              <w:widowControl/>
              <w:jc w:val="left"/>
              <w:rPr>
                <w:rFonts w:ascii="宋体" w:hAnsi="宋体"/>
                <w:szCs w:val="21"/>
              </w:rPr>
            </w:pPr>
          </w:p>
        </w:tc>
      </w:tr>
      <w:tr w:rsidR="00B8563A" w:rsidRPr="00FB610D">
        <w:trPr>
          <w:trHeight w:val="718"/>
          <w:jc w:val="center"/>
        </w:trPr>
        <w:tc>
          <w:tcPr>
            <w:tcW w:w="513" w:type="dxa"/>
            <w:tcBorders>
              <w:top w:val="single" w:sz="4" w:space="0" w:color="auto"/>
              <w:left w:val="single" w:sz="4" w:space="0" w:color="auto"/>
              <w:right w:val="single" w:sz="4" w:space="0" w:color="auto"/>
            </w:tcBorders>
          </w:tcPr>
          <w:p w:rsidR="00B8563A" w:rsidRPr="00FB610D" w:rsidRDefault="00FE7C7D">
            <w:r w:rsidRPr="00FB610D">
              <w:rPr>
                <w:rFonts w:ascii="宋体" w:hAnsi="宋体"/>
                <w:szCs w:val="21"/>
              </w:rPr>
              <w:t>……</w:t>
            </w:r>
          </w:p>
        </w:tc>
        <w:tc>
          <w:tcPr>
            <w:tcW w:w="880" w:type="dxa"/>
            <w:tcBorders>
              <w:top w:val="single" w:sz="4" w:space="0" w:color="auto"/>
              <w:left w:val="single" w:sz="4" w:space="0" w:color="auto"/>
              <w:right w:val="single" w:sz="4" w:space="0" w:color="auto"/>
            </w:tcBorders>
          </w:tcPr>
          <w:p w:rsidR="00B8563A" w:rsidRPr="00FB610D" w:rsidRDefault="00FE7C7D">
            <w:r w:rsidRPr="00FB610D">
              <w:rPr>
                <w:rFonts w:ascii="宋体" w:hAnsi="宋体"/>
                <w:szCs w:val="21"/>
              </w:rPr>
              <w:t>……</w:t>
            </w:r>
          </w:p>
        </w:tc>
        <w:tc>
          <w:tcPr>
            <w:tcW w:w="3820" w:type="dxa"/>
            <w:tcBorders>
              <w:top w:val="single" w:sz="4" w:space="0" w:color="auto"/>
              <w:left w:val="single" w:sz="4" w:space="0" w:color="auto"/>
              <w:right w:val="single" w:sz="4" w:space="0" w:color="auto"/>
            </w:tcBorders>
          </w:tcPr>
          <w:p w:rsidR="00B8563A" w:rsidRPr="00FB610D" w:rsidRDefault="00FE7C7D">
            <w:r w:rsidRPr="00FB610D">
              <w:rPr>
                <w:rFonts w:ascii="宋体" w:hAnsi="宋体"/>
                <w:szCs w:val="21"/>
              </w:rPr>
              <w:t>……</w:t>
            </w:r>
          </w:p>
        </w:tc>
        <w:tc>
          <w:tcPr>
            <w:tcW w:w="3229" w:type="dxa"/>
            <w:tcBorders>
              <w:top w:val="single" w:sz="4" w:space="0" w:color="auto"/>
              <w:left w:val="single" w:sz="4" w:space="0" w:color="auto"/>
              <w:right w:val="single" w:sz="4" w:space="0" w:color="auto"/>
            </w:tcBorders>
          </w:tcPr>
          <w:p w:rsidR="00B8563A" w:rsidRPr="00FB610D" w:rsidRDefault="00FE7C7D">
            <w:r w:rsidRPr="00FB610D">
              <w:rPr>
                <w:rFonts w:ascii="宋体" w:hAnsi="宋体"/>
                <w:szCs w:val="21"/>
              </w:rPr>
              <w:t>……</w:t>
            </w:r>
          </w:p>
        </w:tc>
        <w:tc>
          <w:tcPr>
            <w:tcW w:w="1254" w:type="dxa"/>
            <w:tcBorders>
              <w:top w:val="single" w:sz="4" w:space="0" w:color="auto"/>
              <w:left w:val="single" w:sz="4" w:space="0" w:color="auto"/>
              <w:bottom w:val="single" w:sz="4" w:space="0" w:color="auto"/>
              <w:right w:val="single" w:sz="4" w:space="0" w:color="auto"/>
            </w:tcBorders>
            <w:vAlign w:val="center"/>
          </w:tcPr>
          <w:p w:rsidR="00B8563A" w:rsidRPr="00FB610D" w:rsidRDefault="00FE7C7D">
            <w:pPr>
              <w:rPr>
                <w:rFonts w:ascii="宋体" w:hAnsi="宋体"/>
                <w:szCs w:val="21"/>
              </w:rPr>
            </w:pPr>
            <w:r w:rsidRPr="00FB610D">
              <w:rPr>
                <w:rFonts w:ascii="宋体" w:hAnsi="宋体"/>
                <w:szCs w:val="21"/>
              </w:rPr>
              <w:t>正偏离（负偏离或无偏离）</w:t>
            </w:r>
          </w:p>
        </w:tc>
      </w:tr>
      <w:tr w:rsidR="00B8563A" w:rsidRPr="00FB610D">
        <w:trPr>
          <w:trHeight w:val="718"/>
          <w:jc w:val="center"/>
        </w:trPr>
        <w:tc>
          <w:tcPr>
            <w:tcW w:w="513" w:type="dxa"/>
            <w:tcBorders>
              <w:top w:val="single" w:sz="4" w:space="0" w:color="auto"/>
              <w:left w:val="single" w:sz="4" w:space="0" w:color="auto"/>
              <w:right w:val="single" w:sz="4" w:space="0" w:color="auto"/>
            </w:tcBorders>
          </w:tcPr>
          <w:p w:rsidR="00B8563A" w:rsidRPr="00FB610D" w:rsidRDefault="00FE7C7D">
            <w:r w:rsidRPr="00FB610D">
              <w:rPr>
                <w:rFonts w:ascii="宋体" w:hAnsi="宋体"/>
                <w:szCs w:val="21"/>
              </w:rPr>
              <w:t>……</w:t>
            </w:r>
          </w:p>
        </w:tc>
        <w:tc>
          <w:tcPr>
            <w:tcW w:w="880" w:type="dxa"/>
            <w:tcBorders>
              <w:top w:val="single" w:sz="4" w:space="0" w:color="auto"/>
              <w:left w:val="single" w:sz="4" w:space="0" w:color="auto"/>
              <w:right w:val="single" w:sz="4" w:space="0" w:color="auto"/>
            </w:tcBorders>
          </w:tcPr>
          <w:p w:rsidR="00B8563A" w:rsidRPr="00FB610D" w:rsidRDefault="00FE7C7D">
            <w:r w:rsidRPr="00FB610D">
              <w:rPr>
                <w:rFonts w:ascii="宋体" w:hAnsi="宋体"/>
                <w:szCs w:val="21"/>
              </w:rPr>
              <w:t>……</w:t>
            </w:r>
          </w:p>
        </w:tc>
        <w:tc>
          <w:tcPr>
            <w:tcW w:w="3820" w:type="dxa"/>
            <w:tcBorders>
              <w:top w:val="single" w:sz="4" w:space="0" w:color="auto"/>
              <w:left w:val="single" w:sz="4" w:space="0" w:color="auto"/>
              <w:right w:val="single" w:sz="4" w:space="0" w:color="auto"/>
            </w:tcBorders>
          </w:tcPr>
          <w:p w:rsidR="00B8563A" w:rsidRPr="00FB610D" w:rsidRDefault="00FE7C7D">
            <w:r w:rsidRPr="00FB610D">
              <w:rPr>
                <w:rFonts w:ascii="宋体" w:hAnsi="宋体"/>
                <w:szCs w:val="21"/>
              </w:rPr>
              <w:t>……</w:t>
            </w:r>
          </w:p>
        </w:tc>
        <w:tc>
          <w:tcPr>
            <w:tcW w:w="3229" w:type="dxa"/>
            <w:tcBorders>
              <w:top w:val="single" w:sz="4" w:space="0" w:color="auto"/>
              <w:left w:val="single" w:sz="4" w:space="0" w:color="auto"/>
              <w:right w:val="single" w:sz="4" w:space="0" w:color="auto"/>
            </w:tcBorders>
          </w:tcPr>
          <w:p w:rsidR="00B8563A" w:rsidRPr="00FB610D" w:rsidRDefault="00FE7C7D">
            <w:r w:rsidRPr="00FB610D">
              <w:rPr>
                <w:rFonts w:ascii="宋体" w:hAnsi="宋体"/>
                <w:szCs w:val="21"/>
              </w:rPr>
              <w:t>……</w:t>
            </w:r>
          </w:p>
        </w:tc>
        <w:tc>
          <w:tcPr>
            <w:tcW w:w="1254" w:type="dxa"/>
            <w:tcBorders>
              <w:top w:val="single" w:sz="4" w:space="0" w:color="auto"/>
              <w:left w:val="single" w:sz="4" w:space="0" w:color="auto"/>
              <w:bottom w:val="single" w:sz="4" w:space="0" w:color="auto"/>
              <w:right w:val="single" w:sz="4" w:space="0" w:color="auto"/>
            </w:tcBorders>
            <w:vAlign w:val="center"/>
          </w:tcPr>
          <w:p w:rsidR="00B8563A" w:rsidRPr="00FB610D" w:rsidRDefault="00FE7C7D">
            <w:pPr>
              <w:rPr>
                <w:rFonts w:ascii="宋体" w:hAnsi="宋体"/>
                <w:szCs w:val="21"/>
              </w:rPr>
            </w:pPr>
            <w:r w:rsidRPr="00FB610D">
              <w:rPr>
                <w:rFonts w:ascii="宋体" w:hAnsi="宋体"/>
                <w:szCs w:val="21"/>
              </w:rPr>
              <w:t>正偏离（负偏离或无偏离）</w:t>
            </w:r>
          </w:p>
        </w:tc>
      </w:tr>
      <w:tr w:rsidR="00B8563A" w:rsidRPr="00FB610D">
        <w:trPr>
          <w:trHeight w:val="718"/>
          <w:jc w:val="center"/>
        </w:trPr>
        <w:tc>
          <w:tcPr>
            <w:tcW w:w="513" w:type="dxa"/>
            <w:tcBorders>
              <w:top w:val="single" w:sz="4" w:space="0" w:color="auto"/>
              <w:left w:val="single" w:sz="4" w:space="0" w:color="auto"/>
              <w:right w:val="single" w:sz="4" w:space="0" w:color="auto"/>
            </w:tcBorders>
          </w:tcPr>
          <w:p w:rsidR="00B8563A" w:rsidRPr="00FB610D" w:rsidRDefault="00FE7C7D">
            <w:r w:rsidRPr="00FB610D">
              <w:rPr>
                <w:rFonts w:ascii="宋体" w:hAnsi="宋体"/>
                <w:szCs w:val="21"/>
              </w:rPr>
              <w:t>……</w:t>
            </w:r>
          </w:p>
        </w:tc>
        <w:tc>
          <w:tcPr>
            <w:tcW w:w="880" w:type="dxa"/>
            <w:tcBorders>
              <w:top w:val="single" w:sz="4" w:space="0" w:color="auto"/>
              <w:left w:val="single" w:sz="4" w:space="0" w:color="auto"/>
              <w:right w:val="single" w:sz="4" w:space="0" w:color="auto"/>
            </w:tcBorders>
          </w:tcPr>
          <w:p w:rsidR="00B8563A" w:rsidRPr="00FB610D" w:rsidRDefault="00FE7C7D">
            <w:r w:rsidRPr="00FB610D">
              <w:rPr>
                <w:rFonts w:ascii="宋体" w:hAnsi="宋体"/>
                <w:szCs w:val="21"/>
              </w:rPr>
              <w:t>……</w:t>
            </w:r>
          </w:p>
        </w:tc>
        <w:tc>
          <w:tcPr>
            <w:tcW w:w="3820" w:type="dxa"/>
            <w:tcBorders>
              <w:top w:val="single" w:sz="4" w:space="0" w:color="auto"/>
              <w:left w:val="single" w:sz="4" w:space="0" w:color="auto"/>
              <w:right w:val="single" w:sz="4" w:space="0" w:color="auto"/>
            </w:tcBorders>
          </w:tcPr>
          <w:p w:rsidR="00B8563A" w:rsidRPr="00FB610D" w:rsidRDefault="00FE7C7D">
            <w:r w:rsidRPr="00FB610D">
              <w:rPr>
                <w:rFonts w:ascii="宋体" w:hAnsi="宋体"/>
                <w:szCs w:val="21"/>
              </w:rPr>
              <w:t>……</w:t>
            </w:r>
          </w:p>
        </w:tc>
        <w:tc>
          <w:tcPr>
            <w:tcW w:w="3229" w:type="dxa"/>
            <w:tcBorders>
              <w:top w:val="single" w:sz="4" w:space="0" w:color="auto"/>
              <w:left w:val="single" w:sz="4" w:space="0" w:color="auto"/>
              <w:right w:val="single" w:sz="4" w:space="0" w:color="auto"/>
            </w:tcBorders>
          </w:tcPr>
          <w:p w:rsidR="00B8563A" w:rsidRPr="00FB610D" w:rsidRDefault="00FE7C7D">
            <w:r w:rsidRPr="00FB610D">
              <w:rPr>
                <w:rFonts w:ascii="宋体" w:hAnsi="宋体"/>
                <w:szCs w:val="21"/>
              </w:rPr>
              <w:t>……</w:t>
            </w:r>
          </w:p>
        </w:tc>
        <w:tc>
          <w:tcPr>
            <w:tcW w:w="1254" w:type="dxa"/>
            <w:tcBorders>
              <w:top w:val="single" w:sz="4" w:space="0" w:color="auto"/>
              <w:left w:val="single" w:sz="4" w:space="0" w:color="auto"/>
              <w:bottom w:val="single" w:sz="4" w:space="0" w:color="auto"/>
              <w:right w:val="single" w:sz="4" w:space="0" w:color="auto"/>
            </w:tcBorders>
            <w:vAlign w:val="center"/>
          </w:tcPr>
          <w:p w:rsidR="00B8563A" w:rsidRPr="00FB610D" w:rsidRDefault="00FE7C7D">
            <w:pPr>
              <w:rPr>
                <w:rFonts w:ascii="宋体" w:hAnsi="宋体"/>
                <w:szCs w:val="21"/>
              </w:rPr>
            </w:pPr>
            <w:r w:rsidRPr="00FB610D">
              <w:rPr>
                <w:rFonts w:ascii="宋体" w:hAnsi="宋体"/>
                <w:szCs w:val="21"/>
              </w:rPr>
              <w:t>正偏离（负偏离或无偏离）</w:t>
            </w:r>
          </w:p>
        </w:tc>
      </w:tr>
      <w:tr w:rsidR="00B8563A" w:rsidRPr="00FB610D">
        <w:trPr>
          <w:trHeight w:val="848"/>
          <w:jc w:val="center"/>
        </w:trPr>
        <w:tc>
          <w:tcPr>
            <w:tcW w:w="9696" w:type="dxa"/>
            <w:gridSpan w:val="5"/>
            <w:tcBorders>
              <w:top w:val="single" w:sz="4" w:space="0" w:color="auto"/>
              <w:left w:val="single" w:sz="4" w:space="0" w:color="auto"/>
              <w:bottom w:val="single" w:sz="4" w:space="0" w:color="auto"/>
              <w:right w:val="single" w:sz="4" w:space="0" w:color="auto"/>
            </w:tcBorders>
            <w:vAlign w:val="center"/>
          </w:tcPr>
          <w:p w:rsidR="00B8563A" w:rsidRPr="00FB610D" w:rsidRDefault="00FE7C7D">
            <w:pPr>
              <w:rPr>
                <w:rFonts w:ascii="宋体" w:hAnsi="宋体"/>
                <w:szCs w:val="21"/>
              </w:rPr>
            </w:pPr>
            <w:r w:rsidRPr="00FB610D">
              <w:rPr>
                <w:rFonts w:ascii="宋体" w:hAnsi="宋体"/>
                <w:szCs w:val="21"/>
                <w:u w:val="single"/>
              </w:rPr>
              <w:t xml:space="preserve">　　</w:t>
            </w:r>
            <w:r w:rsidRPr="00FB610D">
              <w:rPr>
                <w:rFonts w:ascii="宋体" w:hAnsi="宋体"/>
                <w:szCs w:val="21"/>
              </w:rPr>
              <w:t>分标（此处有分标时填写具体分标号，无分标时填写“无”）</w:t>
            </w:r>
          </w:p>
        </w:tc>
      </w:tr>
      <w:tr w:rsidR="00B8563A" w:rsidRPr="00FB610D">
        <w:trPr>
          <w:trHeight w:val="774"/>
          <w:jc w:val="center"/>
        </w:trPr>
        <w:tc>
          <w:tcPr>
            <w:tcW w:w="9696" w:type="dxa"/>
            <w:gridSpan w:val="5"/>
            <w:tcBorders>
              <w:top w:val="single" w:sz="4" w:space="0" w:color="auto"/>
              <w:left w:val="single" w:sz="4" w:space="0" w:color="auto"/>
              <w:bottom w:val="single" w:sz="4" w:space="0" w:color="auto"/>
              <w:right w:val="single" w:sz="4" w:space="0" w:color="auto"/>
            </w:tcBorders>
            <w:vAlign w:val="center"/>
          </w:tcPr>
          <w:p w:rsidR="00B8563A" w:rsidRPr="00FB610D" w:rsidRDefault="00FE7C7D">
            <w:pPr>
              <w:rPr>
                <w:rFonts w:ascii="宋体" w:hAnsi="宋体"/>
                <w:szCs w:val="21"/>
              </w:rPr>
            </w:pPr>
            <w:r w:rsidRPr="00FB610D">
              <w:rPr>
                <w:rFonts w:ascii="宋体" w:hAnsi="宋体"/>
                <w:szCs w:val="21"/>
              </w:rPr>
              <w:t>投标人（盖单位公章）：</w:t>
            </w:r>
          </w:p>
        </w:tc>
      </w:tr>
      <w:tr w:rsidR="00B8563A" w:rsidRPr="00FB610D">
        <w:trPr>
          <w:trHeight w:val="756"/>
          <w:jc w:val="center"/>
        </w:trPr>
        <w:tc>
          <w:tcPr>
            <w:tcW w:w="9696" w:type="dxa"/>
            <w:gridSpan w:val="5"/>
            <w:tcBorders>
              <w:top w:val="single" w:sz="4" w:space="0" w:color="auto"/>
              <w:left w:val="single" w:sz="4" w:space="0" w:color="auto"/>
              <w:bottom w:val="single" w:sz="4" w:space="0" w:color="auto"/>
              <w:right w:val="single" w:sz="4" w:space="0" w:color="auto"/>
            </w:tcBorders>
            <w:vAlign w:val="center"/>
          </w:tcPr>
          <w:p w:rsidR="00B8563A" w:rsidRPr="00FB610D" w:rsidRDefault="00FE7C7D">
            <w:pPr>
              <w:rPr>
                <w:rFonts w:ascii="宋体" w:hAnsi="宋体"/>
                <w:szCs w:val="21"/>
              </w:rPr>
            </w:pPr>
            <w:r w:rsidRPr="00FB610D">
              <w:rPr>
                <w:rFonts w:ascii="宋体" w:hAnsi="宋体"/>
                <w:szCs w:val="21"/>
              </w:rPr>
              <w:t>法定代表人或其委托代理人（签字或盖章）：</w:t>
            </w:r>
          </w:p>
        </w:tc>
      </w:tr>
    </w:tbl>
    <w:p w:rsidR="00B8563A" w:rsidRPr="00FB610D" w:rsidRDefault="00B8563A">
      <w:pPr>
        <w:pStyle w:val="ac"/>
        <w:spacing w:line="360" w:lineRule="exact"/>
        <w:rPr>
          <w:rFonts w:ascii="宋体" w:eastAsia="宋体" w:hAnsi="宋体" w:cs="宋体"/>
          <w:u w:val="thick"/>
        </w:rPr>
      </w:pPr>
    </w:p>
    <w:p w:rsidR="00B8563A" w:rsidRPr="00FB610D" w:rsidRDefault="00FE7C7D">
      <w:pPr>
        <w:spacing w:line="360" w:lineRule="exact"/>
        <w:rPr>
          <w:rFonts w:ascii="宋体" w:hAnsi="宋体" w:cs="宋体"/>
          <w:sz w:val="24"/>
          <w:szCs w:val="21"/>
        </w:rPr>
      </w:pPr>
      <w:r w:rsidRPr="00FB610D">
        <w:rPr>
          <w:rFonts w:ascii="宋体" w:hAnsi="宋体" w:cs="宋体" w:hint="eastAsia"/>
          <w:sz w:val="24"/>
          <w:szCs w:val="21"/>
        </w:rPr>
        <w:t>注：表格内容均需按要求填写并盖章，不得留空，</w:t>
      </w:r>
      <w:r w:rsidRPr="00FB610D">
        <w:rPr>
          <w:rFonts w:ascii="宋体" w:hAnsi="宋体" w:cs="宋体" w:hint="eastAsia"/>
          <w:bCs/>
          <w:sz w:val="24"/>
          <w:szCs w:val="21"/>
        </w:rPr>
        <w:t>否则按投标无效处理</w:t>
      </w:r>
      <w:r w:rsidRPr="00FB610D">
        <w:rPr>
          <w:rFonts w:ascii="宋体" w:hAnsi="宋体" w:cs="宋体" w:hint="eastAsia"/>
          <w:sz w:val="24"/>
          <w:szCs w:val="21"/>
        </w:rPr>
        <w:t>。</w:t>
      </w:r>
    </w:p>
    <w:p w:rsidR="00B8563A" w:rsidRPr="00FB610D" w:rsidRDefault="00B8563A">
      <w:pPr>
        <w:snapToGrid w:val="0"/>
        <w:spacing w:before="50" w:after="50"/>
        <w:rPr>
          <w:rFonts w:ascii="宋体" w:hAnsi="宋体" w:cs="宋体"/>
          <w:spacing w:val="20"/>
          <w:szCs w:val="21"/>
          <w:u w:val="single"/>
        </w:rPr>
      </w:pPr>
    </w:p>
    <w:p w:rsidR="00B8563A" w:rsidRPr="00FB610D" w:rsidRDefault="00B8563A" w:rsidP="006514F3">
      <w:pPr>
        <w:snapToGrid w:val="0"/>
        <w:spacing w:before="50" w:afterLines="50"/>
        <w:jc w:val="left"/>
        <w:rPr>
          <w:rFonts w:ascii="宋体" w:hAnsi="宋体" w:cs="宋体"/>
          <w:szCs w:val="21"/>
        </w:rPr>
      </w:pPr>
    </w:p>
    <w:p w:rsidR="00B8563A" w:rsidRPr="00FB610D" w:rsidRDefault="00B8563A" w:rsidP="006514F3">
      <w:pPr>
        <w:snapToGrid w:val="0"/>
        <w:spacing w:before="50" w:afterLines="50"/>
        <w:jc w:val="left"/>
        <w:rPr>
          <w:rFonts w:ascii="宋体" w:hAnsi="宋体" w:cs="宋体"/>
          <w:szCs w:val="21"/>
        </w:rPr>
      </w:pPr>
    </w:p>
    <w:p w:rsidR="00B8563A" w:rsidRPr="00FB610D" w:rsidRDefault="00B8563A" w:rsidP="006514F3">
      <w:pPr>
        <w:snapToGrid w:val="0"/>
        <w:spacing w:before="50" w:afterLines="50"/>
        <w:jc w:val="left"/>
        <w:rPr>
          <w:rFonts w:ascii="宋体" w:hAnsi="宋体" w:cs="宋体"/>
          <w:szCs w:val="21"/>
        </w:rPr>
      </w:pPr>
    </w:p>
    <w:p w:rsidR="00B8563A" w:rsidRPr="00FB610D" w:rsidRDefault="00FE7C7D">
      <w:pPr>
        <w:snapToGrid w:val="0"/>
        <w:spacing w:line="404" w:lineRule="exact"/>
        <w:jc w:val="left"/>
        <w:rPr>
          <w:rFonts w:ascii="宋体" w:hAnsi="宋体" w:cs="宋体"/>
        </w:rPr>
      </w:pPr>
      <w:r w:rsidRPr="00FB610D">
        <w:rPr>
          <w:rFonts w:ascii="宋体" w:hAnsi="宋体" w:cs="宋体"/>
          <w:b/>
          <w:szCs w:val="21"/>
        </w:rPr>
        <w:br w:type="page"/>
      </w:r>
      <w:r w:rsidRPr="00FB610D">
        <w:rPr>
          <w:rFonts w:ascii="宋体" w:hAnsi="宋体" w:cs="宋体" w:hint="eastAsia"/>
          <w:b/>
          <w:szCs w:val="21"/>
        </w:rPr>
        <w:lastRenderedPageBreak/>
        <w:t>3.3.2</w:t>
      </w:r>
      <w:r w:rsidRPr="00FB610D">
        <w:rPr>
          <w:rFonts w:ascii="宋体" w:hAnsi="宋体" w:cs="宋体" w:hint="eastAsia"/>
          <w:b/>
        </w:rPr>
        <w:t>售后服务方案</w:t>
      </w:r>
      <w:r w:rsidRPr="00FB610D">
        <w:rPr>
          <w:rFonts w:ascii="宋体" w:hAnsi="宋体" w:cs="宋体" w:hint="eastAsia"/>
          <w:b/>
          <w:szCs w:val="21"/>
        </w:rPr>
        <w:t>（格式自拟）</w:t>
      </w:r>
      <w:r w:rsidRPr="00FB610D">
        <w:rPr>
          <w:rFonts w:ascii="宋体" w:hAnsi="宋体" w:cs="宋体" w:hint="eastAsia"/>
        </w:rPr>
        <w:t>，包括但不限于以下文件资料：</w:t>
      </w:r>
    </w:p>
    <w:p w:rsidR="00B8563A" w:rsidRPr="00FB610D" w:rsidRDefault="00FE7C7D">
      <w:pPr>
        <w:snapToGrid w:val="0"/>
        <w:spacing w:line="404" w:lineRule="exact"/>
        <w:jc w:val="left"/>
        <w:rPr>
          <w:rFonts w:ascii="宋体" w:hAnsi="宋体" w:cs="宋体"/>
          <w:szCs w:val="21"/>
          <w:u w:val="single"/>
        </w:rPr>
      </w:pPr>
      <w:r w:rsidRPr="00FB610D">
        <w:rPr>
          <w:rFonts w:ascii="宋体" w:hAnsi="宋体" w:cs="宋体" w:hint="eastAsia"/>
          <w:b/>
        </w:rPr>
        <w:t>1）项目实施人员</w:t>
      </w:r>
      <w:r w:rsidRPr="00FB610D">
        <w:rPr>
          <w:rFonts w:ascii="宋体" w:hAnsi="宋体" w:cs="宋体" w:hint="eastAsia"/>
          <w:b/>
          <w:szCs w:val="21"/>
        </w:rPr>
        <w:t>（主要从业人员及其技术资格）</w:t>
      </w:r>
      <w:r w:rsidRPr="00FB610D">
        <w:rPr>
          <w:rFonts w:ascii="宋体" w:hAnsi="宋体" w:cs="宋体" w:hint="eastAsia"/>
          <w:b/>
        </w:rPr>
        <w:t>一览表；</w:t>
      </w:r>
    </w:p>
    <w:p w:rsidR="00B8563A" w:rsidRPr="00FB610D" w:rsidRDefault="00FE7C7D">
      <w:pPr>
        <w:pStyle w:val="af3"/>
        <w:snapToGrid w:val="0"/>
        <w:ind w:left="480" w:hanging="480"/>
        <w:rPr>
          <w:rFonts w:ascii="宋体" w:hAnsi="宋体" w:cs="宋体"/>
          <w:sz w:val="20"/>
          <w:szCs w:val="21"/>
        </w:rPr>
      </w:pPr>
      <w:r w:rsidRPr="00FB610D">
        <w:rPr>
          <w:rFonts w:ascii="宋体" w:hAnsi="宋体"/>
          <w:sz w:val="24"/>
          <w:szCs w:val="21"/>
          <w:u w:val="single"/>
        </w:rPr>
        <w:t xml:space="preserve">　　</w:t>
      </w:r>
      <w:r w:rsidRPr="00FB610D">
        <w:rPr>
          <w:rFonts w:ascii="宋体" w:hAnsi="宋体"/>
          <w:sz w:val="24"/>
          <w:szCs w:val="21"/>
        </w:rPr>
        <w:t>分标</w:t>
      </w:r>
    </w:p>
    <w:tbl>
      <w:tblPr>
        <w:tblW w:w="9962" w:type="dxa"/>
        <w:tblBorders>
          <w:top w:val="single" w:sz="4" w:space="0" w:color="auto"/>
          <w:left w:val="single" w:sz="4" w:space="0" w:color="auto"/>
          <w:bottom w:val="single" w:sz="4" w:space="0" w:color="auto"/>
          <w:right w:val="single" w:sz="4" w:space="0" w:color="auto"/>
        </w:tblBorders>
        <w:tblLayout w:type="fixed"/>
        <w:tblLook w:val="04A0"/>
      </w:tblPr>
      <w:tblGrid>
        <w:gridCol w:w="1010"/>
        <w:gridCol w:w="1010"/>
        <w:gridCol w:w="1672"/>
        <w:gridCol w:w="1122"/>
        <w:gridCol w:w="2138"/>
        <w:gridCol w:w="1530"/>
        <w:gridCol w:w="1480"/>
      </w:tblGrid>
      <w:tr w:rsidR="00B8563A" w:rsidRPr="00FB610D">
        <w:tc>
          <w:tcPr>
            <w:tcW w:w="1010" w:type="dxa"/>
            <w:tcBorders>
              <w:top w:val="single" w:sz="4" w:space="0" w:color="auto"/>
              <w:left w:val="single" w:sz="4" w:space="0" w:color="auto"/>
              <w:bottom w:val="single" w:sz="4" w:space="0" w:color="auto"/>
              <w:right w:val="single" w:sz="4" w:space="0" w:color="auto"/>
            </w:tcBorders>
            <w:vAlign w:val="center"/>
          </w:tcPr>
          <w:p w:rsidR="00B8563A" w:rsidRPr="00FB610D" w:rsidRDefault="00FE7C7D" w:rsidP="006514F3">
            <w:pPr>
              <w:snapToGrid w:val="0"/>
              <w:spacing w:beforeLines="50" w:after="50"/>
              <w:jc w:val="center"/>
              <w:rPr>
                <w:rFonts w:ascii="宋体" w:hAnsi="宋体" w:cs="宋体"/>
                <w:szCs w:val="21"/>
              </w:rPr>
            </w:pPr>
            <w:r w:rsidRPr="00FB610D">
              <w:rPr>
                <w:rFonts w:ascii="宋体" w:hAnsi="宋体" w:cs="宋体" w:hint="eastAsia"/>
                <w:szCs w:val="21"/>
              </w:rPr>
              <w:t>姓名</w:t>
            </w:r>
          </w:p>
        </w:tc>
        <w:tc>
          <w:tcPr>
            <w:tcW w:w="1010" w:type="dxa"/>
            <w:tcBorders>
              <w:top w:val="single" w:sz="4" w:space="0" w:color="auto"/>
              <w:left w:val="single" w:sz="4" w:space="0" w:color="auto"/>
              <w:bottom w:val="single" w:sz="4" w:space="0" w:color="auto"/>
              <w:right w:val="single" w:sz="4" w:space="0" w:color="auto"/>
            </w:tcBorders>
            <w:vAlign w:val="center"/>
          </w:tcPr>
          <w:p w:rsidR="00B8563A" w:rsidRPr="00FB610D" w:rsidRDefault="00FE7C7D" w:rsidP="006514F3">
            <w:pPr>
              <w:snapToGrid w:val="0"/>
              <w:spacing w:beforeLines="50" w:after="50"/>
              <w:jc w:val="center"/>
              <w:rPr>
                <w:rFonts w:ascii="宋体" w:hAnsi="宋体" w:cs="宋体"/>
                <w:szCs w:val="21"/>
              </w:rPr>
            </w:pPr>
            <w:r w:rsidRPr="00FB610D">
              <w:rPr>
                <w:rFonts w:ascii="宋体" w:hAnsi="宋体" w:cs="宋体" w:hint="eastAsia"/>
                <w:szCs w:val="21"/>
              </w:rPr>
              <w:t>职务</w:t>
            </w:r>
          </w:p>
        </w:tc>
        <w:tc>
          <w:tcPr>
            <w:tcW w:w="1672" w:type="dxa"/>
            <w:tcBorders>
              <w:top w:val="single" w:sz="4" w:space="0" w:color="auto"/>
              <w:left w:val="single" w:sz="4" w:space="0" w:color="auto"/>
              <w:bottom w:val="single" w:sz="4" w:space="0" w:color="auto"/>
              <w:right w:val="single" w:sz="4" w:space="0" w:color="auto"/>
            </w:tcBorders>
            <w:vAlign w:val="center"/>
          </w:tcPr>
          <w:p w:rsidR="00B8563A" w:rsidRPr="00FB610D" w:rsidRDefault="00FE7C7D" w:rsidP="006514F3">
            <w:pPr>
              <w:snapToGrid w:val="0"/>
              <w:spacing w:beforeLines="50" w:after="50"/>
              <w:jc w:val="center"/>
              <w:rPr>
                <w:rFonts w:ascii="宋体" w:hAnsi="宋体" w:cs="宋体"/>
                <w:szCs w:val="21"/>
              </w:rPr>
            </w:pPr>
            <w:r w:rsidRPr="00FB610D">
              <w:rPr>
                <w:rFonts w:ascii="宋体" w:hAnsi="宋体" w:cs="宋体" w:hint="eastAsia"/>
                <w:szCs w:val="21"/>
              </w:rPr>
              <w:t>专业技术资格</w:t>
            </w:r>
          </w:p>
        </w:tc>
        <w:tc>
          <w:tcPr>
            <w:tcW w:w="1122" w:type="dxa"/>
            <w:tcBorders>
              <w:top w:val="single" w:sz="4" w:space="0" w:color="auto"/>
              <w:left w:val="single" w:sz="4" w:space="0" w:color="auto"/>
              <w:bottom w:val="single" w:sz="4" w:space="0" w:color="auto"/>
              <w:right w:val="single" w:sz="4" w:space="0" w:color="auto"/>
            </w:tcBorders>
            <w:vAlign w:val="center"/>
          </w:tcPr>
          <w:p w:rsidR="00B8563A" w:rsidRPr="00FB610D" w:rsidRDefault="00FE7C7D" w:rsidP="006514F3">
            <w:pPr>
              <w:snapToGrid w:val="0"/>
              <w:spacing w:beforeLines="50" w:after="50"/>
              <w:jc w:val="center"/>
              <w:rPr>
                <w:rFonts w:ascii="宋体" w:hAnsi="宋体" w:cs="宋体"/>
                <w:szCs w:val="21"/>
              </w:rPr>
            </w:pPr>
            <w:r w:rsidRPr="00FB610D">
              <w:rPr>
                <w:rFonts w:ascii="宋体" w:hAnsi="宋体" w:cs="宋体" w:hint="eastAsia"/>
                <w:szCs w:val="21"/>
              </w:rPr>
              <w:t>证书编号</w:t>
            </w:r>
          </w:p>
        </w:tc>
        <w:tc>
          <w:tcPr>
            <w:tcW w:w="2138" w:type="dxa"/>
            <w:tcBorders>
              <w:top w:val="single" w:sz="4" w:space="0" w:color="auto"/>
              <w:left w:val="single" w:sz="4" w:space="0" w:color="auto"/>
              <w:bottom w:val="single" w:sz="4" w:space="0" w:color="auto"/>
              <w:right w:val="single" w:sz="4" w:space="0" w:color="auto"/>
            </w:tcBorders>
            <w:vAlign w:val="center"/>
          </w:tcPr>
          <w:p w:rsidR="00B8563A" w:rsidRPr="00FB610D" w:rsidRDefault="00FE7C7D" w:rsidP="006514F3">
            <w:pPr>
              <w:snapToGrid w:val="0"/>
              <w:spacing w:beforeLines="50" w:after="50"/>
              <w:jc w:val="center"/>
              <w:rPr>
                <w:rFonts w:ascii="宋体" w:hAnsi="宋体" w:cs="宋体"/>
                <w:bCs/>
                <w:szCs w:val="21"/>
              </w:rPr>
            </w:pPr>
            <w:r w:rsidRPr="00FB610D">
              <w:rPr>
                <w:rFonts w:ascii="宋体" w:hAnsi="宋体" w:cs="宋体" w:hint="eastAsia"/>
                <w:bCs/>
                <w:szCs w:val="21"/>
              </w:rPr>
              <w:t>参加本单位工作时间</w:t>
            </w:r>
          </w:p>
        </w:tc>
        <w:tc>
          <w:tcPr>
            <w:tcW w:w="1530" w:type="dxa"/>
            <w:tcBorders>
              <w:top w:val="single" w:sz="4" w:space="0" w:color="auto"/>
              <w:left w:val="single" w:sz="4" w:space="0" w:color="auto"/>
              <w:bottom w:val="single" w:sz="4" w:space="0" w:color="auto"/>
              <w:right w:val="single" w:sz="4" w:space="0" w:color="auto"/>
            </w:tcBorders>
            <w:vAlign w:val="center"/>
          </w:tcPr>
          <w:p w:rsidR="00B8563A" w:rsidRPr="00FB610D" w:rsidRDefault="00FE7C7D" w:rsidP="006514F3">
            <w:pPr>
              <w:snapToGrid w:val="0"/>
              <w:spacing w:beforeLines="50" w:after="50"/>
              <w:jc w:val="center"/>
              <w:rPr>
                <w:rFonts w:ascii="宋体" w:hAnsi="宋体" w:cs="宋体"/>
                <w:bCs/>
                <w:szCs w:val="21"/>
              </w:rPr>
            </w:pPr>
            <w:r w:rsidRPr="00FB610D">
              <w:rPr>
                <w:rFonts w:ascii="宋体" w:hAnsi="宋体" w:cs="宋体" w:hint="eastAsia"/>
                <w:bCs/>
                <w:szCs w:val="21"/>
              </w:rPr>
              <w:t>劳动合同编号</w:t>
            </w:r>
          </w:p>
        </w:tc>
        <w:tc>
          <w:tcPr>
            <w:tcW w:w="1480" w:type="dxa"/>
            <w:tcBorders>
              <w:top w:val="single" w:sz="4" w:space="0" w:color="auto"/>
              <w:left w:val="single" w:sz="4" w:space="0" w:color="auto"/>
              <w:bottom w:val="single" w:sz="4" w:space="0" w:color="auto"/>
              <w:right w:val="single" w:sz="4" w:space="0" w:color="auto"/>
            </w:tcBorders>
            <w:vAlign w:val="center"/>
          </w:tcPr>
          <w:p w:rsidR="00B8563A" w:rsidRPr="00FB610D" w:rsidRDefault="00FE7C7D" w:rsidP="006514F3">
            <w:pPr>
              <w:snapToGrid w:val="0"/>
              <w:spacing w:beforeLines="50" w:after="50"/>
              <w:jc w:val="center"/>
              <w:rPr>
                <w:rFonts w:ascii="宋体" w:hAnsi="宋体" w:cs="宋体"/>
                <w:bCs/>
                <w:szCs w:val="21"/>
              </w:rPr>
            </w:pPr>
            <w:r w:rsidRPr="00FB610D">
              <w:rPr>
                <w:rFonts w:ascii="宋体" w:hAnsi="宋体" w:cs="宋体" w:hint="eastAsia"/>
                <w:bCs/>
                <w:szCs w:val="21"/>
              </w:rPr>
              <w:t>社保缴费编号或信息</w:t>
            </w:r>
          </w:p>
        </w:tc>
      </w:tr>
      <w:tr w:rsidR="00B8563A" w:rsidRPr="00FB610D">
        <w:trPr>
          <w:trHeight w:val="397"/>
        </w:trPr>
        <w:tc>
          <w:tcPr>
            <w:tcW w:w="1010" w:type="dxa"/>
            <w:tcBorders>
              <w:top w:val="single" w:sz="4" w:space="0" w:color="auto"/>
              <w:left w:val="single" w:sz="4" w:space="0" w:color="auto"/>
              <w:bottom w:val="single" w:sz="4" w:space="0" w:color="auto"/>
              <w:right w:val="single" w:sz="4" w:space="0" w:color="auto"/>
            </w:tcBorders>
          </w:tcPr>
          <w:p w:rsidR="00B8563A" w:rsidRPr="00FB610D" w:rsidRDefault="00B8563A" w:rsidP="006514F3">
            <w:pPr>
              <w:snapToGrid w:val="0"/>
              <w:spacing w:beforeLines="50" w:after="50"/>
              <w:rPr>
                <w:rFonts w:ascii="宋体" w:hAnsi="宋体" w:cs="宋体"/>
                <w:szCs w:val="21"/>
              </w:rPr>
            </w:pPr>
          </w:p>
        </w:tc>
        <w:tc>
          <w:tcPr>
            <w:tcW w:w="1010" w:type="dxa"/>
            <w:tcBorders>
              <w:top w:val="single" w:sz="4" w:space="0" w:color="auto"/>
              <w:left w:val="single" w:sz="4" w:space="0" w:color="auto"/>
              <w:bottom w:val="single" w:sz="4" w:space="0" w:color="auto"/>
              <w:right w:val="single" w:sz="4" w:space="0" w:color="auto"/>
            </w:tcBorders>
          </w:tcPr>
          <w:p w:rsidR="00B8563A" w:rsidRPr="00FB610D" w:rsidRDefault="00B8563A" w:rsidP="006514F3">
            <w:pPr>
              <w:snapToGrid w:val="0"/>
              <w:spacing w:beforeLines="50" w:after="50"/>
              <w:rPr>
                <w:rFonts w:ascii="宋体" w:hAnsi="宋体" w:cs="宋体"/>
                <w:szCs w:val="21"/>
              </w:rPr>
            </w:pPr>
          </w:p>
        </w:tc>
        <w:tc>
          <w:tcPr>
            <w:tcW w:w="1672" w:type="dxa"/>
            <w:tcBorders>
              <w:top w:val="single" w:sz="4" w:space="0" w:color="auto"/>
              <w:left w:val="single" w:sz="4" w:space="0" w:color="auto"/>
              <w:bottom w:val="single" w:sz="4" w:space="0" w:color="auto"/>
              <w:right w:val="single" w:sz="4" w:space="0" w:color="auto"/>
            </w:tcBorders>
          </w:tcPr>
          <w:p w:rsidR="00B8563A" w:rsidRPr="00FB610D" w:rsidRDefault="00B8563A" w:rsidP="006514F3">
            <w:pPr>
              <w:snapToGrid w:val="0"/>
              <w:spacing w:beforeLines="50" w:after="50"/>
              <w:rPr>
                <w:rFonts w:ascii="宋体" w:hAnsi="宋体" w:cs="宋体"/>
                <w:szCs w:val="21"/>
              </w:rPr>
            </w:pPr>
          </w:p>
        </w:tc>
        <w:tc>
          <w:tcPr>
            <w:tcW w:w="1122" w:type="dxa"/>
            <w:tcBorders>
              <w:top w:val="single" w:sz="4" w:space="0" w:color="auto"/>
              <w:left w:val="single" w:sz="4" w:space="0" w:color="auto"/>
              <w:bottom w:val="single" w:sz="4" w:space="0" w:color="auto"/>
              <w:right w:val="single" w:sz="4" w:space="0" w:color="auto"/>
            </w:tcBorders>
          </w:tcPr>
          <w:p w:rsidR="00B8563A" w:rsidRPr="00FB610D" w:rsidRDefault="00B8563A" w:rsidP="006514F3">
            <w:pPr>
              <w:snapToGrid w:val="0"/>
              <w:spacing w:beforeLines="50" w:after="50"/>
              <w:rPr>
                <w:rFonts w:ascii="宋体" w:eastAsia="Ђˎ̥" w:hAnsi="宋体" w:cs="宋体"/>
                <w:b/>
                <w:bCs/>
                <w:sz w:val="44"/>
                <w:szCs w:val="21"/>
              </w:rPr>
            </w:pPr>
          </w:p>
        </w:tc>
        <w:tc>
          <w:tcPr>
            <w:tcW w:w="2138" w:type="dxa"/>
            <w:tcBorders>
              <w:top w:val="single" w:sz="4" w:space="0" w:color="auto"/>
              <w:left w:val="single" w:sz="4" w:space="0" w:color="auto"/>
              <w:bottom w:val="single" w:sz="4" w:space="0" w:color="auto"/>
              <w:right w:val="single" w:sz="4" w:space="0" w:color="auto"/>
            </w:tcBorders>
          </w:tcPr>
          <w:p w:rsidR="00B8563A" w:rsidRPr="00FB610D" w:rsidRDefault="00B8563A" w:rsidP="006514F3">
            <w:pPr>
              <w:snapToGrid w:val="0"/>
              <w:spacing w:beforeLines="50" w:after="50"/>
              <w:rPr>
                <w:rFonts w:ascii="宋体" w:eastAsia="Ђˎ̥" w:hAnsi="宋体" w:cs="宋体"/>
                <w:b/>
                <w:bCs/>
                <w:sz w:val="44"/>
                <w:szCs w:val="21"/>
              </w:rPr>
            </w:pPr>
          </w:p>
        </w:tc>
        <w:tc>
          <w:tcPr>
            <w:tcW w:w="1530" w:type="dxa"/>
            <w:tcBorders>
              <w:top w:val="single" w:sz="4" w:space="0" w:color="auto"/>
              <w:left w:val="single" w:sz="4" w:space="0" w:color="auto"/>
              <w:bottom w:val="single" w:sz="4" w:space="0" w:color="auto"/>
              <w:right w:val="single" w:sz="4" w:space="0" w:color="auto"/>
            </w:tcBorders>
          </w:tcPr>
          <w:p w:rsidR="00B8563A" w:rsidRPr="00FB610D" w:rsidRDefault="00B8563A" w:rsidP="006514F3">
            <w:pPr>
              <w:snapToGrid w:val="0"/>
              <w:spacing w:beforeLines="50" w:after="50"/>
              <w:rPr>
                <w:rFonts w:ascii="宋体" w:eastAsia="Ђˎ̥" w:hAnsi="宋体" w:cs="宋体"/>
                <w:b/>
                <w:bCs/>
                <w:sz w:val="44"/>
                <w:szCs w:val="21"/>
              </w:rPr>
            </w:pPr>
          </w:p>
        </w:tc>
        <w:tc>
          <w:tcPr>
            <w:tcW w:w="1480" w:type="dxa"/>
            <w:tcBorders>
              <w:top w:val="single" w:sz="4" w:space="0" w:color="auto"/>
              <w:left w:val="single" w:sz="4" w:space="0" w:color="auto"/>
              <w:bottom w:val="single" w:sz="4" w:space="0" w:color="auto"/>
              <w:right w:val="single" w:sz="4" w:space="0" w:color="auto"/>
            </w:tcBorders>
          </w:tcPr>
          <w:p w:rsidR="00B8563A" w:rsidRPr="00FB610D" w:rsidRDefault="00B8563A" w:rsidP="006514F3">
            <w:pPr>
              <w:snapToGrid w:val="0"/>
              <w:spacing w:beforeLines="50" w:after="50"/>
              <w:rPr>
                <w:rFonts w:ascii="宋体" w:eastAsia="Ђˎ̥" w:hAnsi="宋体" w:cs="宋体"/>
                <w:b/>
                <w:bCs/>
                <w:sz w:val="44"/>
                <w:szCs w:val="21"/>
              </w:rPr>
            </w:pPr>
          </w:p>
        </w:tc>
      </w:tr>
      <w:tr w:rsidR="00B8563A" w:rsidRPr="00FB610D">
        <w:trPr>
          <w:trHeight w:val="397"/>
        </w:trPr>
        <w:tc>
          <w:tcPr>
            <w:tcW w:w="1010" w:type="dxa"/>
            <w:tcBorders>
              <w:top w:val="single" w:sz="4" w:space="0" w:color="auto"/>
              <w:left w:val="single" w:sz="4" w:space="0" w:color="auto"/>
              <w:bottom w:val="single" w:sz="4" w:space="0" w:color="auto"/>
              <w:right w:val="single" w:sz="4" w:space="0" w:color="auto"/>
            </w:tcBorders>
          </w:tcPr>
          <w:p w:rsidR="00B8563A" w:rsidRPr="00FB610D" w:rsidRDefault="00B8563A" w:rsidP="006514F3">
            <w:pPr>
              <w:snapToGrid w:val="0"/>
              <w:spacing w:beforeLines="50" w:after="50"/>
              <w:rPr>
                <w:rFonts w:ascii="宋体" w:hAnsi="宋体" w:cs="宋体"/>
                <w:szCs w:val="21"/>
              </w:rPr>
            </w:pPr>
          </w:p>
        </w:tc>
        <w:tc>
          <w:tcPr>
            <w:tcW w:w="1010" w:type="dxa"/>
            <w:tcBorders>
              <w:top w:val="single" w:sz="4" w:space="0" w:color="auto"/>
              <w:left w:val="single" w:sz="4" w:space="0" w:color="auto"/>
              <w:bottom w:val="single" w:sz="4" w:space="0" w:color="auto"/>
              <w:right w:val="single" w:sz="4" w:space="0" w:color="auto"/>
            </w:tcBorders>
          </w:tcPr>
          <w:p w:rsidR="00B8563A" w:rsidRPr="00FB610D" w:rsidRDefault="00B8563A" w:rsidP="006514F3">
            <w:pPr>
              <w:snapToGrid w:val="0"/>
              <w:spacing w:beforeLines="50" w:after="50"/>
              <w:rPr>
                <w:rFonts w:ascii="宋体" w:hAnsi="宋体" w:cs="宋体"/>
                <w:szCs w:val="21"/>
              </w:rPr>
            </w:pPr>
          </w:p>
        </w:tc>
        <w:tc>
          <w:tcPr>
            <w:tcW w:w="1672" w:type="dxa"/>
            <w:tcBorders>
              <w:top w:val="single" w:sz="4" w:space="0" w:color="auto"/>
              <w:left w:val="single" w:sz="4" w:space="0" w:color="auto"/>
              <w:bottom w:val="single" w:sz="4" w:space="0" w:color="auto"/>
              <w:right w:val="single" w:sz="4" w:space="0" w:color="auto"/>
            </w:tcBorders>
          </w:tcPr>
          <w:p w:rsidR="00B8563A" w:rsidRPr="00FB610D" w:rsidRDefault="00B8563A" w:rsidP="006514F3">
            <w:pPr>
              <w:snapToGrid w:val="0"/>
              <w:spacing w:beforeLines="50" w:after="50"/>
              <w:rPr>
                <w:rFonts w:ascii="宋体" w:hAnsi="宋体" w:cs="宋体"/>
                <w:szCs w:val="21"/>
              </w:rPr>
            </w:pPr>
          </w:p>
        </w:tc>
        <w:tc>
          <w:tcPr>
            <w:tcW w:w="1122" w:type="dxa"/>
            <w:tcBorders>
              <w:top w:val="single" w:sz="4" w:space="0" w:color="auto"/>
              <w:left w:val="single" w:sz="4" w:space="0" w:color="auto"/>
              <w:bottom w:val="single" w:sz="4" w:space="0" w:color="auto"/>
              <w:right w:val="single" w:sz="4" w:space="0" w:color="auto"/>
            </w:tcBorders>
          </w:tcPr>
          <w:p w:rsidR="00B8563A" w:rsidRPr="00FB610D" w:rsidRDefault="00B8563A" w:rsidP="006514F3">
            <w:pPr>
              <w:snapToGrid w:val="0"/>
              <w:spacing w:beforeLines="50" w:after="50"/>
              <w:rPr>
                <w:rFonts w:ascii="宋体" w:eastAsia="Ђˎ̥" w:hAnsi="宋体" w:cs="宋体"/>
                <w:b/>
                <w:bCs/>
                <w:sz w:val="44"/>
                <w:szCs w:val="21"/>
              </w:rPr>
            </w:pPr>
          </w:p>
        </w:tc>
        <w:tc>
          <w:tcPr>
            <w:tcW w:w="2138" w:type="dxa"/>
            <w:tcBorders>
              <w:top w:val="single" w:sz="4" w:space="0" w:color="auto"/>
              <w:left w:val="single" w:sz="4" w:space="0" w:color="auto"/>
              <w:bottom w:val="single" w:sz="4" w:space="0" w:color="auto"/>
              <w:right w:val="single" w:sz="4" w:space="0" w:color="auto"/>
            </w:tcBorders>
          </w:tcPr>
          <w:p w:rsidR="00B8563A" w:rsidRPr="00FB610D" w:rsidRDefault="00B8563A" w:rsidP="006514F3">
            <w:pPr>
              <w:snapToGrid w:val="0"/>
              <w:spacing w:beforeLines="50" w:after="50"/>
              <w:rPr>
                <w:rFonts w:ascii="宋体" w:eastAsia="Ђˎ̥" w:hAnsi="宋体" w:cs="宋体"/>
                <w:b/>
                <w:bCs/>
                <w:sz w:val="44"/>
                <w:szCs w:val="21"/>
              </w:rPr>
            </w:pPr>
          </w:p>
        </w:tc>
        <w:tc>
          <w:tcPr>
            <w:tcW w:w="1530" w:type="dxa"/>
            <w:tcBorders>
              <w:top w:val="single" w:sz="4" w:space="0" w:color="auto"/>
              <w:left w:val="single" w:sz="4" w:space="0" w:color="auto"/>
              <w:bottom w:val="single" w:sz="4" w:space="0" w:color="auto"/>
              <w:right w:val="single" w:sz="4" w:space="0" w:color="auto"/>
            </w:tcBorders>
          </w:tcPr>
          <w:p w:rsidR="00B8563A" w:rsidRPr="00FB610D" w:rsidRDefault="00B8563A" w:rsidP="006514F3">
            <w:pPr>
              <w:snapToGrid w:val="0"/>
              <w:spacing w:beforeLines="50" w:after="50"/>
              <w:rPr>
                <w:rFonts w:ascii="宋体" w:eastAsia="Ђˎ̥" w:hAnsi="宋体" w:cs="宋体"/>
                <w:b/>
                <w:bCs/>
                <w:sz w:val="44"/>
                <w:szCs w:val="21"/>
              </w:rPr>
            </w:pPr>
          </w:p>
        </w:tc>
        <w:tc>
          <w:tcPr>
            <w:tcW w:w="1480" w:type="dxa"/>
            <w:tcBorders>
              <w:top w:val="single" w:sz="4" w:space="0" w:color="auto"/>
              <w:left w:val="single" w:sz="4" w:space="0" w:color="auto"/>
              <w:bottom w:val="single" w:sz="4" w:space="0" w:color="auto"/>
              <w:right w:val="single" w:sz="4" w:space="0" w:color="auto"/>
            </w:tcBorders>
          </w:tcPr>
          <w:p w:rsidR="00B8563A" w:rsidRPr="00FB610D" w:rsidRDefault="00B8563A" w:rsidP="006514F3">
            <w:pPr>
              <w:snapToGrid w:val="0"/>
              <w:spacing w:beforeLines="50" w:after="50"/>
              <w:rPr>
                <w:rFonts w:ascii="宋体" w:eastAsia="Ђˎ̥" w:hAnsi="宋体" w:cs="宋体"/>
                <w:b/>
                <w:bCs/>
                <w:sz w:val="44"/>
                <w:szCs w:val="21"/>
              </w:rPr>
            </w:pPr>
          </w:p>
        </w:tc>
      </w:tr>
      <w:tr w:rsidR="00B8563A" w:rsidRPr="00FB610D">
        <w:trPr>
          <w:trHeight w:val="397"/>
        </w:trPr>
        <w:tc>
          <w:tcPr>
            <w:tcW w:w="1010" w:type="dxa"/>
            <w:tcBorders>
              <w:top w:val="single" w:sz="4" w:space="0" w:color="auto"/>
              <w:left w:val="single" w:sz="4" w:space="0" w:color="auto"/>
              <w:bottom w:val="single" w:sz="4" w:space="0" w:color="auto"/>
              <w:right w:val="single" w:sz="4" w:space="0" w:color="auto"/>
            </w:tcBorders>
            <w:vAlign w:val="center"/>
          </w:tcPr>
          <w:p w:rsidR="00B8563A" w:rsidRPr="00FB610D" w:rsidRDefault="00FE7C7D" w:rsidP="006514F3">
            <w:pPr>
              <w:snapToGrid w:val="0"/>
              <w:spacing w:beforeLines="50" w:after="50"/>
              <w:rPr>
                <w:rFonts w:ascii="宋体" w:hAnsi="宋体" w:cs="宋体"/>
                <w:szCs w:val="21"/>
              </w:rPr>
            </w:pPr>
            <w:r w:rsidRPr="00FB610D">
              <w:rPr>
                <w:rFonts w:ascii="宋体" w:hAnsi="宋体" w:cs="宋体" w:hint="eastAsia"/>
                <w:szCs w:val="21"/>
              </w:rPr>
              <w:t>...</w:t>
            </w:r>
          </w:p>
        </w:tc>
        <w:tc>
          <w:tcPr>
            <w:tcW w:w="1010" w:type="dxa"/>
            <w:tcBorders>
              <w:top w:val="single" w:sz="4" w:space="0" w:color="auto"/>
              <w:left w:val="single" w:sz="4" w:space="0" w:color="auto"/>
              <w:bottom w:val="single" w:sz="4" w:space="0" w:color="auto"/>
              <w:right w:val="single" w:sz="4" w:space="0" w:color="auto"/>
            </w:tcBorders>
          </w:tcPr>
          <w:p w:rsidR="00B8563A" w:rsidRPr="00FB610D" w:rsidRDefault="00B8563A" w:rsidP="006514F3">
            <w:pPr>
              <w:snapToGrid w:val="0"/>
              <w:spacing w:beforeLines="50" w:after="50"/>
              <w:rPr>
                <w:rFonts w:ascii="宋体" w:hAnsi="宋体" w:cs="宋体"/>
                <w:szCs w:val="21"/>
              </w:rPr>
            </w:pPr>
          </w:p>
        </w:tc>
        <w:tc>
          <w:tcPr>
            <w:tcW w:w="1672" w:type="dxa"/>
            <w:tcBorders>
              <w:top w:val="single" w:sz="4" w:space="0" w:color="auto"/>
              <w:left w:val="single" w:sz="4" w:space="0" w:color="auto"/>
              <w:bottom w:val="single" w:sz="4" w:space="0" w:color="auto"/>
              <w:right w:val="single" w:sz="4" w:space="0" w:color="auto"/>
            </w:tcBorders>
          </w:tcPr>
          <w:p w:rsidR="00B8563A" w:rsidRPr="00FB610D" w:rsidRDefault="00B8563A" w:rsidP="006514F3">
            <w:pPr>
              <w:snapToGrid w:val="0"/>
              <w:spacing w:beforeLines="50" w:after="50"/>
              <w:rPr>
                <w:rFonts w:ascii="宋体" w:hAnsi="宋体" w:cs="宋体"/>
                <w:szCs w:val="21"/>
              </w:rPr>
            </w:pPr>
          </w:p>
        </w:tc>
        <w:tc>
          <w:tcPr>
            <w:tcW w:w="1122" w:type="dxa"/>
            <w:tcBorders>
              <w:top w:val="single" w:sz="4" w:space="0" w:color="auto"/>
              <w:left w:val="single" w:sz="4" w:space="0" w:color="auto"/>
              <w:bottom w:val="single" w:sz="4" w:space="0" w:color="auto"/>
              <w:right w:val="single" w:sz="4" w:space="0" w:color="auto"/>
            </w:tcBorders>
          </w:tcPr>
          <w:p w:rsidR="00B8563A" w:rsidRPr="00FB610D" w:rsidRDefault="00B8563A" w:rsidP="006514F3">
            <w:pPr>
              <w:snapToGrid w:val="0"/>
              <w:spacing w:beforeLines="50" w:after="50"/>
              <w:rPr>
                <w:rFonts w:ascii="宋体" w:eastAsia="Ђˎ̥" w:hAnsi="宋体" w:cs="宋体"/>
                <w:b/>
                <w:bCs/>
                <w:sz w:val="32"/>
                <w:szCs w:val="21"/>
              </w:rPr>
            </w:pPr>
          </w:p>
        </w:tc>
        <w:tc>
          <w:tcPr>
            <w:tcW w:w="2138" w:type="dxa"/>
            <w:tcBorders>
              <w:top w:val="single" w:sz="4" w:space="0" w:color="auto"/>
              <w:left w:val="single" w:sz="4" w:space="0" w:color="auto"/>
              <w:bottom w:val="single" w:sz="4" w:space="0" w:color="auto"/>
              <w:right w:val="single" w:sz="4" w:space="0" w:color="auto"/>
            </w:tcBorders>
          </w:tcPr>
          <w:p w:rsidR="00B8563A" w:rsidRPr="00FB610D" w:rsidRDefault="00B8563A" w:rsidP="006514F3">
            <w:pPr>
              <w:snapToGrid w:val="0"/>
              <w:spacing w:beforeLines="50" w:after="50"/>
              <w:rPr>
                <w:rFonts w:ascii="宋体" w:eastAsia="Ђˎ̥" w:hAnsi="宋体" w:cs="宋体"/>
                <w:b/>
                <w:bCs/>
                <w:sz w:val="32"/>
                <w:szCs w:val="21"/>
              </w:rPr>
            </w:pPr>
          </w:p>
        </w:tc>
        <w:tc>
          <w:tcPr>
            <w:tcW w:w="1530" w:type="dxa"/>
            <w:tcBorders>
              <w:top w:val="single" w:sz="4" w:space="0" w:color="auto"/>
              <w:left w:val="single" w:sz="4" w:space="0" w:color="auto"/>
              <w:bottom w:val="single" w:sz="4" w:space="0" w:color="auto"/>
              <w:right w:val="single" w:sz="4" w:space="0" w:color="auto"/>
            </w:tcBorders>
          </w:tcPr>
          <w:p w:rsidR="00B8563A" w:rsidRPr="00FB610D" w:rsidRDefault="00B8563A" w:rsidP="006514F3">
            <w:pPr>
              <w:snapToGrid w:val="0"/>
              <w:spacing w:beforeLines="50" w:after="50"/>
              <w:rPr>
                <w:rFonts w:ascii="宋体" w:eastAsia="Ђˎ̥" w:hAnsi="宋体" w:cs="宋体"/>
                <w:b/>
                <w:bCs/>
                <w:sz w:val="32"/>
                <w:szCs w:val="21"/>
              </w:rPr>
            </w:pPr>
          </w:p>
        </w:tc>
        <w:tc>
          <w:tcPr>
            <w:tcW w:w="1480" w:type="dxa"/>
            <w:tcBorders>
              <w:top w:val="single" w:sz="4" w:space="0" w:color="auto"/>
              <w:left w:val="single" w:sz="4" w:space="0" w:color="auto"/>
              <w:bottom w:val="single" w:sz="4" w:space="0" w:color="auto"/>
              <w:right w:val="single" w:sz="4" w:space="0" w:color="auto"/>
            </w:tcBorders>
          </w:tcPr>
          <w:p w:rsidR="00B8563A" w:rsidRPr="00FB610D" w:rsidRDefault="00B8563A" w:rsidP="006514F3">
            <w:pPr>
              <w:snapToGrid w:val="0"/>
              <w:spacing w:beforeLines="50" w:after="50"/>
              <w:rPr>
                <w:rFonts w:ascii="宋体" w:eastAsia="Ђˎ̥" w:hAnsi="宋体" w:cs="宋体"/>
                <w:b/>
                <w:bCs/>
                <w:sz w:val="32"/>
                <w:szCs w:val="21"/>
              </w:rPr>
            </w:pPr>
          </w:p>
        </w:tc>
      </w:tr>
    </w:tbl>
    <w:p w:rsidR="00B8563A" w:rsidRPr="00FB610D" w:rsidRDefault="00FE7C7D" w:rsidP="006514F3">
      <w:pPr>
        <w:snapToGrid w:val="0"/>
        <w:spacing w:before="50" w:afterLines="50"/>
        <w:jc w:val="left"/>
        <w:rPr>
          <w:rFonts w:ascii="宋体" w:hAnsi="宋体" w:cs="宋体"/>
          <w:szCs w:val="21"/>
        </w:rPr>
      </w:pPr>
      <w:r w:rsidRPr="00FB610D">
        <w:rPr>
          <w:rFonts w:ascii="宋体" w:hAnsi="宋体" w:cs="宋体" w:hint="eastAsia"/>
          <w:szCs w:val="21"/>
        </w:rPr>
        <w:t>注：在填写时，如本表格不适合投标单位的实际情况，可根据本表格式自行制表填写。</w:t>
      </w:r>
    </w:p>
    <w:p w:rsidR="00B8563A" w:rsidRPr="00FB610D" w:rsidRDefault="00B8563A">
      <w:pPr>
        <w:snapToGrid w:val="0"/>
        <w:spacing w:before="50" w:after="50"/>
        <w:rPr>
          <w:rFonts w:ascii="宋体" w:hAnsi="宋体" w:cs="宋体"/>
          <w:spacing w:val="20"/>
          <w:szCs w:val="21"/>
        </w:rPr>
      </w:pPr>
    </w:p>
    <w:p w:rsidR="00B8563A" w:rsidRPr="00FB610D" w:rsidRDefault="00FE7C7D">
      <w:pPr>
        <w:snapToGrid w:val="0"/>
        <w:spacing w:before="50" w:after="50"/>
        <w:rPr>
          <w:rFonts w:ascii="宋体" w:hAnsi="宋体" w:cs="宋体"/>
          <w:spacing w:val="20"/>
          <w:szCs w:val="21"/>
          <w:u w:val="single"/>
        </w:rPr>
      </w:pPr>
      <w:r w:rsidRPr="00FB610D">
        <w:rPr>
          <w:rFonts w:ascii="宋体" w:cs="宋体" w:hint="eastAsia"/>
          <w:kern w:val="0"/>
          <w:szCs w:val="21"/>
        </w:rPr>
        <w:t>法定代表人或其委托代理人（签字）</w:t>
      </w:r>
      <w:r w:rsidRPr="00FB610D">
        <w:rPr>
          <w:rFonts w:ascii="宋体" w:hAnsi="宋体" w:cs="宋体" w:hint="eastAsia"/>
          <w:spacing w:val="20"/>
          <w:szCs w:val="21"/>
        </w:rPr>
        <w:t>：</w:t>
      </w:r>
    </w:p>
    <w:p w:rsidR="00B8563A" w:rsidRPr="00FB610D" w:rsidRDefault="00B8563A" w:rsidP="006514F3">
      <w:pPr>
        <w:snapToGrid w:val="0"/>
        <w:spacing w:before="50" w:afterLines="50"/>
        <w:jc w:val="left"/>
        <w:rPr>
          <w:rFonts w:ascii="宋体" w:hAnsi="宋体" w:cs="宋体"/>
          <w:spacing w:val="20"/>
          <w:szCs w:val="21"/>
        </w:rPr>
      </w:pPr>
    </w:p>
    <w:p w:rsidR="00B8563A" w:rsidRPr="00FB610D" w:rsidRDefault="00FE7C7D" w:rsidP="006514F3">
      <w:pPr>
        <w:snapToGrid w:val="0"/>
        <w:spacing w:before="50" w:afterLines="50"/>
        <w:jc w:val="left"/>
        <w:rPr>
          <w:rFonts w:ascii="宋体" w:hAnsi="宋体" w:cs="宋体"/>
          <w:sz w:val="24"/>
          <w:szCs w:val="20"/>
        </w:rPr>
      </w:pPr>
      <w:r w:rsidRPr="00FB610D">
        <w:rPr>
          <w:rFonts w:ascii="宋体" w:hAnsi="宋体" w:cs="宋体" w:hint="eastAsia"/>
          <w:spacing w:val="20"/>
          <w:szCs w:val="21"/>
        </w:rPr>
        <w:t>投标人盖章：             日  期：</w:t>
      </w:r>
    </w:p>
    <w:p w:rsidR="00B8563A" w:rsidRPr="00FB610D" w:rsidRDefault="00B8563A" w:rsidP="006514F3">
      <w:pPr>
        <w:snapToGrid w:val="0"/>
        <w:spacing w:before="50" w:afterLines="50"/>
        <w:jc w:val="left"/>
        <w:rPr>
          <w:rFonts w:ascii="宋体" w:hAnsi="宋体" w:cs="宋体"/>
          <w:b/>
          <w:szCs w:val="21"/>
        </w:rPr>
      </w:pPr>
    </w:p>
    <w:p w:rsidR="00B8563A" w:rsidRPr="00FB610D" w:rsidRDefault="00FE7C7D">
      <w:pPr>
        <w:snapToGrid w:val="0"/>
        <w:spacing w:line="404" w:lineRule="exact"/>
        <w:jc w:val="left"/>
        <w:rPr>
          <w:rFonts w:ascii="宋体" w:hAnsi="宋体" w:cs="宋体"/>
          <w:b/>
        </w:rPr>
      </w:pPr>
      <w:r w:rsidRPr="00FB610D">
        <w:rPr>
          <w:rFonts w:ascii="宋体" w:hAnsi="宋体" w:cs="宋体" w:hint="eastAsia"/>
          <w:b/>
        </w:rPr>
        <w:t>2）售后服务方案的内容；</w:t>
      </w:r>
    </w:p>
    <w:p w:rsidR="00B8563A" w:rsidRPr="00FB610D" w:rsidRDefault="00FE7C7D">
      <w:pPr>
        <w:snapToGrid w:val="0"/>
        <w:spacing w:line="404" w:lineRule="exact"/>
        <w:jc w:val="left"/>
        <w:rPr>
          <w:rFonts w:ascii="宋体" w:hAnsi="宋体" w:cs="宋体"/>
          <w:b/>
          <w:szCs w:val="21"/>
        </w:rPr>
      </w:pPr>
      <w:r w:rsidRPr="00FB610D">
        <w:rPr>
          <w:rFonts w:ascii="宋体" w:hAnsi="宋体" w:cs="宋体" w:hint="eastAsia"/>
          <w:b/>
        </w:rPr>
        <w:t>3）</w:t>
      </w:r>
      <w:r w:rsidRPr="00FB610D">
        <w:rPr>
          <w:rFonts w:ascii="宋体" w:hAnsi="宋体" w:cs="宋体" w:hint="eastAsia"/>
          <w:b/>
          <w:szCs w:val="21"/>
        </w:rPr>
        <w:t>本地化服务能力证明</w:t>
      </w:r>
    </w:p>
    <w:p w:rsidR="00B8563A" w:rsidRPr="00FB610D" w:rsidRDefault="00FE7C7D" w:rsidP="006514F3">
      <w:pPr>
        <w:snapToGrid w:val="0"/>
        <w:spacing w:before="50" w:afterLines="50"/>
        <w:jc w:val="left"/>
        <w:rPr>
          <w:rFonts w:ascii="宋体" w:hAnsi="宋体" w:cs="宋体"/>
          <w:b/>
          <w:szCs w:val="21"/>
        </w:rPr>
      </w:pPr>
      <w:r w:rsidRPr="00FB610D">
        <w:rPr>
          <w:rFonts w:ascii="宋体" w:hAnsi="宋体" w:cs="宋体" w:hint="eastAsia"/>
          <w:b/>
          <w:szCs w:val="21"/>
        </w:rPr>
        <w:t>距采购人最近或者能为本项目提供最优服务的网点情况表</w:t>
      </w:r>
    </w:p>
    <w:tbl>
      <w:tblPr>
        <w:tblW w:w="9962" w:type="dxa"/>
        <w:tblBorders>
          <w:top w:val="single" w:sz="4" w:space="0" w:color="auto"/>
          <w:left w:val="single" w:sz="4" w:space="0" w:color="auto"/>
          <w:bottom w:val="single" w:sz="4" w:space="0" w:color="auto"/>
          <w:right w:val="single" w:sz="4" w:space="0" w:color="auto"/>
        </w:tblBorders>
        <w:tblLayout w:type="fixed"/>
        <w:tblLook w:val="04A0"/>
      </w:tblPr>
      <w:tblGrid>
        <w:gridCol w:w="2015"/>
        <w:gridCol w:w="1895"/>
        <w:gridCol w:w="223"/>
        <w:gridCol w:w="1680"/>
        <w:gridCol w:w="1038"/>
        <w:gridCol w:w="1479"/>
        <w:gridCol w:w="1632"/>
      </w:tblGrid>
      <w:tr w:rsidR="00B8563A" w:rsidRPr="00FB610D">
        <w:trPr>
          <w:trHeight w:val="397"/>
        </w:trPr>
        <w:tc>
          <w:tcPr>
            <w:tcW w:w="2015" w:type="dxa"/>
            <w:tcBorders>
              <w:top w:val="single" w:sz="4" w:space="0" w:color="auto"/>
              <w:left w:val="single" w:sz="4" w:space="0" w:color="auto"/>
              <w:bottom w:val="single" w:sz="4" w:space="0" w:color="auto"/>
              <w:right w:val="single" w:sz="4" w:space="0" w:color="auto"/>
            </w:tcBorders>
          </w:tcPr>
          <w:p w:rsidR="00B8563A" w:rsidRPr="00FB610D" w:rsidRDefault="00FE7C7D" w:rsidP="006514F3">
            <w:pPr>
              <w:snapToGrid w:val="0"/>
              <w:spacing w:before="50" w:afterLines="50" w:line="350" w:lineRule="exact"/>
              <w:jc w:val="left"/>
              <w:rPr>
                <w:rFonts w:ascii="宋体" w:hAnsi="宋体" w:cs="宋体"/>
                <w:szCs w:val="21"/>
              </w:rPr>
            </w:pPr>
            <w:r w:rsidRPr="00FB610D">
              <w:rPr>
                <w:rFonts w:ascii="宋体" w:hAnsi="宋体" w:cs="宋体" w:hint="eastAsia"/>
                <w:szCs w:val="21"/>
              </w:rPr>
              <w:t>服务网点名称</w:t>
            </w:r>
          </w:p>
        </w:tc>
        <w:tc>
          <w:tcPr>
            <w:tcW w:w="6315" w:type="dxa"/>
            <w:gridSpan w:val="5"/>
            <w:tcBorders>
              <w:top w:val="single" w:sz="4" w:space="0" w:color="auto"/>
              <w:left w:val="single" w:sz="4" w:space="0" w:color="auto"/>
              <w:bottom w:val="single" w:sz="4" w:space="0" w:color="auto"/>
              <w:right w:val="single" w:sz="4" w:space="0" w:color="auto"/>
            </w:tcBorders>
          </w:tcPr>
          <w:p w:rsidR="00B8563A" w:rsidRPr="00FB610D" w:rsidRDefault="00B8563A" w:rsidP="006514F3">
            <w:pPr>
              <w:snapToGrid w:val="0"/>
              <w:spacing w:before="50" w:afterLines="50" w:line="350" w:lineRule="exact"/>
              <w:jc w:val="left"/>
              <w:rPr>
                <w:rFonts w:ascii="宋体" w:hAnsi="宋体" w:cs="宋体"/>
                <w:szCs w:val="21"/>
              </w:rPr>
            </w:pPr>
          </w:p>
        </w:tc>
        <w:tc>
          <w:tcPr>
            <w:tcW w:w="1632" w:type="dxa"/>
            <w:vMerge w:val="restart"/>
            <w:tcBorders>
              <w:top w:val="single" w:sz="4" w:space="0" w:color="auto"/>
              <w:left w:val="single" w:sz="4" w:space="0" w:color="auto"/>
              <w:bottom w:val="single" w:sz="4" w:space="0" w:color="auto"/>
              <w:right w:val="single" w:sz="4" w:space="0" w:color="auto"/>
            </w:tcBorders>
            <w:vAlign w:val="center"/>
          </w:tcPr>
          <w:p w:rsidR="00B8563A" w:rsidRPr="00FB610D" w:rsidRDefault="00FE7C7D" w:rsidP="006514F3">
            <w:pPr>
              <w:snapToGrid w:val="0"/>
              <w:spacing w:before="50" w:afterLines="50" w:line="350" w:lineRule="exact"/>
              <w:jc w:val="center"/>
              <w:rPr>
                <w:rFonts w:ascii="宋体" w:hAnsi="宋体" w:cs="宋体"/>
                <w:szCs w:val="21"/>
              </w:rPr>
            </w:pPr>
            <w:r w:rsidRPr="00FB610D">
              <w:rPr>
                <w:rFonts w:ascii="宋体" w:hAnsi="宋体" w:cs="宋体" w:hint="eastAsia"/>
                <w:szCs w:val="21"/>
              </w:rPr>
              <w:t>投标文件页码</w:t>
            </w:r>
          </w:p>
        </w:tc>
      </w:tr>
      <w:tr w:rsidR="00B8563A" w:rsidRPr="00FB610D">
        <w:trPr>
          <w:trHeight w:val="397"/>
        </w:trPr>
        <w:tc>
          <w:tcPr>
            <w:tcW w:w="2015" w:type="dxa"/>
            <w:tcBorders>
              <w:top w:val="single" w:sz="4" w:space="0" w:color="auto"/>
              <w:left w:val="single" w:sz="4" w:space="0" w:color="auto"/>
              <w:bottom w:val="single" w:sz="4" w:space="0" w:color="auto"/>
              <w:right w:val="single" w:sz="4" w:space="0" w:color="auto"/>
            </w:tcBorders>
          </w:tcPr>
          <w:p w:rsidR="00B8563A" w:rsidRPr="00FB610D" w:rsidRDefault="00FE7C7D" w:rsidP="006514F3">
            <w:pPr>
              <w:snapToGrid w:val="0"/>
              <w:spacing w:before="50" w:afterLines="50" w:line="350" w:lineRule="exact"/>
              <w:jc w:val="left"/>
              <w:rPr>
                <w:rFonts w:ascii="宋体" w:hAnsi="宋体" w:cs="宋体"/>
                <w:szCs w:val="21"/>
              </w:rPr>
            </w:pPr>
            <w:r w:rsidRPr="00FB610D">
              <w:rPr>
                <w:rFonts w:ascii="宋体" w:hAnsi="宋体" w:cs="宋体" w:hint="eastAsia"/>
                <w:szCs w:val="21"/>
              </w:rPr>
              <w:t>地址</w:t>
            </w:r>
          </w:p>
        </w:tc>
        <w:tc>
          <w:tcPr>
            <w:tcW w:w="6315" w:type="dxa"/>
            <w:gridSpan w:val="5"/>
            <w:tcBorders>
              <w:top w:val="single" w:sz="4" w:space="0" w:color="auto"/>
              <w:left w:val="single" w:sz="4" w:space="0" w:color="auto"/>
              <w:bottom w:val="single" w:sz="4" w:space="0" w:color="auto"/>
              <w:right w:val="single" w:sz="4" w:space="0" w:color="auto"/>
            </w:tcBorders>
          </w:tcPr>
          <w:p w:rsidR="00B8563A" w:rsidRPr="00FB610D" w:rsidRDefault="00B8563A" w:rsidP="006514F3">
            <w:pPr>
              <w:snapToGrid w:val="0"/>
              <w:spacing w:before="50" w:afterLines="50" w:line="350" w:lineRule="exact"/>
              <w:jc w:val="left"/>
              <w:rPr>
                <w:rFonts w:ascii="宋体" w:hAnsi="宋体" w:cs="宋体"/>
                <w:szCs w:val="21"/>
              </w:rPr>
            </w:pPr>
          </w:p>
        </w:tc>
        <w:tc>
          <w:tcPr>
            <w:tcW w:w="1632" w:type="dxa"/>
            <w:vMerge/>
            <w:tcBorders>
              <w:top w:val="single" w:sz="4" w:space="0" w:color="auto"/>
              <w:left w:val="single" w:sz="4" w:space="0" w:color="auto"/>
              <w:bottom w:val="single" w:sz="4" w:space="0" w:color="auto"/>
              <w:right w:val="single" w:sz="4" w:space="0" w:color="auto"/>
            </w:tcBorders>
            <w:vAlign w:val="center"/>
          </w:tcPr>
          <w:p w:rsidR="00B8563A" w:rsidRPr="00FB610D" w:rsidRDefault="00B8563A">
            <w:pPr>
              <w:widowControl/>
              <w:spacing w:line="350" w:lineRule="exact"/>
              <w:jc w:val="left"/>
              <w:rPr>
                <w:rFonts w:ascii="宋体" w:hAnsi="宋体" w:cs="宋体"/>
                <w:szCs w:val="21"/>
              </w:rPr>
            </w:pPr>
          </w:p>
        </w:tc>
      </w:tr>
      <w:tr w:rsidR="00B8563A" w:rsidRPr="00FB610D">
        <w:trPr>
          <w:trHeight w:val="397"/>
        </w:trPr>
        <w:tc>
          <w:tcPr>
            <w:tcW w:w="2015" w:type="dxa"/>
            <w:tcBorders>
              <w:top w:val="single" w:sz="4" w:space="0" w:color="auto"/>
              <w:left w:val="single" w:sz="4" w:space="0" w:color="auto"/>
              <w:bottom w:val="single" w:sz="4" w:space="0" w:color="auto"/>
              <w:right w:val="single" w:sz="4" w:space="0" w:color="auto"/>
            </w:tcBorders>
          </w:tcPr>
          <w:p w:rsidR="00B8563A" w:rsidRPr="00FB610D" w:rsidRDefault="00FE7C7D" w:rsidP="006514F3">
            <w:pPr>
              <w:snapToGrid w:val="0"/>
              <w:spacing w:before="50" w:afterLines="50" w:line="350" w:lineRule="exact"/>
              <w:jc w:val="left"/>
              <w:rPr>
                <w:rFonts w:ascii="宋体" w:hAnsi="宋体" w:cs="宋体"/>
                <w:szCs w:val="21"/>
              </w:rPr>
            </w:pPr>
            <w:r w:rsidRPr="00FB610D">
              <w:rPr>
                <w:rFonts w:ascii="宋体" w:hAnsi="宋体" w:cs="宋体" w:hint="eastAsia"/>
                <w:szCs w:val="21"/>
              </w:rPr>
              <w:t>注册资本金</w:t>
            </w:r>
          </w:p>
        </w:tc>
        <w:tc>
          <w:tcPr>
            <w:tcW w:w="1895" w:type="dxa"/>
            <w:tcBorders>
              <w:top w:val="single" w:sz="4" w:space="0" w:color="auto"/>
              <w:left w:val="single" w:sz="4" w:space="0" w:color="auto"/>
              <w:bottom w:val="single" w:sz="4" w:space="0" w:color="auto"/>
              <w:right w:val="single" w:sz="4" w:space="0" w:color="auto"/>
            </w:tcBorders>
          </w:tcPr>
          <w:p w:rsidR="00B8563A" w:rsidRPr="00FB610D" w:rsidRDefault="00B8563A" w:rsidP="006514F3">
            <w:pPr>
              <w:snapToGrid w:val="0"/>
              <w:spacing w:before="50" w:afterLines="50" w:line="350" w:lineRule="exact"/>
              <w:jc w:val="left"/>
              <w:rPr>
                <w:rFonts w:ascii="宋体" w:hAnsi="宋体" w:cs="宋体"/>
                <w:szCs w:val="21"/>
              </w:rPr>
            </w:pPr>
          </w:p>
        </w:tc>
        <w:tc>
          <w:tcPr>
            <w:tcW w:w="2941" w:type="dxa"/>
            <w:gridSpan w:val="3"/>
            <w:tcBorders>
              <w:top w:val="single" w:sz="4" w:space="0" w:color="auto"/>
              <w:left w:val="single" w:sz="4" w:space="0" w:color="auto"/>
              <w:bottom w:val="single" w:sz="4" w:space="0" w:color="auto"/>
              <w:right w:val="single" w:sz="4" w:space="0" w:color="auto"/>
            </w:tcBorders>
          </w:tcPr>
          <w:p w:rsidR="00B8563A" w:rsidRPr="00FB610D" w:rsidRDefault="00FE7C7D" w:rsidP="006514F3">
            <w:pPr>
              <w:snapToGrid w:val="0"/>
              <w:spacing w:before="50" w:afterLines="50" w:line="350" w:lineRule="exact"/>
              <w:jc w:val="left"/>
              <w:rPr>
                <w:rFonts w:ascii="宋体" w:hAnsi="宋体" w:cs="宋体"/>
                <w:szCs w:val="21"/>
              </w:rPr>
            </w:pPr>
            <w:r w:rsidRPr="00FB610D">
              <w:rPr>
                <w:rFonts w:ascii="宋体" w:hAnsi="宋体" w:cs="宋体" w:hint="eastAsia"/>
                <w:szCs w:val="21"/>
              </w:rPr>
              <w:t>其中：投标人出资比例</w:t>
            </w:r>
          </w:p>
        </w:tc>
        <w:tc>
          <w:tcPr>
            <w:tcW w:w="1479" w:type="dxa"/>
            <w:tcBorders>
              <w:top w:val="single" w:sz="4" w:space="0" w:color="auto"/>
              <w:left w:val="single" w:sz="4" w:space="0" w:color="auto"/>
              <w:bottom w:val="single" w:sz="4" w:space="0" w:color="auto"/>
              <w:right w:val="single" w:sz="4" w:space="0" w:color="auto"/>
            </w:tcBorders>
          </w:tcPr>
          <w:p w:rsidR="00B8563A" w:rsidRPr="00FB610D" w:rsidRDefault="00B8563A" w:rsidP="006514F3">
            <w:pPr>
              <w:snapToGrid w:val="0"/>
              <w:spacing w:before="50" w:afterLines="50" w:line="350" w:lineRule="exact"/>
              <w:jc w:val="left"/>
              <w:rPr>
                <w:rFonts w:ascii="宋体" w:hAnsi="宋体" w:cs="宋体"/>
                <w:szCs w:val="21"/>
              </w:rPr>
            </w:pPr>
          </w:p>
        </w:tc>
        <w:tc>
          <w:tcPr>
            <w:tcW w:w="1632" w:type="dxa"/>
            <w:tcBorders>
              <w:top w:val="single" w:sz="4" w:space="0" w:color="auto"/>
              <w:left w:val="single" w:sz="4" w:space="0" w:color="auto"/>
              <w:bottom w:val="single" w:sz="4" w:space="0" w:color="auto"/>
              <w:right w:val="single" w:sz="4" w:space="0" w:color="auto"/>
            </w:tcBorders>
          </w:tcPr>
          <w:p w:rsidR="00B8563A" w:rsidRPr="00FB610D" w:rsidRDefault="00B8563A" w:rsidP="006514F3">
            <w:pPr>
              <w:snapToGrid w:val="0"/>
              <w:spacing w:before="50" w:afterLines="50" w:line="350" w:lineRule="exact"/>
              <w:jc w:val="left"/>
              <w:rPr>
                <w:rFonts w:ascii="宋体" w:hAnsi="宋体" w:cs="宋体"/>
                <w:szCs w:val="21"/>
              </w:rPr>
            </w:pPr>
          </w:p>
        </w:tc>
      </w:tr>
      <w:tr w:rsidR="00B8563A" w:rsidRPr="00FB610D">
        <w:trPr>
          <w:trHeight w:val="397"/>
        </w:trPr>
        <w:tc>
          <w:tcPr>
            <w:tcW w:w="2015" w:type="dxa"/>
            <w:tcBorders>
              <w:top w:val="single" w:sz="4" w:space="0" w:color="auto"/>
              <w:left w:val="single" w:sz="4" w:space="0" w:color="auto"/>
              <w:bottom w:val="single" w:sz="4" w:space="0" w:color="auto"/>
              <w:right w:val="single" w:sz="4" w:space="0" w:color="auto"/>
            </w:tcBorders>
          </w:tcPr>
          <w:p w:rsidR="00B8563A" w:rsidRPr="00FB610D" w:rsidRDefault="00FE7C7D" w:rsidP="006514F3">
            <w:pPr>
              <w:snapToGrid w:val="0"/>
              <w:spacing w:before="50" w:afterLines="50" w:line="350" w:lineRule="exact"/>
              <w:jc w:val="left"/>
              <w:rPr>
                <w:rFonts w:ascii="宋体" w:hAnsi="宋体" w:cs="宋体"/>
                <w:szCs w:val="21"/>
              </w:rPr>
            </w:pPr>
            <w:r w:rsidRPr="00FB610D">
              <w:rPr>
                <w:rFonts w:ascii="宋体" w:hAnsi="宋体" w:cs="宋体" w:hint="eastAsia"/>
                <w:szCs w:val="21"/>
              </w:rPr>
              <w:t>员工总人数</w:t>
            </w:r>
          </w:p>
        </w:tc>
        <w:tc>
          <w:tcPr>
            <w:tcW w:w="1895" w:type="dxa"/>
            <w:tcBorders>
              <w:top w:val="single" w:sz="4" w:space="0" w:color="auto"/>
              <w:left w:val="single" w:sz="4" w:space="0" w:color="auto"/>
              <w:bottom w:val="single" w:sz="4" w:space="0" w:color="auto"/>
              <w:right w:val="single" w:sz="4" w:space="0" w:color="auto"/>
            </w:tcBorders>
          </w:tcPr>
          <w:p w:rsidR="00B8563A" w:rsidRPr="00FB610D" w:rsidRDefault="00B8563A" w:rsidP="006514F3">
            <w:pPr>
              <w:snapToGrid w:val="0"/>
              <w:spacing w:before="50" w:afterLines="50" w:line="350" w:lineRule="exact"/>
              <w:jc w:val="left"/>
              <w:rPr>
                <w:rFonts w:ascii="宋体" w:hAnsi="宋体" w:cs="宋体"/>
                <w:szCs w:val="21"/>
              </w:rPr>
            </w:pPr>
          </w:p>
        </w:tc>
        <w:tc>
          <w:tcPr>
            <w:tcW w:w="2941" w:type="dxa"/>
            <w:gridSpan w:val="3"/>
            <w:tcBorders>
              <w:top w:val="single" w:sz="4" w:space="0" w:color="auto"/>
              <w:left w:val="single" w:sz="4" w:space="0" w:color="auto"/>
              <w:bottom w:val="single" w:sz="4" w:space="0" w:color="auto"/>
              <w:right w:val="single" w:sz="4" w:space="0" w:color="auto"/>
            </w:tcBorders>
          </w:tcPr>
          <w:p w:rsidR="00B8563A" w:rsidRPr="00FB610D" w:rsidRDefault="00FE7C7D" w:rsidP="006514F3">
            <w:pPr>
              <w:snapToGrid w:val="0"/>
              <w:spacing w:before="50" w:afterLines="50" w:line="350" w:lineRule="exact"/>
              <w:ind w:left="60"/>
              <w:jc w:val="left"/>
              <w:rPr>
                <w:rFonts w:ascii="宋体" w:hAnsi="宋体" w:cs="宋体"/>
                <w:szCs w:val="21"/>
              </w:rPr>
            </w:pPr>
            <w:r w:rsidRPr="00FB610D">
              <w:rPr>
                <w:rFonts w:ascii="宋体" w:hAnsi="宋体" w:cs="宋体" w:hint="eastAsia"/>
                <w:szCs w:val="21"/>
              </w:rPr>
              <w:t>其中：技术人员数</w:t>
            </w:r>
          </w:p>
        </w:tc>
        <w:tc>
          <w:tcPr>
            <w:tcW w:w="1479" w:type="dxa"/>
            <w:tcBorders>
              <w:top w:val="single" w:sz="4" w:space="0" w:color="auto"/>
              <w:left w:val="single" w:sz="4" w:space="0" w:color="auto"/>
              <w:bottom w:val="single" w:sz="4" w:space="0" w:color="auto"/>
              <w:right w:val="single" w:sz="4" w:space="0" w:color="auto"/>
            </w:tcBorders>
          </w:tcPr>
          <w:p w:rsidR="00B8563A" w:rsidRPr="00FB610D" w:rsidRDefault="00B8563A" w:rsidP="006514F3">
            <w:pPr>
              <w:snapToGrid w:val="0"/>
              <w:spacing w:before="50" w:afterLines="50" w:line="350" w:lineRule="exact"/>
              <w:jc w:val="left"/>
              <w:rPr>
                <w:rFonts w:ascii="宋体" w:hAnsi="宋体" w:cs="宋体"/>
                <w:szCs w:val="21"/>
              </w:rPr>
            </w:pPr>
          </w:p>
        </w:tc>
        <w:tc>
          <w:tcPr>
            <w:tcW w:w="1632" w:type="dxa"/>
            <w:tcBorders>
              <w:top w:val="single" w:sz="4" w:space="0" w:color="auto"/>
              <w:left w:val="single" w:sz="4" w:space="0" w:color="auto"/>
              <w:bottom w:val="single" w:sz="4" w:space="0" w:color="auto"/>
              <w:right w:val="single" w:sz="4" w:space="0" w:color="auto"/>
            </w:tcBorders>
          </w:tcPr>
          <w:p w:rsidR="00B8563A" w:rsidRPr="00FB610D" w:rsidRDefault="00B8563A" w:rsidP="006514F3">
            <w:pPr>
              <w:snapToGrid w:val="0"/>
              <w:spacing w:before="50" w:afterLines="50" w:line="350" w:lineRule="exact"/>
              <w:jc w:val="left"/>
              <w:rPr>
                <w:rFonts w:ascii="宋体" w:hAnsi="宋体" w:cs="宋体"/>
                <w:szCs w:val="21"/>
              </w:rPr>
            </w:pPr>
          </w:p>
        </w:tc>
      </w:tr>
      <w:tr w:rsidR="00B8563A" w:rsidRPr="00FB610D">
        <w:trPr>
          <w:trHeight w:val="397"/>
        </w:trPr>
        <w:tc>
          <w:tcPr>
            <w:tcW w:w="2015" w:type="dxa"/>
            <w:tcBorders>
              <w:top w:val="single" w:sz="4" w:space="0" w:color="auto"/>
              <w:left w:val="single" w:sz="4" w:space="0" w:color="auto"/>
              <w:bottom w:val="single" w:sz="4" w:space="0" w:color="auto"/>
              <w:right w:val="single" w:sz="4" w:space="0" w:color="auto"/>
            </w:tcBorders>
          </w:tcPr>
          <w:p w:rsidR="00B8563A" w:rsidRPr="00FB610D" w:rsidRDefault="00FE7C7D" w:rsidP="006514F3">
            <w:pPr>
              <w:snapToGrid w:val="0"/>
              <w:spacing w:before="50" w:afterLines="50" w:line="350" w:lineRule="exact"/>
              <w:jc w:val="left"/>
              <w:rPr>
                <w:rFonts w:ascii="宋体" w:hAnsi="宋体" w:cs="宋体"/>
                <w:szCs w:val="21"/>
              </w:rPr>
            </w:pPr>
            <w:r w:rsidRPr="00FB610D">
              <w:rPr>
                <w:rFonts w:ascii="宋体" w:hAnsi="宋体" w:cs="宋体" w:hint="eastAsia"/>
                <w:szCs w:val="21"/>
              </w:rPr>
              <w:t>经营期限</w:t>
            </w:r>
          </w:p>
        </w:tc>
        <w:tc>
          <w:tcPr>
            <w:tcW w:w="6315" w:type="dxa"/>
            <w:gridSpan w:val="5"/>
            <w:tcBorders>
              <w:top w:val="single" w:sz="4" w:space="0" w:color="auto"/>
              <w:left w:val="single" w:sz="4" w:space="0" w:color="auto"/>
              <w:bottom w:val="single" w:sz="4" w:space="0" w:color="auto"/>
              <w:right w:val="single" w:sz="4" w:space="0" w:color="auto"/>
            </w:tcBorders>
          </w:tcPr>
          <w:p w:rsidR="00B8563A" w:rsidRPr="00FB610D" w:rsidRDefault="00B8563A" w:rsidP="006514F3">
            <w:pPr>
              <w:snapToGrid w:val="0"/>
              <w:spacing w:before="50" w:afterLines="50" w:line="350" w:lineRule="exact"/>
              <w:jc w:val="left"/>
              <w:rPr>
                <w:rFonts w:ascii="宋体" w:hAnsi="宋体" w:cs="宋体"/>
                <w:szCs w:val="21"/>
              </w:rPr>
            </w:pPr>
          </w:p>
        </w:tc>
        <w:tc>
          <w:tcPr>
            <w:tcW w:w="1632" w:type="dxa"/>
            <w:tcBorders>
              <w:top w:val="single" w:sz="4" w:space="0" w:color="auto"/>
              <w:left w:val="single" w:sz="4" w:space="0" w:color="auto"/>
              <w:bottom w:val="single" w:sz="4" w:space="0" w:color="auto"/>
              <w:right w:val="single" w:sz="4" w:space="0" w:color="auto"/>
            </w:tcBorders>
          </w:tcPr>
          <w:p w:rsidR="00B8563A" w:rsidRPr="00FB610D" w:rsidRDefault="00B8563A" w:rsidP="006514F3">
            <w:pPr>
              <w:snapToGrid w:val="0"/>
              <w:spacing w:before="50" w:afterLines="50" w:line="350" w:lineRule="exact"/>
              <w:jc w:val="left"/>
              <w:rPr>
                <w:rFonts w:ascii="宋体" w:hAnsi="宋体" w:cs="宋体"/>
                <w:szCs w:val="21"/>
              </w:rPr>
            </w:pPr>
          </w:p>
        </w:tc>
      </w:tr>
      <w:tr w:rsidR="00B8563A" w:rsidRPr="00FB610D">
        <w:trPr>
          <w:trHeight w:val="397"/>
        </w:trPr>
        <w:tc>
          <w:tcPr>
            <w:tcW w:w="2015" w:type="dxa"/>
            <w:tcBorders>
              <w:top w:val="single" w:sz="4" w:space="0" w:color="auto"/>
              <w:left w:val="single" w:sz="4" w:space="0" w:color="auto"/>
              <w:bottom w:val="single" w:sz="4" w:space="0" w:color="auto"/>
              <w:right w:val="single" w:sz="4" w:space="0" w:color="auto"/>
            </w:tcBorders>
          </w:tcPr>
          <w:p w:rsidR="00B8563A" w:rsidRPr="00FB610D" w:rsidRDefault="00FE7C7D" w:rsidP="006514F3">
            <w:pPr>
              <w:snapToGrid w:val="0"/>
              <w:spacing w:before="50" w:afterLines="50" w:line="350" w:lineRule="exact"/>
              <w:jc w:val="left"/>
              <w:rPr>
                <w:rFonts w:ascii="宋体" w:hAnsi="宋体" w:cs="宋体"/>
                <w:szCs w:val="21"/>
              </w:rPr>
            </w:pPr>
            <w:r w:rsidRPr="00FB610D">
              <w:rPr>
                <w:rFonts w:ascii="宋体" w:hAnsi="宋体" w:cs="宋体" w:hint="eastAsia"/>
                <w:szCs w:val="21"/>
              </w:rPr>
              <w:t>售后服务协议</w:t>
            </w:r>
          </w:p>
        </w:tc>
        <w:tc>
          <w:tcPr>
            <w:tcW w:w="6315" w:type="dxa"/>
            <w:gridSpan w:val="5"/>
            <w:tcBorders>
              <w:top w:val="single" w:sz="4" w:space="0" w:color="auto"/>
              <w:left w:val="single" w:sz="4" w:space="0" w:color="auto"/>
              <w:bottom w:val="single" w:sz="4" w:space="0" w:color="auto"/>
              <w:right w:val="single" w:sz="4" w:space="0" w:color="auto"/>
            </w:tcBorders>
          </w:tcPr>
          <w:p w:rsidR="00B8563A" w:rsidRPr="00FB610D" w:rsidRDefault="00B8563A" w:rsidP="006514F3">
            <w:pPr>
              <w:snapToGrid w:val="0"/>
              <w:spacing w:before="50" w:afterLines="50" w:line="350" w:lineRule="exact"/>
              <w:jc w:val="left"/>
              <w:rPr>
                <w:rFonts w:ascii="宋体" w:hAnsi="宋体" w:cs="宋体"/>
                <w:szCs w:val="21"/>
              </w:rPr>
            </w:pPr>
          </w:p>
        </w:tc>
        <w:tc>
          <w:tcPr>
            <w:tcW w:w="1632" w:type="dxa"/>
            <w:tcBorders>
              <w:top w:val="single" w:sz="4" w:space="0" w:color="auto"/>
              <w:left w:val="single" w:sz="4" w:space="0" w:color="auto"/>
              <w:bottom w:val="single" w:sz="4" w:space="0" w:color="auto"/>
              <w:right w:val="single" w:sz="4" w:space="0" w:color="auto"/>
            </w:tcBorders>
          </w:tcPr>
          <w:p w:rsidR="00B8563A" w:rsidRPr="00FB610D" w:rsidRDefault="00B8563A" w:rsidP="006514F3">
            <w:pPr>
              <w:snapToGrid w:val="0"/>
              <w:spacing w:before="50" w:afterLines="50" w:line="350" w:lineRule="exact"/>
              <w:jc w:val="left"/>
              <w:rPr>
                <w:rFonts w:ascii="宋体" w:hAnsi="宋体" w:cs="宋体"/>
                <w:szCs w:val="21"/>
              </w:rPr>
            </w:pPr>
          </w:p>
        </w:tc>
      </w:tr>
      <w:tr w:rsidR="00B8563A" w:rsidRPr="00FB610D">
        <w:trPr>
          <w:trHeight w:val="397"/>
        </w:trPr>
        <w:tc>
          <w:tcPr>
            <w:tcW w:w="2015" w:type="dxa"/>
            <w:tcBorders>
              <w:top w:val="single" w:sz="4" w:space="0" w:color="auto"/>
              <w:left w:val="single" w:sz="4" w:space="0" w:color="auto"/>
              <w:bottom w:val="single" w:sz="4" w:space="0" w:color="auto"/>
              <w:right w:val="single" w:sz="4" w:space="0" w:color="auto"/>
            </w:tcBorders>
          </w:tcPr>
          <w:p w:rsidR="00B8563A" w:rsidRPr="00FB610D" w:rsidRDefault="00FE7C7D" w:rsidP="006514F3">
            <w:pPr>
              <w:snapToGrid w:val="0"/>
              <w:spacing w:before="50" w:afterLines="50" w:line="350" w:lineRule="exact"/>
              <w:jc w:val="left"/>
              <w:rPr>
                <w:rFonts w:ascii="宋体" w:hAnsi="宋体" w:cs="宋体"/>
                <w:szCs w:val="21"/>
              </w:rPr>
            </w:pPr>
            <w:r w:rsidRPr="00FB610D">
              <w:rPr>
                <w:rFonts w:ascii="宋体" w:hAnsi="宋体" w:cs="宋体" w:hint="eastAsia"/>
                <w:szCs w:val="21"/>
              </w:rPr>
              <w:t>售后服务内容</w:t>
            </w:r>
          </w:p>
        </w:tc>
        <w:tc>
          <w:tcPr>
            <w:tcW w:w="6315" w:type="dxa"/>
            <w:gridSpan w:val="5"/>
            <w:tcBorders>
              <w:top w:val="single" w:sz="4" w:space="0" w:color="auto"/>
              <w:left w:val="single" w:sz="4" w:space="0" w:color="auto"/>
              <w:bottom w:val="single" w:sz="4" w:space="0" w:color="auto"/>
              <w:right w:val="single" w:sz="4" w:space="0" w:color="auto"/>
            </w:tcBorders>
          </w:tcPr>
          <w:p w:rsidR="00B8563A" w:rsidRPr="00FB610D" w:rsidRDefault="00B8563A" w:rsidP="006514F3">
            <w:pPr>
              <w:snapToGrid w:val="0"/>
              <w:spacing w:before="50" w:afterLines="50" w:line="350" w:lineRule="exact"/>
              <w:jc w:val="left"/>
              <w:rPr>
                <w:rFonts w:ascii="宋体" w:hAnsi="宋体" w:cs="宋体"/>
                <w:szCs w:val="21"/>
              </w:rPr>
            </w:pPr>
          </w:p>
        </w:tc>
        <w:tc>
          <w:tcPr>
            <w:tcW w:w="1632" w:type="dxa"/>
            <w:tcBorders>
              <w:top w:val="single" w:sz="4" w:space="0" w:color="auto"/>
              <w:left w:val="single" w:sz="4" w:space="0" w:color="auto"/>
              <w:bottom w:val="single" w:sz="4" w:space="0" w:color="auto"/>
              <w:right w:val="single" w:sz="4" w:space="0" w:color="auto"/>
            </w:tcBorders>
          </w:tcPr>
          <w:p w:rsidR="00B8563A" w:rsidRPr="00FB610D" w:rsidRDefault="00B8563A" w:rsidP="006514F3">
            <w:pPr>
              <w:snapToGrid w:val="0"/>
              <w:spacing w:before="50" w:afterLines="50" w:line="350" w:lineRule="exact"/>
              <w:jc w:val="left"/>
              <w:rPr>
                <w:rFonts w:ascii="宋体" w:hAnsi="宋体" w:cs="宋体"/>
                <w:szCs w:val="21"/>
              </w:rPr>
            </w:pPr>
          </w:p>
        </w:tc>
      </w:tr>
      <w:tr w:rsidR="00B8563A" w:rsidRPr="00FB610D">
        <w:trPr>
          <w:trHeight w:val="397"/>
        </w:trPr>
        <w:tc>
          <w:tcPr>
            <w:tcW w:w="2015" w:type="dxa"/>
            <w:tcBorders>
              <w:top w:val="single" w:sz="4" w:space="0" w:color="auto"/>
              <w:left w:val="single" w:sz="4" w:space="0" w:color="auto"/>
              <w:bottom w:val="single" w:sz="4" w:space="0" w:color="auto"/>
              <w:right w:val="single" w:sz="4" w:space="0" w:color="auto"/>
            </w:tcBorders>
          </w:tcPr>
          <w:p w:rsidR="00B8563A" w:rsidRPr="00FB610D" w:rsidRDefault="00FE7C7D" w:rsidP="006514F3">
            <w:pPr>
              <w:snapToGrid w:val="0"/>
              <w:spacing w:before="50" w:afterLines="50" w:line="350" w:lineRule="exact"/>
              <w:jc w:val="left"/>
              <w:rPr>
                <w:rFonts w:ascii="宋体" w:hAnsi="宋体" w:cs="宋体"/>
                <w:szCs w:val="21"/>
              </w:rPr>
            </w:pPr>
            <w:r w:rsidRPr="00FB610D">
              <w:rPr>
                <w:rFonts w:ascii="宋体" w:hAnsi="宋体" w:cs="宋体" w:hint="eastAsia"/>
                <w:szCs w:val="21"/>
              </w:rPr>
              <w:t>工作业绩</w:t>
            </w:r>
          </w:p>
        </w:tc>
        <w:tc>
          <w:tcPr>
            <w:tcW w:w="6315" w:type="dxa"/>
            <w:gridSpan w:val="5"/>
            <w:tcBorders>
              <w:top w:val="single" w:sz="4" w:space="0" w:color="auto"/>
              <w:left w:val="single" w:sz="4" w:space="0" w:color="auto"/>
              <w:bottom w:val="single" w:sz="4" w:space="0" w:color="auto"/>
              <w:right w:val="single" w:sz="4" w:space="0" w:color="auto"/>
            </w:tcBorders>
          </w:tcPr>
          <w:p w:rsidR="00B8563A" w:rsidRPr="00FB610D" w:rsidRDefault="00B8563A" w:rsidP="006514F3">
            <w:pPr>
              <w:snapToGrid w:val="0"/>
              <w:spacing w:before="50" w:afterLines="50" w:line="350" w:lineRule="exact"/>
              <w:jc w:val="left"/>
              <w:rPr>
                <w:rFonts w:ascii="宋体" w:hAnsi="宋体" w:cs="宋体"/>
                <w:szCs w:val="21"/>
              </w:rPr>
            </w:pPr>
          </w:p>
        </w:tc>
        <w:tc>
          <w:tcPr>
            <w:tcW w:w="1632" w:type="dxa"/>
            <w:tcBorders>
              <w:top w:val="single" w:sz="4" w:space="0" w:color="auto"/>
              <w:left w:val="single" w:sz="4" w:space="0" w:color="auto"/>
              <w:bottom w:val="single" w:sz="4" w:space="0" w:color="auto"/>
              <w:right w:val="single" w:sz="4" w:space="0" w:color="auto"/>
            </w:tcBorders>
          </w:tcPr>
          <w:p w:rsidR="00B8563A" w:rsidRPr="00FB610D" w:rsidRDefault="00B8563A" w:rsidP="006514F3">
            <w:pPr>
              <w:snapToGrid w:val="0"/>
              <w:spacing w:before="50" w:afterLines="50" w:line="350" w:lineRule="exact"/>
              <w:jc w:val="left"/>
              <w:rPr>
                <w:rFonts w:ascii="宋体" w:hAnsi="宋体" w:cs="宋体"/>
                <w:szCs w:val="21"/>
              </w:rPr>
            </w:pPr>
          </w:p>
        </w:tc>
      </w:tr>
      <w:tr w:rsidR="00B8563A" w:rsidRPr="00FB610D">
        <w:trPr>
          <w:trHeight w:val="397"/>
        </w:trPr>
        <w:tc>
          <w:tcPr>
            <w:tcW w:w="2015" w:type="dxa"/>
            <w:tcBorders>
              <w:top w:val="single" w:sz="4" w:space="0" w:color="auto"/>
              <w:left w:val="single" w:sz="4" w:space="0" w:color="auto"/>
              <w:bottom w:val="single" w:sz="4" w:space="0" w:color="auto"/>
              <w:right w:val="single" w:sz="4" w:space="0" w:color="auto"/>
            </w:tcBorders>
          </w:tcPr>
          <w:p w:rsidR="00B8563A" w:rsidRPr="00FB610D" w:rsidRDefault="00FE7C7D" w:rsidP="006514F3">
            <w:pPr>
              <w:snapToGrid w:val="0"/>
              <w:spacing w:before="50" w:afterLines="50" w:line="350" w:lineRule="exact"/>
              <w:jc w:val="left"/>
              <w:rPr>
                <w:rFonts w:ascii="宋体" w:hAnsi="宋体" w:cs="宋体"/>
                <w:szCs w:val="21"/>
              </w:rPr>
            </w:pPr>
            <w:r w:rsidRPr="00FB610D">
              <w:rPr>
                <w:rFonts w:ascii="宋体" w:hAnsi="宋体" w:cs="宋体" w:hint="eastAsia"/>
                <w:szCs w:val="21"/>
              </w:rPr>
              <w:t>服务承诺</w:t>
            </w:r>
          </w:p>
        </w:tc>
        <w:tc>
          <w:tcPr>
            <w:tcW w:w="6315" w:type="dxa"/>
            <w:gridSpan w:val="5"/>
            <w:tcBorders>
              <w:top w:val="single" w:sz="4" w:space="0" w:color="auto"/>
              <w:left w:val="single" w:sz="4" w:space="0" w:color="auto"/>
              <w:bottom w:val="single" w:sz="4" w:space="0" w:color="auto"/>
              <w:right w:val="single" w:sz="4" w:space="0" w:color="auto"/>
            </w:tcBorders>
          </w:tcPr>
          <w:p w:rsidR="00B8563A" w:rsidRPr="00FB610D" w:rsidRDefault="00B8563A" w:rsidP="006514F3">
            <w:pPr>
              <w:snapToGrid w:val="0"/>
              <w:spacing w:before="50" w:afterLines="50" w:line="350" w:lineRule="exact"/>
              <w:jc w:val="left"/>
              <w:rPr>
                <w:rFonts w:ascii="宋体" w:hAnsi="宋体" w:cs="宋体"/>
                <w:szCs w:val="21"/>
              </w:rPr>
            </w:pPr>
          </w:p>
        </w:tc>
        <w:tc>
          <w:tcPr>
            <w:tcW w:w="1632" w:type="dxa"/>
            <w:tcBorders>
              <w:top w:val="single" w:sz="4" w:space="0" w:color="auto"/>
              <w:left w:val="single" w:sz="4" w:space="0" w:color="auto"/>
              <w:bottom w:val="single" w:sz="4" w:space="0" w:color="auto"/>
              <w:right w:val="single" w:sz="4" w:space="0" w:color="auto"/>
            </w:tcBorders>
          </w:tcPr>
          <w:p w:rsidR="00B8563A" w:rsidRPr="00FB610D" w:rsidRDefault="00B8563A" w:rsidP="006514F3">
            <w:pPr>
              <w:snapToGrid w:val="0"/>
              <w:spacing w:before="50" w:afterLines="50" w:line="350" w:lineRule="exact"/>
              <w:jc w:val="left"/>
              <w:rPr>
                <w:rFonts w:ascii="宋体" w:hAnsi="宋体" w:cs="宋体"/>
                <w:szCs w:val="21"/>
              </w:rPr>
            </w:pPr>
          </w:p>
        </w:tc>
      </w:tr>
      <w:tr w:rsidR="00B8563A" w:rsidRPr="00FB610D">
        <w:trPr>
          <w:trHeight w:val="397"/>
        </w:trPr>
        <w:tc>
          <w:tcPr>
            <w:tcW w:w="2015" w:type="dxa"/>
            <w:tcBorders>
              <w:top w:val="single" w:sz="4" w:space="0" w:color="auto"/>
              <w:left w:val="single" w:sz="4" w:space="0" w:color="auto"/>
              <w:bottom w:val="single" w:sz="4" w:space="0" w:color="auto"/>
              <w:right w:val="single" w:sz="4" w:space="0" w:color="auto"/>
            </w:tcBorders>
          </w:tcPr>
          <w:p w:rsidR="00B8563A" w:rsidRPr="00FB610D" w:rsidRDefault="00FE7C7D" w:rsidP="006514F3">
            <w:pPr>
              <w:snapToGrid w:val="0"/>
              <w:spacing w:before="50" w:afterLines="50" w:line="350" w:lineRule="exact"/>
              <w:jc w:val="left"/>
              <w:rPr>
                <w:rFonts w:ascii="宋体" w:hAnsi="宋体" w:cs="宋体"/>
                <w:szCs w:val="21"/>
              </w:rPr>
            </w:pPr>
            <w:r w:rsidRPr="00FB610D">
              <w:rPr>
                <w:rFonts w:ascii="宋体" w:hAnsi="宋体" w:cs="宋体" w:hint="eastAsia"/>
                <w:szCs w:val="21"/>
              </w:rPr>
              <w:t>业务咨询电话</w:t>
            </w:r>
          </w:p>
        </w:tc>
        <w:tc>
          <w:tcPr>
            <w:tcW w:w="2118" w:type="dxa"/>
            <w:gridSpan w:val="2"/>
            <w:tcBorders>
              <w:top w:val="single" w:sz="4" w:space="0" w:color="auto"/>
              <w:left w:val="single" w:sz="4" w:space="0" w:color="auto"/>
              <w:bottom w:val="single" w:sz="4" w:space="0" w:color="auto"/>
              <w:right w:val="single" w:sz="2" w:space="0" w:color="auto"/>
            </w:tcBorders>
          </w:tcPr>
          <w:p w:rsidR="00B8563A" w:rsidRPr="00FB610D" w:rsidRDefault="00B8563A" w:rsidP="006514F3">
            <w:pPr>
              <w:snapToGrid w:val="0"/>
              <w:spacing w:before="50" w:afterLines="50" w:line="350" w:lineRule="exact"/>
              <w:jc w:val="left"/>
              <w:rPr>
                <w:rFonts w:ascii="宋体" w:hAnsi="宋体" w:cs="宋体"/>
                <w:szCs w:val="21"/>
              </w:rPr>
            </w:pPr>
          </w:p>
        </w:tc>
        <w:tc>
          <w:tcPr>
            <w:tcW w:w="1680" w:type="dxa"/>
            <w:tcBorders>
              <w:top w:val="single" w:sz="4" w:space="0" w:color="auto"/>
              <w:left w:val="single" w:sz="2" w:space="0" w:color="auto"/>
              <w:bottom w:val="single" w:sz="4" w:space="0" w:color="auto"/>
              <w:right w:val="single" w:sz="2" w:space="0" w:color="auto"/>
            </w:tcBorders>
            <w:vAlign w:val="center"/>
          </w:tcPr>
          <w:p w:rsidR="00B8563A" w:rsidRPr="00FB610D" w:rsidRDefault="00FE7C7D" w:rsidP="006514F3">
            <w:pPr>
              <w:snapToGrid w:val="0"/>
              <w:spacing w:before="50" w:afterLines="50" w:line="350" w:lineRule="exact"/>
              <w:ind w:firstLineChars="100" w:firstLine="210"/>
              <w:jc w:val="center"/>
              <w:rPr>
                <w:rFonts w:ascii="宋体" w:hAnsi="宋体" w:cs="宋体"/>
                <w:szCs w:val="21"/>
              </w:rPr>
            </w:pPr>
            <w:r w:rsidRPr="00FB610D">
              <w:rPr>
                <w:rFonts w:ascii="宋体" w:hAnsi="宋体" w:cs="宋体" w:hint="eastAsia"/>
                <w:szCs w:val="21"/>
              </w:rPr>
              <w:t>传 真</w:t>
            </w:r>
          </w:p>
        </w:tc>
        <w:tc>
          <w:tcPr>
            <w:tcW w:w="2517" w:type="dxa"/>
            <w:gridSpan w:val="2"/>
            <w:tcBorders>
              <w:top w:val="single" w:sz="4" w:space="0" w:color="auto"/>
              <w:left w:val="single" w:sz="2" w:space="0" w:color="auto"/>
              <w:bottom w:val="single" w:sz="4" w:space="0" w:color="auto"/>
              <w:right w:val="single" w:sz="2" w:space="0" w:color="auto"/>
            </w:tcBorders>
          </w:tcPr>
          <w:p w:rsidR="00B8563A" w:rsidRPr="00FB610D" w:rsidRDefault="00B8563A" w:rsidP="006514F3">
            <w:pPr>
              <w:snapToGrid w:val="0"/>
              <w:spacing w:before="50" w:afterLines="50" w:line="350" w:lineRule="exact"/>
              <w:jc w:val="left"/>
              <w:rPr>
                <w:rFonts w:ascii="宋体" w:eastAsia="Ђˎ̥" w:hAnsi="宋体" w:cs="宋体"/>
                <w:b/>
                <w:bCs/>
                <w:sz w:val="44"/>
                <w:szCs w:val="21"/>
              </w:rPr>
            </w:pPr>
          </w:p>
        </w:tc>
        <w:tc>
          <w:tcPr>
            <w:tcW w:w="1632" w:type="dxa"/>
            <w:tcBorders>
              <w:top w:val="single" w:sz="4" w:space="0" w:color="auto"/>
              <w:left w:val="single" w:sz="2" w:space="0" w:color="auto"/>
              <w:bottom w:val="single" w:sz="4" w:space="0" w:color="auto"/>
              <w:right w:val="single" w:sz="4" w:space="0" w:color="auto"/>
            </w:tcBorders>
          </w:tcPr>
          <w:p w:rsidR="00B8563A" w:rsidRPr="00FB610D" w:rsidRDefault="00B8563A" w:rsidP="006514F3">
            <w:pPr>
              <w:snapToGrid w:val="0"/>
              <w:spacing w:before="50" w:afterLines="50" w:line="350" w:lineRule="exact"/>
              <w:jc w:val="left"/>
              <w:rPr>
                <w:rFonts w:ascii="宋体" w:eastAsia="Ђˎ̥" w:hAnsi="宋体" w:cs="宋体"/>
                <w:b/>
                <w:bCs/>
                <w:sz w:val="44"/>
                <w:szCs w:val="21"/>
              </w:rPr>
            </w:pPr>
          </w:p>
        </w:tc>
      </w:tr>
      <w:tr w:rsidR="00B8563A" w:rsidRPr="00FB610D">
        <w:trPr>
          <w:trHeight w:val="397"/>
        </w:trPr>
        <w:tc>
          <w:tcPr>
            <w:tcW w:w="2015" w:type="dxa"/>
            <w:tcBorders>
              <w:top w:val="single" w:sz="4" w:space="0" w:color="auto"/>
              <w:left w:val="single" w:sz="4" w:space="0" w:color="auto"/>
              <w:bottom w:val="single" w:sz="4" w:space="0" w:color="auto"/>
              <w:right w:val="single" w:sz="4" w:space="0" w:color="auto"/>
            </w:tcBorders>
          </w:tcPr>
          <w:p w:rsidR="00B8563A" w:rsidRPr="00FB610D" w:rsidRDefault="00FE7C7D" w:rsidP="006514F3">
            <w:pPr>
              <w:snapToGrid w:val="0"/>
              <w:spacing w:before="50" w:afterLines="50" w:line="350" w:lineRule="exact"/>
              <w:jc w:val="left"/>
              <w:rPr>
                <w:rFonts w:ascii="宋体" w:hAnsi="宋体" w:cs="宋体"/>
                <w:szCs w:val="21"/>
              </w:rPr>
            </w:pPr>
            <w:r w:rsidRPr="00FB610D">
              <w:rPr>
                <w:rFonts w:ascii="宋体" w:hAnsi="宋体" w:cs="宋体" w:hint="eastAsia"/>
                <w:szCs w:val="21"/>
              </w:rPr>
              <w:t>负责人</w:t>
            </w:r>
          </w:p>
        </w:tc>
        <w:tc>
          <w:tcPr>
            <w:tcW w:w="2118" w:type="dxa"/>
            <w:gridSpan w:val="2"/>
            <w:tcBorders>
              <w:top w:val="single" w:sz="4" w:space="0" w:color="auto"/>
              <w:left w:val="single" w:sz="4" w:space="0" w:color="auto"/>
              <w:bottom w:val="single" w:sz="4" w:space="0" w:color="auto"/>
              <w:right w:val="single" w:sz="2" w:space="0" w:color="auto"/>
            </w:tcBorders>
          </w:tcPr>
          <w:p w:rsidR="00B8563A" w:rsidRPr="00FB610D" w:rsidRDefault="00B8563A" w:rsidP="006514F3">
            <w:pPr>
              <w:snapToGrid w:val="0"/>
              <w:spacing w:before="50" w:afterLines="50" w:line="350" w:lineRule="exact"/>
              <w:jc w:val="left"/>
              <w:rPr>
                <w:rFonts w:ascii="宋体" w:hAnsi="宋体" w:cs="宋体"/>
                <w:szCs w:val="21"/>
              </w:rPr>
            </w:pPr>
          </w:p>
        </w:tc>
        <w:tc>
          <w:tcPr>
            <w:tcW w:w="1680" w:type="dxa"/>
            <w:tcBorders>
              <w:top w:val="single" w:sz="4" w:space="0" w:color="auto"/>
              <w:left w:val="single" w:sz="2" w:space="0" w:color="auto"/>
              <w:bottom w:val="single" w:sz="4" w:space="0" w:color="auto"/>
              <w:right w:val="single" w:sz="2" w:space="0" w:color="auto"/>
            </w:tcBorders>
            <w:vAlign w:val="center"/>
          </w:tcPr>
          <w:p w:rsidR="00B8563A" w:rsidRPr="00FB610D" w:rsidRDefault="00FE7C7D" w:rsidP="006514F3">
            <w:pPr>
              <w:snapToGrid w:val="0"/>
              <w:spacing w:before="50" w:afterLines="50" w:line="350" w:lineRule="exact"/>
              <w:jc w:val="center"/>
              <w:rPr>
                <w:rFonts w:ascii="宋体" w:hAnsi="宋体" w:cs="宋体"/>
                <w:szCs w:val="21"/>
              </w:rPr>
            </w:pPr>
            <w:r w:rsidRPr="00FB610D">
              <w:rPr>
                <w:rFonts w:ascii="宋体" w:hAnsi="宋体" w:cs="宋体" w:hint="eastAsia"/>
                <w:szCs w:val="21"/>
              </w:rPr>
              <w:t>联系电话</w:t>
            </w:r>
          </w:p>
        </w:tc>
        <w:tc>
          <w:tcPr>
            <w:tcW w:w="2517" w:type="dxa"/>
            <w:gridSpan w:val="2"/>
            <w:tcBorders>
              <w:top w:val="single" w:sz="4" w:space="0" w:color="auto"/>
              <w:left w:val="single" w:sz="2" w:space="0" w:color="auto"/>
              <w:bottom w:val="single" w:sz="4" w:space="0" w:color="auto"/>
              <w:right w:val="single" w:sz="4" w:space="0" w:color="auto"/>
            </w:tcBorders>
          </w:tcPr>
          <w:p w:rsidR="00B8563A" w:rsidRPr="00FB610D" w:rsidRDefault="00B8563A" w:rsidP="006514F3">
            <w:pPr>
              <w:snapToGrid w:val="0"/>
              <w:spacing w:before="50" w:afterLines="50" w:line="350" w:lineRule="exact"/>
              <w:jc w:val="left"/>
              <w:rPr>
                <w:rFonts w:ascii="宋体" w:eastAsia="Ђˎ̥" w:hAnsi="宋体" w:cs="宋体"/>
                <w:b/>
                <w:bCs/>
                <w:sz w:val="44"/>
                <w:szCs w:val="21"/>
              </w:rPr>
            </w:pPr>
          </w:p>
        </w:tc>
        <w:tc>
          <w:tcPr>
            <w:tcW w:w="1632" w:type="dxa"/>
            <w:tcBorders>
              <w:top w:val="single" w:sz="4" w:space="0" w:color="auto"/>
              <w:left w:val="single" w:sz="4" w:space="0" w:color="auto"/>
              <w:bottom w:val="single" w:sz="4" w:space="0" w:color="auto"/>
              <w:right w:val="single" w:sz="4" w:space="0" w:color="auto"/>
            </w:tcBorders>
          </w:tcPr>
          <w:p w:rsidR="00B8563A" w:rsidRPr="00FB610D" w:rsidRDefault="00B8563A" w:rsidP="006514F3">
            <w:pPr>
              <w:snapToGrid w:val="0"/>
              <w:spacing w:before="50" w:afterLines="50" w:line="350" w:lineRule="exact"/>
              <w:jc w:val="left"/>
              <w:rPr>
                <w:rFonts w:ascii="宋体" w:eastAsia="Ђˎ̥" w:hAnsi="宋体" w:cs="宋体"/>
                <w:b/>
                <w:bCs/>
                <w:sz w:val="44"/>
                <w:szCs w:val="21"/>
              </w:rPr>
            </w:pPr>
          </w:p>
        </w:tc>
      </w:tr>
    </w:tbl>
    <w:p w:rsidR="00B8563A" w:rsidRPr="00FB610D" w:rsidRDefault="00FE7C7D">
      <w:pPr>
        <w:pStyle w:val="a5"/>
        <w:snapToGrid w:val="0"/>
        <w:rPr>
          <w:rFonts w:ascii="宋体" w:eastAsia="宋体" w:hAnsi="宋体" w:cs="宋体"/>
          <w:sz w:val="21"/>
          <w:szCs w:val="21"/>
          <w:u w:val="single"/>
        </w:rPr>
      </w:pPr>
      <w:r w:rsidRPr="00FB610D">
        <w:rPr>
          <w:rFonts w:ascii="宋体" w:cs="宋体" w:hint="eastAsia"/>
          <w:kern w:val="0"/>
          <w:szCs w:val="21"/>
        </w:rPr>
        <w:t>法定代表人或其委托代理人</w:t>
      </w:r>
      <w:r w:rsidRPr="00FB610D">
        <w:rPr>
          <w:rFonts w:ascii="宋体" w:eastAsia="宋体" w:cs="宋体" w:hint="eastAsia"/>
          <w:kern w:val="0"/>
          <w:szCs w:val="21"/>
        </w:rPr>
        <w:t>（签字）</w:t>
      </w:r>
      <w:r w:rsidRPr="00FB610D">
        <w:rPr>
          <w:rFonts w:ascii="宋体" w:eastAsia="宋体" w:hAnsi="宋体" w:cs="宋体" w:hint="eastAsia"/>
          <w:sz w:val="21"/>
          <w:szCs w:val="21"/>
        </w:rPr>
        <w:t>：</w:t>
      </w:r>
      <w:r w:rsidRPr="00FB610D">
        <w:rPr>
          <w:rFonts w:ascii="宋体" w:eastAsia="宋体" w:hAnsi="宋体" w:cs="宋体" w:hint="eastAsia"/>
          <w:sz w:val="21"/>
          <w:szCs w:val="21"/>
          <w:u w:val="single"/>
        </w:rPr>
        <w:t xml:space="preserve">　　   　　　</w:t>
      </w:r>
    </w:p>
    <w:p w:rsidR="00B8563A" w:rsidRPr="00FB610D" w:rsidRDefault="00FE7C7D">
      <w:pPr>
        <w:pStyle w:val="a9"/>
        <w:snapToGrid w:val="0"/>
        <w:rPr>
          <w:rFonts w:ascii="宋体" w:eastAsia="宋体" w:hAnsi="宋体" w:cs="宋体"/>
          <w:sz w:val="21"/>
          <w:szCs w:val="21"/>
        </w:rPr>
      </w:pPr>
      <w:r w:rsidRPr="00FB610D">
        <w:rPr>
          <w:rFonts w:ascii="宋体" w:eastAsia="宋体" w:hAnsi="宋体" w:cs="宋体" w:hint="eastAsia"/>
          <w:sz w:val="21"/>
          <w:szCs w:val="21"/>
        </w:rPr>
        <w:lastRenderedPageBreak/>
        <w:t>投标人公章：                　            年    月　 日</w:t>
      </w:r>
    </w:p>
    <w:p w:rsidR="00B8563A" w:rsidRPr="00FB610D" w:rsidRDefault="00B8563A">
      <w:pPr>
        <w:snapToGrid w:val="0"/>
        <w:spacing w:line="404" w:lineRule="exact"/>
        <w:ind w:firstLineChars="200" w:firstLine="422"/>
        <w:jc w:val="left"/>
        <w:rPr>
          <w:rFonts w:ascii="宋体" w:hAnsi="宋体" w:cs="宋体"/>
          <w:b/>
          <w:szCs w:val="21"/>
        </w:rPr>
      </w:pPr>
    </w:p>
    <w:p w:rsidR="00B8563A" w:rsidRPr="00FB610D" w:rsidRDefault="00FE7C7D">
      <w:pPr>
        <w:snapToGrid w:val="0"/>
        <w:spacing w:line="404" w:lineRule="exact"/>
        <w:jc w:val="left"/>
        <w:rPr>
          <w:rFonts w:ascii="宋体" w:hAnsi="宋体" w:cs="宋体"/>
          <w:b/>
          <w:szCs w:val="21"/>
        </w:rPr>
      </w:pPr>
      <w:r w:rsidRPr="00FB610D">
        <w:rPr>
          <w:rFonts w:ascii="宋体" w:hAnsi="宋体" w:cs="宋体" w:hint="eastAsia"/>
          <w:b/>
          <w:szCs w:val="21"/>
        </w:rPr>
        <w:t>3.3.3</w:t>
      </w:r>
      <w:r w:rsidRPr="00FB610D">
        <w:rPr>
          <w:rFonts w:ascii="宋体" w:hAnsi="宋体" w:cs="宋体" w:hint="eastAsia"/>
          <w:b/>
        </w:rPr>
        <w:t>《货物需求一览表》中要求提供的材料</w:t>
      </w:r>
      <w:r w:rsidRPr="00FB610D">
        <w:rPr>
          <w:rFonts w:ascii="宋体" w:hAnsi="宋体" w:cs="宋体" w:hint="eastAsia"/>
          <w:b/>
          <w:szCs w:val="21"/>
        </w:rPr>
        <w:t>；</w:t>
      </w:r>
    </w:p>
    <w:p w:rsidR="00B8563A" w:rsidRPr="00FB610D" w:rsidRDefault="00B8563A">
      <w:pPr>
        <w:snapToGrid w:val="0"/>
        <w:spacing w:line="404" w:lineRule="exact"/>
        <w:ind w:firstLineChars="200" w:firstLine="422"/>
        <w:jc w:val="left"/>
        <w:rPr>
          <w:rFonts w:ascii="宋体" w:hAnsi="宋体" w:cs="宋体"/>
          <w:b/>
        </w:rPr>
      </w:pPr>
    </w:p>
    <w:p w:rsidR="00B8563A" w:rsidRPr="00FB610D" w:rsidRDefault="00FE7C7D">
      <w:pPr>
        <w:snapToGrid w:val="0"/>
        <w:spacing w:line="404" w:lineRule="exact"/>
        <w:jc w:val="left"/>
        <w:rPr>
          <w:rFonts w:ascii="宋体" w:hAnsi="宋体" w:cs="宋体"/>
          <w:b/>
        </w:rPr>
      </w:pPr>
      <w:r w:rsidRPr="00FB610D">
        <w:rPr>
          <w:rFonts w:ascii="宋体" w:hAnsi="宋体" w:cs="宋体" w:hint="eastAsia"/>
          <w:b/>
        </w:rPr>
        <w:t>3.3.4技术服务、技术培训的内容和措施</w:t>
      </w:r>
      <w:r w:rsidRPr="00FB610D">
        <w:rPr>
          <w:rFonts w:ascii="宋体" w:hAnsi="宋体" w:cs="宋体" w:hint="eastAsia"/>
          <w:b/>
          <w:szCs w:val="21"/>
        </w:rPr>
        <w:t>（格式自拟）</w:t>
      </w:r>
      <w:r w:rsidRPr="00FB610D">
        <w:rPr>
          <w:rFonts w:ascii="宋体" w:hAnsi="宋体" w:cs="宋体" w:hint="eastAsia"/>
          <w:b/>
        </w:rPr>
        <w:t>；</w:t>
      </w:r>
    </w:p>
    <w:p w:rsidR="00B8563A" w:rsidRPr="00FB610D" w:rsidRDefault="00B8563A">
      <w:pPr>
        <w:snapToGrid w:val="0"/>
        <w:spacing w:line="404" w:lineRule="exact"/>
        <w:ind w:firstLineChars="200" w:firstLine="422"/>
        <w:jc w:val="left"/>
        <w:rPr>
          <w:rFonts w:ascii="宋体" w:hAnsi="宋体" w:cs="宋体"/>
          <w:b/>
        </w:rPr>
      </w:pPr>
    </w:p>
    <w:p w:rsidR="00B8563A" w:rsidRPr="00FB610D" w:rsidRDefault="00FE7C7D">
      <w:pPr>
        <w:snapToGrid w:val="0"/>
        <w:spacing w:line="404" w:lineRule="exact"/>
        <w:jc w:val="left"/>
        <w:rPr>
          <w:rFonts w:ascii="宋体" w:hAnsi="宋体" w:cs="宋体"/>
          <w:b/>
        </w:rPr>
      </w:pPr>
      <w:r w:rsidRPr="00FB610D">
        <w:rPr>
          <w:rFonts w:ascii="宋体" w:hAnsi="宋体" w:cs="宋体" w:hint="eastAsia"/>
          <w:b/>
        </w:rPr>
        <w:t>3.3.5优惠条件：投标人承诺给予采购人的各种优惠条件，包括服务项目等方面的优惠</w:t>
      </w:r>
      <w:r w:rsidRPr="00FB610D">
        <w:rPr>
          <w:rFonts w:ascii="宋体" w:hAnsi="宋体" w:cs="宋体" w:hint="eastAsia"/>
          <w:b/>
          <w:szCs w:val="21"/>
        </w:rPr>
        <w:t>（格式自拟）</w:t>
      </w:r>
      <w:r w:rsidRPr="00FB610D">
        <w:rPr>
          <w:rFonts w:ascii="宋体" w:hAnsi="宋体" w:cs="宋体" w:hint="eastAsia"/>
          <w:b/>
        </w:rPr>
        <w:t>；</w:t>
      </w:r>
    </w:p>
    <w:p w:rsidR="00B8563A" w:rsidRPr="00FB610D" w:rsidRDefault="00B8563A">
      <w:pPr>
        <w:snapToGrid w:val="0"/>
        <w:spacing w:line="404" w:lineRule="exact"/>
        <w:ind w:firstLineChars="200" w:firstLine="422"/>
        <w:jc w:val="left"/>
        <w:rPr>
          <w:rFonts w:ascii="宋体" w:hAnsi="宋体" w:cs="宋体"/>
          <w:b/>
        </w:rPr>
      </w:pPr>
    </w:p>
    <w:p w:rsidR="00B8563A" w:rsidRPr="00FB610D" w:rsidRDefault="00FE7C7D">
      <w:pPr>
        <w:snapToGrid w:val="0"/>
        <w:spacing w:line="404" w:lineRule="exact"/>
        <w:jc w:val="left"/>
        <w:rPr>
          <w:rFonts w:ascii="宋体" w:hAnsi="宋体" w:cs="宋体"/>
          <w:b/>
        </w:rPr>
      </w:pPr>
      <w:r w:rsidRPr="00FB610D">
        <w:rPr>
          <w:rFonts w:ascii="宋体" w:hAnsi="宋体" w:cs="宋体" w:hint="eastAsia"/>
          <w:b/>
        </w:rPr>
        <w:t>3.3.6投标人对本项目的合理化建议和改进措施</w:t>
      </w:r>
      <w:r w:rsidRPr="00FB610D">
        <w:rPr>
          <w:rFonts w:ascii="宋体" w:hAnsi="宋体" w:cs="宋体" w:hint="eastAsia"/>
          <w:b/>
          <w:szCs w:val="21"/>
        </w:rPr>
        <w:t>（格式自拟）</w:t>
      </w:r>
      <w:r w:rsidRPr="00FB610D">
        <w:rPr>
          <w:rFonts w:ascii="宋体" w:hAnsi="宋体" w:cs="宋体" w:hint="eastAsia"/>
          <w:b/>
        </w:rPr>
        <w:t>；</w:t>
      </w:r>
    </w:p>
    <w:p w:rsidR="00B8563A" w:rsidRPr="00FB610D" w:rsidRDefault="00B8563A">
      <w:pPr>
        <w:snapToGrid w:val="0"/>
        <w:spacing w:line="404" w:lineRule="exact"/>
        <w:ind w:firstLineChars="200" w:firstLine="422"/>
        <w:jc w:val="left"/>
        <w:rPr>
          <w:rFonts w:ascii="宋体" w:hAnsi="宋体" w:cs="宋体"/>
          <w:b/>
        </w:rPr>
      </w:pPr>
    </w:p>
    <w:p w:rsidR="00B8563A" w:rsidRPr="00FB610D" w:rsidRDefault="00FE7C7D">
      <w:pPr>
        <w:snapToGrid w:val="0"/>
        <w:spacing w:line="404" w:lineRule="exact"/>
        <w:jc w:val="left"/>
        <w:rPr>
          <w:rFonts w:ascii="宋体" w:hAnsi="宋体" w:cs="宋体"/>
          <w:b/>
        </w:rPr>
      </w:pPr>
      <w:r w:rsidRPr="00FB610D">
        <w:rPr>
          <w:rFonts w:ascii="宋体" w:hAnsi="宋体" w:cs="宋体" w:hint="eastAsia"/>
          <w:b/>
        </w:rPr>
        <w:t>3.3.7投标人需要说明的其他文件和说明</w:t>
      </w:r>
      <w:r w:rsidRPr="00FB610D">
        <w:rPr>
          <w:rFonts w:ascii="宋体" w:hAnsi="宋体" w:cs="宋体" w:hint="eastAsia"/>
          <w:b/>
          <w:szCs w:val="21"/>
        </w:rPr>
        <w:t>（格式自拟）</w:t>
      </w:r>
      <w:r w:rsidRPr="00FB610D">
        <w:rPr>
          <w:rFonts w:ascii="宋体" w:hAnsi="宋体" w:cs="宋体" w:hint="eastAsia"/>
          <w:b/>
        </w:rPr>
        <w:t>。</w:t>
      </w:r>
    </w:p>
    <w:p w:rsidR="00B8563A" w:rsidRPr="00FB610D" w:rsidRDefault="00B8563A" w:rsidP="006514F3">
      <w:pPr>
        <w:snapToGrid w:val="0"/>
        <w:spacing w:before="50" w:afterLines="50"/>
        <w:jc w:val="left"/>
        <w:rPr>
          <w:rFonts w:ascii="宋体" w:hAnsi="宋体" w:cs="宋体"/>
          <w:b/>
          <w:szCs w:val="21"/>
        </w:rPr>
      </w:pPr>
    </w:p>
    <w:p w:rsidR="00B8563A" w:rsidRPr="00FB610D" w:rsidRDefault="00B8563A">
      <w:pPr>
        <w:snapToGrid w:val="0"/>
        <w:spacing w:before="50" w:after="50"/>
        <w:rPr>
          <w:rFonts w:ascii="宋体" w:hAnsi="宋体" w:cs="宋体"/>
          <w:spacing w:val="20"/>
          <w:szCs w:val="21"/>
          <w:u w:val="single"/>
        </w:rPr>
      </w:pPr>
    </w:p>
    <w:p w:rsidR="00B8563A" w:rsidRPr="00FB610D" w:rsidRDefault="00B8563A">
      <w:pPr>
        <w:snapToGrid w:val="0"/>
        <w:spacing w:before="50" w:after="50"/>
        <w:rPr>
          <w:rFonts w:ascii="宋体" w:hAnsi="宋体" w:cs="宋体"/>
          <w:spacing w:val="20"/>
          <w:szCs w:val="21"/>
          <w:u w:val="single"/>
        </w:rPr>
      </w:pPr>
    </w:p>
    <w:p w:rsidR="00B8563A" w:rsidRPr="00FB610D" w:rsidRDefault="00B8563A">
      <w:pPr>
        <w:snapToGrid w:val="0"/>
        <w:spacing w:before="50" w:after="50"/>
        <w:rPr>
          <w:rFonts w:ascii="宋体" w:hAnsi="宋体" w:cs="宋体"/>
          <w:spacing w:val="20"/>
          <w:szCs w:val="21"/>
          <w:u w:val="single"/>
        </w:rPr>
      </w:pPr>
    </w:p>
    <w:p w:rsidR="00B8563A" w:rsidRPr="00FB610D" w:rsidRDefault="00B8563A">
      <w:pPr>
        <w:snapToGrid w:val="0"/>
        <w:spacing w:before="50" w:after="50"/>
        <w:rPr>
          <w:rFonts w:ascii="宋体" w:hAnsi="宋体" w:cs="宋体"/>
          <w:spacing w:val="20"/>
          <w:szCs w:val="21"/>
          <w:u w:val="single"/>
        </w:rPr>
      </w:pPr>
    </w:p>
    <w:p w:rsidR="00B8563A" w:rsidRPr="00FB610D" w:rsidRDefault="00B8563A">
      <w:pPr>
        <w:snapToGrid w:val="0"/>
        <w:spacing w:before="50" w:after="50"/>
        <w:rPr>
          <w:rFonts w:ascii="宋体" w:hAnsi="宋体" w:cs="宋体"/>
          <w:spacing w:val="20"/>
          <w:szCs w:val="21"/>
          <w:u w:val="single"/>
        </w:rPr>
      </w:pPr>
    </w:p>
    <w:p w:rsidR="00B8563A" w:rsidRPr="00FB610D" w:rsidRDefault="00B8563A">
      <w:pPr>
        <w:snapToGrid w:val="0"/>
        <w:spacing w:before="50" w:after="50"/>
        <w:rPr>
          <w:rFonts w:ascii="宋体" w:hAnsi="宋体" w:cs="宋体"/>
          <w:spacing w:val="20"/>
          <w:szCs w:val="21"/>
          <w:u w:val="single"/>
        </w:rPr>
      </w:pPr>
    </w:p>
    <w:p w:rsidR="00B8563A" w:rsidRPr="00FB610D" w:rsidRDefault="00B8563A">
      <w:pPr>
        <w:snapToGrid w:val="0"/>
        <w:spacing w:before="50" w:after="50"/>
        <w:rPr>
          <w:rFonts w:ascii="宋体" w:hAnsi="宋体" w:cs="宋体"/>
          <w:spacing w:val="20"/>
          <w:szCs w:val="21"/>
          <w:u w:val="single"/>
        </w:rPr>
      </w:pPr>
    </w:p>
    <w:p w:rsidR="00B8563A" w:rsidRPr="00FB610D" w:rsidRDefault="00B8563A">
      <w:pPr>
        <w:snapToGrid w:val="0"/>
        <w:spacing w:before="50" w:after="50"/>
        <w:rPr>
          <w:rFonts w:ascii="宋体" w:hAnsi="宋体" w:cs="宋体"/>
          <w:spacing w:val="20"/>
          <w:szCs w:val="21"/>
          <w:u w:val="single"/>
        </w:rPr>
      </w:pPr>
    </w:p>
    <w:p w:rsidR="00B8563A" w:rsidRPr="00FB610D" w:rsidRDefault="00B8563A">
      <w:pPr>
        <w:snapToGrid w:val="0"/>
        <w:spacing w:before="50" w:after="50"/>
        <w:rPr>
          <w:rFonts w:ascii="宋体" w:hAnsi="宋体" w:cs="宋体"/>
          <w:spacing w:val="20"/>
          <w:szCs w:val="21"/>
          <w:u w:val="single"/>
        </w:rPr>
      </w:pPr>
    </w:p>
    <w:p w:rsidR="00B8563A" w:rsidRPr="00FB610D" w:rsidRDefault="00B8563A">
      <w:pPr>
        <w:snapToGrid w:val="0"/>
        <w:spacing w:before="50" w:after="50"/>
        <w:rPr>
          <w:rFonts w:ascii="宋体" w:hAnsi="宋体" w:cs="宋体"/>
          <w:spacing w:val="20"/>
          <w:szCs w:val="21"/>
          <w:u w:val="single"/>
        </w:rPr>
      </w:pPr>
    </w:p>
    <w:p w:rsidR="00B8563A" w:rsidRPr="00FB610D" w:rsidRDefault="00B8563A">
      <w:pPr>
        <w:snapToGrid w:val="0"/>
        <w:spacing w:before="50" w:after="50"/>
        <w:rPr>
          <w:rFonts w:ascii="宋体" w:hAnsi="宋体" w:cs="宋体"/>
          <w:spacing w:val="20"/>
          <w:szCs w:val="21"/>
          <w:u w:val="single"/>
        </w:rPr>
      </w:pPr>
    </w:p>
    <w:p w:rsidR="00B8563A" w:rsidRPr="00FB610D" w:rsidRDefault="00B8563A">
      <w:pPr>
        <w:snapToGrid w:val="0"/>
        <w:spacing w:before="50" w:after="50"/>
        <w:rPr>
          <w:rFonts w:ascii="宋体" w:hAnsi="宋体" w:cs="宋体"/>
          <w:spacing w:val="20"/>
          <w:szCs w:val="21"/>
          <w:u w:val="single"/>
        </w:rPr>
      </w:pPr>
    </w:p>
    <w:p w:rsidR="00B8563A" w:rsidRPr="00FB610D" w:rsidRDefault="00B8563A">
      <w:pPr>
        <w:snapToGrid w:val="0"/>
        <w:spacing w:before="50" w:after="50"/>
        <w:rPr>
          <w:rFonts w:ascii="宋体" w:hAnsi="宋体" w:cs="宋体"/>
          <w:spacing w:val="20"/>
          <w:szCs w:val="21"/>
          <w:u w:val="single"/>
        </w:rPr>
      </w:pPr>
    </w:p>
    <w:p w:rsidR="00B8563A" w:rsidRPr="00FB610D" w:rsidRDefault="00B8563A">
      <w:pPr>
        <w:snapToGrid w:val="0"/>
        <w:spacing w:before="50" w:after="50"/>
        <w:rPr>
          <w:rFonts w:ascii="宋体" w:hAnsi="宋体" w:cs="宋体"/>
          <w:spacing w:val="20"/>
          <w:szCs w:val="21"/>
          <w:u w:val="single"/>
        </w:rPr>
      </w:pPr>
    </w:p>
    <w:p w:rsidR="00B8563A" w:rsidRPr="00FB610D" w:rsidRDefault="00B8563A">
      <w:pPr>
        <w:snapToGrid w:val="0"/>
        <w:spacing w:before="50" w:after="50"/>
        <w:rPr>
          <w:rFonts w:ascii="宋体" w:hAnsi="宋体" w:cs="宋体"/>
          <w:spacing w:val="20"/>
          <w:szCs w:val="21"/>
          <w:u w:val="single"/>
        </w:rPr>
      </w:pPr>
    </w:p>
    <w:p w:rsidR="00B8563A" w:rsidRPr="00FB610D" w:rsidRDefault="00B8563A">
      <w:pPr>
        <w:snapToGrid w:val="0"/>
        <w:spacing w:before="50" w:after="50"/>
        <w:rPr>
          <w:rFonts w:ascii="宋体" w:hAnsi="宋体" w:cs="宋体"/>
          <w:spacing w:val="20"/>
          <w:szCs w:val="21"/>
          <w:u w:val="single"/>
        </w:rPr>
      </w:pPr>
    </w:p>
    <w:p w:rsidR="00B8563A" w:rsidRPr="00FB610D" w:rsidRDefault="00FE7C7D">
      <w:pPr>
        <w:jc w:val="center"/>
        <w:rPr>
          <w:rFonts w:ascii="宋体" w:hAnsi="宋体"/>
          <w:szCs w:val="21"/>
        </w:rPr>
      </w:pPr>
      <w:r w:rsidRPr="00FB610D">
        <w:rPr>
          <w:rFonts w:ascii="宋体" w:hAnsi="宋体" w:cs="宋体"/>
          <w:b/>
          <w:bCs/>
          <w:szCs w:val="21"/>
        </w:rPr>
        <w:br w:type="page"/>
      </w:r>
    </w:p>
    <w:p w:rsidR="00B8563A" w:rsidRPr="00FB610D" w:rsidRDefault="00FE7C7D" w:rsidP="006514F3">
      <w:pPr>
        <w:snapToGrid w:val="0"/>
        <w:spacing w:before="50" w:afterLines="50"/>
        <w:jc w:val="left"/>
        <w:rPr>
          <w:rFonts w:ascii="宋体" w:hAnsi="宋体" w:cs="宋体"/>
          <w:b/>
          <w:sz w:val="28"/>
          <w:szCs w:val="28"/>
        </w:rPr>
      </w:pPr>
      <w:r w:rsidRPr="00FB610D">
        <w:rPr>
          <w:rFonts w:ascii="宋体" w:hAnsi="宋体" w:cs="宋体" w:hint="eastAsia"/>
          <w:b/>
          <w:szCs w:val="21"/>
        </w:rPr>
        <w:lastRenderedPageBreak/>
        <w:t xml:space="preserve">3.4 </w:t>
      </w:r>
      <w:r w:rsidRPr="00FB610D">
        <w:rPr>
          <w:rFonts w:ascii="宋体" w:hAnsi="宋体" w:cs="宋体" w:hint="eastAsia"/>
          <w:b/>
          <w:bCs/>
          <w:szCs w:val="21"/>
        </w:rPr>
        <w:t>报价部分</w:t>
      </w:r>
    </w:p>
    <w:p w:rsidR="00B8563A" w:rsidRPr="00FB610D" w:rsidRDefault="00B8563A" w:rsidP="006514F3">
      <w:pPr>
        <w:snapToGrid w:val="0"/>
        <w:spacing w:beforeLines="50" w:after="50"/>
        <w:rPr>
          <w:rFonts w:ascii="宋体" w:hAnsi="宋体" w:cs="宋体"/>
          <w:b/>
          <w:szCs w:val="21"/>
        </w:rPr>
      </w:pPr>
    </w:p>
    <w:p w:rsidR="00B8563A" w:rsidRPr="00FB610D" w:rsidRDefault="00FE7C7D" w:rsidP="006514F3">
      <w:pPr>
        <w:snapToGrid w:val="0"/>
        <w:spacing w:beforeLines="50" w:after="50"/>
        <w:rPr>
          <w:rFonts w:ascii="宋体" w:hAnsi="宋体" w:cs="宋体"/>
          <w:b/>
          <w:szCs w:val="21"/>
        </w:rPr>
      </w:pPr>
      <w:r w:rsidRPr="00FB610D">
        <w:rPr>
          <w:rFonts w:ascii="宋体" w:hAnsi="宋体" w:cs="宋体" w:hint="eastAsia"/>
          <w:b/>
          <w:szCs w:val="21"/>
        </w:rPr>
        <w:t>3.4.1 投标函格式：</w:t>
      </w:r>
    </w:p>
    <w:p w:rsidR="00B8563A" w:rsidRPr="00FB610D" w:rsidRDefault="00B8563A" w:rsidP="006514F3">
      <w:pPr>
        <w:snapToGrid w:val="0"/>
        <w:spacing w:beforeLines="50" w:after="50"/>
        <w:rPr>
          <w:rFonts w:ascii="宋体" w:hAnsi="宋体" w:cs="宋体"/>
          <w:b/>
          <w:szCs w:val="21"/>
        </w:rPr>
      </w:pPr>
    </w:p>
    <w:p w:rsidR="00B8563A" w:rsidRPr="00FB610D" w:rsidRDefault="00FE7C7D" w:rsidP="006514F3">
      <w:pPr>
        <w:snapToGrid w:val="0"/>
        <w:spacing w:beforeLines="50" w:after="50" w:line="360" w:lineRule="auto"/>
        <w:jc w:val="center"/>
        <w:rPr>
          <w:rFonts w:ascii="宋体" w:hAnsi="宋体" w:cs="宋体"/>
          <w:b/>
          <w:sz w:val="28"/>
          <w:szCs w:val="28"/>
        </w:rPr>
      </w:pPr>
      <w:r w:rsidRPr="00FB610D">
        <w:rPr>
          <w:rFonts w:ascii="宋体" w:hAnsi="宋体" w:cs="宋体" w:hint="eastAsia"/>
          <w:b/>
          <w:sz w:val="28"/>
          <w:szCs w:val="28"/>
        </w:rPr>
        <w:t>投 标 函</w:t>
      </w:r>
    </w:p>
    <w:p w:rsidR="00B8563A" w:rsidRPr="00FB610D" w:rsidRDefault="00FE7C7D">
      <w:pPr>
        <w:snapToGrid w:val="0"/>
        <w:spacing w:line="370" w:lineRule="exact"/>
        <w:rPr>
          <w:rFonts w:ascii="宋体" w:hAnsi="宋体" w:cs="宋体"/>
          <w:szCs w:val="21"/>
        </w:rPr>
      </w:pPr>
      <w:r w:rsidRPr="00FB610D">
        <w:rPr>
          <w:rFonts w:ascii="宋体" w:hAnsi="宋体" w:cs="宋体" w:hint="eastAsia"/>
          <w:szCs w:val="21"/>
        </w:rPr>
        <w:t>致：（采购代理机构名称）：</w:t>
      </w:r>
    </w:p>
    <w:p w:rsidR="00B8563A" w:rsidRPr="00FB610D" w:rsidRDefault="00B8563A">
      <w:pPr>
        <w:snapToGrid w:val="0"/>
        <w:spacing w:line="370" w:lineRule="exact"/>
        <w:ind w:firstLine="480"/>
        <w:rPr>
          <w:rFonts w:ascii="宋体" w:hAnsi="宋体" w:cs="宋体"/>
          <w:szCs w:val="21"/>
        </w:rPr>
      </w:pPr>
    </w:p>
    <w:p w:rsidR="00B8563A" w:rsidRPr="00FB610D" w:rsidRDefault="00FE7C7D">
      <w:pPr>
        <w:snapToGrid w:val="0"/>
        <w:spacing w:line="370" w:lineRule="exact"/>
        <w:ind w:firstLine="480"/>
        <w:rPr>
          <w:rFonts w:ascii="宋体" w:hAnsi="宋体" w:cs="宋体"/>
          <w:szCs w:val="21"/>
          <w:u w:val="single"/>
        </w:rPr>
      </w:pPr>
      <w:r w:rsidRPr="00FB610D">
        <w:rPr>
          <w:rFonts w:ascii="宋体" w:hAnsi="宋体" w:cs="宋体" w:hint="eastAsia"/>
          <w:szCs w:val="21"/>
        </w:rPr>
        <w:t>根据贵方为项目的招标公告（项目编号：），签字代表</w:t>
      </w:r>
    </w:p>
    <w:p w:rsidR="00B8563A" w:rsidRPr="00FB610D" w:rsidRDefault="00FE7C7D">
      <w:pPr>
        <w:snapToGrid w:val="0"/>
        <w:spacing w:line="370" w:lineRule="exact"/>
        <w:ind w:rightChars="-9" w:right="-19"/>
        <w:rPr>
          <w:rFonts w:ascii="宋体" w:hAnsi="宋体" w:cs="宋体"/>
          <w:szCs w:val="21"/>
        </w:rPr>
      </w:pPr>
      <w:r w:rsidRPr="00FB610D">
        <w:rPr>
          <w:rFonts w:ascii="宋体" w:hAnsi="宋体" w:cs="宋体" w:hint="eastAsia"/>
          <w:szCs w:val="21"/>
          <w:u w:val="single"/>
        </w:rPr>
        <w:t xml:space="preserve">    （全名）     </w:t>
      </w:r>
      <w:r w:rsidRPr="00FB610D">
        <w:rPr>
          <w:rFonts w:ascii="宋体" w:hAnsi="宋体" w:cs="宋体" w:hint="eastAsia"/>
          <w:szCs w:val="21"/>
        </w:rPr>
        <w:t>经正式授权并代表投标人（投标人名称）提交包含资格部分的正本一份、副本份、商务及技术部分、报价部分的正本一份、副本份。</w:t>
      </w:r>
    </w:p>
    <w:p w:rsidR="00B8563A" w:rsidRPr="00FB610D" w:rsidRDefault="00FE7C7D">
      <w:pPr>
        <w:snapToGrid w:val="0"/>
        <w:spacing w:line="370" w:lineRule="exact"/>
        <w:ind w:firstLineChars="200" w:firstLine="420"/>
        <w:rPr>
          <w:rFonts w:ascii="宋体" w:hAnsi="宋体" w:cs="宋体"/>
          <w:szCs w:val="21"/>
        </w:rPr>
      </w:pPr>
      <w:r w:rsidRPr="00FB610D">
        <w:rPr>
          <w:rFonts w:ascii="宋体" w:hAnsi="宋体" w:cs="宋体" w:hint="eastAsia"/>
          <w:szCs w:val="21"/>
        </w:rPr>
        <w:t>据此函，签字代表宣布同意如下：</w:t>
      </w:r>
    </w:p>
    <w:p w:rsidR="00B8563A" w:rsidRPr="00FB610D" w:rsidRDefault="00FE7C7D">
      <w:pPr>
        <w:pStyle w:val="ac"/>
        <w:tabs>
          <w:tab w:val="left" w:pos="8080"/>
        </w:tabs>
        <w:spacing w:line="400" w:lineRule="exact"/>
        <w:ind w:firstLine="482"/>
        <w:rPr>
          <w:rFonts w:ascii="宋体" w:eastAsia="宋体" w:hAnsi="宋体"/>
          <w:sz w:val="21"/>
        </w:rPr>
      </w:pPr>
      <w:r w:rsidRPr="00FB610D">
        <w:rPr>
          <w:rFonts w:ascii="宋体" w:eastAsia="宋体" w:hAnsi="宋体" w:hint="eastAsia"/>
          <w:sz w:val="21"/>
        </w:rPr>
        <w:t>1、我方愿意以（大写）人民币（¥元)的投标总报价提供本项目招标文件第二章“</w:t>
      </w:r>
      <w:r w:rsidRPr="00FB610D">
        <w:rPr>
          <w:rFonts w:ascii="宋体" w:eastAsia="宋体" w:hAnsi="宋体" w:cs="宋体" w:hint="eastAsia"/>
          <w:sz w:val="21"/>
        </w:rPr>
        <w:t>货物需求一览表</w:t>
      </w:r>
      <w:r w:rsidRPr="00FB610D">
        <w:rPr>
          <w:rFonts w:ascii="宋体" w:eastAsia="宋体" w:hAnsi="宋体" w:hint="eastAsia"/>
          <w:sz w:val="21"/>
        </w:rPr>
        <w:t>”中的采购内容。（如投标人投多个分标的请填写以下内容，分标投标报价为（大写）人民币（¥元)；分标投标报价为（大写）人民币（¥元)。</w:t>
      </w:r>
    </w:p>
    <w:p w:rsidR="00B8563A" w:rsidRPr="00FB610D" w:rsidRDefault="00FE7C7D">
      <w:pPr>
        <w:pStyle w:val="ac"/>
        <w:spacing w:line="400" w:lineRule="exact"/>
        <w:ind w:firstLine="482"/>
        <w:rPr>
          <w:rFonts w:ascii="宋体" w:eastAsia="宋体" w:hAnsi="宋体"/>
          <w:sz w:val="21"/>
        </w:rPr>
      </w:pPr>
      <w:r w:rsidRPr="00FB610D">
        <w:rPr>
          <w:rFonts w:ascii="宋体" w:eastAsia="宋体" w:hAnsi="宋体" w:hint="eastAsia"/>
          <w:sz w:val="21"/>
        </w:rPr>
        <w:t>2、我方同意自本项目招标文件“投标人须知前附表”第9项规定的投标截止时间（开标时间）起遵循本投标函，并承诺在“投标人须知前附表”第19项规定的投标有效期内不修改、撤销投标文件。</w:t>
      </w:r>
    </w:p>
    <w:p w:rsidR="00B8563A" w:rsidRPr="00FB610D" w:rsidRDefault="00FE7C7D">
      <w:pPr>
        <w:pStyle w:val="ac"/>
        <w:spacing w:line="400" w:lineRule="exact"/>
        <w:ind w:firstLine="482"/>
        <w:rPr>
          <w:rFonts w:ascii="宋体" w:eastAsia="宋体" w:hAnsi="宋体"/>
          <w:sz w:val="21"/>
        </w:rPr>
      </w:pPr>
      <w:r w:rsidRPr="00FB610D">
        <w:rPr>
          <w:rFonts w:ascii="宋体" w:eastAsia="宋体" w:hAnsi="宋体" w:hint="eastAsia"/>
          <w:sz w:val="21"/>
        </w:rPr>
        <w:t>3、我方在此声明，所递交的投标文件及有关资料内容完整、真实和准确。</w:t>
      </w:r>
    </w:p>
    <w:p w:rsidR="00B8563A" w:rsidRPr="00FB610D" w:rsidRDefault="00FE7C7D">
      <w:pPr>
        <w:pStyle w:val="ac"/>
        <w:spacing w:line="400" w:lineRule="exact"/>
        <w:ind w:firstLine="482"/>
        <w:rPr>
          <w:rFonts w:ascii="宋体" w:eastAsia="宋体" w:hAnsi="宋体"/>
          <w:sz w:val="21"/>
        </w:rPr>
      </w:pPr>
      <w:r w:rsidRPr="00FB610D">
        <w:rPr>
          <w:rFonts w:ascii="宋体" w:eastAsia="宋体" w:hAnsi="宋体" w:hint="eastAsia"/>
          <w:sz w:val="21"/>
        </w:rPr>
        <w:t>4、我方承诺已经具备《中华人民共和国政府采购法》中规定的参加政府采购活动的供应商应当具备的条件：</w:t>
      </w:r>
    </w:p>
    <w:p w:rsidR="00B8563A" w:rsidRPr="00FB610D" w:rsidRDefault="00FE7C7D">
      <w:pPr>
        <w:pStyle w:val="ac"/>
        <w:numPr>
          <w:ilvl w:val="0"/>
          <w:numId w:val="3"/>
        </w:numPr>
        <w:spacing w:line="400" w:lineRule="exact"/>
        <w:rPr>
          <w:rFonts w:ascii="宋体" w:eastAsia="宋体" w:hAnsi="宋体"/>
          <w:sz w:val="21"/>
        </w:rPr>
      </w:pPr>
      <w:r w:rsidRPr="00FB610D">
        <w:rPr>
          <w:rFonts w:ascii="宋体" w:eastAsia="宋体" w:hAnsi="宋体" w:hint="eastAsia"/>
          <w:sz w:val="21"/>
        </w:rPr>
        <w:t>具有独立承担民事责任的能力；</w:t>
      </w:r>
    </w:p>
    <w:p w:rsidR="00B8563A" w:rsidRPr="00FB610D" w:rsidRDefault="00FE7C7D">
      <w:pPr>
        <w:pStyle w:val="ac"/>
        <w:numPr>
          <w:ilvl w:val="0"/>
          <w:numId w:val="3"/>
        </w:numPr>
        <w:spacing w:line="400" w:lineRule="exact"/>
        <w:rPr>
          <w:rFonts w:ascii="宋体" w:eastAsia="宋体" w:hAnsi="宋体"/>
          <w:sz w:val="21"/>
        </w:rPr>
      </w:pPr>
      <w:r w:rsidRPr="00FB610D">
        <w:rPr>
          <w:rFonts w:ascii="宋体" w:eastAsia="宋体" w:hAnsi="宋体" w:hint="eastAsia"/>
          <w:sz w:val="21"/>
        </w:rPr>
        <w:t>具有良好的商业信誉和健全的财务会计制度；</w:t>
      </w:r>
    </w:p>
    <w:p w:rsidR="00B8563A" w:rsidRPr="00FB610D" w:rsidRDefault="00FE7C7D">
      <w:pPr>
        <w:pStyle w:val="ac"/>
        <w:numPr>
          <w:ilvl w:val="0"/>
          <w:numId w:val="3"/>
        </w:numPr>
        <w:spacing w:line="400" w:lineRule="exact"/>
        <w:rPr>
          <w:rFonts w:ascii="宋体" w:eastAsia="宋体" w:hAnsi="宋体"/>
          <w:sz w:val="21"/>
        </w:rPr>
      </w:pPr>
      <w:r w:rsidRPr="00FB610D">
        <w:rPr>
          <w:rFonts w:ascii="宋体" w:eastAsia="宋体" w:hAnsi="宋体" w:hint="eastAsia"/>
          <w:sz w:val="21"/>
        </w:rPr>
        <w:t>具有履行合同所必需的设备和专业技术能力；</w:t>
      </w:r>
    </w:p>
    <w:p w:rsidR="00B8563A" w:rsidRPr="00FB610D" w:rsidRDefault="00FE7C7D">
      <w:pPr>
        <w:pStyle w:val="ac"/>
        <w:numPr>
          <w:ilvl w:val="0"/>
          <w:numId w:val="3"/>
        </w:numPr>
        <w:spacing w:line="400" w:lineRule="exact"/>
        <w:rPr>
          <w:rFonts w:ascii="宋体" w:eastAsia="宋体" w:hAnsi="宋体"/>
          <w:sz w:val="21"/>
        </w:rPr>
      </w:pPr>
      <w:r w:rsidRPr="00FB610D">
        <w:rPr>
          <w:rFonts w:ascii="宋体" w:eastAsia="宋体" w:hAnsi="宋体" w:hint="eastAsia"/>
          <w:sz w:val="21"/>
        </w:rPr>
        <w:t>有依法缴纳税收和社会保障资金的良好记录；</w:t>
      </w:r>
    </w:p>
    <w:p w:rsidR="00B8563A" w:rsidRPr="00FB610D" w:rsidRDefault="00FE7C7D">
      <w:pPr>
        <w:pStyle w:val="ac"/>
        <w:numPr>
          <w:ilvl w:val="0"/>
          <w:numId w:val="3"/>
        </w:numPr>
        <w:spacing w:line="400" w:lineRule="exact"/>
        <w:rPr>
          <w:rFonts w:ascii="宋体" w:eastAsia="宋体" w:hAnsi="宋体"/>
          <w:sz w:val="21"/>
        </w:rPr>
      </w:pPr>
      <w:r w:rsidRPr="00FB610D">
        <w:rPr>
          <w:rFonts w:ascii="宋体" w:eastAsia="宋体" w:hAnsi="宋体" w:hint="eastAsia"/>
          <w:sz w:val="21"/>
        </w:rPr>
        <w:t>参加政府采购活动前三年内，在经营活动中没有重大违法记录；</w:t>
      </w:r>
    </w:p>
    <w:p w:rsidR="00B8563A" w:rsidRPr="00FB610D" w:rsidRDefault="00FE7C7D">
      <w:pPr>
        <w:pStyle w:val="ac"/>
        <w:numPr>
          <w:ilvl w:val="0"/>
          <w:numId w:val="3"/>
        </w:numPr>
        <w:spacing w:line="400" w:lineRule="exact"/>
        <w:rPr>
          <w:rFonts w:ascii="宋体" w:eastAsia="宋体" w:hAnsi="宋体"/>
          <w:sz w:val="21"/>
        </w:rPr>
      </w:pPr>
      <w:r w:rsidRPr="00FB610D">
        <w:rPr>
          <w:rFonts w:ascii="宋体" w:eastAsia="宋体" w:hAnsi="宋体" w:hint="eastAsia"/>
          <w:sz w:val="21"/>
        </w:rPr>
        <w:t>法律、行政法规规定的其他条件。</w:t>
      </w:r>
    </w:p>
    <w:p w:rsidR="00B8563A" w:rsidRPr="00FB610D" w:rsidRDefault="00FE7C7D">
      <w:pPr>
        <w:pStyle w:val="ac"/>
        <w:spacing w:line="400" w:lineRule="exact"/>
        <w:ind w:firstLine="482"/>
        <w:rPr>
          <w:rFonts w:ascii="宋体" w:eastAsia="宋体" w:hAnsi="宋体"/>
          <w:sz w:val="21"/>
        </w:rPr>
      </w:pPr>
      <w:r w:rsidRPr="00FB610D">
        <w:rPr>
          <w:rFonts w:ascii="宋体" w:eastAsia="宋体" w:hAnsi="宋体" w:hint="eastAsia"/>
          <w:sz w:val="21"/>
        </w:rPr>
        <w:t>5、如本项目采购内容涉及须符合国家强制规定的，我方承诺我方本次投标（包括资格条件和所投产品）均符合国家有关强制规定。</w:t>
      </w:r>
    </w:p>
    <w:p w:rsidR="00B8563A" w:rsidRPr="00FB610D" w:rsidRDefault="00FE7C7D">
      <w:pPr>
        <w:pStyle w:val="ac"/>
        <w:spacing w:line="400" w:lineRule="exact"/>
        <w:ind w:firstLine="482"/>
        <w:rPr>
          <w:rFonts w:ascii="宋体" w:eastAsia="宋体" w:hAnsi="宋体"/>
          <w:sz w:val="21"/>
        </w:rPr>
      </w:pPr>
      <w:r w:rsidRPr="00FB610D">
        <w:rPr>
          <w:rFonts w:ascii="宋体" w:eastAsia="宋体" w:hAnsi="宋体" w:hint="eastAsia"/>
          <w:sz w:val="21"/>
        </w:rPr>
        <w:t>6、如我方中标，我方承诺在收到中标通知书后，在中标通知书规定的期限内，根据招标文件、我方的投标文件及有关澄清承诺书的要求按第五章“合同主要条款格式”与采购人订立书面合同，并按照合同约定承担完成合同的责任和义务。</w:t>
      </w:r>
    </w:p>
    <w:p w:rsidR="00B8563A" w:rsidRPr="00FB610D" w:rsidRDefault="00FE7C7D">
      <w:pPr>
        <w:pStyle w:val="ac"/>
        <w:spacing w:line="400" w:lineRule="exact"/>
        <w:ind w:firstLine="482"/>
        <w:rPr>
          <w:rFonts w:ascii="宋体" w:eastAsia="宋体" w:hAnsi="宋体"/>
          <w:sz w:val="21"/>
        </w:rPr>
      </w:pPr>
      <w:r w:rsidRPr="00FB610D">
        <w:rPr>
          <w:rFonts w:ascii="宋体" w:eastAsia="宋体" w:hAnsi="宋体" w:hint="eastAsia"/>
          <w:sz w:val="21"/>
        </w:rPr>
        <w:t>7、我方已详细审核招标文件，我方知道必须放弃提出含糊不清或误解问题的权利。</w:t>
      </w:r>
    </w:p>
    <w:p w:rsidR="00B8563A" w:rsidRPr="00FB610D" w:rsidRDefault="00FE7C7D">
      <w:pPr>
        <w:pStyle w:val="ac"/>
        <w:spacing w:line="400" w:lineRule="exact"/>
        <w:ind w:firstLine="482"/>
        <w:rPr>
          <w:rFonts w:ascii="宋体" w:eastAsia="宋体" w:hAnsi="宋体"/>
          <w:sz w:val="21"/>
        </w:rPr>
      </w:pPr>
      <w:r w:rsidRPr="00FB610D">
        <w:rPr>
          <w:rFonts w:ascii="宋体" w:eastAsia="宋体" w:hAnsi="宋体" w:hint="eastAsia"/>
          <w:sz w:val="21"/>
        </w:rPr>
        <w:t>8、我方承诺满足招标文件第五章《广西壮族自治区政府采购合同》中的条款，承担完成合同的责任和义务。</w:t>
      </w:r>
    </w:p>
    <w:p w:rsidR="00B8563A" w:rsidRPr="00FB610D" w:rsidRDefault="00FE7C7D">
      <w:pPr>
        <w:pStyle w:val="ac"/>
        <w:spacing w:line="400" w:lineRule="exact"/>
        <w:ind w:firstLine="482"/>
        <w:rPr>
          <w:rFonts w:ascii="宋体" w:eastAsia="宋体" w:hAnsi="宋体"/>
          <w:sz w:val="21"/>
        </w:rPr>
      </w:pPr>
      <w:r w:rsidRPr="00FB610D">
        <w:rPr>
          <w:rFonts w:ascii="宋体" w:eastAsia="宋体" w:hAnsi="宋体" w:hint="eastAsia"/>
          <w:sz w:val="21"/>
        </w:rPr>
        <w:t>9、我方同意应贵方要求提供与本投标有关的任何数据或资料。若贵方需要，我方愿意提供我方作出的</w:t>
      </w:r>
      <w:r w:rsidRPr="00FB610D">
        <w:rPr>
          <w:rFonts w:ascii="宋体" w:eastAsia="宋体" w:hAnsi="宋体" w:hint="eastAsia"/>
          <w:sz w:val="21"/>
        </w:rPr>
        <w:lastRenderedPageBreak/>
        <w:t>一切承诺的证明材料。</w:t>
      </w:r>
    </w:p>
    <w:p w:rsidR="00B8563A" w:rsidRPr="00FB610D" w:rsidRDefault="00FE7C7D">
      <w:pPr>
        <w:pStyle w:val="ac"/>
        <w:spacing w:line="400" w:lineRule="exact"/>
        <w:ind w:firstLine="482"/>
        <w:rPr>
          <w:rFonts w:ascii="宋体" w:eastAsia="宋体" w:hAnsi="宋体"/>
          <w:sz w:val="21"/>
        </w:rPr>
      </w:pPr>
      <w:r w:rsidRPr="00FB610D">
        <w:rPr>
          <w:rFonts w:ascii="宋体" w:eastAsia="宋体" w:hAnsi="宋体" w:hint="eastAsia"/>
          <w:sz w:val="21"/>
        </w:rPr>
        <w:t>10、我方完全理解贵方不一定接受投标报价最低的投标人为中标供应商的行为。</w:t>
      </w:r>
    </w:p>
    <w:p w:rsidR="00B8563A" w:rsidRPr="00FB610D" w:rsidRDefault="00FE7C7D">
      <w:pPr>
        <w:pStyle w:val="ac"/>
        <w:spacing w:line="400" w:lineRule="exact"/>
        <w:ind w:firstLine="482"/>
        <w:rPr>
          <w:rFonts w:ascii="宋体" w:eastAsia="宋体" w:hAnsi="宋体"/>
          <w:sz w:val="21"/>
        </w:rPr>
      </w:pPr>
      <w:r w:rsidRPr="00FB610D">
        <w:rPr>
          <w:rFonts w:ascii="宋体" w:eastAsia="宋体" w:hAnsi="宋体" w:hint="eastAsia"/>
          <w:sz w:val="21"/>
        </w:rPr>
        <w:t>11、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B8563A" w:rsidRPr="00FB610D" w:rsidRDefault="00FE7C7D">
      <w:pPr>
        <w:pStyle w:val="ac"/>
        <w:numPr>
          <w:ilvl w:val="0"/>
          <w:numId w:val="4"/>
        </w:numPr>
        <w:spacing w:line="400" w:lineRule="exact"/>
        <w:rPr>
          <w:rFonts w:ascii="宋体" w:eastAsia="宋体" w:hAnsi="宋体"/>
          <w:sz w:val="21"/>
        </w:rPr>
      </w:pPr>
      <w:r w:rsidRPr="00FB610D">
        <w:rPr>
          <w:rFonts w:ascii="宋体" w:eastAsia="宋体" w:hAnsi="宋体" w:hint="eastAsia"/>
          <w:sz w:val="21"/>
        </w:rPr>
        <w:t>提供虚假材料谋取中标、成交的；</w:t>
      </w:r>
    </w:p>
    <w:p w:rsidR="00B8563A" w:rsidRPr="00FB610D" w:rsidRDefault="00FE7C7D">
      <w:pPr>
        <w:pStyle w:val="ac"/>
        <w:numPr>
          <w:ilvl w:val="0"/>
          <w:numId w:val="4"/>
        </w:numPr>
        <w:spacing w:line="400" w:lineRule="exact"/>
        <w:rPr>
          <w:rFonts w:ascii="宋体" w:eastAsia="宋体" w:hAnsi="宋体"/>
          <w:sz w:val="21"/>
        </w:rPr>
      </w:pPr>
      <w:r w:rsidRPr="00FB610D">
        <w:rPr>
          <w:rFonts w:ascii="宋体" w:eastAsia="宋体" w:hAnsi="宋体" w:hint="eastAsia"/>
          <w:sz w:val="21"/>
        </w:rPr>
        <w:t>采取不正当手段诋毁、排挤其他供应商的；</w:t>
      </w:r>
    </w:p>
    <w:p w:rsidR="00B8563A" w:rsidRPr="00FB610D" w:rsidRDefault="00FE7C7D">
      <w:pPr>
        <w:pStyle w:val="ac"/>
        <w:numPr>
          <w:ilvl w:val="0"/>
          <w:numId w:val="4"/>
        </w:numPr>
        <w:spacing w:line="400" w:lineRule="exact"/>
        <w:rPr>
          <w:rFonts w:ascii="宋体" w:eastAsia="宋体" w:hAnsi="宋体"/>
          <w:sz w:val="21"/>
        </w:rPr>
      </w:pPr>
      <w:r w:rsidRPr="00FB610D">
        <w:rPr>
          <w:rFonts w:ascii="宋体" w:eastAsia="宋体" w:hAnsi="宋体" w:hint="eastAsia"/>
          <w:sz w:val="21"/>
        </w:rPr>
        <w:t>与采购人、其他供应商或者采购代理机构恶意串通的；</w:t>
      </w:r>
    </w:p>
    <w:p w:rsidR="00B8563A" w:rsidRPr="00FB610D" w:rsidRDefault="00FE7C7D">
      <w:pPr>
        <w:pStyle w:val="ac"/>
        <w:numPr>
          <w:ilvl w:val="0"/>
          <w:numId w:val="4"/>
        </w:numPr>
        <w:spacing w:line="400" w:lineRule="exact"/>
        <w:rPr>
          <w:rFonts w:ascii="宋体" w:eastAsia="宋体" w:hAnsi="宋体"/>
          <w:sz w:val="21"/>
        </w:rPr>
      </w:pPr>
      <w:r w:rsidRPr="00FB610D">
        <w:rPr>
          <w:rFonts w:ascii="宋体" w:eastAsia="宋体" w:hAnsi="宋体" w:hint="eastAsia"/>
          <w:sz w:val="21"/>
        </w:rPr>
        <w:t>向采购人、采购代理机构行贿或者提供其他不正当利益的；</w:t>
      </w:r>
    </w:p>
    <w:p w:rsidR="00B8563A" w:rsidRPr="00FB610D" w:rsidRDefault="00FE7C7D">
      <w:pPr>
        <w:pStyle w:val="ac"/>
        <w:numPr>
          <w:ilvl w:val="0"/>
          <w:numId w:val="4"/>
        </w:numPr>
        <w:spacing w:line="400" w:lineRule="exact"/>
        <w:rPr>
          <w:rFonts w:ascii="宋体" w:eastAsia="宋体" w:hAnsi="宋体"/>
          <w:sz w:val="21"/>
        </w:rPr>
      </w:pPr>
      <w:r w:rsidRPr="00FB610D">
        <w:rPr>
          <w:rFonts w:ascii="宋体" w:eastAsia="宋体" w:hAnsi="宋体" w:hint="eastAsia"/>
          <w:sz w:val="21"/>
        </w:rPr>
        <w:t>在招标采购过程中与采购人进行协商谈判的；</w:t>
      </w:r>
    </w:p>
    <w:p w:rsidR="00B8563A" w:rsidRPr="00FB610D" w:rsidRDefault="00FE7C7D">
      <w:pPr>
        <w:pStyle w:val="ac"/>
        <w:spacing w:line="400" w:lineRule="exact"/>
        <w:ind w:firstLineChars="200" w:firstLine="420"/>
        <w:rPr>
          <w:rFonts w:ascii="宋体" w:eastAsia="宋体" w:hAnsi="宋体"/>
          <w:sz w:val="21"/>
        </w:rPr>
      </w:pPr>
      <w:r w:rsidRPr="00FB610D">
        <w:rPr>
          <w:rFonts w:ascii="宋体" w:eastAsia="宋体" w:hAnsi="宋体" w:hint="eastAsia"/>
          <w:sz w:val="21"/>
        </w:rPr>
        <w:t>（6）  拒绝有关部门监督检查或提供虚假情况的。</w:t>
      </w:r>
    </w:p>
    <w:p w:rsidR="00B8563A" w:rsidRPr="00FB610D" w:rsidRDefault="00FE7C7D">
      <w:pPr>
        <w:pStyle w:val="ac"/>
        <w:spacing w:line="400" w:lineRule="exact"/>
        <w:ind w:left="420"/>
        <w:rPr>
          <w:rFonts w:ascii="宋体" w:eastAsia="宋体" w:hAnsi="宋体"/>
          <w:sz w:val="21"/>
        </w:rPr>
      </w:pPr>
      <w:r w:rsidRPr="00FB610D">
        <w:rPr>
          <w:rFonts w:ascii="宋体" w:eastAsia="宋体" w:hAnsi="宋体" w:hint="eastAsia"/>
          <w:sz w:val="21"/>
        </w:rPr>
        <w:t>12、以上事项如有虚假或隐瞒，我方愿意承担一切后果，并不再寻求任何旨在减轻或免除法律责任的辩解。</w:t>
      </w:r>
    </w:p>
    <w:p w:rsidR="00B8563A" w:rsidRPr="00FB610D" w:rsidRDefault="00FE7C7D">
      <w:pPr>
        <w:snapToGrid w:val="0"/>
        <w:spacing w:line="370" w:lineRule="exact"/>
        <w:ind w:firstLineChars="200" w:firstLine="420"/>
        <w:rPr>
          <w:rFonts w:ascii="宋体" w:hAnsi="宋体" w:cs="宋体"/>
          <w:bCs/>
          <w:szCs w:val="21"/>
        </w:rPr>
      </w:pPr>
      <w:r w:rsidRPr="00FB610D">
        <w:rPr>
          <w:rFonts w:ascii="宋体" w:hAnsi="宋体" w:cs="宋体" w:hint="eastAsia"/>
          <w:bCs/>
          <w:szCs w:val="21"/>
        </w:rPr>
        <w:t>13、</w:t>
      </w:r>
      <w:r w:rsidRPr="00FB610D">
        <w:rPr>
          <w:rFonts w:ascii="宋体" w:hAnsi="宋体" w:hint="eastAsia"/>
          <w:szCs w:val="21"/>
        </w:rPr>
        <w:t>我方</w:t>
      </w:r>
      <w:r w:rsidRPr="00FB610D">
        <w:rPr>
          <w:rFonts w:ascii="宋体" w:hAnsi="宋体" w:cs="宋体" w:hint="eastAsia"/>
          <w:bCs/>
          <w:szCs w:val="21"/>
        </w:rPr>
        <w:t>同意本投标文件中“投标报价表”和中标后签订的采购合同可用于公示，其中所有内容不涉及投标人商业秘密，并承诺可向采购代理机构提供相关电子文档。</w:t>
      </w:r>
    </w:p>
    <w:p w:rsidR="00B8563A" w:rsidRPr="00FB610D" w:rsidRDefault="00FE7C7D">
      <w:pPr>
        <w:snapToGrid w:val="0"/>
        <w:spacing w:line="370" w:lineRule="exact"/>
        <w:ind w:firstLineChars="200" w:firstLine="420"/>
        <w:rPr>
          <w:rFonts w:ascii="宋体" w:hAnsi="宋体" w:cs="宋体"/>
          <w:szCs w:val="21"/>
        </w:rPr>
      </w:pPr>
      <w:r w:rsidRPr="00FB610D">
        <w:rPr>
          <w:rFonts w:ascii="宋体" w:hAnsi="宋体" w:cs="宋体" w:hint="eastAsia"/>
          <w:szCs w:val="21"/>
        </w:rPr>
        <w:t>14、投标函一式二份，一份随报价部分装订，一份随开标一览表装订。</w:t>
      </w:r>
    </w:p>
    <w:p w:rsidR="00B8563A" w:rsidRPr="00FB610D" w:rsidRDefault="00FE7C7D">
      <w:pPr>
        <w:snapToGrid w:val="0"/>
        <w:spacing w:line="370" w:lineRule="exact"/>
        <w:ind w:firstLineChars="200" w:firstLine="420"/>
        <w:rPr>
          <w:rFonts w:ascii="宋体" w:hAnsi="宋体" w:cs="宋体"/>
          <w:szCs w:val="21"/>
        </w:rPr>
      </w:pPr>
      <w:r w:rsidRPr="00FB610D">
        <w:rPr>
          <w:rFonts w:ascii="宋体" w:hAnsi="宋体" w:cs="宋体" w:hint="eastAsia"/>
          <w:szCs w:val="21"/>
        </w:rPr>
        <w:t>15、与本投标有关的一切正式往来信函请寄：</w:t>
      </w:r>
    </w:p>
    <w:p w:rsidR="00B8563A" w:rsidRPr="00FB610D" w:rsidRDefault="00FE7C7D">
      <w:pPr>
        <w:snapToGrid w:val="0"/>
        <w:spacing w:line="370" w:lineRule="exact"/>
        <w:ind w:firstLineChars="200" w:firstLine="420"/>
        <w:rPr>
          <w:rFonts w:ascii="宋体" w:hAnsi="宋体" w:cs="宋体"/>
          <w:szCs w:val="21"/>
          <w:u w:val="single"/>
        </w:rPr>
      </w:pPr>
      <w:r w:rsidRPr="00FB610D">
        <w:rPr>
          <w:rFonts w:ascii="宋体" w:hAnsi="宋体" w:cs="宋体" w:hint="eastAsia"/>
          <w:szCs w:val="21"/>
        </w:rPr>
        <w:t>地址：邮编：   电话：</w:t>
      </w:r>
    </w:p>
    <w:p w:rsidR="00B8563A" w:rsidRPr="00FB610D" w:rsidRDefault="00FE7C7D">
      <w:pPr>
        <w:pStyle w:val="ac"/>
        <w:spacing w:line="400" w:lineRule="exact"/>
        <w:ind w:firstLine="420"/>
        <w:rPr>
          <w:rFonts w:ascii="宋体" w:eastAsia="宋体" w:hAnsi="宋体"/>
          <w:sz w:val="21"/>
        </w:rPr>
      </w:pPr>
      <w:r w:rsidRPr="00FB610D">
        <w:rPr>
          <w:rFonts w:ascii="宋体" w:eastAsia="宋体" w:hAnsi="宋体" w:cs="宋体" w:hint="eastAsia"/>
          <w:sz w:val="21"/>
        </w:rPr>
        <w:t>传真：电子邮箱：投标人代表姓名：  职务：</w:t>
      </w:r>
    </w:p>
    <w:p w:rsidR="00B8563A" w:rsidRPr="00FB610D" w:rsidRDefault="00B8563A">
      <w:pPr>
        <w:pStyle w:val="ac"/>
        <w:spacing w:line="420" w:lineRule="exact"/>
        <w:ind w:firstLine="420"/>
        <w:rPr>
          <w:rFonts w:ascii="宋体" w:eastAsia="宋体" w:hAnsi="宋体"/>
          <w:sz w:val="21"/>
        </w:rPr>
      </w:pPr>
    </w:p>
    <w:p w:rsidR="00B8563A" w:rsidRPr="00FB610D" w:rsidRDefault="00FE7C7D">
      <w:pPr>
        <w:pStyle w:val="ac"/>
        <w:spacing w:line="420" w:lineRule="exact"/>
        <w:ind w:firstLine="420"/>
        <w:rPr>
          <w:rFonts w:ascii="宋体" w:eastAsia="宋体" w:hAnsi="宋体"/>
          <w:sz w:val="21"/>
        </w:rPr>
      </w:pPr>
      <w:r w:rsidRPr="00FB610D">
        <w:rPr>
          <w:rFonts w:ascii="宋体" w:eastAsia="宋体" w:hAnsi="宋体" w:hint="eastAsia"/>
          <w:sz w:val="21"/>
        </w:rPr>
        <w:t>投标人全称：（盖单位公章）</w:t>
      </w:r>
    </w:p>
    <w:p w:rsidR="00B8563A" w:rsidRPr="00FB610D" w:rsidRDefault="00FE7C7D">
      <w:pPr>
        <w:snapToGrid w:val="0"/>
        <w:spacing w:line="420" w:lineRule="exact"/>
        <w:ind w:firstLineChars="202" w:firstLine="424"/>
        <w:rPr>
          <w:rFonts w:ascii="宋体" w:hAnsi="宋体" w:cs="宋体"/>
          <w:szCs w:val="21"/>
          <w:u w:val="single"/>
        </w:rPr>
      </w:pPr>
      <w:r w:rsidRPr="00FB610D">
        <w:rPr>
          <w:rFonts w:ascii="宋体" w:hAnsi="宋体" w:cs="宋体" w:hint="eastAsia"/>
          <w:szCs w:val="21"/>
        </w:rPr>
        <w:t>统一社会信用代码：</w:t>
      </w:r>
      <w:r w:rsidRPr="00FB610D">
        <w:rPr>
          <w:rFonts w:ascii="宋体" w:hAnsi="宋体" w:cs="宋体"/>
          <w:szCs w:val="21"/>
          <w:u w:val="single"/>
        </w:rPr>
        <w:t> </w:t>
      </w:r>
    </w:p>
    <w:p w:rsidR="00B8563A" w:rsidRPr="00FB610D" w:rsidRDefault="00FE7C7D">
      <w:pPr>
        <w:snapToGrid w:val="0"/>
        <w:spacing w:line="420" w:lineRule="exact"/>
        <w:ind w:firstLineChars="202" w:firstLine="424"/>
        <w:rPr>
          <w:rFonts w:ascii="宋体" w:hAnsi="宋体" w:cs="宋体"/>
          <w:szCs w:val="21"/>
        </w:rPr>
      </w:pPr>
      <w:r w:rsidRPr="00FB610D">
        <w:rPr>
          <w:rFonts w:ascii="宋体" w:hAnsi="宋体" w:hint="eastAsia"/>
          <w:szCs w:val="21"/>
        </w:rPr>
        <w:t>投标人</w:t>
      </w:r>
      <w:r w:rsidRPr="00FB610D">
        <w:rPr>
          <w:rFonts w:ascii="宋体" w:hAnsi="宋体" w:cs="宋体" w:hint="eastAsia"/>
          <w:szCs w:val="21"/>
        </w:rPr>
        <w:t>地址：</w:t>
      </w:r>
      <w:r w:rsidRPr="00FB610D">
        <w:rPr>
          <w:rFonts w:ascii="宋体" w:hAnsi="宋体" w:cs="宋体"/>
          <w:szCs w:val="21"/>
          <w:u w:val="single"/>
        </w:rPr>
        <w:t> </w:t>
      </w:r>
      <w:r w:rsidRPr="00FB610D">
        <w:rPr>
          <w:rFonts w:ascii="宋体" w:hAnsi="宋体" w:cs="宋体" w:hint="eastAsia"/>
          <w:szCs w:val="21"/>
        </w:rPr>
        <w:t>，邮编：</w:t>
      </w:r>
      <w:r w:rsidRPr="00FB610D">
        <w:rPr>
          <w:rFonts w:ascii="宋体" w:hAnsi="宋体" w:cs="宋体" w:hint="eastAsia"/>
          <w:szCs w:val="21"/>
          <w:u w:val="single"/>
        </w:rPr>
        <w:t xml:space="preserve">           　　    </w:t>
      </w:r>
      <w:r w:rsidRPr="00FB610D">
        <w:rPr>
          <w:rFonts w:ascii="宋体" w:hAnsi="宋体" w:cs="宋体"/>
          <w:szCs w:val="21"/>
          <w:u w:val="single"/>
        </w:rPr>
        <w:t> </w:t>
      </w:r>
    </w:p>
    <w:p w:rsidR="00B8563A" w:rsidRPr="00FB610D" w:rsidRDefault="00FE7C7D">
      <w:pPr>
        <w:snapToGrid w:val="0"/>
        <w:spacing w:line="420" w:lineRule="exact"/>
        <w:ind w:firstLineChars="202" w:firstLine="424"/>
        <w:rPr>
          <w:rFonts w:ascii="宋体" w:hAnsi="宋体" w:cs="宋体"/>
          <w:szCs w:val="21"/>
        </w:rPr>
      </w:pPr>
      <w:r w:rsidRPr="00FB610D">
        <w:rPr>
          <w:rFonts w:ascii="宋体" w:hAnsi="宋体" w:hint="eastAsia"/>
          <w:szCs w:val="21"/>
        </w:rPr>
        <w:t>联系</w:t>
      </w:r>
      <w:r w:rsidRPr="00FB610D">
        <w:rPr>
          <w:rFonts w:ascii="宋体" w:hAnsi="宋体" w:cs="宋体" w:hint="eastAsia"/>
          <w:szCs w:val="21"/>
        </w:rPr>
        <w:t>电话：</w:t>
      </w:r>
      <w:r w:rsidRPr="00FB610D">
        <w:rPr>
          <w:rFonts w:ascii="宋体" w:hAnsi="宋体" w:cs="宋体"/>
          <w:szCs w:val="21"/>
          <w:u w:val="single"/>
        </w:rPr>
        <w:t> </w:t>
      </w:r>
      <w:r w:rsidRPr="00FB610D">
        <w:rPr>
          <w:rFonts w:ascii="宋体" w:hAnsi="宋体" w:cs="宋体" w:hint="eastAsia"/>
          <w:szCs w:val="21"/>
        </w:rPr>
        <w:t>，电子邮箱：</w:t>
      </w:r>
      <w:r w:rsidRPr="00FB610D">
        <w:rPr>
          <w:rFonts w:ascii="宋体" w:hAnsi="宋体" w:cs="宋体" w:hint="eastAsia"/>
          <w:szCs w:val="21"/>
          <w:u w:val="single"/>
        </w:rPr>
        <w:t xml:space="preserve">           　  </w:t>
      </w:r>
      <w:r w:rsidRPr="00FB610D">
        <w:rPr>
          <w:rFonts w:ascii="宋体" w:hAnsi="宋体" w:cs="宋体"/>
          <w:szCs w:val="21"/>
          <w:u w:val="single"/>
        </w:rPr>
        <w:t> </w:t>
      </w:r>
    </w:p>
    <w:p w:rsidR="00B8563A" w:rsidRPr="00FB610D" w:rsidRDefault="00FE7C7D">
      <w:pPr>
        <w:snapToGrid w:val="0"/>
        <w:spacing w:line="420" w:lineRule="exact"/>
        <w:ind w:firstLineChars="202" w:firstLine="424"/>
        <w:rPr>
          <w:rFonts w:ascii="宋体" w:hAnsi="宋体" w:cs="宋体"/>
          <w:szCs w:val="21"/>
        </w:rPr>
      </w:pPr>
      <w:r w:rsidRPr="00FB610D">
        <w:rPr>
          <w:rFonts w:ascii="宋体" w:hAnsi="宋体" w:cs="宋体" w:hint="eastAsia"/>
          <w:szCs w:val="21"/>
        </w:rPr>
        <w:t>法定代表人</w:t>
      </w:r>
      <w:r w:rsidRPr="00FB610D">
        <w:rPr>
          <w:rFonts w:ascii="宋体" w:hAnsi="宋体" w:hint="eastAsia"/>
          <w:szCs w:val="21"/>
        </w:rPr>
        <w:t>（负责人）</w:t>
      </w:r>
      <w:r w:rsidRPr="00FB610D">
        <w:rPr>
          <w:rFonts w:ascii="宋体" w:hAnsi="宋体" w:cs="宋体" w:hint="eastAsia"/>
          <w:szCs w:val="21"/>
        </w:rPr>
        <w:t>姓名：</w:t>
      </w:r>
      <w:r w:rsidRPr="00FB610D">
        <w:rPr>
          <w:rFonts w:ascii="宋体" w:hAnsi="宋体" w:cs="宋体" w:hint="eastAsia"/>
          <w:szCs w:val="21"/>
          <w:u w:val="single"/>
        </w:rPr>
        <w:t xml:space="preserve">         　　　　　　　　　  　     </w:t>
      </w:r>
      <w:r w:rsidRPr="00FB610D">
        <w:rPr>
          <w:rFonts w:ascii="宋体" w:hAnsi="宋体" w:cs="宋体"/>
          <w:szCs w:val="21"/>
          <w:u w:val="single"/>
        </w:rPr>
        <w:t> </w:t>
      </w:r>
    </w:p>
    <w:p w:rsidR="00B8563A" w:rsidRPr="00FB610D" w:rsidRDefault="00FE7C7D">
      <w:pPr>
        <w:snapToGrid w:val="0"/>
        <w:spacing w:line="420" w:lineRule="exact"/>
        <w:ind w:firstLineChars="202" w:firstLine="424"/>
        <w:rPr>
          <w:rFonts w:ascii="宋体" w:hAnsi="宋体" w:cs="宋体"/>
          <w:szCs w:val="21"/>
          <w:u w:val="single"/>
        </w:rPr>
      </w:pPr>
      <w:r w:rsidRPr="00FB610D">
        <w:rPr>
          <w:rFonts w:ascii="宋体" w:hAnsi="宋体" w:cs="宋体" w:hint="eastAsia"/>
          <w:szCs w:val="21"/>
        </w:rPr>
        <w:t>法定代表人</w:t>
      </w:r>
      <w:r w:rsidRPr="00FB610D">
        <w:rPr>
          <w:rFonts w:ascii="宋体" w:hAnsi="宋体" w:hint="eastAsia"/>
          <w:szCs w:val="21"/>
        </w:rPr>
        <w:t>（负责人）</w:t>
      </w:r>
      <w:r w:rsidRPr="00FB610D">
        <w:rPr>
          <w:rFonts w:ascii="宋体" w:hAnsi="宋体" w:cs="宋体" w:hint="eastAsia"/>
          <w:szCs w:val="21"/>
        </w:rPr>
        <w:t>身份证号码：</w:t>
      </w:r>
      <w:r w:rsidRPr="00FB610D">
        <w:rPr>
          <w:rFonts w:ascii="宋体" w:hAnsi="宋体" w:cs="宋体" w:hint="eastAsia"/>
          <w:szCs w:val="21"/>
          <w:u w:val="single"/>
        </w:rPr>
        <w:t xml:space="preserve">               　　　　       </w:t>
      </w:r>
      <w:r w:rsidRPr="00FB610D">
        <w:rPr>
          <w:rFonts w:ascii="宋体" w:hAnsi="宋体" w:cs="宋体"/>
          <w:szCs w:val="21"/>
          <w:u w:val="single"/>
        </w:rPr>
        <w:t> </w:t>
      </w:r>
    </w:p>
    <w:p w:rsidR="00B8563A" w:rsidRPr="00FB610D" w:rsidRDefault="00FE7C7D">
      <w:pPr>
        <w:snapToGrid w:val="0"/>
        <w:spacing w:line="420" w:lineRule="exact"/>
        <w:ind w:firstLineChars="202" w:firstLine="424"/>
        <w:rPr>
          <w:rFonts w:ascii="宋体" w:hAnsi="宋体" w:cs="宋体"/>
          <w:szCs w:val="21"/>
        </w:rPr>
      </w:pPr>
      <w:r w:rsidRPr="00FB610D">
        <w:rPr>
          <w:rFonts w:ascii="宋体" w:hAnsi="宋体" w:cs="宋体" w:hint="eastAsia"/>
          <w:szCs w:val="21"/>
        </w:rPr>
        <w:t>授权委托代理人姓名：</w:t>
      </w:r>
      <w:r w:rsidRPr="00FB610D">
        <w:rPr>
          <w:rFonts w:ascii="宋体" w:hAnsi="宋体" w:cs="宋体" w:hint="eastAsia"/>
          <w:szCs w:val="21"/>
          <w:u w:val="single"/>
        </w:rPr>
        <w:t xml:space="preserve">        　　　　　　　　　　    </w:t>
      </w:r>
      <w:r w:rsidRPr="00FB610D">
        <w:rPr>
          <w:rFonts w:ascii="宋体" w:hAnsi="宋体" w:cs="宋体"/>
          <w:szCs w:val="21"/>
          <w:u w:val="single"/>
        </w:rPr>
        <w:t> </w:t>
      </w:r>
    </w:p>
    <w:p w:rsidR="00B8563A" w:rsidRPr="00FB610D" w:rsidRDefault="00FE7C7D">
      <w:pPr>
        <w:snapToGrid w:val="0"/>
        <w:spacing w:line="420" w:lineRule="exact"/>
        <w:ind w:firstLineChars="202" w:firstLine="424"/>
        <w:rPr>
          <w:rFonts w:ascii="宋体" w:hAnsi="宋体" w:cs="宋体"/>
          <w:szCs w:val="21"/>
          <w:u w:val="single"/>
        </w:rPr>
      </w:pPr>
      <w:r w:rsidRPr="00FB610D">
        <w:rPr>
          <w:rFonts w:ascii="宋体" w:hAnsi="宋体" w:cs="宋体" w:hint="eastAsia"/>
          <w:szCs w:val="21"/>
        </w:rPr>
        <w:t>授权委托代理人身份证号码：</w:t>
      </w:r>
      <w:r w:rsidRPr="00FB610D">
        <w:rPr>
          <w:rFonts w:ascii="宋体" w:hAnsi="宋体" w:cs="宋体" w:hint="eastAsia"/>
          <w:szCs w:val="21"/>
          <w:u w:val="single"/>
        </w:rPr>
        <w:t xml:space="preserve">             　           </w:t>
      </w:r>
      <w:r w:rsidRPr="00FB610D">
        <w:rPr>
          <w:rFonts w:ascii="宋体" w:hAnsi="宋体" w:cs="宋体"/>
          <w:szCs w:val="21"/>
          <w:u w:val="single"/>
        </w:rPr>
        <w:t> </w:t>
      </w:r>
    </w:p>
    <w:p w:rsidR="00B8563A" w:rsidRPr="00FB610D" w:rsidRDefault="00FE7C7D">
      <w:pPr>
        <w:pStyle w:val="ac"/>
        <w:spacing w:line="400" w:lineRule="exact"/>
        <w:ind w:firstLine="420"/>
        <w:rPr>
          <w:rFonts w:ascii="宋体" w:eastAsia="宋体" w:hAnsi="宋体"/>
          <w:sz w:val="21"/>
          <w:u w:val="single"/>
        </w:rPr>
      </w:pPr>
      <w:r w:rsidRPr="00FB610D">
        <w:rPr>
          <w:rFonts w:ascii="宋体" w:eastAsia="宋体" w:hAnsi="宋体" w:hint="eastAsia"/>
          <w:sz w:val="21"/>
        </w:rPr>
        <w:t>法定代表人（负责人）或其委托代理人：（签字或盖章）</w:t>
      </w:r>
    </w:p>
    <w:p w:rsidR="00B8563A" w:rsidRPr="00FB610D" w:rsidRDefault="00B8563A">
      <w:pPr>
        <w:pStyle w:val="ac"/>
        <w:spacing w:line="400" w:lineRule="exact"/>
        <w:ind w:firstLine="420"/>
        <w:jc w:val="right"/>
        <w:rPr>
          <w:rFonts w:ascii="宋体" w:eastAsia="宋体" w:hAnsi="宋体"/>
          <w:bCs/>
          <w:sz w:val="21"/>
          <w:u w:val="single"/>
        </w:rPr>
      </w:pPr>
    </w:p>
    <w:p w:rsidR="00B8563A" w:rsidRPr="00FB610D" w:rsidRDefault="00B8563A">
      <w:pPr>
        <w:pStyle w:val="ac"/>
        <w:spacing w:line="400" w:lineRule="exact"/>
        <w:ind w:firstLine="420"/>
        <w:jc w:val="right"/>
        <w:rPr>
          <w:rFonts w:ascii="宋体" w:eastAsia="宋体" w:hAnsi="宋体"/>
          <w:bCs/>
          <w:sz w:val="21"/>
          <w:u w:val="single"/>
        </w:rPr>
      </w:pPr>
    </w:p>
    <w:p w:rsidR="00B8563A" w:rsidRPr="00FB610D" w:rsidRDefault="00FE7C7D" w:rsidP="006514F3">
      <w:pPr>
        <w:snapToGrid w:val="0"/>
        <w:spacing w:beforeLines="50" w:after="50"/>
        <w:ind w:firstLineChars="2750" w:firstLine="5775"/>
        <w:rPr>
          <w:rFonts w:ascii="宋体" w:hAnsi="宋体" w:cs="宋体"/>
          <w:b/>
          <w:szCs w:val="21"/>
        </w:rPr>
      </w:pPr>
      <w:r w:rsidRPr="00FB610D">
        <w:rPr>
          <w:rFonts w:ascii="宋体" w:hAnsi="宋体" w:hint="eastAsia"/>
          <w:bCs/>
          <w:szCs w:val="21"/>
        </w:rPr>
        <w:t>年月日</w:t>
      </w:r>
    </w:p>
    <w:p w:rsidR="00B8563A" w:rsidRPr="00FB610D" w:rsidRDefault="00FE7C7D" w:rsidP="006514F3">
      <w:pPr>
        <w:snapToGrid w:val="0"/>
        <w:spacing w:beforeLines="50" w:after="50"/>
        <w:rPr>
          <w:rFonts w:ascii="宋体" w:hAnsi="宋体" w:cs="宋体"/>
          <w:b/>
          <w:szCs w:val="21"/>
        </w:rPr>
      </w:pPr>
      <w:r w:rsidRPr="00FB610D">
        <w:rPr>
          <w:rFonts w:ascii="宋体" w:hAnsi="宋体" w:cs="宋体"/>
          <w:b/>
          <w:szCs w:val="21"/>
        </w:rPr>
        <w:br w:type="page"/>
      </w:r>
      <w:r w:rsidRPr="00FB610D">
        <w:rPr>
          <w:rFonts w:ascii="宋体" w:hAnsi="宋体" w:cs="宋体" w:hint="eastAsia"/>
          <w:b/>
          <w:szCs w:val="21"/>
        </w:rPr>
        <w:lastRenderedPageBreak/>
        <w:t>3.4.2 投标报价表格式：</w:t>
      </w:r>
    </w:p>
    <w:p w:rsidR="00B8563A" w:rsidRPr="00FB610D" w:rsidRDefault="00FE7C7D">
      <w:pPr>
        <w:pStyle w:val="ac"/>
        <w:spacing w:line="360" w:lineRule="auto"/>
        <w:ind w:firstLine="420"/>
        <w:jc w:val="center"/>
        <w:rPr>
          <w:rFonts w:ascii="宋体" w:eastAsia="宋体" w:hAnsi="宋体" w:cs="宋体"/>
          <w:b/>
          <w:bCs/>
          <w:sz w:val="30"/>
          <w:szCs w:val="30"/>
        </w:rPr>
      </w:pPr>
      <w:r w:rsidRPr="00FB610D">
        <w:rPr>
          <w:rFonts w:ascii="宋体" w:eastAsia="宋体" w:hAnsi="宋体" w:cs="宋体" w:hint="eastAsia"/>
          <w:b/>
          <w:bCs/>
          <w:sz w:val="30"/>
          <w:szCs w:val="30"/>
        </w:rPr>
        <w:t>投标报价表</w:t>
      </w:r>
    </w:p>
    <w:tbl>
      <w:tblPr>
        <w:tblW w:w="9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8"/>
        <w:gridCol w:w="801"/>
        <w:gridCol w:w="1281"/>
        <w:gridCol w:w="2268"/>
        <w:gridCol w:w="992"/>
        <w:gridCol w:w="1276"/>
        <w:gridCol w:w="1417"/>
        <w:gridCol w:w="895"/>
      </w:tblGrid>
      <w:tr w:rsidR="00B8563A" w:rsidRPr="00FB610D">
        <w:trPr>
          <w:cantSplit/>
          <w:trHeight w:val="1968"/>
          <w:jc w:val="center"/>
        </w:trPr>
        <w:tc>
          <w:tcPr>
            <w:tcW w:w="408" w:type="dxa"/>
            <w:tcBorders>
              <w:top w:val="single" w:sz="4" w:space="0" w:color="auto"/>
              <w:left w:val="single" w:sz="4" w:space="0" w:color="auto"/>
              <w:bottom w:val="single" w:sz="4" w:space="0" w:color="auto"/>
              <w:right w:val="single" w:sz="4" w:space="0" w:color="auto"/>
            </w:tcBorders>
            <w:vAlign w:val="center"/>
          </w:tcPr>
          <w:p w:rsidR="00B8563A" w:rsidRPr="00FB610D" w:rsidRDefault="00FE7C7D">
            <w:pPr>
              <w:jc w:val="center"/>
              <w:rPr>
                <w:rFonts w:ascii="宋体" w:hAnsi="宋体"/>
                <w:szCs w:val="22"/>
              </w:rPr>
            </w:pPr>
            <w:r w:rsidRPr="00FB610D">
              <w:rPr>
                <w:rFonts w:ascii="宋体" w:hAnsi="宋体"/>
                <w:szCs w:val="22"/>
              </w:rPr>
              <w:t>序号</w:t>
            </w:r>
          </w:p>
        </w:tc>
        <w:tc>
          <w:tcPr>
            <w:tcW w:w="801" w:type="dxa"/>
            <w:tcBorders>
              <w:top w:val="single" w:sz="4" w:space="0" w:color="auto"/>
              <w:left w:val="single" w:sz="4" w:space="0" w:color="auto"/>
              <w:bottom w:val="single" w:sz="4" w:space="0" w:color="auto"/>
              <w:right w:val="single" w:sz="4" w:space="0" w:color="auto"/>
            </w:tcBorders>
            <w:vAlign w:val="center"/>
          </w:tcPr>
          <w:p w:rsidR="00B8563A" w:rsidRPr="00FB610D" w:rsidRDefault="00FE7C7D">
            <w:pPr>
              <w:jc w:val="center"/>
              <w:rPr>
                <w:rFonts w:ascii="宋体" w:hAnsi="宋体"/>
                <w:szCs w:val="22"/>
              </w:rPr>
            </w:pPr>
            <w:r w:rsidRPr="00FB610D">
              <w:rPr>
                <w:rFonts w:ascii="宋体" w:hAnsi="宋体" w:hint="eastAsia"/>
                <w:szCs w:val="22"/>
              </w:rPr>
              <w:t>货物</w:t>
            </w:r>
            <w:r w:rsidRPr="00FB610D">
              <w:rPr>
                <w:rFonts w:ascii="宋体" w:hAnsi="宋体"/>
                <w:szCs w:val="22"/>
              </w:rPr>
              <w:t>名称</w:t>
            </w:r>
          </w:p>
        </w:tc>
        <w:tc>
          <w:tcPr>
            <w:tcW w:w="1281" w:type="dxa"/>
            <w:tcBorders>
              <w:top w:val="single" w:sz="4" w:space="0" w:color="auto"/>
              <w:left w:val="single" w:sz="4" w:space="0" w:color="auto"/>
              <w:bottom w:val="single" w:sz="4" w:space="0" w:color="auto"/>
              <w:right w:val="single" w:sz="4" w:space="0" w:color="auto"/>
            </w:tcBorders>
            <w:vAlign w:val="center"/>
          </w:tcPr>
          <w:p w:rsidR="00B8563A" w:rsidRPr="00FB610D" w:rsidRDefault="00FE7C7D">
            <w:pPr>
              <w:jc w:val="center"/>
              <w:rPr>
                <w:rFonts w:ascii="宋体" w:hAnsi="宋体"/>
                <w:szCs w:val="22"/>
              </w:rPr>
            </w:pPr>
            <w:r w:rsidRPr="00FB610D">
              <w:rPr>
                <w:rFonts w:ascii="宋体" w:hAnsi="宋体" w:cs="宋体" w:hint="eastAsia"/>
                <w:szCs w:val="22"/>
              </w:rPr>
              <w:t>品牌、规格型号、生产厂家及</w:t>
            </w:r>
            <w:r w:rsidRPr="00FB610D">
              <w:rPr>
                <w:rFonts w:ascii="宋体" w:hAnsi="宋体" w:cs="宋体" w:hint="eastAsia"/>
                <w:b/>
                <w:sz w:val="24"/>
                <w:szCs w:val="22"/>
              </w:rPr>
              <w:t>国别</w:t>
            </w:r>
          </w:p>
        </w:tc>
        <w:tc>
          <w:tcPr>
            <w:tcW w:w="2268" w:type="dxa"/>
            <w:tcBorders>
              <w:top w:val="single" w:sz="4" w:space="0" w:color="auto"/>
              <w:left w:val="single" w:sz="4" w:space="0" w:color="auto"/>
              <w:bottom w:val="single" w:sz="4" w:space="0" w:color="auto"/>
              <w:right w:val="single" w:sz="4" w:space="0" w:color="auto"/>
            </w:tcBorders>
            <w:vAlign w:val="center"/>
          </w:tcPr>
          <w:p w:rsidR="00B8563A" w:rsidRPr="00FB610D" w:rsidRDefault="00FE7C7D">
            <w:pPr>
              <w:spacing w:line="360" w:lineRule="auto"/>
              <w:jc w:val="center"/>
              <w:rPr>
                <w:rFonts w:ascii="宋体" w:hAnsi="宋体"/>
                <w:szCs w:val="22"/>
              </w:rPr>
            </w:pPr>
            <w:r w:rsidRPr="00FB610D">
              <w:rPr>
                <w:rFonts w:ascii="宋体" w:hAnsi="宋体" w:hint="eastAsia"/>
                <w:szCs w:val="22"/>
              </w:rPr>
              <w:t>技术参数要求</w:t>
            </w:r>
          </w:p>
          <w:p w:rsidR="00B8563A" w:rsidRPr="00FB610D" w:rsidRDefault="00FE7C7D">
            <w:pPr>
              <w:jc w:val="center"/>
              <w:rPr>
                <w:rFonts w:ascii="宋体" w:hAnsi="宋体"/>
                <w:szCs w:val="22"/>
              </w:rPr>
            </w:pPr>
            <w:r w:rsidRPr="00FB610D">
              <w:rPr>
                <w:rFonts w:ascii="宋体" w:hAnsi="宋体" w:hint="eastAsia"/>
                <w:szCs w:val="22"/>
              </w:rPr>
              <w:t>（如下方填写内容与《投标产品技术资料表》的承诺不一致，以《投标产品技术资料表》的承诺为准）</w:t>
            </w:r>
          </w:p>
        </w:tc>
        <w:tc>
          <w:tcPr>
            <w:tcW w:w="992" w:type="dxa"/>
            <w:tcBorders>
              <w:top w:val="single" w:sz="4" w:space="0" w:color="auto"/>
              <w:left w:val="single" w:sz="4" w:space="0" w:color="auto"/>
              <w:bottom w:val="single" w:sz="4" w:space="0" w:color="auto"/>
              <w:right w:val="single" w:sz="4" w:space="0" w:color="auto"/>
            </w:tcBorders>
            <w:vAlign w:val="center"/>
          </w:tcPr>
          <w:p w:rsidR="00B8563A" w:rsidRPr="00FB610D" w:rsidRDefault="00FE7C7D">
            <w:pPr>
              <w:jc w:val="center"/>
              <w:rPr>
                <w:rFonts w:ascii="宋体" w:hAnsi="宋体"/>
                <w:szCs w:val="22"/>
              </w:rPr>
            </w:pPr>
            <w:r w:rsidRPr="00FB610D">
              <w:rPr>
                <w:rFonts w:ascii="宋体" w:hAnsi="宋体"/>
                <w:szCs w:val="22"/>
              </w:rPr>
              <w:t>数量①</w:t>
            </w:r>
          </w:p>
        </w:tc>
        <w:tc>
          <w:tcPr>
            <w:tcW w:w="1276" w:type="dxa"/>
            <w:tcBorders>
              <w:top w:val="single" w:sz="4" w:space="0" w:color="auto"/>
              <w:left w:val="single" w:sz="4" w:space="0" w:color="auto"/>
              <w:bottom w:val="single" w:sz="4" w:space="0" w:color="auto"/>
              <w:right w:val="single" w:sz="4" w:space="0" w:color="auto"/>
            </w:tcBorders>
            <w:vAlign w:val="center"/>
          </w:tcPr>
          <w:p w:rsidR="00B8563A" w:rsidRPr="00FB610D" w:rsidRDefault="00FE7C7D">
            <w:pPr>
              <w:jc w:val="center"/>
              <w:rPr>
                <w:rFonts w:ascii="宋体" w:hAnsi="宋体"/>
                <w:szCs w:val="22"/>
              </w:rPr>
            </w:pPr>
            <w:r w:rsidRPr="00FB610D">
              <w:rPr>
                <w:rFonts w:ascii="宋体" w:hAnsi="宋体"/>
                <w:szCs w:val="22"/>
              </w:rPr>
              <w:t>单价(元)</w:t>
            </w:r>
          </w:p>
          <w:p w:rsidR="00B8563A" w:rsidRPr="00FB610D" w:rsidRDefault="00FE7C7D">
            <w:pPr>
              <w:ind w:firstLineChars="150" w:firstLine="315"/>
              <w:jc w:val="center"/>
              <w:rPr>
                <w:rFonts w:ascii="宋体" w:hAnsi="宋体"/>
                <w:szCs w:val="22"/>
              </w:rPr>
            </w:pPr>
            <w:r w:rsidRPr="00FB610D">
              <w:rPr>
                <w:rFonts w:ascii="宋体" w:hAnsi="宋体"/>
                <w:szCs w:val="22"/>
              </w:rPr>
              <w:t>②</w:t>
            </w:r>
          </w:p>
        </w:tc>
        <w:tc>
          <w:tcPr>
            <w:tcW w:w="1417" w:type="dxa"/>
            <w:tcBorders>
              <w:top w:val="single" w:sz="4" w:space="0" w:color="auto"/>
              <w:left w:val="single" w:sz="4" w:space="0" w:color="auto"/>
              <w:bottom w:val="single" w:sz="4" w:space="0" w:color="auto"/>
              <w:right w:val="single" w:sz="4" w:space="0" w:color="auto"/>
            </w:tcBorders>
            <w:vAlign w:val="center"/>
          </w:tcPr>
          <w:p w:rsidR="00B8563A" w:rsidRPr="00FB610D" w:rsidRDefault="00FE7C7D">
            <w:pPr>
              <w:jc w:val="center"/>
              <w:rPr>
                <w:rFonts w:ascii="宋体" w:hAnsi="宋体"/>
                <w:szCs w:val="22"/>
              </w:rPr>
            </w:pPr>
            <w:r w:rsidRPr="00FB610D">
              <w:rPr>
                <w:rFonts w:ascii="宋体" w:hAnsi="宋体"/>
                <w:szCs w:val="22"/>
              </w:rPr>
              <w:t>单项合价（元）</w:t>
            </w:r>
          </w:p>
          <w:p w:rsidR="00B8563A" w:rsidRPr="00FB610D" w:rsidRDefault="00FE7C7D">
            <w:pPr>
              <w:jc w:val="center"/>
              <w:rPr>
                <w:rFonts w:ascii="宋体" w:hAnsi="宋体"/>
                <w:szCs w:val="22"/>
              </w:rPr>
            </w:pPr>
            <w:r w:rsidRPr="00FB610D">
              <w:rPr>
                <w:rFonts w:ascii="宋体" w:hAnsi="宋体"/>
                <w:szCs w:val="22"/>
              </w:rPr>
              <w:t>③＝①×②</w:t>
            </w:r>
          </w:p>
        </w:tc>
        <w:tc>
          <w:tcPr>
            <w:tcW w:w="895" w:type="dxa"/>
            <w:tcBorders>
              <w:top w:val="single" w:sz="4" w:space="0" w:color="auto"/>
              <w:left w:val="single" w:sz="4" w:space="0" w:color="auto"/>
              <w:bottom w:val="single" w:sz="4" w:space="0" w:color="auto"/>
              <w:right w:val="single" w:sz="4" w:space="0" w:color="auto"/>
            </w:tcBorders>
            <w:vAlign w:val="center"/>
          </w:tcPr>
          <w:p w:rsidR="00B8563A" w:rsidRPr="00FB610D" w:rsidRDefault="00FE7C7D">
            <w:pPr>
              <w:jc w:val="center"/>
              <w:rPr>
                <w:rFonts w:ascii="宋体" w:hAnsi="宋体"/>
                <w:szCs w:val="22"/>
              </w:rPr>
            </w:pPr>
            <w:r w:rsidRPr="00FB610D">
              <w:rPr>
                <w:rFonts w:ascii="宋体" w:hAnsi="宋体"/>
                <w:szCs w:val="22"/>
              </w:rPr>
              <w:t>备注</w:t>
            </w:r>
          </w:p>
        </w:tc>
      </w:tr>
      <w:tr w:rsidR="00B8563A" w:rsidRPr="00FB610D">
        <w:trPr>
          <w:cantSplit/>
          <w:trHeight w:val="868"/>
          <w:jc w:val="center"/>
        </w:trPr>
        <w:tc>
          <w:tcPr>
            <w:tcW w:w="408" w:type="dxa"/>
            <w:tcBorders>
              <w:top w:val="single" w:sz="4" w:space="0" w:color="auto"/>
              <w:left w:val="single" w:sz="4" w:space="0" w:color="auto"/>
              <w:bottom w:val="single" w:sz="4" w:space="0" w:color="auto"/>
              <w:right w:val="single" w:sz="4" w:space="0" w:color="auto"/>
            </w:tcBorders>
            <w:vAlign w:val="center"/>
          </w:tcPr>
          <w:p w:rsidR="00B8563A" w:rsidRPr="00FB610D" w:rsidRDefault="00B8563A">
            <w:pPr>
              <w:rPr>
                <w:rFonts w:ascii="宋体" w:hAnsi="宋体"/>
                <w:szCs w:val="21"/>
              </w:rPr>
            </w:pPr>
          </w:p>
        </w:tc>
        <w:tc>
          <w:tcPr>
            <w:tcW w:w="801" w:type="dxa"/>
            <w:tcBorders>
              <w:top w:val="single" w:sz="4" w:space="0" w:color="auto"/>
              <w:left w:val="single" w:sz="4" w:space="0" w:color="auto"/>
              <w:bottom w:val="single" w:sz="4" w:space="0" w:color="auto"/>
              <w:right w:val="single" w:sz="4" w:space="0" w:color="auto"/>
            </w:tcBorders>
            <w:vAlign w:val="center"/>
          </w:tcPr>
          <w:p w:rsidR="00B8563A" w:rsidRPr="00FB610D" w:rsidRDefault="00B8563A">
            <w:pPr>
              <w:rPr>
                <w:rFonts w:ascii="宋体" w:hAnsi="宋体"/>
                <w:szCs w:val="21"/>
              </w:rPr>
            </w:pPr>
          </w:p>
        </w:tc>
        <w:tc>
          <w:tcPr>
            <w:tcW w:w="1281" w:type="dxa"/>
            <w:tcBorders>
              <w:top w:val="single" w:sz="4" w:space="0" w:color="auto"/>
              <w:left w:val="single" w:sz="4" w:space="0" w:color="auto"/>
              <w:bottom w:val="single" w:sz="4" w:space="0" w:color="auto"/>
              <w:right w:val="single" w:sz="4" w:space="0" w:color="auto"/>
            </w:tcBorders>
            <w:vAlign w:val="center"/>
          </w:tcPr>
          <w:p w:rsidR="00B8563A" w:rsidRPr="00FB610D" w:rsidRDefault="00B8563A">
            <w:pPr>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B8563A" w:rsidRPr="00FB610D" w:rsidRDefault="00B8563A">
            <w:pPr>
              <w:rPr>
                <w:rFonts w:ascii="宋体" w:hAnsi="宋体"/>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B8563A" w:rsidRPr="00FB610D" w:rsidRDefault="00B8563A">
            <w:pPr>
              <w:spacing w:line="360" w:lineRule="auto"/>
              <w:jc w:val="center"/>
              <w:rPr>
                <w:rFonts w:ascii="宋体" w:hAnsi="宋体" w:cs="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8563A" w:rsidRPr="00FB610D" w:rsidRDefault="00B8563A">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B8563A" w:rsidRPr="00FB610D" w:rsidRDefault="00B8563A">
            <w:pPr>
              <w:rPr>
                <w:rFonts w:ascii="宋体" w:hAnsi="宋体" w:cs="宋体"/>
                <w:sz w:val="20"/>
                <w:szCs w:val="20"/>
              </w:rPr>
            </w:pPr>
          </w:p>
        </w:tc>
        <w:tc>
          <w:tcPr>
            <w:tcW w:w="895" w:type="dxa"/>
            <w:tcBorders>
              <w:top w:val="single" w:sz="4" w:space="0" w:color="auto"/>
              <w:left w:val="single" w:sz="4" w:space="0" w:color="auto"/>
              <w:right w:val="single" w:sz="4" w:space="0" w:color="auto"/>
            </w:tcBorders>
            <w:vAlign w:val="center"/>
          </w:tcPr>
          <w:p w:rsidR="00B8563A" w:rsidRPr="00FB610D" w:rsidRDefault="00B8563A">
            <w:pPr>
              <w:rPr>
                <w:rFonts w:ascii="宋体" w:hAnsi="宋体"/>
                <w:szCs w:val="21"/>
              </w:rPr>
            </w:pPr>
          </w:p>
        </w:tc>
      </w:tr>
      <w:tr w:rsidR="00B8563A" w:rsidRPr="00FB610D">
        <w:trPr>
          <w:cantSplit/>
          <w:trHeight w:val="980"/>
          <w:jc w:val="center"/>
        </w:trPr>
        <w:tc>
          <w:tcPr>
            <w:tcW w:w="408" w:type="dxa"/>
            <w:tcBorders>
              <w:top w:val="single" w:sz="4" w:space="0" w:color="auto"/>
              <w:left w:val="single" w:sz="4" w:space="0" w:color="auto"/>
              <w:bottom w:val="single" w:sz="4" w:space="0" w:color="auto"/>
              <w:right w:val="single" w:sz="4" w:space="0" w:color="auto"/>
            </w:tcBorders>
            <w:vAlign w:val="center"/>
          </w:tcPr>
          <w:p w:rsidR="00B8563A" w:rsidRPr="00FB610D" w:rsidRDefault="00B8563A">
            <w:pPr>
              <w:rPr>
                <w:rFonts w:ascii="宋体" w:hAnsi="宋体"/>
                <w:szCs w:val="21"/>
              </w:rPr>
            </w:pPr>
          </w:p>
        </w:tc>
        <w:tc>
          <w:tcPr>
            <w:tcW w:w="801" w:type="dxa"/>
            <w:tcBorders>
              <w:top w:val="single" w:sz="4" w:space="0" w:color="auto"/>
              <w:left w:val="single" w:sz="4" w:space="0" w:color="auto"/>
              <w:bottom w:val="single" w:sz="4" w:space="0" w:color="auto"/>
              <w:right w:val="single" w:sz="4" w:space="0" w:color="auto"/>
            </w:tcBorders>
            <w:vAlign w:val="center"/>
          </w:tcPr>
          <w:p w:rsidR="00B8563A" w:rsidRPr="00FB610D" w:rsidRDefault="00B8563A">
            <w:pPr>
              <w:rPr>
                <w:rFonts w:ascii="宋体" w:hAnsi="宋体"/>
                <w:szCs w:val="21"/>
              </w:rPr>
            </w:pPr>
          </w:p>
        </w:tc>
        <w:tc>
          <w:tcPr>
            <w:tcW w:w="1281" w:type="dxa"/>
            <w:tcBorders>
              <w:top w:val="single" w:sz="4" w:space="0" w:color="auto"/>
              <w:left w:val="single" w:sz="4" w:space="0" w:color="auto"/>
              <w:bottom w:val="single" w:sz="4" w:space="0" w:color="auto"/>
              <w:right w:val="single" w:sz="4" w:space="0" w:color="auto"/>
            </w:tcBorders>
            <w:vAlign w:val="center"/>
          </w:tcPr>
          <w:p w:rsidR="00B8563A" w:rsidRPr="00FB610D" w:rsidRDefault="00B8563A">
            <w:pPr>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B8563A" w:rsidRPr="00FB610D" w:rsidRDefault="00B8563A">
            <w:pPr>
              <w:rPr>
                <w:rFonts w:ascii="宋体" w:hAnsi="宋体"/>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B8563A" w:rsidRPr="00FB610D" w:rsidRDefault="00B8563A">
            <w:pPr>
              <w:spacing w:line="360" w:lineRule="auto"/>
              <w:jc w:val="center"/>
              <w:rPr>
                <w:rFonts w:ascii="宋体" w:hAnsi="宋体" w:cs="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8563A" w:rsidRPr="00FB610D" w:rsidRDefault="00B8563A">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B8563A" w:rsidRPr="00FB610D" w:rsidRDefault="00B8563A">
            <w:pPr>
              <w:rPr>
                <w:rFonts w:ascii="宋体" w:hAnsi="宋体" w:cs="宋体"/>
                <w:sz w:val="20"/>
                <w:szCs w:val="20"/>
              </w:rPr>
            </w:pPr>
          </w:p>
        </w:tc>
        <w:tc>
          <w:tcPr>
            <w:tcW w:w="895" w:type="dxa"/>
            <w:tcBorders>
              <w:left w:val="single" w:sz="4" w:space="0" w:color="auto"/>
              <w:bottom w:val="single" w:sz="4" w:space="0" w:color="auto"/>
              <w:right w:val="single" w:sz="4" w:space="0" w:color="auto"/>
            </w:tcBorders>
            <w:vAlign w:val="center"/>
          </w:tcPr>
          <w:p w:rsidR="00B8563A" w:rsidRPr="00FB610D" w:rsidRDefault="00B8563A">
            <w:pPr>
              <w:rPr>
                <w:rFonts w:ascii="宋体" w:hAnsi="宋体"/>
                <w:szCs w:val="21"/>
              </w:rPr>
            </w:pPr>
          </w:p>
        </w:tc>
      </w:tr>
      <w:tr w:rsidR="00B8563A" w:rsidRPr="00FB610D">
        <w:trPr>
          <w:cantSplit/>
          <w:trHeight w:val="980"/>
          <w:jc w:val="center"/>
        </w:trPr>
        <w:tc>
          <w:tcPr>
            <w:tcW w:w="408" w:type="dxa"/>
            <w:tcBorders>
              <w:top w:val="single" w:sz="4" w:space="0" w:color="auto"/>
              <w:left w:val="single" w:sz="4" w:space="0" w:color="auto"/>
              <w:bottom w:val="single" w:sz="4" w:space="0" w:color="auto"/>
              <w:right w:val="single" w:sz="4" w:space="0" w:color="auto"/>
            </w:tcBorders>
            <w:vAlign w:val="center"/>
          </w:tcPr>
          <w:p w:rsidR="00B8563A" w:rsidRPr="00FB610D" w:rsidRDefault="00B8563A">
            <w:pPr>
              <w:rPr>
                <w:rFonts w:ascii="宋体" w:hAnsi="宋体"/>
                <w:szCs w:val="21"/>
              </w:rPr>
            </w:pPr>
          </w:p>
        </w:tc>
        <w:tc>
          <w:tcPr>
            <w:tcW w:w="801" w:type="dxa"/>
            <w:tcBorders>
              <w:top w:val="single" w:sz="4" w:space="0" w:color="auto"/>
              <w:left w:val="single" w:sz="4" w:space="0" w:color="auto"/>
              <w:bottom w:val="single" w:sz="4" w:space="0" w:color="auto"/>
              <w:right w:val="single" w:sz="4" w:space="0" w:color="auto"/>
            </w:tcBorders>
            <w:vAlign w:val="center"/>
          </w:tcPr>
          <w:p w:rsidR="00B8563A" w:rsidRPr="00FB610D" w:rsidRDefault="00B8563A">
            <w:pPr>
              <w:rPr>
                <w:rFonts w:ascii="宋体" w:hAnsi="宋体"/>
                <w:szCs w:val="21"/>
              </w:rPr>
            </w:pPr>
          </w:p>
        </w:tc>
        <w:tc>
          <w:tcPr>
            <w:tcW w:w="1281" w:type="dxa"/>
            <w:tcBorders>
              <w:top w:val="single" w:sz="4" w:space="0" w:color="auto"/>
              <w:left w:val="single" w:sz="4" w:space="0" w:color="auto"/>
              <w:bottom w:val="single" w:sz="4" w:space="0" w:color="auto"/>
              <w:right w:val="single" w:sz="4" w:space="0" w:color="auto"/>
            </w:tcBorders>
            <w:vAlign w:val="center"/>
          </w:tcPr>
          <w:p w:rsidR="00B8563A" w:rsidRPr="00FB610D" w:rsidRDefault="00B8563A">
            <w:pPr>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B8563A" w:rsidRPr="00FB610D" w:rsidRDefault="00B8563A">
            <w:pPr>
              <w:rPr>
                <w:rFonts w:ascii="宋体" w:hAnsi="宋体"/>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B8563A" w:rsidRPr="00FB610D" w:rsidRDefault="00B8563A">
            <w:pPr>
              <w:spacing w:line="360" w:lineRule="auto"/>
              <w:jc w:val="center"/>
              <w:rPr>
                <w:rFonts w:ascii="宋体" w:hAnsi="宋体" w:cs="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8563A" w:rsidRPr="00FB610D" w:rsidRDefault="00B8563A">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B8563A" w:rsidRPr="00FB610D" w:rsidRDefault="00B8563A">
            <w:pPr>
              <w:rPr>
                <w:rFonts w:ascii="宋体" w:hAnsi="宋体" w:cs="宋体"/>
                <w:sz w:val="20"/>
                <w:szCs w:val="20"/>
              </w:rPr>
            </w:pPr>
          </w:p>
        </w:tc>
        <w:tc>
          <w:tcPr>
            <w:tcW w:w="895" w:type="dxa"/>
            <w:tcBorders>
              <w:left w:val="single" w:sz="4" w:space="0" w:color="auto"/>
              <w:bottom w:val="single" w:sz="4" w:space="0" w:color="auto"/>
              <w:right w:val="single" w:sz="4" w:space="0" w:color="auto"/>
            </w:tcBorders>
            <w:vAlign w:val="center"/>
          </w:tcPr>
          <w:p w:rsidR="00B8563A" w:rsidRPr="00FB610D" w:rsidRDefault="00B8563A">
            <w:pPr>
              <w:rPr>
                <w:rFonts w:ascii="宋体" w:hAnsi="宋体"/>
                <w:szCs w:val="21"/>
              </w:rPr>
            </w:pPr>
          </w:p>
        </w:tc>
      </w:tr>
      <w:tr w:rsidR="00B8563A" w:rsidRPr="00FB610D">
        <w:trPr>
          <w:cantSplit/>
          <w:trHeight w:val="980"/>
          <w:jc w:val="center"/>
        </w:trPr>
        <w:tc>
          <w:tcPr>
            <w:tcW w:w="408" w:type="dxa"/>
            <w:tcBorders>
              <w:top w:val="single" w:sz="4" w:space="0" w:color="auto"/>
              <w:left w:val="single" w:sz="4" w:space="0" w:color="auto"/>
              <w:bottom w:val="single" w:sz="4" w:space="0" w:color="auto"/>
              <w:right w:val="single" w:sz="4" w:space="0" w:color="auto"/>
            </w:tcBorders>
            <w:vAlign w:val="center"/>
          </w:tcPr>
          <w:p w:rsidR="00B8563A" w:rsidRPr="00FB610D" w:rsidRDefault="00B8563A">
            <w:pPr>
              <w:rPr>
                <w:rFonts w:ascii="宋体" w:hAnsi="宋体"/>
                <w:szCs w:val="21"/>
              </w:rPr>
            </w:pPr>
          </w:p>
        </w:tc>
        <w:tc>
          <w:tcPr>
            <w:tcW w:w="801" w:type="dxa"/>
            <w:tcBorders>
              <w:top w:val="single" w:sz="4" w:space="0" w:color="auto"/>
              <w:left w:val="single" w:sz="4" w:space="0" w:color="auto"/>
              <w:bottom w:val="single" w:sz="4" w:space="0" w:color="auto"/>
              <w:right w:val="single" w:sz="4" w:space="0" w:color="auto"/>
            </w:tcBorders>
            <w:vAlign w:val="center"/>
          </w:tcPr>
          <w:p w:rsidR="00B8563A" w:rsidRPr="00FB610D" w:rsidRDefault="00B8563A">
            <w:pPr>
              <w:rPr>
                <w:rFonts w:ascii="宋体" w:hAnsi="宋体"/>
                <w:szCs w:val="21"/>
              </w:rPr>
            </w:pPr>
          </w:p>
        </w:tc>
        <w:tc>
          <w:tcPr>
            <w:tcW w:w="1281" w:type="dxa"/>
            <w:tcBorders>
              <w:top w:val="single" w:sz="4" w:space="0" w:color="auto"/>
              <w:left w:val="single" w:sz="4" w:space="0" w:color="auto"/>
              <w:bottom w:val="single" w:sz="4" w:space="0" w:color="auto"/>
              <w:right w:val="single" w:sz="4" w:space="0" w:color="auto"/>
            </w:tcBorders>
            <w:vAlign w:val="center"/>
          </w:tcPr>
          <w:p w:rsidR="00B8563A" w:rsidRPr="00FB610D" w:rsidRDefault="00B8563A">
            <w:pPr>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B8563A" w:rsidRPr="00FB610D" w:rsidRDefault="00B8563A">
            <w:pPr>
              <w:rPr>
                <w:rFonts w:ascii="宋体" w:hAnsi="宋体"/>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B8563A" w:rsidRPr="00FB610D" w:rsidRDefault="00B8563A">
            <w:pPr>
              <w:spacing w:line="360" w:lineRule="auto"/>
              <w:jc w:val="center"/>
              <w:rPr>
                <w:rFonts w:ascii="宋体" w:hAnsi="宋体" w:cs="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8563A" w:rsidRPr="00FB610D" w:rsidRDefault="00B8563A">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B8563A" w:rsidRPr="00FB610D" w:rsidRDefault="00B8563A">
            <w:pPr>
              <w:rPr>
                <w:rFonts w:ascii="宋体" w:hAnsi="宋体" w:cs="宋体"/>
                <w:sz w:val="20"/>
                <w:szCs w:val="20"/>
              </w:rPr>
            </w:pPr>
          </w:p>
        </w:tc>
        <w:tc>
          <w:tcPr>
            <w:tcW w:w="895" w:type="dxa"/>
            <w:tcBorders>
              <w:left w:val="single" w:sz="4" w:space="0" w:color="auto"/>
              <w:bottom w:val="single" w:sz="4" w:space="0" w:color="auto"/>
              <w:right w:val="single" w:sz="4" w:space="0" w:color="auto"/>
            </w:tcBorders>
            <w:vAlign w:val="center"/>
          </w:tcPr>
          <w:p w:rsidR="00B8563A" w:rsidRPr="00FB610D" w:rsidRDefault="00B8563A">
            <w:pPr>
              <w:rPr>
                <w:rFonts w:ascii="宋体" w:hAnsi="宋体"/>
                <w:szCs w:val="21"/>
              </w:rPr>
            </w:pPr>
          </w:p>
        </w:tc>
      </w:tr>
      <w:tr w:rsidR="00B8563A" w:rsidRPr="00FB610D">
        <w:trPr>
          <w:cantSplit/>
          <w:trHeight w:val="624"/>
          <w:jc w:val="center"/>
        </w:trPr>
        <w:tc>
          <w:tcPr>
            <w:tcW w:w="9338" w:type="dxa"/>
            <w:gridSpan w:val="8"/>
            <w:tcBorders>
              <w:top w:val="single" w:sz="4" w:space="0" w:color="auto"/>
              <w:left w:val="single" w:sz="4" w:space="0" w:color="auto"/>
              <w:bottom w:val="single" w:sz="4" w:space="0" w:color="auto"/>
              <w:right w:val="single" w:sz="4" w:space="0" w:color="auto"/>
            </w:tcBorders>
            <w:vAlign w:val="center"/>
          </w:tcPr>
          <w:p w:rsidR="00B8563A" w:rsidRPr="00FB610D" w:rsidRDefault="00FE7C7D">
            <w:pPr>
              <w:spacing w:line="360" w:lineRule="auto"/>
              <w:rPr>
                <w:rFonts w:ascii="宋体" w:hAnsi="宋体"/>
                <w:szCs w:val="22"/>
              </w:rPr>
            </w:pPr>
            <w:r w:rsidRPr="00FB610D">
              <w:rPr>
                <w:rFonts w:ascii="宋体" w:hAnsi="宋体"/>
                <w:szCs w:val="22"/>
              </w:rPr>
              <w:t>报价合计（包含税费等所有费用）：</w:t>
            </w:r>
          </w:p>
          <w:p w:rsidR="00B8563A" w:rsidRPr="00FB610D" w:rsidRDefault="00FE7C7D">
            <w:pPr>
              <w:spacing w:line="360" w:lineRule="auto"/>
              <w:rPr>
                <w:rFonts w:ascii="宋体" w:hAnsi="宋体"/>
                <w:szCs w:val="22"/>
              </w:rPr>
            </w:pPr>
            <w:r w:rsidRPr="00FB610D">
              <w:rPr>
                <w:rFonts w:ascii="宋体" w:hAnsi="宋体"/>
                <w:szCs w:val="22"/>
              </w:rPr>
              <w:t>（大写）人民币元</w:t>
            </w:r>
          </w:p>
          <w:p w:rsidR="00B8563A" w:rsidRPr="00FB610D" w:rsidRDefault="00FE7C7D">
            <w:pPr>
              <w:spacing w:line="360" w:lineRule="auto"/>
              <w:rPr>
                <w:rFonts w:ascii="宋体" w:hAnsi="宋体"/>
                <w:szCs w:val="22"/>
              </w:rPr>
            </w:pPr>
            <w:r w:rsidRPr="00FB610D">
              <w:rPr>
                <w:rFonts w:ascii="宋体" w:hAnsi="宋体"/>
                <w:szCs w:val="22"/>
              </w:rPr>
              <w:t>（</w:t>
            </w:r>
            <w:r w:rsidRPr="00FB610D">
              <w:rPr>
                <w:rFonts w:ascii="宋体" w:hAnsi="宋体" w:hint="eastAsia"/>
                <w:szCs w:val="22"/>
              </w:rPr>
              <w:t>小写）¥</w:t>
            </w:r>
            <w:r w:rsidRPr="00FB610D">
              <w:rPr>
                <w:rFonts w:ascii="宋体" w:hAnsi="宋体"/>
                <w:szCs w:val="22"/>
              </w:rPr>
              <w:t>元</w:t>
            </w:r>
            <w:r w:rsidRPr="00FB610D">
              <w:rPr>
                <w:rFonts w:ascii="宋体" w:hAnsi="宋体" w:hint="eastAsia"/>
                <w:szCs w:val="22"/>
              </w:rPr>
              <w:t>（</w:t>
            </w:r>
            <w:r w:rsidRPr="00FB610D">
              <w:rPr>
                <w:rFonts w:ascii="宋体" w:hAnsi="宋体" w:hint="eastAsia"/>
                <w:b/>
                <w:szCs w:val="22"/>
              </w:rPr>
              <w:t>注：报价合计的小写请保留至小数点后两位</w:t>
            </w:r>
            <w:r w:rsidRPr="00FB610D">
              <w:rPr>
                <w:rFonts w:ascii="宋体" w:hAnsi="宋体" w:hint="eastAsia"/>
                <w:szCs w:val="22"/>
              </w:rPr>
              <w:t>）</w:t>
            </w:r>
          </w:p>
        </w:tc>
      </w:tr>
      <w:tr w:rsidR="00B8563A" w:rsidRPr="00FB610D">
        <w:trPr>
          <w:cantSplit/>
          <w:trHeight w:val="624"/>
          <w:jc w:val="center"/>
        </w:trPr>
        <w:tc>
          <w:tcPr>
            <w:tcW w:w="9338" w:type="dxa"/>
            <w:gridSpan w:val="8"/>
            <w:tcBorders>
              <w:top w:val="single" w:sz="4" w:space="0" w:color="auto"/>
              <w:left w:val="single" w:sz="4" w:space="0" w:color="auto"/>
              <w:bottom w:val="single" w:sz="4" w:space="0" w:color="auto"/>
              <w:right w:val="single" w:sz="4" w:space="0" w:color="auto"/>
            </w:tcBorders>
            <w:vAlign w:val="center"/>
          </w:tcPr>
          <w:p w:rsidR="00B8563A" w:rsidRPr="00FB610D" w:rsidRDefault="00FE7C7D">
            <w:pPr>
              <w:rPr>
                <w:rFonts w:ascii="宋体" w:hAnsi="宋体"/>
                <w:szCs w:val="22"/>
              </w:rPr>
            </w:pPr>
            <w:r w:rsidRPr="00FB610D">
              <w:rPr>
                <w:rFonts w:ascii="宋体" w:hAnsi="宋体"/>
                <w:szCs w:val="21"/>
                <w:u w:val="single"/>
              </w:rPr>
              <w:t xml:space="preserve">　　</w:t>
            </w:r>
            <w:r w:rsidRPr="00FB610D">
              <w:rPr>
                <w:rFonts w:ascii="宋体" w:hAnsi="宋体"/>
                <w:szCs w:val="21"/>
              </w:rPr>
              <w:t>分标（此处有分标时填写具体分标号，无分标时填写“无”）</w:t>
            </w:r>
          </w:p>
        </w:tc>
      </w:tr>
      <w:tr w:rsidR="00B8563A" w:rsidRPr="00FB610D">
        <w:trPr>
          <w:cantSplit/>
          <w:trHeight w:val="624"/>
          <w:jc w:val="center"/>
        </w:trPr>
        <w:tc>
          <w:tcPr>
            <w:tcW w:w="9338" w:type="dxa"/>
            <w:gridSpan w:val="8"/>
            <w:tcBorders>
              <w:top w:val="single" w:sz="4" w:space="0" w:color="auto"/>
              <w:left w:val="single" w:sz="4" w:space="0" w:color="auto"/>
              <w:bottom w:val="single" w:sz="4" w:space="0" w:color="auto"/>
              <w:right w:val="single" w:sz="4" w:space="0" w:color="auto"/>
            </w:tcBorders>
            <w:vAlign w:val="center"/>
          </w:tcPr>
          <w:p w:rsidR="00B8563A" w:rsidRPr="00FB610D" w:rsidRDefault="00FE7C7D">
            <w:pPr>
              <w:rPr>
                <w:rFonts w:ascii="宋体" w:hAnsi="宋体"/>
                <w:szCs w:val="22"/>
              </w:rPr>
            </w:pPr>
            <w:r w:rsidRPr="00FB610D">
              <w:rPr>
                <w:rFonts w:ascii="宋体" w:hAnsi="宋体"/>
                <w:szCs w:val="22"/>
              </w:rPr>
              <w:t>投标人（盖单位公章）：</w:t>
            </w:r>
          </w:p>
        </w:tc>
      </w:tr>
      <w:tr w:rsidR="00B8563A" w:rsidRPr="00FB610D">
        <w:trPr>
          <w:cantSplit/>
          <w:trHeight w:val="624"/>
          <w:jc w:val="center"/>
        </w:trPr>
        <w:tc>
          <w:tcPr>
            <w:tcW w:w="9338" w:type="dxa"/>
            <w:gridSpan w:val="8"/>
            <w:tcBorders>
              <w:top w:val="single" w:sz="4" w:space="0" w:color="auto"/>
              <w:left w:val="single" w:sz="4" w:space="0" w:color="auto"/>
              <w:bottom w:val="single" w:sz="4" w:space="0" w:color="auto"/>
              <w:right w:val="single" w:sz="4" w:space="0" w:color="auto"/>
            </w:tcBorders>
            <w:vAlign w:val="center"/>
          </w:tcPr>
          <w:p w:rsidR="00B8563A" w:rsidRPr="00FB610D" w:rsidRDefault="00FE7C7D">
            <w:pPr>
              <w:rPr>
                <w:rFonts w:ascii="宋体" w:hAnsi="宋体"/>
                <w:szCs w:val="22"/>
              </w:rPr>
            </w:pPr>
            <w:r w:rsidRPr="00FB610D">
              <w:rPr>
                <w:rFonts w:ascii="宋体" w:hAnsi="宋体"/>
                <w:szCs w:val="22"/>
              </w:rPr>
              <w:t>法定代表人或其委托代理人（签字或盖章）：</w:t>
            </w:r>
          </w:p>
        </w:tc>
      </w:tr>
    </w:tbl>
    <w:p w:rsidR="00B8563A" w:rsidRPr="00FB610D" w:rsidRDefault="00FE7C7D">
      <w:pPr>
        <w:ind w:firstLineChars="200" w:firstLine="420"/>
        <w:rPr>
          <w:rFonts w:ascii="宋体" w:hAnsi="宋体"/>
          <w:szCs w:val="21"/>
        </w:rPr>
      </w:pPr>
      <w:r w:rsidRPr="00FB610D">
        <w:rPr>
          <w:rFonts w:ascii="宋体" w:hAnsi="宋体" w:hint="eastAsia"/>
          <w:szCs w:val="21"/>
        </w:rPr>
        <w:t>注：表格内容均需按要求填写并盖章，除“备注”外不得留空,</w:t>
      </w:r>
      <w:r w:rsidRPr="00FB610D">
        <w:rPr>
          <w:rFonts w:ascii="宋体" w:hAnsi="宋体" w:hint="eastAsia"/>
          <w:bCs/>
          <w:szCs w:val="21"/>
        </w:rPr>
        <w:t xml:space="preserve"> 否则按投标无效处理</w:t>
      </w:r>
      <w:r w:rsidRPr="00FB610D">
        <w:rPr>
          <w:rFonts w:ascii="宋体" w:hAnsi="宋体" w:hint="eastAsia"/>
          <w:szCs w:val="21"/>
        </w:rPr>
        <w:t>。</w:t>
      </w:r>
    </w:p>
    <w:p w:rsidR="00B8563A" w:rsidRPr="00FB610D" w:rsidRDefault="00B8563A">
      <w:pPr>
        <w:pStyle w:val="ac"/>
        <w:rPr>
          <w:rFonts w:ascii="宋体" w:eastAsia="宋体" w:hAnsi="宋体" w:cs="宋体"/>
          <w:b/>
          <w:sz w:val="24"/>
        </w:rPr>
      </w:pPr>
    </w:p>
    <w:p w:rsidR="00B8563A" w:rsidRPr="00FB610D" w:rsidRDefault="00B8563A">
      <w:pPr>
        <w:snapToGrid w:val="0"/>
        <w:spacing w:before="50" w:after="50" w:line="300" w:lineRule="exact"/>
        <w:ind w:firstLineChars="2700" w:firstLine="5670"/>
        <w:rPr>
          <w:rFonts w:ascii="宋体" w:hAnsi="宋体" w:cs="宋体"/>
          <w:szCs w:val="21"/>
        </w:rPr>
      </w:pPr>
    </w:p>
    <w:p w:rsidR="00B8563A" w:rsidRPr="00FB610D" w:rsidRDefault="00FE7C7D" w:rsidP="006514F3">
      <w:pPr>
        <w:snapToGrid w:val="0"/>
        <w:spacing w:beforeLines="50" w:after="50"/>
        <w:rPr>
          <w:rFonts w:ascii="宋体" w:hAnsi="宋体" w:cs="宋体"/>
          <w:b/>
          <w:szCs w:val="21"/>
        </w:rPr>
      </w:pPr>
      <w:r w:rsidRPr="00FB610D">
        <w:rPr>
          <w:rFonts w:ascii="宋体" w:hAnsi="宋体" w:cs="宋体" w:hint="eastAsia"/>
          <w:b/>
          <w:szCs w:val="21"/>
        </w:rPr>
        <w:t>3.4.3投标人针对报价需要说明的其他文件和说明（格式自拟）</w:t>
      </w:r>
    </w:p>
    <w:p w:rsidR="00B8563A" w:rsidRPr="00FB610D" w:rsidRDefault="00B8563A" w:rsidP="006514F3">
      <w:pPr>
        <w:snapToGrid w:val="0"/>
        <w:spacing w:beforeLines="50" w:after="50"/>
        <w:rPr>
          <w:rFonts w:ascii="宋体" w:hAnsi="宋体" w:cs="宋体"/>
          <w:b/>
          <w:szCs w:val="21"/>
        </w:rPr>
      </w:pPr>
    </w:p>
    <w:p w:rsidR="00B8563A" w:rsidRPr="00FB610D" w:rsidRDefault="00FE7C7D" w:rsidP="006514F3">
      <w:pPr>
        <w:snapToGrid w:val="0"/>
        <w:spacing w:beforeLines="50" w:after="50"/>
        <w:rPr>
          <w:rFonts w:ascii="宋体" w:hAnsi="宋体" w:cs="宋体"/>
          <w:szCs w:val="21"/>
        </w:rPr>
      </w:pPr>
      <w:r w:rsidRPr="00FB610D">
        <w:rPr>
          <w:rFonts w:ascii="宋体" w:hAnsi="宋体" w:cs="宋体" w:hint="eastAsia"/>
          <w:b/>
          <w:szCs w:val="21"/>
        </w:rPr>
        <w:t>3.4.4 文件袋</w:t>
      </w:r>
      <w:r w:rsidRPr="00FB610D">
        <w:rPr>
          <w:rFonts w:ascii="楷体" w:eastAsia="楷体" w:hAnsi="楷体" w:cs="宋体" w:hint="eastAsia"/>
          <w:bCs/>
          <w:sz w:val="28"/>
          <w:szCs w:val="21"/>
        </w:rPr>
        <w:t>（内装开标一览表、投标保证金银行回执单复印件、投标函）</w:t>
      </w:r>
      <w:r w:rsidRPr="00FB610D">
        <w:rPr>
          <w:rFonts w:ascii="宋体" w:hAnsi="宋体" w:cs="宋体" w:hint="eastAsia"/>
          <w:b/>
          <w:szCs w:val="21"/>
        </w:rPr>
        <w:t>封面格式（可以手写，密封）：</w:t>
      </w:r>
    </w:p>
    <w:p w:rsidR="00B8563A" w:rsidRPr="00FB610D" w:rsidRDefault="00FE7C7D">
      <w:pPr>
        <w:pStyle w:val="ac"/>
        <w:snapToGrid w:val="0"/>
        <w:spacing w:before="295" w:after="295"/>
        <w:rPr>
          <w:rFonts w:ascii="宋体" w:eastAsia="宋体" w:hAnsi="宋体" w:cs="宋体"/>
          <w:b/>
          <w:sz w:val="32"/>
          <w:szCs w:val="28"/>
        </w:rPr>
      </w:pPr>
      <w:r w:rsidRPr="00FB610D">
        <w:rPr>
          <w:rFonts w:ascii="宋体" w:hAnsi="宋体" w:cs="宋体" w:hint="eastAsia"/>
          <w:sz w:val="21"/>
        </w:rPr>
        <w:t>▲</w:t>
      </w:r>
      <w:r w:rsidRPr="00FB610D">
        <w:rPr>
          <w:rFonts w:ascii="宋体" w:eastAsia="宋体" w:hAnsi="宋体" w:cs="宋体" w:hint="eastAsia"/>
          <w:b/>
          <w:sz w:val="21"/>
        </w:rPr>
        <w:t>文件袋</w:t>
      </w:r>
      <w:r w:rsidRPr="00FB610D">
        <w:rPr>
          <w:rFonts w:ascii="宋体" w:hAnsi="宋体" w:cs="宋体" w:hint="eastAsia"/>
          <w:b/>
        </w:rPr>
        <w:t>封套上</w:t>
      </w:r>
      <w:r w:rsidRPr="00FB610D">
        <w:rPr>
          <w:rFonts w:ascii="宋体" w:eastAsia="宋体" w:hAnsi="宋体" w:cs="宋体" w:hint="eastAsia"/>
          <w:b/>
          <w:bCs/>
          <w:sz w:val="21"/>
        </w:rPr>
        <w:t>必须</w:t>
      </w:r>
      <w:r w:rsidRPr="00FB610D">
        <w:rPr>
          <w:rFonts w:ascii="宋体" w:hAnsi="宋体" w:cs="宋体" w:hint="eastAsia"/>
          <w:b/>
          <w:bCs/>
          <w:sz w:val="21"/>
        </w:rPr>
        <w:t>注明投标人名称、投标人地址、投标项目名称、项目编号、所投分标，以及“</w:t>
      </w:r>
      <w:r w:rsidRPr="00FB610D">
        <w:rPr>
          <w:rFonts w:ascii="宋体" w:eastAsia="宋体" w:hAnsi="宋体" w:cs="宋体" w:hint="eastAsia"/>
          <w:b/>
          <w:bCs/>
          <w:sz w:val="21"/>
        </w:rPr>
        <w:t>开标一览表、投标函、投标保证金银行回执单复印件</w:t>
      </w:r>
      <w:r w:rsidRPr="00FB610D">
        <w:rPr>
          <w:rFonts w:ascii="Times New Roman" w:hAnsi="Times New Roman"/>
          <w:b/>
          <w:bCs/>
          <w:sz w:val="21"/>
        </w:rPr>
        <w:t>”</w:t>
      </w:r>
      <w:r w:rsidRPr="00FB610D">
        <w:rPr>
          <w:rFonts w:ascii="宋体" w:eastAsia="宋体" w:hAnsi="宋体" w:cs="宋体" w:hint="eastAsia"/>
          <w:b/>
          <w:bCs/>
          <w:sz w:val="21"/>
        </w:rPr>
        <w:t>和</w:t>
      </w:r>
      <w:r w:rsidRPr="00FB610D">
        <w:rPr>
          <w:rFonts w:ascii="Times New Roman" w:hAnsi="Times New Roman"/>
          <w:b/>
          <w:bCs/>
          <w:sz w:val="21"/>
        </w:rPr>
        <w:t>“</w:t>
      </w:r>
      <w:r w:rsidRPr="00FB610D">
        <w:rPr>
          <w:rFonts w:ascii="宋体" w:eastAsia="宋体" w:hAnsi="宋体" w:cs="宋体" w:hint="eastAsia"/>
          <w:b/>
          <w:bCs/>
          <w:sz w:val="21"/>
        </w:rPr>
        <w:t>开标时启封</w:t>
      </w:r>
      <w:r w:rsidRPr="00FB610D">
        <w:rPr>
          <w:rFonts w:ascii="Times New Roman" w:hAnsi="Times New Roman"/>
          <w:b/>
          <w:bCs/>
          <w:sz w:val="21"/>
        </w:rPr>
        <w:t>”</w:t>
      </w:r>
      <w:r w:rsidRPr="00FB610D">
        <w:rPr>
          <w:rFonts w:ascii="Times New Roman" w:hAnsi="Times New Roman" w:hint="eastAsia"/>
          <w:b/>
          <w:bCs/>
          <w:sz w:val="21"/>
        </w:rPr>
        <w:t>字样</w:t>
      </w:r>
      <w:r w:rsidRPr="00FB610D">
        <w:rPr>
          <w:rFonts w:ascii="宋体" w:hAnsi="宋体" w:cs="宋体" w:hint="eastAsia"/>
          <w:b/>
          <w:bCs/>
          <w:sz w:val="21"/>
        </w:rPr>
        <w:t>，并加盖投标人公章。</w:t>
      </w:r>
    </w:p>
    <w:p w:rsidR="00B8563A" w:rsidRPr="00FB610D" w:rsidRDefault="00B8563A">
      <w:pPr>
        <w:snapToGrid w:val="0"/>
        <w:spacing w:before="50" w:after="50"/>
        <w:rPr>
          <w:rFonts w:ascii="宋体" w:hAnsi="宋体" w:cs="宋体"/>
          <w:b/>
          <w:szCs w:val="21"/>
        </w:rPr>
      </w:pPr>
    </w:p>
    <w:p w:rsidR="00B8563A" w:rsidRPr="00FB610D" w:rsidRDefault="00FE7C7D">
      <w:pPr>
        <w:snapToGrid w:val="0"/>
        <w:spacing w:before="50" w:after="50"/>
        <w:rPr>
          <w:rFonts w:ascii="宋体" w:hAnsi="宋体" w:cs="宋体"/>
          <w:b/>
          <w:szCs w:val="21"/>
        </w:rPr>
      </w:pPr>
      <w:r w:rsidRPr="00FB610D">
        <w:rPr>
          <w:rFonts w:ascii="宋体" w:hAnsi="宋体" w:cs="宋体" w:hint="eastAsia"/>
          <w:b/>
          <w:szCs w:val="21"/>
        </w:rPr>
        <w:lastRenderedPageBreak/>
        <w:t>3.4.5 开标一览表、投标保证金银行回执单复印件、投标函</w:t>
      </w:r>
    </w:p>
    <w:p w:rsidR="00B8563A" w:rsidRPr="00FB610D" w:rsidRDefault="00B8563A">
      <w:pPr>
        <w:snapToGrid w:val="0"/>
        <w:spacing w:before="50" w:after="50"/>
        <w:rPr>
          <w:rFonts w:ascii="宋体" w:hAnsi="宋体" w:cs="宋体"/>
          <w:b/>
          <w:szCs w:val="21"/>
        </w:rPr>
      </w:pPr>
    </w:p>
    <w:p w:rsidR="00B8563A" w:rsidRPr="00FB610D" w:rsidRDefault="00FE7C7D">
      <w:pPr>
        <w:snapToGrid w:val="0"/>
        <w:spacing w:before="50" w:after="50"/>
        <w:rPr>
          <w:rFonts w:ascii="宋体" w:hAnsi="宋体" w:cs="宋体"/>
          <w:b/>
          <w:szCs w:val="21"/>
        </w:rPr>
      </w:pPr>
      <w:r w:rsidRPr="00FB610D">
        <w:rPr>
          <w:rFonts w:ascii="宋体" w:hAnsi="宋体" w:cs="宋体" w:hint="eastAsia"/>
          <w:b/>
          <w:szCs w:val="21"/>
        </w:rPr>
        <w:t>3.4.5-1开标一览表格式</w:t>
      </w:r>
    </w:p>
    <w:p w:rsidR="00B8563A" w:rsidRPr="00FB610D" w:rsidRDefault="00B8563A">
      <w:pPr>
        <w:snapToGrid w:val="0"/>
        <w:spacing w:before="50" w:after="50"/>
        <w:rPr>
          <w:rFonts w:ascii="宋体" w:hAnsi="宋体" w:cs="宋体"/>
          <w:b/>
          <w:szCs w:val="21"/>
        </w:rPr>
      </w:pPr>
    </w:p>
    <w:p w:rsidR="00B8563A" w:rsidRPr="00FB610D" w:rsidRDefault="00FE7C7D">
      <w:pPr>
        <w:snapToGrid w:val="0"/>
        <w:spacing w:before="50" w:after="50"/>
        <w:jc w:val="center"/>
        <w:rPr>
          <w:rFonts w:ascii="宋体" w:hAnsi="宋体" w:cs="宋体"/>
          <w:b/>
          <w:sz w:val="28"/>
          <w:szCs w:val="28"/>
        </w:rPr>
      </w:pPr>
      <w:r w:rsidRPr="00FB610D">
        <w:rPr>
          <w:rFonts w:ascii="宋体" w:hAnsi="宋体" w:cs="宋体" w:hint="eastAsia"/>
          <w:b/>
          <w:sz w:val="28"/>
          <w:szCs w:val="28"/>
        </w:rPr>
        <w:t>开标一览表</w:t>
      </w:r>
    </w:p>
    <w:p w:rsidR="00B8563A" w:rsidRPr="00FB610D" w:rsidRDefault="00B8563A">
      <w:pPr>
        <w:snapToGrid w:val="0"/>
        <w:spacing w:before="50" w:after="50"/>
        <w:jc w:val="center"/>
        <w:rPr>
          <w:rFonts w:ascii="宋体" w:hAnsi="宋体" w:cs="宋体"/>
          <w:b/>
          <w:sz w:val="28"/>
          <w:szCs w:val="28"/>
        </w:rPr>
      </w:pPr>
    </w:p>
    <w:p w:rsidR="00B8563A" w:rsidRPr="00FB610D" w:rsidRDefault="00FE7C7D">
      <w:pPr>
        <w:snapToGrid w:val="0"/>
        <w:spacing w:before="50" w:after="50" w:line="300" w:lineRule="exact"/>
        <w:ind w:firstLineChars="450" w:firstLine="945"/>
        <w:rPr>
          <w:rFonts w:ascii="宋体" w:hAnsi="宋体" w:cs="宋体"/>
          <w:szCs w:val="21"/>
          <w:u w:val="single"/>
        </w:rPr>
      </w:pPr>
      <w:r w:rsidRPr="00FB610D">
        <w:rPr>
          <w:rFonts w:ascii="宋体" w:hAnsi="宋体" w:cs="宋体" w:hint="eastAsia"/>
          <w:szCs w:val="21"/>
        </w:rPr>
        <w:t xml:space="preserve">项目名称：                                            项目编号： </w:t>
      </w:r>
    </w:p>
    <w:p w:rsidR="00B8563A" w:rsidRPr="00FB610D" w:rsidRDefault="00FE7C7D">
      <w:pPr>
        <w:snapToGrid w:val="0"/>
        <w:spacing w:before="50" w:after="50" w:line="300" w:lineRule="exact"/>
        <w:ind w:firstLineChars="450" w:firstLine="945"/>
        <w:rPr>
          <w:rFonts w:ascii="宋体" w:hAnsi="宋体" w:cs="宋体"/>
          <w:szCs w:val="21"/>
        </w:rPr>
      </w:pPr>
      <w:r w:rsidRPr="00FB610D">
        <w:rPr>
          <w:rFonts w:ascii="宋体" w:hAnsi="宋体" w:cs="宋体" w:hint="eastAsia"/>
          <w:szCs w:val="21"/>
        </w:rPr>
        <w:t>投标人名称：</w:t>
      </w:r>
    </w:p>
    <w:p w:rsidR="00B8563A" w:rsidRPr="00FB610D" w:rsidRDefault="00B8563A">
      <w:pPr>
        <w:snapToGrid w:val="0"/>
        <w:spacing w:before="50" w:after="50"/>
        <w:rPr>
          <w:rFonts w:ascii="宋体" w:hAnsi="宋体" w:cs="宋体"/>
          <w:szCs w:val="21"/>
        </w:rPr>
      </w:pPr>
    </w:p>
    <w:tbl>
      <w:tblPr>
        <w:tblW w:w="8460"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3126"/>
        <w:gridCol w:w="5334"/>
      </w:tblGrid>
      <w:tr w:rsidR="00B8563A" w:rsidRPr="00FB610D">
        <w:trPr>
          <w:trHeight w:val="566"/>
          <w:jc w:val="center"/>
        </w:trPr>
        <w:tc>
          <w:tcPr>
            <w:tcW w:w="3126" w:type="dxa"/>
            <w:tcBorders>
              <w:top w:val="single" w:sz="4" w:space="0" w:color="auto"/>
              <w:left w:val="single" w:sz="4" w:space="0" w:color="auto"/>
              <w:bottom w:val="single" w:sz="4" w:space="0" w:color="auto"/>
              <w:right w:val="single" w:sz="4" w:space="0" w:color="auto"/>
            </w:tcBorders>
            <w:vAlign w:val="center"/>
          </w:tcPr>
          <w:p w:rsidR="00B8563A" w:rsidRPr="00FB610D" w:rsidRDefault="00FE7C7D">
            <w:pPr>
              <w:snapToGrid w:val="0"/>
              <w:spacing w:before="50" w:after="50"/>
              <w:jc w:val="center"/>
              <w:rPr>
                <w:rFonts w:ascii="宋体" w:hAnsi="宋体" w:cs="宋体"/>
                <w:b/>
                <w:szCs w:val="21"/>
              </w:rPr>
            </w:pPr>
            <w:r w:rsidRPr="00FB610D">
              <w:rPr>
                <w:rFonts w:ascii="宋体" w:hAnsi="宋体" w:cs="宋体" w:hint="eastAsia"/>
                <w:b/>
                <w:szCs w:val="21"/>
              </w:rPr>
              <w:t>分标</w:t>
            </w:r>
          </w:p>
          <w:p w:rsidR="00B8563A" w:rsidRPr="00FB610D" w:rsidRDefault="00FE7C7D">
            <w:pPr>
              <w:snapToGrid w:val="0"/>
              <w:spacing w:before="50" w:after="50"/>
              <w:jc w:val="center"/>
              <w:rPr>
                <w:rFonts w:ascii="宋体" w:hAnsi="宋体" w:cs="宋体"/>
                <w:b/>
                <w:szCs w:val="21"/>
              </w:rPr>
            </w:pPr>
            <w:r w:rsidRPr="00FB610D">
              <w:rPr>
                <w:rFonts w:ascii="宋体" w:hAnsi="宋体" w:cs="宋体" w:hint="eastAsia"/>
                <w:b/>
                <w:szCs w:val="21"/>
              </w:rPr>
              <w:t>（下方内容填写具体分标号）</w:t>
            </w:r>
          </w:p>
        </w:tc>
        <w:tc>
          <w:tcPr>
            <w:tcW w:w="5334" w:type="dxa"/>
            <w:tcBorders>
              <w:top w:val="single" w:sz="4" w:space="0" w:color="auto"/>
              <w:left w:val="single" w:sz="4" w:space="0" w:color="auto"/>
              <w:bottom w:val="single" w:sz="4" w:space="0" w:color="auto"/>
              <w:right w:val="single" w:sz="4" w:space="0" w:color="auto"/>
            </w:tcBorders>
            <w:vAlign w:val="center"/>
          </w:tcPr>
          <w:p w:rsidR="00B8563A" w:rsidRPr="00FB610D" w:rsidRDefault="00FE7C7D">
            <w:pPr>
              <w:snapToGrid w:val="0"/>
              <w:spacing w:before="50" w:after="50"/>
              <w:jc w:val="center"/>
              <w:rPr>
                <w:rFonts w:ascii="宋体" w:hAnsi="宋体" w:cs="宋体"/>
                <w:b/>
                <w:szCs w:val="21"/>
              </w:rPr>
            </w:pPr>
            <w:r w:rsidRPr="00FB610D">
              <w:rPr>
                <w:rFonts w:ascii="宋体" w:hAnsi="宋体" w:cs="宋体" w:hint="eastAsia"/>
                <w:b/>
                <w:szCs w:val="21"/>
              </w:rPr>
              <w:t>投标报价</w:t>
            </w:r>
          </w:p>
        </w:tc>
      </w:tr>
      <w:tr w:rsidR="00B8563A" w:rsidRPr="00FB610D">
        <w:trPr>
          <w:cantSplit/>
          <w:trHeight w:val="2671"/>
          <w:jc w:val="center"/>
        </w:trPr>
        <w:tc>
          <w:tcPr>
            <w:tcW w:w="3126" w:type="dxa"/>
            <w:tcBorders>
              <w:top w:val="single" w:sz="4" w:space="0" w:color="auto"/>
              <w:left w:val="single" w:sz="4" w:space="0" w:color="auto"/>
              <w:bottom w:val="single" w:sz="4" w:space="0" w:color="auto"/>
              <w:right w:val="single" w:sz="4" w:space="0" w:color="auto"/>
            </w:tcBorders>
            <w:vAlign w:val="center"/>
          </w:tcPr>
          <w:p w:rsidR="00B8563A" w:rsidRPr="00FB610D" w:rsidRDefault="00FE7C7D">
            <w:pPr>
              <w:snapToGrid w:val="0"/>
              <w:spacing w:before="50" w:after="50"/>
              <w:ind w:firstLineChars="450" w:firstLine="945"/>
              <w:rPr>
                <w:rFonts w:ascii="宋体" w:hAnsi="宋体" w:cs="宋体"/>
                <w:szCs w:val="21"/>
              </w:rPr>
            </w:pPr>
            <w:r w:rsidRPr="00FB610D">
              <w:rPr>
                <w:rFonts w:ascii="宋体" w:hAnsi="宋体" w:cs="宋体" w:hint="eastAsia"/>
                <w:szCs w:val="21"/>
              </w:rPr>
              <w:t>……</w:t>
            </w:r>
          </w:p>
        </w:tc>
        <w:tc>
          <w:tcPr>
            <w:tcW w:w="5334" w:type="dxa"/>
            <w:tcBorders>
              <w:top w:val="single" w:sz="4" w:space="0" w:color="auto"/>
              <w:left w:val="single" w:sz="4" w:space="0" w:color="auto"/>
              <w:bottom w:val="single" w:sz="4" w:space="0" w:color="auto"/>
              <w:right w:val="single" w:sz="4" w:space="0" w:color="auto"/>
            </w:tcBorders>
            <w:vAlign w:val="center"/>
          </w:tcPr>
          <w:p w:rsidR="00B8563A" w:rsidRPr="00FB610D" w:rsidRDefault="00B8563A">
            <w:pPr>
              <w:snapToGrid w:val="0"/>
              <w:spacing w:before="50" w:after="50" w:line="600" w:lineRule="auto"/>
              <w:rPr>
                <w:rFonts w:ascii="宋体" w:hAnsi="宋体" w:cs="宋体"/>
                <w:szCs w:val="21"/>
              </w:rPr>
            </w:pPr>
          </w:p>
          <w:p w:rsidR="00B8563A" w:rsidRPr="00FB610D" w:rsidRDefault="00FE7C7D">
            <w:pPr>
              <w:snapToGrid w:val="0"/>
              <w:spacing w:before="50" w:after="50" w:line="600" w:lineRule="auto"/>
              <w:rPr>
                <w:rFonts w:ascii="宋体" w:hAnsi="宋体" w:cs="宋体"/>
                <w:szCs w:val="21"/>
              </w:rPr>
            </w:pPr>
            <w:r w:rsidRPr="00FB610D">
              <w:rPr>
                <w:rFonts w:ascii="宋体" w:hAnsi="宋体" w:cs="宋体" w:hint="eastAsia"/>
                <w:szCs w:val="21"/>
              </w:rPr>
              <w:t>大写：（人民币）；</w:t>
            </w:r>
          </w:p>
          <w:p w:rsidR="00B8563A" w:rsidRPr="00FB610D" w:rsidRDefault="00FE7C7D">
            <w:pPr>
              <w:snapToGrid w:val="0"/>
              <w:spacing w:before="50" w:after="50" w:line="600" w:lineRule="auto"/>
              <w:rPr>
                <w:rFonts w:ascii="宋体" w:hAnsi="宋体" w:cs="宋体"/>
                <w:szCs w:val="21"/>
                <w:u w:val="single"/>
              </w:rPr>
            </w:pPr>
            <w:r w:rsidRPr="00FB610D">
              <w:rPr>
                <w:rFonts w:ascii="宋体" w:hAnsi="宋体" w:cs="宋体" w:hint="eastAsia"/>
                <w:szCs w:val="21"/>
              </w:rPr>
              <w:t>小写： ¥；</w:t>
            </w:r>
          </w:p>
          <w:p w:rsidR="00B8563A" w:rsidRPr="00FB610D" w:rsidRDefault="00FE7C7D">
            <w:pPr>
              <w:snapToGrid w:val="0"/>
              <w:spacing w:before="50" w:after="50" w:line="600" w:lineRule="auto"/>
              <w:rPr>
                <w:rFonts w:ascii="宋体" w:hAnsi="宋体" w:cs="宋体"/>
                <w:szCs w:val="21"/>
              </w:rPr>
            </w:pPr>
            <w:r w:rsidRPr="00FB610D">
              <w:rPr>
                <w:rFonts w:ascii="宋体" w:hAnsi="宋体" w:cs="宋体" w:hint="eastAsia"/>
                <w:szCs w:val="21"/>
              </w:rPr>
              <w:t>（</w:t>
            </w:r>
            <w:r w:rsidRPr="00FB610D">
              <w:rPr>
                <w:rFonts w:ascii="宋体" w:hAnsi="宋体" w:cs="宋体" w:hint="eastAsia"/>
                <w:b/>
                <w:szCs w:val="21"/>
              </w:rPr>
              <w:t>注：投标报价小写请保留至小数点后两位</w:t>
            </w:r>
            <w:r w:rsidRPr="00FB610D">
              <w:rPr>
                <w:rFonts w:ascii="宋体" w:hAnsi="宋体" w:cs="宋体" w:hint="eastAsia"/>
                <w:szCs w:val="21"/>
              </w:rPr>
              <w:t>）</w:t>
            </w:r>
          </w:p>
        </w:tc>
      </w:tr>
      <w:tr w:rsidR="00B8563A" w:rsidRPr="00FB610D">
        <w:trPr>
          <w:cantSplit/>
          <w:trHeight w:val="747"/>
          <w:jc w:val="center"/>
        </w:trPr>
        <w:tc>
          <w:tcPr>
            <w:tcW w:w="3126" w:type="dxa"/>
            <w:tcBorders>
              <w:top w:val="single" w:sz="4" w:space="0" w:color="auto"/>
              <w:left w:val="single" w:sz="4" w:space="0" w:color="auto"/>
              <w:bottom w:val="single" w:sz="4" w:space="0" w:color="auto"/>
              <w:right w:val="single" w:sz="4" w:space="0" w:color="auto"/>
            </w:tcBorders>
            <w:vAlign w:val="center"/>
          </w:tcPr>
          <w:p w:rsidR="00B8563A" w:rsidRPr="00FB610D" w:rsidRDefault="00FE7C7D">
            <w:pPr>
              <w:snapToGrid w:val="0"/>
              <w:spacing w:before="50" w:after="50"/>
              <w:jc w:val="center"/>
              <w:rPr>
                <w:rFonts w:ascii="宋体" w:hAnsi="宋体" w:cs="宋体"/>
                <w:szCs w:val="21"/>
              </w:rPr>
            </w:pPr>
            <w:r w:rsidRPr="00FB610D">
              <w:rPr>
                <w:rFonts w:ascii="宋体" w:hAnsi="宋体" w:cs="宋体" w:hint="eastAsia"/>
                <w:szCs w:val="21"/>
              </w:rPr>
              <w:t>……</w:t>
            </w:r>
          </w:p>
        </w:tc>
        <w:tc>
          <w:tcPr>
            <w:tcW w:w="5334" w:type="dxa"/>
            <w:tcBorders>
              <w:top w:val="single" w:sz="4" w:space="0" w:color="auto"/>
              <w:left w:val="single" w:sz="4" w:space="0" w:color="auto"/>
              <w:bottom w:val="single" w:sz="4" w:space="0" w:color="auto"/>
              <w:right w:val="single" w:sz="4" w:space="0" w:color="auto"/>
            </w:tcBorders>
            <w:vAlign w:val="center"/>
          </w:tcPr>
          <w:p w:rsidR="00B8563A" w:rsidRPr="00FB610D" w:rsidRDefault="00FE7C7D">
            <w:pPr>
              <w:snapToGrid w:val="0"/>
              <w:spacing w:before="50" w:after="50"/>
              <w:jc w:val="center"/>
              <w:rPr>
                <w:rFonts w:ascii="宋体" w:hAnsi="宋体" w:cs="宋体"/>
                <w:szCs w:val="21"/>
              </w:rPr>
            </w:pPr>
            <w:r w:rsidRPr="00FB610D">
              <w:rPr>
                <w:rFonts w:ascii="宋体" w:hAnsi="宋体" w:cs="宋体" w:hint="eastAsia"/>
                <w:szCs w:val="21"/>
              </w:rPr>
              <w:t>……</w:t>
            </w:r>
          </w:p>
        </w:tc>
      </w:tr>
    </w:tbl>
    <w:p w:rsidR="00B8563A" w:rsidRPr="00FB610D" w:rsidRDefault="00FE7C7D">
      <w:pPr>
        <w:snapToGrid w:val="0"/>
        <w:spacing w:before="50" w:after="50" w:line="300" w:lineRule="exact"/>
        <w:jc w:val="left"/>
        <w:rPr>
          <w:rFonts w:ascii="宋体" w:hAnsi="宋体" w:cs="宋体"/>
          <w:szCs w:val="21"/>
        </w:rPr>
      </w:pPr>
      <w:r w:rsidRPr="00FB610D">
        <w:rPr>
          <w:rFonts w:ascii="宋体" w:hAnsi="宋体" w:cs="宋体" w:hint="eastAsia"/>
          <w:szCs w:val="21"/>
        </w:rPr>
        <w:t>注: 1、报价一经涂改，应在涂改处加盖单位公章或者由法定代表人或授权委托人签字或盖章，否则其投标作无效标处理。</w:t>
      </w:r>
    </w:p>
    <w:p w:rsidR="00B8563A" w:rsidRPr="00FB610D" w:rsidRDefault="00FE7C7D">
      <w:pPr>
        <w:snapToGrid w:val="0"/>
        <w:spacing w:before="50" w:after="50" w:line="300" w:lineRule="exact"/>
        <w:ind w:firstLineChars="200" w:firstLine="420"/>
        <w:jc w:val="left"/>
        <w:rPr>
          <w:rFonts w:ascii="宋体" w:hAnsi="宋体" w:cs="宋体"/>
          <w:szCs w:val="21"/>
        </w:rPr>
      </w:pPr>
      <w:r w:rsidRPr="00FB610D">
        <w:rPr>
          <w:rFonts w:ascii="宋体" w:hAnsi="宋体" w:cs="宋体" w:hint="eastAsia"/>
          <w:szCs w:val="21"/>
        </w:rPr>
        <w:t>2、以上报价应与“投标报价表”中的“报价合计”相一致。</w:t>
      </w:r>
    </w:p>
    <w:p w:rsidR="00B8563A" w:rsidRPr="00FB610D" w:rsidRDefault="00FE7C7D">
      <w:pPr>
        <w:snapToGrid w:val="0"/>
        <w:spacing w:before="50" w:after="50" w:line="300" w:lineRule="exact"/>
        <w:ind w:firstLineChars="100" w:firstLine="210"/>
        <w:rPr>
          <w:rFonts w:ascii="宋体" w:hAnsi="宋体" w:cs="宋体"/>
          <w:b/>
          <w:szCs w:val="21"/>
        </w:rPr>
      </w:pPr>
      <w:r w:rsidRPr="00FB610D">
        <w:rPr>
          <w:rFonts w:ascii="宋体" w:hAnsi="宋体" w:cs="宋体" w:hint="eastAsia"/>
          <w:szCs w:val="21"/>
        </w:rPr>
        <w:t>▲</w:t>
      </w:r>
      <w:r w:rsidRPr="00FB610D">
        <w:rPr>
          <w:rFonts w:ascii="宋体" w:hAnsi="宋体" w:cs="宋体" w:hint="eastAsia"/>
          <w:b/>
          <w:szCs w:val="21"/>
        </w:rPr>
        <w:t>3、此表必须与“投标函”、“投标保证金银行回执单复印件”一起单独用一个文件袋密封及递交，文件袋封套上均应注明投标人名称、投标人地址、投标项目名称、项目编号</w:t>
      </w:r>
      <w:r w:rsidRPr="00FB610D">
        <w:rPr>
          <w:rFonts w:ascii="宋体" w:hAnsi="宋体" w:cs="宋体" w:hint="eastAsia"/>
          <w:b/>
          <w:bCs/>
        </w:rPr>
        <w:t>、所投分标</w:t>
      </w:r>
      <w:r w:rsidRPr="00FB610D">
        <w:rPr>
          <w:rFonts w:ascii="宋体" w:hAnsi="宋体" w:cs="宋体" w:hint="eastAsia"/>
          <w:b/>
          <w:szCs w:val="21"/>
        </w:rPr>
        <w:t>，以及“开标一览表、投标函、投标保证金银行回执单复印件”和“开标时启封”字样，否则不予接收</w:t>
      </w:r>
      <w:r w:rsidRPr="00FB610D">
        <w:rPr>
          <w:rFonts w:ascii="宋体" w:hAnsi="宋体" w:cs="宋体" w:hint="eastAsia"/>
          <w:szCs w:val="21"/>
        </w:rPr>
        <w:t>。</w:t>
      </w:r>
    </w:p>
    <w:p w:rsidR="00B8563A" w:rsidRPr="00FB610D" w:rsidRDefault="00B8563A">
      <w:pPr>
        <w:snapToGrid w:val="0"/>
        <w:spacing w:before="50" w:after="50" w:line="300" w:lineRule="exact"/>
        <w:ind w:firstLineChars="100" w:firstLine="210"/>
        <w:rPr>
          <w:rFonts w:ascii="宋体" w:hAnsi="宋体" w:cs="宋体"/>
          <w:szCs w:val="21"/>
        </w:rPr>
      </w:pPr>
    </w:p>
    <w:p w:rsidR="00B8563A" w:rsidRPr="00FB610D" w:rsidRDefault="00B8563A">
      <w:pPr>
        <w:snapToGrid w:val="0"/>
        <w:spacing w:before="50" w:after="50" w:line="300" w:lineRule="exact"/>
        <w:ind w:leftChars="-1" w:left="-2" w:rightChars="-389" w:right="-817"/>
        <w:rPr>
          <w:rFonts w:ascii="宋体" w:hAnsi="宋体" w:cs="宋体"/>
          <w:szCs w:val="21"/>
        </w:rPr>
      </w:pPr>
    </w:p>
    <w:p w:rsidR="00B8563A" w:rsidRPr="00FB610D" w:rsidRDefault="00FE7C7D">
      <w:pPr>
        <w:snapToGrid w:val="0"/>
        <w:spacing w:before="50" w:after="50" w:line="300" w:lineRule="exact"/>
        <w:ind w:leftChars="-1" w:left="-2" w:rightChars="-389" w:right="-817"/>
        <w:rPr>
          <w:rFonts w:ascii="宋体" w:hAnsi="宋体" w:cs="宋体"/>
          <w:szCs w:val="21"/>
        </w:rPr>
      </w:pPr>
      <w:r w:rsidRPr="00FB610D">
        <w:rPr>
          <w:rFonts w:ascii="宋体" w:cs="宋体" w:hint="eastAsia"/>
          <w:kern w:val="0"/>
          <w:szCs w:val="21"/>
        </w:rPr>
        <w:t>法定代表人或其委托代理人</w:t>
      </w:r>
      <w:r w:rsidRPr="00FB610D">
        <w:rPr>
          <w:rFonts w:ascii="宋体" w:hAnsi="宋体" w:cs="宋体" w:hint="eastAsia"/>
          <w:szCs w:val="21"/>
        </w:rPr>
        <w:t>（签字）：</w:t>
      </w:r>
    </w:p>
    <w:p w:rsidR="00B8563A" w:rsidRPr="00FB610D" w:rsidRDefault="00B8563A">
      <w:pPr>
        <w:snapToGrid w:val="0"/>
        <w:spacing w:before="50" w:after="50" w:line="300" w:lineRule="exact"/>
        <w:ind w:leftChars="-1" w:left="-2" w:rightChars="-389" w:right="-817"/>
        <w:rPr>
          <w:rFonts w:ascii="宋体" w:hAnsi="宋体" w:cs="宋体"/>
          <w:szCs w:val="21"/>
        </w:rPr>
      </w:pPr>
    </w:p>
    <w:p w:rsidR="00B8563A" w:rsidRPr="00FB610D" w:rsidRDefault="00FE7C7D">
      <w:pPr>
        <w:snapToGrid w:val="0"/>
        <w:spacing w:before="50" w:after="50" w:line="300" w:lineRule="exact"/>
        <w:ind w:leftChars="-15" w:left="-6" w:rightChars="-389" w:right="-817" w:hangingChars="12" w:hanging="25"/>
        <w:rPr>
          <w:rFonts w:ascii="宋体" w:hAnsi="宋体" w:cs="宋体"/>
          <w:szCs w:val="21"/>
        </w:rPr>
      </w:pPr>
      <w:r w:rsidRPr="00FB610D">
        <w:rPr>
          <w:rFonts w:ascii="宋体" w:hAnsi="宋体" w:cs="宋体" w:hint="eastAsia"/>
          <w:szCs w:val="21"/>
        </w:rPr>
        <w:t xml:space="preserve">投标人名称（盖章）：                                </w:t>
      </w:r>
    </w:p>
    <w:p w:rsidR="00B8563A" w:rsidRPr="00FB610D" w:rsidRDefault="00B8563A">
      <w:pPr>
        <w:snapToGrid w:val="0"/>
        <w:spacing w:before="50" w:after="50" w:line="300" w:lineRule="exact"/>
        <w:ind w:leftChars="-15" w:left="-6" w:rightChars="-389" w:right="-817" w:hangingChars="12" w:hanging="25"/>
        <w:rPr>
          <w:rFonts w:ascii="宋体" w:hAnsi="宋体" w:cs="宋体"/>
          <w:szCs w:val="21"/>
        </w:rPr>
      </w:pPr>
    </w:p>
    <w:p w:rsidR="00B8563A" w:rsidRPr="00FB610D" w:rsidRDefault="00FE7C7D">
      <w:pPr>
        <w:snapToGrid w:val="0"/>
        <w:spacing w:before="50" w:after="50" w:line="300" w:lineRule="exact"/>
        <w:ind w:rightChars="-389" w:right="-817"/>
        <w:rPr>
          <w:rFonts w:ascii="宋体" w:hAnsi="宋体" w:cs="宋体"/>
          <w:szCs w:val="21"/>
        </w:rPr>
      </w:pPr>
      <w:r w:rsidRPr="00FB610D">
        <w:rPr>
          <w:rFonts w:ascii="宋体" w:hAnsi="宋体" w:cs="宋体" w:hint="eastAsia"/>
          <w:szCs w:val="21"/>
        </w:rPr>
        <w:t>日期：    年   月   日</w:t>
      </w:r>
    </w:p>
    <w:p w:rsidR="00B8563A" w:rsidRPr="00FB610D" w:rsidRDefault="00B8563A">
      <w:pPr>
        <w:snapToGrid w:val="0"/>
        <w:spacing w:before="50" w:after="50" w:line="300" w:lineRule="exact"/>
        <w:ind w:leftChars="-15" w:left="-6" w:rightChars="-389" w:right="-817" w:hangingChars="12" w:hanging="25"/>
        <w:rPr>
          <w:rFonts w:ascii="宋体" w:hAnsi="宋体" w:cs="宋体"/>
          <w:szCs w:val="21"/>
        </w:rPr>
      </w:pPr>
    </w:p>
    <w:p w:rsidR="00B8563A" w:rsidRPr="00FB610D" w:rsidRDefault="00B8563A">
      <w:pPr>
        <w:snapToGrid w:val="0"/>
        <w:spacing w:before="50" w:after="50"/>
        <w:jc w:val="center"/>
        <w:rPr>
          <w:rFonts w:ascii="宋体" w:hAnsi="宋体" w:cs="宋体"/>
          <w:b/>
          <w:sz w:val="28"/>
          <w:szCs w:val="28"/>
        </w:rPr>
      </w:pPr>
    </w:p>
    <w:p w:rsidR="00B8563A" w:rsidRPr="00FB610D" w:rsidRDefault="00FE7C7D">
      <w:pPr>
        <w:snapToGrid w:val="0"/>
        <w:spacing w:before="50" w:after="50"/>
        <w:rPr>
          <w:rFonts w:ascii="宋体" w:hAnsi="宋体" w:cs="宋体"/>
          <w:b/>
          <w:szCs w:val="21"/>
        </w:rPr>
      </w:pPr>
      <w:r w:rsidRPr="00FB610D">
        <w:rPr>
          <w:rFonts w:ascii="宋体" w:hAnsi="宋体" w:cs="宋体" w:hint="eastAsia"/>
          <w:b/>
          <w:szCs w:val="21"/>
        </w:rPr>
        <w:t>3.4.5-2 投标保证金银行回执单复印件</w:t>
      </w:r>
    </w:p>
    <w:p w:rsidR="00B8563A" w:rsidRPr="00FB610D" w:rsidRDefault="00B8563A">
      <w:pPr>
        <w:snapToGrid w:val="0"/>
        <w:spacing w:before="50" w:after="50"/>
        <w:rPr>
          <w:rFonts w:ascii="宋体" w:hAnsi="宋体" w:cs="宋体"/>
          <w:b/>
          <w:szCs w:val="21"/>
        </w:rPr>
      </w:pPr>
    </w:p>
    <w:p w:rsidR="00B8563A" w:rsidRPr="00FB610D" w:rsidRDefault="00FE7C7D">
      <w:pPr>
        <w:snapToGrid w:val="0"/>
        <w:spacing w:before="50" w:after="50"/>
        <w:rPr>
          <w:rFonts w:ascii="宋体" w:hAnsi="宋体" w:cs="宋体"/>
          <w:b/>
          <w:szCs w:val="21"/>
        </w:rPr>
      </w:pPr>
      <w:r w:rsidRPr="00FB610D">
        <w:rPr>
          <w:rFonts w:ascii="宋体" w:hAnsi="宋体" w:cs="宋体" w:hint="eastAsia"/>
          <w:b/>
          <w:szCs w:val="21"/>
        </w:rPr>
        <w:t>3.4.5-3投标函（格式略，格式与第4.2.1条相同）</w:t>
      </w:r>
    </w:p>
    <w:p w:rsidR="00B8563A" w:rsidRPr="00FB610D" w:rsidRDefault="00FE7C7D">
      <w:pPr>
        <w:pStyle w:val="affff1"/>
        <w:rPr>
          <w:rFonts w:ascii="宋体" w:eastAsia="宋体" w:hAnsi="宋体"/>
          <w:color w:val="auto"/>
        </w:rPr>
      </w:pPr>
      <w:r w:rsidRPr="00FB610D">
        <w:rPr>
          <w:rFonts w:ascii="宋体" w:eastAsia="宋体" w:hAnsi="宋体"/>
          <w:color w:val="auto"/>
        </w:rPr>
        <w:br w:type="page"/>
      </w:r>
      <w:r w:rsidRPr="00FB610D">
        <w:rPr>
          <w:rFonts w:ascii="宋体" w:eastAsia="宋体" w:hAnsi="宋体" w:hint="eastAsia"/>
          <w:color w:val="auto"/>
        </w:rPr>
        <w:lastRenderedPageBreak/>
        <w:t>四、其他文书、文件格式</w:t>
      </w:r>
    </w:p>
    <w:p w:rsidR="00B8563A" w:rsidRPr="00FB610D" w:rsidRDefault="00B8563A">
      <w:pPr>
        <w:tabs>
          <w:tab w:val="left" w:pos="606"/>
        </w:tabs>
        <w:rPr>
          <w:rFonts w:ascii="宋体" w:hAnsi="宋体"/>
          <w:b/>
          <w:spacing w:val="20"/>
          <w:szCs w:val="21"/>
        </w:rPr>
      </w:pPr>
    </w:p>
    <w:p w:rsidR="00B8563A" w:rsidRPr="00FB610D" w:rsidRDefault="00FE7C7D">
      <w:pPr>
        <w:tabs>
          <w:tab w:val="left" w:pos="606"/>
        </w:tabs>
        <w:rPr>
          <w:rFonts w:ascii="宋体" w:hAnsi="宋体"/>
          <w:b/>
          <w:spacing w:val="20"/>
          <w:szCs w:val="21"/>
        </w:rPr>
      </w:pPr>
      <w:r w:rsidRPr="00FB610D">
        <w:rPr>
          <w:rFonts w:ascii="宋体" w:hAnsi="宋体" w:hint="eastAsia"/>
          <w:b/>
          <w:spacing w:val="20"/>
          <w:szCs w:val="21"/>
        </w:rPr>
        <w:t>4.1 投标人信息及投标文件签收回执格式：</w:t>
      </w:r>
    </w:p>
    <w:p w:rsidR="00B8563A" w:rsidRPr="00FB610D" w:rsidRDefault="00FE7C7D">
      <w:pPr>
        <w:autoSpaceDE w:val="0"/>
        <w:autoSpaceDN w:val="0"/>
        <w:adjustRightInd w:val="0"/>
        <w:spacing w:line="400" w:lineRule="exact"/>
        <w:jc w:val="left"/>
        <w:rPr>
          <w:rFonts w:ascii="楷体" w:eastAsia="楷体" w:hAnsi="楷体" w:cs="宋体"/>
          <w:b/>
          <w:spacing w:val="20"/>
          <w:sz w:val="28"/>
          <w:szCs w:val="21"/>
        </w:rPr>
      </w:pPr>
      <w:r w:rsidRPr="00FB610D">
        <w:rPr>
          <w:rFonts w:ascii="楷体" w:eastAsia="楷体" w:hAnsi="楷体" w:cs="宋体" w:hint="eastAsia"/>
          <w:b/>
          <w:spacing w:val="20"/>
          <w:sz w:val="28"/>
          <w:szCs w:val="21"/>
        </w:rPr>
        <w:t>（注意：投标人递交投标文件时，请同时单独递交投标人信息及投标文件签收回执，不密封包装）</w:t>
      </w:r>
    </w:p>
    <w:p w:rsidR="00B8563A" w:rsidRPr="00FB610D" w:rsidRDefault="00B8563A">
      <w:pPr>
        <w:tabs>
          <w:tab w:val="left" w:pos="606"/>
        </w:tabs>
        <w:rPr>
          <w:rFonts w:ascii="宋体" w:hAnsi="宋体"/>
          <w:b/>
          <w:spacing w:val="20"/>
          <w:szCs w:val="21"/>
        </w:rPr>
      </w:pPr>
    </w:p>
    <w:p w:rsidR="00B8563A" w:rsidRPr="00FB610D" w:rsidRDefault="00B8563A">
      <w:pPr>
        <w:tabs>
          <w:tab w:val="left" w:pos="606"/>
        </w:tabs>
        <w:rPr>
          <w:rFonts w:ascii="宋体" w:hAnsi="宋体"/>
          <w:b/>
          <w:spacing w:val="20"/>
          <w:szCs w:val="21"/>
        </w:rPr>
      </w:pPr>
    </w:p>
    <w:p w:rsidR="00B8563A" w:rsidRPr="00FB610D" w:rsidRDefault="00B8563A">
      <w:pPr>
        <w:pStyle w:val="ac"/>
        <w:ind w:firstLine="420"/>
        <w:jc w:val="center"/>
        <w:rPr>
          <w:rFonts w:ascii="宋体" w:eastAsia="宋体" w:hAnsi="宋体" w:cs="宋体"/>
          <w:b/>
          <w:bCs/>
          <w:sz w:val="28"/>
          <w:szCs w:val="28"/>
        </w:rPr>
      </w:pPr>
    </w:p>
    <w:p w:rsidR="00B8563A" w:rsidRPr="00FB610D" w:rsidRDefault="00FE7C7D">
      <w:pPr>
        <w:pStyle w:val="ac"/>
        <w:ind w:firstLine="420"/>
        <w:jc w:val="center"/>
        <w:rPr>
          <w:rFonts w:ascii="宋体" w:eastAsia="宋体" w:hAnsi="宋体" w:cs="宋体"/>
          <w:b/>
          <w:bCs/>
          <w:sz w:val="28"/>
          <w:szCs w:val="28"/>
        </w:rPr>
      </w:pPr>
      <w:r w:rsidRPr="00FB610D">
        <w:rPr>
          <w:rFonts w:ascii="宋体" w:eastAsia="宋体" w:hAnsi="宋体" w:cs="宋体" w:hint="eastAsia"/>
          <w:b/>
          <w:bCs/>
          <w:sz w:val="28"/>
          <w:szCs w:val="28"/>
        </w:rPr>
        <w:t>投标人信息</w:t>
      </w:r>
    </w:p>
    <w:p w:rsidR="00B8563A" w:rsidRPr="00FB610D" w:rsidRDefault="00B8563A">
      <w:pPr>
        <w:pStyle w:val="ac"/>
        <w:ind w:firstLine="420"/>
        <w:jc w:val="center"/>
        <w:rPr>
          <w:rFonts w:ascii="宋体" w:eastAsia="宋体" w:hAnsi="宋体" w:cs="宋体"/>
          <w:sz w:val="28"/>
          <w:szCs w:val="28"/>
        </w:rPr>
      </w:pPr>
    </w:p>
    <w:p w:rsidR="00B8563A" w:rsidRPr="00FB610D" w:rsidRDefault="00FE7C7D">
      <w:pPr>
        <w:autoSpaceDE w:val="0"/>
        <w:autoSpaceDN w:val="0"/>
        <w:adjustRightInd w:val="0"/>
        <w:spacing w:line="460" w:lineRule="exact"/>
        <w:jc w:val="left"/>
        <w:rPr>
          <w:rFonts w:ascii="宋体" w:hAnsi="宋体" w:cs="宋体"/>
          <w:b/>
          <w:kern w:val="0"/>
          <w:szCs w:val="21"/>
        </w:rPr>
      </w:pPr>
      <w:r w:rsidRPr="00FB610D">
        <w:rPr>
          <w:rFonts w:ascii="宋体" w:hAnsi="宋体" w:cs="宋体" w:hint="eastAsia"/>
          <w:b/>
          <w:kern w:val="0"/>
          <w:szCs w:val="21"/>
        </w:rPr>
        <w:t>投标人信息：</w:t>
      </w:r>
    </w:p>
    <w:p w:rsidR="00B8563A" w:rsidRPr="00FB610D" w:rsidRDefault="00FE7C7D">
      <w:pPr>
        <w:snapToGrid w:val="0"/>
        <w:spacing w:line="460" w:lineRule="exact"/>
        <w:ind w:firstLineChars="202" w:firstLine="424"/>
        <w:rPr>
          <w:rFonts w:ascii="宋体" w:hAnsi="宋体" w:cs="宋体"/>
          <w:szCs w:val="21"/>
        </w:rPr>
      </w:pPr>
      <w:r w:rsidRPr="00FB610D">
        <w:rPr>
          <w:rFonts w:ascii="宋体" w:hAnsi="宋体" w:cs="宋体" w:hint="eastAsia"/>
          <w:szCs w:val="21"/>
        </w:rPr>
        <w:t>投标人全称：</w:t>
      </w:r>
      <w:r w:rsidRPr="00FB610D">
        <w:rPr>
          <w:rFonts w:ascii="宋体" w:hAnsi="宋体" w:cs="宋体" w:hint="eastAsia"/>
          <w:szCs w:val="21"/>
          <w:u w:val="single"/>
        </w:rPr>
        <w:t xml:space="preserve">           　　                             </w:t>
      </w:r>
    </w:p>
    <w:p w:rsidR="00B8563A" w:rsidRPr="00FB610D" w:rsidRDefault="00FE7C7D">
      <w:pPr>
        <w:snapToGrid w:val="0"/>
        <w:spacing w:line="460" w:lineRule="exact"/>
        <w:ind w:firstLineChars="202" w:firstLine="424"/>
        <w:rPr>
          <w:rFonts w:ascii="宋体" w:hAnsi="宋体" w:cs="宋体"/>
          <w:szCs w:val="21"/>
          <w:u w:val="single"/>
        </w:rPr>
      </w:pPr>
      <w:r w:rsidRPr="00FB610D">
        <w:rPr>
          <w:rFonts w:ascii="宋体" w:hAnsi="宋体" w:cs="宋体" w:hint="eastAsia"/>
          <w:szCs w:val="21"/>
        </w:rPr>
        <w:t>投标人统一社会信用代码：</w:t>
      </w:r>
      <w:r w:rsidRPr="00FB610D">
        <w:rPr>
          <w:rFonts w:ascii="宋体" w:hAnsi="宋体" w:cs="宋体" w:hint="eastAsia"/>
          <w:szCs w:val="21"/>
          <w:u w:val="single"/>
        </w:rPr>
        <w:t xml:space="preserve">                                </w:t>
      </w:r>
    </w:p>
    <w:p w:rsidR="00B8563A" w:rsidRPr="00FB610D" w:rsidRDefault="00FE7C7D">
      <w:pPr>
        <w:snapToGrid w:val="0"/>
        <w:spacing w:line="460" w:lineRule="exact"/>
        <w:ind w:firstLineChars="202" w:firstLine="424"/>
        <w:rPr>
          <w:rFonts w:ascii="宋体" w:hAnsi="宋体" w:cs="宋体"/>
          <w:szCs w:val="21"/>
          <w:u w:val="single"/>
        </w:rPr>
      </w:pPr>
      <w:r w:rsidRPr="00FB610D">
        <w:rPr>
          <w:rFonts w:ascii="宋体" w:hAnsi="宋体" w:cs="宋体" w:hint="eastAsia"/>
          <w:szCs w:val="21"/>
        </w:rPr>
        <w:t>投标人联系电话：</w:t>
      </w:r>
      <w:r w:rsidRPr="00FB610D">
        <w:rPr>
          <w:rFonts w:ascii="宋体" w:hAnsi="宋体" w:cs="宋体" w:hint="eastAsia"/>
          <w:szCs w:val="21"/>
          <w:u w:val="single"/>
        </w:rPr>
        <w:t xml:space="preserve">                                        </w:t>
      </w:r>
    </w:p>
    <w:p w:rsidR="00B8563A" w:rsidRPr="00FB610D" w:rsidRDefault="00FE7C7D">
      <w:pPr>
        <w:snapToGrid w:val="0"/>
        <w:spacing w:line="460" w:lineRule="exact"/>
        <w:ind w:firstLineChars="202" w:firstLine="424"/>
        <w:rPr>
          <w:rFonts w:ascii="宋体" w:hAnsi="宋体" w:cs="宋体"/>
          <w:szCs w:val="21"/>
        </w:rPr>
      </w:pPr>
      <w:r w:rsidRPr="00FB610D">
        <w:rPr>
          <w:rFonts w:ascii="宋体" w:hAnsi="宋体" w:cs="宋体" w:hint="eastAsia"/>
          <w:szCs w:val="21"/>
        </w:rPr>
        <w:t>投标人地址：</w:t>
      </w:r>
      <w:r w:rsidRPr="00FB610D">
        <w:rPr>
          <w:rFonts w:ascii="宋体" w:hAnsi="宋体" w:cs="宋体" w:hint="eastAsia"/>
          <w:szCs w:val="21"/>
          <w:u w:val="single"/>
        </w:rPr>
        <w:t xml:space="preserve">                                            </w:t>
      </w:r>
    </w:p>
    <w:p w:rsidR="00B8563A" w:rsidRPr="00FB610D" w:rsidRDefault="00FE7C7D">
      <w:pPr>
        <w:snapToGrid w:val="0"/>
        <w:spacing w:line="460" w:lineRule="exact"/>
        <w:ind w:firstLineChars="202" w:firstLine="424"/>
        <w:rPr>
          <w:rFonts w:ascii="宋体" w:hAnsi="宋体" w:cs="宋体"/>
          <w:szCs w:val="21"/>
        </w:rPr>
      </w:pPr>
      <w:r w:rsidRPr="00FB610D">
        <w:rPr>
          <w:rFonts w:ascii="宋体" w:hAnsi="宋体" w:cs="宋体" w:hint="eastAsia"/>
          <w:szCs w:val="21"/>
        </w:rPr>
        <w:t>法定代表人（负责人）姓名：</w:t>
      </w:r>
      <w:r w:rsidRPr="00FB610D">
        <w:rPr>
          <w:rFonts w:ascii="宋体" w:hAnsi="宋体" w:cs="宋体" w:hint="eastAsia"/>
          <w:szCs w:val="21"/>
          <w:u w:val="single"/>
        </w:rPr>
        <w:t xml:space="preserve">         　　　　     　      </w:t>
      </w:r>
    </w:p>
    <w:p w:rsidR="00B8563A" w:rsidRPr="00FB610D" w:rsidRDefault="00FE7C7D">
      <w:pPr>
        <w:snapToGrid w:val="0"/>
        <w:spacing w:line="460" w:lineRule="exact"/>
        <w:ind w:firstLineChars="202" w:firstLine="424"/>
        <w:rPr>
          <w:rFonts w:ascii="宋体" w:hAnsi="宋体" w:cs="宋体"/>
          <w:szCs w:val="21"/>
          <w:u w:val="single"/>
        </w:rPr>
      </w:pPr>
      <w:r w:rsidRPr="00FB610D">
        <w:rPr>
          <w:rFonts w:ascii="宋体" w:hAnsi="宋体" w:cs="宋体" w:hint="eastAsia"/>
          <w:szCs w:val="21"/>
        </w:rPr>
        <w:t>法定代表人（负责人）身份证号码：</w:t>
      </w:r>
      <w:r w:rsidRPr="00FB610D">
        <w:rPr>
          <w:rFonts w:ascii="宋体" w:hAnsi="宋体" w:cs="宋体" w:hint="eastAsia"/>
          <w:szCs w:val="21"/>
          <w:u w:val="single"/>
        </w:rPr>
        <w:t xml:space="preserve">              　        </w:t>
      </w:r>
    </w:p>
    <w:p w:rsidR="00B8563A" w:rsidRPr="00FB610D" w:rsidRDefault="00FE7C7D">
      <w:pPr>
        <w:snapToGrid w:val="0"/>
        <w:spacing w:line="460" w:lineRule="exact"/>
        <w:ind w:firstLineChars="202" w:firstLine="424"/>
        <w:rPr>
          <w:rFonts w:ascii="宋体" w:hAnsi="宋体" w:cs="宋体"/>
          <w:szCs w:val="21"/>
        </w:rPr>
      </w:pPr>
      <w:r w:rsidRPr="00FB610D">
        <w:rPr>
          <w:rFonts w:ascii="宋体" w:hAnsi="宋体" w:cs="宋体" w:hint="eastAsia"/>
          <w:szCs w:val="21"/>
        </w:rPr>
        <w:t>授权委托代理人姓名：</w:t>
      </w:r>
      <w:r w:rsidRPr="00FB610D">
        <w:rPr>
          <w:rFonts w:ascii="宋体" w:hAnsi="宋体" w:cs="宋体" w:hint="eastAsia"/>
          <w:szCs w:val="21"/>
          <w:u w:val="single"/>
        </w:rPr>
        <w:t xml:space="preserve">        　　　　　　　　　　        </w:t>
      </w:r>
    </w:p>
    <w:p w:rsidR="00B8563A" w:rsidRPr="00FB610D" w:rsidRDefault="00FE7C7D">
      <w:pPr>
        <w:snapToGrid w:val="0"/>
        <w:spacing w:line="460" w:lineRule="exact"/>
        <w:ind w:firstLineChars="202" w:firstLine="424"/>
        <w:rPr>
          <w:rFonts w:ascii="宋体" w:hAnsi="宋体" w:cs="宋体"/>
          <w:szCs w:val="21"/>
          <w:u w:val="single"/>
        </w:rPr>
      </w:pPr>
      <w:r w:rsidRPr="00FB610D">
        <w:rPr>
          <w:rFonts w:ascii="宋体" w:hAnsi="宋体" w:cs="宋体" w:hint="eastAsia"/>
          <w:szCs w:val="21"/>
        </w:rPr>
        <w:t>授权委托代理人身份证号码：</w:t>
      </w:r>
      <w:r w:rsidRPr="00FB610D">
        <w:rPr>
          <w:rFonts w:ascii="宋体" w:hAnsi="宋体" w:cs="宋体" w:hint="eastAsia"/>
          <w:szCs w:val="21"/>
          <w:u w:val="single"/>
        </w:rPr>
        <w:t xml:space="preserve">             　               </w:t>
      </w:r>
    </w:p>
    <w:p w:rsidR="00B8563A" w:rsidRPr="00FB610D" w:rsidRDefault="00B8563A">
      <w:pPr>
        <w:snapToGrid w:val="0"/>
        <w:spacing w:line="460" w:lineRule="exact"/>
        <w:rPr>
          <w:rFonts w:ascii="宋体" w:hAnsi="宋体" w:cs="宋体"/>
          <w:b/>
          <w:szCs w:val="21"/>
        </w:rPr>
      </w:pPr>
    </w:p>
    <w:p w:rsidR="00B8563A" w:rsidRPr="00FB610D" w:rsidRDefault="00FE7C7D">
      <w:pPr>
        <w:snapToGrid w:val="0"/>
        <w:spacing w:line="460" w:lineRule="exact"/>
        <w:rPr>
          <w:rFonts w:ascii="宋体" w:hAnsi="宋体" w:cs="宋体"/>
          <w:b/>
          <w:szCs w:val="21"/>
        </w:rPr>
      </w:pPr>
      <w:r w:rsidRPr="00FB610D">
        <w:rPr>
          <w:rFonts w:ascii="宋体" w:hAnsi="宋体" w:cs="宋体" w:hint="eastAsia"/>
          <w:b/>
          <w:szCs w:val="21"/>
        </w:rPr>
        <w:t>投标人开票资料：</w:t>
      </w:r>
    </w:p>
    <w:p w:rsidR="00B8563A" w:rsidRPr="00FB610D" w:rsidRDefault="00FE7C7D">
      <w:pPr>
        <w:snapToGrid w:val="0"/>
        <w:spacing w:line="460" w:lineRule="exact"/>
        <w:ind w:firstLineChars="202" w:firstLine="424"/>
        <w:rPr>
          <w:rFonts w:ascii="宋体" w:hAnsi="宋体" w:cs="宋体"/>
          <w:szCs w:val="21"/>
        </w:rPr>
      </w:pPr>
      <w:r w:rsidRPr="00FB610D">
        <w:rPr>
          <w:rFonts w:ascii="宋体" w:hAnsi="宋体" w:cs="宋体" w:hint="eastAsia"/>
          <w:szCs w:val="21"/>
        </w:rPr>
        <w:t>开票信息：（填“专票”或“普票”）</w:t>
      </w:r>
    </w:p>
    <w:p w:rsidR="00B8563A" w:rsidRPr="00FB610D" w:rsidRDefault="00FE7C7D">
      <w:pPr>
        <w:snapToGrid w:val="0"/>
        <w:spacing w:line="460" w:lineRule="exact"/>
        <w:ind w:firstLineChars="202" w:firstLine="424"/>
        <w:rPr>
          <w:rFonts w:ascii="宋体" w:hAnsi="宋体" w:cs="宋体"/>
          <w:szCs w:val="21"/>
        </w:rPr>
      </w:pPr>
      <w:r w:rsidRPr="00FB610D">
        <w:rPr>
          <w:rFonts w:ascii="宋体" w:hAnsi="宋体" w:cs="宋体" w:hint="eastAsia"/>
          <w:szCs w:val="21"/>
        </w:rPr>
        <w:t>投标人名称：</w:t>
      </w:r>
    </w:p>
    <w:p w:rsidR="00B8563A" w:rsidRPr="00FB610D" w:rsidRDefault="00FE7C7D">
      <w:pPr>
        <w:snapToGrid w:val="0"/>
        <w:spacing w:line="460" w:lineRule="exact"/>
        <w:ind w:firstLineChars="202" w:firstLine="424"/>
        <w:rPr>
          <w:rFonts w:ascii="宋体" w:hAnsi="宋体" w:cs="宋体"/>
          <w:szCs w:val="21"/>
        </w:rPr>
      </w:pPr>
      <w:r w:rsidRPr="00FB610D">
        <w:rPr>
          <w:rFonts w:ascii="宋体" w:hAnsi="宋体" w:cs="宋体" w:hint="eastAsia"/>
          <w:szCs w:val="21"/>
        </w:rPr>
        <w:t>纳税人识别号：</w:t>
      </w:r>
      <w:r w:rsidRPr="00FB610D">
        <w:rPr>
          <w:rFonts w:ascii="宋体" w:hAnsi="宋体" w:cs="宋体"/>
          <w:szCs w:val="21"/>
          <w:u w:val="single"/>
        </w:rPr>
        <w:t> </w:t>
      </w:r>
    </w:p>
    <w:p w:rsidR="00B8563A" w:rsidRPr="00FB610D" w:rsidRDefault="00FE7C7D">
      <w:pPr>
        <w:snapToGrid w:val="0"/>
        <w:spacing w:line="460" w:lineRule="exact"/>
        <w:ind w:firstLineChars="202" w:firstLine="424"/>
        <w:rPr>
          <w:rFonts w:ascii="宋体" w:hAnsi="宋体" w:cs="宋体"/>
          <w:szCs w:val="21"/>
        </w:rPr>
      </w:pPr>
      <w:r w:rsidRPr="00FB610D">
        <w:rPr>
          <w:rFonts w:ascii="宋体" w:hAnsi="宋体" w:cs="宋体" w:hint="eastAsia"/>
          <w:szCs w:val="21"/>
        </w:rPr>
        <w:t>地址、电话：</w:t>
      </w:r>
      <w:r w:rsidRPr="00FB610D">
        <w:rPr>
          <w:rFonts w:ascii="宋体" w:hAnsi="宋体" w:cs="宋体"/>
          <w:szCs w:val="21"/>
          <w:u w:val="single"/>
        </w:rPr>
        <w:t> </w:t>
      </w:r>
    </w:p>
    <w:p w:rsidR="00B8563A" w:rsidRPr="00FB610D" w:rsidRDefault="00FE7C7D">
      <w:pPr>
        <w:snapToGrid w:val="0"/>
        <w:spacing w:line="460" w:lineRule="exact"/>
        <w:ind w:firstLineChars="202" w:firstLine="424"/>
        <w:rPr>
          <w:rFonts w:ascii="宋体" w:hAnsi="宋体" w:cs="宋体"/>
          <w:szCs w:val="21"/>
        </w:rPr>
      </w:pPr>
      <w:r w:rsidRPr="00FB610D">
        <w:rPr>
          <w:rFonts w:ascii="宋体" w:hAnsi="宋体" w:cs="宋体" w:hint="eastAsia"/>
          <w:szCs w:val="21"/>
        </w:rPr>
        <w:t>开户行及帐号：</w:t>
      </w:r>
      <w:r w:rsidRPr="00FB610D">
        <w:rPr>
          <w:rFonts w:ascii="宋体" w:hAnsi="宋体" w:cs="宋体"/>
          <w:szCs w:val="21"/>
          <w:u w:val="single"/>
        </w:rPr>
        <w:t> </w:t>
      </w:r>
    </w:p>
    <w:p w:rsidR="00B8563A" w:rsidRPr="00FB610D" w:rsidRDefault="00FE7C7D">
      <w:pPr>
        <w:autoSpaceDE w:val="0"/>
        <w:autoSpaceDN w:val="0"/>
        <w:adjustRightInd w:val="0"/>
        <w:spacing w:line="360" w:lineRule="auto"/>
        <w:ind w:firstLineChars="100" w:firstLine="301"/>
        <w:jc w:val="center"/>
        <w:rPr>
          <w:b/>
          <w:bCs/>
          <w:sz w:val="30"/>
          <w:szCs w:val="30"/>
        </w:rPr>
      </w:pPr>
      <w:r w:rsidRPr="00FB610D">
        <w:rPr>
          <w:b/>
          <w:bCs/>
          <w:sz w:val="30"/>
          <w:szCs w:val="30"/>
        </w:rPr>
        <w:br w:type="page"/>
      </w:r>
      <w:r w:rsidRPr="00FB610D">
        <w:rPr>
          <w:rFonts w:hint="eastAsia"/>
          <w:b/>
          <w:bCs/>
          <w:sz w:val="30"/>
          <w:szCs w:val="30"/>
        </w:rPr>
        <w:lastRenderedPageBreak/>
        <w:t>投标文件签收回执（一式两联）</w:t>
      </w:r>
    </w:p>
    <w:p w:rsidR="00B8563A" w:rsidRPr="00FB610D" w:rsidRDefault="00B8563A">
      <w:pPr>
        <w:autoSpaceDE w:val="0"/>
        <w:autoSpaceDN w:val="0"/>
        <w:adjustRightInd w:val="0"/>
        <w:spacing w:line="360" w:lineRule="auto"/>
        <w:ind w:firstLineChars="100" w:firstLine="301"/>
        <w:jc w:val="center"/>
        <w:rPr>
          <w:b/>
          <w:bCs/>
          <w:sz w:val="30"/>
          <w:szCs w:val="30"/>
        </w:rPr>
      </w:pPr>
    </w:p>
    <w:p w:rsidR="00B8563A" w:rsidRPr="00FB610D" w:rsidRDefault="00FE7C7D">
      <w:pPr>
        <w:autoSpaceDE w:val="0"/>
        <w:autoSpaceDN w:val="0"/>
        <w:adjustRightInd w:val="0"/>
        <w:spacing w:line="360" w:lineRule="auto"/>
        <w:ind w:firstLineChars="100" w:firstLine="301"/>
        <w:jc w:val="center"/>
        <w:rPr>
          <w:spacing w:val="20"/>
        </w:rPr>
      </w:pPr>
      <w:r w:rsidRPr="00FB610D">
        <w:rPr>
          <w:rFonts w:hint="eastAsia"/>
          <w:b/>
          <w:bCs/>
          <w:sz w:val="30"/>
          <w:szCs w:val="30"/>
        </w:rPr>
        <w:t>投标文件签收回执</w:t>
      </w:r>
    </w:p>
    <w:tbl>
      <w:tblPr>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3"/>
        <w:gridCol w:w="1567"/>
        <w:gridCol w:w="1350"/>
        <w:gridCol w:w="1908"/>
        <w:gridCol w:w="1492"/>
        <w:gridCol w:w="1912"/>
      </w:tblGrid>
      <w:tr w:rsidR="00B8563A" w:rsidRPr="00FB610D">
        <w:trPr>
          <w:trHeight w:val="555"/>
        </w:trPr>
        <w:tc>
          <w:tcPr>
            <w:tcW w:w="1983" w:type="dxa"/>
            <w:vAlign w:val="center"/>
          </w:tcPr>
          <w:p w:rsidR="00B8563A" w:rsidRPr="00FB610D" w:rsidRDefault="00FE7C7D">
            <w:pPr>
              <w:pStyle w:val="ac"/>
              <w:spacing w:line="360" w:lineRule="auto"/>
              <w:jc w:val="center"/>
              <w:rPr>
                <w:rFonts w:ascii="Times New Roman" w:hAnsi="Times New Roman"/>
                <w:sz w:val="21"/>
              </w:rPr>
            </w:pPr>
            <w:r w:rsidRPr="00FB610D">
              <w:rPr>
                <w:rFonts w:ascii="Times New Roman" w:hAnsi="Times New Roman" w:hint="eastAsia"/>
                <w:sz w:val="21"/>
              </w:rPr>
              <w:t>项目名称</w:t>
            </w:r>
          </w:p>
        </w:tc>
        <w:tc>
          <w:tcPr>
            <w:tcW w:w="8229" w:type="dxa"/>
            <w:gridSpan w:val="5"/>
            <w:vAlign w:val="center"/>
          </w:tcPr>
          <w:p w:rsidR="00B8563A" w:rsidRPr="00FB610D" w:rsidRDefault="00B8563A">
            <w:pPr>
              <w:pStyle w:val="ac"/>
              <w:spacing w:line="360" w:lineRule="auto"/>
              <w:jc w:val="center"/>
              <w:rPr>
                <w:rFonts w:ascii="Times New Roman" w:hAnsi="Times New Roman"/>
                <w:sz w:val="21"/>
              </w:rPr>
            </w:pPr>
          </w:p>
        </w:tc>
      </w:tr>
      <w:tr w:rsidR="00B8563A" w:rsidRPr="00FB610D">
        <w:trPr>
          <w:trHeight w:val="505"/>
        </w:trPr>
        <w:tc>
          <w:tcPr>
            <w:tcW w:w="1983" w:type="dxa"/>
            <w:vAlign w:val="center"/>
          </w:tcPr>
          <w:p w:rsidR="00B8563A" w:rsidRPr="00FB610D" w:rsidRDefault="00FE7C7D">
            <w:pPr>
              <w:pStyle w:val="ac"/>
              <w:spacing w:line="360" w:lineRule="auto"/>
              <w:jc w:val="center"/>
              <w:rPr>
                <w:rFonts w:ascii="Times New Roman" w:hAnsi="Times New Roman"/>
                <w:sz w:val="21"/>
              </w:rPr>
            </w:pPr>
            <w:r w:rsidRPr="00FB610D">
              <w:rPr>
                <w:rFonts w:ascii="Times New Roman" w:hAnsi="Times New Roman" w:hint="eastAsia"/>
                <w:sz w:val="21"/>
              </w:rPr>
              <w:t>项目编号</w:t>
            </w:r>
          </w:p>
        </w:tc>
        <w:tc>
          <w:tcPr>
            <w:tcW w:w="8229" w:type="dxa"/>
            <w:gridSpan w:val="5"/>
            <w:vAlign w:val="center"/>
          </w:tcPr>
          <w:p w:rsidR="00B8563A" w:rsidRPr="00FB610D" w:rsidRDefault="00B8563A">
            <w:pPr>
              <w:pStyle w:val="ac"/>
              <w:spacing w:line="360" w:lineRule="auto"/>
              <w:jc w:val="center"/>
              <w:rPr>
                <w:rFonts w:ascii="Times New Roman" w:hAnsi="Times New Roman"/>
                <w:sz w:val="21"/>
              </w:rPr>
            </w:pPr>
          </w:p>
        </w:tc>
      </w:tr>
      <w:tr w:rsidR="00B8563A" w:rsidRPr="00FB610D">
        <w:trPr>
          <w:trHeight w:val="458"/>
        </w:trPr>
        <w:tc>
          <w:tcPr>
            <w:tcW w:w="1983" w:type="dxa"/>
            <w:vAlign w:val="center"/>
          </w:tcPr>
          <w:p w:rsidR="00B8563A" w:rsidRPr="00FB610D" w:rsidRDefault="00FE7C7D">
            <w:pPr>
              <w:pStyle w:val="ac"/>
              <w:spacing w:line="360" w:lineRule="auto"/>
              <w:jc w:val="center"/>
              <w:rPr>
                <w:rFonts w:ascii="Times New Roman" w:hAnsi="Times New Roman"/>
                <w:sz w:val="21"/>
              </w:rPr>
            </w:pPr>
            <w:r w:rsidRPr="00FB610D">
              <w:rPr>
                <w:rFonts w:ascii="Times New Roman" w:hAnsi="Times New Roman" w:hint="eastAsia"/>
                <w:sz w:val="21"/>
              </w:rPr>
              <w:t>投标人名称</w:t>
            </w:r>
          </w:p>
        </w:tc>
        <w:tc>
          <w:tcPr>
            <w:tcW w:w="8229" w:type="dxa"/>
            <w:gridSpan w:val="5"/>
            <w:vAlign w:val="center"/>
          </w:tcPr>
          <w:p w:rsidR="00B8563A" w:rsidRPr="00FB610D" w:rsidRDefault="00B8563A">
            <w:pPr>
              <w:pStyle w:val="ac"/>
              <w:spacing w:line="360" w:lineRule="auto"/>
              <w:jc w:val="center"/>
              <w:rPr>
                <w:rFonts w:ascii="Times New Roman" w:hAnsi="Times New Roman"/>
                <w:sz w:val="21"/>
              </w:rPr>
            </w:pPr>
          </w:p>
        </w:tc>
      </w:tr>
      <w:tr w:rsidR="00B8563A" w:rsidRPr="00FB610D">
        <w:tc>
          <w:tcPr>
            <w:tcW w:w="1983" w:type="dxa"/>
            <w:vAlign w:val="center"/>
          </w:tcPr>
          <w:p w:rsidR="00B8563A" w:rsidRPr="00FB610D" w:rsidRDefault="00FE7C7D">
            <w:pPr>
              <w:pStyle w:val="ac"/>
              <w:spacing w:line="360" w:lineRule="auto"/>
              <w:jc w:val="center"/>
              <w:rPr>
                <w:rFonts w:ascii="Times New Roman" w:hAnsi="Times New Roman"/>
                <w:sz w:val="21"/>
              </w:rPr>
            </w:pPr>
            <w:r w:rsidRPr="00FB610D">
              <w:rPr>
                <w:rFonts w:ascii="Times New Roman" w:hAnsi="Times New Roman" w:hint="eastAsia"/>
                <w:sz w:val="21"/>
              </w:rPr>
              <w:t>投标文件</w:t>
            </w:r>
          </w:p>
          <w:p w:rsidR="00B8563A" w:rsidRPr="00FB610D" w:rsidRDefault="00FE7C7D">
            <w:pPr>
              <w:pStyle w:val="ac"/>
              <w:spacing w:line="360" w:lineRule="auto"/>
              <w:jc w:val="center"/>
              <w:rPr>
                <w:rFonts w:ascii="Times New Roman" w:hAnsi="Times New Roman"/>
                <w:sz w:val="21"/>
              </w:rPr>
            </w:pPr>
            <w:r w:rsidRPr="00FB610D">
              <w:rPr>
                <w:rFonts w:ascii="Times New Roman" w:hAnsi="Times New Roman" w:hint="eastAsia"/>
                <w:sz w:val="21"/>
              </w:rPr>
              <w:t>递交人姓名</w:t>
            </w:r>
          </w:p>
        </w:tc>
        <w:tc>
          <w:tcPr>
            <w:tcW w:w="1567" w:type="dxa"/>
            <w:vAlign w:val="center"/>
          </w:tcPr>
          <w:p w:rsidR="00B8563A" w:rsidRPr="00FB610D" w:rsidRDefault="00B8563A">
            <w:pPr>
              <w:pStyle w:val="ac"/>
              <w:spacing w:line="360" w:lineRule="auto"/>
              <w:jc w:val="center"/>
              <w:rPr>
                <w:rFonts w:ascii="Times New Roman" w:hAnsi="Times New Roman"/>
                <w:sz w:val="21"/>
              </w:rPr>
            </w:pPr>
          </w:p>
        </w:tc>
        <w:tc>
          <w:tcPr>
            <w:tcW w:w="1350" w:type="dxa"/>
            <w:vAlign w:val="center"/>
          </w:tcPr>
          <w:p w:rsidR="00B8563A" w:rsidRPr="00FB610D" w:rsidRDefault="00FE7C7D">
            <w:pPr>
              <w:pStyle w:val="ac"/>
              <w:spacing w:line="360" w:lineRule="auto"/>
              <w:jc w:val="center"/>
              <w:rPr>
                <w:rFonts w:ascii="Times New Roman" w:hAnsi="Times New Roman"/>
                <w:sz w:val="21"/>
              </w:rPr>
            </w:pPr>
            <w:r w:rsidRPr="00FB610D">
              <w:rPr>
                <w:rFonts w:ascii="Times New Roman" w:hAnsi="Times New Roman" w:hint="eastAsia"/>
                <w:sz w:val="21"/>
              </w:rPr>
              <w:t>身份证号码</w:t>
            </w:r>
          </w:p>
        </w:tc>
        <w:tc>
          <w:tcPr>
            <w:tcW w:w="1908" w:type="dxa"/>
            <w:vAlign w:val="center"/>
          </w:tcPr>
          <w:p w:rsidR="00B8563A" w:rsidRPr="00FB610D" w:rsidRDefault="00B8563A">
            <w:pPr>
              <w:pStyle w:val="ac"/>
              <w:spacing w:line="360" w:lineRule="auto"/>
              <w:jc w:val="center"/>
              <w:rPr>
                <w:rFonts w:ascii="Times New Roman" w:hAnsi="Times New Roman"/>
                <w:sz w:val="21"/>
              </w:rPr>
            </w:pPr>
          </w:p>
        </w:tc>
        <w:tc>
          <w:tcPr>
            <w:tcW w:w="1492" w:type="dxa"/>
            <w:vAlign w:val="center"/>
          </w:tcPr>
          <w:p w:rsidR="00B8563A" w:rsidRPr="00FB610D" w:rsidRDefault="00FE7C7D">
            <w:pPr>
              <w:pStyle w:val="ac"/>
              <w:spacing w:line="360" w:lineRule="auto"/>
              <w:jc w:val="center"/>
              <w:rPr>
                <w:rFonts w:ascii="Times New Roman" w:hAnsi="Times New Roman"/>
                <w:sz w:val="21"/>
              </w:rPr>
            </w:pPr>
            <w:r w:rsidRPr="00FB610D">
              <w:rPr>
                <w:rFonts w:ascii="Times New Roman" w:hAnsi="Times New Roman" w:hint="eastAsia"/>
                <w:sz w:val="21"/>
              </w:rPr>
              <w:t>联系电话</w:t>
            </w:r>
          </w:p>
        </w:tc>
        <w:tc>
          <w:tcPr>
            <w:tcW w:w="1912" w:type="dxa"/>
            <w:vAlign w:val="center"/>
          </w:tcPr>
          <w:p w:rsidR="00B8563A" w:rsidRPr="00FB610D" w:rsidRDefault="00B8563A">
            <w:pPr>
              <w:pStyle w:val="ac"/>
              <w:spacing w:line="360" w:lineRule="auto"/>
              <w:jc w:val="center"/>
              <w:rPr>
                <w:rFonts w:ascii="Times New Roman" w:hAnsi="Times New Roman"/>
                <w:sz w:val="21"/>
              </w:rPr>
            </w:pPr>
          </w:p>
        </w:tc>
      </w:tr>
      <w:tr w:rsidR="00B8563A" w:rsidRPr="00FB610D">
        <w:tc>
          <w:tcPr>
            <w:tcW w:w="1983" w:type="dxa"/>
            <w:vAlign w:val="center"/>
          </w:tcPr>
          <w:p w:rsidR="00B8563A" w:rsidRPr="00FB610D" w:rsidRDefault="00FE7C7D">
            <w:pPr>
              <w:pStyle w:val="ac"/>
              <w:spacing w:line="360" w:lineRule="auto"/>
              <w:jc w:val="center"/>
              <w:rPr>
                <w:rFonts w:ascii="Times New Roman" w:hAnsi="Times New Roman"/>
                <w:sz w:val="21"/>
              </w:rPr>
            </w:pPr>
            <w:r w:rsidRPr="00FB610D">
              <w:rPr>
                <w:rFonts w:ascii="Times New Roman" w:hAnsi="Times New Roman" w:hint="eastAsia"/>
                <w:sz w:val="21"/>
              </w:rPr>
              <w:t>采购代理机构</w:t>
            </w:r>
          </w:p>
          <w:p w:rsidR="00B8563A" w:rsidRPr="00FB610D" w:rsidRDefault="00FE7C7D">
            <w:pPr>
              <w:pStyle w:val="ac"/>
              <w:spacing w:line="360" w:lineRule="auto"/>
              <w:jc w:val="center"/>
              <w:rPr>
                <w:rFonts w:ascii="Times New Roman" w:hAnsi="Times New Roman"/>
                <w:sz w:val="21"/>
              </w:rPr>
            </w:pPr>
            <w:r w:rsidRPr="00FB610D">
              <w:rPr>
                <w:rFonts w:ascii="Times New Roman" w:hAnsi="Times New Roman" w:hint="eastAsia"/>
                <w:sz w:val="21"/>
              </w:rPr>
              <w:t>名称</w:t>
            </w:r>
          </w:p>
        </w:tc>
        <w:tc>
          <w:tcPr>
            <w:tcW w:w="8229" w:type="dxa"/>
            <w:gridSpan w:val="5"/>
            <w:vAlign w:val="center"/>
          </w:tcPr>
          <w:p w:rsidR="00B8563A" w:rsidRPr="00FB610D" w:rsidRDefault="00FE7C7D">
            <w:pPr>
              <w:pStyle w:val="ac"/>
              <w:spacing w:line="360" w:lineRule="auto"/>
              <w:jc w:val="center"/>
              <w:rPr>
                <w:rFonts w:ascii="Times New Roman" w:eastAsia="宋体" w:hAnsi="Times New Roman"/>
                <w:sz w:val="21"/>
              </w:rPr>
            </w:pPr>
            <w:r w:rsidRPr="00FB610D">
              <w:rPr>
                <w:rFonts w:ascii="Times New Roman" w:hAnsi="Times New Roman" w:hint="eastAsia"/>
                <w:sz w:val="21"/>
              </w:rPr>
              <w:t>广西科联招标中心有限公司</w:t>
            </w:r>
          </w:p>
        </w:tc>
      </w:tr>
      <w:tr w:rsidR="00B8563A" w:rsidRPr="00FB610D">
        <w:trPr>
          <w:trHeight w:val="797"/>
        </w:trPr>
        <w:tc>
          <w:tcPr>
            <w:tcW w:w="1983" w:type="dxa"/>
            <w:vAlign w:val="center"/>
          </w:tcPr>
          <w:p w:rsidR="00B8563A" w:rsidRPr="00FB610D" w:rsidRDefault="00FE7C7D">
            <w:pPr>
              <w:pStyle w:val="ac"/>
              <w:spacing w:line="360" w:lineRule="auto"/>
              <w:jc w:val="center"/>
              <w:rPr>
                <w:rFonts w:ascii="Times New Roman" w:hAnsi="Times New Roman"/>
                <w:sz w:val="21"/>
              </w:rPr>
            </w:pPr>
            <w:r w:rsidRPr="00FB610D">
              <w:rPr>
                <w:rFonts w:ascii="Times New Roman" w:hAnsi="Times New Roman" w:hint="eastAsia"/>
                <w:sz w:val="21"/>
              </w:rPr>
              <w:t>投标文件</w:t>
            </w:r>
          </w:p>
          <w:p w:rsidR="00B8563A" w:rsidRPr="00FB610D" w:rsidRDefault="00FE7C7D">
            <w:pPr>
              <w:pStyle w:val="ac"/>
              <w:spacing w:line="360" w:lineRule="auto"/>
              <w:jc w:val="center"/>
              <w:rPr>
                <w:rFonts w:ascii="Times New Roman" w:hAnsi="Times New Roman"/>
                <w:sz w:val="21"/>
              </w:rPr>
            </w:pPr>
            <w:r w:rsidRPr="00FB610D">
              <w:rPr>
                <w:rFonts w:ascii="Times New Roman" w:hAnsi="Times New Roman" w:hint="eastAsia"/>
                <w:sz w:val="21"/>
              </w:rPr>
              <w:t>递交时间</w:t>
            </w:r>
          </w:p>
        </w:tc>
        <w:tc>
          <w:tcPr>
            <w:tcW w:w="1567" w:type="dxa"/>
            <w:vAlign w:val="center"/>
          </w:tcPr>
          <w:p w:rsidR="00B8563A" w:rsidRPr="00FB610D" w:rsidRDefault="00B8563A">
            <w:pPr>
              <w:pStyle w:val="ac"/>
              <w:spacing w:line="360" w:lineRule="auto"/>
              <w:jc w:val="center"/>
              <w:rPr>
                <w:rFonts w:ascii="Times New Roman" w:hAnsi="Times New Roman"/>
                <w:sz w:val="21"/>
              </w:rPr>
            </w:pPr>
          </w:p>
        </w:tc>
        <w:tc>
          <w:tcPr>
            <w:tcW w:w="1350" w:type="dxa"/>
            <w:vAlign w:val="center"/>
          </w:tcPr>
          <w:p w:rsidR="00B8563A" w:rsidRPr="00FB610D" w:rsidRDefault="00FE7C7D">
            <w:pPr>
              <w:pStyle w:val="ac"/>
              <w:spacing w:line="360" w:lineRule="auto"/>
              <w:jc w:val="center"/>
              <w:rPr>
                <w:rFonts w:ascii="Times New Roman" w:hAnsi="Times New Roman"/>
                <w:sz w:val="21"/>
              </w:rPr>
            </w:pPr>
            <w:r w:rsidRPr="00FB610D">
              <w:rPr>
                <w:rFonts w:ascii="Times New Roman" w:hAnsi="Times New Roman" w:hint="eastAsia"/>
                <w:sz w:val="21"/>
              </w:rPr>
              <w:t>投标文件</w:t>
            </w:r>
          </w:p>
          <w:p w:rsidR="00B8563A" w:rsidRPr="00FB610D" w:rsidRDefault="00FE7C7D">
            <w:pPr>
              <w:pStyle w:val="ac"/>
              <w:spacing w:line="360" w:lineRule="auto"/>
              <w:jc w:val="center"/>
              <w:rPr>
                <w:rFonts w:ascii="Times New Roman" w:hAnsi="Times New Roman"/>
                <w:sz w:val="21"/>
              </w:rPr>
            </w:pPr>
            <w:r w:rsidRPr="00FB610D">
              <w:rPr>
                <w:rFonts w:ascii="Times New Roman" w:hAnsi="Times New Roman" w:hint="eastAsia"/>
                <w:sz w:val="21"/>
              </w:rPr>
              <w:t>密封情况</w:t>
            </w:r>
          </w:p>
        </w:tc>
        <w:tc>
          <w:tcPr>
            <w:tcW w:w="1908" w:type="dxa"/>
            <w:vAlign w:val="center"/>
          </w:tcPr>
          <w:p w:rsidR="00B8563A" w:rsidRPr="00FB610D" w:rsidRDefault="00B8563A">
            <w:pPr>
              <w:pStyle w:val="ac"/>
              <w:spacing w:line="360" w:lineRule="auto"/>
              <w:jc w:val="center"/>
              <w:rPr>
                <w:rFonts w:ascii="Times New Roman" w:hAnsi="Times New Roman"/>
                <w:sz w:val="21"/>
              </w:rPr>
            </w:pPr>
          </w:p>
        </w:tc>
        <w:tc>
          <w:tcPr>
            <w:tcW w:w="1492" w:type="dxa"/>
            <w:vAlign w:val="center"/>
          </w:tcPr>
          <w:p w:rsidR="00B8563A" w:rsidRPr="00FB610D" w:rsidRDefault="00FE7C7D">
            <w:pPr>
              <w:pStyle w:val="ac"/>
              <w:spacing w:line="360" w:lineRule="auto"/>
              <w:jc w:val="center"/>
              <w:rPr>
                <w:rFonts w:ascii="Times New Roman" w:hAnsi="Times New Roman"/>
                <w:sz w:val="21"/>
              </w:rPr>
            </w:pPr>
            <w:r w:rsidRPr="00FB610D">
              <w:rPr>
                <w:rFonts w:ascii="Times New Roman" w:hAnsi="Times New Roman" w:hint="eastAsia"/>
                <w:sz w:val="21"/>
              </w:rPr>
              <w:t>采购代理机构</w:t>
            </w:r>
          </w:p>
          <w:p w:rsidR="00B8563A" w:rsidRPr="00FB610D" w:rsidRDefault="00FE7C7D">
            <w:pPr>
              <w:pStyle w:val="ac"/>
              <w:spacing w:line="360" w:lineRule="auto"/>
              <w:jc w:val="center"/>
              <w:rPr>
                <w:rFonts w:ascii="Times New Roman" w:hAnsi="Times New Roman"/>
                <w:sz w:val="21"/>
              </w:rPr>
            </w:pPr>
            <w:r w:rsidRPr="00FB610D">
              <w:rPr>
                <w:rFonts w:ascii="Times New Roman" w:hAnsi="Times New Roman" w:hint="eastAsia"/>
                <w:sz w:val="21"/>
              </w:rPr>
              <w:t>签收人</w:t>
            </w:r>
          </w:p>
        </w:tc>
        <w:tc>
          <w:tcPr>
            <w:tcW w:w="1912" w:type="dxa"/>
            <w:vAlign w:val="center"/>
          </w:tcPr>
          <w:p w:rsidR="00B8563A" w:rsidRPr="00FB610D" w:rsidRDefault="00B8563A">
            <w:pPr>
              <w:pStyle w:val="ac"/>
              <w:spacing w:line="360" w:lineRule="auto"/>
              <w:jc w:val="center"/>
              <w:rPr>
                <w:rFonts w:ascii="Times New Roman" w:hAnsi="Times New Roman"/>
                <w:sz w:val="21"/>
              </w:rPr>
            </w:pPr>
          </w:p>
        </w:tc>
      </w:tr>
    </w:tbl>
    <w:p w:rsidR="00B8563A" w:rsidRPr="00FB610D" w:rsidRDefault="00B8563A">
      <w:pPr>
        <w:tabs>
          <w:tab w:val="left" w:pos="606"/>
        </w:tabs>
        <w:rPr>
          <w:rFonts w:ascii="宋体" w:hAnsi="宋体"/>
          <w:b/>
          <w:spacing w:val="20"/>
          <w:szCs w:val="21"/>
        </w:rPr>
      </w:pPr>
    </w:p>
    <w:p w:rsidR="00B8563A" w:rsidRPr="00FB610D" w:rsidRDefault="00B8563A">
      <w:pPr>
        <w:tabs>
          <w:tab w:val="left" w:pos="606"/>
        </w:tabs>
        <w:rPr>
          <w:rFonts w:ascii="宋体" w:hAnsi="宋体"/>
          <w:b/>
          <w:spacing w:val="20"/>
          <w:szCs w:val="21"/>
        </w:rPr>
      </w:pPr>
    </w:p>
    <w:p w:rsidR="00B8563A" w:rsidRPr="00FB610D" w:rsidRDefault="00B8563A">
      <w:pPr>
        <w:tabs>
          <w:tab w:val="left" w:pos="606"/>
        </w:tabs>
        <w:rPr>
          <w:rFonts w:ascii="宋体" w:hAnsi="宋体"/>
          <w:b/>
          <w:spacing w:val="20"/>
          <w:szCs w:val="21"/>
        </w:rPr>
      </w:pPr>
    </w:p>
    <w:p w:rsidR="00B8563A" w:rsidRPr="00FB610D" w:rsidRDefault="00FE7C7D">
      <w:pPr>
        <w:autoSpaceDE w:val="0"/>
        <w:autoSpaceDN w:val="0"/>
        <w:adjustRightInd w:val="0"/>
        <w:spacing w:line="360" w:lineRule="auto"/>
        <w:jc w:val="center"/>
        <w:rPr>
          <w:rFonts w:ascii="宋体" w:hAnsi="宋体" w:cs="宋体"/>
          <w:spacing w:val="20"/>
          <w:szCs w:val="21"/>
        </w:rPr>
      </w:pPr>
      <w:r w:rsidRPr="00FB610D">
        <w:rPr>
          <w:rFonts w:ascii="宋体" w:hAnsi="宋体" w:cs="宋体" w:hint="eastAsia"/>
          <w:spacing w:val="20"/>
          <w:szCs w:val="21"/>
        </w:rPr>
        <w:t>———————————————————————————-——————————</w:t>
      </w:r>
    </w:p>
    <w:p w:rsidR="00B8563A" w:rsidRPr="00FB610D" w:rsidRDefault="00B8563A">
      <w:pPr>
        <w:autoSpaceDE w:val="0"/>
        <w:autoSpaceDN w:val="0"/>
        <w:adjustRightInd w:val="0"/>
        <w:spacing w:line="360" w:lineRule="auto"/>
        <w:jc w:val="center"/>
        <w:rPr>
          <w:rFonts w:ascii="宋体" w:hAnsi="宋体" w:cs="宋体"/>
          <w:spacing w:val="20"/>
          <w:szCs w:val="21"/>
        </w:rPr>
      </w:pPr>
    </w:p>
    <w:p w:rsidR="00B8563A" w:rsidRPr="00FB610D" w:rsidRDefault="00B8563A">
      <w:pPr>
        <w:autoSpaceDE w:val="0"/>
        <w:autoSpaceDN w:val="0"/>
        <w:adjustRightInd w:val="0"/>
        <w:spacing w:line="360" w:lineRule="auto"/>
        <w:jc w:val="center"/>
        <w:rPr>
          <w:rFonts w:ascii="宋体" w:hAnsi="宋体" w:cs="宋体"/>
          <w:spacing w:val="20"/>
          <w:szCs w:val="21"/>
        </w:rPr>
      </w:pPr>
    </w:p>
    <w:p w:rsidR="00B8563A" w:rsidRPr="00FB610D" w:rsidRDefault="00FE7C7D">
      <w:pPr>
        <w:autoSpaceDE w:val="0"/>
        <w:autoSpaceDN w:val="0"/>
        <w:adjustRightInd w:val="0"/>
        <w:spacing w:line="360" w:lineRule="auto"/>
        <w:ind w:firstLineChars="100" w:firstLine="301"/>
        <w:jc w:val="center"/>
        <w:rPr>
          <w:spacing w:val="20"/>
        </w:rPr>
      </w:pPr>
      <w:r w:rsidRPr="00FB610D">
        <w:rPr>
          <w:rFonts w:hint="eastAsia"/>
          <w:b/>
          <w:bCs/>
          <w:sz w:val="30"/>
          <w:szCs w:val="30"/>
        </w:rPr>
        <w:t>投标文件签收回执</w:t>
      </w:r>
    </w:p>
    <w:tbl>
      <w:tblPr>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3"/>
        <w:gridCol w:w="1567"/>
        <w:gridCol w:w="1350"/>
        <w:gridCol w:w="1908"/>
        <w:gridCol w:w="1492"/>
        <w:gridCol w:w="1912"/>
      </w:tblGrid>
      <w:tr w:rsidR="00B8563A" w:rsidRPr="00FB610D">
        <w:trPr>
          <w:trHeight w:val="555"/>
        </w:trPr>
        <w:tc>
          <w:tcPr>
            <w:tcW w:w="1983" w:type="dxa"/>
            <w:vAlign w:val="center"/>
          </w:tcPr>
          <w:p w:rsidR="00B8563A" w:rsidRPr="00FB610D" w:rsidRDefault="00FE7C7D">
            <w:pPr>
              <w:pStyle w:val="ac"/>
              <w:spacing w:line="360" w:lineRule="auto"/>
              <w:jc w:val="center"/>
              <w:rPr>
                <w:rFonts w:ascii="Times New Roman" w:hAnsi="Times New Roman"/>
                <w:sz w:val="21"/>
              </w:rPr>
            </w:pPr>
            <w:r w:rsidRPr="00FB610D">
              <w:rPr>
                <w:rFonts w:ascii="Times New Roman" w:hAnsi="Times New Roman" w:hint="eastAsia"/>
                <w:sz w:val="21"/>
              </w:rPr>
              <w:t>项目名称</w:t>
            </w:r>
          </w:p>
        </w:tc>
        <w:tc>
          <w:tcPr>
            <w:tcW w:w="8229" w:type="dxa"/>
            <w:gridSpan w:val="5"/>
            <w:vAlign w:val="center"/>
          </w:tcPr>
          <w:p w:rsidR="00B8563A" w:rsidRPr="00FB610D" w:rsidRDefault="00B8563A">
            <w:pPr>
              <w:pStyle w:val="ac"/>
              <w:spacing w:line="360" w:lineRule="auto"/>
              <w:jc w:val="center"/>
              <w:rPr>
                <w:rFonts w:ascii="Times New Roman" w:hAnsi="Times New Roman"/>
                <w:sz w:val="21"/>
              </w:rPr>
            </w:pPr>
          </w:p>
        </w:tc>
      </w:tr>
      <w:tr w:rsidR="00B8563A" w:rsidRPr="00FB610D">
        <w:trPr>
          <w:trHeight w:val="505"/>
        </w:trPr>
        <w:tc>
          <w:tcPr>
            <w:tcW w:w="1983" w:type="dxa"/>
            <w:vAlign w:val="center"/>
          </w:tcPr>
          <w:p w:rsidR="00B8563A" w:rsidRPr="00FB610D" w:rsidRDefault="00FE7C7D">
            <w:pPr>
              <w:pStyle w:val="ac"/>
              <w:spacing w:line="360" w:lineRule="auto"/>
              <w:jc w:val="center"/>
              <w:rPr>
                <w:rFonts w:ascii="Times New Roman" w:hAnsi="Times New Roman"/>
                <w:sz w:val="21"/>
              </w:rPr>
            </w:pPr>
            <w:r w:rsidRPr="00FB610D">
              <w:rPr>
                <w:rFonts w:ascii="Times New Roman" w:hAnsi="Times New Roman" w:hint="eastAsia"/>
                <w:sz w:val="21"/>
              </w:rPr>
              <w:t>项目编号</w:t>
            </w:r>
          </w:p>
        </w:tc>
        <w:tc>
          <w:tcPr>
            <w:tcW w:w="8229" w:type="dxa"/>
            <w:gridSpan w:val="5"/>
            <w:vAlign w:val="center"/>
          </w:tcPr>
          <w:p w:rsidR="00B8563A" w:rsidRPr="00FB610D" w:rsidRDefault="00B8563A">
            <w:pPr>
              <w:pStyle w:val="ac"/>
              <w:spacing w:line="360" w:lineRule="auto"/>
              <w:jc w:val="center"/>
              <w:rPr>
                <w:rFonts w:ascii="Times New Roman" w:hAnsi="Times New Roman"/>
                <w:sz w:val="21"/>
              </w:rPr>
            </w:pPr>
          </w:p>
        </w:tc>
      </w:tr>
      <w:tr w:rsidR="00B8563A" w:rsidRPr="00FB610D">
        <w:trPr>
          <w:trHeight w:val="458"/>
        </w:trPr>
        <w:tc>
          <w:tcPr>
            <w:tcW w:w="1983" w:type="dxa"/>
            <w:vAlign w:val="center"/>
          </w:tcPr>
          <w:p w:rsidR="00B8563A" w:rsidRPr="00FB610D" w:rsidRDefault="00FE7C7D">
            <w:pPr>
              <w:pStyle w:val="ac"/>
              <w:spacing w:line="360" w:lineRule="auto"/>
              <w:jc w:val="center"/>
              <w:rPr>
                <w:rFonts w:ascii="Times New Roman" w:hAnsi="Times New Roman"/>
                <w:sz w:val="21"/>
              </w:rPr>
            </w:pPr>
            <w:r w:rsidRPr="00FB610D">
              <w:rPr>
                <w:rFonts w:ascii="Times New Roman" w:hAnsi="Times New Roman" w:hint="eastAsia"/>
                <w:sz w:val="21"/>
              </w:rPr>
              <w:t>投标人名称</w:t>
            </w:r>
          </w:p>
        </w:tc>
        <w:tc>
          <w:tcPr>
            <w:tcW w:w="8229" w:type="dxa"/>
            <w:gridSpan w:val="5"/>
            <w:vAlign w:val="center"/>
          </w:tcPr>
          <w:p w:rsidR="00B8563A" w:rsidRPr="00FB610D" w:rsidRDefault="00B8563A">
            <w:pPr>
              <w:pStyle w:val="ac"/>
              <w:spacing w:line="360" w:lineRule="auto"/>
              <w:jc w:val="center"/>
              <w:rPr>
                <w:rFonts w:ascii="Times New Roman" w:hAnsi="Times New Roman"/>
                <w:sz w:val="21"/>
              </w:rPr>
            </w:pPr>
          </w:p>
        </w:tc>
      </w:tr>
      <w:tr w:rsidR="00B8563A" w:rsidRPr="00FB610D">
        <w:tc>
          <w:tcPr>
            <w:tcW w:w="1983" w:type="dxa"/>
            <w:vAlign w:val="center"/>
          </w:tcPr>
          <w:p w:rsidR="00B8563A" w:rsidRPr="00FB610D" w:rsidRDefault="00FE7C7D">
            <w:pPr>
              <w:pStyle w:val="ac"/>
              <w:spacing w:line="360" w:lineRule="auto"/>
              <w:jc w:val="center"/>
              <w:rPr>
                <w:rFonts w:ascii="Times New Roman" w:hAnsi="Times New Roman"/>
                <w:sz w:val="21"/>
              </w:rPr>
            </w:pPr>
            <w:r w:rsidRPr="00FB610D">
              <w:rPr>
                <w:rFonts w:ascii="Times New Roman" w:hAnsi="Times New Roman" w:hint="eastAsia"/>
                <w:sz w:val="21"/>
              </w:rPr>
              <w:t>投标文件</w:t>
            </w:r>
          </w:p>
          <w:p w:rsidR="00B8563A" w:rsidRPr="00FB610D" w:rsidRDefault="00FE7C7D">
            <w:pPr>
              <w:pStyle w:val="ac"/>
              <w:spacing w:line="360" w:lineRule="auto"/>
              <w:jc w:val="center"/>
              <w:rPr>
                <w:rFonts w:ascii="Times New Roman" w:hAnsi="Times New Roman"/>
                <w:sz w:val="21"/>
              </w:rPr>
            </w:pPr>
            <w:r w:rsidRPr="00FB610D">
              <w:rPr>
                <w:rFonts w:ascii="Times New Roman" w:hAnsi="Times New Roman" w:hint="eastAsia"/>
                <w:sz w:val="21"/>
              </w:rPr>
              <w:t>递交人姓名</w:t>
            </w:r>
          </w:p>
        </w:tc>
        <w:tc>
          <w:tcPr>
            <w:tcW w:w="1567" w:type="dxa"/>
            <w:vAlign w:val="center"/>
          </w:tcPr>
          <w:p w:rsidR="00B8563A" w:rsidRPr="00FB610D" w:rsidRDefault="00B8563A">
            <w:pPr>
              <w:pStyle w:val="ac"/>
              <w:spacing w:line="360" w:lineRule="auto"/>
              <w:jc w:val="center"/>
              <w:rPr>
                <w:rFonts w:ascii="Times New Roman" w:hAnsi="Times New Roman"/>
                <w:sz w:val="21"/>
              </w:rPr>
            </w:pPr>
          </w:p>
        </w:tc>
        <w:tc>
          <w:tcPr>
            <w:tcW w:w="1350" w:type="dxa"/>
            <w:vAlign w:val="center"/>
          </w:tcPr>
          <w:p w:rsidR="00B8563A" w:rsidRPr="00FB610D" w:rsidRDefault="00FE7C7D">
            <w:pPr>
              <w:pStyle w:val="ac"/>
              <w:spacing w:line="360" w:lineRule="auto"/>
              <w:jc w:val="center"/>
              <w:rPr>
                <w:rFonts w:ascii="Times New Roman" w:hAnsi="Times New Roman"/>
                <w:sz w:val="21"/>
              </w:rPr>
            </w:pPr>
            <w:r w:rsidRPr="00FB610D">
              <w:rPr>
                <w:rFonts w:ascii="Times New Roman" w:hAnsi="Times New Roman" w:hint="eastAsia"/>
                <w:sz w:val="21"/>
              </w:rPr>
              <w:t>身份证号码</w:t>
            </w:r>
          </w:p>
        </w:tc>
        <w:tc>
          <w:tcPr>
            <w:tcW w:w="1908" w:type="dxa"/>
            <w:vAlign w:val="center"/>
          </w:tcPr>
          <w:p w:rsidR="00B8563A" w:rsidRPr="00FB610D" w:rsidRDefault="00B8563A">
            <w:pPr>
              <w:pStyle w:val="ac"/>
              <w:spacing w:line="360" w:lineRule="auto"/>
              <w:jc w:val="center"/>
              <w:rPr>
                <w:rFonts w:ascii="Times New Roman" w:hAnsi="Times New Roman"/>
                <w:sz w:val="21"/>
              </w:rPr>
            </w:pPr>
          </w:p>
        </w:tc>
        <w:tc>
          <w:tcPr>
            <w:tcW w:w="1492" w:type="dxa"/>
            <w:vAlign w:val="center"/>
          </w:tcPr>
          <w:p w:rsidR="00B8563A" w:rsidRPr="00FB610D" w:rsidRDefault="00FE7C7D">
            <w:pPr>
              <w:pStyle w:val="ac"/>
              <w:spacing w:line="360" w:lineRule="auto"/>
              <w:jc w:val="center"/>
              <w:rPr>
                <w:rFonts w:ascii="Times New Roman" w:hAnsi="Times New Roman"/>
                <w:sz w:val="21"/>
              </w:rPr>
            </w:pPr>
            <w:r w:rsidRPr="00FB610D">
              <w:rPr>
                <w:rFonts w:ascii="Times New Roman" w:hAnsi="Times New Roman" w:hint="eastAsia"/>
                <w:sz w:val="21"/>
              </w:rPr>
              <w:t>联系电话</w:t>
            </w:r>
          </w:p>
        </w:tc>
        <w:tc>
          <w:tcPr>
            <w:tcW w:w="1912" w:type="dxa"/>
            <w:vAlign w:val="center"/>
          </w:tcPr>
          <w:p w:rsidR="00B8563A" w:rsidRPr="00FB610D" w:rsidRDefault="00B8563A">
            <w:pPr>
              <w:pStyle w:val="ac"/>
              <w:spacing w:line="360" w:lineRule="auto"/>
              <w:jc w:val="center"/>
              <w:rPr>
                <w:rFonts w:ascii="Times New Roman" w:hAnsi="Times New Roman"/>
                <w:sz w:val="21"/>
              </w:rPr>
            </w:pPr>
          </w:p>
        </w:tc>
      </w:tr>
      <w:tr w:rsidR="00B8563A" w:rsidRPr="00FB610D">
        <w:tc>
          <w:tcPr>
            <w:tcW w:w="1983" w:type="dxa"/>
            <w:vAlign w:val="center"/>
          </w:tcPr>
          <w:p w:rsidR="00B8563A" w:rsidRPr="00FB610D" w:rsidRDefault="00FE7C7D">
            <w:pPr>
              <w:pStyle w:val="ac"/>
              <w:spacing w:line="360" w:lineRule="auto"/>
              <w:jc w:val="center"/>
              <w:rPr>
                <w:rFonts w:ascii="Times New Roman" w:hAnsi="Times New Roman"/>
                <w:sz w:val="21"/>
              </w:rPr>
            </w:pPr>
            <w:r w:rsidRPr="00FB610D">
              <w:rPr>
                <w:rFonts w:ascii="Times New Roman" w:hAnsi="Times New Roman" w:hint="eastAsia"/>
                <w:sz w:val="21"/>
              </w:rPr>
              <w:t>采购代理机构</w:t>
            </w:r>
          </w:p>
          <w:p w:rsidR="00B8563A" w:rsidRPr="00FB610D" w:rsidRDefault="00FE7C7D">
            <w:pPr>
              <w:pStyle w:val="ac"/>
              <w:spacing w:line="360" w:lineRule="auto"/>
              <w:jc w:val="center"/>
              <w:rPr>
                <w:rFonts w:ascii="Times New Roman" w:hAnsi="Times New Roman"/>
                <w:sz w:val="21"/>
              </w:rPr>
            </w:pPr>
            <w:r w:rsidRPr="00FB610D">
              <w:rPr>
                <w:rFonts w:ascii="Times New Roman" w:hAnsi="Times New Roman" w:hint="eastAsia"/>
                <w:sz w:val="21"/>
              </w:rPr>
              <w:t>名称</w:t>
            </w:r>
          </w:p>
        </w:tc>
        <w:tc>
          <w:tcPr>
            <w:tcW w:w="8229" w:type="dxa"/>
            <w:gridSpan w:val="5"/>
            <w:vAlign w:val="center"/>
          </w:tcPr>
          <w:p w:rsidR="00B8563A" w:rsidRPr="00FB610D" w:rsidRDefault="00FE7C7D">
            <w:pPr>
              <w:pStyle w:val="ac"/>
              <w:spacing w:line="360" w:lineRule="auto"/>
              <w:jc w:val="center"/>
              <w:rPr>
                <w:rFonts w:ascii="Times New Roman" w:eastAsia="宋体" w:hAnsi="Times New Roman"/>
                <w:sz w:val="21"/>
              </w:rPr>
            </w:pPr>
            <w:r w:rsidRPr="00FB610D">
              <w:rPr>
                <w:rFonts w:ascii="Times New Roman" w:hAnsi="Times New Roman" w:hint="eastAsia"/>
                <w:sz w:val="21"/>
              </w:rPr>
              <w:t>广西科联招标中心有限公司</w:t>
            </w:r>
          </w:p>
        </w:tc>
      </w:tr>
      <w:tr w:rsidR="00B8563A" w:rsidRPr="00FB610D">
        <w:trPr>
          <w:trHeight w:val="797"/>
        </w:trPr>
        <w:tc>
          <w:tcPr>
            <w:tcW w:w="1983" w:type="dxa"/>
            <w:vAlign w:val="center"/>
          </w:tcPr>
          <w:p w:rsidR="00B8563A" w:rsidRPr="00FB610D" w:rsidRDefault="00FE7C7D">
            <w:pPr>
              <w:pStyle w:val="ac"/>
              <w:spacing w:line="360" w:lineRule="auto"/>
              <w:jc w:val="center"/>
              <w:rPr>
                <w:rFonts w:ascii="Times New Roman" w:hAnsi="Times New Roman"/>
                <w:sz w:val="21"/>
              </w:rPr>
            </w:pPr>
            <w:r w:rsidRPr="00FB610D">
              <w:rPr>
                <w:rFonts w:ascii="Times New Roman" w:hAnsi="Times New Roman" w:hint="eastAsia"/>
                <w:sz w:val="21"/>
              </w:rPr>
              <w:t>投标文件</w:t>
            </w:r>
          </w:p>
          <w:p w:rsidR="00B8563A" w:rsidRPr="00FB610D" w:rsidRDefault="00FE7C7D">
            <w:pPr>
              <w:pStyle w:val="ac"/>
              <w:spacing w:line="360" w:lineRule="auto"/>
              <w:jc w:val="center"/>
              <w:rPr>
                <w:rFonts w:ascii="Times New Roman" w:hAnsi="Times New Roman"/>
                <w:sz w:val="21"/>
              </w:rPr>
            </w:pPr>
            <w:r w:rsidRPr="00FB610D">
              <w:rPr>
                <w:rFonts w:ascii="Times New Roman" w:hAnsi="Times New Roman" w:hint="eastAsia"/>
                <w:sz w:val="21"/>
              </w:rPr>
              <w:t>递交时间</w:t>
            </w:r>
          </w:p>
        </w:tc>
        <w:tc>
          <w:tcPr>
            <w:tcW w:w="1567" w:type="dxa"/>
            <w:vAlign w:val="center"/>
          </w:tcPr>
          <w:p w:rsidR="00B8563A" w:rsidRPr="00FB610D" w:rsidRDefault="00B8563A">
            <w:pPr>
              <w:pStyle w:val="ac"/>
              <w:spacing w:line="360" w:lineRule="auto"/>
              <w:jc w:val="center"/>
              <w:rPr>
                <w:rFonts w:ascii="Times New Roman" w:hAnsi="Times New Roman"/>
                <w:sz w:val="21"/>
              </w:rPr>
            </w:pPr>
          </w:p>
        </w:tc>
        <w:tc>
          <w:tcPr>
            <w:tcW w:w="1350" w:type="dxa"/>
            <w:vAlign w:val="center"/>
          </w:tcPr>
          <w:p w:rsidR="00B8563A" w:rsidRPr="00FB610D" w:rsidRDefault="00FE7C7D">
            <w:pPr>
              <w:pStyle w:val="ac"/>
              <w:spacing w:line="360" w:lineRule="auto"/>
              <w:jc w:val="center"/>
              <w:rPr>
                <w:rFonts w:ascii="Times New Roman" w:hAnsi="Times New Roman"/>
                <w:sz w:val="21"/>
              </w:rPr>
            </w:pPr>
            <w:r w:rsidRPr="00FB610D">
              <w:rPr>
                <w:rFonts w:ascii="Times New Roman" w:hAnsi="Times New Roman" w:hint="eastAsia"/>
                <w:sz w:val="21"/>
              </w:rPr>
              <w:t>投标文件</w:t>
            </w:r>
          </w:p>
          <w:p w:rsidR="00B8563A" w:rsidRPr="00FB610D" w:rsidRDefault="00FE7C7D">
            <w:pPr>
              <w:pStyle w:val="ac"/>
              <w:spacing w:line="360" w:lineRule="auto"/>
              <w:jc w:val="center"/>
              <w:rPr>
                <w:rFonts w:ascii="Times New Roman" w:hAnsi="Times New Roman"/>
                <w:sz w:val="21"/>
              </w:rPr>
            </w:pPr>
            <w:r w:rsidRPr="00FB610D">
              <w:rPr>
                <w:rFonts w:ascii="Times New Roman" w:hAnsi="Times New Roman" w:hint="eastAsia"/>
                <w:sz w:val="21"/>
              </w:rPr>
              <w:t>密封情况</w:t>
            </w:r>
          </w:p>
        </w:tc>
        <w:tc>
          <w:tcPr>
            <w:tcW w:w="1908" w:type="dxa"/>
            <w:vAlign w:val="center"/>
          </w:tcPr>
          <w:p w:rsidR="00B8563A" w:rsidRPr="00FB610D" w:rsidRDefault="00B8563A">
            <w:pPr>
              <w:pStyle w:val="ac"/>
              <w:spacing w:line="360" w:lineRule="auto"/>
              <w:jc w:val="center"/>
              <w:rPr>
                <w:rFonts w:ascii="Times New Roman" w:hAnsi="Times New Roman"/>
                <w:sz w:val="21"/>
              </w:rPr>
            </w:pPr>
          </w:p>
        </w:tc>
        <w:tc>
          <w:tcPr>
            <w:tcW w:w="1492" w:type="dxa"/>
            <w:vAlign w:val="center"/>
          </w:tcPr>
          <w:p w:rsidR="00B8563A" w:rsidRPr="00FB610D" w:rsidRDefault="00FE7C7D">
            <w:pPr>
              <w:pStyle w:val="ac"/>
              <w:spacing w:line="360" w:lineRule="auto"/>
              <w:jc w:val="center"/>
              <w:rPr>
                <w:rFonts w:ascii="Times New Roman" w:hAnsi="Times New Roman"/>
                <w:sz w:val="21"/>
              </w:rPr>
            </w:pPr>
            <w:r w:rsidRPr="00FB610D">
              <w:rPr>
                <w:rFonts w:ascii="Times New Roman" w:hAnsi="Times New Roman" w:hint="eastAsia"/>
                <w:sz w:val="21"/>
              </w:rPr>
              <w:t>采购代理机构</w:t>
            </w:r>
          </w:p>
          <w:p w:rsidR="00B8563A" w:rsidRPr="00FB610D" w:rsidRDefault="00FE7C7D">
            <w:pPr>
              <w:pStyle w:val="ac"/>
              <w:spacing w:line="360" w:lineRule="auto"/>
              <w:jc w:val="center"/>
              <w:rPr>
                <w:rFonts w:ascii="Times New Roman" w:hAnsi="Times New Roman"/>
                <w:sz w:val="21"/>
              </w:rPr>
            </w:pPr>
            <w:r w:rsidRPr="00FB610D">
              <w:rPr>
                <w:rFonts w:ascii="Times New Roman" w:hAnsi="Times New Roman" w:hint="eastAsia"/>
                <w:sz w:val="21"/>
              </w:rPr>
              <w:t>签收人</w:t>
            </w:r>
          </w:p>
        </w:tc>
        <w:tc>
          <w:tcPr>
            <w:tcW w:w="1912" w:type="dxa"/>
            <w:vAlign w:val="center"/>
          </w:tcPr>
          <w:p w:rsidR="00B8563A" w:rsidRPr="00FB610D" w:rsidRDefault="00B8563A">
            <w:pPr>
              <w:pStyle w:val="ac"/>
              <w:spacing w:line="360" w:lineRule="auto"/>
              <w:jc w:val="center"/>
              <w:rPr>
                <w:rFonts w:ascii="Times New Roman" w:hAnsi="Times New Roman"/>
                <w:sz w:val="21"/>
              </w:rPr>
            </w:pPr>
          </w:p>
        </w:tc>
      </w:tr>
    </w:tbl>
    <w:p w:rsidR="00B8563A" w:rsidRPr="00FB610D" w:rsidRDefault="00B8563A">
      <w:pPr>
        <w:tabs>
          <w:tab w:val="left" w:pos="606"/>
        </w:tabs>
        <w:rPr>
          <w:rFonts w:ascii="宋体" w:hAnsi="宋体"/>
          <w:strike/>
          <w:szCs w:val="21"/>
        </w:rPr>
      </w:pPr>
    </w:p>
    <w:p w:rsidR="00B8563A" w:rsidRPr="00FB610D" w:rsidRDefault="00B8563A">
      <w:pPr>
        <w:rPr>
          <w:rFonts w:ascii="宋体" w:hAnsi="宋体"/>
        </w:rPr>
      </w:pPr>
    </w:p>
    <w:p w:rsidR="00B8563A" w:rsidRPr="00FB610D" w:rsidRDefault="00B8563A">
      <w:pPr>
        <w:rPr>
          <w:rFonts w:ascii="宋体" w:hAnsi="宋体"/>
        </w:rPr>
      </w:pPr>
    </w:p>
    <w:p w:rsidR="00B8563A" w:rsidRPr="00FB610D" w:rsidRDefault="00B8563A">
      <w:pPr>
        <w:widowControl/>
        <w:snapToGrid w:val="0"/>
        <w:spacing w:line="600" w:lineRule="exact"/>
        <w:ind w:left="2205" w:hangingChars="1050" w:hanging="2205"/>
        <w:jc w:val="center"/>
        <w:rPr>
          <w:rFonts w:ascii="宋体" w:hAnsi="宋体"/>
        </w:rPr>
      </w:pPr>
    </w:p>
    <w:p w:rsidR="00B8563A" w:rsidRPr="00FB610D" w:rsidRDefault="00FE7C7D">
      <w:pPr>
        <w:widowControl/>
        <w:snapToGrid w:val="0"/>
        <w:spacing w:line="600" w:lineRule="exact"/>
        <w:ind w:left="2634" w:hangingChars="1050" w:hanging="2634"/>
        <w:rPr>
          <w:rFonts w:ascii="宋体" w:hAnsi="宋体"/>
          <w:b/>
          <w:spacing w:val="20"/>
          <w:szCs w:val="21"/>
        </w:rPr>
      </w:pPr>
      <w:r w:rsidRPr="00FB610D">
        <w:rPr>
          <w:rFonts w:ascii="宋体" w:hAnsi="宋体" w:hint="eastAsia"/>
          <w:b/>
          <w:spacing w:val="20"/>
          <w:szCs w:val="21"/>
        </w:rPr>
        <w:lastRenderedPageBreak/>
        <w:t>4.2投标人（供应商）承诺书格式：</w:t>
      </w:r>
    </w:p>
    <w:p w:rsidR="00B8563A" w:rsidRPr="00FB610D" w:rsidRDefault="00B8563A">
      <w:pPr>
        <w:pStyle w:val="4"/>
        <w:rPr>
          <w:rFonts w:ascii="Times New Roman" w:eastAsia="宋体" w:hAnsi="Times New Roman"/>
        </w:rPr>
      </w:pPr>
    </w:p>
    <w:p w:rsidR="00B8563A" w:rsidRPr="00FB610D" w:rsidRDefault="00FE7C7D">
      <w:pPr>
        <w:widowControl/>
        <w:jc w:val="center"/>
        <w:rPr>
          <w:rFonts w:ascii="宋体" w:hAnsi="宋体" w:cs="宋体"/>
          <w:b/>
          <w:bCs/>
          <w:kern w:val="0"/>
          <w:sz w:val="44"/>
          <w:szCs w:val="44"/>
        </w:rPr>
      </w:pPr>
      <w:r w:rsidRPr="00FB610D">
        <w:rPr>
          <w:rFonts w:ascii="宋体" w:hAnsi="宋体" w:cs="宋体" w:hint="eastAsia"/>
          <w:b/>
          <w:bCs/>
          <w:kern w:val="0"/>
          <w:sz w:val="44"/>
          <w:szCs w:val="44"/>
        </w:rPr>
        <w:t>投标人（供应商）承诺书</w:t>
      </w:r>
    </w:p>
    <w:p w:rsidR="00B8563A" w:rsidRPr="00FB610D" w:rsidRDefault="00B8563A">
      <w:pPr>
        <w:widowControl/>
        <w:jc w:val="center"/>
        <w:rPr>
          <w:rFonts w:ascii="宋体" w:hAnsi="宋体" w:cs="宋体"/>
          <w:bCs/>
          <w:kern w:val="0"/>
          <w:sz w:val="36"/>
          <w:szCs w:val="36"/>
        </w:rPr>
      </w:pPr>
    </w:p>
    <w:p w:rsidR="00B8563A" w:rsidRPr="00FB610D" w:rsidRDefault="00FE7C7D">
      <w:pPr>
        <w:snapToGrid w:val="0"/>
        <w:spacing w:line="500" w:lineRule="exact"/>
        <w:ind w:firstLineChars="200" w:firstLine="480"/>
        <w:rPr>
          <w:rFonts w:ascii="宋体" w:hAnsi="宋体" w:cs="宋体"/>
          <w:kern w:val="0"/>
          <w:sz w:val="24"/>
        </w:rPr>
      </w:pPr>
      <w:r w:rsidRPr="00FB610D">
        <w:rPr>
          <w:rFonts w:ascii="宋体" w:hAnsi="宋体" w:cs="宋体" w:hint="eastAsia"/>
          <w:kern w:val="0"/>
          <w:sz w:val="24"/>
        </w:rPr>
        <w:t>本单位</w:t>
      </w:r>
      <w:r w:rsidRPr="00FB610D">
        <w:rPr>
          <w:rFonts w:ascii="宋体" w:hAnsi="宋体" w:cs="宋体"/>
          <w:kern w:val="0"/>
          <w:sz w:val="24"/>
        </w:rPr>
        <w:t>____________________</w:t>
      </w:r>
      <w:r w:rsidRPr="00FB610D">
        <w:rPr>
          <w:rFonts w:ascii="宋体" w:hAnsi="宋体" w:cs="宋体" w:hint="eastAsia"/>
          <w:kern w:val="0"/>
          <w:sz w:val="24"/>
        </w:rPr>
        <w:t>承诺严格落实党中央、国务院以及广西壮族自治区政府相关疫情防控工作部署，遵守《中华人民共和国传染病防治法》及其他疫情防控相关要求。本单位于年月日参加</w:t>
      </w:r>
      <w:r w:rsidRPr="00FB610D">
        <w:rPr>
          <w:rFonts w:ascii="宋体" w:hAnsi="宋体" w:cs="宋体"/>
          <w:kern w:val="0"/>
          <w:sz w:val="24"/>
        </w:rPr>
        <w:t>_________________</w:t>
      </w:r>
      <w:r w:rsidRPr="00FB610D">
        <w:rPr>
          <w:rFonts w:ascii="宋体" w:hAnsi="宋体" w:cs="宋体" w:hint="eastAsia"/>
          <w:kern w:val="0"/>
          <w:sz w:val="24"/>
        </w:rPr>
        <w:t>项目的开标活动。本单位承诺在开标过程中做到以下几点：</w:t>
      </w:r>
    </w:p>
    <w:p w:rsidR="00B8563A" w:rsidRPr="00FB610D" w:rsidRDefault="00FE7C7D">
      <w:pPr>
        <w:snapToGrid w:val="0"/>
        <w:spacing w:line="500" w:lineRule="exact"/>
        <w:ind w:firstLineChars="200" w:firstLine="480"/>
        <w:rPr>
          <w:rFonts w:ascii="宋体" w:hAnsi="宋体" w:cs="宋体"/>
          <w:kern w:val="0"/>
          <w:sz w:val="24"/>
        </w:rPr>
      </w:pPr>
      <w:r w:rsidRPr="00FB610D">
        <w:rPr>
          <w:rFonts w:ascii="宋体" w:hAnsi="宋体" w:cs="宋体"/>
          <w:kern w:val="0"/>
          <w:sz w:val="24"/>
        </w:rPr>
        <w:t>1</w:t>
      </w:r>
      <w:r w:rsidRPr="00FB610D">
        <w:rPr>
          <w:rFonts w:ascii="宋体" w:hAnsi="宋体" w:cs="宋体" w:hint="eastAsia"/>
          <w:kern w:val="0"/>
          <w:sz w:val="24"/>
        </w:rPr>
        <w:t>．参与投标人员积极配合交易场所工作人员进行体温检测和人员信息登记。不符合防控管理要求的人员，不进入交易场所，并于必要时积极配合交易场所工作人员做好现场临时隔离工作。</w:t>
      </w:r>
    </w:p>
    <w:p w:rsidR="00B8563A" w:rsidRPr="00FB610D" w:rsidRDefault="00FE7C7D">
      <w:pPr>
        <w:snapToGrid w:val="0"/>
        <w:spacing w:line="500" w:lineRule="exact"/>
        <w:ind w:firstLineChars="200" w:firstLine="480"/>
        <w:rPr>
          <w:rFonts w:ascii="宋体" w:hAnsi="宋体" w:cs="宋体"/>
          <w:kern w:val="0"/>
          <w:sz w:val="24"/>
        </w:rPr>
      </w:pPr>
      <w:r w:rsidRPr="00FB610D">
        <w:rPr>
          <w:rFonts w:ascii="宋体" w:hAnsi="宋体" w:cs="宋体"/>
          <w:kern w:val="0"/>
          <w:sz w:val="24"/>
        </w:rPr>
        <w:t>2</w:t>
      </w:r>
      <w:r w:rsidRPr="00FB610D">
        <w:rPr>
          <w:rFonts w:ascii="宋体" w:hAnsi="宋体" w:cs="宋体" w:hint="eastAsia"/>
          <w:kern w:val="0"/>
          <w:sz w:val="24"/>
        </w:rPr>
        <w:t>．参加投标人员自觉做好个人防护，全程正确佩戴口罩，听从交易场所工作人员的引导。</w:t>
      </w:r>
    </w:p>
    <w:p w:rsidR="00B8563A" w:rsidRPr="00FB610D" w:rsidRDefault="00FE7C7D">
      <w:pPr>
        <w:snapToGrid w:val="0"/>
        <w:spacing w:line="500" w:lineRule="exact"/>
        <w:ind w:firstLineChars="200" w:firstLine="480"/>
        <w:rPr>
          <w:rFonts w:ascii="宋体" w:hAnsi="宋体" w:cs="宋体"/>
          <w:kern w:val="0"/>
          <w:sz w:val="24"/>
        </w:rPr>
      </w:pPr>
      <w:r w:rsidRPr="00FB610D">
        <w:rPr>
          <w:rFonts w:ascii="宋体" w:hAnsi="宋体" w:cs="宋体"/>
          <w:kern w:val="0"/>
          <w:sz w:val="24"/>
        </w:rPr>
        <w:t>3</w:t>
      </w:r>
      <w:r w:rsidRPr="00FB610D">
        <w:rPr>
          <w:rFonts w:ascii="宋体" w:hAnsi="宋体" w:cs="宋体" w:hint="eastAsia"/>
          <w:kern w:val="0"/>
          <w:sz w:val="24"/>
        </w:rPr>
        <w:t>．本单位派出的投标人员（姓名），（身份证号码），（联系电话），在（省、市）居住，无疫情接触史、身体健康。</w:t>
      </w:r>
    </w:p>
    <w:p w:rsidR="00B8563A" w:rsidRPr="00FB610D" w:rsidRDefault="00FE7C7D">
      <w:pPr>
        <w:snapToGrid w:val="0"/>
        <w:spacing w:line="500" w:lineRule="exact"/>
        <w:ind w:firstLineChars="200" w:firstLine="480"/>
        <w:rPr>
          <w:rFonts w:ascii="宋体" w:hAnsi="宋体" w:cs="宋体"/>
          <w:kern w:val="0"/>
          <w:sz w:val="24"/>
        </w:rPr>
      </w:pPr>
      <w:r w:rsidRPr="00FB610D">
        <w:rPr>
          <w:rFonts w:ascii="宋体" w:hAnsi="宋体" w:cs="宋体"/>
          <w:kern w:val="0"/>
          <w:sz w:val="24"/>
        </w:rPr>
        <w:t>4</w:t>
      </w:r>
      <w:r w:rsidRPr="00FB610D">
        <w:rPr>
          <w:rFonts w:ascii="宋体" w:hAnsi="宋体" w:cs="宋体" w:hint="eastAsia"/>
          <w:kern w:val="0"/>
          <w:sz w:val="24"/>
        </w:rPr>
        <w:t>．本单位保证做好投标期的各项准备工作，并提前到达交易场所的开标区域，避免因工作疏忽导致时间拖延和人员聚集。</w:t>
      </w:r>
    </w:p>
    <w:p w:rsidR="00B8563A" w:rsidRPr="00FB610D" w:rsidRDefault="00FE7C7D">
      <w:pPr>
        <w:snapToGrid w:val="0"/>
        <w:spacing w:line="500" w:lineRule="exact"/>
        <w:ind w:firstLineChars="200" w:firstLine="480"/>
        <w:rPr>
          <w:rFonts w:ascii="宋体" w:hAnsi="宋体" w:cs="宋体"/>
          <w:kern w:val="0"/>
          <w:sz w:val="24"/>
        </w:rPr>
      </w:pPr>
      <w:r w:rsidRPr="00FB610D">
        <w:rPr>
          <w:rFonts w:ascii="宋体" w:hAnsi="宋体" w:cs="宋体"/>
          <w:kern w:val="0"/>
          <w:sz w:val="24"/>
        </w:rPr>
        <w:t>5</w:t>
      </w:r>
      <w:r w:rsidRPr="00FB610D">
        <w:rPr>
          <w:rFonts w:ascii="宋体" w:hAnsi="宋体" w:cs="宋体" w:hint="eastAsia"/>
          <w:kern w:val="0"/>
          <w:sz w:val="24"/>
        </w:rPr>
        <w:t>．开标活动结束后，本单位人员迅速离场，不在交易场所公共区域停留。</w:t>
      </w:r>
    </w:p>
    <w:p w:rsidR="00B8563A" w:rsidRPr="00FB610D" w:rsidRDefault="00B8563A">
      <w:pPr>
        <w:snapToGrid w:val="0"/>
        <w:spacing w:line="500" w:lineRule="exact"/>
        <w:ind w:firstLineChars="200" w:firstLine="480"/>
        <w:rPr>
          <w:rFonts w:ascii="宋体" w:hAnsi="宋体" w:cs="宋体"/>
          <w:kern w:val="0"/>
          <w:sz w:val="24"/>
        </w:rPr>
      </w:pPr>
    </w:p>
    <w:p w:rsidR="00B8563A" w:rsidRPr="00FB610D" w:rsidRDefault="00B8563A">
      <w:pPr>
        <w:snapToGrid w:val="0"/>
        <w:spacing w:line="500" w:lineRule="exact"/>
        <w:ind w:firstLineChars="200" w:firstLine="480"/>
        <w:rPr>
          <w:rFonts w:ascii="宋体" w:hAnsi="宋体" w:cs="宋体"/>
          <w:kern w:val="0"/>
          <w:sz w:val="24"/>
        </w:rPr>
      </w:pPr>
    </w:p>
    <w:p w:rsidR="00B8563A" w:rsidRPr="00FB610D" w:rsidRDefault="00FE7C7D">
      <w:pPr>
        <w:snapToGrid w:val="0"/>
        <w:spacing w:line="500" w:lineRule="exact"/>
        <w:ind w:firstLineChars="1473" w:firstLine="3535"/>
        <w:jc w:val="left"/>
        <w:rPr>
          <w:rFonts w:ascii="宋体" w:hAnsi="宋体" w:cs="宋体"/>
          <w:kern w:val="0"/>
          <w:sz w:val="24"/>
        </w:rPr>
      </w:pPr>
      <w:r w:rsidRPr="00FB610D">
        <w:rPr>
          <w:rFonts w:ascii="宋体" w:hAnsi="宋体" w:cs="宋体" w:hint="eastAsia"/>
          <w:kern w:val="0"/>
          <w:sz w:val="24"/>
        </w:rPr>
        <w:t>承诺人（公章）：</w:t>
      </w:r>
    </w:p>
    <w:p w:rsidR="00B8563A" w:rsidRPr="00FB610D" w:rsidRDefault="00FE7C7D">
      <w:pPr>
        <w:snapToGrid w:val="0"/>
        <w:spacing w:line="500" w:lineRule="exact"/>
        <w:ind w:firstLineChars="2200" w:firstLine="5280"/>
        <w:rPr>
          <w:rFonts w:ascii="宋体" w:hAnsi="宋体"/>
          <w:sz w:val="24"/>
        </w:rPr>
      </w:pPr>
      <w:r w:rsidRPr="00FB610D">
        <w:rPr>
          <w:rFonts w:ascii="宋体" w:hAnsi="宋体" w:cs="宋体" w:hint="eastAsia"/>
          <w:kern w:val="0"/>
          <w:sz w:val="24"/>
        </w:rPr>
        <w:t>年</w:t>
      </w:r>
      <w:r w:rsidRPr="00FB610D">
        <w:rPr>
          <w:rFonts w:ascii="宋体" w:hAnsi="宋体" w:cs="宋体"/>
          <w:kern w:val="0"/>
          <w:sz w:val="24"/>
        </w:rPr>
        <w:t xml:space="preserve">   </w:t>
      </w:r>
      <w:r w:rsidRPr="00FB610D">
        <w:rPr>
          <w:rFonts w:ascii="宋体" w:hAnsi="宋体" w:cs="宋体" w:hint="eastAsia"/>
          <w:kern w:val="0"/>
          <w:sz w:val="24"/>
        </w:rPr>
        <w:t>月</w:t>
      </w:r>
      <w:r w:rsidRPr="00FB610D">
        <w:rPr>
          <w:rFonts w:ascii="宋体" w:hAnsi="宋体" w:cs="宋体"/>
          <w:kern w:val="0"/>
          <w:sz w:val="24"/>
        </w:rPr>
        <w:t xml:space="preserve">   </w:t>
      </w:r>
      <w:r w:rsidRPr="00FB610D">
        <w:rPr>
          <w:rFonts w:ascii="宋体" w:hAnsi="宋体" w:cs="宋体" w:hint="eastAsia"/>
          <w:kern w:val="0"/>
          <w:sz w:val="24"/>
        </w:rPr>
        <w:t>日</w:t>
      </w:r>
    </w:p>
    <w:p w:rsidR="00B8563A" w:rsidRPr="00FB610D" w:rsidRDefault="00FE7C7D">
      <w:pPr>
        <w:widowControl/>
        <w:snapToGrid w:val="0"/>
        <w:spacing w:line="600" w:lineRule="exact"/>
        <w:ind w:left="2205" w:hangingChars="1050" w:hanging="2205"/>
      </w:pPr>
      <w:r w:rsidRPr="00FB610D">
        <w:br w:type="page"/>
      </w:r>
      <w:r w:rsidRPr="00FB610D">
        <w:rPr>
          <w:rFonts w:ascii="宋体" w:hAnsi="宋体" w:hint="eastAsia"/>
          <w:b/>
          <w:spacing w:val="20"/>
          <w:szCs w:val="21"/>
        </w:rPr>
        <w:lastRenderedPageBreak/>
        <w:t>4.3各交易活动参与人承诺书格式</w:t>
      </w:r>
    </w:p>
    <w:p w:rsidR="00B8563A" w:rsidRPr="00FB610D" w:rsidRDefault="00B8563A">
      <w:pPr>
        <w:pStyle w:val="4"/>
        <w:rPr>
          <w:rFonts w:ascii="Times New Roman" w:eastAsia="宋体" w:hAnsi="Times New Roman"/>
        </w:rPr>
      </w:pPr>
    </w:p>
    <w:p w:rsidR="00B8563A" w:rsidRPr="00FB610D" w:rsidRDefault="00FE7C7D">
      <w:pPr>
        <w:widowControl/>
        <w:snapToGrid w:val="0"/>
        <w:spacing w:line="600" w:lineRule="exact"/>
        <w:ind w:left="4788" w:hangingChars="1050" w:hanging="4788"/>
        <w:jc w:val="center"/>
        <w:rPr>
          <w:rFonts w:ascii="宋体" w:hAnsi="宋体"/>
        </w:rPr>
      </w:pPr>
      <w:r w:rsidRPr="00FB610D">
        <w:rPr>
          <w:rFonts w:ascii="黑体" w:eastAsia="黑体" w:hAnsi="黑体" w:cs="宋体" w:hint="eastAsia"/>
          <w:bCs/>
          <w:spacing w:val="8"/>
          <w:kern w:val="0"/>
          <w:sz w:val="44"/>
          <w:szCs w:val="44"/>
        </w:rPr>
        <w:t>各交易活动参与人承诺书</w:t>
      </w:r>
    </w:p>
    <w:p w:rsidR="00B8563A" w:rsidRPr="00FB610D" w:rsidRDefault="00B8563A">
      <w:pPr>
        <w:widowControl/>
        <w:shd w:val="clear" w:color="auto" w:fill="FFFFFF"/>
        <w:snapToGrid w:val="0"/>
        <w:spacing w:line="600" w:lineRule="exact"/>
        <w:jc w:val="center"/>
        <w:textAlignment w:val="baseline"/>
        <w:rPr>
          <w:rFonts w:ascii="黑体" w:eastAsia="黑体" w:hAnsi="黑体" w:cs="宋体"/>
          <w:spacing w:val="8"/>
          <w:kern w:val="0"/>
          <w:sz w:val="32"/>
          <w:szCs w:val="32"/>
        </w:rPr>
      </w:pPr>
    </w:p>
    <w:p w:rsidR="00B8563A" w:rsidRPr="00FB610D" w:rsidRDefault="00FE7C7D">
      <w:pPr>
        <w:snapToGrid w:val="0"/>
        <w:spacing w:line="360" w:lineRule="auto"/>
        <w:ind w:firstLineChars="200" w:firstLine="480"/>
        <w:rPr>
          <w:rFonts w:ascii="宋体" w:hAnsi="宋体" w:cs="宋体"/>
          <w:kern w:val="0"/>
          <w:sz w:val="24"/>
        </w:rPr>
      </w:pPr>
      <w:r w:rsidRPr="00FB610D">
        <w:rPr>
          <w:rFonts w:ascii="宋体" w:hAnsi="宋体" w:cs="宋体" w:hint="eastAsia"/>
          <w:kern w:val="0"/>
          <w:sz w:val="24"/>
        </w:rPr>
        <w:t>本人姓名：</w:t>
      </w:r>
      <w:r w:rsidRPr="00FB610D">
        <w:rPr>
          <w:rFonts w:ascii="宋体" w:hAnsi="宋体" w:cs="宋体"/>
          <w:kern w:val="0"/>
          <w:sz w:val="24"/>
        </w:rPr>
        <w:t>______</w:t>
      </w:r>
      <w:r w:rsidRPr="00FB610D">
        <w:rPr>
          <w:rFonts w:ascii="宋体" w:hAnsi="宋体" w:cs="宋体" w:hint="eastAsia"/>
          <w:kern w:val="0"/>
          <w:sz w:val="24"/>
        </w:rPr>
        <w:t>，所在单位名称：</w:t>
      </w:r>
      <w:r w:rsidRPr="00FB610D">
        <w:rPr>
          <w:rFonts w:ascii="宋体" w:hAnsi="宋体" w:cs="宋体"/>
          <w:kern w:val="0"/>
          <w:sz w:val="24"/>
        </w:rPr>
        <w:t>_________</w:t>
      </w:r>
      <w:r w:rsidRPr="00FB610D">
        <w:rPr>
          <w:rFonts w:ascii="宋体" w:hAnsi="宋体" w:cs="宋体" w:hint="eastAsia"/>
          <w:kern w:val="0"/>
          <w:sz w:val="24"/>
        </w:rPr>
        <w:t>，</w:t>
      </w:r>
    </w:p>
    <w:p w:rsidR="00B8563A" w:rsidRPr="00FB610D" w:rsidRDefault="00FE7C7D">
      <w:pPr>
        <w:snapToGrid w:val="0"/>
        <w:spacing w:line="360" w:lineRule="auto"/>
        <w:ind w:firstLineChars="200" w:firstLine="480"/>
        <w:rPr>
          <w:rFonts w:ascii="宋体" w:hAnsi="宋体" w:cs="宋体"/>
          <w:kern w:val="0"/>
          <w:sz w:val="24"/>
        </w:rPr>
      </w:pPr>
      <w:r w:rsidRPr="00FB610D">
        <w:rPr>
          <w:rFonts w:ascii="宋体" w:hAnsi="宋体" w:cs="宋体" w:hint="eastAsia"/>
          <w:kern w:val="0"/>
          <w:sz w:val="24"/>
        </w:rPr>
        <w:t>身份证号码：</w:t>
      </w:r>
      <w:r w:rsidRPr="00FB610D">
        <w:rPr>
          <w:rFonts w:ascii="宋体" w:hAnsi="宋体" w:cs="宋体"/>
          <w:kern w:val="0"/>
          <w:sz w:val="24"/>
        </w:rPr>
        <w:t>______________</w:t>
      </w:r>
      <w:r w:rsidRPr="00FB610D">
        <w:rPr>
          <w:rFonts w:ascii="宋体" w:hAnsi="宋体" w:cs="宋体" w:hint="eastAsia"/>
          <w:kern w:val="0"/>
          <w:sz w:val="24"/>
        </w:rPr>
        <w:t>，联系方式：</w:t>
      </w:r>
      <w:r w:rsidRPr="00FB610D">
        <w:rPr>
          <w:rFonts w:ascii="宋体" w:hAnsi="宋体" w:cs="宋体"/>
          <w:kern w:val="0"/>
          <w:sz w:val="24"/>
        </w:rPr>
        <w:t>____________</w:t>
      </w:r>
      <w:r w:rsidRPr="00FB610D">
        <w:rPr>
          <w:rFonts w:ascii="宋体" w:hAnsi="宋体" w:cs="宋体" w:hint="eastAsia"/>
          <w:kern w:val="0"/>
          <w:sz w:val="24"/>
        </w:rPr>
        <w:t>，</w:t>
      </w:r>
    </w:p>
    <w:p w:rsidR="00B8563A" w:rsidRPr="00FB610D" w:rsidRDefault="00FE7C7D">
      <w:pPr>
        <w:snapToGrid w:val="0"/>
        <w:spacing w:line="360" w:lineRule="auto"/>
        <w:ind w:firstLineChars="200" w:firstLine="480"/>
        <w:rPr>
          <w:rFonts w:ascii="宋体" w:hAnsi="宋体" w:cs="宋体"/>
          <w:kern w:val="0"/>
          <w:sz w:val="24"/>
        </w:rPr>
      </w:pPr>
      <w:r w:rsidRPr="00FB610D">
        <w:rPr>
          <w:rFonts w:ascii="宋体" w:hAnsi="宋体" w:cs="宋体" w:hint="eastAsia"/>
          <w:kern w:val="0"/>
          <w:sz w:val="24"/>
        </w:rPr>
        <w:t>本人参加</w:t>
      </w:r>
      <w:r w:rsidRPr="00FB610D">
        <w:rPr>
          <w:rFonts w:ascii="宋体" w:hAnsi="宋体" w:cs="宋体"/>
          <w:kern w:val="0"/>
          <w:sz w:val="24"/>
          <w:u w:val="single"/>
        </w:rPr>
        <w:t>  </w:t>
      </w:r>
      <w:r w:rsidRPr="00FB610D">
        <w:rPr>
          <w:rFonts w:ascii="宋体" w:hAnsi="宋体" w:cs="宋体" w:hint="eastAsia"/>
          <w:kern w:val="0"/>
          <w:sz w:val="24"/>
        </w:rPr>
        <w:t>年</w:t>
      </w:r>
      <w:r w:rsidRPr="00FB610D">
        <w:rPr>
          <w:rFonts w:ascii="宋体" w:hAnsi="宋体" w:cs="宋体"/>
          <w:kern w:val="0"/>
          <w:sz w:val="24"/>
          <w:u w:val="single"/>
        </w:rPr>
        <w:t xml:space="preserve">  </w:t>
      </w:r>
      <w:r w:rsidRPr="00FB610D">
        <w:rPr>
          <w:rFonts w:ascii="宋体" w:hAnsi="宋体" w:cs="宋体" w:hint="eastAsia"/>
          <w:kern w:val="0"/>
          <w:sz w:val="24"/>
        </w:rPr>
        <w:t>月</w:t>
      </w:r>
      <w:r w:rsidRPr="00FB610D">
        <w:rPr>
          <w:rFonts w:ascii="宋体" w:hAnsi="宋体" w:cs="宋体"/>
          <w:kern w:val="0"/>
          <w:sz w:val="24"/>
          <w:u w:val="single"/>
        </w:rPr>
        <w:t xml:space="preserve">  </w:t>
      </w:r>
      <w:r w:rsidRPr="00FB610D">
        <w:rPr>
          <w:rFonts w:ascii="宋体" w:hAnsi="宋体" w:cs="宋体" w:hint="eastAsia"/>
          <w:kern w:val="0"/>
          <w:sz w:val="24"/>
        </w:rPr>
        <w:t>日</w:t>
      </w:r>
      <w:r w:rsidRPr="00FB610D">
        <w:rPr>
          <w:rFonts w:ascii="宋体" w:hAnsi="宋体" w:cs="宋体"/>
          <w:kern w:val="0"/>
          <w:sz w:val="24"/>
        </w:rPr>
        <w:t>____________</w:t>
      </w:r>
      <w:r w:rsidRPr="00FB610D">
        <w:rPr>
          <w:rFonts w:ascii="宋体" w:hAnsi="宋体" w:cs="宋体" w:hint="eastAsia"/>
          <w:kern w:val="0"/>
          <w:sz w:val="24"/>
        </w:rPr>
        <w:t>项目的交易活动，是项目的（</w:t>
      </w:r>
      <w:r w:rsidRPr="00FB610D">
        <w:rPr>
          <w:rFonts w:ascii="宋体" w:hAnsi="宋体" w:cs="宋体" w:hint="eastAsia"/>
          <w:kern w:val="0"/>
          <w:sz w:val="24"/>
          <w:u w:val="single"/>
        </w:rPr>
        <w:t>招标人（采购人）代表□、监督人员□、代理机构工作人员□、投标人（供应商）代表□</w:t>
      </w:r>
      <w:r w:rsidRPr="00FB610D">
        <w:rPr>
          <w:rFonts w:ascii="宋体" w:hAnsi="宋体" w:cs="宋体" w:hint="eastAsia"/>
          <w:kern w:val="0"/>
          <w:sz w:val="24"/>
        </w:rPr>
        <w:t>）。本人承诺严格落实党中央、国务院以及广西壮族自治区政府相关疫情防控工作部署，遵守《中华人民共和国传染病防治法》及疫情防控相关要求。本人承诺在履行现场监督职责过程中做到以下几点：</w:t>
      </w:r>
    </w:p>
    <w:p w:rsidR="00B8563A" w:rsidRPr="00FB610D" w:rsidRDefault="00FE7C7D">
      <w:pPr>
        <w:snapToGrid w:val="0"/>
        <w:spacing w:line="360" w:lineRule="auto"/>
        <w:ind w:firstLineChars="200" w:firstLine="480"/>
        <w:jc w:val="left"/>
        <w:rPr>
          <w:rFonts w:ascii="宋体" w:hAnsi="宋体" w:cs="宋体"/>
          <w:kern w:val="0"/>
          <w:sz w:val="24"/>
        </w:rPr>
      </w:pPr>
      <w:r w:rsidRPr="00FB610D">
        <w:rPr>
          <w:rFonts w:ascii="宋体" w:hAnsi="宋体" w:cs="宋体"/>
          <w:kern w:val="0"/>
          <w:sz w:val="24"/>
        </w:rPr>
        <w:t>1</w:t>
      </w:r>
      <w:r w:rsidRPr="00FB610D">
        <w:rPr>
          <w:rFonts w:ascii="宋体" w:hAnsi="宋体" w:cs="宋体" w:hint="eastAsia"/>
          <w:kern w:val="0"/>
          <w:sz w:val="24"/>
        </w:rPr>
        <w:t>．本人近期14天内未去过湖北省、也未途经湖北省返邕，或：本人省外返邕后已按要求隔离满</w:t>
      </w:r>
      <w:r w:rsidRPr="00FB610D">
        <w:rPr>
          <w:rFonts w:ascii="宋体" w:hAnsi="宋体" w:cs="宋体"/>
          <w:kern w:val="0"/>
          <w:sz w:val="24"/>
        </w:rPr>
        <w:t>14</w:t>
      </w:r>
      <w:r w:rsidRPr="00FB610D">
        <w:rPr>
          <w:rFonts w:ascii="宋体" w:hAnsi="宋体" w:cs="宋体" w:hint="eastAsia"/>
          <w:kern w:val="0"/>
          <w:sz w:val="24"/>
        </w:rPr>
        <w:t>天，未出现任何症状，目前身体状况良好。</w:t>
      </w:r>
    </w:p>
    <w:p w:rsidR="00B8563A" w:rsidRPr="00FB610D" w:rsidRDefault="00FE7C7D">
      <w:pPr>
        <w:snapToGrid w:val="0"/>
        <w:spacing w:line="360" w:lineRule="auto"/>
        <w:ind w:firstLineChars="200" w:firstLine="480"/>
        <w:jc w:val="left"/>
        <w:rPr>
          <w:rFonts w:ascii="宋体" w:hAnsi="宋体" w:cs="宋体"/>
          <w:kern w:val="0"/>
          <w:sz w:val="24"/>
        </w:rPr>
      </w:pPr>
      <w:r w:rsidRPr="00FB610D">
        <w:rPr>
          <w:rFonts w:ascii="宋体" w:hAnsi="宋体" w:cs="宋体"/>
          <w:kern w:val="0"/>
          <w:sz w:val="24"/>
        </w:rPr>
        <w:t>2</w:t>
      </w:r>
      <w:r w:rsidRPr="00FB610D">
        <w:rPr>
          <w:rFonts w:ascii="宋体" w:hAnsi="宋体" w:cs="宋体" w:hint="eastAsia"/>
          <w:kern w:val="0"/>
          <w:sz w:val="24"/>
        </w:rPr>
        <w:t>．本人承诺没有与确诊或疑似新冠肺炎病例有过接触史，也没有发烧、发热、咳嗽等症状。本人目前身体状况良好。</w:t>
      </w:r>
    </w:p>
    <w:p w:rsidR="00B8563A" w:rsidRPr="00FB610D" w:rsidRDefault="00FE7C7D">
      <w:pPr>
        <w:snapToGrid w:val="0"/>
        <w:spacing w:line="360" w:lineRule="auto"/>
        <w:ind w:firstLineChars="200" w:firstLine="480"/>
        <w:rPr>
          <w:rFonts w:ascii="宋体" w:hAnsi="宋体" w:cs="宋体"/>
          <w:kern w:val="0"/>
          <w:sz w:val="24"/>
        </w:rPr>
      </w:pPr>
      <w:r w:rsidRPr="00FB610D">
        <w:rPr>
          <w:rFonts w:ascii="宋体" w:hAnsi="宋体" w:cs="宋体"/>
          <w:kern w:val="0"/>
          <w:sz w:val="24"/>
        </w:rPr>
        <w:t>3</w:t>
      </w:r>
      <w:r w:rsidRPr="00FB610D">
        <w:rPr>
          <w:rFonts w:ascii="宋体" w:hAnsi="宋体" w:cs="宋体" w:hint="eastAsia"/>
          <w:kern w:val="0"/>
          <w:sz w:val="24"/>
        </w:rPr>
        <w:t>．本人配合交易场所工作人员进行体温检测和人员信息登记，如有不符合防控管理要求的情况，不进入交易场所，并于必要时积极配合交易场所工作人员做好现场临时隔离工作。</w:t>
      </w:r>
    </w:p>
    <w:p w:rsidR="00B8563A" w:rsidRPr="00FB610D" w:rsidRDefault="00FE7C7D">
      <w:pPr>
        <w:snapToGrid w:val="0"/>
        <w:spacing w:line="360" w:lineRule="auto"/>
        <w:ind w:firstLineChars="200" w:firstLine="480"/>
        <w:rPr>
          <w:rFonts w:ascii="宋体" w:hAnsi="宋体" w:cs="宋体"/>
          <w:kern w:val="0"/>
          <w:sz w:val="24"/>
        </w:rPr>
      </w:pPr>
      <w:r w:rsidRPr="00FB610D">
        <w:rPr>
          <w:rFonts w:ascii="宋体" w:hAnsi="宋体" w:cs="宋体"/>
          <w:kern w:val="0"/>
          <w:sz w:val="24"/>
        </w:rPr>
        <w:t>4</w:t>
      </w:r>
      <w:r w:rsidRPr="00FB610D">
        <w:rPr>
          <w:rFonts w:ascii="宋体" w:hAnsi="宋体" w:cs="宋体" w:hint="eastAsia"/>
          <w:kern w:val="0"/>
          <w:sz w:val="24"/>
        </w:rPr>
        <w:t>．本人在项目交易当日提前到达交易现场，自觉做好个人防护，全程正确佩戴口罩，严格遵守交易现场管理规定，听从现场工作人员的引导。</w:t>
      </w:r>
    </w:p>
    <w:p w:rsidR="00B8563A" w:rsidRPr="00FB610D" w:rsidRDefault="00FE7C7D">
      <w:pPr>
        <w:snapToGrid w:val="0"/>
        <w:spacing w:line="360" w:lineRule="auto"/>
        <w:ind w:firstLineChars="200" w:firstLine="480"/>
        <w:rPr>
          <w:rFonts w:ascii="宋体" w:hAnsi="宋体" w:cs="宋体"/>
          <w:kern w:val="0"/>
          <w:sz w:val="24"/>
        </w:rPr>
      </w:pPr>
      <w:r w:rsidRPr="00FB610D">
        <w:rPr>
          <w:rFonts w:ascii="宋体" w:hAnsi="宋体" w:cs="宋体"/>
          <w:kern w:val="0"/>
          <w:sz w:val="24"/>
        </w:rPr>
        <w:t>5</w:t>
      </w:r>
      <w:r w:rsidRPr="00FB610D">
        <w:rPr>
          <w:rFonts w:ascii="宋体" w:hAnsi="宋体" w:cs="宋体" w:hint="eastAsia"/>
          <w:kern w:val="0"/>
          <w:sz w:val="24"/>
        </w:rPr>
        <w:t>．参加交易活动结束后，本人迅速离场，不在交易场所公共区域内停留。</w:t>
      </w:r>
      <w:r w:rsidRPr="00FB610D">
        <w:rPr>
          <w:rFonts w:ascii="宋体" w:hAnsi="宋体" w:cs="宋体"/>
          <w:kern w:val="0"/>
          <w:sz w:val="24"/>
        </w:rPr>
        <w:t> </w:t>
      </w:r>
    </w:p>
    <w:p w:rsidR="00B8563A" w:rsidRPr="00FB610D" w:rsidRDefault="00B8563A">
      <w:pPr>
        <w:pStyle w:val="4"/>
        <w:rPr>
          <w:rFonts w:ascii="Times New Roman" w:eastAsia="宋体" w:hAnsi="Times New Roman"/>
        </w:rPr>
      </w:pPr>
    </w:p>
    <w:p w:rsidR="00B8563A" w:rsidRPr="00FB610D" w:rsidRDefault="00B8563A">
      <w:pPr>
        <w:rPr>
          <w:rFonts w:ascii="Times New Roman" w:hAnsi="Times New Roman"/>
        </w:rPr>
      </w:pPr>
    </w:p>
    <w:p w:rsidR="00B8563A" w:rsidRPr="00FB610D" w:rsidRDefault="00FE7C7D">
      <w:pPr>
        <w:snapToGrid w:val="0"/>
        <w:spacing w:line="360" w:lineRule="auto"/>
        <w:ind w:firstLineChars="1550" w:firstLine="3720"/>
        <w:jc w:val="left"/>
        <w:rPr>
          <w:rFonts w:ascii="宋体" w:hAnsi="宋体" w:cs="宋体"/>
          <w:kern w:val="0"/>
          <w:sz w:val="24"/>
        </w:rPr>
      </w:pPr>
      <w:r w:rsidRPr="00FB610D">
        <w:rPr>
          <w:rFonts w:ascii="宋体" w:hAnsi="宋体" w:cs="宋体" w:hint="eastAsia"/>
          <w:kern w:val="0"/>
          <w:sz w:val="24"/>
        </w:rPr>
        <w:t>承诺人（签字）：</w:t>
      </w:r>
    </w:p>
    <w:p w:rsidR="00B8563A" w:rsidRPr="00FB610D" w:rsidRDefault="00FE7C7D">
      <w:pPr>
        <w:snapToGrid w:val="0"/>
        <w:spacing w:line="360" w:lineRule="auto"/>
        <w:ind w:firstLineChars="1300" w:firstLine="3120"/>
        <w:jc w:val="center"/>
        <w:rPr>
          <w:rFonts w:ascii="宋体" w:hAnsi="宋体" w:cs="宋体"/>
          <w:kern w:val="0"/>
          <w:sz w:val="24"/>
        </w:rPr>
      </w:pPr>
      <w:r w:rsidRPr="00FB610D">
        <w:rPr>
          <w:rFonts w:ascii="宋体" w:hAnsi="宋体" w:cs="宋体" w:hint="eastAsia"/>
          <w:kern w:val="0"/>
          <w:sz w:val="24"/>
        </w:rPr>
        <w:t>年</w:t>
      </w:r>
      <w:r w:rsidRPr="00FB610D">
        <w:rPr>
          <w:rFonts w:ascii="宋体" w:hAnsi="宋体" w:cs="宋体"/>
          <w:kern w:val="0"/>
          <w:sz w:val="24"/>
        </w:rPr>
        <w:t xml:space="preserve">   </w:t>
      </w:r>
      <w:r w:rsidRPr="00FB610D">
        <w:rPr>
          <w:rFonts w:ascii="宋体" w:hAnsi="宋体" w:cs="宋体" w:hint="eastAsia"/>
          <w:kern w:val="0"/>
          <w:sz w:val="24"/>
        </w:rPr>
        <w:t>月</w:t>
      </w:r>
      <w:r w:rsidRPr="00FB610D">
        <w:rPr>
          <w:rFonts w:ascii="宋体" w:hAnsi="宋体" w:cs="宋体"/>
          <w:kern w:val="0"/>
          <w:sz w:val="24"/>
        </w:rPr>
        <w:t xml:space="preserve">   </w:t>
      </w:r>
      <w:r w:rsidRPr="00FB610D">
        <w:rPr>
          <w:rFonts w:ascii="宋体" w:hAnsi="宋体" w:cs="宋体" w:hint="eastAsia"/>
          <w:kern w:val="0"/>
          <w:sz w:val="24"/>
        </w:rPr>
        <w:t>日</w:t>
      </w:r>
    </w:p>
    <w:p w:rsidR="00B8563A" w:rsidRPr="00FB610D" w:rsidRDefault="00B8563A">
      <w:pPr>
        <w:rPr>
          <w:rFonts w:ascii="宋体" w:hAnsi="宋体"/>
        </w:rPr>
      </w:pPr>
    </w:p>
    <w:sectPr w:rsidR="00B8563A" w:rsidRPr="00FB610D" w:rsidSect="00B8563A">
      <w:headerReference w:type="default" r:id="rId18"/>
      <w:footerReference w:type="even" r:id="rId19"/>
      <w:footerReference w:type="default" r:id="rId20"/>
      <w:footerReference w:type="first" r:id="rId21"/>
      <w:pgSz w:w="11906" w:h="16838"/>
      <w:pgMar w:top="1440" w:right="1080" w:bottom="1440" w:left="1080" w:header="851" w:footer="992" w:gutter="0"/>
      <w:cols w:space="720"/>
      <w:docGrid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8820C38" w15:done="0"/>
  <w15:commentEx w15:paraId="37F60E15" w15:done="0"/>
  <w15:commentEx w15:paraId="10CB4CB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1310" w:rsidRDefault="00F61310" w:rsidP="00B8563A">
      <w:r>
        <w:separator/>
      </w:r>
    </w:p>
  </w:endnote>
  <w:endnote w:type="continuationSeparator" w:id="1">
    <w:p w:rsidR="00F61310" w:rsidRDefault="00F61310" w:rsidP="00B856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Ђ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Tahoma">
    <w:panose1 w:val="020B0604030504040204"/>
    <w:charset w:val="00"/>
    <w:family w:val="swiss"/>
    <w:pitch w:val="variable"/>
    <w:sig w:usb0="E1002EFF" w:usb1="C000605B" w:usb2="00000029" w:usb3="00000000" w:csb0="000101FF" w:csb1="00000000"/>
  </w:font>
  <w:font w:name="楷体_GB2312">
    <w:panose1 w:val="0201060903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华文中宋">
    <w:panose1 w:val="02010600040101010101"/>
    <w:charset w:val="86"/>
    <w:family w:val="auto"/>
    <w:pitch w:val="variable"/>
    <w:sig w:usb0="00000287" w:usb1="080F0000" w:usb2="00000010" w:usb3="00000000" w:csb0="0004009F" w:csb1="00000000"/>
  </w:font>
  <w:font w:name="腾祥嘉丽细黑简">
    <w:altName w:val="黑体"/>
    <w:charset w:val="86"/>
    <w:family w:val="auto"/>
    <w:pitch w:val="default"/>
    <w:sig w:usb0="00000000" w:usb1="00000000" w:usb2="00000012"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方正仿宋简体">
    <w:altName w:val="微软雅黑"/>
    <w:charset w:val="86"/>
    <w:family w:val="auto"/>
    <w:pitch w:val="default"/>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4F3" w:rsidRDefault="006514F3">
    <w:pPr>
      <w:pStyle w:val="af0"/>
      <w:framePr w:wrap="around" w:vAnchor="text" w:hAnchor="margin" w:xAlign="center" w:y="1"/>
      <w:rPr>
        <w:rStyle w:val="afc"/>
      </w:rPr>
    </w:pPr>
    <w:r>
      <w:fldChar w:fldCharType="begin"/>
    </w:r>
    <w:r>
      <w:rPr>
        <w:rStyle w:val="afc"/>
      </w:rPr>
      <w:instrText xml:space="preserve">PAGE  </w:instrText>
    </w:r>
    <w:r>
      <w:fldChar w:fldCharType="end"/>
    </w:r>
  </w:p>
  <w:p w:rsidR="006514F3" w:rsidRDefault="006514F3">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4F3" w:rsidRDefault="006514F3">
    <w:pPr>
      <w:pStyle w:val="af0"/>
      <w:tabs>
        <w:tab w:val="center" w:pos="4873"/>
        <w:tab w:val="left" w:pos="5973"/>
      </w:tabs>
      <w:rPr>
        <w:rFonts w:ascii="Times New Roman" w:eastAsia="宋体" w:hAnsi="Times New Roman"/>
      </w:rPr>
    </w:pP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sz w:val="15"/>
      </w:rPr>
      <w:fldChar w:fldCharType="begin"/>
    </w:r>
    <w:r>
      <w:rPr>
        <w:rFonts w:ascii="Times New Roman" w:eastAsia="Times New Roman" w:hAnsi="Times New Roman"/>
        <w:sz w:val="15"/>
      </w:rPr>
      <w:instrText xml:space="preserve"> PAGE   \* MERGEFORMAT </w:instrText>
    </w:r>
    <w:r>
      <w:rPr>
        <w:rFonts w:ascii="Times New Roman" w:eastAsia="Times New Roman" w:hAnsi="Times New Roman"/>
        <w:sz w:val="15"/>
      </w:rPr>
      <w:fldChar w:fldCharType="separate"/>
    </w:r>
    <w:r w:rsidR="00D80D2B" w:rsidRPr="00D80D2B">
      <w:rPr>
        <w:rFonts w:eastAsia="Times New Roman"/>
        <w:noProof/>
        <w:sz w:val="15"/>
      </w:rPr>
      <w:t>3</w:t>
    </w:r>
    <w:r>
      <w:rPr>
        <w:rFonts w:ascii="Times New Roman" w:eastAsia="Times New Roman" w:hAnsi="Times New Roman"/>
        <w:sz w:val="15"/>
      </w:rPr>
      <w:fldChar w:fldCharType="end"/>
    </w:r>
    <w:r>
      <w:rPr>
        <w:rFonts w:ascii="Times New Roman" w:eastAsia="Times New Roman" w:hAnsi="Times New Roman"/>
      </w:rPr>
      <w:tab/>
    </w:r>
  </w:p>
  <w:p w:rsidR="006514F3" w:rsidRDefault="006514F3">
    <w:pPr>
      <w:pStyle w:val="a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4F3" w:rsidRDefault="006514F3">
    <w:pPr>
      <w:pStyle w:val="af0"/>
      <w:jc w:val="center"/>
    </w:pPr>
    <w:r w:rsidRPr="00915FB1">
      <w:fldChar w:fldCharType="begin"/>
    </w:r>
    <w:r>
      <w:instrText xml:space="preserve"> PAGE   \* MERGEFORMAT </w:instrText>
    </w:r>
    <w:r w:rsidRPr="00915FB1">
      <w:fldChar w:fldCharType="separate"/>
    </w:r>
    <w:r w:rsidR="00EB48FA" w:rsidRPr="00EB48FA">
      <w:rPr>
        <w:noProof/>
        <w:lang w:val="zh-CN"/>
      </w:rPr>
      <w:t>1</w:t>
    </w:r>
    <w:r>
      <w:rPr>
        <w:lang w:val="zh-CN"/>
      </w:rPr>
      <w:fldChar w:fldCharType="end"/>
    </w:r>
  </w:p>
  <w:p w:rsidR="006514F3" w:rsidRDefault="006514F3">
    <w:pPr>
      <w:pStyle w:val="af0"/>
      <w:ind w:right="360"/>
      <w:jc w:val="both"/>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4F3" w:rsidRDefault="006514F3">
    <w:pPr>
      <w:pStyle w:val="af0"/>
      <w:framePr w:wrap="around" w:vAnchor="text" w:hAnchor="margin" w:xAlign="center" w:y="1"/>
      <w:rPr>
        <w:rStyle w:val="afc"/>
      </w:rPr>
    </w:pPr>
    <w:r>
      <w:fldChar w:fldCharType="begin"/>
    </w:r>
    <w:r>
      <w:rPr>
        <w:rStyle w:val="afc"/>
      </w:rPr>
      <w:instrText xml:space="preserve">PAGE  </w:instrText>
    </w:r>
    <w:r>
      <w:fldChar w:fldCharType="separate"/>
    </w:r>
    <w:r>
      <w:rPr>
        <w:rStyle w:val="afc"/>
      </w:rPr>
      <w:t>0</w:t>
    </w:r>
    <w:r>
      <w:fldChar w:fldCharType="end"/>
    </w:r>
  </w:p>
  <w:p w:rsidR="006514F3" w:rsidRDefault="006514F3">
    <w:pPr>
      <w:pStyle w:val="af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4F3" w:rsidRDefault="006514F3">
    <w:pPr>
      <w:pStyle w:val="af0"/>
      <w:jc w:val="center"/>
      <w:rPr>
        <w:rFonts w:ascii="Times New Roman" w:eastAsia="Times New Roman" w:hAnsi="Times New Roman"/>
        <w:sz w:val="21"/>
        <w:szCs w:val="21"/>
      </w:rPr>
    </w:pPr>
    <w:r>
      <w:rPr>
        <w:rFonts w:ascii="Times New Roman" w:eastAsia="Times New Roman" w:hAnsi="Times New Roman"/>
        <w:sz w:val="21"/>
        <w:szCs w:val="21"/>
      </w:rPr>
      <w:fldChar w:fldCharType="begin"/>
    </w:r>
    <w:r>
      <w:rPr>
        <w:rFonts w:ascii="Times New Roman" w:eastAsia="Times New Roman" w:hAnsi="Times New Roman"/>
        <w:sz w:val="21"/>
        <w:szCs w:val="21"/>
      </w:rPr>
      <w:instrText xml:space="preserve"> PAGE   \* MERGEFORMAT </w:instrText>
    </w:r>
    <w:r>
      <w:rPr>
        <w:rFonts w:ascii="Times New Roman" w:eastAsia="Times New Roman" w:hAnsi="Times New Roman"/>
        <w:sz w:val="21"/>
        <w:szCs w:val="21"/>
      </w:rPr>
      <w:fldChar w:fldCharType="separate"/>
    </w:r>
    <w:r w:rsidR="00EB48FA" w:rsidRPr="00EB48FA">
      <w:rPr>
        <w:rFonts w:eastAsia="Times New Roman"/>
        <w:noProof/>
      </w:rPr>
      <w:t>102</w:t>
    </w:r>
    <w:r>
      <w:rPr>
        <w:rFonts w:ascii="Times New Roman" w:eastAsia="Times New Roman" w:hAnsi="Times New Roman"/>
        <w:sz w:val="21"/>
        <w:szCs w:val="21"/>
      </w:rPr>
      <w:fldChar w:fldCharType="end"/>
    </w:r>
  </w:p>
  <w:p w:rsidR="006514F3" w:rsidRDefault="006514F3">
    <w:pPr>
      <w:pStyle w:val="af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4F3" w:rsidRDefault="006514F3">
    <w:pPr>
      <w:pStyle w:val="af0"/>
      <w:framePr w:wrap="around" w:vAnchor="text" w:hAnchor="margin" w:xAlign="right" w:y="1"/>
      <w:rPr>
        <w:rStyle w:val="afc"/>
      </w:rPr>
    </w:pPr>
  </w:p>
  <w:p w:rsidR="006514F3" w:rsidRDefault="006514F3">
    <w:pPr>
      <w:pStyle w:val="af0"/>
      <w:ind w:right="360"/>
      <w:jc w:val="both"/>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4F3" w:rsidRDefault="006514F3">
    <w:pPr>
      <w:pStyle w:val="af0"/>
      <w:framePr w:wrap="around" w:vAnchor="text" w:hAnchor="margin" w:xAlign="center" w:y="1"/>
      <w:rPr>
        <w:rStyle w:val="afc"/>
      </w:rPr>
    </w:pPr>
    <w:r>
      <w:fldChar w:fldCharType="begin"/>
    </w:r>
    <w:r>
      <w:rPr>
        <w:rStyle w:val="afc"/>
      </w:rPr>
      <w:instrText xml:space="preserve">PAGE  </w:instrText>
    </w:r>
    <w:r>
      <w:fldChar w:fldCharType="separate"/>
    </w:r>
    <w:r>
      <w:rPr>
        <w:rStyle w:val="afc"/>
      </w:rPr>
      <w:t>0</w:t>
    </w:r>
    <w:r>
      <w:fldChar w:fldCharType="end"/>
    </w:r>
  </w:p>
  <w:p w:rsidR="006514F3" w:rsidRDefault="006514F3">
    <w:pPr>
      <w:pStyle w:val="af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4F3" w:rsidRDefault="006514F3">
    <w:pPr>
      <w:pStyle w:val="af0"/>
      <w:jc w:val="center"/>
    </w:pPr>
    <w:r w:rsidRPr="00915FB1">
      <w:fldChar w:fldCharType="begin"/>
    </w:r>
    <w:r>
      <w:instrText xml:space="preserve"> PAGE   \* MERGEFORMAT </w:instrText>
    </w:r>
    <w:r w:rsidRPr="00915FB1">
      <w:fldChar w:fldCharType="separate"/>
    </w:r>
    <w:r w:rsidR="00EB48FA" w:rsidRPr="00EB48FA">
      <w:rPr>
        <w:noProof/>
        <w:lang w:val="zh-CN"/>
      </w:rPr>
      <w:t>115</w:t>
    </w:r>
    <w:r>
      <w:rPr>
        <w:lang w:val="zh-CN"/>
      </w:rPr>
      <w:fldChar w:fldCharType="end"/>
    </w:r>
  </w:p>
  <w:p w:rsidR="006514F3" w:rsidRDefault="006514F3"/>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4F3" w:rsidRDefault="006514F3">
    <w:pPr>
      <w:pStyle w:val="af0"/>
      <w:framePr w:wrap="around" w:vAnchor="text" w:hAnchor="margin" w:xAlign="right" w:y="1"/>
      <w:rPr>
        <w:rStyle w:val="afc"/>
      </w:rPr>
    </w:pPr>
  </w:p>
  <w:p w:rsidR="006514F3" w:rsidRDefault="006514F3">
    <w:pPr>
      <w:pStyle w:val="af0"/>
      <w:ind w:right="360"/>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1310" w:rsidRDefault="00F61310" w:rsidP="00B8563A">
      <w:r>
        <w:separator/>
      </w:r>
    </w:p>
  </w:footnote>
  <w:footnote w:type="continuationSeparator" w:id="1">
    <w:p w:rsidR="00F61310" w:rsidRDefault="00F61310" w:rsidP="00B856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4F3" w:rsidRDefault="006514F3">
    <w:pPr>
      <w:pStyle w:val="af1"/>
      <w:pBdr>
        <w:bottom w:val="none" w:sz="0" w:space="0" w:color="auto"/>
      </w:pBdr>
      <w:tabs>
        <w:tab w:val="left" w:pos="6015"/>
      </w:tabs>
      <w:wordWrap w:val="0"/>
      <w:jc w:val="both"/>
      <w:rPr>
        <w:rStyle w:val="aff"/>
        <w:rFonts w:eastAsia="Times New Roman"/>
        <w:szCs w:val="21"/>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4F3" w:rsidRDefault="006514F3">
    <w:pPr>
      <w:pStyle w:val="af1"/>
      <w:pBdr>
        <w:bottom w:val="none" w:sz="0" w:space="0" w:color="auto"/>
      </w:pBdr>
      <w:tabs>
        <w:tab w:val="left" w:pos="6015"/>
      </w:tabs>
      <w:wordWrap w:val="0"/>
      <w:ind w:right="90"/>
      <w:jc w:val="right"/>
      <w:rPr>
        <w:rStyle w:val="aff"/>
        <w:rFonts w:eastAsia="Times New Roman"/>
        <w:szCs w:val="21"/>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4F3" w:rsidRDefault="006514F3">
    <w:pPr>
      <w:pStyle w:val="af1"/>
      <w:pBdr>
        <w:bottom w:val="none" w:sz="0" w:space="0" w:color="auto"/>
      </w:pBdr>
      <w:tabs>
        <w:tab w:val="left" w:pos="6015"/>
      </w:tabs>
      <w:wordWrap w:val="0"/>
      <w:jc w:val="right"/>
      <w:rPr>
        <w:rStyle w:val="aff"/>
        <w:rFonts w:eastAsia="Times New Roman"/>
        <w:sz w:val="21"/>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6759230"/>
    <w:multiLevelType w:val="singleLevel"/>
    <w:tmpl w:val="F6759230"/>
    <w:lvl w:ilvl="0">
      <w:start w:val="2"/>
      <w:numFmt w:val="decimal"/>
      <w:suff w:val="nothing"/>
      <w:lvlText w:val="（%1）"/>
      <w:lvlJc w:val="left"/>
    </w:lvl>
  </w:abstractNum>
  <w:abstractNum w:abstractNumId="1">
    <w:nsid w:val="00000002"/>
    <w:multiLevelType w:val="multilevel"/>
    <w:tmpl w:val="00000002"/>
    <w:lvl w:ilvl="0">
      <w:start w:val="1"/>
      <w:numFmt w:val="decimal"/>
      <w:lvlText w:val="（%1）"/>
      <w:lvlJc w:val="left"/>
      <w:pPr>
        <w:tabs>
          <w:tab w:val="left" w:pos="1140"/>
        </w:tabs>
        <w:ind w:left="1140" w:hanging="7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
    <w:nsid w:val="00000003"/>
    <w:multiLevelType w:val="multilevel"/>
    <w:tmpl w:val="00000003"/>
    <w:lvl w:ilvl="0">
      <w:start w:val="1"/>
      <w:numFmt w:val="decimal"/>
      <w:lvlText w:val="（%1）"/>
      <w:lvlJc w:val="left"/>
      <w:pPr>
        <w:tabs>
          <w:tab w:val="left" w:pos="1140"/>
        </w:tabs>
        <w:ind w:left="1140" w:hanging="720"/>
      </w:pPr>
      <w:rPr>
        <w:rFonts w:ascii="宋体" w:eastAsia="宋体" w:hAnsi="宋体" w:cs="Times New Roman"/>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3">
    <w:nsid w:val="00000007"/>
    <w:multiLevelType w:val="singleLevel"/>
    <w:tmpl w:val="00000007"/>
    <w:lvl w:ilvl="0">
      <w:start w:val="1"/>
      <w:numFmt w:val="decimal"/>
      <w:suff w:val="space"/>
      <w:lvlText w:val="%1."/>
      <w:lvlJc w:val="left"/>
    </w:lvl>
  </w:abstractNum>
  <w:abstractNum w:abstractNumId="4">
    <w:nsid w:val="27470D7C"/>
    <w:multiLevelType w:val="hybridMultilevel"/>
    <w:tmpl w:val="FF808392"/>
    <w:lvl w:ilvl="0" w:tplc="B55A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34758B4"/>
    <w:multiLevelType w:val="hybridMultilevel"/>
    <w:tmpl w:val="75DE3D18"/>
    <w:lvl w:ilvl="0" w:tplc="3F701D64">
      <w:start w:val="1"/>
      <w:numFmt w:val="lowerLetter"/>
      <w:lvlText w:val="%1."/>
      <w:lvlJc w:val="left"/>
      <w:pPr>
        <w:ind w:left="360" w:hanging="360"/>
      </w:pPr>
      <w:rPr>
        <w:rFonts w:ascii="Calibri" w:eastAsia="宋体" w:hAnsi="Calibri"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F2A4F56"/>
    <w:multiLevelType w:val="hybridMultilevel"/>
    <w:tmpl w:val="7C740898"/>
    <w:lvl w:ilvl="0" w:tplc="A448D94A">
      <w:start w:val="1"/>
      <w:numFmt w:val="decimal"/>
      <w:lvlText w:val="%1、"/>
      <w:lvlJc w:val="left"/>
      <w:pPr>
        <w:ind w:left="324" w:hanging="32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DF23A76"/>
    <w:multiLevelType w:val="multilevel"/>
    <w:tmpl w:val="7EBB18B0"/>
    <w:lvl w:ilvl="0">
      <w:start w:val="1"/>
      <w:numFmt w:val="decimal"/>
      <w:lvlText w:val="%1"/>
      <w:lvlJc w:val="center"/>
      <w:pPr>
        <w:tabs>
          <w:tab w:val="left" w:pos="284"/>
        </w:tabs>
        <w:ind w:left="284" w:hanging="114"/>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7EBB18B0"/>
    <w:multiLevelType w:val="multilevel"/>
    <w:tmpl w:val="7EBB18B0"/>
    <w:lvl w:ilvl="0">
      <w:start w:val="1"/>
      <w:numFmt w:val="decimal"/>
      <w:lvlText w:val="%1"/>
      <w:lvlJc w:val="center"/>
      <w:pPr>
        <w:tabs>
          <w:tab w:val="left" w:pos="284"/>
        </w:tabs>
        <w:ind w:left="284" w:hanging="114"/>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8"/>
  </w:num>
  <w:num w:numId="2">
    <w:abstractNumId w:val="3"/>
  </w:num>
  <w:num w:numId="3">
    <w:abstractNumId w:val="1"/>
  </w:num>
  <w:num w:numId="4">
    <w:abstractNumId w:val="2"/>
  </w:num>
  <w:num w:numId="5">
    <w:abstractNumId w:val="7"/>
  </w:num>
  <w:num w:numId="6">
    <w:abstractNumId w:val="5"/>
  </w:num>
  <w:num w:numId="7">
    <w:abstractNumId w:val="4"/>
  </w:num>
  <w:num w:numId="8">
    <w:abstractNumId w:val="6"/>
  </w:num>
  <w:num w:numId="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韦俊珉">
    <w15:presenceInfo w15:providerId="None" w15:userId="韦俊珉"/>
  </w15:person>
  <w15:person w15:author="一洲">
    <w15:presenceInfo w15:providerId="WPS Office" w15:userId="403583964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bordersDoNotSurroundHeader/>
  <w:bordersDoNotSurroundFooter/>
  <w:hideSpellingErrors/>
  <w:defaultTabStop w:val="420"/>
  <w:drawingGridHorizontalSpacing w:val="105"/>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23554" fillcolor="white">
      <v:fill color="white"/>
    </o:shapedefaults>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00B7E"/>
    <w:rsid w:val="00000C90"/>
    <w:rsid w:val="00001A0F"/>
    <w:rsid w:val="00001EED"/>
    <w:rsid w:val="000025FC"/>
    <w:rsid w:val="0000268E"/>
    <w:rsid w:val="000026A1"/>
    <w:rsid w:val="00002E9E"/>
    <w:rsid w:val="00003558"/>
    <w:rsid w:val="00003D9A"/>
    <w:rsid w:val="00005067"/>
    <w:rsid w:val="00005D41"/>
    <w:rsid w:val="00005F07"/>
    <w:rsid w:val="000078DB"/>
    <w:rsid w:val="000100A4"/>
    <w:rsid w:val="00011E41"/>
    <w:rsid w:val="000121DD"/>
    <w:rsid w:val="00012FC8"/>
    <w:rsid w:val="000143D8"/>
    <w:rsid w:val="00014D57"/>
    <w:rsid w:val="00015441"/>
    <w:rsid w:val="00015D01"/>
    <w:rsid w:val="0001742F"/>
    <w:rsid w:val="00017E7D"/>
    <w:rsid w:val="00021121"/>
    <w:rsid w:val="00021C2F"/>
    <w:rsid w:val="000227A8"/>
    <w:rsid w:val="00022A25"/>
    <w:rsid w:val="00022D0E"/>
    <w:rsid w:val="00022D24"/>
    <w:rsid w:val="00022D68"/>
    <w:rsid w:val="00023150"/>
    <w:rsid w:val="000237B0"/>
    <w:rsid w:val="00023969"/>
    <w:rsid w:val="00023A83"/>
    <w:rsid w:val="000244D1"/>
    <w:rsid w:val="000246CD"/>
    <w:rsid w:val="000256F0"/>
    <w:rsid w:val="000257C2"/>
    <w:rsid w:val="00026321"/>
    <w:rsid w:val="00027A12"/>
    <w:rsid w:val="0003056C"/>
    <w:rsid w:val="000320C5"/>
    <w:rsid w:val="0003256D"/>
    <w:rsid w:val="00032BA5"/>
    <w:rsid w:val="00032BD0"/>
    <w:rsid w:val="000336BA"/>
    <w:rsid w:val="00033863"/>
    <w:rsid w:val="000339FC"/>
    <w:rsid w:val="00034745"/>
    <w:rsid w:val="00034B54"/>
    <w:rsid w:val="00034DD1"/>
    <w:rsid w:val="00034E3E"/>
    <w:rsid w:val="000362D4"/>
    <w:rsid w:val="000369E9"/>
    <w:rsid w:val="00036B7B"/>
    <w:rsid w:val="000401D7"/>
    <w:rsid w:val="000413A1"/>
    <w:rsid w:val="00044234"/>
    <w:rsid w:val="00044A1C"/>
    <w:rsid w:val="00044BB2"/>
    <w:rsid w:val="00044CEC"/>
    <w:rsid w:val="0004507D"/>
    <w:rsid w:val="00045221"/>
    <w:rsid w:val="000452E0"/>
    <w:rsid w:val="00045305"/>
    <w:rsid w:val="00046056"/>
    <w:rsid w:val="000473CC"/>
    <w:rsid w:val="00047715"/>
    <w:rsid w:val="0005001C"/>
    <w:rsid w:val="000506B5"/>
    <w:rsid w:val="00050C9B"/>
    <w:rsid w:val="000510C5"/>
    <w:rsid w:val="00051780"/>
    <w:rsid w:val="0005265B"/>
    <w:rsid w:val="0005429D"/>
    <w:rsid w:val="0005436F"/>
    <w:rsid w:val="0005450B"/>
    <w:rsid w:val="0005527E"/>
    <w:rsid w:val="00055ACC"/>
    <w:rsid w:val="00056377"/>
    <w:rsid w:val="00060748"/>
    <w:rsid w:val="00060FC9"/>
    <w:rsid w:val="0006115B"/>
    <w:rsid w:val="00061A9F"/>
    <w:rsid w:val="00061E8C"/>
    <w:rsid w:val="000620C4"/>
    <w:rsid w:val="00062EF4"/>
    <w:rsid w:val="0006351A"/>
    <w:rsid w:val="00063FCB"/>
    <w:rsid w:val="00063FE3"/>
    <w:rsid w:val="000643B6"/>
    <w:rsid w:val="00064FBB"/>
    <w:rsid w:val="00064FF0"/>
    <w:rsid w:val="000659BC"/>
    <w:rsid w:val="00065EC1"/>
    <w:rsid w:val="000664FB"/>
    <w:rsid w:val="00066F0B"/>
    <w:rsid w:val="00067306"/>
    <w:rsid w:val="00067EDD"/>
    <w:rsid w:val="00070916"/>
    <w:rsid w:val="00070EEB"/>
    <w:rsid w:val="00071B70"/>
    <w:rsid w:val="0007208E"/>
    <w:rsid w:val="00072178"/>
    <w:rsid w:val="0007259B"/>
    <w:rsid w:val="00073112"/>
    <w:rsid w:val="00075834"/>
    <w:rsid w:val="00075E56"/>
    <w:rsid w:val="000761FA"/>
    <w:rsid w:val="00076DB8"/>
    <w:rsid w:val="00077997"/>
    <w:rsid w:val="0007799B"/>
    <w:rsid w:val="000803AF"/>
    <w:rsid w:val="0008180A"/>
    <w:rsid w:val="000818DF"/>
    <w:rsid w:val="00082513"/>
    <w:rsid w:val="0008283A"/>
    <w:rsid w:val="00083153"/>
    <w:rsid w:val="00083163"/>
    <w:rsid w:val="00084D45"/>
    <w:rsid w:val="00086FFC"/>
    <w:rsid w:val="00087903"/>
    <w:rsid w:val="00087FB8"/>
    <w:rsid w:val="00090203"/>
    <w:rsid w:val="000928E5"/>
    <w:rsid w:val="00092BF1"/>
    <w:rsid w:val="00095961"/>
    <w:rsid w:val="00096CB0"/>
    <w:rsid w:val="000971DA"/>
    <w:rsid w:val="00097F07"/>
    <w:rsid w:val="00097F0F"/>
    <w:rsid w:val="000A017E"/>
    <w:rsid w:val="000A033E"/>
    <w:rsid w:val="000A0746"/>
    <w:rsid w:val="000A0E09"/>
    <w:rsid w:val="000A13FA"/>
    <w:rsid w:val="000A15CF"/>
    <w:rsid w:val="000A1CC1"/>
    <w:rsid w:val="000A1CC5"/>
    <w:rsid w:val="000A22D6"/>
    <w:rsid w:val="000A2A7C"/>
    <w:rsid w:val="000A2C97"/>
    <w:rsid w:val="000A3847"/>
    <w:rsid w:val="000A4397"/>
    <w:rsid w:val="000A536A"/>
    <w:rsid w:val="000A57BB"/>
    <w:rsid w:val="000A5AA8"/>
    <w:rsid w:val="000A79F7"/>
    <w:rsid w:val="000A7D14"/>
    <w:rsid w:val="000B13B4"/>
    <w:rsid w:val="000B1FF2"/>
    <w:rsid w:val="000B2BD5"/>
    <w:rsid w:val="000B35B9"/>
    <w:rsid w:val="000B4267"/>
    <w:rsid w:val="000B4343"/>
    <w:rsid w:val="000B487C"/>
    <w:rsid w:val="000B4F27"/>
    <w:rsid w:val="000B60CE"/>
    <w:rsid w:val="000B61C9"/>
    <w:rsid w:val="000B6F43"/>
    <w:rsid w:val="000B741F"/>
    <w:rsid w:val="000B7989"/>
    <w:rsid w:val="000B7D89"/>
    <w:rsid w:val="000C01A5"/>
    <w:rsid w:val="000C0BA0"/>
    <w:rsid w:val="000C126D"/>
    <w:rsid w:val="000C1C75"/>
    <w:rsid w:val="000C42A9"/>
    <w:rsid w:val="000C4B2B"/>
    <w:rsid w:val="000C4E93"/>
    <w:rsid w:val="000C5025"/>
    <w:rsid w:val="000C5B4C"/>
    <w:rsid w:val="000C5DBB"/>
    <w:rsid w:val="000C622A"/>
    <w:rsid w:val="000C6C0E"/>
    <w:rsid w:val="000D0196"/>
    <w:rsid w:val="000D10E9"/>
    <w:rsid w:val="000D1245"/>
    <w:rsid w:val="000D165F"/>
    <w:rsid w:val="000D1EF9"/>
    <w:rsid w:val="000D21AA"/>
    <w:rsid w:val="000D21D9"/>
    <w:rsid w:val="000D2748"/>
    <w:rsid w:val="000D2A8B"/>
    <w:rsid w:val="000D2AF9"/>
    <w:rsid w:val="000D325D"/>
    <w:rsid w:val="000D34EE"/>
    <w:rsid w:val="000D37AC"/>
    <w:rsid w:val="000D411B"/>
    <w:rsid w:val="000D435A"/>
    <w:rsid w:val="000D478D"/>
    <w:rsid w:val="000D4D27"/>
    <w:rsid w:val="000D4DC5"/>
    <w:rsid w:val="000D5635"/>
    <w:rsid w:val="000D5A20"/>
    <w:rsid w:val="000D5F99"/>
    <w:rsid w:val="000D6292"/>
    <w:rsid w:val="000D729A"/>
    <w:rsid w:val="000D7CD0"/>
    <w:rsid w:val="000D7DF6"/>
    <w:rsid w:val="000E0B5D"/>
    <w:rsid w:val="000E101D"/>
    <w:rsid w:val="000E12AA"/>
    <w:rsid w:val="000E1B82"/>
    <w:rsid w:val="000E1E2E"/>
    <w:rsid w:val="000E30C6"/>
    <w:rsid w:val="000E32C7"/>
    <w:rsid w:val="000E45FC"/>
    <w:rsid w:val="000E5850"/>
    <w:rsid w:val="000E5A56"/>
    <w:rsid w:val="000E7E24"/>
    <w:rsid w:val="000F0362"/>
    <w:rsid w:val="000F09D9"/>
    <w:rsid w:val="000F118F"/>
    <w:rsid w:val="000F197F"/>
    <w:rsid w:val="000F2277"/>
    <w:rsid w:val="000F2A83"/>
    <w:rsid w:val="000F3A5F"/>
    <w:rsid w:val="000F44F7"/>
    <w:rsid w:val="000F54A3"/>
    <w:rsid w:val="000F5C63"/>
    <w:rsid w:val="000F7786"/>
    <w:rsid w:val="000F79AF"/>
    <w:rsid w:val="000F7E38"/>
    <w:rsid w:val="000F7E8E"/>
    <w:rsid w:val="00100376"/>
    <w:rsid w:val="001006A8"/>
    <w:rsid w:val="001011F5"/>
    <w:rsid w:val="00102AE4"/>
    <w:rsid w:val="00103FF6"/>
    <w:rsid w:val="00104E9B"/>
    <w:rsid w:val="00104EE8"/>
    <w:rsid w:val="001056CA"/>
    <w:rsid w:val="00105B77"/>
    <w:rsid w:val="001061FF"/>
    <w:rsid w:val="00106AC5"/>
    <w:rsid w:val="00106C1B"/>
    <w:rsid w:val="00106D16"/>
    <w:rsid w:val="0011045C"/>
    <w:rsid w:val="001109F4"/>
    <w:rsid w:val="001118D3"/>
    <w:rsid w:val="001122DE"/>
    <w:rsid w:val="00112B2D"/>
    <w:rsid w:val="00113085"/>
    <w:rsid w:val="00113FD9"/>
    <w:rsid w:val="00114116"/>
    <w:rsid w:val="001167E2"/>
    <w:rsid w:val="00116E7E"/>
    <w:rsid w:val="00117F9F"/>
    <w:rsid w:val="001207C1"/>
    <w:rsid w:val="00120807"/>
    <w:rsid w:val="001208EF"/>
    <w:rsid w:val="001215CB"/>
    <w:rsid w:val="00121A14"/>
    <w:rsid w:val="00122430"/>
    <w:rsid w:val="001224A1"/>
    <w:rsid w:val="00124CA5"/>
    <w:rsid w:val="00124FED"/>
    <w:rsid w:val="0012570B"/>
    <w:rsid w:val="00125F1F"/>
    <w:rsid w:val="00125F24"/>
    <w:rsid w:val="00126326"/>
    <w:rsid w:val="001264F6"/>
    <w:rsid w:val="00126906"/>
    <w:rsid w:val="00126A46"/>
    <w:rsid w:val="001275C4"/>
    <w:rsid w:val="00130960"/>
    <w:rsid w:val="00130CB0"/>
    <w:rsid w:val="001321EB"/>
    <w:rsid w:val="00134591"/>
    <w:rsid w:val="00134B8C"/>
    <w:rsid w:val="00135074"/>
    <w:rsid w:val="00135357"/>
    <w:rsid w:val="00136013"/>
    <w:rsid w:val="00136610"/>
    <w:rsid w:val="0013687A"/>
    <w:rsid w:val="00136D9B"/>
    <w:rsid w:val="001374C6"/>
    <w:rsid w:val="00137911"/>
    <w:rsid w:val="001379BF"/>
    <w:rsid w:val="00137E36"/>
    <w:rsid w:val="00140327"/>
    <w:rsid w:val="0014180F"/>
    <w:rsid w:val="00141895"/>
    <w:rsid w:val="00141967"/>
    <w:rsid w:val="00144066"/>
    <w:rsid w:val="001457C3"/>
    <w:rsid w:val="00145FF7"/>
    <w:rsid w:val="001472E2"/>
    <w:rsid w:val="00147313"/>
    <w:rsid w:val="00147F2E"/>
    <w:rsid w:val="0015073A"/>
    <w:rsid w:val="00150785"/>
    <w:rsid w:val="001507DF"/>
    <w:rsid w:val="00152283"/>
    <w:rsid w:val="00152A9C"/>
    <w:rsid w:val="001536EA"/>
    <w:rsid w:val="00153B96"/>
    <w:rsid w:val="0015468B"/>
    <w:rsid w:val="00154DC6"/>
    <w:rsid w:val="00155695"/>
    <w:rsid w:val="00156443"/>
    <w:rsid w:val="00156662"/>
    <w:rsid w:val="0015677C"/>
    <w:rsid w:val="00156EC5"/>
    <w:rsid w:val="001574FA"/>
    <w:rsid w:val="0016114F"/>
    <w:rsid w:val="00161330"/>
    <w:rsid w:val="001633C7"/>
    <w:rsid w:val="00163EF2"/>
    <w:rsid w:val="001641B7"/>
    <w:rsid w:val="001642EF"/>
    <w:rsid w:val="0016466E"/>
    <w:rsid w:val="0016533B"/>
    <w:rsid w:val="001653CD"/>
    <w:rsid w:val="0016549A"/>
    <w:rsid w:val="001657E8"/>
    <w:rsid w:val="00165E0E"/>
    <w:rsid w:val="001660FB"/>
    <w:rsid w:val="001666C4"/>
    <w:rsid w:val="0016734E"/>
    <w:rsid w:val="001701C5"/>
    <w:rsid w:val="001703B2"/>
    <w:rsid w:val="00172684"/>
    <w:rsid w:val="00172815"/>
    <w:rsid w:val="00172A27"/>
    <w:rsid w:val="00172B98"/>
    <w:rsid w:val="00172BEA"/>
    <w:rsid w:val="00172EEF"/>
    <w:rsid w:val="00173DE8"/>
    <w:rsid w:val="00174912"/>
    <w:rsid w:val="00174A7E"/>
    <w:rsid w:val="001756C9"/>
    <w:rsid w:val="00176FFF"/>
    <w:rsid w:val="00177799"/>
    <w:rsid w:val="00177A29"/>
    <w:rsid w:val="001800CA"/>
    <w:rsid w:val="001804DD"/>
    <w:rsid w:val="001806F6"/>
    <w:rsid w:val="00181655"/>
    <w:rsid w:val="001816DC"/>
    <w:rsid w:val="00181DD4"/>
    <w:rsid w:val="00181EBB"/>
    <w:rsid w:val="00181F6C"/>
    <w:rsid w:val="00182ADF"/>
    <w:rsid w:val="00182C20"/>
    <w:rsid w:val="0018335A"/>
    <w:rsid w:val="001836B4"/>
    <w:rsid w:val="00184AEB"/>
    <w:rsid w:val="001855F5"/>
    <w:rsid w:val="00186433"/>
    <w:rsid w:val="00186D2B"/>
    <w:rsid w:val="001879EB"/>
    <w:rsid w:val="00192021"/>
    <w:rsid w:val="00194573"/>
    <w:rsid w:val="00194F3D"/>
    <w:rsid w:val="001952CA"/>
    <w:rsid w:val="001952DF"/>
    <w:rsid w:val="00196023"/>
    <w:rsid w:val="00196158"/>
    <w:rsid w:val="001976BF"/>
    <w:rsid w:val="00197BE2"/>
    <w:rsid w:val="001A1103"/>
    <w:rsid w:val="001A13D6"/>
    <w:rsid w:val="001A142E"/>
    <w:rsid w:val="001A1D0E"/>
    <w:rsid w:val="001A1E48"/>
    <w:rsid w:val="001A2999"/>
    <w:rsid w:val="001A2E51"/>
    <w:rsid w:val="001A33DC"/>
    <w:rsid w:val="001A3D53"/>
    <w:rsid w:val="001A415A"/>
    <w:rsid w:val="001A62D1"/>
    <w:rsid w:val="001A72DE"/>
    <w:rsid w:val="001B0004"/>
    <w:rsid w:val="001B0257"/>
    <w:rsid w:val="001B0F6B"/>
    <w:rsid w:val="001B12A4"/>
    <w:rsid w:val="001B2427"/>
    <w:rsid w:val="001B2D7C"/>
    <w:rsid w:val="001B2E31"/>
    <w:rsid w:val="001B2F21"/>
    <w:rsid w:val="001B3251"/>
    <w:rsid w:val="001B393C"/>
    <w:rsid w:val="001B3FDB"/>
    <w:rsid w:val="001B5950"/>
    <w:rsid w:val="001B598E"/>
    <w:rsid w:val="001B6237"/>
    <w:rsid w:val="001B6B3F"/>
    <w:rsid w:val="001B6CEB"/>
    <w:rsid w:val="001C01B8"/>
    <w:rsid w:val="001C0DC2"/>
    <w:rsid w:val="001C31AB"/>
    <w:rsid w:val="001C3385"/>
    <w:rsid w:val="001C3486"/>
    <w:rsid w:val="001C3CB0"/>
    <w:rsid w:val="001C4D18"/>
    <w:rsid w:val="001C4ECE"/>
    <w:rsid w:val="001C7602"/>
    <w:rsid w:val="001C764B"/>
    <w:rsid w:val="001C7CC4"/>
    <w:rsid w:val="001D17EE"/>
    <w:rsid w:val="001D1D64"/>
    <w:rsid w:val="001D1F5A"/>
    <w:rsid w:val="001D29D9"/>
    <w:rsid w:val="001D2F01"/>
    <w:rsid w:val="001D4C93"/>
    <w:rsid w:val="001D53A1"/>
    <w:rsid w:val="001D6139"/>
    <w:rsid w:val="001E0581"/>
    <w:rsid w:val="001E0D1A"/>
    <w:rsid w:val="001E1B5B"/>
    <w:rsid w:val="001E1B9C"/>
    <w:rsid w:val="001E2B36"/>
    <w:rsid w:val="001E2D74"/>
    <w:rsid w:val="001E60DE"/>
    <w:rsid w:val="001E6280"/>
    <w:rsid w:val="001E7083"/>
    <w:rsid w:val="001E7BEB"/>
    <w:rsid w:val="001F00D2"/>
    <w:rsid w:val="001F06DC"/>
    <w:rsid w:val="001F072C"/>
    <w:rsid w:val="001F1F36"/>
    <w:rsid w:val="001F24C7"/>
    <w:rsid w:val="001F2577"/>
    <w:rsid w:val="001F262C"/>
    <w:rsid w:val="001F3874"/>
    <w:rsid w:val="001F4B34"/>
    <w:rsid w:val="001F4E88"/>
    <w:rsid w:val="001F52C0"/>
    <w:rsid w:val="001F6295"/>
    <w:rsid w:val="001F7252"/>
    <w:rsid w:val="001F76AA"/>
    <w:rsid w:val="001F7BAC"/>
    <w:rsid w:val="001F7E98"/>
    <w:rsid w:val="002002C3"/>
    <w:rsid w:val="002003CC"/>
    <w:rsid w:val="00201842"/>
    <w:rsid w:val="00203298"/>
    <w:rsid w:val="002034CA"/>
    <w:rsid w:val="00204B35"/>
    <w:rsid w:val="0020536F"/>
    <w:rsid w:val="002054D1"/>
    <w:rsid w:val="0020562B"/>
    <w:rsid w:val="00205B6C"/>
    <w:rsid w:val="00205E27"/>
    <w:rsid w:val="0020787B"/>
    <w:rsid w:val="002107F8"/>
    <w:rsid w:val="002114BC"/>
    <w:rsid w:val="00211726"/>
    <w:rsid w:val="002124DF"/>
    <w:rsid w:val="00212785"/>
    <w:rsid w:val="0021566B"/>
    <w:rsid w:val="0021659E"/>
    <w:rsid w:val="00216F7F"/>
    <w:rsid w:val="00220351"/>
    <w:rsid w:val="0022126D"/>
    <w:rsid w:val="0022165E"/>
    <w:rsid w:val="00222444"/>
    <w:rsid w:val="002225CF"/>
    <w:rsid w:val="0022315E"/>
    <w:rsid w:val="00223390"/>
    <w:rsid w:val="0022418E"/>
    <w:rsid w:val="00224207"/>
    <w:rsid w:val="002249E4"/>
    <w:rsid w:val="00224A74"/>
    <w:rsid w:val="00224F38"/>
    <w:rsid w:val="002276EF"/>
    <w:rsid w:val="002277E3"/>
    <w:rsid w:val="00227865"/>
    <w:rsid w:val="00230E72"/>
    <w:rsid w:val="002316CA"/>
    <w:rsid w:val="00231756"/>
    <w:rsid w:val="002326FA"/>
    <w:rsid w:val="002343FC"/>
    <w:rsid w:val="002358A4"/>
    <w:rsid w:val="002358C3"/>
    <w:rsid w:val="00236526"/>
    <w:rsid w:val="002377E2"/>
    <w:rsid w:val="00237F8F"/>
    <w:rsid w:val="00237FDB"/>
    <w:rsid w:val="00240D4C"/>
    <w:rsid w:val="002410D4"/>
    <w:rsid w:val="0024169C"/>
    <w:rsid w:val="002425E4"/>
    <w:rsid w:val="002428D7"/>
    <w:rsid w:val="0024371B"/>
    <w:rsid w:val="00243738"/>
    <w:rsid w:val="00243CC6"/>
    <w:rsid w:val="00243D31"/>
    <w:rsid w:val="002440CD"/>
    <w:rsid w:val="00245127"/>
    <w:rsid w:val="0024604A"/>
    <w:rsid w:val="0024637F"/>
    <w:rsid w:val="00246E86"/>
    <w:rsid w:val="002472BF"/>
    <w:rsid w:val="00247EA0"/>
    <w:rsid w:val="002523C7"/>
    <w:rsid w:val="0025257A"/>
    <w:rsid w:val="00252819"/>
    <w:rsid w:val="00252CDC"/>
    <w:rsid w:val="00253B32"/>
    <w:rsid w:val="00253DDA"/>
    <w:rsid w:val="002559D1"/>
    <w:rsid w:val="002566FD"/>
    <w:rsid w:val="00256CC5"/>
    <w:rsid w:val="00257A9C"/>
    <w:rsid w:val="00257D10"/>
    <w:rsid w:val="0026151E"/>
    <w:rsid w:val="00261846"/>
    <w:rsid w:val="00262775"/>
    <w:rsid w:val="00262B5E"/>
    <w:rsid w:val="00263092"/>
    <w:rsid w:val="00263657"/>
    <w:rsid w:val="00263812"/>
    <w:rsid w:val="00264177"/>
    <w:rsid w:val="00264F61"/>
    <w:rsid w:val="0026608A"/>
    <w:rsid w:val="00267700"/>
    <w:rsid w:val="00267B27"/>
    <w:rsid w:val="00267BD7"/>
    <w:rsid w:val="002718E4"/>
    <w:rsid w:val="002719DF"/>
    <w:rsid w:val="002723C2"/>
    <w:rsid w:val="0027267F"/>
    <w:rsid w:val="00272C73"/>
    <w:rsid w:val="00273369"/>
    <w:rsid w:val="002738C3"/>
    <w:rsid w:val="00273B07"/>
    <w:rsid w:val="00274AFC"/>
    <w:rsid w:val="00274E71"/>
    <w:rsid w:val="00274F1F"/>
    <w:rsid w:val="00275377"/>
    <w:rsid w:val="00275D3D"/>
    <w:rsid w:val="002763B1"/>
    <w:rsid w:val="002769F7"/>
    <w:rsid w:val="00277C76"/>
    <w:rsid w:val="0028015A"/>
    <w:rsid w:val="002801E0"/>
    <w:rsid w:val="00281B00"/>
    <w:rsid w:val="00281D2F"/>
    <w:rsid w:val="002821FB"/>
    <w:rsid w:val="002831E9"/>
    <w:rsid w:val="00284AB3"/>
    <w:rsid w:val="00284C9E"/>
    <w:rsid w:val="00285069"/>
    <w:rsid w:val="002855DE"/>
    <w:rsid w:val="002856BF"/>
    <w:rsid w:val="0028663E"/>
    <w:rsid w:val="00287213"/>
    <w:rsid w:val="00287ED6"/>
    <w:rsid w:val="0029073D"/>
    <w:rsid w:val="002910D5"/>
    <w:rsid w:val="00291ACE"/>
    <w:rsid w:val="0029293E"/>
    <w:rsid w:val="0029486F"/>
    <w:rsid w:val="002948DE"/>
    <w:rsid w:val="00294CD2"/>
    <w:rsid w:val="00295DD4"/>
    <w:rsid w:val="00296342"/>
    <w:rsid w:val="002963F3"/>
    <w:rsid w:val="0029660D"/>
    <w:rsid w:val="002971DC"/>
    <w:rsid w:val="00297508"/>
    <w:rsid w:val="00297B11"/>
    <w:rsid w:val="002A026F"/>
    <w:rsid w:val="002A0A75"/>
    <w:rsid w:val="002A1FF2"/>
    <w:rsid w:val="002A37B9"/>
    <w:rsid w:val="002A3FE3"/>
    <w:rsid w:val="002A4D9E"/>
    <w:rsid w:val="002A664D"/>
    <w:rsid w:val="002A7734"/>
    <w:rsid w:val="002B134F"/>
    <w:rsid w:val="002B237B"/>
    <w:rsid w:val="002B2A48"/>
    <w:rsid w:val="002B43C6"/>
    <w:rsid w:val="002B4858"/>
    <w:rsid w:val="002B54E4"/>
    <w:rsid w:val="002B67C8"/>
    <w:rsid w:val="002B6C88"/>
    <w:rsid w:val="002B7319"/>
    <w:rsid w:val="002B7685"/>
    <w:rsid w:val="002B78A4"/>
    <w:rsid w:val="002B79C9"/>
    <w:rsid w:val="002B7EC5"/>
    <w:rsid w:val="002B7FC3"/>
    <w:rsid w:val="002C0425"/>
    <w:rsid w:val="002C1387"/>
    <w:rsid w:val="002C1814"/>
    <w:rsid w:val="002C2873"/>
    <w:rsid w:val="002C3410"/>
    <w:rsid w:val="002C3F31"/>
    <w:rsid w:val="002C4049"/>
    <w:rsid w:val="002C466C"/>
    <w:rsid w:val="002C5036"/>
    <w:rsid w:val="002C5138"/>
    <w:rsid w:val="002C54DA"/>
    <w:rsid w:val="002C5CFB"/>
    <w:rsid w:val="002C7B9E"/>
    <w:rsid w:val="002C7ED1"/>
    <w:rsid w:val="002D0F55"/>
    <w:rsid w:val="002D26BE"/>
    <w:rsid w:val="002D2EE1"/>
    <w:rsid w:val="002D311F"/>
    <w:rsid w:val="002D32F9"/>
    <w:rsid w:val="002D4409"/>
    <w:rsid w:val="002D45F3"/>
    <w:rsid w:val="002D4C4D"/>
    <w:rsid w:val="002D4F36"/>
    <w:rsid w:val="002D6B62"/>
    <w:rsid w:val="002D7454"/>
    <w:rsid w:val="002D7DE8"/>
    <w:rsid w:val="002E02F0"/>
    <w:rsid w:val="002E0B05"/>
    <w:rsid w:val="002E1468"/>
    <w:rsid w:val="002E1774"/>
    <w:rsid w:val="002E1CF8"/>
    <w:rsid w:val="002E2212"/>
    <w:rsid w:val="002E2A57"/>
    <w:rsid w:val="002E362F"/>
    <w:rsid w:val="002E56DC"/>
    <w:rsid w:val="002E593D"/>
    <w:rsid w:val="002E5C0F"/>
    <w:rsid w:val="002E619C"/>
    <w:rsid w:val="002E6378"/>
    <w:rsid w:val="002E78FE"/>
    <w:rsid w:val="002F08D9"/>
    <w:rsid w:val="002F34B8"/>
    <w:rsid w:val="002F3835"/>
    <w:rsid w:val="002F476D"/>
    <w:rsid w:val="002F4899"/>
    <w:rsid w:val="002F4FD0"/>
    <w:rsid w:val="002F66CE"/>
    <w:rsid w:val="002F699D"/>
    <w:rsid w:val="002F7D19"/>
    <w:rsid w:val="002F7F50"/>
    <w:rsid w:val="00300509"/>
    <w:rsid w:val="0030161F"/>
    <w:rsid w:val="003026FD"/>
    <w:rsid w:val="00302A93"/>
    <w:rsid w:val="00302ED3"/>
    <w:rsid w:val="0030331B"/>
    <w:rsid w:val="003033C1"/>
    <w:rsid w:val="003046CE"/>
    <w:rsid w:val="0030580D"/>
    <w:rsid w:val="0030598A"/>
    <w:rsid w:val="00306D23"/>
    <w:rsid w:val="00306FAE"/>
    <w:rsid w:val="00307FFC"/>
    <w:rsid w:val="00310D36"/>
    <w:rsid w:val="00311A79"/>
    <w:rsid w:val="00311BFB"/>
    <w:rsid w:val="00312CD9"/>
    <w:rsid w:val="00314FDE"/>
    <w:rsid w:val="003164F6"/>
    <w:rsid w:val="003172BF"/>
    <w:rsid w:val="003176F9"/>
    <w:rsid w:val="00320532"/>
    <w:rsid w:val="003216A7"/>
    <w:rsid w:val="00321C84"/>
    <w:rsid w:val="0032341B"/>
    <w:rsid w:val="00323CCF"/>
    <w:rsid w:val="00324483"/>
    <w:rsid w:val="00324DF7"/>
    <w:rsid w:val="00325783"/>
    <w:rsid w:val="0032742D"/>
    <w:rsid w:val="00330157"/>
    <w:rsid w:val="003302B5"/>
    <w:rsid w:val="003319B2"/>
    <w:rsid w:val="00331F7D"/>
    <w:rsid w:val="00333AE7"/>
    <w:rsid w:val="00334841"/>
    <w:rsid w:val="00334DAA"/>
    <w:rsid w:val="003354AA"/>
    <w:rsid w:val="00337233"/>
    <w:rsid w:val="00337393"/>
    <w:rsid w:val="003376BE"/>
    <w:rsid w:val="003378C8"/>
    <w:rsid w:val="00337D4F"/>
    <w:rsid w:val="0034132E"/>
    <w:rsid w:val="00341A97"/>
    <w:rsid w:val="00341CDC"/>
    <w:rsid w:val="003423A0"/>
    <w:rsid w:val="0034318A"/>
    <w:rsid w:val="00344E13"/>
    <w:rsid w:val="00345B03"/>
    <w:rsid w:val="00346733"/>
    <w:rsid w:val="00346FD4"/>
    <w:rsid w:val="00347988"/>
    <w:rsid w:val="00347B0A"/>
    <w:rsid w:val="00352333"/>
    <w:rsid w:val="00352ACC"/>
    <w:rsid w:val="00352F17"/>
    <w:rsid w:val="003536CF"/>
    <w:rsid w:val="003538E7"/>
    <w:rsid w:val="00353FD4"/>
    <w:rsid w:val="003540AA"/>
    <w:rsid w:val="003565E3"/>
    <w:rsid w:val="00357D3E"/>
    <w:rsid w:val="003608EE"/>
    <w:rsid w:val="00360C2B"/>
    <w:rsid w:val="00360D0E"/>
    <w:rsid w:val="003614DC"/>
    <w:rsid w:val="00361E43"/>
    <w:rsid w:val="00365EE3"/>
    <w:rsid w:val="00366438"/>
    <w:rsid w:val="00366EC8"/>
    <w:rsid w:val="003671F1"/>
    <w:rsid w:val="00367345"/>
    <w:rsid w:val="003702F8"/>
    <w:rsid w:val="00371303"/>
    <w:rsid w:val="0037131C"/>
    <w:rsid w:val="00371AE2"/>
    <w:rsid w:val="00371BB4"/>
    <w:rsid w:val="00372F47"/>
    <w:rsid w:val="00372FF6"/>
    <w:rsid w:val="00373106"/>
    <w:rsid w:val="003737B9"/>
    <w:rsid w:val="00375BB1"/>
    <w:rsid w:val="00375FA7"/>
    <w:rsid w:val="0037711B"/>
    <w:rsid w:val="00380D07"/>
    <w:rsid w:val="00381294"/>
    <w:rsid w:val="003818DC"/>
    <w:rsid w:val="00381A94"/>
    <w:rsid w:val="00382650"/>
    <w:rsid w:val="00382844"/>
    <w:rsid w:val="00382AC2"/>
    <w:rsid w:val="003833DB"/>
    <w:rsid w:val="003833EE"/>
    <w:rsid w:val="00385590"/>
    <w:rsid w:val="003861D2"/>
    <w:rsid w:val="00386D77"/>
    <w:rsid w:val="00387369"/>
    <w:rsid w:val="003876D2"/>
    <w:rsid w:val="00390BA9"/>
    <w:rsid w:val="0039148A"/>
    <w:rsid w:val="003915E1"/>
    <w:rsid w:val="00392852"/>
    <w:rsid w:val="00393537"/>
    <w:rsid w:val="003937DD"/>
    <w:rsid w:val="00393C13"/>
    <w:rsid w:val="003946CA"/>
    <w:rsid w:val="003949FB"/>
    <w:rsid w:val="00394E22"/>
    <w:rsid w:val="00394F9A"/>
    <w:rsid w:val="00395EFE"/>
    <w:rsid w:val="00395F56"/>
    <w:rsid w:val="0039697C"/>
    <w:rsid w:val="00397340"/>
    <w:rsid w:val="003977E6"/>
    <w:rsid w:val="003A0002"/>
    <w:rsid w:val="003A31DE"/>
    <w:rsid w:val="003A45A8"/>
    <w:rsid w:val="003A4B8E"/>
    <w:rsid w:val="003A4E9E"/>
    <w:rsid w:val="003A5648"/>
    <w:rsid w:val="003A5F2A"/>
    <w:rsid w:val="003A609E"/>
    <w:rsid w:val="003A6BD4"/>
    <w:rsid w:val="003A6CB4"/>
    <w:rsid w:val="003A6D3A"/>
    <w:rsid w:val="003A744B"/>
    <w:rsid w:val="003A74B5"/>
    <w:rsid w:val="003B0475"/>
    <w:rsid w:val="003B0B8C"/>
    <w:rsid w:val="003B1F17"/>
    <w:rsid w:val="003B20D9"/>
    <w:rsid w:val="003B2208"/>
    <w:rsid w:val="003B2993"/>
    <w:rsid w:val="003B313E"/>
    <w:rsid w:val="003B3686"/>
    <w:rsid w:val="003B3D10"/>
    <w:rsid w:val="003B3F97"/>
    <w:rsid w:val="003B4187"/>
    <w:rsid w:val="003B552D"/>
    <w:rsid w:val="003B6087"/>
    <w:rsid w:val="003B623F"/>
    <w:rsid w:val="003B6A93"/>
    <w:rsid w:val="003B6F92"/>
    <w:rsid w:val="003B7F0F"/>
    <w:rsid w:val="003C0EA3"/>
    <w:rsid w:val="003C1664"/>
    <w:rsid w:val="003C296D"/>
    <w:rsid w:val="003C3252"/>
    <w:rsid w:val="003C51C8"/>
    <w:rsid w:val="003C53BB"/>
    <w:rsid w:val="003C5CEB"/>
    <w:rsid w:val="003C5E0A"/>
    <w:rsid w:val="003C5F8B"/>
    <w:rsid w:val="003C6048"/>
    <w:rsid w:val="003C7306"/>
    <w:rsid w:val="003C7A75"/>
    <w:rsid w:val="003D03D9"/>
    <w:rsid w:val="003D171C"/>
    <w:rsid w:val="003D1A15"/>
    <w:rsid w:val="003D2A0E"/>
    <w:rsid w:val="003D3790"/>
    <w:rsid w:val="003D488D"/>
    <w:rsid w:val="003D4BD2"/>
    <w:rsid w:val="003D566C"/>
    <w:rsid w:val="003D5927"/>
    <w:rsid w:val="003D67AC"/>
    <w:rsid w:val="003D6DF0"/>
    <w:rsid w:val="003E09EB"/>
    <w:rsid w:val="003E1E37"/>
    <w:rsid w:val="003E2853"/>
    <w:rsid w:val="003E36B8"/>
    <w:rsid w:val="003E43FA"/>
    <w:rsid w:val="003E4BCC"/>
    <w:rsid w:val="003E5AE8"/>
    <w:rsid w:val="003E5B02"/>
    <w:rsid w:val="003E69F8"/>
    <w:rsid w:val="003E6D1E"/>
    <w:rsid w:val="003E7798"/>
    <w:rsid w:val="003E78E2"/>
    <w:rsid w:val="003F0A0E"/>
    <w:rsid w:val="003F0A7D"/>
    <w:rsid w:val="003F1458"/>
    <w:rsid w:val="003F24A1"/>
    <w:rsid w:val="003F2929"/>
    <w:rsid w:val="003F298B"/>
    <w:rsid w:val="003F2E84"/>
    <w:rsid w:val="003F3386"/>
    <w:rsid w:val="003F4602"/>
    <w:rsid w:val="003F6A42"/>
    <w:rsid w:val="003F703C"/>
    <w:rsid w:val="003F7757"/>
    <w:rsid w:val="003F7DF6"/>
    <w:rsid w:val="004005AD"/>
    <w:rsid w:val="00400633"/>
    <w:rsid w:val="004012E7"/>
    <w:rsid w:val="00401B06"/>
    <w:rsid w:val="00402329"/>
    <w:rsid w:val="0040250A"/>
    <w:rsid w:val="0040338E"/>
    <w:rsid w:val="00403D36"/>
    <w:rsid w:val="00404BB0"/>
    <w:rsid w:val="00404F21"/>
    <w:rsid w:val="004050DA"/>
    <w:rsid w:val="00405C75"/>
    <w:rsid w:val="00405F2D"/>
    <w:rsid w:val="004064D0"/>
    <w:rsid w:val="00406817"/>
    <w:rsid w:val="00407E58"/>
    <w:rsid w:val="004107E9"/>
    <w:rsid w:val="00410E58"/>
    <w:rsid w:val="00410E8D"/>
    <w:rsid w:val="00411150"/>
    <w:rsid w:val="00411975"/>
    <w:rsid w:val="00412714"/>
    <w:rsid w:val="004129F3"/>
    <w:rsid w:val="00412EEA"/>
    <w:rsid w:val="0041467F"/>
    <w:rsid w:val="004150C4"/>
    <w:rsid w:val="00416072"/>
    <w:rsid w:val="00416822"/>
    <w:rsid w:val="004168CC"/>
    <w:rsid w:val="00420AA2"/>
    <w:rsid w:val="00420FFF"/>
    <w:rsid w:val="00421A3E"/>
    <w:rsid w:val="0042202F"/>
    <w:rsid w:val="004230B8"/>
    <w:rsid w:val="00423265"/>
    <w:rsid w:val="0042378D"/>
    <w:rsid w:val="004252B7"/>
    <w:rsid w:val="00425445"/>
    <w:rsid w:val="00425611"/>
    <w:rsid w:val="00425B52"/>
    <w:rsid w:val="00426372"/>
    <w:rsid w:val="0042683F"/>
    <w:rsid w:val="004268D2"/>
    <w:rsid w:val="0042789F"/>
    <w:rsid w:val="00427FAE"/>
    <w:rsid w:val="00430CFF"/>
    <w:rsid w:val="0043138F"/>
    <w:rsid w:val="00431F57"/>
    <w:rsid w:val="004325AE"/>
    <w:rsid w:val="0043286B"/>
    <w:rsid w:val="004328B8"/>
    <w:rsid w:val="00432B4E"/>
    <w:rsid w:val="00432CD7"/>
    <w:rsid w:val="004349FA"/>
    <w:rsid w:val="00434BCD"/>
    <w:rsid w:val="004357EA"/>
    <w:rsid w:val="004362BD"/>
    <w:rsid w:val="00437804"/>
    <w:rsid w:val="00437AEF"/>
    <w:rsid w:val="00437D44"/>
    <w:rsid w:val="00442539"/>
    <w:rsid w:val="00442D62"/>
    <w:rsid w:val="00443C78"/>
    <w:rsid w:val="004440D6"/>
    <w:rsid w:val="004443A9"/>
    <w:rsid w:val="004443C3"/>
    <w:rsid w:val="00444733"/>
    <w:rsid w:val="00445213"/>
    <w:rsid w:val="00445666"/>
    <w:rsid w:val="00445916"/>
    <w:rsid w:val="00445D0B"/>
    <w:rsid w:val="00445F3D"/>
    <w:rsid w:val="00447478"/>
    <w:rsid w:val="004475F5"/>
    <w:rsid w:val="004478AA"/>
    <w:rsid w:val="004479B4"/>
    <w:rsid w:val="00447EEF"/>
    <w:rsid w:val="00450C7D"/>
    <w:rsid w:val="00450E4B"/>
    <w:rsid w:val="00451118"/>
    <w:rsid w:val="004523BF"/>
    <w:rsid w:val="00453066"/>
    <w:rsid w:val="00453607"/>
    <w:rsid w:val="00453CE2"/>
    <w:rsid w:val="0045441C"/>
    <w:rsid w:val="00455640"/>
    <w:rsid w:val="00455A2D"/>
    <w:rsid w:val="00456342"/>
    <w:rsid w:val="0046154E"/>
    <w:rsid w:val="00461CC5"/>
    <w:rsid w:val="00461F24"/>
    <w:rsid w:val="00462CFA"/>
    <w:rsid w:val="004639F8"/>
    <w:rsid w:val="00463E09"/>
    <w:rsid w:val="00464936"/>
    <w:rsid w:val="00464D38"/>
    <w:rsid w:val="00464EC8"/>
    <w:rsid w:val="00466A0D"/>
    <w:rsid w:val="00466F0C"/>
    <w:rsid w:val="00467403"/>
    <w:rsid w:val="004675E5"/>
    <w:rsid w:val="00467748"/>
    <w:rsid w:val="00467FB0"/>
    <w:rsid w:val="00470269"/>
    <w:rsid w:val="00470440"/>
    <w:rsid w:val="00472828"/>
    <w:rsid w:val="00473817"/>
    <w:rsid w:val="004748F2"/>
    <w:rsid w:val="00474BAF"/>
    <w:rsid w:val="00476446"/>
    <w:rsid w:val="00476BB2"/>
    <w:rsid w:val="00476D96"/>
    <w:rsid w:val="00477289"/>
    <w:rsid w:val="004774A1"/>
    <w:rsid w:val="00482D9D"/>
    <w:rsid w:val="00483B3A"/>
    <w:rsid w:val="00484249"/>
    <w:rsid w:val="004852CD"/>
    <w:rsid w:val="004854AE"/>
    <w:rsid w:val="0048554A"/>
    <w:rsid w:val="0048575E"/>
    <w:rsid w:val="00486092"/>
    <w:rsid w:val="004878A7"/>
    <w:rsid w:val="00487D6F"/>
    <w:rsid w:val="0049065B"/>
    <w:rsid w:val="00490875"/>
    <w:rsid w:val="0049210B"/>
    <w:rsid w:val="004925F7"/>
    <w:rsid w:val="004931F6"/>
    <w:rsid w:val="00493944"/>
    <w:rsid w:val="0049450E"/>
    <w:rsid w:val="00494ECC"/>
    <w:rsid w:val="00495580"/>
    <w:rsid w:val="00495BC1"/>
    <w:rsid w:val="00495D8D"/>
    <w:rsid w:val="004962FA"/>
    <w:rsid w:val="00496796"/>
    <w:rsid w:val="00497011"/>
    <w:rsid w:val="00497224"/>
    <w:rsid w:val="004A02C9"/>
    <w:rsid w:val="004A0F61"/>
    <w:rsid w:val="004A11D3"/>
    <w:rsid w:val="004A16B5"/>
    <w:rsid w:val="004A21C6"/>
    <w:rsid w:val="004A34F3"/>
    <w:rsid w:val="004A3962"/>
    <w:rsid w:val="004A4155"/>
    <w:rsid w:val="004A52FD"/>
    <w:rsid w:val="004A5497"/>
    <w:rsid w:val="004A5546"/>
    <w:rsid w:val="004A58AC"/>
    <w:rsid w:val="004A5A32"/>
    <w:rsid w:val="004A5C3F"/>
    <w:rsid w:val="004A6322"/>
    <w:rsid w:val="004B0083"/>
    <w:rsid w:val="004B0C47"/>
    <w:rsid w:val="004B1055"/>
    <w:rsid w:val="004B1222"/>
    <w:rsid w:val="004B127F"/>
    <w:rsid w:val="004B174E"/>
    <w:rsid w:val="004B1B40"/>
    <w:rsid w:val="004B1CE6"/>
    <w:rsid w:val="004B220F"/>
    <w:rsid w:val="004B2474"/>
    <w:rsid w:val="004B3259"/>
    <w:rsid w:val="004B35E9"/>
    <w:rsid w:val="004B40D6"/>
    <w:rsid w:val="004B450A"/>
    <w:rsid w:val="004B4916"/>
    <w:rsid w:val="004B4AEB"/>
    <w:rsid w:val="004B53E8"/>
    <w:rsid w:val="004B5D28"/>
    <w:rsid w:val="004B6B08"/>
    <w:rsid w:val="004C0FCF"/>
    <w:rsid w:val="004C1278"/>
    <w:rsid w:val="004C1DF6"/>
    <w:rsid w:val="004C21FC"/>
    <w:rsid w:val="004C2A99"/>
    <w:rsid w:val="004C2C9A"/>
    <w:rsid w:val="004C2D98"/>
    <w:rsid w:val="004C2F13"/>
    <w:rsid w:val="004C35FA"/>
    <w:rsid w:val="004C38E8"/>
    <w:rsid w:val="004C3EEF"/>
    <w:rsid w:val="004C4157"/>
    <w:rsid w:val="004C5F29"/>
    <w:rsid w:val="004C601E"/>
    <w:rsid w:val="004C65E5"/>
    <w:rsid w:val="004C6E0D"/>
    <w:rsid w:val="004C750E"/>
    <w:rsid w:val="004C7F89"/>
    <w:rsid w:val="004D05CD"/>
    <w:rsid w:val="004D167D"/>
    <w:rsid w:val="004D1D64"/>
    <w:rsid w:val="004D22D0"/>
    <w:rsid w:val="004D2851"/>
    <w:rsid w:val="004D436D"/>
    <w:rsid w:val="004D486F"/>
    <w:rsid w:val="004D55A6"/>
    <w:rsid w:val="004D62B3"/>
    <w:rsid w:val="004D6397"/>
    <w:rsid w:val="004D6AED"/>
    <w:rsid w:val="004D7679"/>
    <w:rsid w:val="004D779C"/>
    <w:rsid w:val="004D792B"/>
    <w:rsid w:val="004D7A2E"/>
    <w:rsid w:val="004E051A"/>
    <w:rsid w:val="004E13A2"/>
    <w:rsid w:val="004E238E"/>
    <w:rsid w:val="004E239D"/>
    <w:rsid w:val="004E2E42"/>
    <w:rsid w:val="004E31F9"/>
    <w:rsid w:val="004E35F8"/>
    <w:rsid w:val="004E45E2"/>
    <w:rsid w:val="004E4D99"/>
    <w:rsid w:val="004E609B"/>
    <w:rsid w:val="004E64BB"/>
    <w:rsid w:val="004E792C"/>
    <w:rsid w:val="004F04ED"/>
    <w:rsid w:val="004F0EF3"/>
    <w:rsid w:val="004F10E8"/>
    <w:rsid w:val="004F10F8"/>
    <w:rsid w:val="004F16A9"/>
    <w:rsid w:val="004F1ABC"/>
    <w:rsid w:val="004F2268"/>
    <w:rsid w:val="004F2496"/>
    <w:rsid w:val="004F3F4E"/>
    <w:rsid w:val="004F43CD"/>
    <w:rsid w:val="004F5C22"/>
    <w:rsid w:val="004F5F48"/>
    <w:rsid w:val="004F6DB7"/>
    <w:rsid w:val="004F6DFA"/>
    <w:rsid w:val="004F773B"/>
    <w:rsid w:val="005002EC"/>
    <w:rsid w:val="00500CE6"/>
    <w:rsid w:val="00500E09"/>
    <w:rsid w:val="005021BC"/>
    <w:rsid w:val="00502FBA"/>
    <w:rsid w:val="00503008"/>
    <w:rsid w:val="00503428"/>
    <w:rsid w:val="005040E0"/>
    <w:rsid w:val="00504838"/>
    <w:rsid w:val="00504DA4"/>
    <w:rsid w:val="00506456"/>
    <w:rsid w:val="005066B3"/>
    <w:rsid w:val="00506ACA"/>
    <w:rsid w:val="00506CC2"/>
    <w:rsid w:val="00506FCB"/>
    <w:rsid w:val="005073DC"/>
    <w:rsid w:val="00507A69"/>
    <w:rsid w:val="00507D14"/>
    <w:rsid w:val="00507E9E"/>
    <w:rsid w:val="00507F5A"/>
    <w:rsid w:val="00510235"/>
    <w:rsid w:val="0051075C"/>
    <w:rsid w:val="0051087A"/>
    <w:rsid w:val="00511EA5"/>
    <w:rsid w:val="005124BF"/>
    <w:rsid w:val="00512517"/>
    <w:rsid w:val="00512CEC"/>
    <w:rsid w:val="00513293"/>
    <w:rsid w:val="00514787"/>
    <w:rsid w:val="005151CE"/>
    <w:rsid w:val="0051613C"/>
    <w:rsid w:val="0051694C"/>
    <w:rsid w:val="00516C30"/>
    <w:rsid w:val="00520D94"/>
    <w:rsid w:val="0052169A"/>
    <w:rsid w:val="00521C0C"/>
    <w:rsid w:val="0052525F"/>
    <w:rsid w:val="005258AE"/>
    <w:rsid w:val="00525F8A"/>
    <w:rsid w:val="005266E9"/>
    <w:rsid w:val="00526A60"/>
    <w:rsid w:val="005278D4"/>
    <w:rsid w:val="0053047A"/>
    <w:rsid w:val="00530672"/>
    <w:rsid w:val="005309D0"/>
    <w:rsid w:val="005311C2"/>
    <w:rsid w:val="0053155A"/>
    <w:rsid w:val="005317F7"/>
    <w:rsid w:val="00532391"/>
    <w:rsid w:val="0053241F"/>
    <w:rsid w:val="005328A9"/>
    <w:rsid w:val="00533E71"/>
    <w:rsid w:val="00533FBF"/>
    <w:rsid w:val="005345FA"/>
    <w:rsid w:val="00535149"/>
    <w:rsid w:val="00535529"/>
    <w:rsid w:val="00535974"/>
    <w:rsid w:val="00535C2B"/>
    <w:rsid w:val="0053652A"/>
    <w:rsid w:val="00536BDB"/>
    <w:rsid w:val="00536E55"/>
    <w:rsid w:val="00537838"/>
    <w:rsid w:val="00537A4F"/>
    <w:rsid w:val="00541EA9"/>
    <w:rsid w:val="0054212A"/>
    <w:rsid w:val="00542ADC"/>
    <w:rsid w:val="00543551"/>
    <w:rsid w:val="0054395C"/>
    <w:rsid w:val="00544822"/>
    <w:rsid w:val="00544B04"/>
    <w:rsid w:val="0054591B"/>
    <w:rsid w:val="00546679"/>
    <w:rsid w:val="00546C75"/>
    <w:rsid w:val="00546E80"/>
    <w:rsid w:val="005478FA"/>
    <w:rsid w:val="00547926"/>
    <w:rsid w:val="00547BD1"/>
    <w:rsid w:val="00547D45"/>
    <w:rsid w:val="005509B6"/>
    <w:rsid w:val="005510CF"/>
    <w:rsid w:val="005512E4"/>
    <w:rsid w:val="0055272F"/>
    <w:rsid w:val="00552877"/>
    <w:rsid w:val="00552B1A"/>
    <w:rsid w:val="00552CAE"/>
    <w:rsid w:val="0055452E"/>
    <w:rsid w:val="0055467C"/>
    <w:rsid w:val="00554C9D"/>
    <w:rsid w:val="00555830"/>
    <w:rsid w:val="0055662C"/>
    <w:rsid w:val="00556843"/>
    <w:rsid w:val="005570EA"/>
    <w:rsid w:val="0056012B"/>
    <w:rsid w:val="00560525"/>
    <w:rsid w:val="005622EB"/>
    <w:rsid w:val="00562447"/>
    <w:rsid w:val="0056285B"/>
    <w:rsid w:val="005628D2"/>
    <w:rsid w:val="00562C4B"/>
    <w:rsid w:val="00563233"/>
    <w:rsid w:val="00563F4A"/>
    <w:rsid w:val="00564240"/>
    <w:rsid w:val="00565520"/>
    <w:rsid w:val="00565888"/>
    <w:rsid w:val="00565E9F"/>
    <w:rsid w:val="0056627F"/>
    <w:rsid w:val="00566367"/>
    <w:rsid w:val="00566C3A"/>
    <w:rsid w:val="00566C45"/>
    <w:rsid w:val="00566EC1"/>
    <w:rsid w:val="00567287"/>
    <w:rsid w:val="00567CBF"/>
    <w:rsid w:val="00567E76"/>
    <w:rsid w:val="00570563"/>
    <w:rsid w:val="0057087B"/>
    <w:rsid w:val="00571187"/>
    <w:rsid w:val="00573162"/>
    <w:rsid w:val="005738EE"/>
    <w:rsid w:val="00573DE0"/>
    <w:rsid w:val="00574F6A"/>
    <w:rsid w:val="00575A4F"/>
    <w:rsid w:val="00576C08"/>
    <w:rsid w:val="00580006"/>
    <w:rsid w:val="0058034B"/>
    <w:rsid w:val="0058097C"/>
    <w:rsid w:val="00580C81"/>
    <w:rsid w:val="00581A13"/>
    <w:rsid w:val="00581CCC"/>
    <w:rsid w:val="0058214F"/>
    <w:rsid w:val="005825B1"/>
    <w:rsid w:val="00582F62"/>
    <w:rsid w:val="00583A96"/>
    <w:rsid w:val="00583F00"/>
    <w:rsid w:val="00584078"/>
    <w:rsid w:val="00584190"/>
    <w:rsid w:val="00584AC0"/>
    <w:rsid w:val="00584BE3"/>
    <w:rsid w:val="00585331"/>
    <w:rsid w:val="00585C30"/>
    <w:rsid w:val="00587CA8"/>
    <w:rsid w:val="0059049D"/>
    <w:rsid w:val="00590CCB"/>
    <w:rsid w:val="00590D83"/>
    <w:rsid w:val="00590EFD"/>
    <w:rsid w:val="00590F19"/>
    <w:rsid w:val="005913F5"/>
    <w:rsid w:val="00592367"/>
    <w:rsid w:val="00592ADE"/>
    <w:rsid w:val="00592EC4"/>
    <w:rsid w:val="005935C0"/>
    <w:rsid w:val="00594176"/>
    <w:rsid w:val="00594E19"/>
    <w:rsid w:val="005952F6"/>
    <w:rsid w:val="00596754"/>
    <w:rsid w:val="00596C8B"/>
    <w:rsid w:val="005A0555"/>
    <w:rsid w:val="005A0565"/>
    <w:rsid w:val="005A073F"/>
    <w:rsid w:val="005A0AC8"/>
    <w:rsid w:val="005A1441"/>
    <w:rsid w:val="005A14BC"/>
    <w:rsid w:val="005A1883"/>
    <w:rsid w:val="005A1ACB"/>
    <w:rsid w:val="005A22B9"/>
    <w:rsid w:val="005A22C4"/>
    <w:rsid w:val="005A239D"/>
    <w:rsid w:val="005A319B"/>
    <w:rsid w:val="005A36C3"/>
    <w:rsid w:val="005A36F5"/>
    <w:rsid w:val="005A4374"/>
    <w:rsid w:val="005A4C13"/>
    <w:rsid w:val="005A4F0D"/>
    <w:rsid w:val="005A4FE3"/>
    <w:rsid w:val="005A5FED"/>
    <w:rsid w:val="005A6319"/>
    <w:rsid w:val="005A6582"/>
    <w:rsid w:val="005A65F5"/>
    <w:rsid w:val="005A6D49"/>
    <w:rsid w:val="005A755F"/>
    <w:rsid w:val="005A7658"/>
    <w:rsid w:val="005A7C5B"/>
    <w:rsid w:val="005A7DB9"/>
    <w:rsid w:val="005B083C"/>
    <w:rsid w:val="005B12CC"/>
    <w:rsid w:val="005B3666"/>
    <w:rsid w:val="005B3C74"/>
    <w:rsid w:val="005B5148"/>
    <w:rsid w:val="005B55F2"/>
    <w:rsid w:val="005B5987"/>
    <w:rsid w:val="005B607B"/>
    <w:rsid w:val="005B6225"/>
    <w:rsid w:val="005B68A9"/>
    <w:rsid w:val="005B690F"/>
    <w:rsid w:val="005B699B"/>
    <w:rsid w:val="005B74AC"/>
    <w:rsid w:val="005B7B1C"/>
    <w:rsid w:val="005B7D61"/>
    <w:rsid w:val="005B7E75"/>
    <w:rsid w:val="005B7FB0"/>
    <w:rsid w:val="005C01E0"/>
    <w:rsid w:val="005C0E09"/>
    <w:rsid w:val="005C17B4"/>
    <w:rsid w:val="005C1B48"/>
    <w:rsid w:val="005C2166"/>
    <w:rsid w:val="005C2592"/>
    <w:rsid w:val="005C3196"/>
    <w:rsid w:val="005C3433"/>
    <w:rsid w:val="005C4037"/>
    <w:rsid w:val="005C423F"/>
    <w:rsid w:val="005C5B97"/>
    <w:rsid w:val="005C5ED6"/>
    <w:rsid w:val="005C603F"/>
    <w:rsid w:val="005C68D6"/>
    <w:rsid w:val="005C6D04"/>
    <w:rsid w:val="005C7B1D"/>
    <w:rsid w:val="005C7C75"/>
    <w:rsid w:val="005C7D5C"/>
    <w:rsid w:val="005C7FBC"/>
    <w:rsid w:val="005D146A"/>
    <w:rsid w:val="005D2A62"/>
    <w:rsid w:val="005D2FD2"/>
    <w:rsid w:val="005D335F"/>
    <w:rsid w:val="005D3924"/>
    <w:rsid w:val="005D47A5"/>
    <w:rsid w:val="005D4CC1"/>
    <w:rsid w:val="005D7662"/>
    <w:rsid w:val="005D7C2D"/>
    <w:rsid w:val="005E064F"/>
    <w:rsid w:val="005E1614"/>
    <w:rsid w:val="005E17C2"/>
    <w:rsid w:val="005E23B5"/>
    <w:rsid w:val="005E2C68"/>
    <w:rsid w:val="005E4849"/>
    <w:rsid w:val="005E484F"/>
    <w:rsid w:val="005E5754"/>
    <w:rsid w:val="005E68BA"/>
    <w:rsid w:val="005E69EF"/>
    <w:rsid w:val="005E73F7"/>
    <w:rsid w:val="005E7970"/>
    <w:rsid w:val="005E7BA5"/>
    <w:rsid w:val="005E7D56"/>
    <w:rsid w:val="005E7ED1"/>
    <w:rsid w:val="005E7F21"/>
    <w:rsid w:val="005F022C"/>
    <w:rsid w:val="005F042A"/>
    <w:rsid w:val="005F14D9"/>
    <w:rsid w:val="005F3353"/>
    <w:rsid w:val="005F3364"/>
    <w:rsid w:val="005F3508"/>
    <w:rsid w:val="005F3E69"/>
    <w:rsid w:val="005F4252"/>
    <w:rsid w:val="005F5260"/>
    <w:rsid w:val="005F564D"/>
    <w:rsid w:val="005F5DB2"/>
    <w:rsid w:val="005F5EEF"/>
    <w:rsid w:val="005F6551"/>
    <w:rsid w:val="005F6C09"/>
    <w:rsid w:val="005F78ED"/>
    <w:rsid w:val="00600A4C"/>
    <w:rsid w:val="00601953"/>
    <w:rsid w:val="006021D5"/>
    <w:rsid w:val="0060451F"/>
    <w:rsid w:val="00605494"/>
    <w:rsid w:val="0060774A"/>
    <w:rsid w:val="00607966"/>
    <w:rsid w:val="00607CA6"/>
    <w:rsid w:val="00611179"/>
    <w:rsid w:val="00613408"/>
    <w:rsid w:val="00613455"/>
    <w:rsid w:val="0061395B"/>
    <w:rsid w:val="00613BA6"/>
    <w:rsid w:val="006142AD"/>
    <w:rsid w:val="006146E0"/>
    <w:rsid w:val="00614741"/>
    <w:rsid w:val="00616380"/>
    <w:rsid w:val="00617107"/>
    <w:rsid w:val="006203F2"/>
    <w:rsid w:val="00620A6E"/>
    <w:rsid w:val="00621770"/>
    <w:rsid w:val="00621846"/>
    <w:rsid w:val="00621D62"/>
    <w:rsid w:val="00622438"/>
    <w:rsid w:val="00622A04"/>
    <w:rsid w:val="00623CD3"/>
    <w:rsid w:val="00623EB8"/>
    <w:rsid w:val="00624E62"/>
    <w:rsid w:val="00625A1F"/>
    <w:rsid w:val="00625E89"/>
    <w:rsid w:val="006263D9"/>
    <w:rsid w:val="00626854"/>
    <w:rsid w:val="00626A45"/>
    <w:rsid w:val="00626B4C"/>
    <w:rsid w:val="00627097"/>
    <w:rsid w:val="00627383"/>
    <w:rsid w:val="00630350"/>
    <w:rsid w:val="00630DFA"/>
    <w:rsid w:val="00631750"/>
    <w:rsid w:val="00632F69"/>
    <w:rsid w:val="006337F2"/>
    <w:rsid w:val="00634492"/>
    <w:rsid w:val="00634AAE"/>
    <w:rsid w:val="0063586C"/>
    <w:rsid w:val="00636876"/>
    <w:rsid w:val="0063718A"/>
    <w:rsid w:val="006378DE"/>
    <w:rsid w:val="00640123"/>
    <w:rsid w:val="006406AF"/>
    <w:rsid w:val="00640814"/>
    <w:rsid w:val="00642489"/>
    <w:rsid w:val="006424B4"/>
    <w:rsid w:val="006425BD"/>
    <w:rsid w:val="00642D4C"/>
    <w:rsid w:val="0064340E"/>
    <w:rsid w:val="00643D48"/>
    <w:rsid w:val="0064468D"/>
    <w:rsid w:val="00644F1F"/>
    <w:rsid w:val="006456AF"/>
    <w:rsid w:val="0064613C"/>
    <w:rsid w:val="006464D0"/>
    <w:rsid w:val="0064676D"/>
    <w:rsid w:val="00646B8D"/>
    <w:rsid w:val="00647DE8"/>
    <w:rsid w:val="006501D4"/>
    <w:rsid w:val="0065128F"/>
    <w:rsid w:val="006514D7"/>
    <w:rsid w:val="006514F3"/>
    <w:rsid w:val="00652058"/>
    <w:rsid w:val="006523D6"/>
    <w:rsid w:val="00652D13"/>
    <w:rsid w:val="00653627"/>
    <w:rsid w:val="006537EC"/>
    <w:rsid w:val="00653F57"/>
    <w:rsid w:val="006557A3"/>
    <w:rsid w:val="00655A06"/>
    <w:rsid w:val="00655E4E"/>
    <w:rsid w:val="006564E5"/>
    <w:rsid w:val="0066018D"/>
    <w:rsid w:val="00660859"/>
    <w:rsid w:val="00660E15"/>
    <w:rsid w:val="006616B5"/>
    <w:rsid w:val="0066199B"/>
    <w:rsid w:val="00661E7D"/>
    <w:rsid w:val="0066227D"/>
    <w:rsid w:val="00662E8D"/>
    <w:rsid w:val="00664430"/>
    <w:rsid w:val="00664D70"/>
    <w:rsid w:val="006653BF"/>
    <w:rsid w:val="00665BC1"/>
    <w:rsid w:val="00666456"/>
    <w:rsid w:val="00666F62"/>
    <w:rsid w:val="00670F0F"/>
    <w:rsid w:val="00672685"/>
    <w:rsid w:val="00672D32"/>
    <w:rsid w:val="00672E84"/>
    <w:rsid w:val="00673E27"/>
    <w:rsid w:val="00674227"/>
    <w:rsid w:val="00675498"/>
    <w:rsid w:val="00676F1D"/>
    <w:rsid w:val="00680638"/>
    <w:rsid w:val="00680915"/>
    <w:rsid w:val="00681DB7"/>
    <w:rsid w:val="00682FFF"/>
    <w:rsid w:val="00684585"/>
    <w:rsid w:val="0068719D"/>
    <w:rsid w:val="00687514"/>
    <w:rsid w:val="00687C04"/>
    <w:rsid w:val="006903E0"/>
    <w:rsid w:val="006907B5"/>
    <w:rsid w:val="00692452"/>
    <w:rsid w:val="00692641"/>
    <w:rsid w:val="006940CF"/>
    <w:rsid w:val="0069448B"/>
    <w:rsid w:val="006950D9"/>
    <w:rsid w:val="00695338"/>
    <w:rsid w:val="00697C22"/>
    <w:rsid w:val="006A0160"/>
    <w:rsid w:val="006A1764"/>
    <w:rsid w:val="006A22B6"/>
    <w:rsid w:val="006A324C"/>
    <w:rsid w:val="006A33B2"/>
    <w:rsid w:val="006A3D05"/>
    <w:rsid w:val="006A4D82"/>
    <w:rsid w:val="006A5156"/>
    <w:rsid w:val="006A527C"/>
    <w:rsid w:val="006A5B53"/>
    <w:rsid w:val="006A5C26"/>
    <w:rsid w:val="006A5E2E"/>
    <w:rsid w:val="006A698C"/>
    <w:rsid w:val="006A7D4B"/>
    <w:rsid w:val="006A7FA8"/>
    <w:rsid w:val="006B22ED"/>
    <w:rsid w:val="006B316B"/>
    <w:rsid w:val="006B46BA"/>
    <w:rsid w:val="006B4748"/>
    <w:rsid w:val="006B656A"/>
    <w:rsid w:val="006B6819"/>
    <w:rsid w:val="006B7647"/>
    <w:rsid w:val="006C096F"/>
    <w:rsid w:val="006C0DDD"/>
    <w:rsid w:val="006C14B2"/>
    <w:rsid w:val="006C274A"/>
    <w:rsid w:val="006C2D5E"/>
    <w:rsid w:val="006C47F9"/>
    <w:rsid w:val="006C4DF7"/>
    <w:rsid w:val="006D0D67"/>
    <w:rsid w:val="006D2484"/>
    <w:rsid w:val="006D29BF"/>
    <w:rsid w:val="006D29F7"/>
    <w:rsid w:val="006D32AB"/>
    <w:rsid w:val="006D4066"/>
    <w:rsid w:val="006D481E"/>
    <w:rsid w:val="006D4ADF"/>
    <w:rsid w:val="006D57A5"/>
    <w:rsid w:val="006D5815"/>
    <w:rsid w:val="006D655A"/>
    <w:rsid w:val="006D68BF"/>
    <w:rsid w:val="006D6ADB"/>
    <w:rsid w:val="006D6EF8"/>
    <w:rsid w:val="006E0773"/>
    <w:rsid w:val="006E079B"/>
    <w:rsid w:val="006E1049"/>
    <w:rsid w:val="006E11EC"/>
    <w:rsid w:val="006E1464"/>
    <w:rsid w:val="006E27EE"/>
    <w:rsid w:val="006E2D17"/>
    <w:rsid w:val="006E45A0"/>
    <w:rsid w:val="006E45C1"/>
    <w:rsid w:val="006E5657"/>
    <w:rsid w:val="006E700A"/>
    <w:rsid w:val="006E73A0"/>
    <w:rsid w:val="006E753B"/>
    <w:rsid w:val="006E76F7"/>
    <w:rsid w:val="006F0C57"/>
    <w:rsid w:val="006F19BB"/>
    <w:rsid w:val="006F23B5"/>
    <w:rsid w:val="006F2D50"/>
    <w:rsid w:val="006F4286"/>
    <w:rsid w:val="006F4DB3"/>
    <w:rsid w:val="006F5815"/>
    <w:rsid w:val="006F59E2"/>
    <w:rsid w:val="006F5B8B"/>
    <w:rsid w:val="006F617E"/>
    <w:rsid w:val="006F66BC"/>
    <w:rsid w:val="006F7058"/>
    <w:rsid w:val="006F780B"/>
    <w:rsid w:val="0070006F"/>
    <w:rsid w:val="00701DA4"/>
    <w:rsid w:val="0070291A"/>
    <w:rsid w:val="007029A9"/>
    <w:rsid w:val="007034DE"/>
    <w:rsid w:val="0070372A"/>
    <w:rsid w:val="0070408C"/>
    <w:rsid w:val="007048A5"/>
    <w:rsid w:val="00704AB4"/>
    <w:rsid w:val="0070566F"/>
    <w:rsid w:val="00705B61"/>
    <w:rsid w:val="00705CDC"/>
    <w:rsid w:val="007061A7"/>
    <w:rsid w:val="00706250"/>
    <w:rsid w:val="00706681"/>
    <w:rsid w:val="00706B08"/>
    <w:rsid w:val="00706CDA"/>
    <w:rsid w:val="00706EF1"/>
    <w:rsid w:val="0070709B"/>
    <w:rsid w:val="007076F4"/>
    <w:rsid w:val="00707A7B"/>
    <w:rsid w:val="00707FF1"/>
    <w:rsid w:val="00711D6F"/>
    <w:rsid w:val="007120CF"/>
    <w:rsid w:val="00712552"/>
    <w:rsid w:val="007125B9"/>
    <w:rsid w:val="00712FC0"/>
    <w:rsid w:val="00713B6B"/>
    <w:rsid w:val="00713D5D"/>
    <w:rsid w:val="00714B5D"/>
    <w:rsid w:val="00715844"/>
    <w:rsid w:val="00715A48"/>
    <w:rsid w:val="00715CC4"/>
    <w:rsid w:val="00716F9F"/>
    <w:rsid w:val="0071791B"/>
    <w:rsid w:val="00720014"/>
    <w:rsid w:val="0072036A"/>
    <w:rsid w:val="007204EF"/>
    <w:rsid w:val="0072085E"/>
    <w:rsid w:val="00720BF7"/>
    <w:rsid w:val="0072190C"/>
    <w:rsid w:val="00721E0C"/>
    <w:rsid w:val="00721EF1"/>
    <w:rsid w:val="00723595"/>
    <w:rsid w:val="0072388D"/>
    <w:rsid w:val="007242C3"/>
    <w:rsid w:val="00724E07"/>
    <w:rsid w:val="007251AD"/>
    <w:rsid w:val="00725DBD"/>
    <w:rsid w:val="00726D5E"/>
    <w:rsid w:val="007273CC"/>
    <w:rsid w:val="00730EA1"/>
    <w:rsid w:val="0073194F"/>
    <w:rsid w:val="00733F95"/>
    <w:rsid w:val="00734BD2"/>
    <w:rsid w:val="00734C6B"/>
    <w:rsid w:val="00735082"/>
    <w:rsid w:val="00736A96"/>
    <w:rsid w:val="00736BFE"/>
    <w:rsid w:val="00736F49"/>
    <w:rsid w:val="0073747C"/>
    <w:rsid w:val="00737B2A"/>
    <w:rsid w:val="00737DF7"/>
    <w:rsid w:val="00741323"/>
    <w:rsid w:val="00741784"/>
    <w:rsid w:val="0074203D"/>
    <w:rsid w:val="007422E3"/>
    <w:rsid w:val="00742470"/>
    <w:rsid w:val="00742618"/>
    <w:rsid w:val="007438A3"/>
    <w:rsid w:val="00744542"/>
    <w:rsid w:val="007445C4"/>
    <w:rsid w:val="00745E1F"/>
    <w:rsid w:val="00746B81"/>
    <w:rsid w:val="00746B9C"/>
    <w:rsid w:val="007502B6"/>
    <w:rsid w:val="00750461"/>
    <w:rsid w:val="00750E72"/>
    <w:rsid w:val="00751B85"/>
    <w:rsid w:val="00751D3E"/>
    <w:rsid w:val="00752279"/>
    <w:rsid w:val="00752D89"/>
    <w:rsid w:val="00753010"/>
    <w:rsid w:val="007530DA"/>
    <w:rsid w:val="0075320B"/>
    <w:rsid w:val="007534C5"/>
    <w:rsid w:val="00753E7B"/>
    <w:rsid w:val="00753EF3"/>
    <w:rsid w:val="00754431"/>
    <w:rsid w:val="007545F0"/>
    <w:rsid w:val="00754D20"/>
    <w:rsid w:val="007554A8"/>
    <w:rsid w:val="0075695F"/>
    <w:rsid w:val="00756E28"/>
    <w:rsid w:val="00761E78"/>
    <w:rsid w:val="007624B6"/>
    <w:rsid w:val="00762944"/>
    <w:rsid w:val="00763371"/>
    <w:rsid w:val="00763682"/>
    <w:rsid w:val="00763A18"/>
    <w:rsid w:val="00763FC9"/>
    <w:rsid w:val="00764FB1"/>
    <w:rsid w:val="00765560"/>
    <w:rsid w:val="00766553"/>
    <w:rsid w:val="00766B8E"/>
    <w:rsid w:val="00767982"/>
    <w:rsid w:val="0077080F"/>
    <w:rsid w:val="00771BAC"/>
    <w:rsid w:val="00772BEF"/>
    <w:rsid w:val="00772E93"/>
    <w:rsid w:val="007731FA"/>
    <w:rsid w:val="00773980"/>
    <w:rsid w:val="0077421A"/>
    <w:rsid w:val="007743AD"/>
    <w:rsid w:val="0077497E"/>
    <w:rsid w:val="00775712"/>
    <w:rsid w:val="007762FE"/>
    <w:rsid w:val="00776486"/>
    <w:rsid w:val="00776797"/>
    <w:rsid w:val="00777553"/>
    <w:rsid w:val="00777F65"/>
    <w:rsid w:val="0078127F"/>
    <w:rsid w:val="00781801"/>
    <w:rsid w:val="007824FB"/>
    <w:rsid w:val="00783678"/>
    <w:rsid w:val="00783833"/>
    <w:rsid w:val="00783978"/>
    <w:rsid w:val="007856EA"/>
    <w:rsid w:val="007860B7"/>
    <w:rsid w:val="00786144"/>
    <w:rsid w:val="00786C26"/>
    <w:rsid w:val="007872BA"/>
    <w:rsid w:val="0078733F"/>
    <w:rsid w:val="00787B6F"/>
    <w:rsid w:val="007900D5"/>
    <w:rsid w:val="00790312"/>
    <w:rsid w:val="0079032D"/>
    <w:rsid w:val="00791641"/>
    <w:rsid w:val="007916C3"/>
    <w:rsid w:val="00791F44"/>
    <w:rsid w:val="0079265C"/>
    <w:rsid w:val="0079286A"/>
    <w:rsid w:val="00792E73"/>
    <w:rsid w:val="00793C35"/>
    <w:rsid w:val="00793E0C"/>
    <w:rsid w:val="00794165"/>
    <w:rsid w:val="00794737"/>
    <w:rsid w:val="00795700"/>
    <w:rsid w:val="00795A8C"/>
    <w:rsid w:val="00795BFD"/>
    <w:rsid w:val="00795CBE"/>
    <w:rsid w:val="007964DD"/>
    <w:rsid w:val="0079661F"/>
    <w:rsid w:val="00797C30"/>
    <w:rsid w:val="007A1CDC"/>
    <w:rsid w:val="007A2063"/>
    <w:rsid w:val="007A261D"/>
    <w:rsid w:val="007A4112"/>
    <w:rsid w:val="007A4193"/>
    <w:rsid w:val="007A4494"/>
    <w:rsid w:val="007A4B4A"/>
    <w:rsid w:val="007A577E"/>
    <w:rsid w:val="007A622F"/>
    <w:rsid w:val="007A68CA"/>
    <w:rsid w:val="007A7D6D"/>
    <w:rsid w:val="007B123D"/>
    <w:rsid w:val="007B1FE5"/>
    <w:rsid w:val="007B3D80"/>
    <w:rsid w:val="007B402A"/>
    <w:rsid w:val="007B40CA"/>
    <w:rsid w:val="007B44CE"/>
    <w:rsid w:val="007B464C"/>
    <w:rsid w:val="007B4AB8"/>
    <w:rsid w:val="007B5036"/>
    <w:rsid w:val="007B7638"/>
    <w:rsid w:val="007C0AE0"/>
    <w:rsid w:val="007C0F1E"/>
    <w:rsid w:val="007C192E"/>
    <w:rsid w:val="007C23F0"/>
    <w:rsid w:val="007C2435"/>
    <w:rsid w:val="007C2F77"/>
    <w:rsid w:val="007C43E4"/>
    <w:rsid w:val="007C4F6D"/>
    <w:rsid w:val="007C5B99"/>
    <w:rsid w:val="007C64EE"/>
    <w:rsid w:val="007C6838"/>
    <w:rsid w:val="007C6E20"/>
    <w:rsid w:val="007C7008"/>
    <w:rsid w:val="007D00A4"/>
    <w:rsid w:val="007D03C9"/>
    <w:rsid w:val="007D20D8"/>
    <w:rsid w:val="007D2E5B"/>
    <w:rsid w:val="007D2E9D"/>
    <w:rsid w:val="007D3210"/>
    <w:rsid w:val="007D3746"/>
    <w:rsid w:val="007D438E"/>
    <w:rsid w:val="007E161D"/>
    <w:rsid w:val="007E1815"/>
    <w:rsid w:val="007E196C"/>
    <w:rsid w:val="007E1EE3"/>
    <w:rsid w:val="007E2D50"/>
    <w:rsid w:val="007E427D"/>
    <w:rsid w:val="007E43C7"/>
    <w:rsid w:val="007E4F74"/>
    <w:rsid w:val="007E5287"/>
    <w:rsid w:val="007E779A"/>
    <w:rsid w:val="007E7B6E"/>
    <w:rsid w:val="007F1038"/>
    <w:rsid w:val="007F1040"/>
    <w:rsid w:val="007F13A2"/>
    <w:rsid w:val="007F2E80"/>
    <w:rsid w:val="007F3547"/>
    <w:rsid w:val="007F37C6"/>
    <w:rsid w:val="007F3C82"/>
    <w:rsid w:val="007F5E13"/>
    <w:rsid w:val="007F6495"/>
    <w:rsid w:val="007F6AF4"/>
    <w:rsid w:val="007F6E93"/>
    <w:rsid w:val="007F72D6"/>
    <w:rsid w:val="007F74B3"/>
    <w:rsid w:val="008001CC"/>
    <w:rsid w:val="00800721"/>
    <w:rsid w:val="008007AA"/>
    <w:rsid w:val="00801316"/>
    <w:rsid w:val="0080380A"/>
    <w:rsid w:val="00803EB1"/>
    <w:rsid w:val="00803ECA"/>
    <w:rsid w:val="008040E8"/>
    <w:rsid w:val="00804518"/>
    <w:rsid w:val="00804958"/>
    <w:rsid w:val="00804DFF"/>
    <w:rsid w:val="00805C13"/>
    <w:rsid w:val="00806F7D"/>
    <w:rsid w:val="00807DF7"/>
    <w:rsid w:val="00810314"/>
    <w:rsid w:val="00811066"/>
    <w:rsid w:val="00811DA1"/>
    <w:rsid w:val="0081323A"/>
    <w:rsid w:val="0081361F"/>
    <w:rsid w:val="008140E2"/>
    <w:rsid w:val="00815BDF"/>
    <w:rsid w:val="00820268"/>
    <w:rsid w:val="008206C5"/>
    <w:rsid w:val="00821277"/>
    <w:rsid w:val="008213E3"/>
    <w:rsid w:val="00821695"/>
    <w:rsid w:val="00822DB3"/>
    <w:rsid w:val="00822E0E"/>
    <w:rsid w:val="00823ACE"/>
    <w:rsid w:val="00824BC9"/>
    <w:rsid w:val="00824DAC"/>
    <w:rsid w:val="00825501"/>
    <w:rsid w:val="0082619C"/>
    <w:rsid w:val="008262C5"/>
    <w:rsid w:val="008268B3"/>
    <w:rsid w:val="008269E8"/>
    <w:rsid w:val="00830AE0"/>
    <w:rsid w:val="00830B5A"/>
    <w:rsid w:val="00830CA6"/>
    <w:rsid w:val="00830D2A"/>
    <w:rsid w:val="008315FC"/>
    <w:rsid w:val="00831AE4"/>
    <w:rsid w:val="00831CC4"/>
    <w:rsid w:val="00832532"/>
    <w:rsid w:val="008328DF"/>
    <w:rsid w:val="00832D02"/>
    <w:rsid w:val="00832E64"/>
    <w:rsid w:val="00833D02"/>
    <w:rsid w:val="00834108"/>
    <w:rsid w:val="00835382"/>
    <w:rsid w:val="00835D4D"/>
    <w:rsid w:val="00836213"/>
    <w:rsid w:val="008364D2"/>
    <w:rsid w:val="00837EFE"/>
    <w:rsid w:val="00841088"/>
    <w:rsid w:val="0084296D"/>
    <w:rsid w:val="0084366F"/>
    <w:rsid w:val="00843A4C"/>
    <w:rsid w:val="0084478A"/>
    <w:rsid w:val="00844A6A"/>
    <w:rsid w:val="00844B43"/>
    <w:rsid w:val="008453C2"/>
    <w:rsid w:val="008464C8"/>
    <w:rsid w:val="0084654F"/>
    <w:rsid w:val="00846618"/>
    <w:rsid w:val="008470AE"/>
    <w:rsid w:val="008470E8"/>
    <w:rsid w:val="008471B3"/>
    <w:rsid w:val="00847FBF"/>
    <w:rsid w:val="00850B4C"/>
    <w:rsid w:val="00850EF2"/>
    <w:rsid w:val="008510C4"/>
    <w:rsid w:val="008510C9"/>
    <w:rsid w:val="008521D8"/>
    <w:rsid w:val="00852347"/>
    <w:rsid w:val="0085247D"/>
    <w:rsid w:val="00852F43"/>
    <w:rsid w:val="008532F0"/>
    <w:rsid w:val="00853B5D"/>
    <w:rsid w:val="00854837"/>
    <w:rsid w:val="00855620"/>
    <w:rsid w:val="0085605C"/>
    <w:rsid w:val="008560CA"/>
    <w:rsid w:val="0085626A"/>
    <w:rsid w:val="0085628F"/>
    <w:rsid w:val="00856DA5"/>
    <w:rsid w:val="008574C5"/>
    <w:rsid w:val="00857EFB"/>
    <w:rsid w:val="00861488"/>
    <w:rsid w:val="00861F43"/>
    <w:rsid w:val="008630E7"/>
    <w:rsid w:val="008632B0"/>
    <w:rsid w:val="00863983"/>
    <w:rsid w:val="00864A09"/>
    <w:rsid w:val="00865453"/>
    <w:rsid w:val="0086569B"/>
    <w:rsid w:val="008664F3"/>
    <w:rsid w:val="00866975"/>
    <w:rsid w:val="00866A7A"/>
    <w:rsid w:val="00866BAA"/>
    <w:rsid w:val="00867420"/>
    <w:rsid w:val="00867A96"/>
    <w:rsid w:val="00870EDD"/>
    <w:rsid w:val="008715FD"/>
    <w:rsid w:val="0087191C"/>
    <w:rsid w:val="00872E04"/>
    <w:rsid w:val="008730AD"/>
    <w:rsid w:val="00874654"/>
    <w:rsid w:val="00874A2B"/>
    <w:rsid w:val="008754A4"/>
    <w:rsid w:val="00875777"/>
    <w:rsid w:val="008760DF"/>
    <w:rsid w:val="00876B17"/>
    <w:rsid w:val="0087769F"/>
    <w:rsid w:val="0088229B"/>
    <w:rsid w:val="0088366C"/>
    <w:rsid w:val="008837C1"/>
    <w:rsid w:val="008846E5"/>
    <w:rsid w:val="00884F0E"/>
    <w:rsid w:val="00886E5F"/>
    <w:rsid w:val="0088711C"/>
    <w:rsid w:val="00890104"/>
    <w:rsid w:val="00891144"/>
    <w:rsid w:val="008913D5"/>
    <w:rsid w:val="00891590"/>
    <w:rsid w:val="00891698"/>
    <w:rsid w:val="00891AA3"/>
    <w:rsid w:val="0089212C"/>
    <w:rsid w:val="00892475"/>
    <w:rsid w:val="00892CE0"/>
    <w:rsid w:val="008937F9"/>
    <w:rsid w:val="00895598"/>
    <w:rsid w:val="00897ACF"/>
    <w:rsid w:val="008A0D4E"/>
    <w:rsid w:val="008A1FD2"/>
    <w:rsid w:val="008A2033"/>
    <w:rsid w:val="008A2E6F"/>
    <w:rsid w:val="008A3812"/>
    <w:rsid w:val="008A39F0"/>
    <w:rsid w:val="008A51D8"/>
    <w:rsid w:val="008A6B73"/>
    <w:rsid w:val="008A7420"/>
    <w:rsid w:val="008B3CF5"/>
    <w:rsid w:val="008B4A83"/>
    <w:rsid w:val="008B4EAB"/>
    <w:rsid w:val="008B5BD0"/>
    <w:rsid w:val="008B6114"/>
    <w:rsid w:val="008B7269"/>
    <w:rsid w:val="008B75F3"/>
    <w:rsid w:val="008B7D78"/>
    <w:rsid w:val="008B7E78"/>
    <w:rsid w:val="008C0290"/>
    <w:rsid w:val="008C3257"/>
    <w:rsid w:val="008C35E5"/>
    <w:rsid w:val="008C3878"/>
    <w:rsid w:val="008C3FAD"/>
    <w:rsid w:val="008C3FD9"/>
    <w:rsid w:val="008C4C44"/>
    <w:rsid w:val="008C55A8"/>
    <w:rsid w:val="008C6A81"/>
    <w:rsid w:val="008C6F3B"/>
    <w:rsid w:val="008C753D"/>
    <w:rsid w:val="008C766A"/>
    <w:rsid w:val="008C7C00"/>
    <w:rsid w:val="008C7C55"/>
    <w:rsid w:val="008D1188"/>
    <w:rsid w:val="008D1B8A"/>
    <w:rsid w:val="008D25C3"/>
    <w:rsid w:val="008D4BAC"/>
    <w:rsid w:val="008D50D5"/>
    <w:rsid w:val="008D65A4"/>
    <w:rsid w:val="008D6960"/>
    <w:rsid w:val="008D6988"/>
    <w:rsid w:val="008E0F7C"/>
    <w:rsid w:val="008E1161"/>
    <w:rsid w:val="008E1E77"/>
    <w:rsid w:val="008E2727"/>
    <w:rsid w:val="008E334F"/>
    <w:rsid w:val="008E3598"/>
    <w:rsid w:val="008E39AF"/>
    <w:rsid w:val="008E486C"/>
    <w:rsid w:val="008E524A"/>
    <w:rsid w:val="008E64B9"/>
    <w:rsid w:val="008E7502"/>
    <w:rsid w:val="008E7F36"/>
    <w:rsid w:val="008F02A8"/>
    <w:rsid w:val="008F199D"/>
    <w:rsid w:val="008F1D91"/>
    <w:rsid w:val="008F2855"/>
    <w:rsid w:val="008F5544"/>
    <w:rsid w:val="008F61D8"/>
    <w:rsid w:val="008F6360"/>
    <w:rsid w:val="008F652E"/>
    <w:rsid w:val="008F66CC"/>
    <w:rsid w:val="008F7762"/>
    <w:rsid w:val="008F7CDE"/>
    <w:rsid w:val="0090026D"/>
    <w:rsid w:val="00900D4B"/>
    <w:rsid w:val="00900DAE"/>
    <w:rsid w:val="00900FF8"/>
    <w:rsid w:val="00901358"/>
    <w:rsid w:val="009013B2"/>
    <w:rsid w:val="00902BCA"/>
    <w:rsid w:val="009030BF"/>
    <w:rsid w:val="009033A4"/>
    <w:rsid w:val="00903E18"/>
    <w:rsid w:val="00903E5E"/>
    <w:rsid w:val="00904250"/>
    <w:rsid w:val="00904504"/>
    <w:rsid w:val="00904657"/>
    <w:rsid w:val="00904785"/>
    <w:rsid w:val="00905707"/>
    <w:rsid w:val="00905D41"/>
    <w:rsid w:val="00905D95"/>
    <w:rsid w:val="00906860"/>
    <w:rsid w:val="009070BE"/>
    <w:rsid w:val="0090768A"/>
    <w:rsid w:val="00907EA2"/>
    <w:rsid w:val="00912785"/>
    <w:rsid w:val="009127E3"/>
    <w:rsid w:val="00913BA2"/>
    <w:rsid w:val="00913D3D"/>
    <w:rsid w:val="00914D9F"/>
    <w:rsid w:val="00915DCB"/>
    <w:rsid w:val="00915FB1"/>
    <w:rsid w:val="00916056"/>
    <w:rsid w:val="00916385"/>
    <w:rsid w:val="00916E92"/>
    <w:rsid w:val="0091742D"/>
    <w:rsid w:val="00920013"/>
    <w:rsid w:val="00920850"/>
    <w:rsid w:val="00920C83"/>
    <w:rsid w:val="009210ED"/>
    <w:rsid w:val="0092118E"/>
    <w:rsid w:val="00921241"/>
    <w:rsid w:val="00921B6E"/>
    <w:rsid w:val="00921FB2"/>
    <w:rsid w:val="00922696"/>
    <w:rsid w:val="009227D8"/>
    <w:rsid w:val="00922CD7"/>
    <w:rsid w:val="009233DA"/>
    <w:rsid w:val="009237CE"/>
    <w:rsid w:val="00925008"/>
    <w:rsid w:val="00925214"/>
    <w:rsid w:val="009254F1"/>
    <w:rsid w:val="00925998"/>
    <w:rsid w:val="00925B4A"/>
    <w:rsid w:val="00925C5A"/>
    <w:rsid w:val="00925CF8"/>
    <w:rsid w:val="00927549"/>
    <w:rsid w:val="009303F1"/>
    <w:rsid w:val="00930407"/>
    <w:rsid w:val="00930665"/>
    <w:rsid w:val="00931AD9"/>
    <w:rsid w:val="009324DD"/>
    <w:rsid w:val="009325BD"/>
    <w:rsid w:val="0093265E"/>
    <w:rsid w:val="00932C90"/>
    <w:rsid w:val="00934309"/>
    <w:rsid w:val="0093443D"/>
    <w:rsid w:val="00935349"/>
    <w:rsid w:val="00935BA3"/>
    <w:rsid w:val="00936D7C"/>
    <w:rsid w:val="00937DD5"/>
    <w:rsid w:val="009401ED"/>
    <w:rsid w:val="00940B8C"/>
    <w:rsid w:val="00941245"/>
    <w:rsid w:val="0094124D"/>
    <w:rsid w:val="00941872"/>
    <w:rsid w:val="00941B50"/>
    <w:rsid w:val="00942D2D"/>
    <w:rsid w:val="00942FD8"/>
    <w:rsid w:val="0094480C"/>
    <w:rsid w:val="009448E1"/>
    <w:rsid w:val="00944B6E"/>
    <w:rsid w:val="00944D0D"/>
    <w:rsid w:val="00945AE5"/>
    <w:rsid w:val="00945BAF"/>
    <w:rsid w:val="00945F06"/>
    <w:rsid w:val="00946612"/>
    <w:rsid w:val="00947231"/>
    <w:rsid w:val="00947677"/>
    <w:rsid w:val="00950E80"/>
    <w:rsid w:val="00951CB8"/>
    <w:rsid w:val="00953355"/>
    <w:rsid w:val="009548CA"/>
    <w:rsid w:val="00954A19"/>
    <w:rsid w:val="00954B64"/>
    <w:rsid w:val="00954FD0"/>
    <w:rsid w:val="009552A5"/>
    <w:rsid w:val="009562ED"/>
    <w:rsid w:val="00956628"/>
    <w:rsid w:val="00956DCC"/>
    <w:rsid w:val="0095701C"/>
    <w:rsid w:val="0095796A"/>
    <w:rsid w:val="009605C8"/>
    <w:rsid w:val="009617BF"/>
    <w:rsid w:val="009627D7"/>
    <w:rsid w:val="00962A2D"/>
    <w:rsid w:val="00963E82"/>
    <w:rsid w:val="00964532"/>
    <w:rsid w:val="00965082"/>
    <w:rsid w:val="009650E1"/>
    <w:rsid w:val="00965295"/>
    <w:rsid w:val="00965CDC"/>
    <w:rsid w:val="0096687D"/>
    <w:rsid w:val="00967638"/>
    <w:rsid w:val="0097094C"/>
    <w:rsid w:val="009714C1"/>
    <w:rsid w:val="00971A62"/>
    <w:rsid w:val="00971B38"/>
    <w:rsid w:val="009723AF"/>
    <w:rsid w:val="00972798"/>
    <w:rsid w:val="009727ED"/>
    <w:rsid w:val="0097373E"/>
    <w:rsid w:val="00973771"/>
    <w:rsid w:val="00973A07"/>
    <w:rsid w:val="00973B19"/>
    <w:rsid w:val="00974191"/>
    <w:rsid w:val="009748E2"/>
    <w:rsid w:val="00974EBF"/>
    <w:rsid w:val="00975F8B"/>
    <w:rsid w:val="009766BB"/>
    <w:rsid w:val="009769EB"/>
    <w:rsid w:val="00977BB0"/>
    <w:rsid w:val="00980290"/>
    <w:rsid w:val="00981231"/>
    <w:rsid w:val="009815CE"/>
    <w:rsid w:val="00981B47"/>
    <w:rsid w:val="00981E4B"/>
    <w:rsid w:val="009822B5"/>
    <w:rsid w:val="0098280F"/>
    <w:rsid w:val="009828ED"/>
    <w:rsid w:val="00983B44"/>
    <w:rsid w:val="00983D5A"/>
    <w:rsid w:val="009844E4"/>
    <w:rsid w:val="00984718"/>
    <w:rsid w:val="00984841"/>
    <w:rsid w:val="009849F9"/>
    <w:rsid w:val="00984FA7"/>
    <w:rsid w:val="00985D05"/>
    <w:rsid w:val="00986158"/>
    <w:rsid w:val="009869B1"/>
    <w:rsid w:val="0099144D"/>
    <w:rsid w:val="0099215D"/>
    <w:rsid w:val="009925D1"/>
    <w:rsid w:val="00993CF3"/>
    <w:rsid w:val="0099452D"/>
    <w:rsid w:val="00994B9F"/>
    <w:rsid w:val="00995868"/>
    <w:rsid w:val="00995A8C"/>
    <w:rsid w:val="0099670A"/>
    <w:rsid w:val="00997996"/>
    <w:rsid w:val="00997D9D"/>
    <w:rsid w:val="009A01C4"/>
    <w:rsid w:val="009A04A8"/>
    <w:rsid w:val="009A0669"/>
    <w:rsid w:val="009A11E0"/>
    <w:rsid w:val="009A1298"/>
    <w:rsid w:val="009A15BD"/>
    <w:rsid w:val="009A1AAA"/>
    <w:rsid w:val="009A215D"/>
    <w:rsid w:val="009A253A"/>
    <w:rsid w:val="009A2780"/>
    <w:rsid w:val="009A2B33"/>
    <w:rsid w:val="009A2C83"/>
    <w:rsid w:val="009A58E6"/>
    <w:rsid w:val="009A773C"/>
    <w:rsid w:val="009A7D6C"/>
    <w:rsid w:val="009A7FB1"/>
    <w:rsid w:val="009A7FFB"/>
    <w:rsid w:val="009B0027"/>
    <w:rsid w:val="009B082D"/>
    <w:rsid w:val="009B1DEF"/>
    <w:rsid w:val="009B21A7"/>
    <w:rsid w:val="009B21BB"/>
    <w:rsid w:val="009B2447"/>
    <w:rsid w:val="009B2E1C"/>
    <w:rsid w:val="009B39AF"/>
    <w:rsid w:val="009B436D"/>
    <w:rsid w:val="009B4D79"/>
    <w:rsid w:val="009B51B3"/>
    <w:rsid w:val="009B5F5A"/>
    <w:rsid w:val="009B6BBD"/>
    <w:rsid w:val="009B702A"/>
    <w:rsid w:val="009B7664"/>
    <w:rsid w:val="009B7EB2"/>
    <w:rsid w:val="009C00C9"/>
    <w:rsid w:val="009C0CEF"/>
    <w:rsid w:val="009C1290"/>
    <w:rsid w:val="009C34CC"/>
    <w:rsid w:val="009C3953"/>
    <w:rsid w:val="009C4675"/>
    <w:rsid w:val="009C5376"/>
    <w:rsid w:val="009C5755"/>
    <w:rsid w:val="009C5ED9"/>
    <w:rsid w:val="009C66CE"/>
    <w:rsid w:val="009C73B5"/>
    <w:rsid w:val="009D01A8"/>
    <w:rsid w:val="009D0842"/>
    <w:rsid w:val="009D097D"/>
    <w:rsid w:val="009D0C17"/>
    <w:rsid w:val="009D1853"/>
    <w:rsid w:val="009D185D"/>
    <w:rsid w:val="009D1D69"/>
    <w:rsid w:val="009D39B8"/>
    <w:rsid w:val="009D3E05"/>
    <w:rsid w:val="009D3F2E"/>
    <w:rsid w:val="009D595C"/>
    <w:rsid w:val="009D63D4"/>
    <w:rsid w:val="009D6F96"/>
    <w:rsid w:val="009D76CB"/>
    <w:rsid w:val="009D7A17"/>
    <w:rsid w:val="009D7CC6"/>
    <w:rsid w:val="009E05B9"/>
    <w:rsid w:val="009E1003"/>
    <w:rsid w:val="009E262C"/>
    <w:rsid w:val="009E3D7E"/>
    <w:rsid w:val="009E3F1C"/>
    <w:rsid w:val="009E4585"/>
    <w:rsid w:val="009E45DB"/>
    <w:rsid w:val="009E56E2"/>
    <w:rsid w:val="009E6360"/>
    <w:rsid w:val="009E65BD"/>
    <w:rsid w:val="009E7289"/>
    <w:rsid w:val="009E7990"/>
    <w:rsid w:val="009F0AC1"/>
    <w:rsid w:val="009F0C8C"/>
    <w:rsid w:val="009F14CD"/>
    <w:rsid w:val="009F1C9E"/>
    <w:rsid w:val="009F20E0"/>
    <w:rsid w:val="009F2A5A"/>
    <w:rsid w:val="009F2ACD"/>
    <w:rsid w:val="009F36EF"/>
    <w:rsid w:val="009F3BE8"/>
    <w:rsid w:val="009F424A"/>
    <w:rsid w:val="009F48C6"/>
    <w:rsid w:val="009F4DDC"/>
    <w:rsid w:val="009F54D3"/>
    <w:rsid w:val="009F5806"/>
    <w:rsid w:val="009F59AE"/>
    <w:rsid w:val="009F5B79"/>
    <w:rsid w:val="009F5F19"/>
    <w:rsid w:val="009F6537"/>
    <w:rsid w:val="009F680B"/>
    <w:rsid w:val="009F6DCE"/>
    <w:rsid w:val="009F6DDF"/>
    <w:rsid w:val="009F714B"/>
    <w:rsid w:val="009F756A"/>
    <w:rsid w:val="009F7B22"/>
    <w:rsid w:val="00A000B2"/>
    <w:rsid w:val="00A00647"/>
    <w:rsid w:val="00A00A47"/>
    <w:rsid w:val="00A019AA"/>
    <w:rsid w:val="00A03345"/>
    <w:rsid w:val="00A047FF"/>
    <w:rsid w:val="00A0507C"/>
    <w:rsid w:val="00A06DAE"/>
    <w:rsid w:val="00A071B2"/>
    <w:rsid w:val="00A0742C"/>
    <w:rsid w:val="00A07A74"/>
    <w:rsid w:val="00A07D18"/>
    <w:rsid w:val="00A07D61"/>
    <w:rsid w:val="00A1116C"/>
    <w:rsid w:val="00A11792"/>
    <w:rsid w:val="00A11AB3"/>
    <w:rsid w:val="00A11C68"/>
    <w:rsid w:val="00A12402"/>
    <w:rsid w:val="00A13254"/>
    <w:rsid w:val="00A13412"/>
    <w:rsid w:val="00A1376A"/>
    <w:rsid w:val="00A158E0"/>
    <w:rsid w:val="00A1608C"/>
    <w:rsid w:val="00A1762E"/>
    <w:rsid w:val="00A17A92"/>
    <w:rsid w:val="00A201A9"/>
    <w:rsid w:val="00A20312"/>
    <w:rsid w:val="00A21E9C"/>
    <w:rsid w:val="00A224FE"/>
    <w:rsid w:val="00A2291C"/>
    <w:rsid w:val="00A23431"/>
    <w:rsid w:val="00A24464"/>
    <w:rsid w:val="00A2448A"/>
    <w:rsid w:val="00A24F8E"/>
    <w:rsid w:val="00A250BF"/>
    <w:rsid w:val="00A258FF"/>
    <w:rsid w:val="00A2596A"/>
    <w:rsid w:val="00A3057F"/>
    <w:rsid w:val="00A30D3D"/>
    <w:rsid w:val="00A312F5"/>
    <w:rsid w:val="00A31622"/>
    <w:rsid w:val="00A31F69"/>
    <w:rsid w:val="00A3259D"/>
    <w:rsid w:val="00A3293A"/>
    <w:rsid w:val="00A34671"/>
    <w:rsid w:val="00A34C1C"/>
    <w:rsid w:val="00A34C5F"/>
    <w:rsid w:val="00A34F68"/>
    <w:rsid w:val="00A35822"/>
    <w:rsid w:val="00A35F5A"/>
    <w:rsid w:val="00A365D3"/>
    <w:rsid w:val="00A36F33"/>
    <w:rsid w:val="00A41341"/>
    <w:rsid w:val="00A41A10"/>
    <w:rsid w:val="00A42759"/>
    <w:rsid w:val="00A4276E"/>
    <w:rsid w:val="00A4291A"/>
    <w:rsid w:val="00A42D2F"/>
    <w:rsid w:val="00A440F0"/>
    <w:rsid w:val="00A464D8"/>
    <w:rsid w:val="00A46A4F"/>
    <w:rsid w:val="00A473ED"/>
    <w:rsid w:val="00A47F15"/>
    <w:rsid w:val="00A5059A"/>
    <w:rsid w:val="00A5242B"/>
    <w:rsid w:val="00A5290E"/>
    <w:rsid w:val="00A5364E"/>
    <w:rsid w:val="00A53D8E"/>
    <w:rsid w:val="00A55058"/>
    <w:rsid w:val="00A55BC7"/>
    <w:rsid w:val="00A60293"/>
    <w:rsid w:val="00A60E3A"/>
    <w:rsid w:val="00A614FC"/>
    <w:rsid w:val="00A6156C"/>
    <w:rsid w:val="00A61BEF"/>
    <w:rsid w:val="00A61FB8"/>
    <w:rsid w:val="00A6260D"/>
    <w:rsid w:val="00A629B3"/>
    <w:rsid w:val="00A62C5C"/>
    <w:rsid w:val="00A63B21"/>
    <w:rsid w:val="00A6485A"/>
    <w:rsid w:val="00A66279"/>
    <w:rsid w:val="00A66F61"/>
    <w:rsid w:val="00A675F3"/>
    <w:rsid w:val="00A67C21"/>
    <w:rsid w:val="00A703FA"/>
    <w:rsid w:val="00A7054E"/>
    <w:rsid w:val="00A707E7"/>
    <w:rsid w:val="00A71367"/>
    <w:rsid w:val="00A71855"/>
    <w:rsid w:val="00A7230B"/>
    <w:rsid w:val="00A72D90"/>
    <w:rsid w:val="00A72DF9"/>
    <w:rsid w:val="00A7323D"/>
    <w:rsid w:val="00A73745"/>
    <w:rsid w:val="00A73F85"/>
    <w:rsid w:val="00A7637C"/>
    <w:rsid w:val="00A76F5B"/>
    <w:rsid w:val="00A773CE"/>
    <w:rsid w:val="00A77E7A"/>
    <w:rsid w:val="00A809E2"/>
    <w:rsid w:val="00A81622"/>
    <w:rsid w:val="00A81748"/>
    <w:rsid w:val="00A82435"/>
    <w:rsid w:val="00A82758"/>
    <w:rsid w:val="00A8349D"/>
    <w:rsid w:val="00A83732"/>
    <w:rsid w:val="00A844C3"/>
    <w:rsid w:val="00A84CB8"/>
    <w:rsid w:val="00A85938"/>
    <w:rsid w:val="00A8596B"/>
    <w:rsid w:val="00A85AFB"/>
    <w:rsid w:val="00A865E6"/>
    <w:rsid w:val="00A875D9"/>
    <w:rsid w:val="00A87F21"/>
    <w:rsid w:val="00A9063B"/>
    <w:rsid w:val="00A90B6B"/>
    <w:rsid w:val="00A90C9D"/>
    <w:rsid w:val="00A9145A"/>
    <w:rsid w:val="00A91AA3"/>
    <w:rsid w:val="00A92082"/>
    <w:rsid w:val="00A9270B"/>
    <w:rsid w:val="00A92FA9"/>
    <w:rsid w:val="00A937CC"/>
    <w:rsid w:val="00A93C5B"/>
    <w:rsid w:val="00A94B75"/>
    <w:rsid w:val="00A950A8"/>
    <w:rsid w:val="00A951FD"/>
    <w:rsid w:val="00A95589"/>
    <w:rsid w:val="00A958DC"/>
    <w:rsid w:val="00A971F6"/>
    <w:rsid w:val="00A97911"/>
    <w:rsid w:val="00AA0E4A"/>
    <w:rsid w:val="00AA1767"/>
    <w:rsid w:val="00AA1FB4"/>
    <w:rsid w:val="00AA21DD"/>
    <w:rsid w:val="00AA312C"/>
    <w:rsid w:val="00AA3ACD"/>
    <w:rsid w:val="00AA3BA1"/>
    <w:rsid w:val="00AA5A6F"/>
    <w:rsid w:val="00AA5C4D"/>
    <w:rsid w:val="00AA6845"/>
    <w:rsid w:val="00AB0933"/>
    <w:rsid w:val="00AB2483"/>
    <w:rsid w:val="00AB2963"/>
    <w:rsid w:val="00AB3209"/>
    <w:rsid w:val="00AB35AF"/>
    <w:rsid w:val="00AB46D8"/>
    <w:rsid w:val="00AB4AB7"/>
    <w:rsid w:val="00AB4CE8"/>
    <w:rsid w:val="00AB600A"/>
    <w:rsid w:val="00AB69FC"/>
    <w:rsid w:val="00AB71E5"/>
    <w:rsid w:val="00AB7D41"/>
    <w:rsid w:val="00AB7DE8"/>
    <w:rsid w:val="00AC053F"/>
    <w:rsid w:val="00AC0B35"/>
    <w:rsid w:val="00AC1441"/>
    <w:rsid w:val="00AC21CB"/>
    <w:rsid w:val="00AC22F3"/>
    <w:rsid w:val="00AC291E"/>
    <w:rsid w:val="00AC4CB4"/>
    <w:rsid w:val="00AC58B0"/>
    <w:rsid w:val="00AC5D7E"/>
    <w:rsid w:val="00AC6802"/>
    <w:rsid w:val="00AC6E5E"/>
    <w:rsid w:val="00AC7E64"/>
    <w:rsid w:val="00AD1520"/>
    <w:rsid w:val="00AD168A"/>
    <w:rsid w:val="00AD2140"/>
    <w:rsid w:val="00AD22D9"/>
    <w:rsid w:val="00AD24C3"/>
    <w:rsid w:val="00AD2ACD"/>
    <w:rsid w:val="00AD2D4E"/>
    <w:rsid w:val="00AD2EC9"/>
    <w:rsid w:val="00AD2F07"/>
    <w:rsid w:val="00AD30F3"/>
    <w:rsid w:val="00AD3603"/>
    <w:rsid w:val="00AD478A"/>
    <w:rsid w:val="00AD4F41"/>
    <w:rsid w:val="00AD5171"/>
    <w:rsid w:val="00AD5224"/>
    <w:rsid w:val="00AD53A6"/>
    <w:rsid w:val="00AD6098"/>
    <w:rsid w:val="00AD6571"/>
    <w:rsid w:val="00AD7491"/>
    <w:rsid w:val="00AD7E00"/>
    <w:rsid w:val="00AE054C"/>
    <w:rsid w:val="00AE07AD"/>
    <w:rsid w:val="00AE0B80"/>
    <w:rsid w:val="00AE0C94"/>
    <w:rsid w:val="00AE0FE8"/>
    <w:rsid w:val="00AE2C5B"/>
    <w:rsid w:val="00AE2C80"/>
    <w:rsid w:val="00AE30FF"/>
    <w:rsid w:val="00AE3AAC"/>
    <w:rsid w:val="00AE3EAE"/>
    <w:rsid w:val="00AE4826"/>
    <w:rsid w:val="00AE51DF"/>
    <w:rsid w:val="00AE6897"/>
    <w:rsid w:val="00AE6FCE"/>
    <w:rsid w:val="00AE724F"/>
    <w:rsid w:val="00AF0320"/>
    <w:rsid w:val="00AF073A"/>
    <w:rsid w:val="00AF09C5"/>
    <w:rsid w:val="00AF1D0C"/>
    <w:rsid w:val="00AF298C"/>
    <w:rsid w:val="00AF466A"/>
    <w:rsid w:val="00AF4D4F"/>
    <w:rsid w:val="00AF5671"/>
    <w:rsid w:val="00AF5E4A"/>
    <w:rsid w:val="00AF616F"/>
    <w:rsid w:val="00AF644D"/>
    <w:rsid w:val="00AF677D"/>
    <w:rsid w:val="00AF6B54"/>
    <w:rsid w:val="00AF6B78"/>
    <w:rsid w:val="00AF7831"/>
    <w:rsid w:val="00AF7EC9"/>
    <w:rsid w:val="00B0012A"/>
    <w:rsid w:val="00B00845"/>
    <w:rsid w:val="00B00F43"/>
    <w:rsid w:val="00B01AB6"/>
    <w:rsid w:val="00B02389"/>
    <w:rsid w:val="00B026D3"/>
    <w:rsid w:val="00B02E21"/>
    <w:rsid w:val="00B03FE9"/>
    <w:rsid w:val="00B0473F"/>
    <w:rsid w:val="00B04AFE"/>
    <w:rsid w:val="00B04C42"/>
    <w:rsid w:val="00B053BD"/>
    <w:rsid w:val="00B053C0"/>
    <w:rsid w:val="00B054B9"/>
    <w:rsid w:val="00B060DC"/>
    <w:rsid w:val="00B06199"/>
    <w:rsid w:val="00B06205"/>
    <w:rsid w:val="00B06949"/>
    <w:rsid w:val="00B06A21"/>
    <w:rsid w:val="00B06D1C"/>
    <w:rsid w:val="00B06F6E"/>
    <w:rsid w:val="00B073ED"/>
    <w:rsid w:val="00B077D2"/>
    <w:rsid w:val="00B1192E"/>
    <w:rsid w:val="00B119F6"/>
    <w:rsid w:val="00B12157"/>
    <w:rsid w:val="00B1252A"/>
    <w:rsid w:val="00B12A84"/>
    <w:rsid w:val="00B13D40"/>
    <w:rsid w:val="00B144F4"/>
    <w:rsid w:val="00B14574"/>
    <w:rsid w:val="00B14AFA"/>
    <w:rsid w:val="00B14D2E"/>
    <w:rsid w:val="00B14F42"/>
    <w:rsid w:val="00B1504A"/>
    <w:rsid w:val="00B1515C"/>
    <w:rsid w:val="00B202BD"/>
    <w:rsid w:val="00B21208"/>
    <w:rsid w:val="00B2318E"/>
    <w:rsid w:val="00B231CE"/>
    <w:rsid w:val="00B23311"/>
    <w:rsid w:val="00B24231"/>
    <w:rsid w:val="00B24575"/>
    <w:rsid w:val="00B2465D"/>
    <w:rsid w:val="00B24E3D"/>
    <w:rsid w:val="00B25BF8"/>
    <w:rsid w:val="00B25D20"/>
    <w:rsid w:val="00B25E69"/>
    <w:rsid w:val="00B2618F"/>
    <w:rsid w:val="00B26B37"/>
    <w:rsid w:val="00B27D10"/>
    <w:rsid w:val="00B302CE"/>
    <w:rsid w:val="00B31917"/>
    <w:rsid w:val="00B31DDA"/>
    <w:rsid w:val="00B3282F"/>
    <w:rsid w:val="00B32CD6"/>
    <w:rsid w:val="00B3305F"/>
    <w:rsid w:val="00B330C4"/>
    <w:rsid w:val="00B33B58"/>
    <w:rsid w:val="00B3573A"/>
    <w:rsid w:val="00B35897"/>
    <w:rsid w:val="00B35DE7"/>
    <w:rsid w:val="00B36F84"/>
    <w:rsid w:val="00B37EB4"/>
    <w:rsid w:val="00B41544"/>
    <w:rsid w:val="00B4172F"/>
    <w:rsid w:val="00B421C0"/>
    <w:rsid w:val="00B42F43"/>
    <w:rsid w:val="00B43DF5"/>
    <w:rsid w:val="00B43E1D"/>
    <w:rsid w:val="00B43E3A"/>
    <w:rsid w:val="00B44891"/>
    <w:rsid w:val="00B46B6D"/>
    <w:rsid w:val="00B4715A"/>
    <w:rsid w:val="00B473FC"/>
    <w:rsid w:val="00B50BD7"/>
    <w:rsid w:val="00B5122B"/>
    <w:rsid w:val="00B51BF1"/>
    <w:rsid w:val="00B520B0"/>
    <w:rsid w:val="00B52531"/>
    <w:rsid w:val="00B53631"/>
    <w:rsid w:val="00B547F9"/>
    <w:rsid w:val="00B54E14"/>
    <w:rsid w:val="00B55CD5"/>
    <w:rsid w:val="00B56960"/>
    <w:rsid w:val="00B56EEF"/>
    <w:rsid w:val="00B56FE1"/>
    <w:rsid w:val="00B606BC"/>
    <w:rsid w:val="00B611CB"/>
    <w:rsid w:val="00B61CB5"/>
    <w:rsid w:val="00B63C4A"/>
    <w:rsid w:val="00B63C56"/>
    <w:rsid w:val="00B642F6"/>
    <w:rsid w:val="00B646A0"/>
    <w:rsid w:val="00B652C2"/>
    <w:rsid w:val="00B65A5D"/>
    <w:rsid w:val="00B6671B"/>
    <w:rsid w:val="00B66D7B"/>
    <w:rsid w:val="00B67364"/>
    <w:rsid w:val="00B67AAE"/>
    <w:rsid w:val="00B72612"/>
    <w:rsid w:val="00B74C13"/>
    <w:rsid w:val="00B74EC8"/>
    <w:rsid w:val="00B769D1"/>
    <w:rsid w:val="00B76C6F"/>
    <w:rsid w:val="00B772F8"/>
    <w:rsid w:val="00B77E99"/>
    <w:rsid w:val="00B80927"/>
    <w:rsid w:val="00B80AD4"/>
    <w:rsid w:val="00B81937"/>
    <w:rsid w:val="00B81B79"/>
    <w:rsid w:val="00B82317"/>
    <w:rsid w:val="00B824C9"/>
    <w:rsid w:val="00B8563A"/>
    <w:rsid w:val="00B865F1"/>
    <w:rsid w:val="00B87453"/>
    <w:rsid w:val="00B87602"/>
    <w:rsid w:val="00B87D19"/>
    <w:rsid w:val="00B90884"/>
    <w:rsid w:val="00B91BCF"/>
    <w:rsid w:val="00B91F6C"/>
    <w:rsid w:val="00B92515"/>
    <w:rsid w:val="00B92ECD"/>
    <w:rsid w:val="00B9324B"/>
    <w:rsid w:val="00B93A07"/>
    <w:rsid w:val="00B94781"/>
    <w:rsid w:val="00B951C4"/>
    <w:rsid w:val="00B95373"/>
    <w:rsid w:val="00B957FE"/>
    <w:rsid w:val="00B97BD6"/>
    <w:rsid w:val="00B97C3A"/>
    <w:rsid w:val="00B97C9F"/>
    <w:rsid w:val="00BA0464"/>
    <w:rsid w:val="00BA248E"/>
    <w:rsid w:val="00BA2DFE"/>
    <w:rsid w:val="00BA35D4"/>
    <w:rsid w:val="00BA5192"/>
    <w:rsid w:val="00BA5217"/>
    <w:rsid w:val="00BA6115"/>
    <w:rsid w:val="00BA6629"/>
    <w:rsid w:val="00BA6E1C"/>
    <w:rsid w:val="00BB1451"/>
    <w:rsid w:val="00BB1F28"/>
    <w:rsid w:val="00BB2B00"/>
    <w:rsid w:val="00BB2B5F"/>
    <w:rsid w:val="00BB2C68"/>
    <w:rsid w:val="00BB3A8D"/>
    <w:rsid w:val="00BB5782"/>
    <w:rsid w:val="00BB674A"/>
    <w:rsid w:val="00BC0667"/>
    <w:rsid w:val="00BC089D"/>
    <w:rsid w:val="00BC0A61"/>
    <w:rsid w:val="00BC0AAF"/>
    <w:rsid w:val="00BC0F71"/>
    <w:rsid w:val="00BC1768"/>
    <w:rsid w:val="00BC2310"/>
    <w:rsid w:val="00BC2514"/>
    <w:rsid w:val="00BC29D0"/>
    <w:rsid w:val="00BC3B1B"/>
    <w:rsid w:val="00BC3F61"/>
    <w:rsid w:val="00BC5584"/>
    <w:rsid w:val="00BC663F"/>
    <w:rsid w:val="00BC6813"/>
    <w:rsid w:val="00BC6F22"/>
    <w:rsid w:val="00BC735E"/>
    <w:rsid w:val="00BC77D3"/>
    <w:rsid w:val="00BC7C99"/>
    <w:rsid w:val="00BD0FA4"/>
    <w:rsid w:val="00BD24A5"/>
    <w:rsid w:val="00BD26E1"/>
    <w:rsid w:val="00BD29A8"/>
    <w:rsid w:val="00BD2EC8"/>
    <w:rsid w:val="00BD3178"/>
    <w:rsid w:val="00BD3308"/>
    <w:rsid w:val="00BD3D56"/>
    <w:rsid w:val="00BD3FA0"/>
    <w:rsid w:val="00BD4331"/>
    <w:rsid w:val="00BD45D7"/>
    <w:rsid w:val="00BD7ECD"/>
    <w:rsid w:val="00BE1AE3"/>
    <w:rsid w:val="00BE28F6"/>
    <w:rsid w:val="00BE2C2F"/>
    <w:rsid w:val="00BE33EA"/>
    <w:rsid w:val="00BE4333"/>
    <w:rsid w:val="00BE4AA0"/>
    <w:rsid w:val="00BE4E2F"/>
    <w:rsid w:val="00BE68E1"/>
    <w:rsid w:val="00BE699D"/>
    <w:rsid w:val="00BE7546"/>
    <w:rsid w:val="00BE774D"/>
    <w:rsid w:val="00BF009C"/>
    <w:rsid w:val="00BF1DFD"/>
    <w:rsid w:val="00BF3801"/>
    <w:rsid w:val="00BF3CD2"/>
    <w:rsid w:val="00BF42FA"/>
    <w:rsid w:val="00BF5184"/>
    <w:rsid w:val="00BF5902"/>
    <w:rsid w:val="00BF739F"/>
    <w:rsid w:val="00BF7C18"/>
    <w:rsid w:val="00C00E36"/>
    <w:rsid w:val="00C028AE"/>
    <w:rsid w:val="00C02F16"/>
    <w:rsid w:val="00C030E1"/>
    <w:rsid w:val="00C03EF8"/>
    <w:rsid w:val="00C03F83"/>
    <w:rsid w:val="00C04BFB"/>
    <w:rsid w:val="00C04C68"/>
    <w:rsid w:val="00C05208"/>
    <w:rsid w:val="00C05621"/>
    <w:rsid w:val="00C07535"/>
    <w:rsid w:val="00C07D09"/>
    <w:rsid w:val="00C1231C"/>
    <w:rsid w:val="00C12B97"/>
    <w:rsid w:val="00C132B5"/>
    <w:rsid w:val="00C1379B"/>
    <w:rsid w:val="00C138E1"/>
    <w:rsid w:val="00C14ED8"/>
    <w:rsid w:val="00C150AB"/>
    <w:rsid w:val="00C157EA"/>
    <w:rsid w:val="00C16771"/>
    <w:rsid w:val="00C16906"/>
    <w:rsid w:val="00C169FC"/>
    <w:rsid w:val="00C16B61"/>
    <w:rsid w:val="00C16BF0"/>
    <w:rsid w:val="00C17EDF"/>
    <w:rsid w:val="00C17FB8"/>
    <w:rsid w:val="00C2098C"/>
    <w:rsid w:val="00C20D33"/>
    <w:rsid w:val="00C20E43"/>
    <w:rsid w:val="00C22201"/>
    <w:rsid w:val="00C22B7D"/>
    <w:rsid w:val="00C24424"/>
    <w:rsid w:val="00C253FA"/>
    <w:rsid w:val="00C26EC8"/>
    <w:rsid w:val="00C26ECD"/>
    <w:rsid w:val="00C27251"/>
    <w:rsid w:val="00C27AEF"/>
    <w:rsid w:val="00C27B88"/>
    <w:rsid w:val="00C30838"/>
    <w:rsid w:val="00C31509"/>
    <w:rsid w:val="00C315DB"/>
    <w:rsid w:val="00C3248F"/>
    <w:rsid w:val="00C32C29"/>
    <w:rsid w:val="00C3310D"/>
    <w:rsid w:val="00C33F9B"/>
    <w:rsid w:val="00C340C3"/>
    <w:rsid w:val="00C3439E"/>
    <w:rsid w:val="00C34A67"/>
    <w:rsid w:val="00C36585"/>
    <w:rsid w:val="00C3760A"/>
    <w:rsid w:val="00C404EE"/>
    <w:rsid w:val="00C40728"/>
    <w:rsid w:val="00C4078A"/>
    <w:rsid w:val="00C4156D"/>
    <w:rsid w:val="00C420C7"/>
    <w:rsid w:val="00C4398F"/>
    <w:rsid w:val="00C44347"/>
    <w:rsid w:val="00C44852"/>
    <w:rsid w:val="00C46C5E"/>
    <w:rsid w:val="00C5023A"/>
    <w:rsid w:val="00C515F3"/>
    <w:rsid w:val="00C5167A"/>
    <w:rsid w:val="00C51AA9"/>
    <w:rsid w:val="00C51CE6"/>
    <w:rsid w:val="00C52325"/>
    <w:rsid w:val="00C52422"/>
    <w:rsid w:val="00C526E6"/>
    <w:rsid w:val="00C527BA"/>
    <w:rsid w:val="00C53257"/>
    <w:rsid w:val="00C54115"/>
    <w:rsid w:val="00C54B58"/>
    <w:rsid w:val="00C54D4F"/>
    <w:rsid w:val="00C556D7"/>
    <w:rsid w:val="00C5580C"/>
    <w:rsid w:val="00C56229"/>
    <w:rsid w:val="00C57E6F"/>
    <w:rsid w:val="00C609E5"/>
    <w:rsid w:val="00C6135E"/>
    <w:rsid w:val="00C61394"/>
    <w:rsid w:val="00C61502"/>
    <w:rsid w:val="00C61883"/>
    <w:rsid w:val="00C61CC1"/>
    <w:rsid w:val="00C61EAD"/>
    <w:rsid w:val="00C63A7F"/>
    <w:rsid w:val="00C63B96"/>
    <w:rsid w:val="00C63E06"/>
    <w:rsid w:val="00C63E1D"/>
    <w:rsid w:val="00C65CE1"/>
    <w:rsid w:val="00C67CB1"/>
    <w:rsid w:val="00C70800"/>
    <w:rsid w:val="00C71F4C"/>
    <w:rsid w:val="00C72D01"/>
    <w:rsid w:val="00C731A9"/>
    <w:rsid w:val="00C737BB"/>
    <w:rsid w:val="00C7396F"/>
    <w:rsid w:val="00C7474B"/>
    <w:rsid w:val="00C75BE9"/>
    <w:rsid w:val="00C75F47"/>
    <w:rsid w:val="00C76783"/>
    <w:rsid w:val="00C76A22"/>
    <w:rsid w:val="00C76CF1"/>
    <w:rsid w:val="00C77F15"/>
    <w:rsid w:val="00C77FBF"/>
    <w:rsid w:val="00C806DE"/>
    <w:rsid w:val="00C80C70"/>
    <w:rsid w:val="00C80E8B"/>
    <w:rsid w:val="00C80ED2"/>
    <w:rsid w:val="00C816A8"/>
    <w:rsid w:val="00C82AC0"/>
    <w:rsid w:val="00C82FFC"/>
    <w:rsid w:val="00C83193"/>
    <w:rsid w:val="00C83555"/>
    <w:rsid w:val="00C84E7A"/>
    <w:rsid w:val="00C85BF2"/>
    <w:rsid w:val="00C85CBE"/>
    <w:rsid w:val="00C85EF6"/>
    <w:rsid w:val="00C85F0E"/>
    <w:rsid w:val="00C87DB1"/>
    <w:rsid w:val="00C87E19"/>
    <w:rsid w:val="00C903DF"/>
    <w:rsid w:val="00C90F39"/>
    <w:rsid w:val="00C90FE6"/>
    <w:rsid w:val="00C9112E"/>
    <w:rsid w:val="00C913A1"/>
    <w:rsid w:val="00C92062"/>
    <w:rsid w:val="00C92ACD"/>
    <w:rsid w:val="00C9336E"/>
    <w:rsid w:val="00C935F6"/>
    <w:rsid w:val="00C93E04"/>
    <w:rsid w:val="00C94D6D"/>
    <w:rsid w:val="00C95786"/>
    <w:rsid w:val="00C96FAD"/>
    <w:rsid w:val="00C97535"/>
    <w:rsid w:val="00C9790C"/>
    <w:rsid w:val="00CA02B1"/>
    <w:rsid w:val="00CA06BB"/>
    <w:rsid w:val="00CA0819"/>
    <w:rsid w:val="00CA0B3E"/>
    <w:rsid w:val="00CA1310"/>
    <w:rsid w:val="00CA3553"/>
    <w:rsid w:val="00CA3587"/>
    <w:rsid w:val="00CA3B2A"/>
    <w:rsid w:val="00CA48EA"/>
    <w:rsid w:val="00CA49B7"/>
    <w:rsid w:val="00CA4A33"/>
    <w:rsid w:val="00CA4CC6"/>
    <w:rsid w:val="00CA675E"/>
    <w:rsid w:val="00CA6CED"/>
    <w:rsid w:val="00CA705E"/>
    <w:rsid w:val="00CA72E2"/>
    <w:rsid w:val="00CB09E0"/>
    <w:rsid w:val="00CB1C5D"/>
    <w:rsid w:val="00CB1E13"/>
    <w:rsid w:val="00CB1EB8"/>
    <w:rsid w:val="00CB23CA"/>
    <w:rsid w:val="00CB27DD"/>
    <w:rsid w:val="00CB3845"/>
    <w:rsid w:val="00CB3BE0"/>
    <w:rsid w:val="00CB4834"/>
    <w:rsid w:val="00CB52ED"/>
    <w:rsid w:val="00CB5CCF"/>
    <w:rsid w:val="00CB6B27"/>
    <w:rsid w:val="00CB70AA"/>
    <w:rsid w:val="00CB7177"/>
    <w:rsid w:val="00CB7318"/>
    <w:rsid w:val="00CB7C1C"/>
    <w:rsid w:val="00CC03FC"/>
    <w:rsid w:val="00CC1944"/>
    <w:rsid w:val="00CC1AF2"/>
    <w:rsid w:val="00CC2621"/>
    <w:rsid w:val="00CC2F1C"/>
    <w:rsid w:val="00CC3E0D"/>
    <w:rsid w:val="00CC41F4"/>
    <w:rsid w:val="00CC429B"/>
    <w:rsid w:val="00CC4639"/>
    <w:rsid w:val="00CC4D3B"/>
    <w:rsid w:val="00CC5187"/>
    <w:rsid w:val="00CC59EB"/>
    <w:rsid w:val="00CC6250"/>
    <w:rsid w:val="00CD0DB2"/>
    <w:rsid w:val="00CD181B"/>
    <w:rsid w:val="00CD1C7B"/>
    <w:rsid w:val="00CD4C88"/>
    <w:rsid w:val="00CD5D00"/>
    <w:rsid w:val="00CD5EB7"/>
    <w:rsid w:val="00CD6846"/>
    <w:rsid w:val="00CD68AE"/>
    <w:rsid w:val="00CD6A9F"/>
    <w:rsid w:val="00CD72FD"/>
    <w:rsid w:val="00CD78F4"/>
    <w:rsid w:val="00CE0519"/>
    <w:rsid w:val="00CE1918"/>
    <w:rsid w:val="00CE22E5"/>
    <w:rsid w:val="00CE3AFD"/>
    <w:rsid w:val="00CE3FA7"/>
    <w:rsid w:val="00CE4FDA"/>
    <w:rsid w:val="00CE5588"/>
    <w:rsid w:val="00CE7350"/>
    <w:rsid w:val="00CE7615"/>
    <w:rsid w:val="00CE7C89"/>
    <w:rsid w:val="00CF051E"/>
    <w:rsid w:val="00CF0960"/>
    <w:rsid w:val="00CF151E"/>
    <w:rsid w:val="00CF20EF"/>
    <w:rsid w:val="00CF21DA"/>
    <w:rsid w:val="00CF4AEB"/>
    <w:rsid w:val="00CF4C3A"/>
    <w:rsid w:val="00CF585A"/>
    <w:rsid w:val="00CF59D2"/>
    <w:rsid w:val="00CF6732"/>
    <w:rsid w:val="00CF712C"/>
    <w:rsid w:val="00D00509"/>
    <w:rsid w:val="00D03493"/>
    <w:rsid w:val="00D03F5B"/>
    <w:rsid w:val="00D0452E"/>
    <w:rsid w:val="00D04709"/>
    <w:rsid w:val="00D061A7"/>
    <w:rsid w:val="00D066B8"/>
    <w:rsid w:val="00D06AB7"/>
    <w:rsid w:val="00D07011"/>
    <w:rsid w:val="00D073C8"/>
    <w:rsid w:val="00D077FC"/>
    <w:rsid w:val="00D0798D"/>
    <w:rsid w:val="00D07D5F"/>
    <w:rsid w:val="00D10E87"/>
    <w:rsid w:val="00D11ADF"/>
    <w:rsid w:val="00D11D66"/>
    <w:rsid w:val="00D11F98"/>
    <w:rsid w:val="00D11FC9"/>
    <w:rsid w:val="00D12327"/>
    <w:rsid w:val="00D12BC7"/>
    <w:rsid w:val="00D130D6"/>
    <w:rsid w:val="00D13701"/>
    <w:rsid w:val="00D13900"/>
    <w:rsid w:val="00D13ECA"/>
    <w:rsid w:val="00D148B2"/>
    <w:rsid w:val="00D14B88"/>
    <w:rsid w:val="00D14D24"/>
    <w:rsid w:val="00D15716"/>
    <w:rsid w:val="00D16569"/>
    <w:rsid w:val="00D169EB"/>
    <w:rsid w:val="00D171AA"/>
    <w:rsid w:val="00D20039"/>
    <w:rsid w:val="00D20B6E"/>
    <w:rsid w:val="00D21AC3"/>
    <w:rsid w:val="00D222B5"/>
    <w:rsid w:val="00D2235D"/>
    <w:rsid w:val="00D2267C"/>
    <w:rsid w:val="00D22956"/>
    <w:rsid w:val="00D22998"/>
    <w:rsid w:val="00D22F92"/>
    <w:rsid w:val="00D23C40"/>
    <w:rsid w:val="00D2496C"/>
    <w:rsid w:val="00D25432"/>
    <w:rsid w:val="00D2590F"/>
    <w:rsid w:val="00D26AAB"/>
    <w:rsid w:val="00D27B68"/>
    <w:rsid w:val="00D306AD"/>
    <w:rsid w:val="00D30BF1"/>
    <w:rsid w:val="00D31DDE"/>
    <w:rsid w:val="00D32434"/>
    <w:rsid w:val="00D3246F"/>
    <w:rsid w:val="00D332C1"/>
    <w:rsid w:val="00D333CD"/>
    <w:rsid w:val="00D33F46"/>
    <w:rsid w:val="00D35234"/>
    <w:rsid w:val="00D36408"/>
    <w:rsid w:val="00D365B0"/>
    <w:rsid w:val="00D4069A"/>
    <w:rsid w:val="00D41087"/>
    <w:rsid w:val="00D41799"/>
    <w:rsid w:val="00D41D22"/>
    <w:rsid w:val="00D424E7"/>
    <w:rsid w:val="00D4314D"/>
    <w:rsid w:val="00D43998"/>
    <w:rsid w:val="00D455C4"/>
    <w:rsid w:val="00D45637"/>
    <w:rsid w:val="00D462FF"/>
    <w:rsid w:val="00D4693C"/>
    <w:rsid w:val="00D51940"/>
    <w:rsid w:val="00D53787"/>
    <w:rsid w:val="00D5414E"/>
    <w:rsid w:val="00D547DA"/>
    <w:rsid w:val="00D54C3B"/>
    <w:rsid w:val="00D57871"/>
    <w:rsid w:val="00D6015C"/>
    <w:rsid w:val="00D60CDA"/>
    <w:rsid w:val="00D610E8"/>
    <w:rsid w:val="00D6167C"/>
    <w:rsid w:val="00D62AF4"/>
    <w:rsid w:val="00D62CEB"/>
    <w:rsid w:val="00D62D5B"/>
    <w:rsid w:val="00D6327C"/>
    <w:rsid w:val="00D63939"/>
    <w:rsid w:val="00D63BBA"/>
    <w:rsid w:val="00D65486"/>
    <w:rsid w:val="00D66178"/>
    <w:rsid w:val="00D66D9D"/>
    <w:rsid w:val="00D6785B"/>
    <w:rsid w:val="00D70FE4"/>
    <w:rsid w:val="00D713F7"/>
    <w:rsid w:val="00D71B6A"/>
    <w:rsid w:val="00D71DF9"/>
    <w:rsid w:val="00D7240B"/>
    <w:rsid w:val="00D729E4"/>
    <w:rsid w:val="00D72DD4"/>
    <w:rsid w:val="00D73257"/>
    <w:rsid w:val="00D742BD"/>
    <w:rsid w:val="00D74CFC"/>
    <w:rsid w:val="00D74DF9"/>
    <w:rsid w:val="00D75179"/>
    <w:rsid w:val="00D7518F"/>
    <w:rsid w:val="00D76D3C"/>
    <w:rsid w:val="00D7714E"/>
    <w:rsid w:val="00D8012A"/>
    <w:rsid w:val="00D80419"/>
    <w:rsid w:val="00D80D2B"/>
    <w:rsid w:val="00D80E77"/>
    <w:rsid w:val="00D80F3B"/>
    <w:rsid w:val="00D818D2"/>
    <w:rsid w:val="00D81E30"/>
    <w:rsid w:val="00D81F33"/>
    <w:rsid w:val="00D82D86"/>
    <w:rsid w:val="00D835C1"/>
    <w:rsid w:val="00D8443C"/>
    <w:rsid w:val="00D847D7"/>
    <w:rsid w:val="00D84934"/>
    <w:rsid w:val="00D853DC"/>
    <w:rsid w:val="00D86040"/>
    <w:rsid w:val="00D86477"/>
    <w:rsid w:val="00D86F63"/>
    <w:rsid w:val="00D87934"/>
    <w:rsid w:val="00D90E9F"/>
    <w:rsid w:val="00D91E6D"/>
    <w:rsid w:val="00D92E0A"/>
    <w:rsid w:val="00D93D2D"/>
    <w:rsid w:val="00D95A65"/>
    <w:rsid w:val="00D96001"/>
    <w:rsid w:val="00D96388"/>
    <w:rsid w:val="00D96EE2"/>
    <w:rsid w:val="00D97EA5"/>
    <w:rsid w:val="00D97F65"/>
    <w:rsid w:val="00DA028D"/>
    <w:rsid w:val="00DA15B4"/>
    <w:rsid w:val="00DA16A8"/>
    <w:rsid w:val="00DA1F85"/>
    <w:rsid w:val="00DA223C"/>
    <w:rsid w:val="00DA2340"/>
    <w:rsid w:val="00DA29CE"/>
    <w:rsid w:val="00DA598C"/>
    <w:rsid w:val="00DA7AFE"/>
    <w:rsid w:val="00DB1312"/>
    <w:rsid w:val="00DB223D"/>
    <w:rsid w:val="00DB2500"/>
    <w:rsid w:val="00DB3377"/>
    <w:rsid w:val="00DB4870"/>
    <w:rsid w:val="00DB516B"/>
    <w:rsid w:val="00DB66CC"/>
    <w:rsid w:val="00DB689B"/>
    <w:rsid w:val="00DB75E5"/>
    <w:rsid w:val="00DB7EA9"/>
    <w:rsid w:val="00DC01A6"/>
    <w:rsid w:val="00DC07C2"/>
    <w:rsid w:val="00DC08C7"/>
    <w:rsid w:val="00DC0CA1"/>
    <w:rsid w:val="00DC12A8"/>
    <w:rsid w:val="00DC20BA"/>
    <w:rsid w:val="00DC225A"/>
    <w:rsid w:val="00DC2509"/>
    <w:rsid w:val="00DC3939"/>
    <w:rsid w:val="00DC65B2"/>
    <w:rsid w:val="00DC6F7C"/>
    <w:rsid w:val="00DC75DE"/>
    <w:rsid w:val="00DD0072"/>
    <w:rsid w:val="00DD098F"/>
    <w:rsid w:val="00DD0DA9"/>
    <w:rsid w:val="00DD1508"/>
    <w:rsid w:val="00DD1D35"/>
    <w:rsid w:val="00DD3479"/>
    <w:rsid w:val="00DD37BC"/>
    <w:rsid w:val="00DD3DEF"/>
    <w:rsid w:val="00DD46D1"/>
    <w:rsid w:val="00DD5EDB"/>
    <w:rsid w:val="00DD61F0"/>
    <w:rsid w:val="00DD6523"/>
    <w:rsid w:val="00DD71FB"/>
    <w:rsid w:val="00DD72F0"/>
    <w:rsid w:val="00DE00D6"/>
    <w:rsid w:val="00DE07B7"/>
    <w:rsid w:val="00DE0CD7"/>
    <w:rsid w:val="00DE1034"/>
    <w:rsid w:val="00DE1228"/>
    <w:rsid w:val="00DE1B14"/>
    <w:rsid w:val="00DE21F6"/>
    <w:rsid w:val="00DE36A4"/>
    <w:rsid w:val="00DE4192"/>
    <w:rsid w:val="00DE5A78"/>
    <w:rsid w:val="00DE5A91"/>
    <w:rsid w:val="00DE5AD6"/>
    <w:rsid w:val="00DE66B5"/>
    <w:rsid w:val="00DE67C2"/>
    <w:rsid w:val="00DE6E53"/>
    <w:rsid w:val="00DE7328"/>
    <w:rsid w:val="00DE749D"/>
    <w:rsid w:val="00DF0D5D"/>
    <w:rsid w:val="00DF0E46"/>
    <w:rsid w:val="00DF10C3"/>
    <w:rsid w:val="00DF175E"/>
    <w:rsid w:val="00DF288A"/>
    <w:rsid w:val="00DF3B3C"/>
    <w:rsid w:val="00DF55FD"/>
    <w:rsid w:val="00DF651E"/>
    <w:rsid w:val="00E008D3"/>
    <w:rsid w:val="00E00E3C"/>
    <w:rsid w:val="00E0112F"/>
    <w:rsid w:val="00E014A3"/>
    <w:rsid w:val="00E027FE"/>
    <w:rsid w:val="00E03A3F"/>
    <w:rsid w:val="00E03C7B"/>
    <w:rsid w:val="00E06685"/>
    <w:rsid w:val="00E06D9E"/>
    <w:rsid w:val="00E07CE6"/>
    <w:rsid w:val="00E101CA"/>
    <w:rsid w:val="00E11BF8"/>
    <w:rsid w:val="00E120AD"/>
    <w:rsid w:val="00E12B7A"/>
    <w:rsid w:val="00E12C1F"/>
    <w:rsid w:val="00E12C74"/>
    <w:rsid w:val="00E130D0"/>
    <w:rsid w:val="00E14705"/>
    <w:rsid w:val="00E15873"/>
    <w:rsid w:val="00E15B72"/>
    <w:rsid w:val="00E15BD8"/>
    <w:rsid w:val="00E16CF2"/>
    <w:rsid w:val="00E20540"/>
    <w:rsid w:val="00E20687"/>
    <w:rsid w:val="00E207A5"/>
    <w:rsid w:val="00E209BA"/>
    <w:rsid w:val="00E20A71"/>
    <w:rsid w:val="00E22BD9"/>
    <w:rsid w:val="00E22D0C"/>
    <w:rsid w:val="00E24736"/>
    <w:rsid w:val="00E24E28"/>
    <w:rsid w:val="00E25319"/>
    <w:rsid w:val="00E25667"/>
    <w:rsid w:val="00E260AC"/>
    <w:rsid w:val="00E27609"/>
    <w:rsid w:val="00E3003F"/>
    <w:rsid w:val="00E3151E"/>
    <w:rsid w:val="00E327B7"/>
    <w:rsid w:val="00E32ED7"/>
    <w:rsid w:val="00E33426"/>
    <w:rsid w:val="00E33A40"/>
    <w:rsid w:val="00E33D74"/>
    <w:rsid w:val="00E3520C"/>
    <w:rsid w:val="00E35266"/>
    <w:rsid w:val="00E35FB9"/>
    <w:rsid w:val="00E36864"/>
    <w:rsid w:val="00E37B17"/>
    <w:rsid w:val="00E41AA7"/>
    <w:rsid w:val="00E424D2"/>
    <w:rsid w:val="00E43500"/>
    <w:rsid w:val="00E43EA1"/>
    <w:rsid w:val="00E4447C"/>
    <w:rsid w:val="00E444EE"/>
    <w:rsid w:val="00E449A7"/>
    <w:rsid w:val="00E45181"/>
    <w:rsid w:val="00E465A8"/>
    <w:rsid w:val="00E4704F"/>
    <w:rsid w:val="00E47D5A"/>
    <w:rsid w:val="00E47F88"/>
    <w:rsid w:val="00E50325"/>
    <w:rsid w:val="00E50AA6"/>
    <w:rsid w:val="00E5166E"/>
    <w:rsid w:val="00E51E52"/>
    <w:rsid w:val="00E52645"/>
    <w:rsid w:val="00E52CFA"/>
    <w:rsid w:val="00E53840"/>
    <w:rsid w:val="00E53CBA"/>
    <w:rsid w:val="00E53DAD"/>
    <w:rsid w:val="00E545BE"/>
    <w:rsid w:val="00E547AF"/>
    <w:rsid w:val="00E5629F"/>
    <w:rsid w:val="00E56357"/>
    <w:rsid w:val="00E5760B"/>
    <w:rsid w:val="00E57843"/>
    <w:rsid w:val="00E60480"/>
    <w:rsid w:val="00E61710"/>
    <w:rsid w:val="00E6187A"/>
    <w:rsid w:val="00E626D6"/>
    <w:rsid w:val="00E6392D"/>
    <w:rsid w:val="00E63956"/>
    <w:rsid w:val="00E6439B"/>
    <w:rsid w:val="00E64471"/>
    <w:rsid w:val="00E64A1E"/>
    <w:rsid w:val="00E6555F"/>
    <w:rsid w:val="00E65E27"/>
    <w:rsid w:val="00E67375"/>
    <w:rsid w:val="00E67C5E"/>
    <w:rsid w:val="00E67CF3"/>
    <w:rsid w:val="00E70A12"/>
    <w:rsid w:val="00E70CE7"/>
    <w:rsid w:val="00E70E66"/>
    <w:rsid w:val="00E70FF9"/>
    <w:rsid w:val="00E71560"/>
    <w:rsid w:val="00E7222A"/>
    <w:rsid w:val="00E7259B"/>
    <w:rsid w:val="00E725BF"/>
    <w:rsid w:val="00E725D6"/>
    <w:rsid w:val="00E7337D"/>
    <w:rsid w:val="00E74790"/>
    <w:rsid w:val="00E7578F"/>
    <w:rsid w:val="00E75E75"/>
    <w:rsid w:val="00E76035"/>
    <w:rsid w:val="00E7657E"/>
    <w:rsid w:val="00E76861"/>
    <w:rsid w:val="00E7783F"/>
    <w:rsid w:val="00E80108"/>
    <w:rsid w:val="00E80829"/>
    <w:rsid w:val="00E8124A"/>
    <w:rsid w:val="00E81316"/>
    <w:rsid w:val="00E822A0"/>
    <w:rsid w:val="00E82FED"/>
    <w:rsid w:val="00E83FB5"/>
    <w:rsid w:val="00E841A7"/>
    <w:rsid w:val="00E848C3"/>
    <w:rsid w:val="00E84EBD"/>
    <w:rsid w:val="00E853C5"/>
    <w:rsid w:val="00E85DE8"/>
    <w:rsid w:val="00E8632A"/>
    <w:rsid w:val="00E86AF4"/>
    <w:rsid w:val="00E8740C"/>
    <w:rsid w:val="00E8758F"/>
    <w:rsid w:val="00E90AA0"/>
    <w:rsid w:val="00E90E35"/>
    <w:rsid w:val="00E911AF"/>
    <w:rsid w:val="00E915BD"/>
    <w:rsid w:val="00E91686"/>
    <w:rsid w:val="00E92636"/>
    <w:rsid w:val="00E926CB"/>
    <w:rsid w:val="00E937AE"/>
    <w:rsid w:val="00E97A0B"/>
    <w:rsid w:val="00E97F47"/>
    <w:rsid w:val="00EA018A"/>
    <w:rsid w:val="00EA02C2"/>
    <w:rsid w:val="00EA05B7"/>
    <w:rsid w:val="00EA0C66"/>
    <w:rsid w:val="00EA0F59"/>
    <w:rsid w:val="00EA0FA2"/>
    <w:rsid w:val="00EA132B"/>
    <w:rsid w:val="00EA1DD5"/>
    <w:rsid w:val="00EA253C"/>
    <w:rsid w:val="00EA3155"/>
    <w:rsid w:val="00EA43ED"/>
    <w:rsid w:val="00EA50E6"/>
    <w:rsid w:val="00EA55A1"/>
    <w:rsid w:val="00EA5948"/>
    <w:rsid w:val="00EA6AD6"/>
    <w:rsid w:val="00EA7B2D"/>
    <w:rsid w:val="00EB0CDB"/>
    <w:rsid w:val="00EB1B17"/>
    <w:rsid w:val="00EB3025"/>
    <w:rsid w:val="00EB35E3"/>
    <w:rsid w:val="00EB3EA8"/>
    <w:rsid w:val="00EB4009"/>
    <w:rsid w:val="00EB48FA"/>
    <w:rsid w:val="00EB5323"/>
    <w:rsid w:val="00EB6532"/>
    <w:rsid w:val="00EB765B"/>
    <w:rsid w:val="00EB7B11"/>
    <w:rsid w:val="00EC010A"/>
    <w:rsid w:val="00EC02D3"/>
    <w:rsid w:val="00EC0A1F"/>
    <w:rsid w:val="00EC27E3"/>
    <w:rsid w:val="00EC2B81"/>
    <w:rsid w:val="00EC304A"/>
    <w:rsid w:val="00EC5429"/>
    <w:rsid w:val="00EC61A7"/>
    <w:rsid w:val="00EC6422"/>
    <w:rsid w:val="00EC65EA"/>
    <w:rsid w:val="00EC6CD1"/>
    <w:rsid w:val="00EC6E55"/>
    <w:rsid w:val="00EC737E"/>
    <w:rsid w:val="00EC748B"/>
    <w:rsid w:val="00EC74B2"/>
    <w:rsid w:val="00EC7D6A"/>
    <w:rsid w:val="00EC7DD6"/>
    <w:rsid w:val="00EC7EE2"/>
    <w:rsid w:val="00EC7F90"/>
    <w:rsid w:val="00ED036A"/>
    <w:rsid w:val="00ED1625"/>
    <w:rsid w:val="00ED1A09"/>
    <w:rsid w:val="00ED2BC0"/>
    <w:rsid w:val="00ED2F66"/>
    <w:rsid w:val="00ED32B2"/>
    <w:rsid w:val="00ED3406"/>
    <w:rsid w:val="00ED3743"/>
    <w:rsid w:val="00ED39E2"/>
    <w:rsid w:val="00ED3D95"/>
    <w:rsid w:val="00ED47A8"/>
    <w:rsid w:val="00ED4854"/>
    <w:rsid w:val="00ED4A7A"/>
    <w:rsid w:val="00ED4F50"/>
    <w:rsid w:val="00ED598B"/>
    <w:rsid w:val="00ED5B7B"/>
    <w:rsid w:val="00ED62DC"/>
    <w:rsid w:val="00ED6FAE"/>
    <w:rsid w:val="00ED7A6B"/>
    <w:rsid w:val="00EE03F0"/>
    <w:rsid w:val="00EE08AB"/>
    <w:rsid w:val="00EE132B"/>
    <w:rsid w:val="00EE18D4"/>
    <w:rsid w:val="00EE197D"/>
    <w:rsid w:val="00EE1BBE"/>
    <w:rsid w:val="00EE3B1A"/>
    <w:rsid w:val="00EE3D3F"/>
    <w:rsid w:val="00EE408F"/>
    <w:rsid w:val="00EE40F6"/>
    <w:rsid w:val="00EE4808"/>
    <w:rsid w:val="00EE52BB"/>
    <w:rsid w:val="00EE5A52"/>
    <w:rsid w:val="00EE6E1B"/>
    <w:rsid w:val="00EE6FEA"/>
    <w:rsid w:val="00EE77EC"/>
    <w:rsid w:val="00EE7F71"/>
    <w:rsid w:val="00EF09AD"/>
    <w:rsid w:val="00EF137F"/>
    <w:rsid w:val="00EF20AF"/>
    <w:rsid w:val="00EF297D"/>
    <w:rsid w:val="00EF4089"/>
    <w:rsid w:val="00EF4453"/>
    <w:rsid w:val="00EF462A"/>
    <w:rsid w:val="00EF4D0D"/>
    <w:rsid w:val="00EF5199"/>
    <w:rsid w:val="00EF56F0"/>
    <w:rsid w:val="00EF58B5"/>
    <w:rsid w:val="00EF5B40"/>
    <w:rsid w:val="00EF5D0A"/>
    <w:rsid w:val="00F008BA"/>
    <w:rsid w:val="00F01520"/>
    <w:rsid w:val="00F018D4"/>
    <w:rsid w:val="00F01ADD"/>
    <w:rsid w:val="00F02391"/>
    <w:rsid w:val="00F02B25"/>
    <w:rsid w:val="00F02D0D"/>
    <w:rsid w:val="00F03271"/>
    <w:rsid w:val="00F03F13"/>
    <w:rsid w:val="00F042A2"/>
    <w:rsid w:val="00F04B3E"/>
    <w:rsid w:val="00F04C2B"/>
    <w:rsid w:val="00F05255"/>
    <w:rsid w:val="00F05D05"/>
    <w:rsid w:val="00F072F1"/>
    <w:rsid w:val="00F07362"/>
    <w:rsid w:val="00F109AE"/>
    <w:rsid w:val="00F117D6"/>
    <w:rsid w:val="00F12AC1"/>
    <w:rsid w:val="00F13C55"/>
    <w:rsid w:val="00F14484"/>
    <w:rsid w:val="00F155F3"/>
    <w:rsid w:val="00F21528"/>
    <w:rsid w:val="00F217F6"/>
    <w:rsid w:val="00F222AA"/>
    <w:rsid w:val="00F22329"/>
    <w:rsid w:val="00F232F3"/>
    <w:rsid w:val="00F23A39"/>
    <w:rsid w:val="00F24040"/>
    <w:rsid w:val="00F2540B"/>
    <w:rsid w:val="00F25FA0"/>
    <w:rsid w:val="00F269FF"/>
    <w:rsid w:val="00F2711B"/>
    <w:rsid w:val="00F311A9"/>
    <w:rsid w:val="00F314B3"/>
    <w:rsid w:val="00F3180E"/>
    <w:rsid w:val="00F327BB"/>
    <w:rsid w:val="00F32BCA"/>
    <w:rsid w:val="00F340E9"/>
    <w:rsid w:val="00F34785"/>
    <w:rsid w:val="00F3498C"/>
    <w:rsid w:val="00F349E7"/>
    <w:rsid w:val="00F37175"/>
    <w:rsid w:val="00F37AD6"/>
    <w:rsid w:val="00F40613"/>
    <w:rsid w:val="00F40F2B"/>
    <w:rsid w:val="00F41316"/>
    <w:rsid w:val="00F418A8"/>
    <w:rsid w:val="00F41C70"/>
    <w:rsid w:val="00F41D70"/>
    <w:rsid w:val="00F42CF6"/>
    <w:rsid w:val="00F432CD"/>
    <w:rsid w:val="00F4419D"/>
    <w:rsid w:val="00F441A0"/>
    <w:rsid w:val="00F46052"/>
    <w:rsid w:val="00F46E7F"/>
    <w:rsid w:val="00F5203A"/>
    <w:rsid w:val="00F520E9"/>
    <w:rsid w:val="00F52569"/>
    <w:rsid w:val="00F52E57"/>
    <w:rsid w:val="00F532A1"/>
    <w:rsid w:val="00F53A0A"/>
    <w:rsid w:val="00F53B79"/>
    <w:rsid w:val="00F53F11"/>
    <w:rsid w:val="00F543B1"/>
    <w:rsid w:val="00F54C3D"/>
    <w:rsid w:val="00F54D5D"/>
    <w:rsid w:val="00F5558D"/>
    <w:rsid w:val="00F5577F"/>
    <w:rsid w:val="00F55962"/>
    <w:rsid w:val="00F56D5C"/>
    <w:rsid w:val="00F573AF"/>
    <w:rsid w:val="00F60022"/>
    <w:rsid w:val="00F60962"/>
    <w:rsid w:val="00F60B72"/>
    <w:rsid w:val="00F61310"/>
    <w:rsid w:val="00F6204B"/>
    <w:rsid w:val="00F623F5"/>
    <w:rsid w:val="00F629F4"/>
    <w:rsid w:val="00F62D57"/>
    <w:rsid w:val="00F63155"/>
    <w:rsid w:val="00F6384C"/>
    <w:rsid w:val="00F652DF"/>
    <w:rsid w:val="00F66AEE"/>
    <w:rsid w:val="00F66B0F"/>
    <w:rsid w:val="00F67AC6"/>
    <w:rsid w:val="00F70792"/>
    <w:rsid w:val="00F737E1"/>
    <w:rsid w:val="00F74692"/>
    <w:rsid w:val="00F74EBB"/>
    <w:rsid w:val="00F75284"/>
    <w:rsid w:val="00F75B4B"/>
    <w:rsid w:val="00F7709E"/>
    <w:rsid w:val="00F775B6"/>
    <w:rsid w:val="00F80CFF"/>
    <w:rsid w:val="00F81A83"/>
    <w:rsid w:val="00F81FB0"/>
    <w:rsid w:val="00F821C4"/>
    <w:rsid w:val="00F82936"/>
    <w:rsid w:val="00F83028"/>
    <w:rsid w:val="00F8361D"/>
    <w:rsid w:val="00F844F7"/>
    <w:rsid w:val="00F87223"/>
    <w:rsid w:val="00F87504"/>
    <w:rsid w:val="00F87FA6"/>
    <w:rsid w:val="00F908D7"/>
    <w:rsid w:val="00F91BFC"/>
    <w:rsid w:val="00F91F71"/>
    <w:rsid w:val="00F9220A"/>
    <w:rsid w:val="00F92B66"/>
    <w:rsid w:val="00F92F2F"/>
    <w:rsid w:val="00F944B1"/>
    <w:rsid w:val="00F94650"/>
    <w:rsid w:val="00F94DEB"/>
    <w:rsid w:val="00F95BAB"/>
    <w:rsid w:val="00F9796B"/>
    <w:rsid w:val="00F97C5F"/>
    <w:rsid w:val="00F97DB1"/>
    <w:rsid w:val="00FA0C48"/>
    <w:rsid w:val="00FA0C9F"/>
    <w:rsid w:val="00FA1361"/>
    <w:rsid w:val="00FA1496"/>
    <w:rsid w:val="00FA30CE"/>
    <w:rsid w:val="00FA3520"/>
    <w:rsid w:val="00FA3E7F"/>
    <w:rsid w:val="00FA44B3"/>
    <w:rsid w:val="00FA4AA2"/>
    <w:rsid w:val="00FA5253"/>
    <w:rsid w:val="00FA5423"/>
    <w:rsid w:val="00FA5548"/>
    <w:rsid w:val="00FA5ABA"/>
    <w:rsid w:val="00FA5FF6"/>
    <w:rsid w:val="00FA60E4"/>
    <w:rsid w:val="00FA6C87"/>
    <w:rsid w:val="00FA742D"/>
    <w:rsid w:val="00FA78E1"/>
    <w:rsid w:val="00FB01ED"/>
    <w:rsid w:val="00FB136A"/>
    <w:rsid w:val="00FB253A"/>
    <w:rsid w:val="00FB27A9"/>
    <w:rsid w:val="00FB28A6"/>
    <w:rsid w:val="00FB5D4E"/>
    <w:rsid w:val="00FB5E11"/>
    <w:rsid w:val="00FB6078"/>
    <w:rsid w:val="00FB610D"/>
    <w:rsid w:val="00FB6D96"/>
    <w:rsid w:val="00FB6F6F"/>
    <w:rsid w:val="00FB7990"/>
    <w:rsid w:val="00FC03EF"/>
    <w:rsid w:val="00FC0AF2"/>
    <w:rsid w:val="00FC0C4C"/>
    <w:rsid w:val="00FC312B"/>
    <w:rsid w:val="00FC31A7"/>
    <w:rsid w:val="00FC372F"/>
    <w:rsid w:val="00FC3B23"/>
    <w:rsid w:val="00FC41AC"/>
    <w:rsid w:val="00FC42D7"/>
    <w:rsid w:val="00FC468E"/>
    <w:rsid w:val="00FC540E"/>
    <w:rsid w:val="00FC57F5"/>
    <w:rsid w:val="00FC58AD"/>
    <w:rsid w:val="00FC6F20"/>
    <w:rsid w:val="00FC72B9"/>
    <w:rsid w:val="00FC79B4"/>
    <w:rsid w:val="00FD01FD"/>
    <w:rsid w:val="00FD0C51"/>
    <w:rsid w:val="00FD1298"/>
    <w:rsid w:val="00FD1B30"/>
    <w:rsid w:val="00FD253D"/>
    <w:rsid w:val="00FD3377"/>
    <w:rsid w:val="00FD3AB6"/>
    <w:rsid w:val="00FD41BD"/>
    <w:rsid w:val="00FD5472"/>
    <w:rsid w:val="00FD6167"/>
    <w:rsid w:val="00FD6811"/>
    <w:rsid w:val="00FD6B71"/>
    <w:rsid w:val="00FD6BC9"/>
    <w:rsid w:val="00FD702C"/>
    <w:rsid w:val="00FD76E8"/>
    <w:rsid w:val="00FE0CC7"/>
    <w:rsid w:val="00FE0E0C"/>
    <w:rsid w:val="00FE1069"/>
    <w:rsid w:val="00FE1280"/>
    <w:rsid w:val="00FE133B"/>
    <w:rsid w:val="00FE1625"/>
    <w:rsid w:val="00FE1F43"/>
    <w:rsid w:val="00FE22F2"/>
    <w:rsid w:val="00FE3939"/>
    <w:rsid w:val="00FE432C"/>
    <w:rsid w:val="00FE4577"/>
    <w:rsid w:val="00FE464D"/>
    <w:rsid w:val="00FE6560"/>
    <w:rsid w:val="00FE65C6"/>
    <w:rsid w:val="00FE7C7D"/>
    <w:rsid w:val="00FF0F07"/>
    <w:rsid w:val="00FF23C1"/>
    <w:rsid w:val="00FF3009"/>
    <w:rsid w:val="00FF3547"/>
    <w:rsid w:val="00FF57DE"/>
    <w:rsid w:val="00FF5845"/>
    <w:rsid w:val="00FF5CFC"/>
    <w:rsid w:val="00FF62F7"/>
    <w:rsid w:val="00FF68CD"/>
    <w:rsid w:val="00FF6D5E"/>
    <w:rsid w:val="00FF7B4D"/>
    <w:rsid w:val="01142F8D"/>
    <w:rsid w:val="014D65BB"/>
    <w:rsid w:val="01D915B1"/>
    <w:rsid w:val="02404FBD"/>
    <w:rsid w:val="02E02710"/>
    <w:rsid w:val="02E84584"/>
    <w:rsid w:val="034800AD"/>
    <w:rsid w:val="03503EF7"/>
    <w:rsid w:val="03573CF7"/>
    <w:rsid w:val="03921691"/>
    <w:rsid w:val="039304D5"/>
    <w:rsid w:val="03AC3748"/>
    <w:rsid w:val="03E72BA9"/>
    <w:rsid w:val="03F10E11"/>
    <w:rsid w:val="03FC62DB"/>
    <w:rsid w:val="045B451A"/>
    <w:rsid w:val="046418B2"/>
    <w:rsid w:val="04835C5E"/>
    <w:rsid w:val="049656DC"/>
    <w:rsid w:val="04AD1B33"/>
    <w:rsid w:val="052E2638"/>
    <w:rsid w:val="05305127"/>
    <w:rsid w:val="05D0026F"/>
    <w:rsid w:val="05DD5342"/>
    <w:rsid w:val="05EC6FB9"/>
    <w:rsid w:val="05EF42E9"/>
    <w:rsid w:val="06457A42"/>
    <w:rsid w:val="06D26704"/>
    <w:rsid w:val="06F333F5"/>
    <w:rsid w:val="0751231D"/>
    <w:rsid w:val="07732A52"/>
    <w:rsid w:val="0779701B"/>
    <w:rsid w:val="07C160D0"/>
    <w:rsid w:val="07DD02FC"/>
    <w:rsid w:val="07F42E6D"/>
    <w:rsid w:val="08360E79"/>
    <w:rsid w:val="086222D0"/>
    <w:rsid w:val="08BC0396"/>
    <w:rsid w:val="09245601"/>
    <w:rsid w:val="092D32B3"/>
    <w:rsid w:val="09932FAB"/>
    <w:rsid w:val="09B92A53"/>
    <w:rsid w:val="09BA65B0"/>
    <w:rsid w:val="09D355A1"/>
    <w:rsid w:val="0A3E11D7"/>
    <w:rsid w:val="0A8B0469"/>
    <w:rsid w:val="0A921F58"/>
    <w:rsid w:val="0AC2678E"/>
    <w:rsid w:val="0AD61CC6"/>
    <w:rsid w:val="0AD63A00"/>
    <w:rsid w:val="0AF248F9"/>
    <w:rsid w:val="0AFC282E"/>
    <w:rsid w:val="0B2371A5"/>
    <w:rsid w:val="0B953A12"/>
    <w:rsid w:val="0BA4297A"/>
    <w:rsid w:val="0C837EF1"/>
    <w:rsid w:val="0CC47E63"/>
    <w:rsid w:val="0D0624A9"/>
    <w:rsid w:val="0D132CC4"/>
    <w:rsid w:val="0D33549D"/>
    <w:rsid w:val="0D4067A0"/>
    <w:rsid w:val="0D5A1C1B"/>
    <w:rsid w:val="0D905EEB"/>
    <w:rsid w:val="0DA073F8"/>
    <w:rsid w:val="0DB04736"/>
    <w:rsid w:val="0DDB4644"/>
    <w:rsid w:val="0E1A6BFC"/>
    <w:rsid w:val="0E1B123D"/>
    <w:rsid w:val="0E6B480E"/>
    <w:rsid w:val="0E6C66DE"/>
    <w:rsid w:val="0E7D4E95"/>
    <w:rsid w:val="0E853D97"/>
    <w:rsid w:val="0EA74F03"/>
    <w:rsid w:val="0EC13100"/>
    <w:rsid w:val="0ED04305"/>
    <w:rsid w:val="0F1D2684"/>
    <w:rsid w:val="0F245608"/>
    <w:rsid w:val="0F4B5205"/>
    <w:rsid w:val="0F4E77F7"/>
    <w:rsid w:val="0F693BCE"/>
    <w:rsid w:val="0F8A0C39"/>
    <w:rsid w:val="0FA22B5C"/>
    <w:rsid w:val="0FAC4BDD"/>
    <w:rsid w:val="0FCF241E"/>
    <w:rsid w:val="105C6611"/>
    <w:rsid w:val="10626751"/>
    <w:rsid w:val="1082768B"/>
    <w:rsid w:val="10E44101"/>
    <w:rsid w:val="10F54A9F"/>
    <w:rsid w:val="112C79F6"/>
    <w:rsid w:val="1147553D"/>
    <w:rsid w:val="116C34FA"/>
    <w:rsid w:val="11F04278"/>
    <w:rsid w:val="127D0AED"/>
    <w:rsid w:val="127F186F"/>
    <w:rsid w:val="12A2710A"/>
    <w:rsid w:val="12A5319A"/>
    <w:rsid w:val="12CC155B"/>
    <w:rsid w:val="12EB5BBF"/>
    <w:rsid w:val="12F40E60"/>
    <w:rsid w:val="1307535C"/>
    <w:rsid w:val="13167B3D"/>
    <w:rsid w:val="13AA27E5"/>
    <w:rsid w:val="13C11526"/>
    <w:rsid w:val="13CF5C60"/>
    <w:rsid w:val="13E71765"/>
    <w:rsid w:val="14B16011"/>
    <w:rsid w:val="14DE0931"/>
    <w:rsid w:val="15165BE8"/>
    <w:rsid w:val="154E4629"/>
    <w:rsid w:val="159072C0"/>
    <w:rsid w:val="15943F8E"/>
    <w:rsid w:val="15DD720E"/>
    <w:rsid w:val="15EC7518"/>
    <w:rsid w:val="165E19A0"/>
    <w:rsid w:val="166F133D"/>
    <w:rsid w:val="16AE5073"/>
    <w:rsid w:val="16C3311C"/>
    <w:rsid w:val="16E1479C"/>
    <w:rsid w:val="1703046C"/>
    <w:rsid w:val="17804378"/>
    <w:rsid w:val="17A35E07"/>
    <w:rsid w:val="17C1783F"/>
    <w:rsid w:val="17DB5C03"/>
    <w:rsid w:val="180A66AA"/>
    <w:rsid w:val="18287900"/>
    <w:rsid w:val="18751B8B"/>
    <w:rsid w:val="18794D9D"/>
    <w:rsid w:val="18C44673"/>
    <w:rsid w:val="18DC164F"/>
    <w:rsid w:val="192B2F37"/>
    <w:rsid w:val="198D5AD6"/>
    <w:rsid w:val="19AB5E94"/>
    <w:rsid w:val="19B62086"/>
    <w:rsid w:val="1AE42BBD"/>
    <w:rsid w:val="1B033C25"/>
    <w:rsid w:val="1B38094B"/>
    <w:rsid w:val="1B4F0B4E"/>
    <w:rsid w:val="1B6F5CA9"/>
    <w:rsid w:val="1B702BC0"/>
    <w:rsid w:val="1B7625BB"/>
    <w:rsid w:val="1BE91B64"/>
    <w:rsid w:val="1BF7529A"/>
    <w:rsid w:val="1C3A45E0"/>
    <w:rsid w:val="1CCB49D4"/>
    <w:rsid w:val="1CEB4DCF"/>
    <w:rsid w:val="1D9F50E8"/>
    <w:rsid w:val="1DF31A17"/>
    <w:rsid w:val="1E0B3D5C"/>
    <w:rsid w:val="1E2A3AD2"/>
    <w:rsid w:val="1E5626BB"/>
    <w:rsid w:val="1EE61683"/>
    <w:rsid w:val="1F2942BD"/>
    <w:rsid w:val="1F7019AB"/>
    <w:rsid w:val="1F872DFA"/>
    <w:rsid w:val="1FA81595"/>
    <w:rsid w:val="1FC35F0C"/>
    <w:rsid w:val="1FD033D3"/>
    <w:rsid w:val="1FE536D0"/>
    <w:rsid w:val="200B4185"/>
    <w:rsid w:val="20616BEF"/>
    <w:rsid w:val="20622A04"/>
    <w:rsid w:val="20841C22"/>
    <w:rsid w:val="209A7959"/>
    <w:rsid w:val="20B45078"/>
    <w:rsid w:val="20BC6441"/>
    <w:rsid w:val="20BF2611"/>
    <w:rsid w:val="21091B01"/>
    <w:rsid w:val="21555BD3"/>
    <w:rsid w:val="215D673F"/>
    <w:rsid w:val="21D47727"/>
    <w:rsid w:val="21D767A9"/>
    <w:rsid w:val="222224A5"/>
    <w:rsid w:val="22250441"/>
    <w:rsid w:val="22572E71"/>
    <w:rsid w:val="226A56E8"/>
    <w:rsid w:val="227F5C78"/>
    <w:rsid w:val="22DD43CD"/>
    <w:rsid w:val="233A4269"/>
    <w:rsid w:val="23463029"/>
    <w:rsid w:val="239F7D33"/>
    <w:rsid w:val="23D72DAB"/>
    <w:rsid w:val="2439757D"/>
    <w:rsid w:val="25116F05"/>
    <w:rsid w:val="256C3251"/>
    <w:rsid w:val="25873FE6"/>
    <w:rsid w:val="25B07DE0"/>
    <w:rsid w:val="25D7700F"/>
    <w:rsid w:val="25E81456"/>
    <w:rsid w:val="26245C39"/>
    <w:rsid w:val="26860346"/>
    <w:rsid w:val="26AD01DD"/>
    <w:rsid w:val="26B62A0F"/>
    <w:rsid w:val="26C32BCB"/>
    <w:rsid w:val="26D92DAC"/>
    <w:rsid w:val="26E65442"/>
    <w:rsid w:val="26E664D6"/>
    <w:rsid w:val="26F53EA7"/>
    <w:rsid w:val="270F4142"/>
    <w:rsid w:val="27710EBF"/>
    <w:rsid w:val="27DC04F0"/>
    <w:rsid w:val="28282D78"/>
    <w:rsid w:val="28BE001D"/>
    <w:rsid w:val="294010E5"/>
    <w:rsid w:val="294B0808"/>
    <w:rsid w:val="294C45D7"/>
    <w:rsid w:val="295747AB"/>
    <w:rsid w:val="299E590E"/>
    <w:rsid w:val="29DE4FB4"/>
    <w:rsid w:val="2A330E0C"/>
    <w:rsid w:val="2A3B7D6F"/>
    <w:rsid w:val="2A4F0D90"/>
    <w:rsid w:val="2A607D10"/>
    <w:rsid w:val="2A760652"/>
    <w:rsid w:val="2A801489"/>
    <w:rsid w:val="2B207752"/>
    <w:rsid w:val="2B396ADA"/>
    <w:rsid w:val="2B3D3278"/>
    <w:rsid w:val="2B482DBD"/>
    <w:rsid w:val="2B5421A4"/>
    <w:rsid w:val="2B597B8C"/>
    <w:rsid w:val="2B5B0D9C"/>
    <w:rsid w:val="2B8E393F"/>
    <w:rsid w:val="2BD14BDB"/>
    <w:rsid w:val="2C283098"/>
    <w:rsid w:val="2C3A270B"/>
    <w:rsid w:val="2C6A241C"/>
    <w:rsid w:val="2C8F407D"/>
    <w:rsid w:val="2CA73DDA"/>
    <w:rsid w:val="2CC1786A"/>
    <w:rsid w:val="2CD13B17"/>
    <w:rsid w:val="2CFA69A2"/>
    <w:rsid w:val="2D285218"/>
    <w:rsid w:val="2D3E3FED"/>
    <w:rsid w:val="2D595E1B"/>
    <w:rsid w:val="2D9B4769"/>
    <w:rsid w:val="2E823F45"/>
    <w:rsid w:val="2ED54243"/>
    <w:rsid w:val="2F160623"/>
    <w:rsid w:val="2F501611"/>
    <w:rsid w:val="2F7C6F79"/>
    <w:rsid w:val="2FE91378"/>
    <w:rsid w:val="30636A49"/>
    <w:rsid w:val="309E7608"/>
    <w:rsid w:val="30E61D1F"/>
    <w:rsid w:val="31410BAA"/>
    <w:rsid w:val="314B6247"/>
    <w:rsid w:val="316673E0"/>
    <w:rsid w:val="316A65B0"/>
    <w:rsid w:val="31995B5A"/>
    <w:rsid w:val="31A21900"/>
    <w:rsid w:val="31C40B66"/>
    <w:rsid w:val="31D01862"/>
    <w:rsid w:val="32226195"/>
    <w:rsid w:val="323F0FBA"/>
    <w:rsid w:val="32754E13"/>
    <w:rsid w:val="334268FE"/>
    <w:rsid w:val="33637BE5"/>
    <w:rsid w:val="338B794C"/>
    <w:rsid w:val="33A764C2"/>
    <w:rsid w:val="33CB3D85"/>
    <w:rsid w:val="33EE7F6A"/>
    <w:rsid w:val="345428A9"/>
    <w:rsid w:val="345C3BFA"/>
    <w:rsid w:val="348B515B"/>
    <w:rsid w:val="349553C5"/>
    <w:rsid w:val="34F51D9A"/>
    <w:rsid w:val="354B3932"/>
    <w:rsid w:val="3555534A"/>
    <w:rsid w:val="3582655A"/>
    <w:rsid w:val="359626E1"/>
    <w:rsid w:val="35AC098B"/>
    <w:rsid w:val="36062C3B"/>
    <w:rsid w:val="36372B82"/>
    <w:rsid w:val="36554686"/>
    <w:rsid w:val="36A05A84"/>
    <w:rsid w:val="36CD5C0F"/>
    <w:rsid w:val="37EE7E8C"/>
    <w:rsid w:val="388D2050"/>
    <w:rsid w:val="39385ABE"/>
    <w:rsid w:val="3973590C"/>
    <w:rsid w:val="397463A8"/>
    <w:rsid w:val="3A1C0C33"/>
    <w:rsid w:val="3A30597D"/>
    <w:rsid w:val="3A4E3CF9"/>
    <w:rsid w:val="3A590D03"/>
    <w:rsid w:val="3AB80F09"/>
    <w:rsid w:val="3AD95C42"/>
    <w:rsid w:val="3B190BC7"/>
    <w:rsid w:val="3B281337"/>
    <w:rsid w:val="3B4316E8"/>
    <w:rsid w:val="3B5721E2"/>
    <w:rsid w:val="3B73766B"/>
    <w:rsid w:val="3B8E3572"/>
    <w:rsid w:val="3B9112C1"/>
    <w:rsid w:val="3C2E13DE"/>
    <w:rsid w:val="3C695B8C"/>
    <w:rsid w:val="3C864983"/>
    <w:rsid w:val="3C8A7FD9"/>
    <w:rsid w:val="3CC96F96"/>
    <w:rsid w:val="3D3375EE"/>
    <w:rsid w:val="3D3B6726"/>
    <w:rsid w:val="3F3C65BA"/>
    <w:rsid w:val="3F5031AB"/>
    <w:rsid w:val="3FCC27C9"/>
    <w:rsid w:val="3FF0423C"/>
    <w:rsid w:val="40233795"/>
    <w:rsid w:val="404701B7"/>
    <w:rsid w:val="40516E44"/>
    <w:rsid w:val="409C4AF4"/>
    <w:rsid w:val="40E0232B"/>
    <w:rsid w:val="40EC11DD"/>
    <w:rsid w:val="40F061CB"/>
    <w:rsid w:val="40FF5D20"/>
    <w:rsid w:val="411178D2"/>
    <w:rsid w:val="41140C3C"/>
    <w:rsid w:val="415A0801"/>
    <w:rsid w:val="41947BD3"/>
    <w:rsid w:val="41EC3285"/>
    <w:rsid w:val="425068E9"/>
    <w:rsid w:val="427357D6"/>
    <w:rsid w:val="428E0A96"/>
    <w:rsid w:val="42952ED6"/>
    <w:rsid w:val="42C11388"/>
    <w:rsid w:val="430619BA"/>
    <w:rsid w:val="43413DA7"/>
    <w:rsid w:val="43477402"/>
    <w:rsid w:val="437A259F"/>
    <w:rsid w:val="43D94CD8"/>
    <w:rsid w:val="43FD0DF8"/>
    <w:rsid w:val="442C096B"/>
    <w:rsid w:val="444070D7"/>
    <w:rsid w:val="44595390"/>
    <w:rsid w:val="447F0BE4"/>
    <w:rsid w:val="448E2C5F"/>
    <w:rsid w:val="44E86F61"/>
    <w:rsid w:val="44E933EF"/>
    <w:rsid w:val="45034FD1"/>
    <w:rsid w:val="45222DBB"/>
    <w:rsid w:val="453329B2"/>
    <w:rsid w:val="454B6ADB"/>
    <w:rsid w:val="45620526"/>
    <w:rsid w:val="457754C3"/>
    <w:rsid w:val="45D16988"/>
    <w:rsid w:val="45D65C1D"/>
    <w:rsid w:val="45E9708C"/>
    <w:rsid w:val="46053BA9"/>
    <w:rsid w:val="460E044C"/>
    <w:rsid w:val="47B05739"/>
    <w:rsid w:val="47FC2198"/>
    <w:rsid w:val="47FE2C6E"/>
    <w:rsid w:val="48067595"/>
    <w:rsid w:val="48374324"/>
    <w:rsid w:val="486047EC"/>
    <w:rsid w:val="48F50530"/>
    <w:rsid w:val="494B2026"/>
    <w:rsid w:val="499852C2"/>
    <w:rsid w:val="49BF696F"/>
    <w:rsid w:val="49E272CA"/>
    <w:rsid w:val="49F50A31"/>
    <w:rsid w:val="49FE40BC"/>
    <w:rsid w:val="4A1832B0"/>
    <w:rsid w:val="4ADE5F55"/>
    <w:rsid w:val="4AED5F94"/>
    <w:rsid w:val="4AF92275"/>
    <w:rsid w:val="4B4C1CB2"/>
    <w:rsid w:val="4B6F1AFB"/>
    <w:rsid w:val="4BED6280"/>
    <w:rsid w:val="4BFD6AD4"/>
    <w:rsid w:val="4C954ED7"/>
    <w:rsid w:val="4CB0620A"/>
    <w:rsid w:val="4CE65CF6"/>
    <w:rsid w:val="4CF70BA6"/>
    <w:rsid w:val="4D0B50DC"/>
    <w:rsid w:val="4DBB65A5"/>
    <w:rsid w:val="4E071B7E"/>
    <w:rsid w:val="4E4D295B"/>
    <w:rsid w:val="4E6E3138"/>
    <w:rsid w:val="4F011A65"/>
    <w:rsid w:val="4F2C607D"/>
    <w:rsid w:val="4F2E5D5D"/>
    <w:rsid w:val="4F7B7D9C"/>
    <w:rsid w:val="4F842D00"/>
    <w:rsid w:val="4FC326F9"/>
    <w:rsid w:val="501B2C70"/>
    <w:rsid w:val="502D7CCF"/>
    <w:rsid w:val="5079352B"/>
    <w:rsid w:val="50C71E08"/>
    <w:rsid w:val="50ED7A5D"/>
    <w:rsid w:val="511F0260"/>
    <w:rsid w:val="512A74C1"/>
    <w:rsid w:val="51344FEC"/>
    <w:rsid w:val="51461EE7"/>
    <w:rsid w:val="516C4F88"/>
    <w:rsid w:val="51846F67"/>
    <w:rsid w:val="52477224"/>
    <w:rsid w:val="524B4324"/>
    <w:rsid w:val="527C4E79"/>
    <w:rsid w:val="52930E46"/>
    <w:rsid w:val="53235984"/>
    <w:rsid w:val="534B2822"/>
    <w:rsid w:val="5353107E"/>
    <w:rsid w:val="53BA7F39"/>
    <w:rsid w:val="53CF688C"/>
    <w:rsid w:val="53E30EF1"/>
    <w:rsid w:val="53F95B49"/>
    <w:rsid w:val="54155D19"/>
    <w:rsid w:val="54180A6C"/>
    <w:rsid w:val="54696FD7"/>
    <w:rsid w:val="54C33D6C"/>
    <w:rsid w:val="54E06650"/>
    <w:rsid w:val="54E24EA4"/>
    <w:rsid w:val="55065DA5"/>
    <w:rsid w:val="552633EE"/>
    <w:rsid w:val="55520231"/>
    <w:rsid w:val="555864FD"/>
    <w:rsid w:val="558B6621"/>
    <w:rsid w:val="55D02785"/>
    <w:rsid w:val="55D41F4C"/>
    <w:rsid w:val="561C1FBD"/>
    <w:rsid w:val="56391A31"/>
    <w:rsid w:val="568F4DD3"/>
    <w:rsid w:val="56924178"/>
    <w:rsid w:val="56A46087"/>
    <w:rsid w:val="56FD437D"/>
    <w:rsid w:val="5715108E"/>
    <w:rsid w:val="577B384E"/>
    <w:rsid w:val="57AB7CD7"/>
    <w:rsid w:val="57D616B0"/>
    <w:rsid w:val="57E27652"/>
    <w:rsid w:val="57F36FC7"/>
    <w:rsid w:val="580A24DC"/>
    <w:rsid w:val="585544CB"/>
    <w:rsid w:val="58ED4DEA"/>
    <w:rsid w:val="591B7419"/>
    <w:rsid w:val="595424E8"/>
    <w:rsid w:val="59E517A2"/>
    <w:rsid w:val="5A00363E"/>
    <w:rsid w:val="5A214451"/>
    <w:rsid w:val="5A366CB9"/>
    <w:rsid w:val="5A435B9B"/>
    <w:rsid w:val="5A56789C"/>
    <w:rsid w:val="5A926A76"/>
    <w:rsid w:val="5AD60E90"/>
    <w:rsid w:val="5B250BB0"/>
    <w:rsid w:val="5B3931A5"/>
    <w:rsid w:val="5B6630D6"/>
    <w:rsid w:val="5B804A8F"/>
    <w:rsid w:val="5BCF7575"/>
    <w:rsid w:val="5C045D27"/>
    <w:rsid w:val="5C312475"/>
    <w:rsid w:val="5CD56E3F"/>
    <w:rsid w:val="5D1B33D7"/>
    <w:rsid w:val="5D6427A8"/>
    <w:rsid w:val="5D741685"/>
    <w:rsid w:val="5DB2456A"/>
    <w:rsid w:val="5DB45A7D"/>
    <w:rsid w:val="5DFF53F6"/>
    <w:rsid w:val="5E477608"/>
    <w:rsid w:val="5ED82B5B"/>
    <w:rsid w:val="5F004ADE"/>
    <w:rsid w:val="5F0A3665"/>
    <w:rsid w:val="5F104887"/>
    <w:rsid w:val="5F5A1738"/>
    <w:rsid w:val="5F70432A"/>
    <w:rsid w:val="5F712D32"/>
    <w:rsid w:val="605C593A"/>
    <w:rsid w:val="60667179"/>
    <w:rsid w:val="607B5DAB"/>
    <w:rsid w:val="60865ABE"/>
    <w:rsid w:val="60A7323B"/>
    <w:rsid w:val="61086E92"/>
    <w:rsid w:val="614530C7"/>
    <w:rsid w:val="61542A16"/>
    <w:rsid w:val="61DF2663"/>
    <w:rsid w:val="620936ED"/>
    <w:rsid w:val="620A2BAD"/>
    <w:rsid w:val="628D2773"/>
    <w:rsid w:val="62C3215A"/>
    <w:rsid w:val="63107248"/>
    <w:rsid w:val="63352CC7"/>
    <w:rsid w:val="63550E27"/>
    <w:rsid w:val="637128E6"/>
    <w:rsid w:val="63967E28"/>
    <w:rsid w:val="63C07667"/>
    <w:rsid w:val="642C60D2"/>
    <w:rsid w:val="646369E1"/>
    <w:rsid w:val="64CE7F80"/>
    <w:rsid w:val="64E731ED"/>
    <w:rsid w:val="64EF3798"/>
    <w:rsid w:val="65924C26"/>
    <w:rsid w:val="65BF7C77"/>
    <w:rsid w:val="662E16A0"/>
    <w:rsid w:val="663A0EB8"/>
    <w:rsid w:val="666C68BA"/>
    <w:rsid w:val="6680291C"/>
    <w:rsid w:val="66DD0981"/>
    <w:rsid w:val="671B521F"/>
    <w:rsid w:val="67354495"/>
    <w:rsid w:val="67355994"/>
    <w:rsid w:val="67917A48"/>
    <w:rsid w:val="68200DAE"/>
    <w:rsid w:val="684F57CA"/>
    <w:rsid w:val="685A1B88"/>
    <w:rsid w:val="68DE7C6E"/>
    <w:rsid w:val="68FD4D72"/>
    <w:rsid w:val="690144E2"/>
    <w:rsid w:val="69406F62"/>
    <w:rsid w:val="69B64D4E"/>
    <w:rsid w:val="69BA0594"/>
    <w:rsid w:val="69FA61B0"/>
    <w:rsid w:val="6A003697"/>
    <w:rsid w:val="6A2E761E"/>
    <w:rsid w:val="6A3F1391"/>
    <w:rsid w:val="6AA01D56"/>
    <w:rsid w:val="6B8E420E"/>
    <w:rsid w:val="6BD11372"/>
    <w:rsid w:val="6BD5199B"/>
    <w:rsid w:val="6BE702FD"/>
    <w:rsid w:val="6C645EFD"/>
    <w:rsid w:val="6C9C06B4"/>
    <w:rsid w:val="6CD97957"/>
    <w:rsid w:val="6CF541B5"/>
    <w:rsid w:val="6D500387"/>
    <w:rsid w:val="6E0619C6"/>
    <w:rsid w:val="6E13794E"/>
    <w:rsid w:val="6E6A63CF"/>
    <w:rsid w:val="6ED4440C"/>
    <w:rsid w:val="6EF42F4B"/>
    <w:rsid w:val="6F860A3A"/>
    <w:rsid w:val="6F8C7E18"/>
    <w:rsid w:val="6FC06B8B"/>
    <w:rsid w:val="6FC31E1D"/>
    <w:rsid w:val="700B1B1C"/>
    <w:rsid w:val="701E408C"/>
    <w:rsid w:val="70233C43"/>
    <w:rsid w:val="704220DB"/>
    <w:rsid w:val="70470E8E"/>
    <w:rsid w:val="708037D1"/>
    <w:rsid w:val="70DB65A1"/>
    <w:rsid w:val="70E37C7B"/>
    <w:rsid w:val="717057BF"/>
    <w:rsid w:val="721A012E"/>
    <w:rsid w:val="722749E8"/>
    <w:rsid w:val="729D5A57"/>
    <w:rsid w:val="72DF311F"/>
    <w:rsid w:val="72EE3B2B"/>
    <w:rsid w:val="72EE6BC8"/>
    <w:rsid w:val="732B36AF"/>
    <w:rsid w:val="73717072"/>
    <w:rsid w:val="73A861CB"/>
    <w:rsid w:val="73B34DA7"/>
    <w:rsid w:val="740339B5"/>
    <w:rsid w:val="74145A43"/>
    <w:rsid w:val="745D5942"/>
    <w:rsid w:val="748400DB"/>
    <w:rsid w:val="74A93D68"/>
    <w:rsid w:val="74E60734"/>
    <w:rsid w:val="74FE2770"/>
    <w:rsid w:val="750F7F4C"/>
    <w:rsid w:val="75410A6A"/>
    <w:rsid w:val="75754B0B"/>
    <w:rsid w:val="75E5652E"/>
    <w:rsid w:val="75E97377"/>
    <w:rsid w:val="76A5193E"/>
    <w:rsid w:val="76D63F62"/>
    <w:rsid w:val="76F238A2"/>
    <w:rsid w:val="77016BC9"/>
    <w:rsid w:val="773070E0"/>
    <w:rsid w:val="775E090C"/>
    <w:rsid w:val="7767439D"/>
    <w:rsid w:val="77A65B99"/>
    <w:rsid w:val="77A733EF"/>
    <w:rsid w:val="77B54493"/>
    <w:rsid w:val="77DB6637"/>
    <w:rsid w:val="780406ED"/>
    <w:rsid w:val="78063A24"/>
    <w:rsid w:val="782520EB"/>
    <w:rsid w:val="78421287"/>
    <w:rsid w:val="78584CCB"/>
    <w:rsid w:val="787B5182"/>
    <w:rsid w:val="788B3086"/>
    <w:rsid w:val="78A97160"/>
    <w:rsid w:val="78AD7817"/>
    <w:rsid w:val="78E21C0A"/>
    <w:rsid w:val="78E96F68"/>
    <w:rsid w:val="79912C66"/>
    <w:rsid w:val="79A90A6F"/>
    <w:rsid w:val="79C358EC"/>
    <w:rsid w:val="7A713402"/>
    <w:rsid w:val="7A7978B5"/>
    <w:rsid w:val="7A9031C3"/>
    <w:rsid w:val="7AA946CD"/>
    <w:rsid w:val="7ABF51AA"/>
    <w:rsid w:val="7AF94E56"/>
    <w:rsid w:val="7B16370D"/>
    <w:rsid w:val="7B376BC0"/>
    <w:rsid w:val="7B9721AC"/>
    <w:rsid w:val="7BF8148E"/>
    <w:rsid w:val="7C035928"/>
    <w:rsid w:val="7C45783F"/>
    <w:rsid w:val="7C5437B0"/>
    <w:rsid w:val="7C8B5643"/>
    <w:rsid w:val="7CC2026B"/>
    <w:rsid w:val="7D87468A"/>
    <w:rsid w:val="7DC32279"/>
    <w:rsid w:val="7E414FE4"/>
    <w:rsid w:val="7EC22B09"/>
    <w:rsid w:val="7F05266E"/>
    <w:rsid w:val="7F4C7A39"/>
    <w:rsid w:val="7F66039B"/>
    <w:rsid w:val="7F887FC4"/>
    <w:rsid w:val="7F8A7E2C"/>
    <w:rsid w:val="7FD20225"/>
    <w:rsid w:val="7FD707C7"/>
    <w:rsid w:val="7FF0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355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nhideWhenUsed="1"/>
    <w:lsdException w:name="annotation text" w:uiPriority="0"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qFormat="1"/>
    <w:lsdException w:name="line number" w:uiPriority="0" w:qFormat="1"/>
    <w:lsdException w:name="page number" w:uiPriority="0"/>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Bullet" w:uiPriority="0"/>
    <w:lsdException w:name="List 3" w:semiHidden="1" w:unhideWhenUsed="1"/>
    <w:lsdException w:name="List 4" w:semiHidden="1" w:unhideWhenUsed="1"/>
    <w:lsdException w:name="List 5" w:uiPriority="0"/>
    <w:lsdException w:name="List Bullet 2" w:uiPriority="0"/>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uiPriority="0"/>
    <w:lsdException w:name="Body Text First Indent 2" w:uiPriority="0"/>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uiPriority="0" w:qFormat="1"/>
    <w:lsdException w:name="Strong" w:uiPriority="22" w:qFormat="1"/>
    <w:lsdException w:name="Emphasis" w:uiPriority="20" w:qFormat="1"/>
    <w:lsdException w:name="Document Map" w:uiPriority="0"/>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0"/>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0"/>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rsid w:val="00B8563A"/>
    <w:pPr>
      <w:widowControl w:val="0"/>
      <w:jc w:val="both"/>
    </w:pPr>
    <w:rPr>
      <w:rFonts w:ascii="Verdana" w:hAnsi="Verdana"/>
      <w:kern w:val="2"/>
      <w:sz w:val="21"/>
      <w:szCs w:val="24"/>
    </w:rPr>
  </w:style>
  <w:style w:type="paragraph" w:styleId="1">
    <w:name w:val="heading 1"/>
    <w:basedOn w:val="a"/>
    <w:next w:val="a"/>
    <w:link w:val="1Char1"/>
    <w:qFormat/>
    <w:rsid w:val="00B8563A"/>
    <w:pPr>
      <w:keepNext/>
      <w:keepLines/>
      <w:spacing w:before="340" w:after="330" w:line="578" w:lineRule="auto"/>
      <w:outlineLvl w:val="0"/>
    </w:pPr>
    <w:rPr>
      <w:rFonts w:eastAsia="Ђˎ̥"/>
      <w:b/>
      <w:bCs/>
      <w:kern w:val="44"/>
      <w:sz w:val="44"/>
      <w:szCs w:val="44"/>
    </w:rPr>
  </w:style>
  <w:style w:type="paragraph" w:styleId="2">
    <w:name w:val="heading 2"/>
    <w:basedOn w:val="a"/>
    <w:next w:val="a"/>
    <w:link w:val="2Char"/>
    <w:qFormat/>
    <w:rsid w:val="00B8563A"/>
    <w:pPr>
      <w:keepNext/>
      <w:keepLines/>
      <w:spacing w:before="260" w:after="260" w:line="416" w:lineRule="auto"/>
      <w:outlineLvl w:val="1"/>
    </w:pPr>
    <w:rPr>
      <w:rFonts w:eastAsia="Ђˎ̥"/>
      <w:b/>
      <w:bCs/>
      <w:kern w:val="0"/>
      <w:sz w:val="32"/>
      <w:szCs w:val="32"/>
    </w:rPr>
  </w:style>
  <w:style w:type="paragraph" w:styleId="3">
    <w:name w:val="heading 3"/>
    <w:basedOn w:val="a"/>
    <w:next w:val="a"/>
    <w:link w:val="3Char"/>
    <w:qFormat/>
    <w:rsid w:val="00B8563A"/>
    <w:pPr>
      <w:keepNext/>
      <w:keepLines/>
      <w:spacing w:before="260" w:after="260" w:line="416" w:lineRule="auto"/>
      <w:outlineLvl w:val="2"/>
    </w:pPr>
    <w:rPr>
      <w:rFonts w:eastAsia="Ђˎ̥"/>
      <w:b/>
      <w:bCs/>
      <w:kern w:val="0"/>
      <w:sz w:val="32"/>
      <w:szCs w:val="32"/>
    </w:rPr>
  </w:style>
  <w:style w:type="paragraph" w:styleId="4">
    <w:name w:val="heading 4"/>
    <w:basedOn w:val="a"/>
    <w:next w:val="a"/>
    <w:link w:val="4Char"/>
    <w:uiPriority w:val="9"/>
    <w:qFormat/>
    <w:rsid w:val="00B8563A"/>
    <w:pPr>
      <w:keepNext/>
      <w:keepLines/>
      <w:widowControl/>
      <w:spacing w:before="120" w:after="120" w:line="360" w:lineRule="auto"/>
      <w:jc w:val="center"/>
      <w:outlineLvl w:val="3"/>
    </w:pPr>
    <w:rPr>
      <w:rFonts w:eastAsia="Ђˎ̥"/>
      <w:kern w:val="0"/>
      <w:sz w:val="28"/>
      <w:szCs w:val="20"/>
    </w:rPr>
  </w:style>
  <w:style w:type="paragraph" w:styleId="5">
    <w:name w:val="heading 5"/>
    <w:basedOn w:val="a"/>
    <w:next w:val="a0"/>
    <w:link w:val="5Char"/>
    <w:qFormat/>
    <w:rsid w:val="00B8563A"/>
    <w:pPr>
      <w:keepNext/>
      <w:keepLines/>
      <w:spacing w:before="280" w:after="290" w:line="376" w:lineRule="auto"/>
      <w:outlineLvl w:val="4"/>
    </w:pPr>
    <w:rPr>
      <w:rFonts w:eastAsia="Courier New"/>
      <w:b/>
      <w:sz w:val="28"/>
    </w:rPr>
  </w:style>
  <w:style w:type="paragraph" w:styleId="6">
    <w:name w:val="heading 6"/>
    <w:basedOn w:val="a"/>
    <w:next w:val="a0"/>
    <w:link w:val="6Char"/>
    <w:qFormat/>
    <w:rsid w:val="00B8563A"/>
    <w:pPr>
      <w:keepNext/>
      <w:keepLines/>
      <w:spacing w:before="240" w:after="64" w:line="320" w:lineRule="auto"/>
      <w:outlineLvl w:val="5"/>
    </w:pPr>
    <w:rPr>
      <w:b/>
      <w:sz w:val="24"/>
    </w:rPr>
  </w:style>
  <w:style w:type="paragraph" w:styleId="7">
    <w:name w:val="heading 7"/>
    <w:basedOn w:val="a"/>
    <w:next w:val="a0"/>
    <w:link w:val="7Char"/>
    <w:qFormat/>
    <w:rsid w:val="00B8563A"/>
    <w:pPr>
      <w:keepNext/>
      <w:keepLines/>
      <w:spacing w:before="240" w:after="64" w:line="320" w:lineRule="auto"/>
      <w:outlineLvl w:val="6"/>
    </w:pPr>
    <w:rPr>
      <w:rFonts w:eastAsia="Courier New"/>
      <w:b/>
      <w:sz w:val="24"/>
    </w:rPr>
  </w:style>
  <w:style w:type="paragraph" w:styleId="8">
    <w:name w:val="heading 8"/>
    <w:basedOn w:val="a"/>
    <w:next w:val="a0"/>
    <w:link w:val="8Char"/>
    <w:qFormat/>
    <w:rsid w:val="00B8563A"/>
    <w:pPr>
      <w:keepNext/>
      <w:keepLines/>
      <w:spacing w:before="240" w:after="64" w:line="320" w:lineRule="auto"/>
      <w:outlineLvl w:val="7"/>
    </w:pPr>
    <w:rPr>
      <w:sz w:val="24"/>
    </w:rPr>
  </w:style>
  <w:style w:type="paragraph" w:styleId="9">
    <w:name w:val="heading 9"/>
    <w:basedOn w:val="a"/>
    <w:next w:val="a0"/>
    <w:link w:val="9Char"/>
    <w:qFormat/>
    <w:rsid w:val="00B8563A"/>
    <w:pPr>
      <w:keepNext/>
      <w:keepLines/>
      <w:spacing w:before="240" w:after="64" w:line="320" w:lineRule="auto"/>
      <w:outlineLvl w:val="8"/>
    </w:p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rsid w:val="00B8563A"/>
    <w:pPr>
      <w:ind w:firstLine="420"/>
    </w:pPr>
    <w:rPr>
      <w:szCs w:val="20"/>
    </w:rPr>
  </w:style>
  <w:style w:type="paragraph" w:styleId="70">
    <w:name w:val="toc 7"/>
    <w:basedOn w:val="a"/>
    <w:next w:val="a"/>
    <w:uiPriority w:val="39"/>
    <w:rsid w:val="00B8563A"/>
    <w:pPr>
      <w:tabs>
        <w:tab w:val="right" w:leader="dot" w:pos="9185"/>
      </w:tabs>
      <w:adjustRightInd w:val="0"/>
      <w:spacing w:line="312" w:lineRule="atLeast"/>
      <w:ind w:left="2520"/>
      <w:textAlignment w:val="baseline"/>
    </w:pPr>
    <w:rPr>
      <w:rFonts w:ascii="Times New Roman" w:hAnsi="Times New Roman"/>
      <w:kern w:val="0"/>
      <w:szCs w:val="20"/>
    </w:rPr>
  </w:style>
  <w:style w:type="paragraph" w:styleId="a4">
    <w:name w:val="List Number"/>
    <w:basedOn w:val="a"/>
    <w:uiPriority w:val="99"/>
    <w:rsid w:val="00B8563A"/>
    <w:pPr>
      <w:widowControl/>
      <w:tabs>
        <w:tab w:val="left" w:pos="454"/>
        <w:tab w:val="left" w:pos="720"/>
        <w:tab w:val="left" w:pos="840"/>
      </w:tabs>
      <w:spacing w:afterLines="50"/>
      <w:ind w:left="454" w:hanging="284"/>
      <w:jc w:val="left"/>
    </w:pPr>
    <w:rPr>
      <w:rFonts w:ascii="Times New Roman" w:hAnsi="Times New Roman"/>
      <w:kern w:val="0"/>
      <w:sz w:val="24"/>
      <w:szCs w:val="20"/>
    </w:rPr>
  </w:style>
  <w:style w:type="paragraph" w:styleId="a5">
    <w:name w:val="caption"/>
    <w:basedOn w:val="a"/>
    <w:next w:val="a"/>
    <w:link w:val="Char0"/>
    <w:qFormat/>
    <w:rsid w:val="00B8563A"/>
    <w:pPr>
      <w:spacing w:before="152" w:after="160"/>
    </w:pPr>
    <w:rPr>
      <w:rFonts w:eastAsia="Ђˎ̥"/>
      <w:sz w:val="20"/>
      <w:szCs w:val="20"/>
    </w:rPr>
  </w:style>
  <w:style w:type="paragraph" w:styleId="a6">
    <w:name w:val="List Bullet"/>
    <w:basedOn w:val="a"/>
    <w:rsid w:val="00B8563A"/>
    <w:pPr>
      <w:tabs>
        <w:tab w:val="left" w:pos="748"/>
      </w:tabs>
      <w:spacing w:line="360" w:lineRule="auto"/>
      <w:ind w:left="748" w:hanging="374"/>
    </w:pPr>
    <w:rPr>
      <w:rFonts w:ascii="Times New Roman" w:hAnsi="Times New Roman"/>
    </w:rPr>
  </w:style>
  <w:style w:type="paragraph" w:styleId="a7">
    <w:name w:val="Document Map"/>
    <w:basedOn w:val="a"/>
    <w:link w:val="Char1"/>
    <w:rsid w:val="00B8563A"/>
    <w:rPr>
      <w:rFonts w:ascii="宋体"/>
      <w:sz w:val="18"/>
      <w:szCs w:val="18"/>
    </w:rPr>
  </w:style>
  <w:style w:type="paragraph" w:styleId="a8">
    <w:name w:val="annotation text"/>
    <w:basedOn w:val="a"/>
    <w:link w:val="Char2"/>
    <w:qFormat/>
    <w:rsid w:val="00B8563A"/>
    <w:pPr>
      <w:adjustRightInd w:val="0"/>
      <w:spacing w:line="360" w:lineRule="atLeast"/>
      <w:jc w:val="left"/>
      <w:textAlignment w:val="baseline"/>
    </w:pPr>
    <w:rPr>
      <w:rFonts w:eastAsia="Ђˎ̥"/>
      <w:kern w:val="0"/>
      <w:sz w:val="24"/>
      <w:szCs w:val="20"/>
    </w:rPr>
  </w:style>
  <w:style w:type="paragraph" w:styleId="30">
    <w:name w:val="Body Text 3"/>
    <w:basedOn w:val="a"/>
    <w:link w:val="3Char0"/>
    <w:rsid w:val="00B8563A"/>
    <w:pPr>
      <w:spacing w:line="500" w:lineRule="exact"/>
    </w:pPr>
    <w:rPr>
      <w:rFonts w:eastAsia="Ђˎ̥"/>
      <w:b/>
      <w:bCs/>
      <w:kern w:val="0"/>
      <w:sz w:val="24"/>
    </w:rPr>
  </w:style>
  <w:style w:type="paragraph" w:styleId="a9">
    <w:name w:val="Body Text"/>
    <w:basedOn w:val="a"/>
    <w:link w:val="Char3"/>
    <w:rsid w:val="00B8563A"/>
    <w:pPr>
      <w:spacing w:line="380" w:lineRule="exact"/>
    </w:pPr>
    <w:rPr>
      <w:rFonts w:eastAsia="Ђˎ̥"/>
      <w:kern w:val="0"/>
      <w:sz w:val="24"/>
    </w:rPr>
  </w:style>
  <w:style w:type="paragraph" w:styleId="aa">
    <w:name w:val="Body Text Indent"/>
    <w:basedOn w:val="a"/>
    <w:link w:val="Char4"/>
    <w:qFormat/>
    <w:rsid w:val="00B8563A"/>
    <w:pPr>
      <w:ind w:firstLineChars="352" w:firstLine="830"/>
    </w:pPr>
    <w:rPr>
      <w:rFonts w:ascii="Ђˎ̥" w:eastAsia="Ђˎ̥"/>
      <w:kern w:val="0"/>
      <w:sz w:val="32"/>
      <w:szCs w:val="20"/>
    </w:rPr>
  </w:style>
  <w:style w:type="paragraph" w:styleId="31">
    <w:name w:val="List Number 3"/>
    <w:basedOn w:val="a"/>
    <w:uiPriority w:val="99"/>
    <w:rsid w:val="00B8563A"/>
    <w:pPr>
      <w:tabs>
        <w:tab w:val="left" w:pos="1200"/>
      </w:tabs>
      <w:ind w:left="1200" w:hanging="360"/>
    </w:pPr>
    <w:rPr>
      <w:rFonts w:ascii="Times New Roman" w:hAnsi="Times New Roman"/>
    </w:rPr>
  </w:style>
  <w:style w:type="paragraph" w:styleId="20">
    <w:name w:val="List 2"/>
    <w:basedOn w:val="a"/>
    <w:uiPriority w:val="99"/>
    <w:rsid w:val="00B8563A"/>
    <w:pPr>
      <w:ind w:leftChars="200" w:left="100" w:hangingChars="200" w:hanging="200"/>
    </w:pPr>
    <w:rPr>
      <w:rFonts w:ascii="Times New Roman" w:hAnsi="Times New Roman"/>
      <w:sz w:val="28"/>
    </w:rPr>
  </w:style>
  <w:style w:type="paragraph" w:styleId="ab">
    <w:name w:val="Block Text"/>
    <w:basedOn w:val="a"/>
    <w:qFormat/>
    <w:rsid w:val="00B8563A"/>
    <w:pPr>
      <w:adjustRightInd w:val="0"/>
      <w:ind w:left="420" w:right="33"/>
      <w:jc w:val="left"/>
      <w:textAlignment w:val="baseline"/>
    </w:pPr>
    <w:rPr>
      <w:rFonts w:ascii="Times New Roman" w:hAnsi="Times New Roman"/>
      <w:kern w:val="0"/>
      <w:sz w:val="24"/>
      <w:szCs w:val="20"/>
    </w:rPr>
  </w:style>
  <w:style w:type="paragraph" w:styleId="21">
    <w:name w:val="List Bullet 2"/>
    <w:basedOn w:val="a"/>
    <w:rsid w:val="00B8563A"/>
    <w:pPr>
      <w:tabs>
        <w:tab w:val="left" w:pos="840"/>
      </w:tabs>
      <w:spacing w:line="360" w:lineRule="auto"/>
      <w:ind w:left="840" w:hanging="420"/>
    </w:pPr>
    <w:rPr>
      <w:rFonts w:ascii="Times New Roman" w:hAnsi="Times New Roman"/>
    </w:rPr>
  </w:style>
  <w:style w:type="paragraph" w:styleId="50">
    <w:name w:val="toc 5"/>
    <w:basedOn w:val="a"/>
    <w:next w:val="a"/>
    <w:uiPriority w:val="39"/>
    <w:rsid w:val="00B8563A"/>
    <w:pPr>
      <w:tabs>
        <w:tab w:val="right" w:leader="dot" w:pos="9185"/>
      </w:tabs>
      <w:adjustRightInd w:val="0"/>
      <w:spacing w:line="312" w:lineRule="atLeast"/>
      <w:ind w:left="1680"/>
      <w:textAlignment w:val="baseline"/>
    </w:pPr>
    <w:rPr>
      <w:rFonts w:ascii="Times New Roman" w:hAnsi="Times New Roman"/>
      <w:kern w:val="0"/>
      <w:szCs w:val="20"/>
    </w:rPr>
  </w:style>
  <w:style w:type="paragraph" w:styleId="32">
    <w:name w:val="toc 3"/>
    <w:basedOn w:val="a"/>
    <w:next w:val="a"/>
    <w:uiPriority w:val="39"/>
    <w:rsid w:val="00B8563A"/>
    <w:pPr>
      <w:ind w:leftChars="400" w:left="840"/>
    </w:pPr>
    <w:rPr>
      <w:rFonts w:ascii="Times New Roman" w:hAnsi="Times New Roman"/>
    </w:rPr>
  </w:style>
  <w:style w:type="paragraph" w:styleId="ac">
    <w:name w:val="Plain Text"/>
    <w:basedOn w:val="a"/>
    <w:link w:val="Char5"/>
    <w:qFormat/>
    <w:rsid w:val="00B8563A"/>
    <w:rPr>
      <w:rFonts w:ascii="Ђˎ̥" w:eastAsia="Ђˎ̥"/>
      <w:kern w:val="0"/>
      <w:sz w:val="20"/>
      <w:szCs w:val="21"/>
    </w:rPr>
  </w:style>
  <w:style w:type="paragraph" w:styleId="80">
    <w:name w:val="toc 8"/>
    <w:basedOn w:val="a"/>
    <w:next w:val="a"/>
    <w:uiPriority w:val="39"/>
    <w:rsid w:val="00B8563A"/>
    <w:pPr>
      <w:tabs>
        <w:tab w:val="right" w:leader="dot" w:pos="9185"/>
      </w:tabs>
      <w:adjustRightInd w:val="0"/>
      <w:spacing w:line="312" w:lineRule="atLeast"/>
      <w:ind w:left="2940"/>
      <w:textAlignment w:val="baseline"/>
    </w:pPr>
    <w:rPr>
      <w:rFonts w:ascii="Times New Roman" w:hAnsi="Times New Roman"/>
      <w:kern w:val="0"/>
      <w:szCs w:val="20"/>
    </w:rPr>
  </w:style>
  <w:style w:type="paragraph" w:styleId="ad">
    <w:name w:val="Date"/>
    <w:basedOn w:val="a"/>
    <w:next w:val="a"/>
    <w:link w:val="Char6"/>
    <w:rsid w:val="00B8563A"/>
    <w:pPr>
      <w:ind w:leftChars="2500" w:left="100"/>
    </w:pPr>
    <w:rPr>
      <w:rFonts w:ascii="Ђˎ̥" w:eastAsia="Ђˎ̥"/>
      <w:kern w:val="0"/>
      <w:sz w:val="20"/>
      <w:szCs w:val="21"/>
    </w:rPr>
  </w:style>
  <w:style w:type="paragraph" w:styleId="22">
    <w:name w:val="Body Text Indent 2"/>
    <w:basedOn w:val="a"/>
    <w:link w:val="2Char0"/>
    <w:rsid w:val="00B8563A"/>
    <w:pPr>
      <w:ind w:firstLine="630"/>
    </w:pPr>
    <w:rPr>
      <w:rFonts w:eastAsia="Ђˎ̥"/>
      <w:kern w:val="0"/>
      <w:sz w:val="32"/>
      <w:szCs w:val="20"/>
    </w:rPr>
  </w:style>
  <w:style w:type="paragraph" w:styleId="ae">
    <w:name w:val="endnote text"/>
    <w:basedOn w:val="a"/>
    <w:link w:val="Char10"/>
    <w:uiPriority w:val="99"/>
    <w:unhideWhenUsed/>
    <w:rsid w:val="00B8563A"/>
    <w:pPr>
      <w:snapToGrid w:val="0"/>
      <w:jc w:val="left"/>
    </w:pPr>
    <w:rPr>
      <w:rFonts w:ascii="Times New Roman" w:hAnsi="Times New Roman"/>
    </w:rPr>
  </w:style>
  <w:style w:type="paragraph" w:styleId="af">
    <w:name w:val="Balloon Text"/>
    <w:basedOn w:val="a"/>
    <w:link w:val="Char7"/>
    <w:qFormat/>
    <w:rsid w:val="00B8563A"/>
    <w:rPr>
      <w:rFonts w:eastAsia="Ђˎ̥"/>
      <w:kern w:val="0"/>
      <w:sz w:val="18"/>
      <w:szCs w:val="18"/>
    </w:rPr>
  </w:style>
  <w:style w:type="paragraph" w:styleId="af0">
    <w:name w:val="footer"/>
    <w:basedOn w:val="a"/>
    <w:link w:val="Char8"/>
    <w:uiPriority w:val="99"/>
    <w:qFormat/>
    <w:rsid w:val="00B8563A"/>
    <w:pPr>
      <w:tabs>
        <w:tab w:val="center" w:pos="4153"/>
        <w:tab w:val="right" w:pos="8306"/>
      </w:tabs>
      <w:snapToGrid w:val="0"/>
      <w:jc w:val="left"/>
    </w:pPr>
    <w:rPr>
      <w:rFonts w:eastAsia="Ђˎ̥"/>
      <w:kern w:val="0"/>
      <w:sz w:val="18"/>
      <w:szCs w:val="18"/>
    </w:rPr>
  </w:style>
  <w:style w:type="paragraph" w:styleId="af1">
    <w:name w:val="header"/>
    <w:basedOn w:val="a"/>
    <w:link w:val="Char9"/>
    <w:uiPriority w:val="99"/>
    <w:qFormat/>
    <w:rsid w:val="00B8563A"/>
    <w:pPr>
      <w:pBdr>
        <w:bottom w:val="single" w:sz="6" w:space="1" w:color="auto"/>
      </w:pBdr>
      <w:tabs>
        <w:tab w:val="center" w:pos="4153"/>
        <w:tab w:val="right" w:pos="8306"/>
      </w:tabs>
      <w:snapToGrid w:val="0"/>
      <w:jc w:val="center"/>
    </w:pPr>
    <w:rPr>
      <w:rFonts w:ascii="Times New Roman" w:eastAsia="Ђˎ̥" w:hAnsi="Times New Roman"/>
      <w:sz w:val="18"/>
      <w:szCs w:val="18"/>
      <w:u w:val="single"/>
    </w:rPr>
  </w:style>
  <w:style w:type="paragraph" w:styleId="10">
    <w:name w:val="toc 1"/>
    <w:basedOn w:val="a"/>
    <w:next w:val="a"/>
    <w:uiPriority w:val="39"/>
    <w:rsid w:val="00B8563A"/>
    <w:pPr>
      <w:tabs>
        <w:tab w:val="right" w:leader="dot" w:pos="9870"/>
      </w:tabs>
      <w:spacing w:line="480" w:lineRule="auto"/>
      <w:jc w:val="center"/>
    </w:pPr>
    <w:rPr>
      <w:rFonts w:ascii="Ђˎ̥" w:eastAsia="Ђˎ̥" w:hAnsi="Ђˎ̥" w:cs="Verdana"/>
      <w:bCs/>
      <w:caps/>
      <w:szCs w:val="21"/>
    </w:rPr>
  </w:style>
  <w:style w:type="paragraph" w:styleId="40">
    <w:name w:val="toc 4"/>
    <w:basedOn w:val="a"/>
    <w:next w:val="a"/>
    <w:uiPriority w:val="39"/>
    <w:rsid w:val="00B8563A"/>
    <w:pPr>
      <w:tabs>
        <w:tab w:val="right" w:leader="dot" w:pos="9185"/>
      </w:tabs>
      <w:adjustRightInd w:val="0"/>
      <w:spacing w:line="312" w:lineRule="atLeast"/>
      <w:ind w:left="1260"/>
      <w:textAlignment w:val="baseline"/>
    </w:pPr>
    <w:rPr>
      <w:rFonts w:ascii="Times New Roman" w:hAnsi="Times New Roman"/>
      <w:kern w:val="0"/>
      <w:szCs w:val="20"/>
    </w:rPr>
  </w:style>
  <w:style w:type="paragraph" w:styleId="af2">
    <w:name w:val="Subtitle"/>
    <w:basedOn w:val="a"/>
    <w:next w:val="a"/>
    <w:link w:val="Chara"/>
    <w:qFormat/>
    <w:rsid w:val="00B8563A"/>
    <w:pPr>
      <w:spacing w:before="240" w:after="60" w:line="312" w:lineRule="auto"/>
      <w:jc w:val="center"/>
      <w:outlineLvl w:val="1"/>
    </w:pPr>
    <w:rPr>
      <w:rFonts w:ascii="Cambria" w:hAnsi="Cambria"/>
      <w:b/>
      <w:bCs/>
      <w:kern w:val="28"/>
      <w:sz w:val="32"/>
      <w:szCs w:val="32"/>
    </w:rPr>
  </w:style>
  <w:style w:type="paragraph" w:styleId="af3">
    <w:name w:val="List"/>
    <w:basedOn w:val="a"/>
    <w:uiPriority w:val="99"/>
    <w:rsid w:val="00B8563A"/>
    <w:pPr>
      <w:ind w:left="200" w:hangingChars="200" w:hanging="200"/>
    </w:pPr>
    <w:rPr>
      <w:rFonts w:ascii="Times New Roman" w:hAnsi="Times New Roman"/>
      <w:sz w:val="28"/>
    </w:rPr>
  </w:style>
  <w:style w:type="paragraph" w:styleId="af4">
    <w:name w:val="footnote text"/>
    <w:basedOn w:val="a"/>
    <w:link w:val="Char11"/>
    <w:uiPriority w:val="99"/>
    <w:unhideWhenUsed/>
    <w:rsid w:val="00B8563A"/>
    <w:pPr>
      <w:snapToGrid w:val="0"/>
      <w:jc w:val="left"/>
    </w:pPr>
    <w:rPr>
      <w:rFonts w:ascii="Times New Roman" w:hAnsi="Times New Roman"/>
      <w:sz w:val="18"/>
      <w:szCs w:val="18"/>
    </w:rPr>
  </w:style>
  <w:style w:type="paragraph" w:styleId="60">
    <w:name w:val="toc 6"/>
    <w:basedOn w:val="a"/>
    <w:next w:val="a"/>
    <w:uiPriority w:val="39"/>
    <w:rsid w:val="00B8563A"/>
    <w:pPr>
      <w:tabs>
        <w:tab w:val="right" w:leader="dot" w:pos="9185"/>
      </w:tabs>
      <w:adjustRightInd w:val="0"/>
      <w:spacing w:line="312" w:lineRule="atLeast"/>
      <w:ind w:left="2100"/>
      <w:textAlignment w:val="baseline"/>
    </w:pPr>
    <w:rPr>
      <w:rFonts w:ascii="Times New Roman" w:hAnsi="Times New Roman"/>
      <w:kern w:val="0"/>
      <w:szCs w:val="20"/>
    </w:rPr>
  </w:style>
  <w:style w:type="paragraph" w:styleId="51">
    <w:name w:val="List 5"/>
    <w:basedOn w:val="a"/>
    <w:rsid w:val="00B8563A"/>
    <w:pPr>
      <w:ind w:left="2100" w:hanging="420"/>
    </w:pPr>
    <w:rPr>
      <w:rFonts w:ascii="Times New Roman" w:hAnsi="Times New Roman"/>
      <w:szCs w:val="20"/>
    </w:rPr>
  </w:style>
  <w:style w:type="paragraph" w:styleId="33">
    <w:name w:val="Body Text Indent 3"/>
    <w:basedOn w:val="a"/>
    <w:link w:val="3Char1"/>
    <w:rsid w:val="00B8563A"/>
    <w:pPr>
      <w:spacing w:after="120"/>
      <w:ind w:leftChars="200" w:left="420"/>
    </w:pPr>
    <w:rPr>
      <w:rFonts w:eastAsia="Ђˎ̥"/>
      <w:kern w:val="0"/>
      <w:sz w:val="16"/>
      <w:szCs w:val="16"/>
    </w:rPr>
  </w:style>
  <w:style w:type="paragraph" w:styleId="23">
    <w:name w:val="toc 2"/>
    <w:basedOn w:val="a"/>
    <w:next w:val="a"/>
    <w:uiPriority w:val="39"/>
    <w:rsid w:val="00B8563A"/>
    <w:pPr>
      <w:ind w:leftChars="200" w:left="420"/>
    </w:pPr>
    <w:rPr>
      <w:rFonts w:ascii="Times New Roman" w:hAnsi="Times New Roman"/>
    </w:rPr>
  </w:style>
  <w:style w:type="paragraph" w:styleId="90">
    <w:name w:val="toc 9"/>
    <w:basedOn w:val="a"/>
    <w:next w:val="a"/>
    <w:uiPriority w:val="39"/>
    <w:rsid w:val="00B8563A"/>
    <w:pPr>
      <w:tabs>
        <w:tab w:val="right" w:leader="dot" w:pos="9185"/>
      </w:tabs>
      <w:adjustRightInd w:val="0"/>
      <w:spacing w:line="312" w:lineRule="atLeast"/>
      <w:ind w:left="3360"/>
      <w:textAlignment w:val="baseline"/>
    </w:pPr>
    <w:rPr>
      <w:rFonts w:ascii="Times New Roman" w:hAnsi="Times New Roman"/>
      <w:kern w:val="0"/>
      <w:szCs w:val="20"/>
    </w:rPr>
  </w:style>
  <w:style w:type="paragraph" w:styleId="24">
    <w:name w:val="Body Text 2"/>
    <w:basedOn w:val="a"/>
    <w:link w:val="2Char1"/>
    <w:rsid w:val="00B8563A"/>
    <w:pPr>
      <w:spacing w:after="120" w:line="480" w:lineRule="auto"/>
    </w:pPr>
    <w:rPr>
      <w:rFonts w:eastAsia="Ђˎ̥"/>
      <w:kern w:val="0"/>
      <w:sz w:val="20"/>
    </w:rPr>
  </w:style>
  <w:style w:type="paragraph" w:styleId="HTML">
    <w:name w:val="HTML Preformatted"/>
    <w:basedOn w:val="a"/>
    <w:link w:val="HTMLChar"/>
    <w:rsid w:val="00B856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kern w:val="0"/>
      <w:sz w:val="24"/>
    </w:rPr>
  </w:style>
  <w:style w:type="paragraph" w:styleId="af5">
    <w:name w:val="Normal (Web)"/>
    <w:basedOn w:val="a"/>
    <w:qFormat/>
    <w:rsid w:val="00B8563A"/>
    <w:pPr>
      <w:widowControl/>
      <w:spacing w:before="100" w:beforeAutospacing="1" w:after="100" w:afterAutospacing="1"/>
      <w:jc w:val="left"/>
    </w:pPr>
    <w:rPr>
      <w:rFonts w:ascii="Ђˎ̥" w:hAnsi="Ђˎ̥"/>
      <w:kern w:val="0"/>
      <w:sz w:val="24"/>
    </w:rPr>
  </w:style>
  <w:style w:type="paragraph" w:styleId="11">
    <w:name w:val="index 1"/>
    <w:basedOn w:val="a"/>
    <w:next w:val="a"/>
    <w:uiPriority w:val="99"/>
    <w:rsid w:val="00B8563A"/>
    <w:pPr>
      <w:spacing w:line="400" w:lineRule="exact"/>
      <w:ind w:firstLineChars="200" w:firstLine="420"/>
    </w:pPr>
    <w:rPr>
      <w:rFonts w:ascii="Ђˎ̥" w:hAnsi="Times New Roman"/>
      <w:b/>
      <w:szCs w:val="20"/>
    </w:rPr>
  </w:style>
  <w:style w:type="paragraph" w:styleId="af6">
    <w:name w:val="Title"/>
    <w:basedOn w:val="a"/>
    <w:link w:val="Charb"/>
    <w:qFormat/>
    <w:rsid w:val="00B8563A"/>
    <w:pPr>
      <w:spacing w:before="240" w:after="60"/>
      <w:jc w:val="center"/>
      <w:outlineLvl w:val="0"/>
    </w:pPr>
    <w:rPr>
      <w:rFonts w:cs="Verdana"/>
      <w:b/>
      <w:bCs/>
      <w:sz w:val="32"/>
      <w:szCs w:val="32"/>
    </w:rPr>
  </w:style>
  <w:style w:type="paragraph" w:styleId="af7">
    <w:name w:val="annotation subject"/>
    <w:basedOn w:val="a8"/>
    <w:next w:val="a8"/>
    <w:link w:val="Charc"/>
    <w:rsid w:val="00B8563A"/>
    <w:pPr>
      <w:adjustRightInd/>
      <w:spacing w:line="240" w:lineRule="auto"/>
      <w:textAlignment w:val="auto"/>
    </w:pPr>
    <w:rPr>
      <w:rFonts w:cs="Verdana"/>
      <w:b/>
      <w:bCs/>
      <w:kern w:val="2"/>
      <w:sz w:val="21"/>
      <w:szCs w:val="24"/>
    </w:rPr>
  </w:style>
  <w:style w:type="paragraph" w:styleId="af8">
    <w:name w:val="Body Text First Indent"/>
    <w:basedOn w:val="a9"/>
    <w:link w:val="Chard"/>
    <w:rsid w:val="00B8563A"/>
    <w:pPr>
      <w:spacing w:line="300" w:lineRule="auto"/>
      <w:ind w:firstLine="482"/>
    </w:pPr>
    <w:rPr>
      <w:rFonts w:ascii="宋体"/>
      <w:kern w:val="2"/>
      <w:sz w:val="21"/>
    </w:rPr>
  </w:style>
  <w:style w:type="paragraph" w:styleId="25">
    <w:name w:val="Body Text First Indent 2"/>
    <w:basedOn w:val="aa"/>
    <w:link w:val="2Char2"/>
    <w:rsid w:val="00B8563A"/>
    <w:pPr>
      <w:spacing w:after="120"/>
      <w:ind w:leftChars="200" w:left="420" w:firstLineChars="200" w:firstLine="420"/>
    </w:pPr>
    <w:rPr>
      <w:rFonts w:ascii="Verdana" w:eastAsia="宋体" w:hAnsi="宋体"/>
      <w:kern w:val="2"/>
      <w:sz w:val="21"/>
      <w:szCs w:val="24"/>
    </w:rPr>
  </w:style>
  <w:style w:type="table" w:styleId="af9">
    <w:name w:val="Table Grid"/>
    <w:basedOn w:val="a2"/>
    <w:uiPriority w:val="39"/>
    <w:qFormat/>
    <w:rsid w:val="00B856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Light Grid Accent 3"/>
    <w:basedOn w:val="a2"/>
    <w:rsid w:val="00B8563A"/>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pPr>
        <w:spacing w:before="0" w:after="0" w:line="240" w:lineRule="auto"/>
      </w:pPr>
      <w:rPr>
        <w:rFonts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rFonts w:cs="Times New Roman"/>
        <w:b/>
        <w:bCs/>
      </w:rPr>
      <w:tblPr/>
      <w:tcPr>
        <w:tcBorders>
          <w:top w:val="single" w:sz="18" w:space="0" w:color="CF7B79"/>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shd w:val="clear" w:color="auto" w:fill="DFA7A6"/>
      </w:tcPr>
    </w:tblStylePr>
    <w:tblStylePr w:type="band1Horz">
      <w:tblPr/>
      <w:tcPr>
        <w:shd w:val="clear" w:color="auto" w:fill="DFA7A6"/>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table" w:styleId="1-2">
    <w:name w:val="Medium Grid 1 Accent 2"/>
    <w:basedOn w:val="a2"/>
    <w:rsid w:val="00B8563A"/>
    <w:tblPr>
      <w:tblInd w:w="0" w:type="dxa"/>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rPr>
      <w:tblPr/>
      <w:tcPr>
        <w:tcBorders>
          <w:top w:val="single" w:sz="12" w:space="0" w:color="auto"/>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a">
    <w:name w:val="Strong"/>
    <w:uiPriority w:val="22"/>
    <w:qFormat/>
    <w:rsid w:val="00B8563A"/>
    <w:rPr>
      <w:rFonts w:ascii="Times New Roman" w:eastAsia="宋体" w:hAnsi="Times New Roman" w:cs="Times New Roman"/>
      <w:b/>
      <w:bCs/>
    </w:rPr>
  </w:style>
  <w:style w:type="character" w:styleId="afb">
    <w:name w:val="endnote reference"/>
    <w:uiPriority w:val="99"/>
    <w:unhideWhenUsed/>
    <w:rsid w:val="00B8563A"/>
    <w:rPr>
      <w:vertAlign w:val="superscript"/>
    </w:rPr>
  </w:style>
  <w:style w:type="character" w:styleId="afc">
    <w:name w:val="page number"/>
    <w:rsid w:val="00B8563A"/>
    <w:rPr>
      <w:rFonts w:ascii="Times New Roman" w:eastAsia="宋体" w:hAnsi="Times New Roman" w:cs="Times New Roman"/>
    </w:rPr>
  </w:style>
  <w:style w:type="character" w:styleId="afd">
    <w:name w:val="FollowedHyperlink"/>
    <w:uiPriority w:val="99"/>
    <w:rsid w:val="00B8563A"/>
    <w:rPr>
      <w:rFonts w:ascii="Times New Roman" w:eastAsia="宋体" w:hAnsi="Times New Roman" w:cs="Times New Roman"/>
      <w:color w:val="000000"/>
      <w:sz w:val="14"/>
      <w:szCs w:val="14"/>
      <w:u w:val="none"/>
    </w:rPr>
  </w:style>
  <w:style w:type="character" w:styleId="afe">
    <w:name w:val="Emphasis"/>
    <w:uiPriority w:val="20"/>
    <w:qFormat/>
    <w:rsid w:val="00B8563A"/>
    <w:rPr>
      <w:rFonts w:ascii="Times New Roman" w:eastAsia="宋体" w:hAnsi="Times New Roman" w:cs="Times New Roman"/>
      <w:color w:val="CC0000"/>
    </w:rPr>
  </w:style>
  <w:style w:type="character" w:styleId="aff">
    <w:name w:val="line number"/>
    <w:qFormat/>
    <w:rsid w:val="00B8563A"/>
    <w:rPr>
      <w:rFonts w:ascii="Times New Roman" w:eastAsia="宋体" w:hAnsi="Times New Roman" w:cs="Times New Roman"/>
    </w:rPr>
  </w:style>
  <w:style w:type="character" w:styleId="aff0">
    <w:name w:val="Hyperlink"/>
    <w:uiPriority w:val="99"/>
    <w:rsid w:val="00B8563A"/>
    <w:rPr>
      <w:rFonts w:ascii="Times New Roman" w:eastAsia="宋体" w:hAnsi="Times New Roman" w:cs="Times New Roman"/>
      <w:color w:val="000000"/>
      <w:sz w:val="14"/>
      <w:szCs w:val="14"/>
      <w:u w:val="none"/>
    </w:rPr>
  </w:style>
  <w:style w:type="character" w:styleId="aff1">
    <w:name w:val="annotation reference"/>
    <w:uiPriority w:val="99"/>
    <w:qFormat/>
    <w:rsid w:val="00B8563A"/>
    <w:rPr>
      <w:rFonts w:ascii="Times New Roman" w:eastAsia="宋体" w:hAnsi="Times New Roman" w:cs="Times New Roman"/>
      <w:sz w:val="21"/>
      <w:szCs w:val="21"/>
    </w:rPr>
  </w:style>
  <w:style w:type="character" w:styleId="aff2">
    <w:name w:val="footnote reference"/>
    <w:uiPriority w:val="99"/>
    <w:unhideWhenUsed/>
    <w:rsid w:val="00B8563A"/>
    <w:rPr>
      <w:vertAlign w:val="superscript"/>
    </w:rPr>
  </w:style>
  <w:style w:type="character" w:customStyle="1" w:styleId="Char12">
    <w:name w:val="正文文本 Char1"/>
    <w:uiPriority w:val="99"/>
    <w:rsid w:val="00B8563A"/>
    <w:rPr>
      <w:rFonts w:ascii="Verdana" w:eastAsia="宋体" w:hAnsi="Verdana" w:cs="Times New Roman"/>
      <w:kern w:val="2"/>
      <w:sz w:val="21"/>
      <w:szCs w:val="24"/>
    </w:rPr>
  </w:style>
  <w:style w:type="character" w:customStyle="1" w:styleId="font41">
    <w:name w:val="font41"/>
    <w:qFormat/>
    <w:rsid w:val="00B8563A"/>
    <w:rPr>
      <w:rFonts w:ascii="黑体" w:eastAsia="黑体" w:hAnsi="宋体" w:cs="黑体" w:hint="eastAsia"/>
      <w:color w:val="000000"/>
      <w:sz w:val="18"/>
      <w:szCs w:val="18"/>
      <w:u w:val="none"/>
    </w:rPr>
  </w:style>
  <w:style w:type="character" w:customStyle="1" w:styleId="HTML0">
    <w:name w:val="HTML 预设格式 字符"/>
    <w:uiPriority w:val="99"/>
    <w:qFormat/>
    <w:rsid w:val="00B8563A"/>
    <w:rPr>
      <w:rFonts w:ascii="Verdana" w:eastAsia="宋体" w:hAnsi="Verdana" w:cs="Verdana"/>
      <w:sz w:val="24"/>
      <w:szCs w:val="24"/>
    </w:rPr>
  </w:style>
  <w:style w:type="character" w:customStyle="1" w:styleId="34">
    <w:name w:val="正文文本 3 字符"/>
    <w:rsid w:val="00B8563A"/>
    <w:rPr>
      <w:rFonts w:ascii="Verdana" w:eastAsia="Ђˎ̥" w:hAnsi="Verdana" w:cs="Verdana"/>
      <w:b/>
      <w:bCs/>
      <w:sz w:val="24"/>
      <w:szCs w:val="24"/>
    </w:rPr>
  </w:style>
  <w:style w:type="character" w:customStyle="1" w:styleId="BalloonTextChar">
    <w:name w:val="Balloon Text Char"/>
    <w:rsid w:val="00B8563A"/>
    <w:rPr>
      <w:rFonts w:ascii="Times New Roman" w:eastAsia="宋体" w:hAnsi="Times New Roman" w:cs="Times New Roman"/>
      <w:kern w:val="2"/>
      <w:sz w:val="18"/>
      <w:szCs w:val="18"/>
      <w:lang w:val="en-US" w:eastAsia="zh-CN" w:bidi="ar-SA"/>
    </w:rPr>
  </w:style>
  <w:style w:type="character" w:customStyle="1" w:styleId="ca-3">
    <w:name w:val="ca-3"/>
    <w:rsid w:val="00B8563A"/>
    <w:rPr>
      <w:rFonts w:ascii="Times New Roman" w:eastAsia="宋体" w:hAnsi="Times New Roman" w:cs="Times New Roman"/>
    </w:rPr>
  </w:style>
  <w:style w:type="character" w:customStyle="1" w:styleId="3Char2">
    <w:name w:val="正文文本 3 Char2"/>
    <w:rsid w:val="00B8563A"/>
    <w:rPr>
      <w:rFonts w:ascii="Verdana" w:eastAsia="@宋体" w:hAnsi="Verdana" w:cs="Verdana"/>
      <w:sz w:val="16"/>
      <w:szCs w:val="16"/>
    </w:rPr>
  </w:style>
  <w:style w:type="character" w:customStyle="1" w:styleId="font11">
    <w:name w:val="font11"/>
    <w:rsid w:val="00B8563A"/>
    <w:rPr>
      <w:rFonts w:ascii="Courier New" w:eastAsia="Courier New" w:hAnsi="Courier New" w:cs="Courier New" w:hint="eastAsia"/>
      <w:b/>
      <w:color w:val="000000"/>
      <w:sz w:val="28"/>
      <w:szCs w:val="28"/>
      <w:u w:val="none"/>
    </w:rPr>
  </w:style>
  <w:style w:type="character" w:customStyle="1" w:styleId="fontstyle01">
    <w:name w:val="fontstyle01"/>
    <w:rsid w:val="00B8563A"/>
    <w:rPr>
      <w:rFonts w:ascii="宋体" w:eastAsia="宋体" w:hAnsi="宋体" w:cs="Times New Roman" w:hint="eastAsia"/>
      <w:color w:val="000000"/>
      <w:sz w:val="44"/>
      <w:szCs w:val="44"/>
    </w:rPr>
  </w:style>
  <w:style w:type="character" w:customStyle="1" w:styleId="aff3">
    <w:name w:val="纯文本 字符"/>
    <w:qFormat/>
    <w:rsid w:val="00B8563A"/>
    <w:rPr>
      <w:rFonts w:ascii="Ђˎ̥" w:eastAsia="Ђˎ̥" w:hAnsi="Verdana" w:cs="Verdana"/>
      <w:szCs w:val="21"/>
    </w:rPr>
  </w:style>
  <w:style w:type="character" w:customStyle="1" w:styleId="mailinfoexpandedsender">
    <w:name w:val="mail_info_expanded_sender"/>
    <w:rsid w:val="00B8563A"/>
    <w:rPr>
      <w:rFonts w:ascii="Times New Roman" w:eastAsia="宋体" w:hAnsi="Times New Roman" w:cs="Times New Roman"/>
    </w:rPr>
  </w:style>
  <w:style w:type="character" w:customStyle="1" w:styleId="16">
    <w:name w:val="16"/>
    <w:rsid w:val="00B8563A"/>
    <w:rPr>
      <w:rFonts w:ascii="Times New Roman" w:eastAsia="宋体" w:hAnsi="Times New Roman" w:cs="Times New Roman" w:hint="default"/>
      <w:color w:val="0000FF"/>
      <w:u w:val="single"/>
    </w:rPr>
  </w:style>
  <w:style w:type="character" w:customStyle="1" w:styleId="8Char">
    <w:name w:val="标题 8 Char"/>
    <w:link w:val="8"/>
    <w:rsid w:val="00B8563A"/>
    <w:rPr>
      <w:rFonts w:ascii="Verdana" w:eastAsia="宋体" w:hAnsi="Verdana" w:cs="Times New Roman"/>
      <w:kern w:val="2"/>
      <w:sz w:val="24"/>
      <w:szCs w:val="24"/>
    </w:rPr>
  </w:style>
  <w:style w:type="character" w:customStyle="1" w:styleId="PlainTextChar1">
    <w:name w:val="Plain Text Char1"/>
    <w:rsid w:val="00B8563A"/>
    <w:rPr>
      <w:rFonts w:ascii="@宋体" w:eastAsia="宋体" w:hAnsi="Ђˎ̥" w:cs="Ђˎ̥"/>
      <w:kern w:val="2"/>
      <w:sz w:val="21"/>
      <w:szCs w:val="21"/>
    </w:rPr>
  </w:style>
  <w:style w:type="character" w:customStyle="1" w:styleId="1Char">
    <w:name w:val="段1 Char"/>
    <w:rsid w:val="00B8563A"/>
    <w:rPr>
      <w:rFonts w:ascii="Arial" w:eastAsia="宋体" w:hAnsi="Arial" w:cs="Arial"/>
      <w:sz w:val="21"/>
      <w:szCs w:val="24"/>
      <w:lang w:val="en-US" w:eastAsia="zh-CN" w:bidi="ar-SA"/>
    </w:rPr>
  </w:style>
  <w:style w:type="character" w:customStyle="1" w:styleId="CharChar111">
    <w:name w:val="Char Char111"/>
    <w:rsid w:val="00B8563A"/>
    <w:rPr>
      <w:rFonts w:ascii="Verdana" w:eastAsia="Verdana" w:hAnsi="Verdana" w:cs="Verdana"/>
      <w:b/>
      <w:bCs/>
      <w:sz w:val="27"/>
      <w:szCs w:val="27"/>
      <w:lang w:val="en-US" w:eastAsia="zh-CN" w:bidi="ar-SA"/>
    </w:rPr>
  </w:style>
  <w:style w:type="character" w:customStyle="1" w:styleId="CharChar91">
    <w:name w:val="Char Char91"/>
    <w:rsid w:val="00B8563A"/>
    <w:rPr>
      <w:rFonts w:ascii="Times New Roman" w:eastAsia="Times New Roman" w:hAnsi="Times New Roman" w:cs="Times New Roman"/>
      <w:kern w:val="2"/>
      <w:sz w:val="18"/>
      <w:lang w:val="en-US" w:eastAsia="zh-CN"/>
    </w:rPr>
  </w:style>
  <w:style w:type="character" w:customStyle="1" w:styleId="7CharChar">
    <w:name w:val="标题 7 Char Char"/>
    <w:rsid w:val="00B8563A"/>
    <w:rPr>
      <w:rFonts w:ascii="Times New Roman" w:eastAsia="Courier New" w:hAnsi="Times New Roman" w:cs="Times New Roman"/>
      <w:b/>
      <w:kern w:val="2"/>
      <w:sz w:val="24"/>
      <w:szCs w:val="24"/>
      <w:lang w:val="en-US" w:eastAsia="zh-CN" w:bidi="ar-SA"/>
    </w:rPr>
  </w:style>
  <w:style w:type="character" w:customStyle="1" w:styleId="XChar">
    <w:name w:val="X正 Char"/>
    <w:link w:val="X"/>
    <w:rsid w:val="00B8563A"/>
    <w:rPr>
      <w:rFonts w:ascii="Times New Roman" w:eastAsia="仿宋_GB2312" w:hAnsi="Times New Roman" w:cs="Times New Roman"/>
      <w:color w:val="000000"/>
      <w:sz w:val="32"/>
      <w:szCs w:val="32"/>
    </w:rPr>
  </w:style>
  <w:style w:type="paragraph" w:customStyle="1" w:styleId="X">
    <w:name w:val="X正"/>
    <w:basedOn w:val="a"/>
    <w:link w:val="XChar"/>
    <w:rsid w:val="00B8563A"/>
    <w:pPr>
      <w:widowControl/>
      <w:spacing w:line="560" w:lineRule="exact"/>
      <w:ind w:firstLineChars="200" w:firstLine="200"/>
    </w:pPr>
    <w:rPr>
      <w:rFonts w:ascii="Times New Roman" w:eastAsia="仿宋_GB2312" w:hAnsi="Times New Roman"/>
      <w:color w:val="000000"/>
      <w:kern w:val="0"/>
      <w:sz w:val="32"/>
      <w:szCs w:val="32"/>
    </w:rPr>
  </w:style>
  <w:style w:type="character" w:customStyle="1" w:styleId="35">
    <w:name w:val="标题 3 字符"/>
    <w:uiPriority w:val="9"/>
    <w:rsid w:val="00B8563A"/>
    <w:rPr>
      <w:rFonts w:ascii="Verdana" w:eastAsia="Ђˎ̥" w:hAnsi="Verdana" w:cs="Verdana"/>
      <w:b/>
      <w:bCs/>
      <w:sz w:val="32"/>
      <w:szCs w:val="32"/>
    </w:rPr>
  </w:style>
  <w:style w:type="character" w:customStyle="1" w:styleId="font61">
    <w:name w:val="font61"/>
    <w:rsid w:val="00B8563A"/>
    <w:rPr>
      <w:rFonts w:ascii="宋体" w:eastAsia="宋体" w:hAnsi="宋体" w:cs="宋体" w:hint="eastAsia"/>
      <w:color w:val="FF00FF"/>
      <w:sz w:val="16"/>
      <w:szCs w:val="16"/>
      <w:u w:val="none"/>
    </w:rPr>
  </w:style>
  <w:style w:type="character" w:customStyle="1" w:styleId="Char13">
    <w:name w:val="页脚 Char1"/>
    <w:rsid w:val="00B8563A"/>
    <w:rPr>
      <w:rFonts w:ascii="Verdana" w:eastAsia="宋体" w:hAnsi="Verdana" w:cs="Times New Roman"/>
      <w:kern w:val="2"/>
      <w:sz w:val="18"/>
      <w:szCs w:val="18"/>
    </w:rPr>
  </w:style>
  <w:style w:type="character" w:customStyle="1" w:styleId="Char6">
    <w:name w:val="日期 Char"/>
    <w:link w:val="ad"/>
    <w:rsid w:val="00B8563A"/>
    <w:rPr>
      <w:rFonts w:ascii="Ђˎ̥" w:eastAsia="Ђˎ̥" w:hAnsi="Verdana" w:cs="Verdana"/>
      <w:szCs w:val="21"/>
    </w:rPr>
  </w:style>
  <w:style w:type="character" w:customStyle="1" w:styleId="5CharChar">
    <w:name w:val="标题 5 Char Char"/>
    <w:rsid w:val="00B8563A"/>
    <w:rPr>
      <w:rFonts w:ascii="Times New Roman" w:eastAsia="Courier New" w:hAnsi="Times New Roman" w:cs="Times New Roman"/>
      <w:b/>
      <w:kern w:val="2"/>
      <w:sz w:val="28"/>
      <w:szCs w:val="24"/>
      <w:lang w:val="en-US" w:eastAsia="zh-CN" w:bidi="ar-SA"/>
    </w:rPr>
  </w:style>
  <w:style w:type="character" w:customStyle="1" w:styleId="4CharChar">
    <w:name w:val="标题 4 Char Char"/>
    <w:rsid w:val="00B8563A"/>
    <w:rPr>
      <w:rFonts w:ascii="@宋体" w:eastAsia="Symbol" w:hAnsi="@宋体" w:cs="Times New Roman"/>
      <w:b/>
      <w:sz w:val="28"/>
      <w:lang w:val="en-US" w:eastAsia="zh-CN" w:bidi="ar-SA"/>
    </w:rPr>
  </w:style>
  <w:style w:type="character" w:customStyle="1" w:styleId="aff4">
    <w:name w:val="日期 字符"/>
    <w:rsid w:val="00B8563A"/>
    <w:rPr>
      <w:rFonts w:ascii="Ђˎ̥" w:eastAsia="Ђˎ̥" w:hAnsi="Verdana" w:cs="Verdana"/>
      <w:szCs w:val="21"/>
    </w:rPr>
  </w:style>
  <w:style w:type="character" w:customStyle="1" w:styleId="1jiCharChar">
    <w:name w:val="1ji Char Char"/>
    <w:link w:val="1ji"/>
    <w:rsid w:val="00B8563A"/>
    <w:rPr>
      <w:rFonts w:ascii="Ђˎ̥" w:eastAsia="Ђˎ̥" w:hAnsi="Ђˎ̥" w:cs="Verdana"/>
      <w:b/>
      <w:bCs/>
      <w:kern w:val="0"/>
      <w:sz w:val="36"/>
      <w:szCs w:val="20"/>
    </w:rPr>
  </w:style>
  <w:style w:type="paragraph" w:customStyle="1" w:styleId="1ji">
    <w:name w:val="1ji"/>
    <w:basedOn w:val="1"/>
    <w:link w:val="1jiCharChar"/>
    <w:rsid w:val="00B8563A"/>
    <w:pPr>
      <w:keepLines w:val="0"/>
      <w:widowControl/>
      <w:spacing w:before="0" w:after="0" w:line="240" w:lineRule="auto"/>
      <w:jc w:val="center"/>
    </w:pPr>
    <w:rPr>
      <w:rFonts w:ascii="Ђˎ̥" w:hAnsi="Ђˎ̥"/>
      <w:kern w:val="0"/>
      <w:sz w:val="36"/>
      <w:szCs w:val="20"/>
    </w:rPr>
  </w:style>
  <w:style w:type="character" w:customStyle="1" w:styleId="1Char1">
    <w:name w:val="标题 1 Char1"/>
    <w:link w:val="1"/>
    <w:rsid w:val="00B8563A"/>
    <w:rPr>
      <w:rFonts w:ascii="Verdana" w:eastAsia="Ђˎ̥" w:hAnsi="Verdana" w:cs="Verdana"/>
      <w:b/>
      <w:bCs/>
      <w:kern w:val="44"/>
      <w:sz w:val="44"/>
      <w:szCs w:val="44"/>
    </w:rPr>
  </w:style>
  <w:style w:type="character" w:customStyle="1" w:styleId="1Char0">
    <w:name w:val="标题 1 Char"/>
    <w:rsid w:val="00B8563A"/>
    <w:rPr>
      <w:rFonts w:ascii="Times New Roman" w:eastAsia="宋体" w:hAnsi="Times New Roman" w:cs="Times New Roman" w:hint="default"/>
      <w:b/>
      <w:bCs/>
      <w:kern w:val="44"/>
      <w:sz w:val="44"/>
      <w:szCs w:val="44"/>
    </w:rPr>
  </w:style>
  <w:style w:type="character" w:customStyle="1" w:styleId="Char14">
    <w:name w:val="列出段落 Char1"/>
    <w:link w:val="aff5"/>
    <w:rsid w:val="00B8563A"/>
    <w:rPr>
      <w:rFonts w:ascii="Calibri" w:eastAsia="宋体" w:hAnsi="Calibri" w:cs="Times New Roman"/>
      <w:kern w:val="2"/>
      <w:sz w:val="21"/>
      <w:szCs w:val="22"/>
    </w:rPr>
  </w:style>
  <w:style w:type="paragraph" w:styleId="aff5">
    <w:name w:val="List Paragraph"/>
    <w:basedOn w:val="a"/>
    <w:link w:val="Char14"/>
    <w:qFormat/>
    <w:rsid w:val="00B8563A"/>
    <w:pPr>
      <w:ind w:firstLineChars="200" w:firstLine="420"/>
    </w:pPr>
    <w:rPr>
      <w:rFonts w:ascii="Calibri" w:hAnsi="Calibri"/>
      <w:szCs w:val="22"/>
    </w:rPr>
  </w:style>
  <w:style w:type="character" w:customStyle="1" w:styleId="CharChar2">
    <w:name w:val="普通文字 Char Char2"/>
    <w:rsid w:val="00B8563A"/>
    <w:rPr>
      <w:rFonts w:ascii="Times New Roman" w:eastAsia="宋体" w:hAnsi="Symbol" w:cs="Times New Roman"/>
      <w:szCs w:val="21"/>
      <w:lang w:bidi="ar-SA"/>
    </w:rPr>
  </w:style>
  <w:style w:type="character" w:customStyle="1" w:styleId="aff6">
    <w:name w:val="题注 字符"/>
    <w:qFormat/>
    <w:rsid w:val="00B8563A"/>
    <w:rPr>
      <w:rFonts w:ascii="Verdana" w:eastAsia="Ђˎ̥" w:hAnsi="Verdana" w:cs="Verdana"/>
      <w:kern w:val="2"/>
    </w:rPr>
  </w:style>
  <w:style w:type="character" w:customStyle="1" w:styleId="3Char">
    <w:name w:val="标题 3 Char"/>
    <w:link w:val="3"/>
    <w:rsid w:val="00B8563A"/>
    <w:rPr>
      <w:rFonts w:ascii="Verdana" w:eastAsia="Ђˎ̥" w:hAnsi="Verdana" w:cs="Verdana"/>
      <w:b/>
      <w:bCs/>
      <w:sz w:val="32"/>
      <w:szCs w:val="32"/>
    </w:rPr>
  </w:style>
  <w:style w:type="character" w:customStyle="1" w:styleId="Charb">
    <w:name w:val="标题 Char"/>
    <w:link w:val="af6"/>
    <w:rsid w:val="00B8563A"/>
    <w:rPr>
      <w:rFonts w:ascii="Verdana" w:eastAsia="宋体" w:hAnsi="Verdana" w:cs="Verdana"/>
      <w:b/>
      <w:bCs/>
      <w:kern w:val="2"/>
      <w:sz w:val="32"/>
      <w:szCs w:val="32"/>
      <w:lang w:val="en-US" w:eastAsia="zh-CN" w:bidi="ar-SA"/>
    </w:rPr>
  </w:style>
  <w:style w:type="character" w:customStyle="1" w:styleId="aff7">
    <w:name w:val="页脚 字符"/>
    <w:uiPriority w:val="99"/>
    <w:qFormat/>
    <w:rsid w:val="00B8563A"/>
    <w:rPr>
      <w:rFonts w:ascii="Times New Roman" w:eastAsia="宋体" w:hAnsi="Times New Roman" w:cs="Times New Roman"/>
      <w:kern w:val="2"/>
      <w:sz w:val="18"/>
      <w:szCs w:val="18"/>
    </w:rPr>
  </w:style>
  <w:style w:type="character" w:customStyle="1" w:styleId="ca-0">
    <w:name w:val="ca-0"/>
    <w:rsid w:val="00B8563A"/>
    <w:rPr>
      <w:rFonts w:ascii="Times New Roman" w:eastAsia="宋体" w:hAnsi="Times New Roman" w:cs="Times New Roman"/>
    </w:rPr>
  </w:style>
  <w:style w:type="character" w:customStyle="1" w:styleId="Char4">
    <w:name w:val="正文文本缩进 Char"/>
    <w:link w:val="aa"/>
    <w:rsid w:val="00B8563A"/>
    <w:rPr>
      <w:rFonts w:ascii="Ђˎ̥" w:eastAsia="Ђˎ̥" w:hAnsi="Verdana" w:cs="Verdana"/>
      <w:sz w:val="32"/>
      <w:szCs w:val="20"/>
    </w:rPr>
  </w:style>
  <w:style w:type="character" w:customStyle="1" w:styleId="Chare">
    <w:name w:val="标书 题注 图 Char"/>
    <w:link w:val="aff8"/>
    <w:rsid w:val="00B8563A"/>
    <w:rPr>
      <w:rFonts w:ascii="Times New Roman" w:eastAsia="黑体" w:hAnsi="宋体" w:cs="Times New Roman"/>
      <w:kern w:val="2"/>
      <w:sz w:val="21"/>
      <w:szCs w:val="21"/>
    </w:rPr>
  </w:style>
  <w:style w:type="paragraph" w:customStyle="1" w:styleId="aff8">
    <w:name w:val="标书 题注 图"/>
    <w:basedOn w:val="a"/>
    <w:next w:val="a"/>
    <w:link w:val="Chare"/>
    <w:rsid w:val="00B8563A"/>
    <w:pPr>
      <w:spacing w:line="360" w:lineRule="auto"/>
      <w:jc w:val="center"/>
    </w:pPr>
    <w:rPr>
      <w:rFonts w:ascii="Times New Roman" w:eastAsia="黑体" w:hAnsi="宋体"/>
      <w:szCs w:val="21"/>
    </w:rPr>
  </w:style>
  <w:style w:type="character" w:customStyle="1" w:styleId="CharChar">
    <w:name w:val="纯文本 Char Char"/>
    <w:rsid w:val="00B8563A"/>
    <w:rPr>
      <w:rFonts w:ascii="Ђˎ̥" w:eastAsia="Ђˎ̥" w:hAnsi="Verdana" w:cs="Verdana"/>
      <w:szCs w:val="21"/>
    </w:rPr>
  </w:style>
  <w:style w:type="character" w:customStyle="1" w:styleId="4Char">
    <w:name w:val="标题 4 Char"/>
    <w:link w:val="4"/>
    <w:uiPriority w:val="9"/>
    <w:rsid w:val="00B8563A"/>
    <w:rPr>
      <w:rFonts w:ascii="Verdana" w:eastAsia="Ђˎ̥" w:hAnsi="Verdana" w:cs="Verdana"/>
      <w:kern w:val="0"/>
      <w:sz w:val="28"/>
      <w:szCs w:val="20"/>
    </w:rPr>
  </w:style>
  <w:style w:type="character" w:customStyle="1" w:styleId="ca-15">
    <w:name w:val="ca-15"/>
    <w:rsid w:val="00B8563A"/>
    <w:rPr>
      <w:rFonts w:ascii="Times New Roman" w:eastAsia="宋体" w:hAnsi="Times New Roman" w:cs="Times New Roman"/>
    </w:rPr>
  </w:style>
  <w:style w:type="character" w:customStyle="1" w:styleId="Char20">
    <w:name w:val="页眉 Char2"/>
    <w:rsid w:val="00B8563A"/>
    <w:rPr>
      <w:rFonts w:ascii="Verdana" w:eastAsia="@宋体" w:hAnsi="Verdana" w:cs="Verdana"/>
      <w:sz w:val="18"/>
      <w:szCs w:val="18"/>
    </w:rPr>
  </w:style>
  <w:style w:type="character" w:customStyle="1" w:styleId="Char21">
    <w:name w:val="日期 Char2"/>
    <w:rsid w:val="00B8563A"/>
    <w:rPr>
      <w:rFonts w:ascii="Verdana" w:eastAsia="@宋体" w:hAnsi="Verdana" w:cs="Verdana"/>
      <w:sz w:val="24"/>
      <w:szCs w:val="24"/>
    </w:rPr>
  </w:style>
  <w:style w:type="character" w:customStyle="1" w:styleId="Char22">
    <w:name w:val="正文文本 Char2"/>
    <w:rsid w:val="00B8563A"/>
    <w:rPr>
      <w:rFonts w:ascii="Verdana" w:eastAsia="@宋体" w:hAnsi="Verdana" w:cs="Verdana"/>
      <w:sz w:val="24"/>
      <w:szCs w:val="24"/>
    </w:rPr>
  </w:style>
  <w:style w:type="character" w:customStyle="1" w:styleId="Heading2Char">
    <w:name w:val="Heading 2 Char"/>
    <w:rsid w:val="00B8563A"/>
    <w:rPr>
      <w:rFonts w:ascii="Courier New" w:eastAsia="Verdana" w:hAnsi="Courier New" w:cs="Times New Roman"/>
      <w:b/>
      <w:bCs/>
      <w:kern w:val="2"/>
      <w:sz w:val="28"/>
      <w:szCs w:val="32"/>
      <w:lang w:val="en-US" w:eastAsia="zh-CN" w:bidi="ar-SA"/>
    </w:rPr>
  </w:style>
  <w:style w:type="character" w:customStyle="1" w:styleId="ca-6">
    <w:name w:val="ca-6"/>
    <w:rsid w:val="00B8563A"/>
    <w:rPr>
      <w:rFonts w:ascii="Times New Roman" w:eastAsia="宋体" w:hAnsi="Times New Roman" w:cs="Times New Roman"/>
    </w:rPr>
  </w:style>
  <w:style w:type="character" w:customStyle="1" w:styleId="aff9">
    <w:name w:val="标题 字符"/>
    <w:uiPriority w:val="10"/>
    <w:rsid w:val="00B8563A"/>
    <w:rPr>
      <w:rFonts w:ascii="Verdana" w:eastAsia="宋体" w:hAnsi="Verdana" w:cs="Verdana"/>
      <w:b/>
      <w:bCs/>
      <w:kern w:val="2"/>
      <w:sz w:val="32"/>
      <w:szCs w:val="32"/>
      <w:lang w:val="en-US" w:eastAsia="zh-CN" w:bidi="ar-SA"/>
    </w:rPr>
  </w:style>
  <w:style w:type="character" w:customStyle="1" w:styleId="CharChar101">
    <w:name w:val="Char Char101"/>
    <w:rsid w:val="00B8563A"/>
    <w:rPr>
      <w:rFonts w:ascii="Times New Roman" w:eastAsia="Verdana" w:hAnsi="Times New Roman" w:cs="Times New Roman"/>
      <w:kern w:val="2"/>
      <w:sz w:val="18"/>
      <w:szCs w:val="18"/>
      <w:lang w:val="en-US" w:eastAsia="zh-CN" w:bidi="ar-SA"/>
    </w:rPr>
  </w:style>
  <w:style w:type="character" w:customStyle="1" w:styleId="5Char">
    <w:name w:val="标题 5 Char"/>
    <w:link w:val="5"/>
    <w:rsid w:val="00B8563A"/>
    <w:rPr>
      <w:rFonts w:ascii="Verdana" w:eastAsia="Courier New" w:hAnsi="Verdana" w:cs="Times New Roman"/>
      <w:b/>
      <w:kern w:val="2"/>
      <w:sz w:val="28"/>
      <w:szCs w:val="24"/>
    </w:rPr>
  </w:style>
  <w:style w:type="character" w:customStyle="1" w:styleId="apple-style-span">
    <w:name w:val="apple-style-span"/>
    <w:rsid w:val="00B8563A"/>
    <w:rPr>
      <w:rFonts w:ascii="Times New Roman" w:eastAsia="宋体" w:hAnsi="Times New Roman" w:cs="Times New Roman"/>
    </w:rPr>
  </w:style>
  <w:style w:type="character" w:customStyle="1" w:styleId="2Char3">
    <w:name w:val="标题2 Char"/>
    <w:link w:val="26"/>
    <w:rsid w:val="00B8563A"/>
    <w:rPr>
      <w:rFonts w:ascii="Times New Roman" w:eastAsia="宋体" w:hAnsi="Times New Roman" w:cs="Times New Roman"/>
      <w:bCs/>
      <w:sz w:val="28"/>
      <w:szCs w:val="28"/>
    </w:rPr>
  </w:style>
  <w:style w:type="paragraph" w:customStyle="1" w:styleId="26">
    <w:name w:val="标题2"/>
    <w:basedOn w:val="2"/>
    <w:link w:val="2Char3"/>
    <w:rsid w:val="00B8563A"/>
    <w:pPr>
      <w:tabs>
        <w:tab w:val="left" w:pos="576"/>
      </w:tabs>
      <w:spacing w:beforeLines="100" w:afterLines="50" w:line="360" w:lineRule="auto"/>
      <w:ind w:firstLineChars="100" w:firstLine="280"/>
    </w:pPr>
    <w:rPr>
      <w:rFonts w:ascii="Times New Roman" w:eastAsia="宋体" w:hAnsi="Times New Roman"/>
      <w:b w:val="0"/>
      <w:sz w:val="28"/>
      <w:szCs w:val="28"/>
    </w:rPr>
  </w:style>
  <w:style w:type="character" w:customStyle="1" w:styleId="Charf">
    <w:name w:val="图表正文 Char"/>
    <w:link w:val="affa"/>
    <w:rsid w:val="00B8563A"/>
    <w:rPr>
      <w:rFonts w:ascii="宋体" w:eastAsia="宋体" w:hAnsi="宋体" w:cs="Times New Roman"/>
      <w:color w:val="000000"/>
      <w:sz w:val="24"/>
      <w:szCs w:val="21"/>
    </w:rPr>
  </w:style>
  <w:style w:type="paragraph" w:customStyle="1" w:styleId="affa">
    <w:name w:val="图表正文"/>
    <w:basedOn w:val="a"/>
    <w:link w:val="Charf"/>
    <w:rsid w:val="00B8563A"/>
    <w:pPr>
      <w:tabs>
        <w:tab w:val="left" w:pos="2117"/>
      </w:tabs>
      <w:spacing w:beforeLines="50" w:afterLines="50" w:line="276" w:lineRule="auto"/>
      <w:jc w:val="center"/>
    </w:pPr>
    <w:rPr>
      <w:rFonts w:ascii="宋体" w:hAnsi="宋体"/>
      <w:color w:val="000000"/>
      <w:kern w:val="0"/>
      <w:sz w:val="24"/>
      <w:szCs w:val="21"/>
    </w:rPr>
  </w:style>
  <w:style w:type="character" w:customStyle="1" w:styleId="imcuicenterheaderlastnav">
    <w:name w:val="imc_ui_centerheaderlastnav"/>
    <w:rsid w:val="00B8563A"/>
    <w:rPr>
      <w:rFonts w:ascii="Times New Roman" w:eastAsia="宋体" w:hAnsi="Times New Roman" w:cs="Times New Roman"/>
    </w:rPr>
  </w:style>
  <w:style w:type="character" w:customStyle="1" w:styleId="41">
    <w:name w:val="标题 4 字符"/>
    <w:uiPriority w:val="9"/>
    <w:rsid w:val="00B8563A"/>
    <w:rPr>
      <w:rFonts w:ascii="Verdana" w:eastAsia="Ђˎ̥" w:hAnsi="Verdana" w:cs="Verdana"/>
      <w:kern w:val="0"/>
      <w:sz w:val="28"/>
      <w:szCs w:val="20"/>
    </w:rPr>
  </w:style>
  <w:style w:type="character" w:customStyle="1" w:styleId="Char0">
    <w:name w:val="题注 Char"/>
    <w:link w:val="a5"/>
    <w:rsid w:val="00B8563A"/>
    <w:rPr>
      <w:rFonts w:ascii="Verdana" w:eastAsia="Ђˎ̥" w:hAnsi="Verdana" w:cs="Verdana"/>
      <w:kern w:val="2"/>
    </w:rPr>
  </w:style>
  <w:style w:type="character" w:customStyle="1" w:styleId="CharChar0">
    <w:name w:val="批注文字 Char Char"/>
    <w:rsid w:val="00B8563A"/>
    <w:rPr>
      <w:rFonts w:ascii="Times New Roman" w:eastAsia="Courier New" w:hAnsi="Times New Roman" w:cs="Times New Roman"/>
      <w:kern w:val="2"/>
      <w:sz w:val="21"/>
      <w:szCs w:val="24"/>
      <w:lang w:val="en-US" w:eastAsia="zh-CN" w:bidi="ar-SA"/>
    </w:rPr>
  </w:style>
  <w:style w:type="character" w:customStyle="1" w:styleId="CharChar11">
    <w:name w:val="Char Char11"/>
    <w:qFormat/>
    <w:rsid w:val="00B8563A"/>
    <w:rPr>
      <w:rFonts w:ascii="Verdana" w:eastAsia="Times New Roman" w:hAnsi="Verdana" w:cs="Times New Roman"/>
      <w:b/>
      <w:sz w:val="27"/>
      <w:lang w:val="en-US" w:eastAsia="zh-CN"/>
    </w:rPr>
  </w:style>
  <w:style w:type="character" w:customStyle="1" w:styleId="CharChar131">
    <w:name w:val="Char Char131"/>
    <w:qFormat/>
    <w:rsid w:val="00B8563A"/>
    <w:rPr>
      <w:rFonts w:ascii="Times New Roman" w:eastAsia="Times New Roman" w:hAnsi="Times New Roman" w:cs="Times New Roman"/>
      <w:b/>
      <w:kern w:val="44"/>
      <w:sz w:val="44"/>
      <w:lang w:val="en-US" w:eastAsia="zh-CN"/>
    </w:rPr>
  </w:style>
  <w:style w:type="character" w:customStyle="1" w:styleId="case31">
    <w:name w:val="case31"/>
    <w:qFormat/>
    <w:rsid w:val="00B8563A"/>
    <w:rPr>
      <w:rFonts w:ascii="Times New Roman" w:eastAsia="宋体" w:hAnsi="Times New Roman" w:cs="Times New Roman" w:hint="default"/>
      <w:spacing w:val="390"/>
      <w:sz w:val="21"/>
      <w:szCs w:val="21"/>
    </w:rPr>
  </w:style>
  <w:style w:type="character" w:customStyle="1" w:styleId="0Char">
    <w:name w:val="0 正文 Char"/>
    <w:link w:val="0"/>
    <w:qFormat/>
    <w:rsid w:val="00B8563A"/>
    <w:rPr>
      <w:rFonts w:ascii="Times New Roman" w:eastAsia="宋体" w:hAnsi="Times New Roman" w:cs="Times New Roman"/>
      <w:kern w:val="2"/>
      <w:sz w:val="21"/>
      <w:szCs w:val="21"/>
    </w:rPr>
  </w:style>
  <w:style w:type="paragraph" w:customStyle="1" w:styleId="0">
    <w:name w:val="0 正文"/>
    <w:basedOn w:val="a"/>
    <w:link w:val="0Char"/>
    <w:rsid w:val="00B8563A"/>
    <w:pPr>
      <w:spacing w:line="360" w:lineRule="auto"/>
      <w:ind w:firstLine="420"/>
    </w:pPr>
    <w:rPr>
      <w:rFonts w:ascii="Times New Roman" w:hAnsi="Times New Roman"/>
      <w:szCs w:val="21"/>
    </w:rPr>
  </w:style>
  <w:style w:type="character" w:customStyle="1" w:styleId="3Char1">
    <w:name w:val="正文文本缩进 3 Char"/>
    <w:link w:val="33"/>
    <w:qFormat/>
    <w:rsid w:val="00B8563A"/>
    <w:rPr>
      <w:rFonts w:ascii="Verdana" w:eastAsia="Ђˎ̥" w:hAnsi="Verdana" w:cs="Verdana"/>
      <w:sz w:val="16"/>
      <w:szCs w:val="16"/>
    </w:rPr>
  </w:style>
  <w:style w:type="character" w:customStyle="1" w:styleId="ca-11">
    <w:name w:val="ca-11"/>
    <w:qFormat/>
    <w:rsid w:val="00B8563A"/>
    <w:rPr>
      <w:rFonts w:ascii="Times New Roman" w:eastAsia="宋体" w:hAnsi="Times New Roman" w:cs="Times New Roman"/>
    </w:rPr>
  </w:style>
  <w:style w:type="character" w:customStyle="1" w:styleId="Char3">
    <w:name w:val="正文文本 Char"/>
    <w:link w:val="a9"/>
    <w:qFormat/>
    <w:rsid w:val="00B8563A"/>
    <w:rPr>
      <w:rFonts w:ascii="Verdana" w:eastAsia="Ђˎ̥" w:hAnsi="Verdana" w:cs="Verdana"/>
      <w:sz w:val="24"/>
      <w:szCs w:val="24"/>
    </w:rPr>
  </w:style>
  <w:style w:type="character" w:customStyle="1" w:styleId="Char2">
    <w:name w:val="批注文字 Char"/>
    <w:link w:val="a8"/>
    <w:qFormat/>
    <w:rsid w:val="00B8563A"/>
    <w:rPr>
      <w:rFonts w:ascii="Verdana" w:eastAsia="Ђˎ̥" w:hAnsi="Verdana" w:cs="Verdana"/>
      <w:kern w:val="0"/>
      <w:sz w:val="24"/>
      <w:szCs w:val="20"/>
    </w:rPr>
  </w:style>
  <w:style w:type="character" w:customStyle="1" w:styleId="2Char">
    <w:name w:val="标题 2 Char"/>
    <w:link w:val="2"/>
    <w:qFormat/>
    <w:rsid w:val="00B8563A"/>
    <w:rPr>
      <w:rFonts w:ascii="Verdana" w:eastAsia="Ђˎ̥" w:hAnsi="Verdana" w:cs="Verdana"/>
      <w:b/>
      <w:bCs/>
      <w:sz w:val="32"/>
      <w:szCs w:val="32"/>
    </w:rPr>
  </w:style>
  <w:style w:type="character" w:customStyle="1" w:styleId="36">
    <w:name w:val="正文文本缩进 3 字符"/>
    <w:qFormat/>
    <w:rsid w:val="00B8563A"/>
    <w:rPr>
      <w:rFonts w:ascii="Verdana" w:eastAsia="Ђˎ̥" w:hAnsi="Verdana" w:cs="Verdana"/>
      <w:sz w:val="16"/>
      <w:szCs w:val="16"/>
    </w:rPr>
  </w:style>
  <w:style w:type="character" w:customStyle="1" w:styleId="Char1">
    <w:name w:val="文档结构图 Char"/>
    <w:link w:val="a7"/>
    <w:qFormat/>
    <w:rsid w:val="00B8563A"/>
    <w:rPr>
      <w:rFonts w:ascii="宋体" w:eastAsia="宋体" w:hAnsi="Verdana" w:cs="Times New Roman"/>
      <w:kern w:val="2"/>
      <w:sz w:val="18"/>
      <w:szCs w:val="18"/>
    </w:rPr>
  </w:style>
  <w:style w:type="character" w:customStyle="1" w:styleId="SubtitleChar">
    <w:name w:val="Subtitle Char"/>
    <w:qFormat/>
    <w:rsid w:val="00B8563A"/>
    <w:rPr>
      <w:rFonts w:ascii="Cambria" w:eastAsia="宋体" w:hAnsi="Cambria" w:cs="Times New Roman"/>
      <w:b/>
      <w:bCs/>
      <w:kern w:val="28"/>
      <w:sz w:val="28"/>
      <w:szCs w:val="32"/>
      <w:lang w:val="en-US" w:eastAsia="zh-CN" w:bidi="ar-SA"/>
    </w:rPr>
  </w:style>
  <w:style w:type="character" w:customStyle="1" w:styleId="Char15">
    <w:name w:val="文档结构图 Char1"/>
    <w:qFormat/>
    <w:rsid w:val="00B8563A"/>
    <w:rPr>
      <w:rFonts w:ascii="@宋体" w:eastAsia="@宋体" w:hAnsi="Verdana" w:cs="Verdana"/>
      <w:sz w:val="18"/>
      <w:szCs w:val="18"/>
    </w:rPr>
  </w:style>
  <w:style w:type="character" w:customStyle="1" w:styleId="Char9">
    <w:name w:val="页眉 Char"/>
    <w:link w:val="af1"/>
    <w:uiPriority w:val="99"/>
    <w:qFormat/>
    <w:rsid w:val="00B8563A"/>
    <w:rPr>
      <w:rFonts w:ascii="Times New Roman" w:eastAsia="Ђˎ̥" w:hAnsi="Times New Roman" w:cs="Times New Roman"/>
      <w:kern w:val="2"/>
      <w:sz w:val="18"/>
      <w:szCs w:val="18"/>
      <w:u w:val="single"/>
      <w:lang w:val="en-US" w:eastAsia="zh-CN" w:bidi="ar-SA"/>
    </w:rPr>
  </w:style>
  <w:style w:type="character" w:customStyle="1" w:styleId="affb">
    <w:name w:val="链接"/>
    <w:qFormat/>
    <w:rsid w:val="00B8563A"/>
    <w:rPr>
      <w:rFonts w:ascii="Verdana" w:eastAsia="Ђˎ̥" w:hAnsi="Times New Roman" w:cs="Times New Roman"/>
      <w:color w:val="0000FF"/>
      <w:sz w:val="21"/>
      <w:u w:val="single" w:color="0000FF"/>
      <w:vertAlign w:val="baseline"/>
      <w:lang w:val="en-US" w:eastAsia="zh-CN"/>
    </w:rPr>
  </w:style>
  <w:style w:type="character" w:customStyle="1" w:styleId="8CharChar">
    <w:name w:val="标题 8 Char Char"/>
    <w:qFormat/>
    <w:rsid w:val="00B8563A"/>
    <w:rPr>
      <w:rFonts w:ascii="@宋体" w:eastAsia="Symbol" w:hAnsi="@宋体" w:cs="Times New Roman"/>
      <w:kern w:val="2"/>
      <w:sz w:val="24"/>
      <w:szCs w:val="24"/>
      <w:lang w:val="en-US" w:eastAsia="zh-CN" w:bidi="ar-SA"/>
    </w:rPr>
  </w:style>
  <w:style w:type="character" w:customStyle="1" w:styleId="apple-converted-space">
    <w:name w:val="apple-converted-space"/>
    <w:qFormat/>
    <w:rsid w:val="00B8563A"/>
    <w:rPr>
      <w:rFonts w:ascii="Times New Roman" w:eastAsia="宋体" w:hAnsi="Times New Roman" w:cs="Times New Roman"/>
    </w:rPr>
  </w:style>
  <w:style w:type="character" w:customStyle="1" w:styleId="2Char20">
    <w:name w:val="正文文本缩进 2 Char2"/>
    <w:qFormat/>
    <w:rsid w:val="00B8563A"/>
    <w:rPr>
      <w:rFonts w:ascii="Verdana" w:eastAsia="@宋体" w:hAnsi="Verdana" w:cs="Verdana"/>
      <w:sz w:val="24"/>
      <w:szCs w:val="24"/>
    </w:rPr>
  </w:style>
  <w:style w:type="character" w:customStyle="1" w:styleId="CharChar1">
    <w:name w:val="页脚 Char Char"/>
    <w:qFormat/>
    <w:rsid w:val="00B8563A"/>
    <w:rPr>
      <w:rFonts w:ascii="Times New Roman" w:eastAsia="Courier New" w:hAnsi="Times New Roman" w:cs="Times New Roman"/>
      <w:sz w:val="18"/>
      <w:szCs w:val="18"/>
      <w:lang w:bidi="ar-SA"/>
    </w:rPr>
  </w:style>
  <w:style w:type="character" w:customStyle="1" w:styleId="ca-231">
    <w:name w:val="ca-231"/>
    <w:qFormat/>
    <w:rsid w:val="00B8563A"/>
    <w:rPr>
      <w:rFonts w:ascii="Ђˎ̥" w:eastAsia="Ђˎ̥" w:hAnsi="Ђˎ̥" w:cs="Times New Roman" w:hint="eastAsia"/>
      <w:spacing w:val="0"/>
      <w:sz w:val="21"/>
      <w:szCs w:val="21"/>
    </w:rPr>
  </w:style>
  <w:style w:type="character" w:customStyle="1" w:styleId="ca-5">
    <w:name w:val="ca-5"/>
    <w:qFormat/>
    <w:rsid w:val="00B8563A"/>
    <w:rPr>
      <w:rFonts w:ascii="Times New Roman" w:eastAsia="宋体" w:hAnsi="Times New Roman" w:cs="Times New Roman"/>
    </w:rPr>
  </w:style>
  <w:style w:type="character" w:customStyle="1" w:styleId="affc">
    <w:name w:val="列出段落 字符"/>
    <w:uiPriority w:val="34"/>
    <w:qFormat/>
    <w:rsid w:val="00B8563A"/>
    <w:rPr>
      <w:rFonts w:ascii="Times New Roman" w:eastAsia="仿宋" w:hAnsi="Times New Roman" w:cs="Times New Roman"/>
      <w:kern w:val="2"/>
      <w:sz w:val="32"/>
      <w:szCs w:val="22"/>
    </w:rPr>
  </w:style>
  <w:style w:type="character" w:customStyle="1" w:styleId="71">
    <w:name w:val="标题 7 字符"/>
    <w:uiPriority w:val="99"/>
    <w:qFormat/>
    <w:rsid w:val="00B8563A"/>
    <w:rPr>
      <w:rFonts w:ascii="Verdana" w:eastAsia="Courier New" w:hAnsi="Verdana" w:cs="Times New Roman"/>
      <w:b/>
      <w:kern w:val="2"/>
      <w:sz w:val="24"/>
      <w:szCs w:val="24"/>
    </w:rPr>
  </w:style>
  <w:style w:type="character" w:customStyle="1" w:styleId="affd">
    <w:name w:val="超级链接"/>
    <w:qFormat/>
    <w:rsid w:val="00B8563A"/>
    <w:rPr>
      <w:rFonts w:ascii="Verdana" w:eastAsia="Ђˎ̥" w:hAnsi="Times New Roman" w:cs="Times New Roman"/>
      <w:color w:val="0000FF"/>
      <w:sz w:val="21"/>
      <w:u w:val="single" w:color="0000FF"/>
      <w:vertAlign w:val="baseline"/>
      <w:lang w:val="en-US" w:eastAsia="zh-CN"/>
    </w:rPr>
  </w:style>
  <w:style w:type="character" w:customStyle="1" w:styleId="Char16">
    <w:name w:val="日期 Char1"/>
    <w:qFormat/>
    <w:rsid w:val="00B8563A"/>
    <w:rPr>
      <w:rFonts w:ascii="Verdana" w:eastAsia="宋体" w:hAnsi="Verdana" w:cs="Times New Roman"/>
      <w:kern w:val="2"/>
      <w:sz w:val="21"/>
      <w:szCs w:val="24"/>
    </w:rPr>
  </w:style>
  <w:style w:type="character" w:customStyle="1" w:styleId="CharChar10">
    <w:name w:val="Char Char10"/>
    <w:qFormat/>
    <w:rsid w:val="00B8563A"/>
    <w:rPr>
      <w:rFonts w:ascii="Times New Roman" w:eastAsia="Times New Roman" w:hAnsi="Times New Roman" w:cs="Times New Roman"/>
      <w:kern w:val="2"/>
      <w:sz w:val="18"/>
      <w:lang w:val="en-US" w:eastAsia="zh-CN"/>
    </w:rPr>
  </w:style>
  <w:style w:type="character" w:customStyle="1" w:styleId="Char7">
    <w:name w:val="批注框文本 Char"/>
    <w:link w:val="af"/>
    <w:qFormat/>
    <w:rsid w:val="00B8563A"/>
    <w:rPr>
      <w:rFonts w:ascii="Verdana" w:eastAsia="Ђˎ̥" w:hAnsi="Verdana" w:cs="Verdana"/>
      <w:sz w:val="18"/>
      <w:szCs w:val="18"/>
    </w:rPr>
  </w:style>
  <w:style w:type="character" w:customStyle="1" w:styleId="2Char10">
    <w:name w:val="正文文本缩进 2 Char1"/>
    <w:qFormat/>
    <w:rsid w:val="00B8563A"/>
    <w:rPr>
      <w:rFonts w:ascii="Verdana" w:eastAsia="宋体" w:hAnsi="Verdana" w:cs="Times New Roman"/>
      <w:kern w:val="2"/>
      <w:sz w:val="21"/>
      <w:szCs w:val="24"/>
    </w:rPr>
  </w:style>
  <w:style w:type="character" w:customStyle="1" w:styleId="Char17">
    <w:name w:val="标题 Char1"/>
    <w:uiPriority w:val="10"/>
    <w:qFormat/>
    <w:rsid w:val="00B8563A"/>
    <w:rPr>
      <w:rFonts w:ascii="Cambria" w:eastAsia="宋体" w:hAnsi="Cambria" w:cs="Times New Roman"/>
      <w:b/>
      <w:bCs/>
      <w:kern w:val="2"/>
      <w:sz w:val="32"/>
      <w:szCs w:val="32"/>
    </w:rPr>
  </w:style>
  <w:style w:type="character" w:customStyle="1" w:styleId="062">
    <w:name w:val="062"/>
    <w:qFormat/>
    <w:rsid w:val="00B8563A"/>
    <w:rPr>
      <w:rFonts w:ascii="Ђˎ̥" w:eastAsia="宋体" w:hAnsi="Ђˎ̥" w:cs="Times New Roman"/>
      <w:b/>
      <w:bCs/>
      <w:sz w:val="32"/>
    </w:rPr>
  </w:style>
  <w:style w:type="character" w:customStyle="1" w:styleId="ca-14">
    <w:name w:val="ca-14"/>
    <w:qFormat/>
    <w:rsid w:val="00B8563A"/>
    <w:rPr>
      <w:rFonts w:ascii="Times New Roman" w:eastAsia="宋体" w:hAnsi="Times New Roman" w:cs="Times New Roman"/>
    </w:rPr>
  </w:style>
  <w:style w:type="character" w:customStyle="1" w:styleId="ca-1">
    <w:name w:val="ca-1"/>
    <w:qFormat/>
    <w:rsid w:val="00B8563A"/>
    <w:rPr>
      <w:rFonts w:ascii="Times New Roman" w:eastAsia="宋体" w:hAnsi="Times New Roman" w:cs="Times New Roman"/>
    </w:rPr>
  </w:style>
  <w:style w:type="character" w:customStyle="1" w:styleId="ca-8">
    <w:name w:val="ca-8"/>
    <w:qFormat/>
    <w:rsid w:val="00B8563A"/>
    <w:rPr>
      <w:rFonts w:ascii="Times New Roman" w:eastAsia="宋体" w:hAnsi="Times New Roman" w:cs="Times New Roman"/>
    </w:rPr>
  </w:style>
  <w:style w:type="character" w:customStyle="1" w:styleId="2Char1">
    <w:name w:val="正文文本 2 Char"/>
    <w:link w:val="24"/>
    <w:qFormat/>
    <w:rsid w:val="00B8563A"/>
    <w:rPr>
      <w:rFonts w:ascii="Verdana" w:eastAsia="Ђˎ̥" w:hAnsi="Verdana" w:cs="Verdana"/>
      <w:szCs w:val="24"/>
    </w:rPr>
  </w:style>
  <w:style w:type="character" w:customStyle="1" w:styleId="6Char">
    <w:name w:val="标题 6 Char"/>
    <w:link w:val="6"/>
    <w:qFormat/>
    <w:rsid w:val="00B8563A"/>
    <w:rPr>
      <w:rFonts w:ascii="Verdana" w:eastAsia="宋体" w:hAnsi="Verdana" w:cs="Times New Roman"/>
      <w:b/>
      <w:kern w:val="2"/>
      <w:sz w:val="24"/>
      <w:szCs w:val="24"/>
    </w:rPr>
  </w:style>
  <w:style w:type="character" w:customStyle="1" w:styleId="ca-2">
    <w:name w:val="ca-2"/>
    <w:qFormat/>
    <w:rsid w:val="00B8563A"/>
    <w:rPr>
      <w:rFonts w:ascii="Times New Roman" w:eastAsia="宋体" w:hAnsi="Times New Roman" w:cs="Times New Roman"/>
    </w:rPr>
  </w:style>
  <w:style w:type="character" w:customStyle="1" w:styleId="param-value">
    <w:name w:val="param-value"/>
    <w:qFormat/>
    <w:rsid w:val="00B8563A"/>
    <w:rPr>
      <w:rFonts w:ascii="Times New Roman" w:eastAsia="宋体" w:hAnsi="Times New Roman" w:cs="Times New Roman"/>
    </w:rPr>
  </w:style>
  <w:style w:type="character" w:customStyle="1" w:styleId="6CharChar">
    <w:name w:val="标题 6 Char Char"/>
    <w:qFormat/>
    <w:rsid w:val="00B8563A"/>
    <w:rPr>
      <w:rFonts w:ascii="@宋体" w:eastAsia="Symbol" w:hAnsi="@宋体" w:cs="Times New Roman"/>
      <w:b/>
      <w:kern w:val="2"/>
      <w:sz w:val="24"/>
      <w:szCs w:val="24"/>
      <w:lang w:val="en-US" w:eastAsia="zh-CN" w:bidi="ar-SA"/>
    </w:rPr>
  </w:style>
  <w:style w:type="character" w:customStyle="1" w:styleId="font01">
    <w:name w:val="font01"/>
    <w:qFormat/>
    <w:rsid w:val="00B8563A"/>
    <w:rPr>
      <w:rFonts w:ascii="Courier New" w:eastAsia="Courier New" w:hAnsi="Courier New" w:cs="Courier New"/>
      <w:color w:val="000000"/>
      <w:sz w:val="28"/>
      <w:szCs w:val="28"/>
      <w:u w:val="none"/>
    </w:rPr>
  </w:style>
  <w:style w:type="character" w:customStyle="1" w:styleId="Charf0">
    <w:name w:val="列出段落 Char"/>
    <w:link w:val="12"/>
    <w:qFormat/>
    <w:rsid w:val="00B8563A"/>
    <w:rPr>
      <w:rFonts w:ascii="Courier New" w:eastAsia="Verdana" w:hAnsi="Courier New" w:cs="Symbol"/>
      <w:kern w:val="2"/>
      <w:sz w:val="21"/>
      <w:szCs w:val="22"/>
    </w:rPr>
  </w:style>
  <w:style w:type="paragraph" w:customStyle="1" w:styleId="12">
    <w:name w:val="列出段落1"/>
    <w:basedOn w:val="a"/>
    <w:link w:val="Charf0"/>
    <w:qFormat/>
    <w:rsid w:val="00B8563A"/>
    <w:pPr>
      <w:ind w:firstLineChars="200" w:firstLine="420"/>
    </w:pPr>
    <w:rPr>
      <w:rFonts w:ascii="Courier New" w:eastAsia="Verdana" w:hAnsi="Courier New"/>
      <w:szCs w:val="22"/>
    </w:rPr>
  </w:style>
  <w:style w:type="character" w:customStyle="1" w:styleId="111111CharChar">
    <w:name w:val="111111 Char Char"/>
    <w:link w:val="111111"/>
    <w:qFormat/>
    <w:rsid w:val="00B8563A"/>
    <w:rPr>
      <w:rFonts w:ascii="Courier New" w:eastAsia="Times New Roman" w:hAnsi="Courier New" w:cs="Courier New"/>
      <w:b/>
      <w:bCs/>
      <w:kern w:val="2"/>
      <w:sz w:val="21"/>
      <w:szCs w:val="21"/>
      <w:lang w:val="en-US" w:eastAsia="zh-CN" w:bidi="ar-SA"/>
    </w:rPr>
  </w:style>
  <w:style w:type="paragraph" w:customStyle="1" w:styleId="111111">
    <w:name w:val="111111"/>
    <w:basedOn w:val="a"/>
    <w:link w:val="111111CharChar"/>
    <w:rsid w:val="00B8563A"/>
    <w:pPr>
      <w:spacing w:before="120" w:after="120"/>
      <w:jc w:val="center"/>
    </w:pPr>
    <w:rPr>
      <w:rFonts w:ascii="Courier New" w:eastAsia="Times New Roman" w:hAnsi="Courier New" w:cs="Courier New"/>
      <w:b/>
      <w:bCs/>
      <w:szCs w:val="21"/>
    </w:rPr>
  </w:style>
  <w:style w:type="character" w:customStyle="1" w:styleId="18">
    <w:name w:val="18"/>
    <w:qFormat/>
    <w:rsid w:val="00B8563A"/>
    <w:rPr>
      <w:rFonts w:ascii="Times New Roman" w:eastAsia="宋体" w:hAnsi="Times New Roman" w:cs="Times New Roman" w:hint="default"/>
      <w:b/>
      <w:bCs/>
    </w:rPr>
  </w:style>
  <w:style w:type="character" w:customStyle="1" w:styleId="Heading1Char">
    <w:name w:val="Heading 1 Char"/>
    <w:qFormat/>
    <w:rsid w:val="00B8563A"/>
    <w:rPr>
      <w:rFonts w:ascii="Calibri" w:eastAsia="宋体" w:hAnsi="Calibri" w:cs="Times New Roman"/>
      <w:b/>
      <w:bCs/>
      <w:kern w:val="44"/>
      <w:sz w:val="44"/>
      <w:szCs w:val="44"/>
      <w:lang w:val="en-US" w:eastAsia="zh-CN" w:bidi="ar-SA"/>
    </w:rPr>
  </w:style>
  <w:style w:type="character" w:customStyle="1" w:styleId="affe">
    <w:name w:val="正文文本缩进 字符"/>
    <w:qFormat/>
    <w:rsid w:val="00B8563A"/>
    <w:rPr>
      <w:rFonts w:ascii="Ђˎ̥" w:eastAsia="Ђˎ̥" w:hAnsi="Verdana" w:cs="Verdana"/>
      <w:sz w:val="32"/>
      <w:szCs w:val="20"/>
    </w:rPr>
  </w:style>
  <w:style w:type="character" w:customStyle="1" w:styleId="2Char2">
    <w:name w:val="正文首行缩进 2 Char"/>
    <w:link w:val="25"/>
    <w:qFormat/>
    <w:rsid w:val="00B8563A"/>
    <w:rPr>
      <w:rFonts w:ascii="Verdana" w:eastAsia="宋体" w:hAnsi="宋体" w:cs="Times New Roman"/>
      <w:kern w:val="2"/>
      <w:sz w:val="21"/>
      <w:szCs w:val="24"/>
    </w:rPr>
  </w:style>
  <w:style w:type="character" w:customStyle="1" w:styleId="afff">
    <w:name w:val="批注框文本 字符"/>
    <w:uiPriority w:val="99"/>
    <w:qFormat/>
    <w:rsid w:val="00B8563A"/>
    <w:rPr>
      <w:rFonts w:ascii="Verdana" w:eastAsia="Ђˎ̥" w:hAnsi="Verdana" w:cs="Verdana"/>
      <w:sz w:val="18"/>
      <w:szCs w:val="18"/>
    </w:rPr>
  </w:style>
  <w:style w:type="character" w:customStyle="1" w:styleId="Char23">
    <w:name w:val="批注文字 Char2"/>
    <w:qFormat/>
    <w:rsid w:val="00B8563A"/>
    <w:rPr>
      <w:rFonts w:ascii="Verdana" w:eastAsia="Ђˎ̥" w:hAnsi="Verdana" w:cs="Times New Roman"/>
      <w:sz w:val="24"/>
      <w:lang w:bidi="ar-SA"/>
    </w:rPr>
  </w:style>
  <w:style w:type="character" w:customStyle="1" w:styleId="Char18">
    <w:name w:val="页眉 Char1"/>
    <w:uiPriority w:val="99"/>
    <w:qFormat/>
    <w:rsid w:val="00B8563A"/>
    <w:rPr>
      <w:rFonts w:ascii="Verdana" w:eastAsia="宋体" w:hAnsi="Verdana" w:cs="Times New Roman"/>
      <w:kern w:val="2"/>
      <w:sz w:val="18"/>
      <w:szCs w:val="18"/>
    </w:rPr>
  </w:style>
  <w:style w:type="character" w:customStyle="1" w:styleId="ca-4">
    <w:name w:val="ca-4"/>
    <w:qFormat/>
    <w:rsid w:val="00B8563A"/>
    <w:rPr>
      <w:rFonts w:ascii="Times New Roman" w:eastAsia="宋体" w:hAnsi="Times New Roman" w:cs="Times New Roman"/>
    </w:rPr>
  </w:style>
  <w:style w:type="character" w:customStyle="1" w:styleId="producttitlename">
    <w:name w:val="product_title_name"/>
    <w:qFormat/>
    <w:rsid w:val="00B8563A"/>
    <w:rPr>
      <w:rFonts w:ascii="Times New Roman" w:eastAsia="宋体" w:hAnsi="Times New Roman" w:cs="Times New Roman"/>
    </w:rPr>
  </w:style>
  <w:style w:type="character" w:customStyle="1" w:styleId="9CharChar">
    <w:name w:val="标题 9 Char Char"/>
    <w:qFormat/>
    <w:rsid w:val="00B8563A"/>
    <w:rPr>
      <w:rFonts w:ascii="@宋体" w:eastAsia="Symbol" w:hAnsi="@宋体" w:cs="Times New Roman"/>
      <w:kern w:val="2"/>
      <w:sz w:val="21"/>
      <w:szCs w:val="24"/>
      <w:lang w:val="en-US" w:eastAsia="zh-CN" w:bidi="ar-SA"/>
    </w:rPr>
  </w:style>
  <w:style w:type="character" w:customStyle="1" w:styleId="18h1">
    <w:name w:val="18h1"/>
    <w:qFormat/>
    <w:rsid w:val="00B8563A"/>
    <w:rPr>
      <w:rFonts w:ascii="Times New Roman" w:eastAsia="宋体" w:hAnsi="Times New Roman" w:cs="Times New Roman"/>
      <w:color w:val="3B3B3B"/>
    </w:rPr>
  </w:style>
  <w:style w:type="character" w:customStyle="1" w:styleId="3Char20">
    <w:name w:val="正文文本缩进 3 Char2"/>
    <w:qFormat/>
    <w:rsid w:val="00B8563A"/>
    <w:rPr>
      <w:rFonts w:ascii="Verdana" w:eastAsia="@宋体" w:hAnsi="Verdana" w:cs="Verdana"/>
      <w:sz w:val="16"/>
      <w:szCs w:val="16"/>
    </w:rPr>
  </w:style>
  <w:style w:type="character" w:customStyle="1" w:styleId="Charc">
    <w:name w:val="批注主题 Char"/>
    <w:link w:val="af7"/>
    <w:qFormat/>
    <w:rsid w:val="00B8563A"/>
    <w:rPr>
      <w:rFonts w:ascii="Verdana" w:eastAsia="Ђˎ̥" w:hAnsi="Verdana" w:cs="Verdana"/>
      <w:b/>
      <w:bCs/>
      <w:kern w:val="2"/>
      <w:sz w:val="21"/>
      <w:szCs w:val="24"/>
      <w:lang w:val="en-US" w:eastAsia="zh-CN" w:bidi="ar-SA"/>
    </w:rPr>
  </w:style>
  <w:style w:type="character" w:customStyle="1" w:styleId="afff0">
    <w:name w:val="副标题 字符"/>
    <w:qFormat/>
    <w:rsid w:val="00B8563A"/>
    <w:rPr>
      <w:rFonts w:ascii="Cambria" w:eastAsia="宋体" w:hAnsi="Cambria" w:cs="Times New Roman"/>
      <w:b/>
      <w:bCs/>
      <w:kern w:val="28"/>
      <w:sz w:val="32"/>
      <w:szCs w:val="32"/>
      <w:lang w:bidi="ar-SA"/>
    </w:rPr>
  </w:style>
  <w:style w:type="character" w:customStyle="1" w:styleId="afff1">
    <w:name w:val="批注文字 字符"/>
    <w:qFormat/>
    <w:rsid w:val="00B8563A"/>
    <w:rPr>
      <w:rFonts w:ascii="Verdana" w:eastAsia="Ђˎ̥" w:hAnsi="Verdana" w:cs="Verdana"/>
      <w:kern w:val="0"/>
      <w:sz w:val="24"/>
      <w:szCs w:val="20"/>
    </w:rPr>
  </w:style>
  <w:style w:type="character" w:customStyle="1" w:styleId="CommentSubjectChar">
    <w:name w:val="Comment Subject Char"/>
    <w:qFormat/>
    <w:rsid w:val="00B8563A"/>
    <w:rPr>
      <w:rFonts w:ascii="Times New Roman" w:eastAsia="宋体" w:hAnsi="Times New Roman" w:cs="Times New Roman"/>
      <w:b/>
      <w:bCs/>
      <w:kern w:val="2"/>
      <w:sz w:val="21"/>
      <w:lang w:val="en-US" w:eastAsia="zh-CN" w:bidi="ar-SA"/>
    </w:rPr>
  </w:style>
  <w:style w:type="character" w:customStyle="1" w:styleId="13">
    <w:name w:val="页脚 字符1"/>
    <w:qFormat/>
    <w:rsid w:val="00B8563A"/>
    <w:rPr>
      <w:rFonts w:ascii="Verdana" w:eastAsia="Ђˎ̥" w:hAnsi="Verdana" w:cs="Verdana"/>
      <w:sz w:val="18"/>
      <w:szCs w:val="18"/>
    </w:rPr>
  </w:style>
  <w:style w:type="character" w:customStyle="1" w:styleId="Heading3Char">
    <w:name w:val="Heading 3 Char"/>
    <w:qFormat/>
    <w:rsid w:val="00B8563A"/>
    <w:rPr>
      <w:rFonts w:ascii="Times New Roman" w:eastAsia="宋体" w:hAnsi="Times New Roman" w:cs="Times New Roman"/>
      <w:b/>
      <w:bCs/>
      <w:kern w:val="2"/>
      <w:sz w:val="32"/>
      <w:szCs w:val="32"/>
      <w:lang w:val="en-US" w:eastAsia="zh-CN" w:bidi="ar-SA"/>
    </w:rPr>
  </w:style>
  <w:style w:type="character" w:customStyle="1" w:styleId="CommentTextChar">
    <w:name w:val="Comment Text Char"/>
    <w:rsid w:val="00B8563A"/>
    <w:rPr>
      <w:rFonts w:ascii="Times New Roman" w:eastAsia="宋体" w:hAnsi="Times New Roman" w:cs="Times New Roman"/>
      <w:kern w:val="2"/>
      <w:sz w:val="21"/>
      <w:lang w:val="en-US" w:eastAsia="zh-CN" w:bidi="ar-SA"/>
    </w:rPr>
  </w:style>
  <w:style w:type="character" w:customStyle="1" w:styleId="27">
    <w:name w:val="正文文本 2 字符"/>
    <w:rsid w:val="00B8563A"/>
    <w:rPr>
      <w:rFonts w:ascii="Verdana" w:eastAsia="Ђˎ̥" w:hAnsi="Verdana" w:cs="Verdana"/>
      <w:szCs w:val="24"/>
    </w:rPr>
  </w:style>
  <w:style w:type="character" w:customStyle="1" w:styleId="Char24">
    <w:name w:val="纯文本 Char2"/>
    <w:rsid w:val="00B8563A"/>
    <w:rPr>
      <w:rFonts w:ascii="Segoe UI Symbol" w:eastAsia="宋体" w:hAnsi="Courier New" w:cs="Times New Roman"/>
      <w:kern w:val="2"/>
      <w:sz w:val="21"/>
      <w:szCs w:val="24"/>
    </w:rPr>
  </w:style>
  <w:style w:type="character" w:customStyle="1" w:styleId="3Char10">
    <w:name w:val="正文文本缩进 3 Char1"/>
    <w:rsid w:val="00B8563A"/>
    <w:rPr>
      <w:rFonts w:ascii="Verdana" w:eastAsia="宋体" w:hAnsi="Verdana" w:cs="Times New Roman"/>
      <w:kern w:val="2"/>
      <w:sz w:val="16"/>
      <w:szCs w:val="16"/>
    </w:rPr>
  </w:style>
  <w:style w:type="character" w:customStyle="1" w:styleId="-1">
    <w:name w:val="彩色列表 - 着色 1 字符"/>
    <w:rsid w:val="00B8563A"/>
    <w:rPr>
      <w:rFonts w:ascii="Calibri" w:eastAsia="宋体" w:hAnsi="Calibri" w:cs="Times New Roman"/>
      <w:kern w:val="2"/>
      <w:sz w:val="21"/>
      <w:szCs w:val="22"/>
    </w:rPr>
  </w:style>
  <w:style w:type="character" w:customStyle="1" w:styleId="afff2">
    <w:name w:val="正文首行缩进 字符"/>
    <w:rsid w:val="00B8563A"/>
    <w:rPr>
      <w:rFonts w:ascii="宋体" w:eastAsia="Ђˎ̥" w:hAnsi="Verdana" w:cs="Verdana"/>
      <w:kern w:val="2"/>
      <w:sz w:val="21"/>
      <w:szCs w:val="24"/>
    </w:rPr>
  </w:style>
  <w:style w:type="character" w:customStyle="1" w:styleId="2Char21">
    <w:name w:val="正文文本 2 Char2"/>
    <w:rsid w:val="00B8563A"/>
    <w:rPr>
      <w:rFonts w:ascii="Verdana" w:eastAsia="@宋体" w:hAnsi="Verdana" w:cs="Verdana"/>
      <w:sz w:val="24"/>
      <w:szCs w:val="24"/>
    </w:rPr>
  </w:style>
  <w:style w:type="character" w:customStyle="1" w:styleId="ca-10">
    <w:name w:val="ca-10"/>
    <w:rsid w:val="00B8563A"/>
    <w:rPr>
      <w:rFonts w:ascii="Times New Roman" w:eastAsia="宋体" w:hAnsi="Times New Roman" w:cs="Times New Roman"/>
    </w:rPr>
  </w:style>
  <w:style w:type="character" w:customStyle="1" w:styleId="HeaderChar">
    <w:name w:val="Header Char"/>
    <w:rsid w:val="00B8563A"/>
    <w:rPr>
      <w:rFonts w:ascii="Calibri" w:eastAsia="宋体" w:hAnsi="Calibri" w:cs="Times New Roman"/>
      <w:kern w:val="2"/>
      <w:sz w:val="18"/>
      <w:szCs w:val="18"/>
      <w:lang w:val="en-US" w:eastAsia="zh-CN" w:bidi="ar-SA"/>
    </w:rPr>
  </w:style>
  <w:style w:type="character" w:customStyle="1" w:styleId="DocumentMapChar">
    <w:name w:val="Document Map Char"/>
    <w:rsid w:val="00B8563A"/>
    <w:rPr>
      <w:rFonts w:ascii="宋体" w:eastAsia="宋体" w:hAnsi="Calibri" w:cs="Times New Roman"/>
      <w:kern w:val="2"/>
      <w:sz w:val="18"/>
      <w:szCs w:val="18"/>
      <w:lang w:val="en-US" w:eastAsia="zh-CN" w:bidi="ar-SA"/>
    </w:rPr>
  </w:style>
  <w:style w:type="character" w:customStyle="1" w:styleId="font31">
    <w:name w:val="font31"/>
    <w:rsid w:val="00B8563A"/>
    <w:rPr>
      <w:rFonts w:ascii="宋体" w:eastAsia="宋体" w:hAnsi="宋体" w:cs="宋体" w:hint="eastAsia"/>
      <w:b/>
      <w:color w:val="000000"/>
      <w:sz w:val="18"/>
      <w:szCs w:val="18"/>
      <w:u w:val="none"/>
    </w:rPr>
  </w:style>
  <w:style w:type="character" w:customStyle="1" w:styleId="contitle1">
    <w:name w:val="con_title1"/>
    <w:rsid w:val="00B8563A"/>
    <w:rPr>
      <w:rFonts w:ascii="Times New Roman" w:eastAsia="宋体" w:hAnsi="Times New Roman" w:cs="Times New Roman"/>
      <w:b/>
      <w:bCs/>
      <w:color w:val="58585A"/>
      <w:sz w:val="36"/>
      <w:szCs w:val="36"/>
    </w:rPr>
  </w:style>
  <w:style w:type="character" w:customStyle="1" w:styleId="Char25">
    <w:name w:val="标题 Char2"/>
    <w:rsid w:val="00B8563A"/>
    <w:rPr>
      <w:rFonts w:ascii="Cambria" w:eastAsia="宋体" w:hAnsi="Cambria" w:cs="Times New Roman"/>
      <w:b/>
      <w:bCs/>
      <w:kern w:val="2"/>
      <w:sz w:val="32"/>
      <w:szCs w:val="32"/>
    </w:rPr>
  </w:style>
  <w:style w:type="character" w:customStyle="1" w:styleId="chanpin1">
    <w:name w:val="chanpin1"/>
    <w:rsid w:val="00B8563A"/>
    <w:rPr>
      <w:rFonts w:ascii="Verdana" w:eastAsia="宋体" w:hAnsi="Verdana" w:cs="Times New Roman" w:hint="default"/>
      <w:sz w:val="24"/>
      <w:szCs w:val="24"/>
    </w:rPr>
  </w:style>
  <w:style w:type="character" w:customStyle="1" w:styleId="Char19">
    <w:name w:val="副标题 Char1"/>
    <w:rsid w:val="00B8563A"/>
    <w:rPr>
      <w:rFonts w:ascii="Cambria" w:eastAsia="宋体" w:hAnsi="Cambria" w:cs="Times New Roman"/>
      <w:b/>
      <w:bCs/>
      <w:kern w:val="28"/>
      <w:sz w:val="32"/>
      <w:szCs w:val="32"/>
    </w:rPr>
  </w:style>
  <w:style w:type="character" w:customStyle="1" w:styleId="7Char">
    <w:name w:val="标题 7 Char"/>
    <w:link w:val="7"/>
    <w:rsid w:val="00B8563A"/>
    <w:rPr>
      <w:rFonts w:ascii="Verdana" w:eastAsia="Courier New" w:hAnsi="Verdana" w:cs="Times New Roman"/>
      <w:b/>
      <w:kern w:val="2"/>
      <w:sz w:val="24"/>
      <w:szCs w:val="24"/>
    </w:rPr>
  </w:style>
  <w:style w:type="character" w:customStyle="1" w:styleId="2CharChar">
    <w:name w:val="标题 2 Char Char"/>
    <w:rsid w:val="00B8563A"/>
    <w:rPr>
      <w:rFonts w:ascii="Times New Roman" w:eastAsia="Courier New" w:hAnsi="Times New Roman" w:cs="Times New Roman"/>
      <w:kern w:val="2"/>
      <w:sz w:val="28"/>
      <w:szCs w:val="24"/>
      <w:lang w:val="en-US" w:eastAsia="zh-CN" w:bidi="ar-SA"/>
    </w:rPr>
  </w:style>
  <w:style w:type="character" w:customStyle="1" w:styleId="2CharChar0">
    <w:name w:val="正文文本缩进 2 Char Char"/>
    <w:rsid w:val="00B8563A"/>
    <w:rPr>
      <w:rFonts w:ascii="Times New Roman" w:eastAsia="Courier New" w:hAnsi="Times New Roman" w:cs="Times New Roman"/>
      <w:sz w:val="32"/>
      <w:lang w:bidi="ar-SA"/>
    </w:rPr>
  </w:style>
  <w:style w:type="character" w:customStyle="1" w:styleId="TableTextChar1">
    <w:name w:val="Table Text Char1"/>
    <w:link w:val="TableText"/>
    <w:rsid w:val="00B8563A"/>
    <w:rPr>
      <w:rFonts w:ascii="Arial" w:hAnsi="Arial" w:cs="Arial"/>
      <w:sz w:val="18"/>
      <w:szCs w:val="18"/>
      <w:lang w:val="en-US" w:eastAsia="zh-CN" w:bidi="ar-SA"/>
    </w:rPr>
  </w:style>
  <w:style w:type="paragraph" w:customStyle="1" w:styleId="TableText">
    <w:name w:val="Table Text"/>
    <w:link w:val="TableTextChar1"/>
    <w:rsid w:val="00B8563A"/>
    <w:pPr>
      <w:snapToGrid w:val="0"/>
      <w:spacing w:before="80" w:after="80"/>
    </w:pPr>
    <w:rPr>
      <w:rFonts w:ascii="Arial" w:hAnsi="Arial" w:cs="Arial"/>
      <w:sz w:val="18"/>
      <w:szCs w:val="18"/>
    </w:rPr>
  </w:style>
  <w:style w:type="character" w:customStyle="1" w:styleId="Char30">
    <w:name w:val="纯文本 Char3"/>
    <w:rsid w:val="00B8563A"/>
    <w:rPr>
      <w:rFonts w:ascii="Ђˎ̥" w:eastAsia="Ђˎ̥" w:hAnsi="Verdana" w:cs="Verdana"/>
      <w:szCs w:val="21"/>
    </w:rPr>
  </w:style>
  <w:style w:type="character" w:customStyle="1" w:styleId="afff3">
    <w:name w:val="正文缩进 字符"/>
    <w:uiPriority w:val="99"/>
    <w:rsid w:val="00B8563A"/>
    <w:rPr>
      <w:rFonts w:ascii="Verdana" w:eastAsia="宋体" w:hAnsi="Verdana" w:cs="Times New Roman"/>
      <w:kern w:val="2"/>
      <w:sz w:val="21"/>
    </w:rPr>
  </w:style>
  <w:style w:type="character" w:customStyle="1" w:styleId="Charf1">
    <w:name w:val="*正文 Char"/>
    <w:link w:val="afff4"/>
    <w:rsid w:val="00B8563A"/>
    <w:rPr>
      <w:rFonts w:eastAsia="仿宋_GB2312"/>
      <w:sz w:val="24"/>
      <w:szCs w:val="28"/>
    </w:rPr>
  </w:style>
  <w:style w:type="paragraph" w:customStyle="1" w:styleId="afff4">
    <w:name w:val="*正文"/>
    <w:basedOn w:val="a"/>
    <w:link w:val="Charf1"/>
    <w:qFormat/>
    <w:rsid w:val="00B8563A"/>
    <w:pPr>
      <w:widowControl/>
      <w:spacing w:line="360" w:lineRule="auto"/>
      <w:ind w:firstLineChars="200" w:firstLine="480"/>
    </w:pPr>
    <w:rPr>
      <w:rFonts w:ascii="Times New Roman" w:eastAsia="仿宋_GB2312" w:hAnsi="Times New Roman"/>
      <w:kern w:val="0"/>
      <w:sz w:val="24"/>
      <w:szCs w:val="28"/>
    </w:rPr>
  </w:style>
  <w:style w:type="character" w:customStyle="1" w:styleId="28">
    <w:name w:val="标题 2 字符"/>
    <w:rsid w:val="00B8563A"/>
    <w:rPr>
      <w:rFonts w:ascii="Verdana" w:eastAsia="Ђˎ̥" w:hAnsi="Verdana" w:cs="Verdana"/>
      <w:b/>
      <w:bCs/>
      <w:sz w:val="32"/>
      <w:szCs w:val="32"/>
    </w:rPr>
  </w:style>
  <w:style w:type="character" w:customStyle="1" w:styleId="CharChar9">
    <w:name w:val="Char Char9"/>
    <w:rsid w:val="00B8563A"/>
    <w:rPr>
      <w:rFonts w:ascii="Times New Roman" w:eastAsia="Verdana" w:hAnsi="Times New Roman" w:cs="Times New Roman"/>
      <w:kern w:val="2"/>
      <w:sz w:val="18"/>
      <w:szCs w:val="18"/>
      <w:lang w:val="en-US" w:eastAsia="zh-CN" w:bidi="ar-SA"/>
    </w:rPr>
  </w:style>
  <w:style w:type="character" w:customStyle="1" w:styleId="RobertoBelicchi">
    <w:name w:val="Roberto Belicchi"/>
    <w:rsid w:val="00B8563A"/>
    <w:rPr>
      <w:rFonts w:ascii="Ђˎ̥" w:eastAsia="宋体" w:hAnsi="Ђˎ̥" w:cs="Ђˎ̥"/>
      <w:color w:val="000000"/>
      <w:sz w:val="20"/>
    </w:rPr>
  </w:style>
  <w:style w:type="character" w:customStyle="1" w:styleId="p1">
    <w:name w:val="p1"/>
    <w:rsid w:val="00B8563A"/>
    <w:rPr>
      <w:rFonts w:ascii="Times New Roman" w:eastAsia="宋体" w:hAnsi="Times New Roman" w:cs="Times New Roman"/>
    </w:rPr>
  </w:style>
  <w:style w:type="character" w:customStyle="1" w:styleId="Char1a">
    <w:name w:val="批注文字 Char1"/>
    <w:rsid w:val="00B8563A"/>
    <w:rPr>
      <w:rFonts w:ascii="Verdana" w:eastAsia="Times New Roman" w:hAnsi="Verdana" w:cs="Times New Roman"/>
      <w:kern w:val="0"/>
      <w:sz w:val="20"/>
    </w:rPr>
  </w:style>
  <w:style w:type="character" w:customStyle="1" w:styleId="Char8">
    <w:name w:val="页脚 Char"/>
    <w:link w:val="af0"/>
    <w:uiPriority w:val="99"/>
    <w:qFormat/>
    <w:rsid w:val="00B8563A"/>
    <w:rPr>
      <w:rFonts w:ascii="Verdana" w:eastAsia="Ђˎ̥" w:hAnsi="Verdana" w:cs="Verdana"/>
      <w:sz w:val="18"/>
      <w:szCs w:val="18"/>
    </w:rPr>
  </w:style>
  <w:style w:type="character" w:customStyle="1" w:styleId="Char31">
    <w:name w:val="正文文本缩进 Char3"/>
    <w:rsid w:val="00B8563A"/>
    <w:rPr>
      <w:rFonts w:ascii="Verdana" w:eastAsia="宋体" w:hAnsi="Verdana" w:cs="Times New Roman"/>
      <w:kern w:val="2"/>
      <w:sz w:val="21"/>
      <w:szCs w:val="24"/>
    </w:rPr>
  </w:style>
  <w:style w:type="character" w:customStyle="1" w:styleId="19">
    <w:name w:val="19"/>
    <w:rsid w:val="00B8563A"/>
    <w:rPr>
      <w:rFonts w:ascii="Times New Roman" w:eastAsia="宋体" w:hAnsi="Times New Roman" w:cs="Times New Roman" w:hint="default"/>
    </w:rPr>
  </w:style>
  <w:style w:type="character" w:customStyle="1" w:styleId="3Char0">
    <w:name w:val="正文文本 3 Char"/>
    <w:link w:val="30"/>
    <w:rsid w:val="00B8563A"/>
    <w:rPr>
      <w:rFonts w:ascii="Verdana" w:eastAsia="Ђˎ̥" w:hAnsi="Verdana" w:cs="Verdana"/>
      <w:b/>
      <w:bCs/>
      <w:sz w:val="24"/>
      <w:szCs w:val="24"/>
    </w:rPr>
  </w:style>
  <w:style w:type="character" w:customStyle="1" w:styleId="2Char11">
    <w:name w:val="正文首行缩进 2 Char1"/>
    <w:rsid w:val="00B8563A"/>
    <w:rPr>
      <w:rFonts w:ascii="Verdana" w:eastAsia="Ђˎ̥" w:hAnsi="Verdana" w:cs="Verdana"/>
      <w:kern w:val="2"/>
      <w:sz w:val="21"/>
      <w:szCs w:val="24"/>
    </w:rPr>
  </w:style>
  <w:style w:type="character" w:customStyle="1" w:styleId="Chara">
    <w:name w:val="副标题 Char"/>
    <w:link w:val="af2"/>
    <w:rsid w:val="00B8563A"/>
    <w:rPr>
      <w:rFonts w:ascii="Cambria" w:eastAsia="宋体" w:hAnsi="Cambria" w:cs="Times New Roman"/>
      <w:b/>
      <w:bCs/>
      <w:kern w:val="28"/>
      <w:sz w:val="32"/>
      <w:szCs w:val="32"/>
      <w:lang w:bidi="ar-SA"/>
    </w:rPr>
  </w:style>
  <w:style w:type="character" w:customStyle="1" w:styleId="tdtwolines">
    <w:name w:val="tdtwolines"/>
    <w:rsid w:val="00B8563A"/>
    <w:rPr>
      <w:rFonts w:ascii="Times New Roman" w:eastAsia="宋体" w:hAnsi="Times New Roman" w:cs="Times New Roman"/>
    </w:rPr>
  </w:style>
  <w:style w:type="character" w:customStyle="1" w:styleId="2Char12">
    <w:name w:val="正文文本 2 Char1"/>
    <w:rsid w:val="00B8563A"/>
    <w:rPr>
      <w:rFonts w:ascii="Verdana" w:eastAsia="宋体" w:hAnsi="Verdana" w:cs="Times New Roman"/>
      <w:kern w:val="2"/>
      <w:sz w:val="21"/>
      <w:szCs w:val="24"/>
    </w:rPr>
  </w:style>
  <w:style w:type="character" w:customStyle="1" w:styleId="font21">
    <w:name w:val="font21"/>
    <w:rsid w:val="00B8563A"/>
    <w:rPr>
      <w:rFonts w:ascii="Courier New" w:eastAsia="Courier New" w:hAnsi="Courier New" w:cs="Courier New" w:hint="eastAsia"/>
      <w:color w:val="000000"/>
      <w:sz w:val="28"/>
      <w:szCs w:val="28"/>
      <w:u w:val="none"/>
    </w:rPr>
  </w:style>
  <w:style w:type="character" w:customStyle="1" w:styleId="2Char0">
    <w:name w:val="正文文本缩进 2 Char"/>
    <w:link w:val="22"/>
    <w:rsid w:val="00B8563A"/>
    <w:rPr>
      <w:rFonts w:ascii="Verdana" w:eastAsia="Ђˎ̥" w:hAnsi="Verdana" w:cs="Verdana"/>
      <w:sz w:val="32"/>
      <w:szCs w:val="20"/>
    </w:rPr>
  </w:style>
  <w:style w:type="character" w:customStyle="1" w:styleId="marklong">
    <w:name w:val="marklong"/>
    <w:rsid w:val="00B8563A"/>
    <w:rPr>
      <w:rFonts w:ascii="Times New Roman" w:eastAsia="宋体" w:hAnsi="Times New Roman" w:cs="Times New Roman"/>
    </w:rPr>
  </w:style>
  <w:style w:type="character" w:customStyle="1" w:styleId="FooterChar">
    <w:name w:val="Footer Char"/>
    <w:rsid w:val="00B8563A"/>
    <w:rPr>
      <w:rFonts w:ascii="Calibri" w:eastAsia="宋体" w:hAnsi="Calibri" w:cs="Times New Roman"/>
      <w:kern w:val="2"/>
      <w:sz w:val="18"/>
      <w:szCs w:val="18"/>
      <w:lang w:val="en-US" w:eastAsia="zh-CN" w:bidi="ar-SA"/>
    </w:rPr>
  </w:style>
  <w:style w:type="character" w:customStyle="1" w:styleId="3Char11">
    <w:name w:val="正文文本 3 Char1"/>
    <w:rsid w:val="00B8563A"/>
    <w:rPr>
      <w:rFonts w:ascii="Verdana" w:eastAsia="宋体" w:hAnsi="Verdana" w:cs="Times New Roman"/>
      <w:kern w:val="2"/>
      <w:sz w:val="16"/>
      <w:szCs w:val="16"/>
    </w:rPr>
  </w:style>
  <w:style w:type="character" w:customStyle="1" w:styleId="3CharChar">
    <w:name w:val="正文文本 3 Char Char"/>
    <w:rsid w:val="00B8563A"/>
    <w:rPr>
      <w:rFonts w:ascii="Times New Roman" w:eastAsia="Courier New" w:hAnsi="Times New Roman" w:cs="Times New Roman"/>
      <w:b/>
      <w:bCs/>
      <w:sz w:val="24"/>
      <w:szCs w:val="24"/>
      <w:lang w:bidi="ar-SA"/>
    </w:rPr>
  </w:style>
  <w:style w:type="character" w:customStyle="1" w:styleId="fontstyle21">
    <w:name w:val="fontstyle21"/>
    <w:rsid w:val="00B8563A"/>
    <w:rPr>
      <w:rFonts w:ascii="Calibri" w:eastAsia="宋体" w:hAnsi="Calibri" w:cs="Calibri" w:hint="default"/>
      <w:b/>
      <w:bCs/>
      <w:color w:val="000000"/>
      <w:sz w:val="44"/>
      <w:szCs w:val="44"/>
    </w:rPr>
  </w:style>
  <w:style w:type="character" w:customStyle="1" w:styleId="CharChar3">
    <w:name w:val="正文文本缩进 Char Char"/>
    <w:rsid w:val="00B8563A"/>
    <w:rPr>
      <w:rFonts w:ascii="Segoe UI Symbol" w:eastAsia="Segoe UI Symbol" w:hAnsi="Times New Roman" w:cs="Times New Roman"/>
      <w:sz w:val="32"/>
      <w:lang w:bidi="ar-SA"/>
    </w:rPr>
  </w:style>
  <w:style w:type="character" w:customStyle="1" w:styleId="Char1b">
    <w:name w:val="批注框文本 Char1"/>
    <w:rsid w:val="00B8563A"/>
    <w:rPr>
      <w:rFonts w:ascii="Verdana" w:eastAsia="@宋体" w:hAnsi="Verdana" w:cs="Verdana"/>
      <w:sz w:val="18"/>
      <w:szCs w:val="18"/>
    </w:rPr>
  </w:style>
  <w:style w:type="character" w:customStyle="1" w:styleId="Chard">
    <w:name w:val="正文首行缩进 Char"/>
    <w:link w:val="af8"/>
    <w:rsid w:val="00B8563A"/>
    <w:rPr>
      <w:rFonts w:ascii="宋体" w:eastAsia="Ђˎ̥" w:hAnsi="Verdana" w:cs="Verdana"/>
      <w:kern w:val="2"/>
      <w:sz w:val="21"/>
      <w:szCs w:val="24"/>
    </w:rPr>
  </w:style>
  <w:style w:type="character" w:customStyle="1" w:styleId="Char40">
    <w:name w:val="纯文本 Char4"/>
    <w:rsid w:val="00B8563A"/>
    <w:rPr>
      <w:rFonts w:ascii="宋体" w:eastAsia="宋体" w:hAnsi="Courier New" w:cs="Courier New"/>
      <w:kern w:val="2"/>
      <w:sz w:val="21"/>
      <w:szCs w:val="21"/>
    </w:rPr>
  </w:style>
  <w:style w:type="character" w:customStyle="1" w:styleId="CharChar30">
    <w:name w:val="普通文字 Char Char3"/>
    <w:rsid w:val="00B8563A"/>
    <w:rPr>
      <w:rFonts w:ascii="Segoe UI Symbol" w:eastAsia="Segoe UI Symbol" w:hAnsi="Tahoma" w:cs="Times New Roman"/>
      <w:szCs w:val="21"/>
      <w:lang w:bidi="ar-SA"/>
    </w:rPr>
  </w:style>
  <w:style w:type="character" w:customStyle="1" w:styleId="91">
    <w:name w:val="标题 9 字符"/>
    <w:uiPriority w:val="99"/>
    <w:rsid w:val="00B8563A"/>
    <w:rPr>
      <w:rFonts w:ascii="Verdana" w:eastAsia="宋体" w:hAnsi="Verdana" w:cs="Times New Roman"/>
      <w:kern w:val="2"/>
      <w:sz w:val="21"/>
      <w:szCs w:val="24"/>
    </w:rPr>
  </w:style>
  <w:style w:type="character" w:customStyle="1" w:styleId="afff5">
    <w:name w:val="页眉 字符"/>
    <w:uiPriority w:val="99"/>
    <w:rsid w:val="00B8563A"/>
    <w:rPr>
      <w:rFonts w:ascii="Times New Roman" w:eastAsia="Ђˎ̥" w:hAnsi="Times New Roman" w:cs="Times New Roman"/>
      <w:kern w:val="2"/>
      <w:sz w:val="18"/>
      <w:szCs w:val="18"/>
      <w:u w:val="single"/>
      <w:lang w:val="en-US" w:eastAsia="zh-CN" w:bidi="ar-SA"/>
    </w:rPr>
  </w:style>
  <w:style w:type="character" w:customStyle="1" w:styleId="2CharChar1">
    <w:name w:val="正文文本 2 Char Char"/>
    <w:rsid w:val="00B8563A"/>
    <w:rPr>
      <w:rFonts w:ascii="Times New Roman" w:eastAsia="Courier New" w:hAnsi="Times New Roman" w:cs="Times New Roman"/>
      <w:szCs w:val="24"/>
      <w:lang w:bidi="ar-SA"/>
    </w:rPr>
  </w:style>
  <w:style w:type="character" w:customStyle="1" w:styleId="p141">
    <w:name w:val="p141"/>
    <w:rsid w:val="00B8563A"/>
    <w:rPr>
      <w:rFonts w:ascii="Times New Roman" w:eastAsia="宋体" w:hAnsi="Times New Roman" w:cs="Times New Roman"/>
      <w:sz w:val="21"/>
      <w:szCs w:val="21"/>
    </w:rPr>
  </w:style>
  <w:style w:type="character" w:customStyle="1" w:styleId="ca-12">
    <w:name w:val="ca-12"/>
    <w:rsid w:val="00B8563A"/>
    <w:rPr>
      <w:rFonts w:ascii="Times New Roman" w:eastAsia="宋体" w:hAnsi="Times New Roman" w:cs="Times New Roman"/>
    </w:rPr>
  </w:style>
  <w:style w:type="character" w:customStyle="1" w:styleId="3CharChar0">
    <w:name w:val="正文文本缩进 3 Char Char"/>
    <w:rsid w:val="00B8563A"/>
    <w:rPr>
      <w:rFonts w:ascii="Times New Roman" w:eastAsia="Courier New" w:hAnsi="Times New Roman" w:cs="Times New Roman"/>
      <w:sz w:val="16"/>
      <w:szCs w:val="16"/>
      <w:lang w:bidi="ar-SA"/>
    </w:rPr>
  </w:style>
  <w:style w:type="character" w:customStyle="1" w:styleId="61">
    <w:name w:val="标题 6 字符"/>
    <w:rsid w:val="00B8563A"/>
    <w:rPr>
      <w:rFonts w:ascii="Verdana" w:eastAsia="宋体" w:hAnsi="Verdana" w:cs="Times New Roman"/>
      <w:b/>
      <w:kern w:val="2"/>
      <w:sz w:val="24"/>
      <w:szCs w:val="24"/>
    </w:rPr>
  </w:style>
  <w:style w:type="character" w:customStyle="1" w:styleId="param-name">
    <w:name w:val="param-name"/>
    <w:rsid w:val="00B8563A"/>
    <w:rPr>
      <w:rFonts w:ascii="Times New Roman" w:eastAsia="宋体" w:hAnsi="Times New Roman" w:cs="Times New Roman"/>
    </w:rPr>
  </w:style>
  <w:style w:type="character" w:customStyle="1" w:styleId="Char1c">
    <w:name w:val="批注主题 Char1"/>
    <w:rsid w:val="00B8563A"/>
    <w:rPr>
      <w:rFonts w:ascii="Verdana" w:eastAsia="@宋体" w:hAnsi="Verdana" w:cs="Verdana"/>
      <w:b/>
      <w:bCs/>
      <w:kern w:val="2"/>
      <w:sz w:val="21"/>
      <w:szCs w:val="24"/>
      <w:lang w:val="en-US" w:eastAsia="zh-CN" w:bidi="ar-SA"/>
    </w:rPr>
  </w:style>
  <w:style w:type="character" w:customStyle="1" w:styleId="ca-16">
    <w:name w:val="ca-16"/>
    <w:rsid w:val="00B8563A"/>
    <w:rPr>
      <w:rFonts w:ascii="Times New Roman" w:eastAsia="宋体" w:hAnsi="Times New Roman" w:cs="Times New Roman"/>
    </w:rPr>
  </w:style>
  <w:style w:type="character" w:customStyle="1" w:styleId="3Char3">
    <w:name w:val="样式3 Char"/>
    <w:link w:val="37"/>
    <w:rsid w:val="00B8563A"/>
    <w:rPr>
      <w:rFonts w:ascii="Times New Roman" w:eastAsia="宋体" w:hAnsi="Times New Roman" w:cs="Times New Roman"/>
      <w:sz w:val="28"/>
      <w:szCs w:val="28"/>
    </w:rPr>
  </w:style>
  <w:style w:type="paragraph" w:customStyle="1" w:styleId="37">
    <w:name w:val="样式3"/>
    <w:basedOn w:val="a"/>
    <w:link w:val="3Char3"/>
    <w:rsid w:val="00B8563A"/>
    <w:pPr>
      <w:spacing w:line="360" w:lineRule="auto"/>
      <w:ind w:firstLineChars="200" w:firstLine="560"/>
    </w:pPr>
    <w:rPr>
      <w:rFonts w:ascii="Times New Roman" w:hAnsi="Times New Roman"/>
      <w:kern w:val="0"/>
      <w:sz w:val="28"/>
      <w:szCs w:val="28"/>
    </w:rPr>
  </w:style>
  <w:style w:type="character" w:customStyle="1" w:styleId="Char5">
    <w:name w:val="纯文本 Char"/>
    <w:link w:val="ac"/>
    <w:qFormat/>
    <w:rsid w:val="00B8563A"/>
    <w:rPr>
      <w:rFonts w:ascii="Ђˎ̥" w:eastAsia="Ђˎ̥" w:hAnsi="Verdana" w:cs="Verdana"/>
      <w:szCs w:val="21"/>
    </w:rPr>
  </w:style>
  <w:style w:type="character" w:customStyle="1" w:styleId="CharChar12">
    <w:name w:val="普通文字 Char Char1"/>
    <w:rsid w:val="00B8563A"/>
    <w:rPr>
      <w:rFonts w:ascii="Segoe UI Symbol" w:eastAsia="Courier New" w:hAnsi="Times New Roman" w:cs="Times New Roman"/>
      <w:kern w:val="2"/>
      <w:sz w:val="21"/>
      <w:szCs w:val="21"/>
      <w:lang w:val="en-US" w:eastAsia="zh-CN" w:bidi="ar-SA"/>
    </w:rPr>
  </w:style>
  <w:style w:type="character" w:customStyle="1" w:styleId="CharChar4">
    <w:name w:val="日期 Char Char"/>
    <w:rsid w:val="00B8563A"/>
    <w:rPr>
      <w:rFonts w:ascii="Courier New" w:eastAsia="Courier New" w:hAnsi="Segoe UI Symbol" w:cs="Times New Roman"/>
      <w:szCs w:val="21"/>
      <w:lang w:bidi="ar-SA"/>
    </w:rPr>
  </w:style>
  <w:style w:type="character" w:customStyle="1" w:styleId="29">
    <w:name w:val="正文首行缩进 2 字符"/>
    <w:rsid w:val="00B8563A"/>
    <w:rPr>
      <w:rFonts w:ascii="Verdana" w:eastAsia="宋体" w:hAnsi="宋体" w:cs="Times New Roman"/>
      <w:kern w:val="2"/>
      <w:sz w:val="21"/>
      <w:szCs w:val="24"/>
    </w:rPr>
  </w:style>
  <w:style w:type="character" w:customStyle="1" w:styleId="2a">
    <w:name w:val="正文文本缩进 2 字符"/>
    <w:rsid w:val="00B8563A"/>
    <w:rPr>
      <w:rFonts w:ascii="Verdana" w:eastAsia="Ђˎ̥" w:hAnsi="Verdana" w:cs="Verdana"/>
      <w:sz w:val="32"/>
      <w:szCs w:val="20"/>
    </w:rPr>
  </w:style>
  <w:style w:type="character" w:customStyle="1" w:styleId="style11">
    <w:name w:val="style11"/>
    <w:rsid w:val="00B8563A"/>
    <w:rPr>
      <w:rFonts w:ascii="Times New Roman" w:eastAsia="宋体" w:hAnsi="Times New Roman" w:cs="Times New Roman"/>
      <w:b/>
      <w:bCs/>
      <w:sz w:val="24"/>
      <w:szCs w:val="24"/>
    </w:rPr>
  </w:style>
  <w:style w:type="character" w:customStyle="1" w:styleId="ca-7">
    <w:name w:val="ca-7"/>
    <w:rsid w:val="00B8563A"/>
    <w:rPr>
      <w:rFonts w:ascii="Times New Roman" w:eastAsia="宋体" w:hAnsi="Times New Roman" w:cs="Times New Roman"/>
    </w:rPr>
  </w:style>
  <w:style w:type="character" w:customStyle="1" w:styleId="font51">
    <w:name w:val="font51"/>
    <w:rsid w:val="00B8563A"/>
    <w:rPr>
      <w:rFonts w:ascii="Times New Roman" w:eastAsia="宋体" w:hAnsi="Times New Roman" w:cs="Times New Roman" w:hint="default"/>
      <w:b/>
      <w:color w:val="000000"/>
      <w:sz w:val="18"/>
      <w:szCs w:val="18"/>
      <w:u w:val="none"/>
    </w:rPr>
  </w:style>
  <w:style w:type="character" w:customStyle="1" w:styleId="CharChar13">
    <w:name w:val="Char Char13"/>
    <w:rsid w:val="00B8563A"/>
    <w:rPr>
      <w:rFonts w:ascii="Times New Roman" w:eastAsia="Verdana" w:hAnsi="Times New Roman" w:cs="Times New Roman"/>
      <w:b/>
      <w:bCs/>
      <w:kern w:val="44"/>
      <w:sz w:val="44"/>
      <w:szCs w:val="44"/>
      <w:lang w:val="en-US" w:eastAsia="zh-CN" w:bidi="ar-SA"/>
    </w:rPr>
  </w:style>
  <w:style w:type="character" w:customStyle="1" w:styleId="Char26">
    <w:name w:val="正文文本缩进 Char2"/>
    <w:rsid w:val="00B8563A"/>
    <w:rPr>
      <w:rFonts w:ascii="Verdana" w:eastAsia="@宋体" w:hAnsi="Verdana" w:cs="Verdana"/>
      <w:sz w:val="24"/>
      <w:szCs w:val="24"/>
    </w:rPr>
  </w:style>
  <w:style w:type="character" w:customStyle="1" w:styleId="ca-13">
    <w:name w:val="ca-13"/>
    <w:rsid w:val="00B8563A"/>
    <w:rPr>
      <w:rFonts w:ascii="Times New Roman" w:eastAsia="宋体" w:hAnsi="Times New Roman" w:cs="Times New Roman"/>
    </w:rPr>
  </w:style>
  <w:style w:type="character" w:customStyle="1" w:styleId="HTMLChar">
    <w:name w:val="HTML 预设格式 Char"/>
    <w:link w:val="HTML"/>
    <w:rsid w:val="00B8563A"/>
    <w:rPr>
      <w:rFonts w:ascii="Verdana" w:eastAsia="宋体" w:hAnsi="Verdana" w:cs="Verdana"/>
      <w:sz w:val="24"/>
      <w:szCs w:val="24"/>
    </w:rPr>
  </w:style>
  <w:style w:type="character" w:customStyle="1" w:styleId="afff6">
    <w:name w:val="批注主题 字符"/>
    <w:uiPriority w:val="99"/>
    <w:qFormat/>
    <w:rsid w:val="00B8563A"/>
    <w:rPr>
      <w:rFonts w:ascii="Verdana" w:eastAsia="Ђˎ̥" w:hAnsi="Verdana" w:cs="Verdana"/>
      <w:b/>
      <w:bCs/>
      <w:kern w:val="2"/>
      <w:sz w:val="21"/>
      <w:szCs w:val="24"/>
      <w:lang w:val="en-US" w:eastAsia="zh-CN" w:bidi="ar-SA"/>
    </w:rPr>
  </w:style>
  <w:style w:type="character" w:customStyle="1" w:styleId="CharChar5">
    <w:name w:val="正文文本 Char Char"/>
    <w:rsid w:val="00B8563A"/>
    <w:rPr>
      <w:rFonts w:ascii="Times New Roman" w:eastAsia="Courier New" w:hAnsi="Times New Roman" w:cs="Times New Roman"/>
      <w:sz w:val="24"/>
      <w:szCs w:val="24"/>
      <w:lang w:bidi="ar-SA"/>
    </w:rPr>
  </w:style>
  <w:style w:type="character" w:customStyle="1" w:styleId="Char27">
    <w:name w:val="批注框文本 Char2"/>
    <w:rsid w:val="00B8563A"/>
    <w:rPr>
      <w:rFonts w:ascii="Verdana" w:eastAsia="宋体" w:hAnsi="Verdana" w:cs="Times New Roman"/>
      <w:kern w:val="2"/>
      <w:sz w:val="18"/>
      <w:szCs w:val="18"/>
    </w:rPr>
  </w:style>
  <w:style w:type="character" w:customStyle="1" w:styleId="52">
    <w:name w:val="标题 5 字符"/>
    <w:uiPriority w:val="9"/>
    <w:rsid w:val="00B8563A"/>
    <w:rPr>
      <w:rFonts w:ascii="Verdana" w:eastAsia="Courier New" w:hAnsi="Verdana" w:cs="Times New Roman"/>
      <w:b/>
      <w:kern w:val="2"/>
      <w:sz w:val="28"/>
      <w:szCs w:val="24"/>
    </w:rPr>
  </w:style>
  <w:style w:type="character" w:customStyle="1" w:styleId="HTMLChar1">
    <w:name w:val="HTML 预设格式 Char1"/>
    <w:rsid w:val="00B8563A"/>
    <w:rPr>
      <w:rFonts w:ascii="Courier New" w:eastAsia="宋体" w:hAnsi="Courier New" w:cs="Courier New"/>
      <w:kern w:val="2"/>
    </w:rPr>
  </w:style>
  <w:style w:type="character" w:customStyle="1" w:styleId="15">
    <w:name w:val="15"/>
    <w:rsid w:val="00B8563A"/>
    <w:rPr>
      <w:rFonts w:ascii="Times New Roman" w:eastAsia="宋体" w:hAnsi="Times New Roman" w:cs="Times New Roman" w:hint="default"/>
      <w:sz w:val="21"/>
      <w:szCs w:val="21"/>
    </w:rPr>
  </w:style>
  <w:style w:type="character" w:customStyle="1" w:styleId="1CharChar">
    <w:name w:val="标题 1 Char Char"/>
    <w:rsid w:val="00B8563A"/>
    <w:rPr>
      <w:rFonts w:ascii="Times New Roman" w:eastAsia="Courier New" w:hAnsi="Times New Roman" w:cs="Times New Roman"/>
      <w:b/>
      <w:bCs/>
      <w:kern w:val="44"/>
      <w:sz w:val="44"/>
      <w:szCs w:val="44"/>
      <w:lang w:val="en-US" w:eastAsia="zh-CN" w:bidi="ar-SA"/>
    </w:rPr>
  </w:style>
  <w:style w:type="character" w:customStyle="1" w:styleId="CharChar6">
    <w:name w:val="页眉 Char Char"/>
    <w:rsid w:val="00B8563A"/>
    <w:rPr>
      <w:rFonts w:ascii="Times New Roman" w:eastAsia="Courier New" w:hAnsi="Times New Roman" w:cs="Times New Roman"/>
      <w:sz w:val="18"/>
      <w:szCs w:val="18"/>
      <w:lang w:bidi="ar-SA"/>
    </w:rPr>
  </w:style>
  <w:style w:type="character" w:customStyle="1" w:styleId="Char28">
    <w:name w:val="页脚 Char2"/>
    <w:rsid w:val="00B8563A"/>
    <w:rPr>
      <w:rFonts w:ascii="Verdana" w:eastAsia="@宋体" w:hAnsi="Verdana" w:cs="Verdana"/>
      <w:sz w:val="18"/>
      <w:szCs w:val="18"/>
    </w:rPr>
  </w:style>
  <w:style w:type="character" w:customStyle="1" w:styleId="1Char2">
    <w:name w:val="列出段落1 Char"/>
    <w:rsid w:val="00B8563A"/>
    <w:rPr>
      <w:rFonts w:ascii="Times New Roman" w:eastAsia="宋体" w:hAnsi="Times New Roman" w:cs="Times New Roman"/>
      <w:kern w:val="2"/>
      <w:sz w:val="28"/>
      <w:szCs w:val="22"/>
    </w:rPr>
  </w:style>
  <w:style w:type="character" w:customStyle="1" w:styleId="9Char">
    <w:name w:val="标题 9 Char"/>
    <w:link w:val="9"/>
    <w:rsid w:val="00B8563A"/>
    <w:rPr>
      <w:rFonts w:ascii="Verdana" w:eastAsia="宋体" w:hAnsi="Verdana" w:cs="Times New Roman"/>
      <w:kern w:val="2"/>
      <w:sz w:val="21"/>
      <w:szCs w:val="24"/>
    </w:rPr>
  </w:style>
  <w:style w:type="character" w:customStyle="1" w:styleId="Char1d">
    <w:name w:val="纯文本 Char1"/>
    <w:qFormat/>
    <w:rsid w:val="00B8563A"/>
    <w:rPr>
      <w:rFonts w:ascii="@宋体" w:eastAsia="@宋体" w:hAnsi="Ђˎ̥" w:cs="Ђˎ̥"/>
      <w:sz w:val="21"/>
      <w:szCs w:val="21"/>
    </w:rPr>
  </w:style>
  <w:style w:type="character" w:customStyle="1" w:styleId="81">
    <w:name w:val="标题 8 字符"/>
    <w:uiPriority w:val="99"/>
    <w:rsid w:val="00B8563A"/>
    <w:rPr>
      <w:rFonts w:ascii="Verdana" w:eastAsia="宋体" w:hAnsi="Verdana" w:cs="Times New Roman"/>
      <w:kern w:val="2"/>
      <w:sz w:val="24"/>
      <w:szCs w:val="24"/>
    </w:rPr>
  </w:style>
  <w:style w:type="character" w:customStyle="1" w:styleId="14">
    <w:name w:val="标题 1 字符"/>
    <w:uiPriority w:val="9"/>
    <w:rsid w:val="00B8563A"/>
    <w:rPr>
      <w:rFonts w:ascii="Verdana" w:eastAsia="Ђˎ̥" w:hAnsi="Verdana" w:cs="Verdana"/>
      <w:b/>
      <w:bCs/>
      <w:kern w:val="44"/>
      <w:sz w:val="44"/>
      <w:szCs w:val="44"/>
    </w:rPr>
  </w:style>
  <w:style w:type="character" w:customStyle="1" w:styleId="Char1e">
    <w:name w:val="正文首行缩进 Char1"/>
    <w:rsid w:val="00B8563A"/>
    <w:rPr>
      <w:rFonts w:ascii="Times New Roman" w:eastAsia="宋体" w:hAnsi="Times New Roman" w:cs="Times New Roman"/>
      <w:kern w:val="2"/>
      <w:sz w:val="21"/>
      <w:szCs w:val="24"/>
    </w:rPr>
  </w:style>
  <w:style w:type="character" w:customStyle="1" w:styleId="bumpedfont20">
    <w:name w:val="bumpedfont20"/>
    <w:rsid w:val="00B8563A"/>
    <w:rPr>
      <w:rFonts w:ascii="Times New Roman" w:eastAsia="宋体" w:hAnsi="Times New Roman" w:cs="Times New Roman"/>
    </w:rPr>
  </w:style>
  <w:style w:type="character" w:customStyle="1" w:styleId="17">
    <w:name w:val="17"/>
    <w:rsid w:val="00B8563A"/>
    <w:rPr>
      <w:rFonts w:ascii="Times New Roman" w:eastAsia="宋体" w:hAnsi="Times New Roman" w:cs="Times New Roman" w:hint="default"/>
    </w:rPr>
  </w:style>
  <w:style w:type="character" w:customStyle="1" w:styleId="afff7">
    <w:name w:val="正文文本 字符"/>
    <w:rsid w:val="00B8563A"/>
    <w:rPr>
      <w:rFonts w:ascii="Verdana" w:eastAsia="Ђˎ̥" w:hAnsi="Verdana" w:cs="Verdana"/>
      <w:sz w:val="24"/>
      <w:szCs w:val="24"/>
    </w:rPr>
  </w:style>
  <w:style w:type="character" w:customStyle="1" w:styleId="Char">
    <w:name w:val="正文缩进 Char"/>
    <w:link w:val="a0"/>
    <w:rsid w:val="00B8563A"/>
    <w:rPr>
      <w:rFonts w:ascii="Verdana" w:eastAsia="宋体" w:hAnsi="Verdana" w:cs="Times New Roman"/>
      <w:kern w:val="2"/>
      <w:sz w:val="21"/>
    </w:rPr>
  </w:style>
  <w:style w:type="paragraph" w:customStyle="1" w:styleId="pa-14">
    <w:name w:val="pa-14"/>
    <w:basedOn w:val="a"/>
    <w:rsid w:val="00B8563A"/>
    <w:pPr>
      <w:widowControl/>
      <w:spacing w:before="169" w:after="169"/>
      <w:jc w:val="left"/>
    </w:pPr>
    <w:rPr>
      <w:rFonts w:ascii="Courier New" w:hAnsi="Courier New" w:cs="Courier New"/>
      <w:kern w:val="0"/>
      <w:sz w:val="24"/>
    </w:rPr>
  </w:style>
  <w:style w:type="paragraph" w:customStyle="1" w:styleId="xl70">
    <w:name w:val="xl70"/>
    <w:basedOn w:val="a"/>
    <w:rsid w:val="00B8563A"/>
    <w:pPr>
      <w:widowControl/>
      <w:pBdr>
        <w:right w:val="single" w:sz="8" w:space="0" w:color="auto"/>
      </w:pBdr>
      <w:spacing w:before="100" w:beforeAutospacing="1" w:after="100" w:afterAutospacing="1"/>
      <w:jc w:val="left"/>
    </w:pPr>
    <w:rPr>
      <w:rFonts w:ascii="宋体" w:hAnsi="宋体" w:cs="宋体"/>
      <w:color w:val="000000"/>
      <w:kern w:val="0"/>
      <w:sz w:val="20"/>
      <w:szCs w:val="20"/>
    </w:rPr>
  </w:style>
  <w:style w:type="paragraph" w:customStyle="1" w:styleId="CharCharCharCharCharCharCharCharCharCharCharCharCharCharCharChar1">
    <w:name w:val="Char Char Char Char Char Char Char Char Char Char Char Char Char Char Char Char1"/>
    <w:basedOn w:val="a"/>
    <w:rsid w:val="00B8563A"/>
    <w:pPr>
      <w:tabs>
        <w:tab w:val="left" w:pos="360"/>
      </w:tabs>
      <w:spacing w:line="360" w:lineRule="auto"/>
      <w:ind w:left="482" w:firstLineChars="200" w:firstLine="200"/>
    </w:pPr>
    <w:rPr>
      <w:rFonts w:ascii="Courier New" w:eastAsia="Courier New" w:hAnsi="Times New Roman"/>
      <w:sz w:val="24"/>
    </w:rPr>
  </w:style>
  <w:style w:type="paragraph" w:customStyle="1" w:styleId="1a">
    <w:name w:val="1"/>
    <w:basedOn w:val="a"/>
    <w:next w:val="ac"/>
    <w:rsid w:val="00B8563A"/>
    <w:rPr>
      <w:rFonts w:ascii="Ђˎ̥" w:hAnsi="Times New Roman"/>
      <w:szCs w:val="20"/>
    </w:rPr>
  </w:style>
  <w:style w:type="paragraph" w:customStyle="1" w:styleId="pa-10">
    <w:name w:val="pa-10"/>
    <w:basedOn w:val="a"/>
    <w:rsid w:val="00B8563A"/>
    <w:pPr>
      <w:widowControl/>
      <w:spacing w:before="169" w:after="169"/>
      <w:jc w:val="left"/>
    </w:pPr>
    <w:rPr>
      <w:rFonts w:ascii="Courier New" w:hAnsi="Courier New" w:cs="Courier New"/>
      <w:kern w:val="0"/>
      <w:sz w:val="24"/>
    </w:rPr>
  </w:style>
  <w:style w:type="paragraph" w:customStyle="1" w:styleId="xl73">
    <w:name w:val="xl73"/>
    <w:basedOn w:val="a"/>
    <w:rsid w:val="00B8563A"/>
    <w:pPr>
      <w:widowControl/>
      <w:pBdr>
        <w:bottom w:val="single" w:sz="8" w:space="0" w:color="auto"/>
        <w:right w:val="single" w:sz="8" w:space="0" w:color="auto"/>
      </w:pBdr>
      <w:spacing w:before="100" w:beforeAutospacing="1" w:after="100" w:afterAutospacing="1"/>
    </w:pPr>
    <w:rPr>
      <w:rFonts w:ascii="宋体" w:hAnsi="宋体" w:cs="宋体"/>
      <w:color w:val="000000"/>
      <w:kern w:val="0"/>
      <w:sz w:val="20"/>
      <w:szCs w:val="20"/>
    </w:rPr>
  </w:style>
  <w:style w:type="paragraph" w:customStyle="1" w:styleId="Char32">
    <w:name w:val="Char3"/>
    <w:basedOn w:val="a"/>
    <w:rsid w:val="00B8563A"/>
    <w:pPr>
      <w:widowControl/>
      <w:spacing w:after="160" w:line="240" w:lineRule="exact"/>
      <w:jc w:val="left"/>
    </w:pPr>
    <w:rPr>
      <w:rFonts w:ascii="Ђˎ̥" w:hAnsi="Ђˎ̥"/>
      <w:kern w:val="0"/>
      <w:szCs w:val="20"/>
      <w:lang w:eastAsia="en-US"/>
    </w:rPr>
  </w:style>
  <w:style w:type="paragraph" w:customStyle="1" w:styleId="Default">
    <w:name w:val="Default"/>
    <w:uiPriority w:val="99"/>
    <w:qFormat/>
    <w:rsid w:val="00B8563A"/>
    <w:pPr>
      <w:widowControl w:val="0"/>
      <w:autoSpaceDE w:val="0"/>
      <w:autoSpaceDN w:val="0"/>
      <w:adjustRightInd w:val="0"/>
    </w:pPr>
    <w:rPr>
      <w:rFonts w:ascii="Courier New" w:hAnsi="Ђˎ̥" w:cs="Courier New"/>
      <w:color w:val="000000"/>
      <w:sz w:val="24"/>
      <w:szCs w:val="24"/>
    </w:rPr>
  </w:style>
  <w:style w:type="paragraph" w:customStyle="1" w:styleId="xl102">
    <w:name w:val="xl102"/>
    <w:basedOn w:val="a"/>
    <w:rsid w:val="00B8563A"/>
    <w:pPr>
      <w:widowControl/>
      <w:pBdr>
        <w:left w:val="single" w:sz="8"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109">
    <w:name w:val="xl109"/>
    <w:basedOn w:val="a"/>
    <w:rsid w:val="00B8563A"/>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20"/>
      <w:szCs w:val="20"/>
    </w:rPr>
  </w:style>
  <w:style w:type="paragraph" w:customStyle="1" w:styleId="xl26">
    <w:name w:val="xl26"/>
    <w:basedOn w:val="a"/>
    <w:rsid w:val="00B8563A"/>
    <w:pPr>
      <w:widowControl/>
      <w:pBdr>
        <w:left w:val="single" w:sz="4" w:space="0" w:color="auto"/>
        <w:bottom w:val="single" w:sz="4" w:space="0" w:color="auto"/>
        <w:right w:val="single" w:sz="4" w:space="0" w:color="auto"/>
      </w:pBdr>
      <w:spacing w:before="100" w:beforeAutospacing="1" w:after="100" w:afterAutospacing="1"/>
      <w:textAlignment w:val="top"/>
    </w:pPr>
    <w:rPr>
      <w:rFonts w:ascii="Ђˎ̥" w:hAnsi="Ђˎ̥" w:cs="Ђˎ̥"/>
      <w:kern w:val="0"/>
      <w:szCs w:val="21"/>
    </w:rPr>
  </w:style>
  <w:style w:type="paragraph" w:customStyle="1" w:styleId="font6">
    <w:name w:val="font6"/>
    <w:basedOn w:val="a"/>
    <w:rsid w:val="00B8563A"/>
    <w:pPr>
      <w:widowControl/>
      <w:spacing w:before="100" w:beforeAutospacing="1" w:after="100" w:afterAutospacing="1"/>
      <w:jc w:val="left"/>
    </w:pPr>
    <w:rPr>
      <w:rFonts w:ascii="宋体" w:hAnsi="宋体" w:cs="宋体"/>
      <w:color w:val="000000"/>
      <w:kern w:val="0"/>
      <w:sz w:val="20"/>
      <w:szCs w:val="20"/>
    </w:rPr>
  </w:style>
  <w:style w:type="paragraph" w:customStyle="1" w:styleId="xl118">
    <w:name w:val="xl118"/>
    <w:basedOn w:val="a"/>
    <w:rsid w:val="00B8563A"/>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CharCharCharCharCharCharCharCharCharChar">
    <w:name w:val="Char Char Char Char Char Char Char Char Char Char"/>
    <w:basedOn w:val="a"/>
    <w:rsid w:val="00B8563A"/>
    <w:pPr>
      <w:widowControl/>
      <w:spacing w:line="400" w:lineRule="exact"/>
      <w:jc w:val="center"/>
    </w:pPr>
    <w:rPr>
      <w:rFonts w:ascii="@宋体" w:hAnsi="@宋体" w:cs="Ђˎ̥"/>
      <w:kern w:val="0"/>
      <w:szCs w:val="20"/>
      <w:lang w:eastAsia="en-US"/>
    </w:rPr>
  </w:style>
  <w:style w:type="paragraph" w:customStyle="1" w:styleId="cyr">
    <w:name w:val="cyr正文"/>
    <w:basedOn w:val="a"/>
    <w:rsid w:val="00B8563A"/>
    <w:pPr>
      <w:spacing w:beforeLines="50" w:afterLines="50" w:line="360" w:lineRule="auto"/>
      <w:ind w:firstLineChars="200" w:firstLine="200"/>
    </w:pPr>
    <w:rPr>
      <w:rFonts w:ascii="Calibri" w:eastAsia="仿宋" w:hAnsi="Calibri"/>
      <w:sz w:val="28"/>
      <w:szCs w:val="21"/>
    </w:rPr>
  </w:style>
  <w:style w:type="paragraph" w:customStyle="1" w:styleId="xl82">
    <w:name w:val="xl82"/>
    <w:basedOn w:val="a"/>
    <w:rsid w:val="00B8563A"/>
    <w:pPr>
      <w:widowControl/>
      <w:pBdr>
        <w:bottom w:val="single" w:sz="8" w:space="0" w:color="auto"/>
        <w:right w:val="single" w:sz="8" w:space="0" w:color="auto"/>
      </w:pBdr>
      <w:spacing w:before="100" w:beforeAutospacing="1" w:after="100" w:afterAutospacing="1"/>
      <w:jc w:val="center"/>
    </w:pPr>
    <w:rPr>
      <w:rFonts w:ascii="宋体" w:hAnsi="宋体" w:cs="宋体"/>
      <w:color w:val="000000"/>
      <w:kern w:val="0"/>
      <w:sz w:val="20"/>
      <w:szCs w:val="20"/>
    </w:rPr>
  </w:style>
  <w:style w:type="paragraph" w:customStyle="1" w:styleId="xl113">
    <w:name w:val="xl113"/>
    <w:basedOn w:val="a"/>
    <w:rsid w:val="00B8563A"/>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ListParagraph1">
    <w:name w:val="List Paragraph1"/>
    <w:basedOn w:val="a"/>
    <w:uiPriority w:val="99"/>
    <w:qFormat/>
    <w:rsid w:val="00B8563A"/>
    <w:pPr>
      <w:ind w:firstLineChars="200" w:firstLine="420"/>
    </w:pPr>
    <w:rPr>
      <w:rFonts w:ascii="Calibri" w:hAnsi="Calibri"/>
      <w:szCs w:val="22"/>
    </w:rPr>
  </w:style>
  <w:style w:type="paragraph" w:customStyle="1" w:styleId="Style2">
    <w:name w:val="_Style 2"/>
    <w:basedOn w:val="a"/>
    <w:rsid w:val="00B8563A"/>
    <w:pPr>
      <w:ind w:firstLineChars="200" w:firstLine="420"/>
    </w:pPr>
    <w:rPr>
      <w:rFonts w:ascii="Calibri" w:hAnsi="Calibri"/>
      <w:szCs w:val="22"/>
    </w:rPr>
  </w:style>
  <w:style w:type="paragraph" w:customStyle="1" w:styleId="xl74">
    <w:name w:val="xl74"/>
    <w:basedOn w:val="a"/>
    <w:rsid w:val="00B8563A"/>
    <w:pPr>
      <w:widowControl/>
      <w:pBdr>
        <w:right w:val="single" w:sz="8" w:space="0" w:color="auto"/>
      </w:pBdr>
      <w:spacing w:before="100" w:beforeAutospacing="1" w:after="100" w:afterAutospacing="1"/>
    </w:pPr>
    <w:rPr>
      <w:rFonts w:ascii="宋体" w:hAnsi="宋体" w:cs="宋体"/>
      <w:kern w:val="0"/>
      <w:sz w:val="20"/>
      <w:szCs w:val="20"/>
    </w:rPr>
  </w:style>
  <w:style w:type="paragraph" w:customStyle="1" w:styleId="1b">
    <w:name w:val="样式1"/>
    <w:basedOn w:val="a"/>
    <w:rsid w:val="00B8563A"/>
    <w:pPr>
      <w:spacing w:before="120" w:after="120" w:line="300" w:lineRule="auto"/>
    </w:pPr>
    <w:rPr>
      <w:rFonts w:ascii="Ђˎ̥" w:hAnsi="Ђˎ̥"/>
      <w:b/>
      <w:sz w:val="24"/>
      <w:szCs w:val="20"/>
    </w:rPr>
  </w:style>
  <w:style w:type="paragraph" w:customStyle="1" w:styleId="38">
    <w:name w:val="目录3"/>
    <w:basedOn w:val="a"/>
    <w:next w:val="a"/>
    <w:rsid w:val="00B8563A"/>
    <w:pPr>
      <w:widowControl/>
      <w:tabs>
        <w:tab w:val="left" w:leader="dot" w:pos="8503"/>
      </w:tabs>
      <w:spacing w:line="317" w:lineRule="atLeast"/>
      <w:ind w:firstLine="419"/>
      <w:textAlignment w:val="baseline"/>
    </w:pPr>
    <w:rPr>
      <w:rFonts w:ascii="Times New Roman" w:hAnsi="Times New Roman"/>
      <w:color w:val="000000"/>
      <w:kern w:val="0"/>
      <w:szCs w:val="20"/>
      <w:u w:color="000000"/>
    </w:rPr>
  </w:style>
  <w:style w:type="paragraph" w:customStyle="1" w:styleId="CharCharCharCharCharChar">
    <w:name w:val="Char Char 字元 字元 字元 Char Char Char Char"/>
    <w:basedOn w:val="a"/>
    <w:rsid w:val="00B8563A"/>
    <w:pPr>
      <w:adjustRightInd w:val="0"/>
      <w:spacing w:line="360" w:lineRule="auto"/>
    </w:pPr>
    <w:rPr>
      <w:rFonts w:ascii="Courier New" w:hAnsi="Courier New" w:cs="Courier New"/>
    </w:rPr>
  </w:style>
  <w:style w:type="paragraph" w:customStyle="1" w:styleId="pa-6">
    <w:name w:val="pa-6"/>
    <w:basedOn w:val="a"/>
    <w:rsid w:val="00B8563A"/>
    <w:pPr>
      <w:widowControl/>
      <w:spacing w:before="169" w:after="169"/>
      <w:jc w:val="left"/>
    </w:pPr>
    <w:rPr>
      <w:rFonts w:ascii="Courier New" w:hAnsi="Courier New" w:cs="Courier New"/>
      <w:kern w:val="0"/>
      <w:sz w:val="24"/>
    </w:rPr>
  </w:style>
  <w:style w:type="paragraph" w:customStyle="1" w:styleId="Char1CharCharChar1">
    <w:name w:val="Char1 Char Char Char1"/>
    <w:basedOn w:val="a"/>
    <w:rsid w:val="00B8563A"/>
    <w:rPr>
      <w:rFonts w:ascii="Courier New" w:hAnsi="Courier New" w:cs="Courier New"/>
    </w:rPr>
  </w:style>
  <w:style w:type="paragraph" w:customStyle="1" w:styleId="2b">
    <w:name w:val="目录2"/>
    <w:basedOn w:val="a"/>
    <w:next w:val="a"/>
    <w:rsid w:val="00B8563A"/>
    <w:pPr>
      <w:widowControl/>
      <w:tabs>
        <w:tab w:val="left" w:leader="dot" w:pos="8503"/>
      </w:tabs>
      <w:spacing w:line="317" w:lineRule="atLeast"/>
      <w:ind w:firstLine="209"/>
      <w:textAlignment w:val="baseline"/>
    </w:pPr>
    <w:rPr>
      <w:rFonts w:ascii="Times New Roman" w:hAnsi="Times New Roman"/>
      <w:color w:val="000000"/>
      <w:kern w:val="0"/>
      <w:szCs w:val="20"/>
      <w:u w:color="000000"/>
    </w:rPr>
  </w:style>
  <w:style w:type="paragraph" w:customStyle="1" w:styleId="xl30">
    <w:name w:val="xl30"/>
    <w:basedOn w:val="a"/>
    <w:rsid w:val="00B8563A"/>
    <w:pPr>
      <w:widowControl/>
      <w:pBdr>
        <w:left w:val="single" w:sz="4" w:space="0" w:color="auto"/>
        <w:bottom w:val="single" w:sz="4" w:space="0" w:color="auto"/>
        <w:right w:val="single" w:sz="4" w:space="0" w:color="auto"/>
      </w:pBdr>
      <w:spacing w:before="100" w:beforeAutospacing="1" w:after="100" w:afterAutospacing="1"/>
      <w:jc w:val="center"/>
    </w:pPr>
    <w:rPr>
      <w:rFonts w:ascii="Ђˎ̥" w:hAnsi="Ђˎ̥" w:cs="Ђˎ̥"/>
      <w:kern w:val="0"/>
      <w:szCs w:val="21"/>
    </w:rPr>
  </w:style>
  <w:style w:type="paragraph" w:customStyle="1" w:styleId="xl79">
    <w:name w:val="xl79"/>
    <w:basedOn w:val="a"/>
    <w:rsid w:val="00B8563A"/>
    <w:pPr>
      <w:widowControl/>
      <w:pBdr>
        <w:bottom w:val="single" w:sz="8" w:space="0" w:color="auto"/>
        <w:right w:val="single" w:sz="8" w:space="0" w:color="auto"/>
      </w:pBdr>
      <w:spacing w:before="100" w:beforeAutospacing="1" w:after="100" w:afterAutospacing="1"/>
    </w:pPr>
    <w:rPr>
      <w:rFonts w:ascii="Times New Roman" w:hAnsi="Times New Roman"/>
      <w:kern w:val="0"/>
      <w:sz w:val="20"/>
      <w:szCs w:val="20"/>
    </w:rPr>
  </w:style>
  <w:style w:type="paragraph" w:customStyle="1" w:styleId="style20">
    <w:name w:val="style2"/>
    <w:basedOn w:val="a"/>
    <w:rsid w:val="00B8563A"/>
    <w:pPr>
      <w:widowControl/>
      <w:spacing w:before="100" w:beforeAutospacing="1" w:after="100" w:afterAutospacing="1"/>
      <w:jc w:val="left"/>
    </w:pPr>
    <w:rPr>
      <w:rFonts w:ascii="Times New Roman" w:hAnsi="Times New Roman" w:cs="Verdana"/>
      <w:kern w:val="0"/>
      <w:sz w:val="24"/>
    </w:rPr>
  </w:style>
  <w:style w:type="paragraph" w:customStyle="1" w:styleId="CharChar16CharChar">
    <w:name w:val="Char Char16 Char Char"/>
    <w:basedOn w:val="a"/>
    <w:rsid w:val="00B8563A"/>
    <w:pPr>
      <w:adjustRightInd w:val="0"/>
      <w:spacing w:line="360" w:lineRule="auto"/>
    </w:pPr>
    <w:rPr>
      <w:rFonts w:ascii="Times New Roman" w:eastAsia="Times New Roman" w:hAnsi="Times New Roman"/>
    </w:rPr>
  </w:style>
  <w:style w:type="paragraph" w:customStyle="1" w:styleId="afff8">
    <w:name w:val="表头加粗居中"/>
    <w:basedOn w:val="a"/>
    <w:rsid w:val="00B8563A"/>
    <w:pPr>
      <w:jc w:val="center"/>
    </w:pPr>
    <w:rPr>
      <w:rFonts w:ascii="Calibri" w:hAnsi="Calibri" w:cs="宋体"/>
      <w:b/>
      <w:bCs/>
      <w:szCs w:val="20"/>
    </w:rPr>
  </w:style>
  <w:style w:type="paragraph" w:customStyle="1" w:styleId="msonormalcxsplast">
    <w:name w:val="msonormalcxsplast"/>
    <w:basedOn w:val="a"/>
    <w:rsid w:val="00B8563A"/>
    <w:pPr>
      <w:widowControl/>
      <w:spacing w:before="100" w:beforeAutospacing="1" w:after="100" w:afterAutospacing="1"/>
      <w:jc w:val="left"/>
    </w:pPr>
    <w:rPr>
      <w:rFonts w:ascii="Times New Roman" w:hAnsi="Times New Roman" w:cs="Verdana"/>
      <w:kern w:val="0"/>
      <w:sz w:val="24"/>
    </w:rPr>
  </w:style>
  <w:style w:type="paragraph" w:customStyle="1" w:styleId="42">
    <w:name w:val="目录4"/>
    <w:basedOn w:val="a"/>
    <w:next w:val="a"/>
    <w:rsid w:val="00B8563A"/>
    <w:pPr>
      <w:widowControl/>
      <w:tabs>
        <w:tab w:val="left" w:leader="dot" w:pos="8503"/>
      </w:tabs>
      <w:spacing w:line="317" w:lineRule="atLeast"/>
      <w:ind w:firstLine="629"/>
      <w:textAlignment w:val="baseline"/>
    </w:pPr>
    <w:rPr>
      <w:rFonts w:ascii="Times New Roman" w:hAnsi="Times New Roman"/>
      <w:color w:val="000000"/>
      <w:kern w:val="0"/>
      <w:szCs w:val="20"/>
      <w:u w:color="000000"/>
    </w:rPr>
  </w:style>
  <w:style w:type="paragraph" w:customStyle="1" w:styleId="Style12">
    <w:name w:val="_Style 12"/>
    <w:basedOn w:val="a"/>
    <w:rsid w:val="00B8563A"/>
    <w:pPr>
      <w:adjustRightInd w:val="0"/>
      <w:spacing w:line="360" w:lineRule="auto"/>
    </w:pPr>
    <w:rPr>
      <w:rFonts w:ascii="Courier New" w:hAnsi="Courier New" w:cs="Courier New"/>
    </w:rPr>
  </w:style>
  <w:style w:type="paragraph" w:customStyle="1" w:styleId="2-2ji">
    <w:name w:val="2-2ji"/>
    <w:basedOn w:val="2"/>
    <w:rsid w:val="00B8563A"/>
    <w:pPr>
      <w:adjustRightInd w:val="0"/>
      <w:spacing w:before="0" w:after="0" w:line="360" w:lineRule="auto"/>
      <w:jc w:val="center"/>
      <w:textAlignment w:val="baseline"/>
    </w:pPr>
    <w:rPr>
      <w:rFonts w:ascii="Ђˎ̥" w:eastAsia="宋体" w:hAnsi="Ђˎ̥"/>
      <w:bCs w:val="0"/>
      <w:sz w:val="36"/>
    </w:rPr>
  </w:style>
  <w:style w:type="paragraph" w:customStyle="1" w:styleId="msonormalcxspmiddle">
    <w:name w:val="msonormalcxspmiddle"/>
    <w:basedOn w:val="a"/>
    <w:rsid w:val="00B8563A"/>
    <w:pPr>
      <w:widowControl/>
      <w:spacing w:before="100" w:beforeAutospacing="1" w:after="100" w:afterAutospacing="1"/>
      <w:jc w:val="left"/>
    </w:pPr>
    <w:rPr>
      <w:rFonts w:ascii="Times New Roman" w:hAnsi="Times New Roman" w:cs="Verdana"/>
      <w:kern w:val="0"/>
      <w:sz w:val="24"/>
    </w:rPr>
  </w:style>
  <w:style w:type="paragraph" w:customStyle="1" w:styleId="msolistparagraph0">
    <w:name w:val="msolistparagraph"/>
    <w:basedOn w:val="a"/>
    <w:rsid w:val="00B8563A"/>
    <w:pPr>
      <w:ind w:firstLineChars="200" w:firstLine="420"/>
    </w:pPr>
    <w:rPr>
      <w:rFonts w:ascii="Times New Roman" w:hAnsi="Times New Roman"/>
    </w:rPr>
  </w:style>
  <w:style w:type="paragraph" w:customStyle="1" w:styleId="CharCharCharCharCharChar1Char2">
    <w:name w:val="Char Char Char Char Char Char1 Char2"/>
    <w:basedOn w:val="a"/>
    <w:rsid w:val="00B8563A"/>
    <w:pPr>
      <w:widowControl/>
      <w:spacing w:after="160" w:line="240" w:lineRule="exact"/>
      <w:jc w:val="left"/>
    </w:pPr>
    <w:rPr>
      <w:rFonts w:ascii="Ђˎ̥" w:hAnsi="Ђˎ̥" w:cs="Ђˎ̥"/>
      <w:kern w:val="0"/>
      <w:szCs w:val="20"/>
      <w:lang w:eastAsia="en-US"/>
    </w:rPr>
  </w:style>
  <w:style w:type="paragraph" w:customStyle="1" w:styleId="afff9">
    <w:name w:val="小节标题"/>
    <w:basedOn w:val="a"/>
    <w:next w:val="a"/>
    <w:rsid w:val="00B8563A"/>
    <w:pPr>
      <w:widowControl/>
      <w:spacing w:before="175" w:after="102" w:line="351" w:lineRule="atLeast"/>
      <w:textAlignment w:val="baseline"/>
    </w:pPr>
    <w:rPr>
      <w:rFonts w:ascii="Times New Roman" w:eastAsia="Ђˎ̥" w:hAnsi="Times New Roman"/>
      <w:color w:val="000000"/>
      <w:kern w:val="0"/>
      <w:szCs w:val="20"/>
      <w:u w:color="000000"/>
    </w:rPr>
  </w:style>
  <w:style w:type="paragraph" w:customStyle="1" w:styleId="afffa">
    <w:name w:val="正文首行缩进两字符"/>
    <w:basedOn w:val="a"/>
    <w:uiPriority w:val="99"/>
    <w:rsid w:val="00B8563A"/>
    <w:pPr>
      <w:spacing w:line="360" w:lineRule="auto"/>
      <w:ind w:firstLineChars="200" w:firstLine="200"/>
    </w:pPr>
    <w:rPr>
      <w:rFonts w:ascii="Times New Roman" w:hAnsi="Times New Roman"/>
    </w:rPr>
  </w:style>
  <w:style w:type="paragraph" w:customStyle="1" w:styleId="1c">
    <w:name w:val="纯文本1"/>
    <w:basedOn w:val="a"/>
    <w:uiPriority w:val="99"/>
    <w:qFormat/>
    <w:rsid w:val="00B8563A"/>
    <w:rPr>
      <w:rFonts w:ascii="Courier New" w:eastAsia="Courier New" w:hAnsi="Ђˎ̥" w:cs="Courier New"/>
      <w:szCs w:val="21"/>
    </w:rPr>
  </w:style>
  <w:style w:type="paragraph" w:customStyle="1" w:styleId="CharCharCharChar1">
    <w:name w:val="Char Char Char Char1"/>
    <w:basedOn w:val="a"/>
    <w:rsid w:val="00B8563A"/>
    <w:pPr>
      <w:widowControl/>
      <w:spacing w:after="160" w:line="240" w:lineRule="exact"/>
      <w:jc w:val="left"/>
    </w:pPr>
    <w:rPr>
      <w:rFonts w:ascii="Ђˎ̥" w:eastAsia="Times New Roman" w:hAnsi="Ђˎ̥"/>
      <w:kern w:val="0"/>
      <w:sz w:val="24"/>
      <w:szCs w:val="20"/>
      <w:lang w:eastAsia="en-US"/>
    </w:rPr>
  </w:style>
  <w:style w:type="paragraph" w:customStyle="1" w:styleId="2c">
    <w:name w:val="正文2"/>
    <w:basedOn w:val="a"/>
    <w:rsid w:val="00B8563A"/>
    <w:pPr>
      <w:widowControl/>
      <w:spacing w:after="200" w:line="300" w:lineRule="atLeast"/>
      <w:jc w:val="left"/>
    </w:pPr>
    <w:rPr>
      <w:rFonts w:ascii="Segoe UI Symbol" w:hAnsi="Segoe UI Symbol" w:cs="Courier New"/>
      <w:kern w:val="0"/>
      <w:sz w:val="22"/>
      <w:szCs w:val="22"/>
    </w:rPr>
  </w:style>
  <w:style w:type="paragraph" w:customStyle="1" w:styleId="xl114">
    <w:name w:val="xl114"/>
    <w:basedOn w:val="a"/>
    <w:rsid w:val="00B8563A"/>
    <w:pPr>
      <w:widowControl/>
      <w:pBdr>
        <w:left w:val="single" w:sz="8" w:space="0" w:color="auto"/>
        <w:right w:val="single" w:sz="8"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B">
    <w:name w:val="B表格正文"/>
    <w:rsid w:val="00B8563A"/>
    <w:rPr>
      <w:rFonts w:ascii="Calibri" w:eastAsia="黑体" w:hAnsi="Calibri"/>
      <w:kern w:val="2"/>
      <w:sz w:val="21"/>
      <w:szCs w:val="21"/>
    </w:rPr>
  </w:style>
  <w:style w:type="paragraph" w:customStyle="1" w:styleId="afffb">
    <w:name w:val="我的正文"/>
    <w:basedOn w:val="a"/>
    <w:rsid w:val="00B8563A"/>
    <w:pPr>
      <w:spacing w:line="520" w:lineRule="exact"/>
      <w:ind w:firstLineChars="192" w:firstLine="192"/>
    </w:pPr>
    <w:rPr>
      <w:rFonts w:ascii="Ђˎ̥" w:hAnsi="Ђˎ̥" w:cs="Ђˎ̥"/>
      <w:sz w:val="28"/>
      <w:szCs w:val="28"/>
    </w:rPr>
  </w:style>
  <w:style w:type="paragraph" w:customStyle="1" w:styleId="1d">
    <w:name w:val="无间隔1"/>
    <w:rsid w:val="00B8563A"/>
    <w:pPr>
      <w:widowControl w:val="0"/>
      <w:jc w:val="both"/>
    </w:pPr>
    <w:rPr>
      <w:rFonts w:ascii="Segoe UI Symbol" w:hAnsi="Segoe UI Symbol"/>
      <w:kern w:val="2"/>
      <w:sz w:val="21"/>
      <w:szCs w:val="22"/>
    </w:rPr>
  </w:style>
  <w:style w:type="paragraph" w:customStyle="1" w:styleId="330">
    <w:name w:val="网格表 33"/>
    <w:basedOn w:val="1"/>
    <w:next w:val="a"/>
    <w:rsid w:val="00B8563A"/>
    <w:pPr>
      <w:widowControl/>
      <w:tabs>
        <w:tab w:val="left" w:pos="432"/>
      </w:tabs>
      <w:spacing w:before="480" w:after="0" w:line="276" w:lineRule="auto"/>
      <w:jc w:val="left"/>
      <w:outlineLvl w:val="9"/>
    </w:pPr>
    <w:rPr>
      <w:rFonts w:ascii="Cambria" w:eastAsia="宋体" w:hAnsi="Cambria"/>
      <w:color w:val="365F91"/>
      <w:kern w:val="0"/>
      <w:sz w:val="28"/>
      <w:szCs w:val="28"/>
    </w:rPr>
  </w:style>
  <w:style w:type="paragraph" w:customStyle="1" w:styleId="CharChar8">
    <w:name w:val="Char Char8"/>
    <w:basedOn w:val="a"/>
    <w:rsid w:val="00B8563A"/>
    <w:pPr>
      <w:widowControl/>
      <w:spacing w:after="160" w:line="240" w:lineRule="exact"/>
      <w:jc w:val="left"/>
    </w:pPr>
    <w:rPr>
      <w:rFonts w:ascii="Courier New" w:hAnsi="Courier New" w:cs="Ђˎ̥"/>
      <w:kern w:val="0"/>
      <w:szCs w:val="20"/>
      <w:lang w:eastAsia="en-US"/>
    </w:rPr>
  </w:style>
  <w:style w:type="paragraph" w:customStyle="1" w:styleId="xl67">
    <w:name w:val="xl67"/>
    <w:basedOn w:val="a"/>
    <w:rsid w:val="00B8563A"/>
    <w:pPr>
      <w:widowControl/>
      <w:pBdr>
        <w:bottom w:val="single" w:sz="8" w:space="0" w:color="auto"/>
        <w:right w:val="single" w:sz="8"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116">
    <w:name w:val="xl116"/>
    <w:basedOn w:val="a"/>
    <w:rsid w:val="00B8563A"/>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color w:val="000000"/>
      <w:kern w:val="0"/>
      <w:sz w:val="20"/>
      <w:szCs w:val="20"/>
    </w:rPr>
  </w:style>
  <w:style w:type="paragraph" w:customStyle="1" w:styleId="p16">
    <w:name w:val="p16"/>
    <w:basedOn w:val="a"/>
    <w:rsid w:val="00B8563A"/>
    <w:pPr>
      <w:widowControl/>
    </w:pPr>
    <w:rPr>
      <w:rFonts w:ascii="宋体" w:hAnsi="宋体" w:cs="宋体"/>
      <w:kern w:val="0"/>
      <w:szCs w:val="21"/>
    </w:rPr>
  </w:style>
  <w:style w:type="paragraph" w:customStyle="1" w:styleId="410">
    <w:name w:val="样式 标题 4 + 左  1 字符"/>
    <w:basedOn w:val="4"/>
    <w:rsid w:val="00B8563A"/>
    <w:pPr>
      <w:widowControl w:val="0"/>
      <w:tabs>
        <w:tab w:val="left" w:pos="864"/>
      </w:tabs>
      <w:spacing w:before="280" w:after="290" w:line="376" w:lineRule="auto"/>
      <w:ind w:leftChars="100" w:left="210"/>
      <w:jc w:val="both"/>
    </w:pPr>
    <w:rPr>
      <w:rFonts w:ascii="Arial" w:eastAsia="仿宋_GB2312" w:hAnsi="Arial" w:cs="宋体"/>
      <w:b/>
      <w:bCs/>
      <w:kern w:val="2"/>
    </w:rPr>
  </w:style>
  <w:style w:type="paragraph" w:customStyle="1" w:styleId="xl77">
    <w:name w:val="xl77"/>
    <w:basedOn w:val="a"/>
    <w:rsid w:val="00B8563A"/>
    <w:pPr>
      <w:widowControl/>
      <w:pBdr>
        <w:right w:val="single" w:sz="8" w:space="0" w:color="auto"/>
      </w:pBdr>
      <w:spacing w:before="100" w:beforeAutospacing="1" w:after="100" w:afterAutospacing="1"/>
    </w:pPr>
    <w:rPr>
      <w:rFonts w:ascii="宋体" w:hAnsi="宋体" w:cs="宋体"/>
      <w:color w:val="000000"/>
      <w:kern w:val="0"/>
      <w:sz w:val="20"/>
      <w:szCs w:val="20"/>
    </w:rPr>
  </w:style>
  <w:style w:type="paragraph" w:customStyle="1" w:styleId="xl107">
    <w:name w:val="xl107"/>
    <w:basedOn w:val="a"/>
    <w:rsid w:val="00B8563A"/>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color w:val="000000"/>
      <w:kern w:val="0"/>
      <w:sz w:val="20"/>
      <w:szCs w:val="20"/>
    </w:rPr>
  </w:style>
  <w:style w:type="paragraph" w:customStyle="1" w:styleId="xl65">
    <w:name w:val="xl65"/>
    <w:basedOn w:val="a"/>
    <w:rsid w:val="00B8563A"/>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24"/>
    </w:rPr>
  </w:style>
  <w:style w:type="paragraph" w:customStyle="1" w:styleId="420">
    <w:name w:val="正文小4号字缩进2字符"/>
    <w:rsid w:val="00B8563A"/>
    <w:pPr>
      <w:widowControl w:val="0"/>
      <w:tabs>
        <w:tab w:val="left" w:pos="1754"/>
      </w:tabs>
      <w:spacing w:line="400" w:lineRule="exact"/>
      <w:ind w:rightChars="13" w:right="27"/>
      <w:jc w:val="both"/>
    </w:pPr>
    <w:rPr>
      <w:rFonts w:ascii="宋体" w:hAnsi="宋体"/>
      <w:color w:val="000000"/>
      <w:kern w:val="2"/>
      <w:sz w:val="24"/>
      <w:szCs w:val="24"/>
    </w:rPr>
  </w:style>
  <w:style w:type="paragraph" w:customStyle="1" w:styleId="msoplaintextcxspmiddle">
    <w:name w:val="msoplaintextcxspmiddle"/>
    <w:basedOn w:val="a"/>
    <w:rsid w:val="00B8563A"/>
    <w:pPr>
      <w:widowControl/>
      <w:spacing w:before="100" w:beforeAutospacing="1" w:after="100" w:afterAutospacing="1"/>
      <w:jc w:val="left"/>
    </w:pPr>
    <w:rPr>
      <w:rFonts w:ascii="Times New Roman" w:hAnsi="Times New Roman" w:cs="Verdana"/>
      <w:kern w:val="0"/>
      <w:sz w:val="24"/>
    </w:rPr>
  </w:style>
  <w:style w:type="paragraph" w:customStyle="1" w:styleId="p26">
    <w:name w:val="p26"/>
    <w:basedOn w:val="a"/>
    <w:rsid w:val="00B8563A"/>
    <w:pPr>
      <w:widowControl/>
      <w:spacing w:before="100" w:after="100"/>
      <w:jc w:val="left"/>
    </w:pPr>
    <w:rPr>
      <w:rFonts w:ascii="宋体" w:hAnsi="宋体"/>
      <w:kern w:val="0"/>
      <w:sz w:val="24"/>
    </w:rPr>
  </w:style>
  <w:style w:type="paragraph" w:customStyle="1" w:styleId="msonormal0">
    <w:name w:val="msonormal"/>
    <w:basedOn w:val="a"/>
    <w:rsid w:val="00B8563A"/>
    <w:pPr>
      <w:widowControl/>
      <w:spacing w:before="100" w:beforeAutospacing="1" w:after="100" w:afterAutospacing="1"/>
      <w:jc w:val="left"/>
    </w:pPr>
    <w:rPr>
      <w:rFonts w:ascii="宋体" w:hAnsi="宋体" w:cs="宋体"/>
      <w:kern w:val="0"/>
      <w:sz w:val="24"/>
    </w:rPr>
  </w:style>
  <w:style w:type="paragraph" w:customStyle="1" w:styleId="ParaCharCharCharCharCharCharCharCharChar1CharCharCharChar">
    <w:name w:val="默认段落字体 Para Char Char Char Char Char Char Char Char Char1 Char Char Char Char"/>
    <w:basedOn w:val="a"/>
    <w:uiPriority w:val="99"/>
    <w:rsid w:val="00B8563A"/>
    <w:rPr>
      <w:rFonts w:ascii="Ђˎ̥" w:hAnsi="Ђˎ̥"/>
      <w:sz w:val="24"/>
      <w:szCs w:val="20"/>
    </w:rPr>
  </w:style>
  <w:style w:type="paragraph" w:customStyle="1" w:styleId="CharCharCharCharCharChar1Char1">
    <w:name w:val="Char Char Char Char Char Char1 Char1"/>
    <w:basedOn w:val="a"/>
    <w:rsid w:val="00B8563A"/>
    <w:pPr>
      <w:widowControl/>
      <w:spacing w:after="160" w:line="240" w:lineRule="exact"/>
      <w:jc w:val="left"/>
    </w:pPr>
    <w:rPr>
      <w:rFonts w:ascii="@宋体" w:eastAsia="Segoe UI Symbol" w:hAnsi="@宋体" w:cs="Ђˎ̥"/>
      <w:kern w:val="0"/>
      <w:sz w:val="30"/>
      <w:szCs w:val="30"/>
      <w:lang w:eastAsia="en-US"/>
    </w:rPr>
  </w:style>
  <w:style w:type="paragraph" w:customStyle="1" w:styleId="xl81">
    <w:name w:val="xl81"/>
    <w:basedOn w:val="a"/>
    <w:rsid w:val="00B8563A"/>
    <w:pPr>
      <w:widowControl/>
      <w:pBdr>
        <w:bottom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New">
    <w:name w:val="纯文本 New"/>
    <w:basedOn w:val="a"/>
    <w:rsid w:val="00B8563A"/>
    <w:rPr>
      <w:rFonts w:ascii="Courier New" w:hAnsi="Segoe UI Symbol" w:cs="Segoe UI Symbol"/>
      <w:szCs w:val="21"/>
    </w:rPr>
  </w:style>
  <w:style w:type="paragraph" w:customStyle="1" w:styleId="1tzy1GB2312">
    <w:name w:val="样式 标题 1tzy1 + 楷体_GB2312 小三 两端对齐"/>
    <w:basedOn w:val="1"/>
    <w:rsid w:val="00B8563A"/>
    <w:pPr>
      <w:tabs>
        <w:tab w:val="left" w:pos="360"/>
      </w:tabs>
      <w:spacing w:before="0" w:after="120" w:line="440" w:lineRule="exact"/>
      <w:ind w:left="360" w:hanging="360"/>
    </w:pPr>
    <w:rPr>
      <w:rFonts w:ascii="Times New Roman" w:eastAsia="宋体" w:hAnsi="楷体_GB2312"/>
      <w:b w:val="0"/>
      <w:sz w:val="30"/>
      <w:szCs w:val="20"/>
    </w:rPr>
  </w:style>
  <w:style w:type="paragraph" w:customStyle="1" w:styleId="CharCharCharChar11">
    <w:name w:val="Char Char Char Char11"/>
    <w:basedOn w:val="a"/>
    <w:rsid w:val="00B8563A"/>
    <w:pPr>
      <w:widowControl/>
      <w:spacing w:after="160" w:line="240" w:lineRule="exact"/>
      <w:jc w:val="left"/>
    </w:pPr>
    <w:rPr>
      <w:rFonts w:ascii="Ђˎ̥" w:eastAsia="Ђˎ̥" w:hAnsi="Ђˎ̥"/>
      <w:kern w:val="0"/>
      <w:sz w:val="24"/>
      <w:szCs w:val="20"/>
      <w:lang w:eastAsia="en-US"/>
    </w:rPr>
  </w:style>
  <w:style w:type="paragraph" w:customStyle="1" w:styleId="xl99">
    <w:name w:val="xl99"/>
    <w:basedOn w:val="a"/>
    <w:rsid w:val="00B8563A"/>
    <w:pPr>
      <w:widowControl/>
      <w:pBdr>
        <w:left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CharCharCharCharChar1">
    <w:name w:val="Char Char Char Char Char1"/>
    <w:basedOn w:val="a"/>
    <w:rsid w:val="00B8563A"/>
    <w:pPr>
      <w:adjustRightInd w:val="0"/>
      <w:spacing w:line="360" w:lineRule="auto"/>
    </w:pPr>
    <w:rPr>
      <w:rFonts w:ascii="Tahoma" w:eastAsia="Tahoma" w:hAnsi="Tahoma" w:cs="Tahoma"/>
    </w:rPr>
  </w:style>
  <w:style w:type="paragraph" w:customStyle="1" w:styleId="xl97">
    <w:name w:val="xl97"/>
    <w:basedOn w:val="a"/>
    <w:rsid w:val="00B8563A"/>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83">
    <w:name w:val="xl83"/>
    <w:basedOn w:val="a"/>
    <w:rsid w:val="00B8563A"/>
    <w:pPr>
      <w:widowControl/>
      <w:pBdr>
        <w:bottom w:val="single" w:sz="8" w:space="0" w:color="auto"/>
        <w:right w:val="single" w:sz="8" w:space="0" w:color="auto"/>
      </w:pBdr>
      <w:spacing w:before="100" w:beforeAutospacing="1" w:after="100" w:afterAutospacing="1"/>
    </w:pPr>
    <w:rPr>
      <w:rFonts w:ascii="宋体" w:hAnsi="宋体" w:cs="宋体"/>
      <w:kern w:val="0"/>
      <w:sz w:val="20"/>
      <w:szCs w:val="20"/>
    </w:rPr>
  </w:style>
  <w:style w:type="paragraph" w:customStyle="1" w:styleId="CharCharCharCharCharChar1Char3">
    <w:name w:val="Char Char Char Char Char Char1 Char3"/>
    <w:basedOn w:val="a"/>
    <w:rsid w:val="00B8563A"/>
    <w:pPr>
      <w:widowControl/>
      <w:spacing w:after="160" w:line="240" w:lineRule="exact"/>
      <w:jc w:val="left"/>
    </w:pPr>
    <w:rPr>
      <w:rFonts w:ascii="Times New Roman" w:hAnsi="Times New Roman"/>
    </w:rPr>
  </w:style>
  <w:style w:type="paragraph" w:customStyle="1" w:styleId="xl120">
    <w:name w:val="xl120"/>
    <w:basedOn w:val="a"/>
    <w:rsid w:val="00B8563A"/>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pa-11">
    <w:name w:val="pa-11"/>
    <w:basedOn w:val="a"/>
    <w:rsid w:val="00B8563A"/>
    <w:pPr>
      <w:widowControl/>
      <w:spacing w:before="169" w:after="169"/>
      <w:jc w:val="left"/>
    </w:pPr>
    <w:rPr>
      <w:rFonts w:ascii="Courier New" w:hAnsi="Courier New" w:cs="Courier New"/>
      <w:kern w:val="0"/>
      <w:sz w:val="24"/>
    </w:rPr>
  </w:style>
  <w:style w:type="paragraph" w:customStyle="1" w:styleId="1e">
    <w:name w:val="列表段落1"/>
    <w:basedOn w:val="a"/>
    <w:rsid w:val="00B8563A"/>
    <w:pPr>
      <w:ind w:firstLineChars="200" w:firstLine="420"/>
    </w:pPr>
    <w:rPr>
      <w:rFonts w:ascii="Segoe UI Symbol" w:hAnsi="Segoe UI Symbol" w:cs="Courier New"/>
      <w:szCs w:val="22"/>
    </w:rPr>
  </w:style>
  <w:style w:type="paragraph" w:customStyle="1" w:styleId="Char210">
    <w:name w:val="Char21"/>
    <w:basedOn w:val="a"/>
    <w:rsid w:val="00B8563A"/>
    <w:pPr>
      <w:widowControl/>
      <w:spacing w:after="160" w:line="240" w:lineRule="exact"/>
      <w:jc w:val="left"/>
    </w:pPr>
    <w:rPr>
      <w:rFonts w:ascii="Ђˎ̥" w:hAnsi="Ђˎ̥"/>
      <w:kern w:val="0"/>
      <w:szCs w:val="20"/>
      <w:lang w:eastAsia="en-US"/>
    </w:rPr>
  </w:style>
  <w:style w:type="paragraph" w:customStyle="1" w:styleId="xl94">
    <w:name w:val="xl94"/>
    <w:basedOn w:val="a"/>
    <w:rsid w:val="00B8563A"/>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24"/>
    </w:rPr>
  </w:style>
  <w:style w:type="paragraph" w:customStyle="1" w:styleId="1f">
    <w:name w:val="表格样式 1"/>
    <w:rsid w:val="00B8563A"/>
    <w:rPr>
      <w:rFonts w:ascii="Helvetica" w:eastAsia="Helvetica" w:hAnsi="Helvetica" w:cs="Helvetica"/>
      <w:b/>
      <w:bCs/>
      <w:color w:val="000000"/>
    </w:rPr>
  </w:style>
  <w:style w:type="paragraph" w:customStyle="1" w:styleId="xl119">
    <w:name w:val="xl119"/>
    <w:basedOn w:val="a"/>
    <w:rsid w:val="00B8563A"/>
    <w:pPr>
      <w:widowControl/>
      <w:pBdr>
        <w:left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101">
    <w:name w:val="xl101"/>
    <w:basedOn w:val="a"/>
    <w:rsid w:val="00B8563A"/>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CharChar1CharCharCharChar">
    <w:name w:val="Char Char1 Char Char Char Char"/>
    <w:basedOn w:val="a"/>
    <w:rsid w:val="00B8563A"/>
    <w:pPr>
      <w:shd w:val="clear" w:color="auto" w:fill="FFFFFF"/>
    </w:pPr>
    <w:rPr>
      <w:rFonts w:ascii="@宋体" w:eastAsia="Courier New" w:hAnsi="@宋体" w:cs="Ђˎ̥"/>
      <w:kern w:val="0"/>
      <w:sz w:val="24"/>
      <w:shd w:val="clear" w:color="auto" w:fill="000080"/>
    </w:rPr>
  </w:style>
  <w:style w:type="paragraph" w:customStyle="1" w:styleId="Style35">
    <w:name w:val="_Style 35"/>
    <w:basedOn w:val="a"/>
    <w:rsid w:val="00B8563A"/>
    <w:pPr>
      <w:widowControl/>
      <w:shd w:val="clear" w:color="auto" w:fill="FFFFFF"/>
      <w:ind w:firstLine="454"/>
      <w:jc w:val="left"/>
    </w:pPr>
    <w:rPr>
      <w:rFonts w:ascii="Times New Roman" w:eastAsia="Times New Roman" w:hAnsi="Times New Roman"/>
    </w:rPr>
  </w:style>
  <w:style w:type="paragraph" w:customStyle="1" w:styleId="CharChar1CharCharCharChar1">
    <w:name w:val="Char Char1 Char Char Char Char1"/>
    <w:basedOn w:val="a"/>
    <w:rsid w:val="00B8563A"/>
    <w:pPr>
      <w:shd w:val="clear" w:color="auto" w:fill="FFFFFF"/>
    </w:pPr>
    <w:rPr>
      <w:rFonts w:ascii="@宋体" w:eastAsia="Courier New" w:hAnsi="@宋体" w:cs="Ђˎ̥"/>
      <w:kern w:val="0"/>
      <w:sz w:val="24"/>
      <w:shd w:val="clear" w:color="auto" w:fill="000080"/>
    </w:rPr>
  </w:style>
  <w:style w:type="paragraph" w:customStyle="1" w:styleId="Char140">
    <w:name w:val="Char14"/>
    <w:basedOn w:val="a"/>
    <w:rsid w:val="00B8563A"/>
    <w:pPr>
      <w:widowControl/>
      <w:tabs>
        <w:tab w:val="left" w:pos="509"/>
      </w:tabs>
      <w:spacing w:after="160" w:line="240" w:lineRule="exact"/>
      <w:ind w:left="252"/>
      <w:jc w:val="left"/>
    </w:pPr>
    <w:rPr>
      <w:rFonts w:ascii="Times New Roman" w:hAnsi="Times New Roman" w:cs="Ђˎ̥"/>
      <w:kern w:val="0"/>
      <w:sz w:val="24"/>
      <w:szCs w:val="20"/>
      <w:lang w:eastAsia="en-US"/>
    </w:rPr>
  </w:style>
  <w:style w:type="paragraph" w:customStyle="1" w:styleId="Style110">
    <w:name w:val="_Style 11"/>
    <w:basedOn w:val="a"/>
    <w:rsid w:val="00B8563A"/>
    <w:pPr>
      <w:adjustRightInd w:val="0"/>
      <w:spacing w:line="360" w:lineRule="auto"/>
    </w:pPr>
    <w:rPr>
      <w:rFonts w:ascii="Courier New" w:hAnsi="Courier New" w:cs="Courier New"/>
    </w:rPr>
  </w:style>
  <w:style w:type="paragraph" w:customStyle="1" w:styleId="afffc">
    <w:name w:val="正文（首行缩进）"/>
    <w:basedOn w:val="a"/>
    <w:rsid w:val="00B8563A"/>
    <w:pPr>
      <w:spacing w:line="360" w:lineRule="auto"/>
      <w:ind w:firstLine="420"/>
    </w:pPr>
    <w:rPr>
      <w:rFonts w:ascii="Times New Roman" w:eastAsia="仿宋" w:hAnsi="Times New Roman" w:cs="宋体"/>
      <w:sz w:val="24"/>
    </w:rPr>
  </w:style>
  <w:style w:type="paragraph" w:customStyle="1" w:styleId="afffd">
    <w:name w:val="表格字体"/>
    <w:basedOn w:val="a"/>
    <w:rsid w:val="00B856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left"/>
    </w:pPr>
    <w:rPr>
      <w:rFonts w:ascii="宋体" w:hAnsi="宋体" w:cs="宋体"/>
      <w:kern w:val="0"/>
      <w:sz w:val="24"/>
      <w:szCs w:val="20"/>
    </w:rPr>
  </w:style>
  <w:style w:type="paragraph" w:customStyle="1" w:styleId="Style216">
    <w:name w:val="_Style 216"/>
    <w:next w:val="a"/>
    <w:rsid w:val="00B8563A"/>
    <w:pPr>
      <w:widowControl w:val="0"/>
      <w:jc w:val="both"/>
    </w:pPr>
    <w:rPr>
      <w:rFonts w:ascii="Verdana" w:hAnsi="Verdana"/>
      <w:kern w:val="2"/>
      <w:sz w:val="21"/>
      <w:szCs w:val="24"/>
    </w:rPr>
  </w:style>
  <w:style w:type="paragraph" w:customStyle="1" w:styleId="xl110">
    <w:name w:val="xl110"/>
    <w:basedOn w:val="a"/>
    <w:rsid w:val="00B8563A"/>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color w:val="000000"/>
      <w:kern w:val="0"/>
      <w:sz w:val="20"/>
      <w:szCs w:val="20"/>
    </w:rPr>
  </w:style>
  <w:style w:type="paragraph" w:customStyle="1" w:styleId="font7">
    <w:name w:val="font7"/>
    <w:basedOn w:val="a"/>
    <w:rsid w:val="00B8563A"/>
    <w:pPr>
      <w:widowControl/>
      <w:spacing w:before="100" w:beforeAutospacing="1" w:after="100" w:afterAutospacing="1"/>
      <w:jc w:val="left"/>
    </w:pPr>
    <w:rPr>
      <w:rFonts w:ascii="Times New Roman" w:hAnsi="Times New Roman"/>
      <w:color w:val="000000"/>
      <w:kern w:val="0"/>
      <w:sz w:val="14"/>
      <w:szCs w:val="14"/>
    </w:rPr>
  </w:style>
  <w:style w:type="paragraph" w:customStyle="1" w:styleId="afffe">
    <w:name w:val="表头居中"/>
    <w:basedOn w:val="a"/>
    <w:rsid w:val="00B8563A"/>
    <w:pPr>
      <w:jc w:val="center"/>
    </w:pPr>
    <w:rPr>
      <w:rFonts w:ascii="宋体" w:hAnsi="宋体" w:cs="宋体"/>
      <w:b/>
      <w:bCs/>
      <w:caps/>
      <w:color w:val="000000"/>
      <w:sz w:val="24"/>
      <w:szCs w:val="21"/>
    </w:rPr>
  </w:style>
  <w:style w:type="paragraph" w:customStyle="1" w:styleId="xl76">
    <w:name w:val="xl76"/>
    <w:basedOn w:val="a"/>
    <w:rsid w:val="00B8563A"/>
    <w:pPr>
      <w:widowControl/>
      <w:pBdr>
        <w:bottom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reader-word-layer">
    <w:name w:val="reader-word-layer"/>
    <w:basedOn w:val="a"/>
    <w:rsid w:val="00B8563A"/>
    <w:pPr>
      <w:widowControl/>
      <w:spacing w:before="100" w:beforeAutospacing="1" w:after="100" w:afterAutospacing="1"/>
      <w:jc w:val="left"/>
    </w:pPr>
    <w:rPr>
      <w:rFonts w:ascii="宋体" w:hAnsi="宋体" w:cs="宋体"/>
      <w:kern w:val="0"/>
      <w:sz w:val="24"/>
    </w:rPr>
  </w:style>
  <w:style w:type="paragraph" w:customStyle="1" w:styleId="xl80">
    <w:name w:val="xl80"/>
    <w:basedOn w:val="a"/>
    <w:rsid w:val="00B8563A"/>
    <w:pPr>
      <w:widowControl/>
      <w:pBdr>
        <w:bottom w:val="single" w:sz="8" w:space="0" w:color="auto"/>
        <w:right w:val="single" w:sz="8" w:space="0" w:color="auto"/>
      </w:pBdr>
      <w:spacing w:before="100" w:beforeAutospacing="1" w:after="100" w:afterAutospacing="1"/>
    </w:pPr>
    <w:rPr>
      <w:rFonts w:ascii="Calibri" w:hAnsi="Calibri" w:cs="宋体"/>
      <w:kern w:val="0"/>
      <w:sz w:val="20"/>
      <w:szCs w:val="20"/>
    </w:rPr>
  </w:style>
  <w:style w:type="paragraph" w:customStyle="1" w:styleId="Charf2">
    <w:name w:val="表格标题居中 Char"/>
    <w:basedOn w:val="a"/>
    <w:next w:val="a"/>
    <w:rsid w:val="00B856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exact"/>
      <w:jc w:val="center"/>
    </w:pPr>
    <w:rPr>
      <w:rFonts w:ascii="宋体" w:hAnsi="宋体" w:cs="宋体"/>
      <w:kern w:val="0"/>
      <w:sz w:val="24"/>
      <w:szCs w:val="20"/>
    </w:rPr>
  </w:style>
  <w:style w:type="paragraph" w:customStyle="1" w:styleId="2d">
    <w:name w:val="列出段落2"/>
    <w:basedOn w:val="a"/>
    <w:rsid w:val="00B8563A"/>
    <w:pPr>
      <w:ind w:firstLineChars="200" w:firstLine="420"/>
    </w:pPr>
    <w:rPr>
      <w:rFonts w:ascii="Segoe UI Symbol" w:hAnsi="Segoe UI Symbol" w:cs="Courier New"/>
      <w:szCs w:val="22"/>
    </w:rPr>
  </w:style>
  <w:style w:type="paragraph" w:customStyle="1" w:styleId="xl122">
    <w:name w:val="xl122"/>
    <w:basedOn w:val="a"/>
    <w:rsid w:val="00B856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Verdana" w:hAnsi="Times New Roman" w:cs="Verdana"/>
      <w:kern w:val="0"/>
      <w:szCs w:val="21"/>
    </w:rPr>
  </w:style>
  <w:style w:type="paragraph" w:customStyle="1" w:styleId="xl64">
    <w:name w:val="xl64"/>
    <w:basedOn w:val="a"/>
    <w:rsid w:val="00B8563A"/>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DefaultParagraphFontParaCharCharCharCharCharChar">
    <w:name w:val="Default Paragraph Font Para Char Char Char Char Char Char"/>
    <w:basedOn w:val="a"/>
    <w:rsid w:val="00B8563A"/>
    <w:pPr>
      <w:widowControl/>
      <w:spacing w:after="160" w:line="240" w:lineRule="exact"/>
      <w:jc w:val="left"/>
    </w:pPr>
    <w:rPr>
      <w:rFonts w:ascii="Ђˎ̥" w:hAnsi="Ђˎ̥"/>
      <w:kern w:val="0"/>
      <w:sz w:val="20"/>
      <w:szCs w:val="20"/>
      <w:lang w:eastAsia="en-US"/>
    </w:rPr>
  </w:style>
  <w:style w:type="paragraph" w:customStyle="1" w:styleId="xl117">
    <w:name w:val="xl117"/>
    <w:basedOn w:val="a"/>
    <w:rsid w:val="00B8563A"/>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20"/>
      <w:szCs w:val="20"/>
    </w:rPr>
  </w:style>
  <w:style w:type="paragraph" w:customStyle="1" w:styleId="xl105">
    <w:name w:val="xl105"/>
    <w:basedOn w:val="a"/>
    <w:rsid w:val="00B8563A"/>
    <w:pPr>
      <w:widowControl/>
      <w:pBdr>
        <w:left w:val="single" w:sz="8" w:space="0" w:color="auto"/>
        <w:right w:val="single" w:sz="8" w:space="0" w:color="auto"/>
      </w:pBdr>
      <w:spacing w:before="100" w:beforeAutospacing="1" w:after="100" w:afterAutospacing="1"/>
      <w:jc w:val="center"/>
    </w:pPr>
    <w:rPr>
      <w:rFonts w:ascii="宋体" w:hAnsi="宋体" w:cs="宋体"/>
      <w:color w:val="000000"/>
      <w:kern w:val="0"/>
      <w:sz w:val="20"/>
      <w:szCs w:val="20"/>
    </w:rPr>
  </w:style>
  <w:style w:type="paragraph" w:customStyle="1" w:styleId="xl115">
    <w:name w:val="xl115"/>
    <w:basedOn w:val="a"/>
    <w:rsid w:val="00B8563A"/>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69">
    <w:name w:val="xl69"/>
    <w:basedOn w:val="a"/>
    <w:rsid w:val="00B8563A"/>
    <w:pPr>
      <w:widowControl/>
      <w:pBdr>
        <w:bottom w:val="single" w:sz="8"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Charf3">
    <w:name w:val="Char"/>
    <w:basedOn w:val="a"/>
    <w:rsid w:val="00B8563A"/>
    <w:pPr>
      <w:widowControl/>
      <w:spacing w:line="500" w:lineRule="exact"/>
      <w:outlineLvl w:val="2"/>
    </w:pPr>
    <w:rPr>
      <w:rFonts w:ascii="Ђˎ̥" w:eastAsia="Ђˎ̥" w:hAnsi="Ђˎ̥" w:cs="Ђˎ̥"/>
      <w:kern w:val="0"/>
      <w:sz w:val="28"/>
      <w:szCs w:val="28"/>
      <w:lang w:eastAsia="en-US"/>
    </w:rPr>
  </w:style>
  <w:style w:type="paragraph" w:customStyle="1" w:styleId="affff">
    <w:name w:val="文章附标题"/>
    <w:basedOn w:val="a"/>
    <w:next w:val="1"/>
    <w:rsid w:val="00B8563A"/>
    <w:pPr>
      <w:widowControl/>
      <w:spacing w:before="187" w:after="175" w:line="374" w:lineRule="atLeast"/>
      <w:jc w:val="center"/>
      <w:textAlignment w:val="baseline"/>
    </w:pPr>
    <w:rPr>
      <w:rFonts w:ascii="Times New Roman" w:hAnsi="Times New Roman"/>
      <w:color w:val="000000"/>
      <w:kern w:val="0"/>
      <w:sz w:val="36"/>
      <w:szCs w:val="20"/>
      <w:u w:color="000000"/>
    </w:rPr>
  </w:style>
  <w:style w:type="paragraph" w:customStyle="1" w:styleId="Char29">
    <w:name w:val="Char2"/>
    <w:basedOn w:val="a"/>
    <w:rsid w:val="00B8563A"/>
    <w:pPr>
      <w:widowControl/>
      <w:spacing w:after="160" w:line="240" w:lineRule="exact"/>
      <w:jc w:val="left"/>
    </w:pPr>
    <w:rPr>
      <w:rFonts w:ascii="Ђˎ̥" w:hAnsi="Ђˎ̥"/>
      <w:kern w:val="0"/>
      <w:szCs w:val="20"/>
      <w:lang w:eastAsia="en-US"/>
    </w:rPr>
  </w:style>
  <w:style w:type="paragraph" w:customStyle="1" w:styleId="210">
    <w:name w:val="列出段落21"/>
    <w:basedOn w:val="a"/>
    <w:rsid w:val="00B8563A"/>
    <w:pPr>
      <w:ind w:firstLineChars="200" w:firstLine="420"/>
    </w:pPr>
    <w:rPr>
      <w:rFonts w:ascii="Segoe UI Symbol" w:hAnsi="Segoe UI Symbol" w:cs="Courier New"/>
      <w:szCs w:val="22"/>
    </w:rPr>
  </w:style>
  <w:style w:type="paragraph" w:customStyle="1" w:styleId="151Char">
    <w:name w:val="样式 宋体 小四 行距: 1.5 倍行距1 Char"/>
    <w:basedOn w:val="a"/>
    <w:rsid w:val="00B8563A"/>
    <w:pPr>
      <w:spacing w:line="360" w:lineRule="auto"/>
      <w:ind w:firstLineChars="225" w:firstLine="540"/>
    </w:pPr>
    <w:rPr>
      <w:rFonts w:ascii="Courier New" w:hAnsi="Courier New" w:cs="Ђˎ̥"/>
      <w:sz w:val="24"/>
    </w:rPr>
  </w:style>
  <w:style w:type="paragraph" w:customStyle="1" w:styleId="B0">
    <w:name w:val="B表头样式"/>
    <w:next w:val="a"/>
    <w:rsid w:val="00B8563A"/>
    <w:pPr>
      <w:jc w:val="center"/>
    </w:pPr>
    <w:rPr>
      <w:rFonts w:ascii="Calibri" w:eastAsia="黑体" w:hAnsi="Calibri"/>
      <w:b/>
      <w:kern w:val="2"/>
      <w:sz w:val="21"/>
      <w:szCs w:val="21"/>
    </w:rPr>
  </w:style>
  <w:style w:type="paragraph" w:customStyle="1" w:styleId="Style218">
    <w:name w:val="_Style 218"/>
    <w:next w:val="a"/>
    <w:rsid w:val="00B8563A"/>
    <w:pPr>
      <w:widowControl w:val="0"/>
      <w:jc w:val="both"/>
    </w:pPr>
    <w:rPr>
      <w:rFonts w:ascii="Verdana" w:hAnsi="Verdana"/>
      <w:kern w:val="2"/>
      <w:sz w:val="21"/>
      <w:szCs w:val="24"/>
    </w:rPr>
  </w:style>
  <w:style w:type="paragraph" w:customStyle="1" w:styleId="pa-5">
    <w:name w:val="pa-5"/>
    <w:basedOn w:val="a"/>
    <w:rsid w:val="00B8563A"/>
    <w:pPr>
      <w:widowControl/>
      <w:spacing w:before="136" w:after="136"/>
      <w:jc w:val="left"/>
    </w:pPr>
    <w:rPr>
      <w:rFonts w:ascii="Ђˎ̥" w:eastAsia="Ђˎ̥" w:hAnsi="Ђˎ̥" w:cs="Ђˎ̥"/>
      <w:kern w:val="0"/>
      <w:sz w:val="24"/>
    </w:rPr>
  </w:style>
  <w:style w:type="paragraph" w:customStyle="1" w:styleId="xl78">
    <w:name w:val="xl78"/>
    <w:basedOn w:val="a"/>
    <w:rsid w:val="00B8563A"/>
    <w:pPr>
      <w:widowControl/>
      <w:pBdr>
        <w:right w:val="single" w:sz="8" w:space="0" w:color="auto"/>
      </w:pBdr>
      <w:spacing w:before="100" w:beforeAutospacing="1" w:after="100" w:afterAutospacing="1"/>
    </w:pPr>
    <w:rPr>
      <w:rFonts w:ascii="Times New Roman" w:hAnsi="Times New Roman"/>
      <w:kern w:val="0"/>
      <w:sz w:val="20"/>
      <w:szCs w:val="20"/>
    </w:rPr>
  </w:style>
  <w:style w:type="paragraph" w:customStyle="1" w:styleId="font10">
    <w:name w:val="font10"/>
    <w:basedOn w:val="a"/>
    <w:rsid w:val="00B8563A"/>
    <w:pPr>
      <w:widowControl/>
      <w:spacing w:before="100" w:beforeAutospacing="1" w:after="100" w:afterAutospacing="1"/>
      <w:jc w:val="left"/>
    </w:pPr>
    <w:rPr>
      <w:rFonts w:ascii="Ђˎ̥" w:hAnsi="Ђˎ̥" w:cs="Ђˎ̥"/>
      <w:color w:val="000000"/>
      <w:kern w:val="0"/>
      <w:sz w:val="24"/>
    </w:rPr>
  </w:style>
  <w:style w:type="paragraph" w:customStyle="1" w:styleId="p0">
    <w:name w:val="p0"/>
    <w:basedOn w:val="a"/>
    <w:rsid w:val="00B8563A"/>
    <w:pPr>
      <w:widowControl/>
      <w:spacing w:before="100" w:beforeAutospacing="1" w:after="100" w:afterAutospacing="1"/>
      <w:jc w:val="left"/>
    </w:pPr>
    <w:rPr>
      <w:rFonts w:ascii="Times New Roman" w:hAnsi="Times New Roman" w:cs="Verdana"/>
      <w:kern w:val="0"/>
      <w:sz w:val="24"/>
    </w:rPr>
  </w:style>
  <w:style w:type="paragraph" w:customStyle="1" w:styleId="affff0">
    <w:name w:val="正文段"/>
    <w:basedOn w:val="a"/>
    <w:uiPriority w:val="99"/>
    <w:rsid w:val="00B8563A"/>
    <w:pPr>
      <w:widowControl/>
      <w:snapToGrid w:val="0"/>
      <w:spacing w:afterLines="50"/>
      <w:ind w:firstLineChars="200" w:firstLine="200"/>
    </w:pPr>
    <w:rPr>
      <w:rFonts w:ascii="Times New Roman" w:hAnsi="Times New Roman"/>
      <w:kern w:val="0"/>
      <w:sz w:val="24"/>
      <w:szCs w:val="20"/>
    </w:rPr>
  </w:style>
  <w:style w:type="paragraph" w:customStyle="1" w:styleId="1f0">
    <w:name w:val="目录1"/>
    <w:basedOn w:val="a"/>
    <w:next w:val="a"/>
    <w:rsid w:val="00B8563A"/>
    <w:pPr>
      <w:widowControl/>
      <w:tabs>
        <w:tab w:val="left" w:leader="dot" w:pos="8503"/>
      </w:tabs>
      <w:spacing w:after="136" w:line="289" w:lineRule="atLeast"/>
      <w:jc w:val="left"/>
      <w:textAlignment w:val="baseline"/>
    </w:pPr>
    <w:rPr>
      <w:rFonts w:ascii="Times New Roman" w:eastAsia="Ђˎ̥" w:hAnsi="Times New Roman"/>
      <w:color w:val="000000"/>
      <w:kern w:val="0"/>
      <w:sz w:val="28"/>
      <w:szCs w:val="20"/>
      <w:u w:color="000000"/>
    </w:rPr>
  </w:style>
  <w:style w:type="paragraph" w:customStyle="1" w:styleId="affff1">
    <w:name w:val="表内文字"/>
    <w:basedOn w:val="a"/>
    <w:uiPriority w:val="99"/>
    <w:rsid w:val="00B8563A"/>
    <w:pPr>
      <w:snapToGrid w:val="0"/>
      <w:spacing w:before="50" w:after="50"/>
    </w:pPr>
    <w:rPr>
      <w:rFonts w:ascii="Ђˎ̥" w:eastAsia="Ђˎ̥" w:hAnsi="Ђˎ̥"/>
      <w:b/>
      <w:color w:val="000000"/>
      <w:szCs w:val="21"/>
    </w:rPr>
  </w:style>
  <w:style w:type="paragraph" w:customStyle="1" w:styleId="Char1CharCharChar2">
    <w:name w:val="Char1 Char Char Char2"/>
    <w:basedOn w:val="a"/>
    <w:rsid w:val="00B8563A"/>
    <w:rPr>
      <w:rFonts w:ascii="Symbol" w:eastAsia="Verdana" w:hAnsi="Symbol" w:cs="Symbol"/>
    </w:rPr>
  </w:style>
  <w:style w:type="paragraph" w:customStyle="1" w:styleId="CharCharChar">
    <w:name w:val="Char Char Char"/>
    <w:basedOn w:val="a"/>
    <w:rsid w:val="00B8563A"/>
    <w:pPr>
      <w:widowControl/>
      <w:spacing w:after="160" w:line="240" w:lineRule="exact"/>
      <w:jc w:val="left"/>
    </w:pPr>
    <w:rPr>
      <w:rFonts w:ascii="Courier New" w:eastAsia="Verdana" w:hAnsi="Courier New" w:cs="Symbol"/>
      <w:kern w:val="0"/>
      <w:sz w:val="20"/>
      <w:szCs w:val="20"/>
      <w:lang w:eastAsia="en-US"/>
    </w:rPr>
  </w:style>
  <w:style w:type="paragraph" w:customStyle="1" w:styleId="xl104">
    <w:name w:val="xl104"/>
    <w:basedOn w:val="a"/>
    <w:rsid w:val="00B8563A"/>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color w:val="000000"/>
      <w:kern w:val="0"/>
      <w:sz w:val="20"/>
      <w:szCs w:val="20"/>
    </w:rPr>
  </w:style>
  <w:style w:type="paragraph" w:customStyle="1" w:styleId="pa-9">
    <w:name w:val="pa-9"/>
    <w:basedOn w:val="a"/>
    <w:rsid w:val="00B8563A"/>
    <w:pPr>
      <w:widowControl/>
      <w:spacing w:before="169" w:after="169"/>
      <w:jc w:val="left"/>
    </w:pPr>
    <w:rPr>
      <w:rFonts w:ascii="Courier New" w:hAnsi="Courier New" w:cs="Courier New"/>
      <w:kern w:val="0"/>
      <w:sz w:val="24"/>
    </w:rPr>
  </w:style>
  <w:style w:type="paragraph" w:customStyle="1" w:styleId="CharCharCharCharCharCharChar">
    <w:name w:val="Char Char Char Char Char Char Char"/>
    <w:basedOn w:val="a"/>
    <w:uiPriority w:val="99"/>
    <w:rsid w:val="00B8563A"/>
    <w:pPr>
      <w:snapToGrid w:val="0"/>
      <w:spacing w:line="360" w:lineRule="auto"/>
      <w:ind w:firstLineChars="200" w:firstLine="200"/>
    </w:pPr>
    <w:rPr>
      <w:rFonts w:ascii="Times New Roman" w:eastAsia="Ђˎ̥" w:hAnsi="Times New Roman"/>
      <w:sz w:val="24"/>
    </w:rPr>
  </w:style>
  <w:style w:type="paragraph" w:customStyle="1" w:styleId="xl71">
    <w:name w:val="xl71"/>
    <w:basedOn w:val="a"/>
    <w:rsid w:val="00B8563A"/>
    <w:pPr>
      <w:widowControl/>
      <w:pBdr>
        <w:bottom w:val="single" w:sz="8" w:space="0" w:color="auto"/>
        <w:right w:val="single" w:sz="8"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affff2">
    <w:name w:val="表格"/>
    <w:basedOn w:val="a"/>
    <w:uiPriority w:val="99"/>
    <w:rsid w:val="00B8563A"/>
    <w:pPr>
      <w:spacing w:line="400" w:lineRule="exact"/>
    </w:pPr>
    <w:rPr>
      <w:rFonts w:ascii="Times New Roman" w:hAnsi="Times New Roman"/>
      <w:sz w:val="24"/>
    </w:rPr>
  </w:style>
  <w:style w:type="paragraph" w:customStyle="1" w:styleId="font8">
    <w:name w:val="font8"/>
    <w:basedOn w:val="a"/>
    <w:rsid w:val="00B8563A"/>
    <w:pPr>
      <w:widowControl/>
      <w:spacing w:before="100" w:beforeAutospacing="1" w:after="100" w:afterAutospacing="1"/>
      <w:jc w:val="left"/>
    </w:pPr>
    <w:rPr>
      <w:rFonts w:ascii="Times New Roman" w:hAnsi="Times New Roman"/>
      <w:color w:val="000000"/>
      <w:kern w:val="0"/>
      <w:sz w:val="20"/>
      <w:szCs w:val="20"/>
    </w:rPr>
  </w:style>
  <w:style w:type="paragraph" w:customStyle="1" w:styleId="xl87">
    <w:name w:val="xl87"/>
    <w:basedOn w:val="a"/>
    <w:rsid w:val="00B8563A"/>
    <w:pPr>
      <w:widowControl/>
      <w:pBdr>
        <w:left w:val="single" w:sz="8" w:space="0" w:color="auto"/>
        <w:right w:val="single" w:sz="8"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211">
    <w:name w:val="中等深浅网格 21"/>
    <w:rsid w:val="00B8563A"/>
    <w:pPr>
      <w:widowControl w:val="0"/>
      <w:jc w:val="both"/>
    </w:pPr>
    <w:rPr>
      <w:rFonts w:ascii="Calibri" w:hAnsi="Calibri"/>
      <w:kern w:val="2"/>
      <w:sz w:val="21"/>
      <w:szCs w:val="22"/>
    </w:rPr>
  </w:style>
  <w:style w:type="paragraph" w:customStyle="1" w:styleId="320">
    <w:name w:val="网格表 32"/>
    <w:basedOn w:val="1"/>
    <w:next w:val="a"/>
    <w:rsid w:val="00B8563A"/>
    <w:pPr>
      <w:widowControl/>
      <w:tabs>
        <w:tab w:val="left" w:pos="432"/>
      </w:tabs>
      <w:spacing w:before="480" w:after="0" w:line="276" w:lineRule="auto"/>
      <w:jc w:val="left"/>
      <w:outlineLvl w:val="9"/>
    </w:pPr>
    <w:rPr>
      <w:rFonts w:ascii="Cambria" w:eastAsia="宋体" w:hAnsi="Cambria"/>
      <w:color w:val="365F91"/>
      <w:kern w:val="0"/>
      <w:sz w:val="28"/>
      <w:szCs w:val="28"/>
    </w:rPr>
  </w:style>
  <w:style w:type="paragraph" w:customStyle="1" w:styleId="CharCharCharCharCharCharCharCharChar">
    <w:name w:val="Char Char Char Char Char Char Char Char Char"/>
    <w:basedOn w:val="a"/>
    <w:rsid w:val="00B8563A"/>
    <w:pPr>
      <w:widowControl/>
      <w:spacing w:after="160" w:line="240" w:lineRule="exact"/>
      <w:jc w:val="left"/>
    </w:pPr>
    <w:rPr>
      <w:rFonts w:ascii="Times New Roman" w:eastAsia="仿宋_GB2312" w:hAnsi="Times New Roman"/>
      <w:kern w:val="0"/>
      <w:sz w:val="24"/>
      <w:szCs w:val="20"/>
      <w:lang w:eastAsia="en-US"/>
    </w:rPr>
  </w:style>
  <w:style w:type="paragraph" w:customStyle="1" w:styleId="Char120">
    <w:name w:val="Char12"/>
    <w:basedOn w:val="a"/>
    <w:rsid w:val="00B8563A"/>
    <w:pPr>
      <w:widowControl/>
      <w:spacing w:after="160" w:line="240" w:lineRule="exact"/>
      <w:jc w:val="left"/>
    </w:pPr>
    <w:rPr>
      <w:rFonts w:ascii="@宋体" w:eastAsia="Segoe UI Symbol" w:hAnsi="@宋体" w:cs="Ђˎ̥"/>
      <w:kern w:val="0"/>
      <w:sz w:val="24"/>
      <w:szCs w:val="20"/>
      <w:lang w:eastAsia="en-US"/>
    </w:rPr>
  </w:style>
  <w:style w:type="paragraph" w:customStyle="1" w:styleId="43">
    <w:name w:val="4"/>
    <w:basedOn w:val="a"/>
    <w:next w:val="22"/>
    <w:rsid w:val="00B8563A"/>
    <w:pPr>
      <w:spacing w:line="420" w:lineRule="exact"/>
      <w:ind w:firstLineChars="195" w:firstLine="409"/>
    </w:pPr>
    <w:rPr>
      <w:rFonts w:ascii="Times New Roman" w:hAnsi="Times New Roman"/>
    </w:rPr>
  </w:style>
  <w:style w:type="paragraph" w:customStyle="1" w:styleId="affff3">
    <w:name w:val="样式"/>
    <w:uiPriority w:val="99"/>
    <w:rsid w:val="00B8563A"/>
    <w:pPr>
      <w:widowControl w:val="0"/>
      <w:autoSpaceDE w:val="0"/>
      <w:autoSpaceDN w:val="0"/>
      <w:adjustRightInd w:val="0"/>
    </w:pPr>
    <w:rPr>
      <w:rFonts w:cs="Ђˎ̥"/>
      <w:sz w:val="24"/>
      <w:szCs w:val="24"/>
    </w:rPr>
  </w:style>
  <w:style w:type="paragraph" w:customStyle="1" w:styleId="xl89">
    <w:name w:val="xl89"/>
    <w:basedOn w:val="a"/>
    <w:rsid w:val="00B8563A"/>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New0">
    <w:name w:val="正文 New"/>
    <w:rsid w:val="00B8563A"/>
    <w:pPr>
      <w:widowControl w:val="0"/>
      <w:jc w:val="both"/>
    </w:pPr>
    <w:rPr>
      <w:rFonts w:ascii="Courier New" w:hAnsi="Courier New" w:cs="Courier New"/>
      <w:kern w:val="2"/>
      <w:sz w:val="21"/>
      <w:szCs w:val="24"/>
    </w:rPr>
  </w:style>
  <w:style w:type="paragraph" w:customStyle="1" w:styleId="affff4">
    <w:name w:val="默认"/>
    <w:rsid w:val="00B8563A"/>
    <w:rPr>
      <w:rFonts w:ascii="Arial Unicode MS" w:eastAsia="Helvetica" w:hAnsi="Arial Unicode MS" w:cs="Arial Unicode MS" w:hint="eastAsia"/>
      <w:color w:val="000000"/>
      <w:sz w:val="22"/>
      <w:szCs w:val="22"/>
      <w:lang w:val="zh-CN"/>
    </w:rPr>
  </w:style>
  <w:style w:type="paragraph" w:customStyle="1" w:styleId="Bullets">
    <w:name w:val="Bullets"/>
    <w:basedOn w:val="a"/>
    <w:rsid w:val="00B8563A"/>
    <w:pPr>
      <w:widowControl/>
      <w:adjustRightInd w:val="0"/>
      <w:snapToGrid w:val="0"/>
      <w:spacing w:before="60" w:after="60"/>
    </w:pPr>
    <w:rPr>
      <w:rFonts w:ascii="Ђˎ̥" w:hAnsi="Ђˎ̥" w:cs="Ђˎ̥"/>
      <w:kern w:val="0"/>
      <w:sz w:val="24"/>
    </w:rPr>
  </w:style>
  <w:style w:type="paragraph" w:customStyle="1" w:styleId="xl75">
    <w:name w:val="xl75"/>
    <w:basedOn w:val="a"/>
    <w:rsid w:val="00B8563A"/>
    <w:pPr>
      <w:widowControl/>
      <w:pBdr>
        <w:right w:val="single" w:sz="8" w:space="0" w:color="auto"/>
      </w:pBdr>
      <w:spacing w:before="100" w:beforeAutospacing="1" w:after="100" w:afterAutospacing="1"/>
      <w:jc w:val="left"/>
    </w:pPr>
    <w:rPr>
      <w:rFonts w:ascii="宋体" w:hAnsi="宋体" w:cs="宋体"/>
      <w:kern w:val="0"/>
      <w:sz w:val="20"/>
      <w:szCs w:val="20"/>
    </w:rPr>
  </w:style>
  <w:style w:type="paragraph" w:customStyle="1" w:styleId="xl96">
    <w:name w:val="xl96"/>
    <w:basedOn w:val="a"/>
    <w:rsid w:val="00B8563A"/>
    <w:pPr>
      <w:widowControl/>
      <w:pBdr>
        <w:left w:val="single" w:sz="8" w:space="0" w:color="auto"/>
        <w:right w:val="single" w:sz="8"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03">
    <w:name w:val="xl103"/>
    <w:basedOn w:val="a"/>
    <w:rsid w:val="00B8563A"/>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66">
    <w:name w:val="xl66"/>
    <w:basedOn w:val="a"/>
    <w:rsid w:val="00B8563A"/>
    <w:pPr>
      <w:widowControl/>
      <w:pBdr>
        <w:bottom w:val="single" w:sz="8" w:space="0" w:color="auto"/>
        <w:right w:val="single" w:sz="8" w:space="0" w:color="auto"/>
      </w:pBdr>
      <w:spacing w:before="100" w:beforeAutospacing="1" w:after="100" w:afterAutospacing="1"/>
      <w:jc w:val="center"/>
    </w:pPr>
    <w:rPr>
      <w:rFonts w:ascii="宋体" w:hAnsi="宋体" w:cs="宋体"/>
      <w:color w:val="000000"/>
      <w:kern w:val="0"/>
      <w:sz w:val="24"/>
    </w:rPr>
  </w:style>
  <w:style w:type="paragraph" w:customStyle="1" w:styleId="xl85">
    <w:name w:val="xl85"/>
    <w:basedOn w:val="a"/>
    <w:rsid w:val="00B8563A"/>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color w:val="000000"/>
      <w:kern w:val="0"/>
      <w:sz w:val="24"/>
    </w:rPr>
  </w:style>
  <w:style w:type="paragraph" w:customStyle="1" w:styleId="NewNewNewNew">
    <w:name w:val="正文 New New New New"/>
    <w:rsid w:val="00B8563A"/>
    <w:pPr>
      <w:widowControl w:val="0"/>
      <w:jc w:val="both"/>
    </w:pPr>
    <w:rPr>
      <w:szCs w:val="24"/>
    </w:rPr>
  </w:style>
  <w:style w:type="paragraph" w:customStyle="1" w:styleId="pa-3">
    <w:name w:val="pa-3"/>
    <w:basedOn w:val="a"/>
    <w:rsid w:val="00B8563A"/>
    <w:pPr>
      <w:widowControl/>
      <w:spacing w:before="150" w:after="150"/>
      <w:jc w:val="left"/>
    </w:pPr>
    <w:rPr>
      <w:rFonts w:ascii="Ђˎ̥" w:eastAsia="Verdana" w:hAnsi="Ђˎ̥" w:cs="Ђˎ̥"/>
      <w:kern w:val="0"/>
      <w:sz w:val="24"/>
    </w:rPr>
  </w:style>
  <w:style w:type="paragraph" w:customStyle="1" w:styleId="affff5">
    <w:name w:val="文章总标题"/>
    <w:basedOn w:val="a"/>
    <w:next w:val="affff"/>
    <w:rsid w:val="00B8563A"/>
    <w:pPr>
      <w:widowControl/>
      <w:spacing w:before="566" w:after="544" w:line="566" w:lineRule="atLeast"/>
      <w:jc w:val="center"/>
      <w:textAlignment w:val="baseline"/>
    </w:pPr>
    <w:rPr>
      <w:rFonts w:ascii="Times New Roman" w:eastAsia="Ђˎ̥" w:hAnsi="Times New Roman"/>
      <w:color w:val="000000"/>
      <w:kern w:val="0"/>
      <w:sz w:val="54"/>
      <w:szCs w:val="20"/>
      <w:u w:color="000000"/>
    </w:rPr>
  </w:style>
  <w:style w:type="paragraph" w:customStyle="1" w:styleId="2e">
    <w:name w:val="样式 标题 2 + (西文) 宋体 非加粗 居中"/>
    <w:basedOn w:val="2"/>
    <w:rsid w:val="00B8563A"/>
    <w:pPr>
      <w:jc w:val="center"/>
    </w:pPr>
    <w:rPr>
      <w:rFonts w:ascii="Ђˎ̥" w:eastAsia="宋体" w:hAnsi="Ђˎ̥" w:cs="Ђˎ̥"/>
      <w:b w:val="0"/>
      <w:bCs w:val="0"/>
      <w:spacing w:val="2"/>
      <w:sz w:val="28"/>
      <w:szCs w:val="20"/>
    </w:rPr>
  </w:style>
  <w:style w:type="paragraph" w:customStyle="1" w:styleId="00">
    <w:name w:val="0"/>
    <w:basedOn w:val="a"/>
    <w:rsid w:val="00B8563A"/>
    <w:pPr>
      <w:widowControl/>
      <w:spacing w:before="100" w:beforeAutospacing="1" w:after="100" w:afterAutospacing="1" w:line="360" w:lineRule="auto"/>
      <w:jc w:val="left"/>
    </w:pPr>
    <w:rPr>
      <w:rFonts w:ascii="宋体" w:hAnsi="Times New Roman" w:cs="宋体"/>
      <w:kern w:val="0"/>
      <w:sz w:val="24"/>
    </w:rPr>
  </w:style>
  <w:style w:type="paragraph" w:customStyle="1" w:styleId="xl106">
    <w:name w:val="xl106"/>
    <w:basedOn w:val="a"/>
    <w:rsid w:val="00B856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Ђˎ̥" w:eastAsia="Ђˎ̥" w:hAnsi="Ђˎ̥" w:cs="Verdana"/>
      <w:kern w:val="0"/>
      <w:szCs w:val="21"/>
    </w:rPr>
  </w:style>
  <w:style w:type="paragraph" w:customStyle="1" w:styleId="378020">
    <w:name w:val="样式 标题 3 + (中文) 黑体 小四 非加粗 段前: 7.8 磅 段后: 0 磅 行距: 固定值 20 磅"/>
    <w:basedOn w:val="3"/>
    <w:uiPriority w:val="99"/>
    <w:rsid w:val="00B8563A"/>
    <w:pPr>
      <w:spacing w:before="0" w:after="0" w:line="400" w:lineRule="exact"/>
    </w:pPr>
    <w:rPr>
      <w:rFonts w:ascii="Times New Roman" w:eastAsia="宋体" w:hAnsi="Times New Roman" w:cs="Ђˎ̥"/>
      <w:b w:val="0"/>
      <w:bCs w:val="0"/>
      <w:sz w:val="24"/>
      <w:szCs w:val="20"/>
    </w:rPr>
  </w:style>
  <w:style w:type="paragraph" w:customStyle="1" w:styleId="Char1f">
    <w:name w:val="Char1"/>
    <w:basedOn w:val="a"/>
    <w:uiPriority w:val="99"/>
    <w:rsid w:val="00B8563A"/>
    <w:rPr>
      <w:rFonts w:ascii="Times New Roman" w:hAnsi="Times New Roman"/>
      <w:szCs w:val="21"/>
    </w:rPr>
  </w:style>
  <w:style w:type="paragraph" w:customStyle="1" w:styleId="xl112">
    <w:name w:val="xl112"/>
    <w:basedOn w:val="a"/>
    <w:rsid w:val="00B8563A"/>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20"/>
      <w:szCs w:val="20"/>
    </w:rPr>
  </w:style>
  <w:style w:type="paragraph" w:customStyle="1" w:styleId="pa-8">
    <w:name w:val="pa-8"/>
    <w:basedOn w:val="a"/>
    <w:rsid w:val="00B8563A"/>
    <w:pPr>
      <w:widowControl/>
      <w:spacing w:before="169" w:after="169"/>
      <w:jc w:val="left"/>
    </w:pPr>
    <w:rPr>
      <w:rFonts w:ascii="Courier New" w:hAnsi="Courier New" w:cs="Courier New"/>
      <w:kern w:val="0"/>
      <w:sz w:val="24"/>
    </w:rPr>
  </w:style>
  <w:style w:type="paragraph" w:customStyle="1" w:styleId="1f1">
    <w:name w:val="目录标题1"/>
    <w:basedOn w:val="a"/>
    <w:next w:val="a"/>
    <w:rsid w:val="00B8563A"/>
    <w:pPr>
      <w:widowControl/>
      <w:spacing w:before="566" w:after="544" w:line="566" w:lineRule="atLeast"/>
      <w:ind w:firstLine="419"/>
      <w:jc w:val="center"/>
      <w:textAlignment w:val="baseline"/>
    </w:pPr>
    <w:rPr>
      <w:rFonts w:ascii="Times New Roman" w:eastAsia="Ђˎ̥" w:hAnsi="Times New Roman"/>
      <w:color w:val="000000"/>
      <w:spacing w:val="566"/>
      <w:kern w:val="0"/>
      <w:sz w:val="54"/>
      <w:szCs w:val="20"/>
      <w:u w:color="000000"/>
    </w:rPr>
  </w:style>
  <w:style w:type="paragraph" w:customStyle="1" w:styleId="xl88">
    <w:name w:val="xl88"/>
    <w:basedOn w:val="a"/>
    <w:rsid w:val="00B8563A"/>
    <w:pPr>
      <w:widowControl/>
      <w:pBdr>
        <w:left w:val="single" w:sz="8" w:space="0" w:color="auto"/>
        <w:bottom w:val="single" w:sz="8" w:space="0" w:color="auto"/>
        <w:right w:val="single" w:sz="8"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Charf4">
    <w:name w:val="Char 正文"/>
    <w:basedOn w:val="1"/>
    <w:rsid w:val="00B8563A"/>
    <w:pPr>
      <w:tabs>
        <w:tab w:val="left" w:pos="432"/>
      </w:tabs>
      <w:snapToGrid w:val="0"/>
      <w:spacing w:before="240" w:after="240" w:line="348" w:lineRule="auto"/>
    </w:pPr>
    <w:rPr>
      <w:rFonts w:ascii="Tahoma" w:eastAsia="宋体" w:hAnsi="Tahoma"/>
      <w:bCs w:val="0"/>
      <w:sz w:val="24"/>
      <w:szCs w:val="20"/>
    </w:rPr>
  </w:style>
  <w:style w:type="paragraph" w:customStyle="1" w:styleId="affff6">
    <w:name w:val="节标题"/>
    <w:basedOn w:val="a"/>
    <w:next w:val="afff9"/>
    <w:rsid w:val="00B8563A"/>
    <w:pPr>
      <w:widowControl/>
      <w:spacing w:line="289" w:lineRule="atLeast"/>
      <w:jc w:val="center"/>
      <w:textAlignment w:val="baseline"/>
    </w:pPr>
    <w:rPr>
      <w:rFonts w:ascii="Times New Roman" w:hAnsi="Times New Roman"/>
      <w:color w:val="000000"/>
      <w:kern w:val="0"/>
      <w:sz w:val="28"/>
      <w:szCs w:val="20"/>
      <w:u w:color="000000"/>
    </w:rPr>
  </w:style>
  <w:style w:type="paragraph" w:customStyle="1" w:styleId="444">
    <w:name w:val="444"/>
    <w:basedOn w:val="a"/>
    <w:rsid w:val="00B8563A"/>
    <w:pPr>
      <w:adjustRightInd w:val="0"/>
      <w:spacing w:line="312" w:lineRule="atLeast"/>
      <w:jc w:val="center"/>
      <w:textAlignment w:val="baseline"/>
    </w:pPr>
    <w:rPr>
      <w:rFonts w:ascii="Times New Roman" w:hAnsi="Times New Roman"/>
      <w:b/>
      <w:kern w:val="0"/>
      <w:sz w:val="36"/>
      <w:szCs w:val="36"/>
    </w:rPr>
  </w:style>
  <w:style w:type="paragraph" w:customStyle="1" w:styleId="310">
    <w:name w:val="网格表 31"/>
    <w:basedOn w:val="1"/>
    <w:next w:val="a"/>
    <w:rsid w:val="00B8563A"/>
    <w:pPr>
      <w:widowControl/>
      <w:tabs>
        <w:tab w:val="left" w:pos="432"/>
      </w:tabs>
      <w:spacing w:before="480" w:after="0" w:line="276" w:lineRule="auto"/>
      <w:jc w:val="left"/>
      <w:outlineLvl w:val="9"/>
    </w:pPr>
    <w:rPr>
      <w:rFonts w:ascii="Cambria" w:eastAsia="宋体" w:hAnsi="Cambria"/>
      <w:color w:val="365F91"/>
      <w:kern w:val="0"/>
      <w:sz w:val="28"/>
      <w:szCs w:val="28"/>
    </w:rPr>
  </w:style>
  <w:style w:type="paragraph" w:customStyle="1" w:styleId="39">
    <w:name w:val="列出段落3"/>
    <w:basedOn w:val="a"/>
    <w:rsid w:val="00B8563A"/>
    <w:pPr>
      <w:ind w:firstLineChars="200" w:firstLine="420"/>
    </w:pPr>
    <w:rPr>
      <w:rFonts w:ascii="Times New Roman" w:hAnsi="Times New Roman"/>
    </w:rPr>
  </w:style>
  <w:style w:type="paragraph" w:customStyle="1" w:styleId="110">
    <w:name w:val="1.1级"/>
    <w:basedOn w:val="1e"/>
    <w:rsid w:val="00B8563A"/>
    <w:pPr>
      <w:tabs>
        <w:tab w:val="left" w:pos="840"/>
      </w:tabs>
      <w:autoSpaceDE w:val="0"/>
      <w:autoSpaceDN w:val="0"/>
      <w:adjustRightInd w:val="0"/>
      <w:spacing w:line="360" w:lineRule="exact"/>
      <w:ind w:left="884" w:firstLineChars="0" w:firstLine="0"/>
    </w:pPr>
    <w:rPr>
      <w:rFonts w:ascii="宋体" w:hAnsi="宋体" w:cs="Times New Roman"/>
      <w:b/>
      <w:color w:val="000000"/>
      <w:szCs w:val="21"/>
    </w:rPr>
  </w:style>
  <w:style w:type="paragraph" w:customStyle="1" w:styleId="xl63">
    <w:name w:val="xl63"/>
    <w:basedOn w:val="a"/>
    <w:rsid w:val="00B8563A"/>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1f2">
    <w:name w:val="正文1"/>
    <w:basedOn w:val="a"/>
    <w:rsid w:val="00B8563A"/>
    <w:pPr>
      <w:widowControl/>
      <w:spacing w:after="200" w:line="300" w:lineRule="atLeast"/>
      <w:jc w:val="left"/>
    </w:pPr>
    <w:rPr>
      <w:rFonts w:ascii="Segoe UI Symbol" w:hAnsi="Segoe UI Symbol" w:cs="Courier New"/>
      <w:kern w:val="0"/>
      <w:sz w:val="22"/>
      <w:szCs w:val="22"/>
    </w:rPr>
  </w:style>
  <w:style w:type="paragraph" w:customStyle="1" w:styleId="Char1CharCharChar">
    <w:name w:val="Char1 Char Char Char"/>
    <w:basedOn w:val="a"/>
    <w:rsid w:val="00B8563A"/>
    <w:rPr>
      <w:rFonts w:ascii="Courier New" w:hAnsi="Courier New" w:cs="Courier New"/>
    </w:rPr>
  </w:style>
  <w:style w:type="paragraph" w:customStyle="1" w:styleId="pa-4">
    <w:name w:val="pa-4"/>
    <w:basedOn w:val="a"/>
    <w:rsid w:val="00B8563A"/>
    <w:pPr>
      <w:widowControl/>
      <w:spacing w:before="169" w:after="169"/>
      <w:jc w:val="left"/>
    </w:pPr>
    <w:rPr>
      <w:rFonts w:ascii="Courier New" w:hAnsi="Courier New" w:cs="Courier New"/>
      <w:kern w:val="0"/>
      <w:sz w:val="24"/>
    </w:rPr>
  </w:style>
  <w:style w:type="paragraph" w:styleId="affff7">
    <w:name w:val="No Spacing"/>
    <w:qFormat/>
    <w:rsid w:val="00B8563A"/>
    <w:pPr>
      <w:widowControl w:val="0"/>
      <w:jc w:val="both"/>
    </w:pPr>
    <w:rPr>
      <w:rFonts w:ascii="Calibri" w:hAnsi="Calibri"/>
      <w:kern w:val="2"/>
      <w:sz w:val="21"/>
      <w:szCs w:val="22"/>
    </w:rPr>
  </w:style>
  <w:style w:type="paragraph" w:customStyle="1" w:styleId="xl98">
    <w:name w:val="xl98"/>
    <w:basedOn w:val="a"/>
    <w:rsid w:val="00B8563A"/>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2f">
    <w:name w:val="样式 首行缩进:  2 字符"/>
    <w:basedOn w:val="a"/>
    <w:uiPriority w:val="99"/>
    <w:rsid w:val="00B8563A"/>
    <w:pPr>
      <w:spacing w:line="400" w:lineRule="exact"/>
      <w:ind w:firstLineChars="200" w:firstLine="200"/>
    </w:pPr>
    <w:rPr>
      <w:rFonts w:ascii="Times New Roman" w:hAnsi="Times New Roman" w:cs="Ђˎ̥"/>
      <w:sz w:val="24"/>
    </w:rPr>
  </w:style>
  <w:style w:type="paragraph" w:customStyle="1" w:styleId="Char70">
    <w:name w:val="Char7"/>
    <w:basedOn w:val="a"/>
    <w:rsid w:val="00B8563A"/>
    <w:pPr>
      <w:widowControl/>
      <w:spacing w:after="160" w:line="240" w:lineRule="exact"/>
      <w:jc w:val="left"/>
    </w:pPr>
    <w:rPr>
      <w:rFonts w:ascii="Times New Roman" w:eastAsia="仿宋_GB2312" w:hAnsi="Times New Roman"/>
      <w:kern w:val="0"/>
      <w:sz w:val="24"/>
      <w:szCs w:val="20"/>
      <w:lang w:eastAsia="en-US"/>
    </w:rPr>
  </w:style>
  <w:style w:type="paragraph" w:customStyle="1" w:styleId="xl95">
    <w:name w:val="xl95"/>
    <w:basedOn w:val="a"/>
    <w:rsid w:val="00B8563A"/>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91">
    <w:name w:val="xl91"/>
    <w:basedOn w:val="a"/>
    <w:rsid w:val="00B8563A"/>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90">
    <w:name w:val="xl90"/>
    <w:basedOn w:val="a"/>
    <w:rsid w:val="00B8563A"/>
    <w:pPr>
      <w:widowControl/>
      <w:pBdr>
        <w:left w:val="single" w:sz="8"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Char130">
    <w:name w:val="Char13"/>
    <w:basedOn w:val="a"/>
    <w:rsid w:val="00B8563A"/>
    <w:pPr>
      <w:widowControl/>
      <w:tabs>
        <w:tab w:val="left" w:pos="509"/>
      </w:tabs>
      <w:spacing w:after="160" w:line="240" w:lineRule="exact"/>
      <w:ind w:left="252"/>
      <w:jc w:val="left"/>
    </w:pPr>
    <w:rPr>
      <w:rFonts w:ascii="Times New Roman" w:hAnsi="Times New Roman" w:cs="Ђˎ̥"/>
      <w:kern w:val="0"/>
      <w:sz w:val="24"/>
      <w:szCs w:val="20"/>
      <w:lang w:eastAsia="en-US"/>
    </w:rPr>
  </w:style>
  <w:style w:type="paragraph" w:customStyle="1" w:styleId="CharChar17CharCharCharCharCharChar">
    <w:name w:val="Char Char17 Char Char Char Char Char Char"/>
    <w:basedOn w:val="a"/>
    <w:rsid w:val="00B8563A"/>
    <w:pPr>
      <w:adjustRightInd w:val="0"/>
      <w:spacing w:line="360" w:lineRule="auto"/>
    </w:pPr>
    <w:rPr>
      <w:rFonts w:ascii="Segoe UI Symbol" w:eastAsia="Segoe UI Symbol" w:hAnsi="Segoe UI Symbol" w:cs="Segoe UI Symbol"/>
    </w:rPr>
  </w:style>
  <w:style w:type="paragraph" w:customStyle="1" w:styleId="2TimesNewRoman5020">
    <w:name w:val="样式 标题 2 + Times New Roman 四号 非加粗 段前: 5 磅 段后: 0 磅 行距: 固定值 20..."/>
    <w:basedOn w:val="2"/>
    <w:uiPriority w:val="99"/>
    <w:rsid w:val="00B8563A"/>
    <w:pPr>
      <w:spacing w:before="100" w:after="0" w:line="400" w:lineRule="exact"/>
    </w:pPr>
    <w:rPr>
      <w:rFonts w:ascii="Times New Roman" w:eastAsia="宋体" w:hAnsi="Times New Roman" w:cs="Ђˎ̥"/>
      <w:b w:val="0"/>
      <w:bCs w:val="0"/>
      <w:sz w:val="28"/>
      <w:szCs w:val="20"/>
    </w:rPr>
  </w:style>
  <w:style w:type="paragraph" w:customStyle="1" w:styleId="xl84">
    <w:name w:val="xl84"/>
    <w:basedOn w:val="a"/>
    <w:rsid w:val="00B8563A"/>
    <w:pPr>
      <w:widowControl/>
      <w:pBdr>
        <w:left w:val="single" w:sz="8" w:space="0" w:color="auto"/>
        <w:right w:val="single" w:sz="8" w:space="0" w:color="auto"/>
      </w:pBdr>
      <w:spacing w:before="100" w:beforeAutospacing="1" w:after="100" w:afterAutospacing="1"/>
      <w:jc w:val="center"/>
    </w:pPr>
    <w:rPr>
      <w:rFonts w:ascii="宋体" w:hAnsi="宋体" w:cs="宋体"/>
      <w:color w:val="000000"/>
      <w:kern w:val="0"/>
      <w:sz w:val="24"/>
    </w:rPr>
  </w:style>
  <w:style w:type="paragraph" w:customStyle="1" w:styleId="xl86">
    <w:name w:val="xl86"/>
    <w:basedOn w:val="a"/>
    <w:rsid w:val="00B8563A"/>
    <w:pPr>
      <w:widowControl/>
      <w:pBdr>
        <w:top w:val="single" w:sz="8" w:space="0" w:color="auto"/>
        <w:left w:val="single" w:sz="8" w:space="0" w:color="auto"/>
        <w:right w:val="single" w:sz="8"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1f3">
    <w:name w:val="1级"/>
    <w:basedOn w:val="1e"/>
    <w:rsid w:val="00B8563A"/>
    <w:pPr>
      <w:tabs>
        <w:tab w:val="left" w:pos="840"/>
      </w:tabs>
      <w:autoSpaceDE w:val="0"/>
      <w:autoSpaceDN w:val="0"/>
      <w:adjustRightInd w:val="0"/>
      <w:spacing w:line="360" w:lineRule="exact"/>
      <w:ind w:left="840" w:firstLineChars="0" w:hanging="391"/>
    </w:pPr>
    <w:rPr>
      <w:rFonts w:ascii="宋体" w:hAnsi="宋体" w:cs="Times New Roman"/>
      <w:b/>
      <w:color w:val="000000"/>
      <w:szCs w:val="21"/>
    </w:rPr>
  </w:style>
  <w:style w:type="paragraph" w:customStyle="1" w:styleId="pa-12">
    <w:name w:val="pa-12"/>
    <w:basedOn w:val="a"/>
    <w:rsid w:val="00B8563A"/>
    <w:pPr>
      <w:widowControl/>
      <w:spacing w:before="169" w:after="169"/>
      <w:jc w:val="left"/>
    </w:pPr>
    <w:rPr>
      <w:rFonts w:ascii="Courier New" w:hAnsi="Courier New" w:cs="Courier New"/>
      <w:kern w:val="0"/>
      <w:sz w:val="24"/>
    </w:rPr>
  </w:style>
  <w:style w:type="paragraph" w:customStyle="1" w:styleId="xl108">
    <w:name w:val="xl108"/>
    <w:basedOn w:val="a"/>
    <w:rsid w:val="00B8563A"/>
    <w:pPr>
      <w:widowControl/>
      <w:pBdr>
        <w:left w:val="single" w:sz="8" w:space="0" w:color="auto"/>
        <w:right w:val="single" w:sz="8" w:space="0" w:color="auto"/>
      </w:pBdr>
      <w:spacing w:before="100" w:beforeAutospacing="1" w:after="100" w:afterAutospacing="1"/>
      <w:jc w:val="left"/>
    </w:pPr>
    <w:rPr>
      <w:rFonts w:ascii="宋体" w:hAnsi="宋体" w:cs="宋体"/>
      <w:color w:val="000000"/>
      <w:kern w:val="0"/>
      <w:sz w:val="20"/>
      <w:szCs w:val="20"/>
    </w:rPr>
  </w:style>
  <w:style w:type="paragraph" w:customStyle="1" w:styleId="affff8">
    <w:name w:val="当前正文"/>
    <w:basedOn w:val="a"/>
    <w:rsid w:val="00B8563A"/>
    <w:pPr>
      <w:spacing w:line="360" w:lineRule="auto"/>
      <w:ind w:firstLineChars="200" w:firstLine="200"/>
    </w:pPr>
    <w:rPr>
      <w:rFonts w:ascii="Times New Roman" w:hAnsi="Times New Roman"/>
      <w:sz w:val="24"/>
      <w:szCs w:val="22"/>
    </w:rPr>
  </w:style>
  <w:style w:type="paragraph" w:customStyle="1" w:styleId="Char110">
    <w:name w:val="Char11"/>
    <w:basedOn w:val="a"/>
    <w:rsid w:val="00B8563A"/>
    <w:pPr>
      <w:widowControl/>
      <w:shd w:val="clear" w:color="auto" w:fill="FFFFFF"/>
      <w:ind w:firstLine="454"/>
      <w:jc w:val="left"/>
    </w:pPr>
    <w:rPr>
      <w:rFonts w:ascii="@宋体" w:eastAsia="Courier New" w:hAnsi="@宋体" w:cs="Courier New"/>
      <w:kern w:val="0"/>
      <w:sz w:val="24"/>
      <w:szCs w:val="20"/>
      <w:shd w:val="clear" w:color="auto" w:fill="000080"/>
    </w:rPr>
  </w:style>
  <w:style w:type="paragraph" w:customStyle="1" w:styleId="pa-7">
    <w:name w:val="pa-7"/>
    <w:basedOn w:val="a"/>
    <w:rsid w:val="00B8563A"/>
    <w:pPr>
      <w:widowControl/>
      <w:spacing w:before="169" w:after="169"/>
      <w:jc w:val="left"/>
    </w:pPr>
    <w:rPr>
      <w:rFonts w:ascii="Courier New" w:hAnsi="Courier New" w:cs="Courier New"/>
      <w:kern w:val="0"/>
      <w:sz w:val="24"/>
    </w:rPr>
  </w:style>
  <w:style w:type="paragraph" w:customStyle="1" w:styleId="pa-15">
    <w:name w:val="pa-15"/>
    <w:basedOn w:val="a"/>
    <w:rsid w:val="00B8563A"/>
    <w:pPr>
      <w:widowControl/>
      <w:spacing w:before="169" w:after="169"/>
      <w:jc w:val="left"/>
    </w:pPr>
    <w:rPr>
      <w:rFonts w:ascii="Courier New" w:hAnsi="Courier New" w:cs="Courier New"/>
      <w:kern w:val="0"/>
      <w:sz w:val="24"/>
    </w:rPr>
  </w:style>
  <w:style w:type="paragraph" w:customStyle="1" w:styleId="CharCharCharCharChar">
    <w:name w:val="Char Char Char Char Char"/>
    <w:basedOn w:val="a"/>
    <w:rsid w:val="00B8563A"/>
    <w:pPr>
      <w:adjustRightInd w:val="0"/>
      <w:spacing w:line="360" w:lineRule="auto"/>
    </w:pPr>
    <w:rPr>
      <w:rFonts w:ascii="Ђˎ̥" w:eastAsia="Ђˎ̥" w:hAnsi="Ђˎ̥" w:cs="Ђˎ̥"/>
    </w:rPr>
  </w:style>
  <w:style w:type="paragraph" w:customStyle="1" w:styleId="font9">
    <w:name w:val="font9"/>
    <w:basedOn w:val="a"/>
    <w:rsid w:val="00B8563A"/>
    <w:pPr>
      <w:widowControl/>
      <w:spacing w:before="100" w:beforeAutospacing="1" w:after="100" w:afterAutospacing="1"/>
      <w:jc w:val="left"/>
    </w:pPr>
    <w:rPr>
      <w:rFonts w:ascii="Times New Roman" w:hAnsi="Times New Roman"/>
      <w:color w:val="000000"/>
      <w:kern w:val="0"/>
      <w:sz w:val="14"/>
      <w:szCs w:val="14"/>
    </w:rPr>
  </w:style>
  <w:style w:type="paragraph" w:customStyle="1" w:styleId="xl92">
    <w:name w:val="xl92"/>
    <w:basedOn w:val="a"/>
    <w:rsid w:val="00B8563A"/>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color w:val="000000"/>
      <w:kern w:val="0"/>
      <w:sz w:val="24"/>
    </w:rPr>
  </w:style>
  <w:style w:type="paragraph" w:customStyle="1" w:styleId="1f4">
    <w:name w:val="修订1"/>
    <w:uiPriority w:val="99"/>
    <w:rsid w:val="00B8563A"/>
    <w:rPr>
      <w:rFonts w:ascii="Verdana" w:hAnsi="Verdana"/>
      <w:kern w:val="2"/>
      <w:sz w:val="21"/>
      <w:szCs w:val="24"/>
    </w:rPr>
  </w:style>
  <w:style w:type="paragraph" w:customStyle="1" w:styleId="xl72">
    <w:name w:val="xl72"/>
    <w:basedOn w:val="a"/>
    <w:rsid w:val="00B8563A"/>
    <w:pPr>
      <w:widowControl/>
      <w:pBdr>
        <w:bottom w:val="single" w:sz="8" w:space="0" w:color="auto"/>
        <w:right w:val="single" w:sz="8" w:space="0" w:color="auto"/>
      </w:pBdr>
      <w:spacing w:before="100" w:beforeAutospacing="1" w:after="100" w:afterAutospacing="1"/>
    </w:pPr>
    <w:rPr>
      <w:rFonts w:ascii="宋体" w:hAnsi="宋体" w:cs="宋体"/>
      <w:kern w:val="0"/>
      <w:sz w:val="20"/>
      <w:szCs w:val="20"/>
    </w:rPr>
  </w:style>
  <w:style w:type="paragraph" w:customStyle="1" w:styleId="xl100">
    <w:name w:val="xl100"/>
    <w:basedOn w:val="a"/>
    <w:rsid w:val="00B8563A"/>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111">
    <w:name w:val="xl111"/>
    <w:basedOn w:val="a"/>
    <w:rsid w:val="00B8563A"/>
    <w:pPr>
      <w:widowControl/>
      <w:pBdr>
        <w:left w:val="single" w:sz="8" w:space="0" w:color="auto"/>
        <w:right w:val="single" w:sz="8" w:space="0" w:color="auto"/>
      </w:pBdr>
      <w:spacing w:before="100" w:beforeAutospacing="1" w:after="100" w:afterAutospacing="1"/>
      <w:jc w:val="center"/>
    </w:pPr>
    <w:rPr>
      <w:rFonts w:ascii="宋体" w:hAnsi="宋体" w:cs="宋体"/>
      <w:color w:val="000000"/>
      <w:kern w:val="0"/>
      <w:sz w:val="20"/>
      <w:szCs w:val="20"/>
    </w:rPr>
  </w:style>
  <w:style w:type="paragraph" w:customStyle="1" w:styleId="2f0">
    <w:name w:val="表格样式 2"/>
    <w:rsid w:val="00B8563A"/>
    <w:rPr>
      <w:rFonts w:ascii="Helvetica" w:eastAsia="Helvetica" w:hAnsi="Helvetica" w:cs="Helvetica"/>
      <w:color w:val="000000"/>
    </w:rPr>
  </w:style>
  <w:style w:type="paragraph" w:customStyle="1" w:styleId="111">
    <w:name w:val="正文11"/>
    <w:basedOn w:val="a"/>
    <w:rsid w:val="00B8563A"/>
    <w:pPr>
      <w:adjustRightInd w:val="0"/>
      <w:spacing w:line="312" w:lineRule="atLeast"/>
      <w:textAlignment w:val="baseline"/>
    </w:pPr>
    <w:rPr>
      <w:rFonts w:ascii="Ђˎ̥" w:eastAsia="Ђˎ̥" w:hAnsi="Ђˎ̥" w:cs="Ђˎ̥"/>
      <w:kern w:val="0"/>
      <w:sz w:val="28"/>
      <w:szCs w:val="20"/>
    </w:rPr>
  </w:style>
  <w:style w:type="paragraph" w:customStyle="1" w:styleId="CharChar12CharChar">
    <w:name w:val="Char Char12 Char Char"/>
    <w:basedOn w:val="a"/>
    <w:rsid w:val="00B8563A"/>
    <w:pPr>
      <w:widowControl/>
      <w:spacing w:after="160" w:line="240" w:lineRule="exact"/>
      <w:jc w:val="left"/>
    </w:pPr>
    <w:rPr>
      <w:rFonts w:ascii="@宋体" w:hAnsi="@宋体" w:cs="@宋体"/>
    </w:rPr>
  </w:style>
  <w:style w:type="paragraph" w:customStyle="1" w:styleId="xl93">
    <w:name w:val="xl93"/>
    <w:basedOn w:val="a"/>
    <w:rsid w:val="00B8563A"/>
    <w:pPr>
      <w:widowControl/>
      <w:pBdr>
        <w:left w:val="single" w:sz="8" w:space="0" w:color="auto"/>
        <w:right w:val="single" w:sz="8" w:space="0" w:color="auto"/>
      </w:pBdr>
      <w:spacing w:before="100" w:beforeAutospacing="1" w:after="100" w:afterAutospacing="1"/>
      <w:jc w:val="center"/>
    </w:pPr>
    <w:rPr>
      <w:rFonts w:ascii="宋体" w:hAnsi="宋体" w:cs="宋体"/>
      <w:color w:val="000000"/>
      <w:kern w:val="0"/>
      <w:sz w:val="24"/>
    </w:rPr>
  </w:style>
  <w:style w:type="paragraph" w:customStyle="1" w:styleId="CharCharCharCharCharCharCharCharCharCharCharCharCharCharCharChar">
    <w:name w:val="Char Char Char Char Char Char Char Char Char Char Char Char Char Char Char Char"/>
    <w:basedOn w:val="a"/>
    <w:rsid w:val="00B8563A"/>
    <w:pPr>
      <w:tabs>
        <w:tab w:val="left" w:pos="360"/>
      </w:tabs>
      <w:spacing w:line="360" w:lineRule="auto"/>
      <w:ind w:left="482" w:firstLineChars="200" w:firstLine="200"/>
    </w:pPr>
    <w:rPr>
      <w:rFonts w:ascii="Ђˎ̥" w:hAnsi="Times New Roman"/>
      <w:sz w:val="24"/>
    </w:rPr>
  </w:style>
  <w:style w:type="paragraph" w:customStyle="1" w:styleId="msoplaintextcxsplast">
    <w:name w:val="msoplaintextcxsplast"/>
    <w:basedOn w:val="a"/>
    <w:rsid w:val="00B8563A"/>
    <w:pPr>
      <w:widowControl/>
      <w:spacing w:before="100" w:beforeAutospacing="1" w:after="100" w:afterAutospacing="1"/>
      <w:jc w:val="left"/>
    </w:pPr>
    <w:rPr>
      <w:rFonts w:ascii="Times New Roman" w:hAnsi="Times New Roman" w:cs="Verdana"/>
      <w:kern w:val="0"/>
      <w:sz w:val="24"/>
    </w:rPr>
  </w:style>
  <w:style w:type="paragraph" w:customStyle="1" w:styleId="xl68">
    <w:name w:val="xl68"/>
    <w:basedOn w:val="a"/>
    <w:rsid w:val="00B8563A"/>
    <w:pPr>
      <w:widowControl/>
      <w:pBdr>
        <w:bottom w:val="single" w:sz="8" w:space="0" w:color="auto"/>
        <w:right w:val="single" w:sz="8" w:space="0" w:color="auto"/>
      </w:pBdr>
      <w:spacing w:before="100" w:beforeAutospacing="1" w:after="100" w:afterAutospacing="1"/>
      <w:jc w:val="left"/>
    </w:pPr>
    <w:rPr>
      <w:rFonts w:ascii="宋体" w:hAnsi="宋体" w:cs="宋体"/>
      <w:color w:val="000000"/>
      <w:kern w:val="0"/>
      <w:sz w:val="20"/>
      <w:szCs w:val="20"/>
    </w:rPr>
  </w:style>
  <w:style w:type="paragraph" w:customStyle="1" w:styleId="font5">
    <w:name w:val="font5"/>
    <w:basedOn w:val="a"/>
    <w:rsid w:val="00B8563A"/>
    <w:pPr>
      <w:widowControl/>
      <w:spacing w:before="100" w:beforeAutospacing="1" w:after="100" w:afterAutospacing="1"/>
      <w:jc w:val="left"/>
    </w:pPr>
    <w:rPr>
      <w:rFonts w:ascii="Times New Roman" w:eastAsia="Verdana" w:hAnsi="Times New Roman" w:cs="Verdana"/>
      <w:kern w:val="0"/>
      <w:sz w:val="18"/>
      <w:szCs w:val="18"/>
    </w:rPr>
  </w:style>
  <w:style w:type="paragraph" w:customStyle="1" w:styleId="2ji">
    <w:name w:val="2ji"/>
    <w:basedOn w:val="2"/>
    <w:rsid w:val="00B8563A"/>
    <w:pPr>
      <w:adjustRightInd w:val="0"/>
      <w:spacing w:before="0" w:after="0" w:line="360" w:lineRule="auto"/>
      <w:textAlignment w:val="baseline"/>
    </w:pPr>
    <w:rPr>
      <w:rFonts w:ascii="Ђˎ̥" w:eastAsia="宋体" w:hAnsi="Ђˎ̥"/>
      <w:sz w:val="21"/>
      <w:szCs w:val="21"/>
    </w:rPr>
  </w:style>
  <w:style w:type="paragraph" w:customStyle="1" w:styleId="CharCharCharCharCharChar1Char">
    <w:name w:val="Char Char Char Char Char Char1 Char"/>
    <w:basedOn w:val="a"/>
    <w:rsid w:val="00B8563A"/>
    <w:pPr>
      <w:widowControl/>
      <w:spacing w:after="160" w:line="240" w:lineRule="exact"/>
      <w:jc w:val="left"/>
    </w:pPr>
    <w:rPr>
      <w:rFonts w:ascii="Ђˎ̥" w:hAnsi="Ђˎ̥" w:cs="Ђˎ̥"/>
      <w:kern w:val="0"/>
      <w:szCs w:val="20"/>
      <w:lang w:eastAsia="en-US"/>
    </w:rPr>
  </w:style>
  <w:style w:type="table" w:customStyle="1" w:styleId="44">
    <w:name w:val="网格型4"/>
    <w:basedOn w:val="a2"/>
    <w:rsid w:val="00B856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rsid w:val="00B8563A"/>
    <w:tblPr>
      <w:tblCellMar>
        <w:top w:w="0" w:type="dxa"/>
        <w:left w:w="0" w:type="dxa"/>
        <w:bottom w:w="0" w:type="dxa"/>
        <w:right w:w="0" w:type="dxa"/>
      </w:tblCellMar>
    </w:tblPr>
  </w:style>
  <w:style w:type="paragraph" w:customStyle="1" w:styleId="affff9">
    <w:name w:val="正文表标题"/>
    <w:next w:val="a"/>
    <w:qFormat/>
    <w:rsid w:val="00B8563A"/>
    <w:pPr>
      <w:tabs>
        <w:tab w:val="left" w:pos="1620"/>
      </w:tabs>
      <w:ind w:left="1620" w:hanging="348"/>
      <w:jc w:val="center"/>
    </w:pPr>
    <w:rPr>
      <w:rFonts w:ascii="黑体" w:eastAsia="黑体"/>
      <w:sz w:val="21"/>
    </w:rPr>
  </w:style>
  <w:style w:type="character" w:customStyle="1" w:styleId="textcontents">
    <w:name w:val="textcontents"/>
    <w:basedOn w:val="a1"/>
    <w:rsid w:val="00B8563A"/>
  </w:style>
  <w:style w:type="character" w:customStyle="1" w:styleId="sh141">
    <w:name w:val="sh141"/>
    <w:rsid w:val="00B8563A"/>
    <w:rPr>
      <w:color w:val="2B2B2B"/>
      <w:sz w:val="12"/>
      <w:szCs w:val="12"/>
    </w:rPr>
  </w:style>
  <w:style w:type="character" w:customStyle="1" w:styleId="CharChar7">
    <w:name w:val="一级条标题 Char Char"/>
    <w:link w:val="affffa"/>
    <w:qFormat/>
    <w:rsid w:val="00B8563A"/>
    <w:rPr>
      <w:rFonts w:ascii="黑体" w:eastAsia="黑体"/>
    </w:rPr>
  </w:style>
  <w:style w:type="paragraph" w:customStyle="1" w:styleId="affffa">
    <w:name w:val="一级条标题"/>
    <w:basedOn w:val="a"/>
    <w:next w:val="a"/>
    <w:link w:val="CharChar7"/>
    <w:qFormat/>
    <w:rsid w:val="00B8563A"/>
    <w:pPr>
      <w:widowControl/>
      <w:ind w:left="1680" w:hanging="420"/>
      <w:outlineLvl w:val="2"/>
    </w:pPr>
    <w:rPr>
      <w:rFonts w:ascii="黑体" w:eastAsia="黑体" w:hAnsi="Times New Roman"/>
      <w:kern w:val="0"/>
      <w:sz w:val="20"/>
      <w:szCs w:val="20"/>
    </w:rPr>
  </w:style>
  <w:style w:type="character" w:customStyle="1" w:styleId="CharChara">
    <w:name w:val="二级条标题 Char Char"/>
    <w:link w:val="affffb"/>
    <w:qFormat/>
    <w:rsid w:val="00B8563A"/>
    <w:rPr>
      <w:rFonts w:ascii="黑体" w:eastAsia="黑体"/>
    </w:rPr>
  </w:style>
  <w:style w:type="paragraph" w:customStyle="1" w:styleId="affffb">
    <w:name w:val="二级条标题"/>
    <w:basedOn w:val="a"/>
    <w:next w:val="a"/>
    <w:link w:val="CharChara"/>
    <w:qFormat/>
    <w:rsid w:val="00B8563A"/>
    <w:pPr>
      <w:widowControl/>
      <w:ind w:left="2100" w:hanging="420"/>
      <w:outlineLvl w:val="3"/>
    </w:pPr>
    <w:rPr>
      <w:rFonts w:ascii="黑体" w:eastAsia="黑体" w:hAnsi="Times New Roman"/>
      <w:kern w:val="0"/>
      <w:sz w:val="20"/>
      <w:szCs w:val="20"/>
    </w:rPr>
  </w:style>
  <w:style w:type="character" w:customStyle="1" w:styleId="-1Char">
    <w:name w:val="彩色列表 - 强调文字颜色 1 Char"/>
    <w:link w:val="-11"/>
    <w:uiPriority w:val="34"/>
    <w:rsid w:val="00B8563A"/>
    <w:rPr>
      <w:kern w:val="2"/>
      <w:sz w:val="21"/>
      <w:szCs w:val="24"/>
    </w:rPr>
  </w:style>
  <w:style w:type="paragraph" w:customStyle="1" w:styleId="-11">
    <w:name w:val="彩色列表 - 强调文字颜色 11"/>
    <w:basedOn w:val="a"/>
    <w:link w:val="-1Char"/>
    <w:uiPriority w:val="34"/>
    <w:qFormat/>
    <w:rsid w:val="00B8563A"/>
    <w:pPr>
      <w:ind w:firstLineChars="200" w:firstLine="420"/>
    </w:pPr>
    <w:rPr>
      <w:rFonts w:ascii="Times New Roman" w:hAnsi="Times New Roman"/>
    </w:rPr>
  </w:style>
  <w:style w:type="character" w:customStyle="1" w:styleId="CharCharb">
    <w:name w:val="段 Char Char"/>
    <w:link w:val="affffc"/>
    <w:qFormat/>
    <w:rsid w:val="00B8563A"/>
    <w:rPr>
      <w:rFonts w:ascii="宋体"/>
      <w:lang w:val="en-US" w:eastAsia="zh-CN" w:bidi="ar-SA"/>
    </w:rPr>
  </w:style>
  <w:style w:type="paragraph" w:customStyle="1" w:styleId="affffc">
    <w:name w:val="段"/>
    <w:link w:val="CharCharb"/>
    <w:qFormat/>
    <w:rsid w:val="00B8563A"/>
    <w:pPr>
      <w:autoSpaceDE w:val="0"/>
      <w:autoSpaceDN w:val="0"/>
      <w:ind w:firstLineChars="200" w:firstLine="200"/>
      <w:jc w:val="both"/>
    </w:pPr>
    <w:rPr>
      <w:rFonts w:ascii="宋体"/>
    </w:rPr>
  </w:style>
  <w:style w:type="character" w:customStyle="1" w:styleId="Char11">
    <w:name w:val="脚注文本 Char1"/>
    <w:link w:val="af4"/>
    <w:uiPriority w:val="99"/>
    <w:rsid w:val="00B8563A"/>
    <w:rPr>
      <w:kern w:val="2"/>
      <w:sz w:val="18"/>
      <w:szCs w:val="18"/>
    </w:rPr>
  </w:style>
  <w:style w:type="character" w:customStyle="1" w:styleId="affffd">
    <w:name w:val="文档结构图 字符"/>
    <w:uiPriority w:val="99"/>
    <w:semiHidden/>
    <w:rsid w:val="00B8563A"/>
    <w:rPr>
      <w:rFonts w:ascii="宋体" w:hAnsi="Calibri" w:cs="Times New Roman"/>
      <w:kern w:val="2"/>
      <w:sz w:val="18"/>
      <w:szCs w:val="18"/>
    </w:rPr>
  </w:style>
  <w:style w:type="character" w:customStyle="1" w:styleId="Char10">
    <w:name w:val="尾注文本 Char1"/>
    <w:link w:val="ae"/>
    <w:uiPriority w:val="99"/>
    <w:rsid w:val="00B8563A"/>
    <w:rPr>
      <w:kern w:val="2"/>
      <w:sz w:val="21"/>
      <w:szCs w:val="24"/>
    </w:rPr>
  </w:style>
  <w:style w:type="paragraph" w:customStyle="1" w:styleId="CharCharCharCharCharCharChar1">
    <w:name w:val="Char Char Char Char Char Char Char1"/>
    <w:basedOn w:val="a"/>
    <w:rsid w:val="00B8563A"/>
    <w:rPr>
      <w:rFonts w:ascii="Times New Roman" w:hAnsi="Times New Roman"/>
    </w:rPr>
  </w:style>
  <w:style w:type="character" w:customStyle="1" w:styleId="Charf5">
    <w:name w:val="尾注文本 Char"/>
    <w:uiPriority w:val="99"/>
    <w:semiHidden/>
    <w:rsid w:val="00B8563A"/>
    <w:rPr>
      <w:rFonts w:ascii="Verdana" w:eastAsia="宋体" w:hAnsi="Verdana" w:cs="Times New Roman"/>
      <w:kern w:val="2"/>
      <w:sz w:val="21"/>
      <w:szCs w:val="24"/>
    </w:rPr>
  </w:style>
  <w:style w:type="paragraph" w:customStyle="1" w:styleId="-110">
    <w:name w:val="彩色底纹 - 强调文字颜色 11"/>
    <w:uiPriority w:val="99"/>
    <w:semiHidden/>
    <w:rsid w:val="00B8563A"/>
    <w:rPr>
      <w:kern w:val="2"/>
      <w:sz w:val="21"/>
      <w:szCs w:val="24"/>
    </w:rPr>
  </w:style>
  <w:style w:type="character" w:customStyle="1" w:styleId="Charf6">
    <w:name w:val="脚注文本 Char"/>
    <w:uiPriority w:val="99"/>
    <w:semiHidden/>
    <w:rsid w:val="00B8563A"/>
    <w:rPr>
      <w:rFonts w:ascii="Verdana" w:eastAsia="宋体" w:hAnsi="Verdana" w:cs="Times New Roman"/>
      <w:kern w:val="2"/>
      <w:sz w:val="18"/>
      <w:szCs w:val="18"/>
    </w:rPr>
  </w:style>
  <w:style w:type="paragraph" w:customStyle="1" w:styleId="affffe">
    <w:name w:val="表"/>
    <w:basedOn w:val="a"/>
    <w:uiPriority w:val="99"/>
    <w:rsid w:val="00B8563A"/>
    <w:pPr>
      <w:spacing w:line="600" w:lineRule="exact"/>
      <w:jc w:val="center"/>
    </w:pPr>
    <w:rPr>
      <w:rFonts w:ascii="Calibri" w:eastAsia="仿宋" w:hAnsi="Calibri"/>
      <w:szCs w:val="22"/>
    </w:rPr>
  </w:style>
  <w:style w:type="paragraph" w:customStyle="1" w:styleId="p17">
    <w:name w:val="p17"/>
    <w:basedOn w:val="a"/>
    <w:qFormat/>
    <w:rsid w:val="00B8563A"/>
    <w:pPr>
      <w:widowControl/>
    </w:pPr>
    <w:rPr>
      <w:rFonts w:ascii="宋体" w:hAnsi="宋体" w:cs="宋体"/>
      <w:kern w:val="0"/>
      <w:szCs w:val="21"/>
    </w:rPr>
  </w:style>
  <w:style w:type="paragraph" w:customStyle="1" w:styleId="Style1">
    <w:name w:val="_Style 1"/>
    <w:basedOn w:val="a"/>
    <w:uiPriority w:val="34"/>
    <w:qFormat/>
    <w:rsid w:val="00B8563A"/>
    <w:pPr>
      <w:ind w:firstLineChars="200" w:firstLine="420"/>
    </w:pPr>
    <w:rPr>
      <w:rFonts w:ascii="Times New Roman" w:hAnsi="Times New Roman"/>
    </w:rPr>
  </w:style>
  <w:style w:type="paragraph" w:customStyle="1" w:styleId="xl22">
    <w:name w:val="xl22"/>
    <w:basedOn w:val="a"/>
    <w:uiPriority w:val="99"/>
    <w:rsid w:val="00B8563A"/>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MediumGrid21">
    <w:name w:val="Medium Grid 21"/>
    <w:uiPriority w:val="99"/>
    <w:qFormat/>
    <w:rsid w:val="00B8563A"/>
    <w:pPr>
      <w:widowControl w:val="0"/>
      <w:jc w:val="both"/>
    </w:pPr>
    <w:rPr>
      <w:kern w:val="2"/>
      <w:sz w:val="21"/>
      <w:szCs w:val="22"/>
    </w:rPr>
  </w:style>
  <w:style w:type="table" w:customStyle="1" w:styleId="1f5">
    <w:name w:val="网格型1"/>
    <w:basedOn w:val="a2"/>
    <w:rsid w:val="00B8563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5">
    <w:name w:val="列出段落4"/>
    <w:basedOn w:val="a"/>
    <w:uiPriority w:val="99"/>
    <w:qFormat/>
    <w:rsid w:val="00B8563A"/>
    <w:pPr>
      <w:ind w:firstLineChars="200" w:firstLine="420"/>
    </w:pPr>
    <w:rPr>
      <w:rFonts w:ascii="Calibri" w:hAnsi="Calibri"/>
      <w:szCs w:val="22"/>
    </w:rPr>
  </w:style>
  <w:style w:type="paragraph" w:customStyle="1" w:styleId="afffff">
    <w:name w:val="表格文字"/>
    <w:basedOn w:val="a"/>
    <w:qFormat/>
    <w:rsid w:val="00DB2500"/>
    <w:pPr>
      <w:spacing w:before="25" w:after="25"/>
      <w:jc w:val="left"/>
    </w:pPr>
    <w:rPr>
      <w:rFonts w:ascii="Times New Roman" w:hAnsi="Times New Roman"/>
      <w:bCs/>
      <w:spacing w:val="10"/>
      <w:kern w:val="0"/>
      <w:sz w:val="24"/>
      <w:szCs w:val="20"/>
    </w:rPr>
  </w:style>
  <w:style w:type="table" w:customStyle="1" w:styleId="-31">
    <w:name w:val="浅色网格 - 强调文字颜色 31"/>
    <w:basedOn w:val="a2"/>
    <w:next w:val="-3"/>
    <w:rsid w:val="007554A8"/>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pPr>
        <w:spacing w:before="0" w:after="0" w:line="240" w:lineRule="auto"/>
      </w:pPr>
      <w:rPr>
        <w:rFonts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rFonts w:cs="Times New Roman"/>
        <w:b/>
        <w:bCs/>
      </w:rPr>
      <w:tblPr/>
      <w:tcPr>
        <w:tcBorders>
          <w:top w:val="single" w:sz="18" w:space="0" w:color="CF7B79"/>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shd w:val="clear" w:color="auto" w:fill="DFA7A6"/>
      </w:tcPr>
    </w:tblStylePr>
    <w:tblStylePr w:type="band1Horz">
      <w:tblPr/>
      <w:tcPr>
        <w:shd w:val="clear" w:color="auto" w:fill="DFA7A6"/>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60763586">
      <w:bodyDiv w:val="1"/>
      <w:marLeft w:val="0"/>
      <w:marRight w:val="0"/>
      <w:marTop w:val="0"/>
      <w:marBottom w:val="0"/>
      <w:divBdr>
        <w:top w:val="none" w:sz="0" w:space="0" w:color="auto"/>
        <w:left w:val="none" w:sz="0" w:space="0" w:color="auto"/>
        <w:bottom w:val="none" w:sz="0" w:space="0" w:color="auto"/>
        <w:right w:val="none" w:sz="0" w:space="0" w:color="auto"/>
      </w:divBdr>
    </w:div>
    <w:div w:id="1527786694">
      <w:bodyDiv w:val="1"/>
      <w:marLeft w:val="0"/>
      <w:marRight w:val="0"/>
      <w:marTop w:val="0"/>
      <w:marBottom w:val="0"/>
      <w:divBdr>
        <w:top w:val="none" w:sz="0" w:space="0" w:color="auto"/>
        <w:left w:val="none" w:sz="0" w:space="0" w:color="auto"/>
        <w:bottom w:val="none" w:sz="0" w:space="0" w:color="auto"/>
        <w:right w:val="none" w:sz="0" w:space="0" w:color="auto"/>
      </w:divBdr>
    </w:div>
    <w:div w:id="17736256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footer" Target="footer9.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8.xml"/><Relationship Id="rId54"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3"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7.xml"/><Relationship Id="rId52"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www.zfcg.gxzf.gov.cn" TargetMode="Externa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C305D5BD-E67F-448D-B420-26EE6910AF3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115</Pages>
  <Words>14685</Words>
  <Characters>83705</Characters>
  <Application>Microsoft Office Word</Application>
  <DocSecurity>0</DocSecurity>
  <Lines>697</Lines>
  <Paragraphs>196</Paragraphs>
  <ScaleCrop>false</ScaleCrop>
  <Company>shenduxitong</Company>
  <LinksUpToDate>false</LinksUpToDate>
  <CharactersWithSpaces>98194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专用设备招标采购文件</dc:title>
  <dc:creator>Suzw</dc:creator>
  <cp:lastModifiedBy>韦俊珉</cp:lastModifiedBy>
  <cp:revision>2</cp:revision>
  <cp:lastPrinted>2019-12-04T05:41:00Z</cp:lastPrinted>
  <dcterms:created xsi:type="dcterms:W3CDTF">2020-06-02T08:54:00Z</dcterms:created>
  <dcterms:modified xsi:type="dcterms:W3CDTF">2020-06-02T08:54:00Z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