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60" w:lineRule="exact"/>
        <w:jc w:val="center"/>
        <w:rPr>
          <w:rFonts w:ascii="宋体"/>
          <w:b/>
          <w:color w:val="auto"/>
          <w:sz w:val="68"/>
          <w:szCs w:val="68"/>
          <w:highlight w:val="none"/>
        </w:rPr>
      </w:pPr>
      <w:r>
        <w:rPr>
          <w:rFonts w:hint="eastAsia" w:ascii="宋体" w:hAnsi="宋体"/>
          <w:b/>
          <w:color w:val="auto"/>
          <w:sz w:val="68"/>
          <w:szCs w:val="68"/>
          <w:highlight w:val="none"/>
        </w:rPr>
        <w:t>广西万盯卯招标咨询有限公司</w:t>
      </w:r>
    </w:p>
    <w:p>
      <w:pPr>
        <w:spacing w:beforeLines="50" w:line="760" w:lineRule="exact"/>
        <w:jc w:val="center"/>
        <w:rPr>
          <w:rFonts w:ascii="宋体"/>
          <w:b/>
          <w:color w:val="auto"/>
          <w:sz w:val="48"/>
          <w:highlight w:val="none"/>
        </w:rPr>
      </w:pPr>
      <w:r>
        <w:rPr>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89535</wp:posOffset>
                </wp:positionV>
                <wp:extent cx="5939790" cy="635"/>
                <wp:effectExtent l="0" t="38100" r="3810" b="56515"/>
                <wp:wrapNone/>
                <wp:docPr id="1" name="直线 2"/>
                <wp:cNvGraphicFramePr/>
                <a:graphic xmlns:a="http://schemas.openxmlformats.org/drawingml/2006/main">
                  <a:graphicData uri="http://schemas.microsoft.com/office/word/2010/wordprocessingShape">
                    <wps:wsp>
                      <wps:cNvCnPr/>
                      <wps:spPr>
                        <a:xfrm>
                          <a:off x="0" y="0"/>
                          <a:ext cx="5939790" cy="635"/>
                        </a:xfrm>
                        <a:prstGeom prst="line">
                          <a:avLst/>
                        </a:prstGeom>
                        <a:ln w="76200" cap="flat" cmpd="thickThin">
                          <a:solidFill>
                            <a:srgbClr val="E46C0A"/>
                          </a:solidFill>
                          <a:prstDash val="solid"/>
                          <a:headEnd type="none" w="med" len="med"/>
                          <a:tailEnd type="none" w="med" len="med"/>
                        </a:ln>
                      </wps:spPr>
                      <wps:bodyPr upright="1"/>
                    </wps:wsp>
                  </a:graphicData>
                </a:graphic>
              </wp:anchor>
            </w:drawing>
          </mc:Choice>
          <mc:Fallback>
            <w:pict>
              <v:line id="直线 2" o:spid="_x0000_s1026" o:spt="20" style="position:absolute;left:0pt;margin-left:1.25pt;margin-top:7.05pt;height:0.05pt;width:467.7pt;z-index:251658240;mso-width-relative:page;mso-height-relative:page;" filled="f" stroked="t" coordsize="21600,21600" o:gfxdata="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WI7P9UAAAAHAQAADwAAAAAAAAABACAAAAAiAAAAZHJzL2Rvd25yZXYueG1sUEsBAhQAFAAA&#10;AAgAh07iQJFs46byAQAA5AMAAA4AAAAAAAAAAQAgAAAAJAEAAGRycy9lMm9Eb2MueG1sUEsFBgAA&#10;AAAGAAYAWQEAAIgFAAAAAA==&#10;">
                <v:fill on="f" focussize="0,0"/>
                <v:stroke weight="6pt" color="#E46C0A" linestyle="thickThin" joinstyle="round"/>
                <v:imagedata o:title=""/>
                <o:lock v:ext="edit" aspectratio="f"/>
              </v:line>
            </w:pict>
          </mc:Fallback>
        </mc:AlternateContent>
      </w:r>
    </w:p>
    <w:p>
      <w:pPr>
        <w:spacing w:beforeLines="50" w:line="760" w:lineRule="exact"/>
        <w:jc w:val="center"/>
        <w:rPr>
          <w:rFonts w:ascii="宋体"/>
          <w:b/>
          <w:color w:val="auto"/>
          <w:sz w:val="48"/>
          <w:highlight w:val="none"/>
        </w:rPr>
      </w:pPr>
      <w:r>
        <w:rPr>
          <w:color w:val="auto"/>
          <w:highlight w:val="none"/>
        </w:rPr>
        <w:drawing>
          <wp:anchor distT="0" distB="0" distL="114300" distR="114300" simplePos="0" relativeHeight="251659264" behindDoc="0" locked="0" layoutInCell="1" allowOverlap="1">
            <wp:simplePos x="0" y="0"/>
            <wp:positionH relativeFrom="column">
              <wp:posOffset>2147570</wp:posOffset>
            </wp:positionH>
            <wp:positionV relativeFrom="paragraph">
              <wp:posOffset>223520</wp:posOffset>
            </wp:positionV>
            <wp:extent cx="1483995" cy="1483995"/>
            <wp:effectExtent l="0" t="0" r="1905" b="1905"/>
            <wp:wrapNone/>
            <wp:docPr id="2" name="图片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0"/>
                    <pic:cNvPicPr>
                      <a:picLocks noChangeAspect="1"/>
                    </pic:cNvPicPr>
                  </pic:nvPicPr>
                  <pic:blipFill>
                    <a:blip r:embed="rId14"/>
                    <a:stretch>
                      <a:fillRect/>
                    </a:stretch>
                  </pic:blipFill>
                  <pic:spPr>
                    <a:xfrm>
                      <a:off x="0" y="0"/>
                      <a:ext cx="1483995" cy="1483995"/>
                    </a:xfrm>
                    <a:prstGeom prst="rect">
                      <a:avLst/>
                    </a:prstGeom>
                    <a:noFill/>
                    <a:ln>
                      <a:noFill/>
                    </a:ln>
                  </pic:spPr>
                </pic:pic>
              </a:graphicData>
            </a:graphic>
          </wp:anchor>
        </w:drawing>
      </w:r>
    </w:p>
    <w:p>
      <w:pPr>
        <w:spacing w:beforeLines="50" w:line="760" w:lineRule="exact"/>
        <w:jc w:val="center"/>
        <w:rPr>
          <w:rFonts w:ascii="宋体"/>
          <w:b/>
          <w:color w:val="auto"/>
          <w:sz w:val="48"/>
          <w:highlight w:val="none"/>
        </w:rPr>
      </w:pPr>
    </w:p>
    <w:p>
      <w:pPr>
        <w:spacing w:line="600" w:lineRule="exact"/>
        <w:jc w:val="center"/>
        <w:rPr>
          <w:rFonts w:ascii="宋体"/>
          <w:b/>
          <w:color w:val="auto"/>
          <w:sz w:val="72"/>
          <w:szCs w:val="72"/>
          <w:highlight w:val="none"/>
        </w:rPr>
      </w:pPr>
    </w:p>
    <w:p>
      <w:pPr>
        <w:spacing w:line="600" w:lineRule="exact"/>
        <w:jc w:val="center"/>
        <w:rPr>
          <w:rFonts w:ascii="宋体"/>
          <w:b/>
          <w:color w:val="auto"/>
          <w:sz w:val="72"/>
          <w:szCs w:val="72"/>
          <w:highlight w:val="none"/>
        </w:rPr>
      </w:pPr>
    </w:p>
    <w:p>
      <w:pPr>
        <w:spacing w:line="600" w:lineRule="exact"/>
        <w:rPr>
          <w:rFonts w:ascii="宋体"/>
          <w:b/>
          <w:color w:val="auto"/>
          <w:sz w:val="72"/>
          <w:szCs w:val="72"/>
          <w:highlight w:val="none"/>
        </w:rPr>
      </w:pPr>
    </w:p>
    <w:p>
      <w:pPr>
        <w:spacing w:beforeLines="100" w:afterLines="50" w:line="600" w:lineRule="exact"/>
        <w:jc w:val="center"/>
        <w:rPr>
          <w:rFonts w:ascii="宋体"/>
          <w:b/>
          <w:color w:val="auto"/>
          <w:sz w:val="72"/>
          <w:szCs w:val="72"/>
          <w:highlight w:val="none"/>
        </w:rPr>
      </w:pPr>
      <w:r>
        <w:rPr>
          <w:rFonts w:hint="eastAsia" w:ascii="宋体" w:hAnsi="宋体"/>
          <w:b/>
          <w:color w:val="auto"/>
          <w:sz w:val="72"/>
          <w:szCs w:val="72"/>
          <w:highlight w:val="none"/>
        </w:rPr>
        <w:t>竞争性谈判文件</w:t>
      </w:r>
    </w:p>
    <w:p>
      <w:pPr>
        <w:spacing w:beforeLines="100" w:afterLines="50" w:line="600" w:lineRule="exact"/>
        <w:jc w:val="center"/>
        <w:rPr>
          <w:rFonts w:ascii="宋体"/>
          <w:b/>
          <w:color w:val="auto"/>
          <w:sz w:val="72"/>
          <w:szCs w:val="72"/>
          <w:highlight w:val="none"/>
        </w:rPr>
      </w:pPr>
    </w:p>
    <w:p>
      <w:pPr>
        <w:spacing w:beforeLines="100" w:afterLines="50" w:line="600" w:lineRule="exact"/>
        <w:rPr>
          <w:rFonts w:ascii="宋体"/>
          <w:b/>
          <w:color w:val="auto"/>
          <w:sz w:val="72"/>
          <w:szCs w:val="7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项目编号：QZZC2020-J1-210243-GXWD</w:t>
      </w:r>
    </w:p>
    <w:p>
      <w:pPr>
        <w:spacing w:line="400" w:lineRule="exact"/>
        <w:ind w:left="2828" w:leftChars="608" w:right="224" w:rightChars="107" w:hanging="1552" w:hangingChars="485"/>
        <w:jc w:val="center"/>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项目名称：医疗设备采购</w:t>
      </w:r>
    </w:p>
    <w:p>
      <w:pPr>
        <w:spacing w:line="400" w:lineRule="exact"/>
        <w:ind w:left="546" w:leftChars="260" w:right="224" w:rightChars="107" w:firstLine="470" w:firstLineChars="147"/>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备案编号：</w:t>
      </w:r>
      <w:r>
        <w:rPr>
          <w:rFonts w:hint="eastAsia" w:ascii="宋体" w:hAnsi="宋体"/>
          <w:b/>
          <w:color w:val="auto"/>
          <w:sz w:val="32"/>
          <w:szCs w:val="32"/>
          <w:highlight w:val="none"/>
        </w:rPr>
        <w:fldChar w:fldCharType="begin"/>
      </w:r>
      <w:r>
        <w:rPr>
          <w:rFonts w:hint="eastAsia" w:ascii="宋体" w:hAnsi="宋体"/>
          <w:b/>
          <w:color w:val="auto"/>
          <w:sz w:val="32"/>
          <w:szCs w:val="32"/>
          <w:highlight w:val="none"/>
        </w:rPr>
        <w:instrText xml:space="preserve"> HYPERLINK "https://pay.zcygov.cn/purchaseplan_front/" \l "/plan/list/detail?id=1000000000004189956&amp;encrypt=36d2dcab15546fc36a16c3c5608ce202" \t "https://www.zcygov.cn/bidding-entrust/" \l "/purchasePlans/_blank" </w:instrText>
      </w:r>
      <w:r>
        <w:rPr>
          <w:rFonts w:hint="eastAsia" w:ascii="宋体" w:hAnsi="宋体"/>
          <w:b/>
          <w:color w:val="auto"/>
          <w:sz w:val="32"/>
          <w:szCs w:val="32"/>
          <w:highlight w:val="none"/>
        </w:rPr>
        <w:fldChar w:fldCharType="separate"/>
      </w:r>
      <w:r>
        <w:rPr>
          <w:rFonts w:hint="eastAsia" w:ascii="宋体" w:hAnsi="宋体"/>
          <w:b/>
          <w:color w:val="auto"/>
          <w:sz w:val="32"/>
          <w:szCs w:val="32"/>
          <w:highlight w:val="none"/>
        </w:rPr>
        <w:t>LSZC2020-J1-016568-001</w:t>
      </w:r>
      <w:r>
        <w:rPr>
          <w:rFonts w:hint="eastAsia" w:ascii="宋体" w:hAnsi="宋体"/>
          <w:b/>
          <w:color w:val="auto"/>
          <w:sz w:val="32"/>
          <w:szCs w:val="32"/>
          <w:highlight w:val="none"/>
        </w:rPr>
        <w:fldChar w:fldCharType="end"/>
      </w:r>
    </w:p>
    <w:p>
      <w:pPr>
        <w:spacing w:line="400" w:lineRule="exact"/>
        <w:ind w:left="2828" w:leftChars="608" w:right="224" w:rightChars="107" w:hanging="1552" w:hangingChars="485"/>
        <w:jc w:val="center"/>
        <w:rPr>
          <w:rFonts w:ascii="宋体"/>
          <w:b/>
          <w:color w:val="auto"/>
          <w:sz w:val="32"/>
          <w:szCs w:val="32"/>
          <w:highlight w:val="none"/>
        </w:rPr>
      </w:pPr>
    </w:p>
    <w:p>
      <w:pPr>
        <w:pStyle w:val="2"/>
        <w:rPr>
          <w:color w:val="auto"/>
          <w:highlight w:val="none"/>
        </w:rPr>
      </w:pPr>
    </w:p>
    <w:p>
      <w:pPr>
        <w:rPr>
          <w:color w:val="auto"/>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采购单位：灵山县人民医院</w:t>
      </w:r>
    </w:p>
    <w:p>
      <w:pPr>
        <w:spacing w:line="400" w:lineRule="exact"/>
        <w:ind w:left="2828" w:leftChars="608" w:right="224" w:rightChars="107" w:hanging="1552" w:hangingChars="485"/>
        <w:rPr>
          <w:rFonts w:ascii="宋体"/>
          <w:b/>
          <w:color w:val="auto"/>
          <w:sz w:val="32"/>
          <w:szCs w:val="32"/>
          <w:highlight w:val="none"/>
        </w:rPr>
      </w:pPr>
    </w:p>
    <w:p>
      <w:pPr>
        <w:spacing w:line="400" w:lineRule="exact"/>
        <w:ind w:right="224" w:rightChars="107" w:firstLine="1280" w:firstLineChars="400"/>
        <w:rPr>
          <w:rFonts w:ascii="宋体"/>
          <w:b/>
          <w:color w:val="auto"/>
          <w:sz w:val="32"/>
          <w:szCs w:val="32"/>
          <w:highlight w:val="none"/>
        </w:rPr>
      </w:pPr>
      <w:r>
        <w:rPr>
          <w:rFonts w:hint="eastAsia" w:ascii="宋体" w:hAnsi="宋体"/>
          <w:b/>
          <w:color w:val="auto"/>
          <w:sz w:val="32"/>
          <w:szCs w:val="32"/>
          <w:highlight w:val="none"/>
        </w:rPr>
        <w:t>采购代理机构：广西万盯卯招标咨询有限公司</w:t>
      </w:r>
    </w:p>
    <w:p>
      <w:pPr>
        <w:spacing w:line="400" w:lineRule="exact"/>
        <w:jc w:val="center"/>
        <w:rPr>
          <w:rFonts w:ascii="宋体"/>
          <w:b/>
          <w:color w:val="auto"/>
          <w:sz w:val="44"/>
          <w:szCs w:val="44"/>
          <w:highlight w:val="none"/>
        </w:rPr>
      </w:pPr>
    </w:p>
    <w:p>
      <w:pPr>
        <w:spacing w:line="400" w:lineRule="exact"/>
        <w:ind w:right="224" w:rightChars="107" w:firstLine="944" w:firstLineChars="295"/>
        <w:jc w:val="center"/>
        <w:rPr>
          <w:rFonts w:asci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134" w:header="992" w:footer="992" w:gutter="0"/>
          <w:cols w:space="720" w:num="1"/>
          <w:titlePg/>
          <w:docGrid w:type="linesAndChars" w:linePitch="312" w:charSpace="0"/>
        </w:sectPr>
      </w:pPr>
      <w:r>
        <w:rPr>
          <w:rFonts w:ascii="宋体" w:hAnsi="宋体"/>
          <w:b/>
          <w:color w:val="auto"/>
          <w:sz w:val="32"/>
          <w:szCs w:val="32"/>
          <w:highlight w:val="none"/>
        </w:rPr>
        <w:t>2020</w:t>
      </w:r>
      <w:r>
        <w:rPr>
          <w:rFonts w:hint="eastAsia" w:ascii="宋体" w:hAnsi="宋体"/>
          <w:b/>
          <w:color w:val="auto"/>
          <w:sz w:val="32"/>
          <w:szCs w:val="32"/>
          <w:highlight w:val="none"/>
        </w:rPr>
        <w:t>年</w:t>
      </w:r>
      <w:r>
        <w:rPr>
          <w:rFonts w:ascii="宋体" w:hAnsi="宋体"/>
          <w:b/>
          <w:color w:val="auto"/>
          <w:sz w:val="32"/>
          <w:szCs w:val="32"/>
          <w:highlight w:val="none"/>
        </w:rPr>
        <w:t>12</w:t>
      </w:r>
      <w:r>
        <w:rPr>
          <w:rFonts w:hint="eastAsia" w:ascii="宋体" w:hAnsi="宋体"/>
          <w:b/>
          <w:color w:val="auto"/>
          <w:sz w:val="32"/>
          <w:szCs w:val="32"/>
          <w:highlight w:val="none"/>
        </w:rPr>
        <w:t>月</w:t>
      </w:r>
    </w:p>
    <w:p>
      <w:pPr>
        <w:spacing w:line="400" w:lineRule="exact"/>
        <w:jc w:val="center"/>
        <w:rPr>
          <w:rFonts w:ascii="宋体"/>
          <w:b/>
          <w:color w:val="auto"/>
          <w:sz w:val="44"/>
          <w:szCs w:val="44"/>
          <w:highlight w:val="none"/>
        </w:rPr>
      </w:pPr>
    </w:p>
    <w:p>
      <w:pPr>
        <w:spacing w:line="400" w:lineRule="exact"/>
        <w:jc w:val="center"/>
        <w:rPr>
          <w:rFonts w:ascii="宋体"/>
          <w:b/>
          <w:color w:val="auto"/>
          <w:sz w:val="44"/>
          <w:szCs w:val="44"/>
          <w:highlight w:val="none"/>
        </w:rPr>
      </w:pPr>
      <w:r>
        <w:rPr>
          <w:rFonts w:hint="eastAsia" w:ascii="宋体" w:hAnsi="宋体"/>
          <w:b/>
          <w:color w:val="auto"/>
          <w:sz w:val="44"/>
          <w:szCs w:val="44"/>
          <w:highlight w:val="none"/>
        </w:rPr>
        <w:t>目</w:t>
      </w:r>
      <w:r>
        <w:rPr>
          <w:rFonts w:ascii="宋体" w:hAnsi="宋体"/>
          <w:b/>
          <w:color w:val="auto"/>
          <w:sz w:val="44"/>
          <w:szCs w:val="44"/>
          <w:highlight w:val="none"/>
        </w:rPr>
        <w:t xml:space="preserve">   </w:t>
      </w:r>
      <w:r>
        <w:rPr>
          <w:rFonts w:hint="eastAsia" w:ascii="宋体" w:hAnsi="宋体"/>
          <w:b/>
          <w:color w:val="auto"/>
          <w:sz w:val="44"/>
          <w:szCs w:val="44"/>
          <w:highlight w:val="none"/>
        </w:rPr>
        <w:t>录</w:t>
      </w:r>
    </w:p>
    <w:p>
      <w:pPr>
        <w:spacing w:line="400" w:lineRule="exact"/>
        <w:jc w:val="center"/>
        <w:rPr>
          <w:rFonts w:ascii="宋体"/>
          <w:b/>
          <w:color w:val="auto"/>
          <w:sz w:val="28"/>
          <w:szCs w:val="28"/>
          <w:highlight w:val="none"/>
        </w:rPr>
      </w:pPr>
    </w:p>
    <w:p>
      <w:pPr>
        <w:spacing w:line="400" w:lineRule="exact"/>
        <w:jc w:val="center"/>
        <w:rPr>
          <w:rFonts w:ascii="宋体"/>
          <w:b/>
          <w:color w:val="auto"/>
          <w:sz w:val="28"/>
          <w:szCs w:val="28"/>
          <w:highlight w:val="none"/>
        </w:rPr>
      </w:pPr>
    </w:p>
    <w:p>
      <w:pPr>
        <w:pStyle w:val="19"/>
        <w:tabs>
          <w:tab w:val="right" w:leader="dot" w:pos="9639"/>
          <w:tab w:val="clear" w:pos="8296"/>
        </w:tabs>
        <w:ind w:left="0" w:leftChars="0"/>
        <w:rPr>
          <w:rFonts w:ascii="宋体"/>
          <w:color w:val="auto"/>
          <w:sz w:val="28"/>
          <w:szCs w:val="28"/>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TOC \o "1-3" \h \z \u</w:instrText>
      </w:r>
      <w:r>
        <w:rPr>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"_Toc496610485" </w:instrText>
      </w:r>
      <w:r>
        <w:rPr>
          <w:color w:val="auto"/>
          <w:highlight w:val="none"/>
        </w:rPr>
        <w:fldChar w:fldCharType="separate"/>
      </w:r>
      <w:r>
        <w:rPr>
          <w:rStyle w:val="29"/>
          <w:rFonts w:hint="eastAsia" w:ascii="宋体" w:hAnsi="宋体"/>
          <w:color w:val="auto"/>
          <w:sz w:val="28"/>
          <w:szCs w:val="28"/>
          <w:highlight w:val="none"/>
        </w:rPr>
        <w:t>第一章谈判公告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_Toc496610485 \h </w:instrText>
      </w:r>
      <w:r>
        <w:rPr>
          <w:rFonts w:ascii="宋体" w:hAnsi="宋体"/>
          <w:color w:val="auto"/>
          <w:sz w:val="28"/>
          <w:szCs w:val="28"/>
          <w:highlight w:val="none"/>
        </w:rPr>
        <w:fldChar w:fldCharType="separate"/>
      </w:r>
      <w:r>
        <w:rPr>
          <w:rFonts w:ascii="宋体" w:hAnsi="宋体"/>
          <w:color w:val="auto"/>
          <w:sz w:val="28"/>
          <w:szCs w:val="28"/>
          <w:highlight w:val="none"/>
        </w:rPr>
        <w:t>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"_Toc496610486" </w:instrText>
      </w:r>
      <w:r>
        <w:rPr>
          <w:color w:val="auto"/>
          <w:highlight w:val="none"/>
        </w:rPr>
        <w:fldChar w:fldCharType="separate"/>
      </w:r>
      <w:r>
        <w:rPr>
          <w:rStyle w:val="29"/>
          <w:rFonts w:hint="eastAsia" w:ascii="宋体" w:hAnsi="宋体"/>
          <w:color w:val="auto"/>
          <w:sz w:val="28"/>
          <w:szCs w:val="28"/>
          <w:highlight w:val="none"/>
        </w:rPr>
        <w:t>第二章供应商须知</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_Toc496610486 \h </w:instrText>
      </w:r>
      <w:r>
        <w:rPr>
          <w:rFonts w:ascii="宋体" w:hAnsi="宋体"/>
          <w:color w:val="auto"/>
          <w:sz w:val="28"/>
          <w:szCs w:val="28"/>
          <w:highlight w:val="none"/>
        </w:rPr>
        <w:fldChar w:fldCharType="separate"/>
      </w:r>
      <w:r>
        <w:rPr>
          <w:rFonts w:ascii="宋体" w:hAnsi="宋体"/>
          <w:color w:val="auto"/>
          <w:sz w:val="28"/>
          <w:szCs w:val="28"/>
          <w:highlight w:val="none"/>
        </w:rPr>
        <w:t>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"_Toc496610487" </w:instrText>
      </w:r>
      <w:r>
        <w:rPr>
          <w:color w:val="auto"/>
          <w:highlight w:val="none"/>
        </w:rPr>
        <w:fldChar w:fldCharType="separate"/>
      </w:r>
      <w:r>
        <w:rPr>
          <w:rStyle w:val="29"/>
          <w:rFonts w:hint="eastAsia" w:ascii="宋体" w:hAnsi="宋体"/>
          <w:color w:val="auto"/>
          <w:sz w:val="28"/>
          <w:szCs w:val="28"/>
          <w:highlight w:val="none"/>
        </w:rPr>
        <w:t>一、总　则</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_Toc496610487 \h </w:instrText>
      </w:r>
      <w:r>
        <w:rPr>
          <w:rFonts w:ascii="宋体" w:hAnsi="宋体"/>
          <w:color w:val="auto"/>
          <w:sz w:val="28"/>
          <w:szCs w:val="28"/>
          <w:highlight w:val="none"/>
        </w:rPr>
        <w:fldChar w:fldCharType="separate"/>
      </w:r>
      <w:r>
        <w:rPr>
          <w:rFonts w:ascii="宋体" w:hAnsi="宋体"/>
          <w:color w:val="auto"/>
          <w:sz w:val="28"/>
          <w:szCs w:val="28"/>
          <w:highlight w:val="none"/>
        </w:rPr>
        <w:t>10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"_Toc496610488" </w:instrText>
      </w:r>
      <w:r>
        <w:rPr>
          <w:color w:val="auto"/>
          <w:highlight w:val="none"/>
        </w:rPr>
        <w:fldChar w:fldCharType="separate"/>
      </w:r>
      <w:r>
        <w:rPr>
          <w:rStyle w:val="29"/>
          <w:rFonts w:hint="eastAsia" w:ascii="宋体" w:hAnsi="宋体"/>
          <w:color w:val="auto"/>
          <w:sz w:val="28"/>
          <w:szCs w:val="28"/>
          <w:highlight w:val="none"/>
        </w:rPr>
        <w:t>二、响应文件的编制</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_Toc496610488 \h </w:instrText>
      </w:r>
      <w:r>
        <w:rPr>
          <w:rFonts w:ascii="宋体" w:hAnsi="宋体"/>
          <w:color w:val="auto"/>
          <w:sz w:val="28"/>
          <w:szCs w:val="28"/>
          <w:highlight w:val="none"/>
        </w:rPr>
        <w:fldChar w:fldCharType="separate"/>
      </w:r>
      <w:r>
        <w:rPr>
          <w:rFonts w:ascii="宋体" w:hAnsi="宋体"/>
          <w:color w:val="auto"/>
          <w:sz w:val="28"/>
          <w:szCs w:val="28"/>
          <w:highlight w:val="none"/>
        </w:rPr>
        <w:t>11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"_Toc496610489" </w:instrText>
      </w:r>
      <w:r>
        <w:rPr>
          <w:color w:val="auto"/>
          <w:highlight w:val="none"/>
        </w:rPr>
        <w:fldChar w:fldCharType="separate"/>
      </w:r>
      <w:r>
        <w:rPr>
          <w:rStyle w:val="29"/>
          <w:rFonts w:hint="eastAsia" w:ascii="宋体" w:hAnsi="宋体"/>
          <w:color w:val="auto"/>
          <w:sz w:val="28"/>
          <w:szCs w:val="28"/>
          <w:highlight w:val="none"/>
        </w:rPr>
        <w:t>三、谈判报价要求</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_Toc496610489 \h </w:instrText>
      </w:r>
      <w:r>
        <w:rPr>
          <w:rFonts w:ascii="宋体" w:hAnsi="宋体"/>
          <w:color w:val="auto"/>
          <w:sz w:val="28"/>
          <w:szCs w:val="28"/>
          <w:highlight w:val="none"/>
        </w:rPr>
        <w:fldChar w:fldCharType="separate"/>
      </w:r>
      <w:r>
        <w:rPr>
          <w:rFonts w:ascii="宋体" w:hAnsi="宋体"/>
          <w:color w:val="auto"/>
          <w:sz w:val="28"/>
          <w:szCs w:val="28"/>
          <w:highlight w:val="none"/>
        </w:rPr>
        <w:t>11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"_Toc496610490" </w:instrText>
      </w:r>
      <w:r>
        <w:rPr>
          <w:color w:val="auto"/>
          <w:highlight w:val="none"/>
        </w:rPr>
        <w:fldChar w:fldCharType="separate"/>
      </w:r>
      <w:r>
        <w:rPr>
          <w:rStyle w:val="29"/>
          <w:rFonts w:hint="eastAsia" w:ascii="宋体" w:hAnsi="宋体"/>
          <w:color w:val="auto"/>
          <w:sz w:val="28"/>
          <w:szCs w:val="28"/>
          <w:highlight w:val="none"/>
        </w:rPr>
        <w:t>四、响应文件的份数、封装和递交</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_Toc496610490 \h </w:instrText>
      </w:r>
      <w:r>
        <w:rPr>
          <w:rFonts w:ascii="宋体" w:hAnsi="宋体"/>
          <w:color w:val="auto"/>
          <w:sz w:val="28"/>
          <w:szCs w:val="28"/>
          <w:highlight w:val="none"/>
        </w:rPr>
        <w:fldChar w:fldCharType="separate"/>
      </w:r>
      <w:r>
        <w:rPr>
          <w:rFonts w:ascii="宋体" w:hAnsi="宋体"/>
          <w:color w:val="auto"/>
          <w:sz w:val="28"/>
          <w:szCs w:val="28"/>
          <w:highlight w:val="none"/>
        </w:rPr>
        <w:t>11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"_Toc496610491" </w:instrText>
      </w:r>
      <w:r>
        <w:rPr>
          <w:color w:val="auto"/>
          <w:highlight w:val="none"/>
        </w:rPr>
        <w:fldChar w:fldCharType="separate"/>
      </w:r>
      <w:r>
        <w:rPr>
          <w:rStyle w:val="29"/>
          <w:rFonts w:hint="eastAsia" w:ascii="宋体" w:hAnsi="宋体"/>
          <w:color w:val="auto"/>
          <w:sz w:val="28"/>
          <w:szCs w:val="28"/>
          <w:highlight w:val="none"/>
        </w:rPr>
        <w:t>五、谈判小组成立</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_Toc496610491 \h </w:instrText>
      </w:r>
      <w:r>
        <w:rPr>
          <w:rFonts w:ascii="宋体" w:hAnsi="宋体"/>
          <w:color w:val="auto"/>
          <w:sz w:val="28"/>
          <w:szCs w:val="28"/>
          <w:highlight w:val="none"/>
        </w:rPr>
        <w:fldChar w:fldCharType="separate"/>
      </w:r>
      <w:r>
        <w:rPr>
          <w:rFonts w:ascii="宋体" w:hAnsi="宋体"/>
          <w:color w:val="auto"/>
          <w:sz w:val="28"/>
          <w:szCs w:val="28"/>
          <w:highlight w:val="none"/>
        </w:rPr>
        <w:t>12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"_Toc496610492" </w:instrText>
      </w:r>
      <w:r>
        <w:rPr>
          <w:color w:val="auto"/>
          <w:highlight w:val="none"/>
        </w:rPr>
        <w:fldChar w:fldCharType="separate"/>
      </w:r>
      <w:r>
        <w:rPr>
          <w:rStyle w:val="29"/>
          <w:rFonts w:hint="eastAsia" w:ascii="宋体" w:hAnsi="宋体"/>
          <w:color w:val="auto"/>
          <w:sz w:val="28"/>
          <w:szCs w:val="28"/>
          <w:highlight w:val="none"/>
        </w:rPr>
        <w:t>六、响应文件评审程序</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_Toc496610492 \h </w:instrText>
      </w:r>
      <w:r>
        <w:rPr>
          <w:rFonts w:ascii="宋体" w:hAnsi="宋体"/>
          <w:color w:val="auto"/>
          <w:sz w:val="28"/>
          <w:szCs w:val="28"/>
          <w:highlight w:val="none"/>
        </w:rPr>
        <w:fldChar w:fldCharType="separate"/>
      </w:r>
      <w:r>
        <w:rPr>
          <w:rFonts w:ascii="宋体" w:hAnsi="宋体"/>
          <w:color w:val="auto"/>
          <w:sz w:val="28"/>
          <w:szCs w:val="28"/>
          <w:highlight w:val="none"/>
        </w:rPr>
        <w:t>12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"_Toc496610493" </w:instrText>
      </w:r>
      <w:r>
        <w:rPr>
          <w:color w:val="auto"/>
          <w:highlight w:val="none"/>
        </w:rPr>
        <w:fldChar w:fldCharType="separate"/>
      </w:r>
      <w:r>
        <w:rPr>
          <w:rStyle w:val="29"/>
          <w:rFonts w:hint="eastAsia" w:ascii="宋体" w:hAnsi="宋体"/>
          <w:color w:val="auto"/>
          <w:sz w:val="28"/>
          <w:szCs w:val="28"/>
          <w:highlight w:val="none"/>
        </w:rPr>
        <w:t>七、确定成交供应商办法及结果公告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_Toc496610493 \h </w:instrText>
      </w:r>
      <w:r>
        <w:rPr>
          <w:rFonts w:ascii="宋体" w:hAnsi="宋体"/>
          <w:color w:val="auto"/>
          <w:sz w:val="28"/>
          <w:szCs w:val="28"/>
          <w:highlight w:val="none"/>
        </w:rPr>
        <w:fldChar w:fldCharType="separate"/>
      </w:r>
      <w:r>
        <w:rPr>
          <w:rFonts w:ascii="宋体" w:hAnsi="宋体"/>
          <w:color w:val="auto"/>
          <w:sz w:val="28"/>
          <w:szCs w:val="28"/>
          <w:highlight w:val="none"/>
        </w:rPr>
        <w:t>15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"_Toc496610494" </w:instrText>
      </w:r>
      <w:r>
        <w:rPr>
          <w:color w:val="auto"/>
          <w:highlight w:val="none"/>
        </w:rPr>
        <w:fldChar w:fldCharType="separate"/>
      </w:r>
      <w:r>
        <w:rPr>
          <w:rStyle w:val="29"/>
          <w:rFonts w:hint="eastAsia" w:ascii="宋体" w:hAnsi="宋体"/>
          <w:color w:val="auto"/>
          <w:sz w:val="28"/>
          <w:szCs w:val="28"/>
          <w:highlight w:val="none"/>
        </w:rPr>
        <w:t>八、履约保证金</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_Toc496610494 \h </w:instrText>
      </w:r>
      <w:r>
        <w:rPr>
          <w:rFonts w:ascii="宋体" w:hAnsi="宋体"/>
          <w:color w:val="auto"/>
          <w:sz w:val="28"/>
          <w:szCs w:val="28"/>
          <w:highlight w:val="none"/>
        </w:rPr>
        <w:fldChar w:fldCharType="separate"/>
      </w:r>
      <w:r>
        <w:rPr>
          <w:rFonts w:ascii="宋体" w:hAnsi="宋体"/>
          <w:color w:val="auto"/>
          <w:sz w:val="28"/>
          <w:szCs w:val="28"/>
          <w:highlight w:val="none"/>
        </w:rPr>
        <w:t>15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"_Toc496610495" </w:instrText>
      </w:r>
      <w:r>
        <w:rPr>
          <w:color w:val="auto"/>
          <w:highlight w:val="none"/>
        </w:rPr>
        <w:fldChar w:fldCharType="separate"/>
      </w:r>
      <w:r>
        <w:rPr>
          <w:rStyle w:val="29"/>
          <w:rFonts w:hint="eastAsia" w:ascii="宋体" w:hAnsi="宋体"/>
          <w:color w:val="auto"/>
          <w:sz w:val="28"/>
          <w:szCs w:val="28"/>
          <w:highlight w:val="none"/>
        </w:rPr>
        <w:t>九、签订合同</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_Toc496610495 \h </w:instrText>
      </w:r>
      <w:r>
        <w:rPr>
          <w:rFonts w:ascii="宋体" w:hAnsi="宋体"/>
          <w:color w:val="auto"/>
          <w:sz w:val="28"/>
          <w:szCs w:val="28"/>
          <w:highlight w:val="none"/>
        </w:rPr>
        <w:fldChar w:fldCharType="separate"/>
      </w:r>
      <w:r>
        <w:rPr>
          <w:rFonts w:ascii="宋体" w:hAnsi="宋体"/>
          <w:color w:val="auto"/>
          <w:sz w:val="28"/>
          <w:szCs w:val="28"/>
          <w:highlight w:val="none"/>
        </w:rPr>
        <w:t>15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"_Toc496610496" </w:instrText>
      </w:r>
      <w:r>
        <w:rPr>
          <w:color w:val="auto"/>
          <w:highlight w:val="none"/>
        </w:rPr>
        <w:fldChar w:fldCharType="separate"/>
      </w:r>
      <w:r>
        <w:rPr>
          <w:rStyle w:val="29"/>
          <w:rFonts w:hint="eastAsia" w:ascii="宋体" w:hAnsi="宋体"/>
          <w:color w:val="auto"/>
          <w:sz w:val="28"/>
          <w:szCs w:val="28"/>
          <w:highlight w:val="none"/>
        </w:rPr>
        <w:t>十、政府采购合同公告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_Toc496610496 \h </w:instrText>
      </w:r>
      <w:r>
        <w:rPr>
          <w:rFonts w:ascii="宋体" w:hAnsi="宋体"/>
          <w:color w:val="auto"/>
          <w:sz w:val="28"/>
          <w:szCs w:val="28"/>
          <w:highlight w:val="none"/>
        </w:rPr>
        <w:fldChar w:fldCharType="separate"/>
      </w:r>
      <w:r>
        <w:rPr>
          <w:rFonts w:ascii="宋体" w:hAnsi="宋体"/>
          <w:color w:val="auto"/>
          <w:sz w:val="28"/>
          <w:szCs w:val="28"/>
          <w:highlight w:val="none"/>
        </w:rPr>
        <w:t>15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"_Toc496610497" </w:instrText>
      </w:r>
      <w:r>
        <w:rPr>
          <w:color w:val="auto"/>
          <w:highlight w:val="none"/>
        </w:rPr>
        <w:fldChar w:fldCharType="separate"/>
      </w:r>
      <w:r>
        <w:rPr>
          <w:rStyle w:val="29"/>
          <w:rFonts w:hint="eastAsia" w:ascii="宋体" w:hAnsi="宋体"/>
          <w:color w:val="auto"/>
          <w:sz w:val="28"/>
          <w:szCs w:val="28"/>
          <w:highlight w:val="none"/>
        </w:rPr>
        <w:t>十一、适用法律</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_Toc496610497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8"/>
        <w:tabs>
          <w:tab w:val="right" w:leader="dot" w:pos="9628"/>
        </w:tabs>
        <w:rPr>
          <w:rFonts w:ascii="宋体"/>
          <w:color w:val="auto"/>
          <w:sz w:val="28"/>
          <w:szCs w:val="28"/>
          <w:highlight w:val="none"/>
        </w:rPr>
      </w:pPr>
      <w:r>
        <w:rPr>
          <w:color w:val="auto"/>
          <w:highlight w:val="none"/>
        </w:rPr>
        <w:fldChar w:fldCharType="begin"/>
      </w:r>
      <w:r>
        <w:rPr>
          <w:color w:val="auto"/>
          <w:highlight w:val="none"/>
        </w:rPr>
        <w:instrText xml:space="preserve"> HYPERLINK \l "_Toc496610498" </w:instrText>
      </w:r>
      <w:r>
        <w:rPr>
          <w:color w:val="auto"/>
          <w:highlight w:val="none"/>
        </w:rPr>
        <w:fldChar w:fldCharType="separate"/>
      </w:r>
      <w:r>
        <w:rPr>
          <w:rStyle w:val="29"/>
          <w:rFonts w:hint="eastAsia" w:ascii="宋体" w:hAnsi="宋体"/>
          <w:color w:val="auto"/>
          <w:sz w:val="28"/>
          <w:szCs w:val="28"/>
          <w:highlight w:val="none"/>
        </w:rPr>
        <w:t>十二、其它内容</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_Toc496610498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"_Toc496610499" </w:instrText>
      </w:r>
      <w:r>
        <w:rPr>
          <w:color w:val="auto"/>
          <w:highlight w:val="none"/>
        </w:rPr>
        <w:fldChar w:fldCharType="separate"/>
      </w:r>
      <w:r>
        <w:rPr>
          <w:rStyle w:val="29"/>
          <w:rFonts w:hint="eastAsia" w:ascii="宋体" w:hAnsi="宋体"/>
          <w:color w:val="auto"/>
          <w:sz w:val="28"/>
          <w:szCs w:val="28"/>
          <w:highlight w:val="none"/>
        </w:rPr>
        <w:t>第三章项目需求</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_Toc496610499 \h </w:instrText>
      </w:r>
      <w:r>
        <w:rPr>
          <w:rFonts w:ascii="宋体" w:hAnsi="宋体"/>
          <w:color w:val="auto"/>
          <w:sz w:val="28"/>
          <w:szCs w:val="28"/>
          <w:highlight w:val="none"/>
        </w:rPr>
        <w:fldChar w:fldCharType="separate"/>
      </w:r>
      <w:r>
        <w:rPr>
          <w:rFonts w:ascii="宋体" w:hAnsi="宋体"/>
          <w:color w:val="auto"/>
          <w:sz w:val="28"/>
          <w:szCs w:val="28"/>
          <w:highlight w:val="none"/>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Fonts w:ascii="宋体"/>
          <w:color w:val="auto"/>
          <w:sz w:val="28"/>
          <w:szCs w:val="28"/>
          <w:highlight w:val="none"/>
        </w:rPr>
      </w:pPr>
      <w:r>
        <w:rPr>
          <w:color w:val="auto"/>
          <w:highlight w:val="none"/>
        </w:rPr>
        <w:fldChar w:fldCharType="begin"/>
      </w:r>
      <w:r>
        <w:rPr>
          <w:color w:val="auto"/>
          <w:highlight w:val="none"/>
        </w:rPr>
        <w:instrText xml:space="preserve"> HYPERLINK \l "_Toc496610500" </w:instrText>
      </w:r>
      <w:r>
        <w:rPr>
          <w:color w:val="auto"/>
          <w:highlight w:val="none"/>
        </w:rPr>
        <w:fldChar w:fldCharType="separate"/>
      </w:r>
      <w:r>
        <w:rPr>
          <w:rStyle w:val="29"/>
          <w:rFonts w:hint="eastAsia" w:ascii="宋体" w:hAnsi="宋体"/>
          <w:color w:val="auto"/>
          <w:sz w:val="28"/>
          <w:szCs w:val="28"/>
          <w:highlight w:val="none"/>
        </w:rPr>
        <w:t>第四章响应文件格式</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_Toc496610500 \h </w:instrText>
      </w:r>
      <w:r>
        <w:rPr>
          <w:rFonts w:ascii="宋体" w:hAnsi="宋体"/>
          <w:color w:val="auto"/>
          <w:sz w:val="28"/>
          <w:szCs w:val="28"/>
          <w:highlight w:val="none"/>
        </w:rPr>
        <w:fldChar w:fldCharType="separate"/>
      </w:r>
      <w:r>
        <w:rPr>
          <w:rFonts w:ascii="宋体" w:hAnsi="宋体"/>
          <w:color w:val="auto"/>
          <w:sz w:val="28"/>
          <w:szCs w:val="28"/>
          <w:highlight w:val="none"/>
        </w:rPr>
        <w:t>31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color w:val="auto"/>
          <w:highlight w:val="none"/>
        </w:rPr>
      </w:pPr>
      <w:r>
        <w:rPr>
          <w:color w:val="auto"/>
          <w:highlight w:val="none"/>
        </w:rPr>
        <w:fldChar w:fldCharType="begin"/>
      </w:r>
      <w:r>
        <w:rPr>
          <w:color w:val="auto"/>
          <w:highlight w:val="none"/>
        </w:rPr>
        <w:instrText xml:space="preserve"> HYPERLINK \l "_Toc496610501" </w:instrText>
      </w:r>
      <w:r>
        <w:rPr>
          <w:color w:val="auto"/>
          <w:highlight w:val="none"/>
        </w:rPr>
        <w:fldChar w:fldCharType="separate"/>
      </w:r>
      <w:r>
        <w:rPr>
          <w:rStyle w:val="29"/>
          <w:rFonts w:hint="eastAsia" w:ascii="宋体" w:hAnsi="宋体"/>
          <w:color w:val="auto"/>
          <w:sz w:val="28"/>
          <w:szCs w:val="28"/>
          <w:highlight w:val="none"/>
        </w:rPr>
        <w:t>第五章合同主要条款</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_Toc496610501 \h </w:instrText>
      </w:r>
      <w:r>
        <w:rPr>
          <w:rFonts w:ascii="宋体" w:hAnsi="宋体"/>
          <w:color w:val="auto"/>
          <w:sz w:val="28"/>
          <w:szCs w:val="28"/>
          <w:highlight w:val="none"/>
        </w:rPr>
        <w:fldChar w:fldCharType="separate"/>
      </w:r>
      <w:r>
        <w:rPr>
          <w:rFonts w:ascii="宋体" w:hAnsi="宋体"/>
          <w:color w:val="auto"/>
          <w:sz w:val="28"/>
          <w:szCs w:val="28"/>
          <w:highlight w:val="none"/>
        </w:rPr>
        <w:t>48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9"/>
        <w:tabs>
          <w:tab w:val="right" w:leader="dot" w:pos="9639"/>
          <w:tab w:val="clear" w:pos="8296"/>
        </w:tabs>
        <w:ind w:left="0" w:leftChars="0"/>
        <w:rPr>
          <w:rStyle w:val="29"/>
          <w:rFonts w:ascii="宋体"/>
          <w:color w:val="auto"/>
          <w:sz w:val="28"/>
          <w:szCs w:val="28"/>
          <w:highlight w:val="none"/>
          <w:u w:val="none"/>
        </w:rPr>
      </w:pPr>
      <w:r>
        <w:rPr>
          <w:rStyle w:val="29"/>
          <w:rFonts w:hint="eastAsia" w:ascii="宋体" w:hAnsi="宋体"/>
          <w:color w:val="auto"/>
          <w:sz w:val="28"/>
          <w:szCs w:val="28"/>
          <w:highlight w:val="none"/>
          <w:u w:val="none"/>
        </w:rPr>
        <w:t>第六章评定标准</w:t>
      </w:r>
      <w:r>
        <w:rPr>
          <w:rStyle w:val="29"/>
          <w:rFonts w:ascii="宋体"/>
          <w:color w:val="auto"/>
          <w:sz w:val="28"/>
          <w:szCs w:val="28"/>
          <w:highlight w:val="none"/>
          <w:u w:val="none"/>
        </w:rPr>
        <w:tab/>
      </w:r>
      <w:r>
        <w:rPr>
          <w:rStyle w:val="29"/>
          <w:rFonts w:ascii="宋体" w:hAnsi="宋体"/>
          <w:color w:val="auto"/>
          <w:sz w:val="28"/>
          <w:szCs w:val="28"/>
          <w:highlight w:val="none"/>
          <w:u w:val="none"/>
        </w:rPr>
        <w:t>54</w:t>
      </w:r>
      <w:r>
        <w:rPr>
          <w:rStyle w:val="29"/>
          <w:rFonts w:ascii="宋体"/>
          <w:color w:val="auto"/>
          <w:sz w:val="28"/>
          <w:szCs w:val="28"/>
          <w:highlight w:val="none"/>
          <w:u w:val="none"/>
        </w:rPr>
        <w:tab/>
      </w:r>
    </w:p>
    <w:p>
      <w:pPr>
        <w:spacing w:line="360" w:lineRule="auto"/>
        <w:ind w:left="391" w:hanging="389" w:hangingChars="139"/>
        <w:jc w:val="left"/>
        <w:rPr>
          <w:rFonts w:ascii="宋体"/>
          <w:b/>
          <w:color w:val="auto"/>
          <w:sz w:val="30"/>
          <w:szCs w:val="30"/>
          <w:highlight w:val="none"/>
        </w:rPr>
      </w:pPr>
      <w:r>
        <w:rPr>
          <w:rFonts w:ascii="宋体" w:hAnsi="宋体"/>
          <w:b/>
          <w:color w:val="auto"/>
          <w:sz w:val="28"/>
          <w:szCs w:val="28"/>
          <w:highlight w:val="none"/>
        </w:rPr>
        <w:fldChar w:fldCharType="end"/>
      </w:r>
    </w:p>
    <w:p>
      <w:pPr>
        <w:spacing w:line="400" w:lineRule="exact"/>
        <w:jc w:val="left"/>
        <w:rPr>
          <w:rFonts w:ascii="宋体"/>
          <w:b/>
          <w:color w:val="auto"/>
          <w:sz w:val="32"/>
          <w:szCs w:val="32"/>
          <w:highlight w:val="none"/>
        </w:rPr>
      </w:pPr>
    </w:p>
    <w:p>
      <w:pPr>
        <w:pStyle w:val="4"/>
        <w:jc w:val="center"/>
        <w:rPr>
          <w:color w:val="auto"/>
          <w:highlight w:val="none"/>
        </w:rPr>
      </w:pPr>
      <w:bookmarkStart w:id="0" w:name="_Toc496610485"/>
      <w:r>
        <w:rPr>
          <w:rFonts w:hint="eastAsia"/>
          <w:color w:val="auto"/>
          <w:highlight w:val="none"/>
        </w:rPr>
        <w:t>第一章谈判公告</w:t>
      </w:r>
      <w:bookmarkEnd w:id="0"/>
    </w:p>
    <w:tbl>
      <w:tblPr>
        <w:tblStyle w:val="24"/>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7" w:hRule="atLeast"/>
        </w:trPr>
        <w:tc>
          <w:tcPr>
            <w:tcW w:w="9837" w:type="dxa"/>
          </w:tcPr>
          <w:p>
            <w:pPr>
              <w:snapToGrid w:val="0"/>
              <w:spacing w:line="400" w:lineRule="exact"/>
              <w:rPr>
                <w:rFonts w:ascii="宋体" w:cs="宋体"/>
                <w:color w:val="auto"/>
                <w:highlight w:val="none"/>
              </w:rPr>
            </w:pPr>
            <w:bookmarkStart w:id="1" w:name="OLE_LINK1"/>
            <w:r>
              <w:rPr>
                <w:rFonts w:hint="eastAsia" w:ascii="宋体" w:hAnsi="宋体" w:cs="宋体"/>
                <w:color w:val="auto"/>
                <w:highlight w:val="none"/>
              </w:rPr>
              <w:t>项目概况：</w:t>
            </w:r>
          </w:p>
          <w:p>
            <w:pPr>
              <w:pStyle w:val="68"/>
              <w:spacing w:line="400" w:lineRule="exact"/>
              <w:ind w:firstLine="420"/>
              <w:rPr>
                <w:rFonts w:ascii="宋体" w:cs="宋体"/>
                <w:color w:val="auto"/>
                <w:highlight w:val="none"/>
                <w:lang w:val="en-US"/>
              </w:rPr>
            </w:pPr>
            <w:r>
              <w:rPr>
                <w:rFonts w:hint="eastAsia" w:ascii="宋体" w:hAnsi="宋体" w:cs="宋体"/>
                <w:bCs/>
                <w:color w:val="auto"/>
                <w:kern w:val="0"/>
                <w:szCs w:val="21"/>
                <w:highlight w:val="none"/>
                <w:lang w:val="en-US"/>
              </w:rPr>
              <w:t>医疗设备采购项目</w:t>
            </w:r>
            <w:r>
              <w:rPr>
                <w:rFonts w:hint="eastAsia" w:ascii="宋体" w:hAnsi="宋体" w:cs="宋体"/>
                <w:bCs/>
                <w:color w:val="auto"/>
                <w:kern w:val="0"/>
                <w:szCs w:val="21"/>
                <w:highlight w:val="none"/>
              </w:rPr>
              <w:t>（项目编号</w:t>
            </w:r>
            <w:r>
              <w:rPr>
                <w:rFonts w:hint="eastAsia" w:ascii="宋体" w:hAnsi="宋体" w:cs="宋体"/>
                <w:bCs/>
                <w:color w:val="auto"/>
                <w:kern w:val="0"/>
                <w:szCs w:val="21"/>
                <w:highlight w:val="none"/>
              </w:rPr>
              <w:t>：QZZC2020-J1-210243-GXWD</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rPr>
              <w:t>的潜在供应商应在</w:t>
            </w:r>
            <w:r>
              <w:rPr>
                <w:rFonts w:hint="eastAsia" w:ascii="宋体" w:hAnsi="宋体" w:cs="宋体"/>
                <w:bCs/>
                <w:color w:val="auto"/>
                <w:kern w:val="0"/>
                <w:szCs w:val="21"/>
                <w:highlight w:val="none"/>
                <w:u w:val="single"/>
                <w:lang w:val="en-US"/>
              </w:rPr>
              <w:t>广西万盯卯招标咨询有限公司（南宁市仙葫大道西</w:t>
            </w:r>
            <w:r>
              <w:rPr>
                <w:rFonts w:ascii="宋体" w:hAnsi="宋体" w:cs="宋体"/>
                <w:bCs/>
                <w:color w:val="auto"/>
                <w:kern w:val="0"/>
                <w:szCs w:val="21"/>
                <w:highlight w:val="none"/>
                <w:u w:val="single"/>
                <w:lang w:val="en-US"/>
              </w:rPr>
              <w:t>184</w:t>
            </w:r>
            <w:r>
              <w:rPr>
                <w:rFonts w:hint="eastAsia" w:ascii="宋体" w:hAnsi="宋体" w:cs="宋体"/>
                <w:bCs/>
                <w:color w:val="auto"/>
                <w:kern w:val="0"/>
                <w:szCs w:val="21"/>
                <w:highlight w:val="none"/>
                <w:u w:val="single"/>
                <w:lang w:val="en-US"/>
              </w:rPr>
              <w:t>号</w:t>
            </w:r>
            <w:r>
              <w:rPr>
                <w:rFonts w:ascii="宋体" w:hAnsi="宋体" w:cs="宋体"/>
                <w:bCs/>
                <w:color w:val="auto"/>
                <w:kern w:val="0"/>
                <w:szCs w:val="21"/>
                <w:highlight w:val="none"/>
                <w:u w:val="single"/>
                <w:lang w:val="en-US"/>
              </w:rPr>
              <w:t>B</w:t>
            </w:r>
            <w:r>
              <w:rPr>
                <w:rFonts w:hint="eastAsia" w:ascii="宋体" w:hAnsi="宋体" w:cs="宋体"/>
                <w:bCs/>
                <w:color w:val="auto"/>
                <w:kern w:val="0"/>
                <w:szCs w:val="21"/>
                <w:highlight w:val="none"/>
                <w:u w:val="single"/>
                <w:lang w:val="en-US"/>
              </w:rPr>
              <w:t>区</w:t>
            </w:r>
            <w:r>
              <w:rPr>
                <w:rFonts w:ascii="宋体" w:hAnsi="宋体" w:cs="宋体"/>
                <w:bCs/>
                <w:color w:val="auto"/>
                <w:kern w:val="0"/>
                <w:szCs w:val="21"/>
                <w:highlight w:val="none"/>
                <w:u w:val="single"/>
                <w:lang w:val="en-US"/>
              </w:rPr>
              <w:t>2</w:t>
            </w:r>
            <w:r>
              <w:rPr>
                <w:rFonts w:hint="eastAsia" w:ascii="宋体" w:hAnsi="宋体" w:cs="宋体"/>
                <w:bCs/>
                <w:color w:val="auto"/>
                <w:kern w:val="0"/>
                <w:szCs w:val="21"/>
                <w:highlight w:val="none"/>
                <w:u w:val="single"/>
                <w:lang w:val="en-US"/>
              </w:rPr>
              <w:t>号楼）</w:t>
            </w:r>
            <w:r>
              <w:rPr>
                <w:rFonts w:hint="eastAsia" w:ascii="宋体" w:hAnsi="宋体" w:cs="宋体"/>
                <w:bCs/>
                <w:color w:val="auto"/>
                <w:kern w:val="0"/>
                <w:szCs w:val="21"/>
                <w:highlight w:val="none"/>
                <w:lang w:val="en-US"/>
              </w:rPr>
              <w:t>获取招标文件</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并于</w:t>
            </w:r>
            <w:r>
              <w:rPr>
                <w:rFonts w:ascii="宋体" w:hAnsi="宋体" w:cs="宋体"/>
                <w:bCs/>
                <w:color w:val="auto"/>
                <w:kern w:val="0"/>
                <w:szCs w:val="21"/>
                <w:highlight w:val="none"/>
              </w:rPr>
              <w:t>2020</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日</w:t>
            </w:r>
            <w:r>
              <w:rPr>
                <w:rFonts w:ascii="宋体" w:hAnsi="宋体" w:cs="宋体"/>
                <w:bCs/>
                <w:color w:val="auto"/>
                <w:kern w:val="0"/>
                <w:szCs w:val="21"/>
                <w:highlight w:val="none"/>
                <w:lang w:val="en-US"/>
              </w:rPr>
              <w:t>10</w:t>
            </w:r>
            <w:r>
              <w:rPr>
                <w:rFonts w:hint="eastAsia" w:ascii="宋体" w:hAnsi="宋体" w:cs="宋体"/>
                <w:bCs/>
                <w:color w:val="auto"/>
                <w:kern w:val="0"/>
                <w:szCs w:val="21"/>
                <w:highlight w:val="none"/>
              </w:rPr>
              <w:t>时</w:t>
            </w:r>
            <w:r>
              <w:rPr>
                <w:rFonts w:ascii="宋体" w:cs="宋体"/>
                <w:bCs/>
                <w:color w:val="auto"/>
                <w:kern w:val="0"/>
                <w:szCs w:val="21"/>
                <w:highlight w:val="none"/>
                <w:lang w:val="en-US"/>
              </w:rPr>
              <w:t>0</w:t>
            </w:r>
            <w:r>
              <w:rPr>
                <w:rFonts w:ascii="宋体" w:hAnsi="宋体" w:cs="宋体"/>
                <w:bCs/>
                <w:color w:val="auto"/>
                <w:kern w:val="0"/>
                <w:szCs w:val="21"/>
                <w:highlight w:val="none"/>
              </w:rPr>
              <w:t xml:space="preserve">0 </w:t>
            </w:r>
            <w:r>
              <w:rPr>
                <w:rFonts w:hint="eastAsia" w:ascii="宋体" w:hAnsi="宋体" w:cs="宋体"/>
                <w:bCs/>
                <w:color w:val="auto"/>
                <w:kern w:val="0"/>
                <w:szCs w:val="21"/>
                <w:highlight w:val="none"/>
              </w:rPr>
              <w:t>分（北京时间）前提交响应文件。</w:t>
            </w:r>
          </w:p>
        </w:tc>
      </w:tr>
    </w:tbl>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一、项目基本情况</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、项目编号：QZZC2020-J1-210243-GXWD</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、计划编号：</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"https://pay.zcygov.cn/purchaseplan_front/" \l "/plan/list/detail?id=1000000000004189956&amp;encrypt=36d2dcab15546fc36a16c3c5608ce202" \t "https://www.zcygov.cn/bidding-entrust/" \l "/purchasePlans/_blank"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LSZC2020-J1-016568-001</w:t>
      </w:r>
      <w:r>
        <w:rPr>
          <w:rFonts w:hint="eastAsia" w:ascii="宋体" w:hAnsi="宋体" w:cs="宋体"/>
          <w:color w:val="auto"/>
          <w:kern w:val="0"/>
          <w:szCs w:val="21"/>
          <w:highlight w:val="none"/>
        </w:rPr>
        <w:fldChar w:fldCharType="end"/>
      </w:r>
    </w:p>
    <w:p>
      <w:pPr>
        <w:snapToGrid w:val="0"/>
        <w:spacing w:line="400" w:lineRule="exact"/>
        <w:ind w:firstLine="420" w:firstLineChars="200"/>
        <w:rPr>
          <w:rFonts w:ascii="宋体" w:cs="宋体"/>
          <w:color w:val="auto"/>
          <w:kern w:val="48"/>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、项目名称：</w:t>
      </w:r>
      <w:r>
        <w:rPr>
          <w:rFonts w:hint="eastAsia" w:ascii="宋体" w:hAnsi="宋体" w:cs="宋体"/>
          <w:color w:val="auto"/>
          <w:kern w:val="48"/>
          <w:szCs w:val="21"/>
          <w:highlight w:val="none"/>
        </w:rPr>
        <w:t>医疗设备采购</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、采购方式：竞争性谈判</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、预算金额（人民币</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1070000</w:t>
      </w:r>
      <w:r>
        <w:rPr>
          <w:rFonts w:ascii="宋体" w:cs="宋体"/>
          <w:color w:val="auto"/>
          <w:kern w:val="0"/>
          <w:szCs w:val="21"/>
          <w:highlight w:val="none"/>
        </w:rPr>
        <w:t>.00</w:t>
      </w:r>
      <w:r>
        <w:rPr>
          <w:rFonts w:hint="eastAsia" w:ascii="宋体" w:hAnsi="宋体" w:cs="宋体"/>
          <w:color w:val="auto"/>
          <w:kern w:val="0"/>
          <w:szCs w:val="21"/>
          <w:highlight w:val="none"/>
        </w:rPr>
        <w:t>元。</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、最高限价：与预算金额一致</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、采购需求：（包括但不限于标的的名称、数量、简要技术需求或服务要求等）</w:t>
      </w:r>
    </w:p>
    <w:tbl>
      <w:tblPr>
        <w:tblStyle w:val="24"/>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750"/>
        <w:gridCol w:w="5969"/>
        <w:gridCol w:w="77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84" w:type="dxa"/>
            <w:vAlign w:val="center"/>
          </w:tcPr>
          <w:p>
            <w:pPr>
              <w:snapToGrid w:val="0"/>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750" w:type="dxa"/>
            <w:vAlign w:val="center"/>
          </w:tcPr>
          <w:p>
            <w:pPr>
              <w:snapToGrid w:val="0"/>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标的内容</w:t>
            </w:r>
          </w:p>
        </w:tc>
        <w:tc>
          <w:tcPr>
            <w:tcW w:w="5969" w:type="dxa"/>
          </w:tcPr>
          <w:p>
            <w:pPr>
              <w:snapToGrid w:val="0"/>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简要技术需求</w:t>
            </w:r>
          </w:p>
        </w:tc>
        <w:tc>
          <w:tcPr>
            <w:tcW w:w="778" w:type="dxa"/>
            <w:vAlign w:val="center"/>
          </w:tcPr>
          <w:p>
            <w:pPr>
              <w:snapToGrid w:val="0"/>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数量</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1</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有创呼吸机</w:t>
            </w:r>
          </w:p>
        </w:tc>
        <w:tc>
          <w:tcPr>
            <w:tcW w:w="5969" w:type="dxa"/>
          </w:tcPr>
          <w:p>
            <w:pPr>
              <w:widowControl/>
              <w:spacing w:line="360" w:lineRule="exact"/>
              <w:jc w:val="left"/>
              <w:textAlignment w:val="center"/>
              <w:rPr>
                <w:rFonts w:ascii="宋体"/>
                <w:color w:val="auto"/>
                <w:szCs w:val="21"/>
                <w:highlight w:val="none"/>
              </w:rPr>
            </w:pPr>
            <w:r>
              <w:rPr>
                <w:rFonts w:hint="eastAsia" w:ascii="宋体"/>
                <w:color w:val="auto"/>
                <w:szCs w:val="21"/>
                <w:highlight w:val="none"/>
              </w:rPr>
              <w:t>一、技术性能：</w:t>
            </w:r>
          </w:p>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、适用于成人、儿童的进口呼吸机</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w:t>
            </w:r>
            <w:r>
              <w:rPr>
                <w:rFonts w:ascii="宋体"/>
                <w:color w:val="auto"/>
                <w:szCs w:val="21"/>
                <w:highlight w:val="none"/>
              </w:rPr>
              <w:t>12</w:t>
            </w:r>
            <w:r>
              <w:rPr>
                <w:rFonts w:hint="eastAsia" w:ascii="宋体"/>
                <w:color w:val="auto"/>
                <w:szCs w:val="21"/>
                <w:highlight w:val="none"/>
              </w:rPr>
              <w:t>英吋彩色触摸屏，全中文操作界面和中文报警显示</w:t>
            </w:r>
          </w:p>
          <w:p>
            <w:pPr>
              <w:widowControl/>
              <w:spacing w:line="360" w:lineRule="exact"/>
              <w:jc w:val="left"/>
              <w:textAlignment w:val="center"/>
              <w:rPr>
                <w:rFonts w:ascii="宋体"/>
                <w:color w:val="auto"/>
                <w:szCs w:val="21"/>
                <w:highlight w:val="none"/>
              </w:rPr>
            </w:pPr>
            <w:r>
              <w:rPr>
                <w:rFonts w:ascii="宋体"/>
                <w:color w:val="auto"/>
                <w:szCs w:val="21"/>
                <w:highlight w:val="none"/>
              </w:rPr>
              <w:t>3</w:t>
            </w:r>
            <w:r>
              <w:rPr>
                <w:rFonts w:hint="eastAsia" w:ascii="宋体"/>
                <w:color w:val="auto"/>
                <w:szCs w:val="21"/>
                <w:highlight w:val="none"/>
              </w:rPr>
              <w:t>、可根据不同病人，自定义操作界面。有待机模式</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2</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中央监护系统</w:t>
            </w:r>
          </w:p>
        </w:tc>
        <w:tc>
          <w:tcPr>
            <w:tcW w:w="5969" w:type="dxa"/>
          </w:tcPr>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、中心监护系统支持中央站</w:t>
            </w:r>
            <w:r>
              <w:rPr>
                <w:rFonts w:ascii="宋体"/>
                <w:color w:val="auto"/>
                <w:szCs w:val="21"/>
                <w:highlight w:val="none"/>
              </w:rPr>
              <w:t xml:space="preserve">, </w:t>
            </w:r>
            <w:r>
              <w:rPr>
                <w:rFonts w:hint="eastAsia" w:ascii="宋体"/>
                <w:color w:val="auto"/>
                <w:szCs w:val="21"/>
                <w:highlight w:val="none"/>
              </w:rPr>
              <w:t>工作站</w:t>
            </w:r>
            <w:r>
              <w:rPr>
                <w:rFonts w:ascii="宋体"/>
                <w:color w:val="auto"/>
                <w:szCs w:val="21"/>
                <w:highlight w:val="none"/>
              </w:rPr>
              <w:t xml:space="preserve">, </w:t>
            </w:r>
            <w:r>
              <w:rPr>
                <w:rFonts w:hint="eastAsia" w:ascii="宋体"/>
                <w:color w:val="auto"/>
                <w:szCs w:val="21"/>
                <w:highlight w:val="none"/>
              </w:rPr>
              <w:t>浏览站</w:t>
            </w:r>
            <w:r>
              <w:rPr>
                <w:rFonts w:ascii="宋体"/>
                <w:color w:val="auto"/>
                <w:szCs w:val="21"/>
                <w:highlight w:val="none"/>
              </w:rPr>
              <w:t xml:space="preserve">, </w:t>
            </w:r>
            <w:r>
              <w:rPr>
                <w:rFonts w:hint="eastAsia" w:ascii="宋体"/>
                <w:color w:val="auto"/>
                <w:szCs w:val="21"/>
                <w:highlight w:val="none"/>
              </w:rPr>
              <w:t>远程查询系统等多种产品形态互连</w:t>
            </w:r>
            <w:r>
              <w:rPr>
                <w:rFonts w:ascii="宋体"/>
                <w:color w:val="auto"/>
                <w:szCs w:val="21"/>
                <w:highlight w:val="none"/>
              </w:rPr>
              <w:t>,</w:t>
            </w:r>
            <w:r>
              <w:rPr>
                <w:rFonts w:hint="eastAsia" w:ascii="宋体"/>
                <w:color w:val="auto"/>
                <w:szCs w:val="21"/>
                <w:highlight w:val="none"/>
              </w:rPr>
              <w:t>满足科室在护士站，医生办公室，会议室和科室外进行病人监护信息的集中查看</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、中央站提供其他产品形态访问中央站的权限设置，且提供单个床位是否允许外部进行访问的设置</w:t>
            </w:r>
          </w:p>
          <w:p>
            <w:pPr>
              <w:widowControl/>
              <w:spacing w:line="360" w:lineRule="exact"/>
              <w:jc w:val="left"/>
              <w:textAlignment w:val="center"/>
              <w:rPr>
                <w:rFonts w:ascii="宋体"/>
                <w:color w:val="auto"/>
                <w:szCs w:val="21"/>
                <w:highlight w:val="none"/>
              </w:rPr>
            </w:pPr>
            <w:r>
              <w:rPr>
                <w:rFonts w:ascii="宋体"/>
                <w:color w:val="auto"/>
                <w:szCs w:val="21"/>
                <w:highlight w:val="none"/>
              </w:rPr>
              <w:t>3</w:t>
            </w:r>
            <w:r>
              <w:rPr>
                <w:rFonts w:hint="eastAsia" w:ascii="宋体"/>
                <w:color w:val="auto"/>
                <w:szCs w:val="21"/>
                <w:highlight w:val="none"/>
              </w:rPr>
              <w:t>、中心监护系统支持有线、无线、遥测多元化的组网方式</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3</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输血输液加温器</w:t>
            </w:r>
          </w:p>
        </w:tc>
        <w:tc>
          <w:tcPr>
            <w:tcW w:w="5969" w:type="dxa"/>
          </w:tcPr>
          <w:p>
            <w:pPr>
              <w:widowControl/>
              <w:spacing w:line="360" w:lineRule="exact"/>
              <w:jc w:val="left"/>
              <w:textAlignment w:val="center"/>
              <w:rPr>
                <w:rFonts w:ascii="宋体"/>
                <w:color w:val="auto"/>
                <w:szCs w:val="21"/>
                <w:highlight w:val="none"/>
              </w:rPr>
            </w:pPr>
            <w:r>
              <w:rPr>
                <w:rFonts w:hint="eastAsia" w:ascii="宋体"/>
                <w:color w:val="auto"/>
                <w:szCs w:val="21"/>
                <w:highlight w:val="none"/>
              </w:rPr>
              <w:t>一、技术参数要求</w:t>
            </w:r>
          </w:p>
          <w:p>
            <w:pPr>
              <w:widowControl/>
              <w:spacing w:line="360" w:lineRule="exact"/>
              <w:jc w:val="left"/>
              <w:textAlignment w:val="center"/>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、主机结构：主体尺寸不大于</w:t>
            </w:r>
            <w:r>
              <w:rPr>
                <w:rFonts w:ascii="宋体"/>
                <w:color w:val="auto"/>
                <w:szCs w:val="21"/>
                <w:highlight w:val="none"/>
              </w:rPr>
              <w:t>8.5cm</w:t>
            </w:r>
            <w:r>
              <w:rPr>
                <w:rFonts w:hint="eastAsia" w:ascii="宋体"/>
                <w:color w:val="auto"/>
                <w:szCs w:val="21"/>
                <w:highlight w:val="none"/>
              </w:rPr>
              <w:t>（宽）×</w:t>
            </w:r>
            <w:r>
              <w:rPr>
                <w:rFonts w:ascii="宋体"/>
                <w:color w:val="auto"/>
                <w:szCs w:val="21"/>
                <w:highlight w:val="none"/>
              </w:rPr>
              <w:t>17.5cm</w:t>
            </w:r>
            <w:r>
              <w:rPr>
                <w:rFonts w:hint="eastAsia" w:ascii="宋体"/>
                <w:color w:val="auto"/>
                <w:szCs w:val="21"/>
                <w:highlight w:val="none"/>
              </w:rPr>
              <w:t>（高）×</w:t>
            </w:r>
            <w:r>
              <w:rPr>
                <w:rFonts w:ascii="宋体"/>
                <w:color w:val="auto"/>
                <w:szCs w:val="21"/>
                <w:highlight w:val="none"/>
              </w:rPr>
              <w:t>6.5cm</w:t>
            </w:r>
            <w:r>
              <w:rPr>
                <w:rFonts w:hint="eastAsia" w:ascii="宋体"/>
                <w:color w:val="auto"/>
                <w:szCs w:val="21"/>
                <w:highlight w:val="none"/>
              </w:rPr>
              <w:t>（厚），可单手抓握，方便护士使用</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、加热模式：全程包裹式加温，液体管路无裸露部分，加温后液体直接输入人体，热量不流失，适合寒冷环境使用</w:t>
            </w:r>
          </w:p>
          <w:p>
            <w:pPr>
              <w:widowControl/>
              <w:spacing w:line="360" w:lineRule="exact"/>
              <w:jc w:val="left"/>
              <w:textAlignment w:val="center"/>
              <w:rPr>
                <w:rFonts w:ascii="宋体"/>
                <w:color w:val="auto"/>
                <w:szCs w:val="21"/>
                <w:highlight w:val="none"/>
              </w:rPr>
            </w:pPr>
            <w:r>
              <w:rPr>
                <w:rFonts w:ascii="宋体"/>
                <w:color w:val="auto"/>
                <w:szCs w:val="21"/>
                <w:highlight w:val="none"/>
              </w:rPr>
              <w:t>3</w:t>
            </w:r>
            <w:r>
              <w:rPr>
                <w:rFonts w:hint="eastAsia" w:ascii="宋体"/>
                <w:color w:val="auto"/>
                <w:szCs w:val="21"/>
                <w:highlight w:val="none"/>
              </w:rPr>
              <w:t>、温度可调范围：</w:t>
            </w:r>
            <w:r>
              <w:rPr>
                <w:rFonts w:ascii="宋体"/>
                <w:color w:val="auto"/>
                <w:szCs w:val="21"/>
                <w:highlight w:val="none"/>
              </w:rPr>
              <w:t>33</w:t>
            </w:r>
            <w:r>
              <w:rPr>
                <w:rFonts w:hint="eastAsia" w:ascii="宋体"/>
                <w:color w:val="auto"/>
                <w:szCs w:val="21"/>
                <w:highlight w:val="none"/>
              </w:rPr>
              <w:t>℃</w:t>
            </w:r>
            <w:r>
              <w:rPr>
                <w:rFonts w:ascii="宋体"/>
                <w:color w:val="auto"/>
                <w:szCs w:val="21"/>
                <w:highlight w:val="none"/>
              </w:rPr>
              <w:t>-41</w:t>
            </w:r>
            <w:r>
              <w:rPr>
                <w:rFonts w:hint="eastAsia" w:ascii="宋体"/>
                <w:color w:val="auto"/>
                <w:szCs w:val="21"/>
                <w:highlight w:val="none"/>
              </w:rPr>
              <w:t>℃，连续可调，增率</w:t>
            </w:r>
            <w:r>
              <w:rPr>
                <w:rFonts w:ascii="宋体"/>
                <w:color w:val="auto"/>
                <w:szCs w:val="21"/>
                <w:highlight w:val="none"/>
              </w:rPr>
              <w:t>0.1</w:t>
            </w:r>
            <w:r>
              <w:rPr>
                <w:rFonts w:hint="eastAsia" w:ascii="宋体"/>
                <w:color w:val="auto"/>
                <w:szCs w:val="21"/>
                <w:highlight w:val="none"/>
              </w:rPr>
              <w:t>℃，控温精度为</w:t>
            </w:r>
            <w:r>
              <w:rPr>
                <w:rFonts w:ascii="宋体"/>
                <w:color w:val="auto"/>
                <w:szCs w:val="21"/>
                <w:highlight w:val="none"/>
              </w:rPr>
              <w:t>0.1</w:t>
            </w:r>
            <w:r>
              <w:rPr>
                <w:rFonts w:hint="eastAsia" w:ascii="宋体"/>
                <w:color w:val="auto"/>
                <w:szCs w:val="21"/>
                <w:highlight w:val="none"/>
              </w:rPr>
              <w:t>℃</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4</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营养注射泵</w:t>
            </w:r>
          </w:p>
        </w:tc>
        <w:tc>
          <w:tcPr>
            <w:tcW w:w="5969" w:type="dxa"/>
          </w:tcPr>
          <w:p>
            <w:pPr>
              <w:widowControl/>
              <w:spacing w:line="360" w:lineRule="exact"/>
              <w:jc w:val="left"/>
              <w:textAlignment w:val="center"/>
              <w:rPr>
                <w:rFonts w:ascii="宋体"/>
                <w:color w:val="auto"/>
                <w:szCs w:val="21"/>
                <w:highlight w:val="none"/>
              </w:rPr>
            </w:pPr>
            <w:r>
              <w:rPr>
                <w:rFonts w:hint="eastAsia" w:ascii="宋体"/>
                <w:color w:val="auto"/>
                <w:szCs w:val="21"/>
                <w:highlight w:val="none"/>
              </w:rPr>
              <w:t>一、本产品主要由主机、电源适配器和</w:t>
            </w:r>
            <w:r>
              <w:rPr>
                <w:rFonts w:ascii="宋体"/>
                <w:color w:val="auto"/>
                <w:szCs w:val="21"/>
                <w:highlight w:val="none"/>
              </w:rPr>
              <w:t>1</w:t>
            </w:r>
            <w:r>
              <w:rPr>
                <w:rFonts w:hint="eastAsia" w:ascii="宋体"/>
                <w:color w:val="auto"/>
                <w:szCs w:val="21"/>
                <w:highlight w:val="none"/>
              </w:rPr>
              <w:t>个加温器组成。</w:t>
            </w:r>
          </w:p>
          <w:p>
            <w:pPr>
              <w:widowControl/>
              <w:spacing w:line="360" w:lineRule="exact"/>
              <w:jc w:val="left"/>
              <w:textAlignment w:val="center"/>
              <w:rPr>
                <w:rFonts w:ascii="宋体"/>
                <w:color w:val="auto"/>
                <w:szCs w:val="21"/>
                <w:highlight w:val="none"/>
              </w:rPr>
            </w:pPr>
            <w:r>
              <w:rPr>
                <w:rFonts w:hint="eastAsia" w:ascii="宋体"/>
                <w:color w:val="auto"/>
                <w:szCs w:val="21"/>
                <w:highlight w:val="none"/>
              </w:rPr>
              <w:t>二、主要性能：</w:t>
            </w:r>
          </w:p>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、显示屏具有以下只能图标提神功能</w:t>
            </w:r>
          </w:p>
          <w:p>
            <w:pPr>
              <w:widowControl/>
              <w:spacing w:line="360" w:lineRule="exact"/>
              <w:jc w:val="left"/>
              <w:textAlignment w:val="center"/>
              <w:rPr>
                <w:rFonts w:ascii="宋体"/>
                <w:color w:val="auto"/>
                <w:szCs w:val="21"/>
                <w:highlight w:val="none"/>
              </w:rPr>
            </w:pPr>
            <w:r>
              <w:rPr>
                <w:rFonts w:ascii="宋体"/>
                <w:color w:val="auto"/>
                <w:szCs w:val="21"/>
                <w:highlight w:val="none"/>
              </w:rPr>
              <w:t>1.1</w:t>
            </w:r>
            <w:r>
              <w:rPr>
                <w:rFonts w:hint="eastAsia" w:ascii="宋体"/>
                <w:color w:val="auto"/>
                <w:szCs w:val="21"/>
                <w:highlight w:val="none"/>
              </w:rPr>
              <w:t>启动定时功能时，显示铃铛图标</w:t>
            </w:r>
          </w:p>
          <w:p>
            <w:pPr>
              <w:widowControl/>
              <w:spacing w:line="360" w:lineRule="exact"/>
              <w:jc w:val="left"/>
              <w:textAlignment w:val="center"/>
              <w:rPr>
                <w:rFonts w:ascii="宋体"/>
                <w:color w:val="auto"/>
                <w:szCs w:val="21"/>
                <w:highlight w:val="none"/>
              </w:rPr>
            </w:pPr>
            <w:r>
              <w:rPr>
                <w:rFonts w:ascii="宋体"/>
                <w:color w:val="auto"/>
                <w:szCs w:val="21"/>
                <w:highlight w:val="none"/>
              </w:rPr>
              <w:t>1.2</w:t>
            </w:r>
            <w:r>
              <w:rPr>
                <w:rFonts w:hint="eastAsia" w:ascii="宋体"/>
                <w:color w:val="auto"/>
                <w:szCs w:val="21"/>
                <w:highlight w:val="none"/>
              </w:rPr>
              <w:t>加温器与营养泵连接后，显示温度设置的数值</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5</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输液泵</w:t>
            </w:r>
          </w:p>
        </w:tc>
        <w:tc>
          <w:tcPr>
            <w:tcW w:w="5969" w:type="dxa"/>
          </w:tcPr>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、速度设定范围：</w:t>
            </w:r>
            <w:r>
              <w:rPr>
                <w:rFonts w:ascii="宋体"/>
                <w:color w:val="auto"/>
                <w:szCs w:val="21"/>
                <w:highlight w:val="none"/>
              </w:rPr>
              <w:t>1ml/h</w:t>
            </w:r>
            <w:r>
              <w:rPr>
                <w:rFonts w:hint="eastAsia" w:ascii="宋体"/>
                <w:color w:val="auto"/>
                <w:szCs w:val="21"/>
                <w:highlight w:val="none"/>
              </w:rPr>
              <w:t>～</w:t>
            </w:r>
            <w:r>
              <w:rPr>
                <w:rFonts w:ascii="宋体"/>
                <w:color w:val="auto"/>
                <w:szCs w:val="21"/>
                <w:highlight w:val="none"/>
              </w:rPr>
              <w:t>1200ml/h(</w:t>
            </w:r>
            <w:r>
              <w:rPr>
                <w:rFonts w:hint="eastAsia" w:ascii="宋体"/>
                <w:color w:val="auto"/>
                <w:szCs w:val="21"/>
                <w:highlight w:val="none"/>
              </w:rPr>
              <w:t>最低每级</w:t>
            </w:r>
            <w:r>
              <w:rPr>
                <w:rFonts w:ascii="宋体"/>
                <w:color w:val="auto"/>
                <w:szCs w:val="21"/>
                <w:highlight w:val="none"/>
              </w:rPr>
              <w:t>1ml/h)</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、流速精度：≤±</w:t>
            </w:r>
            <w:r>
              <w:rPr>
                <w:rFonts w:ascii="宋体"/>
                <w:color w:val="auto"/>
                <w:szCs w:val="21"/>
                <w:highlight w:val="none"/>
              </w:rPr>
              <w:t>5%</w:t>
            </w:r>
            <w:r>
              <w:rPr>
                <w:rFonts w:hint="eastAsia" w:ascii="宋体"/>
                <w:color w:val="auto"/>
                <w:szCs w:val="21"/>
                <w:highlight w:val="none"/>
              </w:rPr>
              <w:t>（优质输液器经校准标定后的精度）</w:t>
            </w:r>
          </w:p>
          <w:p>
            <w:pPr>
              <w:widowControl/>
              <w:spacing w:line="360" w:lineRule="exact"/>
              <w:jc w:val="left"/>
              <w:textAlignment w:val="center"/>
              <w:rPr>
                <w:rFonts w:ascii="宋体"/>
                <w:color w:val="auto"/>
                <w:szCs w:val="21"/>
                <w:highlight w:val="none"/>
              </w:rPr>
            </w:pPr>
            <w:r>
              <w:rPr>
                <w:rFonts w:ascii="宋体"/>
                <w:color w:val="auto"/>
                <w:szCs w:val="21"/>
                <w:highlight w:val="none"/>
              </w:rPr>
              <w:t>3</w:t>
            </w:r>
            <w:r>
              <w:rPr>
                <w:rFonts w:hint="eastAsia" w:ascii="宋体"/>
                <w:color w:val="auto"/>
                <w:szCs w:val="21"/>
                <w:highlight w:val="none"/>
              </w:rPr>
              <w:t>、冲洗速率：</w:t>
            </w:r>
            <w:r>
              <w:rPr>
                <w:rFonts w:ascii="宋体"/>
                <w:color w:val="auto"/>
                <w:szCs w:val="21"/>
                <w:highlight w:val="none"/>
              </w:rPr>
              <w:t>1000 ml/h</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10</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6</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俯卧位通气床</w:t>
            </w:r>
          </w:p>
        </w:tc>
        <w:tc>
          <w:tcPr>
            <w:tcW w:w="5969" w:type="dxa"/>
          </w:tcPr>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、流量：</w:t>
            </w:r>
            <w:r>
              <w:rPr>
                <w:rFonts w:ascii="宋体"/>
                <w:color w:val="auto"/>
                <w:szCs w:val="21"/>
                <w:highlight w:val="none"/>
              </w:rPr>
              <w:t xml:space="preserve">10 LPM </w:t>
            </w:r>
            <w:r>
              <w:rPr>
                <w:rFonts w:hint="eastAsia" w:ascii="宋体"/>
                <w:color w:val="auto"/>
                <w:szCs w:val="21"/>
                <w:highlight w:val="none"/>
              </w:rPr>
              <w:t>，每分钟以</w:t>
            </w:r>
            <w:r>
              <w:rPr>
                <w:rFonts w:ascii="宋体"/>
                <w:color w:val="auto"/>
                <w:szCs w:val="21"/>
                <w:highlight w:val="none"/>
              </w:rPr>
              <w:t>10</w:t>
            </w:r>
            <w:r>
              <w:rPr>
                <w:rFonts w:hint="eastAsia" w:ascii="宋体"/>
                <w:color w:val="auto"/>
                <w:szCs w:val="21"/>
                <w:highlight w:val="none"/>
              </w:rPr>
              <w:t>升的流量喷出空气，以支撑床垫</w:t>
            </w:r>
            <w:r>
              <w:rPr>
                <w:rFonts w:ascii="宋体"/>
                <w:color w:val="auto"/>
                <w:szCs w:val="21"/>
                <w:highlight w:val="none"/>
              </w:rPr>
              <w:t>&amp;</w:t>
            </w:r>
            <w:r>
              <w:rPr>
                <w:rFonts w:hint="eastAsia" w:ascii="宋体"/>
                <w:color w:val="auto"/>
                <w:szCs w:val="21"/>
                <w:highlight w:val="none"/>
              </w:rPr>
              <w:t>人体重量</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、材质：防火型</w:t>
            </w:r>
            <w:r>
              <w:rPr>
                <w:rFonts w:ascii="宋体"/>
                <w:color w:val="auto"/>
                <w:szCs w:val="21"/>
                <w:highlight w:val="none"/>
              </w:rPr>
              <w:t>ABS</w:t>
            </w:r>
            <w:r>
              <w:rPr>
                <w:rFonts w:hint="eastAsia" w:ascii="宋体"/>
                <w:color w:val="auto"/>
                <w:szCs w:val="21"/>
                <w:highlight w:val="none"/>
              </w:rPr>
              <w:t>，主机采用防火型</w:t>
            </w:r>
            <w:r>
              <w:rPr>
                <w:rFonts w:ascii="宋体"/>
                <w:color w:val="auto"/>
                <w:szCs w:val="21"/>
                <w:highlight w:val="none"/>
              </w:rPr>
              <w:t xml:space="preserve">ABS. </w:t>
            </w:r>
            <w:r>
              <w:rPr>
                <w:rFonts w:hint="eastAsia" w:ascii="宋体"/>
                <w:color w:val="auto"/>
                <w:szCs w:val="21"/>
                <w:highlight w:val="none"/>
              </w:rPr>
              <w:t>可有效防止因火发生的燃烧更加有效的杜绝塑料自燃现象</w:t>
            </w:r>
          </w:p>
          <w:p>
            <w:pPr>
              <w:widowControl/>
              <w:spacing w:line="360" w:lineRule="exact"/>
              <w:jc w:val="left"/>
              <w:textAlignment w:val="center"/>
              <w:rPr>
                <w:rFonts w:ascii="宋体"/>
                <w:color w:val="auto"/>
                <w:szCs w:val="21"/>
                <w:highlight w:val="none"/>
              </w:rPr>
            </w:pPr>
            <w:r>
              <w:rPr>
                <w:rFonts w:ascii="宋体"/>
                <w:color w:val="auto"/>
                <w:szCs w:val="21"/>
                <w:highlight w:val="none"/>
              </w:rPr>
              <w:t>3</w:t>
            </w:r>
            <w:r>
              <w:rPr>
                <w:rFonts w:hint="eastAsia" w:ascii="宋体"/>
                <w:color w:val="auto"/>
                <w:szCs w:val="21"/>
                <w:highlight w:val="none"/>
              </w:rPr>
              <w:t>、压力调整功能：</w:t>
            </w:r>
            <w:r>
              <w:rPr>
                <w:rFonts w:ascii="宋体"/>
                <w:color w:val="auto"/>
                <w:szCs w:val="21"/>
                <w:highlight w:val="none"/>
              </w:rPr>
              <w:t>23-80 mmHg</w:t>
            </w:r>
            <w:r>
              <w:rPr>
                <w:rFonts w:hint="eastAsia" w:ascii="宋体"/>
                <w:color w:val="auto"/>
                <w:szCs w:val="21"/>
                <w:highlight w:val="none"/>
              </w:rPr>
              <w:t>，分</w:t>
            </w:r>
            <w:r>
              <w:rPr>
                <w:rFonts w:ascii="宋体"/>
                <w:color w:val="auto"/>
                <w:szCs w:val="21"/>
                <w:highlight w:val="none"/>
              </w:rPr>
              <w:t>10</w:t>
            </w:r>
            <w:r>
              <w:rPr>
                <w:rFonts w:hint="eastAsia" w:ascii="宋体"/>
                <w:color w:val="auto"/>
                <w:szCs w:val="21"/>
                <w:highlight w:val="none"/>
              </w:rPr>
              <w:t>段调整。压力范围</w:t>
            </w:r>
            <w:r>
              <w:rPr>
                <w:rFonts w:ascii="宋体"/>
                <w:color w:val="auto"/>
                <w:szCs w:val="21"/>
                <w:highlight w:val="none"/>
              </w:rPr>
              <w:t>23-80 mmHg</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pStyle w:val="51"/>
              <w:adjustRightInd w:val="0"/>
              <w:spacing w:line="360" w:lineRule="exact"/>
              <w:ind w:firstLine="0" w:firstLineChars="0"/>
              <w:jc w:val="center"/>
              <w:rPr>
                <w:rFonts w:ascii="宋体" w:cs="宋体"/>
                <w:color w:val="auto"/>
                <w:kern w:val="0"/>
                <w:szCs w:val="21"/>
                <w:highlight w:val="none"/>
              </w:rPr>
            </w:pPr>
            <w:r>
              <w:rPr>
                <w:rFonts w:ascii="宋体" w:cs="Arial"/>
                <w:color w:val="auto"/>
                <w:sz w:val="21"/>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s="Arial"/>
                <w:color w:val="auto"/>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napToGrid w:val="0"/>
              <w:spacing w:line="360" w:lineRule="exact"/>
              <w:jc w:val="center"/>
              <w:rPr>
                <w:rFonts w:ascii="宋体" w:cs="宋体"/>
                <w:color w:val="auto"/>
                <w:kern w:val="0"/>
                <w:szCs w:val="21"/>
                <w:highlight w:val="none"/>
              </w:rPr>
            </w:pPr>
            <w:r>
              <w:rPr>
                <w:rFonts w:ascii="宋体" w:hAnsi="宋体" w:cs="宋体"/>
                <w:color w:val="auto"/>
                <w:kern w:val="0"/>
                <w:szCs w:val="21"/>
                <w:highlight w:val="none"/>
              </w:rPr>
              <w:t>7</w:t>
            </w:r>
          </w:p>
        </w:tc>
        <w:tc>
          <w:tcPr>
            <w:tcW w:w="1750" w:type="dxa"/>
            <w:vAlign w:val="center"/>
          </w:tcPr>
          <w:p>
            <w:pPr>
              <w:widowControl/>
              <w:spacing w:line="360" w:lineRule="exact"/>
              <w:jc w:val="center"/>
              <w:textAlignment w:val="center"/>
              <w:rPr>
                <w:rStyle w:val="69"/>
                <w:color w:val="auto"/>
                <w:highlight w:val="none"/>
              </w:rPr>
            </w:pPr>
            <w:r>
              <w:rPr>
                <w:rFonts w:hint="eastAsia" w:ascii="宋体"/>
                <w:color w:val="auto"/>
                <w:szCs w:val="21"/>
                <w:highlight w:val="none"/>
              </w:rPr>
              <w:t>自动心肺复苏机</w:t>
            </w:r>
          </w:p>
        </w:tc>
        <w:tc>
          <w:tcPr>
            <w:tcW w:w="5969" w:type="dxa"/>
          </w:tcPr>
          <w:p>
            <w:pPr>
              <w:widowControl/>
              <w:spacing w:line="360" w:lineRule="exact"/>
              <w:jc w:val="left"/>
              <w:textAlignment w:val="center"/>
              <w:rPr>
                <w:rFonts w:ascii="宋体"/>
                <w:color w:val="auto"/>
                <w:szCs w:val="21"/>
                <w:highlight w:val="none"/>
              </w:rPr>
            </w:pPr>
            <w:r>
              <w:rPr>
                <w:rFonts w:hint="eastAsia" w:ascii="宋体"/>
                <w:color w:val="auto"/>
                <w:szCs w:val="21"/>
                <w:highlight w:val="none"/>
              </w:rPr>
              <w:t>一、治疗有效性：</w:t>
            </w:r>
          </w:p>
          <w:p>
            <w:pPr>
              <w:widowControl/>
              <w:spacing w:line="360" w:lineRule="exact"/>
              <w:jc w:val="left"/>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、符合《</w:t>
            </w:r>
            <w:r>
              <w:rPr>
                <w:rFonts w:ascii="宋体"/>
                <w:color w:val="auto"/>
                <w:szCs w:val="21"/>
                <w:highlight w:val="none"/>
              </w:rPr>
              <w:t>2015AHA</w:t>
            </w:r>
            <w:r>
              <w:rPr>
                <w:rFonts w:hint="eastAsia" w:ascii="宋体"/>
                <w:color w:val="auto"/>
                <w:szCs w:val="21"/>
                <w:highlight w:val="none"/>
              </w:rPr>
              <w:t>心肺复苏及心血管急救指南》中“心肺复苏的替代技术和辅助装置”的相关规范，符合《</w:t>
            </w:r>
            <w:r>
              <w:rPr>
                <w:rFonts w:ascii="宋体"/>
                <w:color w:val="auto"/>
                <w:szCs w:val="21"/>
                <w:highlight w:val="none"/>
              </w:rPr>
              <w:t>2016</w:t>
            </w:r>
            <w:r>
              <w:rPr>
                <w:rFonts w:hint="eastAsia" w:ascii="宋体"/>
                <w:color w:val="auto"/>
                <w:szCs w:val="21"/>
                <w:highlight w:val="none"/>
              </w:rPr>
              <w:t>中国心肺复苏专家共识》中“机械复苏装置”的相关技术类型</w:t>
            </w:r>
          </w:p>
          <w:p>
            <w:pPr>
              <w:widowControl/>
              <w:spacing w:line="360" w:lineRule="exact"/>
              <w:jc w:val="left"/>
              <w:textAlignment w:val="center"/>
              <w:rPr>
                <w:rFonts w:ascii="宋体"/>
                <w:color w:val="auto"/>
                <w:szCs w:val="21"/>
                <w:highlight w:val="none"/>
              </w:rPr>
            </w:pPr>
            <w:r>
              <w:rPr>
                <w:rFonts w:ascii="宋体"/>
                <w:color w:val="auto"/>
                <w:szCs w:val="21"/>
                <w:highlight w:val="none"/>
              </w:rPr>
              <w:t>2</w:t>
            </w:r>
            <w:r>
              <w:rPr>
                <w:rFonts w:hint="eastAsia" w:ascii="宋体"/>
                <w:color w:val="auto"/>
                <w:szCs w:val="21"/>
                <w:highlight w:val="none"/>
              </w:rPr>
              <w:t>、按压技术：采用结合胸泵和心泵机制、模拟心脏搏动原理的智能心肺复苏技术，能比徒手</w:t>
            </w:r>
            <w:r>
              <w:rPr>
                <w:rFonts w:ascii="宋体"/>
                <w:color w:val="auto"/>
                <w:szCs w:val="21"/>
                <w:highlight w:val="none"/>
              </w:rPr>
              <w:t>CPR</w:t>
            </w:r>
            <w:r>
              <w:rPr>
                <w:rFonts w:hint="eastAsia" w:ascii="宋体"/>
                <w:color w:val="auto"/>
                <w:szCs w:val="21"/>
                <w:highlight w:val="none"/>
              </w:rPr>
              <w:t>更高效率地改善血流动力学效应，减少复苏过程引起的损伤</w:t>
            </w:r>
          </w:p>
          <w:p>
            <w:pPr>
              <w:widowControl/>
              <w:spacing w:line="360" w:lineRule="exact"/>
              <w:jc w:val="left"/>
              <w:textAlignment w:val="center"/>
              <w:rPr>
                <w:rFonts w:ascii="宋体"/>
                <w:color w:val="auto"/>
                <w:szCs w:val="21"/>
                <w:highlight w:val="none"/>
              </w:rPr>
            </w:pPr>
            <w:r>
              <w:rPr>
                <w:rFonts w:ascii="宋体"/>
                <w:color w:val="auto"/>
                <w:szCs w:val="21"/>
                <w:highlight w:val="none"/>
              </w:rPr>
              <w:t>......</w:t>
            </w:r>
          </w:p>
        </w:tc>
        <w:tc>
          <w:tcPr>
            <w:tcW w:w="778" w:type="dxa"/>
            <w:vAlign w:val="center"/>
          </w:tcPr>
          <w:p>
            <w:pPr>
              <w:widowControl/>
              <w:spacing w:line="360" w:lineRule="exact"/>
              <w:jc w:val="center"/>
              <w:textAlignment w:val="center"/>
              <w:rPr>
                <w:rFonts w:ascii="宋体" w:cs="宋体"/>
                <w:color w:val="auto"/>
                <w:kern w:val="0"/>
                <w:szCs w:val="21"/>
                <w:highlight w:val="none"/>
              </w:rPr>
            </w:pPr>
            <w:r>
              <w:rPr>
                <w:rFonts w:ascii="宋体"/>
                <w:color w:val="auto"/>
                <w:szCs w:val="21"/>
                <w:highlight w:val="none"/>
              </w:rPr>
              <w:t>1</w:t>
            </w:r>
          </w:p>
        </w:tc>
        <w:tc>
          <w:tcPr>
            <w:tcW w:w="857" w:type="dxa"/>
            <w:vAlign w:val="center"/>
          </w:tcPr>
          <w:p>
            <w:pPr>
              <w:snapToGrid w:val="0"/>
              <w:spacing w:line="360" w:lineRule="exact"/>
              <w:jc w:val="center"/>
              <w:rPr>
                <w:rFonts w:ascii="宋体" w:cs="宋体"/>
                <w:color w:val="auto"/>
                <w:kern w:val="0"/>
                <w:szCs w:val="21"/>
                <w:highlight w:val="none"/>
              </w:rPr>
            </w:pPr>
            <w:r>
              <w:rPr>
                <w:rFonts w:hint="eastAsia" w:ascii="宋体"/>
                <w:color w:val="auto"/>
                <w:szCs w:val="21"/>
                <w:highlight w:val="none"/>
              </w:rPr>
              <w:t>台</w:t>
            </w:r>
          </w:p>
        </w:tc>
      </w:tr>
    </w:tbl>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如需进一步了解详细内容，详见采购文件。</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合同履行期限：自签订合同之日起60天内</w:t>
      </w:r>
      <w:r>
        <w:rPr>
          <w:rFonts w:hint="eastAsia" w:ascii="宋体" w:hAnsi="宋体" w:cs="宋体"/>
          <w:color w:val="auto"/>
          <w:highlight w:val="none"/>
        </w:rPr>
        <w:t>。</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9</w:t>
      </w:r>
      <w:r>
        <w:rPr>
          <w:rFonts w:hint="eastAsia" w:ascii="宋体" w:hAnsi="宋体" w:cs="宋体"/>
          <w:color w:val="auto"/>
          <w:kern w:val="0"/>
          <w:szCs w:val="21"/>
          <w:highlight w:val="none"/>
        </w:rPr>
        <w:t>、本项目不接受联合体投标，</w:t>
      </w:r>
      <w:r>
        <w:rPr>
          <w:rFonts w:hint="eastAsia" w:ascii="宋体" w:hAnsi="宋体" w:cs="宋体"/>
          <w:bCs/>
          <w:color w:val="auto"/>
          <w:szCs w:val="21"/>
          <w:highlight w:val="none"/>
        </w:rPr>
        <w:t>且不得转包、分包。</w:t>
      </w:r>
    </w:p>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二、申请人的资格要求</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szCs w:val="21"/>
          <w:highlight w:val="none"/>
        </w:rPr>
        <w:t>满足《中华人民共和国政府采购法》第二十二条规定，未被</w:t>
      </w:r>
      <w:r>
        <w:rPr>
          <w:rFonts w:hint="eastAsia" w:ascii="宋体" w:cs="宋体"/>
          <w:color w:val="auto"/>
          <w:szCs w:val="21"/>
          <w:highlight w:val="none"/>
        </w:rPr>
        <w:t>“</w:t>
      </w:r>
      <w:r>
        <w:rPr>
          <w:rFonts w:hint="eastAsia" w:ascii="宋体" w:hAnsi="宋体" w:cs="宋体"/>
          <w:color w:val="auto"/>
          <w:szCs w:val="21"/>
          <w:highlight w:val="none"/>
        </w:rPr>
        <w:t>信用中国</w:t>
      </w:r>
      <w:r>
        <w:rPr>
          <w:rFonts w:hint="eastAsia"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）列入失信被执行人、重大税收违法案件当事人名单、政府采购严重违法失信行为记录名单</w:t>
      </w:r>
      <w:r>
        <w:rPr>
          <w:rFonts w:hint="eastAsia" w:ascii="宋体" w:hAnsi="宋体" w:cs="宋体"/>
          <w:color w:val="auto"/>
          <w:kern w:val="0"/>
          <w:szCs w:val="21"/>
          <w:highlight w:val="none"/>
        </w:rPr>
        <w:t>。</w:t>
      </w:r>
    </w:p>
    <w:p>
      <w:pPr>
        <w:spacing w:line="36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①政府采购促进中小企业发展；②政府采购促进残疾人就业政策；③政府采购支持监狱企业发展；④节能产品、环境标志产品依据品目清单和认证证书实施政府优先采购和强制采购（财库〔</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号）。</w:t>
      </w:r>
    </w:p>
    <w:p>
      <w:pPr>
        <w:spacing w:line="360" w:lineRule="exact"/>
        <w:ind w:firstLine="420" w:firstLineChars="200"/>
        <w:rPr>
          <w:rFonts w:asci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、本项目的特定资格要求：具有有效的医疗器械生产许可证或按《医疗器械经营监督管理办法》（国家食品药品监督管理总局第</w:t>
      </w:r>
      <w:r>
        <w:rPr>
          <w:rFonts w:ascii="宋体" w:hAnsi="宋体" w:cs="宋体"/>
          <w:color w:val="auto"/>
          <w:szCs w:val="21"/>
          <w:highlight w:val="none"/>
        </w:rPr>
        <w:t>8</w:t>
      </w:r>
      <w:r>
        <w:rPr>
          <w:rFonts w:hint="eastAsia" w:ascii="宋体" w:hAnsi="宋体" w:cs="宋体"/>
          <w:color w:val="auto"/>
          <w:szCs w:val="21"/>
          <w:highlight w:val="none"/>
        </w:rPr>
        <w:t>号令）医疗器械分类管理要求具有有效的医疗器械经营备案凭证或许可证</w:t>
      </w:r>
      <w:r>
        <w:rPr>
          <w:rFonts w:hint="eastAsia" w:ascii="宋体" w:hAnsi="宋体" w:cs="宋体"/>
          <w:color w:val="auto"/>
          <w:kern w:val="0"/>
          <w:szCs w:val="21"/>
          <w:highlight w:val="none"/>
        </w:rPr>
        <w:t>。</w:t>
      </w:r>
    </w:p>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三、获取招标文件</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、时间：</w:t>
      </w:r>
      <w:r>
        <w:rPr>
          <w:rFonts w:ascii="宋体" w:hAnsi="宋体" w:cs="宋体"/>
          <w:color w:val="auto"/>
          <w:kern w:val="0"/>
          <w:szCs w:val="21"/>
          <w:highlight w:val="none"/>
        </w:rPr>
        <w:t xml:space="preserve"> 202</w:t>
      </w:r>
      <w:r>
        <w:rPr>
          <w:rFonts w:ascii="宋体" w:hAnsi="宋体" w:cs="宋体"/>
          <w:color w:val="auto"/>
          <w:kern w:val="0"/>
          <w:szCs w:val="21"/>
          <w:highlight w:val="none"/>
        </w:rPr>
        <w:t xml:space="preserve">0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日至</w:t>
      </w:r>
      <w:r>
        <w:rPr>
          <w:rFonts w:ascii="宋体" w:hAnsi="宋体" w:cs="宋体"/>
          <w:color w:val="auto"/>
          <w:kern w:val="0"/>
          <w:szCs w:val="21"/>
          <w:highlight w:val="none"/>
        </w:rPr>
        <w:t xml:space="preserve"> 2020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日，每天上午</w:t>
      </w:r>
      <w:r>
        <w:rPr>
          <w:rFonts w:ascii="宋体" w:hAnsi="宋体" w:cs="宋体"/>
          <w:color w:val="auto"/>
          <w:kern w:val="0"/>
          <w:szCs w:val="21"/>
          <w:highlight w:val="none"/>
        </w:rPr>
        <w:t>8</w:t>
      </w:r>
      <w:r>
        <w:rPr>
          <w:rFonts w:hint="eastAsia" w:ascii="宋体" w:hAnsi="宋体" w:cs="宋体"/>
          <w:color w:val="auto"/>
          <w:kern w:val="0"/>
          <w:szCs w:val="21"/>
          <w:highlight w:val="none"/>
        </w:rPr>
        <w:t>：</w:t>
      </w:r>
      <w:r>
        <w:rPr>
          <w:rFonts w:ascii="宋体" w:hAnsi="宋体" w:cs="宋体"/>
          <w:color w:val="auto"/>
          <w:kern w:val="0"/>
          <w:szCs w:val="21"/>
          <w:highlight w:val="none"/>
        </w:rPr>
        <w:t>30</w:t>
      </w:r>
      <w:r>
        <w:rPr>
          <w:rFonts w:hint="eastAsia" w:ascii="宋体" w:hAnsi="宋体" w:cs="宋体"/>
          <w:color w:val="auto"/>
          <w:kern w:val="0"/>
          <w:szCs w:val="21"/>
          <w:highlight w:val="none"/>
        </w:rPr>
        <w:t>至</w:t>
      </w: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cs="宋体"/>
          <w:color w:val="auto"/>
          <w:kern w:val="0"/>
          <w:szCs w:val="21"/>
          <w:highlight w:val="none"/>
        </w:rPr>
        <w:t>00</w:t>
      </w:r>
      <w:r>
        <w:rPr>
          <w:rFonts w:hint="eastAsia" w:ascii="宋体" w:hAnsi="宋体" w:cs="宋体"/>
          <w:color w:val="auto"/>
          <w:kern w:val="0"/>
          <w:szCs w:val="21"/>
          <w:highlight w:val="none"/>
        </w:rPr>
        <w:t>，下午</w:t>
      </w:r>
      <w:r>
        <w:rPr>
          <w:rFonts w:ascii="宋体" w:hAnsi="宋体" w:cs="宋体"/>
          <w:color w:val="auto"/>
          <w:kern w:val="0"/>
          <w:szCs w:val="21"/>
          <w:highlight w:val="none"/>
        </w:rPr>
        <w:t>15</w:t>
      </w:r>
      <w:r>
        <w:rPr>
          <w:rFonts w:hint="eastAsia" w:ascii="宋体" w:hAnsi="宋体" w:cs="宋体"/>
          <w:color w:val="auto"/>
          <w:kern w:val="0"/>
          <w:szCs w:val="21"/>
          <w:highlight w:val="none"/>
        </w:rPr>
        <w:t>：</w:t>
      </w:r>
      <w:r>
        <w:rPr>
          <w:rFonts w:ascii="宋体" w:cs="宋体"/>
          <w:color w:val="auto"/>
          <w:kern w:val="0"/>
          <w:szCs w:val="21"/>
          <w:highlight w:val="none"/>
        </w:rPr>
        <w:t>00</w:t>
      </w:r>
      <w:r>
        <w:rPr>
          <w:rFonts w:hint="eastAsia" w:ascii="宋体" w:hAnsi="宋体" w:cs="宋体"/>
          <w:color w:val="auto"/>
          <w:kern w:val="0"/>
          <w:szCs w:val="21"/>
          <w:highlight w:val="none"/>
        </w:rPr>
        <w:t>至</w:t>
      </w:r>
      <w:r>
        <w:rPr>
          <w:rFonts w:ascii="宋体" w:hAnsi="宋体" w:cs="宋体"/>
          <w:color w:val="auto"/>
          <w:kern w:val="0"/>
          <w:szCs w:val="21"/>
          <w:highlight w:val="none"/>
        </w:rPr>
        <w:t>17</w:t>
      </w:r>
      <w:r>
        <w:rPr>
          <w:rFonts w:hint="eastAsia" w:ascii="宋体" w:hAnsi="宋体" w:cs="宋体"/>
          <w:color w:val="auto"/>
          <w:kern w:val="0"/>
          <w:szCs w:val="21"/>
          <w:highlight w:val="none"/>
        </w:rPr>
        <w:t>：</w:t>
      </w:r>
      <w:r>
        <w:rPr>
          <w:rFonts w:ascii="宋体" w:hAnsi="宋体" w:cs="宋体"/>
          <w:color w:val="auto"/>
          <w:kern w:val="0"/>
          <w:szCs w:val="21"/>
          <w:highlight w:val="none"/>
        </w:rPr>
        <w:t>30</w:t>
      </w:r>
      <w:r>
        <w:rPr>
          <w:rFonts w:hint="eastAsia" w:ascii="宋体" w:hAnsi="宋体" w:cs="宋体"/>
          <w:color w:val="auto"/>
          <w:kern w:val="0"/>
          <w:szCs w:val="21"/>
          <w:highlight w:val="none"/>
        </w:rPr>
        <w:t>（北京时间，法定节假日除外）</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、地点：广西万盯卯招标咨询有限公司（南宁市仙葫大道西</w:t>
      </w:r>
      <w:r>
        <w:rPr>
          <w:rFonts w:ascii="宋体" w:hAnsi="宋体" w:cs="宋体"/>
          <w:color w:val="auto"/>
          <w:kern w:val="0"/>
          <w:szCs w:val="21"/>
          <w:highlight w:val="none"/>
        </w:rPr>
        <w:t>184</w:t>
      </w:r>
      <w:r>
        <w:rPr>
          <w:rFonts w:hint="eastAsia" w:ascii="宋体" w:hAnsi="宋体" w:cs="宋体"/>
          <w:color w:val="auto"/>
          <w:kern w:val="0"/>
          <w:szCs w:val="21"/>
          <w:highlight w:val="none"/>
        </w:rPr>
        <w:t>号</w:t>
      </w:r>
      <w:r>
        <w:rPr>
          <w:rFonts w:ascii="宋体" w:hAnsi="宋体" w:cs="宋体"/>
          <w:color w:val="auto"/>
          <w:kern w:val="0"/>
          <w:szCs w:val="21"/>
          <w:highlight w:val="none"/>
        </w:rPr>
        <w:t>B</w:t>
      </w:r>
      <w:r>
        <w:rPr>
          <w:rFonts w:hint="eastAsia" w:ascii="宋体" w:hAnsi="宋体" w:cs="宋体"/>
          <w:color w:val="auto"/>
          <w:kern w:val="0"/>
          <w:szCs w:val="21"/>
          <w:highlight w:val="none"/>
        </w:rPr>
        <w:t>区</w:t>
      </w:r>
      <w:r>
        <w:rPr>
          <w:rFonts w:ascii="宋体" w:hAnsi="宋体" w:cs="宋体"/>
          <w:color w:val="auto"/>
          <w:kern w:val="0"/>
          <w:szCs w:val="21"/>
          <w:highlight w:val="none"/>
        </w:rPr>
        <w:t>2</w:t>
      </w:r>
      <w:r>
        <w:rPr>
          <w:rFonts w:hint="eastAsia" w:ascii="宋体" w:hAnsi="宋体" w:cs="宋体"/>
          <w:color w:val="auto"/>
          <w:kern w:val="0"/>
          <w:szCs w:val="21"/>
          <w:highlight w:val="none"/>
        </w:rPr>
        <w:t>号楼）</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、方式：必须由企</w:t>
      </w:r>
      <w:bookmarkStart w:id="130" w:name="_GoBack"/>
      <w:bookmarkEnd w:id="130"/>
      <w:r>
        <w:rPr>
          <w:rFonts w:hint="eastAsia" w:ascii="宋体" w:hAnsi="宋体" w:cs="宋体"/>
          <w:color w:val="auto"/>
          <w:kern w:val="0"/>
          <w:szCs w:val="21"/>
          <w:highlight w:val="none"/>
        </w:rPr>
        <w:t>业法定代表人或被授权人携带（</w:t>
      </w:r>
      <w:r>
        <w:rPr>
          <w:rFonts w:ascii="宋体" w:hAnsi="宋体" w:cs="宋体"/>
          <w:color w:val="auto"/>
          <w:kern w:val="0"/>
          <w:szCs w:val="21"/>
          <w:highlight w:val="none"/>
        </w:rPr>
        <w:t>1</w:t>
      </w:r>
      <w:r>
        <w:rPr>
          <w:rFonts w:hint="eastAsia" w:ascii="宋体" w:hAnsi="宋体" w:cs="宋体"/>
          <w:color w:val="auto"/>
          <w:kern w:val="0"/>
          <w:szCs w:val="21"/>
          <w:highlight w:val="none"/>
        </w:rPr>
        <w:t>）有效的营业执照副本内页复印件，（</w:t>
      </w:r>
      <w:r>
        <w:rPr>
          <w:rFonts w:ascii="宋体" w:hAnsi="宋体" w:cs="宋体"/>
          <w:color w:val="auto"/>
          <w:kern w:val="0"/>
          <w:szCs w:val="21"/>
          <w:highlight w:val="none"/>
        </w:rPr>
        <w:t>2</w:t>
      </w:r>
      <w:r>
        <w:rPr>
          <w:rFonts w:hint="eastAsia" w:ascii="宋体" w:hAnsi="宋体" w:cs="宋体"/>
          <w:color w:val="auto"/>
          <w:kern w:val="0"/>
          <w:szCs w:val="21"/>
          <w:highlight w:val="none"/>
        </w:rPr>
        <w:t>）谈判供应商资格要求具有的证书或证明材料复印件，（</w:t>
      </w:r>
      <w:r>
        <w:rPr>
          <w:rFonts w:ascii="宋体" w:hAnsi="宋体" w:cs="宋体"/>
          <w:color w:val="auto"/>
          <w:kern w:val="0"/>
          <w:szCs w:val="21"/>
          <w:highlight w:val="none"/>
        </w:rPr>
        <w:t>3</w:t>
      </w:r>
      <w:r>
        <w:rPr>
          <w:rFonts w:hint="eastAsia" w:ascii="宋体" w:hAnsi="宋体" w:cs="宋体"/>
          <w:color w:val="auto"/>
          <w:kern w:val="0"/>
          <w:szCs w:val="21"/>
          <w:highlight w:val="none"/>
        </w:rPr>
        <w:t>）企业法定代表人有效的身份证正反面复印件，（</w:t>
      </w:r>
      <w:r>
        <w:rPr>
          <w:rFonts w:ascii="宋体" w:hAnsi="宋体" w:cs="宋体"/>
          <w:color w:val="auto"/>
          <w:kern w:val="0"/>
          <w:szCs w:val="21"/>
          <w:highlight w:val="none"/>
        </w:rPr>
        <w:t>4</w:t>
      </w:r>
      <w:r>
        <w:rPr>
          <w:rFonts w:hint="eastAsia" w:ascii="宋体" w:hAnsi="宋体" w:cs="宋体"/>
          <w:color w:val="auto"/>
          <w:kern w:val="0"/>
          <w:szCs w:val="21"/>
          <w:highlight w:val="none"/>
        </w:rPr>
        <w:t>）有效的企业法定代表人授权委托书原件及被授权人有效的身份证正反面复印件（委托代理时必须提供，且是竞标单位的在职正式职工，提供近三个月内任意一个月的社保证明材料复印件）。以上材料属复印件的均需加盖竞标人单位公章，且要求提供复印件的均需携带原件</w:t>
      </w:r>
      <w:r>
        <w:rPr>
          <w:rFonts w:ascii="宋体" w:hAnsi="宋体" w:cs="宋体"/>
          <w:color w:val="auto"/>
          <w:kern w:val="0"/>
          <w:szCs w:val="21"/>
          <w:highlight w:val="none"/>
        </w:rPr>
        <w:t>(</w:t>
      </w:r>
      <w:r>
        <w:rPr>
          <w:rFonts w:hint="eastAsia" w:ascii="宋体" w:hAnsi="宋体" w:cs="宋体"/>
          <w:color w:val="auto"/>
          <w:kern w:val="0"/>
          <w:szCs w:val="21"/>
          <w:highlight w:val="none"/>
        </w:rPr>
        <w:t>法定代表人身份证除外</w:t>
      </w:r>
      <w:r>
        <w:rPr>
          <w:rFonts w:ascii="宋体" w:hAnsi="宋体" w:cs="宋体"/>
          <w:color w:val="auto"/>
          <w:kern w:val="0"/>
          <w:szCs w:val="21"/>
          <w:highlight w:val="none"/>
        </w:rPr>
        <w:t>)</w:t>
      </w:r>
      <w:r>
        <w:rPr>
          <w:rFonts w:hint="eastAsia" w:ascii="宋体" w:hAnsi="宋体" w:cs="宋体"/>
          <w:color w:val="auto"/>
          <w:kern w:val="0"/>
          <w:szCs w:val="21"/>
          <w:highlight w:val="none"/>
        </w:rPr>
        <w:t>以供核对。</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、售价：招标文件工本费每本</w:t>
      </w:r>
      <w:r>
        <w:rPr>
          <w:rFonts w:ascii="宋体" w:hAnsi="宋体" w:cs="宋体"/>
          <w:color w:val="auto"/>
          <w:kern w:val="0"/>
          <w:szCs w:val="21"/>
          <w:highlight w:val="none"/>
        </w:rPr>
        <w:t xml:space="preserve"> 250 </w:t>
      </w:r>
      <w:r>
        <w:rPr>
          <w:rFonts w:hint="eastAsia" w:ascii="宋体" w:hAnsi="宋体" w:cs="宋体"/>
          <w:color w:val="auto"/>
          <w:kern w:val="0"/>
          <w:szCs w:val="21"/>
          <w:highlight w:val="none"/>
        </w:rPr>
        <w:t>元，售后不退。依据《国家税务总局关于增值税发票开具有关问题的公告》国家税务总局公告</w:t>
      </w:r>
      <w:r>
        <w:rPr>
          <w:rFonts w:ascii="宋体" w:hAnsi="宋体" w:cs="宋体"/>
          <w:color w:val="auto"/>
          <w:kern w:val="0"/>
          <w:szCs w:val="21"/>
          <w:highlight w:val="none"/>
        </w:rPr>
        <w:t>2017</w:t>
      </w:r>
      <w:r>
        <w:rPr>
          <w:rFonts w:hint="eastAsia" w:ascii="宋体" w:hAnsi="宋体" w:cs="宋体"/>
          <w:color w:val="auto"/>
          <w:kern w:val="0"/>
          <w:szCs w:val="21"/>
          <w:highlight w:val="none"/>
        </w:rPr>
        <w:t>年第</w:t>
      </w:r>
      <w:r>
        <w:rPr>
          <w:rFonts w:ascii="宋体" w:hAnsi="宋体" w:cs="宋体"/>
          <w:color w:val="auto"/>
          <w:kern w:val="0"/>
          <w:szCs w:val="21"/>
          <w:highlight w:val="none"/>
        </w:rPr>
        <w:t>16</w:t>
      </w:r>
      <w:r>
        <w:rPr>
          <w:rFonts w:hint="eastAsia" w:ascii="宋体" w:hAnsi="宋体" w:cs="宋体"/>
          <w:color w:val="auto"/>
          <w:kern w:val="0"/>
          <w:szCs w:val="21"/>
          <w:highlight w:val="none"/>
        </w:rPr>
        <w:t>号的规定，投标人在索取发票时，请提供纳税人识别号或统一社会信用代码。</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、为配合采购人执行政府采购项目及备案，未在政采云注册的供应商请在获取招标文件后登录政采云平台（网址：</w:t>
      </w:r>
      <w:r>
        <w:rPr>
          <w:rFonts w:ascii="宋体" w:hAnsi="宋体" w:cs="宋体"/>
          <w:color w:val="auto"/>
          <w:kern w:val="0"/>
          <w:szCs w:val="21"/>
          <w:highlight w:val="none"/>
        </w:rPr>
        <w:t>http://www.zcygov.cn</w:t>
      </w:r>
      <w:r>
        <w:rPr>
          <w:rFonts w:hint="eastAsia" w:ascii="宋体" w:hAnsi="宋体" w:cs="宋体"/>
          <w:color w:val="auto"/>
          <w:kern w:val="0"/>
          <w:szCs w:val="21"/>
          <w:highlight w:val="none"/>
        </w:rPr>
        <w:t>）进行注册，如在操作过程中遇到问题或需技术支持，请致电政采云客服热线：</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四、提交投标文件截止时间、开标时间和地点</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时间：2020年</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rPr>
        <w:t>10</w:t>
      </w:r>
      <w:r>
        <w:rPr>
          <w:rFonts w:hint="eastAsia" w:ascii="宋体" w:hAnsi="宋体" w:cs="宋体"/>
          <w:color w:val="auto"/>
          <w:kern w:val="0"/>
          <w:szCs w:val="21"/>
          <w:highlight w:val="none"/>
        </w:rPr>
        <w:t>时</w:t>
      </w:r>
      <w:r>
        <w:rPr>
          <w:rFonts w:hint="eastAsia" w:ascii="宋体" w:hAnsi="宋体" w:cs="宋体"/>
          <w:color w:val="auto"/>
          <w:kern w:val="0"/>
          <w:szCs w:val="21"/>
          <w:highlight w:val="none"/>
          <w:lang w:val="en-US"/>
        </w:rPr>
        <w:t>0</w:t>
      </w:r>
      <w:r>
        <w:rPr>
          <w:rFonts w:hint="eastAsia" w:ascii="宋体" w:hAnsi="宋体" w:cs="宋体"/>
          <w:color w:val="auto"/>
          <w:kern w:val="0"/>
          <w:szCs w:val="21"/>
          <w:highlight w:val="none"/>
        </w:rPr>
        <w:t>0 分（北京时间），竞标人请于竞标文件提交截止时间前将竞标文件密封递交，逾期送达或未密封的将予以拒收，竞标人可以由法定代表人（负责人）或委托代理人出席开标会。</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地点：钦州高新技术产业开发区</w:t>
      </w:r>
      <w:r>
        <w:rPr>
          <w:rFonts w:ascii="宋体" w:hAnsi="宋体" w:cs="宋体"/>
          <w:color w:val="auto"/>
          <w:kern w:val="0"/>
          <w:szCs w:val="21"/>
          <w:highlight w:val="none"/>
        </w:rPr>
        <w:t>B1</w:t>
      </w:r>
      <w:r>
        <w:rPr>
          <w:rFonts w:hint="eastAsia" w:ascii="宋体" w:hAnsi="宋体" w:cs="宋体"/>
          <w:color w:val="auto"/>
          <w:kern w:val="0"/>
          <w:szCs w:val="21"/>
          <w:highlight w:val="none"/>
        </w:rPr>
        <w:t>地块河东公寓</w:t>
      </w:r>
      <w:r>
        <w:rPr>
          <w:rFonts w:ascii="宋体" w:hAnsi="宋体" w:cs="宋体"/>
          <w:color w:val="auto"/>
          <w:kern w:val="0"/>
          <w:szCs w:val="21"/>
          <w:highlight w:val="none"/>
        </w:rPr>
        <w:t>36</w:t>
      </w:r>
      <w:r>
        <w:rPr>
          <w:rFonts w:hint="eastAsia" w:ascii="宋体" w:hAnsi="宋体" w:cs="宋体"/>
          <w:color w:val="auto"/>
          <w:kern w:val="0"/>
          <w:szCs w:val="21"/>
          <w:highlight w:val="none"/>
        </w:rPr>
        <w:t>号楼</w:t>
      </w:r>
      <w:r>
        <w:rPr>
          <w:rFonts w:ascii="宋体" w:hAnsi="宋体" w:cs="宋体"/>
          <w:color w:val="auto"/>
          <w:kern w:val="0"/>
          <w:szCs w:val="21"/>
          <w:highlight w:val="none"/>
        </w:rPr>
        <w:t>B3</w:t>
      </w:r>
      <w:r>
        <w:rPr>
          <w:rFonts w:hint="eastAsia" w:ascii="宋体" w:hAnsi="宋体" w:cs="宋体"/>
          <w:color w:val="auto"/>
          <w:kern w:val="0"/>
          <w:szCs w:val="21"/>
          <w:highlight w:val="none"/>
        </w:rPr>
        <w:t>号商铺</w:t>
      </w:r>
      <w:r>
        <w:rPr>
          <w:rFonts w:ascii="宋体" w:hAnsi="宋体" w:cs="宋体"/>
          <w:color w:val="auto"/>
          <w:kern w:val="0"/>
          <w:szCs w:val="21"/>
          <w:highlight w:val="none"/>
        </w:rPr>
        <w:t>1-2</w:t>
      </w:r>
      <w:r>
        <w:rPr>
          <w:rFonts w:hint="eastAsia" w:ascii="宋体" w:hAnsi="宋体" w:cs="宋体"/>
          <w:color w:val="auto"/>
          <w:kern w:val="0"/>
          <w:szCs w:val="21"/>
          <w:highlight w:val="none"/>
        </w:rPr>
        <w:t>层。</w:t>
      </w:r>
    </w:p>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五、公告期限</w:t>
      </w:r>
    </w:p>
    <w:p>
      <w:pPr>
        <w:snapToGrid w:val="0"/>
        <w:spacing w:line="400" w:lineRule="exact"/>
        <w:ind w:firstLine="420" w:firstLineChars="200"/>
        <w:rPr>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pPr>
        <w:widowControl/>
        <w:spacing w:line="380" w:lineRule="atLeast"/>
        <w:rPr>
          <w:rFonts w:ascii="宋体"/>
          <w:b/>
          <w:bCs/>
          <w:color w:val="auto"/>
          <w:kern w:val="0"/>
          <w:szCs w:val="21"/>
          <w:highlight w:val="none"/>
        </w:rPr>
      </w:pPr>
      <w:r>
        <w:rPr>
          <w:rFonts w:hint="eastAsia" w:ascii="宋体" w:hAnsi="宋体"/>
          <w:b/>
          <w:bCs/>
          <w:color w:val="auto"/>
          <w:kern w:val="0"/>
          <w:szCs w:val="21"/>
          <w:highlight w:val="none"/>
        </w:rPr>
        <w:t>六、其他补充事宜</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lang w:eastAsia="zh-CN"/>
        </w:rPr>
        <w:t>壹万陆仟</w:t>
      </w:r>
      <w:r>
        <w:rPr>
          <w:rFonts w:hint="eastAsia" w:ascii="宋体" w:hAnsi="宋体" w:cs="宋体"/>
          <w:color w:val="auto"/>
          <w:kern w:val="0"/>
          <w:szCs w:val="21"/>
          <w:highlight w:val="none"/>
        </w:rPr>
        <w:t>元整。（必须足额交纳）</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投标人应于投标截止时间前将投标保证金以电汇、转账、汇票等非现金形式交至以下账户：</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开户名称：广西万盯卯招标咨询有限公司</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开户银行：南宁市邕宁区农村信用合作联社仙葫信用社</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187512010116245407</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投标保证金退付联系人：阙国庆</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联系电话：</w:t>
      </w:r>
      <w:r>
        <w:rPr>
          <w:rFonts w:ascii="宋体" w:hAnsi="宋体" w:cs="宋体"/>
          <w:color w:val="auto"/>
          <w:kern w:val="0"/>
          <w:szCs w:val="21"/>
          <w:highlight w:val="none"/>
        </w:rPr>
        <w:t>0771-5583316</w:t>
      </w:r>
    </w:p>
    <w:p>
      <w:pPr>
        <w:widowControl/>
        <w:spacing w:line="380" w:lineRule="atLeast"/>
        <w:rPr>
          <w:rFonts w:ascii="宋体" w:cs="宋体"/>
          <w:color w:val="auto"/>
          <w:kern w:val="0"/>
          <w:szCs w:val="21"/>
          <w:highlight w:val="none"/>
        </w:rPr>
      </w:pPr>
      <w:r>
        <w:rPr>
          <w:rFonts w:hint="eastAsia" w:ascii="宋体" w:hAnsi="宋体"/>
          <w:b/>
          <w:bCs/>
          <w:color w:val="auto"/>
          <w:kern w:val="0"/>
          <w:szCs w:val="21"/>
          <w:highlight w:val="none"/>
        </w:rPr>
        <w:t>七、对本次招标提出询问，请按以下方式联系。</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称：灵山县人民医院</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址：灵山县灵城镇钟秀路</w:t>
      </w:r>
      <w:r>
        <w:rPr>
          <w:rFonts w:ascii="宋体" w:hAnsi="宋体" w:cs="宋体"/>
          <w:color w:val="auto"/>
          <w:kern w:val="0"/>
          <w:szCs w:val="21"/>
          <w:highlight w:val="none"/>
        </w:rPr>
        <w:t>1</w:t>
      </w:r>
      <w:r>
        <w:rPr>
          <w:rFonts w:hint="eastAsia" w:ascii="宋体" w:hAnsi="宋体" w:cs="宋体"/>
          <w:color w:val="auto"/>
          <w:kern w:val="0"/>
          <w:szCs w:val="21"/>
          <w:highlight w:val="none"/>
        </w:rPr>
        <w:t>号</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联系人及联系方式：李大益，</w:t>
      </w:r>
      <w:r>
        <w:rPr>
          <w:rFonts w:ascii="宋体" w:hAnsi="宋体" w:cs="宋体"/>
          <w:color w:val="auto"/>
          <w:kern w:val="0"/>
          <w:szCs w:val="21"/>
          <w:highlight w:val="none"/>
        </w:rPr>
        <w:t>0777-6218086</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称：广西万盯卯招标咨询有限公司</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址：南宁市仙葫大道西</w:t>
      </w:r>
      <w:r>
        <w:rPr>
          <w:rFonts w:ascii="宋体" w:hAnsi="宋体" w:cs="宋体"/>
          <w:color w:val="auto"/>
          <w:kern w:val="0"/>
          <w:szCs w:val="21"/>
          <w:highlight w:val="none"/>
        </w:rPr>
        <w:t>184</w:t>
      </w:r>
      <w:r>
        <w:rPr>
          <w:rFonts w:hint="eastAsia" w:ascii="宋体" w:hAnsi="宋体" w:cs="宋体"/>
          <w:color w:val="auto"/>
          <w:kern w:val="0"/>
          <w:szCs w:val="21"/>
          <w:highlight w:val="none"/>
        </w:rPr>
        <w:t>号</w:t>
      </w:r>
      <w:r>
        <w:rPr>
          <w:rFonts w:ascii="宋体" w:hAnsi="宋体" w:cs="宋体"/>
          <w:color w:val="auto"/>
          <w:kern w:val="0"/>
          <w:szCs w:val="21"/>
          <w:highlight w:val="none"/>
        </w:rPr>
        <w:t>B</w:t>
      </w:r>
      <w:r>
        <w:rPr>
          <w:rFonts w:hint="eastAsia" w:ascii="宋体" w:hAnsi="宋体" w:cs="宋体"/>
          <w:color w:val="auto"/>
          <w:kern w:val="0"/>
          <w:szCs w:val="21"/>
          <w:highlight w:val="none"/>
        </w:rPr>
        <w:t>区</w:t>
      </w:r>
      <w:r>
        <w:rPr>
          <w:rFonts w:ascii="宋体" w:hAnsi="宋体" w:cs="宋体"/>
          <w:color w:val="auto"/>
          <w:kern w:val="0"/>
          <w:szCs w:val="21"/>
          <w:highlight w:val="none"/>
        </w:rPr>
        <w:t>2</w:t>
      </w:r>
      <w:r>
        <w:rPr>
          <w:rFonts w:hint="eastAsia" w:ascii="宋体" w:hAnsi="宋体" w:cs="宋体"/>
          <w:color w:val="auto"/>
          <w:kern w:val="0"/>
          <w:szCs w:val="21"/>
          <w:highlight w:val="none"/>
        </w:rPr>
        <w:t>号楼</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联系方式：</w:t>
      </w:r>
      <w:r>
        <w:rPr>
          <w:rFonts w:ascii="宋体" w:hAnsi="宋体" w:cs="宋体"/>
          <w:color w:val="auto"/>
          <w:kern w:val="0"/>
          <w:szCs w:val="21"/>
          <w:highlight w:val="none"/>
        </w:rPr>
        <w:t xml:space="preserve"> 0771-5841135</w:t>
      </w:r>
      <w:r>
        <w:rPr>
          <w:rFonts w:hint="eastAsia" w:ascii="宋体" w:hAnsi="宋体" w:cs="宋体"/>
          <w:color w:val="auto"/>
          <w:kern w:val="0"/>
          <w:szCs w:val="21"/>
          <w:highlight w:val="none"/>
        </w:rPr>
        <w:t>（项目部）、</w:t>
      </w:r>
      <w:r>
        <w:rPr>
          <w:rFonts w:ascii="宋体" w:hAnsi="宋体" w:cs="宋体"/>
          <w:color w:val="auto"/>
          <w:kern w:val="0"/>
          <w:szCs w:val="21"/>
          <w:highlight w:val="none"/>
        </w:rPr>
        <w:t>5583316</w:t>
      </w:r>
      <w:r>
        <w:rPr>
          <w:rFonts w:hint="eastAsia" w:ascii="宋体" w:hAnsi="宋体" w:cs="宋体"/>
          <w:color w:val="auto"/>
          <w:kern w:val="0"/>
          <w:szCs w:val="21"/>
          <w:highlight w:val="none"/>
        </w:rPr>
        <w:t>（财务部）</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传真号码：</w:t>
      </w:r>
      <w:r>
        <w:rPr>
          <w:rFonts w:ascii="宋体" w:hAnsi="宋体" w:cs="宋体"/>
          <w:color w:val="auto"/>
          <w:kern w:val="0"/>
          <w:szCs w:val="21"/>
          <w:highlight w:val="none"/>
        </w:rPr>
        <w:t>0771-5841135</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、项目联系方式</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项目联系人：张麟</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r>
        <w:rPr>
          <w:rFonts w:ascii="宋体" w:hAnsi="宋体" w:cs="宋体"/>
          <w:color w:val="auto"/>
          <w:kern w:val="0"/>
          <w:szCs w:val="21"/>
          <w:highlight w:val="none"/>
        </w:rPr>
        <w:t>0771-5841135</w:t>
      </w:r>
    </w:p>
    <w:p>
      <w:pPr>
        <w:snapToGrid w:val="0"/>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、监管部门信息</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监督部门：灵山县财政局</w:t>
      </w:r>
    </w:p>
    <w:p>
      <w:pPr>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电话：</w:t>
      </w:r>
      <w:r>
        <w:rPr>
          <w:rFonts w:ascii="宋体" w:hAnsi="宋体" w:cs="宋体"/>
          <w:color w:val="auto"/>
          <w:kern w:val="0"/>
          <w:szCs w:val="21"/>
          <w:highlight w:val="none"/>
        </w:rPr>
        <w:t>0777-6428581</w:t>
      </w:r>
    </w:p>
    <w:p>
      <w:pPr>
        <w:widowControl/>
        <w:spacing w:line="380" w:lineRule="atLeast"/>
        <w:rPr>
          <w:color w:val="auto"/>
          <w:kern w:val="0"/>
          <w:szCs w:val="21"/>
          <w:highlight w:val="none"/>
        </w:rPr>
      </w:pPr>
      <w:r>
        <w:rPr>
          <w:rFonts w:hint="eastAsia" w:ascii="宋体" w:hAnsi="宋体"/>
          <w:b/>
          <w:bCs/>
          <w:color w:val="auto"/>
          <w:kern w:val="0"/>
          <w:szCs w:val="21"/>
          <w:highlight w:val="none"/>
        </w:rPr>
        <w:t>八、公告网址</w:t>
      </w:r>
    </w:p>
    <w:p>
      <w:pPr>
        <w:snapToGrid w:val="0"/>
        <w:spacing w:line="400" w:lineRule="exact"/>
        <w:ind w:firstLine="420" w:firstLineChars="200"/>
        <w:rPr>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）、广西壮族自治区政府采购网（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）、灵山县人民政府网（</w:t>
      </w:r>
      <w:r>
        <w:rPr>
          <w:rFonts w:ascii="宋体" w:hAnsi="宋体" w:cs="宋体"/>
          <w:color w:val="auto"/>
          <w:kern w:val="0"/>
          <w:szCs w:val="21"/>
          <w:highlight w:val="none"/>
        </w:rPr>
        <w:t>www.gxls.gov.cn</w:t>
      </w:r>
      <w:r>
        <w:rPr>
          <w:rFonts w:hint="eastAsia" w:ascii="宋体" w:hAnsi="宋体" w:cs="宋体"/>
          <w:color w:val="auto"/>
          <w:kern w:val="0"/>
          <w:szCs w:val="21"/>
          <w:highlight w:val="none"/>
        </w:rPr>
        <w:t>）</w:t>
      </w:r>
    </w:p>
    <w:p>
      <w:pPr>
        <w:spacing w:line="360" w:lineRule="exact"/>
        <w:rPr>
          <w:rFonts w:ascii="宋体"/>
          <w:color w:val="auto"/>
          <w:szCs w:val="21"/>
          <w:highlight w:val="none"/>
        </w:rPr>
      </w:pPr>
    </w:p>
    <w:p>
      <w:pPr>
        <w:snapToGrid w:val="0"/>
        <w:spacing w:line="360" w:lineRule="exact"/>
        <w:jc w:val="right"/>
        <w:rPr>
          <w:rFonts w:ascii="宋体"/>
          <w:color w:val="auto"/>
          <w:szCs w:val="21"/>
          <w:highlight w:val="none"/>
        </w:rPr>
      </w:pPr>
      <w:r>
        <w:rPr>
          <w:rFonts w:ascii="宋体" w:hAnsi="宋体"/>
          <w:color w:val="auto"/>
          <w:szCs w:val="21"/>
          <w:highlight w:val="none"/>
        </w:rPr>
        <w:t xml:space="preserve">                               </w:t>
      </w:r>
    </w:p>
    <w:p>
      <w:pPr>
        <w:snapToGrid w:val="0"/>
        <w:spacing w:line="360" w:lineRule="exact"/>
        <w:jc w:val="right"/>
        <w:rPr>
          <w:rFonts w:ascii="宋体"/>
          <w:color w:val="auto"/>
          <w:szCs w:val="21"/>
          <w:highlight w:val="none"/>
        </w:rPr>
      </w:pPr>
      <w:r>
        <w:rPr>
          <w:rFonts w:hint="eastAsia" w:ascii="宋体" w:hAnsi="宋体"/>
          <w:color w:val="auto"/>
          <w:szCs w:val="21"/>
          <w:highlight w:val="none"/>
        </w:rPr>
        <w:t>广西万盯卯招标咨询有限公司</w:t>
      </w:r>
    </w:p>
    <w:p>
      <w:pPr>
        <w:rPr>
          <w:color w:val="auto"/>
          <w:highlight w:val="none"/>
        </w:rPr>
      </w:pPr>
      <w:r>
        <w:rPr>
          <w:rFonts w:ascii="宋体" w:hAnsi="宋体"/>
          <w:color w:val="auto"/>
          <w:szCs w:val="21"/>
          <w:highlight w:val="none"/>
        </w:rPr>
        <w:t xml:space="preserve">                                                                    </w:t>
      </w:r>
      <w:r>
        <w:rPr>
          <w:rFonts w:ascii="宋体" w:hAnsi="宋体"/>
          <w:color w:val="auto"/>
          <w:szCs w:val="21"/>
          <w:highlight w:val="none"/>
        </w:rPr>
        <w:t>2020</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hint="eastAsia" w:ascii="宋体" w:hAnsi="宋体"/>
          <w:color w:val="auto"/>
          <w:szCs w:val="21"/>
          <w:highlight w:val="none"/>
        </w:rPr>
        <w:t>日</w:t>
      </w:r>
      <w:bookmarkEnd w:id="1"/>
    </w:p>
    <w:p>
      <w:pPr>
        <w:wordWrap w:val="0"/>
        <w:spacing w:line="340" w:lineRule="exact"/>
        <w:ind w:firstLine="495"/>
        <w:jc w:val="right"/>
        <w:rPr>
          <w:rFonts w:ascii="宋体"/>
          <w:color w:val="auto"/>
          <w:szCs w:val="21"/>
          <w:highlight w:val="none"/>
        </w:rPr>
      </w:pPr>
    </w:p>
    <w:p>
      <w:pPr>
        <w:jc w:val="center"/>
        <w:rPr>
          <w:color w:val="auto"/>
          <w:sz w:val="32"/>
          <w:szCs w:val="32"/>
          <w:highlight w:val="none"/>
        </w:rPr>
      </w:pPr>
      <w:r>
        <w:rPr>
          <w:color w:val="auto"/>
          <w:highlight w:val="none"/>
        </w:rPr>
        <w:br w:type="page"/>
      </w:r>
      <w:bookmarkStart w:id="2" w:name="_Toc496610486"/>
      <w:r>
        <w:rPr>
          <w:rFonts w:hint="eastAsia"/>
          <w:color w:val="auto"/>
          <w:sz w:val="32"/>
          <w:szCs w:val="32"/>
          <w:highlight w:val="none"/>
        </w:rPr>
        <w:t>第二章供应商须知</w:t>
      </w:r>
      <w:bookmarkEnd w:id="2"/>
    </w:p>
    <w:p>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b/>
          <w:color w:val="auto"/>
          <w:sz w:val="32"/>
          <w:szCs w:val="32"/>
          <w:highlight w:val="none"/>
        </w:rPr>
      </w:pPr>
    </w:p>
    <w:tbl>
      <w:tblPr>
        <w:tblStyle w:val="24"/>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exact"/>
              <w:jc w:val="center"/>
              <w:rPr>
                <w:rFonts w:ascii="宋体"/>
                <w:b/>
                <w:color w:val="auto"/>
                <w:szCs w:val="21"/>
                <w:highlight w:val="none"/>
              </w:rPr>
            </w:pPr>
            <w:r>
              <w:rPr>
                <w:rFonts w:hint="eastAsia" w:ascii="宋体" w:hAnsi="宋体"/>
                <w:b/>
                <w:color w:val="auto"/>
                <w:szCs w:val="21"/>
                <w:highlight w:val="none"/>
              </w:rPr>
              <w:t>序号</w:t>
            </w:r>
          </w:p>
        </w:tc>
        <w:tc>
          <w:tcPr>
            <w:tcW w:w="992" w:type="dxa"/>
          </w:tcPr>
          <w:p>
            <w:pPr>
              <w:spacing w:line="360" w:lineRule="exact"/>
              <w:jc w:val="center"/>
              <w:rPr>
                <w:rFonts w:ascii="宋体"/>
                <w:b/>
                <w:color w:val="auto"/>
                <w:szCs w:val="21"/>
                <w:highlight w:val="none"/>
              </w:rPr>
            </w:pPr>
            <w:r>
              <w:rPr>
                <w:rFonts w:hint="eastAsia" w:ascii="宋体" w:hAnsi="宋体"/>
                <w:b/>
                <w:color w:val="auto"/>
                <w:szCs w:val="21"/>
                <w:highlight w:val="none"/>
              </w:rPr>
              <w:t>条款号</w:t>
            </w:r>
          </w:p>
        </w:tc>
        <w:tc>
          <w:tcPr>
            <w:tcW w:w="8080" w:type="dxa"/>
          </w:tcPr>
          <w:p>
            <w:pPr>
              <w:spacing w:line="360" w:lineRule="exact"/>
              <w:jc w:val="center"/>
              <w:rPr>
                <w:rFonts w:asci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1.1</w:t>
            </w:r>
          </w:p>
        </w:tc>
        <w:tc>
          <w:tcPr>
            <w:tcW w:w="8080" w:type="dxa"/>
            <w:vAlign w:val="center"/>
          </w:tcPr>
          <w:p>
            <w:pPr>
              <w:spacing w:line="360" w:lineRule="exact"/>
              <w:ind w:left="1025" w:hanging="1024" w:hangingChars="488"/>
              <w:rPr>
                <w:rFonts w:ascii="宋体"/>
                <w:color w:val="auto"/>
                <w:szCs w:val="21"/>
                <w:highlight w:val="none"/>
                <w:u w:val="single"/>
              </w:rPr>
            </w:pPr>
            <w:r>
              <w:rPr>
                <w:rFonts w:hint="eastAsia" w:ascii="宋体" w:hAnsi="宋体"/>
                <w:color w:val="auto"/>
                <w:szCs w:val="21"/>
                <w:highlight w:val="none"/>
              </w:rPr>
              <w:t>项目名称：医疗设备采购</w:t>
            </w:r>
          </w:p>
          <w:p>
            <w:pPr>
              <w:spacing w:line="360" w:lineRule="exact"/>
              <w:ind w:left="1025" w:hanging="1024" w:hangingChars="488"/>
              <w:rPr>
                <w:rFonts w:ascii="宋体"/>
                <w:color w:val="auto"/>
                <w:szCs w:val="21"/>
                <w:highlight w:val="none"/>
              </w:rPr>
            </w:pPr>
            <w:r>
              <w:rPr>
                <w:rFonts w:hint="eastAsia" w:ascii="宋体" w:hAnsi="宋体"/>
                <w:color w:val="auto"/>
                <w:szCs w:val="21"/>
                <w:highlight w:val="none"/>
              </w:rPr>
              <w:t>项目编号：QZZC2020-J1-210243-GXWD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3</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供应商的基本条件</w:t>
            </w:r>
          </w:p>
          <w:p>
            <w:pPr>
              <w:widowControl/>
              <w:spacing w:line="380" w:lineRule="atLeast"/>
              <w:rPr>
                <w:rFonts w:ascii="宋体" w:cs="宋体"/>
                <w:color w:val="auto"/>
                <w:szCs w:val="21"/>
                <w:highlight w:val="none"/>
                <w:u w:val="single"/>
              </w:rPr>
            </w:pPr>
            <w:r>
              <w:rPr>
                <w:rFonts w:ascii="宋体" w:hAnsi="宋体"/>
                <w:color w:val="auto"/>
                <w:szCs w:val="21"/>
                <w:highlight w:val="none"/>
              </w:rPr>
              <w:t>3.1</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供应商资格：按第一章谈判公告“二、申请人的资格要求”规定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spacing w:line="360" w:lineRule="exact"/>
              <w:rPr>
                <w:rFonts w:asci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u w:val="single"/>
              </w:rPr>
              <w:t>其他：无</w:t>
            </w:r>
            <w:r>
              <w:rPr>
                <w:rFonts w:ascii="宋体" w:hAnsi="宋体"/>
                <w:color w:val="auto"/>
                <w:szCs w:val="21"/>
                <w:highlight w:val="none"/>
                <w:u w:val="single"/>
              </w:rPr>
              <w:t xml:space="preserve">  </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4.2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成交服务费：本项目的成交服务费，按第</w:t>
            </w:r>
            <w:r>
              <w:rPr>
                <w:rFonts w:ascii="宋体" w:hAnsi="宋体"/>
                <w:color w:val="auto"/>
                <w:szCs w:val="21"/>
                <w:highlight w:val="none"/>
              </w:rPr>
              <w:t>19.1</w:t>
            </w:r>
            <w:r>
              <w:rPr>
                <w:rFonts w:hint="eastAsia" w:ascii="宋体" w:hAnsi="宋体"/>
                <w:color w:val="auto"/>
                <w:szCs w:val="21"/>
                <w:highlight w:val="none"/>
              </w:rPr>
              <w:t>款规定“货物类”标准采用差额定率累进计费方式计算</w:t>
            </w:r>
            <w:r>
              <w:rPr>
                <w:rFonts w:hint="eastAsia" w:ascii="宋体" w:hAnsi="宋体"/>
                <w:color w:val="auto"/>
                <w:szCs w:val="21"/>
                <w:highlight w:val="none"/>
                <w:u w:val="single"/>
              </w:rPr>
              <w:t>下浮</w:t>
            </w:r>
            <w:r>
              <w:rPr>
                <w:rFonts w:ascii="宋体" w:hAnsi="宋体"/>
                <w:color w:val="auto"/>
                <w:szCs w:val="21"/>
                <w:highlight w:val="none"/>
                <w:u w:val="single"/>
              </w:rPr>
              <w:t>2</w:t>
            </w:r>
            <w:r>
              <w:rPr>
                <w:rFonts w:ascii="宋体"/>
                <w:color w:val="auto"/>
                <w:szCs w:val="21"/>
                <w:highlight w:val="none"/>
                <w:u w:val="single"/>
              </w:rPr>
              <w:t>0</w:t>
            </w:r>
            <w:r>
              <w:rPr>
                <w:rFonts w:ascii="宋体" w:hAnsi="宋体"/>
                <w:color w:val="auto"/>
                <w:szCs w:val="21"/>
                <w:highlight w:val="none"/>
                <w:u w:val="single"/>
              </w:rPr>
              <w:t>%</w:t>
            </w:r>
            <w:r>
              <w:rPr>
                <w:rFonts w:hint="eastAsia" w:ascii="宋体" w:hAnsi="宋体"/>
                <w:color w:val="auto"/>
                <w:szCs w:val="21"/>
                <w:highlight w:val="none"/>
              </w:rPr>
              <w:t>，由采购单位在与成交供应商签订合同后，一次性向采购代理机构支付</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6.6.1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价格文件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r>
              <w:rPr>
                <w:rFonts w:hint="eastAsia" w:ascii="宋体" w:hAnsi="宋体"/>
                <w:color w:val="auto"/>
                <w:szCs w:val="21"/>
                <w:highlight w:val="none"/>
              </w:rPr>
              <w:t>：</w:t>
            </w:r>
          </w:p>
          <w:p>
            <w:pPr>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）谈判报价表；（附件二）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6.6.2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商务技术文件（应该有的必须提供</w:t>
            </w:r>
            <w:r>
              <w:rPr>
                <w:rFonts w:ascii="宋体"/>
                <w:color w:val="auto"/>
                <w:szCs w:val="21"/>
                <w:highlight w:val="none"/>
              </w:rPr>
              <w:t>,</w:t>
            </w:r>
            <w:r>
              <w:rPr>
                <w:rFonts w:hint="eastAsia" w:ascii="宋体" w:hAnsi="宋体"/>
                <w:color w:val="auto"/>
                <w:szCs w:val="21"/>
                <w:highlight w:val="none"/>
              </w:rPr>
              <w:t>如未提供</w:t>
            </w:r>
            <w:r>
              <w:rPr>
                <w:rFonts w:ascii="宋体"/>
                <w:color w:val="auto"/>
                <w:szCs w:val="21"/>
                <w:highlight w:val="none"/>
              </w:rPr>
              <w:t>,</w:t>
            </w:r>
            <w:r>
              <w:rPr>
                <w:rFonts w:hint="eastAsia" w:ascii="宋体" w:hAnsi="宋体"/>
                <w:color w:val="auto"/>
                <w:szCs w:val="21"/>
                <w:highlight w:val="none"/>
              </w:rPr>
              <w:t>评审小组有权拒绝其响应文件）</w:t>
            </w:r>
            <w:r>
              <w:rPr>
                <w:rFonts w:ascii="宋体" w:hAnsi="宋体"/>
                <w:color w:val="auto"/>
                <w:szCs w:val="21"/>
                <w:highlight w:val="none"/>
              </w:rPr>
              <w:t xml:space="preserve"> </w:t>
            </w:r>
          </w:p>
          <w:p>
            <w:pPr>
              <w:spacing w:line="360" w:lineRule="exact"/>
              <w:rPr>
                <w:rFonts w:ascii="宋体"/>
                <w:color w:val="auto"/>
                <w:szCs w:val="21"/>
                <w:highlight w:val="none"/>
              </w:rPr>
            </w:pPr>
            <w:r>
              <w:rPr>
                <w:rFonts w:hint="eastAsia" w:ascii="宋体" w:hAnsi="宋体"/>
                <w:color w:val="auto"/>
                <w:szCs w:val="21"/>
                <w:highlight w:val="none"/>
              </w:rPr>
              <w:t>一、资格审查</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）有效的“营业执照”正本或副本复印件</w:t>
            </w:r>
            <w:r>
              <w:rPr>
                <w:rFonts w:ascii="宋体" w:hAnsi="宋体"/>
                <w:color w:val="auto"/>
                <w:szCs w:val="21"/>
                <w:highlight w:val="none"/>
              </w:rPr>
              <w:t>(</w:t>
            </w:r>
            <w:r>
              <w:rPr>
                <w:rFonts w:hint="eastAsia" w:ascii="宋体" w:hAnsi="宋体"/>
                <w:color w:val="auto"/>
                <w:szCs w:val="21"/>
                <w:highlight w:val="none"/>
              </w:rPr>
              <w:t>要求包含本次采购货物的经营范围），对于有经营资质要求的，必须同时提供有效的经营资质证书副本内页复印件。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）供应商股东及出资信息表。</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）供应商</w:t>
            </w:r>
            <w:r>
              <w:rPr>
                <w:rFonts w:ascii="宋体" w:hAnsi="宋体"/>
                <w:color w:val="auto"/>
                <w:szCs w:val="21"/>
                <w:highlight w:val="none"/>
              </w:rPr>
              <w:t>2018</w:t>
            </w:r>
            <w:r>
              <w:rPr>
                <w:rFonts w:hint="eastAsia" w:ascii="宋体" w:hAnsi="宋体"/>
                <w:color w:val="auto"/>
                <w:szCs w:val="21"/>
                <w:highlight w:val="none"/>
              </w:rPr>
              <w:t>或</w:t>
            </w:r>
            <w:r>
              <w:rPr>
                <w:rFonts w:ascii="宋体" w:hAnsi="宋体"/>
                <w:color w:val="auto"/>
                <w:szCs w:val="21"/>
                <w:highlight w:val="none"/>
              </w:rPr>
              <w:t>2019</w:t>
            </w:r>
            <w:r>
              <w:rPr>
                <w:rFonts w:hint="eastAsia" w:ascii="宋体" w:hAnsi="宋体"/>
                <w:color w:val="auto"/>
                <w:szCs w:val="21"/>
                <w:highlight w:val="none"/>
              </w:rPr>
              <w:t>年度财务报表复印件【①如无经会计师事务所审计的财务报表，则需提交本公司出具的财务报表；②</w:t>
            </w:r>
            <w:r>
              <w:rPr>
                <w:rFonts w:ascii="宋体" w:hAnsi="宋体"/>
                <w:color w:val="auto"/>
                <w:szCs w:val="21"/>
                <w:highlight w:val="none"/>
              </w:rPr>
              <w:t>2020</w:t>
            </w:r>
            <w:r>
              <w:rPr>
                <w:rFonts w:hint="eastAsia" w:ascii="宋体" w:hAnsi="宋体"/>
                <w:color w:val="auto"/>
                <w:szCs w:val="21"/>
                <w:highlight w:val="none"/>
              </w:rPr>
              <w:t>年新近成立的公司可根据其成立的时间提交财务报表；③账务报表至少包含资产负债表、利润表、现金流量表，以上未按要求提供材料的，将取消其投标资格】。</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竞标截止之日前六个月内供应商任意一个月依法缴纳税收的相关证明，可以是：缴费的银行单据，或供应商所在地主管税务部门出具的有效证明等复印件；依法免税的应提供供应商所在地主管税务部门出具相应的文件证明复印件，社会团体、协会不须提供。</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竞标截止之日前六个月内供应商任意一个月依法缴纳社会保险费的相关证明，可以是：缴费的银行单据，或供应商所在社保机构出具的有效证明等复印件；不需要缴纳社会保险金的应提供供应商所在社保机构出具相应的文件证明复印件，社会团体、协会不须提供。</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）参加政府采购活动前三年内，在经营活动中没有重大违法记录的书面声明</w:t>
            </w:r>
            <w:r>
              <w:rPr>
                <w:rFonts w:ascii="宋体" w:hAns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二、符合性审查</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）谈判书及竞标声明书。</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）谈判保证金交纳证明材料。</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）供货清单。（格式见附件）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）技术响应、偏离情况说明表。</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）商务响应表。</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）法定代表人身份证明书</w:t>
            </w:r>
            <w:r>
              <w:rPr>
                <w:rFonts w:hint="eastAsia" w:ascii="宋体" w:hAnsi="宋体"/>
                <w:b/>
                <w:color w:val="auto"/>
                <w:szCs w:val="21"/>
                <w:highlight w:val="none"/>
              </w:rPr>
              <w:t>（必须提供）</w:t>
            </w:r>
            <w:r>
              <w:rPr>
                <w:rFonts w:hint="eastAsia" w:ascii="宋体" w:hAnsi="宋体"/>
                <w:color w:val="auto"/>
                <w:szCs w:val="21"/>
                <w:highlight w:val="none"/>
              </w:rPr>
              <w:t>，法定代表人授权委托书及被授权人有效身份证正反面复印件。</w:t>
            </w:r>
            <w:r>
              <w:rPr>
                <w:rFonts w:ascii="宋体" w:hAnsi="宋体"/>
                <w:b/>
                <w:color w:val="auto"/>
                <w:szCs w:val="21"/>
                <w:highlight w:val="none"/>
              </w:rPr>
              <w:t>[</w:t>
            </w:r>
            <w:r>
              <w:rPr>
                <w:rFonts w:hint="eastAsia" w:ascii="宋体" w:hAnsi="宋体"/>
                <w:b/>
                <w:color w:val="auto"/>
                <w:szCs w:val="21"/>
                <w:highlight w:val="none"/>
              </w:rPr>
              <w:t>必须提供，否则竞标无效</w:t>
            </w:r>
            <w:r>
              <w:rPr>
                <w:rFonts w:ascii="宋体" w:hAnsi="宋体"/>
                <w:b/>
                <w:color w:val="auto"/>
                <w:szCs w:val="21"/>
                <w:highlight w:val="none"/>
              </w:rPr>
              <w:t>]</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）根据“采购项目技术规格、参数及要求”中的要求提供的技术方案、服务方案或证明文件等。</w:t>
            </w:r>
          </w:p>
          <w:p>
            <w:pPr>
              <w:spacing w:line="360" w:lineRule="exact"/>
              <w:rPr>
                <w:rFonts w:ascii="宋体"/>
                <w:color w:val="auto"/>
                <w:szCs w:val="21"/>
                <w:highlight w:val="none"/>
              </w:rPr>
            </w:pPr>
            <w:r>
              <w:rPr>
                <w:rFonts w:hint="eastAsia" w:ascii="宋体" w:hAnsi="宋体"/>
                <w:color w:val="auto"/>
                <w:szCs w:val="21"/>
                <w:highlight w:val="none"/>
              </w:rPr>
              <w:t>三、技术文件</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）货物制造检测标准、货物认证、检测报告、鉴定证书等。</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）生产、销售许可证（如国家实行强制性要求的）。</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）产品获奖证书。</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）货物名称、型号、规格、数量、性能、内部配置、使用原材料，引进新技术、新工艺、新材料的等情况。</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）货物制造、检验、验收执行的标准。</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）质量保证措施。</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）产品样本、使用保养说明书、图纸等技术资料。</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）提供切实可行的优惠承诺。</w:t>
            </w:r>
          </w:p>
          <w:p>
            <w:pPr>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）供应商认为需要提供的有关资料（包括小微企业、残疾人企业、监狱企业等，如属于小型、微型企业的，须提供工商注册地工业和信息化等部门出具的相关证明材料）。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6.7</w:t>
            </w:r>
          </w:p>
        </w:tc>
        <w:tc>
          <w:tcPr>
            <w:tcW w:w="8080" w:type="dxa"/>
            <w:vAlign w:val="center"/>
          </w:tcPr>
          <w:p>
            <w:pPr>
              <w:snapToGrid w:val="0"/>
              <w:spacing w:line="360" w:lineRule="exact"/>
              <w:jc w:val="left"/>
              <w:rPr>
                <w:rFonts w:ascii="宋体" w:cs="Courier New"/>
                <w:color w:val="auto"/>
                <w:szCs w:val="21"/>
                <w:highlight w:val="none"/>
              </w:rPr>
            </w:pPr>
            <w:r>
              <w:rPr>
                <w:rFonts w:hint="eastAsia" w:ascii="宋体" w:hAnsi="宋体" w:cs="Courier New"/>
                <w:color w:val="auto"/>
                <w:szCs w:val="21"/>
                <w:highlight w:val="none"/>
              </w:rPr>
              <w:t>响应文件</w:t>
            </w:r>
            <w:r>
              <w:rPr>
                <w:rFonts w:hint="eastAsia" w:ascii="宋体" w:hAnsi="宋体" w:cs="Courier New"/>
                <w:color w:val="auto"/>
                <w:szCs w:val="21"/>
                <w:highlight w:val="none"/>
              </w:rPr>
              <w:t>电子版。供应商在递交响应文件时，同时递交响应文件电子版。</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1</w:t>
            </w:r>
            <w:r>
              <w:rPr>
                <w:rFonts w:hint="eastAsia" w:ascii="宋体" w:hAnsi="宋体" w:cs="Courier New"/>
                <w:color w:val="auto"/>
                <w:szCs w:val="21"/>
                <w:highlight w:val="none"/>
              </w:rPr>
              <w:t>、响应文件电子版内容：报价表（必须包括竞标产品的名称、规格型号、数量、单价），技术响应表，售后服务。</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、响应文件电子版份数：</w:t>
            </w:r>
            <w:r>
              <w:rPr>
                <w:rFonts w:ascii="宋体" w:hAnsi="宋体" w:cs="Courier New"/>
                <w:color w:val="auto"/>
                <w:szCs w:val="21"/>
                <w:highlight w:val="none"/>
              </w:rPr>
              <w:t>1</w:t>
            </w:r>
            <w:r>
              <w:rPr>
                <w:rFonts w:hint="eastAsia" w:ascii="宋体" w:hAnsi="宋体" w:cs="Courier New"/>
                <w:color w:val="auto"/>
                <w:szCs w:val="21"/>
                <w:highlight w:val="none"/>
              </w:rPr>
              <w:t>份。</w:t>
            </w:r>
          </w:p>
          <w:p>
            <w:pPr>
              <w:snapToGrid w:val="0"/>
              <w:spacing w:line="360" w:lineRule="exact"/>
              <w:jc w:val="left"/>
              <w:rPr>
                <w:rFonts w:asci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rPr>
              <w:t>、响应文件电子版形式：可编辑的</w:t>
            </w:r>
            <w:r>
              <w:rPr>
                <w:rFonts w:ascii="宋体" w:hAnsi="宋体" w:cs="Courier New"/>
                <w:color w:val="auto"/>
                <w:szCs w:val="21"/>
                <w:highlight w:val="none"/>
              </w:rPr>
              <w:t>word</w:t>
            </w:r>
            <w:r>
              <w:rPr>
                <w:rFonts w:hint="eastAsia" w:ascii="宋体" w:hAnsi="宋体" w:cs="Courier New"/>
                <w:color w:val="auto"/>
                <w:szCs w:val="21"/>
                <w:highlight w:val="none"/>
              </w:rPr>
              <w:t>文档格式。</w:t>
            </w:r>
          </w:p>
          <w:p>
            <w:pPr>
              <w:snapToGrid w:val="0"/>
              <w:spacing w:line="360" w:lineRule="exact"/>
              <w:jc w:val="left"/>
              <w:rPr>
                <w:rFonts w:ascii="宋体"/>
                <w:color w:val="auto"/>
                <w:szCs w:val="21"/>
                <w:highlight w:val="none"/>
              </w:rPr>
            </w:pPr>
            <w:r>
              <w:rPr>
                <w:rFonts w:ascii="宋体" w:hAnsi="宋体" w:cs="Courier New"/>
                <w:color w:val="auto"/>
                <w:szCs w:val="21"/>
                <w:highlight w:val="none"/>
              </w:rPr>
              <w:t>4</w:t>
            </w:r>
            <w:r>
              <w:rPr>
                <w:rFonts w:hint="eastAsia" w:ascii="宋体" w:hAnsi="宋体" w:cs="Courier New"/>
                <w:color w:val="auto"/>
                <w:szCs w:val="21"/>
                <w:highlight w:val="none"/>
              </w:rPr>
              <w:t>、响应文件电子版密封方式：将响应文件电子版光盘与纸质版响应文件一并装入响应文件袋中。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6.8</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响应文件有效期：自响应文件提交截止之日起至政府采购合同签订之日止。</w:t>
            </w:r>
          </w:p>
          <w:p>
            <w:pPr>
              <w:pStyle w:val="6"/>
              <w:widowControl w:val="0"/>
              <w:tabs>
                <w:tab w:val="clear" w:pos="454"/>
              </w:tabs>
              <w:snapToGrid w:val="0"/>
              <w:spacing w:afterLines="0" w:line="360" w:lineRule="exact"/>
              <w:ind w:left="0" w:firstLine="420" w:firstLineChars="200"/>
              <w:rPr>
                <w:rFonts w:ascii="宋体"/>
                <w:color w:val="auto"/>
                <w:sz w:val="21"/>
                <w:szCs w:val="21"/>
                <w:highlight w:val="none"/>
              </w:rPr>
            </w:pPr>
            <w:bookmarkStart w:id="3" w:name="_Toc254970540"/>
            <w:bookmarkStart w:id="4" w:name="_Toc254970681"/>
            <w:r>
              <w:rPr>
                <w:rFonts w:ascii="宋体" w:hAnsi="宋体"/>
                <w:color w:val="auto"/>
                <w:sz w:val="21"/>
                <w:szCs w:val="21"/>
                <w:highlight w:val="none"/>
              </w:rPr>
              <w:t>1</w:t>
            </w:r>
            <w:r>
              <w:rPr>
                <w:rFonts w:hint="eastAsia" w:ascii="宋体" w:hAnsi="宋体"/>
                <w:color w:val="auto"/>
                <w:sz w:val="21"/>
                <w:szCs w:val="21"/>
                <w:highlight w:val="none"/>
              </w:rPr>
              <w:t>、未成交的响应文件有效期内均应保持有效。</w:t>
            </w:r>
            <w:bookmarkEnd w:id="3"/>
            <w:bookmarkEnd w:id="4"/>
          </w:p>
          <w:p>
            <w:pPr>
              <w:pStyle w:val="6"/>
              <w:widowControl w:val="0"/>
              <w:tabs>
                <w:tab w:val="clear" w:pos="454"/>
              </w:tabs>
              <w:snapToGrid w:val="0"/>
              <w:spacing w:afterLines="0" w:line="360" w:lineRule="exact"/>
              <w:ind w:left="0" w:firstLine="420" w:firstLineChars="200"/>
              <w:rPr>
                <w:rFonts w:ascii="宋体"/>
                <w:color w:val="auto"/>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、成交供应商的响应文件有效期自响应文件提交截止之日起至合同履行完毕止均应保持有效。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6.9</w:t>
            </w:r>
          </w:p>
        </w:tc>
        <w:tc>
          <w:tcPr>
            <w:tcW w:w="8080" w:type="dxa"/>
            <w:vAlign w:val="center"/>
          </w:tcPr>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谈判保证金金额：</w:t>
            </w:r>
            <w:r>
              <w:rPr>
                <w:rFonts w:hint="eastAsia" w:ascii="宋体" w:hAnsi="宋体"/>
                <w:color w:val="auto"/>
                <w:szCs w:val="21"/>
                <w:highlight w:val="none"/>
                <w:u w:val="single"/>
              </w:rPr>
              <w:t>按谈判公告</w:t>
            </w:r>
            <w:r>
              <w:rPr>
                <w:rFonts w:hint="eastAsia" w:ascii="宋体" w:hAnsi="宋体"/>
                <w:color w:val="auto"/>
                <w:szCs w:val="21"/>
                <w:highlight w:val="none"/>
              </w:rPr>
              <w:t>（须足额交纳）</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谈判保证金应在响应文件有效期内保持有效。</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谈判保证金交纳方式：以转账或电汇形式。</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谈判保证金必须从供应商银行账户转出并于响应文件递交截止时间前到达指定银行账户【开户名称：广西万盯卯招标咨询有限公司，开户银行：</w:t>
            </w:r>
            <w:r>
              <w:rPr>
                <w:rFonts w:hint="eastAsia" w:ascii="宋体" w:hAnsi="宋体" w:cs="宋体"/>
                <w:color w:val="auto"/>
                <w:szCs w:val="21"/>
                <w:highlight w:val="none"/>
              </w:rPr>
              <w:t>南宁市邕宁区农村信用合作联社仙葫信用社</w:t>
            </w:r>
            <w:r>
              <w:rPr>
                <w:rFonts w:hint="eastAsia" w:ascii="宋体" w:hAnsi="宋体"/>
                <w:color w:val="auto"/>
                <w:szCs w:val="21"/>
                <w:highlight w:val="none"/>
              </w:rPr>
              <w:t>，银行账号：</w:t>
            </w:r>
            <w:r>
              <w:rPr>
                <w:rFonts w:ascii="宋体" w:hAnsi="宋体"/>
                <w:color w:val="auto"/>
                <w:szCs w:val="21"/>
                <w:highlight w:val="none"/>
              </w:rPr>
              <w:t>1875 1201 0116 2454 07</w:t>
            </w:r>
            <w:r>
              <w:rPr>
                <w:rFonts w:hint="eastAsia" w:ascii="宋体" w:hAnsi="宋体"/>
                <w:color w:val="auto"/>
                <w:szCs w:val="21"/>
                <w:highlight w:val="none"/>
              </w:rPr>
              <w:t>】，否则视为无效谈判保证金。本项目不接受现金形式或从个人账户转出的谈判保证金。</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供应商为联合体的，可以由联合体中的一方或者多方共同交纳保证金，其交纳的保证金对联合体各方均具有约束力。</w:t>
            </w:r>
          </w:p>
          <w:p>
            <w:pPr>
              <w:snapToGrid w:val="0"/>
              <w:spacing w:line="360" w:lineRule="exact"/>
              <w:ind w:firstLine="457" w:firstLineChars="218"/>
              <w:rPr>
                <w:rFonts w:ascii="宋体"/>
                <w:color w:val="auto"/>
                <w:szCs w:val="21"/>
                <w:highlight w:val="none"/>
              </w:rPr>
            </w:pPr>
            <w:r>
              <w:rPr>
                <w:rFonts w:hint="eastAsia" w:ascii="宋体" w:hAnsi="宋体"/>
                <w:color w:val="auto"/>
                <w:szCs w:val="21"/>
                <w:highlight w:val="none"/>
              </w:rPr>
              <w:t>注：</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、谈判保证金的退还均以转账形式退回到供应商银行账户。</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未成交供应商的谈判保证金在成交通知书发出后五个工作日内退还。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成交供应商的谈判保证金在成交供应商与采购人签订合同并送合同给代理机构存档后五个工作日内退还。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、有下列情形之一的，谈判保证金的不退还。</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供应商在提交响应文件截止时间后撤回响应文件的；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供应商在响应文件中提供虚假材料的；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除因不可抗力或谈判文件认可的情形以外，成交供应商不与采购人签订合同的；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供应商与采购人、其他供应商或者采购代理机构恶意串通的；</w:t>
            </w:r>
          </w:p>
          <w:p>
            <w:pPr>
              <w:snapToGrid w:val="0"/>
              <w:spacing w:line="360" w:lineRule="exact"/>
              <w:ind w:firstLine="457" w:firstLineChars="218"/>
              <w:rPr>
                <w:rFonts w:asci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法律法规规定的其他情形。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8.1</w:t>
            </w:r>
          </w:p>
        </w:tc>
        <w:tc>
          <w:tcPr>
            <w:tcW w:w="8080" w:type="dxa"/>
            <w:vAlign w:val="center"/>
          </w:tcPr>
          <w:p>
            <w:pPr>
              <w:tabs>
                <w:tab w:val="left" w:pos="525"/>
              </w:tabs>
              <w:snapToGrid w:val="0"/>
              <w:spacing w:line="360" w:lineRule="exact"/>
              <w:jc w:val="left"/>
              <w:rPr>
                <w:rFonts w:ascii="宋体"/>
                <w:color w:val="auto"/>
                <w:szCs w:val="21"/>
                <w:highlight w:val="none"/>
              </w:rPr>
            </w:pPr>
            <w:r>
              <w:rPr>
                <w:rFonts w:hint="eastAsia" w:ascii="宋体" w:hAnsi="宋体"/>
                <w:color w:val="auto"/>
                <w:szCs w:val="21"/>
                <w:highlight w:val="none"/>
              </w:rPr>
              <w:t>竞标报价：供应商必须就所竞项目的全部内容作完整唯一报价，漏项报价的或有选择的或有条件的报价，其响应文件将视为无效。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9.1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响应文件份数：正本一份、副本四份。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10.1</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响应文件递交截止时间：</w:t>
            </w:r>
            <w:r>
              <w:rPr>
                <w:rFonts w:ascii="宋体" w:hAnsi="宋体" w:cs="宋体"/>
                <w:bCs/>
                <w:color w:val="auto"/>
                <w:kern w:val="0"/>
                <w:szCs w:val="21"/>
                <w:highlight w:val="none"/>
              </w:rPr>
              <w:t>2020</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日</w:t>
            </w:r>
            <w:r>
              <w:rPr>
                <w:rFonts w:ascii="宋体" w:hAnsi="宋体" w:cs="宋体"/>
                <w:bCs/>
                <w:color w:val="auto"/>
                <w:kern w:val="0"/>
                <w:szCs w:val="21"/>
                <w:highlight w:val="none"/>
                <w:lang w:val="en-US"/>
              </w:rPr>
              <w:t>10</w:t>
            </w:r>
            <w:r>
              <w:rPr>
                <w:rFonts w:hint="eastAsia" w:ascii="宋体" w:hAnsi="宋体" w:cs="宋体"/>
                <w:bCs/>
                <w:color w:val="auto"/>
                <w:kern w:val="0"/>
                <w:szCs w:val="21"/>
                <w:highlight w:val="none"/>
              </w:rPr>
              <w:t>时</w:t>
            </w:r>
            <w:r>
              <w:rPr>
                <w:rFonts w:ascii="宋体" w:cs="宋体"/>
                <w:bCs/>
                <w:color w:val="auto"/>
                <w:kern w:val="0"/>
                <w:szCs w:val="21"/>
                <w:highlight w:val="none"/>
                <w:lang w:val="en-US"/>
              </w:rPr>
              <w:t>0</w:t>
            </w:r>
            <w:r>
              <w:rPr>
                <w:rFonts w:ascii="宋体" w:hAnsi="宋体" w:cs="宋体"/>
                <w:bCs/>
                <w:color w:val="auto"/>
                <w:kern w:val="0"/>
                <w:szCs w:val="21"/>
                <w:highlight w:val="none"/>
              </w:rPr>
              <w:t xml:space="preserve">0 </w:t>
            </w:r>
            <w:r>
              <w:rPr>
                <w:rFonts w:hint="eastAsia" w:ascii="宋体" w:hAnsi="宋体" w:cs="宋体"/>
                <w:bCs/>
                <w:color w:val="auto"/>
                <w:kern w:val="0"/>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10.2</w:t>
            </w: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响应文件递交地址：钦州高新技术产业开发区</w:t>
            </w:r>
            <w:r>
              <w:rPr>
                <w:rFonts w:ascii="宋体" w:hAnsi="宋体"/>
                <w:color w:val="auto"/>
                <w:szCs w:val="21"/>
                <w:highlight w:val="none"/>
              </w:rPr>
              <w:t>B1</w:t>
            </w:r>
            <w:r>
              <w:rPr>
                <w:rFonts w:hint="eastAsia" w:ascii="宋体" w:hAnsi="宋体"/>
                <w:color w:val="auto"/>
                <w:szCs w:val="21"/>
                <w:highlight w:val="none"/>
              </w:rPr>
              <w:t>地块河东公寓</w:t>
            </w:r>
            <w:r>
              <w:rPr>
                <w:rFonts w:ascii="宋体" w:hAnsi="宋体"/>
                <w:color w:val="auto"/>
                <w:szCs w:val="21"/>
                <w:highlight w:val="none"/>
              </w:rPr>
              <w:t>36</w:t>
            </w:r>
            <w:r>
              <w:rPr>
                <w:rFonts w:hint="eastAsia" w:ascii="宋体" w:hAnsi="宋体"/>
                <w:color w:val="auto"/>
                <w:szCs w:val="21"/>
                <w:highlight w:val="none"/>
              </w:rPr>
              <w:t>号楼</w:t>
            </w:r>
            <w:r>
              <w:rPr>
                <w:rFonts w:ascii="宋体" w:hAnsi="宋体"/>
                <w:color w:val="auto"/>
                <w:szCs w:val="21"/>
                <w:highlight w:val="none"/>
              </w:rPr>
              <w:t>B3</w:t>
            </w:r>
            <w:r>
              <w:rPr>
                <w:rFonts w:hint="eastAsia" w:ascii="宋体" w:hAnsi="宋体"/>
                <w:color w:val="auto"/>
                <w:szCs w:val="21"/>
                <w:highlight w:val="none"/>
              </w:rPr>
              <w:t>号商铺</w:t>
            </w:r>
            <w:r>
              <w:rPr>
                <w:rFonts w:ascii="宋体" w:hAnsi="宋体"/>
                <w:color w:val="auto"/>
                <w:szCs w:val="21"/>
                <w:highlight w:val="none"/>
              </w:rPr>
              <w:t>1-2</w:t>
            </w:r>
            <w:r>
              <w:rPr>
                <w:rFonts w:hint="eastAsia" w:ascii="宋体" w:hAnsi="宋体"/>
                <w:color w:val="auto"/>
                <w:szCs w:val="21"/>
                <w:highlight w:val="none"/>
              </w:rPr>
              <w:t>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p>
        </w:tc>
        <w:tc>
          <w:tcPr>
            <w:tcW w:w="8080" w:type="dxa"/>
            <w:vAlign w:val="center"/>
          </w:tcPr>
          <w:p>
            <w:pPr>
              <w:spacing w:line="360" w:lineRule="exact"/>
              <w:rPr>
                <w:rFonts w:ascii="宋体"/>
                <w:color w:val="auto"/>
                <w:szCs w:val="21"/>
                <w:highlight w:val="none"/>
              </w:rPr>
            </w:pPr>
            <w:r>
              <w:rPr>
                <w:rFonts w:hint="eastAsia" w:ascii="宋体" w:hAnsi="宋体"/>
                <w:color w:val="auto"/>
                <w:szCs w:val="21"/>
                <w:highlight w:val="none"/>
              </w:rPr>
              <w:t>谈判时间：</w:t>
            </w:r>
            <w:r>
              <w:rPr>
                <w:rFonts w:ascii="宋体" w:hAnsi="宋体" w:cs="宋体"/>
                <w:bCs/>
                <w:color w:val="auto"/>
                <w:kern w:val="0"/>
                <w:szCs w:val="21"/>
                <w:highlight w:val="none"/>
              </w:rPr>
              <w:t>2020</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日</w:t>
            </w:r>
            <w:r>
              <w:rPr>
                <w:rFonts w:ascii="宋体" w:hAnsi="宋体" w:cs="宋体"/>
                <w:bCs/>
                <w:color w:val="auto"/>
                <w:kern w:val="0"/>
                <w:szCs w:val="21"/>
                <w:highlight w:val="none"/>
                <w:lang w:val="en-US"/>
              </w:rPr>
              <w:t>10</w:t>
            </w:r>
            <w:r>
              <w:rPr>
                <w:rFonts w:hint="eastAsia" w:ascii="宋体" w:hAnsi="宋体" w:cs="宋体"/>
                <w:bCs/>
                <w:color w:val="auto"/>
                <w:kern w:val="0"/>
                <w:szCs w:val="21"/>
                <w:highlight w:val="none"/>
              </w:rPr>
              <w:t>时</w:t>
            </w:r>
            <w:r>
              <w:rPr>
                <w:rFonts w:ascii="宋体" w:cs="宋体"/>
                <w:bCs/>
                <w:color w:val="auto"/>
                <w:kern w:val="0"/>
                <w:szCs w:val="21"/>
                <w:highlight w:val="none"/>
                <w:lang w:val="en-US"/>
              </w:rPr>
              <w:t>0</w:t>
            </w:r>
            <w:r>
              <w:rPr>
                <w:rFonts w:ascii="宋体" w:hAnsi="宋体" w:cs="宋体"/>
                <w:bCs/>
                <w:color w:val="auto"/>
                <w:kern w:val="0"/>
                <w:szCs w:val="21"/>
                <w:highlight w:val="none"/>
              </w:rPr>
              <w:t xml:space="preserve">0 </w:t>
            </w:r>
            <w:r>
              <w:rPr>
                <w:rFonts w:hint="eastAsia" w:ascii="宋体" w:hAnsi="宋体" w:cs="宋体"/>
                <w:bCs/>
                <w:color w:val="auto"/>
                <w:kern w:val="0"/>
                <w:szCs w:val="21"/>
                <w:highlight w:val="none"/>
              </w:rPr>
              <w:t>分</w:t>
            </w:r>
            <w:r>
              <w:rPr>
                <w:rFonts w:hint="eastAsia" w:ascii="宋体" w:hAnsi="宋体"/>
                <w:color w:val="auto"/>
                <w:szCs w:val="21"/>
                <w:highlight w:val="none"/>
              </w:rPr>
              <w:t>截标后（具体时间由采购代理机构另行通知）</w:t>
            </w:r>
          </w:p>
          <w:p>
            <w:pPr>
              <w:spacing w:line="360" w:lineRule="exact"/>
              <w:rPr>
                <w:rFonts w:ascii="宋体"/>
                <w:color w:val="auto"/>
                <w:szCs w:val="21"/>
                <w:highlight w:val="none"/>
              </w:rPr>
            </w:pPr>
            <w:r>
              <w:rPr>
                <w:rFonts w:hint="eastAsia" w:ascii="宋体" w:hAnsi="宋体"/>
                <w:color w:val="auto"/>
                <w:szCs w:val="21"/>
                <w:highlight w:val="none"/>
              </w:rPr>
              <w:t>谈判地点：钦州高新技术产业开发区</w:t>
            </w:r>
            <w:r>
              <w:rPr>
                <w:rFonts w:ascii="宋体" w:hAnsi="宋体"/>
                <w:color w:val="auto"/>
                <w:szCs w:val="21"/>
                <w:highlight w:val="none"/>
              </w:rPr>
              <w:t>B1</w:t>
            </w:r>
            <w:r>
              <w:rPr>
                <w:rFonts w:hint="eastAsia" w:ascii="宋体" w:hAnsi="宋体"/>
                <w:color w:val="auto"/>
                <w:szCs w:val="21"/>
                <w:highlight w:val="none"/>
              </w:rPr>
              <w:t>地块河东公寓</w:t>
            </w:r>
            <w:r>
              <w:rPr>
                <w:rFonts w:ascii="宋体" w:hAnsi="宋体"/>
                <w:color w:val="auto"/>
                <w:szCs w:val="21"/>
                <w:highlight w:val="none"/>
              </w:rPr>
              <w:t>36</w:t>
            </w:r>
            <w:r>
              <w:rPr>
                <w:rFonts w:hint="eastAsia" w:ascii="宋体" w:hAnsi="宋体"/>
                <w:color w:val="auto"/>
                <w:szCs w:val="21"/>
                <w:highlight w:val="none"/>
              </w:rPr>
              <w:t>号楼</w:t>
            </w:r>
            <w:r>
              <w:rPr>
                <w:rFonts w:ascii="宋体" w:hAnsi="宋体"/>
                <w:color w:val="auto"/>
                <w:szCs w:val="21"/>
                <w:highlight w:val="none"/>
              </w:rPr>
              <w:t>B3</w:t>
            </w:r>
            <w:r>
              <w:rPr>
                <w:rFonts w:hint="eastAsia" w:ascii="宋体" w:hAnsi="宋体"/>
                <w:color w:val="auto"/>
                <w:szCs w:val="21"/>
                <w:highlight w:val="none"/>
              </w:rPr>
              <w:t>号商铺</w:t>
            </w:r>
            <w:r>
              <w:rPr>
                <w:rFonts w:ascii="宋体" w:hAnsi="宋体"/>
                <w:color w:val="auto"/>
                <w:szCs w:val="21"/>
                <w:highlight w:val="none"/>
              </w:rPr>
              <w:t>1-2</w:t>
            </w:r>
            <w:r>
              <w:rPr>
                <w:rFonts w:hint="eastAsia" w:ascii="宋体" w:hAnsi="宋体"/>
                <w:color w:val="auto"/>
                <w:szCs w:val="21"/>
                <w:highlight w:val="none"/>
              </w:rPr>
              <w:t>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13.2</w:t>
            </w:r>
          </w:p>
        </w:tc>
        <w:tc>
          <w:tcPr>
            <w:tcW w:w="8080" w:type="dxa"/>
            <w:vAlign w:val="center"/>
          </w:tcPr>
          <w:p>
            <w:pPr>
              <w:snapToGrid w:val="0"/>
              <w:spacing w:line="360" w:lineRule="exact"/>
              <w:rPr>
                <w:rFonts w:ascii="宋体"/>
                <w:b/>
                <w:color w:val="auto"/>
                <w:szCs w:val="21"/>
                <w:highlight w:val="none"/>
              </w:rPr>
            </w:pPr>
            <w:r>
              <w:rPr>
                <w:rFonts w:hint="eastAsia" w:ascii="宋体" w:hAnsi="宋体"/>
                <w:b/>
                <w:color w:val="auto"/>
                <w:szCs w:val="21"/>
                <w:highlight w:val="none"/>
              </w:rPr>
              <w:t>在对供应商资格审查时进行信用查询</w:t>
            </w:r>
          </w:p>
          <w:p>
            <w:pPr>
              <w:snapToGrid w:val="0"/>
              <w:spacing w:line="360" w:lineRule="exact"/>
              <w:rPr>
                <w:color w:val="auto"/>
                <w:highlight w:val="none"/>
              </w:rPr>
            </w:pP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color w:val="auto"/>
                <w:highlight w:val="none"/>
              </w:rPr>
              <w:t>www.ccgp.gov.cn</w:t>
            </w:r>
            <w:r>
              <w:rPr>
                <w:rStyle w:val="29"/>
                <w:color w:val="auto"/>
                <w:highlight w:val="none"/>
              </w:rPr>
              <w:fldChar w:fldCharType="end"/>
            </w:r>
            <w:r>
              <w:rPr>
                <w:color w:val="auto"/>
                <w:highlight w:val="none"/>
              </w:rPr>
              <w:t>)</w:t>
            </w:r>
            <w:r>
              <w:rPr>
                <w:rFonts w:hint="eastAsia"/>
                <w:color w:val="auto"/>
                <w:highlight w:val="none"/>
              </w:rPr>
              <w:t>等</w:t>
            </w:r>
          </w:p>
          <w:p>
            <w:pPr>
              <w:snapToGrid w:val="0"/>
              <w:spacing w:line="360" w:lineRule="exact"/>
              <w:rPr>
                <w:color w:val="auto"/>
                <w:highlight w:val="none"/>
              </w:rPr>
            </w:pPr>
            <w:r>
              <w:rPr>
                <w:rFonts w:hint="eastAsia"/>
                <w:color w:val="auto"/>
                <w:highlight w:val="none"/>
              </w:rPr>
              <w:t>查询起止时间：</w:t>
            </w:r>
            <w:r>
              <w:rPr>
                <w:rFonts w:ascii="宋体" w:hAnsi="宋体"/>
                <w:color w:val="auto"/>
                <w:szCs w:val="21"/>
                <w:highlight w:val="none"/>
              </w:rPr>
              <w:t>2017</w:t>
            </w:r>
            <w:r>
              <w:rPr>
                <w:rFonts w:hint="eastAsia" w:ascii="宋体" w:hAnsi="宋体"/>
                <w:color w:val="auto"/>
                <w:szCs w:val="21"/>
                <w:highlight w:val="none"/>
              </w:rPr>
              <w:t>年</w:t>
            </w:r>
            <w:r>
              <w:rPr>
                <w:rFonts w:ascii="宋体" w:hAnsi="宋体"/>
                <w:color w:val="auto"/>
                <w:szCs w:val="21"/>
                <w:highlight w:val="none"/>
              </w:rPr>
              <w:t>1</w:t>
            </w:r>
            <w:r>
              <w:rPr>
                <w:rFonts w:hint="eastAsia" w:ascii="宋体" w:hAnsi="宋体"/>
                <w:color w:val="auto"/>
                <w:szCs w:val="21"/>
                <w:highlight w:val="none"/>
              </w:rPr>
              <w:t>月</w:t>
            </w:r>
            <w:r>
              <w:rPr>
                <w:rFonts w:ascii="宋体" w:hAnsi="宋体"/>
                <w:color w:val="auto"/>
                <w:szCs w:val="21"/>
                <w:highlight w:val="none"/>
              </w:rPr>
              <w:t>1</w:t>
            </w:r>
            <w:r>
              <w:rPr>
                <w:rFonts w:hint="eastAsia" w:ascii="宋体" w:hAnsi="宋体"/>
                <w:color w:val="auto"/>
                <w:szCs w:val="21"/>
                <w:highlight w:val="none"/>
              </w:rPr>
              <w:t>日至响应文件递交截止时间</w:t>
            </w:r>
          </w:p>
          <w:p>
            <w:pPr>
              <w:snapToGrid w:val="0"/>
              <w:spacing w:line="360" w:lineRule="exact"/>
              <w:rPr>
                <w:color w:val="auto"/>
                <w:highlight w:val="none"/>
              </w:rPr>
            </w:pPr>
            <w:r>
              <w:rPr>
                <w:rFonts w:hint="eastAsia"/>
                <w:color w:val="auto"/>
                <w:highlight w:val="none"/>
              </w:rPr>
              <w:t>查询记录和证据留存方式：在查询网站中直接打印查询记录，打印材料作为评审资料保存。</w:t>
            </w:r>
          </w:p>
          <w:p>
            <w:pPr>
              <w:spacing w:line="360" w:lineRule="exact"/>
              <w:rPr>
                <w:rFonts w:ascii="宋体"/>
                <w:color w:val="auto"/>
                <w:szCs w:val="21"/>
                <w:highlight w:val="none"/>
              </w:rPr>
            </w:pPr>
            <w:r>
              <w:rPr>
                <w:rFonts w:hint="eastAsia"/>
                <w:color w:val="auto"/>
                <w:highlight w:val="none"/>
              </w:rPr>
              <w:t>信用信息使用规则：对在“信用中国”网站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olor w:val="auto"/>
                <w:szCs w:val="21"/>
                <w:highlight w:val="none"/>
              </w:rPr>
              <w:t>资格审查不通过，</w:t>
            </w:r>
            <w:r>
              <w:rPr>
                <w:rFonts w:hint="eastAsia"/>
                <w:color w:val="auto"/>
                <w:highlight w:val="none"/>
              </w:rPr>
              <w:t>不得参与政府采购活动。</w:t>
            </w:r>
            <w:r>
              <w:rPr>
                <w:rFonts w:hint="eastAsia" w:ascii="Helvetica" w:hAnsi="Helvetica" w:cs="Helvetica"/>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14.2</w:t>
            </w:r>
          </w:p>
        </w:tc>
        <w:tc>
          <w:tcPr>
            <w:tcW w:w="8080" w:type="dxa"/>
            <w:vAlign w:val="center"/>
          </w:tcPr>
          <w:p>
            <w:pPr>
              <w:spacing w:line="360" w:lineRule="exact"/>
              <w:ind w:firstLine="420" w:firstLineChars="200"/>
              <w:rPr>
                <w:rFonts w:ascii="宋体"/>
                <w:color w:val="auto"/>
                <w:szCs w:val="21"/>
                <w:highlight w:val="none"/>
              </w:rPr>
            </w:pPr>
            <w:r>
              <w:rPr>
                <w:rFonts w:hint="eastAsia" w:ascii="宋体" w:hAnsi="宋体" w:cs="Courier New"/>
                <w:color w:val="auto"/>
                <w:szCs w:val="21"/>
                <w:highlight w:val="none"/>
              </w:rPr>
              <w:t>根据《中华人民共和国政府采购法实施条例》第四十三条及《政府采购非招标采购方式管理办法》（财政部</w:t>
            </w:r>
            <w:r>
              <w:rPr>
                <w:rFonts w:ascii="宋体" w:hAnsi="宋体" w:cs="Courier New"/>
                <w:color w:val="auto"/>
                <w:szCs w:val="21"/>
                <w:highlight w:val="none"/>
              </w:rPr>
              <w:t>74</w:t>
            </w:r>
            <w:r>
              <w:rPr>
                <w:rFonts w:hint="eastAsia" w:ascii="宋体" w:hAnsi="宋体" w:cs="Courier New"/>
                <w:color w:val="auto"/>
                <w:szCs w:val="21"/>
                <w:highlight w:val="none"/>
              </w:rPr>
              <w:t>号）第十八条规定，成交结果公告内容包括成交供应商名称、地址和中标金额，主要成交标的的名称、规格型号、数量、单价、服务要求。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15.1</w:t>
            </w:r>
          </w:p>
        </w:tc>
        <w:tc>
          <w:tcPr>
            <w:tcW w:w="8080" w:type="dxa"/>
            <w:vAlign w:val="center"/>
          </w:tcPr>
          <w:p>
            <w:pPr>
              <w:autoSpaceDE w:val="0"/>
              <w:autoSpaceDN w:val="0"/>
              <w:snapToGrid w:val="0"/>
              <w:spacing w:line="360" w:lineRule="exact"/>
              <w:textAlignment w:val="bottom"/>
              <w:rPr>
                <w:rFonts w:hAnsi="宋体"/>
                <w:color w:val="auto"/>
                <w:highlight w:val="none"/>
              </w:rPr>
            </w:pPr>
            <w:r>
              <w:rPr>
                <w:rFonts w:hint="eastAsia" w:hAnsi="宋体"/>
                <w:color w:val="auto"/>
                <w:highlight w:val="none"/>
              </w:rPr>
              <w:t>履约保证金金额：无。</w:t>
            </w:r>
          </w:p>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履约保证金递交方式：转账或电汇形式。</w:t>
            </w:r>
          </w:p>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保证金指定账户：无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16.1</w:t>
            </w:r>
          </w:p>
        </w:tc>
        <w:tc>
          <w:tcPr>
            <w:tcW w:w="8080" w:type="dxa"/>
            <w:vAlign w:val="center"/>
          </w:tcPr>
          <w:p>
            <w:pPr>
              <w:autoSpaceDE w:val="0"/>
              <w:autoSpaceDN w:val="0"/>
              <w:snapToGrid w:val="0"/>
              <w:spacing w:line="360" w:lineRule="exact"/>
              <w:textAlignment w:val="bottom"/>
              <w:rPr>
                <w:rFonts w:ascii="宋体"/>
                <w:color w:val="auto"/>
                <w:szCs w:val="21"/>
                <w:highlight w:val="none"/>
              </w:rPr>
            </w:pPr>
            <w:r>
              <w:rPr>
                <w:rFonts w:hint="eastAsia" w:ascii="宋体" w:hAnsi="宋体"/>
                <w:color w:val="auto"/>
                <w:szCs w:val="21"/>
                <w:highlight w:val="none"/>
              </w:rPr>
              <w:t>签订合同携带的资格证件：营业执照副本原件、单位授权委托书及被授权人身份证原件等其它资格证件。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r>
              <w:rPr>
                <w:rFonts w:ascii="宋体" w:hAnsi="宋体"/>
                <w:color w:val="auto"/>
                <w:szCs w:val="21"/>
                <w:highlight w:val="none"/>
              </w:rPr>
              <w:t>17</w:t>
            </w:r>
          </w:p>
        </w:tc>
        <w:tc>
          <w:tcPr>
            <w:tcW w:w="8080" w:type="dxa"/>
            <w:vAlign w:val="center"/>
          </w:tcPr>
          <w:p>
            <w:pPr>
              <w:pStyle w:val="13"/>
              <w:snapToGrid w:val="0"/>
              <w:spacing w:line="360" w:lineRule="exact"/>
              <w:rPr>
                <w:rFonts w:hAnsi="宋体" w:cs="Courier New"/>
                <w:color w:val="auto"/>
                <w:kern w:val="2"/>
                <w:sz w:val="21"/>
                <w:highlight w:val="none"/>
              </w:rPr>
            </w:pPr>
            <w:r>
              <w:rPr>
                <w:rFonts w:hint="eastAsia" w:hAnsi="宋体" w:cs="Courier New"/>
                <w:color w:val="auto"/>
                <w:kern w:val="2"/>
                <w:sz w:val="21"/>
                <w:highlight w:val="none"/>
              </w:rPr>
              <w:t>政府采购合同公告。</w:t>
            </w:r>
          </w:p>
          <w:p>
            <w:pPr>
              <w:autoSpaceDE w:val="0"/>
              <w:autoSpaceDN w:val="0"/>
              <w:snapToGrid w:val="0"/>
              <w:spacing w:line="360" w:lineRule="exact"/>
              <w:ind w:firstLine="420" w:firstLineChars="200"/>
              <w:textAlignment w:val="bottom"/>
              <w:rPr>
                <w:rFonts w:hAnsi="宋体"/>
                <w:color w:val="auto"/>
                <w:highlight w:val="none"/>
              </w:rPr>
            </w:pPr>
            <w:r>
              <w:rPr>
                <w:rFonts w:hint="eastAsia" w:hAnsi="宋体"/>
                <w:color w:val="auto"/>
                <w:highlight w:val="none"/>
              </w:rPr>
              <w:t>根据</w:t>
            </w:r>
            <w:r>
              <w:rPr>
                <w:rFonts w:hint="eastAsia" w:ascii="宋体" w:hAnsi="宋体" w:cs="Courier New"/>
                <w:color w:val="auto"/>
                <w:highlight w:val="none"/>
              </w:rPr>
              <w:t>《中华人民共和国政府采购法实施条例》第五十条</w:t>
            </w:r>
            <w:r>
              <w:rPr>
                <w:rFonts w:hint="eastAsia" w:hAnsi="宋体"/>
                <w:color w:val="auto"/>
                <w:highlight w:val="none"/>
              </w:rPr>
              <w:t>规定，采购人应当自政府采购合同签订之日起</w:t>
            </w:r>
            <w:r>
              <w:rPr>
                <w:rFonts w:hAnsi="宋体"/>
                <w:color w:val="auto"/>
                <w:highlight w:val="none"/>
              </w:rPr>
              <w:t>2</w:t>
            </w:r>
            <w:r>
              <w:rPr>
                <w:rFonts w:hint="eastAsia" w:hAnsi="宋体"/>
                <w:color w:val="auto"/>
                <w:highlight w:val="none"/>
              </w:rPr>
              <w:t>个工作日内，将政府采购合同在省级以上人民政府财政部门指定的媒体上公告，</w:t>
            </w:r>
            <w:r>
              <w:rPr>
                <w:rFonts w:hint="eastAsia" w:ascii="宋体" w:hAnsi="宋体" w:cs="Courier New"/>
                <w:color w:val="auto"/>
                <w:highlight w:val="none"/>
              </w:rPr>
              <w:t>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numPr>
                <w:ilvl w:val="0"/>
                <w:numId w:val="1"/>
              </w:numPr>
              <w:spacing w:line="360" w:lineRule="exact"/>
              <w:jc w:val="center"/>
              <w:rPr>
                <w:rFonts w:ascii="宋体"/>
                <w:color w:val="auto"/>
                <w:szCs w:val="21"/>
                <w:highlight w:val="none"/>
              </w:rPr>
            </w:pPr>
          </w:p>
        </w:tc>
        <w:tc>
          <w:tcPr>
            <w:tcW w:w="992" w:type="dxa"/>
            <w:vAlign w:val="center"/>
          </w:tcPr>
          <w:p>
            <w:pPr>
              <w:spacing w:line="360" w:lineRule="exact"/>
              <w:jc w:val="center"/>
              <w:rPr>
                <w:rFonts w:ascii="宋体"/>
                <w:color w:val="auto"/>
                <w:szCs w:val="21"/>
                <w:highlight w:val="none"/>
              </w:rPr>
            </w:pPr>
          </w:p>
        </w:tc>
        <w:tc>
          <w:tcPr>
            <w:tcW w:w="8080" w:type="dxa"/>
            <w:vAlign w:val="center"/>
          </w:tcPr>
          <w:p>
            <w:pPr>
              <w:autoSpaceDE w:val="0"/>
              <w:autoSpaceDN w:val="0"/>
              <w:snapToGrid w:val="0"/>
              <w:spacing w:line="360" w:lineRule="exact"/>
              <w:ind w:firstLine="420" w:firstLineChars="200"/>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、本文件中描述供应商的</w:t>
            </w:r>
            <w:r>
              <w:rPr>
                <w:rFonts w:hint="eastAsia" w:ascii="宋体" w:cs="宋体"/>
                <w:color w:val="auto"/>
                <w:szCs w:val="21"/>
                <w:highlight w:val="none"/>
              </w:rPr>
              <w:t>“</w:t>
            </w:r>
            <w:r>
              <w:rPr>
                <w:rFonts w:hint="eastAsia" w:ascii="宋体" w:hAnsi="宋体" w:cs="宋体"/>
                <w:color w:val="auto"/>
                <w:szCs w:val="21"/>
                <w:highlight w:val="none"/>
              </w:rPr>
              <w:t>公章</w:t>
            </w:r>
            <w:r>
              <w:rPr>
                <w:rFonts w:hint="eastAsia" w:ascii="宋体" w:cs="宋体"/>
                <w:color w:val="auto"/>
                <w:szCs w:val="21"/>
                <w:highlight w:val="none"/>
              </w:rPr>
              <w:t>”</w:t>
            </w:r>
            <w:r>
              <w:rPr>
                <w:rFonts w:hint="eastAsia" w:ascii="宋体" w:hAnsi="宋体" w:cs="宋体"/>
                <w:color w:val="auto"/>
                <w:szCs w:val="21"/>
                <w:highlight w:val="none"/>
              </w:rPr>
              <w:t>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autoSpaceDE w:val="0"/>
              <w:autoSpaceDN w:val="0"/>
              <w:snapToGrid w:val="0"/>
              <w:spacing w:line="360" w:lineRule="exact"/>
              <w:ind w:firstLine="420" w:firstLineChars="200"/>
              <w:textAlignment w:val="bottom"/>
              <w:rPr>
                <w:rFonts w:ascii="宋体" w:cs="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宋体"/>
                <w:color w:val="auto"/>
                <w:szCs w:val="21"/>
                <w:highlight w:val="none"/>
              </w:rPr>
              <w:t>本文件中描述供应商的</w:t>
            </w:r>
            <w:r>
              <w:rPr>
                <w:rFonts w:hint="eastAsia" w:ascii="宋体" w:cs="宋体"/>
                <w:color w:val="auto"/>
                <w:szCs w:val="21"/>
                <w:highlight w:val="none"/>
              </w:rPr>
              <w:t>“</w:t>
            </w:r>
            <w:r>
              <w:rPr>
                <w:rFonts w:hint="eastAsia" w:ascii="宋体" w:hAnsi="宋体" w:cs="宋体"/>
                <w:color w:val="auto"/>
                <w:szCs w:val="21"/>
                <w:highlight w:val="none"/>
              </w:rPr>
              <w:t>签字</w:t>
            </w:r>
            <w:r>
              <w:rPr>
                <w:rFonts w:hint="eastAsia" w:ascii="宋体" w:cs="宋体"/>
                <w:color w:val="auto"/>
                <w:szCs w:val="21"/>
                <w:highlight w:val="none"/>
              </w:rPr>
              <w:t>”</w:t>
            </w:r>
            <w:r>
              <w:rPr>
                <w:rFonts w:hint="eastAsia" w:ascii="宋体" w:hAnsi="宋体" w:cs="宋体"/>
                <w:color w:val="auto"/>
                <w:szCs w:val="21"/>
                <w:highlight w:val="none"/>
              </w:rPr>
              <w:t>是指供应商的法定代表人或被授权人亲自在文件规定签署处亲笔写上个人的名字的行为，私章、签字章、印鉴、影印等其它形式均不能代替亲笔签字。</w:t>
            </w:r>
          </w:p>
        </w:tc>
      </w:tr>
    </w:tbl>
    <w:p>
      <w:pPr>
        <w:spacing w:line="400" w:lineRule="exact"/>
        <w:jc w:val="center"/>
        <w:rPr>
          <w:rFonts w:ascii="宋体"/>
          <w:b/>
          <w:color w:val="auto"/>
          <w:sz w:val="32"/>
          <w:szCs w:val="32"/>
          <w:highlight w:val="none"/>
        </w:rPr>
      </w:pPr>
    </w:p>
    <w:p>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pPr>
        <w:pStyle w:val="3"/>
        <w:spacing w:before="0" w:after="0" w:line="500" w:lineRule="exact"/>
        <w:rPr>
          <w:color w:val="auto"/>
          <w:sz w:val="21"/>
          <w:szCs w:val="21"/>
          <w:highlight w:val="none"/>
        </w:rPr>
      </w:pPr>
      <w:bookmarkStart w:id="5" w:name="_Toc496610487"/>
      <w:r>
        <w:rPr>
          <w:rFonts w:hint="eastAsia"/>
          <w:color w:val="auto"/>
          <w:sz w:val="21"/>
          <w:szCs w:val="21"/>
          <w:highlight w:val="none"/>
        </w:rPr>
        <w:t>一、总　则</w:t>
      </w:r>
      <w:bookmarkEnd w:id="5"/>
    </w:p>
    <w:p>
      <w:pPr>
        <w:spacing w:line="360" w:lineRule="exact"/>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适用范围</w:t>
      </w:r>
    </w:p>
    <w:p>
      <w:pPr>
        <w:spacing w:line="360" w:lineRule="exact"/>
        <w:ind w:left="420" w:hanging="420"/>
        <w:rPr>
          <w:rFonts w:ascii="宋体"/>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本文件仅适用于本文件中所叙述的货物、服务类政府采购项目。</w:t>
      </w:r>
    </w:p>
    <w:p>
      <w:pPr>
        <w:spacing w:line="360" w:lineRule="exact"/>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定义</w:t>
      </w:r>
    </w:p>
    <w:p>
      <w:pPr>
        <w:spacing w:line="360" w:lineRule="exact"/>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“采购人”是指：依法进行采购的国家机关、事业单位、团体组织。</w:t>
      </w:r>
    </w:p>
    <w:p>
      <w:pPr>
        <w:spacing w:line="360" w:lineRule="exact"/>
        <w:rPr>
          <w:rFonts w:ascii="宋体"/>
          <w:color w:val="auto"/>
          <w:szCs w:val="21"/>
          <w:highlight w:val="none"/>
          <w:u w:val="single"/>
        </w:rPr>
      </w:pPr>
      <w:r>
        <w:rPr>
          <w:rFonts w:ascii="宋体" w:hAnsi="宋体"/>
          <w:color w:val="auto"/>
          <w:szCs w:val="21"/>
          <w:highlight w:val="none"/>
        </w:rPr>
        <w:t>2.2</w:t>
      </w:r>
      <w:r>
        <w:rPr>
          <w:rFonts w:hint="eastAsia" w:ascii="宋体" w:hAnsi="宋体"/>
          <w:color w:val="auto"/>
          <w:szCs w:val="21"/>
          <w:highlight w:val="none"/>
        </w:rPr>
        <w:t>“采购代理机构”是指：</w:t>
      </w:r>
      <w:r>
        <w:rPr>
          <w:rFonts w:hint="eastAsia" w:ascii="宋体" w:hAnsi="宋体"/>
          <w:color w:val="auto"/>
          <w:szCs w:val="21"/>
          <w:highlight w:val="none"/>
          <w:u w:val="single"/>
        </w:rPr>
        <w:t>广西万盯卯招标咨询有限公司。</w:t>
      </w:r>
    </w:p>
    <w:p>
      <w:pPr>
        <w:spacing w:line="360" w:lineRule="exact"/>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“供应商”是指响应本文件要求，参加谈判的法人或者其他组织。如果该供应商在本次谈判中成交</w:t>
      </w:r>
      <w:r>
        <w:rPr>
          <w:rFonts w:ascii="宋体"/>
          <w:color w:val="auto"/>
          <w:szCs w:val="21"/>
          <w:highlight w:val="none"/>
        </w:rPr>
        <w:t>,</w:t>
      </w:r>
      <w:r>
        <w:rPr>
          <w:rFonts w:hint="eastAsia" w:ascii="宋体" w:hAnsi="宋体"/>
          <w:color w:val="auto"/>
          <w:szCs w:val="21"/>
          <w:highlight w:val="none"/>
        </w:rPr>
        <w:t>即成为“成交供应商”。</w:t>
      </w:r>
    </w:p>
    <w:p>
      <w:pPr>
        <w:spacing w:line="360" w:lineRule="exact"/>
        <w:ind w:left="420" w:hanging="420"/>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“货物”是指各种形态和种类的物品，包括原材料、燃料、设备、产品等。</w:t>
      </w:r>
    </w:p>
    <w:p>
      <w:pPr>
        <w:spacing w:line="360" w:lineRule="exact"/>
        <w:ind w:left="420" w:hanging="420"/>
        <w:rPr>
          <w:rFonts w:asci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“服务”是指除货物和工程以外的其他政府采购对象。</w:t>
      </w:r>
    </w:p>
    <w:p>
      <w:pPr>
        <w:spacing w:line="360" w:lineRule="exact"/>
        <w:ind w:left="420" w:hanging="420"/>
        <w:rPr>
          <w:rFonts w:ascii="宋体"/>
          <w:color w:val="auto"/>
          <w:szCs w:val="21"/>
          <w:highlight w:val="none"/>
        </w:rPr>
      </w:pPr>
      <w:r>
        <w:rPr>
          <w:rFonts w:ascii="宋体" w:hAnsi="宋体"/>
          <w:color w:val="auto"/>
          <w:szCs w:val="21"/>
          <w:highlight w:val="none"/>
        </w:rPr>
        <w:t>2.6</w:t>
      </w:r>
      <w:r>
        <w:rPr>
          <w:rFonts w:hint="eastAsia" w:ascii="宋体" w:hAnsi="宋体"/>
          <w:color w:val="auto"/>
          <w:szCs w:val="21"/>
          <w:highlight w:val="none"/>
        </w:rPr>
        <w:t>“响应文件”是指：供应商根据本文件要求，编制包含报价、技术和服务等所有内容的文件。</w:t>
      </w:r>
    </w:p>
    <w:p>
      <w:pPr>
        <w:spacing w:line="360" w:lineRule="exact"/>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供应商的基本条件：详见须知前附表。</w:t>
      </w:r>
    </w:p>
    <w:p>
      <w:pPr>
        <w:spacing w:line="360" w:lineRule="exact"/>
        <w:rPr>
          <w:rFonts w:asci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谈判费用、代理服务费、谈判文件的澄清和修改</w:t>
      </w:r>
    </w:p>
    <w:p>
      <w:pPr>
        <w:spacing w:line="360" w:lineRule="exact"/>
        <w:rPr>
          <w:rFonts w:asci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谈判费用：供应商应自行承担所有与编写和提交响应文件有关的费用，不论谈判结果如何，采购人和采购代理机构在任何情况下无义务和责任承担此类费用。</w:t>
      </w:r>
    </w:p>
    <w:p>
      <w:pPr>
        <w:spacing w:line="360" w:lineRule="exact"/>
        <w:ind w:left="420" w:hanging="420"/>
        <w:rPr>
          <w:rFonts w:asci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代理服务费：本项目的代理服务费按须知</w:t>
      </w:r>
      <w:r>
        <w:rPr>
          <w:rFonts w:hint="eastAsia" w:ascii="宋体"/>
          <w:bCs/>
          <w:color w:val="auto"/>
          <w:szCs w:val="20"/>
          <w:highlight w:val="none"/>
        </w:rPr>
        <w:t>前附表</w:t>
      </w:r>
      <w:r>
        <w:rPr>
          <w:rFonts w:hint="eastAsia" w:ascii="宋体" w:hAnsi="宋体"/>
          <w:color w:val="auto"/>
          <w:szCs w:val="21"/>
          <w:highlight w:val="none"/>
        </w:rPr>
        <w:t>的规定执行，</w:t>
      </w:r>
      <w:r>
        <w:rPr>
          <w:rFonts w:hint="eastAsia" w:ascii="宋体" w:hAnsi="宋体"/>
          <w:color w:val="auto"/>
          <w:szCs w:val="21"/>
          <w:highlight w:val="none"/>
          <w:u w:val="single"/>
        </w:rPr>
        <w:t>由成交单位向采购代理机构支付</w:t>
      </w:r>
      <w:r>
        <w:rPr>
          <w:rFonts w:hint="eastAsia" w:ascii="宋体" w:hAnsi="宋体"/>
          <w:color w:val="auto"/>
          <w:szCs w:val="21"/>
          <w:highlight w:val="none"/>
        </w:rPr>
        <w:t>。</w:t>
      </w:r>
    </w:p>
    <w:p>
      <w:pPr>
        <w:spacing w:line="360" w:lineRule="exact"/>
        <w:ind w:left="420" w:hanging="420"/>
        <w:rPr>
          <w:rFonts w:asci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谈判文件的澄清和修改：</w:t>
      </w:r>
    </w:p>
    <w:p>
      <w:pPr>
        <w:spacing w:line="360" w:lineRule="exact"/>
        <w:rPr>
          <w:rFonts w:asci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供应商应认真阅读谈判文件的采购需求，如发现需求中有误或要求不合理的，供应商必须在提交首次响应文件截止之日前，以书面形式向采购人、采购代理机构提出。</w:t>
      </w:r>
    </w:p>
    <w:p>
      <w:pPr>
        <w:spacing w:line="360" w:lineRule="exact"/>
        <w:rPr>
          <w:rFonts w:asci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olor w:val="auto"/>
          <w:szCs w:val="21"/>
          <w:highlight w:val="none"/>
        </w:rPr>
        <w:t>3</w:t>
      </w:r>
      <w:r>
        <w:rPr>
          <w:rFonts w:hint="eastAsia" w:ascii="宋体" w:hAnsi="宋体"/>
          <w:color w:val="auto"/>
          <w:szCs w:val="21"/>
          <w:highlight w:val="none"/>
        </w:rPr>
        <w:t>个工作日前，以书面形式通知所有接收谈判文件的供应商，不足</w:t>
      </w:r>
      <w:r>
        <w:rPr>
          <w:rFonts w:ascii="宋体" w:hAnsi="宋体"/>
          <w:color w:val="auto"/>
          <w:szCs w:val="21"/>
          <w:highlight w:val="none"/>
        </w:rPr>
        <w:t>3</w:t>
      </w:r>
      <w:r>
        <w:rPr>
          <w:rFonts w:hint="eastAsia" w:ascii="宋体" w:hAnsi="宋体"/>
          <w:color w:val="auto"/>
          <w:szCs w:val="21"/>
          <w:highlight w:val="none"/>
        </w:rPr>
        <w:t>个工作日的，应当顺延提交首次响应文件截止之日。</w:t>
      </w:r>
    </w:p>
    <w:p>
      <w:pPr>
        <w:spacing w:line="360" w:lineRule="exact"/>
        <w:rPr>
          <w:rFonts w:asci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联合体竞标</w:t>
      </w:r>
    </w:p>
    <w:p>
      <w:pPr>
        <w:spacing w:line="360" w:lineRule="exact"/>
        <w:rPr>
          <w:rFonts w:asci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联合体竞标要求</w:t>
      </w:r>
      <w:r>
        <w:rPr>
          <w:rFonts w:ascii="宋体" w:hAnsi="宋体"/>
          <w:color w:val="auto"/>
          <w:szCs w:val="21"/>
          <w:highlight w:val="none"/>
        </w:rPr>
        <w:t>:</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）两个以上供应商可以组成一个竞标联合体，以一个供应商的身份竞标。联合体竞标的，须提供《联合体竞标协议》（格式见附件）。</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）以联合体形式参加投标的，联合体各方均应当符合“具有独立承担民事责任的能力”的条件。本项目有特殊要求规定供应商特定条件的，联合体各方中至少应当有一方符合谈判文件规定的特定条件。</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合体各方之间应当签订共同竞标协议，明确约定联合体各方承担的工作和响应的责任，并将共同竞标协议连同响应文件一并提交本采购代理机构。联合体各方签订共同竞标协议后，不得再以自己名义单独在同一项目中竞标，也不得组成新的联合体参加同一项目竞标。否则，与之相关的响应文件作废。</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）竞标联合体的业绩和信誉按联合体主体方（或牵头方）计算。</w:t>
      </w:r>
    </w:p>
    <w:p>
      <w:pPr>
        <w:spacing w:line="360" w:lineRule="exact"/>
        <w:ind w:left="424" w:hanging="424" w:hangingChars="202"/>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）竞标联合体供应商的相同资质按最低的一方计算。</w:t>
      </w:r>
    </w:p>
    <w:p>
      <w:pPr>
        <w:spacing w:line="360" w:lineRule="exact"/>
        <w:rPr>
          <w:rFonts w:asci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olor w:val="auto"/>
          <w:szCs w:val="21"/>
          <w:highlight w:val="none"/>
        </w:rPr>
        <w:t>30%</w:t>
      </w:r>
      <w:r>
        <w:rPr>
          <w:rFonts w:hint="eastAsia" w:ascii="宋体" w:hAnsi="宋体"/>
          <w:color w:val="auto"/>
          <w:szCs w:val="21"/>
          <w:highlight w:val="none"/>
        </w:rPr>
        <w:t>以上的，可给予联合体</w:t>
      </w:r>
      <w:r>
        <w:rPr>
          <w:rFonts w:ascii="宋体" w:hAnsi="宋体"/>
          <w:color w:val="auto"/>
          <w:szCs w:val="21"/>
          <w:highlight w:val="none"/>
        </w:rPr>
        <w:t>2%-3%</w:t>
      </w:r>
      <w:r>
        <w:rPr>
          <w:rFonts w:hint="eastAsia" w:ascii="宋体" w:hAnsi="宋体"/>
          <w:color w:val="auto"/>
          <w:szCs w:val="21"/>
          <w:highlight w:val="none"/>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3"/>
        <w:spacing w:before="0" w:after="0" w:line="500" w:lineRule="exact"/>
        <w:rPr>
          <w:color w:val="auto"/>
          <w:sz w:val="21"/>
          <w:szCs w:val="21"/>
          <w:highlight w:val="none"/>
        </w:rPr>
      </w:pPr>
      <w:bookmarkStart w:id="6" w:name="_Toc496610488"/>
      <w:r>
        <w:rPr>
          <w:rFonts w:hint="eastAsia"/>
          <w:color w:val="auto"/>
          <w:sz w:val="21"/>
          <w:szCs w:val="21"/>
          <w:highlight w:val="none"/>
        </w:rPr>
        <w:t>二、响应文件的编制</w:t>
      </w:r>
      <w:bookmarkEnd w:id="6"/>
    </w:p>
    <w:p>
      <w:pPr>
        <w:spacing w:line="360" w:lineRule="exact"/>
        <w:rPr>
          <w:rFonts w:asci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响应文件编制基本要求</w:t>
      </w:r>
    </w:p>
    <w:p>
      <w:pPr>
        <w:spacing w:line="360" w:lineRule="exact"/>
        <w:ind w:left="420" w:hanging="420"/>
        <w:rPr>
          <w:rFonts w:asci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供应商对响应文件的编制应按要求装订和封装。</w:t>
      </w:r>
    </w:p>
    <w:p>
      <w:pPr>
        <w:spacing w:line="360" w:lineRule="exact"/>
        <w:rPr>
          <w:rFonts w:ascii="宋体"/>
          <w:color w:val="auto"/>
          <w:szCs w:val="21"/>
          <w:highlight w:val="none"/>
        </w:rPr>
      </w:pPr>
      <w:r>
        <w:rPr>
          <w:rFonts w:ascii="宋体" w:hAnsi="宋体"/>
          <w:color w:val="auto"/>
          <w:szCs w:val="21"/>
          <w:highlight w:val="none"/>
        </w:rPr>
        <w:t>6.2</w:t>
      </w:r>
      <w:r>
        <w:rPr>
          <w:rFonts w:hint="eastAsia" w:ascii="宋体" w:hAnsi="宋体"/>
          <w:color w:val="auto"/>
          <w:szCs w:val="21"/>
          <w:highlight w:val="none"/>
        </w:rPr>
        <w:t>供应商提交的响应文件以及供应商与</w:t>
      </w:r>
      <w:r>
        <w:rPr>
          <w:rFonts w:hint="eastAsia" w:ascii="宋体" w:hAnsi="宋体"/>
          <w:color w:val="auto"/>
          <w:szCs w:val="21"/>
          <w:highlight w:val="none"/>
          <w:u w:val="single"/>
        </w:rPr>
        <w:t>采购代理机构</w:t>
      </w:r>
      <w:r>
        <w:rPr>
          <w:rFonts w:hint="eastAsia" w:ascii="宋体" w:hAnsi="宋体"/>
          <w:color w:val="auto"/>
          <w:szCs w:val="21"/>
          <w:highlight w:val="none"/>
        </w:rPr>
        <w:t>和采购人就有关谈判的所有来往函电均应使用中文件，供应商提交的支持文件和印刷的文献可以使用别的语言，但其相应内容必须附有中文翻译文本，在解释响应文件时以翻译文本为主。</w:t>
      </w:r>
    </w:p>
    <w:p>
      <w:pPr>
        <w:spacing w:line="360" w:lineRule="exact"/>
        <w:rPr>
          <w:rFonts w:ascii="宋体"/>
          <w:color w:val="auto"/>
          <w:szCs w:val="21"/>
          <w:highlight w:val="none"/>
        </w:rPr>
      </w:pPr>
      <w:r>
        <w:rPr>
          <w:rFonts w:ascii="宋体" w:hAnsi="宋体"/>
          <w:color w:val="auto"/>
          <w:szCs w:val="21"/>
          <w:highlight w:val="none"/>
        </w:rPr>
        <w:t>6.3</w:t>
      </w:r>
      <w:r>
        <w:rPr>
          <w:rFonts w:hint="eastAsia" w:ascii="宋体" w:hAnsi="宋体"/>
          <w:color w:val="auto"/>
          <w:szCs w:val="21"/>
          <w:highlight w:val="none"/>
        </w:rPr>
        <w:t>供应商应认真阅读、并充分理解本文件的全部内容（包括所有的补充、修改内容），承诺并履行本文件中各项条款规定及要求。</w:t>
      </w:r>
    </w:p>
    <w:p>
      <w:pPr>
        <w:spacing w:line="360" w:lineRule="exact"/>
        <w:ind w:left="420" w:hanging="420"/>
        <w:rPr>
          <w:rFonts w:ascii="宋体"/>
          <w:color w:val="auto"/>
          <w:szCs w:val="21"/>
          <w:highlight w:val="none"/>
        </w:rPr>
      </w:pPr>
      <w:r>
        <w:rPr>
          <w:rFonts w:ascii="宋体" w:hAnsi="宋体"/>
          <w:color w:val="auto"/>
          <w:szCs w:val="21"/>
          <w:highlight w:val="none"/>
        </w:rPr>
        <w:t>6.4</w:t>
      </w:r>
      <w:r>
        <w:rPr>
          <w:rFonts w:hint="eastAsia" w:ascii="宋体" w:hAnsi="宋体"/>
          <w:color w:val="auto"/>
          <w:szCs w:val="21"/>
          <w:highlight w:val="none"/>
        </w:rPr>
        <w:t>响应文件必须按本文件的全部内容，包括所有的补充通知及附件进行编制。</w:t>
      </w:r>
    </w:p>
    <w:p>
      <w:pPr>
        <w:spacing w:line="360" w:lineRule="exact"/>
        <w:rPr>
          <w:rFonts w:ascii="宋体"/>
          <w:color w:val="auto"/>
          <w:szCs w:val="21"/>
          <w:highlight w:val="none"/>
        </w:rPr>
      </w:pPr>
      <w:r>
        <w:rPr>
          <w:rFonts w:ascii="宋体" w:hAnsi="宋体"/>
          <w:color w:val="auto"/>
          <w:szCs w:val="21"/>
          <w:highlight w:val="none"/>
        </w:rPr>
        <w:t>6.5</w:t>
      </w:r>
      <w:r>
        <w:rPr>
          <w:rFonts w:hint="eastAsia" w:ascii="宋体" w:hAnsi="宋体"/>
          <w:color w:val="auto"/>
          <w:szCs w:val="21"/>
          <w:highlight w:val="none"/>
        </w:rPr>
        <w:t>如因供应商只填写和提供了本文件要求的部分内容和附件，而给评审造成困难，其可能导致的结果和责任由供应商自行承担。</w:t>
      </w:r>
    </w:p>
    <w:p>
      <w:pPr>
        <w:spacing w:line="360" w:lineRule="exact"/>
        <w:rPr>
          <w:rFonts w:ascii="宋体"/>
          <w:color w:val="auto"/>
          <w:szCs w:val="21"/>
          <w:highlight w:val="none"/>
        </w:rPr>
      </w:pPr>
      <w:r>
        <w:rPr>
          <w:rFonts w:ascii="宋体" w:hAnsi="宋体"/>
          <w:color w:val="auto"/>
          <w:szCs w:val="21"/>
          <w:highlight w:val="none"/>
        </w:rPr>
        <w:t>6.6</w:t>
      </w:r>
      <w:r>
        <w:rPr>
          <w:rFonts w:hint="eastAsia" w:ascii="宋体" w:hAnsi="宋体"/>
          <w:color w:val="auto"/>
          <w:szCs w:val="21"/>
          <w:highlight w:val="none"/>
        </w:rPr>
        <w:t>响应文件的组成。</w:t>
      </w:r>
    </w:p>
    <w:p>
      <w:pPr>
        <w:spacing w:line="360" w:lineRule="exact"/>
        <w:rPr>
          <w:rFonts w:ascii="宋体"/>
          <w:color w:val="auto"/>
          <w:szCs w:val="21"/>
          <w:highlight w:val="none"/>
        </w:rPr>
      </w:pPr>
      <w:r>
        <w:rPr>
          <w:rFonts w:hint="eastAsia" w:ascii="宋体" w:hAnsi="宋体"/>
          <w:color w:val="auto"/>
          <w:szCs w:val="21"/>
          <w:highlight w:val="none"/>
        </w:rPr>
        <w:t>响应文件应分为价格文件和商务技术文件两个部分组成。</w:t>
      </w:r>
    </w:p>
    <w:p>
      <w:pPr>
        <w:spacing w:line="360" w:lineRule="exact"/>
        <w:rPr>
          <w:rFonts w:ascii="宋体"/>
          <w:color w:val="auto"/>
          <w:szCs w:val="21"/>
          <w:highlight w:val="none"/>
        </w:rPr>
      </w:pPr>
      <w:r>
        <w:rPr>
          <w:rFonts w:ascii="宋体" w:hAnsi="宋体"/>
          <w:color w:val="auto"/>
          <w:szCs w:val="21"/>
          <w:highlight w:val="none"/>
        </w:rPr>
        <w:t>6.6.1</w:t>
      </w:r>
      <w:r>
        <w:rPr>
          <w:rFonts w:hint="eastAsia" w:ascii="宋体" w:hAnsi="宋体"/>
          <w:color w:val="auto"/>
          <w:szCs w:val="21"/>
          <w:highlight w:val="none"/>
        </w:rPr>
        <w:t>价格文件：详见须知前附表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 xml:space="preserve">6.6.2 </w:t>
      </w:r>
      <w:r>
        <w:rPr>
          <w:rFonts w:hint="eastAsia" w:ascii="宋体" w:hAnsi="宋体"/>
          <w:color w:val="auto"/>
          <w:szCs w:val="21"/>
          <w:highlight w:val="none"/>
        </w:rPr>
        <w:t>商务技术文件：详见须知前附表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6.7</w:t>
      </w:r>
      <w:r>
        <w:rPr>
          <w:rFonts w:hint="eastAsia" w:ascii="宋体" w:hAnsi="宋体"/>
          <w:color w:val="auto"/>
          <w:szCs w:val="21"/>
          <w:highlight w:val="none"/>
        </w:rPr>
        <w:t>响应文件电子版：详见须知前附表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6.8</w:t>
      </w:r>
      <w:r>
        <w:rPr>
          <w:rFonts w:hint="eastAsia" w:ascii="宋体" w:hAnsi="宋体"/>
          <w:color w:val="auto"/>
          <w:szCs w:val="21"/>
          <w:highlight w:val="none"/>
        </w:rPr>
        <w:t>响应文件有效期：详见须知前附表</w:t>
      </w:r>
    </w:p>
    <w:p>
      <w:pPr>
        <w:spacing w:line="360" w:lineRule="exact"/>
        <w:ind w:left="840" w:hanging="840"/>
        <w:rPr>
          <w:rFonts w:ascii="宋体"/>
          <w:color w:val="auto"/>
          <w:szCs w:val="21"/>
          <w:highlight w:val="none"/>
        </w:rPr>
      </w:pPr>
      <w:r>
        <w:rPr>
          <w:rFonts w:ascii="宋体" w:hAnsi="宋体"/>
          <w:color w:val="auto"/>
          <w:szCs w:val="21"/>
          <w:highlight w:val="none"/>
        </w:rPr>
        <w:t>6.9</w:t>
      </w:r>
      <w:r>
        <w:rPr>
          <w:rFonts w:hint="eastAsia" w:ascii="宋体" w:hAnsi="宋体"/>
          <w:color w:val="auto"/>
          <w:szCs w:val="21"/>
          <w:highlight w:val="none"/>
        </w:rPr>
        <w:t>谈判保证金：详见须知前附表</w:t>
      </w:r>
    </w:p>
    <w:p>
      <w:pPr>
        <w:spacing w:line="360" w:lineRule="exact"/>
        <w:rPr>
          <w:rFonts w:asci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计量单位</w:t>
      </w:r>
    </w:p>
    <w:p>
      <w:pPr>
        <w:spacing w:line="360" w:lineRule="exact"/>
        <w:ind w:left="420" w:hanging="420"/>
        <w:rPr>
          <w:rFonts w:asci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除技术要求中另有规定外，本文件所要求使用的计量单位均应采用国家法定计量单位。</w:t>
      </w:r>
    </w:p>
    <w:p>
      <w:pPr>
        <w:pStyle w:val="3"/>
        <w:spacing w:before="0" w:after="0" w:line="500" w:lineRule="exact"/>
        <w:rPr>
          <w:color w:val="auto"/>
          <w:sz w:val="21"/>
          <w:szCs w:val="21"/>
          <w:highlight w:val="none"/>
        </w:rPr>
      </w:pPr>
      <w:bookmarkStart w:id="7" w:name="_Toc496610489"/>
      <w:r>
        <w:rPr>
          <w:rFonts w:hint="eastAsia"/>
          <w:color w:val="auto"/>
          <w:sz w:val="21"/>
          <w:szCs w:val="21"/>
          <w:highlight w:val="none"/>
        </w:rPr>
        <w:t>三、谈判报价要求</w:t>
      </w:r>
      <w:bookmarkEnd w:id="7"/>
    </w:p>
    <w:p>
      <w:pPr>
        <w:spacing w:line="360" w:lineRule="exact"/>
        <w:rPr>
          <w:rFonts w:ascii="宋体"/>
          <w:color w:val="auto"/>
          <w:szCs w:val="21"/>
          <w:highlight w:val="none"/>
        </w:rPr>
      </w:pPr>
      <w:r>
        <w:rPr>
          <w:rFonts w:ascii="宋体" w:hAnsi="宋体"/>
          <w:color w:val="auto"/>
          <w:szCs w:val="21"/>
          <w:highlight w:val="none"/>
        </w:rPr>
        <w:t>8.1</w:t>
      </w:r>
      <w:r>
        <w:rPr>
          <w:rFonts w:hint="eastAsia" w:ascii="宋体" w:hAnsi="宋体"/>
          <w:color w:val="auto"/>
          <w:szCs w:val="21"/>
          <w:highlight w:val="none"/>
        </w:rPr>
        <w:t>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hanging="420"/>
        <w:rPr>
          <w:rFonts w:ascii="宋体"/>
          <w:color w:val="auto"/>
          <w:szCs w:val="21"/>
          <w:highlight w:val="none"/>
        </w:rPr>
      </w:pPr>
      <w:r>
        <w:rPr>
          <w:rFonts w:ascii="宋体" w:hAnsi="宋体"/>
          <w:color w:val="auto"/>
          <w:szCs w:val="21"/>
          <w:highlight w:val="none"/>
        </w:rPr>
        <w:t>8.2</w:t>
      </w:r>
      <w:r>
        <w:rPr>
          <w:rFonts w:hint="eastAsia" w:ascii="宋体" w:hAnsi="宋体"/>
          <w:color w:val="auto"/>
          <w:szCs w:val="21"/>
          <w:highlight w:val="none"/>
        </w:rPr>
        <w:t>成交供应商负责本项目所需货物的制造、运输、售后服务等全部工作。</w:t>
      </w:r>
    </w:p>
    <w:p>
      <w:pPr>
        <w:pStyle w:val="3"/>
        <w:spacing w:before="0" w:after="0" w:line="500" w:lineRule="exact"/>
        <w:rPr>
          <w:color w:val="auto"/>
          <w:sz w:val="21"/>
          <w:szCs w:val="21"/>
          <w:highlight w:val="none"/>
        </w:rPr>
      </w:pPr>
      <w:bookmarkStart w:id="8" w:name="_Toc496610490"/>
      <w:r>
        <w:rPr>
          <w:rFonts w:hint="eastAsia"/>
          <w:color w:val="auto"/>
          <w:sz w:val="21"/>
          <w:szCs w:val="21"/>
          <w:highlight w:val="none"/>
        </w:rPr>
        <w:t>四、响应文件的份数、封装和递交</w:t>
      </w:r>
      <w:bookmarkEnd w:id="8"/>
    </w:p>
    <w:p>
      <w:pPr>
        <w:spacing w:line="360" w:lineRule="exact"/>
        <w:ind w:left="420" w:hanging="420"/>
        <w:rPr>
          <w:rFonts w:ascii="宋体"/>
          <w:color w:val="auto"/>
          <w:szCs w:val="21"/>
          <w:highlight w:val="none"/>
        </w:rPr>
      </w:pPr>
      <w:r>
        <w:rPr>
          <w:rFonts w:ascii="宋体" w:hAnsi="宋体"/>
          <w:color w:val="auto"/>
          <w:szCs w:val="21"/>
          <w:highlight w:val="none"/>
        </w:rPr>
        <w:t xml:space="preserve">9. </w:t>
      </w:r>
      <w:r>
        <w:rPr>
          <w:rFonts w:hint="eastAsia" w:ascii="宋体" w:hAnsi="宋体"/>
          <w:color w:val="auto"/>
          <w:szCs w:val="21"/>
          <w:highlight w:val="none"/>
        </w:rPr>
        <w:t>响应文件的份数和封装</w:t>
      </w:r>
    </w:p>
    <w:p>
      <w:pPr>
        <w:spacing w:line="360" w:lineRule="exact"/>
        <w:rPr>
          <w:rFonts w:asci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供应商应将响应文件按“价格文件”和“商务技术文件”顺序编制并装订成册，响应文件的正、副本全部</w:t>
      </w:r>
      <w:r>
        <w:rPr>
          <w:rFonts w:hint="eastAsia"/>
          <w:color w:val="auto"/>
          <w:highlight w:val="none"/>
        </w:rPr>
        <w:t>装入一个文件袋</w:t>
      </w:r>
      <w:r>
        <w:rPr>
          <w:rFonts w:hint="eastAsia" w:ascii="宋体" w:hAnsi="宋体"/>
          <w:color w:val="auto"/>
          <w:szCs w:val="21"/>
          <w:highlight w:val="none"/>
        </w:rPr>
        <w:t>（盒、箱）</w:t>
      </w:r>
      <w:r>
        <w:rPr>
          <w:rFonts w:hint="eastAsia"/>
          <w:color w:val="auto"/>
          <w:highlight w:val="none"/>
        </w:rPr>
        <w:t>中并加以密封，封口处必须加盖供应商单位公章以示密封。</w:t>
      </w:r>
    </w:p>
    <w:p>
      <w:pPr>
        <w:spacing w:line="360" w:lineRule="exact"/>
        <w:ind w:left="420" w:hanging="420"/>
        <w:rPr>
          <w:rFonts w:asci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响应文件的信封上应写明：</w:t>
      </w:r>
    </w:p>
    <w:p>
      <w:pPr>
        <w:spacing w:line="360" w:lineRule="exact"/>
        <w:ind w:left="42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）竞争性谈判项目编号；</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）竞争性谈判项目名称；</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）包号及谈判货物、服务名称；</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）供应商名称。</w:t>
      </w:r>
    </w:p>
    <w:p>
      <w:pPr>
        <w:spacing w:line="360" w:lineRule="exact"/>
        <w:ind w:left="420" w:hanging="420"/>
        <w:rPr>
          <w:rFonts w:asci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未按规定密封或标记的响应文件将被拒绝接收，由此造成的后果由供应商承担。</w:t>
      </w:r>
    </w:p>
    <w:p>
      <w:pPr>
        <w:spacing w:line="360" w:lineRule="exact"/>
        <w:rPr>
          <w:rFonts w:ascii="宋体"/>
          <w:color w:val="auto"/>
          <w:szCs w:val="21"/>
          <w:highlight w:val="none"/>
        </w:rPr>
      </w:pPr>
      <w:r>
        <w:rPr>
          <w:rFonts w:ascii="宋体" w:hAnsi="宋体"/>
          <w:color w:val="auto"/>
          <w:szCs w:val="21"/>
          <w:highlight w:val="none"/>
        </w:rPr>
        <w:t xml:space="preserve">10. </w:t>
      </w:r>
      <w:r>
        <w:rPr>
          <w:rFonts w:hint="eastAsia" w:ascii="宋体" w:hAnsi="宋体"/>
          <w:color w:val="auto"/>
          <w:szCs w:val="21"/>
          <w:highlight w:val="none"/>
        </w:rPr>
        <w:t>响应文件的递交</w:t>
      </w:r>
    </w:p>
    <w:p>
      <w:pPr>
        <w:spacing w:line="360" w:lineRule="exact"/>
        <w:ind w:left="420" w:hanging="420"/>
        <w:rPr>
          <w:rFonts w:ascii="宋体"/>
          <w:color w:val="auto"/>
          <w:szCs w:val="21"/>
          <w:highlight w:val="none"/>
        </w:rPr>
      </w:pPr>
      <w:r>
        <w:rPr>
          <w:rFonts w:ascii="宋体" w:hAnsi="宋体"/>
          <w:color w:val="auto"/>
          <w:szCs w:val="21"/>
          <w:highlight w:val="none"/>
        </w:rPr>
        <w:t>10.1</w:t>
      </w:r>
      <w:r>
        <w:rPr>
          <w:rFonts w:hint="eastAsia" w:ascii="宋体" w:hAnsi="宋体"/>
          <w:color w:val="auto"/>
          <w:szCs w:val="21"/>
          <w:highlight w:val="none"/>
        </w:rPr>
        <w:t>响应文件应于竞争性谈判文件中规定的时间前递交到指定地点位置。</w:t>
      </w:r>
    </w:p>
    <w:p>
      <w:pPr>
        <w:spacing w:line="360" w:lineRule="exact"/>
        <w:ind w:left="420" w:hanging="420"/>
        <w:rPr>
          <w:rFonts w:ascii="宋体"/>
          <w:color w:val="auto"/>
          <w:szCs w:val="21"/>
          <w:highlight w:val="none"/>
        </w:rPr>
      </w:pPr>
      <w:r>
        <w:rPr>
          <w:rFonts w:ascii="宋体" w:hAnsi="宋体"/>
          <w:color w:val="auto"/>
          <w:szCs w:val="21"/>
          <w:highlight w:val="none"/>
        </w:rPr>
        <w:t>10.2</w:t>
      </w:r>
      <w:r>
        <w:rPr>
          <w:rFonts w:hint="eastAsia"/>
          <w:color w:val="auto"/>
          <w:szCs w:val="21"/>
          <w:highlight w:val="none"/>
        </w:rPr>
        <w:t>递交响应文件的地点：见“供应商须知前附表”。</w:t>
      </w:r>
    </w:p>
    <w:p>
      <w:pPr>
        <w:spacing w:line="360" w:lineRule="exact"/>
        <w:rPr>
          <w:rFonts w:ascii="宋体"/>
          <w:color w:val="auto"/>
          <w:szCs w:val="21"/>
          <w:highlight w:val="none"/>
        </w:rPr>
      </w:pPr>
      <w:r>
        <w:rPr>
          <w:rFonts w:ascii="宋体" w:hAnsi="宋体"/>
          <w:color w:val="auto"/>
          <w:szCs w:val="21"/>
          <w:highlight w:val="none"/>
        </w:rPr>
        <w:t xml:space="preserve">11. </w:t>
      </w:r>
      <w:r>
        <w:rPr>
          <w:rFonts w:hint="eastAsia" w:ascii="宋体" w:hAnsi="宋体"/>
          <w:color w:val="auto"/>
          <w:szCs w:val="21"/>
          <w:highlight w:val="none"/>
        </w:rPr>
        <w:t>迟交的响应文件</w:t>
      </w:r>
    </w:p>
    <w:p>
      <w:pPr>
        <w:spacing w:line="360" w:lineRule="exact"/>
        <w:rPr>
          <w:rFonts w:ascii="宋体"/>
          <w:color w:val="auto"/>
          <w:szCs w:val="21"/>
          <w:highlight w:val="none"/>
        </w:rPr>
      </w:pPr>
      <w:r>
        <w:rPr>
          <w:rFonts w:hint="eastAsia" w:ascii="宋体" w:hAnsi="宋体"/>
          <w:color w:val="auto"/>
          <w:szCs w:val="21"/>
          <w:highlight w:val="none"/>
        </w:rPr>
        <w:t>按《中华人民共和国政府采购法》的规定，</w:t>
      </w:r>
      <w:r>
        <w:rPr>
          <w:rFonts w:hint="eastAsia"/>
          <w:color w:val="auto"/>
          <w:szCs w:val="21"/>
          <w:highlight w:val="none"/>
        </w:rPr>
        <w:t>逾期送达的或者未送达指定地点的响应文件，采购代理机构拒绝接收。</w:t>
      </w:r>
    </w:p>
    <w:p>
      <w:pPr>
        <w:pStyle w:val="3"/>
        <w:spacing w:before="0" w:after="0" w:line="500" w:lineRule="exact"/>
        <w:rPr>
          <w:color w:val="auto"/>
          <w:sz w:val="21"/>
          <w:szCs w:val="21"/>
          <w:highlight w:val="none"/>
        </w:rPr>
      </w:pPr>
      <w:bookmarkStart w:id="9" w:name="_Toc496610491"/>
      <w:r>
        <w:rPr>
          <w:rFonts w:hint="eastAsia"/>
          <w:color w:val="auto"/>
          <w:sz w:val="21"/>
          <w:szCs w:val="21"/>
          <w:highlight w:val="none"/>
        </w:rPr>
        <w:t>五、谈判小组成立</w:t>
      </w:r>
      <w:bookmarkEnd w:id="9"/>
    </w:p>
    <w:p>
      <w:pPr>
        <w:spacing w:line="360" w:lineRule="exact"/>
        <w:rPr>
          <w:color w:val="auto"/>
          <w:szCs w:val="21"/>
          <w:highlight w:val="none"/>
        </w:rPr>
      </w:pPr>
      <w:r>
        <w:rPr>
          <w:rFonts w:ascii="宋体" w:hAnsi="宋体"/>
          <w:color w:val="auto"/>
          <w:szCs w:val="21"/>
          <w:highlight w:val="none"/>
        </w:rPr>
        <w:t>12.1</w:t>
      </w:r>
      <w:r>
        <w:rPr>
          <w:rFonts w:hint="eastAsia"/>
          <w:color w:val="auto"/>
          <w:szCs w:val="21"/>
          <w:highlight w:val="none"/>
        </w:rPr>
        <w:t>竞争性谈判小组成立：谈判小组由采购人代表和评审专家共</w:t>
      </w:r>
      <w:r>
        <w:rPr>
          <w:color w:val="auto"/>
          <w:szCs w:val="21"/>
          <w:highlight w:val="none"/>
        </w:rPr>
        <w:t>3</w:t>
      </w:r>
      <w:r>
        <w:rPr>
          <w:rFonts w:hint="eastAsia"/>
          <w:color w:val="auto"/>
          <w:szCs w:val="21"/>
          <w:highlight w:val="none"/>
        </w:rPr>
        <w:t>人及以上单数组成，其中评审专家人数不得少于竞争性谈判小组成员总数的</w:t>
      </w:r>
      <w:r>
        <w:rPr>
          <w:color w:val="auto"/>
          <w:szCs w:val="21"/>
          <w:highlight w:val="none"/>
        </w:rPr>
        <w:t>2/3</w:t>
      </w:r>
      <w:r>
        <w:rPr>
          <w:rFonts w:hint="eastAsia"/>
          <w:color w:val="auto"/>
          <w:szCs w:val="21"/>
          <w:highlight w:val="none"/>
        </w:rPr>
        <w:t>。采购人不得以评审专家身份参加本部门或本单位采购项目的评审。采购代理机构人员不得参加本机构代理的采购项目的评审。</w:t>
      </w:r>
    </w:p>
    <w:p>
      <w:pPr>
        <w:spacing w:line="360" w:lineRule="exact"/>
        <w:ind w:firstLine="420" w:firstLineChars="200"/>
        <w:rPr>
          <w:color w:val="auto"/>
          <w:szCs w:val="21"/>
          <w:highlight w:val="none"/>
        </w:rPr>
      </w:pPr>
      <w:r>
        <w:rPr>
          <w:rFonts w:hint="eastAsia"/>
          <w:color w:val="auto"/>
          <w:szCs w:val="21"/>
          <w:highlight w:val="none"/>
        </w:rPr>
        <w:t>达到公开招标数额标准的货物或者服务采购项目，或者达到招标规模标准的政府采购工程，竞争性谈判小组应当由</w:t>
      </w:r>
      <w:r>
        <w:rPr>
          <w:color w:val="auto"/>
          <w:szCs w:val="21"/>
          <w:highlight w:val="none"/>
        </w:rPr>
        <w:t>5</w:t>
      </w:r>
      <w:r>
        <w:rPr>
          <w:rFonts w:hint="eastAsia"/>
          <w:color w:val="auto"/>
          <w:szCs w:val="21"/>
          <w:highlight w:val="none"/>
        </w:rPr>
        <w:t>人及以上单数组成。</w:t>
      </w:r>
    </w:p>
    <w:p>
      <w:pPr>
        <w:spacing w:line="360" w:lineRule="exact"/>
        <w:ind w:firstLine="420" w:firstLineChars="200"/>
        <w:rPr>
          <w:color w:val="auto"/>
          <w:szCs w:val="21"/>
          <w:highlight w:val="none"/>
        </w:rPr>
      </w:pPr>
      <w:r>
        <w:rPr>
          <w:rFonts w:hint="eastAsia"/>
          <w:color w:val="auto"/>
          <w:szCs w:val="21"/>
          <w:highlight w:val="none"/>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color w:val="auto"/>
          <w:szCs w:val="21"/>
          <w:highlight w:val="none"/>
        </w:rPr>
        <w:t>1</w:t>
      </w:r>
      <w:r>
        <w:rPr>
          <w:rFonts w:hint="eastAsia"/>
          <w:color w:val="auto"/>
          <w:szCs w:val="21"/>
          <w:highlight w:val="none"/>
        </w:rPr>
        <w:t>名法律专家。</w:t>
      </w:r>
    </w:p>
    <w:p>
      <w:pPr>
        <w:spacing w:line="360" w:lineRule="exact"/>
        <w:ind w:left="420" w:hanging="420"/>
        <w:rPr>
          <w:color w:val="auto"/>
          <w:szCs w:val="21"/>
          <w:highlight w:val="none"/>
        </w:rPr>
      </w:pPr>
      <w:r>
        <w:rPr>
          <w:rFonts w:ascii="宋体" w:hAnsi="宋体"/>
          <w:color w:val="auto"/>
          <w:szCs w:val="21"/>
          <w:highlight w:val="none"/>
        </w:rPr>
        <w:t>12.2</w:t>
      </w:r>
      <w:r>
        <w:rPr>
          <w:rFonts w:hint="eastAsia"/>
          <w:color w:val="auto"/>
          <w:szCs w:val="21"/>
          <w:highlight w:val="none"/>
        </w:rPr>
        <w:t>竞争性谈判小组在采购活动过程中应当履行下列职责：</w:t>
      </w:r>
    </w:p>
    <w:p>
      <w:pPr>
        <w:spacing w:line="360" w:lineRule="exact"/>
        <w:ind w:left="420"/>
        <w:rPr>
          <w:rFonts w:ascii="宋体"/>
          <w:color w:val="auto"/>
          <w:szCs w:val="21"/>
          <w:highlight w:val="none"/>
        </w:rPr>
      </w:pPr>
      <w:r>
        <w:rPr>
          <w:color w:val="auto"/>
          <w:szCs w:val="21"/>
          <w:highlight w:val="none"/>
        </w:rPr>
        <w:t>1</w:t>
      </w:r>
      <w:r>
        <w:rPr>
          <w:rFonts w:hint="eastAsia"/>
          <w:color w:val="auto"/>
          <w:szCs w:val="21"/>
          <w:highlight w:val="none"/>
        </w:rPr>
        <w:t>）确</w:t>
      </w:r>
      <w:r>
        <w:rPr>
          <w:rFonts w:hint="eastAsia" w:ascii="宋体" w:hAnsi="宋体"/>
          <w:color w:val="auto"/>
          <w:szCs w:val="21"/>
          <w:highlight w:val="none"/>
        </w:rPr>
        <w:t>认谈判文件；</w:t>
      </w:r>
      <w:r>
        <w:rPr>
          <w:rFonts w:ascii="宋体" w:hAnsi="宋体"/>
          <w:color w:val="auto"/>
          <w:szCs w:val="21"/>
          <w:highlight w:val="none"/>
        </w:rPr>
        <w:t xml:space="preserve"> </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）从符合相应资格条件的供应商名单中确定不少于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家的供应商参加谈判；</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）审查供应商的响应文件并作出评价；</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）要求供应商解释或者澄清其响应文件；</w:t>
      </w:r>
    </w:p>
    <w:p>
      <w:pPr>
        <w:spacing w:line="360" w:lineRule="exact"/>
        <w:ind w:left="42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）编写评审报告；</w:t>
      </w:r>
      <w:r>
        <w:rPr>
          <w:rFonts w:ascii="宋体" w:hAnsi="宋体"/>
          <w:color w:val="auto"/>
          <w:szCs w:val="21"/>
          <w:highlight w:val="none"/>
        </w:rPr>
        <w:t xml:space="preserve"> </w:t>
      </w:r>
    </w:p>
    <w:p>
      <w:pPr>
        <w:spacing w:line="360" w:lineRule="exact"/>
        <w:ind w:left="42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）告知采购人、采购代理机构在评审过程中发现的供应商的违法违规行为。</w:t>
      </w:r>
    </w:p>
    <w:p>
      <w:pPr>
        <w:spacing w:line="360" w:lineRule="exact"/>
        <w:ind w:left="420" w:hanging="420"/>
        <w:rPr>
          <w:rFonts w:ascii="宋体"/>
          <w:color w:val="auto"/>
          <w:szCs w:val="21"/>
          <w:highlight w:val="none"/>
        </w:rPr>
      </w:pPr>
      <w:r>
        <w:rPr>
          <w:rFonts w:ascii="宋体" w:hAnsi="宋体"/>
          <w:color w:val="auto"/>
          <w:szCs w:val="21"/>
          <w:highlight w:val="none"/>
        </w:rPr>
        <w:t>12.3</w:t>
      </w:r>
      <w:r>
        <w:rPr>
          <w:rFonts w:hint="eastAsia"/>
          <w:color w:val="auto"/>
          <w:szCs w:val="21"/>
          <w:highlight w:val="none"/>
        </w:rPr>
        <w:t>竞争性</w:t>
      </w:r>
      <w:r>
        <w:rPr>
          <w:rFonts w:hint="eastAsia" w:ascii="宋体" w:hAnsi="宋体"/>
          <w:color w:val="auto"/>
          <w:szCs w:val="21"/>
          <w:highlight w:val="none"/>
        </w:rPr>
        <w:t>谈判小组成员应当履行下列义务：</w:t>
      </w:r>
    </w:p>
    <w:p>
      <w:pPr>
        <w:spacing w:line="360" w:lineRule="exact"/>
        <w:ind w:left="42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）遵纪守法，客观、公正、廉洁地履行职责；</w:t>
      </w:r>
    </w:p>
    <w:p>
      <w:pPr>
        <w:spacing w:line="360" w:lineRule="exact"/>
        <w:ind w:left="42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）根据采购文件的规定独立进行评审，对个人的评审意见承担法律责任；</w:t>
      </w:r>
    </w:p>
    <w:p>
      <w:pPr>
        <w:spacing w:line="360" w:lineRule="exact"/>
        <w:ind w:left="42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）参与评审报告的起草；</w:t>
      </w:r>
    </w:p>
    <w:p>
      <w:pPr>
        <w:spacing w:line="360" w:lineRule="exact"/>
        <w:ind w:left="42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）配合采购人、采购代理机构答复供应商提出的质疑；</w:t>
      </w:r>
    </w:p>
    <w:p>
      <w:pPr>
        <w:spacing w:line="360" w:lineRule="exact"/>
        <w:ind w:left="420"/>
        <w:rPr>
          <w:color w:val="auto"/>
          <w:szCs w:val="21"/>
          <w:highlight w:val="none"/>
        </w:rPr>
      </w:pPr>
      <w:r>
        <w:rPr>
          <w:rFonts w:ascii="宋体" w:hAnsi="宋体"/>
          <w:color w:val="auto"/>
          <w:szCs w:val="21"/>
          <w:highlight w:val="none"/>
        </w:rPr>
        <w:t>5</w:t>
      </w:r>
      <w:r>
        <w:rPr>
          <w:rFonts w:hint="eastAsia" w:ascii="宋体" w:hAnsi="宋体"/>
          <w:color w:val="auto"/>
          <w:szCs w:val="21"/>
          <w:highlight w:val="none"/>
        </w:rPr>
        <w:t>）配合财</w:t>
      </w:r>
      <w:r>
        <w:rPr>
          <w:rFonts w:hint="eastAsia"/>
          <w:color w:val="auto"/>
          <w:szCs w:val="21"/>
          <w:highlight w:val="none"/>
        </w:rPr>
        <w:t>政部门的投诉处理和监督检查工作。</w:t>
      </w:r>
    </w:p>
    <w:p>
      <w:pPr>
        <w:pStyle w:val="3"/>
        <w:spacing w:before="0" w:after="0" w:line="500" w:lineRule="exact"/>
        <w:rPr>
          <w:color w:val="auto"/>
          <w:sz w:val="21"/>
          <w:szCs w:val="21"/>
          <w:highlight w:val="none"/>
        </w:rPr>
      </w:pPr>
      <w:bookmarkStart w:id="10" w:name="_Toc496610492"/>
      <w:r>
        <w:rPr>
          <w:rFonts w:hint="eastAsia"/>
          <w:color w:val="auto"/>
          <w:sz w:val="21"/>
          <w:szCs w:val="21"/>
          <w:highlight w:val="none"/>
        </w:rPr>
        <w:t>六、响应文件评审程序</w:t>
      </w:r>
      <w:bookmarkEnd w:id="10"/>
    </w:p>
    <w:p>
      <w:pPr>
        <w:spacing w:line="360" w:lineRule="exact"/>
        <w:rPr>
          <w:rFonts w:ascii="宋体"/>
          <w:color w:val="auto"/>
          <w:szCs w:val="21"/>
          <w:highlight w:val="none"/>
        </w:rPr>
      </w:pPr>
      <w:r>
        <w:rPr>
          <w:rFonts w:ascii="宋体" w:hAnsi="宋体" w:cs="宋体"/>
          <w:color w:val="auto"/>
          <w:kern w:val="0"/>
          <w:szCs w:val="21"/>
          <w:highlight w:val="none"/>
        </w:rPr>
        <w:t>13.1</w:t>
      </w:r>
      <w:r>
        <w:rPr>
          <w:rFonts w:hint="eastAsia" w:ascii="宋体" w:hAnsi="宋体"/>
          <w:color w:val="auto"/>
          <w:szCs w:val="21"/>
          <w:highlight w:val="none"/>
        </w:rPr>
        <w:t>谈判小组确认竞争性谈判文件。</w:t>
      </w:r>
    </w:p>
    <w:p>
      <w:pPr>
        <w:spacing w:line="360" w:lineRule="exact"/>
        <w:rPr>
          <w:rFonts w:asci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谈判小组对供应商资格条件及响应文件进行评审，并从符合竞争性谈判文件规定的相应资格条件的供应商名单中确定不少于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谈判。公开招标的货物、服务采购项目，招标过程中提交响应文件或者经评审实质性响应招标文件要求的供应商只有两家时，采购人、采购代理机构按照《政府采购非招标采购方式管理办法》（财政部</w:t>
      </w:r>
      <w:r>
        <w:rPr>
          <w:rFonts w:ascii="宋体" w:hAnsi="宋体"/>
          <w:color w:val="auto"/>
          <w:szCs w:val="21"/>
          <w:highlight w:val="none"/>
        </w:rPr>
        <w:t>74</w:t>
      </w:r>
      <w:r>
        <w:rPr>
          <w:rFonts w:hint="eastAsia" w:ascii="宋体" w:hAnsi="宋体"/>
          <w:color w:val="auto"/>
          <w:szCs w:val="21"/>
          <w:highlight w:val="none"/>
        </w:rPr>
        <w:t>号令）第四条经本级财政部门批准后可以与该两家供应商进行竞争性谈判采购。</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资格条件不符合的供应商或未实质性响应谈判文件的响应文件按无效响应处理，谈判小组应当告知有关供应商。</w:t>
      </w:r>
    </w:p>
    <w:p>
      <w:pPr>
        <w:spacing w:line="360" w:lineRule="exact"/>
        <w:rPr>
          <w:rFonts w:ascii="宋体" w:cs="宋体"/>
          <w:color w:val="auto"/>
          <w:kern w:val="0"/>
          <w:szCs w:val="21"/>
          <w:highlight w:val="none"/>
        </w:rPr>
      </w:pPr>
      <w:r>
        <w:rPr>
          <w:rFonts w:ascii="宋体" w:hAnsi="宋体" w:cs="宋体"/>
          <w:color w:val="auto"/>
          <w:kern w:val="0"/>
          <w:szCs w:val="21"/>
          <w:highlight w:val="none"/>
        </w:rPr>
        <w:t>13.3</w:t>
      </w:r>
      <w:r>
        <w:rPr>
          <w:rFonts w:hint="eastAsia" w:ascii="宋体" w:hAnsi="宋体" w:cs="宋体"/>
          <w:color w:val="auto"/>
          <w:kern w:val="0"/>
          <w:szCs w:val="21"/>
          <w:highlight w:val="none"/>
        </w:rPr>
        <w:t>谈判</w:t>
      </w:r>
    </w:p>
    <w:p>
      <w:pPr>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谈判小组按已确定的</w:t>
      </w:r>
      <w:r>
        <w:rPr>
          <w:rFonts w:hint="eastAsia" w:ascii="宋体" w:hAnsi="宋体"/>
          <w:color w:val="auto"/>
          <w:szCs w:val="21"/>
          <w:highlight w:val="none"/>
        </w:rPr>
        <w:t>谈判顺序，谈判小组所有成员应当集中与单一供应商分别进行谈判，并给予所有参加谈判的供应商平等的谈判机会。</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对谈判文件作出的实质性变动是谈判文件的有效组成部分，谈判小组应当及时以书面形式同时通知所有参加谈判的供应商。</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谈判中，谈判的任何一方不得透露与谈判有关的其他供应商的技术资料、价格和其他信息。</w:t>
      </w:r>
    </w:p>
    <w:p>
      <w:pPr>
        <w:widowControl/>
        <w:tabs>
          <w:tab w:val="left" w:pos="540"/>
        </w:tabs>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采购代理机构对谈判过程和重要谈判内容进行记录，谈判双方在记录上签字确认。</w:t>
      </w:r>
    </w:p>
    <w:p>
      <w:pPr>
        <w:widowControl/>
        <w:tabs>
          <w:tab w:val="left" w:pos="540"/>
        </w:tabs>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widowControl/>
        <w:tabs>
          <w:tab w:val="left" w:pos="540"/>
        </w:tabs>
        <w:spacing w:line="360" w:lineRule="exact"/>
        <w:jc w:val="left"/>
        <w:rPr>
          <w:rFonts w:asci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最后报价</w:t>
      </w:r>
    </w:p>
    <w:p>
      <w:pPr>
        <w:spacing w:line="360" w:lineRule="exact"/>
        <w:ind w:firstLine="420" w:firstLineChars="200"/>
        <w:rPr>
          <w:rFonts w:ascii="宋体"/>
          <w:color w:val="auto"/>
          <w:szCs w:val="21"/>
          <w:highlight w:val="none"/>
        </w:rPr>
      </w:pPr>
      <w:r>
        <w:rPr>
          <w:rFonts w:ascii="宋体" w:hAnsi="宋体"/>
          <w:color w:val="auto"/>
          <w:szCs w:val="21"/>
          <w:highlight w:val="none"/>
        </w:rPr>
        <w:t>13.4.1</w:t>
      </w:r>
      <w:r>
        <w:rPr>
          <w:rFonts w:hint="eastAsia" w:ascii="宋体" w:hAnsi="宋体"/>
          <w:color w:val="auto"/>
          <w:szCs w:val="21"/>
          <w:highlight w:val="none"/>
        </w:rPr>
        <w:t>谈判文件能够详细列明采购标的的技术、服务要求的，谈判结束后，谈判小组应当要求所有继续参加谈判的供应商在规定时间内密封提交最后报价，提交最后报价的供应商不得少于</w:t>
      </w:r>
      <w:r>
        <w:rPr>
          <w:rFonts w:ascii="宋体" w:hAnsi="宋体"/>
          <w:color w:val="auto"/>
          <w:szCs w:val="21"/>
          <w:highlight w:val="none"/>
        </w:rPr>
        <w:t>3</w:t>
      </w:r>
      <w:r>
        <w:rPr>
          <w:rFonts w:hint="eastAsia" w:ascii="宋体" w:hAnsi="宋体"/>
          <w:color w:val="auto"/>
          <w:szCs w:val="21"/>
          <w:highlight w:val="none"/>
        </w:rPr>
        <w:t>家。</w:t>
      </w:r>
    </w:p>
    <w:p>
      <w:pPr>
        <w:spacing w:line="360" w:lineRule="exact"/>
        <w:ind w:firstLine="420" w:firstLineChars="200"/>
        <w:rPr>
          <w:rFonts w:ascii="宋体"/>
          <w:color w:val="auto"/>
          <w:szCs w:val="21"/>
          <w:highlight w:val="none"/>
        </w:rPr>
      </w:pPr>
      <w:r>
        <w:rPr>
          <w:rFonts w:ascii="宋体" w:hAnsi="宋体"/>
          <w:color w:val="auto"/>
          <w:szCs w:val="21"/>
          <w:highlight w:val="none"/>
        </w:rPr>
        <w:t>13.4.2</w:t>
      </w:r>
      <w:r>
        <w:rPr>
          <w:rFonts w:hint="eastAsia" w:ascii="宋体" w:hAnsi="宋体"/>
          <w:color w:val="auto"/>
          <w:szCs w:val="21"/>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pPr>
        <w:spacing w:line="360" w:lineRule="exact"/>
        <w:ind w:firstLine="420" w:firstLineChars="200"/>
        <w:rPr>
          <w:rFonts w:ascii="宋体"/>
          <w:color w:val="auto"/>
          <w:szCs w:val="21"/>
          <w:highlight w:val="none"/>
        </w:rPr>
      </w:pPr>
      <w:r>
        <w:rPr>
          <w:rFonts w:ascii="宋体" w:hAnsi="宋体"/>
          <w:color w:val="auto"/>
          <w:szCs w:val="21"/>
          <w:highlight w:val="none"/>
        </w:rPr>
        <w:t>13.4.3</w:t>
      </w:r>
      <w:r>
        <w:rPr>
          <w:rFonts w:hint="eastAsia" w:ascii="宋体" w:hAnsi="宋体"/>
          <w:color w:val="auto"/>
          <w:szCs w:val="21"/>
          <w:highlight w:val="none"/>
        </w:rPr>
        <w:t>最后报价是供应商响应文件的有效组成部分。</w:t>
      </w:r>
    </w:p>
    <w:p>
      <w:pPr>
        <w:spacing w:line="360" w:lineRule="exact"/>
        <w:ind w:firstLine="420" w:firstLineChars="200"/>
        <w:rPr>
          <w:rFonts w:ascii="宋体"/>
          <w:color w:val="auto"/>
          <w:szCs w:val="21"/>
          <w:highlight w:val="none"/>
        </w:rPr>
      </w:pPr>
      <w:r>
        <w:rPr>
          <w:rFonts w:ascii="宋体" w:hAnsi="宋体"/>
          <w:color w:val="auto"/>
          <w:szCs w:val="21"/>
          <w:highlight w:val="none"/>
        </w:rPr>
        <w:t xml:space="preserve">13.4.4 </w:t>
      </w:r>
      <w:r>
        <w:rPr>
          <w:rFonts w:hint="eastAsia" w:ascii="宋体" w:hAnsi="宋体"/>
          <w:color w:val="auto"/>
          <w:szCs w:val="21"/>
          <w:highlight w:val="none"/>
        </w:rPr>
        <w:t>已经提交响应文件的供应商，在提交最后报价之前，可以根据谈判情况退出谈判。采购人、采购代理机构将退还退出谈判的供应商的保证金。</w:t>
      </w:r>
    </w:p>
    <w:p>
      <w:pPr>
        <w:spacing w:line="360" w:lineRule="exact"/>
        <w:ind w:firstLine="420" w:firstLineChars="200"/>
        <w:rPr>
          <w:rFonts w:ascii="宋体"/>
          <w:color w:val="auto"/>
          <w:szCs w:val="21"/>
          <w:highlight w:val="none"/>
        </w:rPr>
      </w:pPr>
      <w:r>
        <w:rPr>
          <w:rFonts w:ascii="宋体" w:hAnsi="宋体"/>
          <w:color w:val="auto"/>
          <w:szCs w:val="21"/>
          <w:highlight w:val="none"/>
        </w:rPr>
        <w:t>13.4.5</w:t>
      </w:r>
      <w:r>
        <w:rPr>
          <w:rFonts w:hint="eastAsia"/>
          <w:color w:val="auto"/>
          <w:highlight w:val="none"/>
        </w:rPr>
        <w:t>小型和微型企业最终报价扣除计算。</w:t>
      </w:r>
    </w:p>
    <w:p>
      <w:pPr>
        <w:spacing w:line="400" w:lineRule="exact"/>
        <w:ind w:firstLine="420" w:firstLineChars="200"/>
        <w:rPr>
          <w:color w:val="auto"/>
          <w:highlight w:val="none"/>
        </w:rPr>
      </w:pPr>
      <w:r>
        <w:rPr>
          <w:rFonts w:hint="eastAsia"/>
          <w:color w:val="auto"/>
          <w:highlight w:val="none"/>
        </w:rPr>
        <w:t>按照《政府采购促进中小企业发展暂行办法》（财库</w:t>
      </w:r>
      <w:r>
        <w:rPr>
          <w:color w:val="auto"/>
          <w:highlight w:val="none"/>
        </w:rPr>
        <w:t>[2011]181</w:t>
      </w:r>
      <w:r>
        <w:rPr>
          <w:rFonts w:hint="eastAsia"/>
          <w:color w:val="auto"/>
          <w:highlight w:val="none"/>
        </w:rPr>
        <w:t>号），对小型和微型企业产品的最后报价给予</w:t>
      </w:r>
      <w:r>
        <w:rPr>
          <w:color w:val="auto"/>
          <w:highlight w:val="none"/>
        </w:rPr>
        <w:t>10%</w:t>
      </w:r>
      <w:r>
        <w:rPr>
          <w:rFonts w:hint="eastAsia"/>
          <w:color w:val="auto"/>
          <w:highlight w:val="none"/>
        </w:rPr>
        <w:t>的扣除，扣除后的价格为评标报价，即评标报价</w:t>
      </w:r>
      <w:r>
        <w:rPr>
          <w:color w:val="auto"/>
          <w:highlight w:val="none"/>
        </w:rPr>
        <w:t>=</w:t>
      </w:r>
      <w:r>
        <w:rPr>
          <w:rFonts w:hint="eastAsia"/>
          <w:color w:val="auto"/>
          <w:highlight w:val="none"/>
        </w:rPr>
        <w:t>最终报价×（</w:t>
      </w:r>
      <w:r>
        <w:rPr>
          <w:color w:val="auto"/>
          <w:highlight w:val="none"/>
        </w:rPr>
        <w:t>1-10%</w:t>
      </w:r>
      <w:r>
        <w:rPr>
          <w:rFonts w:hint="eastAsia"/>
          <w:color w:val="auto"/>
          <w:highlight w:val="none"/>
        </w:rPr>
        <w:t>）；大中型企业与小型、微型企业组成联合体竞标，其中小型、微型企业的协议合同金额占到联合体协议合同总金额</w:t>
      </w:r>
      <w:r>
        <w:rPr>
          <w:color w:val="auto"/>
          <w:highlight w:val="none"/>
        </w:rPr>
        <w:t>30%</w:t>
      </w:r>
      <w:r>
        <w:rPr>
          <w:rFonts w:hint="eastAsia"/>
          <w:color w:val="auto"/>
          <w:highlight w:val="none"/>
        </w:rPr>
        <w:t>以上的，联合体最终报价给予</w:t>
      </w:r>
      <w:r>
        <w:rPr>
          <w:color w:val="auto"/>
          <w:highlight w:val="none"/>
        </w:rPr>
        <w:t>2%</w:t>
      </w:r>
      <w:r>
        <w:rPr>
          <w:rFonts w:hint="eastAsia"/>
          <w:color w:val="auto"/>
          <w:highlight w:val="none"/>
        </w:rPr>
        <w:t>的扣除，扣除后的价格为评标报价，即评标报价</w:t>
      </w:r>
      <w:r>
        <w:rPr>
          <w:color w:val="auto"/>
          <w:highlight w:val="none"/>
        </w:rPr>
        <w:t>=</w:t>
      </w:r>
      <w:r>
        <w:rPr>
          <w:rFonts w:hint="eastAsia"/>
          <w:color w:val="auto"/>
          <w:highlight w:val="none"/>
        </w:rPr>
        <w:t>投标价×（</w:t>
      </w:r>
      <w:r>
        <w:rPr>
          <w:color w:val="auto"/>
          <w:highlight w:val="none"/>
        </w:rPr>
        <w:t>1-2%</w:t>
      </w:r>
      <w:r>
        <w:rPr>
          <w:rFonts w:hint="eastAsia"/>
          <w:color w:val="auto"/>
          <w:highlight w:val="none"/>
        </w:rPr>
        <w:t>）；除上述情况外，评标报价</w:t>
      </w:r>
      <w:r>
        <w:rPr>
          <w:color w:val="auto"/>
          <w:highlight w:val="none"/>
        </w:rPr>
        <w:t>=</w:t>
      </w:r>
      <w:r>
        <w:rPr>
          <w:rFonts w:hint="eastAsia"/>
          <w:color w:val="auto"/>
          <w:highlight w:val="none"/>
        </w:rPr>
        <w:t>最终报价。</w:t>
      </w:r>
    </w:p>
    <w:p>
      <w:pPr>
        <w:spacing w:line="400" w:lineRule="exact"/>
        <w:ind w:firstLine="420" w:firstLineChars="200"/>
        <w:rPr>
          <w:color w:val="auto"/>
          <w:highlight w:val="none"/>
        </w:rPr>
      </w:pPr>
      <w:r>
        <w:rPr>
          <w:rFonts w:hint="eastAsia"/>
          <w:color w:val="auto"/>
          <w:highlight w:val="none"/>
        </w:rPr>
        <w:t>按照《财政部、司法部关于政府采购支持监狱企业发展有关问题的通知》（财库〔</w:t>
      </w:r>
      <w:r>
        <w:rPr>
          <w:color w:val="auto"/>
          <w:highlight w:val="none"/>
        </w:rPr>
        <w:t>2014</w:t>
      </w:r>
      <w:r>
        <w:rPr>
          <w:rFonts w:hint="eastAsia"/>
          <w:color w:val="auto"/>
          <w:highlight w:val="none"/>
        </w:rPr>
        <w:t>〕</w:t>
      </w:r>
      <w:r>
        <w:rPr>
          <w:color w:val="auto"/>
          <w:highlight w:val="none"/>
        </w:rPr>
        <w:t>68</w:t>
      </w:r>
      <w:r>
        <w:rPr>
          <w:rFonts w:hint="eastAsia"/>
          <w:color w:val="auto"/>
          <w:highlight w:val="none"/>
        </w:rPr>
        <w:t>号）之规定，监狱企业视同小型、微型企业，享受预留份额、评审中价格扣除等政府采购政策。</w:t>
      </w:r>
    </w:p>
    <w:p>
      <w:pPr>
        <w:spacing w:line="360" w:lineRule="exact"/>
        <w:ind w:firstLine="420" w:firstLineChars="200"/>
        <w:rPr>
          <w:color w:val="auto"/>
          <w:highlight w:val="none"/>
        </w:rPr>
      </w:pPr>
      <w:r>
        <w:rPr>
          <w:rFonts w:hint="eastAsia"/>
          <w:color w:val="auto"/>
          <w:highlight w:val="none"/>
        </w:rPr>
        <w:t>按照《关于促进残疾人就业政府采购政策的通知》（财库〔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号）的规定，残疾人福利性单位视同小型、微型企业，享受预留份额、评审中价格扣除等促进中小企业发展的政府采购政策。残疾人福利性单位属于小型、微型企业的，不重复享受政策。</w:t>
      </w:r>
    </w:p>
    <w:p>
      <w:pPr>
        <w:spacing w:line="360" w:lineRule="exact"/>
        <w:ind w:firstLine="420" w:firstLineChars="200"/>
        <w:rPr>
          <w:rFonts w:ascii="宋体"/>
          <w:color w:val="auto"/>
          <w:szCs w:val="21"/>
          <w:highlight w:val="none"/>
        </w:rPr>
      </w:pPr>
      <w:r>
        <w:rPr>
          <w:rFonts w:ascii="宋体" w:hAnsi="宋体"/>
          <w:color w:val="auto"/>
          <w:szCs w:val="21"/>
          <w:highlight w:val="none"/>
        </w:rPr>
        <w:t>13.4.6</w:t>
      </w:r>
      <w:r>
        <w:rPr>
          <w:rFonts w:hint="eastAsia" w:ascii="宋体" w:hAnsi="宋体"/>
          <w:color w:val="auto"/>
          <w:szCs w:val="21"/>
          <w:highlight w:val="none"/>
        </w:rPr>
        <w:t>谈判小组应当从质量和服务均能满足谈判文件实质性响应要求的供应商中，按照</w:t>
      </w:r>
      <w:r>
        <w:rPr>
          <w:rFonts w:hint="eastAsia"/>
          <w:color w:val="auto"/>
          <w:highlight w:val="none"/>
        </w:rPr>
        <w:t>最终报价</w:t>
      </w:r>
      <w:r>
        <w:rPr>
          <w:color w:val="auto"/>
          <w:highlight w:val="none"/>
        </w:rPr>
        <w:t>/</w:t>
      </w:r>
      <w:r>
        <w:rPr>
          <w:rFonts w:hint="eastAsia" w:ascii="宋体" w:hAnsi="宋体"/>
          <w:color w:val="auto"/>
          <w:szCs w:val="21"/>
          <w:highlight w:val="none"/>
        </w:rPr>
        <w:t>评标报价由低到高的顺序提出</w:t>
      </w:r>
      <w:r>
        <w:rPr>
          <w:rFonts w:ascii="宋体" w:hAnsi="宋体"/>
          <w:color w:val="auto"/>
          <w:szCs w:val="21"/>
          <w:highlight w:val="none"/>
        </w:rPr>
        <w:t>3</w:t>
      </w:r>
      <w:r>
        <w:rPr>
          <w:rFonts w:hint="eastAsia" w:ascii="宋体" w:hAnsi="宋体"/>
          <w:color w:val="auto"/>
          <w:szCs w:val="21"/>
          <w:highlight w:val="none"/>
        </w:rPr>
        <w:t>名以上成交候选人（报价相同时，依次按节能环保产品优先、技术指标高优先、质量保证期长优先、交货期短优先、故障响应时间短优先的顺序排列）</w:t>
      </w:r>
      <w:r>
        <w:rPr>
          <w:rFonts w:ascii="宋体"/>
          <w:color w:val="auto"/>
          <w:szCs w:val="21"/>
          <w:highlight w:val="none"/>
        </w:rPr>
        <w:t>,</w:t>
      </w:r>
      <w:r>
        <w:rPr>
          <w:rFonts w:hint="eastAsia" w:ascii="宋体" w:hAnsi="宋体"/>
          <w:color w:val="auto"/>
          <w:szCs w:val="21"/>
          <w:highlight w:val="none"/>
        </w:rPr>
        <w:t>并编写评审报告。</w:t>
      </w:r>
    </w:p>
    <w:p>
      <w:pPr>
        <w:spacing w:line="360" w:lineRule="exact"/>
        <w:ind w:firstLine="420" w:firstLineChars="200"/>
        <w:rPr>
          <w:rFonts w:ascii="宋体"/>
          <w:color w:val="auto"/>
          <w:szCs w:val="21"/>
          <w:highlight w:val="none"/>
        </w:rPr>
      </w:pPr>
      <w:r>
        <w:rPr>
          <w:rFonts w:ascii="宋体" w:hAnsi="宋体"/>
          <w:color w:val="auto"/>
          <w:szCs w:val="21"/>
          <w:highlight w:val="none"/>
        </w:rPr>
        <w:t>13.4.7</w:t>
      </w:r>
      <w:r>
        <w:rPr>
          <w:rFonts w:hint="eastAsia" w:ascii="宋体" w:hAnsi="宋体"/>
          <w:color w:val="auto"/>
          <w:szCs w:val="21"/>
          <w:highlight w:val="none"/>
        </w:rPr>
        <w:t>谈判小组认为，某谈判供应商的有效报价或者某些分项报价明显不合理或者低于成本，有可能影响商品质量和不能诚信履约的，应要求其在规定的期限内提供书面文件予以解释说明，并提交相关证明材料；否则，谈判小组将不推荐该谈判供应商为成交候选供应商。</w:t>
      </w:r>
    </w:p>
    <w:p>
      <w:pPr>
        <w:spacing w:line="360" w:lineRule="exact"/>
        <w:rPr>
          <w:rFonts w:ascii="宋体"/>
          <w:color w:val="auto"/>
          <w:szCs w:val="21"/>
          <w:highlight w:val="none"/>
        </w:rPr>
      </w:pPr>
      <w:r>
        <w:rPr>
          <w:rFonts w:ascii="宋体" w:hAnsi="宋体"/>
          <w:color w:val="auto"/>
          <w:szCs w:val="21"/>
          <w:highlight w:val="none"/>
        </w:rPr>
        <w:t>13.5</w:t>
      </w:r>
      <w:r>
        <w:rPr>
          <w:rFonts w:hint="eastAsia" w:ascii="宋体" w:hAnsi="宋体"/>
          <w:color w:val="auto"/>
          <w:szCs w:val="21"/>
          <w:highlight w:val="none"/>
        </w:rPr>
        <w:t>响应供应商的报价均超过了政府采购预算，采购人不能支付的，谈判活动终止；终止后，采购人需要采取调整采购预算或项目配置标准等，或采取其他采购方式的，应当在采购活动开始前获得财政部门批准。</w:t>
      </w:r>
    </w:p>
    <w:p>
      <w:pPr>
        <w:spacing w:line="360" w:lineRule="exact"/>
        <w:rPr>
          <w:rFonts w:ascii="宋体"/>
          <w:b/>
          <w:bCs/>
          <w:color w:val="auto"/>
          <w:szCs w:val="21"/>
          <w:highlight w:val="none"/>
        </w:rPr>
      </w:pPr>
      <w:r>
        <w:rPr>
          <w:rFonts w:ascii="宋体" w:hAnsi="宋体"/>
          <w:b/>
          <w:color w:val="auto"/>
          <w:szCs w:val="21"/>
          <w:highlight w:val="none"/>
        </w:rPr>
        <w:t>13.6</w:t>
      </w:r>
      <w:r>
        <w:rPr>
          <w:rFonts w:hint="eastAsia" w:ascii="宋体" w:hAnsi="宋体"/>
          <w:b/>
          <w:bCs/>
          <w:color w:val="auto"/>
          <w:szCs w:val="21"/>
          <w:highlight w:val="none"/>
        </w:rPr>
        <w:t>在谈判过程中出现法律法规和谈判文件均没有明确规定的情形时，由谈判小组现场协商解决，协商不一致的，由全体谈判小组投票表决，以得票率二分之一以上专家的意见为准。</w:t>
      </w:r>
    </w:p>
    <w:p>
      <w:pPr>
        <w:widowControl/>
        <w:tabs>
          <w:tab w:val="left" w:pos="540"/>
        </w:tabs>
        <w:spacing w:line="360" w:lineRule="exact"/>
        <w:jc w:val="left"/>
        <w:rPr>
          <w:rFonts w:ascii="宋体"/>
          <w:b/>
          <w:color w:val="auto"/>
          <w:szCs w:val="21"/>
          <w:highlight w:val="none"/>
        </w:rPr>
      </w:pPr>
      <w:r>
        <w:rPr>
          <w:rFonts w:ascii="宋体" w:hAnsi="宋体"/>
          <w:b/>
          <w:bCs/>
          <w:color w:val="auto"/>
          <w:szCs w:val="21"/>
          <w:highlight w:val="none"/>
        </w:rPr>
        <w:t>13.7</w:t>
      </w:r>
      <w:r>
        <w:rPr>
          <w:rFonts w:hint="eastAsia" w:ascii="宋体" w:hAnsi="宋体"/>
          <w:b/>
          <w:color w:val="auto"/>
          <w:szCs w:val="21"/>
          <w:highlight w:val="none"/>
        </w:rPr>
        <w:t>特别说明：</w:t>
      </w:r>
    </w:p>
    <w:p>
      <w:pPr>
        <w:pStyle w:val="13"/>
        <w:snapToGrid w:val="0"/>
        <w:spacing w:line="360" w:lineRule="exact"/>
        <w:ind w:left="2" w:leftChars="1" w:firstLine="420"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1</w:t>
      </w:r>
      <w:r>
        <w:rPr>
          <w:rFonts w:hint="eastAsia" w:hAnsi="宋体"/>
          <w:b/>
          <w:color w:val="auto"/>
          <w:sz w:val="21"/>
          <w:highlight w:val="none"/>
        </w:rPr>
        <w:t>）出现下列情形之一的，在评审过程中，取其中通过资格审查、符合性审查且报价最低的参加评审；当报价相同时，则由采购人自主选择确定一个参加评审的供应商，其他投标无效：</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①提供相同品牌产品的不同供应商参加单一产品的同一合同项下的政府采购活动的。</w:t>
      </w:r>
    </w:p>
    <w:p>
      <w:pPr>
        <w:widowControl/>
        <w:spacing w:line="360" w:lineRule="exact"/>
        <w:ind w:firstLine="525" w:firstLineChars="250"/>
        <w:jc w:val="left"/>
        <w:rPr>
          <w:rFonts w:ascii="宋体"/>
          <w:b/>
          <w:color w:val="auto"/>
          <w:kern w:val="0"/>
          <w:szCs w:val="21"/>
          <w:highlight w:val="none"/>
        </w:rPr>
      </w:pPr>
      <w:r>
        <w:rPr>
          <w:rFonts w:hint="eastAsia" w:hAnsi="宋体"/>
          <w:b/>
          <w:color w:val="auto"/>
          <w:highlight w:val="none"/>
        </w:rPr>
        <w:t>②</w:t>
      </w:r>
      <w:r>
        <w:rPr>
          <w:rFonts w:hint="eastAsia" w:ascii="宋体" w:hAnsi="宋体"/>
          <w:b/>
          <w:color w:val="auto"/>
          <w:kern w:val="0"/>
          <w:szCs w:val="21"/>
          <w:highlight w:val="none"/>
        </w:rPr>
        <w:t>非单一产品采购项目中，多家供应商提供的核心产品品牌相同的。核心产品的名称应当在招标文件中载明。</w:t>
      </w:r>
    </w:p>
    <w:p>
      <w:pPr>
        <w:widowControl/>
        <w:spacing w:line="360" w:lineRule="exact"/>
        <w:ind w:firstLine="420" w:firstLineChars="200"/>
        <w:jc w:val="left"/>
        <w:rPr>
          <w:rFonts w:asci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2</w:t>
      </w:r>
      <w:r>
        <w:rPr>
          <w:rFonts w:hint="eastAsia" w:ascii="宋体" w:hAnsi="宋体" w:cs="宋体"/>
          <w:b/>
          <w:color w:val="auto"/>
          <w:kern w:val="0"/>
          <w:szCs w:val="21"/>
          <w:highlight w:val="none"/>
        </w:rPr>
        <w:t>）供应商竞标所使用的资格、信誉、荣誉、业绩与企业认证必须为其组织所拥有。供应商竞标所使用的采购项目实施人员必须为组织员工（或必须为本法人或控股公司正式员工）。</w:t>
      </w:r>
    </w:p>
    <w:p>
      <w:pPr>
        <w:widowControl/>
        <w:spacing w:line="360" w:lineRule="exact"/>
        <w:ind w:firstLine="420" w:firstLineChars="200"/>
        <w:jc w:val="left"/>
        <w:rPr>
          <w:rFonts w:ascii="宋体" w:cs="宋体"/>
          <w:b/>
          <w:color w:val="auto"/>
          <w:kern w:val="0"/>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3</w:t>
      </w:r>
      <w:r>
        <w:rPr>
          <w:rFonts w:hint="eastAsia" w:ascii="宋体" w:hAnsi="宋体" w:cs="宋体"/>
          <w:b/>
          <w:color w:val="auto"/>
          <w:kern w:val="0"/>
          <w:szCs w:val="21"/>
          <w:highlight w:val="none"/>
        </w:rPr>
        <w:t>）供应商应仔细阅读竞争性谈判文件的所有内容，按照竞争性谈判文件的要求提交响应文件，并对所提供的全部资料的真实性承担法律责任。</w:t>
      </w:r>
    </w:p>
    <w:p>
      <w:pPr>
        <w:widowControl/>
        <w:spacing w:line="360" w:lineRule="exact"/>
        <w:ind w:firstLine="420" w:firstLineChars="200"/>
        <w:jc w:val="left"/>
        <w:rPr>
          <w:rFonts w:ascii="宋体"/>
          <w:b/>
          <w:color w:val="auto"/>
          <w:szCs w:val="21"/>
          <w:highlight w:val="none"/>
        </w:rPr>
      </w:pPr>
      <w:r>
        <w:rPr>
          <w:rFonts w:hint="eastAsia" w:ascii="宋体" w:hAnsi="宋体" w:cs="宋体"/>
          <w:b/>
          <w:color w:val="auto"/>
          <w:kern w:val="0"/>
          <w:szCs w:val="21"/>
          <w:highlight w:val="none"/>
        </w:rPr>
        <w:t>（</w:t>
      </w:r>
      <w:r>
        <w:rPr>
          <w:rFonts w:ascii="宋体" w:hAnsi="宋体" w:cs="宋体"/>
          <w:b/>
          <w:color w:val="auto"/>
          <w:kern w:val="0"/>
          <w:szCs w:val="21"/>
          <w:highlight w:val="none"/>
        </w:rPr>
        <w:t>4</w:t>
      </w:r>
      <w:r>
        <w:rPr>
          <w:rFonts w:hint="eastAsia" w:ascii="宋体" w:hAnsi="宋体" w:cs="宋体"/>
          <w:b/>
          <w:color w:val="auto"/>
          <w:kern w:val="0"/>
          <w:szCs w:val="21"/>
          <w:highlight w:val="none"/>
        </w:rPr>
        <w:t>）供应商在竞标活动中提供任何虚假材料</w:t>
      </w:r>
      <w:r>
        <w:rPr>
          <w:rFonts w:ascii="宋体" w:cs="宋体"/>
          <w:b/>
          <w:color w:val="auto"/>
          <w:kern w:val="0"/>
          <w:szCs w:val="21"/>
          <w:highlight w:val="none"/>
        </w:rPr>
        <w:t>,</w:t>
      </w:r>
      <w:r>
        <w:rPr>
          <w:rFonts w:hint="eastAsia" w:ascii="宋体" w:hAnsi="宋体" w:cs="宋体"/>
          <w:b/>
          <w:color w:val="auto"/>
          <w:kern w:val="0"/>
          <w:szCs w:val="21"/>
          <w:highlight w:val="none"/>
        </w:rPr>
        <w:t>其竞标无效，并报监管部门查处；中标后发现的</w:t>
      </w:r>
      <w:r>
        <w:rPr>
          <w:rFonts w:ascii="宋体" w:cs="宋体"/>
          <w:b/>
          <w:color w:val="auto"/>
          <w:kern w:val="0"/>
          <w:szCs w:val="21"/>
          <w:highlight w:val="none"/>
        </w:rPr>
        <w:t>,</w:t>
      </w:r>
      <w:r>
        <w:rPr>
          <w:rFonts w:hint="eastAsia" w:ascii="宋体" w:hAnsi="宋体" w:cs="宋体"/>
          <w:b/>
          <w:color w:val="auto"/>
          <w:kern w:val="0"/>
          <w:szCs w:val="21"/>
          <w:highlight w:val="none"/>
        </w:rPr>
        <w:t>成交供应商须依照《中华人民共和国消费者权益保护法》第</w:t>
      </w:r>
      <w:r>
        <w:rPr>
          <w:rFonts w:ascii="宋体" w:hAnsi="宋体" w:cs="宋体"/>
          <w:b/>
          <w:color w:val="auto"/>
          <w:kern w:val="0"/>
          <w:szCs w:val="21"/>
          <w:highlight w:val="none"/>
        </w:rPr>
        <w:t>55</w:t>
      </w:r>
      <w:r>
        <w:rPr>
          <w:rFonts w:hint="eastAsia" w:ascii="宋体" w:hAnsi="宋体" w:cs="宋体"/>
          <w:b/>
          <w:color w:val="auto"/>
          <w:kern w:val="0"/>
          <w:szCs w:val="21"/>
          <w:highlight w:val="none"/>
        </w:rPr>
        <w:t>条之规定</w:t>
      </w:r>
      <w:r>
        <w:rPr>
          <w:rFonts w:ascii="宋体" w:hAnsi="宋体" w:cs="宋体"/>
          <w:b/>
          <w:color w:val="auto"/>
          <w:kern w:val="0"/>
          <w:szCs w:val="21"/>
          <w:highlight w:val="none"/>
        </w:rPr>
        <w:t>3</w:t>
      </w:r>
      <w:r>
        <w:rPr>
          <w:rFonts w:hint="eastAsia" w:ascii="宋体" w:hAnsi="宋体" w:cs="宋体"/>
          <w:b/>
          <w:color w:val="auto"/>
          <w:kern w:val="0"/>
          <w:szCs w:val="21"/>
          <w:highlight w:val="none"/>
        </w:rPr>
        <w:t>倍赔偿采购人，且民事赔偿并不免除违法供应商的行政与</w:t>
      </w:r>
      <w:r>
        <w:rPr>
          <w:rFonts w:hint="eastAsia" w:ascii="宋体" w:hAnsi="宋体"/>
          <w:b/>
          <w:color w:val="auto"/>
          <w:szCs w:val="21"/>
          <w:highlight w:val="none"/>
        </w:rPr>
        <w:t>刑事责任。</w:t>
      </w:r>
    </w:p>
    <w:p>
      <w:pPr>
        <w:pStyle w:val="13"/>
        <w:snapToGrid w:val="0"/>
        <w:spacing w:line="360" w:lineRule="exact"/>
        <w:ind w:left="2" w:leftChars="1" w:firstLine="420"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）有下列情形之一的视为供应商相互串通投标，响应文件将被视为无效：</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①不同供应商的响应文件由同一单位或者个人编制；或不同供应商报名的</w:t>
      </w:r>
      <w:r>
        <w:rPr>
          <w:rFonts w:hAnsi="宋体"/>
          <w:b/>
          <w:color w:val="auto"/>
          <w:sz w:val="21"/>
          <w:highlight w:val="none"/>
        </w:rPr>
        <w:t>IP</w:t>
      </w:r>
      <w:r>
        <w:rPr>
          <w:rFonts w:hint="eastAsia" w:hAnsi="宋体"/>
          <w:b/>
          <w:color w:val="auto"/>
          <w:sz w:val="21"/>
          <w:highlight w:val="none"/>
        </w:rPr>
        <w:t>地址一致的；</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②不同供应商委托同一单位或者个人办理竞标事宜；</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③不同的供应商的响应文件载明的项目管理员为同一个人；</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④不同供应商的响应文件异常一致或报价呈规律性差异；</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⑤不同供应商的响应文件相互混装；</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⑥不同供应商的保证金从同一单位或者个人账户转出。</w:t>
      </w:r>
    </w:p>
    <w:p>
      <w:pPr>
        <w:pStyle w:val="13"/>
        <w:snapToGrid w:val="0"/>
        <w:spacing w:line="360" w:lineRule="exact"/>
        <w:ind w:left="2" w:leftChars="1" w:firstLine="420"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）供应商有下列情形之一的，属于恶意串通行为：</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①供应商直接或者间接从采购人或者采购代理机构处获得其他供应商的相关信息并修改其响应文件：</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②供应商按照采购人或者采购代理机构的授意撤换、修改响应文件；</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③供应商之间协商报价、技术方案等响应文件的实质性内容；</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④属于同一集团、协会、商会等组织成员的供应商按照该组织要求协同参加政府采购活动；</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⑤供应商之间事先约定一致抬高或者压低报价</w:t>
      </w:r>
      <w:r>
        <w:rPr>
          <w:rFonts w:hAnsi="宋体"/>
          <w:b/>
          <w:color w:val="auto"/>
          <w:sz w:val="21"/>
          <w:highlight w:val="none"/>
        </w:rPr>
        <w:t>,</w:t>
      </w:r>
      <w:r>
        <w:rPr>
          <w:rFonts w:hint="eastAsia" w:hAnsi="宋体"/>
          <w:b/>
          <w:color w:val="auto"/>
          <w:sz w:val="21"/>
          <w:highlight w:val="none"/>
        </w:rPr>
        <w:t>或者在采购项目中事先约定轮流以高价位或者低价位成交</w:t>
      </w:r>
      <w:r>
        <w:rPr>
          <w:rFonts w:hAnsi="宋体"/>
          <w:b/>
          <w:color w:val="auto"/>
          <w:sz w:val="21"/>
          <w:highlight w:val="none"/>
        </w:rPr>
        <w:t>,</w:t>
      </w:r>
      <w:r>
        <w:rPr>
          <w:rFonts w:hint="eastAsia" w:hAnsi="宋体"/>
          <w:b/>
          <w:color w:val="auto"/>
          <w:sz w:val="21"/>
          <w:highlight w:val="none"/>
        </w:rPr>
        <w:t>或者事先约定由某一特定供应商成交</w:t>
      </w:r>
      <w:r>
        <w:rPr>
          <w:rFonts w:hAnsi="宋体"/>
          <w:b/>
          <w:color w:val="auto"/>
          <w:sz w:val="21"/>
          <w:highlight w:val="none"/>
        </w:rPr>
        <w:t>,</w:t>
      </w:r>
      <w:r>
        <w:rPr>
          <w:rFonts w:hint="eastAsia" w:hAnsi="宋体"/>
          <w:b/>
          <w:color w:val="auto"/>
          <w:sz w:val="21"/>
          <w:highlight w:val="none"/>
        </w:rPr>
        <w:t>然后再参加竞标；</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⑥供应商之间商定部分供应商放弃参加政府采购活动或者放弃成交；</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⑦供应商与采购人或者采购代理机构之间、供应商相互之间，为谋求特定供应商成交或者排斥其他供应商的其他串通行为。</w:t>
      </w:r>
    </w:p>
    <w:p>
      <w:pPr>
        <w:pStyle w:val="13"/>
        <w:snapToGrid w:val="0"/>
        <w:spacing w:line="360" w:lineRule="exact"/>
        <w:ind w:left="2" w:leftChars="1" w:firstLine="420"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7</w:t>
      </w:r>
      <w:r>
        <w:rPr>
          <w:rFonts w:hint="eastAsia" w:hAnsi="宋体"/>
          <w:b/>
          <w:color w:val="auto"/>
          <w:sz w:val="21"/>
          <w:highlight w:val="none"/>
        </w:rPr>
        <w:t>）关联供应商不得参加同一合同项下政府采购活动，否则响应文件将被视为无效：</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①单位负责人为同一人或者存在直接控股、管理关系的不同的供应商，不得参加同一合同项下的政府采购活动；</w:t>
      </w:r>
    </w:p>
    <w:p>
      <w:pPr>
        <w:pStyle w:val="13"/>
        <w:snapToGrid w:val="0"/>
        <w:spacing w:line="360" w:lineRule="exact"/>
        <w:ind w:left="2" w:leftChars="1" w:firstLine="525" w:firstLineChars="250"/>
        <w:rPr>
          <w:rFonts w:hAnsi="宋体"/>
          <w:b/>
          <w:color w:val="auto"/>
          <w:sz w:val="21"/>
          <w:highlight w:val="none"/>
        </w:rPr>
      </w:pPr>
      <w:r>
        <w:rPr>
          <w:rFonts w:hint="eastAsia" w:hAnsi="宋体"/>
          <w:b/>
          <w:color w:val="auto"/>
          <w:sz w:val="21"/>
          <w:highlight w:val="none"/>
        </w:rPr>
        <w:t>②生产厂商授权给供应商后自己不得参加同一合同项下的政府采购活动；生产厂商对同一品牌同一型号的货物，仅能委托一个代理商参加竞标。</w:t>
      </w:r>
    </w:p>
    <w:p>
      <w:pPr>
        <w:pStyle w:val="3"/>
        <w:spacing w:before="0" w:after="0" w:line="500" w:lineRule="exact"/>
        <w:rPr>
          <w:color w:val="auto"/>
          <w:sz w:val="21"/>
          <w:szCs w:val="21"/>
          <w:highlight w:val="none"/>
        </w:rPr>
      </w:pPr>
      <w:bookmarkStart w:id="11" w:name="_Toc496610493"/>
      <w:r>
        <w:rPr>
          <w:rFonts w:hint="eastAsia"/>
          <w:color w:val="auto"/>
          <w:sz w:val="21"/>
          <w:szCs w:val="21"/>
          <w:highlight w:val="none"/>
        </w:rPr>
        <w:t>七、确定成交供应商办法及结果公告</w:t>
      </w:r>
      <w:bookmarkEnd w:id="11"/>
    </w:p>
    <w:p>
      <w:pPr>
        <w:spacing w:line="360" w:lineRule="exact"/>
        <w:rPr>
          <w:rFonts w:ascii="宋体"/>
          <w:color w:val="auto"/>
          <w:szCs w:val="21"/>
          <w:highlight w:val="none"/>
        </w:rPr>
      </w:pPr>
      <w:r>
        <w:rPr>
          <w:rFonts w:ascii="宋体" w:hAnsi="宋体"/>
          <w:color w:val="auto"/>
          <w:szCs w:val="21"/>
          <w:highlight w:val="none"/>
        </w:rPr>
        <w:t>14.1</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个工作日内将评审报告送采购人确认。采购人应当在收到评审报告后</w:t>
      </w:r>
      <w:r>
        <w:rPr>
          <w:rFonts w:ascii="宋体" w:hAnsi="宋体" w:cs="宋体"/>
          <w:color w:val="auto"/>
          <w:kern w:val="0"/>
          <w:szCs w:val="21"/>
          <w:highlight w:val="none"/>
        </w:rPr>
        <w:t>5</w:t>
      </w:r>
      <w:r>
        <w:rPr>
          <w:rFonts w:hint="eastAsia" w:ascii="宋体" w:hAnsi="宋体" w:cs="宋体"/>
          <w:color w:val="auto"/>
          <w:kern w:val="0"/>
          <w:szCs w:val="21"/>
          <w:highlight w:val="none"/>
        </w:rPr>
        <w:t>个工作日内，从评审报告提出的成交候选人中，根据质量和服务均能满足采购文件实质性响应要求且最后评标报价最低的原则确定成交供应商，也可以书面授权谈判小组直接确定成交供应商。采购人逾期未确定成交供应商且不提出异议的，视为确定评审报告提出的最后报价最低的供应商为成交供应商。</w:t>
      </w:r>
    </w:p>
    <w:p>
      <w:pPr>
        <w:spacing w:line="360" w:lineRule="exact"/>
        <w:rPr>
          <w:rFonts w:asci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olor w:val="auto"/>
          <w:szCs w:val="21"/>
          <w:highlight w:val="none"/>
        </w:rPr>
        <w:t>供应商确定后</w:t>
      </w:r>
      <w:r>
        <w:rPr>
          <w:rFonts w:ascii="宋体" w:hAnsi="宋体"/>
          <w:color w:val="auto"/>
          <w:szCs w:val="21"/>
          <w:highlight w:val="none"/>
        </w:rPr>
        <w:t>2</w:t>
      </w:r>
      <w:r>
        <w:rPr>
          <w:rFonts w:hint="eastAsia" w:ascii="宋体" w:hAnsi="宋体"/>
          <w:color w:val="auto"/>
          <w:szCs w:val="21"/>
          <w:highlight w:val="none"/>
        </w:rPr>
        <w:t>个工作日内，在省级以上财政部门指定的媒体上公告成交结果，同时向成交供应商发出成交通知书。</w:t>
      </w:r>
      <w:r>
        <w:rPr>
          <w:rFonts w:hint="eastAsia" w:ascii="宋体" w:hAnsi="宋体" w:cs="Courier New"/>
          <w:color w:val="auto"/>
          <w:szCs w:val="21"/>
          <w:highlight w:val="none"/>
        </w:rPr>
        <w:t>采购人或采购代理发出成交通知书前，应当对成交供应商信用进行查询，对</w:t>
      </w:r>
      <w:r>
        <w:rPr>
          <w:rFonts w:hint="eastAsia" w:ascii="宋体" w:hAnsi="宋体"/>
          <w:color w:val="auto"/>
          <w:szCs w:val="21"/>
          <w:highlight w:val="none"/>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360" w:lineRule="exact"/>
        <w:ind w:firstLine="426"/>
        <w:rPr>
          <w:rFonts w:ascii="宋体"/>
          <w:color w:val="auto"/>
          <w:szCs w:val="21"/>
          <w:highlight w:val="none"/>
        </w:rPr>
      </w:pPr>
      <w:r>
        <w:rPr>
          <w:rFonts w:hint="eastAsia" w:ascii="宋体" w:hAnsi="宋体"/>
          <w:color w:val="auto"/>
          <w:szCs w:val="21"/>
          <w:highlight w:val="none"/>
        </w:rPr>
        <w:t>排名第二的成交候选人因前款规定的同样原因被取消成交资格的，采购人可以确定排名第三的成交候选人为成交人。</w:t>
      </w:r>
    </w:p>
    <w:p>
      <w:pPr>
        <w:spacing w:line="360" w:lineRule="exact"/>
        <w:ind w:firstLine="426"/>
        <w:rPr>
          <w:rFonts w:ascii="宋体"/>
          <w:color w:val="auto"/>
          <w:szCs w:val="21"/>
          <w:highlight w:val="none"/>
        </w:rPr>
      </w:pPr>
      <w:r>
        <w:rPr>
          <w:rFonts w:hint="eastAsia" w:ascii="宋体" w:hAnsi="宋体"/>
          <w:color w:val="auto"/>
          <w:szCs w:val="21"/>
          <w:highlight w:val="none"/>
        </w:rPr>
        <w:t>以上信息查询记录及相关证据与采购文件一并保存。</w:t>
      </w:r>
    </w:p>
    <w:p>
      <w:pPr>
        <w:pStyle w:val="3"/>
        <w:spacing w:before="0" w:after="0" w:line="500" w:lineRule="exact"/>
        <w:rPr>
          <w:color w:val="auto"/>
          <w:sz w:val="21"/>
          <w:szCs w:val="21"/>
          <w:highlight w:val="none"/>
        </w:rPr>
      </w:pPr>
      <w:bookmarkStart w:id="12" w:name="_Toc496610494"/>
      <w:r>
        <w:rPr>
          <w:rFonts w:hint="eastAsia"/>
          <w:color w:val="auto"/>
          <w:sz w:val="21"/>
          <w:szCs w:val="21"/>
          <w:highlight w:val="none"/>
        </w:rPr>
        <w:t>八、履约保证金</w:t>
      </w:r>
      <w:bookmarkEnd w:id="12"/>
    </w:p>
    <w:p>
      <w:pPr>
        <w:spacing w:line="360" w:lineRule="exact"/>
        <w:ind w:left="420" w:hanging="420"/>
        <w:rPr>
          <w:rFonts w:asci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成交供应商须于签订合同前按本须知前附表规定的金额直接缴入指定账户。否则</w:t>
      </w:r>
      <w:r>
        <w:rPr>
          <w:rFonts w:ascii="宋体"/>
          <w:color w:val="auto"/>
          <w:szCs w:val="21"/>
          <w:highlight w:val="none"/>
        </w:rPr>
        <w:t>,</w:t>
      </w:r>
      <w:r>
        <w:rPr>
          <w:rFonts w:hint="eastAsia" w:ascii="宋体" w:hAnsi="宋体"/>
          <w:color w:val="auto"/>
          <w:szCs w:val="21"/>
          <w:highlight w:val="none"/>
        </w:rPr>
        <w:t>不予签订合同。</w:t>
      </w:r>
    </w:p>
    <w:p>
      <w:pPr>
        <w:spacing w:line="360" w:lineRule="exact"/>
        <w:rPr>
          <w:rFonts w:ascii="宋体"/>
          <w:color w:val="auto"/>
          <w:szCs w:val="21"/>
          <w:highlight w:val="none"/>
        </w:rPr>
      </w:pPr>
      <w:r>
        <w:rPr>
          <w:rFonts w:ascii="宋体" w:hAnsi="宋体"/>
          <w:color w:val="auto"/>
          <w:szCs w:val="21"/>
          <w:highlight w:val="none"/>
        </w:rPr>
        <w:t>15.2</w:t>
      </w:r>
      <w:r>
        <w:rPr>
          <w:rFonts w:hint="eastAsia" w:ascii="宋体" w:hAnsi="宋体"/>
          <w:color w:val="auto"/>
          <w:szCs w:val="21"/>
          <w:highlight w:val="none"/>
        </w:rPr>
        <w:t>签订合同后，如成交供应商不按双方签订的合同规定履约，则没收其全部履约保证金，履约保证金不足以赔偿损失的，按实际损失赔偿。</w:t>
      </w:r>
    </w:p>
    <w:p>
      <w:pPr>
        <w:spacing w:line="360" w:lineRule="exact"/>
        <w:rPr>
          <w:rFonts w:ascii="宋体"/>
          <w:color w:val="auto"/>
          <w:szCs w:val="21"/>
          <w:highlight w:val="none"/>
        </w:rPr>
      </w:pPr>
      <w:r>
        <w:rPr>
          <w:rFonts w:ascii="宋体" w:hAnsi="宋体"/>
          <w:color w:val="auto"/>
          <w:szCs w:val="21"/>
          <w:highlight w:val="none"/>
        </w:rPr>
        <w:t>15.3</w:t>
      </w:r>
      <w:r>
        <w:rPr>
          <w:rFonts w:hint="eastAsia" w:ascii="宋体" w:hAnsi="宋体"/>
          <w:color w:val="auto"/>
          <w:szCs w:val="21"/>
          <w:highlight w:val="none"/>
        </w:rPr>
        <w:t>履约保证金在成交供应商按合同约定交货验收合格后，</w:t>
      </w:r>
      <w:r>
        <w:rPr>
          <w:rFonts w:hint="eastAsia" w:hAnsi="宋体"/>
          <w:color w:val="auto"/>
          <w:highlight w:val="none"/>
        </w:rPr>
        <w:t>由供应商向指定账户人提供《政府采购项目履约保证金退付意见书》及《</w:t>
      </w:r>
      <w:r>
        <w:rPr>
          <w:rFonts w:hint="eastAsia" w:ascii="宋体" w:hAnsi="宋体" w:cs="Courier New"/>
          <w:color w:val="auto"/>
          <w:szCs w:val="21"/>
          <w:highlight w:val="none"/>
        </w:rPr>
        <w:t>政府采购项目合同验收报告</w:t>
      </w:r>
      <w:r>
        <w:rPr>
          <w:rFonts w:hint="eastAsia" w:hAnsi="宋体"/>
          <w:color w:val="auto"/>
          <w:highlight w:val="none"/>
        </w:rPr>
        <w:t>》（详见附件），指定账户人在收到合格材料后</w:t>
      </w:r>
      <w:r>
        <w:rPr>
          <w:rFonts w:hAnsi="宋体"/>
          <w:color w:val="auto"/>
          <w:highlight w:val="none"/>
        </w:rPr>
        <w:t>5</w:t>
      </w:r>
      <w:r>
        <w:rPr>
          <w:rFonts w:hint="eastAsia" w:hAnsi="宋体"/>
          <w:color w:val="auto"/>
          <w:highlight w:val="none"/>
        </w:rPr>
        <w:t>个工作日内以银行转帐方式如数退还（不计利息）。</w:t>
      </w:r>
    </w:p>
    <w:p>
      <w:pPr>
        <w:spacing w:line="360" w:lineRule="exact"/>
        <w:rPr>
          <w:rFonts w:ascii="宋体"/>
          <w:b/>
          <w:color w:val="auto"/>
          <w:szCs w:val="21"/>
          <w:highlight w:val="none"/>
        </w:rPr>
      </w:pPr>
      <w:r>
        <w:rPr>
          <w:rFonts w:ascii="宋体" w:hAnsi="宋体"/>
          <w:color w:val="auto"/>
          <w:szCs w:val="21"/>
          <w:highlight w:val="none"/>
        </w:rPr>
        <w:t>15.4</w:t>
      </w:r>
      <w:r>
        <w:rPr>
          <w:rFonts w:hint="eastAsia" w:ascii="宋体" w:hAnsi="宋体"/>
          <w:color w:val="auto"/>
          <w:szCs w:val="21"/>
          <w:highlight w:val="none"/>
        </w:rPr>
        <w:t>在履约保证金退还日期前，若成交供应商的开户名称、开户银行、帐号有变动的，请以书面形式</w:t>
      </w:r>
      <w:r>
        <w:rPr>
          <w:rFonts w:hint="eastAsia" w:hAnsi="宋体"/>
          <w:color w:val="auto"/>
          <w:highlight w:val="none"/>
        </w:rPr>
        <w:t>通知指定账户人，否则由此产生的后果由成交供应商自负。</w:t>
      </w:r>
    </w:p>
    <w:p>
      <w:pPr>
        <w:pStyle w:val="3"/>
        <w:spacing w:before="0" w:after="0" w:line="500" w:lineRule="exact"/>
        <w:rPr>
          <w:color w:val="auto"/>
          <w:sz w:val="21"/>
          <w:szCs w:val="21"/>
          <w:highlight w:val="none"/>
        </w:rPr>
      </w:pPr>
      <w:bookmarkStart w:id="13" w:name="_Toc496610495"/>
      <w:r>
        <w:rPr>
          <w:rFonts w:hint="eastAsia"/>
          <w:color w:val="auto"/>
          <w:sz w:val="21"/>
          <w:szCs w:val="21"/>
          <w:highlight w:val="none"/>
        </w:rPr>
        <w:t>九、签订合同</w:t>
      </w:r>
      <w:bookmarkEnd w:id="13"/>
    </w:p>
    <w:p>
      <w:pPr>
        <w:spacing w:line="360" w:lineRule="exact"/>
        <w:rPr>
          <w:rFonts w:hAnsi="宋体"/>
          <w:color w:val="auto"/>
          <w:highlight w:val="none"/>
        </w:rPr>
      </w:pPr>
      <w:r>
        <w:rPr>
          <w:rFonts w:ascii="宋体" w:hAnsi="宋体"/>
          <w:color w:val="auto"/>
          <w:szCs w:val="21"/>
          <w:highlight w:val="none"/>
        </w:rPr>
        <w:t>16.1</w:t>
      </w:r>
      <w:r>
        <w:rPr>
          <w:rFonts w:hint="eastAsia" w:ascii="宋体" w:hAnsi="宋体"/>
          <w:color w:val="auto"/>
          <w:szCs w:val="21"/>
          <w:highlight w:val="none"/>
        </w:rPr>
        <w:t>成交供应商在收到成交通知书后，</w:t>
      </w:r>
      <w:r>
        <w:rPr>
          <w:rFonts w:hint="eastAsia" w:hAnsi="宋体"/>
          <w:color w:val="auto"/>
          <w:highlight w:val="none"/>
        </w:rPr>
        <w:t>按须知前附表规定向采购人出示相关资格证件，经采购人核验合格后方可签订合同。</w:t>
      </w:r>
    </w:p>
    <w:p>
      <w:pPr>
        <w:spacing w:line="360" w:lineRule="exact"/>
        <w:ind w:left="420" w:hanging="420"/>
        <w:rPr>
          <w:rFonts w:ascii="宋体"/>
          <w:color w:val="auto"/>
          <w:szCs w:val="21"/>
          <w:highlight w:val="none"/>
        </w:rPr>
      </w:pPr>
      <w:r>
        <w:rPr>
          <w:rFonts w:ascii="宋体" w:hAnsi="宋体"/>
          <w:color w:val="auto"/>
          <w:szCs w:val="21"/>
          <w:highlight w:val="none"/>
        </w:rPr>
        <w:t xml:space="preserve">16.2 </w:t>
      </w:r>
      <w:r>
        <w:rPr>
          <w:rFonts w:hint="eastAsia" w:hAnsi="宋体"/>
          <w:color w:val="auto"/>
          <w:highlight w:val="none"/>
        </w:rPr>
        <w:t>签订合同时间：按成交通知书规定的时间、地点与</w:t>
      </w:r>
      <w:r>
        <w:rPr>
          <w:rFonts w:hint="eastAsia" w:ascii="宋体" w:hAnsi="宋体"/>
          <w:color w:val="auto"/>
          <w:szCs w:val="21"/>
          <w:highlight w:val="none"/>
        </w:rPr>
        <w:t>与采购人签订政府采购合同。</w:t>
      </w:r>
    </w:p>
    <w:p>
      <w:pPr>
        <w:spacing w:line="360" w:lineRule="exact"/>
        <w:rPr>
          <w:rFonts w:ascii="宋体"/>
          <w:color w:val="auto"/>
          <w:szCs w:val="21"/>
          <w:highlight w:val="none"/>
        </w:rPr>
      </w:pPr>
      <w:r>
        <w:rPr>
          <w:rFonts w:ascii="宋体" w:hAnsi="宋体"/>
          <w:color w:val="auto"/>
          <w:szCs w:val="21"/>
          <w:highlight w:val="none"/>
        </w:rPr>
        <w:t>16.3</w:t>
      </w:r>
      <w:r>
        <w:rPr>
          <w:rFonts w:hint="eastAsia" w:ascii="宋体" w:hAnsi="宋体"/>
          <w:color w:val="auto"/>
          <w:szCs w:val="21"/>
          <w:highlight w:val="none"/>
        </w:rPr>
        <w:t>成交供应商拒绝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p>
    <w:p>
      <w:pPr>
        <w:pStyle w:val="3"/>
        <w:spacing w:before="0" w:after="0" w:line="500" w:lineRule="exact"/>
        <w:rPr>
          <w:color w:val="auto"/>
          <w:sz w:val="21"/>
          <w:szCs w:val="21"/>
          <w:highlight w:val="none"/>
        </w:rPr>
      </w:pPr>
      <w:bookmarkStart w:id="14" w:name="_Toc496610496"/>
      <w:r>
        <w:rPr>
          <w:rFonts w:hint="eastAsia"/>
          <w:color w:val="auto"/>
          <w:sz w:val="21"/>
          <w:szCs w:val="21"/>
          <w:highlight w:val="none"/>
        </w:rPr>
        <w:t>十、政府采购合同公告</w:t>
      </w:r>
      <w:bookmarkEnd w:id="14"/>
    </w:p>
    <w:p>
      <w:pPr>
        <w:spacing w:line="360" w:lineRule="exact"/>
        <w:rPr>
          <w:rFonts w:ascii="宋体"/>
          <w:b/>
          <w:color w:val="auto"/>
          <w:szCs w:val="21"/>
          <w:highlight w:val="none"/>
        </w:rPr>
      </w:pPr>
      <w:r>
        <w:rPr>
          <w:rFonts w:ascii="宋体" w:hAnsi="宋体"/>
          <w:color w:val="auto"/>
          <w:szCs w:val="21"/>
          <w:highlight w:val="none"/>
        </w:rPr>
        <w:t>17.</w:t>
      </w:r>
      <w:r>
        <w:rPr>
          <w:rFonts w:hint="eastAsia" w:hAnsi="宋体"/>
          <w:color w:val="auto"/>
          <w:highlight w:val="none"/>
        </w:rPr>
        <w:t>根据</w:t>
      </w:r>
      <w:r>
        <w:rPr>
          <w:rFonts w:hint="eastAsia" w:ascii="宋体" w:hAnsi="宋体" w:cs="Courier New"/>
          <w:color w:val="auto"/>
          <w:highlight w:val="none"/>
        </w:rPr>
        <w:t>《中华人民共和国政府采购法实施条例》第五十条</w:t>
      </w:r>
      <w:r>
        <w:rPr>
          <w:rFonts w:hint="eastAsia" w:hAnsi="宋体"/>
          <w:color w:val="auto"/>
          <w:highlight w:val="none"/>
        </w:rPr>
        <w:t>规定，采购人应当自政府采购合同签订之日起</w:t>
      </w:r>
      <w:r>
        <w:rPr>
          <w:rFonts w:hAnsi="宋体"/>
          <w:color w:val="auto"/>
          <w:highlight w:val="none"/>
        </w:rPr>
        <w:t>2</w:t>
      </w:r>
      <w:r>
        <w:rPr>
          <w:rFonts w:hint="eastAsia" w:hAnsi="宋体"/>
          <w:color w:val="auto"/>
          <w:highlight w:val="none"/>
        </w:rPr>
        <w:t>个工作日内，将政府采购合同在省级以上人民政府财政部门指定的媒体上公告，</w:t>
      </w:r>
      <w:r>
        <w:rPr>
          <w:rFonts w:hint="eastAsia" w:ascii="宋体" w:hAnsi="宋体" w:cs="Courier New"/>
          <w:color w:val="auto"/>
          <w:highlight w:val="none"/>
        </w:rPr>
        <w:t>但政府采购合同中涉及国家秘密、商业秘密的内容除外。</w:t>
      </w:r>
    </w:p>
    <w:p>
      <w:pPr>
        <w:pStyle w:val="3"/>
        <w:spacing w:before="0" w:after="0" w:line="500" w:lineRule="exact"/>
        <w:rPr>
          <w:color w:val="auto"/>
          <w:sz w:val="21"/>
          <w:szCs w:val="21"/>
          <w:highlight w:val="none"/>
        </w:rPr>
      </w:pPr>
      <w:bookmarkStart w:id="15" w:name="_Toc496610497"/>
      <w:r>
        <w:rPr>
          <w:rFonts w:hint="eastAsia"/>
          <w:color w:val="auto"/>
          <w:sz w:val="21"/>
          <w:szCs w:val="21"/>
          <w:highlight w:val="none"/>
        </w:rPr>
        <w:t>十一、适用法律</w:t>
      </w:r>
      <w:bookmarkEnd w:id="15"/>
    </w:p>
    <w:p>
      <w:pPr>
        <w:tabs>
          <w:tab w:val="left" w:pos="2835"/>
        </w:tabs>
        <w:spacing w:line="360" w:lineRule="exact"/>
        <w:rPr>
          <w:rFonts w:ascii="宋体"/>
          <w:color w:val="auto"/>
          <w:szCs w:val="21"/>
          <w:highlight w:val="none"/>
        </w:rPr>
      </w:pPr>
      <w:r>
        <w:rPr>
          <w:rFonts w:ascii="宋体" w:hAnsi="宋体"/>
          <w:color w:val="auto"/>
          <w:szCs w:val="21"/>
          <w:highlight w:val="none"/>
        </w:rPr>
        <w:t xml:space="preserve">18. </w:t>
      </w:r>
      <w:r>
        <w:rPr>
          <w:rFonts w:hint="eastAsia" w:ascii="宋体" w:hAnsi="宋体"/>
          <w:color w:val="auto"/>
          <w:szCs w:val="21"/>
          <w:highlight w:val="none"/>
        </w:rPr>
        <w:t>采购当事人的一切活动均适用于《中华人民共和国政府采购法》、《中华人民共和国政府采购法实施条例》、《政府采购非招标采购方式管理办法》及相关规定。</w:t>
      </w:r>
    </w:p>
    <w:p>
      <w:pPr>
        <w:tabs>
          <w:tab w:val="left" w:pos="2835"/>
        </w:tabs>
        <w:spacing w:line="360" w:lineRule="exact"/>
        <w:rPr>
          <w:rFonts w:ascii="宋体"/>
          <w:color w:val="auto"/>
          <w:szCs w:val="21"/>
          <w:highlight w:val="none"/>
        </w:rPr>
      </w:pPr>
      <w:r>
        <w:rPr>
          <w:rFonts w:hint="eastAsia" w:ascii="宋体" w:hAnsi="宋体"/>
          <w:color w:val="auto"/>
          <w:szCs w:val="21"/>
          <w:highlight w:val="none"/>
        </w:rPr>
        <w:t>最终谈判结束后，谈判小组不得再与供应商进行任何形式的商谈。</w:t>
      </w:r>
    </w:p>
    <w:p>
      <w:pPr>
        <w:pStyle w:val="3"/>
        <w:spacing w:before="0" w:after="0" w:line="500" w:lineRule="exact"/>
        <w:rPr>
          <w:color w:val="auto"/>
          <w:sz w:val="21"/>
          <w:szCs w:val="21"/>
          <w:highlight w:val="none"/>
        </w:rPr>
      </w:pPr>
      <w:bookmarkStart w:id="16" w:name="_Toc496610498"/>
      <w:r>
        <w:rPr>
          <w:rFonts w:hint="eastAsia"/>
          <w:color w:val="auto"/>
          <w:sz w:val="21"/>
          <w:szCs w:val="21"/>
          <w:highlight w:val="none"/>
        </w:rPr>
        <w:t>十二、其它内容</w:t>
      </w:r>
      <w:bookmarkEnd w:id="16"/>
    </w:p>
    <w:p>
      <w:pPr>
        <w:tabs>
          <w:tab w:val="left" w:pos="2835"/>
        </w:tabs>
        <w:spacing w:line="360" w:lineRule="exact"/>
        <w:rPr>
          <w:rFonts w:ascii="宋体"/>
          <w:b/>
          <w:color w:val="auto"/>
          <w:szCs w:val="21"/>
          <w:highlight w:val="none"/>
        </w:rPr>
      </w:pPr>
      <w:r>
        <w:rPr>
          <w:rFonts w:ascii="宋体" w:hAnsi="宋体"/>
          <w:color w:val="auto"/>
          <w:szCs w:val="21"/>
          <w:highlight w:val="none"/>
        </w:rPr>
        <w:t xml:space="preserve">19. </w:t>
      </w:r>
      <w:r>
        <w:rPr>
          <w:rFonts w:hint="eastAsia" w:ascii="宋体" w:hAnsi="宋体"/>
          <w:bCs/>
          <w:color w:val="auto"/>
          <w:szCs w:val="21"/>
          <w:highlight w:val="none"/>
        </w:rPr>
        <w:t>招标</w:t>
      </w:r>
      <w:r>
        <w:rPr>
          <w:rFonts w:hint="eastAsia" w:ascii="宋体" w:hAnsi="宋体"/>
          <w:color w:val="auto"/>
          <w:szCs w:val="21"/>
          <w:highlight w:val="none"/>
        </w:rPr>
        <w:t>代理服务费</w:t>
      </w:r>
      <w:r>
        <w:rPr>
          <w:rFonts w:hint="eastAsia" w:ascii="宋体" w:hAnsi="宋体"/>
          <w:color w:val="auto"/>
          <w:szCs w:val="21"/>
          <w:highlight w:val="none"/>
        </w:rPr>
        <w:t>：本项目的成交服务费：本项目的成交服务费，按第</w:t>
      </w:r>
      <w:r>
        <w:rPr>
          <w:rFonts w:ascii="宋体" w:hAnsi="宋体"/>
          <w:color w:val="auto"/>
          <w:szCs w:val="21"/>
          <w:highlight w:val="none"/>
        </w:rPr>
        <w:t>19.1</w:t>
      </w:r>
      <w:r>
        <w:rPr>
          <w:rFonts w:hint="eastAsia" w:ascii="宋体" w:hAnsi="宋体"/>
          <w:color w:val="auto"/>
          <w:szCs w:val="21"/>
          <w:highlight w:val="none"/>
        </w:rPr>
        <w:t>款规定“货物类”标准采用差额定率累进计费方式计算下浮</w:t>
      </w:r>
      <w:r>
        <w:rPr>
          <w:rFonts w:ascii="宋体" w:hAnsi="宋体"/>
          <w:color w:val="auto"/>
          <w:szCs w:val="21"/>
          <w:highlight w:val="none"/>
        </w:rPr>
        <w:t>20%</w:t>
      </w:r>
      <w:r>
        <w:rPr>
          <w:rFonts w:hint="eastAsia" w:ascii="宋体" w:hAnsi="宋体"/>
          <w:color w:val="auto"/>
          <w:szCs w:val="21"/>
          <w:highlight w:val="none"/>
        </w:rPr>
        <w:t>，由采购单位在与成交供应商签订合同后，一次性向采购代理机构支付。</w:t>
      </w:r>
    </w:p>
    <w:p>
      <w:pPr>
        <w:tabs>
          <w:tab w:val="left" w:pos="2835"/>
        </w:tabs>
        <w:spacing w:line="360" w:lineRule="exact"/>
        <w:rPr>
          <w:color w:val="auto"/>
          <w:highlight w:val="none"/>
        </w:rPr>
      </w:pPr>
      <w:r>
        <w:rPr>
          <w:rFonts w:ascii="宋体" w:hAnsi="宋体"/>
          <w:color w:val="auto"/>
          <w:szCs w:val="21"/>
          <w:highlight w:val="none"/>
        </w:rPr>
        <w:t>19.1</w:t>
      </w:r>
      <w:r>
        <w:rPr>
          <w:rFonts w:hint="eastAsia" w:ascii="宋体"/>
          <w:bCs/>
          <w:color w:val="auto"/>
          <w:szCs w:val="20"/>
          <w:highlight w:val="none"/>
        </w:rPr>
        <w:t>招标</w:t>
      </w:r>
      <w:r>
        <w:rPr>
          <w:rFonts w:hint="eastAsia" w:hAnsi="宋体"/>
          <w:color w:val="auto"/>
          <w:highlight w:val="none"/>
        </w:rPr>
        <w:t>代理服务收费标准：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1787"/>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309" w:type="dxa"/>
            <w:tcBorders>
              <w:tl2br w:val="single" w:color="auto" w:sz="4" w:space="0"/>
            </w:tcBorders>
          </w:tcPr>
          <w:p>
            <w:pPr>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费率</w:t>
            </w:r>
          </w:p>
          <w:p>
            <w:pPr>
              <w:spacing w:line="360" w:lineRule="exact"/>
              <w:rPr>
                <w:rFonts w:ascii="宋体"/>
                <w:color w:val="auto"/>
                <w:szCs w:val="21"/>
                <w:highlight w:val="none"/>
              </w:rPr>
            </w:pPr>
            <w:r>
              <w:rPr>
                <w:rFonts w:hint="eastAsia" w:ascii="宋体" w:hAnsi="宋体"/>
                <w:color w:val="auto"/>
                <w:szCs w:val="21"/>
                <w:highlight w:val="none"/>
              </w:rPr>
              <w:t>成交金额</w:t>
            </w:r>
          </w:p>
        </w:tc>
        <w:tc>
          <w:tcPr>
            <w:tcW w:w="1787" w:type="dxa"/>
            <w:vAlign w:val="center"/>
          </w:tcPr>
          <w:p>
            <w:pPr>
              <w:spacing w:line="360" w:lineRule="exact"/>
              <w:ind w:firstLine="105" w:firstLineChars="50"/>
              <w:jc w:val="center"/>
              <w:rPr>
                <w:rFonts w:ascii="宋体"/>
                <w:color w:val="auto"/>
                <w:szCs w:val="21"/>
                <w:highlight w:val="none"/>
              </w:rPr>
            </w:pPr>
            <w:r>
              <w:rPr>
                <w:rFonts w:hint="eastAsia" w:ascii="宋体" w:hAnsi="宋体"/>
                <w:color w:val="auto"/>
                <w:szCs w:val="21"/>
                <w:highlight w:val="none"/>
              </w:rPr>
              <w:t>货物招标</w:t>
            </w:r>
          </w:p>
        </w:tc>
        <w:tc>
          <w:tcPr>
            <w:tcW w:w="1701" w:type="dxa"/>
            <w:vAlign w:val="center"/>
          </w:tcPr>
          <w:p>
            <w:pPr>
              <w:spacing w:line="360" w:lineRule="exact"/>
              <w:jc w:val="center"/>
              <w:rPr>
                <w:rFonts w:ascii="宋体"/>
                <w:color w:val="auto"/>
                <w:szCs w:val="21"/>
                <w:highlight w:val="none"/>
              </w:rPr>
            </w:pPr>
            <w:r>
              <w:rPr>
                <w:rFonts w:hint="eastAsia" w:ascii="宋体" w:hAnsi="宋体"/>
                <w:color w:val="auto"/>
                <w:szCs w:val="21"/>
                <w:highlight w:val="none"/>
              </w:rPr>
              <w:t>服务招标</w:t>
            </w:r>
          </w:p>
        </w:tc>
        <w:tc>
          <w:tcPr>
            <w:tcW w:w="1842" w:type="dxa"/>
            <w:vAlign w:val="center"/>
          </w:tcPr>
          <w:p>
            <w:pPr>
              <w:spacing w:line="360" w:lineRule="exact"/>
              <w:jc w:val="center"/>
              <w:rPr>
                <w:rFonts w:asci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万元以下</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500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1.1%</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0.8%</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w:t>
            </w:r>
            <w:r>
              <w:rPr>
                <w:rFonts w:ascii="宋体" w:hAnsi="宋体"/>
                <w:color w:val="auto"/>
                <w:szCs w:val="21"/>
                <w:highlight w:val="none"/>
              </w:rPr>
              <w:t>1000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0.8%</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0.45%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1000</w:t>
            </w:r>
            <w:r>
              <w:rPr>
                <w:rFonts w:hint="eastAsia" w:ascii="宋体" w:hAnsi="宋体"/>
                <w:color w:val="auto"/>
                <w:szCs w:val="21"/>
                <w:highlight w:val="none"/>
              </w:rPr>
              <w:t>～</w:t>
            </w:r>
            <w:r>
              <w:rPr>
                <w:rFonts w:ascii="宋体" w:hAnsi="宋体"/>
                <w:color w:val="auto"/>
                <w:szCs w:val="21"/>
                <w:highlight w:val="none"/>
              </w:rPr>
              <w:t>5000</w:t>
            </w:r>
            <w:r>
              <w:rPr>
                <w:rFonts w:hint="eastAsia" w:ascii="宋体" w:hAnsi="宋体"/>
                <w:color w:val="auto"/>
                <w:szCs w:val="21"/>
                <w:highlight w:val="none"/>
              </w:rPr>
              <w:t>万元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0.25%</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09" w:type="dxa"/>
          </w:tcPr>
          <w:p>
            <w:pPr>
              <w:spacing w:line="360" w:lineRule="exact"/>
              <w:rPr>
                <w:rFonts w:ascii="宋体"/>
                <w:color w:val="auto"/>
                <w:szCs w:val="21"/>
                <w:highlight w:val="none"/>
              </w:rPr>
            </w:pPr>
            <w:r>
              <w:rPr>
                <w:rFonts w:ascii="宋体" w:hAnsi="宋体"/>
                <w:color w:val="auto"/>
                <w:szCs w:val="21"/>
                <w:highlight w:val="none"/>
              </w:rPr>
              <w:t>5000</w:t>
            </w:r>
            <w:r>
              <w:rPr>
                <w:rFonts w:hint="eastAsia" w:ascii="宋体" w:hAnsi="宋体"/>
                <w:color w:val="auto"/>
                <w:szCs w:val="21"/>
                <w:highlight w:val="none"/>
              </w:rPr>
              <w:t>万元～</w:t>
            </w:r>
            <w:r>
              <w:rPr>
                <w:rFonts w:ascii="宋体" w:hAnsi="宋体"/>
                <w:color w:val="auto"/>
                <w:szCs w:val="21"/>
                <w:highlight w:val="none"/>
              </w:rPr>
              <w:t>1</w:t>
            </w:r>
            <w:r>
              <w:rPr>
                <w:rFonts w:hint="eastAsia" w:ascii="宋体" w:hAnsi="宋体"/>
                <w:color w:val="auto"/>
                <w:szCs w:val="21"/>
                <w:highlight w:val="none"/>
              </w:rPr>
              <w:t>亿元</w:t>
            </w:r>
          </w:p>
        </w:tc>
        <w:tc>
          <w:tcPr>
            <w:tcW w:w="1787"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0.25%</w:t>
            </w:r>
          </w:p>
        </w:tc>
        <w:tc>
          <w:tcPr>
            <w:tcW w:w="1701"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0.1%</w:t>
            </w:r>
          </w:p>
        </w:tc>
        <w:tc>
          <w:tcPr>
            <w:tcW w:w="1842" w:type="dxa"/>
          </w:tcPr>
          <w:p>
            <w:pPr>
              <w:spacing w:line="360" w:lineRule="exact"/>
              <w:ind w:left="420" w:hanging="420" w:hangingChars="200"/>
              <w:jc w:val="center"/>
              <w:rPr>
                <w:rFonts w:ascii="宋体"/>
                <w:color w:val="auto"/>
                <w:szCs w:val="21"/>
                <w:highlight w:val="none"/>
              </w:rPr>
            </w:pPr>
            <w:r>
              <w:rPr>
                <w:rFonts w:ascii="宋体" w:hAnsi="宋体"/>
                <w:color w:val="auto"/>
                <w:szCs w:val="21"/>
                <w:highlight w:val="none"/>
              </w:rPr>
              <w:t>0.2%</w:t>
            </w:r>
          </w:p>
        </w:tc>
      </w:tr>
    </w:tbl>
    <w:p>
      <w:pPr>
        <w:pStyle w:val="13"/>
        <w:snapToGrid w:val="0"/>
        <w:spacing w:before="120" w:after="120" w:line="360" w:lineRule="exact"/>
        <w:rPr>
          <w:rFonts w:hAnsi="宋体"/>
          <w:color w:val="auto"/>
          <w:sz w:val="21"/>
          <w:highlight w:val="none"/>
        </w:rPr>
      </w:pPr>
      <w:r>
        <w:rPr>
          <w:rFonts w:hint="eastAsia" w:hAnsi="宋体"/>
          <w:color w:val="auto"/>
          <w:sz w:val="21"/>
          <w:highlight w:val="none"/>
        </w:rPr>
        <w:t>注</w:t>
      </w:r>
      <w:r>
        <w:rPr>
          <w:rFonts w:hAnsi="宋体"/>
          <w:color w:val="auto"/>
          <w:sz w:val="21"/>
          <w:highlight w:val="none"/>
        </w:rPr>
        <w:t>:</w:t>
      </w:r>
      <w:r>
        <w:rPr>
          <w:rFonts w:hint="eastAsia" w:hAnsi="宋体"/>
          <w:color w:val="auto"/>
          <w:sz w:val="21"/>
          <w:highlight w:val="none"/>
        </w:rPr>
        <w:t>招标代理服务收费按差额定率累进法计算。</w:t>
      </w:r>
    </w:p>
    <w:p>
      <w:pPr>
        <w:tabs>
          <w:tab w:val="left" w:pos="2835"/>
        </w:tabs>
        <w:spacing w:line="360" w:lineRule="exact"/>
        <w:rPr>
          <w:rFonts w:asci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采购代理机构的银行账户：</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账户名称：广西万盯卯招标咨询有限公司</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开户银行：南宁市邕宁区农村信用合作联社仙葫信用社</w:t>
      </w:r>
    </w:p>
    <w:p>
      <w:pPr>
        <w:pStyle w:val="13"/>
        <w:snapToGrid w:val="0"/>
        <w:spacing w:line="360" w:lineRule="exact"/>
        <w:ind w:firstLine="420" w:firstLineChars="200"/>
        <w:rPr>
          <w:rFonts w:hAnsi="宋体"/>
          <w:color w:val="auto"/>
          <w:sz w:val="21"/>
          <w:highlight w:val="none"/>
        </w:rPr>
      </w:pPr>
      <w:r>
        <w:rPr>
          <w:rFonts w:hint="eastAsia" w:hAnsi="宋体"/>
          <w:color w:val="auto"/>
          <w:sz w:val="21"/>
          <w:highlight w:val="none"/>
        </w:rPr>
        <w:t>银行账号：</w:t>
      </w:r>
      <w:r>
        <w:rPr>
          <w:rFonts w:hAnsi="宋体"/>
          <w:color w:val="auto"/>
          <w:sz w:val="21"/>
          <w:highlight w:val="none"/>
        </w:rPr>
        <w:t>1875 1201 0116 2454 07</w:t>
      </w:r>
    </w:p>
    <w:p>
      <w:pPr>
        <w:spacing w:line="360" w:lineRule="exact"/>
        <w:ind w:left="420" w:hanging="420"/>
        <w:rPr>
          <w:rFonts w:ascii="宋体"/>
          <w:bCs/>
          <w:color w:val="auto"/>
          <w:szCs w:val="21"/>
          <w:highlight w:val="none"/>
        </w:rPr>
      </w:pPr>
      <w:r>
        <w:rPr>
          <w:rFonts w:ascii="宋体" w:hAnsi="宋体"/>
          <w:color w:val="auto"/>
          <w:szCs w:val="21"/>
          <w:highlight w:val="none"/>
        </w:rPr>
        <w:t xml:space="preserve">20. </w:t>
      </w:r>
      <w:r>
        <w:rPr>
          <w:rFonts w:hint="eastAsia" w:ascii="宋体" w:hAnsi="宋体"/>
          <w:color w:val="auto"/>
          <w:szCs w:val="21"/>
          <w:highlight w:val="none"/>
        </w:rPr>
        <w:t>询问、质疑和投诉</w:t>
      </w:r>
    </w:p>
    <w:p>
      <w:pPr>
        <w:spacing w:line="360" w:lineRule="exact"/>
        <w:ind w:left="420" w:hanging="420"/>
        <w:rPr>
          <w:rFonts w:ascii="宋体"/>
          <w:color w:val="auto"/>
          <w:szCs w:val="21"/>
          <w:highlight w:val="none"/>
        </w:rPr>
      </w:pPr>
      <w:r>
        <w:rPr>
          <w:rFonts w:ascii="宋体" w:hAnsi="宋体"/>
          <w:color w:val="auto"/>
          <w:szCs w:val="21"/>
          <w:highlight w:val="none"/>
        </w:rPr>
        <w:t>20.1</w:t>
      </w:r>
      <w:r>
        <w:rPr>
          <w:rFonts w:hint="eastAsia" w:ascii="宋体" w:hAnsi="宋体"/>
          <w:color w:val="auto"/>
          <w:szCs w:val="21"/>
          <w:highlight w:val="none"/>
        </w:rPr>
        <w:t>供应商对政府采购活动事项有疑问的，可以向采购人、采购代理机构提出询问。</w:t>
      </w:r>
    </w:p>
    <w:p>
      <w:pPr>
        <w:spacing w:line="360" w:lineRule="exact"/>
        <w:rPr>
          <w:rFonts w:asci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（一）对可以质疑的采购文件提出质疑的，为收到采购文件之日；</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（二）对采购过程提出质疑的，为各采购程序环节结束之日；</w:t>
      </w:r>
    </w:p>
    <w:p>
      <w:pPr>
        <w:spacing w:line="360" w:lineRule="exact"/>
        <w:ind w:left="417" w:leftChars="150" w:hanging="102" w:hangingChars="49"/>
        <w:rPr>
          <w:rFonts w:ascii="宋体"/>
          <w:color w:val="auto"/>
          <w:szCs w:val="21"/>
          <w:highlight w:val="none"/>
        </w:rPr>
      </w:pPr>
      <w:r>
        <w:rPr>
          <w:rFonts w:hint="eastAsia" w:ascii="宋体" w:hAnsi="宋体"/>
          <w:color w:val="auto"/>
          <w:szCs w:val="21"/>
          <w:highlight w:val="none"/>
        </w:rPr>
        <w:t>（三）对成交结果提出质疑的，为成交结果公告期限届满之日。</w:t>
      </w:r>
    </w:p>
    <w:p>
      <w:pPr>
        <w:spacing w:line="360" w:lineRule="exact"/>
        <w:ind w:firstLine="420" w:firstLineChars="200"/>
        <w:rPr>
          <w:rFonts w:ascii="宋体"/>
          <w:color w:val="auto"/>
          <w:szCs w:val="21"/>
          <w:highlight w:val="none"/>
        </w:rPr>
      </w:pPr>
      <w:r>
        <w:rPr>
          <w:rFonts w:hint="eastAsia" w:ascii="宋体" w:hAnsi="宋体"/>
          <w:color w:val="auto"/>
          <w:szCs w:val="21"/>
          <w:highlight w:val="none"/>
        </w:rPr>
        <w:t>供应商对招标采购单位的质疑答复不满意或者招标采购单位未在规定时间内作出答复的，可以在答复期满后十五个工作日内向同级采购监管部门投诉。</w:t>
      </w:r>
    </w:p>
    <w:p>
      <w:pPr>
        <w:spacing w:line="360" w:lineRule="exact"/>
        <w:rPr>
          <w:rFonts w:ascii="宋体"/>
          <w:b/>
          <w:color w:val="auto"/>
          <w:szCs w:val="21"/>
          <w:highlight w:val="none"/>
        </w:rPr>
      </w:pPr>
      <w:r>
        <w:rPr>
          <w:rFonts w:ascii="宋体" w:hAnsi="宋体"/>
          <w:color w:val="auto"/>
          <w:szCs w:val="21"/>
          <w:highlight w:val="none"/>
        </w:rPr>
        <w:t>20.3</w:t>
      </w:r>
      <w:r>
        <w:rPr>
          <w:rFonts w:hint="eastAsia" w:ascii="宋体" w:hAnsi="宋体"/>
          <w:color w:val="auto"/>
          <w:szCs w:val="21"/>
          <w:highlight w:val="none"/>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13"/>
        <w:snapToGrid w:val="0"/>
        <w:rPr>
          <w:rFonts w:hAnsi="宋体"/>
          <w:color w:val="auto"/>
          <w:highlight w:val="none"/>
        </w:rPr>
      </w:pPr>
      <w:r>
        <w:rPr>
          <w:rFonts w:hAnsi="宋体"/>
          <w:b/>
          <w:color w:val="auto"/>
          <w:highlight w:val="none"/>
        </w:rPr>
        <w:br w:type="page"/>
      </w:r>
      <w:r>
        <w:rPr>
          <w:rFonts w:hint="eastAsia" w:hAnsi="宋体"/>
          <w:b/>
          <w:color w:val="auto"/>
          <w:highlight w:val="none"/>
        </w:rPr>
        <w:t>附件</w:t>
      </w:r>
      <w:r>
        <w:rPr>
          <w:rFonts w:hAnsi="宋体"/>
          <w:b/>
          <w:color w:val="auto"/>
          <w:highlight w:val="none"/>
        </w:rPr>
        <w:t>1</w:t>
      </w:r>
      <w:r>
        <w:rPr>
          <w:rFonts w:hint="eastAsia" w:hAnsi="宋体"/>
          <w:b/>
          <w:color w:val="auto"/>
          <w:highlight w:val="none"/>
        </w:rPr>
        <w:t>：</w:t>
      </w:r>
    </w:p>
    <w:p>
      <w:pPr>
        <w:widowControl/>
        <w:shd w:val="clear" w:color="auto" w:fill="FFFFFF"/>
        <w:spacing w:line="480" w:lineRule="atLeast"/>
        <w:jc w:val="center"/>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广西壮族自治区政府采购项目合同验收书（格式）</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u w:val="single"/>
        </w:rPr>
        <w:t>项目名称</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政府采购项目中标（或成交）供应商（</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u w:val="single"/>
        </w:rPr>
        <w:t>公司名称</w:t>
      </w:r>
      <w:r>
        <w:rPr>
          <w:rFonts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提供的货物（或工程、服务）进行了验收，验收情况如下：</w:t>
      </w:r>
    </w:p>
    <w:tbl>
      <w:tblPr>
        <w:tblStyle w:val="24"/>
        <w:tblW w:w="9639" w:type="dxa"/>
        <w:jc w:val="center"/>
        <w:tblLayout w:type="fixed"/>
        <w:tblCellMar>
          <w:top w:w="0" w:type="dxa"/>
          <w:left w:w="0" w:type="dxa"/>
          <w:bottom w:w="0" w:type="dxa"/>
          <w:right w:w="0" w:type="dxa"/>
        </w:tblCellMar>
      </w:tblPr>
      <w:tblGrid>
        <w:gridCol w:w="1519"/>
        <w:gridCol w:w="2193"/>
        <w:gridCol w:w="910"/>
        <w:gridCol w:w="116"/>
        <w:gridCol w:w="2286"/>
        <w:gridCol w:w="202"/>
        <w:gridCol w:w="783"/>
        <w:gridCol w:w="1630"/>
      </w:tblGrid>
      <w:tr>
        <w:tblPrEx>
          <w:tblCellMar>
            <w:top w:w="0" w:type="dxa"/>
            <w:left w:w="0" w:type="dxa"/>
            <w:bottom w:w="0" w:type="dxa"/>
            <w:right w:w="0" w:type="dxa"/>
          </w:tblCellMar>
        </w:tblPrEx>
        <w:trPr>
          <w:trHeight w:val="522"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54"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74"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tblPrEx>
          <w:tblCellMar>
            <w:top w:w="0" w:type="dxa"/>
            <w:left w:w="0" w:type="dxa"/>
            <w:bottom w:w="0" w:type="dxa"/>
            <w:right w:w="0" w:type="dxa"/>
          </w:tblCellMar>
        </w:tblPrEx>
        <w:trPr>
          <w:trHeight w:val="674"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310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4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1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10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728"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color w:val="auto"/>
                <w:kern w:val="0"/>
                <w:szCs w:val="21"/>
                <w:highlight w:val="none"/>
              </w:rPr>
              <w:t>)</w:t>
            </w:r>
          </w:p>
        </w:tc>
      </w:tr>
      <w:tr>
        <w:tblPrEx>
          <w:tblCellMar>
            <w:top w:w="0" w:type="dxa"/>
            <w:left w:w="0" w:type="dxa"/>
            <w:bottom w:w="0" w:type="dxa"/>
            <w:right w:w="0" w:type="dxa"/>
          </w:tblCellMar>
        </w:tblPrEx>
        <w:trPr>
          <w:trHeight w:val="1347"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39"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tblPrEx>
          <w:tblCellMar>
            <w:top w:w="0" w:type="dxa"/>
            <w:left w:w="0" w:type="dxa"/>
            <w:bottom w:w="0" w:type="dxa"/>
            <w:right w:w="0" w:type="dxa"/>
          </w:tblCellMar>
        </w:tblPrEx>
        <w:trPr>
          <w:trHeight w:val="534"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74"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或受邀机构的意见（盖章）：</w:t>
            </w:r>
          </w:p>
        </w:tc>
      </w:tr>
      <w:tr>
        <w:tblPrEx>
          <w:tblCellMar>
            <w:top w:w="0" w:type="dxa"/>
            <w:left w:w="0" w:type="dxa"/>
            <w:bottom w:w="0" w:type="dxa"/>
            <w:right w:w="0" w:type="dxa"/>
          </w:tblCellMar>
        </w:tblPrEx>
        <w:trPr>
          <w:trHeight w:val="797" w:hRule="atLeast"/>
          <w:jc w:val="center"/>
        </w:trPr>
        <w:tc>
          <w:tcPr>
            <w:tcW w:w="4738"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c>
          <w:tcPr>
            <w:tcW w:w="4901"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采购人或受托机构的意见（盖章）：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联系电话：年月日</w:t>
            </w:r>
          </w:p>
        </w:tc>
      </w:tr>
    </w:tbl>
    <w:p>
      <w:pPr>
        <w:pStyle w:val="13"/>
        <w:snapToGrid w:val="0"/>
        <w:rPr>
          <w:rFonts w:hAnsi="宋体"/>
          <w:b/>
          <w:color w:val="auto"/>
          <w:highlight w:val="none"/>
        </w:rPr>
      </w:pPr>
      <w:r>
        <w:rPr>
          <w:rFonts w:hAnsi="宋体"/>
          <w:color w:val="auto"/>
          <w:highlight w:val="none"/>
        </w:rPr>
        <w:br w:type="page"/>
      </w:r>
      <w:r>
        <w:rPr>
          <w:rFonts w:hint="eastAsia" w:hAnsi="宋体"/>
          <w:b/>
          <w:color w:val="auto"/>
          <w:highlight w:val="none"/>
        </w:rPr>
        <w:t>附件</w:t>
      </w:r>
      <w:r>
        <w:rPr>
          <w:rFonts w:hAnsi="宋体"/>
          <w:b/>
          <w:color w:val="auto"/>
          <w:highlight w:val="none"/>
        </w:rPr>
        <w:t>2</w:t>
      </w:r>
      <w:r>
        <w:rPr>
          <w:rFonts w:hint="eastAsia" w:hAnsi="宋体"/>
          <w:b/>
          <w:color w:val="auto"/>
          <w:highlight w:val="none"/>
        </w:rPr>
        <w:t>：</w:t>
      </w: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政府采购项目履约保证金退付意见书</w:t>
      </w:r>
    </w:p>
    <w:p>
      <w:pPr>
        <w:jc w:val="center"/>
        <w:rPr>
          <w:rFonts w:ascii="黑体" w:hAnsi="黑体" w:eastAsia="黑体"/>
          <w:color w:val="auto"/>
          <w:sz w:val="36"/>
          <w:szCs w:val="36"/>
          <w:highlight w:val="none"/>
        </w:rPr>
      </w:pPr>
    </w:p>
    <w:tbl>
      <w:tblPr>
        <w:tblStyle w:val="24"/>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4" w:type="dxa"/>
            <w:vMerge w:val="restart"/>
            <w:vAlign w:val="center"/>
          </w:tcPr>
          <w:p>
            <w:pPr>
              <w:jc w:val="center"/>
              <w:rPr>
                <w:color w:val="auto"/>
                <w:szCs w:val="21"/>
                <w:highlight w:val="none"/>
              </w:rPr>
            </w:pPr>
            <w:r>
              <w:rPr>
                <w:rFonts w:hint="eastAsia"/>
                <w:color w:val="auto"/>
                <w:szCs w:val="21"/>
                <w:highlight w:val="none"/>
              </w:rPr>
              <w:t>供</w:t>
            </w:r>
          </w:p>
          <w:p>
            <w:pPr>
              <w:jc w:val="center"/>
              <w:rPr>
                <w:color w:val="auto"/>
                <w:szCs w:val="21"/>
                <w:highlight w:val="none"/>
              </w:rPr>
            </w:pPr>
            <w:r>
              <w:rPr>
                <w:rFonts w:hint="eastAsia"/>
                <w:color w:val="auto"/>
                <w:szCs w:val="21"/>
                <w:highlight w:val="none"/>
              </w:rPr>
              <w:t>应</w:t>
            </w:r>
          </w:p>
          <w:p>
            <w:pPr>
              <w:jc w:val="center"/>
              <w:rPr>
                <w:color w:val="auto"/>
                <w:szCs w:val="21"/>
                <w:highlight w:val="none"/>
              </w:rPr>
            </w:pPr>
            <w:r>
              <w:rPr>
                <w:rFonts w:hint="eastAsia"/>
                <w:color w:val="auto"/>
                <w:szCs w:val="21"/>
                <w:highlight w:val="none"/>
              </w:rPr>
              <w:t>商</w:t>
            </w:r>
          </w:p>
          <w:p>
            <w:pPr>
              <w:jc w:val="center"/>
              <w:rPr>
                <w:color w:val="auto"/>
                <w:szCs w:val="21"/>
                <w:highlight w:val="none"/>
              </w:rPr>
            </w:pPr>
            <w:r>
              <w:rPr>
                <w:rFonts w:hint="eastAsia"/>
                <w:color w:val="auto"/>
                <w:szCs w:val="21"/>
                <w:highlight w:val="none"/>
              </w:rPr>
              <w:t>申</w:t>
            </w:r>
          </w:p>
          <w:p>
            <w:pPr>
              <w:jc w:val="center"/>
              <w:rPr>
                <w:color w:val="auto"/>
                <w:szCs w:val="21"/>
                <w:highlight w:val="none"/>
              </w:rPr>
            </w:pPr>
            <w:r>
              <w:rPr>
                <w:rFonts w:hint="eastAsia"/>
                <w:color w:val="auto"/>
                <w:szCs w:val="21"/>
                <w:highlight w:val="none"/>
              </w:rPr>
              <w:t>请</w:t>
            </w:r>
          </w:p>
        </w:tc>
        <w:tc>
          <w:tcPr>
            <w:tcW w:w="8840" w:type="dxa"/>
            <w:vAlign w:val="center"/>
          </w:tcPr>
          <w:p>
            <w:pPr>
              <w:rPr>
                <w:color w:val="auto"/>
                <w:szCs w:val="21"/>
                <w:highlight w:val="none"/>
              </w:rPr>
            </w:pPr>
            <w:r>
              <w:rPr>
                <w:rFonts w:hint="eastAsia"/>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24" w:type="dxa"/>
            <w:vMerge w:val="continue"/>
            <w:vAlign w:val="center"/>
          </w:tcPr>
          <w:p>
            <w:pPr>
              <w:rPr>
                <w:color w:val="auto"/>
                <w:szCs w:val="21"/>
                <w:highlight w:val="none"/>
              </w:rPr>
            </w:pPr>
          </w:p>
        </w:tc>
        <w:tc>
          <w:tcPr>
            <w:tcW w:w="8840" w:type="dxa"/>
            <w:vAlign w:val="center"/>
          </w:tcPr>
          <w:p>
            <w:pPr>
              <w:rPr>
                <w:color w:val="auto"/>
                <w:szCs w:val="21"/>
                <w:highlight w:val="none"/>
              </w:rPr>
            </w:pPr>
            <w:r>
              <w:rPr>
                <w:rFonts w:hint="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824" w:type="dxa"/>
            <w:vMerge w:val="continue"/>
          </w:tcPr>
          <w:p>
            <w:pPr>
              <w:rPr>
                <w:color w:val="auto"/>
                <w:szCs w:val="21"/>
                <w:highlight w:val="none"/>
              </w:rPr>
            </w:pPr>
          </w:p>
        </w:tc>
        <w:tc>
          <w:tcPr>
            <w:tcW w:w="8840" w:type="dxa"/>
          </w:tcPr>
          <w:p>
            <w:pPr>
              <w:rPr>
                <w:color w:val="auto"/>
                <w:szCs w:val="21"/>
                <w:highlight w:val="none"/>
              </w:rPr>
            </w:pPr>
          </w:p>
          <w:p>
            <w:pPr>
              <w:ind w:firstLine="420" w:firstLineChars="200"/>
              <w:rPr>
                <w:color w:val="auto"/>
                <w:szCs w:val="21"/>
                <w:highlight w:val="none"/>
              </w:rPr>
            </w:pPr>
            <w:r>
              <w:rPr>
                <w:rFonts w:hint="eastAsia"/>
                <w:color w:val="auto"/>
                <w:szCs w:val="21"/>
                <w:highlight w:val="none"/>
              </w:rPr>
              <w:t>该项目已于年月日验收并交付使用。根据合同规定，该项目的履约保证金期限于年月日已满，请将履约保证金</w:t>
            </w:r>
          </w:p>
          <w:p>
            <w:pPr>
              <w:rPr>
                <w:color w:val="auto"/>
                <w:szCs w:val="21"/>
                <w:highlight w:val="none"/>
              </w:rPr>
            </w:pPr>
            <w:r>
              <w:rPr>
                <w:rFonts w:hint="eastAsia"/>
                <w:color w:val="auto"/>
                <w:szCs w:val="21"/>
                <w:highlight w:val="none"/>
              </w:rPr>
              <w:t>（大写）￥（小写）退付到达以下帐户。</w:t>
            </w:r>
          </w:p>
          <w:p>
            <w:pPr>
              <w:ind w:firstLine="705"/>
              <w:rPr>
                <w:color w:val="auto"/>
                <w:szCs w:val="21"/>
                <w:highlight w:val="none"/>
              </w:rPr>
            </w:pPr>
            <w:r>
              <w:rPr>
                <w:rFonts w:hint="eastAsia"/>
                <w:color w:val="auto"/>
                <w:szCs w:val="21"/>
                <w:highlight w:val="none"/>
              </w:rPr>
              <w:t>单位名称：</w:t>
            </w:r>
          </w:p>
          <w:p>
            <w:pPr>
              <w:ind w:firstLine="705"/>
              <w:rPr>
                <w:color w:val="auto"/>
                <w:szCs w:val="21"/>
                <w:highlight w:val="none"/>
              </w:rPr>
            </w:pPr>
            <w:r>
              <w:rPr>
                <w:rFonts w:hint="eastAsia"/>
                <w:color w:val="auto"/>
                <w:szCs w:val="21"/>
                <w:highlight w:val="none"/>
              </w:rPr>
              <w:t>开户银行：</w:t>
            </w:r>
          </w:p>
          <w:p>
            <w:pPr>
              <w:ind w:firstLine="705"/>
              <w:rPr>
                <w:color w:val="auto"/>
                <w:szCs w:val="21"/>
                <w:highlight w:val="none"/>
              </w:rPr>
            </w:pPr>
            <w:r>
              <w:rPr>
                <w:rFonts w:hint="eastAsia"/>
                <w:color w:val="auto"/>
                <w:szCs w:val="21"/>
                <w:highlight w:val="none"/>
              </w:rPr>
              <w:t>帐号：</w:t>
            </w:r>
          </w:p>
          <w:p>
            <w:pPr>
              <w:rPr>
                <w:color w:val="auto"/>
                <w:szCs w:val="21"/>
                <w:highlight w:val="none"/>
              </w:rPr>
            </w:pPr>
            <w:r>
              <w:rPr>
                <w:rFonts w:hint="eastAsia"/>
                <w:color w:val="auto"/>
                <w:szCs w:val="21"/>
                <w:highlight w:val="none"/>
              </w:rPr>
              <w:t>联系人及电话：</w:t>
            </w:r>
          </w:p>
          <w:p>
            <w:pPr>
              <w:rPr>
                <w:color w:val="auto"/>
                <w:szCs w:val="21"/>
                <w:highlight w:val="none"/>
              </w:rPr>
            </w:pPr>
          </w:p>
          <w:p>
            <w:pPr>
              <w:jc w:val="center"/>
              <w:rPr>
                <w:color w:val="auto"/>
                <w:szCs w:val="21"/>
                <w:highlight w:val="none"/>
              </w:rPr>
            </w:pPr>
            <w:r>
              <w:rPr>
                <w:rFonts w:hint="eastAsia"/>
                <w:color w:val="auto"/>
                <w:szCs w:val="21"/>
                <w:highlight w:val="none"/>
              </w:rPr>
              <w:t>供应商签章：</w:t>
            </w:r>
          </w:p>
          <w:p>
            <w:pPr>
              <w:jc w:val="center"/>
              <w:rPr>
                <w:color w:val="auto"/>
                <w:szCs w:val="21"/>
                <w:highlight w:val="none"/>
              </w:rPr>
            </w:pPr>
            <w:r>
              <w:rPr>
                <w:rFonts w:hint="eastAsia"/>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24" w:type="dxa"/>
            <w:vAlign w:val="center"/>
          </w:tcPr>
          <w:p>
            <w:pPr>
              <w:jc w:val="center"/>
              <w:rPr>
                <w:color w:val="auto"/>
                <w:szCs w:val="21"/>
                <w:highlight w:val="none"/>
              </w:rPr>
            </w:pPr>
            <w:r>
              <w:rPr>
                <w:rFonts w:hint="eastAsia"/>
                <w:color w:val="auto"/>
                <w:szCs w:val="21"/>
                <w:highlight w:val="none"/>
              </w:rPr>
              <w:t>采</w:t>
            </w:r>
          </w:p>
          <w:p>
            <w:pPr>
              <w:jc w:val="center"/>
              <w:rPr>
                <w:color w:val="auto"/>
                <w:szCs w:val="21"/>
                <w:highlight w:val="none"/>
              </w:rPr>
            </w:pPr>
            <w:r>
              <w:rPr>
                <w:rFonts w:hint="eastAsia"/>
                <w:color w:val="auto"/>
                <w:szCs w:val="21"/>
                <w:highlight w:val="none"/>
              </w:rPr>
              <w:t>购</w:t>
            </w:r>
          </w:p>
          <w:p>
            <w:pPr>
              <w:jc w:val="center"/>
              <w:rPr>
                <w:color w:val="auto"/>
                <w:szCs w:val="21"/>
                <w:highlight w:val="none"/>
              </w:rPr>
            </w:pPr>
            <w:r>
              <w:rPr>
                <w:rFonts w:hint="eastAsia"/>
                <w:color w:val="auto"/>
                <w:szCs w:val="21"/>
                <w:highlight w:val="none"/>
              </w:rPr>
              <w:t>单</w:t>
            </w:r>
          </w:p>
          <w:p>
            <w:pPr>
              <w:jc w:val="center"/>
              <w:rPr>
                <w:color w:val="auto"/>
                <w:szCs w:val="21"/>
                <w:highlight w:val="none"/>
              </w:rPr>
            </w:pPr>
            <w:r>
              <w:rPr>
                <w:rFonts w:hint="eastAsia"/>
                <w:color w:val="auto"/>
                <w:szCs w:val="21"/>
                <w:highlight w:val="none"/>
              </w:rPr>
              <w:t>位</w:t>
            </w:r>
          </w:p>
          <w:p>
            <w:pPr>
              <w:jc w:val="center"/>
              <w:rPr>
                <w:color w:val="auto"/>
                <w:szCs w:val="21"/>
                <w:highlight w:val="none"/>
              </w:rPr>
            </w:pPr>
            <w:r>
              <w:rPr>
                <w:rFonts w:hint="eastAsia"/>
                <w:color w:val="auto"/>
                <w:szCs w:val="21"/>
                <w:highlight w:val="none"/>
              </w:rPr>
              <w:t>意</w:t>
            </w:r>
          </w:p>
          <w:p>
            <w:pPr>
              <w:jc w:val="center"/>
              <w:rPr>
                <w:color w:val="auto"/>
                <w:szCs w:val="21"/>
                <w:highlight w:val="none"/>
              </w:rPr>
            </w:pPr>
            <w:r>
              <w:rPr>
                <w:rFonts w:hint="eastAsia"/>
                <w:color w:val="auto"/>
                <w:szCs w:val="21"/>
                <w:highlight w:val="none"/>
              </w:rPr>
              <w:t>见</w:t>
            </w:r>
          </w:p>
        </w:tc>
        <w:tc>
          <w:tcPr>
            <w:tcW w:w="8840" w:type="dxa"/>
          </w:tcPr>
          <w:p>
            <w:pPr>
              <w:rPr>
                <w:color w:val="auto"/>
                <w:szCs w:val="21"/>
                <w:highlight w:val="none"/>
              </w:rPr>
            </w:pPr>
          </w:p>
          <w:p>
            <w:pPr>
              <w:rPr>
                <w:color w:val="auto"/>
                <w:szCs w:val="21"/>
                <w:highlight w:val="none"/>
              </w:rPr>
            </w:pPr>
            <w:r>
              <w:rPr>
                <w:rFonts w:hint="eastAsia"/>
                <w:color w:val="auto"/>
                <w:szCs w:val="21"/>
                <w:highlight w:val="none"/>
              </w:rPr>
              <w:t>退付意见：是否同意退付履约保证金及退付金额：</w:t>
            </w:r>
          </w:p>
          <w:p>
            <w:pPr>
              <w:rPr>
                <w:color w:val="auto"/>
                <w:szCs w:val="21"/>
                <w:highlight w:val="none"/>
              </w:rPr>
            </w:pPr>
          </w:p>
          <w:p>
            <w:pPr>
              <w:rPr>
                <w:color w:val="auto"/>
                <w:szCs w:val="21"/>
                <w:highlight w:val="none"/>
              </w:rPr>
            </w:pPr>
          </w:p>
          <w:p>
            <w:pPr>
              <w:rPr>
                <w:color w:val="auto"/>
                <w:szCs w:val="21"/>
                <w:highlight w:val="none"/>
              </w:rPr>
            </w:pPr>
            <w:r>
              <w:rPr>
                <w:rFonts w:hint="eastAsia"/>
                <w:color w:val="auto"/>
                <w:szCs w:val="21"/>
                <w:highlight w:val="none"/>
              </w:rPr>
              <w:t>联系人及电话：采购单位签章</w:t>
            </w:r>
          </w:p>
          <w:p>
            <w:pPr>
              <w:jc w:val="center"/>
              <w:rPr>
                <w:color w:val="auto"/>
                <w:szCs w:val="21"/>
                <w:highlight w:val="none"/>
              </w:rPr>
            </w:pPr>
            <w:r>
              <w:rPr>
                <w:rFonts w:hint="eastAsia"/>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24" w:type="dxa"/>
            <w:vAlign w:val="center"/>
          </w:tcPr>
          <w:p>
            <w:pPr>
              <w:jc w:val="center"/>
              <w:rPr>
                <w:color w:val="auto"/>
                <w:szCs w:val="21"/>
                <w:highlight w:val="none"/>
              </w:rPr>
            </w:pPr>
            <w:r>
              <w:rPr>
                <w:rFonts w:hint="eastAsia"/>
                <w:color w:val="auto"/>
                <w:szCs w:val="21"/>
                <w:highlight w:val="none"/>
              </w:rPr>
              <w:t>财</w:t>
            </w:r>
          </w:p>
          <w:p>
            <w:pPr>
              <w:jc w:val="center"/>
              <w:rPr>
                <w:color w:val="auto"/>
                <w:szCs w:val="21"/>
                <w:highlight w:val="none"/>
              </w:rPr>
            </w:pPr>
            <w:r>
              <w:rPr>
                <w:rFonts w:hint="eastAsia"/>
                <w:color w:val="auto"/>
                <w:szCs w:val="21"/>
                <w:highlight w:val="none"/>
              </w:rPr>
              <w:t>务</w:t>
            </w:r>
          </w:p>
          <w:p>
            <w:pPr>
              <w:jc w:val="center"/>
              <w:rPr>
                <w:color w:val="auto"/>
                <w:szCs w:val="21"/>
                <w:highlight w:val="none"/>
              </w:rPr>
            </w:pPr>
            <w:r>
              <w:rPr>
                <w:rFonts w:hint="eastAsia"/>
                <w:color w:val="auto"/>
                <w:szCs w:val="21"/>
                <w:highlight w:val="none"/>
              </w:rPr>
              <w:t>部</w:t>
            </w:r>
          </w:p>
          <w:p>
            <w:pPr>
              <w:jc w:val="center"/>
              <w:rPr>
                <w:color w:val="auto"/>
                <w:szCs w:val="21"/>
                <w:highlight w:val="none"/>
              </w:rPr>
            </w:pPr>
            <w:r>
              <w:rPr>
                <w:rFonts w:hint="eastAsia"/>
                <w:color w:val="auto"/>
                <w:szCs w:val="21"/>
                <w:highlight w:val="none"/>
              </w:rPr>
              <w:t>门</w:t>
            </w:r>
          </w:p>
          <w:p>
            <w:pPr>
              <w:jc w:val="center"/>
              <w:rPr>
                <w:color w:val="auto"/>
                <w:szCs w:val="21"/>
                <w:highlight w:val="none"/>
              </w:rPr>
            </w:pPr>
            <w:r>
              <w:rPr>
                <w:rFonts w:hint="eastAsia"/>
                <w:color w:val="auto"/>
                <w:szCs w:val="21"/>
                <w:highlight w:val="none"/>
              </w:rPr>
              <w:t>意</w:t>
            </w:r>
          </w:p>
          <w:p>
            <w:pPr>
              <w:jc w:val="center"/>
              <w:rPr>
                <w:color w:val="auto"/>
                <w:szCs w:val="21"/>
                <w:highlight w:val="none"/>
              </w:rPr>
            </w:pPr>
            <w:r>
              <w:rPr>
                <w:rFonts w:hint="eastAsia"/>
                <w:color w:val="auto"/>
                <w:szCs w:val="21"/>
                <w:highlight w:val="none"/>
              </w:rPr>
              <w:t>见</w:t>
            </w:r>
          </w:p>
        </w:tc>
        <w:tc>
          <w:tcPr>
            <w:tcW w:w="8840" w:type="dxa"/>
          </w:tcPr>
          <w:p>
            <w:pPr>
              <w:rPr>
                <w:color w:val="auto"/>
                <w:szCs w:val="21"/>
                <w:highlight w:val="none"/>
              </w:rPr>
            </w:pPr>
            <w:r>
              <w:rPr>
                <w:rFonts w:hint="eastAsia"/>
                <w:color w:val="auto"/>
                <w:szCs w:val="21"/>
                <w:highlight w:val="none"/>
              </w:rPr>
              <w:t>此表于年月日收到。</w:t>
            </w:r>
          </w:p>
          <w:p>
            <w:pPr>
              <w:rPr>
                <w:color w:val="auto"/>
                <w:szCs w:val="21"/>
                <w:highlight w:val="none"/>
              </w:rPr>
            </w:pPr>
          </w:p>
          <w:p>
            <w:pPr>
              <w:rPr>
                <w:color w:val="auto"/>
                <w:szCs w:val="21"/>
                <w:highlight w:val="none"/>
              </w:rPr>
            </w:pPr>
            <w:r>
              <w:rPr>
                <w:rFonts w:hint="eastAsia"/>
                <w:color w:val="auto"/>
                <w:szCs w:val="21"/>
                <w:highlight w:val="none"/>
              </w:rPr>
              <w:t>会计审核：</w:t>
            </w:r>
          </w:p>
          <w:p>
            <w:pPr>
              <w:rPr>
                <w:color w:val="auto"/>
                <w:szCs w:val="21"/>
                <w:highlight w:val="none"/>
              </w:rPr>
            </w:pPr>
          </w:p>
          <w:p>
            <w:pPr>
              <w:rPr>
                <w:color w:val="auto"/>
                <w:szCs w:val="21"/>
                <w:highlight w:val="none"/>
              </w:rPr>
            </w:pPr>
            <w:r>
              <w:rPr>
                <w:rFonts w:hint="eastAsia"/>
                <w:color w:val="auto"/>
                <w:szCs w:val="21"/>
                <w:highlight w:val="none"/>
              </w:rPr>
              <w:t>财务负责人审核：</w:t>
            </w:r>
          </w:p>
          <w:p>
            <w:pPr>
              <w:rPr>
                <w:color w:val="auto"/>
                <w:szCs w:val="21"/>
                <w:highlight w:val="none"/>
              </w:rPr>
            </w:pPr>
          </w:p>
          <w:p>
            <w:pPr>
              <w:rPr>
                <w:color w:val="auto"/>
                <w:szCs w:val="21"/>
                <w:highlight w:val="none"/>
              </w:rPr>
            </w:pPr>
            <w:r>
              <w:rPr>
                <w:rFonts w:hint="eastAsia"/>
                <w:color w:val="auto"/>
                <w:szCs w:val="21"/>
                <w:highlight w:val="none"/>
              </w:rPr>
              <w:t>单位负责人签字：</w:t>
            </w:r>
          </w:p>
          <w:p>
            <w:pPr>
              <w:rPr>
                <w:color w:val="auto"/>
                <w:szCs w:val="21"/>
                <w:highlight w:val="none"/>
              </w:rPr>
            </w:pPr>
          </w:p>
          <w:p>
            <w:pPr>
              <w:rPr>
                <w:color w:val="auto"/>
                <w:szCs w:val="21"/>
                <w:highlight w:val="none"/>
              </w:rPr>
            </w:pPr>
            <w:r>
              <w:rPr>
                <w:rFonts w:hint="eastAsia"/>
                <w:color w:val="auto"/>
                <w:szCs w:val="21"/>
                <w:highlight w:val="none"/>
              </w:rPr>
              <w:t>出纳办理转帐日期：</w:t>
            </w:r>
          </w:p>
        </w:tc>
      </w:tr>
    </w:tbl>
    <w:p>
      <w:pPr>
        <w:pStyle w:val="10"/>
        <w:ind w:left="419" w:leftChars="114" w:hanging="180" w:hangingChars="100"/>
        <w:rPr>
          <w:rFonts w:ascii="宋体"/>
          <w:b/>
          <w:bCs/>
          <w:color w:val="auto"/>
          <w:sz w:val="18"/>
          <w:highlight w:val="none"/>
        </w:rPr>
      </w:pPr>
      <w:r>
        <w:rPr>
          <w:rFonts w:hint="eastAsia" w:ascii="宋体"/>
          <w:b/>
          <w:bCs/>
          <w:color w:val="auto"/>
          <w:sz w:val="18"/>
          <w:highlight w:val="none"/>
        </w:rPr>
        <w:t>注：供应商凭经采购单位审批的退付意见书到指定账户人财务部办理履约保证金退付事宜。</w:t>
      </w:r>
    </w:p>
    <w:p>
      <w:pPr>
        <w:pStyle w:val="13"/>
        <w:snapToGrid w:val="0"/>
        <w:spacing w:before="120" w:after="120"/>
        <w:rPr>
          <w:rFonts w:hAnsi="宋体"/>
          <w:color w:val="auto"/>
          <w:highlight w:val="none"/>
        </w:rPr>
      </w:pPr>
    </w:p>
    <w:p>
      <w:pPr>
        <w:jc w:val="left"/>
        <w:rPr>
          <w:rFonts w:hAnsi="宋体"/>
          <w:b/>
          <w:color w:val="auto"/>
          <w:sz w:val="32"/>
          <w:szCs w:val="32"/>
          <w:highlight w:val="none"/>
        </w:rPr>
      </w:pPr>
    </w:p>
    <w:p>
      <w:pPr>
        <w:pStyle w:val="4"/>
        <w:jc w:val="center"/>
        <w:rPr>
          <w:color w:val="auto"/>
          <w:highlight w:val="none"/>
        </w:rPr>
      </w:pPr>
      <w:bookmarkStart w:id="17" w:name="_Toc496610499"/>
      <w:r>
        <w:rPr>
          <w:rFonts w:hint="eastAsia"/>
          <w:color w:val="auto"/>
          <w:highlight w:val="none"/>
        </w:rPr>
        <w:t>第三章项目需求</w:t>
      </w:r>
      <w:bookmarkEnd w:id="17"/>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采购项目技术规格、参数及要求</w:t>
      </w:r>
    </w:p>
    <w:p>
      <w:pPr>
        <w:spacing w:line="420" w:lineRule="exact"/>
        <w:jc w:val="left"/>
        <w:rPr>
          <w:rFonts w:ascii="宋体"/>
          <w:b/>
          <w:color w:val="auto"/>
          <w:highlight w:val="none"/>
        </w:rPr>
      </w:pPr>
      <w:r>
        <w:rPr>
          <w:rFonts w:hint="eastAsia" w:ascii="宋体" w:hAnsi="宋体"/>
          <w:b/>
          <w:color w:val="auto"/>
          <w:highlight w:val="none"/>
        </w:rPr>
        <w:t>说明：</w:t>
      </w:r>
    </w:p>
    <w:p>
      <w:pPr>
        <w:spacing w:line="360" w:lineRule="exact"/>
        <w:ind w:firstLine="424" w:firstLineChars="202"/>
        <w:jc w:val="left"/>
        <w:rPr>
          <w:rFonts w:ascii="宋体"/>
          <w:color w:val="auto"/>
          <w:highlight w:val="none"/>
        </w:rPr>
      </w:pPr>
      <w:r>
        <w:rPr>
          <w:rFonts w:ascii="宋体" w:hAnsi="宋体"/>
          <w:color w:val="auto"/>
          <w:highlight w:val="none"/>
        </w:rPr>
        <w:t>1</w:t>
      </w:r>
      <w:r>
        <w:rPr>
          <w:rFonts w:hint="eastAsia" w:ascii="宋体" w:hAnsi="宋体"/>
          <w:color w:val="auto"/>
          <w:highlight w:val="none"/>
        </w:rPr>
        <w:t>、本谈判文件所称中小企业必须符合《政府采购促进中小企业发展暂行办法》第二条规定。</w:t>
      </w:r>
    </w:p>
    <w:p>
      <w:pPr>
        <w:spacing w:line="360" w:lineRule="exact"/>
        <w:ind w:firstLine="424" w:firstLineChars="202"/>
        <w:jc w:val="left"/>
        <w:rPr>
          <w:rFonts w:ascii="宋体"/>
          <w:color w:val="auto"/>
          <w:highlight w:val="none"/>
        </w:rPr>
      </w:pPr>
      <w:r>
        <w:rPr>
          <w:rFonts w:ascii="宋体" w:hAnsi="宋体"/>
          <w:color w:val="auto"/>
          <w:highlight w:val="none"/>
        </w:rPr>
        <w:t>2</w:t>
      </w:r>
      <w:r>
        <w:rPr>
          <w:rFonts w:hint="eastAsia" w:ascii="宋体" w:hAnsi="宋体"/>
          <w:color w:val="auto"/>
          <w:highlight w:val="none"/>
        </w:rPr>
        <w:t>、小型和微型企业产品的价格给予</w:t>
      </w:r>
      <w:r>
        <w:rPr>
          <w:rFonts w:ascii="宋体" w:hAnsi="宋体"/>
          <w:color w:val="auto"/>
          <w:highlight w:val="none"/>
        </w:rPr>
        <w:t>6%-10%</w:t>
      </w:r>
      <w:r>
        <w:rPr>
          <w:rFonts w:hint="eastAsia" w:ascii="宋体" w:hAnsi="宋体"/>
          <w:color w:val="auto"/>
          <w:highlight w:val="none"/>
        </w:rPr>
        <w:t>的扣除，用扣除后的价格参与评审，具体扣除比例请以第六章《评定标准》的规定为准。</w:t>
      </w:r>
    </w:p>
    <w:p>
      <w:pPr>
        <w:spacing w:line="360" w:lineRule="exact"/>
        <w:ind w:firstLine="424" w:firstLineChars="202"/>
        <w:jc w:val="left"/>
        <w:rPr>
          <w:rFonts w:ascii="宋体"/>
          <w:color w:val="auto"/>
          <w:highlight w:val="none"/>
        </w:rPr>
      </w:pPr>
      <w:r>
        <w:rPr>
          <w:rFonts w:ascii="宋体" w:hAnsi="宋体"/>
          <w:color w:val="auto"/>
          <w:highlight w:val="none"/>
        </w:rPr>
        <w:t>3</w:t>
      </w:r>
      <w:r>
        <w:rPr>
          <w:rFonts w:hint="eastAsia" w:ascii="宋体" w:hAnsi="宋体"/>
          <w:color w:val="auto"/>
          <w:highlight w:val="none"/>
        </w:rPr>
        <w:t>、小型、微型企业提供中型企业制造的货物的，视同为中型企业。</w:t>
      </w:r>
    </w:p>
    <w:p>
      <w:pPr>
        <w:spacing w:line="360" w:lineRule="exact"/>
        <w:ind w:firstLine="424" w:firstLineChars="202"/>
        <w:jc w:val="left"/>
        <w:rPr>
          <w:rFonts w:ascii="宋体"/>
          <w:color w:val="auto"/>
          <w:highlight w:val="none"/>
        </w:rPr>
      </w:pPr>
      <w:r>
        <w:rPr>
          <w:rFonts w:ascii="宋体" w:hAnsi="宋体"/>
          <w:color w:val="auto"/>
          <w:highlight w:val="none"/>
        </w:rPr>
        <w:t>4</w:t>
      </w:r>
      <w:r>
        <w:rPr>
          <w:rFonts w:hint="eastAsia" w:ascii="宋体" w:hAnsi="宋体"/>
          <w:color w:val="auto"/>
          <w:highlight w:val="none"/>
        </w:rPr>
        <w:t>、小型、微型企业提供大型企业制造的货物的，视同为大型企业。</w:t>
      </w:r>
    </w:p>
    <w:p>
      <w:pPr>
        <w:spacing w:line="360" w:lineRule="exact"/>
        <w:ind w:firstLine="420" w:firstLineChars="200"/>
        <w:rPr>
          <w:rFonts w:ascii="宋体"/>
          <w:snapToGrid w:val="0"/>
          <w:color w:val="auto"/>
          <w:kern w:val="0"/>
          <w:highlight w:val="none"/>
        </w:rPr>
      </w:pPr>
      <w:bookmarkStart w:id="18" w:name="_Toc254970490"/>
      <w:bookmarkStart w:id="19" w:name="_Toc254970631"/>
      <w:r>
        <w:rPr>
          <w:rFonts w:ascii="宋体" w:hAnsi="宋体"/>
          <w:snapToGrid w:val="0"/>
          <w:color w:val="auto"/>
          <w:kern w:val="0"/>
          <w:szCs w:val="21"/>
          <w:highlight w:val="none"/>
        </w:rPr>
        <w:t>5</w:t>
      </w:r>
      <w:r>
        <w:rPr>
          <w:rFonts w:hint="eastAsia" w:ascii="宋体" w:hAnsi="宋体"/>
          <w:snapToGrid w:val="0"/>
          <w:color w:val="auto"/>
          <w:kern w:val="0"/>
          <w:szCs w:val="21"/>
          <w:highlight w:val="none"/>
        </w:rPr>
        <w:t>、</w:t>
      </w:r>
      <w:r>
        <w:rPr>
          <w:rFonts w:hint="eastAsia" w:ascii="宋体" w:hAnsi="宋体"/>
          <w:snapToGrid w:val="0"/>
          <w:color w:val="auto"/>
          <w:kern w:val="0"/>
          <w:highlight w:val="none"/>
        </w:rPr>
        <w:t>本需求中的技术参数及其性能配置要求仅起参考作用，谈判供应商可选用其他技术参数及性能配置替代，但这些替代的技术参数要实质上相当于或优于谈判文件技术参数及性能配置要求。</w:t>
      </w:r>
    </w:p>
    <w:p>
      <w:pPr>
        <w:spacing w:line="360" w:lineRule="exact"/>
        <w:ind w:firstLine="420" w:firstLineChars="200"/>
        <w:rPr>
          <w:rFonts w:ascii="宋体"/>
          <w:snapToGrid w:val="0"/>
          <w:color w:val="auto"/>
          <w:kern w:val="0"/>
          <w:highlight w:val="none"/>
        </w:rPr>
      </w:pPr>
      <w:r>
        <w:rPr>
          <w:rFonts w:ascii="宋体" w:hAnsi="宋体"/>
          <w:snapToGrid w:val="0"/>
          <w:color w:val="auto"/>
          <w:kern w:val="0"/>
          <w:highlight w:val="none"/>
        </w:rPr>
        <w:t>6</w:t>
      </w:r>
      <w:r>
        <w:rPr>
          <w:rFonts w:hint="eastAsia" w:ascii="宋体" w:hAnsi="宋体"/>
          <w:snapToGrid w:val="0"/>
          <w:color w:val="auto"/>
          <w:kern w:val="0"/>
          <w:highlight w:val="none"/>
        </w:rPr>
        <w:t>、本需求中技术参数及配置不明确或有误的，请以详细正确的技术参数及配置同时填写竞标报价表和技术响应表。</w:t>
      </w:r>
    </w:p>
    <w:p>
      <w:pPr>
        <w:spacing w:line="360" w:lineRule="exact"/>
        <w:ind w:firstLine="420" w:firstLineChars="200"/>
        <w:rPr>
          <w:rFonts w:ascii="宋体"/>
          <w:snapToGrid w:val="0"/>
          <w:color w:val="auto"/>
          <w:kern w:val="0"/>
          <w:highlight w:val="none"/>
        </w:rPr>
      </w:pPr>
      <w:r>
        <w:rPr>
          <w:rFonts w:ascii="宋体" w:hAnsi="宋体"/>
          <w:snapToGrid w:val="0"/>
          <w:color w:val="auto"/>
          <w:kern w:val="0"/>
          <w:highlight w:val="none"/>
        </w:rPr>
        <w:t>7</w:t>
      </w:r>
      <w:r>
        <w:rPr>
          <w:rFonts w:hint="eastAsia" w:ascii="宋体" w:hAnsi="宋体"/>
          <w:snapToGrid w:val="0"/>
          <w:color w:val="auto"/>
          <w:kern w:val="0"/>
          <w:highlight w:val="none"/>
        </w:rPr>
        <w:t>、凡在“技术参数及性能配置要求”中表述为“标配”或“标准配置”的设备，谈判供应商应在竞标报价表中将其标配参数详细列明，否则该竞标无效。</w:t>
      </w:r>
    </w:p>
    <w:p>
      <w:pPr>
        <w:spacing w:line="360" w:lineRule="exact"/>
        <w:ind w:firstLine="420" w:firstLineChars="200"/>
        <w:rPr>
          <w:rFonts w:ascii="宋体"/>
          <w:bCs/>
          <w:snapToGrid w:val="0"/>
          <w:color w:val="auto"/>
          <w:kern w:val="0"/>
          <w:highlight w:val="none"/>
        </w:rPr>
      </w:pPr>
      <w:r>
        <w:rPr>
          <w:rFonts w:ascii="宋体" w:hAnsi="宋体"/>
          <w:snapToGrid w:val="0"/>
          <w:color w:val="auto"/>
          <w:kern w:val="0"/>
          <w:highlight w:val="none"/>
        </w:rPr>
        <w:t>8</w:t>
      </w:r>
      <w:r>
        <w:rPr>
          <w:rFonts w:hint="eastAsia" w:ascii="宋体" w:hAnsi="宋体"/>
          <w:snapToGrid w:val="0"/>
          <w:color w:val="auto"/>
          <w:kern w:val="0"/>
          <w:highlight w:val="none"/>
        </w:rPr>
        <w:t>、</w:t>
      </w:r>
      <w:r>
        <w:rPr>
          <w:rFonts w:hint="eastAsia" w:ascii="宋体" w:hAnsi="宋体"/>
          <w:bCs/>
          <w:snapToGrid w:val="0"/>
          <w:color w:val="auto"/>
          <w:kern w:val="0"/>
          <w:highlight w:val="none"/>
        </w:rPr>
        <w:t>谈判时，若谈判小组认为采购产品某个技术参数为某唯一品牌所特有，则该参数将不作为实质性响应条件。</w:t>
      </w:r>
    </w:p>
    <w:p>
      <w:pPr>
        <w:spacing w:line="360" w:lineRule="exact"/>
        <w:ind w:firstLine="420" w:firstLineChars="200"/>
        <w:rPr>
          <w:rFonts w:asci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、投标产品的生产厂商，应遵循《中华人民共和国产品质量法》的规定，依法承担产品质量责任。</w:t>
      </w:r>
    </w:p>
    <w:p>
      <w:pPr>
        <w:spacing w:line="360" w:lineRule="exact"/>
        <w:ind w:firstLine="424" w:firstLineChars="202"/>
        <w:jc w:val="left"/>
        <w:rPr>
          <w:rFonts w:asci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谈判供应商提供的投标产品不允许侵犯任何第三人知识产权（包括专利权、商标权等），否则谈判供应商应独立承担相应法律责任。采购人在使用其投标产品时，不受第三方提出的侵犯其专利权、商标权等知识产权的诉讼。</w:t>
      </w:r>
    </w:p>
    <w:p>
      <w:pPr>
        <w:pStyle w:val="63"/>
        <w:widowControl w:val="0"/>
        <w:pBdr>
          <w:left w:val="none" w:color="auto" w:sz="0" w:space="0"/>
          <w:bottom w:val="none" w:color="auto" w:sz="0" w:space="0"/>
          <w:right w:val="none" w:color="auto" w:sz="0" w:space="0"/>
        </w:pBdr>
        <w:adjustRightInd w:val="0"/>
        <w:snapToGrid w:val="0"/>
        <w:spacing w:before="0" w:beforeAutospacing="0" w:after="0" w:afterAutospacing="0" w:line="360" w:lineRule="exact"/>
        <w:ind w:firstLine="420" w:firstLineChars="200"/>
        <w:jc w:val="left"/>
        <w:rPr>
          <w:rFonts w:ascii="宋体" w:cs="宋体"/>
          <w:b/>
          <w:color w:val="auto"/>
          <w:highlight w:val="none"/>
        </w:rPr>
      </w:pPr>
      <w:r>
        <w:rPr>
          <w:rFonts w:ascii="宋体" w:hAnsi="宋体"/>
          <w:b/>
          <w:snapToGrid w:val="0"/>
          <w:color w:val="auto"/>
          <w:highlight w:val="none"/>
        </w:rPr>
        <w:t>11</w:t>
      </w:r>
      <w:r>
        <w:rPr>
          <w:rFonts w:hint="eastAsia" w:ascii="宋体" w:hAnsi="宋体"/>
          <w:b/>
          <w:snapToGrid w:val="0"/>
          <w:color w:val="auto"/>
          <w:highlight w:val="none"/>
        </w:rPr>
        <w:t>、</w:t>
      </w:r>
      <w:r>
        <w:rPr>
          <w:rFonts w:hint="eastAsia" w:ascii="宋体" w:hAnsi="宋体" w:cs="宋体"/>
          <w:b/>
          <w:color w:val="auto"/>
          <w:highlight w:val="none"/>
        </w:rPr>
        <w:t>标注“▲”的为主要技术条款要求，必须满足，否则为不实质性响应采购文件要求，评审时响应文件将被作为无效文件处理；一般技术参数、性能指标或者辅助功能项目发生负偏离达</w:t>
      </w:r>
      <w:r>
        <w:rPr>
          <w:rFonts w:ascii="宋体" w:hAnsi="宋体" w:cs="宋体"/>
          <w:b/>
          <w:color w:val="auto"/>
          <w:highlight w:val="none"/>
          <w:u w:val="single"/>
        </w:rPr>
        <w:t xml:space="preserve"> 4 </w:t>
      </w:r>
      <w:r>
        <w:rPr>
          <w:rFonts w:hint="eastAsia" w:ascii="宋体" w:hAnsi="宋体" w:cs="宋体"/>
          <w:b/>
          <w:color w:val="auto"/>
          <w:highlight w:val="none"/>
        </w:rPr>
        <w:t>项数（含）以上的，视为不实质性响应采购文件要求，评审时响应文件将被作为无效文件处理。</w:t>
      </w:r>
    </w:p>
    <w:p>
      <w:pPr>
        <w:spacing w:line="380" w:lineRule="exact"/>
        <w:ind w:firstLine="424" w:firstLineChars="202"/>
        <w:jc w:val="left"/>
        <w:rPr>
          <w:rFonts w:ascii="宋体" w:cs="宋体"/>
          <w:b/>
          <w:color w:val="auto"/>
          <w:highlight w:val="none"/>
        </w:rPr>
      </w:pPr>
      <w:r>
        <w:rPr>
          <w:rFonts w:ascii="宋体" w:hAnsi="宋体" w:cs="宋体"/>
          <w:b/>
          <w:color w:val="auto"/>
          <w:highlight w:val="none"/>
        </w:rPr>
        <w:t>12</w:t>
      </w:r>
      <w:r>
        <w:rPr>
          <w:rFonts w:hint="eastAsia" w:ascii="宋体" w:hAnsi="宋体" w:cs="宋体"/>
          <w:b/>
          <w:color w:val="auto"/>
          <w:highlight w:val="none"/>
        </w:rPr>
        <w:t>、经谈判小组评审，商务或技术文件不实质性响应采购文件要求的，评审时响应文件将被作为无效文件处理。</w:t>
      </w:r>
    </w:p>
    <w:p>
      <w:pPr>
        <w:spacing w:line="380" w:lineRule="exact"/>
        <w:ind w:firstLine="424" w:firstLineChars="202"/>
        <w:jc w:val="left"/>
        <w:rPr>
          <w:rFonts w:ascii="宋体" w:cs="宋体"/>
          <w:b/>
          <w:color w:val="auto"/>
          <w:highlight w:val="none"/>
        </w:rPr>
      </w:pPr>
      <w:r>
        <w:rPr>
          <w:rFonts w:ascii="宋体" w:hAnsi="宋体" w:cs="宋体"/>
          <w:b/>
          <w:color w:val="auto"/>
          <w:highlight w:val="none"/>
        </w:rPr>
        <w:t>13</w:t>
      </w:r>
      <w:r>
        <w:rPr>
          <w:rFonts w:hint="eastAsia" w:ascii="宋体" w:hAnsi="宋体" w:cs="宋体"/>
          <w:b/>
          <w:color w:val="auto"/>
          <w:highlight w:val="none"/>
        </w:rPr>
        <w:t>、核心产品品牌相同的，视为提供同品牌产品。提供同品牌产品的不同谈判供应商参加同一分标投标的，以其中通过资格及符合性审查且报价最低的参加评标，报价相同的，由采购人自主选择确定一个参加评标，其他投标无效。</w:t>
      </w:r>
      <w:bookmarkEnd w:id="18"/>
      <w:bookmarkEnd w:id="19"/>
    </w:p>
    <w:p>
      <w:pPr>
        <w:pStyle w:val="2"/>
        <w:rPr>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p>
      <w:pPr>
        <w:spacing w:line="380" w:lineRule="exact"/>
        <w:ind w:firstLine="424" w:firstLineChars="202"/>
        <w:jc w:val="left"/>
        <w:rPr>
          <w:rFonts w:ascii="宋体" w:cs="宋体"/>
          <w:b/>
          <w:color w:val="auto"/>
          <w:highlight w:val="none"/>
        </w:rPr>
      </w:pPr>
    </w:p>
    <w:tbl>
      <w:tblPr>
        <w:tblStyle w:val="24"/>
        <w:tblW w:w="10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8"/>
        <w:gridCol w:w="518"/>
        <w:gridCol w:w="709"/>
        <w:gridCol w:w="295"/>
        <w:gridCol w:w="904"/>
        <w:gridCol w:w="7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一、项目要求及技术要求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参考品牌及型号规格：无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功能目标要求：详见《技术参数及性能配置要求》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技术指标：详见《技术参数及性能配置要求》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为落实政府采购政策需满足的要求：无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规范标准：执行现行的强制执行的国家、行业、地方标准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服务标准、服务期限、服务效率</w:t>
            </w:r>
            <w:r>
              <w:rPr>
                <w:rFonts w:ascii="宋体" w:hAnsi="宋体"/>
                <w:color w:val="auto"/>
                <w:szCs w:val="21"/>
                <w:highlight w:val="none"/>
              </w:rPr>
              <w:t>:</w:t>
            </w:r>
            <w:r>
              <w:rPr>
                <w:rFonts w:hint="eastAsia" w:ascii="宋体" w:hAnsi="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0232" w:type="dxa"/>
            <w:gridSpan w:val="6"/>
            <w:tcBorders>
              <w:top w:val="single" w:color="auto" w:sz="4" w:space="0"/>
              <w:bottom w:val="single" w:color="auto" w:sz="4" w:space="0"/>
            </w:tcBorders>
            <w:vAlign w:val="center"/>
          </w:tcPr>
          <w:p>
            <w:pPr>
              <w:spacing w:line="360" w:lineRule="exact"/>
              <w:jc w:val="left"/>
              <w:rPr>
                <w:rFonts w:ascii="宋体"/>
                <w:color w:val="auto"/>
                <w:szCs w:val="21"/>
                <w:highlight w:val="none"/>
              </w:rPr>
            </w:pPr>
            <w:r>
              <w:rPr>
                <w:rFonts w:hint="eastAsia" w:ascii="宋体" w:hAnsi="宋体"/>
                <w:color w:val="auto"/>
                <w:szCs w:val="21"/>
                <w:highlight w:val="none"/>
              </w:rPr>
              <w:t>验收标准、验收方法及方案：详见《广西壮族自治区政府采购合同》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618" w:type="dxa"/>
            <w:tcBorders>
              <w:top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项号</w:t>
            </w:r>
          </w:p>
        </w:tc>
        <w:tc>
          <w:tcPr>
            <w:tcW w:w="152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货物名称</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数量及单位</w:t>
            </w:r>
          </w:p>
        </w:tc>
        <w:tc>
          <w:tcPr>
            <w:tcW w:w="7188" w:type="dxa"/>
            <w:tcBorders>
              <w:top w:val="single" w:color="auto" w:sz="4" w:space="0"/>
              <w:left w:val="single" w:color="auto" w:sz="4" w:space="0"/>
              <w:bottom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1</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有创呼吸机</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台</w:t>
            </w:r>
          </w:p>
        </w:tc>
        <w:tc>
          <w:tcPr>
            <w:tcW w:w="7188" w:type="dxa"/>
          </w:tcPr>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一、技术性能：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、适用于成人、儿童的进口呼吸机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w:t>
            </w:r>
            <w:r>
              <w:rPr>
                <w:rFonts w:ascii="宋体" w:cs="Arial"/>
                <w:color w:val="auto"/>
                <w:sz w:val="21"/>
                <w:szCs w:val="21"/>
                <w:highlight w:val="none"/>
              </w:rPr>
              <w:t>12</w:t>
            </w:r>
            <w:r>
              <w:rPr>
                <w:rFonts w:hint="eastAsia" w:ascii="宋体" w:cs="Arial"/>
                <w:color w:val="auto"/>
                <w:sz w:val="21"/>
                <w:szCs w:val="21"/>
                <w:highlight w:val="none"/>
              </w:rPr>
              <w:t>英吋彩色触摸屏，全中文操作界面和中文报警显示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、可根据不同病人，自定义操作界面。有待机模式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、开机自动检测，检测速度≤</w:t>
            </w:r>
            <w:r>
              <w:rPr>
                <w:rFonts w:ascii="宋体" w:cs="Arial"/>
                <w:color w:val="auto"/>
                <w:sz w:val="21"/>
                <w:szCs w:val="21"/>
                <w:highlight w:val="none"/>
              </w:rPr>
              <w:t>1</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、内置式静音设计涡轮压缩机，最大流速</w:t>
            </w:r>
            <w:r>
              <w:rPr>
                <w:rFonts w:ascii="宋体" w:cs="Arial"/>
                <w:color w:val="auto"/>
                <w:sz w:val="21"/>
                <w:szCs w:val="21"/>
                <w:highlight w:val="none"/>
              </w:rPr>
              <w:t>250L/min</w:t>
            </w:r>
            <w:r>
              <w:rPr>
                <w:rFonts w:hint="eastAsia" w:ascii="宋体" w:cs="Arial"/>
                <w:color w:val="auto"/>
                <w:sz w:val="21"/>
                <w:szCs w:val="21"/>
                <w:highlight w:val="none"/>
              </w:rPr>
              <w:t>，运行稳定，使用寿命长</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、双氧电池，监测氧浓度更加准确</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、铂金丝加热式流量传感器，精确度高，水汽聚集不影响检测精度。自动定标传感器，若需要手动定标也无需暂停呼吸机，不影响正常工作。传感器可消毒，防止交叉感染</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、主动式呼出阀，反应快速灵敏。可手工拆卸并高温高压消毒</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二、呼吸模式：</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w:t>
            </w:r>
            <w:r>
              <w:rPr>
                <w:rFonts w:hint="eastAsia" w:ascii="宋体" w:cs="Arial"/>
                <w:color w:val="auto"/>
                <w:sz w:val="21"/>
                <w:szCs w:val="21"/>
                <w:highlight w:val="none"/>
              </w:rPr>
              <w:t>、开放式通气理念，任何模式下全程支持病人自主呼吸</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、呼吸模式：</w:t>
            </w:r>
            <w:r>
              <w:rPr>
                <w:rFonts w:ascii="宋体" w:cs="Arial"/>
                <w:color w:val="auto"/>
                <w:sz w:val="21"/>
                <w:szCs w:val="21"/>
                <w:highlight w:val="none"/>
              </w:rPr>
              <w:t>VC-CMV</w:t>
            </w:r>
            <w:r>
              <w:rPr>
                <w:rFonts w:hint="eastAsia" w:ascii="宋体" w:cs="Arial"/>
                <w:color w:val="auto"/>
                <w:sz w:val="21"/>
                <w:szCs w:val="21"/>
                <w:highlight w:val="none"/>
              </w:rPr>
              <w:t>、</w:t>
            </w:r>
            <w:r>
              <w:rPr>
                <w:rFonts w:ascii="宋体" w:cs="Arial"/>
                <w:color w:val="auto"/>
                <w:sz w:val="21"/>
                <w:szCs w:val="21"/>
                <w:highlight w:val="none"/>
              </w:rPr>
              <w:t>VC-AC</w:t>
            </w:r>
            <w:r>
              <w:rPr>
                <w:rFonts w:hint="eastAsia" w:ascii="宋体" w:cs="Arial"/>
                <w:color w:val="auto"/>
                <w:sz w:val="21"/>
                <w:szCs w:val="21"/>
                <w:highlight w:val="none"/>
              </w:rPr>
              <w:t>、</w:t>
            </w:r>
            <w:r>
              <w:rPr>
                <w:rFonts w:ascii="宋体" w:cs="Arial"/>
                <w:color w:val="auto"/>
                <w:sz w:val="21"/>
                <w:szCs w:val="21"/>
                <w:highlight w:val="none"/>
              </w:rPr>
              <w:t>VC-SIMV</w:t>
            </w:r>
            <w:r>
              <w:rPr>
                <w:rFonts w:hint="eastAsia" w:ascii="宋体" w:cs="Arial"/>
                <w:color w:val="auto"/>
                <w:sz w:val="21"/>
                <w:szCs w:val="21"/>
                <w:highlight w:val="none"/>
              </w:rPr>
              <w:t>、</w:t>
            </w:r>
            <w:r>
              <w:rPr>
                <w:rFonts w:ascii="宋体" w:cs="Arial"/>
                <w:color w:val="auto"/>
                <w:sz w:val="21"/>
                <w:szCs w:val="21"/>
                <w:highlight w:val="none"/>
              </w:rPr>
              <w:t>VC-SIMV PS</w:t>
            </w:r>
            <w:r>
              <w:rPr>
                <w:rFonts w:hint="eastAsia" w:ascii="宋体" w:cs="Arial"/>
                <w:color w:val="auto"/>
                <w:sz w:val="21"/>
                <w:szCs w:val="21"/>
                <w:highlight w:val="none"/>
              </w:rPr>
              <w:t>、</w:t>
            </w:r>
            <w:r>
              <w:rPr>
                <w:rFonts w:ascii="宋体" w:cs="Arial"/>
                <w:color w:val="auto"/>
                <w:sz w:val="21"/>
                <w:szCs w:val="21"/>
                <w:highlight w:val="none"/>
              </w:rPr>
              <w:t>SPN-CPAP</w:t>
            </w:r>
            <w:r>
              <w:rPr>
                <w:rFonts w:hint="eastAsia" w:ascii="宋体" w:cs="Arial"/>
                <w:color w:val="auto"/>
                <w:sz w:val="21"/>
                <w:szCs w:val="21"/>
                <w:highlight w:val="none"/>
              </w:rPr>
              <w:t>、</w:t>
            </w:r>
            <w:r>
              <w:rPr>
                <w:rFonts w:ascii="宋体" w:cs="Arial"/>
                <w:color w:val="auto"/>
                <w:sz w:val="21"/>
                <w:szCs w:val="21"/>
                <w:highlight w:val="none"/>
              </w:rPr>
              <w:t>PC-BIPAP</w:t>
            </w:r>
            <w:r>
              <w:rPr>
                <w:rFonts w:hint="eastAsia" w:ascii="宋体" w:cs="Arial"/>
                <w:color w:val="auto"/>
                <w:sz w:val="21"/>
                <w:szCs w:val="21"/>
                <w:highlight w:val="none"/>
              </w:rPr>
              <w:t>、</w:t>
            </w:r>
            <w:r>
              <w:rPr>
                <w:rFonts w:ascii="宋体" w:cs="Arial"/>
                <w:color w:val="auto"/>
                <w:sz w:val="21"/>
                <w:szCs w:val="21"/>
                <w:highlight w:val="none"/>
              </w:rPr>
              <w:t>NIV</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、呼吸模式切换一键完成，模式转换后参数自动适应</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三、特殊功能：</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w:t>
            </w:r>
            <w:r>
              <w:rPr>
                <w:rFonts w:hint="eastAsia" w:ascii="宋体" w:cs="Arial"/>
                <w:color w:val="auto"/>
                <w:sz w:val="21"/>
                <w:szCs w:val="21"/>
                <w:highlight w:val="none"/>
              </w:rPr>
              <w:t>、三种呼吸环，可以放大缩小环图，并应用工具尺直接测量上、下拐点，可设定参考环图</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、能冻结呼吸环图和呼吸波形</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、可存储呼吸波形和呼吸环，具有趋势图和记录本功能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、具备智能吸痰功能，脱管吸痰时机器不送气，无报警，吸痰前后均能智能纯氧</w:t>
            </w:r>
            <w:r>
              <w:rPr>
                <w:rFonts w:ascii="宋体" w:cs="Arial"/>
                <w:color w:val="auto"/>
                <w:sz w:val="21"/>
                <w:szCs w:val="21"/>
                <w:highlight w:val="none"/>
              </w:rPr>
              <w:t>3</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、有创通气模式时有自动泄漏补偿功能，吸气触发敏感度和呼气切换灵敏度可根据漏气量自动调节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、内置一体化雾化装置，雾化时对吸入氧浓度无影响</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四、监测参数和波形及报警：</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、参数：压力（峰压、平台压、平均压、</w:t>
            </w:r>
            <w:r>
              <w:rPr>
                <w:rFonts w:ascii="宋体" w:cs="Arial"/>
                <w:color w:val="auto"/>
                <w:sz w:val="21"/>
                <w:szCs w:val="21"/>
                <w:highlight w:val="none"/>
              </w:rPr>
              <w:t>PEEP</w:t>
            </w:r>
            <w:r>
              <w:rPr>
                <w:rFonts w:hint="eastAsia" w:ascii="宋体" w:cs="Arial"/>
                <w:color w:val="auto"/>
                <w:sz w:val="21"/>
                <w:szCs w:val="21"/>
                <w:highlight w:val="none"/>
              </w:rPr>
              <w:t>）</w:t>
            </w:r>
            <w:r>
              <w:rPr>
                <w:rFonts w:ascii="宋体" w:cs="Arial"/>
                <w:color w:val="auto"/>
                <w:sz w:val="21"/>
                <w:szCs w:val="21"/>
                <w:highlight w:val="none"/>
              </w:rPr>
              <w:t>,</w:t>
            </w:r>
            <w:r>
              <w:rPr>
                <w:rFonts w:hint="eastAsia" w:ascii="宋体" w:cs="Arial"/>
                <w:color w:val="auto"/>
                <w:sz w:val="21"/>
                <w:szCs w:val="21"/>
                <w:highlight w:val="none"/>
              </w:rPr>
              <w:t>容量（分钟通气量、自主分钟通气量、</w:t>
            </w:r>
            <w:r>
              <w:rPr>
                <w:rFonts w:ascii="宋体" w:cs="Arial"/>
                <w:color w:val="auto"/>
                <w:sz w:val="21"/>
                <w:szCs w:val="21"/>
                <w:highlight w:val="none"/>
              </w:rPr>
              <w:t xml:space="preserve"> </w:t>
            </w:r>
            <w:r>
              <w:rPr>
                <w:rFonts w:hint="eastAsia" w:ascii="宋体" w:cs="Arial"/>
                <w:color w:val="auto"/>
                <w:sz w:val="21"/>
                <w:szCs w:val="21"/>
                <w:highlight w:val="none"/>
              </w:rPr>
              <w:t>吸入和呼出潮气量）</w:t>
            </w:r>
            <w:r>
              <w:rPr>
                <w:rFonts w:ascii="宋体" w:cs="Arial"/>
                <w:color w:val="auto"/>
                <w:sz w:val="21"/>
                <w:szCs w:val="21"/>
                <w:highlight w:val="none"/>
              </w:rPr>
              <w:t>,</w:t>
            </w:r>
            <w:r>
              <w:rPr>
                <w:rFonts w:hint="eastAsia" w:ascii="宋体" w:cs="Arial"/>
                <w:color w:val="auto"/>
                <w:sz w:val="21"/>
                <w:szCs w:val="21"/>
                <w:highlight w:val="none"/>
              </w:rPr>
              <w:t>频率，自主呼吸频率，氧浓度，顺应性，阻力等</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、波形：压力和流速波形同屏显示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、报警：三级声光报警。报警范围：气道压力上下限，分钟通气量上下限，潮气量上限、窒息、呼吸频率过快、氧浓度、设备故障，等。中文显示报警原因可快速处理</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五、设置参数：</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、潮气量：</w:t>
            </w:r>
            <w:r>
              <w:rPr>
                <w:rFonts w:ascii="宋体" w:cs="Arial"/>
                <w:color w:val="auto"/>
                <w:sz w:val="21"/>
                <w:szCs w:val="21"/>
                <w:highlight w:val="none"/>
              </w:rPr>
              <w:t>50~2000ml</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、呼吸频率：</w:t>
            </w:r>
            <w:r>
              <w:rPr>
                <w:rFonts w:ascii="宋体" w:cs="Arial"/>
                <w:color w:val="auto"/>
                <w:sz w:val="21"/>
                <w:szCs w:val="21"/>
                <w:highlight w:val="none"/>
              </w:rPr>
              <w:t>2~80bpm</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、吸呼比：</w:t>
            </w:r>
            <w:r>
              <w:rPr>
                <w:rFonts w:ascii="宋体" w:cs="Arial"/>
                <w:color w:val="auto"/>
                <w:sz w:val="21"/>
                <w:szCs w:val="21"/>
                <w:highlight w:val="none"/>
              </w:rPr>
              <w:t>1:4~4:1</w:t>
            </w:r>
            <w:r>
              <w:rPr>
                <w:rFonts w:hint="eastAsia" w:ascii="宋体" w:cs="Arial"/>
                <w:color w:val="auto"/>
                <w:sz w:val="21"/>
                <w:szCs w:val="21"/>
                <w:highlight w:val="none"/>
              </w:rPr>
              <w:t>，</w:t>
            </w:r>
            <w:r>
              <w:rPr>
                <w:rFonts w:ascii="宋体" w:cs="Arial"/>
                <w:color w:val="auto"/>
                <w:sz w:val="21"/>
                <w:szCs w:val="21"/>
                <w:highlight w:val="none"/>
              </w:rPr>
              <w:t>BIPAP</w:t>
            </w:r>
            <w:r>
              <w:rPr>
                <w:rFonts w:hint="eastAsia" w:ascii="宋体" w:cs="Arial"/>
                <w:color w:val="auto"/>
                <w:sz w:val="21"/>
                <w:szCs w:val="21"/>
                <w:highlight w:val="none"/>
              </w:rPr>
              <w:t>模式下</w:t>
            </w:r>
            <w:r>
              <w:rPr>
                <w:rFonts w:ascii="宋体" w:cs="Arial"/>
                <w:color w:val="auto"/>
                <w:sz w:val="21"/>
                <w:szCs w:val="21"/>
                <w:highlight w:val="none"/>
              </w:rPr>
              <w:t>1:125~125:1</w:t>
            </w:r>
            <w:r>
              <w:rPr>
                <w:rFonts w:hint="eastAsia" w:ascii="宋体" w:cs="Arial"/>
                <w:color w:val="auto"/>
                <w:sz w:val="21"/>
                <w:szCs w:val="21"/>
                <w:highlight w:val="none"/>
              </w:rPr>
              <w:t>，</w:t>
            </w:r>
            <w:r>
              <w:rPr>
                <w:rFonts w:ascii="宋体" w:cs="Arial"/>
                <w:color w:val="auto"/>
                <w:sz w:val="21"/>
                <w:szCs w:val="21"/>
                <w:highlight w:val="none"/>
              </w:rPr>
              <w:t>APRV</w:t>
            </w:r>
            <w:r>
              <w:rPr>
                <w:rFonts w:hint="eastAsia" w:ascii="宋体" w:cs="Arial"/>
                <w:color w:val="auto"/>
                <w:sz w:val="21"/>
                <w:szCs w:val="21"/>
                <w:highlight w:val="none"/>
              </w:rPr>
              <w:t>模式</w:t>
            </w:r>
            <w:r>
              <w:rPr>
                <w:rFonts w:ascii="宋体" w:cs="Arial"/>
                <w:color w:val="auto"/>
                <w:sz w:val="21"/>
                <w:szCs w:val="21"/>
                <w:highlight w:val="none"/>
              </w:rPr>
              <w:t>(</w:t>
            </w:r>
            <w:r>
              <w:rPr>
                <w:rFonts w:hint="eastAsia" w:ascii="宋体" w:cs="Arial"/>
                <w:color w:val="auto"/>
                <w:sz w:val="21"/>
                <w:szCs w:val="21"/>
                <w:highlight w:val="none"/>
              </w:rPr>
              <w:t>选配</w:t>
            </w:r>
            <w:r>
              <w:rPr>
                <w:rFonts w:ascii="宋体" w:cs="Arial"/>
                <w:color w:val="auto"/>
                <w:sz w:val="21"/>
                <w:szCs w:val="21"/>
                <w:highlight w:val="none"/>
              </w:rPr>
              <w:t>)</w:t>
            </w:r>
            <w:r>
              <w:rPr>
                <w:rFonts w:hint="eastAsia" w:ascii="宋体" w:cs="Arial"/>
                <w:color w:val="auto"/>
                <w:sz w:val="21"/>
                <w:szCs w:val="21"/>
                <w:highlight w:val="none"/>
              </w:rPr>
              <w:t>下</w:t>
            </w:r>
            <w:r>
              <w:rPr>
                <w:rFonts w:ascii="宋体" w:cs="Arial"/>
                <w:color w:val="auto"/>
                <w:sz w:val="21"/>
                <w:szCs w:val="21"/>
                <w:highlight w:val="none"/>
              </w:rPr>
              <w:t>1:300~300:1</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、吸气流量：</w:t>
            </w:r>
            <w:r>
              <w:rPr>
                <w:rFonts w:ascii="宋体" w:cs="Arial"/>
                <w:color w:val="auto"/>
                <w:sz w:val="21"/>
                <w:szCs w:val="21"/>
                <w:highlight w:val="none"/>
              </w:rPr>
              <w:t>0~180L/min</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、吸气时间：</w:t>
            </w:r>
            <w:r>
              <w:rPr>
                <w:rFonts w:ascii="宋体" w:cs="Arial"/>
                <w:color w:val="auto"/>
                <w:sz w:val="21"/>
                <w:szCs w:val="21"/>
                <w:highlight w:val="none"/>
              </w:rPr>
              <w:t>0.1~10s</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w:t>
            </w:r>
            <w:r>
              <w:rPr>
                <w:rFonts w:ascii="宋体" w:cs="Arial"/>
                <w:color w:val="auto"/>
                <w:sz w:val="21"/>
                <w:szCs w:val="21"/>
                <w:highlight w:val="none"/>
              </w:rPr>
              <w:t>PEEP</w:t>
            </w:r>
            <w:r>
              <w:rPr>
                <w:rFonts w:hint="eastAsia" w:ascii="宋体" w:cs="Arial"/>
                <w:color w:val="auto"/>
                <w:sz w:val="21"/>
                <w:szCs w:val="21"/>
                <w:highlight w:val="none"/>
              </w:rPr>
              <w:t>：</w:t>
            </w:r>
            <w:r>
              <w:rPr>
                <w:rFonts w:ascii="宋体" w:cs="Arial"/>
                <w:color w:val="auto"/>
                <w:sz w:val="21"/>
                <w:szCs w:val="21"/>
                <w:highlight w:val="none"/>
              </w:rPr>
              <w:t>0~50mbar</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、吸入压力（</w:t>
            </w:r>
            <w:r>
              <w:rPr>
                <w:rFonts w:ascii="宋体" w:cs="Arial"/>
                <w:color w:val="auto"/>
                <w:sz w:val="21"/>
                <w:szCs w:val="21"/>
                <w:highlight w:val="none"/>
              </w:rPr>
              <w:t>PC/PS</w:t>
            </w:r>
            <w:r>
              <w:rPr>
                <w:rFonts w:hint="eastAsia" w:ascii="宋体" w:cs="Arial"/>
                <w:color w:val="auto"/>
                <w:sz w:val="21"/>
                <w:szCs w:val="21"/>
                <w:highlight w:val="none"/>
              </w:rPr>
              <w:t>）：</w:t>
            </w:r>
            <w:r>
              <w:rPr>
                <w:rFonts w:ascii="宋体" w:cs="Arial"/>
                <w:color w:val="auto"/>
                <w:sz w:val="21"/>
                <w:szCs w:val="21"/>
                <w:highlight w:val="none"/>
              </w:rPr>
              <w:t>0~35mbar</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、流速加速度；</w:t>
            </w:r>
            <w:r>
              <w:rPr>
                <w:rFonts w:ascii="宋体" w:cs="Arial"/>
                <w:color w:val="auto"/>
                <w:sz w:val="21"/>
                <w:szCs w:val="21"/>
                <w:highlight w:val="none"/>
              </w:rPr>
              <w:t>5~200mbar/sec</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w:t>
            </w:r>
            <w:r>
              <w:rPr>
                <w:rFonts w:ascii="宋体" w:cs="Arial"/>
                <w:color w:val="auto"/>
                <w:sz w:val="21"/>
                <w:szCs w:val="21"/>
                <w:highlight w:val="none"/>
              </w:rPr>
              <w:t>O2</w:t>
            </w:r>
            <w:r>
              <w:rPr>
                <w:rFonts w:hint="eastAsia" w:ascii="宋体" w:cs="Arial"/>
                <w:color w:val="auto"/>
                <w:sz w:val="21"/>
                <w:szCs w:val="21"/>
                <w:highlight w:val="none"/>
              </w:rPr>
              <w:t>浓度：</w:t>
            </w:r>
            <w:r>
              <w:rPr>
                <w:rFonts w:ascii="宋体" w:cs="Arial"/>
                <w:color w:val="auto"/>
                <w:sz w:val="21"/>
                <w:szCs w:val="21"/>
                <w:highlight w:val="none"/>
              </w:rPr>
              <w:t>21~100%</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、流量触发灵敏度：</w:t>
            </w:r>
            <w:r>
              <w:rPr>
                <w:rFonts w:ascii="宋体" w:cs="Arial"/>
                <w:color w:val="auto"/>
                <w:sz w:val="21"/>
                <w:szCs w:val="21"/>
                <w:highlight w:val="none"/>
              </w:rPr>
              <w:t>1~15L/min</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六、其他：</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、气源要求：</w:t>
            </w:r>
            <w:r>
              <w:rPr>
                <w:rFonts w:ascii="宋体" w:cs="Arial"/>
                <w:color w:val="auto"/>
                <w:sz w:val="21"/>
                <w:szCs w:val="21"/>
                <w:highlight w:val="none"/>
              </w:rPr>
              <w:t>2.5~4.0Kpa</w:t>
            </w:r>
            <w:r>
              <w:rPr>
                <w:rFonts w:hint="eastAsia" w:ascii="宋体" w:cs="Arial"/>
                <w:color w:val="auto"/>
                <w:sz w:val="21"/>
                <w:szCs w:val="21"/>
                <w:highlight w:val="none"/>
              </w:rPr>
              <w:t>。气源供气不足</w:t>
            </w:r>
            <w:r>
              <w:rPr>
                <w:rFonts w:ascii="宋体" w:cs="Arial"/>
                <w:color w:val="auto"/>
                <w:sz w:val="21"/>
                <w:szCs w:val="21"/>
                <w:highlight w:val="none"/>
              </w:rPr>
              <w:t>(</w:t>
            </w:r>
            <w:r>
              <w:rPr>
                <w:rFonts w:hint="eastAsia" w:ascii="宋体" w:cs="Arial"/>
                <w:color w:val="auto"/>
                <w:sz w:val="21"/>
                <w:szCs w:val="21"/>
                <w:highlight w:val="none"/>
              </w:rPr>
              <w:t>压力≤</w:t>
            </w:r>
            <w:r>
              <w:rPr>
                <w:rFonts w:ascii="宋体" w:cs="Arial"/>
                <w:color w:val="auto"/>
                <w:sz w:val="21"/>
                <w:szCs w:val="21"/>
                <w:highlight w:val="none"/>
              </w:rPr>
              <w:t>1.2</w:t>
            </w:r>
            <w:r>
              <w:rPr>
                <w:rFonts w:hint="eastAsia" w:ascii="宋体" w:cs="Arial"/>
                <w:color w:val="auto"/>
                <w:sz w:val="21"/>
                <w:szCs w:val="21"/>
                <w:highlight w:val="none"/>
              </w:rPr>
              <w:t>巴</w:t>
            </w:r>
            <w:r>
              <w:rPr>
                <w:rFonts w:ascii="宋体" w:cs="Arial"/>
                <w:color w:val="auto"/>
                <w:sz w:val="21"/>
                <w:szCs w:val="21"/>
                <w:highlight w:val="none"/>
              </w:rPr>
              <w:t>)</w:t>
            </w:r>
            <w:r>
              <w:rPr>
                <w:rFonts w:hint="eastAsia" w:ascii="宋体" w:cs="Arial"/>
                <w:color w:val="auto"/>
                <w:sz w:val="21"/>
                <w:szCs w:val="21"/>
                <w:highlight w:val="none"/>
              </w:rPr>
              <w:t>时，允许自主吸入经过滤的外界空气</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、电源</w:t>
            </w:r>
            <w:r>
              <w:rPr>
                <w:rFonts w:ascii="宋体" w:cs="Arial"/>
                <w:color w:val="auto"/>
                <w:sz w:val="21"/>
                <w:szCs w:val="21"/>
                <w:highlight w:val="none"/>
              </w:rPr>
              <w:t>,180~220V/50Hz~60Hz</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、内置电池可持续工作</w:t>
            </w:r>
            <w:r>
              <w:rPr>
                <w:rFonts w:ascii="宋体" w:cs="Arial"/>
                <w:color w:val="auto"/>
                <w:sz w:val="21"/>
                <w:szCs w:val="21"/>
                <w:highlight w:val="none"/>
              </w:rPr>
              <w:t>1</w:t>
            </w:r>
            <w:r>
              <w:rPr>
                <w:rFonts w:hint="eastAsia" w:ascii="宋体" w:cs="Arial"/>
                <w:color w:val="auto"/>
                <w:sz w:val="21"/>
                <w:szCs w:val="21"/>
                <w:highlight w:val="none"/>
              </w:rPr>
              <w:t>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2</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中央监护系统</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套</w:t>
            </w:r>
          </w:p>
        </w:tc>
        <w:tc>
          <w:tcPr>
            <w:tcW w:w="7188" w:type="dxa"/>
          </w:tcPr>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、中心监护系统支持中央站</w:t>
            </w:r>
            <w:r>
              <w:rPr>
                <w:rFonts w:ascii="宋体" w:cs="Arial"/>
                <w:color w:val="auto"/>
                <w:sz w:val="21"/>
                <w:szCs w:val="21"/>
                <w:highlight w:val="none"/>
              </w:rPr>
              <w:t xml:space="preserve">, </w:t>
            </w:r>
            <w:r>
              <w:rPr>
                <w:rFonts w:hint="eastAsia" w:ascii="宋体" w:cs="Arial"/>
                <w:color w:val="auto"/>
                <w:sz w:val="21"/>
                <w:szCs w:val="21"/>
                <w:highlight w:val="none"/>
              </w:rPr>
              <w:t>工作站</w:t>
            </w:r>
            <w:r>
              <w:rPr>
                <w:rFonts w:ascii="宋体" w:cs="Arial"/>
                <w:color w:val="auto"/>
                <w:sz w:val="21"/>
                <w:szCs w:val="21"/>
                <w:highlight w:val="none"/>
              </w:rPr>
              <w:t xml:space="preserve">, </w:t>
            </w:r>
            <w:r>
              <w:rPr>
                <w:rFonts w:hint="eastAsia" w:ascii="宋体" w:cs="Arial"/>
                <w:color w:val="auto"/>
                <w:sz w:val="21"/>
                <w:szCs w:val="21"/>
                <w:highlight w:val="none"/>
              </w:rPr>
              <w:t>浏览站</w:t>
            </w:r>
            <w:r>
              <w:rPr>
                <w:rFonts w:ascii="宋体" w:cs="Arial"/>
                <w:color w:val="auto"/>
                <w:sz w:val="21"/>
                <w:szCs w:val="21"/>
                <w:highlight w:val="none"/>
              </w:rPr>
              <w:t xml:space="preserve">, </w:t>
            </w:r>
            <w:r>
              <w:rPr>
                <w:rFonts w:hint="eastAsia" w:ascii="宋体" w:cs="Arial"/>
                <w:color w:val="auto"/>
                <w:sz w:val="21"/>
                <w:szCs w:val="21"/>
                <w:highlight w:val="none"/>
              </w:rPr>
              <w:t>远程查询系统等多种产品形态互连</w:t>
            </w:r>
            <w:r>
              <w:rPr>
                <w:rFonts w:ascii="宋体" w:cs="Arial"/>
                <w:color w:val="auto"/>
                <w:sz w:val="21"/>
                <w:szCs w:val="21"/>
                <w:highlight w:val="none"/>
              </w:rPr>
              <w:t>,</w:t>
            </w:r>
            <w:r>
              <w:rPr>
                <w:rFonts w:hint="eastAsia" w:ascii="宋体" w:cs="Arial"/>
                <w:color w:val="auto"/>
                <w:sz w:val="21"/>
                <w:szCs w:val="21"/>
                <w:highlight w:val="none"/>
              </w:rPr>
              <w:t>满足科室在护士站，医生办公室，会议室和科室外进行病人监护信息的集中查看</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、中央站提供其他产品形态访问中央站的权限设置，且提供单个床位是否允许外部进行访问的设置</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、中心监护系统支持有线、无线、遥测多元化的组网方式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、中心监护系统可支持来自监护仪端监测</w:t>
            </w:r>
            <w:r>
              <w:rPr>
                <w:rFonts w:ascii="宋体" w:cs="Arial"/>
                <w:color w:val="auto"/>
                <w:sz w:val="21"/>
                <w:szCs w:val="21"/>
                <w:highlight w:val="none"/>
              </w:rPr>
              <w:t>ECG</w:t>
            </w:r>
            <w:r>
              <w:rPr>
                <w:rFonts w:hint="eastAsia" w:ascii="宋体" w:cs="Arial"/>
                <w:color w:val="auto"/>
                <w:sz w:val="21"/>
                <w:szCs w:val="21"/>
                <w:highlight w:val="none"/>
              </w:rPr>
              <w:t>，</w:t>
            </w:r>
            <w:r>
              <w:rPr>
                <w:rFonts w:ascii="宋体" w:cs="Arial"/>
                <w:color w:val="auto"/>
                <w:sz w:val="21"/>
                <w:szCs w:val="21"/>
                <w:highlight w:val="none"/>
              </w:rPr>
              <w:t xml:space="preserve"> ST, QT/QTc</w:t>
            </w:r>
            <w:r>
              <w:rPr>
                <w:rFonts w:hint="eastAsia" w:ascii="宋体" w:cs="Arial"/>
                <w:color w:val="auto"/>
                <w:sz w:val="21"/>
                <w:szCs w:val="21"/>
                <w:highlight w:val="none"/>
              </w:rPr>
              <w:t>，</w:t>
            </w:r>
            <w:r>
              <w:rPr>
                <w:rFonts w:ascii="宋体" w:cs="Arial"/>
                <w:color w:val="auto"/>
                <w:sz w:val="21"/>
                <w:szCs w:val="21"/>
                <w:highlight w:val="none"/>
              </w:rPr>
              <w:t xml:space="preserve"> RESP</w:t>
            </w:r>
            <w:r>
              <w:rPr>
                <w:rFonts w:hint="eastAsia" w:ascii="宋体" w:cs="Arial"/>
                <w:color w:val="auto"/>
                <w:sz w:val="21"/>
                <w:szCs w:val="21"/>
                <w:highlight w:val="none"/>
              </w:rPr>
              <w:t>，</w:t>
            </w:r>
            <w:r>
              <w:rPr>
                <w:rFonts w:ascii="宋体" w:cs="Arial"/>
                <w:color w:val="auto"/>
                <w:sz w:val="21"/>
                <w:szCs w:val="21"/>
                <w:highlight w:val="none"/>
              </w:rPr>
              <w:t xml:space="preserve"> SPO2</w:t>
            </w:r>
            <w:r>
              <w:rPr>
                <w:rFonts w:hint="eastAsia" w:ascii="宋体" w:cs="Arial"/>
                <w:color w:val="auto"/>
                <w:sz w:val="21"/>
                <w:szCs w:val="21"/>
                <w:highlight w:val="none"/>
              </w:rPr>
              <w:t>，</w:t>
            </w:r>
            <w:r>
              <w:rPr>
                <w:rFonts w:ascii="宋体" w:cs="Arial"/>
                <w:color w:val="auto"/>
                <w:sz w:val="21"/>
                <w:szCs w:val="21"/>
                <w:highlight w:val="none"/>
              </w:rPr>
              <w:t xml:space="preserve"> PR</w:t>
            </w:r>
            <w:r>
              <w:rPr>
                <w:rFonts w:hint="eastAsia" w:ascii="宋体" w:cs="Arial"/>
                <w:color w:val="auto"/>
                <w:sz w:val="21"/>
                <w:szCs w:val="21"/>
                <w:highlight w:val="none"/>
              </w:rPr>
              <w:t>，</w:t>
            </w:r>
            <w:r>
              <w:rPr>
                <w:rFonts w:ascii="宋体" w:cs="Arial"/>
                <w:color w:val="auto"/>
                <w:sz w:val="21"/>
                <w:szCs w:val="21"/>
                <w:highlight w:val="none"/>
              </w:rPr>
              <w:t>TEMP</w:t>
            </w:r>
            <w:r>
              <w:rPr>
                <w:rFonts w:hint="eastAsia" w:ascii="宋体" w:cs="Arial"/>
                <w:color w:val="auto"/>
                <w:sz w:val="21"/>
                <w:szCs w:val="21"/>
                <w:highlight w:val="none"/>
              </w:rPr>
              <w:t>，</w:t>
            </w:r>
            <w:r>
              <w:rPr>
                <w:rFonts w:ascii="宋体" w:cs="Arial"/>
                <w:color w:val="auto"/>
                <w:sz w:val="21"/>
                <w:szCs w:val="21"/>
                <w:highlight w:val="none"/>
              </w:rPr>
              <w:t>NIBP</w:t>
            </w:r>
            <w:r>
              <w:rPr>
                <w:rFonts w:hint="eastAsia" w:ascii="宋体" w:cs="Arial"/>
                <w:color w:val="auto"/>
                <w:sz w:val="21"/>
                <w:szCs w:val="21"/>
                <w:highlight w:val="none"/>
              </w:rPr>
              <w:t>，</w:t>
            </w:r>
            <w:r>
              <w:rPr>
                <w:rFonts w:ascii="宋体" w:cs="Arial"/>
                <w:color w:val="auto"/>
                <w:sz w:val="21"/>
                <w:szCs w:val="21"/>
                <w:highlight w:val="none"/>
              </w:rPr>
              <w:t>IBP</w:t>
            </w:r>
            <w:r>
              <w:rPr>
                <w:rFonts w:hint="eastAsia" w:ascii="宋体" w:cs="Arial"/>
                <w:color w:val="auto"/>
                <w:sz w:val="21"/>
                <w:szCs w:val="21"/>
                <w:highlight w:val="none"/>
              </w:rPr>
              <w:t>，</w:t>
            </w:r>
            <w:r>
              <w:rPr>
                <w:rFonts w:ascii="宋体" w:cs="Arial"/>
                <w:color w:val="auto"/>
                <w:sz w:val="21"/>
                <w:szCs w:val="21"/>
                <w:highlight w:val="none"/>
              </w:rPr>
              <w:t>CO2</w:t>
            </w:r>
            <w:r>
              <w:rPr>
                <w:rFonts w:hint="eastAsia" w:ascii="宋体" w:cs="Arial"/>
                <w:color w:val="auto"/>
                <w:sz w:val="21"/>
                <w:szCs w:val="21"/>
                <w:highlight w:val="none"/>
              </w:rPr>
              <w:t>，</w:t>
            </w:r>
            <w:r>
              <w:rPr>
                <w:rFonts w:ascii="宋体" w:cs="Arial"/>
                <w:color w:val="auto"/>
                <w:sz w:val="21"/>
                <w:szCs w:val="21"/>
                <w:highlight w:val="none"/>
              </w:rPr>
              <w:t>AG</w:t>
            </w:r>
            <w:r>
              <w:rPr>
                <w:rFonts w:hint="eastAsia" w:ascii="宋体" w:cs="Arial"/>
                <w:color w:val="auto"/>
                <w:sz w:val="21"/>
                <w:szCs w:val="21"/>
                <w:highlight w:val="none"/>
              </w:rPr>
              <w:t>，</w:t>
            </w:r>
            <w:r>
              <w:rPr>
                <w:rFonts w:ascii="宋体" w:cs="Arial"/>
                <w:color w:val="auto"/>
                <w:sz w:val="21"/>
                <w:szCs w:val="21"/>
                <w:highlight w:val="none"/>
              </w:rPr>
              <w:t>EEG</w:t>
            </w:r>
            <w:r>
              <w:rPr>
                <w:rFonts w:hint="eastAsia" w:ascii="宋体" w:cs="Arial"/>
                <w:color w:val="auto"/>
                <w:sz w:val="21"/>
                <w:szCs w:val="21"/>
                <w:highlight w:val="none"/>
              </w:rPr>
              <w:t>，</w:t>
            </w:r>
            <w:r>
              <w:rPr>
                <w:rFonts w:ascii="宋体" w:cs="Arial"/>
                <w:color w:val="auto"/>
                <w:sz w:val="21"/>
                <w:szCs w:val="21"/>
                <w:highlight w:val="none"/>
              </w:rPr>
              <w:t>NMT</w:t>
            </w:r>
            <w:r>
              <w:rPr>
                <w:rFonts w:hint="eastAsia" w:ascii="宋体" w:cs="Arial"/>
                <w:color w:val="auto"/>
                <w:sz w:val="21"/>
                <w:szCs w:val="21"/>
                <w:highlight w:val="none"/>
              </w:rPr>
              <w:t>等参数的显示和数据存储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、支持设备集成床旁呼吸机设备的参数监测显示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、中心监护系统支持</w:t>
            </w:r>
            <w:r>
              <w:rPr>
                <w:rFonts w:ascii="宋体" w:cs="Arial"/>
                <w:color w:val="auto"/>
                <w:sz w:val="21"/>
                <w:szCs w:val="21"/>
                <w:highlight w:val="none"/>
              </w:rPr>
              <w:t>Window 7</w:t>
            </w:r>
            <w:r>
              <w:rPr>
                <w:rFonts w:hint="eastAsia" w:ascii="宋体" w:cs="Arial"/>
                <w:color w:val="auto"/>
                <w:sz w:val="21"/>
                <w:szCs w:val="21"/>
                <w:highlight w:val="none"/>
              </w:rPr>
              <w:t>中文操作系统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、配置磁盘阵列，保证磁盘数据的稳定性和安全性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、中心监护系统支持</w:t>
            </w:r>
            <w:r>
              <w:rPr>
                <w:rFonts w:ascii="宋体" w:cs="Arial"/>
                <w:color w:val="auto"/>
                <w:sz w:val="21"/>
                <w:szCs w:val="21"/>
                <w:highlight w:val="none"/>
              </w:rPr>
              <w:t>19</w:t>
            </w:r>
            <w:r>
              <w:rPr>
                <w:rFonts w:hint="eastAsia" w:ascii="宋体" w:cs="Arial"/>
                <w:color w:val="auto"/>
                <w:sz w:val="21"/>
                <w:szCs w:val="21"/>
                <w:highlight w:val="none"/>
              </w:rPr>
              <w:t>寸以上液晶双显示器屏幕显示，</w:t>
            </w:r>
            <w:r>
              <w:rPr>
                <w:rFonts w:ascii="宋体" w:cs="Arial"/>
                <w:color w:val="auto"/>
                <w:sz w:val="21"/>
                <w:szCs w:val="21"/>
                <w:highlight w:val="none"/>
              </w:rPr>
              <w:t>1280</w:t>
            </w:r>
            <w:r>
              <w:rPr>
                <w:rFonts w:hint="eastAsia" w:ascii="宋体" w:cs="Arial"/>
                <w:color w:val="auto"/>
                <w:sz w:val="21"/>
                <w:szCs w:val="21"/>
                <w:highlight w:val="none"/>
              </w:rPr>
              <w:t>×</w:t>
            </w:r>
            <w:r>
              <w:rPr>
                <w:rFonts w:ascii="宋体" w:cs="Arial"/>
                <w:color w:val="auto"/>
                <w:sz w:val="21"/>
                <w:szCs w:val="21"/>
                <w:highlight w:val="none"/>
              </w:rPr>
              <w:t>1024</w:t>
            </w:r>
            <w:r>
              <w:rPr>
                <w:rFonts w:hint="eastAsia" w:ascii="宋体" w:cs="Arial"/>
                <w:color w:val="auto"/>
                <w:sz w:val="21"/>
                <w:szCs w:val="21"/>
                <w:highlight w:val="none"/>
              </w:rPr>
              <w:t>高分辨率彩色液晶显示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、可同时集中监护多达</w:t>
            </w:r>
            <w:r>
              <w:rPr>
                <w:rFonts w:ascii="宋体" w:cs="Arial"/>
                <w:color w:val="auto"/>
                <w:sz w:val="21"/>
                <w:szCs w:val="21"/>
                <w:highlight w:val="none"/>
              </w:rPr>
              <w:t>64</w:t>
            </w:r>
            <w:r>
              <w:rPr>
                <w:rFonts w:hint="eastAsia" w:ascii="宋体" w:cs="Arial"/>
                <w:color w:val="auto"/>
                <w:sz w:val="21"/>
                <w:szCs w:val="21"/>
                <w:highlight w:val="none"/>
              </w:rPr>
              <w:t>个病人，</w:t>
            </w:r>
            <w:r>
              <w:rPr>
                <w:rFonts w:ascii="宋体" w:cs="Arial"/>
                <w:color w:val="auto"/>
                <w:sz w:val="21"/>
                <w:szCs w:val="21"/>
                <w:highlight w:val="none"/>
              </w:rPr>
              <w:t xml:space="preserve"> </w:t>
            </w:r>
            <w:r>
              <w:rPr>
                <w:rFonts w:hint="eastAsia" w:ascii="宋体" w:cs="Arial"/>
                <w:color w:val="auto"/>
                <w:sz w:val="21"/>
                <w:szCs w:val="21"/>
                <w:highlight w:val="none"/>
              </w:rPr>
              <w:t>单个屏幕可支持</w:t>
            </w:r>
            <w:r>
              <w:rPr>
                <w:rFonts w:ascii="宋体" w:cs="Arial"/>
                <w:color w:val="auto"/>
                <w:sz w:val="21"/>
                <w:szCs w:val="21"/>
                <w:highlight w:val="none"/>
              </w:rPr>
              <w:t>16</w:t>
            </w:r>
            <w:r>
              <w:rPr>
                <w:rFonts w:hint="eastAsia" w:ascii="宋体" w:cs="Arial"/>
                <w:color w:val="auto"/>
                <w:sz w:val="21"/>
                <w:szCs w:val="21"/>
                <w:highlight w:val="none"/>
              </w:rPr>
              <w:t>个病人的同时集中监护</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、支持多达</w:t>
            </w:r>
            <w:r>
              <w:rPr>
                <w:rFonts w:ascii="宋体" w:cs="Arial"/>
                <w:color w:val="auto"/>
                <w:sz w:val="21"/>
                <w:szCs w:val="21"/>
                <w:highlight w:val="none"/>
              </w:rPr>
              <w:t>4</w:t>
            </w:r>
            <w:r>
              <w:rPr>
                <w:rFonts w:hint="eastAsia" w:ascii="宋体" w:cs="Arial"/>
                <w:color w:val="auto"/>
                <w:sz w:val="21"/>
                <w:szCs w:val="21"/>
                <w:highlight w:val="none"/>
              </w:rPr>
              <w:t>个显示屏显示，满足科室不同病床数量的集中监护需要</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、多床观察时每床支持</w:t>
            </w:r>
            <w:r>
              <w:rPr>
                <w:rFonts w:ascii="宋体" w:cs="Arial"/>
                <w:color w:val="auto"/>
                <w:sz w:val="21"/>
                <w:szCs w:val="21"/>
                <w:highlight w:val="none"/>
              </w:rPr>
              <w:t>5</w:t>
            </w:r>
            <w:r>
              <w:rPr>
                <w:rFonts w:hint="eastAsia" w:ascii="宋体" w:cs="Arial"/>
                <w:color w:val="auto"/>
                <w:sz w:val="21"/>
                <w:szCs w:val="21"/>
                <w:highlight w:val="none"/>
              </w:rPr>
              <w:t>个参数、</w:t>
            </w:r>
            <w:r>
              <w:rPr>
                <w:rFonts w:ascii="宋体" w:cs="Arial"/>
                <w:color w:val="auto"/>
                <w:sz w:val="21"/>
                <w:szCs w:val="21"/>
                <w:highlight w:val="none"/>
              </w:rPr>
              <w:t>4</w:t>
            </w:r>
            <w:r>
              <w:rPr>
                <w:rFonts w:hint="eastAsia" w:ascii="宋体" w:cs="Arial"/>
                <w:color w:val="auto"/>
                <w:sz w:val="21"/>
                <w:szCs w:val="21"/>
                <w:highlight w:val="none"/>
              </w:rPr>
              <w:t>道波形的观察，支持大字体显示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、多床支持床标识显示，可用来区分护理组、病人组等</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13</w:t>
            </w:r>
            <w:r>
              <w:rPr>
                <w:rFonts w:hint="eastAsia" w:ascii="宋体" w:cs="Arial"/>
                <w:color w:val="auto"/>
                <w:sz w:val="21"/>
                <w:szCs w:val="21"/>
                <w:highlight w:val="none"/>
              </w:rPr>
              <w:t>、支持重点观察某床病人，双屏和多屏时可支持固定一个辅助屏显示重点单床观察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w:t>
            </w:r>
            <w:r>
              <w:rPr>
                <w:rFonts w:hint="eastAsia" w:ascii="宋体" w:cs="Arial"/>
                <w:color w:val="auto"/>
                <w:sz w:val="21"/>
                <w:szCs w:val="21"/>
                <w:highlight w:val="none"/>
              </w:rPr>
              <w:t>、重点观察床支持多达</w:t>
            </w:r>
            <w:r>
              <w:rPr>
                <w:rFonts w:ascii="宋体" w:cs="Arial"/>
                <w:color w:val="auto"/>
                <w:sz w:val="21"/>
                <w:szCs w:val="21"/>
                <w:highlight w:val="none"/>
              </w:rPr>
              <w:t>11</w:t>
            </w:r>
            <w:r>
              <w:rPr>
                <w:rFonts w:hint="eastAsia" w:ascii="宋体" w:cs="Arial"/>
                <w:color w:val="auto"/>
                <w:sz w:val="21"/>
                <w:szCs w:val="21"/>
                <w:highlight w:val="none"/>
              </w:rPr>
              <w:t>道波形显示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w:t>
            </w:r>
            <w:r>
              <w:rPr>
                <w:rFonts w:hint="eastAsia" w:ascii="宋体" w:cs="Arial"/>
                <w:color w:val="auto"/>
                <w:sz w:val="21"/>
                <w:szCs w:val="21"/>
                <w:highlight w:val="none"/>
              </w:rPr>
              <w:t>、重点观察床支持多导心电、呼吸氧合图、动态短趋势、</w:t>
            </w:r>
            <w:r>
              <w:rPr>
                <w:rFonts w:ascii="宋体" w:cs="Arial"/>
                <w:color w:val="auto"/>
                <w:sz w:val="21"/>
                <w:szCs w:val="21"/>
                <w:highlight w:val="none"/>
              </w:rPr>
              <w:t>NIBP</w:t>
            </w:r>
            <w:r>
              <w:rPr>
                <w:rFonts w:hint="eastAsia" w:ascii="宋体" w:cs="Arial"/>
                <w:color w:val="auto"/>
                <w:sz w:val="21"/>
                <w:szCs w:val="21"/>
                <w:highlight w:val="none"/>
              </w:rPr>
              <w:t>列表等多种视图显示，适用不同科室的观察习惯</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16</w:t>
            </w:r>
            <w:r>
              <w:rPr>
                <w:rFonts w:hint="eastAsia" w:ascii="宋体" w:cs="Arial"/>
                <w:color w:val="auto"/>
                <w:sz w:val="21"/>
                <w:szCs w:val="21"/>
                <w:highlight w:val="none"/>
              </w:rPr>
              <w:t>、提供声、光、文字多重报警提醒功能，提供高、中、低三级报警。具有报警自动记录或打印功能。保存报警时刻前后</w:t>
            </w:r>
            <w:r>
              <w:rPr>
                <w:rFonts w:ascii="宋体" w:cs="Arial"/>
                <w:color w:val="auto"/>
                <w:sz w:val="21"/>
                <w:szCs w:val="21"/>
                <w:highlight w:val="none"/>
              </w:rPr>
              <w:t>32</w:t>
            </w:r>
            <w:r>
              <w:rPr>
                <w:rFonts w:hint="eastAsia" w:ascii="宋体" w:cs="Arial"/>
                <w:color w:val="auto"/>
                <w:sz w:val="21"/>
                <w:szCs w:val="21"/>
                <w:highlight w:val="none"/>
              </w:rPr>
              <w:t>秒的波形</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17</w:t>
            </w:r>
            <w:r>
              <w:rPr>
                <w:rFonts w:hint="eastAsia" w:ascii="宋体" w:cs="Arial"/>
                <w:color w:val="auto"/>
                <w:sz w:val="21"/>
                <w:szCs w:val="21"/>
                <w:highlight w:val="none"/>
              </w:rPr>
              <w:t>、支持系统报警声音关闭功能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18</w:t>
            </w:r>
            <w:r>
              <w:rPr>
                <w:rFonts w:hint="eastAsia" w:ascii="宋体" w:cs="Arial"/>
                <w:color w:val="auto"/>
                <w:sz w:val="21"/>
                <w:szCs w:val="21"/>
                <w:highlight w:val="none"/>
              </w:rPr>
              <w:t>、提供全床位最近</w:t>
            </w:r>
            <w:r>
              <w:rPr>
                <w:rFonts w:ascii="宋体" w:cs="Arial"/>
                <w:color w:val="auto"/>
                <w:sz w:val="21"/>
                <w:szCs w:val="21"/>
                <w:highlight w:val="none"/>
              </w:rPr>
              <w:t>24h</w:t>
            </w:r>
            <w:r>
              <w:rPr>
                <w:rFonts w:hint="eastAsia" w:ascii="宋体" w:cs="Arial"/>
                <w:color w:val="auto"/>
                <w:sz w:val="21"/>
                <w:szCs w:val="21"/>
                <w:highlight w:val="none"/>
              </w:rPr>
              <w:t>的报警事件浏览功能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19</w:t>
            </w:r>
            <w:r>
              <w:rPr>
                <w:rFonts w:hint="eastAsia" w:ascii="宋体" w:cs="Arial"/>
                <w:color w:val="auto"/>
                <w:sz w:val="21"/>
                <w:szCs w:val="21"/>
                <w:highlight w:val="none"/>
              </w:rPr>
              <w:t>、支持至少</w:t>
            </w:r>
            <w:r>
              <w:rPr>
                <w:rFonts w:ascii="宋体" w:cs="Arial"/>
                <w:color w:val="auto"/>
                <w:sz w:val="21"/>
                <w:szCs w:val="21"/>
                <w:highlight w:val="none"/>
              </w:rPr>
              <w:t>240</w:t>
            </w:r>
            <w:r>
              <w:rPr>
                <w:rFonts w:hint="eastAsia" w:ascii="宋体" w:cs="Arial"/>
                <w:color w:val="auto"/>
                <w:sz w:val="21"/>
                <w:szCs w:val="21"/>
                <w:highlight w:val="none"/>
              </w:rPr>
              <w:t>小时长趋势回顾和</w:t>
            </w:r>
            <w:r>
              <w:rPr>
                <w:rFonts w:ascii="宋体" w:cs="Arial"/>
                <w:color w:val="auto"/>
                <w:sz w:val="21"/>
                <w:szCs w:val="21"/>
                <w:highlight w:val="none"/>
              </w:rPr>
              <w:t>4</w:t>
            </w:r>
            <w:r>
              <w:rPr>
                <w:rFonts w:hint="eastAsia" w:ascii="宋体" w:cs="Arial"/>
                <w:color w:val="auto"/>
                <w:sz w:val="21"/>
                <w:szCs w:val="21"/>
                <w:highlight w:val="none"/>
              </w:rPr>
              <w:t>小时短趋势回顾，至少</w:t>
            </w:r>
            <w:r>
              <w:rPr>
                <w:rFonts w:ascii="宋体" w:cs="Arial"/>
                <w:color w:val="auto"/>
                <w:sz w:val="21"/>
                <w:szCs w:val="21"/>
                <w:highlight w:val="none"/>
              </w:rPr>
              <w:t>240</w:t>
            </w:r>
            <w:r>
              <w:rPr>
                <w:rFonts w:hint="eastAsia" w:ascii="宋体" w:cs="Arial"/>
                <w:color w:val="auto"/>
                <w:sz w:val="21"/>
                <w:szCs w:val="21"/>
                <w:highlight w:val="none"/>
              </w:rPr>
              <w:t>小时全息波形回顾，至少</w:t>
            </w:r>
            <w:r>
              <w:rPr>
                <w:rFonts w:ascii="宋体" w:cs="Arial"/>
                <w:color w:val="auto"/>
                <w:sz w:val="21"/>
                <w:szCs w:val="21"/>
                <w:highlight w:val="none"/>
              </w:rPr>
              <w:t>720</w:t>
            </w:r>
            <w:r>
              <w:rPr>
                <w:rFonts w:hint="eastAsia" w:ascii="宋体" w:cs="Arial"/>
                <w:color w:val="auto"/>
                <w:sz w:val="21"/>
                <w:szCs w:val="21"/>
                <w:highlight w:val="none"/>
              </w:rPr>
              <w:t>条报警事件回顾，至少</w:t>
            </w:r>
            <w:r>
              <w:rPr>
                <w:rFonts w:ascii="宋体" w:cs="Arial"/>
                <w:color w:val="auto"/>
                <w:sz w:val="21"/>
                <w:szCs w:val="21"/>
                <w:highlight w:val="none"/>
              </w:rPr>
              <w:t>720</w:t>
            </w:r>
            <w:r>
              <w:rPr>
                <w:rFonts w:hint="eastAsia" w:ascii="宋体" w:cs="Arial"/>
                <w:color w:val="auto"/>
                <w:sz w:val="21"/>
                <w:szCs w:val="21"/>
                <w:highlight w:val="none"/>
              </w:rPr>
              <w:t>条</w:t>
            </w:r>
            <w:r>
              <w:rPr>
                <w:rFonts w:ascii="宋体" w:cs="Arial"/>
                <w:color w:val="auto"/>
                <w:sz w:val="21"/>
                <w:szCs w:val="21"/>
                <w:highlight w:val="none"/>
              </w:rPr>
              <w:t>12</w:t>
            </w:r>
            <w:r>
              <w:rPr>
                <w:rFonts w:hint="eastAsia" w:ascii="宋体" w:cs="Arial"/>
                <w:color w:val="auto"/>
                <w:sz w:val="21"/>
                <w:szCs w:val="21"/>
                <w:highlight w:val="none"/>
              </w:rPr>
              <w:t>导分析报告回顾，至少</w:t>
            </w:r>
            <w:r>
              <w:rPr>
                <w:rFonts w:ascii="宋体" w:cs="Arial"/>
                <w:color w:val="auto"/>
                <w:sz w:val="21"/>
                <w:szCs w:val="21"/>
                <w:highlight w:val="none"/>
              </w:rPr>
              <w:t>240</w:t>
            </w:r>
            <w:r>
              <w:rPr>
                <w:rFonts w:hint="eastAsia" w:ascii="宋体" w:cs="Arial"/>
                <w:color w:val="auto"/>
                <w:sz w:val="21"/>
                <w:szCs w:val="21"/>
                <w:highlight w:val="none"/>
              </w:rPr>
              <w:t>小时的</w:t>
            </w:r>
            <w:r>
              <w:rPr>
                <w:rFonts w:ascii="宋体" w:cs="Arial"/>
                <w:color w:val="auto"/>
                <w:sz w:val="21"/>
                <w:szCs w:val="21"/>
                <w:highlight w:val="none"/>
              </w:rPr>
              <w:t>ST</w:t>
            </w:r>
            <w:r>
              <w:rPr>
                <w:rFonts w:hint="eastAsia" w:ascii="宋体" w:cs="Arial"/>
                <w:color w:val="auto"/>
                <w:sz w:val="21"/>
                <w:szCs w:val="21"/>
                <w:highlight w:val="none"/>
              </w:rPr>
              <w:t>片段回顾，至少</w:t>
            </w:r>
            <w:r>
              <w:rPr>
                <w:rFonts w:ascii="宋体" w:cs="Arial"/>
                <w:color w:val="auto"/>
                <w:sz w:val="21"/>
                <w:szCs w:val="21"/>
                <w:highlight w:val="none"/>
              </w:rPr>
              <w:t>720</w:t>
            </w:r>
            <w:r>
              <w:rPr>
                <w:rFonts w:hint="eastAsia" w:ascii="宋体" w:cs="Arial"/>
                <w:color w:val="auto"/>
                <w:sz w:val="21"/>
                <w:szCs w:val="21"/>
                <w:highlight w:val="none"/>
              </w:rPr>
              <w:t>条</w:t>
            </w:r>
            <w:r>
              <w:rPr>
                <w:rFonts w:ascii="宋体" w:cs="Arial"/>
                <w:color w:val="auto"/>
                <w:sz w:val="21"/>
                <w:szCs w:val="21"/>
                <w:highlight w:val="none"/>
              </w:rPr>
              <w:t xml:space="preserve">C.O. </w:t>
            </w:r>
            <w:r>
              <w:rPr>
                <w:rFonts w:hint="eastAsia" w:ascii="宋体" w:cs="Arial"/>
                <w:color w:val="auto"/>
                <w:sz w:val="21"/>
                <w:szCs w:val="21"/>
                <w:highlight w:val="none"/>
              </w:rPr>
              <w:t>测量结果回顾，至少</w:t>
            </w:r>
            <w:r>
              <w:rPr>
                <w:rFonts w:ascii="宋体" w:cs="Arial"/>
                <w:color w:val="auto"/>
                <w:sz w:val="21"/>
                <w:szCs w:val="21"/>
                <w:highlight w:val="none"/>
              </w:rPr>
              <w:t>100</w:t>
            </w:r>
            <w:r>
              <w:rPr>
                <w:rFonts w:hint="eastAsia" w:ascii="宋体" w:cs="Arial"/>
                <w:color w:val="auto"/>
                <w:sz w:val="21"/>
                <w:szCs w:val="21"/>
                <w:highlight w:val="none"/>
              </w:rPr>
              <w:t>条呼吸氧合事件回顾</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20</w:t>
            </w:r>
            <w:r>
              <w:rPr>
                <w:rFonts w:hint="eastAsia" w:ascii="宋体" w:cs="Arial"/>
                <w:color w:val="auto"/>
                <w:sz w:val="21"/>
                <w:szCs w:val="21"/>
                <w:highlight w:val="none"/>
              </w:rPr>
              <w:t>、支持至少</w:t>
            </w:r>
            <w:r>
              <w:rPr>
                <w:rFonts w:ascii="宋体" w:cs="Arial"/>
                <w:color w:val="auto"/>
                <w:sz w:val="21"/>
                <w:szCs w:val="21"/>
                <w:highlight w:val="none"/>
              </w:rPr>
              <w:t>2</w:t>
            </w:r>
            <w:r>
              <w:rPr>
                <w:rFonts w:hint="eastAsia" w:ascii="宋体" w:cs="Arial"/>
                <w:color w:val="auto"/>
                <w:sz w:val="21"/>
                <w:szCs w:val="21"/>
                <w:highlight w:val="none"/>
              </w:rPr>
              <w:t>万个历史病人数据存储与回顾</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21</w:t>
            </w:r>
            <w:r>
              <w:rPr>
                <w:rFonts w:hint="eastAsia" w:ascii="宋体" w:cs="Arial"/>
                <w:color w:val="auto"/>
                <w:sz w:val="21"/>
                <w:szCs w:val="21"/>
                <w:highlight w:val="none"/>
              </w:rPr>
              <w:t>、支持至少</w:t>
            </w:r>
            <w:r>
              <w:rPr>
                <w:rFonts w:ascii="宋体" w:cs="Arial"/>
                <w:color w:val="auto"/>
                <w:sz w:val="21"/>
                <w:szCs w:val="21"/>
                <w:highlight w:val="none"/>
              </w:rPr>
              <w:t>75</w:t>
            </w:r>
            <w:r>
              <w:rPr>
                <w:rFonts w:hint="eastAsia" w:ascii="宋体" w:cs="Arial"/>
                <w:color w:val="auto"/>
                <w:sz w:val="21"/>
                <w:szCs w:val="21"/>
                <w:highlight w:val="none"/>
              </w:rPr>
              <w:t>条药物计算结果回顾，至少</w:t>
            </w:r>
            <w:r>
              <w:rPr>
                <w:rFonts w:ascii="宋体" w:cs="Arial"/>
                <w:color w:val="auto"/>
                <w:sz w:val="21"/>
                <w:szCs w:val="21"/>
                <w:highlight w:val="none"/>
              </w:rPr>
              <w:t>100</w:t>
            </w:r>
            <w:r>
              <w:rPr>
                <w:rFonts w:hint="eastAsia" w:ascii="宋体" w:cs="Arial"/>
                <w:color w:val="auto"/>
                <w:sz w:val="21"/>
                <w:szCs w:val="21"/>
                <w:highlight w:val="none"/>
              </w:rPr>
              <w:t>条血液动力学计算结果回顾，至少</w:t>
            </w:r>
            <w:r>
              <w:rPr>
                <w:rFonts w:ascii="宋体" w:cs="Arial"/>
                <w:color w:val="auto"/>
                <w:sz w:val="21"/>
                <w:szCs w:val="21"/>
                <w:highlight w:val="none"/>
              </w:rPr>
              <w:t>100</w:t>
            </w:r>
            <w:r>
              <w:rPr>
                <w:rFonts w:hint="eastAsia" w:ascii="宋体" w:cs="Arial"/>
                <w:color w:val="auto"/>
                <w:sz w:val="21"/>
                <w:szCs w:val="21"/>
                <w:highlight w:val="none"/>
              </w:rPr>
              <w:t>条氧合计算结果回顾，至少</w:t>
            </w:r>
            <w:r>
              <w:rPr>
                <w:rFonts w:ascii="宋体" w:cs="Arial"/>
                <w:color w:val="auto"/>
                <w:sz w:val="21"/>
                <w:szCs w:val="21"/>
                <w:highlight w:val="none"/>
              </w:rPr>
              <w:t>100</w:t>
            </w:r>
            <w:r>
              <w:rPr>
                <w:rFonts w:hint="eastAsia" w:ascii="宋体" w:cs="Arial"/>
                <w:color w:val="auto"/>
                <w:sz w:val="21"/>
                <w:szCs w:val="21"/>
                <w:highlight w:val="none"/>
              </w:rPr>
              <w:t>条通气计算结果回顾，至少</w:t>
            </w:r>
            <w:r>
              <w:rPr>
                <w:rFonts w:ascii="宋体" w:cs="Arial"/>
                <w:color w:val="auto"/>
                <w:sz w:val="21"/>
                <w:szCs w:val="21"/>
                <w:highlight w:val="none"/>
              </w:rPr>
              <w:t>100</w:t>
            </w:r>
            <w:r>
              <w:rPr>
                <w:rFonts w:hint="eastAsia" w:ascii="宋体" w:cs="Arial"/>
                <w:color w:val="auto"/>
                <w:sz w:val="21"/>
                <w:szCs w:val="21"/>
                <w:highlight w:val="none"/>
              </w:rPr>
              <w:t>条肾功能计算结果回顾</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22</w:t>
            </w:r>
            <w:r>
              <w:rPr>
                <w:rFonts w:hint="eastAsia" w:ascii="宋体" w:cs="Arial"/>
                <w:color w:val="auto"/>
                <w:sz w:val="21"/>
                <w:szCs w:val="21"/>
                <w:highlight w:val="none"/>
              </w:rPr>
              <w:t>、支持过去</w:t>
            </w:r>
            <w:r>
              <w:rPr>
                <w:rFonts w:ascii="宋体" w:cs="Arial"/>
                <w:color w:val="auto"/>
                <w:sz w:val="21"/>
                <w:szCs w:val="21"/>
                <w:highlight w:val="none"/>
              </w:rPr>
              <w:t>24</w:t>
            </w:r>
            <w:r>
              <w:rPr>
                <w:rFonts w:hint="eastAsia" w:ascii="宋体" w:cs="Arial"/>
                <w:color w:val="auto"/>
                <w:sz w:val="21"/>
                <w:szCs w:val="21"/>
                <w:highlight w:val="none"/>
              </w:rPr>
              <w:t>小时病人心律失常事件统计功能，包括最大心率，最小心率，平均心率和各个心律失常种类数量的统计和报告输出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23</w:t>
            </w:r>
            <w:r>
              <w:rPr>
                <w:rFonts w:hint="eastAsia" w:ascii="宋体" w:cs="Arial"/>
                <w:color w:val="auto"/>
                <w:sz w:val="21"/>
                <w:szCs w:val="21"/>
                <w:highlight w:val="none"/>
              </w:rPr>
              <w:t>、支持热敏记录仪及激光打印机输出病人报告</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24</w:t>
            </w:r>
            <w:r>
              <w:rPr>
                <w:rFonts w:hint="eastAsia" w:ascii="宋体" w:cs="Arial"/>
                <w:color w:val="auto"/>
                <w:sz w:val="21"/>
                <w:szCs w:val="21"/>
                <w:highlight w:val="none"/>
              </w:rPr>
              <w:t>、支持报警报告、波形报告、趋势报告等</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25</w:t>
            </w:r>
            <w:r>
              <w:rPr>
                <w:rFonts w:hint="eastAsia" w:ascii="宋体" w:cs="Arial"/>
                <w:color w:val="auto"/>
                <w:sz w:val="21"/>
                <w:szCs w:val="21"/>
                <w:highlight w:val="none"/>
              </w:rPr>
              <w:t>、可远程控制对床旁监护仪进行病人信息设置，解除病人，进行</w:t>
            </w:r>
            <w:r>
              <w:rPr>
                <w:rFonts w:ascii="宋体" w:cs="Arial"/>
                <w:color w:val="auto"/>
                <w:sz w:val="21"/>
                <w:szCs w:val="21"/>
                <w:highlight w:val="none"/>
              </w:rPr>
              <w:t>standby</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26</w:t>
            </w:r>
            <w:r>
              <w:rPr>
                <w:rFonts w:hint="eastAsia" w:ascii="宋体" w:cs="Arial"/>
                <w:color w:val="auto"/>
                <w:sz w:val="21"/>
                <w:szCs w:val="21"/>
                <w:highlight w:val="none"/>
              </w:rPr>
              <w:t>、支持远程控制床旁监护仪报警暂停、报警复位，设置报警开关、报警级别、报警上下限等</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27</w:t>
            </w:r>
            <w:r>
              <w:rPr>
                <w:rFonts w:hint="eastAsia" w:ascii="宋体" w:cs="Arial"/>
                <w:color w:val="auto"/>
                <w:sz w:val="21"/>
                <w:szCs w:val="21"/>
                <w:highlight w:val="none"/>
              </w:rPr>
              <w:t>、支持远程控制床旁监护仪启动</w:t>
            </w:r>
            <w:r>
              <w:rPr>
                <w:rFonts w:ascii="宋体" w:cs="Arial"/>
                <w:color w:val="auto"/>
                <w:sz w:val="21"/>
                <w:szCs w:val="21"/>
                <w:highlight w:val="none"/>
              </w:rPr>
              <w:t>NIBP</w:t>
            </w:r>
            <w:r>
              <w:rPr>
                <w:rFonts w:hint="eastAsia" w:ascii="宋体" w:cs="Arial"/>
                <w:color w:val="auto"/>
                <w:sz w:val="21"/>
                <w:szCs w:val="21"/>
                <w:highlight w:val="none"/>
              </w:rPr>
              <w:t>测量，设置</w:t>
            </w:r>
            <w:r>
              <w:rPr>
                <w:rFonts w:ascii="宋体" w:cs="Arial"/>
                <w:color w:val="auto"/>
                <w:sz w:val="21"/>
                <w:szCs w:val="21"/>
                <w:highlight w:val="none"/>
              </w:rPr>
              <w:t>NIBP</w:t>
            </w:r>
            <w:r>
              <w:rPr>
                <w:rFonts w:hint="eastAsia" w:ascii="宋体" w:cs="Arial"/>
                <w:color w:val="auto"/>
                <w:sz w:val="21"/>
                <w:szCs w:val="21"/>
                <w:highlight w:val="none"/>
              </w:rPr>
              <w:t>测量模式和时间间隔</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28</w:t>
            </w:r>
            <w:r>
              <w:rPr>
                <w:rFonts w:hint="eastAsia" w:ascii="宋体" w:cs="Arial"/>
                <w:color w:val="auto"/>
                <w:sz w:val="21"/>
                <w:szCs w:val="21"/>
                <w:highlight w:val="none"/>
              </w:rPr>
              <w:t>、支持远程控制床旁监护仪进入隐私、夜间模式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3</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输血输液加温器</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台</w:t>
            </w:r>
          </w:p>
        </w:tc>
        <w:tc>
          <w:tcPr>
            <w:tcW w:w="7188" w:type="dxa"/>
          </w:tcPr>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一、技术参数要求：</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w:t>
            </w:r>
            <w:r>
              <w:rPr>
                <w:rFonts w:hint="eastAsia" w:ascii="宋体" w:cs="Arial"/>
                <w:color w:val="auto"/>
                <w:sz w:val="21"/>
                <w:szCs w:val="21"/>
                <w:highlight w:val="none"/>
              </w:rPr>
              <w:t>、主机结构：主体尺寸不大于</w:t>
            </w:r>
            <w:r>
              <w:rPr>
                <w:rFonts w:ascii="宋体" w:cs="Arial"/>
                <w:color w:val="auto"/>
                <w:sz w:val="21"/>
                <w:szCs w:val="21"/>
                <w:highlight w:val="none"/>
              </w:rPr>
              <w:t>8.5cm</w:t>
            </w:r>
            <w:r>
              <w:rPr>
                <w:rFonts w:hint="eastAsia" w:ascii="宋体" w:cs="Arial"/>
                <w:color w:val="auto"/>
                <w:sz w:val="21"/>
                <w:szCs w:val="21"/>
                <w:highlight w:val="none"/>
              </w:rPr>
              <w:t>（宽）×</w:t>
            </w:r>
            <w:r>
              <w:rPr>
                <w:rFonts w:ascii="宋体" w:cs="Arial"/>
                <w:color w:val="auto"/>
                <w:sz w:val="21"/>
                <w:szCs w:val="21"/>
                <w:highlight w:val="none"/>
              </w:rPr>
              <w:t>17.5cm</w:t>
            </w:r>
            <w:r>
              <w:rPr>
                <w:rFonts w:hint="eastAsia" w:ascii="宋体" w:cs="Arial"/>
                <w:color w:val="auto"/>
                <w:sz w:val="21"/>
                <w:szCs w:val="21"/>
                <w:highlight w:val="none"/>
              </w:rPr>
              <w:t>（高）×</w:t>
            </w:r>
            <w:r>
              <w:rPr>
                <w:rFonts w:ascii="宋体" w:cs="Arial"/>
                <w:color w:val="auto"/>
                <w:sz w:val="21"/>
                <w:szCs w:val="21"/>
                <w:highlight w:val="none"/>
              </w:rPr>
              <w:t>6.5cm</w:t>
            </w:r>
            <w:r>
              <w:rPr>
                <w:rFonts w:hint="eastAsia" w:ascii="宋体" w:cs="Arial"/>
                <w:color w:val="auto"/>
                <w:sz w:val="21"/>
                <w:szCs w:val="21"/>
                <w:highlight w:val="none"/>
              </w:rPr>
              <w:t>（厚），可单手抓握，方便护士使用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、加热模式：全程包裹式加温，液体管路无裸露部分，加温后液体直接输入人体，热量不流失，适合寒冷环境使用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、温度可调范围：</w:t>
            </w:r>
            <w:r>
              <w:rPr>
                <w:rFonts w:ascii="宋体" w:cs="Arial"/>
                <w:color w:val="auto"/>
                <w:sz w:val="21"/>
                <w:szCs w:val="21"/>
                <w:highlight w:val="none"/>
              </w:rPr>
              <w:t>33</w:t>
            </w:r>
            <w:r>
              <w:rPr>
                <w:rFonts w:hint="eastAsia" w:ascii="宋体" w:cs="Arial"/>
                <w:color w:val="auto"/>
                <w:sz w:val="21"/>
                <w:szCs w:val="21"/>
                <w:highlight w:val="none"/>
              </w:rPr>
              <w:t>℃</w:t>
            </w:r>
            <w:r>
              <w:rPr>
                <w:rFonts w:ascii="宋体" w:cs="Arial"/>
                <w:color w:val="auto"/>
                <w:sz w:val="21"/>
                <w:szCs w:val="21"/>
                <w:highlight w:val="none"/>
              </w:rPr>
              <w:t>-41</w:t>
            </w:r>
            <w:r>
              <w:rPr>
                <w:rFonts w:hint="eastAsia" w:ascii="宋体" w:cs="Arial"/>
                <w:color w:val="auto"/>
                <w:sz w:val="21"/>
                <w:szCs w:val="21"/>
                <w:highlight w:val="none"/>
              </w:rPr>
              <w:t>℃，连续可调，增率</w:t>
            </w:r>
            <w:r>
              <w:rPr>
                <w:rFonts w:ascii="宋体" w:cs="Arial"/>
                <w:color w:val="auto"/>
                <w:sz w:val="21"/>
                <w:szCs w:val="21"/>
                <w:highlight w:val="none"/>
              </w:rPr>
              <w:t>0.1</w:t>
            </w:r>
            <w:r>
              <w:rPr>
                <w:rFonts w:hint="eastAsia" w:ascii="宋体" w:cs="Arial"/>
                <w:color w:val="auto"/>
                <w:sz w:val="21"/>
                <w:szCs w:val="21"/>
                <w:highlight w:val="none"/>
              </w:rPr>
              <w:t>℃，控温精度为</w:t>
            </w:r>
            <w:r>
              <w:rPr>
                <w:rFonts w:ascii="宋体" w:cs="Arial"/>
                <w:color w:val="auto"/>
                <w:sz w:val="21"/>
                <w:szCs w:val="21"/>
                <w:highlight w:val="none"/>
              </w:rPr>
              <w:t>0.1</w:t>
            </w:r>
            <w:r>
              <w:rPr>
                <w:rFonts w:hint="eastAsia" w:ascii="宋体" w:cs="Arial"/>
                <w:color w:val="auto"/>
                <w:sz w:val="21"/>
                <w:szCs w:val="21"/>
                <w:highlight w:val="none"/>
              </w:rPr>
              <w:t>℃</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、显示屏：微电脑</w:t>
            </w:r>
            <w:r>
              <w:rPr>
                <w:rFonts w:ascii="宋体" w:cs="Arial"/>
                <w:color w:val="auto"/>
                <w:sz w:val="21"/>
                <w:szCs w:val="21"/>
                <w:highlight w:val="none"/>
              </w:rPr>
              <w:t>PID</w:t>
            </w:r>
            <w:r>
              <w:rPr>
                <w:rFonts w:hint="eastAsia" w:ascii="宋体" w:cs="Arial"/>
                <w:color w:val="auto"/>
                <w:sz w:val="21"/>
                <w:szCs w:val="21"/>
                <w:highlight w:val="none"/>
              </w:rPr>
              <w:t>闭环温控系统，配置高亮度彩色显示屏，尺寸≥</w:t>
            </w:r>
            <w:r>
              <w:rPr>
                <w:rFonts w:ascii="宋体" w:cs="Arial"/>
                <w:color w:val="auto"/>
                <w:sz w:val="21"/>
                <w:szCs w:val="21"/>
                <w:highlight w:val="none"/>
              </w:rPr>
              <w:t>40*90mm</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、按键：轻触按键，操作可靠，非触摸屏，方便消毒，符合感控要求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、屏幕监测数据至少包括：加热时间，设定温度，加热温度，故障信息</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、耗材：直接加温常规输血输液管路，无需特殊耗材，节约使用成本</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、安全控制：系统内置报警测试功能，在面板操作即可测试报警功能是否正常</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、超温断电保护：超过</w:t>
            </w:r>
            <w:r>
              <w:rPr>
                <w:rFonts w:ascii="宋体" w:cs="Arial"/>
                <w:color w:val="auto"/>
                <w:sz w:val="21"/>
                <w:szCs w:val="21"/>
                <w:highlight w:val="none"/>
              </w:rPr>
              <w:t>42</w:t>
            </w:r>
            <w:r>
              <w:rPr>
                <w:rFonts w:hint="eastAsia" w:ascii="宋体" w:cs="Arial"/>
                <w:color w:val="auto"/>
                <w:sz w:val="21"/>
                <w:szCs w:val="21"/>
                <w:highlight w:val="none"/>
              </w:rPr>
              <w:t>℃系统声光报警自动停止加热</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、低温报警：低于</w:t>
            </w:r>
            <w:r>
              <w:rPr>
                <w:rFonts w:ascii="宋体" w:cs="Arial"/>
                <w:color w:val="auto"/>
                <w:sz w:val="21"/>
                <w:szCs w:val="21"/>
                <w:highlight w:val="none"/>
              </w:rPr>
              <w:t>32</w:t>
            </w:r>
            <w:r>
              <w:rPr>
                <w:rFonts w:hint="eastAsia" w:ascii="宋体" w:cs="Arial"/>
                <w:color w:val="auto"/>
                <w:sz w:val="21"/>
                <w:szCs w:val="21"/>
                <w:highlight w:val="none"/>
              </w:rPr>
              <w:t>℃系统声光报警提示低温</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、预热时间：从</w:t>
            </w:r>
            <w:r>
              <w:rPr>
                <w:rFonts w:ascii="宋体" w:cs="Arial"/>
                <w:color w:val="auto"/>
                <w:sz w:val="21"/>
                <w:szCs w:val="21"/>
                <w:highlight w:val="none"/>
              </w:rPr>
              <w:t>20</w:t>
            </w:r>
            <w:r>
              <w:rPr>
                <w:rFonts w:hint="eastAsia" w:ascii="宋体" w:cs="Arial"/>
                <w:color w:val="auto"/>
                <w:sz w:val="21"/>
                <w:szCs w:val="21"/>
                <w:highlight w:val="none"/>
              </w:rPr>
              <w:t>℃</w:t>
            </w:r>
            <w:r>
              <w:rPr>
                <w:rFonts w:ascii="宋体" w:cs="Arial"/>
                <w:color w:val="auto"/>
                <w:sz w:val="21"/>
                <w:szCs w:val="21"/>
                <w:highlight w:val="none"/>
              </w:rPr>
              <w:t>-36</w:t>
            </w:r>
            <w:r>
              <w:rPr>
                <w:rFonts w:hint="eastAsia" w:ascii="宋体" w:cs="Arial"/>
                <w:color w:val="auto"/>
                <w:sz w:val="21"/>
                <w:szCs w:val="21"/>
                <w:highlight w:val="none"/>
              </w:rPr>
              <w:t>℃小于</w:t>
            </w:r>
            <w:r>
              <w:rPr>
                <w:rFonts w:ascii="宋体" w:cs="Arial"/>
                <w:color w:val="auto"/>
                <w:sz w:val="21"/>
                <w:szCs w:val="21"/>
                <w:highlight w:val="none"/>
              </w:rPr>
              <w:t>2</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、加热管结构：三腔硅胶柔性加热套管，集成</w:t>
            </w:r>
            <w:r>
              <w:rPr>
                <w:rFonts w:ascii="宋体" w:cs="Arial"/>
                <w:color w:val="auto"/>
                <w:sz w:val="21"/>
                <w:szCs w:val="21"/>
                <w:highlight w:val="none"/>
              </w:rPr>
              <w:t>4</w:t>
            </w:r>
            <w:r>
              <w:rPr>
                <w:rFonts w:hint="eastAsia" w:ascii="宋体" w:cs="Arial"/>
                <w:color w:val="auto"/>
                <w:sz w:val="21"/>
                <w:szCs w:val="21"/>
                <w:highlight w:val="none"/>
              </w:rPr>
              <w:t>组发热丝，二组独立温度传感器，发热均匀，加温效果好</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13</w:t>
            </w:r>
            <w:r>
              <w:rPr>
                <w:rFonts w:hint="eastAsia" w:ascii="宋体" w:cs="Arial"/>
                <w:color w:val="auto"/>
                <w:sz w:val="21"/>
                <w:szCs w:val="21"/>
                <w:highlight w:val="none"/>
              </w:rPr>
              <w:t>、加温管尾部开口≥</w:t>
            </w:r>
            <w:r>
              <w:rPr>
                <w:rFonts w:ascii="宋体" w:cs="Arial"/>
                <w:color w:val="auto"/>
                <w:sz w:val="21"/>
                <w:szCs w:val="21"/>
                <w:highlight w:val="none"/>
              </w:rPr>
              <w:t>45</w:t>
            </w:r>
            <w:r>
              <w:rPr>
                <w:rFonts w:hint="eastAsia" w:ascii="宋体" w:cs="Arial"/>
                <w:color w:val="auto"/>
                <w:sz w:val="21"/>
                <w:szCs w:val="21"/>
                <w:highlight w:val="none"/>
              </w:rPr>
              <w:t>°，扩口设计，符合护理安装和感控要求</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14</w:t>
            </w:r>
            <w:r>
              <w:rPr>
                <w:rFonts w:hint="eastAsia" w:ascii="宋体" w:cs="Arial"/>
                <w:color w:val="auto"/>
                <w:sz w:val="21"/>
                <w:szCs w:val="21"/>
                <w:highlight w:val="none"/>
              </w:rPr>
              <w:t>、加热管可选长度≥</w:t>
            </w:r>
            <w:r>
              <w:rPr>
                <w:rFonts w:ascii="宋体" w:cs="Arial"/>
                <w:color w:val="auto"/>
                <w:sz w:val="21"/>
                <w:szCs w:val="21"/>
                <w:highlight w:val="none"/>
              </w:rPr>
              <w:t>10</w:t>
            </w:r>
            <w:r>
              <w:rPr>
                <w:rFonts w:hint="eastAsia" w:ascii="宋体" w:cs="Arial"/>
                <w:color w:val="auto"/>
                <w:sz w:val="21"/>
                <w:szCs w:val="21"/>
                <w:highlight w:val="none"/>
              </w:rPr>
              <w:t>种，包括</w:t>
            </w:r>
            <w:r>
              <w:rPr>
                <w:rFonts w:ascii="宋体" w:cs="Arial"/>
                <w:color w:val="auto"/>
                <w:sz w:val="21"/>
                <w:szCs w:val="21"/>
                <w:highlight w:val="none"/>
              </w:rPr>
              <w:t>0.5</w:t>
            </w:r>
            <w:r>
              <w:rPr>
                <w:rFonts w:hint="eastAsia" w:ascii="宋体" w:cs="Arial"/>
                <w:color w:val="auto"/>
                <w:sz w:val="21"/>
                <w:szCs w:val="21"/>
                <w:highlight w:val="none"/>
              </w:rPr>
              <w:t>米，</w:t>
            </w:r>
            <w:r>
              <w:rPr>
                <w:rFonts w:ascii="宋体" w:cs="Arial"/>
                <w:color w:val="auto"/>
                <w:sz w:val="21"/>
                <w:szCs w:val="21"/>
                <w:highlight w:val="none"/>
              </w:rPr>
              <w:t>0.6</w:t>
            </w:r>
            <w:r>
              <w:rPr>
                <w:rFonts w:hint="eastAsia" w:ascii="宋体" w:cs="Arial"/>
                <w:color w:val="auto"/>
                <w:sz w:val="21"/>
                <w:szCs w:val="21"/>
                <w:highlight w:val="none"/>
              </w:rPr>
              <w:t>米，</w:t>
            </w:r>
            <w:r>
              <w:rPr>
                <w:rFonts w:ascii="宋体" w:cs="Arial"/>
                <w:color w:val="auto"/>
                <w:sz w:val="21"/>
                <w:szCs w:val="21"/>
                <w:highlight w:val="none"/>
              </w:rPr>
              <w:t>0.9</w:t>
            </w:r>
            <w:r>
              <w:rPr>
                <w:rFonts w:hint="eastAsia" w:ascii="宋体" w:cs="Arial"/>
                <w:color w:val="auto"/>
                <w:sz w:val="21"/>
                <w:szCs w:val="21"/>
                <w:highlight w:val="none"/>
              </w:rPr>
              <w:t>米，</w:t>
            </w:r>
            <w:r>
              <w:rPr>
                <w:rFonts w:ascii="宋体" w:cs="Arial"/>
                <w:color w:val="auto"/>
                <w:sz w:val="21"/>
                <w:szCs w:val="21"/>
                <w:highlight w:val="none"/>
              </w:rPr>
              <w:t>1.0</w:t>
            </w:r>
            <w:r>
              <w:rPr>
                <w:rFonts w:hint="eastAsia" w:ascii="宋体" w:cs="Arial"/>
                <w:color w:val="auto"/>
                <w:sz w:val="21"/>
                <w:szCs w:val="21"/>
                <w:highlight w:val="none"/>
              </w:rPr>
              <w:t>米，</w:t>
            </w:r>
            <w:r>
              <w:rPr>
                <w:rFonts w:ascii="宋体" w:cs="Arial"/>
                <w:color w:val="auto"/>
                <w:sz w:val="21"/>
                <w:szCs w:val="21"/>
                <w:highlight w:val="none"/>
              </w:rPr>
              <w:t>1.2</w:t>
            </w:r>
            <w:r>
              <w:rPr>
                <w:rFonts w:hint="eastAsia" w:ascii="宋体" w:cs="Arial"/>
                <w:color w:val="auto"/>
                <w:sz w:val="21"/>
                <w:szCs w:val="21"/>
                <w:highlight w:val="none"/>
              </w:rPr>
              <w:t>米，</w:t>
            </w:r>
            <w:r>
              <w:rPr>
                <w:rFonts w:ascii="宋体" w:cs="Arial"/>
                <w:color w:val="auto"/>
                <w:sz w:val="21"/>
                <w:szCs w:val="21"/>
                <w:highlight w:val="none"/>
              </w:rPr>
              <w:t>1.4</w:t>
            </w:r>
            <w:r>
              <w:rPr>
                <w:rFonts w:hint="eastAsia" w:ascii="宋体" w:cs="Arial"/>
                <w:color w:val="auto"/>
                <w:sz w:val="21"/>
                <w:szCs w:val="21"/>
                <w:highlight w:val="none"/>
              </w:rPr>
              <w:t>米，</w:t>
            </w:r>
            <w:r>
              <w:rPr>
                <w:rFonts w:ascii="宋体" w:cs="Arial"/>
                <w:color w:val="auto"/>
                <w:sz w:val="21"/>
                <w:szCs w:val="21"/>
                <w:highlight w:val="none"/>
              </w:rPr>
              <w:t>1.5</w:t>
            </w:r>
            <w:r>
              <w:rPr>
                <w:rFonts w:hint="eastAsia" w:ascii="宋体" w:cs="Arial"/>
                <w:color w:val="auto"/>
                <w:sz w:val="21"/>
                <w:szCs w:val="21"/>
                <w:highlight w:val="none"/>
              </w:rPr>
              <w:t>米，</w:t>
            </w:r>
            <w:r>
              <w:rPr>
                <w:rFonts w:ascii="宋体" w:cs="Arial"/>
                <w:color w:val="auto"/>
                <w:sz w:val="21"/>
                <w:szCs w:val="21"/>
                <w:highlight w:val="none"/>
              </w:rPr>
              <w:t>1.8</w:t>
            </w:r>
            <w:r>
              <w:rPr>
                <w:rFonts w:hint="eastAsia" w:ascii="宋体" w:cs="Arial"/>
                <w:color w:val="auto"/>
                <w:sz w:val="21"/>
                <w:szCs w:val="21"/>
                <w:highlight w:val="none"/>
              </w:rPr>
              <w:t>米，</w:t>
            </w:r>
            <w:r>
              <w:rPr>
                <w:rFonts w:ascii="宋体" w:cs="Arial"/>
                <w:color w:val="auto"/>
                <w:sz w:val="21"/>
                <w:szCs w:val="21"/>
                <w:highlight w:val="none"/>
              </w:rPr>
              <w:t>2.4</w:t>
            </w:r>
            <w:r>
              <w:rPr>
                <w:rFonts w:hint="eastAsia" w:ascii="宋体" w:cs="Arial"/>
                <w:color w:val="auto"/>
                <w:sz w:val="21"/>
                <w:szCs w:val="21"/>
                <w:highlight w:val="none"/>
              </w:rPr>
              <w:t>米，</w:t>
            </w:r>
            <w:r>
              <w:rPr>
                <w:rFonts w:ascii="宋体" w:cs="Arial"/>
                <w:color w:val="auto"/>
                <w:sz w:val="21"/>
                <w:szCs w:val="21"/>
                <w:highlight w:val="none"/>
              </w:rPr>
              <w:t>2.8</w:t>
            </w:r>
            <w:r>
              <w:rPr>
                <w:rFonts w:hint="eastAsia" w:ascii="宋体" w:cs="Arial"/>
                <w:color w:val="auto"/>
                <w:sz w:val="21"/>
                <w:szCs w:val="21"/>
                <w:highlight w:val="none"/>
              </w:rPr>
              <w:t>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w:t>
            </w:r>
            <w:r>
              <w:rPr>
                <w:rFonts w:hint="eastAsia" w:ascii="宋体" w:cs="Arial"/>
                <w:color w:val="auto"/>
                <w:sz w:val="21"/>
                <w:szCs w:val="21"/>
                <w:highlight w:val="none"/>
              </w:rPr>
              <w:t>、加热管可选内径≥</w:t>
            </w:r>
            <w:r>
              <w:rPr>
                <w:rFonts w:ascii="宋体" w:cs="Arial"/>
                <w:color w:val="auto"/>
                <w:sz w:val="21"/>
                <w:szCs w:val="21"/>
                <w:highlight w:val="none"/>
              </w:rPr>
              <w:t>2</w:t>
            </w:r>
            <w:r>
              <w:rPr>
                <w:rFonts w:hint="eastAsia" w:ascii="宋体" w:cs="Arial"/>
                <w:color w:val="auto"/>
                <w:sz w:val="21"/>
                <w:szCs w:val="21"/>
                <w:highlight w:val="none"/>
              </w:rPr>
              <w:t>种，包括</w:t>
            </w:r>
            <w:r>
              <w:rPr>
                <w:rFonts w:ascii="宋体" w:cs="Arial"/>
                <w:color w:val="auto"/>
                <w:sz w:val="21"/>
                <w:szCs w:val="21"/>
                <w:highlight w:val="none"/>
              </w:rPr>
              <w:t>3.5-5mm</w:t>
            </w:r>
            <w:r>
              <w:rPr>
                <w:rFonts w:hint="eastAsia" w:ascii="宋体" w:cs="Arial"/>
                <w:color w:val="auto"/>
                <w:sz w:val="21"/>
                <w:szCs w:val="21"/>
                <w:highlight w:val="none"/>
              </w:rPr>
              <w:t>和</w:t>
            </w:r>
            <w:r>
              <w:rPr>
                <w:rFonts w:ascii="宋体" w:cs="Arial"/>
                <w:color w:val="auto"/>
                <w:sz w:val="21"/>
                <w:szCs w:val="21"/>
                <w:highlight w:val="none"/>
              </w:rPr>
              <w:t>6-7mm</w:t>
            </w:r>
            <w:r>
              <w:rPr>
                <w:rFonts w:hint="eastAsia" w:ascii="宋体" w:cs="Arial"/>
                <w:color w:val="auto"/>
                <w:sz w:val="21"/>
                <w:szCs w:val="21"/>
                <w:highlight w:val="none"/>
              </w:rPr>
              <w:t>两种规格</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16</w:t>
            </w:r>
            <w:r>
              <w:rPr>
                <w:rFonts w:hint="eastAsia" w:ascii="宋体" w:cs="Arial"/>
                <w:color w:val="auto"/>
                <w:sz w:val="21"/>
                <w:szCs w:val="21"/>
                <w:highlight w:val="none"/>
              </w:rPr>
              <w:t>、电气安全保护类别：</w:t>
            </w:r>
            <w:r>
              <w:rPr>
                <w:rFonts w:ascii="宋体" w:cs="Arial"/>
                <w:color w:val="auto"/>
                <w:sz w:val="21"/>
                <w:szCs w:val="21"/>
                <w:highlight w:val="none"/>
              </w:rPr>
              <w:t>I</w:t>
            </w:r>
            <w:r>
              <w:rPr>
                <w:rFonts w:hint="eastAsia" w:ascii="宋体" w:cs="Arial"/>
                <w:color w:val="auto"/>
                <w:sz w:val="21"/>
                <w:szCs w:val="21"/>
                <w:highlight w:val="none"/>
              </w:rPr>
              <w:t>类</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17</w:t>
            </w:r>
            <w:r>
              <w:rPr>
                <w:rFonts w:hint="eastAsia" w:ascii="宋体" w:cs="Arial"/>
                <w:color w:val="auto"/>
                <w:sz w:val="21"/>
                <w:szCs w:val="21"/>
                <w:highlight w:val="none"/>
              </w:rPr>
              <w:t>、电气安全保护级别：</w:t>
            </w:r>
            <w:r>
              <w:rPr>
                <w:rFonts w:ascii="宋体" w:cs="Arial"/>
                <w:color w:val="auto"/>
                <w:sz w:val="21"/>
                <w:szCs w:val="21"/>
                <w:highlight w:val="none"/>
              </w:rPr>
              <w:t>BF</w:t>
            </w:r>
            <w:r>
              <w:rPr>
                <w:rFonts w:hint="eastAsia" w:ascii="宋体" w:cs="Arial"/>
                <w:color w:val="auto"/>
                <w:sz w:val="21"/>
                <w:szCs w:val="21"/>
                <w:highlight w:val="none"/>
              </w:rPr>
              <w:t>型，防除颤保护</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18</w:t>
            </w:r>
            <w:r>
              <w:rPr>
                <w:rFonts w:hint="eastAsia" w:ascii="宋体" w:cs="Arial"/>
                <w:color w:val="auto"/>
                <w:sz w:val="21"/>
                <w:szCs w:val="21"/>
                <w:highlight w:val="none"/>
              </w:rPr>
              <w:t>、防潮保护级别：</w:t>
            </w:r>
            <w:r>
              <w:rPr>
                <w:rFonts w:ascii="宋体" w:cs="Arial"/>
                <w:color w:val="auto"/>
                <w:sz w:val="21"/>
                <w:szCs w:val="21"/>
                <w:highlight w:val="none"/>
              </w:rPr>
              <w:t>IPX2</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19</w:t>
            </w:r>
            <w:r>
              <w:rPr>
                <w:rFonts w:hint="eastAsia" w:ascii="宋体" w:cs="Arial"/>
                <w:color w:val="auto"/>
                <w:sz w:val="21"/>
                <w:szCs w:val="21"/>
                <w:highlight w:val="none"/>
              </w:rPr>
              <w:t>、工作方式：连续运行</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20</w:t>
            </w:r>
            <w:r>
              <w:rPr>
                <w:rFonts w:hint="eastAsia" w:ascii="宋体" w:cs="Arial"/>
                <w:color w:val="auto"/>
                <w:sz w:val="21"/>
                <w:szCs w:val="21"/>
                <w:highlight w:val="none"/>
              </w:rPr>
              <w:t>、电源：</w:t>
            </w:r>
            <w:r>
              <w:rPr>
                <w:rFonts w:ascii="宋体" w:cs="Arial"/>
                <w:color w:val="auto"/>
                <w:sz w:val="21"/>
                <w:szCs w:val="21"/>
                <w:highlight w:val="none"/>
              </w:rPr>
              <w:t>a.c.100-240V/50-60Hz</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21</w:t>
            </w:r>
            <w:r>
              <w:rPr>
                <w:rFonts w:hint="eastAsia" w:ascii="宋体" w:cs="Arial"/>
                <w:color w:val="auto"/>
                <w:sz w:val="21"/>
                <w:szCs w:val="21"/>
                <w:highlight w:val="none"/>
              </w:rPr>
              <w:t>、输入功率：≤</w:t>
            </w:r>
            <w:r>
              <w:rPr>
                <w:rFonts w:ascii="宋体" w:cs="Arial"/>
                <w:color w:val="auto"/>
                <w:sz w:val="21"/>
                <w:szCs w:val="21"/>
                <w:highlight w:val="none"/>
              </w:rPr>
              <w:t>120VA</w:t>
            </w:r>
            <w:r>
              <w:rPr>
                <w:rFonts w:hint="eastAsia" w:ascii="宋体" w:cs="Arial"/>
                <w:color w:val="auto"/>
                <w:sz w:val="21"/>
                <w:szCs w:val="21"/>
                <w:highlight w:val="none"/>
              </w:rPr>
              <w:t>（伏安）</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22</w:t>
            </w:r>
            <w:r>
              <w:rPr>
                <w:rFonts w:hint="eastAsia" w:ascii="宋体" w:cs="Arial"/>
                <w:color w:val="auto"/>
                <w:sz w:val="21"/>
                <w:szCs w:val="21"/>
                <w:highlight w:val="none"/>
              </w:rPr>
              <w:t>、重量：≤</w:t>
            </w:r>
            <w:r>
              <w:rPr>
                <w:rFonts w:ascii="宋体" w:cs="Arial"/>
                <w:color w:val="auto"/>
                <w:sz w:val="21"/>
                <w:szCs w:val="21"/>
                <w:highlight w:val="none"/>
              </w:rPr>
              <w:t>1.2kg</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二、配置要求：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、加温器主机</w:t>
            </w:r>
            <w:r>
              <w:rPr>
                <w:rFonts w:ascii="宋体" w:cs="Arial"/>
                <w:color w:val="auto"/>
                <w:sz w:val="21"/>
                <w:szCs w:val="21"/>
                <w:highlight w:val="none"/>
              </w:rPr>
              <w:t xml:space="preserve">                   1</w:t>
            </w:r>
            <w:r>
              <w:rPr>
                <w:rFonts w:hint="eastAsia" w:ascii="宋体" w:cs="Arial"/>
                <w:color w:val="auto"/>
                <w:sz w:val="21"/>
                <w:szCs w:val="21"/>
                <w:highlight w:val="none"/>
              </w:rPr>
              <w:t>台</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、插拔式加热管</w:t>
            </w:r>
            <w:r>
              <w:rPr>
                <w:rFonts w:ascii="宋体" w:cs="Arial"/>
                <w:color w:val="auto"/>
                <w:sz w:val="21"/>
                <w:szCs w:val="21"/>
                <w:highlight w:val="none"/>
              </w:rPr>
              <w:t xml:space="preserve">                 1</w:t>
            </w:r>
            <w:r>
              <w:rPr>
                <w:rFonts w:hint="eastAsia" w:ascii="宋体" w:cs="Arial"/>
                <w:color w:val="auto"/>
                <w:sz w:val="21"/>
                <w:szCs w:val="21"/>
                <w:highlight w:val="none"/>
              </w:rPr>
              <w:t>条</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、加热管夹子</w:t>
            </w:r>
            <w:r>
              <w:rPr>
                <w:rFonts w:ascii="宋体" w:cs="Arial"/>
                <w:color w:val="auto"/>
                <w:sz w:val="21"/>
                <w:szCs w:val="21"/>
                <w:highlight w:val="none"/>
              </w:rPr>
              <w:t xml:space="preserve">                   1</w:t>
            </w:r>
            <w:r>
              <w:rPr>
                <w:rFonts w:hint="eastAsia" w:ascii="宋体" w:cs="Arial"/>
                <w:color w:val="auto"/>
                <w:sz w:val="21"/>
                <w:szCs w:val="21"/>
                <w:highlight w:val="none"/>
              </w:rPr>
              <w:t>套</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、操作指南</w:t>
            </w:r>
            <w:r>
              <w:rPr>
                <w:rFonts w:ascii="宋体" w:cs="Arial"/>
                <w:color w:val="auto"/>
                <w:sz w:val="21"/>
                <w:szCs w:val="21"/>
                <w:highlight w:val="none"/>
              </w:rPr>
              <w:t xml:space="preserve">                     1</w:t>
            </w:r>
            <w:r>
              <w:rPr>
                <w:rFonts w:hint="eastAsia" w:ascii="宋体" w:cs="Arial"/>
                <w:color w:val="auto"/>
                <w:sz w:val="21"/>
                <w:szCs w:val="21"/>
                <w:highlight w:val="none"/>
              </w:rPr>
              <w:t>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、合格证</w:t>
            </w:r>
            <w:r>
              <w:rPr>
                <w:rFonts w:ascii="宋体" w:cs="Arial"/>
                <w:color w:val="auto"/>
                <w:sz w:val="21"/>
                <w:szCs w:val="21"/>
                <w:highlight w:val="none"/>
              </w:rPr>
              <w:t xml:space="preserve">                       1</w:t>
            </w:r>
            <w:r>
              <w:rPr>
                <w:rFonts w:hint="eastAsia" w:ascii="宋体" w:cs="Arial"/>
                <w:color w:val="auto"/>
                <w:sz w:val="21"/>
                <w:szCs w:val="21"/>
                <w:highlight w:val="none"/>
              </w:rPr>
              <w:t>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、保修卡</w:t>
            </w:r>
            <w:r>
              <w:rPr>
                <w:rFonts w:ascii="宋体" w:cs="Arial"/>
                <w:color w:val="auto"/>
                <w:sz w:val="21"/>
                <w:szCs w:val="21"/>
                <w:highlight w:val="none"/>
              </w:rPr>
              <w:t xml:space="preserve">                       1</w:t>
            </w:r>
            <w:r>
              <w:rPr>
                <w:rFonts w:hint="eastAsia" w:ascii="宋体" w:cs="Arial"/>
                <w:color w:val="auto"/>
                <w:sz w:val="21"/>
                <w:szCs w:val="21"/>
                <w:highlight w:val="none"/>
              </w:rPr>
              <w:t>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、使用说明书</w:t>
            </w:r>
            <w:r>
              <w:rPr>
                <w:rFonts w:ascii="宋体" w:cs="Arial"/>
                <w:color w:val="auto"/>
                <w:sz w:val="21"/>
                <w:szCs w:val="21"/>
                <w:highlight w:val="none"/>
              </w:rPr>
              <w:t xml:space="preserve">                   1</w:t>
            </w:r>
            <w:r>
              <w:rPr>
                <w:rFonts w:hint="eastAsia" w:ascii="宋体" w:cs="Arial"/>
                <w:color w:val="auto"/>
                <w:sz w:val="21"/>
                <w:szCs w:val="21"/>
                <w:highlight w:val="none"/>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4</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营养注射泵</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台</w:t>
            </w:r>
          </w:p>
        </w:tc>
        <w:tc>
          <w:tcPr>
            <w:tcW w:w="7188" w:type="dxa"/>
          </w:tcPr>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一、本产品主要由主机、电源适配器和</w:t>
            </w:r>
            <w:r>
              <w:rPr>
                <w:rFonts w:ascii="宋体" w:cs="Arial"/>
                <w:b/>
                <w:bCs/>
                <w:color w:val="auto"/>
                <w:sz w:val="21"/>
                <w:szCs w:val="21"/>
                <w:highlight w:val="none"/>
              </w:rPr>
              <w:t>1</w:t>
            </w:r>
            <w:r>
              <w:rPr>
                <w:rFonts w:hint="eastAsia" w:ascii="宋体" w:cs="Arial"/>
                <w:b/>
                <w:bCs/>
                <w:color w:val="auto"/>
                <w:sz w:val="21"/>
                <w:szCs w:val="21"/>
                <w:highlight w:val="none"/>
              </w:rPr>
              <w:t>个加温器组成。</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二、主要性能：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、显示屏具有以下只能图标提神功能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启动定时功能时，显示铃铛图标</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加温器与营养泵连接后，显示温度设置的数值</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1.3</w:t>
            </w:r>
            <w:r>
              <w:rPr>
                <w:rFonts w:hint="eastAsia" w:ascii="宋体" w:cs="Arial"/>
                <w:color w:val="auto"/>
                <w:sz w:val="21"/>
                <w:szCs w:val="21"/>
                <w:highlight w:val="none"/>
              </w:rPr>
              <w:t>当供电方式为网电源时，显示电线接头图标；当以蓄电池供电时，显示电池电量图标</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w:t>
            </w:r>
            <w:r>
              <w:rPr>
                <w:rFonts w:hint="eastAsia" w:ascii="宋体" w:cs="Arial"/>
                <w:color w:val="auto"/>
                <w:sz w:val="21"/>
                <w:szCs w:val="21"/>
                <w:highlight w:val="none"/>
              </w:rPr>
              <w:t>正常运转输液时，显示水滴图标和报警阴凉图标</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、磁性识别系统启动功能：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2.1</w:t>
            </w:r>
            <w:r>
              <w:rPr>
                <w:rFonts w:hint="eastAsia" w:ascii="宋体" w:cs="Arial"/>
                <w:color w:val="auto"/>
                <w:sz w:val="21"/>
                <w:szCs w:val="21"/>
                <w:highlight w:val="none"/>
              </w:rPr>
              <w:t>只有与佰通系列一次性肠内营养供应管路（袋式泵管、针式泵管）配套使用时方能启动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、输液速度设定和显示功能：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3.1</w:t>
            </w:r>
            <w:r>
              <w:rPr>
                <w:rFonts w:hint="eastAsia" w:ascii="宋体" w:cs="Arial"/>
                <w:color w:val="auto"/>
                <w:sz w:val="21"/>
                <w:szCs w:val="21"/>
                <w:highlight w:val="none"/>
              </w:rPr>
              <w:t>设定范围：</w:t>
            </w:r>
            <w:r>
              <w:rPr>
                <w:rFonts w:ascii="宋体" w:cs="Arial"/>
                <w:color w:val="auto"/>
                <w:sz w:val="21"/>
                <w:szCs w:val="21"/>
                <w:highlight w:val="none"/>
              </w:rPr>
              <w:t>0~399ml/h</w:t>
            </w:r>
            <w:r>
              <w:rPr>
                <w:rFonts w:hint="eastAsia" w:ascii="宋体" w:cs="Arial"/>
                <w:color w:val="auto"/>
                <w:sz w:val="21"/>
                <w:szCs w:val="21"/>
                <w:highlight w:val="none"/>
              </w:rPr>
              <w:t>（步进</w:t>
            </w:r>
            <w:r>
              <w:rPr>
                <w:rFonts w:ascii="宋体" w:cs="Arial"/>
                <w:color w:val="auto"/>
                <w:sz w:val="21"/>
                <w:szCs w:val="21"/>
                <w:highlight w:val="none"/>
              </w:rPr>
              <w:t>1ml/h</w:t>
            </w:r>
            <w:r>
              <w:rPr>
                <w:rFonts w:hint="eastAsia" w:ascii="宋体" w:cs="Arial"/>
                <w:color w:val="auto"/>
                <w:sz w:val="21"/>
                <w:szCs w:val="21"/>
                <w:highlight w:val="none"/>
              </w:rPr>
              <w:t>），误差不超过±</w:t>
            </w:r>
            <w:r>
              <w:rPr>
                <w:rFonts w:ascii="宋体" w:cs="Arial"/>
                <w:color w:val="auto"/>
                <w:sz w:val="21"/>
                <w:szCs w:val="21"/>
                <w:highlight w:val="none"/>
              </w:rPr>
              <w:t>10%</w:t>
            </w:r>
            <w:r>
              <w:rPr>
                <w:rFonts w:hint="eastAsia" w:ascii="宋体" w:cs="Arial"/>
                <w:color w:val="auto"/>
                <w:sz w:val="21"/>
                <w:szCs w:val="21"/>
                <w:highlight w:val="none"/>
              </w:rPr>
              <w:t>，可显示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、输液量设定和显示功能：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4.1</w:t>
            </w:r>
            <w:r>
              <w:rPr>
                <w:rFonts w:hint="eastAsia" w:ascii="宋体" w:cs="Arial"/>
                <w:color w:val="auto"/>
                <w:sz w:val="21"/>
                <w:szCs w:val="21"/>
                <w:highlight w:val="none"/>
              </w:rPr>
              <w:t>设定范围：</w:t>
            </w:r>
            <w:r>
              <w:rPr>
                <w:rFonts w:ascii="宋体" w:cs="Arial"/>
                <w:color w:val="auto"/>
                <w:sz w:val="21"/>
                <w:szCs w:val="21"/>
                <w:highlight w:val="none"/>
              </w:rPr>
              <w:t>0~2999ml</w:t>
            </w:r>
            <w:r>
              <w:rPr>
                <w:rFonts w:hint="eastAsia" w:ascii="宋体" w:cs="Arial"/>
                <w:color w:val="auto"/>
                <w:sz w:val="21"/>
                <w:szCs w:val="21"/>
                <w:highlight w:val="none"/>
              </w:rPr>
              <w:t>（步进</w:t>
            </w:r>
            <w:r>
              <w:rPr>
                <w:rFonts w:ascii="宋体" w:cs="Arial"/>
                <w:color w:val="auto"/>
                <w:sz w:val="21"/>
                <w:szCs w:val="21"/>
                <w:highlight w:val="none"/>
              </w:rPr>
              <w:t>1ml</w:t>
            </w:r>
            <w:r>
              <w:rPr>
                <w:rFonts w:hint="eastAsia" w:ascii="宋体" w:cs="Arial"/>
                <w:color w:val="auto"/>
                <w:sz w:val="21"/>
                <w:szCs w:val="21"/>
                <w:highlight w:val="none"/>
              </w:rPr>
              <w:t>），误差应不超过±</w:t>
            </w:r>
            <w:r>
              <w:rPr>
                <w:rFonts w:ascii="宋体" w:cs="Arial"/>
                <w:color w:val="auto"/>
                <w:sz w:val="21"/>
                <w:szCs w:val="21"/>
                <w:highlight w:val="none"/>
              </w:rPr>
              <w:t>10%</w:t>
            </w:r>
            <w:r>
              <w:rPr>
                <w:rFonts w:hint="eastAsia" w:ascii="宋体" w:cs="Arial"/>
                <w:color w:val="auto"/>
                <w:sz w:val="21"/>
                <w:szCs w:val="21"/>
                <w:highlight w:val="none"/>
              </w:rPr>
              <w:t>，可显示</w:t>
            </w:r>
          </w:p>
          <w:p>
            <w:pPr>
              <w:pStyle w:val="51"/>
              <w:numPr>
                <w:ilvl w:val="0"/>
                <w:numId w:val="2"/>
              </w:numPr>
              <w:adjustRightInd w:val="0"/>
              <w:spacing w:line="360" w:lineRule="exact"/>
              <w:ind w:firstLine="0" w:firstLineChars="0"/>
              <w:jc w:val="left"/>
              <w:rPr>
                <w:rFonts w:ascii="宋体" w:cs="Arial"/>
                <w:color w:val="auto"/>
                <w:sz w:val="21"/>
                <w:szCs w:val="21"/>
                <w:highlight w:val="none"/>
              </w:rPr>
            </w:pPr>
            <w:r>
              <w:rPr>
                <w:rFonts w:hint="eastAsia" w:ascii="宋体"/>
                <w:color w:val="auto"/>
                <w:sz w:val="21"/>
                <w:szCs w:val="21"/>
                <w:highlight w:val="none"/>
              </w:rPr>
              <w:t>输液量累积显示功能：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5.1</w:t>
            </w:r>
            <w:r>
              <w:rPr>
                <w:rFonts w:hint="eastAsia" w:ascii="宋体" w:cs="Arial"/>
                <w:color w:val="auto"/>
                <w:sz w:val="21"/>
                <w:szCs w:val="21"/>
                <w:highlight w:val="none"/>
              </w:rPr>
              <w:t>总量为</w:t>
            </w:r>
            <w:r>
              <w:rPr>
                <w:rFonts w:ascii="宋体" w:cs="Arial"/>
                <w:color w:val="auto"/>
                <w:sz w:val="21"/>
                <w:szCs w:val="21"/>
                <w:highlight w:val="none"/>
              </w:rPr>
              <w:t>1~9999ml</w:t>
            </w:r>
            <w:r>
              <w:rPr>
                <w:rFonts w:hint="eastAsia" w:ascii="宋体" w:cs="Arial"/>
                <w:color w:val="auto"/>
                <w:sz w:val="21"/>
                <w:szCs w:val="21"/>
                <w:highlight w:val="none"/>
              </w:rPr>
              <w:t>（显示最小单位</w:t>
            </w:r>
            <w:r>
              <w:rPr>
                <w:rFonts w:ascii="宋体" w:cs="Arial"/>
                <w:color w:val="auto"/>
                <w:sz w:val="21"/>
                <w:szCs w:val="21"/>
                <w:highlight w:val="none"/>
              </w:rPr>
              <w:t>1ml</w:t>
            </w:r>
            <w:r>
              <w:rPr>
                <w:rFonts w:hint="eastAsia" w:ascii="宋体" w:cs="Arial"/>
                <w:color w:val="auto"/>
                <w:sz w:val="21"/>
                <w:szCs w:val="21"/>
                <w:highlight w:val="none"/>
              </w:rPr>
              <w:t>），输液量累积量误差应不超过±</w:t>
            </w:r>
            <w:r>
              <w:rPr>
                <w:rFonts w:ascii="宋体" w:cs="Arial"/>
                <w:color w:val="auto"/>
                <w:sz w:val="21"/>
                <w:szCs w:val="21"/>
                <w:highlight w:val="none"/>
              </w:rPr>
              <w:t>10</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、加温器温度设置和显示功能：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6.1</w:t>
            </w:r>
            <w:r>
              <w:rPr>
                <w:rFonts w:hint="eastAsia" w:ascii="宋体" w:cs="Arial"/>
                <w:color w:val="auto"/>
                <w:sz w:val="21"/>
                <w:szCs w:val="21"/>
                <w:highlight w:val="none"/>
              </w:rPr>
              <w:t>设置范围：</w:t>
            </w:r>
            <w:r>
              <w:rPr>
                <w:rFonts w:ascii="宋体" w:cs="Arial"/>
                <w:color w:val="auto"/>
                <w:sz w:val="21"/>
                <w:szCs w:val="21"/>
                <w:highlight w:val="none"/>
              </w:rPr>
              <w:t>35</w:t>
            </w:r>
            <w:r>
              <w:rPr>
                <w:rFonts w:hint="eastAsia" w:ascii="宋体" w:cs="Arial"/>
                <w:color w:val="auto"/>
                <w:sz w:val="21"/>
                <w:szCs w:val="21"/>
                <w:highlight w:val="none"/>
              </w:rPr>
              <w:t>°</w:t>
            </w:r>
            <w:r>
              <w:rPr>
                <w:rFonts w:ascii="宋体" w:cs="Arial"/>
                <w:color w:val="auto"/>
                <w:sz w:val="21"/>
                <w:szCs w:val="21"/>
                <w:highlight w:val="none"/>
              </w:rPr>
              <w:t>C~40</w:t>
            </w:r>
            <w:r>
              <w:rPr>
                <w:rFonts w:hint="eastAsia" w:ascii="宋体" w:cs="Arial"/>
                <w:color w:val="auto"/>
                <w:sz w:val="21"/>
                <w:szCs w:val="21"/>
                <w:highlight w:val="none"/>
              </w:rPr>
              <w:t>°</w:t>
            </w:r>
            <w:r>
              <w:rPr>
                <w:rFonts w:ascii="宋体" w:cs="Arial"/>
                <w:color w:val="auto"/>
                <w:sz w:val="21"/>
                <w:szCs w:val="21"/>
                <w:highlight w:val="none"/>
              </w:rPr>
              <w:t>C</w:t>
            </w:r>
            <w:r>
              <w:rPr>
                <w:rFonts w:hint="eastAsia" w:ascii="宋体" w:cs="Arial"/>
                <w:color w:val="auto"/>
                <w:sz w:val="21"/>
                <w:szCs w:val="21"/>
                <w:highlight w:val="none"/>
              </w:rPr>
              <w:t>（步进</w:t>
            </w:r>
            <w:r>
              <w:rPr>
                <w:rFonts w:ascii="宋体" w:cs="Arial"/>
                <w:color w:val="auto"/>
                <w:sz w:val="21"/>
                <w:szCs w:val="21"/>
                <w:highlight w:val="none"/>
              </w:rPr>
              <w:t>1</w:t>
            </w:r>
            <w:r>
              <w:rPr>
                <w:rFonts w:hint="eastAsia" w:ascii="宋体" w:cs="Arial"/>
                <w:color w:val="auto"/>
                <w:sz w:val="21"/>
                <w:szCs w:val="21"/>
                <w:highlight w:val="none"/>
              </w:rPr>
              <w:t>°</w:t>
            </w:r>
            <w:r>
              <w:rPr>
                <w:rFonts w:ascii="宋体" w:cs="Arial"/>
                <w:color w:val="auto"/>
                <w:sz w:val="21"/>
                <w:szCs w:val="21"/>
                <w:highlight w:val="none"/>
              </w:rPr>
              <w:t>C</w:t>
            </w:r>
            <w:r>
              <w:rPr>
                <w:rFonts w:hint="eastAsia" w:ascii="宋体" w:cs="Arial"/>
                <w:color w:val="auto"/>
                <w:sz w:val="21"/>
                <w:szCs w:val="21"/>
                <w:highlight w:val="none"/>
              </w:rPr>
              <w:t>），误差为±</w:t>
            </w:r>
            <w:r>
              <w:rPr>
                <w:rFonts w:ascii="宋体" w:cs="Arial"/>
                <w:color w:val="auto"/>
                <w:sz w:val="21"/>
                <w:szCs w:val="21"/>
                <w:highlight w:val="none"/>
              </w:rPr>
              <w:t>3</w:t>
            </w:r>
            <w:r>
              <w:rPr>
                <w:rFonts w:hint="eastAsia" w:ascii="宋体" w:cs="Arial"/>
                <w:color w:val="auto"/>
                <w:sz w:val="21"/>
                <w:szCs w:val="21"/>
                <w:highlight w:val="none"/>
              </w:rPr>
              <w:t>°</w:t>
            </w:r>
            <w:r>
              <w:rPr>
                <w:rFonts w:ascii="宋体" w:cs="Arial"/>
                <w:color w:val="auto"/>
                <w:sz w:val="21"/>
                <w:szCs w:val="21"/>
                <w:highlight w:val="none"/>
              </w:rPr>
              <w:t>C</w:t>
            </w:r>
            <w:r>
              <w:rPr>
                <w:rFonts w:hint="eastAsia" w:ascii="宋体" w:cs="Arial"/>
                <w:color w:val="auto"/>
                <w:sz w:val="21"/>
                <w:szCs w:val="21"/>
                <w:highlight w:val="none"/>
              </w:rPr>
              <w:t>，设定温度可显示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、时钟功能：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7.1</w:t>
            </w:r>
            <w:r>
              <w:rPr>
                <w:rFonts w:hint="eastAsia" w:ascii="宋体" w:cs="Arial"/>
                <w:color w:val="auto"/>
                <w:sz w:val="21"/>
                <w:szCs w:val="21"/>
                <w:highlight w:val="none"/>
              </w:rPr>
              <w:t>内置</w:t>
            </w:r>
            <w:r>
              <w:rPr>
                <w:rFonts w:ascii="宋体" w:cs="Arial"/>
                <w:color w:val="auto"/>
                <w:sz w:val="21"/>
                <w:szCs w:val="21"/>
                <w:highlight w:val="none"/>
              </w:rPr>
              <w:t>24</w:t>
            </w:r>
            <w:r>
              <w:rPr>
                <w:rFonts w:hint="eastAsia" w:ascii="宋体" w:cs="Arial"/>
                <w:color w:val="auto"/>
                <w:sz w:val="21"/>
                <w:szCs w:val="21"/>
                <w:highlight w:val="none"/>
              </w:rPr>
              <w:t>小时时间设置，可设置和显示具体时间</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、报警音量设置和显示功能：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8.1</w:t>
            </w:r>
            <w:r>
              <w:rPr>
                <w:rFonts w:hint="eastAsia" w:ascii="宋体" w:cs="Arial"/>
                <w:color w:val="auto"/>
                <w:sz w:val="21"/>
                <w:szCs w:val="21"/>
                <w:highlight w:val="none"/>
              </w:rPr>
              <w:t>设置范围低、中、高三档，设定音量可显示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、定时提醒功能：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9.1</w:t>
            </w:r>
            <w:r>
              <w:rPr>
                <w:rFonts w:hint="eastAsia" w:ascii="宋体" w:cs="Arial"/>
                <w:color w:val="auto"/>
                <w:sz w:val="21"/>
                <w:szCs w:val="21"/>
                <w:highlight w:val="none"/>
              </w:rPr>
              <w:t>定时设置范围：</w:t>
            </w:r>
            <w:r>
              <w:rPr>
                <w:rFonts w:ascii="宋体" w:cs="Arial"/>
                <w:color w:val="auto"/>
                <w:sz w:val="21"/>
                <w:szCs w:val="21"/>
                <w:highlight w:val="none"/>
              </w:rPr>
              <w:t>0.5h~23.5h</w:t>
            </w:r>
            <w:r>
              <w:rPr>
                <w:rFonts w:hint="eastAsia" w:ascii="宋体" w:cs="Arial"/>
                <w:color w:val="auto"/>
                <w:sz w:val="21"/>
                <w:szCs w:val="21"/>
                <w:highlight w:val="none"/>
              </w:rPr>
              <w:t>（最小调节量</w:t>
            </w:r>
            <w:r>
              <w:rPr>
                <w:rFonts w:ascii="宋体" w:cs="Arial"/>
                <w:color w:val="auto"/>
                <w:sz w:val="21"/>
                <w:szCs w:val="21"/>
                <w:highlight w:val="none"/>
              </w:rPr>
              <w:t>0.5h</w:t>
            </w:r>
            <w:r>
              <w:rPr>
                <w:rFonts w:hint="eastAsia" w:ascii="宋体" w:cs="Arial"/>
                <w:color w:val="auto"/>
                <w:sz w:val="21"/>
                <w:szCs w:val="21"/>
                <w:highlight w:val="none"/>
              </w:rPr>
              <w:t>），误差（±</w:t>
            </w:r>
            <w:r>
              <w:rPr>
                <w:rFonts w:ascii="宋体" w:cs="Arial"/>
                <w:color w:val="auto"/>
                <w:sz w:val="21"/>
                <w:szCs w:val="21"/>
                <w:highlight w:val="none"/>
              </w:rPr>
              <w:t>3%</w:t>
            </w:r>
            <w:r>
              <w:rPr>
                <w:rFonts w:hint="eastAsia" w:ascii="宋体" w:cs="Arial"/>
                <w:color w:val="auto"/>
                <w:sz w:val="21"/>
                <w:szCs w:val="21"/>
                <w:highlight w:val="none"/>
              </w:rPr>
              <w:t>），当达到设定时长时，会发出“滴”的一声，同时当前界面出现铃铛图标闪动，持续</w:t>
            </w:r>
            <w:r>
              <w:rPr>
                <w:rFonts w:ascii="宋体" w:cs="Arial"/>
                <w:color w:val="auto"/>
                <w:sz w:val="21"/>
                <w:szCs w:val="21"/>
                <w:highlight w:val="none"/>
              </w:rPr>
              <w:t>15S</w:t>
            </w:r>
            <w:r>
              <w:rPr>
                <w:rFonts w:hint="eastAsia" w:ascii="宋体" w:cs="Arial"/>
                <w:color w:val="auto"/>
                <w:sz w:val="21"/>
                <w:szCs w:val="21"/>
                <w:highlight w:val="none"/>
              </w:rPr>
              <w:t>后消失</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、记忆功能：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10.1</w:t>
            </w:r>
            <w:r>
              <w:rPr>
                <w:rFonts w:hint="eastAsia" w:ascii="宋体" w:cs="Arial"/>
                <w:color w:val="auto"/>
                <w:sz w:val="21"/>
                <w:szCs w:val="21"/>
                <w:highlight w:val="none"/>
              </w:rPr>
              <w:t>关机后，对于最后一次设置的流速、任务、温度和实际的输液累计量具有永久记忆功能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10.2</w:t>
            </w:r>
            <w:r>
              <w:rPr>
                <w:rFonts w:hint="eastAsia" w:ascii="宋体" w:cs="Arial"/>
                <w:color w:val="auto"/>
                <w:sz w:val="21"/>
                <w:szCs w:val="21"/>
                <w:highlight w:val="none"/>
              </w:rPr>
              <w:t>具有</w:t>
            </w:r>
            <w:r>
              <w:rPr>
                <w:rFonts w:ascii="宋体" w:cs="Arial"/>
                <w:color w:val="auto"/>
                <w:sz w:val="21"/>
                <w:szCs w:val="21"/>
                <w:highlight w:val="none"/>
              </w:rPr>
              <w:t>24</w:t>
            </w:r>
            <w:r>
              <w:rPr>
                <w:rFonts w:hint="eastAsia" w:ascii="宋体" w:cs="Arial"/>
                <w:color w:val="auto"/>
                <w:sz w:val="21"/>
                <w:szCs w:val="21"/>
                <w:highlight w:val="none"/>
              </w:rPr>
              <w:t>小时历史记忆功能，可通过操作界面查询每小时的流速、任务、温度和输液累计量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、预灌注功能：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11.1</w:t>
            </w:r>
            <w:r>
              <w:rPr>
                <w:rFonts w:hint="eastAsia" w:ascii="宋体" w:cs="Arial"/>
                <w:color w:val="auto"/>
                <w:sz w:val="21"/>
                <w:szCs w:val="21"/>
                <w:highlight w:val="none"/>
              </w:rPr>
              <w:t>自动预灌注：可通过自动预灌注模式在</w:t>
            </w:r>
            <w:r>
              <w:rPr>
                <w:rFonts w:ascii="宋体" w:cs="Arial"/>
                <w:color w:val="auto"/>
                <w:sz w:val="21"/>
                <w:szCs w:val="21"/>
                <w:highlight w:val="none"/>
              </w:rPr>
              <w:t>60~90</w:t>
            </w:r>
            <w:r>
              <w:rPr>
                <w:rFonts w:hint="eastAsia" w:ascii="宋体" w:cs="Arial"/>
                <w:color w:val="auto"/>
                <w:sz w:val="21"/>
                <w:szCs w:val="21"/>
                <w:highlight w:val="none"/>
              </w:rPr>
              <w:t>秒内使营养液充满整个管路</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11.2</w:t>
            </w:r>
            <w:r>
              <w:rPr>
                <w:rFonts w:hint="eastAsia" w:ascii="宋体" w:cs="Arial"/>
                <w:color w:val="auto"/>
                <w:sz w:val="21"/>
                <w:szCs w:val="21"/>
                <w:highlight w:val="none"/>
              </w:rPr>
              <w:t>手动预灌注：当按住手动预灌注模式按键时，营养液快速输送，松开按键时，输送停止</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、语言选择功能：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12.1</w:t>
            </w:r>
            <w:r>
              <w:rPr>
                <w:rFonts w:hint="eastAsia" w:ascii="宋体" w:cs="Arial"/>
                <w:color w:val="auto"/>
                <w:sz w:val="21"/>
                <w:szCs w:val="21"/>
                <w:highlight w:val="none"/>
              </w:rPr>
              <w:t>显示界面可选择中英文两种语言</w:t>
            </w:r>
          </w:p>
          <w:p>
            <w:pPr>
              <w:pStyle w:val="51"/>
              <w:numPr>
                <w:ilvl w:val="0"/>
                <w:numId w:val="3"/>
              </w:numPr>
              <w:adjustRightInd w:val="0"/>
              <w:spacing w:line="360" w:lineRule="exact"/>
              <w:ind w:firstLine="0" w:firstLineChars="0"/>
              <w:jc w:val="left"/>
              <w:rPr>
                <w:rFonts w:ascii="宋体" w:cs="Arial"/>
                <w:color w:val="auto"/>
                <w:sz w:val="21"/>
                <w:szCs w:val="21"/>
                <w:highlight w:val="none"/>
              </w:rPr>
            </w:pPr>
            <w:r>
              <w:rPr>
                <w:rFonts w:hint="eastAsia" w:ascii="宋体"/>
                <w:color w:val="auto"/>
                <w:sz w:val="21"/>
                <w:szCs w:val="21"/>
                <w:highlight w:val="none"/>
              </w:rPr>
              <w:t>清楚总量功能：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13.1</w:t>
            </w:r>
            <w:r>
              <w:rPr>
                <w:rFonts w:hint="eastAsia" w:ascii="宋体" w:cs="Arial"/>
                <w:color w:val="auto"/>
                <w:sz w:val="21"/>
                <w:szCs w:val="21"/>
                <w:highlight w:val="none"/>
              </w:rPr>
              <w:t>当累计输液量大于等于输液任务值时，可按键清楚累计输液量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w:t>
            </w:r>
            <w:r>
              <w:rPr>
                <w:rFonts w:hint="eastAsia" w:ascii="宋体" w:cs="Arial"/>
                <w:color w:val="auto"/>
                <w:sz w:val="21"/>
                <w:szCs w:val="21"/>
                <w:highlight w:val="none"/>
              </w:rPr>
              <w:t>、报警功能：</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14.1</w:t>
            </w:r>
            <w:r>
              <w:rPr>
                <w:rFonts w:hint="eastAsia" w:ascii="宋体" w:cs="Arial"/>
                <w:color w:val="auto"/>
                <w:sz w:val="21"/>
                <w:szCs w:val="21"/>
                <w:highlight w:val="none"/>
              </w:rPr>
              <w:t>空管或堵管报警：输液过程中，如果发生管理堵塞或者泵管中没有液体时会发出声音及文字显示警报，此时营养泵停止运行</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14.2</w:t>
            </w:r>
            <w:r>
              <w:rPr>
                <w:rFonts w:hint="eastAsia" w:ascii="宋体" w:cs="Arial"/>
                <w:color w:val="auto"/>
                <w:sz w:val="21"/>
                <w:szCs w:val="21"/>
                <w:highlight w:val="none"/>
              </w:rPr>
              <w:t>加温器故障报警：输液过程中，当发生加温器故障时，会发出声音及文字显示警报，此时营养泵停止运行</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14.3</w:t>
            </w:r>
            <w:r>
              <w:rPr>
                <w:rFonts w:hint="eastAsia" w:ascii="宋体" w:cs="Arial"/>
                <w:color w:val="auto"/>
                <w:sz w:val="21"/>
                <w:szCs w:val="21"/>
                <w:highlight w:val="none"/>
              </w:rPr>
              <w:t>转子故障报警：输液过程中，如果发生转轴脱落或转动异常时，会发出声音及文字显示警报，此时营养泵停止运行</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14.4</w:t>
            </w:r>
            <w:r>
              <w:rPr>
                <w:rFonts w:hint="eastAsia" w:ascii="宋体" w:cs="Arial"/>
                <w:color w:val="auto"/>
                <w:sz w:val="21"/>
                <w:szCs w:val="21"/>
                <w:highlight w:val="none"/>
              </w:rPr>
              <w:t>任务完成报警：输液过程中，当输液量累积量等于输液任务值时，会发出声音及文字显示警报，此时营养泵停止运行</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14.5</w:t>
            </w:r>
            <w:r>
              <w:rPr>
                <w:rFonts w:hint="eastAsia" w:ascii="宋体" w:cs="Arial"/>
                <w:color w:val="auto"/>
                <w:sz w:val="21"/>
                <w:szCs w:val="21"/>
                <w:highlight w:val="none"/>
              </w:rPr>
              <w:t>暂停超时报警：在开机界面状态下，距离最后一次按键动作</w:t>
            </w:r>
            <w:r>
              <w:rPr>
                <w:rFonts w:ascii="宋体" w:cs="Arial"/>
                <w:color w:val="auto"/>
                <w:sz w:val="21"/>
                <w:szCs w:val="21"/>
                <w:highlight w:val="none"/>
              </w:rPr>
              <w:t>15</w:t>
            </w:r>
            <w:r>
              <w:rPr>
                <w:rFonts w:hint="eastAsia" w:ascii="宋体" w:cs="Arial"/>
                <w:color w:val="auto"/>
                <w:sz w:val="21"/>
                <w:szCs w:val="21"/>
                <w:highlight w:val="none"/>
              </w:rPr>
              <w:t>分钟以上时，会发出声音及文字显示警报</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14.6</w:t>
            </w:r>
            <w:r>
              <w:rPr>
                <w:rFonts w:hint="eastAsia" w:ascii="宋体" w:cs="Arial"/>
                <w:color w:val="auto"/>
                <w:sz w:val="21"/>
                <w:szCs w:val="21"/>
                <w:highlight w:val="none"/>
              </w:rPr>
              <w:t>电池低电量报警：当蓄电池电压降低至</w:t>
            </w:r>
            <w:r>
              <w:rPr>
                <w:rFonts w:ascii="宋体" w:cs="Arial"/>
                <w:color w:val="auto"/>
                <w:sz w:val="21"/>
                <w:szCs w:val="21"/>
                <w:highlight w:val="none"/>
              </w:rPr>
              <w:t>7.0V</w:t>
            </w:r>
            <w:r>
              <w:rPr>
                <w:rFonts w:hint="eastAsia" w:ascii="宋体" w:cs="Arial"/>
                <w:color w:val="auto"/>
                <w:sz w:val="21"/>
                <w:szCs w:val="21"/>
                <w:highlight w:val="none"/>
              </w:rPr>
              <w:t>±</w:t>
            </w:r>
            <w:r>
              <w:rPr>
                <w:rFonts w:ascii="宋体" w:cs="Arial"/>
                <w:color w:val="auto"/>
                <w:sz w:val="21"/>
                <w:szCs w:val="21"/>
                <w:highlight w:val="none"/>
              </w:rPr>
              <w:t>0.2V</w:t>
            </w:r>
            <w:r>
              <w:rPr>
                <w:rFonts w:hint="eastAsia" w:ascii="宋体" w:cs="Arial"/>
                <w:color w:val="auto"/>
                <w:sz w:val="21"/>
                <w:szCs w:val="21"/>
                <w:highlight w:val="none"/>
              </w:rPr>
              <w:t>，会发出声音及文字显示警报，报警过程不影响营养泵的运行状态</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w:t>
            </w:r>
            <w:r>
              <w:rPr>
                <w:rFonts w:hint="eastAsia" w:ascii="宋体" w:cs="Arial"/>
                <w:color w:val="auto"/>
                <w:sz w:val="21"/>
                <w:szCs w:val="21"/>
                <w:highlight w:val="none"/>
              </w:rPr>
              <w:t>、蓄电池巡航能力：</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15.1</w:t>
            </w:r>
            <w:r>
              <w:rPr>
                <w:rFonts w:hint="eastAsia" w:ascii="宋体" w:cs="Arial"/>
                <w:color w:val="auto"/>
                <w:sz w:val="21"/>
                <w:szCs w:val="21"/>
                <w:highlight w:val="none"/>
              </w:rPr>
              <w:t>蓄电池充满电量后，能保证营养泵在输液速度为</w:t>
            </w:r>
            <w:r>
              <w:rPr>
                <w:rFonts w:ascii="宋体" w:cs="Arial"/>
                <w:color w:val="auto"/>
                <w:sz w:val="21"/>
                <w:szCs w:val="21"/>
                <w:highlight w:val="none"/>
              </w:rPr>
              <w:t>100ml/h</w:t>
            </w:r>
            <w:r>
              <w:rPr>
                <w:rFonts w:hint="eastAsia" w:ascii="宋体" w:cs="Arial"/>
                <w:color w:val="auto"/>
                <w:sz w:val="21"/>
                <w:szCs w:val="21"/>
                <w:highlight w:val="none"/>
              </w:rPr>
              <w:t>的条件下，持续运行</w:t>
            </w:r>
            <w:r>
              <w:rPr>
                <w:rFonts w:ascii="宋体" w:cs="Arial"/>
                <w:color w:val="auto"/>
                <w:sz w:val="21"/>
                <w:szCs w:val="21"/>
                <w:highlight w:val="none"/>
              </w:rPr>
              <w:t>10</w:t>
            </w:r>
            <w:r>
              <w:rPr>
                <w:rFonts w:hint="eastAsia" w:ascii="宋体" w:cs="Arial"/>
                <w:color w:val="auto"/>
                <w:sz w:val="21"/>
                <w:szCs w:val="21"/>
                <w:highlight w:val="none"/>
              </w:rPr>
              <w:t>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5</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输液泵</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10</w:t>
            </w:r>
            <w:r>
              <w:rPr>
                <w:rFonts w:hint="eastAsia" w:ascii="宋体"/>
                <w:color w:val="auto"/>
                <w:szCs w:val="21"/>
                <w:highlight w:val="none"/>
              </w:rPr>
              <w:t>台</w:t>
            </w:r>
          </w:p>
        </w:tc>
        <w:tc>
          <w:tcPr>
            <w:tcW w:w="7188" w:type="dxa"/>
          </w:tcPr>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、速度设定范围：</w:t>
            </w:r>
            <w:r>
              <w:rPr>
                <w:rFonts w:ascii="宋体" w:cs="Arial"/>
                <w:color w:val="auto"/>
                <w:sz w:val="21"/>
                <w:szCs w:val="21"/>
                <w:highlight w:val="none"/>
              </w:rPr>
              <w:t>1ml/h</w:t>
            </w:r>
            <w:r>
              <w:rPr>
                <w:rFonts w:hint="eastAsia" w:ascii="宋体" w:cs="Arial"/>
                <w:color w:val="auto"/>
                <w:sz w:val="21"/>
                <w:szCs w:val="21"/>
                <w:highlight w:val="none"/>
              </w:rPr>
              <w:t>～</w:t>
            </w:r>
            <w:r>
              <w:rPr>
                <w:rFonts w:ascii="宋体" w:cs="Arial"/>
                <w:color w:val="auto"/>
                <w:sz w:val="21"/>
                <w:szCs w:val="21"/>
                <w:highlight w:val="none"/>
              </w:rPr>
              <w:t>1200ml/h(</w:t>
            </w:r>
            <w:r>
              <w:rPr>
                <w:rFonts w:hint="eastAsia" w:ascii="宋体" w:cs="Arial"/>
                <w:color w:val="auto"/>
                <w:sz w:val="21"/>
                <w:szCs w:val="21"/>
                <w:highlight w:val="none"/>
              </w:rPr>
              <w:t>最低每级</w:t>
            </w:r>
            <w:r>
              <w:rPr>
                <w:rFonts w:ascii="宋体" w:cs="Arial"/>
                <w:color w:val="auto"/>
                <w:sz w:val="21"/>
                <w:szCs w:val="21"/>
                <w:highlight w:val="none"/>
              </w:rPr>
              <w:t>1ml/h)</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、流速精度：≤±</w:t>
            </w:r>
            <w:r>
              <w:rPr>
                <w:rFonts w:ascii="宋体" w:cs="Arial"/>
                <w:color w:val="auto"/>
                <w:sz w:val="21"/>
                <w:szCs w:val="21"/>
                <w:highlight w:val="none"/>
              </w:rPr>
              <w:t>5%</w:t>
            </w:r>
            <w:r>
              <w:rPr>
                <w:rFonts w:hint="eastAsia" w:ascii="宋体" w:cs="Arial"/>
                <w:color w:val="auto"/>
                <w:sz w:val="21"/>
                <w:szCs w:val="21"/>
                <w:highlight w:val="none"/>
              </w:rPr>
              <w:t>（优质输液器经校准标定后的精度）</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、冲洗速率：</w:t>
            </w:r>
            <w:r>
              <w:rPr>
                <w:rFonts w:ascii="宋体" w:cs="Arial"/>
                <w:color w:val="auto"/>
                <w:sz w:val="21"/>
                <w:szCs w:val="21"/>
                <w:highlight w:val="none"/>
              </w:rPr>
              <w:t>1000 ml/h</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、输液量：</w:t>
            </w:r>
            <w:r>
              <w:rPr>
                <w:rFonts w:ascii="宋体" w:cs="Arial"/>
                <w:color w:val="auto"/>
                <w:sz w:val="21"/>
                <w:szCs w:val="21"/>
                <w:highlight w:val="none"/>
              </w:rPr>
              <w:t>1ml</w:t>
            </w:r>
            <w:r>
              <w:rPr>
                <w:rFonts w:hint="eastAsia" w:ascii="宋体" w:cs="Arial"/>
                <w:color w:val="auto"/>
                <w:sz w:val="21"/>
                <w:szCs w:val="21"/>
                <w:highlight w:val="none"/>
              </w:rPr>
              <w:t>～</w:t>
            </w:r>
            <w:r>
              <w:rPr>
                <w:rFonts w:ascii="宋体" w:cs="Arial"/>
                <w:color w:val="auto"/>
                <w:sz w:val="21"/>
                <w:szCs w:val="21"/>
                <w:highlight w:val="none"/>
              </w:rPr>
              <w:t>9999ml</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、累计量：</w:t>
            </w:r>
            <w:r>
              <w:rPr>
                <w:rFonts w:ascii="宋体" w:cs="Arial"/>
                <w:color w:val="auto"/>
                <w:sz w:val="21"/>
                <w:szCs w:val="21"/>
                <w:highlight w:val="none"/>
              </w:rPr>
              <w:t>0ml</w:t>
            </w:r>
            <w:r>
              <w:rPr>
                <w:rFonts w:hint="eastAsia" w:ascii="宋体" w:cs="Arial"/>
                <w:color w:val="auto"/>
                <w:sz w:val="21"/>
                <w:szCs w:val="21"/>
                <w:highlight w:val="none"/>
              </w:rPr>
              <w:t>～</w:t>
            </w:r>
            <w:r>
              <w:rPr>
                <w:rFonts w:ascii="宋体" w:cs="Arial"/>
                <w:color w:val="auto"/>
                <w:sz w:val="21"/>
                <w:szCs w:val="21"/>
                <w:highlight w:val="none"/>
              </w:rPr>
              <w:t>9999ml</w:t>
            </w:r>
            <w:r>
              <w:rPr>
                <w:rFonts w:hint="eastAsia" w:ascii="宋体" w:cs="Arial"/>
                <w:color w:val="auto"/>
                <w:sz w:val="21"/>
                <w:szCs w:val="21"/>
                <w:highlight w:val="none"/>
              </w:rPr>
              <w:t>（每级</w:t>
            </w:r>
            <w:r>
              <w:rPr>
                <w:rFonts w:ascii="宋体" w:cs="Arial"/>
                <w:color w:val="auto"/>
                <w:sz w:val="21"/>
                <w:szCs w:val="21"/>
                <w:highlight w:val="none"/>
              </w:rPr>
              <w:t>0.1ml</w:t>
            </w:r>
            <w:r>
              <w:rPr>
                <w:rFonts w:hint="eastAsia" w:ascii="宋体" w:cs="Arial"/>
                <w:color w:val="auto"/>
                <w:sz w:val="21"/>
                <w:szCs w:val="21"/>
                <w:highlight w:val="none"/>
              </w:rPr>
              <w:t>）</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、阻塞压力范围三挡可调</w:t>
            </w:r>
            <w:r>
              <w:rPr>
                <w:rFonts w:ascii="宋体" w:cs="Arial"/>
                <w:color w:val="auto"/>
                <w:sz w:val="21"/>
                <w:szCs w:val="21"/>
                <w:highlight w:val="none"/>
              </w:rPr>
              <w:t xml:space="preserve">: </w:t>
            </w:r>
            <w:r>
              <w:rPr>
                <w:rFonts w:hint="eastAsia" w:ascii="宋体" w:cs="Arial"/>
                <w:color w:val="auto"/>
                <w:sz w:val="21"/>
                <w:szCs w:val="21"/>
                <w:highlight w:val="none"/>
              </w:rPr>
              <w:t>高：</w:t>
            </w:r>
            <w:r>
              <w:rPr>
                <w:rFonts w:ascii="宋体" w:cs="Arial"/>
                <w:color w:val="auto"/>
                <w:sz w:val="21"/>
                <w:szCs w:val="21"/>
                <w:highlight w:val="none"/>
              </w:rPr>
              <w:t>120</w:t>
            </w:r>
            <w:r>
              <w:rPr>
                <w:rFonts w:hint="eastAsia" w:ascii="宋体" w:cs="Arial"/>
                <w:color w:val="auto"/>
                <w:sz w:val="21"/>
                <w:szCs w:val="21"/>
                <w:highlight w:val="none"/>
              </w:rPr>
              <w:t>±</w:t>
            </w:r>
            <w:r>
              <w:rPr>
                <w:rFonts w:ascii="宋体" w:cs="Arial"/>
                <w:color w:val="auto"/>
                <w:sz w:val="21"/>
                <w:szCs w:val="21"/>
                <w:highlight w:val="none"/>
              </w:rPr>
              <w:t xml:space="preserve">26.7kPa    </w:t>
            </w:r>
            <w:r>
              <w:rPr>
                <w:rFonts w:hint="eastAsia" w:ascii="宋体" w:cs="Arial"/>
                <w:color w:val="auto"/>
                <w:sz w:val="21"/>
                <w:szCs w:val="21"/>
                <w:highlight w:val="none"/>
              </w:rPr>
              <w:t>中：</w:t>
            </w:r>
            <w:r>
              <w:rPr>
                <w:rFonts w:ascii="宋体" w:cs="Arial"/>
                <w:color w:val="auto"/>
                <w:sz w:val="21"/>
                <w:szCs w:val="21"/>
                <w:highlight w:val="none"/>
              </w:rPr>
              <w:t>66.7</w:t>
            </w:r>
            <w:r>
              <w:rPr>
                <w:rFonts w:hint="eastAsia" w:ascii="宋体" w:cs="Arial"/>
                <w:color w:val="auto"/>
                <w:sz w:val="21"/>
                <w:szCs w:val="21"/>
                <w:highlight w:val="none"/>
              </w:rPr>
              <w:t>±</w:t>
            </w:r>
            <w:r>
              <w:rPr>
                <w:rFonts w:ascii="宋体" w:cs="Arial"/>
                <w:color w:val="auto"/>
                <w:sz w:val="21"/>
                <w:szCs w:val="21"/>
                <w:highlight w:val="none"/>
              </w:rPr>
              <w:t xml:space="preserve">13.3kPa    </w:t>
            </w:r>
            <w:r>
              <w:rPr>
                <w:rFonts w:hint="eastAsia" w:ascii="宋体" w:cs="Arial"/>
                <w:color w:val="auto"/>
                <w:sz w:val="21"/>
                <w:szCs w:val="21"/>
                <w:highlight w:val="none"/>
              </w:rPr>
              <w:t>低：</w:t>
            </w:r>
            <w:r>
              <w:rPr>
                <w:rFonts w:ascii="宋体" w:cs="Arial"/>
                <w:color w:val="auto"/>
                <w:sz w:val="21"/>
                <w:szCs w:val="21"/>
                <w:highlight w:val="none"/>
              </w:rPr>
              <w:t>10</w:t>
            </w:r>
            <w:r>
              <w:rPr>
                <w:rFonts w:hint="eastAsia" w:ascii="宋体" w:cs="Arial"/>
                <w:color w:val="auto"/>
                <w:sz w:val="21"/>
                <w:szCs w:val="21"/>
                <w:highlight w:val="none"/>
              </w:rPr>
              <w:t>±</w:t>
            </w:r>
            <w:r>
              <w:rPr>
                <w:rFonts w:ascii="宋体" w:cs="Arial"/>
                <w:color w:val="auto"/>
                <w:sz w:val="21"/>
                <w:szCs w:val="21"/>
                <w:highlight w:val="none"/>
              </w:rPr>
              <w:t>6.6kPa</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、具有</w:t>
            </w:r>
            <w:r>
              <w:rPr>
                <w:rFonts w:ascii="宋体" w:cs="Arial"/>
                <w:color w:val="auto"/>
                <w:sz w:val="21"/>
                <w:szCs w:val="21"/>
                <w:highlight w:val="none"/>
              </w:rPr>
              <w:t>KVO</w:t>
            </w:r>
            <w:r>
              <w:rPr>
                <w:rFonts w:hint="eastAsia" w:ascii="宋体" w:cs="Arial"/>
                <w:color w:val="auto"/>
                <w:sz w:val="21"/>
                <w:szCs w:val="21"/>
                <w:highlight w:val="none"/>
              </w:rPr>
              <w:t>（保持静脉开通功能）速率：</w:t>
            </w:r>
            <w:r>
              <w:rPr>
                <w:rFonts w:ascii="宋体" w:cs="Arial"/>
                <w:color w:val="auto"/>
                <w:sz w:val="21"/>
                <w:szCs w:val="21"/>
                <w:highlight w:val="none"/>
              </w:rPr>
              <w:t>0ml/h</w:t>
            </w:r>
            <w:r>
              <w:rPr>
                <w:rFonts w:hint="eastAsia" w:ascii="宋体" w:cs="Arial"/>
                <w:color w:val="auto"/>
                <w:sz w:val="21"/>
                <w:szCs w:val="21"/>
                <w:highlight w:val="none"/>
              </w:rPr>
              <w:t>～</w:t>
            </w:r>
            <w:r>
              <w:rPr>
                <w:rFonts w:ascii="宋体" w:cs="Arial"/>
                <w:color w:val="auto"/>
                <w:sz w:val="21"/>
                <w:szCs w:val="21"/>
                <w:highlight w:val="none"/>
              </w:rPr>
              <w:t>5ml/h</w:t>
            </w:r>
            <w:r>
              <w:rPr>
                <w:rFonts w:hint="eastAsia" w:ascii="宋体" w:cs="Arial"/>
                <w:color w:val="auto"/>
                <w:sz w:val="21"/>
                <w:szCs w:val="21"/>
                <w:highlight w:val="none"/>
              </w:rPr>
              <w:t>（可调，每级</w:t>
            </w:r>
            <w:r>
              <w:rPr>
                <w:rFonts w:ascii="宋体" w:cs="Arial"/>
                <w:color w:val="auto"/>
                <w:sz w:val="21"/>
                <w:szCs w:val="21"/>
                <w:highlight w:val="none"/>
              </w:rPr>
              <w:t>1ml/h</w:t>
            </w:r>
            <w:r>
              <w:rPr>
                <w:rFonts w:hint="eastAsia" w:ascii="宋体" w:cs="Arial"/>
                <w:color w:val="auto"/>
                <w:sz w:val="21"/>
                <w:szCs w:val="21"/>
                <w:highlight w:val="none"/>
              </w:rPr>
              <w:t>）</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、气泡探测器：超声波探测方式、探测灵敏度≥</w:t>
            </w:r>
            <w:r>
              <w:rPr>
                <w:rFonts w:ascii="宋体" w:cs="Arial"/>
                <w:color w:val="auto"/>
                <w:sz w:val="21"/>
                <w:szCs w:val="21"/>
                <w:highlight w:val="none"/>
              </w:rPr>
              <w:t>25ul</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报警功能：包括管路阻塞、输液即将完毕、输液完毕、输注不畅（预报警）、管路气泡、门未关启动报警、市电故障或电源线脱落报警、电池电量耗尽报警、电池欠压报警、遗忘操作报警、系统出错报警、输液量设置提示、快进键可能失灵提示、所选输液器未校准提示、</w:t>
            </w:r>
            <w:r>
              <w:rPr>
                <w:rFonts w:ascii="宋体" w:cs="Arial"/>
                <w:color w:val="auto"/>
                <w:sz w:val="21"/>
                <w:szCs w:val="21"/>
                <w:highlight w:val="none"/>
              </w:rPr>
              <w:t>KVO</w:t>
            </w:r>
            <w:r>
              <w:rPr>
                <w:rFonts w:hint="eastAsia" w:ascii="宋体" w:cs="Arial"/>
                <w:color w:val="auto"/>
                <w:sz w:val="21"/>
                <w:szCs w:val="21"/>
                <w:highlight w:val="none"/>
              </w:rPr>
              <w:t>完毕报警</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10</w:t>
            </w:r>
            <w:r>
              <w:rPr>
                <w:rFonts w:hint="eastAsia" w:ascii="宋体" w:cs="Arial"/>
                <w:color w:val="auto"/>
                <w:sz w:val="21"/>
                <w:szCs w:val="21"/>
                <w:highlight w:val="none"/>
              </w:rPr>
              <w:t>、阻塞后系统压力自动释放</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11</w:t>
            </w:r>
            <w:r>
              <w:rPr>
                <w:rFonts w:hint="eastAsia" w:ascii="宋体" w:cs="Arial"/>
                <w:color w:val="auto"/>
                <w:sz w:val="21"/>
                <w:szCs w:val="21"/>
                <w:highlight w:val="none"/>
              </w:rPr>
              <w:t>、压力动态显示及预警系统</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12</w:t>
            </w:r>
            <w:r>
              <w:rPr>
                <w:rFonts w:hint="eastAsia" w:ascii="宋体" w:cs="Arial"/>
                <w:color w:val="auto"/>
                <w:sz w:val="21"/>
                <w:szCs w:val="21"/>
                <w:highlight w:val="none"/>
              </w:rPr>
              <w:t>、可编程输液</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13</w:t>
            </w:r>
            <w:r>
              <w:rPr>
                <w:rFonts w:hint="eastAsia" w:ascii="宋体" w:cs="Arial"/>
                <w:color w:val="auto"/>
                <w:sz w:val="21"/>
                <w:szCs w:val="21"/>
                <w:highlight w:val="none"/>
              </w:rPr>
              <w:t>、卧式设计减少空间</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14</w:t>
            </w:r>
            <w:r>
              <w:rPr>
                <w:rFonts w:hint="eastAsia" w:ascii="宋体" w:cs="Arial"/>
                <w:color w:val="auto"/>
                <w:sz w:val="21"/>
                <w:szCs w:val="21"/>
                <w:highlight w:val="none"/>
              </w:rPr>
              <w:t>、可拆卸式动力盒便于清洗</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w:t>
            </w:r>
            <w:r>
              <w:rPr>
                <w:rFonts w:hint="eastAsia" w:ascii="宋体" w:cs="Arial"/>
                <w:color w:val="auto"/>
                <w:sz w:val="21"/>
                <w:szCs w:val="21"/>
                <w:highlight w:val="none"/>
              </w:rPr>
              <w:t>、电源：</w:t>
            </w:r>
            <w:r>
              <w:rPr>
                <w:rFonts w:ascii="宋体" w:cs="Arial"/>
                <w:color w:val="auto"/>
                <w:sz w:val="21"/>
                <w:szCs w:val="21"/>
                <w:highlight w:val="none"/>
              </w:rPr>
              <w:t>AC220V</w:t>
            </w:r>
            <w:r>
              <w:rPr>
                <w:rFonts w:hint="eastAsia" w:ascii="宋体" w:cs="Arial"/>
                <w:color w:val="auto"/>
                <w:sz w:val="21"/>
                <w:szCs w:val="21"/>
                <w:highlight w:val="none"/>
              </w:rPr>
              <w:t>，</w:t>
            </w:r>
            <w:r>
              <w:rPr>
                <w:rFonts w:ascii="宋体" w:cs="Arial"/>
                <w:color w:val="auto"/>
                <w:sz w:val="21"/>
                <w:szCs w:val="21"/>
                <w:highlight w:val="none"/>
              </w:rPr>
              <w:t>50HZ</w:t>
            </w:r>
            <w:r>
              <w:rPr>
                <w:rFonts w:hint="eastAsia" w:ascii="宋体" w:cs="Arial"/>
                <w:color w:val="auto"/>
                <w:sz w:val="21"/>
                <w:szCs w:val="21"/>
                <w:highlight w:val="none"/>
              </w:rPr>
              <w:t>；内置电池：</w:t>
            </w:r>
            <w:r>
              <w:rPr>
                <w:rFonts w:ascii="宋体" w:cs="Arial"/>
                <w:color w:val="auto"/>
                <w:sz w:val="21"/>
                <w:szCs w:val="21"/>
                <w:highlight w:val="none"/>
              </w:rPr>
              <w:t>DC12V</w:t>
            </w:r>
            <w:r>
              <w:rPr>
                <w:rFonts w:hint="eastAsia" w:ascii="宋体" w:cs="Arial"/>
                <w:color w:val="auto"/>
                <w:sz w:val="21"/>
                <w:szCs w:val="21"/>
                <w:highlight w:val="none"/>
              </w:rPr>
              <w:t>充电电池组；电池充电</w:t>
            </w:r>
            <w:r>
              <w:rPr>
                <w:rFonts w:ascii="宋体" w:cs="Arial"/>
                <w:color w:val="auto"/>
                <w:sz w:val="21"/>
                <w:szCs w:val="21"/>
                <w:highlight w:val="none"/>
              </w:rPr>
              <w:t>16</w:t>
            </w:r>
            <w:r>
              <w:rPr>
                <w:rFonts w:hint="eastAsia" w:ascii="宋体" w:cs="Arial"/>
                <w:color w:val="auto"/>
                <w:sz w:val="21"/>
                <w:szCs w:val="21"/>
                <w:highlight w:val="none"/>
              </w:rPr>
              <w:t>小时后，可供泵以</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25ml/h</w:t>
            </w:r>
            <w:r>
              <w:rPr>
                <w:rFonts w:hint="eastAsia" w:ascii="宋体" w:cs="Arial"/>
                <w:color w:val="auto"/>
                <w:sz w:val="21"/>
                <w:szCs w:val="21"/>
                <w:highlight w:val="none"/>
              </w:rPr>
              <w:t>速率运行时，工作时间≥</w:t>
            </w:r>
            <w:r>
              <w:rPr>
                <w:rFonts w:ascii="宋体" w:cs="Arial"/>
                <w:color w:val="auto"/>
                <w:sz w:val="21"/>
                <w:szCs w:val="21"/>
                <w:highlight w:val="none"/>
              </w:rPr>
              <w:t>5.5</w:t>
            </w:r>
            <w:r>
              <w:rPr>
                <w:rFonts w:hint="eastAsia" w:ascii="宋体" w:cs="Arial"/>
                <w:color w:val="auto"/>
                <w:sz w:val="21"/>
                <w:szCs w:val="21"/>
                <w:highlight w:val="none"/>
              </w:rPr>
              <w:t>小时以上</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16</w:t>
            </w:r>
            <w:r>
              <w:rPr>
                <w:rFonts w:hint="eastAsia" w:ascii="宋体" w:cs="Arial"/>
                <w:color w:val="auto"/>
                <w:sz w:val="21"/>
                <w:szCs w:val="21"/>
                <w:highlight w:val="none"/>
              </w:rPr>
              <w:t>、功率：</w:t>
            </w:r>
            <w:r>
              <w:rPr>
                <w:rFonts w:ascii="宋体" w:cs="Arial"/>
                <w:color w:val="auto"/>
                <w:sz w:val="21"/>
                <w:szCs w:val="21"/>
                <w:highlight w:val="none"/>
              </w:rPr>
              <w:t>39VA</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17</w:t>
            </w:r>
            <w:r>
              <w:rPr>
                <w:rFonts w:hint="eastAsia" w:ascii="宋体" w:cs="Arial"/>
                <w:color w:val="auto"/>
                <w:sz w:val="21"/>
                <w:szCs w:val="21"/>
                <w:highlight w:val="none"/>
              </w:rPr>
              <w:t>、操作历史纪录（黑匣子）：至少</w:t>
            </w:r>
            <w:r>
              <w:rPr>
                <w:rFonts w:ascii="宋体" w:cs="Arial"/>
                <w:color w:val="auto"/>
                <w:sz w:val="21"/>
                <w:szCs w:val="21"/>
                <w:highlight w:val="none"/>
              </w:rPr>
              <w:t>1500</w:t>
            </w:r>
            <w:r>
              <w:rPr>
                <w:rFonts w:hint="eastAsia" w:ascii="宋体" w:cs="Arial"/>
                <w:color w:val="auto"/>
                <w:sz w:val="21"/>
                <w:szCs w:val="21"/>
                <w:highlight w:val="none"/>
              </w:rPr>
              <w:t>条</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18</w:t>
            </w:r>
            <w:r>
              <w:rPr>
                <w:rFonts w:hint="eastAsia" w:ascii="宋体" w:cs="Arial"/>
                <w:color w:val="auto"/>
                <w:sz w:val="21"/>
                <w:szCs w:val="21"/>
                <w:highlight w:val="none"/>
              </w:rPr>
              <w:t>、输液历史纪录：</w:t>
            </w:r>
            <w:r>
              <w:rPr>
                <w:rFonts w:ascii="宋体" w:cs="Arial"/>
                <w:color w:val="auto"/>
                <w:sz w:val="21"/>
                <w:szCs w:val="21"/>
                <w:highlight w:val="none"/>
              </w:rPr>
              <w:t>1200</w:t>
            </w:r>
            <w:r>
              <w:rPr>
                <w:rFonts w:hint="eastAsia" w:ascii="宋体" w:cs="Arial"/>
                <w:color w:val="auto"/>
                <w:sz w:val="21"/>
                <w:szCs w:val="21"/>
                <w:highlight w:val="none"/>
              </w:rPr>
              <w:t>条（约</w:t>
            </w:r>
            <w:r>
              <w:rPr>
                <w:rFonts w:ascii="宋体" w:cs="Arial"/>
                <w:color w:val="auto"/>
                <w:sz w:val="21"/>
                <w:szCs w:val="21"/>
                <w:highlight w:val="none"/>
              </w:rPr>
              <w:t>7</w:t>
            </w:r>
            <w:r>
              <w:rPr>
                <w:rFonts w:hint="eastAsia" w:ascii="宋体" w:cs="Arial"/>
                <w:color w:val="auto"/>
                <w:sz w:val="21"/>
                <w:szCs w:val="21"/>
                <w:highlight w:val="none"/>
              </w:rPr>
              <w:t>天纪录，可从泵上查询）</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19</w:t>
            </w:r>
            <w:r>
              <w:rPr>
                <w:rFonts w:hint="eastAsia" w:ascii="宋体" w:cs="Arial"/>
                <w:color w:val="auto"/>
                <w:sz w:val="21"/>
                <w:szCs w:val="21"/>
                <w:highlight w:val="none"/>
              </w:rPr>
              <w:t>、双单片机互监控，提高可靠性。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20</w:t>
            </w:r>
            <w:r>
              <w:rPr>
                <w:rFonts w:hint="eastAsia" w:ascii="宋体" w:cs="Arial"/>
                <w:color w:val="auto"/>
                <w:sz w:val="21"/>
                <w:szCs w:val="21"/>
                <w:highlight w:val="none"/>
              </w:rPr>
              <w:t>、输液器：本泵国内各种合格品牌输液器都可以选用，前</w:t>
            </w:r>
            <w:r>
              <w:rPr>
                <w:rFonts w:ascii="宋体" w:cs="Arial"/>
                <w:color w:val="auto"/>
                <w:sz w:val="21"/>
                <w:szCs w:val="21"/>
                <w:highlight w:val="none"/>
              </w:rPr>
              <w:t>3</w:t>
            </w:r>
            <w:r>
              <w:rPr>
                <w:rFonts w:hint="eastAsia" w:ascii="宋体" w:cs="Arial"/>
                <w:color w:val="auto"/>
                <w:sz w:val="21"/>
                <w:szCs w:val="21"/>
                <w:highlight w:val="none"/>
              </w:rPr>
              <w:t>个品牌输液器出厂时已经校准，输液器</w:t>
            </w:r>
            <w:r>
              <w:rPr>
                <w:rFonts w:ascii="宋体" w:cs="Arial"/>
                <w:color w:val="auto"/>
                <w:sz w:val="21"/>
                <w:szCs w:val="21"/>
                <w:highlight w:val="none"/>
              </w:rPr>
              <w:t>4</w:t>
            </w:r>
            <w:r>
              <w:rPr>
                <w:rFonts w:hint="eastAsia" w:ascii="宋体" w:cs="Arial"/>
                <w:color w:val="auto"/>
                <w:sz w:val="21"/>
                <w:szCs w:val="21"/>
                <w:highlight w:val="none"/>
              </w:rPr>
              <w:t>～</w:t>
            </w:r>
            <w:r>
              <w:rPr>
                <w:rFonts w:ascii="宋体" w:cs="Arial"/>
                <w:color w:val="auto"/>
                <w:sz w:val="21"/>
                <w:szCs w:val="21"/>
                <w:highlight w:val="none"/>
              </w:rPr>
              <w:t>9</w:t>
            </w:r>
            <w:r>
              <w:rPr>
                <w:rFonts w:hint="eastAsia" w:ascii="宋体" w:cs="Arial"/>
                <w:color w:val="auto"/>
                <w:sz w:val="21"/>
                <w:szCs w:val="21"/>
                <w:highlight w:val="none"/>
              </w:rPr>
              <w:t>需要用户自行校准</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21</w:t>
            </w:r>
            <w:r>
              <w:rPr>
                <w:rFonts w:hint="eastAsia" w:ascii="宋体" w:cs="Arial"/>
                <w:color w:val="auto"/>
                <w:sz w:val="21"/>
                <w:szCs w:val="21"/>
                <w:highlight w:val="none"/>
              </w:rPr>
              <w:t>、运行环境条件：</w:t>
            </w:r>
            <w:r>
              <w:rPr>
                <w:rFonts w:ascii="宋体" w:cs="Arial"/>
                <w:color w:val="auto"/>
                <w:sz w:val="21"/>
                <w:szCs w:val="21"/>
                <w:highlight w:val="none"/>
              </w:rPr>
              <w:t xml:space="preserve">a) </w:t>
            </w:r>
            <w:r>
              <w:rPr>
                <w:rFonts w:hint="eastAsia" w:ascii="宋体" w:cs="Arial"/>
                <w:color w:val="auto"/>
                <w:sz w:val="21"/>
                <w:szCs w:val="21"/>
                <w:highlight w:val="none"/>
              </w:rPr>
              <w:t>温度</w:t>
            </w:r>
            <w:r>
              <w:rPr>
                <w:rFonts w:ascii="宋体" w:cs="Arial"/>
                <w:color w:val="auto"/>
                <w:sz w:val="21"/>
                <w:szCs w:val="21"/>
                <w:highlight w:val="none"/>
              </w:rPr>
              <w:t>:+10</w:t>
            </w:r>
            <w:r>
              <w:rPr>
                <w:rFonts w:hint="eastAsia" w:ascii="宋体" w:cs="Arial"/>
                <w:color w:val="auto"/>
                <w:sz w:val="21"/>
                <w:szCs w:val="21"/>
                <w:highlight w:val="none"/>
              </w:rPr>
              <w:t>～</w:t>
            </w:r>
            <w:r>
              <w:rPr>
                <w:rFonts w:ascii="宋体" w:cs="Arial"/>
                <w:color w:val="auto"/>
                <w:sz w:val="21"/>
                <w:szCs w:val="21"/>
                <w:highlight w:val="none"/>
              </w:rPr>
              <w:t>+40</w:t>
            </w:r>
            <w:r>
              <w:rPr>
                <w:rFonts w:hint="eastAsia" w:ascii="宋体" w:cs="Arial"/>
                <w:color w:val="auto"/>
                <w:sz w:val="21"/>
                <w:szCs w:val="21"/>
                <w:highlight w:val="none"/>
              </w:rPr>
              <w:t>℃</w:t>
            </w:r>
            <w:r>
              <w:rPr>
                <w:rFonts w:ascii="宋体" w:cs="Arial"/>
                <w:color w:val="auto"/>
                <w:sz w:val="21"/>
                <w:szCs w:val="21"/>
                <w:highlight w:val="none"/>
              </w:rPr>
              <w:t xml:space="preserve">b) </w:t>
            </w:r>
            <w:r>
              <w:rPr>
                <w:rFonts w:hint="eastAsia" w:ascii="宋体" w:cs="Arial"/>
                <w:color w:val="auto"/>
                <w:sz w:val="21"/>
                <w:szCs w:val="21"/>
                <w:highlight w:val="none"/>
              </w:rPr>
              <w:t>相对湿度</w:t>
            </w:r>
            <w:r>
              <w:rPr>
                <w:rFonts w:ascii="宋体" w:cs="Arial"/>
                <w:color w:val="auto"/>
                <w:sz w:val="21"/>
                <w:szCs w:val="21"/>
                <w:highlight w:val="none"/>
              </w:rPr>
              <w:t>:20%</w:t>
            </w:r>
            <w:r>
              <w:rPr>
                <w:rFonts w:hint="eastAsia" w:ascii="宋体" w:cs="Arial"/>
                <w:color w:val="auto"/>
                <w:sz w:val="21"/>
                <w:szCs w:val="21"/>
                <w:highlight w:val="none"/>
              </w:rPr>
              <w:t>～</w:t>
            </w:r>
            <w:r>
              <w:rPr>
                <w:rFonts w:ascii="宋体" w:cs="Arial"/>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6</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俯卧位通气床</w:t>
            </w:r>
          </w:p>
        </w:tc>
        <w:tc>
          <w:tcPr>
            <w:tcW w:w="904" w:type="dxa"/>
            <w:vAlign w:val="center"/>
          </w:tcPr>
          <w:p>
            <w:pPr>
              <w:pStyle w:val="51"/>
              <w:adjustRightInd w:val="0"/>
              <w:spacing w:line="360" w:lineRule="exact"/>
              <w:ind w:firstLine="0" w:firstLineChars="0"/>
              <w:jc w:val="center"/>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张</w:t>
            </w:r>
          </w:p>
        </w:tc>
        <w:tc>
          <w:tcPr>
            <w:tcW w:w="7188" w:type="dxa"/>
          </w:tcPr>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、流量：</w:t>
            </w:r>
            <w:r>
              <w:rPr>
                <w:rFonts w:ascii="宋体" w:cs="Arial"/>
                <w:color w:val="auto"/>
                <w:sz w:val="21"/>
                <w:szCs w:val="21"/>
                <w:highlight w:val="none"/>
              </w:rPr>
              <w:t xml:space="preserve">10 LPM </w:t>
            </w:r>
            <w:r>
              <w:rPr>
                <w:rFonts w:hint="eastAsia" w:ascii="宋体" w:cs="Arial"/>
                <w:color w:val="auto"/>
                <w:sz w:val="21"/>
                <w:szCs w:val="21"/>
                <w:highlight w:val="none"/>
              </w:rPr>
              <w:t>，每分钟以</w:t>
            </w:r>
            <w:r>
              <w:rPr>
                <w:rFonts w:ascii="宋体" w:cs="Arial"/>
                <w:color w:val="auto"/>
                <w:sz w:val="21"/>
                <w:szCs w:val="21"/>
                <w:highlight w:val="none"/>
              </w:rPr>
              <w:t>10</w:t>
            </w:r>
            <w:r>
              <w:rPr>
                <w:rFonts w:hint="eastAsia" w:ascii="宋体" w:cs="Arial"/>
                <w:color w:val="auto"/>
                <w:sz w:val="21"/>
                <w:szCs w:val="21"/>
                <w:highlight w:val="none"/>
              </w:rPr>
              <w:t>升的流量喷出空气，以支撑床垫</w:t>
            </w:r>
            <w:r>
              <w:rPr>
                <w:rFonts w:ascii="宋体" w:cs="Arial"/>
                <w:color w:val="auto"/>
                <w:sz w:val="21"/>
                <w:szCs w:val="21"/>
                <w:highlight w:val="none"/>
              </w:rPr>
              <w:t>&amp;</w:t>
            </w:r>
            <w:r>
              <w:rPr>
                <w:rFonts w:hint="eastAsia" w:ascii="宋体" w:cs="Arial"/>
                <w:color w:val="auto"/>
                <w:sz w:val="21"/>
                <w:szCs w:val="21"/>
                <w:highlight w:val="none"/>
              </w:rPr>
              <w:t>人体重量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、材质：防火型</w:t>
            </w:r>
            <w:r>
              <w:rPr>
                <w:rFonts w:ascii="宋体" w:cs="Arial"/>
                <w:color w:val="auto"/>
                <w:sz w:val="21"/>
                <w:szCs w:val="21"/>
                <w:highlight w:val="none"/>
              </w:rPr>
              <w:t>ABS</w:t>
            </w:r>
            <w:r>
              <w:rPr>
                <w:rFonts w:hint="eastAsia" w:ascii="宋体" w:cs="Arial"/>
                <w:color w:val="auto"/>
                <w:sz w:val="21"/>
                <w:szCs w:val="21"/>
                <w:highlight w:val="none"/>
              </w:rPr>
              <w:t>，主机采用防火型</w:t>
            </w:r>
            <w:r>
              <w:rPr>
                <w:rFonts w:ascii="宋体" w:cs="Arial"/>
                <w:color w:val="auto"/>
                <w:sz w:val="21"/>
                <w:szCs w:val="21"/>
                <w:highlight w:val="none"/>
              </w:rPr>
              <w:t xml:space="preserve">ABS. </w:t>
            </w:r>
            <w:r>
              <w:rPr>
                <w:rFonts w:hint="eastAsia" w:ascii="宋体" w:cs="Arial"/>
                <w:color w:val="auto"/>
                <w:sz w:val="21"/>
                <w:szCs w:val="21"/>
                <w:highlight w:val="none"/>
              </w:rPr>
              <w:t>可有效防止因火发生的燃烧更加有效的杜绝塑料自燃现象</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、压力调整功能：</w:t>
            </w:r>
            <w:r>
              <w:rPr>
                <w:rFonts w:ascii="宋体" w:cs="Arial"/>
                <w:color w:val="auto"/>
                <w:sz w:val="21"/>
                <w:szCs w:val="21"/>
                <w:highlight w:val="none"/>
              </w:rPr>
              <w:t>23-80 mmHg</w:t>
            </w:r>
            <w:r>
              <w:rPr>
                <w:rFonts w:hint="eastAsia" w:ascii="宋体" w:cs="Arial"/>
                <w:color w:val="auto"/>
                <w:sz w:val="21"/>
                <w:szCs w:val="21"/>
                <w:highlight w:val="none"/>
              </w:rPr>
              <w:t>，分</w:t>
            </w:r>
            <w:r>
              <w:rPr>
                <w:rFonts w:ascii="宋体" w:cs="Arial"/>
                <w:color w:val="auto"/>
                <w:sz w:val="21"/>
                <w:szCs w:val="21"/>
                <w:highlight w:val="none"/>
              </w:rPr>
              <w:t>10</w:t>
            </w:r>
            <w:r>
              <w:rPr>
                <w:rFonts w:hint="eastAsia" w:ascii="宋体" w:cs="Arial"/>
                <w:color w:val="auto"/>
                <w:sz w:val="21"/>
                <w:szCs w:val="21"/>
                <w:highlight w:val="none"/>
              </w:rPr>
              <w:t>段调整。压力范围</w:t>
            </w:r>
            <w:r>
              <w:rPr>
                <w:rFonts w:ascii="宋体" w:cs="Arial"/>
                <w:color w:val="auto"/>
                <w:sz w:val="21"/>
                <w:szCs w:val="21"/>
                <w:highlight w:val="none"/>
              </w:rPr>
              <w:t>23-80 mmHg</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、波动交替时间：</w:t>
            </w:r>
            <w:r>
              <w:rPr>
                <w:rFonts w:ascii="宋体" w:cs="Arial"/>
                <w:color w:val="auto"/>
                <w:sz w:val="21"/>
                <w:szCs w:val="21"/>
                <w:highlight w:val="none"/>
              </w:rPr>
              <w:t>4</w:t>
            </w:r>
            <w:r>
              <w:rPr>
                <w:rFonts w:hint="eastAsia" w:ascii="宋体" w:cs="Arial"/>
                <w:color w:val="auto"/>
                <w:sz w:val="21"/>
                <w:szCs w:val="21"/>
                <w:highlight w:val="none"/>
              </w:rPr>
              <w:t>段可选，</w:t>
            </w:r>
            <w:r>
              <w:rPr>
                <w:rFonts w:ascii="宋体" w:cs="Arial"/>
                <w:color w:val="auto"/>
                <w:sz w:val="21"/>
                <w:szCs w:val="21"/>
                <w:highlight w:val="none"/>
              </w:rPr>
              <w:t>10</w:t>
            </w:r>
            <w:r>
              <w:rPr>
                <w:rFonts w:hint="eastAsia" w:ascii="宋体" w:cs="Arial"/>
                <w:color w:val="auto"/>
                <w:sz w:val="21"/>
                <w:szCs w:val="21"/>
                <w:highlight w:val="none"/>
              </w:rPr>
              <w:t>、</w:t>
            </w:r>
            <w:r>
              <w:rPr>
                <w:rFonts w:ascii="宋体" w:cs="Arial"/>
                <w:color w:val="auto"/>
                <w:sz w:val="21"/>
                <w:szCs w:val="21"/>
                <w:highlight w:val="none"/>
              </w:rPr>
              <w:t>15</w:t>
            </w:r>
            <w:r>
              <w:rPr>
                <w:rFonts w:hint="eastAsia" w:ascii="宋体" w:cs="Arial"/>
                <w:color w:val="auto"/>
                <w:sz w:val="21"/>
                <w:szCs w:val="21"/>
                <w:highlight w:val="none"/>
              </w:rPr>
              <w:t>、</w:t>
            </w:r>
            <w:r>
              <w:rPr>
                <w:rFonts w:ascii="宋体" w:cs="Arial"/>
                <w:color w:val="auto"/>
                <w:sz w:val="21"/>
                <w:szCs w:val="21"/>
                <w:highlight w:val="none"/>
              </w:rPr>
              <w:t>20</w:t>
            </w:r>
            <w:r>
              <w:rPr>
                <w:rFonts w:hint="eastAsia" w:ascii="宋体" w:cs="Arial"/>
                <w:color w:val="auto"/>
                <w:sz w:val="21"/>
                <w:szCs w:val="21"/>
                <w:highlight w:val="none"/>
              </w:rPr>
              <w:t>、</w:t>
            </w:r>
            <w:r>
              <w:rPr>
                <w:rFonts w:ascii="宋体" w:cs="Arial"/>
                <w:color w:val="auto"/>
                <w:sz w:val="21"/>
                <w:szCs w:val="21"/>
                <w:highlight w:val="none"/>
              </w:rPr>
              <w:t>25 mins</w:t>
            </w:r>
            <w:r>
              <w:rPr>
                <w:rFonts w:hint="eastAsia" w:ascii="宋体" w:cs="Arial"/>
                <w:color w:val="auto"/>
                <w:sz w:val="21"/>
                <w:szCs w:val="21"/>
                <w:highlight w:val="none"/>
              </w:rPr>
              <w:t>进行一次充气泄气交替</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5</w:t>
            </w:r>
            <w:r>
              <w:rPr>
                <w:rFonts w:hint="eastAsia" w:ascii="宋体" w:cs="Arial"/>
                <w:color w:val="auto"/>
                <w:sz w:val="21"/>
                <w:szCs w:val="21"/>
                <w:highlight w:val="none"/>
              </w:rPr>
              <w:t>、翻身角度：</w:t>
            </w:r>
            <w:r>
              <w:rPr>
                <w:rFonts w:ascii="宋体" w:cs="Arial"/>
                <w:color w:val="auto"/>
                <w:sz w:val="21"/>
                <w:szCs w:val="21"/>
                <w:highlight w:val="none"/>
              </w:rPr>
              <w:t>10</w:t>
            </w:r>
            <w:r>
              <w:rPr>
                <w:rFonts w:hint="eastAsia" w:ascii="宋体" w:cs="Arial"/>
                <w:color w:val="auto"/>
                <w:sz w:val="21"/>
                <w:szCs w:val="21"/>
                <w:highlight w:val="none"/>
              </w:rPr>
              <w:t>°</w:t>
            </w:r>
            <w:r>
              <w:rPr>
                <w:rFonts w:ascii="宋体" w:cs="Arial"/>
                <w:color w:val="auto"/>
                <w:sz w:val="21"/>
                <w:szCs w:val="21"/>
                <w:highlight w:val="none"/>
              </w:rPr>
              <w:t>-40</w:t>
            </w:r>
            <w:r>
              <w:rPr>
                <w:rFonts w:hint="eastAsia" w:ascii="宋体" w:cs="Arial"/>
                <w:color w:val="auto"/>
                <w:sz w:val="21"/>
                <w:szCs w:val="21"/>
                <w:highlight w:val="none"/>
              </w:rPr>
              <w:t>°，低、中、高</w:t>
            </w:r>
            <w:r>
              <w:rPr>
                <w:rFonts w:ascii="宋体" w:cs="Arial"/>
                <w:color w:val="auto"/>
                <w:sz w:val="21"/>
                <w:szCs w:val="21"/>
                <w:highlight w:val="none"/>
              </w:rPr>
              <w:t>3</w:t>
            </w:r>
            <w:r>
              <w:rPr>
                <w:rFonts w:hint="eastAsia" w:ascii="宋体" w:cs="Arial"/>
                <w:color w:val="auto"/>
                <w:sz w:val="21"/>
                <w:szCs w:val="21"/>
                <w:highlight w:val="none"/>
              </w:rPr>
              <w:t>段角度可供选择，最大角度可达</w:t>
            </w:r>
            <w:r>
              <w:rPr>
                <w:rFonts w:ascii="宋体" w:cs="Arial"/>
                <w:color w:val="auto"/>
                <w:sz w:val="21"/>
                <w:szCs w:val="21"/>
                <w:highlight w:val="none"/>
              </w:rPr>
              <w:t>40</w:t>
            </w:r>
            <w:r>
              <w:rPr>
                <w:rFonts w:hint="eastAsia" w:ascii="宋体" w:cs="Arial"/>
                <w:color w:val="auto"/>
                <w:sz w:val="21"/>
                <w:szCs w:val="21"/>
                <w:highlight w:val="none"/>
              </w:rPr>
              <w:t>°</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、翻身停留时间：</w:t>
            </w:r>
            <w:r>
              <w:rPr>
                <w:rFonts w:ascii="宋体" w:cs="Arial"/>
                <w:color w:val="auto"/>
                <w:sz w:val="21"/>
                <w:szCs w:val="21"/>
                <w:highlight w:val="none"/>
              </w:rPr>
              <w:t>4</w:t>
            </w:r>
            <w:r>
              <w:rPr>
                <w:rFonts w:hint="eastAsia" w:ascii="宋体" w:cs="Arial"/>
                <w:color w:val="auto"/>
                <w:sz w:val="21"/>
                <w:szCs w:val="21"/>
                <w:highlight w:val="none"/>
              </w:rPr>
              <w:t>段可选</w:t>
            </w:r>
            <w:r>
              <w:rPr>
                <w:rFonts w:ascii="宋体" w:cs="Arial"/>
                <w:color w:val="auto"/>
                <w:sz w:val="21"/>
                <w:szCs w:val="21"/>
                <w:highlight w:val="none"/>
              </w:rPr>
              <w:t>,10</w:t>
            </w:r>
            <w:r>
              <w:rPr>
                <w:rFonts w:hint="eastAsia" w:ascii="宋体" w:cs="Arial"/>
                <w:color w:val="auto"/>
                <w:sz w:val="21"/>
                <w:szCs w:val="21"/>
                <w:highlight w:val="none"/>
              </w:rPr>
              <w:t>、</w:t>
            </w:r>
            <w:r>
              <w:rPr>
                <w:rFonts w:ascii="宋体" w:cs="Arial"/>
                <w:color w:val="auto"/>
                <w:sz w:val="21"/>
                <w:szCs w:val="21"/>
                <w:highlight w:val="none"/>
              </w:rPr>
              <w:t>20</w:t>
            </w:r>
            <w:r>
              <w:rPr>
                <w:rFonts w:hint="eastAsia" w:ascii="宋体" w:cs="Arial"/>
                <w:color w:val="auto"/>
                <w:sz w:val="21"/>
                <w:szCs w:val="21"/>
                <w:highlight w:val="none"/>
              </w:rPr>
              <w:t>、</w:t>
            </w:r>
            <w:r>
              <w:rPr>
                <w:rFonts w:ascii="宋体" w:cs="Arial"/>
                <w:color w:val="auto"/>
                <w:sz w:val="21"/>
                <w:szCs w:val="21"/>
                <w:highlight w:val="none"/>
              </w:rPr>
              <w:t>30</w:t>
            </w:r>
            <w:r>
              <w:rPr>
                <w:rFonts w:hint="eastAsia" w:ascii="宋体" w:cs="Arial"/>
                <w:color w:val="auto"/>
                <w:sz w:val="21"/>
                <w:szCs w:val="21"/>
                <w:highlight w:val="none"/>
              </w:rPr>
              <w:t>、</w:t>
            </w:r>
            <w:r>
              <w:rPr>
                <w:rFonts w:ascii="宋体" w:cs="Arial"/>
                <w:color w:val="auto"/>
                <w:sz w:val="21"/>
                <w:szCs w:val="21"/>
                <w:highlight w:val="none"/>
              </w:rPr>
              <w:t>60mins</w:t>
            </w:r>
            <w:r>
              <w:rPr>
                <w:rFonts w:hint="eastAsia" w:ascii="宋体" w:cs="Arial"/>
                <w:color w:val="auto"/>
                <w:sz w:val="21"/>
                <w:szCs w:val="21"/>
                <w:highlight w:val="none"/>
              </w:rPr>
              <w:t>，停留时间可依患者需要而调整。</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、翻身至定点交替</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、微电脑电磁阀控制：</w:t>
            </w:r>
            <w:r>
              <w:rPr>
                <w:rFonts w:ascii="宋体" w:cs="Arial"/>
                <w:color w:val="auto"/>
                <w:sz w:val="21"/>
                <w:szCs w:val="21"/>
                <w:highlight w:val="none"/>
              </w:rPr>
              <w:t>6</w:t>
            </w:r>
            <w:r>
              <w:rPr>
                <w:rFonts w:hint="eastAsia" w:ascii="宋体" w:cs="Arial"/>
                <w:color w:val="auto"/>
                <w:sz w:val="21"/>
                <w:szCs w:val="21"/>
                <w:highlight w:val="none"/>
              </w:rPr>
              <w:t>区控压</w:t>
            </w:r>
            <w:r>
              <w:rPr>
                <w:rFonts w:ascii="宋体" w:cs="Arial"/>
                <w:color w:val="auto"/>
                <w:sz w:val="21"/>
                <w:szCs w:val="21"/>
                <w:highlight w:val="none"/>
              </w:rPr>
              <w:t>,</w:t>
            </w:r>
            <w:r>
              <w:rPr>
                <w:rFonts w:hint="eastAsia" w:ascii="宋体" w:cs="Arial"/>
                <w:color w:val="auto"/>
                <w:sz w:val="21"/>
                <w:szCs w:val="21"/>
                <w:highlight w:val="none"/>
              </w:rPr>
              <w:t>交替管</w:t>
            </w:r>
            <w:r>
              <w:rPr>
                <w:rFonts w:ascii="宋体" w:cs="Arial"/>
                <w:color w:val="auto"/>
                <w:sz w:val="21"/>
                <w:szCs w:val="21"/>
                <w:highlight w:val="none"/>
              </w:rPr>
              <w:t>2</w:t>
            </w:r>
            <w:r>
              <w:rPr>
                <w:rFonts w:hint="eastAsia" w:ascii="宋体" w:cs="Arial"/>
                <w:color w:val="auto"/>
                <w:sz w:val="21"/>
                <w:szCs w:val="21"/>
                <w:highlight w:val="none"/>
              </w:rPr>
              <w:t>区、翻身管</w:t>
            </w:r>
            <w:r>
              <w:rPr>
                <w:rFonts w:ascii="宋体" w:cs="Arial"/>
                <w:color w:val="auto"/>
                <w:sz w:val="21"/>
                <w:szCs w:val="21"/>
                <w:highlight w:val="none"/>
              </w:rPr>
              <w:t>2</w:t>
            </w:r>
            <w:r>
              <w:rPr>
                <w:rFonts w:hint="eastAsia" w:ascii="宋体" w:cs="Arial"/>
                <w:color w:val="auto"/>
                <w:sz w:val="21"/>
                <w:szCs w:val="21"/>
                <w:highlight w:val="none"/>
              </w:rPr>
              <w:t>区、头枕</w:t>
            </w:r>
            <w:r>
              <w:rPr>
                <w:rFonts w:ascii="宋体" w:cs="Arial"/>
                <w:color w:val="auto"/>
                <w:sz w:val="21"/>
                <w:szCs w:val="21"/>
                <w:highlight w:val="none"/>
              </w:rPr>
              <w:t>+</w:t>
            </w:r>
            <w:r>
              <w:rPr>
                <w:rFonts w:hint="eastAsia" w:ascii="宋体" w:cs="Arial"/>
                <w:color w:val="auto"/>
                <w:sz w:val="21"/>
                <w:szCs w:val="21"/>
                <w:highlight w:val="none"/>
              </w:rPr>
              <w:t>护边管、微气孔出气</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、波动交替方式：持续性且规律地将单管充气与泄气，模拟自然状况的睡眠律动并同时刺激血液循环，有效避免长时间的组织受压迫而产生局部缺血的状况</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、坐姿交替：整床交替压力些微提高，适用于肌肉挛缩的患者使用。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、坐姿静态：当床头起身</w:t>
            </w:r>
            <w:r>
              <w:rPr>
                <w:rFonts w:ascii="宋体" w:cs="Arial"/>
                <w:color w:val="auto"/>
                <w:sz w:val="21"/>
                <w:szCs w:val="21"/>
                <w:highlight w:val="none"/>
              </w:rPr>
              <w:t>&lt; 30</w:t>
            </w:r>
            <w:r>
              <w:rPr>
                <w:rFonts w:hint="eastAsia" w:ascii="宋体" w:cs="Arial"/>
                <w:color w:val="auto"/>
                <w:sz w:val="21"/>
                <w:szCs w:val="21"/>
                <w:highlight w:val="none"/>
              </w:rPr>
              <w:t>°时，增加整床单管的压力</w:t>
            </w:r>
            <w:r>
              <w:rPr>
                <w:rFonts w:ascii="宋体" w:cs="Arial"/>
                <w:color w:val="auto"/>
                <w:sz w:val="21"/>
                <w:szCs w:val="21"/>
                <w:highlight w:val="none"/>
              </w:rPr>
              <w:t xml:space="preserve"> </w:t>
            </w:r>
            <w:r>
              <w:rPr>
                <w:rFonts w:hint="eastAsia" w:ascii="宋体" w:cs="Arial"/>
                <w:color w:val="auto"/>
                <w:sz w:val="21"/>
                <w:szCs w:val="21"/>
                <w:highlight w:val="none"/>
              </w:rPr>
              <w:t>，以支撑荐骨的压力。</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、护理功能：将床充至最硬且不交替的状况，让护理人员执行各样护理动作、移动病人及摆位时能更省时省力。</w:t>
            </w:r>
            <w:r>
              <w:rPr>
                <w:rFonts w:ascii="宋体" w:cs="Arial"/>
                <w:color w:val="auto"/>
                <w:sz w:val="21"/>
                <w:szCs w:val="21"/>
                <w:highlight w:val="none"/>
              </w:rPr>
              <w:t>20</w:t>
            </w:r>
            <w:r>
              <w:rPr>
                <w:rFonts w:hint="eastAsia" w:ascii="宋体" w:cs="Arial"/>
                <w:color w:val="auto"/>
                <w:sz w:val="21"/>
                <w:szCs w:val="21"/>
                <w:highlight w:val="none"/>
              </w:rPr>
              <w:t>分钟后会自动回复成交替模式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13</w:t>
            </w:r>
            <w:r>
              <w:rPr>
                <w:rFonts w:hint="eastAsia" w:ascii="宋体" w:cs="Arial"/>
                <w:color w:val="auto"/>
                <w:sz w:val="21"/>
                <w:szCs w:val="21"/>
                <w:highlight w:val="none"/>
              </w:rPr>
              <w:t>、功能锁：若</w:t>
            </w:r>
            <w:r>
              <w:rPr>
                <w:rFonts w:ascii="宋体" w:cs="Arial"/>
                <w:color w:val="auto"/>
                <w:sz w:val="21"/>
                <w:szCs w:val="21"/>
                <w:highlight w:val="none"/>
              </w:rPr>
              <w:t>5</w:t>
            </w:r>
            <w:r>
              <w:rPr>
                <w:rFonts w:hint="eastAsia" w:ascii="宋体" w:cs="Arial"/>
                <w:color w:val="auto"/>
                <w:sz w:val="21"/>
                <w:szCs w:val="21"/>
                <w:highlight w:val="none"/>
              </w:rPr>
              <w:t>分钟没有变更模式或压力，面版会自动上锁。解锁时，只需长按此键</w:t>
            </w:r>
            <w:r>
              <w:rPr>
                <w:rFonts w:ascii="宋体" w:cs="Arial"/>
                <w:color w:val="auto"/>
                <w:sz w:val="21"/>
                <w:szCs w:val="21"/>
                <w:highlight w:val="none"/>
              </w:rPr>
              <w:t>3</w:t>
            </w:r>
            <w:r>
              <w:rPr>
                <w:rFonts w:hint="eastAsia" w:ascii="宋体" w:cs="Arial"/>
                <w:color w:val="auto"/>
                <w:sz w:val="21"/>
                <w:szCs w:val="21"/>
                <w:highlight w:val="none"/>
              </w:rPr>
              <w:t>秒钟即可。</w:t>
            </w:r>
            <w:r>
              <w:rPr>
                <w:rFonts w:ascii="宋体" w:cs="Arial"/>
                <w:color w:val="auto"/>
                <w:sz w:val="21"/>
                <w:szCs w:val="21"/>
                <w:highlight w:val="none"/>
              </w:rPr>
              <w:t xml:space="preserve"> </w:t>
            </w:r>
            <w:r>
              <w:rPr>
                <w:rFonts w:hint="eastAsia" w:ascii="宋体" w:cs="Arial"/>
                <w:color w:val="auto"/>
                <w:sz w:val="21"/>
                <w:szCs w:val="21"/>
                <w:highlight w:val="none"/>
              </w:rPr>
              <w:t>防止人员乱动</w:t>
            </w:r>
          </w:p>
          <w:p>
            <w:pPr>
              <w:pStyle w:val="51"/>
              <w:adjustRightInd w:val="0"/>
              <w:spacing w:line="360" w:lineRule="exact"/>
              <w:ind w:firstLine="0" w:firstLineChars="0"/>
              <w:jc w:val="left"/>
              <w:rPr>
                <w:rFonts w:ascii="宋体" w:cs="Arial"/>
                <w:color w:val="auto"/>
                <w:sz w:val="21"/>
                <w:szCs w:val="21"/>
                <w:highlight w:val="none"/>
                <w:lang w:eastAsia="zh-TW"/>
              </w:rPr>
            </w:pPr>
            <w:r>
              <w:rPr>
                <w:rFonts w:ascii="宋体" w:cs="Arial"/>
                <w:color w:val="auto"/>
                <w:sz w:val="21"/>
                <w:szCs w:val="21"/>
                <w:highlight w:val="none"/>
              </w:rPr>
              <w:t>14</w:t>
            </w:r>
            <w:r>
              <w:rPr>
                <w:rFonts w:hint="eastAsia" w:ascii="宋体" w:cs="Arial"/>
                <w:color w:val="auto"/>
                <w:sz w:val="21"/>
                <w:szCs w:val="21"/>
                <w:highlight w:val="none"/>
              </w:rPr>
              <w:t>、报警提示：床垫低压时</w:t>
            </w:r>
            <w:r>
              <w:rPr>
                <w:rFonts w:ascii="宋体" w:cs="Arial"/>
                <w:color w:val="auto"/>
                <w:sz w:val="21"/>
                <w:szCs w:val="21"/>
                <w:highlight w:val="none"/>
              </w:rPr>
              <w:t>.</w:t>
            </w:r>
            <w:r>
              <w:rPr>
                <w:rFonts w:hint="eastAsia" w:ascii="宋体" w:cs="Arial"/>
                <w:color w:val="auto"/>
                <w:sz w:val="21"/>
                <w:szCs w:val="21"/>
                <w:highlight w:val="none"/>
              </w:rPr>
              <w:t>机器会低压报警提示</w:t>
            </w:r>
          </w:p>
          <w:p>
            <w:pPr>
              <w:pStyle w:val="51"/>
              <w:adjustRightInd w:val="0"/>
              <w:spacing w:line="360" w:lineRule="exact"/>
              <w:ind w:firstLine="0" w:firstLineChars="0"/>
              <w:jc w:val="left"/>
              <w:rPr>
                <w:rFonts w:ascii="宋体" w:cs="Arial"/>
                <w:color w:val="auto"/>
                <w:sz w:val="21"/>
                <w:szCs w:val="21"/>
                <w:highlight w:val="none"/>
                <w:lang w:eastAsia="zh-TW"/>
              </w:rPr>
            </w:pPr>
            <w:r>
              <w:rPr>
                <w:rFonts w:ascii="宋体" w:cs="Arial"/>
                <w:color w:val="auto"/>
                <w:sz w:val="21"/>
                <w:szCs w:val="21"/>
                <w:highlight w:val="none"/>
              </w:rPr>
              <w:t>14.1</w:t>
            </w:r>
            <w:r>
              <w:rPr>
                <w:rFonts w:hint="eastAsia" w:ascii="宋体" w:cs="Arial"/>
                <w:color w:val="auto"/>
                <w:sz w:val="21"/>
                <w:szCs w:val="21"/>
                <w:highlight w:val="none"/>
              </w:rPr>
              <w:t>维修报警：在机器内部件功能问题时</w:t>
            </w:r>
            <w:r>
              <w:rPr>
                <w:rFonts w:ascii="宋体" w:cs="Arial"/>
                <w:color w:val="auto"/>
                <w:sz w:val="21"/>
                <w:szCs w:val="21"/>
                <w:highlight w:val="none"/>
              </w:rPr>
              <w:t>.</w:t>
            </w:r>
            <w:r>
              <w:rPr>
                <w:rFonts w:hint="eastAsia" w:ascii="宋体" w:cs="Arial"/>
                <w:color w:val="auto"/>
                <w:sz w:val="21"/>
                <w:szCs w:val="21"/>
                <w:highlight w:val="none"/>
              </w:rPr>
              <w:t>机器会维修报警</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14.2</w:t>
            </w:r>
            <w:r>
              <w:rPr>
                <w:rFonts w:hint="eastAsia" w:ascii="宋体" w:cs="Arial"/>
                <w:color w:val="auto"/>
                <w:sz w:val="21"/>
                <w:szCs w:val="21"/>
                <w:highlight w:val="none"/>
              </w:rPr>
              <w:t>断电报警：当产品断电或停电时机器会断电报警提示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14.3</w:t>
            </w:r>
            <w:r>
              <w:rPr>
                <w:rFonts w:hint="eastAsia" w:ascii="宋体" w:cs="Arial"/>
                <w:color w:val="auto"/>
                <w:sz w:val="21"/>
                <w:szCs w:val="21"/>
                <w:highlight w:val="none"/>
              </w:rPr>
              <w:t>主机或床垫故障时：警示灯和警示铃会提醒护理人员，提前叫修，增加了使用的安全性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w:t>
            </w:r>
            <w:r>
              <w:rPr>
                <w:rFonts w:hint="eastAsia" w:ascii="宋体" w:cs="Arial"/>
                <w:color w:val="auto"/>
                <w:sz w:val="21"/>
                <w:szCs w:val="21"/>
                <w:highlight w:val="none"/>
              </w:rPr>
              <w:t>、报警静音：暂时将警报音的声音取消</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15.1</w:t>
            </w:r>
            <w:r>
              <w:rPr>
                <w:rFonts w:hint="eastAsia" w:ascii="宋体" w:cs="Arial"/>
                <w:color w:val="auto"/>
                <w:sz w:val="21"/>
                <w:szCs w:val="21"/>
                <w:highlight w:val="none"/>
              </w:rPr>
              <w:t>低压报警若</w:t>
            </w:r>
            <w:r>
              <w:rPr>
                <w:rFonts w:ascii="宋体" w:cs="Arial"/>
                <w:color w:val="auto"/>
                <w:sz w:val="21"/>
                <w:szCs w:val="21"/>
                <w:highlight w:val="none"/>
              </w:rPr>
              <w:t>3</w:t>
            </w:r>
            <w:r>
              <w:rPr>
                <w:rFonts w:hint="eastAsia" w:ascii="宋体" w:cs="Arial"/>
                <w:color w:val="auto"/>
                <w:sz w:val="21"/>
                <w:szCs w:val="21"/>
                <w:highlight w:val="none"/>
              </w:rPr>
              <w:t>分钟后，状况尚未解除，警报音会自动恢复</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16</w:t>
            </w:r>
            <w:r>
              <w:rPr>
                <w:rFonts w:hint="eastAsia" w:ascii="宋体" w:cs="Arial"/>
                <w:color w:val="auto"/>
                <w:sz w:val="21"/>
                <w:szCs w:val="21"/>
                <w:highlight w:val="none"/>
              </w:rPr>
              <w:t>、主机静音：≦</w:t>
            </w:r>
            <w:r>
              <w:rPr>
                <w:rFonts w:ascii="宋体" w:cs="Arial"/>
                <w:color w:val="auto"/>
                <w:sz w:val="21"/>
                <w:szCs w:val="21"/>
                <w:highlight w:val="none"/>
              </w:rPr>
              <w:t>37dBA,</w:t>
            </w:r>
            <w:r>
              <w:rPr>
                <w:rFonts w:hint="eastAsia" w:ascii="宋体" w:cs="Arial"/>
                <w:color w:val="auto"/>
                <w:sz w:val="21"/>
                <w:szCs w:val="21"/>
                <w:highlight w:val="none"/>
              </w:rPr>
              <w:t>主机为静音设计</w:t>
            </w:r>
            <w:r>
              <w:rPr>
                <w:rFonts w:ascii="宋体" w:cs="Arial"/>
                <w:color w:val="auto"/>
                <w:sz w:val="21"/>
                <w:szCs w:val="21"/>
                <w:highlight w:val="none"/>
              </w:rPr>
              <w:t xml:space="preserve">. </w:t>
            </w:r>
            <w:r>
              <w:rPr>
                <w:rFonts w:hint="eastAsia" w:ascii="宋体" w:cs="Arial"/>
                <w:color w:val="auto"/>
                <w:sz w:val="21"/>
                <w:szCs w:val="21"/>
                <w:highlight w:val="none"/>
              </w:rPr>
              <w:t>产品工作时间声音为≦</w:t>
            </w:r>
            <w:r>
              <w:rPr>
                <w:rFonts w:ascii="宋体" w:cs="Arial"/>
                <w:color w:val="auto"/>
                <w:sz w:val="21"/>
                <w:szCs w:val="21"/>
                <w:highlight w:val="none"/>
              </w:rPr>
              <w:t>37</w:t>
            </w:r>
            <w:r>
              <w:rPr>
                <w:rFonts w:hint="eastAsia" w:ascii="宋体" w:cs="Arial"/>
                <w:color w:val="auto"/>
                <w:sz w:val="21"/>
                <w:szCs w:val="21"/>
                <w:highlight w:val="none"/>
              </w:rPr>
              <w:t>分贝，给使用者一个静音空间，达到舒适的睡眠</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17</w:t>
            </w:r>
            <w:r>
              <w:rPr>
                <w:rFonts w:hint="eastAsia" w:ascii="宋体" w:cs="Arial"/>
                <w:color w:val="auto"/>
                <w:sz w:val="21"/>
                <w:szCs w:val="21"/>
                <w:highlight w:val="none"/>
              </w:rPr>
              <w:t>、主机轻巧：</w:t>
            </w:r>
            <w:r>
              <w:rPr>
                <w:rFonts w:ascii="宋体" w:cs="Arial"/>
                <w:color w:val="auto"/>
                <w:sz w:val="21"/>
                <w:szCs w:val="21"/>
                <w:highlight w:val="none"/>
              </w:rPr>
              <w:t>4.5</w:t>
            </w:r>
            <w:r>
              <w:rPr>
                <w:rFonts w:hint="eastAsia" w:ascii="宋体" w:cs="Arial"/>
                <w:color w:val="auto"/>
                <w:sz w:val="21"/>
                <w:szCs w:val="21"/>
                <w:highlight w:val="none"/>
              </w:rPr>
              <w:t>公斤</w:t>
            </w:r>
            <w:r>
              <w:rPr>
                <w:rFonts w:ascii="宋体" w:cs="Arial"/>
                <w:color w:val="auto"/>
                <w:sz w:val="21"/>
                <w:szCs w:val="21"/>
                <w:highlight w:val="none"/>
              </w:rPr>
              <w:t>,</w:t>
            </w:r>
            <w:r>
              <w:rPr>
                <w:rFonts w:hint="eastAsia" w:ascii="宋体" w:cs="Arial"/>
                <w:color w:val="auto"/>
                <w:sz w:val="21"/>
                <w:szCs w:val="21"/>
                <w:highlight w:val="none"/>
              </w:rPr>
              <w:t>主机轻巧、附有挂勾，可挂置床尾</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18</w:t>
            </w:r>
            <w:r>
              <w:rPr>
                <w:rFonts w:hint="eastAsia" w:ascii="宋体" w:cs="Arial"/>
                <w:color w:val="auto"/>
                <w:sz w:val="21"/>
                <w:szCs w:val="21"/>
                <w:highlight w:val="none"/>
              </w:rPr>
              <w:t>、床垫尺寸：</w:t>
            </w:r>
            <w:r>
              <w:rPr>
                <w:rFonts w:ascii="宋体" w:cs="Arial"/>
                <w:color w:val="auto"/>
                <w:sz w:val="21"/>
                <w:szCs w:val="21"/>
                <w:highlight w:val="none"/>
              </w:rPr>
              <w:t>200x90x12.7</w:t>
            </w:r>
            <w:r>
              <w:rPr>
                <w:rFonts w:hint="eastAsia" w:ascii="宋体" w:cs="Arial"/>
                <w:color w:val="auto"/>
                <w:sz w:val="21"/>
                <w:szCs w:val="21"/>
                <w:highlight w:val="none"/>
              </w:rPr>
              <w:t>公分</w:t>
            </w:r>
            <w:r>
              <w:rPr>
                <w:rFonts w:ascii="宋体" w:cs="Arial"/>
                <w:color w:val="auto"/>
                <w:sz w:val="21"/>
                <w:szCs w:val="21"/>
                <w:highlight w:val="none"/>
              </w:rPr>
              <w:t>,</w:t>
            </w:r>
            <w:r>
              <w:rPr>
                <w:rFonts w:hint="eastAsia" w:ascii="宋体" w:cs="Arial"/>
                <w:color w:val="auto"/>
                <w:sz w:val="21"/>
                <w:szCs w:val="21"/>
                <w:highlight w:val="none"/>
              </w:rPr>
              <w:t>符合欧、美大部份病床搬运组合使用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19</w:t>
            </w:r>
            <w:r>
              <w:rPr>
                <w:rFonts w:hint="eastAsia" w:ascii="宋体" w:cs="Arial"/>
                <w:color w:val="auto"/>
                <w:sz w:val="21"/>
                <w:szCs w:val="21"/>
                <w:highlight w:val="none"/>
              </w:rPr>
              <w:t>、床最大载重：</w:t>
            </w:r>
            <w:r>
              <w:rPr>
                <w:rFonts w:ascii="宋体" w:cs="Arial"/>
                <w:color w:val="auto"/>
                <w:sz w:val="21"/>
                <w:szCs w:val="21"/>
                <w:highlight w:val="none"/>
              </w:rPr>
              <w:t xml:space="preserve">180 </w:t>
            </w:r>
            <w:r>
              <w:rPr>
                <w:rFonts w:hint="eastAsia" w:ascii="宋体" w:cs="Arial"/>
                <w:color w:val="auto"/>
                <w:sz w:val="21"/>
                <w:szCs w:val="21"/>
                <w:highlight w:val="none"/>
              </w:rPr>
              <w:t>公斤，可承受最重患者</w:t>
            </w:r>
            <w:r>
              <w:rPr>
                <w:rFonts w:ascii="宋体" w:cs="Arial"/>
                <w:color w:val="auto"/>
                <w:sz w:val="21"/>
                <w:szCs w:val="21"/>
                <w:highlight w:val="none"/>
              </w:rPr>
              <w:t>180</w:t>
            </w:r>
            <w:r>
              <w:rPr>
                <w:rFonts w:hint="eastAsia" w:ascii="宋体" w:cs="Arial"/>
                <w:color w:val="auto"/>
                <w:sz w:val="21"/>
                <w:szCs w:val="21"/>
                <w:highlight w:val="none"/>
              </w:rPr>
              <w:t>公斤</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20</w:t>
            </w:r>
            <w:r>
              <w:rPr>
                <w:rFonts w:hint="eastAsia" w:ascii="宋体" w:cs="Arial"/>
                <w:color w:val="auto"/>
                <w:sz w:val="21"/>
                <w:szCs w:val="21"/>
                <w:highlight w:val="none"/>
              </w:rPr>
              <w:t>、床单管数量：</w:t>
            </w:r>
            <w:r>
              <w:rPr>
                <w:rFonts w:ascii="宋体" w:cs="Arial"/>
                <w:color w:val="auto"/>
                <w:sz w:val="21"/>
                <w:szCs w:val="21"/>
                <w:highlight w:val="none"/>
              </w:rPr>
              <w:t>20</w:t>
            </w:r>
            <w:r>
              <w:rPr>
                <w:rFonts w:hint="eastAsia" w:ascii="宋体" w:cs="Arial"/>
                <w:color w:val="auto"/>
                <w:sz w:val="21"/>
                <w:szCs w:val="21"/>
                <w:highlight w:val="none"/>
              </w:rPr>
              <w:t>个</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21</w:t>
            </w:r>
            <w:r>
              <w:rPr>
                <w:rFonts w:hint="eastAsia" w:ascii="宋体" w:cs="Arial"/>
                <w:color w:val="auto"/>
                <w:sz w:val="21"/>
                <w:szCs w:val="21"/>
                <w:highlight w:val="none"/>
              </w:rPr>
              <w:t>、单管材质：</w:t>
            </w:r>
            <w:r>
              <w:rPr>
                <w:rFonts w:ascii="宋体" w:cs="Arial"/>
                <w:color w:val="auto"/>
                <w:sz w:val="21"/>
                <w:szCs w:val="21"/>
                <w:highlight w:val="none"/>
              </w:rPr>
              <w:t>TPU</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22</w:t>
            </w:r>
            <w:r>
              <w:rPr>
                <w:rFonts w:hint="eastAsia" w:ascii="宋体" w:cs="Arial"/>
                <w:color w:val="auto"/>
                <w:sz w:val="21"/>
                <w:szCs w:val="21"/>
                <w:highlight w:val="none"/>
              </w:rPr>
              <w:t>、单管固定：单管含上下双钉扣，提供更稳定的支撑性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23</w:t>
            </w:r>
            <w:r>
              <w:rPr>
                <w:rFonts w:hint="eastAsia" w:ascii="宋体" w:cs="Arial"/>
                <w:color w:val="auto"/>
                <w:sz w:val="21"/>
                <w:szCs w:val="21"/>
                <w:highlight w:val="none"/>
              </w:rPr>
              <w:t>、单管可更换：单管可单独拆下清洗、维修，方便快速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24</w:t>
            </w:r>
            <w:r>
              <w:rPr>
                <w:rFonts w:hint="eastAsia" w:ascii="宋体" w:cs="Arial"/>
                <w:color w:val="auto"/>
                <w:sz w:val="21"/>
                <w:szCs w:val="21"/>
                <w:highlight w:val="none"/>
              </w:rPr>
              <w:t>、激光喷孔：微气孔出气，带走床体多于湿气，保持干燥清爽达到微气候控制</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25</w:t>
            </w:r>
            <w:r>
              <w:rPr>
                <w:rFonts w:hint="eastAsia" w:ascii="宋体" w:cs="Arial"/>
                <w:color w:val="auto"/>
                <w:sz w:val="21"/>
                <w:szCs w:val="21"/>
                <w:highlight w:val="none"/>
              </w:rPr>
              <w:t>、头枕功能：第</w:t>
            </w:r>
            <w:r>
              <w:rPr>
                <w:rFonts w:ascii="宋体" w:cs="Arial"/>
                <w:color w:val="auto"/>
                <w:sz w:val="21"/>
                <w:szCs w:val="21"/>
                <w:highlight w:val="none"/>
              </w:rPr>
              <w:t>1-3</w:t>
            </w:r>
            <w:r>
              <w:rPr>
                <w:rFonts w:hint="eastAsia" w:ascii="宋体" w:cs="Arial"/>
                <w:color w:val="auto"/>
                <w:sz w:val="21"/>
                <w:szCs w:val="21"/>
                <w:highlight w:val="none"/>
              </w:rPr>
              <w:t>管，头部</w:t>
            </w:r>
            <w:r>
              <w:rPr>
                <w:rFonts w:ascii="宋体" w:cs="Arial"/>
                <w:color w:val="auto"/>
                <w:sz w:val="21"/>
                <w:szCs w:val="21"/>
                <w:highlight w:val="none"/>
              </w:rPr>
              <w:t>3</w:t>
            </w:r>
            <w:r>
              <w:rPr>
                <w:rFonts w:hint="eastAsia" w:ascii="宋体" w:cs="Arial"/>
                <w:color w:val="auto"/>
                <w:sz w:val="21"/>
                <w:szCs w:val="21"/>
                <w:highlight w:val="none"/>
              </w:rPr>
              <w:t>管不交替</w:t>
            </w:r>
            <w:r>
              <w:rPr>
                <w:rFonts w:ascii="宋体" w:cs="Arial"/>
                <w:color w:val="auto"/>
                <w:sz w:val="21"/>
                <w:szCs w:val="21"/>
                <w:highlight w:val="none"/>
              </w:rPr>
              <w:t>,</w:t>
            </w:r>
            <w:r>
              <w:rPr>
                <w:rFonts w:hint="eastAsia" w:ascii="宋体" w:cs="Arial"/>
                <w:color w:val="auto"/>
                <w:sz w:val="21"/>
                <w:szCs w:val="21"/>
                <w:highlight w:val="none"/>
              </w:rPr>
              <w:t>提升患者睡眠质量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26</w:t>
            </w:r>
            <w:r>
              <w:rPr>
                <w:rFonts w:hint="eastAsia" w:ascii="宋体" w:cs="Arial"/>
                <w:color w:val="auto"/>
                <w:sz w:val="21"/>
                <w:szCs w:val="21"/>
                <w:highlight w:val="none"/>
              </w:rPr>
              <w:t>、矩形管设计：第</w:t>
            </w:r>
            <w:r>
              <w:rPr>
                <w:rFonts w:ascii="宋体" w:cs="Arial"/>
                <w:color w:val="auto"/>
                <w:sz w:val="21"/>
                <w:szCs w:val="21"/>
                <w:highlight w:val="none"/>
              </w:rPr>
              <w:t>4-12</w:t>
            </w:r>
            <w:r>
              <w:rPr>
                <w:rFonts w:hint="eastAsia" w:ascii="宋体" w:cs="Arial"/>
                <w:color w:val="auto"/>
                <w:sz w:val="21"/>
                <w:szCs w:val="21"/>
                <w:highlight w:val="none"/>
              </w:rPr>
              <w:t>管，矩形管的设计，提供较大接触面积，减少表面压力，提供更稳定舒适的支撑。</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27</w:t>
            </w:r>
            <w:r>
              <w:rPr>
                <w:rFonts w:hint="eastAsia" w:ascii="宋体" w:cs="Arial"/>
                <w:color w:val="auto"/>
                <w:sz w:val="21"/>
                <w:szCs w:val="21"/>
                <w:highlight w:val="none"/>
              </w:rPr>
              <w:t>、脚跟减压设计：最后</w:t>
            </w:r>
            <w:r>
              <w:rPr>
                <w:rFonts w:ascii="宋体" w:cs="Arial"/>
                <w:color w:val="auto"/>
                <w:sz w:val="21"/>
                <w:szCs w:val="21"/>
                <w:highlight w:val="none"/>
              </w:rPr>
              <w:t>5</w:t>
            </w:r>
            <w:r>
              <w:rPr>
                <w:rFonts w:hint="eastAsia" w:ascii="宋体" w:cs="Arial"/>
                <w:color w:val="auto"/>
                <w:sz w:val="21"/>
                <w:szCs w:val="21"/>
                <w:highlight w:val="none"/>
              </w:rPr>
              <w:t>管有</w:t>
            </w:r>
            <w:r>
              <w:rPr>
                <w:rFonts w:ascii="宋体" w:cs="Arial"/>
                <w:color w:val="auto"/>
                <w:sz w:val="21"/>
                <w:szCs w:val="21"/>
                <w:highlight w:val="none"/>
              </w:rPr>
              <w:t>CPC</w:t>
            </w:r>
            <w:r>
              <w:rPr>
                <w:rFonts w:hint="eastAsia" w:ascii="宋体" w:cs="Arial"/>
                <w:color w:val="auto"/>
                <w:sz w:val="21"/>
                <w:szCs w:val="21"/>
                <w:highlight w:val="none"/>
              </w:rPr>
              <w:t>快速接头</w:t>
            </w:r>
            <w:r>
              <w:rPr>
                <w:rFonts w:ascii="宋体" w:cs="Arial"/>
                <w:color w:val="auto"/>
                <w:sz w:val="21"/>
                <w:szCs w:val="21"/>
                <w:highlight w:val="none"/>
              </w:rPr>
              <w:t>.</w:t>
            </w:r>
            <w:r>
              <w:rPr>
                <w:rFonts w:hint="eastAsia" w:ascii="宋体" w:cs="Arial"/>
                <w:color w:val="auto"/>
                <w:sz w:val="21"/>
                <w:szCs w:val="21"/>
                <w:highlight w:val="none"/>
              </w:rPr>
              <w:t>可自行拔除以达到零压效果</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28</w:t>
            </w:r>
            <w:r>
              <w:rPr>
                <w:rFonts w:hint="eastAsia" w:ascii="宋体" w:cs="Arial"/>
                <w:color w:val="auto"/>
                <w:sz w:val="21"/>
                <w:szCs w:val="21"/>
                <w:highlight w:val="none"/>
              </w:rPr>
              <w:t>、充气护边管：</w:t>
            </w:r>
            <w:r>
              <w:rPr>
                <w:rFonts w:ascii="宋体" w:cs="Arial"/>
                <w:color w:val="auto"/>
                <w:sz w:val="21"/>
                <w:szCs w:val="21"/>
                <w:highlight w:val="none"/>
              </w:rPr>
              <w:t>5</w:t>
            </w:r>
            <w:r>
              <w:rPr>
                <w:rFonts w:hint="eastAsia" w:ascii="宋体" w:cs="Arial"/>
                <w:color w:val="auto"/>
                <w:sz w:val="21"/>
                <w:szCs w:val="21"/>
                <w:highlight w:val="none"/>
              </w:rPr>
              <w:t>吋护边管，确保翻身时患者安全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29</w:t>
            </w:r>
            <w:r>
              <w:rPr>
                <w:rFonts w:hint="eastAsia" w:ascii="宋体" w:cs="Arial"/>
                <w:color w:val="auto"/>
                <w:sz w:val="21"/>
                <w:szCs w:val="21"/>
                <w:highlight w:val="none"/>
              </w:rPr>
              <w:t>、拉链式床罩：床罩银离子弹性，国银离子弹性布，具有</w:t>
            </w:r>
            <w:r>
              <w:rPr>
                <w:rFonts w:ascii="宋体" w:cs="Arial"/>
                <w:color w:val="auto"/>
                <w:sz w:val="21"/>
                <w:szCs w:val="21"/>
                <w:highlight w:val="none"/>
              </w:rPr>
              <w:t>99%</w:t>
            </w:r>
            <w:r>
              <w:rPr>
                <w:rFonts w:hint="eastAsia" w:ascii="宋体" w:cs="Arial"/>
                <w:color w:val="auto"/>
                <w:sz w:val="21"/>
                <w:szCs w:val="21"/>
                <w:highlight w:val="none"/>
              </w:rPr>
              <w:t>抗金黄葡萄球菌的功能可以</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29.1</w:t>
            </w:r>
            <w:r>
              <w:rPr>
                <w:rFonts w:hint="eastAsia" w:ascii="宋体" w:cs="Arial"/>
                <w:color w:val="auto"/>
                <w:sz w:val="21"/>
                <w:szCs w:val="21"/>
                <w:highlight w:val="none"/>
              </w:rPr>
              <w:t>降低交叉感染的风险，防霉抗菌，耐高温水洗</w:t>
            </w:r>
            <w:r>
              <w:rPr>
                <w:rFonts w:ascii="宋体" w:cs="Arial"/>
                <w:color w:val="auto"/>
                <w:sz w:val="21"/>
                <w:szCs w:val="21"/>
                <w:highlight w:val="none"/>
              </w:rPr>
              <w:t>90</w:t>
            </w:r>
            <w:r>
              <w:rPr>
                <w:rFonts w:hint="eastAsia" w:ascii="宋体" w:cs="Arial"/>
                <w:color w:val="auto"/>
                <w:sz w:val="21"/>
                <w:szCs w:val="21"/>
                <w:highlight w:val="none"/>
              </w:rPr>
              <w:t>°</w:t>
            </w:r>
            <w:r>
              <w:rPr>
                <w:rFonts w:ascii="宋体" w:cs="Arial"/>
                <w:color w:val="auto"/>
                <w:sz w:val="21"/>
                <w:szCs w:val="21"/>
                <w:highlight w:val="none"/>
              </w:rPr>
              <w:t>C</w:t>
            </w:r>
            <w:r>
              <w:rPr>
                <w:rFonts w:hint="eastAsia" w:ascii="宋体" w:cs="Arial"/>
                <w:color w:val="auto"/>
                <w:sz w:val="21"/>
                <w:szCs w:val="21"/>
                <w:highlight w:val="none"/>
              </w:rPr>
              <w:t>可完全拆卸及清洗</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29.2</w:t>
            </w:r>
            <w:r>
              <w:rPr>
                <w:rFonts w:hint="eastAsia" w:ascii="宋体" w:cs="Arial"/>
                <w:color w:val="auto"/>
                <w:sz w:val="21"/>
                <w:szCs w:val="21"/>
                <w:highlight w:val="none"/>
              </w:rPr>
              <w:t>通过生物兼容性测试：细胞毒性，刺激性，皮肤过敏符合英国</w:t>
            </w:r>
            <w:r>
              <w:rPr>
                <w:rFonts w:ascii="宋体" w:cs="Arial"/>
                <w:color w:val="auto"/>
                <w:sz w:val="21"/>
                <w:szCs w:val="21"/>
                <w:highlight w:val="none"/>
              </w:rPr>
              <w:t>Crib 5</w:t>
            </w:r>
            <w:r>
              <w:rPr>
                <w:rFonts w:hint="eastAsia" w:ascii="宋体" w:cs="Arial"/>
                <w:color w:val="auto"/>
                <w:sz w:val="21"/>
                <w:szCs w:val="21"/>
                <w:highlight w:val="none"/>
              </w:rPr>
              <w:t>防火等级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30</w:t>
            </w:r>
            <w:r>
              <w:rPr>
                <w:rFonts w:hint="eastAsia" w:ascii="宋体" w:cs="Arial"/>
                <w:color w:val="auto"/>
                <w:sz w:val="21"/>
                <w:szCs w:val="21"/>
                <w:highlight w:val="none"/>
              </w:rPr>
              <w:t>、</w:t>
            </w:r>
            <w:r>
              <w:rPr>
                <w:rFonts w:ascii="宋体" w:cs="Arial"/>
                <w:color w:val="auto"/>
                <w:sz w:val="21"/>
                <w:szCs w:val="21"/>
                <w:highlight w:val="none"/>
              </w:rPr>
              <w:t>CPR</w:t>
            </w:r>
            <w:r>
              <w:rPr>
                <w:rFonts w:hint="eastAsia" w:ascii="宋体" w:cs="Arial"/>
                <w:color w:val="auto"/>
                <w:sz w:val="21"/>
                <w:szCs w:val="21"/>
                <w:highlight w:val="none"/>
              </w:rPr>
              <w:t>功能：</w:t>
            </w:r>
            <w:r>
              <w:rPr>
                <w:rFonts w:ascii="宋体" w:cs="Arial"/>
                <w:color w:val="auto"/>
                <w:sz w:val="21"/>
                <w:szCs w:val="21"/>
                <w:highlight w:val="none"/>
              </w:rPr>
              <w:t>CPR</w:t>
            </w:r>
            <w:r>
              <w:rPr>
                <w:rFonts w:hint="eastAsia" w:ascii="宋体" w:cs="Arial"/>
                <w:color w:val="auto"/>
                <w:sz w:val="21"/>
                <w:szCs w:val="21"/>
                <w:highlight w:val="none"/>
              </w:rPr>
              <w:t>旋钮，床垫</w:t>
            </w:r>
            <w:r>
              <w:rPr>
                <w:rFonts w:ascii="宋体" w:cs="Arial"/>
                <w:color w:val="auto"/>
                <w:sz w:val="21"/>
                <w:szCs w:val="21"/>
                <w:highlight w:val="none"/>
              </w:rPr>
              <w:t>CPR</w:t>
            </w:r>
            <w:r>
              <w:rPr>
                <w:rFonts w:hint="eastAsia" w:ascii="宋体" w:cs="Arial"/>
                <w:color w:val="auto"/>
                <w:sz w:val="21"/>
                <w:szCs w:val="21"/>
                <w:highlight w:val="none"/>
              </w:rPr>
              <w:t>泄气装置</w:t>
            </w:r>
            <w:r>
              <w:rPr>
                <w:rFonts w:ascii="宋体" w:cs="Arial"/>
                <w:color w:val="auto"/>
                <w:sz w:val="21"/>
                <w:szCs w:val="21"/>
                <w:highlight w:val="none"/>
              </w:rPr>
              <w:t>(CPR</w:t>
            </w:r>
            <w:r>
              <w:rPr>
                <w:rFonts w:hint="eastAsia" w:ascii="宋体" w:cs="Arial"/>
                <w:color w:val="auto"/>
                <w:sz w:val="21"/>
                <w:szCs w:val="21"/>
                <w:highlight w:val="none"/>
              </w:rPr>
              <w:t>旋钮式设计</w:t>
            </w:r>
            <w:r>
              <w:rPr>
                <w:rFonts w:ascii="宋体" w:cs="Arial"/>
                <w:color w:val="auto"/>
                <w:sz w:val="21"/>
                <w:szCs w:val="21"/>
                <w:highlight w:val="none"/>
              </w:rPr>
              <w:t>)</w:t>
            </w:r>
            <w:r>
              <w:rPr>
                <w:rFonts w:hint="eastAsia" w:ascii="宋体" w:cs="Arial"/>
                <w:color w:val="auto"/>
                <w:sz w:val="21"/>
                <w:szCs w:val="21"/>
                <w:highlight w:val="none"/>
              </w:rPr>
              <w:t>，</w:t>
            </w:r>
            <w:r>
              <w:rPr>
                <w:rFonts w:ascii="宋体" w:cs="Arial"/>
                <w:color w:val="auto"/>
                <w:sz w:val="21"/>
                <w:szCs w:val="21"/>
                <w:highlight w:val="none"/>
              </w:rPr>
              <w:t>15</w:t>
            </w:r>
            <w:r>
              <w:rPr>
                <w:rFonts w:hint="eastAsia" w:ascii="宋体" w:cs="Arial"/>
                <w:color w:val="auto"/>
                <w:sz w:val="21"/>
                <w:szCs w:val="21"/>
                <w:highlight w:val="none"/>
              </w:rPr>
              <w:t>秒内泄气施行心肺急救更快速、安全</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31</w:t>
            </w:r>
            <w:r>
              <w:rPr>
                <w:rFonts w:hint="eastAsia" w:ascii="宋体" w:cs="Arial"/>
                <w:color w:val="auto"/>
                <w:sz w:val="21"/>
                <w:szCs w:val="21"/>
                <w:highlight w:val="none"/>
              </w:rPr>
              <w:t>、固定带</w:t>
            </w:r>
            <w:r>
              <w:rPr>
                <w:rFonts w:ascii="宋体" w:cs="Arial"/>
                <w:color w:val="auto"/>
                <w:sz w:val="21"/>
                <w:szCs w:val="21"/>
                <w:highlight w:val="none"/>
              </w:rPr>
              <w:t>&amp;</w:t>
            </w:r>
            <w:r>
              <w:rPr>
                <w:rFonts w:hint="eastAsia" w:ascii="宋体" w:cs="Arial"/>
                <w:color w:val="auto"/>
                <w:sz w:val="21"/>
                <w:szCs w:val="21"/>
                <w:highlight w:val="none"/>
              </w:rPr>
              <w:t>底垫止滑：底垫采用止滑材质。</w:t>
            </w:r>
            <w:r>
              <w:rPr>
                <w:rFonts w:ascii="宋体" w:cs="Arial"/>
                <w:color w:val="auto"/>
                <w:sz w:val="21"/>
                <w:szCs w:val="21"/>
                <w:highlight w:val="none"/>
              </w:rPr>
              <w:t>6</w:t>
            </w:r>
            <w:r>
              <w:rPr>
                <w:rFonts w:hint="eastAsia" w:ascii="宋体" w:cs="Arial"/>
                <w:color w:val="auto"/>
                <w:sz w:val="21"/>
                <w:szCs w:val="21"/>
                <w:highlight w:val="none"/>
              </w:rPr>
              <w:t>条固定带、</w:t>
            </w:r>
            <w:r>
              <w:rPr>
                <w:rFonts w:ascii="宋体" w:cs="Arial"/>
                <w:color w:val="auto"/>
                <w:sz w:val="21"/>
                <w:szCs w:val="21"/>
                <w:highlight w:val="none"/>
              </w:rPr>
              <w:t>1</w:t>
            </w:r>
            <w:r>
              <w:rPr>
                <w:rFonts w:hint="eastAsia" w:ascii="宋体" w:cs="Arial"/>
                <w:color w:val="auto"/>
                <w:sz w:val="21"/>
                <w:szCs w:val="21"/>
                <w:highlight w:val="none"/>
              </w:rPr>
              <w:t>条收纳带</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32</w:t>
            </w:r>
            <w:r>
              <w:rPr>
                <w:rFonts w:hint="eastAsia" w:ascii="宋体" w:cs="Arial"/>
                <w:color w:val="auto"/>
                <w:sz w:val="21"/>
                <w:szCs w:val="21"/>
                <w:highlight w:val="none"/>
              </w:rPr>
              <w:t>、电源线收线带：床垫侧边有电源线收线带</w:t>
            </w:r>
            <w:r>
              <w:rPr>
                <w:rFonts w:ascii="宋体" w:cs="Arial"/>
                <w:color w:val="auto"/>
                <w:sz w:val="21"/>
                <w:szCs w:val="21"/>
                <w:highlight w:val="none"/>
              </w:rPr>
              <w:t xml:space="preserve">. </w:t>
            </w:r>
            <w:r>
              <w:rPr>
                <w:rFonts w:hint="eastAsia" w:ascii="宋体" w:cs="Arial"/>
                <w:color w:val="auto"/>
                <w:sz w:val="21"/>
                <w:szCs w:val="21"/>
                <w:highlight w:val="none"/>
              </w:rPr>
              <w:t>用于固定电源线以防止电源线直接放在地上产生挤压或磨损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33</w:t>
            </w:r>
            <w:r>
              <w:rPr>
                <w:rFonts w:hint="eastAsia" w:ascii="宋体" w:cs="Arial"/>
                <w:color w:val="auto"/>
                <w:sz w:val="21"/>
                <w:szCs w:val="21"/>
                <w:highlight w:val="none"/>
              </w:rPr>
              <w:t>、可调式挂钩：坚固的可调式挂钩，防止脱落。可针对不同厚度床垫快速作固定</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34</w:t>
            </w:r>
            <w:r>
              <w:rPr>
                <w:rFonts w:hint="eastAsia" w:ascii="宋体" w:cs="Arial"/>
                <w:color w:val="auto"/>
                <w:sz w:val="21"/>
                <w:szCs w:val="21"/>
                <w:highlight w:val="none"/>
              </w:rPr>
              <w:t>、易换式抗菌过滤棉：易换式抗菌过滤棉，位于主机背面，附有盖子过滤大部分灰尘</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35</w:t>
            </w:r>
            <w:r>
              <w:rPr>
                <w:rFonts w:hint="eastAsia" w:ascii="宋体" w:cs="Arial"/>
                <w:color w:val="auto"/>
                <w:sz w:val="21"/>
                <w:szCs w:val="21"/>
                <w:highlight w:val="none"/>
              </w:rPr>
              <w:t>、易换式保险丝</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36</w:t>
            </w:r>
            <w:r>
              <w:rPr>
                <w:rFonts w:hint="eastAsia" w:ascii="宋体" w:cs="Arial"/>
                <w:color w:val="auto"/>
                <w:sz w:val="21"/>
                <w:szCs w:val="21"/>
                <w:highlight w:val="none"/>
              </w:rPr>
              <w:t>、方便收纳：收床束带</w:t>
            </w:r>
            <w:r>
              <w:rPr>
                <w:rFonts w:ascii="宋体" w:cs="Arial"/>
                <w:color w:val="auto"/>
                <w:sz w:val="21"/>
                <w:szCs w:val="21"/>
                <w:highlight w:val="none"/>
              </w:rPr>
              <w:t>+</w:t>
            </w:r>
            <w:r>
              <w:rPr>
                <w:rFonts w:hint="eastAsia" w:ascii="宋体" w:cs="Arial"/>
                <w:color w:val="auto"/>
                <w:sz w:val="21"/>
                <w:szCs w:val="21"/>
                <w:highlight w:val="none"/>
              </w:rPr>
              <w:t>快扣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8" w:type="dxa"/>
            <w:vAlign w:val="center"/>
          </w:tcPr>
          <w:p>
            <w:pPr>
              <w:spacing w:line="360" w:lineRule="exact"/>
              <w:ind w:firstLine="105" w:firstLineChars="50"/>
              <w:rPr>
                <w:rFonts w:ascii="宋体"/>
                <w:color w:val="auto"/>
                <w:szCs w:val="21"/>
                <w:highlight w:val="none"/>
              </w:rPr>
            </w:pPr>
            <w:r>
              <w:rPr>
                <w:rFonts w:ascii="宋体" w:hAnsi="宋体"/>
                <w:color w:val="auto"/>
                <w:szCs w:val="21"/>
                <w:highlight w:val="none"/>
              </w:rPr>
              <w:t>7</w:t>
            </w:r>
          </w:p>
        </w:tc>
        <w:tc>
          <w:tcPr>
            <w:tcW w:w="1522" w:type="dxa"/>
            <w:gridSpan w:val="3"/>
            <w:vAlign w:val="center"/>
          </w:tcPr>
          <w:p>
            <w:pPr>
              <w:widowControl/>
              <w:spacing w:line="360" w:lineRule="exact"/>
              <w:jc w:val="center"/>
              <w:textAlignment w:val="center"/>
              <w:rPr>
                <w:rFonts w:ascii="宋体"/>
                <w:color w:val="auto"/>
                <w:szCs w:val="21"/>
                <w:highlight w:val="none"/>
              </w:rPr>
            </w:pPr>
            <w:r>
              <w:rPr>
                <w:rFonts w:hint="eastAsia" w:ascii="宋体"/>
                <w:color w:val="auto"/>
                <w:szCs w:val="21"/>
                <w:highlight w:val="none"/>
              </w:rPr>
              <w:t>自动心肺复苏机</w:t>
            </w:r>
          </w:p>
        </w:tc>
        <w:tc>
          <w:tcPr>
            <w:tcW w:w="904" w:type="dxa"/>
            <w:vAlign w:val="center"/>
          </w:tcPr>
          <w:p>
            <w:pPr>
              <w:widowControl/>
              <w:spacing w:line="360" w:lineRule="exact"/>
              <w:jc w:val="center"/>
              <w:textAlignment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台</w:t>
            </w:r>
          </w:p>
        </w:tc>
        <w:tc>
          <w:tcPr>
            <w:tcW w:w="7188" w:type="dxa"/>
          </w:tcPr>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一、治疗有效性：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、符合《</w:t>
            </w:r>
            <w:r>
              <w:rPr>
                <w:rFonts w:ascii="宋体" w:cs="Arial"/>
                <w:color w:val="auto"/>
                <w:sz w:val="21"/>
                <w:szCs w:val="21"/>
                <w:highlight w:val="none"/>
              </w:rPr>
              <w:t>2015AHA</w:t>
            </w:r>
            <w:r>
              <w:rPr>
                <w:rFonts w:hint="eastAsia" w:ascii="宋体" w:cs="Arial"/>
                <w:color w:val="auto"/>
                <w:sz w:val="21"/>
                <w:szCs w:val="21"/>
                <w:highlight w:val="none"/>
              </w:rPr>
              <w:t>心肺复苏及心血管急救指南》中“心肺复苏的替代技术和辅助装置”的相关规范，符合《</w:t>
            </w:r>
            <w:r>
              <w:rPr>
                <w:rFonts w:ascii="宋体" w:cs="Arial"/>
                <w:color w:val="auto"/>
                <w:sz w:val="21"/>
                <w:szCs w:val="21"/>
                <w:highlight w:val="none"/>
              </w:rPr>
              <w:t>2016</w:t>
            </w:r>
            <w:r>
              <w:rPr>
                <w:rFonts w:hint="eastAsia" w:ascii="宋体" w:cs="Arial"/>
                <w:color w:val="auto"/>
                <w:sz w:val="21"/>
                <w:szCs w:val="21"/>
                <w:highlight w:val="none"/>
              </w:rPr>
              <w:t>中国心肺复苏专家共识》中“机械复苏装置”的相关技术类型</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、按压技术：采用结合胸泵和心泵机制、模拟心脏搏动原理的智能心肺复苏技术，能比徒手</w:t>
            </w:r>
            <w:r>
              <w:rPr>
                <w:rFonts w:ascii="宋体" w:cs="Arial"/>
                <w:color w:val="auto"/>
                <w:sz w:val="21"/>
                <w:szCs w:val="21"/>
                <w:highlight w:val="none"/>
              </w:rPr>
              <w:t>CPR</w:t>
            </w:r>
            <w:r>
              <w:rPr>
                <w:rFonts w:hint="eastAsia" w:ascii="宋体" w:cs="Arial"/>
                <w:color w:val="auto"/>
                <w:sz w:val="21"/>
                <w:szCs w:val="21"/>
                <w:highlight w:val="none"/>
              </w:rPr>
              <w:t>更高效率地改善血流动力学效应，减少复苏过程引起的损伤</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、性能指标：</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3.1</w:t>
            </w:r>
            <w:r>
              <w:rPr>
                <w:rFonts w:hint="eastAsia" w:ascii="宋体" w:cs="Arial"/>
                <w:color w:val="auto"/>
                <w:sz w:val="21"/>
                <w:szCs w:val="21"/>
                <w:highlight w:val="none"/>
              </w:rPr>
              <w:t>按压频率在</w:t>
            </w:r>
            <w:r>
              <w:rPr>
                <w:rFonts w:ascii="宋体" w:cs="Arial"/>
                <w:color w:val="auto"/>
                <w:sz w:val="21"/>
                <w:szCs w:val="21"/>
                <w:highlight w:val="none"/>
              </w:rPr>
              <w:t>100-120</w:t>
            </w:r>
            <w:r>
              <w:rPr>
                <w:rFonts w:hint="eastAsia" w:ascii="宋体" w:cs="Arial"/>
                <w:color w:val="auto"/>
                <w:sz w:val="21"/>
                <w:szCs w:val="21"/>
                <w:highlight w:val="none"/>
              </w:rPr>
              <w:t>次／分钟范围内连续可调，实际按压频率误差≤±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3.2</w:t>
            </w:r>
            <w:r>
              <w:rPr>
                <w:rFonts w:hint="eastAsia" w:ascii="宋体" w:cs="Arial"/>
                <w:color w:val="auto"/>
                <w:sz w:val="21"/>
                <w:szCs w:val="21"/>
                <w:highlight w:val="none"/>
              </w:rPr>
              <w:t>按压深度在</w:t>
            </w:r>
            <w:r>
              <w:rPr>
                <w:rFonts w:ascii="宋体" w:cs="Arial"/>
                <w:color w:val="auto"/>
                <w:sz w:val="21"/>
                <w:szCs w:val="21"/>
                <w:highlight w:val="none"/>
              </w:rPr>
              <w:t>3.0-5.5</w:t>
            </w:r>
            <w:r>
              <w:rPr>
                <w:rFonts w:hint="eastAsia" w:ascii="宋体" w:cs="Arial"/>
                <w:color w:val="auto"/>
                <w:sz w:val="21"/>
                <w:szCs w:val="21"/>
                <w:highlight w:val="none"/>
              </w:rPr>
              <w:t>厘米范围内连续可调，实际按压深度误差≤±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3.3</w:t>
            </w:r>
            <w:r>
              <w:rPr>
                <w:rFonts w:hint="eastAsia" w:ascii="宋体" w:cs="Arial"/>
                <w:color w:val="auto"/>
                <w:sz w:val="21"/>
                <w:szCs w:val="21"/>
                <w:highlight w:val="none"/>
              </w:rPr>
              <w:t>默认按压释放比范围：</w:t>
            </w:r>
            <w:r>
              <w:rPr>
                <w:rFonts w:ascii="宋体" w:cs="Arial"/>
                <w:color w:val="auto"/>
                <w:sz w:val="21"/>
                <w:szCs w:val="21"/>
                <w:highlight w:val="none"/>
              </w:rPr>
              <w:t>50%</w:t>
            </w:r>
            <w:r>
              <w:rPr>
                <w:rFonts w:hint="eastAsia" w:ascii="宋体" w:cs="Arial"/>
                <w:color w:val="auto"/>
                <w:sz w:val="21"/>
                <w:szCs w:val="21"/>
                <w:highlight w:val="none"/>
              </w:rPr>
              <w:t>±</w:t>
            </w:r>
            <w:r>
              <w:rPr>
                <w:rFonts w:ascii="宋体" w:cs="Arial"/>
                <w:color w:val="auto"/>
                <w:sz w:val="21"/>
                <w:szCs w:val="21"/>
                <w:highlight w:val="none"/>
              </w:rPr>
              <w:t>5%</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3.4</w:t>
            </w:r>
            <w:r>
              <w:rPr>
                <w:rFonts w:hint="eastAsia" w:ascii="宋体" w:cs="Arial"/>
                <w:color w:val="auto"/>
                <w:sz w:val="21"/>
                <w:szCs w:val="21"/>
                <w:highlight w:val="none"/>
              </w:rPr>
              <w:t>按压通气模式：连续按压模式和</w:t>
            </w:r>
            <w:r>
              <w:rPr>
                <w:rFonts w:ascii="宋体" w:cs="Arial"/>
                <w:color w:val="auto"/>
                <w:sz w:val="21"/>
                <w:szCs w:val="21"/>
                <w:highlight w:val="none"/>
              </w:rPr>
              <w:t>30:2</w:t>
            </w:r>
            <w:r>
              <w:rPr>
                <w:rFonts w:hint="eastAsia" w:ascii="宋体" w:cs="Arial"/>
                <w:color w:val="auto"/>
                <w:sz w:val="21"/>
                <w:szCs w:val="21"/>
                <w:highlight w:val="none"/>
              </w:rPr>
              <w:t>模式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3.4.1</w:t>
            </w:r>
            <w:r>
              <w:rPr>
                <w:rFonts w:hint="eastAsia" w:ascii="宋体" w:cs="Arial"/>
                <w:color w:val="auto"/>
                <w:sz w:val="21"/>
                <w:szCs w:val="21"/>
                <w:highlight w:val="none"/>
              </w:rPr>
              <w:t>两种按压模式切换时，无需暂停，在工作期间可灵活转换</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3.4.2 30:2</w:t>
            </w:r>
            <w:r>
              <w:rPr>
                <w:rFonts w:hint="eastAsia" w:ascii="宋体" w:cs="Arial"/>
                <w:color w:val="auto"/>
                <w:sz w:val="21"/>
                <w:szCs w:val="21"/>
                <w:highlight w:val="none"/>
              </w:rPr>
              <w:t>模式下，</w:t>
            </w:r>
            <w:r>
              <w:rPr>
                <w:rFonts w:ascii="宋体" w:cs="Arial"/>
                <w:color w:val="auto"/>
                <w:sz w:val="21"/>
                <w:szCs w:val="21"/>
                <w:highlight w:val="none"/>
              </w:rPr>
              <w:t>30</w:t>
            </w:r>
            <w:r>
              <w:rPr>
                <w:rFonts w:hint="eastAsia" w:ascii="宋体" w:cs="Arial"/>
                <w:color w:val="auto"/>
                <w:sz w:val="21"/>
                <w:szCs w:val="21"/>
                <w:highlight w:val="none"/>
              </w:rPr>
              <w:t>次按压后，</w:t>
            </w:r>
            <w:r>
              <w:rPr>
                <w:rFonts w:ascii="宋体" w:cs="Arial"/>
                <w:color w:val="auto"/>
                <w:sz w:val="21"/>
                <w:szCs w:val="21"/>
                <w:highlight w:val="none"/>
              </w:rPr>
              <w:t>2</w:t>
            </w:r>
            <w:r>
              <w:rPr>
                <w:rFonts w:hint="eastAsia" w:ascii="宋体" w:cs="Arial"/>
                <w:color w:val="auto"/>
                <w:sz w:val="21"/>
                <w:szCs w:val="21"/>
                <w:highlight w:val="none"/>
              </w:rPr>
              <w:t>次通气停顿时间不大于</w:t>
            </w:r>
            <w:r>
              <w:rPr>
                <w:rFonts w:ascii="宋体" w:cs="Arial"/>
                <w:color w:val="auto"/>
                <w:sz w:val="21"/>
                <w:szCs w:val="21"/>
                <w:highlight w:val="none"/>
              </w:rPr>
              <w:t>3</w:t>
            </w:r>
            <w:r>
              <w:rPr>
                <w:rFonts w:hint="eastAsia" w:ascii="宋体" w:cs="Arial"/>
                <w:color w:val="auto"/>
                <w:sz w:val="21"/>
                <w:szCs w:val="21"/>
                <w:highlight w:val="none"/>
              </w:rPr>
              <w:t>秒</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3.5</w:t>
            </w:r>
            <w:r>
              <w:rPr>
                <w:rFonts w:hint="eastAsia" w:ascii="宋体" w:cs="Arial"/>
                <w:color w:val="auto"/>
                <w:sz w:val="21"/>
                <w:szCs w:val="21"/>
                <w:highlight w:val="none"/>
              </w:rPr>
              <w:t>最大工作倾斜度：≥</w:t>
            </w:r>
            <w:r>
              <w:rPr>
                <w:rFonts w:ascii="宋体" w:cs="Arial"/>
                <w:color w:val="auto"/>
                <w:sz w:val="21"/>
                <w:szCs w:val="21"/>
                <w:highlight w:val="none"/>
              </w:rPr>
              <w:t>40</w:t>
            </w:r>
            <w:r>
              <w:rPr>
                <w:rFonts w:hint="eastAsia" w:ascii="宋体" w:cs="Arial"/>
                <w:color w:val="auto"/>
                <w:sz w:val="21"/>
                <w:szCs w:val="21"/>
                <w:highlight w:val="none"/>
              </w:rPr>
              <w:t>°，确保下楼梯、转运途中能持续稳定实施胸腔按压，也不会损害患者</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3.5.1</w:t>
            </w:r>
            <w:r>
              <w:rPr>
                <w:rFonts w:hint="eastAsia" w:ascii="宋体" w:cs="Arial"/>
                <w:color w:val="auto"/>
                <w:sz w:val="21"/>
                <w:szCs w:val="21"/>
                <w:highlight w:val="none"/>
              </w:rPr>
              <w:t>在主机工作倾斜度范围内工作状态下，实际按压频率与设定值误差≤±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3.5.2</w:t>
            </w:r>
            <w:r>
              <w:rPr>
                <w:rFonts w:hint="eastAsia" w:ascii="宋体" w:cs="Arial"/>
                <w:color w:val="auto"/>
                <w:sz w:val="21"/>
                <w:szCs w:val="21"/>
                <w:highlight w:val="none"/>
              </w:rPr>
              <w:t>在主机工作倾斜度范围内工作状态下，实际按压深度与设定值误差≤±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3.5.3</w:t>
            </w:r>
            <w:r>
              <w:rPr>
                <w:rFonts w:hint="eastAsia" w:ascii="宋体" w:cs="Arial"/>
                <w:color w:val="auto"/>
                <w:sz w:val="21"/>
                <w:szCs w:val="21"/>
                <w:highlight w:val="none"/>
              </w:rPr>
              <w:t>在主机工作倾斜度范围内工作状态下，按压释放比保持在</w:t>
            </w:r>
            <w:r>
              <w:rPr>
                <w:rFonts w:ascii="宋体" w:cs="Arial"/>
                <w:color w:val="auto"/>
                <w:sz w:val="21"/>
                <w:szCs w:val="21"/>
                <w:highlight w:val="none"/>
              </w:rPr>
              <w:t xml:space="preserve"> 50%~60%</w:t>
            </w: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范围内</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3.6</w:t>
            </w:r>
            <w:r>
              <w:rPr>
                <w:rFonts w:hint="eastAsia" w:ascii="宋体" w:cs="Arial"/>
                <w:color w:val="auto"/>
                <w:sz w:val="21"/>
                <w:szCs w:val="21"/>
                <w:highlight w:val="none"/>
              </w:rPr>
              <w:t>额定工作低温环境下性能好：在温度≤</w:t>
            </w:r>
            <w:r>
              <w:rPr>
                <w:rFonts w:ascii="宋体" w:cs="Arial"/>
                <w:color w:val="auto"/>
                <w:sz w:val="21"/>
                <w:szCs w:val="21"/>
                <w:highlight w:val="none"/>
              </w:rPr>
              <w:t>-5</w:t>
            </w:r>
            <w:r>
              <w:rPr>
                <w:rFonts w:hint="eastAsia" w:ascii="宋体" w:cs="Arial"/>
                <w:color w:val="auto"/>
                <w:sz w:val="21"/>
                <w:szCs w:val="21"/>
                <w:highlight w:val="none"/>
              </w:rPr>
              <w:t>℃，能持续稳定实施胸腔按压，以满足低温环境院外急救的使用需求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3.6.1</w:t>
            </w:r>
            <w:r>
              <w:rPr>
                <w:rFonts w:hint="eastAsia" w:ascii="宋体" w:cs="Arial"/>
                <w:color w:val="auto"/>
                <w:sz w:val="21"/>
                <w:szCs w:val="21"/>
                <w:highlight w:val="none"/>
              </w:rPr>
              <w:t>在额定工作低温状态下，实际按压频率与设定值误差≤±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3.6.2</w:t>
            </w:r>
            <w:r>
              <w:rPr>
                <w:rFonts w:hint="eastAsia" w:ascii="宋体" w:cs="Arial"/>
                <w:color w:val="auto"/>
                <w:sz w:val="21"/>
                <w:szCs w:val="21"/>
                <w:highlight w:val="none"/>
              </w:rPr>
              <w:t>在额定工作低温状态下，实际按压深度与设定值误差≤±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3.6.3</w:t>
            </w:r>
            <w:r>
              <w:rPr>
                <w:rFonts w:hint="eastAsia" w:ascii="宋体" w:cs="Arial"/>
                <w:color w:val="auto"/>
                <w:sz w:val="21"/>
                <w:szCs w:val="21"/>
                <w:highlight w:val="none"/>
              </w:rPr>
              <w:t>在额定工作低温状态下，按压释放比保持在</w:t>
            </w:r>
            <w:r>
              <w:rPr>
                <w:rFonts w:ascii="宋体" w:cs="Arial"/>
                <w:color w:val="auto"/>
                <w:sz w:val="21"/>
                <w:szCs w:val="21"/>
                <w:highlight w:val="none"/>
              </w:rPr>
              <w:t xml:space="preserve"> 50%~60%</w:t>
            </w: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范围内</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3.7</w:t>
            </w:r>
            <w:r>
              <w:rPr>
                <w:rFonts w:hint="eastAsia" w:ascii="宋体" w:cs="Arial"/>
                <w:color w:val="auto"/>
                <w:sz w:val="21"/>
                <w:szCs w:val="21"/>
                <w:highlight w:val="none"/>
              </w:rPr>
              <w:t>额定工作湿热环境性能好：在温度≥</w:t>
            </w:r>
            <w:r>
              <w:rPr>
                <w:rFonts w:ascii="宋体" w:cs="Arial"/>
                <w:color w:val="auto"/>
                <w:sz w:val="21"/>
                <w:szCs w:val="21"/>
                <w:highlight w:val="none"/>
              </w:rPr>
              <w:t>45</w:t>
            </w:r>
            <w:r>
              <w:rPr>
                <w:rFonts w:hint="eastAsia" w:ascii="宋体" w:cs="Arial"/>
                <w:color w:val="auto"/>
                <w:sz w:val="21"/>
                <w:szCs w:val="21"/>
                <w:highlight w:val="none"/>
              </w:rPr>
              <w:t>℃、湿度≥</w:t>
            </w:r>
            <w:r>
              <w:rPr>
                <w:rFonts w:ascii="宋体" w:cs="Arial"/>
                <w:color w:val="auto"/>
                <w:sz w:val="21"/>
                <w:szCs w:val="21"/>
                <w:highlight w:val="none"/>
              </w:rPr>
              <w:t>93%</w:t>
            </w:r>
            <w:r>
              <w:rPr>
                <w:rFonts w:hint="eastAsia" w:ascii="宋体" w:cs="Arial"/>
                <w:color w:val="auto"/>
                <w:sz w:val="21"/>
                <w:szCs w:val="21"/>
                <w:highlight w:val="none"/>
              </w:rPr>
              <w:t>，能持续稳定实施胸腔按压，以满足高温环境院外急救的使用需求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3.7.1</w:t>
            </w:r>
            <w:r>
              <w:rPr>
                <w:rFonts w:hint="eastAsia" w:ascii="宋体" w:cs="Arial"/>
                <w:color w:val="auto"/>
                <w:sz w:val="21"/>
                <w:szCs w:val="21"/>
                <w:highlight w:val="none"/>
              </w:rPr>
              <w:t>在额定工作湿热环境状态下，实际按压频率与设定值误差≤±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3.7.2</w:t>
            </w:r>
            <w:r>
              <w:rPr>
                <w:rFonts w:hint="eastAsia" w:ascii="宋体" w:cs="Arial"/>
                <w:color w:val="auto"/>
                <w:sz w:val="21"/>
                <w:szCs w:val="21"/>
                <w:highlight w:val="none"/>
              </w:rPr>
              <w:t>在额定工作湿热环境状态下，实际按压深度与设定值误差≤±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3.7.3</w:t>
            </w:r>
            <w:r>
              <w:rPr>
                <w:rFonts w:hint="eastAsia" w:ascii="宋体" w:cs="Arial"/>
                <w:color w:val="auto"/>
                <w:sz w:val="21"/>
                <w:szCs w:val="21"/>
                <w:highlight w:val="none"/>
              </w:rPr>
              <w:t>在额定工作湿热环境状态下，按压释放比保持在</w:t>
            </w:r>
            <w:r>
              <w:rPr>
                <w:rFonts w:ascii="宋体" w:cs="Arial"/>
                <w:color w:val="auto"/>
                <w:sz w:val="21"/>
                <w:szCs w:val="21"/>
                <w:highlight w:val="none"/>
              </w:rPr>
              <w:t xml:space="preserve"> 50%~60%</w:t>
            </w: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范围内</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3.8</w:t>
            </w:r>
            <w:r>
              <w:rPr>
                <w:rFonts w:hint="eastAsia" w:ascii="宋体" w:cs="Arial"/>
                <w:color w:val="auto"/>
                <w:sz w:val="21"/>
                <w:szCs w:val="21"/>
                <w:highlight w:val="none"/>
              </w:rPr>
              <w:t>车载运行性能：在三级公路、行驶速度</w:t>
            </w:r>
            <w:r>
              <w:rPr>
                <w:rFonts w:ascii="宋体" w:cs="Arial"/>
                <w:color w:val="auto"/>
                <w:sz w:val="21"/>
                <w:szCs w:val="21"/>
                <w:highlight w:val="none"/>
              </w:rPr>
              <w:t>40km</w:t>
            </w:r>
            <w:r>
              <w:rPr>
                <w:rFonts w:hint="eastAsia" w:ascii="宋体" w:cs="Arial"/>
                <w:color w:val="auto"/>
                <w:sz w:val="21"/>
                <w:szCs w:val="21"/>
                <w:highlight w:val="none"/>
              </w:rPr>
              <w:t>／</w:t>
            </w:r>
            <w:r>
              <w:rPr>
                <w:rFonts w:ascii="宋体" w:cs="Arial"/>
                <w:color w:val="auto"/>
                <w:sz w:val="21"/>
                <w:szCs w:val="21"/>
                <w:highlight w:val="none"/>
              </w:rPr>
              <w:t>h</w:t>
            </w:r>
            <w:r>
              <w:rPr>
                <w:rFonts w:hint="eastAsia" w:ascii="宋体" w:cs="Arial"/>
                <w:color w:val="auto"/>
                <w:sz w:val="21"/>
                <w:szCs w:val="21"/>
                <w:highlight w:val="none"/>
              </w:rPr>
              <w:t>，运行</w:t>
            </w:r>
            <w:r>
              <w:rPr>
                <w:rFonts w:ascii="宋体" w:cs="Arial"/>
                <w:color w:val="auto"/>
                <w:sz w:val="21"/>
                <w:szCs w:val="21"/>
                <w:highlight w:val="none"/>
              </w:rPr>
              <w:t>200km</w:t>
            </w:r>
            <w:r>
              <w:rPr>
                <w:rFonts w:hint="eastAsia" w:ascii="宋体" w:cs="Arial"/>
                <w:color w:val="auto"/>
                <w:sz w:val="21"/>
                <w:szCs w:val="21"/>
                <w:highlight w:val="none"/>
              </w:rPr>
              <w:t>状态下，能持续稳定实施胸腔按压，以满足长距离转运期院外急救的使用需求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3.8.1</w:t>
            </w:r>
            <w:r>
              <w:rPr>
                <w:rFonts w:hint="eastAsia" w:ascii="宋体" w:cs="Arial"/>
                <w:color w:val="auto"/>
                <w:sz w:val="21"/>
                <w:szCs w:val="21"/>
                <w:highlight w:val="none"/>
              </w:rPr>
              <w:t>在车载运行环境状态下，实际按压频率与设定值误差≤±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3.8.2</w:t>
            </w:r>
            <w:r>
              <w:rPr>
                <w:rFonts w:hint="eastAsia" w:ascii="宋体" w:cs="Arial"/>
                <w:color w:val="auto"/>
                <w:sz w:val="21"/>
                <w:szCs w:val="21"/>
                <w:highlight w:val="none"/>
              </w:rPr>
              <w:t>在车载运行环境状态下，实际按压深度与设定值误差≤±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3.8.3</w:t>
            </w:r>
            <w:r>
              <w:rPr>
                <w:rFonts w:hint="eastAsia" w:ascii="宋体" w:cs="Arial"/>
                <w:color w:val="auto"/>
                <w:sz w:val="21"/>
                <w:szCs w:val="21"/>
                <w:highlight w:val="none"/>
              </w:rPr>
              <w:t>在车载运行环境状态下，按压释放比保持在</w:t>
            </w:r>
            <w:r>
              <w:rPr>
                <w:rFonts w:ascii="宋体" w:cs="Arial"/>
                <w:color w:val="auto"/>
                <w:sz w:val="21"/>
                <w:szCs w:val="21"/>
                <w:highlight w:val="none"/>
              </w:rPr>
              <w:t xml:space="preserve"> 50%~60%</w:t>
            </w: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范围内</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二、安全可靠性：</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、驱动方式：电动电控</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2</w:t>
            </w:r>
            <w:r>
              <w:rPr>
                <w:rFonts w:hint="eastAsia" w:ascii="宋体" w:cs="Arial"/>
                <w:color w:val="auto"/>
                <w:sz w:val="21"/>
                <w:szCs w:val="21"/>
                <w:highlight w:val="none"/>
              </w:rPr>
              <w:t>、电池运行时间：新电池充满电情况下，单块电池最大运行时间≥</w:t>
            </w:r>
            <w:r>
              <w:rPr>
                <w:rFonts w:ascii="宋体" w:cs="Arial"/>
                <w:color w:val="auto"/>
                <w:sz w:val="21"/>
                <w:szCs w:val="21"/>
                <w:highlight w:val="none"/>
              </w:rPr>
              <w:t>60</w:t>
            </w:r>
            <w:r>
              <w:rPr>
                <w:rFonts w:hint="eastAsia" w:ascii="宋体" w:cs="Arial"/>
                <w:color w:val="auto"/>
                <w:sz w:val="21"/>
                <w:szCs w:val="21"/>
                <w:highlight w:val="none"/>
              </w:rPr>
              <w:t>分钟</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、电池最大充电时间：≤</w:t>
            </w:r>
            <w:r>
              <w:rPr>
                <w:rFonts w:ascii="宋体" w:cs="Arial"/>
                <w:color w:val="auto"/>
                <w:sz w:val="21"/>
                <w:szCs w:val="21"/>
                <w:highlight w:val="none"/>
              </w:rPr>
              <w:t>4</w:t>
            </w:r>
            <w:r>
              <w:rPr>
                <w:rFonts w:hint="eastAsia" w:ascii="宋体" w:cs="Arial"/>
                <w:color w:val="auto"/>
                <w:sz w:val="21"/>
                <w:szCs w:val="21"/>
                <w:highlight w:val="none"/>
              </w:rPr>
              <w:t>小时</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、具有电量指示，低电量指示灯闪烁警示后，仍可连续工作时间≥</w:t>
            </w:r>
            <w:r>
              <w:rPr>
                <w:rFonts w:ascii="宋体" w:cs="Arial"/>
                <w:color w:val="auto"/>
                <w:sz w:val="21"/>
                <w:szCs w:val="21"/>
                <w:highlight w:val="none"/>
              </w:rPr>
              <w:t>10</w:t>
            </w:r>
            <w:r>
              <w:rPr>
                <w:rFonts w:hint="eastAsia" w:ascii="宋体" w:cs="Arial"/>
                <w:color w:val="auto"/>
                <w:sz w:val="21"/>
                <w:szCs w:val="21"/>
                <w:highlight w:val="none"/>
              </w:rPr>
              <w:t>分钟，在不中断按压的状态下，连接外部交流电源，确保持续稳定的胸腔按压</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、外部交流电源：可接</w:t>
            </w:r>
            <w:r>
              <w:rPr>
                <w:rFonts w:ascii="宋体" w:cs="Arial"/>
                <w:color w:val="auto"/>
                <w:sz w:val="21"/>
                <w:szCs w:val="21"/>
                <w:highlight w:val="none"/>
              </w:rPr>
              <w:t>220V</w:t>
            </w:r>
            <w:r>
              <w:rPr>
                <w:rFonts w:hint="eastAsia" w:ascii="宋体" w:cs="Arial"/>
                <w:color w:val="auto"/>
                <w:sz w:val="21"/>
                <w:szCs w:val="21"/>
                <w:highlight w:val="none"/>
              </w:rPr>
              <w:t>交流电，持续稳定实施长时间胸腔按压，并同时给予电池充电</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6</w:t>
            </w:r>
            <w:r>
              <w:rPr>
                <w:rFonts w:hint="eastAsia" w:ascii="宋体" w:cs="Arial"/>
                <w:color w:val="auto"/>
                <w:sz w:val="21"/>
                <w:szCs w:val="21"/>
                <w:highlight w:val="none"/>
              </w:rPr>
              <w:t>、紧急关闭：当主机发生错误，不能继续工作时，可暂停、停止按压或关闭主机</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7</w:t>
            </w:r>
            <w:r>
              <w:rPr>
                <w:rFonts w:hint="eastAsia" w:ascii="宋体" w:cs="Arial"/>
                <w:color w:val="auto"/>
                <w:sz w:val="21"/>
                <w:szCs w:val="21"/>
                <w:highlight w:val="none"/>
              </w:rPr>
              <w:t>、按压头手动归位：当主机发生错误，若按压头为归位，能够手动将按压头推回零位</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8</w:t>
            </w:r>
            <w:r>
              <w:rPr>
                <w:rFonts w:hint="eastAsia" w:ascii="宋体" w:cs="Arial"/>
                <w:color w:val="auto"/>
                <w:sz w:val="21"/>
                <w:szCs w:val="21"/>
                <w:highlight w:val="none"/>
              </w:rPr>
              <w:t>、对地漏电流：正常状态≤</w:t>
            </w:r>
            <w:r>
              <w:rPr>
                <w:rFonts w:ascii="宋体" w:cs="Arial"/>
                <w:color w:val="auto"/>
                <w:sz w:val="21"/>
                <w:szCs w:val="21"/>
                <w:highlight w:val="none"/>
              </w:rPr>
              <w:t>0.5mA</w:t>
            </w:r>
            <w:r>
              <w:rPr>
                <w:rFonts w:hint="eastAsia" w:ascii="宋体" w:cs="Arial"/>
                <w:color w:val="auto"/>
                <w:sz w:val="21"/>
                <w:szCs w:val="21"/>
                <w:highlight w:val="none"/>
              </w:rPr>
              <w:t>；单一故障状态≤</w:t>
            </w:r>
            <w:r>
              <w:rPr>
                <w:rFonts w:ascii="宋体" w:cs="Arial"/>
                <w:color w:val="auto"/>
                <w:sz w:val="21"/>
                <w:szCs w:val="21"/>
                <w:highlight w:val="none"/>
              </w:rPr>
              <w:t>1mA</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9</w:t>
            </w:r>
            <w:r>
              <w:rPr>
                <w:rFonts w:hint="eastAsia" w:ascii="宋体" w:cs="Arial"/>
                <w:color w:val="auto"/>
                <w:sz w:val="21"/>
                <w:szCs w:val="21"/>
                <w:highlight w:val="none"/>
              </w:rPr>
              <w:t>、外壳漏电流：正常状态≤</w:t>
            </w:r>
            <w:r>
              <w:rPr>
                <w:rFonts w:ascii="宋体" w:cs="Arial"/>
                <w:color w:val="auto"/>
                <w:sz w:val="21"/>
                <w:szCs w:val="21"/>
                <w:highlight w:val="none"/>
              </w:rPr>
              <w:t>0.1mA</w:t>
            </w:r>
            <w:r>
              <w:rPr>
                <w:rFonts w:hint="eastAsia" w:ascii="宋体" w:cs="Arial"/>
                <w:color w:val="auto"/>
                <w:sz w:val="21"/>
                <w:szCs w:val="21"/>
                <w:highlight w:val="none"/>
              </w:rPr>
              <w:t>；单一故障状态≤</w:t>
            </w:r>
            <w:r>
              <w:rPr>
                <w:rFonts w:ascii="宋体" w:cs="Arial"/>
                <w:color w:val="auto"/>
                <w:sz w:val="21"/>
                <w:szCs w:val="21"/>
                <w:highlight w:val="none"/>
              </w:rPr>
              <w:t>0.5mA</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10</w:t>
            </w:r>
            <w:r>
              <w:rPr>
                <w:rFonts w:hint="eastAsia" w:ascii="宋体" w:cs="Arial"/>
                <w:color w:val="auto"/>
                <w:sz w:val="21"/>
                <w:szCs w:val="21"/>
                <w:highlight w:val="none"/>
              </w:rPr>
              <w:t>、患者漏电流：正常状态≤</w:t>
            </w:r>
            <w:r>
              <w:rPr>
                <w:rFonts w:ascii="宋体" w:cs="Arial"/>
                <w:color w:val="auto"/>
                <w:sz w:val="21"/>
                <w:szCs w:val="21"/>
                <w:highlight w:val="none"/>
              </w:rPr>
              <w:t>0.01mA</w:t>
            </w:r>
            <w:r>
              <w:rPr>
                <w:rFonts w:hint="eastAsia" w:ascii="宋体" w:cs="Arial"/>
                <w:color w:val="auto"/>
                <w:sz w:val="21"/>
                <w:szCs w:val="21"/>
                <w:highlight w:val="none"/>
              </w:rPr>
              <w:t>；单一故障状态≤</w:t>
            </w:r>
            <w:r>
              <w:rPr>
                <w:rFonts w:ascii="宋体" w:cs="Arial"/>
                <w:color w:val="auto"/>
                <w:sz w:val="21"/>
                <w:szCs w:val="21"/>
                <w:highlight w:val="none"/>
              </w:rPr>
              <w:t>0.05mA</w:t>
            </w:r>
            <w:r>
              <w:rPr>
                <w:rFonts w:hint="eastAsia" w:ascii="宋体" w:cs="Arial"/>
                <w:color w:val="auto"/>
                <w:sz w:val="21"/>
                <w:szCs w:val="21"/>
                <w:highlight w:val="none"/>
              </w:rPr>
              <w:t>；应用部分加网电压≤</w:t>
            </w:r>
            <w:r>
              <w:rPr>
                <w:rFonts w:ascii="宋体" w:cs="Arial"/>
                <w:color w:val="auto"/>
                <w:sz w:val="21"/>
                <w:szCs w:val="21"/>
                <w:highlight w:val="none"/>
              </w:rPr>
              <w:t>0.05mA</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11</w:t>
            </w:r>
            <w:r>
              <w:rPr>
                <w:rFonts w:hint="eastAsia" w:ascii="宋体" w:cs="Arial"/>
                <w:color w:val="auto"/>
                <w:sz w:val="21"/>
                <w:szCs w:val="21"/>
                <w:highlight w:val="none"/>
              </w:rPr>
              <w:t>、抗振性能：频率循环范围</w:t>
            </w:r>
            <w:r>
              <w:rPr>
                <w:rFonts w:ascii="宋体" w:cs="Arial"/>
                <w:color w:val="auto"/>
                <w:sz w:val="21"/>
                <w:szCs w:val="21"/>
                <w:highlight w:val="none"/>
              </w:rPr>
              <w:t>5Hz-35Hz-5Hz</w:t>
            </w:r>
            <w:r>
              <w:rPr>
                <w:rFonts w:hint="eastAsia" w:ascii="宋体" w:cs="Arial"/>
                <w:color w:val="auto"/>
                <w:sz w:val="21"/>
                <w:szCs w:val="21"/>
                <w:highlight w:val="none"/>
              </w:rPr>
              <w:t>，振幅值</w:t>
            </w:r>
            <w:r>
              <w:rPr>
                <w:rFonts w:ascii="宋体" w:cs="Arial"/>
                <w:color w:val="auto"/>
                <w:sz w:val="21"/>
                <w:szCs w:val="21"/>
                <w:highlight w:val="none"/>
              </w:rPr>
              <w:t>35mm</w:t>
            </w:r>
            <w:r>
              <w:rPr>
                <w:rFonts w:hint="eastAsia" w:ascii="宋体" w:cs="Arial"/>
                <w:color w:val="auto"/>
                <w:sz w:val="21"/>
                <w:szCs w:val="21"/>
                <w:highlight w:val="none"/>
              </w:rPr>
              <w:t>，振动循环</w:t>
            </w:r>
            <w:r>
              <w:rPr>
                <w:rFonts w:ascii="宋体" w:cs="Arial"/>
                <w:color w:val="auto"/>
                <w:sz w:val="21"/>
                <w:szCs w:val="21"/>
                <w:highlight w:val="none"/>
              </w:rPr>
              <w:t>15</w:t>
            </w:r>
            <w:r>
              <w:rPr>
                <w:rFonts w:hint="eastAsia" w:ascii="宋体" w:cs="Arial"/>
                <w:color w:val="auto"/>
                <w:sz w:val="21"/>
                <w:szCs w:val="21"/>
                <w:highlight w:val="none"/>
              </w:rPr>
              <w:t>次后，实际按压频率与按压频率设定值误差≤±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分钟，实际按压深度与按压深度设定值误差≤±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12</w:t>
            </w:r>
            <w:r>
              <w:rPr>
                <w:rFonts w:hint="eastAsia" w:ascii="宋体" w:cs="Arial"/>
                <w:color w:val="auto"/>
                <w:sz w:val="21"/>
                <w:szCs w:val="21"/>
                <w:highlight w:val="none"/>
              </w:rPr>
              <w:t>、防撞性能：加速度</w:t>
            </w:r>
            <w:r>
              <w:rPr>
                <w:rFonts w:ascii="宋体" w:cs="Arial"/>
                <w:color w:val="auto"/>
                <w:sz w:val="21"/>
                <w:szCs w:val="21"/>
                <w:highlight w:val="none"/>
              </w:rPr>
              <w:t>50m/s2</w:t>
            </w:r>
            <w:r>
              <w:rPr>
                <w:rFonts w:hint="eastAsia" w:ascii="宋体" w:cs="Arial"/>
                <w:color w:val="auto"/>
                <w:sz w:val="21"/>
                <w:szCs w:val="21"/>
                <w:highlight w:val="none"/>
              </w:rPr>
              <w:t>，脉冲持续时间</w:t>
            </w:r>
            <w:r>
              <w:rPr>
                <w:rFonts w:ascii="宋体" w:cs="Arial"/>
                <w:color w:val="auto"/>
                <w:sz w:val="21"/>
                <w:szCs w:val="21"/>
                <w:highlight w:val="none"/>
              </w:rPr>
              <w:t>11ms</w:t>
            </w:r>
            <w:r>
              <w:rPr>
                <w:rFonts w:hint="eastAsia" w:ascii="宋体" w:cs="Arial"/>
                <w:color w:val="auto"/>
                <w:sz w:val="21"/>
                <w:szCs w:val="21"/>
                <w:highlight w:val="none"/>
              </w:rPr>
              <w:t>，碰撞</w:t>
            </w:r>
            <w:r>
              <w:rPr>
                <w:rFonts w:ascii="宋体" w:cs="Arial"/>
                <w:color w:val="auto"/>
                <w:sz w:val="21"/>
                <w:szCs w:val="21"/>
                <w:highlight w:val="none"/>
              </w:rPr>
              <w:t>1000</w:t>
            </w:r>
            <w:r>
              <w:rPr>
                <w:rFonts w:hint="eastAsia" w:ascii="宋体" w:cs="Arial"/>
                <w:color w:val="auto"/>
                <w:sz w:val="21"/>
                <w:szCs w:val="21"/>
                <w:highlight w:val="none"/>
              </w:rPr>
              <w:t>次后，实际按压频率与按压频率设定值误差≤±</w:t>
            </w:r>
            <w:r>
              <w:rPr>
                <w:rFonts w:ascii="宋体" w:cs="Arial"/>
                <w:color w:val="auto"/>
                <w:sz w:val="21"/>
                <w:szCs w:val="21"/>
                <w:highlight w:val="none"/>
              </w:rPr>
              <w:t>1</w:t>
            </w:r>
            <w:r>
              <w:rPr>
                <w:rFonts w:hint="eastAsia" w:ascii="宋体" w:cs="Arial"/>
                <w:color w:val="auto"/>
                <w:sz w:val="21"/>
                <w:szCs w:val="21"/>
                <w:highlight w:val="none"/>
              </w:rPr>
              <w:t>次</w:t>
            </w:r>
            <w:r>
              <w:rPr>
                <w:rFonts w:ascii="宋体" w:cs="Arial"/>
                <w:color w:val="auto"/>
                <w:sz w:val="21"/>
                <w:szCs w:val="21"/>
                <w:highlight w:val="none"/>
              </w:rPr>
              <w:t>/</w:t>
            </w:r>
            <w:r>
              <w:rPr>
                <w:rFonts w:hint="eastAsia" w:ascii="宋体" w:cs="Arial"/>
                <w:color w:val="auto"/>
                <w:sz w:val="21"/>
                <w:szCs w:val="21"/>
                <w:highlight w:val="none"/>
              </w:rPr>
              <w:t>分钟，实际按压深度与按压深度设定值误差≤±</w:t>
            </w:r>
            <w:r>
              <w:rPr>
                <w:rFonts w:ascii="宋体" w:cs="Arial"/>
                <w:color w:val="auto"/>
                <w:sz w:val="21"/>
                <w:szCs w:val="21"/>
                <w:highlight w:val="none"/>
              </w:rPr>
              <w:t>0.2</w:t>
            </w:r>
            <w:r>
              <w:rPr>
                <w:rFonts w:hint="eastAsia" w:ascii="宋体" w:cs="Arial"/>
                <w:color w:val="auto"/>
                <w:sz w:val="21"/>
                <w:szCs w:val="21"/>
                <w:highlight w:val="none"/>
              </w:rPr>
              <w:t>厘米</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三、便携性能：</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w:t>
            </w:r>
            <w:r>
              <w:rPr>
                <w:rFonts w:hint="eastAsia" w:ascii="宋体" w:cs="Arial"/>
                <w:color w:val="auto"/>
                <w:sz w:val="21"/>
                <w:szCs w:val="21"/>
                <w:highlight w:val="none"/>
              </w:rPr>
              <w:t>、主机（含动力电池）重量≤</w:t>
            </w:r>
            <w:r>
              <w:rPr>
                <w:rFonts w:ascii="宋体" w:cs="Arial"/>
                <w:color w:val="auto"/>
                <w:sz w:val="21"/>
                <w:szCs w:val="21"/>
                <w:highlight w:val="none"/>
              </w:rPr>
              <w:t>3.5Kg</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、便携包耐用、方便携带，适用于院内、院外、转运途中提供高质量连续心肺复苏</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、无挡板设计，不受软床垫影响</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、体积小，在持续按压状态下，急诊经皮冠脉介入治疗时不遮挡视野，满足急诊</w:t>
            </w:r>
            <w:r>
              <w:rPr>
                <w:rFonts w:ascii="宋体" w:cs="Arial"/>
                <w:color w:val="auto"/>
                <w:sz w:val="21"/>
                <w:szCs w:val="21"/>
                <w:highlight w:val="none"/>
              </w:rPr>
              <w:t>PCI</w:t>
            </w:r>
            <w:r>
              <w:rPr>
                <w:rFonts w:hint="eastAsia" w:ascii="宋体" w:cs="Arial"/>
                <w:color w:val="auto"/>
                <w:sz w:val="21"/>
                <w:szCs w:val="21"/>
                <w:highlight w:val="none"/>
              </w:rPr>
              <w:t>时实施</w:t>
            </w:r>
            <w:r>
              <w:rPr>
                <w:rFonts w:ascii="宋体" w:cs="Arial"/>
                <w:color w:val="auto"/>
                <w:sz w:val="21"/>
                <w:szCs w:val="21"/>
                <w:highlight w:val="none"/>
              </w:rPr>
              <w:t>CPR</w:t>
            </w:r>
            <w:r>
              <w:rPr>
                <w:rFonts w:hint="eastAsia" w:ascii="宋体" w:cs="Arial"/>
                <w:color w:val="auto"/>
                <w:sz w:val="21"/>
                <w:szCs w:val="21"/>
                <w:highlight w:val="none"/>
              </w:rPr>
              <w:t>的方案</w:t>
            </w:r>
          </w:p>
          <w:p>
            <w:pPr>
              <w:pStyle w:val="51"/>
              <w:adjustRightInd w:val="0"/>
              <w:spacing w:line="360" w:lineRule="exact"/>
              <w:ind w:firstLine="0" w:firstLineChars="0"/>
              <w:jc w:val="left"/>
              <w:rPr>
                <w:rFonts w:ascii="宋体" w:cs="Arial"/>
                <w:b/>
                <w:bCs/>
                <w:color w:val="auto"/>
                <w:sz w:val="21"/>
                <w:szCs w:val="21"/>
                <w:highlight w:val="none"/>
              </w:rPr>
            </w:pPr>
            <w:r>
              <w:rPr>
                <w:rFonts w:hint="eastAsia" w:ascii="宋体" w:cs="Arial"/>
                <w:b/>
                <w:bCs/>
                <w:color w:val="auto"/>
                <w:sz w:val="21"/>
                <w:szCs w:val="21"/>
                <w:highlight w:val="none"/>
              </w:rPr>
              <w:t>四、复苏数据要求：</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1</w:t>
            </w:r>
            <w:r>
              <w:rPr>
                <w:rFonts w:hint="eastAsia" w:ascii="宋体" w:cs="Arial"/>
                <w:color w:val="auto"/>
                <w:sz w:val="21"/>
                <w:szCs w:val="21"/>
                <w:highlight w:val="none"/>
              </w:rPr>
              <w:t>、数据显示屏：具有不小于</w:t>
            </w:r>
            <w:r>
              <w:rPr>
                <w:rFonts w:ascii="宋体" w:cs="Arial"/>
                <w:color w:val="auto"/>
                <w:sz w:val="21"/>
                <w:szCs w:val="21"/>
                <w:highlight w:val="none"/>
              </w:rPr>
              <w:t>2.8</w:t>
            </w:r>
            <w:r>
              <w:rPr>
                <w:rFonts w:hint="eastAsia" w:ascii="宋体" w:cs="Arial"/>
                <w:color w:val="auto"/>
                <w:sz w:val="21"/>
                <w:szCs w:val="21"/>
                <w:highlight w:val="none"/>
              </w:rPr>
              <w:t>英寸</w:t>
            </w:r>
            <w:r>
              <w:rPr>
                <w:rFonts w:ascii="宋体" w:cs="Arial"/>
                <w:color w:val="auto"/>
                <w:sz w:val="21"/>
                <w:szCs w:val="21"/>
                <w:highlight w:val="none"/>
              </w:rPr>
              <w:t>OLED</w:t>
            </w:r>
            <w:r>
              <w:rPr>
                <w:rFonts w:hint="eastAsia" w:ascii="宋体" w:cs="Arial"/>
                <w:color w:val="auto"/>
                <w:sz w:val="21"/>
                <w:szCs w:val="21"/>
                <w:highlight w:val="none"/>
              </w:rPr>
              <w:t>显示屏，无可视角度问题，适合在户外强光环境下显示数据清晰可见</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2</w:t>
            </w:r>
            <w:r>
              <w:rPr>
                <w:rFonts w:hint="eastAsia" w:ascii="宋体" w:cs="Arial"/>
                <w:color w:val="auto"/>
                <w:sz w:val="21"/>
                <w:szCs w:val="21"/>
                <w:highlight w:val="none"/>
              </w:rPr>
              <w:t>、监测参数：至少监测按压深度、按压频率、中断时间、按压时间，并可统计</w:t>
            </w:r>
            <w:r>
              <w:rPr>
                <w:rFonts w:ascii="宋体" w:cs="Arial"/>
                <w:color w:val="auto"/>
                <w:sz w:val="21"/>
                <w:szCs w:val="21"/>
                <w:highlight w:val="none"/>
              </w:rPr>
              <w:t>CCF</w:t>
            </w:r>
          </w:p>
          <w:p>
            <w:pPr>
              <w:pStyle w:val="51"/>
              <w:adjustRightInd w:val="0"/>
              <w:spacing w:line="360" w:lineRule="exact"/>
              <w:ind w:firstLine="0" w:firstLineChars="0"/>
              <w:jc w:val="left"/>
              <w:rPr>
                <w:rFonts w:ascii="宋体" w:cs="Arial"/>
                <w:color w:val="auto"/>
                <w:sz w:val="21"/>
                <w:szCs w:val="21"/>
                <w:highlight w:val="none"/>
              </w:rPr>
            </w:pPr>
            <w:r>
              <w:rPr>
                <w:rFonts w:ascii="宋体" w:cs="Arial"/>
                <w:color w:val="auto"/>
                <w:sz w:val="21"/>
                <w:szCs w:val="21"/>
                <w:highlight w:val="none"/>
              </w:rPr>
              <w:t>3</w:t>
            </w:r>
            <w:r>
              <w:rPr>
                <w:rFonts w:hint="eastAsia" w:ascii="宋体" w:cs="Arial"/>
                <w:color w:val="auto"/>
                <w:sz w:val="21"/>
                <w:szCs w:val="21"/>
                <w:highlight w:val="none"/>
              </w:rPr>
              <w:t>、数据储存及传输：可储存</w:t>
            </w:r>
            <w:r>
              <w:rPr>
                <w:rFonts w:ascii="宋体" w:cs="Arial"/>
                <w:color w:val="auto"/>
                <w:sz w:val="21"/>
                <w:szCs w:val="21"/>
                <w:highlight w:val="none"/>
              </w:rPr>
              <w:t>9999</w:t>
            </w:r>
            <w:r>
              <w:rPr>
                <w:rFonts w:hint="eastAsia" w:ascii="宋体" w:cs="Arial"/>
                <w:color w:val="auto"/>
                <w:sz w:val="21"/>
                <w:szCs w:val="21"/>
                <w:highlight w:val="none"/>
              </w:rPr>
              <w:t>人次的全息复苏数据，通过</w:t>
            </w:r>
            <w:r>
              <w:rPr>
                <w:rFonts w:ascii="宋体" w:cs="Arial"/>
                <w:color w:val="auto"/>
                <w:sz w:val="21"/>
                <w:szCs w:val="21"/>
                <w:highlight w:val="none"/>
              </w:rPr>
              <w:t>USB</w:t>
            </w:r>
            <w:r>
              <w:rPr>
                <w:rFonts w:hint="eastAsia" w:ascii="宋体" w:cs="Arial"/>
                <w:color w:val="auto"/>
                <w:sz w:val="21"/>
                <w:szCs w:val="21"/>
                <w:highlight w:val="none"/>
              </w:rPr>
              <w:t>数据线进行数据导出至</w:t>
            </w:r>
            <w:r>
              <w:rPr>
                <w:rFonts w:ascii="宋体" w:cs="Arial"/>
                <w:color w:val="auto"/>
                <w:sz w:val="21"/>
                <w:szCs w:val="21"/>
                <w:highlight w:val="none"/>
              </w:rPr>
              <w:t>CPR</w:t>
            </w:r>
            <w:r>
              <w:rPr>
                <w:rFonts w:hint="eastAsia" w:ascii="宋体" w:cs="Arial"/>
                <w:color w:val="auto"/>
                <w:sz w:val="21"/>
                <w:szCs w:val="21"/>
                <w:highlight w:val="none"/>
              </w:rPr>
              <w:t>数据分析软件</w:t>
            </w:r>
          </w:p>
          <w:p>
            <w:pPr>
              <w:pStyle w:val="51"/>
              <w:adjustRightInd w:val="0"/>
              <w:spacing w:line="360" w:lineRule="exact"/>
              <w:ind w:firstLine="0" w:firstLineChars="0"/>
              <w:jc w:val="left"/>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4</w:t>
            </w:r>
            <w:r>
              <w:rPr>
                <w:rFonts w:hint="eastAsia" w:ascii="宋体" w:cs="Arial"/>
                <w:color w:val="auto"/>
                <w:sz w:val="21"/>
                <w:szCs w:val="21"/>
                <w:highlight w:val="none"/>
              </w:rPr>
              <w:t>、</w:t>
            </w:r>
            <w:r>
              <w:rPr>
                <w:rFonts w:ascii="宋体" w:cs="Arial"/>
                <w:color w:val="auto"/>
                <w:sz w:val="21"/>
                <w:szCs w:val="21"/>
                <w:highlight w:val="none"/>
              </w:rPr>
              <w:t>CPR</w:t>
            </w:r>
            <w:r>
              <w:rPr>
                <w:rFonts w:hint="eastAsia" w:ascii="宋体" w:cs="Arial"/>
                <w:color w:val="auto"/>
                <w:sz w:val="21"/>
                <w:szCs w:val="21"/>
                <w:highlight w:val="none"/>
              </w:rPr>
              <w:t>数据分析软件：具有按压频率、按压深度、回弹趋势图，全程按压数据可进行统计分析，可标注按压中断时间及中断原因，可设置再分析开始点、结束点进行局部数据再计算，并形成分析报告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232" w:type="dxa"/>
            <w:gridSpan w:val="6"/>
            <w:vAlign w:val="center"/>
          </w:tcPr>
          <w:p>
            <w:pPr>
              <w:spacing w:line="360" w:lineRule="exact"/>
              <w:rPr>
                <w:rFonts w:ascii="宋体"/>
                <w:b/>
                <w:color w:val="auto"/>
                <w:szCs w:val="21"/>
                <w:highlight w:val="none"/>
              </w:rPr>
            </w:pPr>
            <w:bookmarkStart w:id="20" w:name="_Toc417902277"/>
            <w:r>
              <w:rPr>
                <w:rFonts w:hint="eastAsia" w:ascii="宋体" w:hAnsi="宋体" w:cs="宋体"/>
                <w:color w:val="auto"/>
                <w:kern w:val="0"/>
                <w:szCs w:val="21"/>
                <w:highlight w:val="none"/>
              </w:rPr>
              <w:t>▲</w:t>
            </w:r>
            <w:r>
              <w:rPr>
                <w:rFonts w:hint="eastAsia" w:ascii="宋体" w:hAnsi="宋体"/>
                <w:b/>
                <w:color w:val="auto"/>
                <w:szCs w:val="21"/>
                <w:highlight w:val="none"/>
              </w:rPr>
              <w:t>二、商务最低要求表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vAlign w:val="center"/>
          </w:tcPr>
          <w:p>
            <w:pPr>
              <w:spacing w:line="360" w:lineRule="exact"/>
              <w:jc w:val="center"/>
              <w:rPr>
                <w:rFonts w:ascii="宋体"/>
                <w:color w:val="auto"/>
                <w:szCs w:val="21"/>
                <w:highlight w:val="none"/>
              </w:rPr>
            </w:pPr>
            <w:r>
              <w:rPr>
                <w:rFonts w:hint="eastAsia" w:ascii="宋体" w:hAnsi="宋体"/>
                <w:color w:val="auto"/>
                <w:szCs w:val="21"/>
                <w:highlight w:val="none"/>
              </w:rPr>
              <w:t>质保期</w:t>
            </w:r>
          </w:p>
        </w:tc>
        <w:tc>
          <w:tcPr>
            <w:tcW w:w="8387" w:type="dxa"/>
            <w:gridSpan w:val="3"/>
          </w:tcPr>
          <w:p>
            <w:pPr>
              <w:spacing w:line="360" w:lineRule="exact"/>
              <w:rPr>
                <w:rFonts w:ascii="宋体"/>
                <w:color w:val="auto"/>
                <w:szCs w:val="21"/>
                <w:highlight w:val="none"/>
              </w:rPr>
            </w:pPr>
            <w:r>
              <w:rPr>
                <w:rFonts w:hint="eastAsia" w:ascii="宋体" w:hAnsi="宋体"/>
                <w:color w:val="auto"/>
                <w:szCs w:val="21"/>
                <w:highlight w:val="none"/>
              </w:rPr>
              <w:t>设备质保期不少于</w:t>
            </w:r>
            <w:r>
              <w:rPr>
                <w:rFonts w:ascii="宋体" w:hAnsi="宋体"/>
                <w:color w:val="auto"/>
                <w:szCs w:val="21"/>
                <w:highlight w:val="none"/>
              </w:rPr>
              <w:t>1</w:t>
            </w:r>
            <w:r>
              <w:rPr>
                <w:rFonts w:hint="eastAsia" w:ascii="宋体" w:hAnsi="宋体"/>
                <w:color w:val="auto"/>
                <w:szCs w:val="21"/>
                <w:highlight w:val="none"/>
              </w:rPr>
              <w:t>年，质保期自通过验收并运行正常之日起计算，质保期内免费保修、免费更换配件。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vAlign w:val="center"/>
          </w:tcPr>
          <w:p>
            <w:pPr>
              <w:spacing w:line="360" w:lineRule="exact"/>
              <w:jc w:val="center"/>
              <w:rPr>
                <w:rFonts w:ascii="宋体"/>
                <w:color w:val="auto"/>
                <w:szCs w:val="21"/>
                <w:highlight w:val="none"/>
              </w:rPr>
            </w:pPr>
            <w:r>
              <w:rPr>
                <w:rFonts w:hint="eastAsia" w:ascii="宋体" w:hAnsi="宋体"/>
                <w:color w:val="auto"/>
                <w:szCs w:val="21"/>
                <w:highlight w:val="none"/>
              </w:rPr>
              <w:t>交货时间及地点</w:t>
            </w:r>
          </w:p>
        </w:tc>
        <w:tc>
          <w:tcPr>
            <w:tcW w:w="8387" w:type="dxa"/>
            <w:gridSpan w:val="3"/>
          </w:tcPr>
          <w:p>
            <w:pPr>
              <w:snapToGrid w:val="0"/>
              <w:spacing w:line="360" w:lineRule="exact"/>
              <w:rPr>
                <w:rFonts w:asci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hint="eastAsia" w:ascii="宋体" w:hAnsi="宋体" w:cs="Arial"/>
                <w:color w:val="auto"/>
                <w:szCs w:val="21"/>
                <w:highlight w:val="none"/>
              </w:rPr>
              <w:t>交付时间：</w:t>
            </w:r>
            <w:r>
              <w:rPr>
                <w:rFonts w:hint="eastAsia" w:ascii="宋体" w:hAnsi="宋体"/>
                <w:color w:val="auto"/>
                <w:szCs w:val="21"/>
                <w:highlight w:val="none"/>
              </w:rPr>
              <w:t>自签订合同之日起</w:t>
            </w:r>
            <w:r>
              <w:rPr>
                <w:rFonts w:ascii="宋体" w:hAnsi="宋体"/>
                <w:color w:val="auto"/>
                <w:szCs w:val="21"/>
                <w:highlight w:val="none"/>
              </w:rPr>
              <w:t>60</w:t>
            </w:r>
            <w:r>
              <w:rPr>
                <w:rFonts w:hint="eastAsia" w:ascii="宋体" w:hAnsi="宋体"/>
                <w:color w:val="auto"/>
                <w:szCs w:val="21"/>
                <w:highlight w:val="none"/>
              </w:rPr>
              <w:t>天内。</w:t>
            </w:r>
            <w:r>
              <w:rPr>
                <w:rFonts w:ascii="宋体" w:cs="宋体"/>
                <w:color w:val="auto"/>
                <w:kern w:val="0"/>
                <w:szCs w:val="21"/>
                <w:highlight w:val="none"/>
              </w:rPr>
              <w:br w:type="textWrapping"/>
            </w:r>
            <w:r>
              <w:rPr>
                <w:rFonts w:ascii="宋体" w:hAnsi="宋体" w:cs="Arial"/>
                <w:color w:val="auto"/>
                <w:szCs w:val="21"/>
                <w:highlight w:val="none"/>
              </w:rPr>
              <w:t>2</w:t>
            </w:r>
            <w:r>
              <w:rPr>
                <w:rFonts w:hint="eastAsia" w:ascii="宋体" w:hAnsi="宋体" w:cs="Arial"/>
                <w:color w:val="auto"/>
                <w:szCs w:val="21"/>
                <w:highlight w:val="none"/>
              </w:rPr>
              <w:t>、交货地点：</w:t>
            </w:r>
            <w:r>
              <w:rPr>
                <w:rFonts w:hint="eastAsia" w:ascii="宋体" w:hAnsi="宋体" w:cs="Courier New"/>
                <w:color w:val="auto"/>
                <w:szCs w:val="21"/>
                <w:highlight w:val="none"/>
              </w:rPr>
              <w:t>采购人指定地点</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vAlign w:val="center"/>
          </w:tcPr>
          <w:p>
            <w:pPr>
              <w:snapToGrid w:val="0"/>
              <w:spacing w:line="360" w:lineRule="exact"/>
              <w:jc w:val="center"/>
              <w:rPr>
                <w:rFonts w:ascii="宋体"/>
                <w:color w:val="auto"/>
                <w:szCs w:val="21"/>
                <w:highlight w:val="none"/>
              </w:rPr>
            </w:pPr>
            <w:r>
              <w:rPr>
                <w:rFonts w:hint="eastAsia" w:ascii="宋体" w:hAnsi="宋体"/>
                <w:color w:val="auto"/>
                <w:szCs w:val="21"/>
                <w:highlight w:val="none"/>
              </w:rPr>
              <w:t>售后服务及其它要求</w:t>
            </w:r>
          </w:p>
        </w:tc>
        <w:tc>
          <w:tcPr>
            <w:tcW w:w="8387" w:type="dxa"/>
            <w:gridSpan w:val="3"/>
            <w:vAlign w:val="center"/>
          </w:tcPr>
          <w:p>
            <w:pPr>
              <w:spacing w:line="360" w:lineRule="exac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、按国家有关产品“三包”规定执行“三包”。免费送货上门、免费安装调试至验收合格、免费对具体使用的单位操作人员进行技术培训。</w:t>
            </w:r>
          </w:p>
          <w:p>
            <w:pPr>
              <w:spacing w:line="36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、故障响应时间：接到故障通知后</w:t>
            </w:r>
            <w:r>
              <w:rPr>
                <w:rFonts w:ascii="宋体" w:hAnsi="宋体"/>
                <w:color w:val="auto"/>
                <w:szCs w:val="21"/>
                <w:highlight w:val="none"/>
              </w:rPr>
              <w:t>2</w:t>
            </w:r>
            <w:r>
              <w:rPr>
                <w:rFonts w:hint="eastAsia" w:ascii="宋体" w:hAnsi="宋体"/>
                <w:color w:val="auto"/>
                <w:szCs w:val="21"/>
                <w:highlight w:val="none"/>
              </w:rPr>
              <w:t>小时内作出有效回应，</w:t>
            </w:r>
            <w:r>
              <w:rPr>
                <w:rFonts w:ascii="宋体" w:hAnsi="宋体"/>
                <w:color w:val="auto"/>
                <w:szCs w:val="21"/>
                <w:highlight w:val="none"/>
              </w:rPr>
              <w:t>24</w:t>
            </w:r>
            <w:r>
              <w:rPr>
                <w:rFonts w:hint="eastAsia" w:ascii="宋体" w:hAnsi="宋体"/>
                <w:color w:val="auto"/>
                <w:szCs w:val="21"/>
                <w:highlight w:val="none"/>
              </w:rPr>
              <w:t>小时内派工程师到达现场提供服务，并在</w:t>
            </w:r>
            <w:r>
              <w:rPr>
                <w:rFonts w:ascii="宋体" w:hAnsi="宋体"/>
                <w:color w:val="auto"/>
                <w:szCs w:val="21"/>
                <w:highlight w:val="none"/>
              </w:rPr>
              <w:t>48</w:t>
            </w:r>
            <w:r>
              <w:rPr>
                <w:rFonts w:hint="eastAsia" w:ascii="宋体" w:hAnsi="宋体"/>
                <w:color w:val="auto"/>
                <w:szCs w:val="21"/>
                <w:highlight w:val="none"/>
              </w:rPr>
              <w:t>小时内完成采购人提出的维修要求（特殊配件更换除外）。</w:t>
            </w:r>
          </w:p>
          <w:p>
            <w:pPr>
              <w:spacing w:line="360" w:lineRule="exac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、定期回访，提供终身维护保养服务。</w:t>
            </w:r>
          </w:p>
          <w:p>
            <w:pPr>
              <w:spacing w:line="360" w:lineRule="exact"/>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、提供维修热线电话。</w:t>
            </w:r>
          </w:p>
          <w:p>
            <w:pPr>
              <w:spacing w:line="360" w:lineRule="exact"/>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、如为系统设备则软件免费升级。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45" w:type="dxa"/>
            <w:gridSpan w:val="3"/>
            <w:vAlign w:val="center"/>
          </w:tcPr>
          <w:p>
            <w:pPr>
              <w:spacing w:line="360" w:lineRule="exact"/>
              <w:jc w:val="center"/>
              <w:rPr>
                <w:rFonts w:ascii="宋体"/>
                <w:bCs/>
                <w:color w:val="auto"/>
                <w:szCs w:val="21"/>
                <w:highlight w:val="none"/>
              </w:rPr>
            </w:pPr>
            <w:r>
              <w:rPr>
                <w:rFonts w:hint="eastAsia" w:ascii="宋体" w:hAnsi="宋体"/>
                <w:bCs/>
                <w:color w:val="auto"/>
                <w:szCs w:val="21"/>
                <w:highlight w:val="none"/>
              </w:rPr>
              <w:t>付款条件</w:t>
            </w:r>
          </w:p>
        </w:tc>
        <w:tc>
          <w:tcPr>
            <w:tcW w:w="8387" w:type="dxa"/>
            <w:gridSpan w:val="3"/>
          </w:tcPr>
          <w:p>
            <w:pPr>
              <w:pStyle w:val="63"/>
              <w:widowControl w:val="0"/>
              <w:pBdr>
                <w:left w:val="none" w:color="auto" w:sz="0" w:space="0"/>
                <w:bottom w:val="none" w:color="auto" w:sz="0" w:space="0"/>
                <w:right w:val="none" w:color="auto" w:sz="0" w:space="0"/>
              </w:pBdr>
              <w:adjustRightInd w:val="0"/>
              <w:snapToGrid w:val="0"/>
              <w:spacing w:before="0" w:beforeAutospacing="0" w:after="0" w:afterAutospacing="0" w:line="360" w:lineRule="exact"/>
              <w:rPr>
                <w:rFonts w:ascii="宋体" w:cs="Courier New"/>
                <w:color w:val="auto"/>
                <w:highlight w:val="none"/>
              </w:rPr>
            </w:pPr>
            <w:r>
              <w:rPr>
                <w:rFonts w:hint="eastAsia" w:ascii="宋体" w:hAnsi="宋体"/>
                <w:color w:val="auto"/>
                <w:highlight w:val="none"/>
              </w:rPr>
              <w:t>签订合同交货安装并验收合格后，合同货款分</w:t>
            </w:r>
            <w:r>
              <w:rPr>
                <w:rFonts w:ascii="宋体" w:hAnsi="宋体"/>
                <w:color w:val="auto"/>
                <w:highlight w:val="none"/>
              </w:rPr>
              <w:t>12</w:t>
            </w:r>
            <w:r>
              <w:rPr>
                <w:rFonts w:hint="eastAsia" w:ascii="宋体" w:hAnsi="宋体"/>
                <w:color w:val="auto"/>
                <w:highlight w:val="none"/>
              </w:rPr>
              <w:t>个月按月平均支付。乙方收到</w:t>
            </w:r>
            <w:r>
              <w:rPr>
                <w:rFonts w:ascii="宋体" w:hAnsi="宋体"/>
                <w:color w:val="auto"/>
                <w:highlight w:val="none"/>
              </w:rPr>
              <w:t>50%</w:t>
            </w:r>
            <w:r>
              <w:rPr>
                <w:rFonts w:hint="eastAsia" w:ascii="宋体" w:hAnsi="宋体"/>
                <w:color w:val="auto"/>
                <w:highlight w:val="none"/>
              </w:rPr>
              <w:t>合同货款必须开具全额发票给甲方，甲方收到全额发票后，继续支付</w:t>
            </w:r>
            <w:r>
              <w:rPr>
                <w:rFonts w:ascii="宋体" w:hAnsi="宋体"/>
                <w:color w:val="auto"/>
                <w:highlight w:val="none"/>
              </w:rPr>
              <w:t>50%</w:t>
            </w:r>
            <w:r>
              <w:rPr>
                <w:rFonts w:hint="eastAsia" w:ascii="宋体" w:hAnsi="宋体"/>
                <w:color w:val="auto"/>
                <w:highlight w:val="none"/>
              </w:rPr>
              <w:t>合同货款。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845" w:type="dxa"/>
            <w:gridSpan w:val="3"/>
            <w:vAlign w:val="center"/>
          </w:tcPr>
          <w:p>
            <w:pPr>
              <w:spacing w:line="360" w:lineRule="exact"/>
              <w:jc w:val="center"/>
              <w:rPr>
                <w:rFonts w:ascii="宋体"/>
                <w:color w:val="auto"/>
                <w:szCs w:val="21"/>
                <w:highlight w:val="none"/>
              </w:rPr>
            </w:pPr>
            <w:r>
              <w:rPr>
                <w:rFonts w:hint="eastAsia" w:ascii="宋体" w:hAnsi="宋体"/>
                <w:color w:val="auto"/>
                <w:szCs w:val="21"/>
                <w:highlight w:val="none"/>
              </w:rPr>
              <w:t>竞标报价</w:t>
            </w:r>
          </w:p>
        </w:tc>
        <w:tc>
          <w:tcPr>
            <w:tcW w:w="8387" w:type="dxa"/>
            <w:gridSpan w:val="3"/>
          </w:tcPr>
          <w:p>
            <w:pPr>
              <w:snapToGrid w:val="0"/>
              <w:spacing w:line="360" w:lineRule="exact"/>
              <w:rPr>
                <w:rFonts w:ascii="宋体"/>
                <w:color w:val="auto"/>
                <w:szCs w:val="21"/>
                <w:highlight w:val="none"/>
              </w:rPr>
            </w:pPr>
            <w:r>
              <w:rPr>
                <w:rFonts w:hint="eastAsia" w:ascii="宋体" w:hAnsi="宋体"/>
                <w:color w:val="auto"/>
                <w:szCs w:val="21"/>
                <w:highlight w:val="none"/>
              </w:rPr>
              <w:t>本项目为交钥匙工程，供应商的报价为采购人指定地点的现场交货价，包括：</w:t>
            </w:r>
          </w:p>
          <w:p>
            <w:pPr>
              <w:snapToGrid w:val="0"/>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）货物的价格；</w:t>
            </w:r>
          </w:p>
          <w:p>
            <w:pPr>
              <w:snapToGrid w:val="0"/>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）货物的标准附件、备品备件、专用工具的价格；</w:t>
            </w:r>
          </w:p>
          <w:p>
            <w:pPr>
              <w:snapToGrid w:val="0"/>
              <w:spacing w:line="36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）运输、装卸、安装、调试、培训、技术支持、售后服务、税金等费用。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45" w:type="dxa"/>
            <w:gridSpan w:val="3"/>
            <w:vAlign w:val="center"/>
          </w:tcPr>
          <w:p>
            <w:pPr>
              <w:spacing w:line="360" w:lineRule="exact"/>
              <w:jc w:val="center"/>
              <w:rPr>
                <w:rFonts w:ascii="宋体"/>
                <w:b/>
                <w:bCs/>
                <w:color w:val="auto"/>
                <w:szCs w:val="21"/>
                <w:highlight w:val="none"/>
              </w:rPr>
            </w:pPr>
            <w:r>
              <w:rPr>
                <w:rFonts w:hint="eastAsia" w:ascii="宋体" w:hAnsi="宋体"/>
                <w:color w:val="auto"/>
                <w:szCs w:val="21"/>
                <w:highlight w:val="none"/>
              </w:rPr>
              <w:t>产品证明文件</w:t>
            </w:r>
          </w:p>
        </w:tc>
        <w:tc>
          <w:tcPr>
            <w:tcW w:w="8387" w:type="dxa"/>
            <w:gridSpan w:val="3"/>
            <w:vAlign w:val="center"/>
          </w:tcPr>
          <w:p>
            <w:pPr>
              <w:adjustRightInd w:val="0"/>
              <w:snapToGrid w:val="0"/>
              <w:spacing w:line="360" w:lineRule="exact"/>
              <w:jc w:val="lef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、竞标时，按各分项要求提供产品相关证明复印件。</w:t>
            </w:r>
          </w:p>
          <w:p>
            <w:pPr>
              <w:adjustRightInd w:val="0"/>
              <w:snapToGrid w:val="0"/>
              <w:spacing w:line="360" w:lineRule="exact"/>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w:t>
            </w:r>
            <w:r>
              <w:rPr>
                <w:rFonts w:ascii="宋体" w:hAnsi="宋体"/>
                <w:color w:val="auto"/>
                <w:szCs w:val="21"/>
                <w:highlight w:val="none"/>
              </w:rPr>
              <w:t>PDF</w:t>
            </w:r>
            <w:r>
              <w:rPr>
                <w:rFonts w:hint="eastAsia" w:ascii="宋体" w:hAnsi="宋体"/>
                <w:color w:val="auto"/>
                <w:szCs w:val="21"/>
                <w:highlight w:val="none"/>
              </w:rPr>
              <w:t>、</w:t>
            </w:r>
            <w:r>
              <w:rPr>
                <w:rFonts w:ascii="宋体" w:hAnsi="宋体"/>
                <w:color w:val="auto"/>
                <w:szCs w:val="21"/>
                <w:highlight w:val="none"/>
              </w:rPr>
              <w:t>HTML</w:t>
            </w:r>
            <w:r>
              <w:rPr>
                <w:rFonts w:hint="eastAsia" w:ascii="宋体" w:hAnsi="宋体"/>
                <w:color w:val="auto"/>
                <w:szCs w:val="21"/>
                <w:highlight w:val="none"/>
              </w:rPr>
              <w:t>文件或产品彩页的彩打文件</w:t>
            </w:r>
          </w:p>
          <w:p>
            <w:pPr>
              <w:adjustRightInd w:val="0"/>
              <w:snapToGrid w:val="0"/>
              <w:spacing w:line="360" w:lineRule="exact"/>
              <w:jc w:val="left"/>
              <w:rPr>
                <w:rFonts w:asci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、如投标产品为进口产品时，供应商响应文件必须提供生产厂家的授权书、售后服务承诺书及供货证明（提供相关文件，并加盖供应商单位公章），否则竞标无效。</w:t>
            </w:r>
          </w:p>
          <w:p>
            <w:pPr>
              <w:spacing w:line="360" w:lineRule="exact"/>
              <w:rPr>
                <w:rFonts w:asci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属于国家规定必须取得医疗器械注册证的产品，供应商在响应文件中必须提供该产品有效的医疗器械注册证复印件；属于国家规定必须备案的医疗器械，供应商在响应文件中必须提供该产品有效的医疗器械备案信息表复印件，否则竞标无效</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232" w:type="dxa"/>
            <w:gridSpan w:val="6"/>
          </w:tcPr>
          <w:p>
            <w:pPr>
              <w:spacing w:line="360" w:lineRule="exact"/>
              <w:rPr>
                <w:rFonts w:ascii="宋体"/>
                <w:b/>
                <w:color w:val="auto"/>
                <w:szCs w:val="21"/>
                <w:highlight w:val="none"/>
              </w:rPr>
            </w:pPr>
            <w:bookmarkStart w:id="21" w:name="_Toc417902280"/>
            <w:r>
              <w:rPr>
                <w:rFonts w:hint="eastAsia" w:ascii="宋体" w:hAnsi="宋体"/>
                <w:b/>
                <w:color w:val="auto"/>
                <w:szCs w:val="21"/>
                <w:highlight w:val="none"/>
              </w:rPr>
              <w:t>三、供应商的资信要求表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vAlign w:val="center"/>
          </w:tcPr>
          <w:p>
            <w:pPr>
              <w:spacing w:line="360" w:lineRule="exact"/>
              <w:rPr>
                <w:rFonts w:ascii="宋体"/>
                <w:color w:val="auto"/>
                <w:szCs w:val="21"/>
                <w:highlight w:val="none"/>
              </w:rPr>
            </w:pPr>
            <w:r>
              <w:rPr>
                <w:rFonts w:hint="eastAsia" w:ascii="宋体" w:hAnsi="宋体"/>
                <w:color w:val="auto"/>
                <w:szCs w:val="21"/>
                <w:highlight w:val="none"/>
              </w:rPr>
              <w:t>政策性加分条件</w:t>
            </w:r>
          </w:p>
        </w:tc>
        <w:tc>
          <w:tcPr>
            <w:tcW w:w="8387" w:type="dxa"/>
            <w:gridSpan w:val="3"/>
            <w:vAlign w:val="center"/>
          </w:tcPr>
          <w:p>
            <w:pPr>
              <w:snapToGrid w:val="0"/>
              <w:spacing w:line="360" w:lineRule="exact"/>
              <w:rPr>
                <w:rFonts w:ascii="宋体" w:cs="Arial"/>
                <w:color w:val="auto"/>
                <w:szCs w:val="21"/>
                <w:highlight w:val="none"/>
              </w:rPr>
            </w:pPr>
            <w:r>
              <w:rPr>
                <w:rFonts w:hint="eastAsia" w:ascii="宋体" w:hAnsi="宋体" w:cs="Arial"/>
                <w:color w:val="auto"/>
                <w:szCs w:val="21"/>
                <w:highlight w:val="none"/>
              </w:rPr>
              <w:t>符合国家政策要求。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vAlign w:val="center"/>
          </w:tcPr>
          <w:p>
            <w:pPr>
              <w:spacing w:line="360" w:lineRule="exact"/>
              <w:jc w:val="center"/>
              <w:rPr>
                <w:rFonts w:ascii="宋体" w:cs="宋体"/>
                <w:b/>
                <w:color w:val="auto"/>
                <w:szCs w:val="21"/>
                <w:highlight w:val="none"/>
              </w:rPr>
            </w:pPr>
            <w:r>
              <w:rPr>
                <w:rFonts w:hint="eastAsia" w:ascii="宋体" w:hAnsi="宋体"/>
                <w:color w:val="auto"/>
                <w:szCs w:val="21"/>
                <w:highlight w:val="none"/>
              </w:rPr>
              <w:t>政府强制采购节能产品的证明材料</w:t>
            </w:r>
          </w:p>
        </w:tc>
        <w:tc>
          <w:tcPr>
            <w:tcW w:w="8387" w:type="dxa"/>
            <w:gridSpan w:val="3"/>
            <w:vAlign w:val="center"/>
          </w:tcPr>
          <w:p>
            <w:pPr>
              <w:adjustRightInd w:val="0"/>
              <w:snapToGrid w:val="0"/>
              <w:spacing w:line="360" w:lineRule="exact"/>
              <w:rPr>
                <w:rFonts w:ascii="宋体"/>
                <w:color w:val="auto"/>
                <w:szCs w:val="21"/>
                <w:highlight w:val="none"/>
              </w:rPr>
            </w:pPr>
            <w:r>
              <w:rPr>
                <w:rFonts w:hint="eastAsia" w:ascii="宋体" w:hAnsi="宋体"/>
                <w:color w:val="auto"/>
                <w:szCs w:val="21"/>
                <w:highlight w:val="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r>
              <w:rPr>
                <w:rFonts w:hint="eastAsia" w:ascii="宋体" w:hAnsi="宋体"/>
                <w:color w:val="auto"/>
                <w:szCs w:val="21"/>
                <w:highlight w:val="none"/>
                <w:u w:val="single"/>
              </w:rPr>
              <w:t>若采购货物含有此类产品时，投标人的投标货物必须使用政府强制采购的节能产品，投标人在投标文件中必须提供所投产品属于现行政府强制采购节能产品的证明材料（加盖投标单位公章），否则相应投标无效。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2" w:type="dxa"/>
            <w:gridSpan w:val="6"/>
            <w:vAlign w:val="center"/>
          </w:tcPr>
          <w:p>
            <w:pPr>
              <w:snapToGrid w:val="0"/>
              <w:spacing w:line="360" w:lineRule="exact"/>
              <w:rPr>
                <w:rFonts w:ascii="宋体" w:cs="Arial"/>
                <w:color w:val="auto"/>
                <w:szCs w:val="21"/>
                <w:highlight w:val="none"/>
              </w:rPr>
            </w:pPr>
            <w:r>
              <w:rPr>
                <w:rFonts w:hint="eastAsia" w:ascii="宋体" w:hAnsi="宋体"/>
                <w:b/>
                <w:color w:val="auto"/>
                <w:szCs w:val="21"/>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1136" w:type="dxa"/>
            <w:gridSpan w:val="2"/>
            <w:vAlign w:val="center"/>
          </w:tcPr>
          <w:p>
            <w:pPr>
              <w:spacing w:line="360" w:lineRule="exact"/>
              <w:jc w:val="center"/>
              <w:rPr>
                <w:rFonts w:ascii="宋体"/>
                <w:color w:val="auto"/>
                <w:szCs w:val="21"/>
                <w:highlight w:val="none"/>
              </w:rPr>
            </w:pPr>
            <w:r>
              <w:rPr>
                <w:rFonts w:hint="eastAsia" w:ascii="宋体" w:hAnsi="宋体"/>
                <w:color w:val="auto"/>
                <w:szCs w:val="21"/>
                <w:highlight w:val="none"/>
              </w:rPr>
              <w:t>采购人的特殊要求及说明</w:t>
            </w:r>
          </w:p>
        </w:tc>
        <w:tc>
          <w:tcPr>
            <w:tcW w:w="9096" w:type="dxa"/>
            <w:gridSpan w:val="4"/>
            <w:vAlign w:val="center"/>
          </w:tcPr>
          <w:p>
            <w:pPr>
              <w:spacing w:line="360" w:lineRule="exac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、所供设备指标、参数须等于或高于所列指标、参数；</w:t>
            </w:r>
          </w:p>
          <w:p>
            <w:pPr>
              <w:spacing w:line="36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、若为进口产品参与谈判的，成交供应商负责协助采购人办理进口设备的相关手续，并承担相关的所有费用。</w:t>
            </w:r>
          </w:p>
          <w:p>
            <w:pPr>
              <w:spacing w:line="360" w:lineRule="exac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、产品具有自主知识产权，是生产企业合法生产的产品，保证无其他任何单位或个人就本产品向使用方主张任何权利（即不会产生任何知识产权的纠纷问题）。</w:t>
            </w:r>
          </w:p>
          <w:p>
            <w:pPr>
              <w:spacing w:line="360" w:lineRule="exact"/>
              <w:jc w:val="left"/>
              <w:textAlignment w:val="baseline"/>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、所提供的货物应是全新正品，非盗版或仿造、非积压性质的产品。</w:t>
            </w:r>
          </w:p>
          <w:p>
            <w:pPr>
              <w:spacing w:line="360" w:lineRule="exact"/>
              <w:rPr>
                <w:rFonts w:ascii="宋体" w:cs="宋体"/>
                <w:color w:val="auto"/>
                <w:kern w:val="0"/>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s="宋体"/>
                <w:color w:val="auto"/>
                <w:kern w:val="0"/>
                <w:szCs w:val="21"/>
                <w:highlight w:val="none"/>
              </w:rPr>
              <w:t>交货时，所有产品必须按招标文件上的技术规格要求、竞标人响应和承诺的技术参数及性能和国家有关标准进行验收，达不到要求的不予验收，视为产品验收不合格，</w:t>
            </w:r>
            <w:bookmarkStart w:id="22" w:name="OLE_LINK2"/>
            <w:r>
              <w:rPr>
                <w:rFonts w:hint="eastAsia" w:ascii="宋体" w:hAnsi="宋体"/>
                <w:color w:val="auto"/>
                <w:szCs w:val="21"/>
                <w:highlight w:val="none"/>
              </w:rPr>
              <w:t>采购人可解除双方的供货合同，</w:t>
            </w:r>
            <w:r>
              <w:rPr>
                <w:rFonts w:hint="eastAsia" w:ascii="宋体" w:hAnsi="宋体" w:cs="宋体"/>
                <w:color w:val="auto"/>
                <w:kern w:val="0"/>
                <w:szCs w:val="21"/>
                <w:highlight w:val="none"/>
              </w:rPr>
              <w:t>由此造成的损失由成交人承担</w:t>
            </w:r>
            <w:bookmarkEnd w:id="22"/>
            <w:r>
              <w:rPr>
                <w:rFonts w:hint="eastAsia" w:ascii="宋体" w:hAnsi="宋体" w:cs="宋体"/>
                <w:color w:val="auto"/>
                <w:kern w:val="0"/>
                <w:szCs w:val="21"/>
                <w:highlight w:val="none"/>
              </w:rPr>
              <w:t>。</w:t>
            </w:r>
          </w:p>
        </w:tc>
      </w:tr>
    </w:tbl>
    <w:p>
      <w:pPr>
        <w:rPr>
          <w:b/>
          <w:color w:val="auto"/>
          <w:highlight w:val="none"/>
        </w:rPr>
      </w:pPr>
    </w:p>
    <w:p>
      <w:pPr>
        <w:pStyle w:val="4"/>
        <w:spacing w:before="0" w:after="0" w:line="400" w:lineRule="exact"/>
        <w:jc w:val="left"/>
        <w:rPr>
          <w:color w:val="auto"/>
          <w:highlight w:val="none"/>
        </w:rPr>
      </w:pPr>
      <w:bookmarkStart w:id="23" w:name="_Toc496610500"/>
      <w:r>
        <w:rPr>
          <w:color w:val="auto"/>
          <w:highlight w:val="none"/>
        </w:rPr>
        <w:br w:type="page"/>
      </w:r>
    </w:p>
    <w:p>
      <w:pPr>
        <w:rPr>
          <w:color w:val="auto"/>
          <w:highlight w:val="none"/>
        </w:rPr>
      </w:pPr>
    </w:p>
    <w:p>
      <w:pP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r>
        <w:rPr>
          <w:color w:val="auto"/>
          <w:highlight w:val="none"/>
        </w:rPr>
        <w:t xml:space="preserve"> </w:t>
      </w:r>
    </w:p>
    <w:bookmarkEnd w:id="23"/>
    <w:p>
      <w:pPr>
        <w:pStyle w:val="3"/>
        <w:jc w:val="center"/>
        <w:rPr>
          <w:rFonts w:ascii="宋体"/>
          <w:color w:val="auto"/>
          <w:highlight w:val="none"/>
        </w:rPr>
      </w:pPr>
      <w:r>
        <w:rPr>
          <w:rFonts w:hint="eastAsia" w:ascii="宋体" w:hAnsi="宋体"/>
          <w:color w:val="auto"/>
          <w:highlight w:val="none"/>
        </w:rPr>
        <w:t>第四章</w:t>
      </w:r>
      <w:r>
        <w:rPr>
          <w:rFonts w:ascii="宋体" w:hAnsi="宋体"/>
          <w:color w:val="auto"/>
          <w:highlight w:val="none"/>
        </w:rPr>
        <w:t xml:space="preserve">  </w:t>
      </w:r>
      <w:r>
        <w:rPr>
          <w:rFonts w:hint="eastAsia" w:ascii="宋体" w:hAnsi="宋体"/>
          <w:color w:val="auto"/>
          <w:highlight w:val="none"/>
        </w:rPr>
        <w:t>竞争性谈判响应文件格式</w:t>
      </w:r>
    </w:p>
    <w:p>
      <w:pPr>
        <w:widowControl/>
        <w:jc w:val="left"/>
        <w:rPr>
          <w:rFonts w:ascii="宋体"/>
          <w:b/>
          <w:color w:val="auto"/>
          <w:szCs w:val="21"/>
          <w:highlight w:val="none"/>
        </w:rPr>
      </w:pPr>
      <w:r>
        <w:rPr>
          <w:rFonts w:ascii="宋体"/>
          <w:b/>
          <w:color w:val="auto"/>
          <w:sz w:val="32"/>
          <w:szCs w:val="32"/>
          <w:highlight w:val="none"/>
        </w:rPr>
        <w:br w:type="page"/>
      </w:r>
      <w:r>
        <w:rPr>
          <w:rFonts w:hint="eastAsia" w:ascii="宋体" w:hAnsi="宋体"/>
          <w:b/>
          <w:color w:val="auto"/>
          <w:szCs w:val="21"/>
          <w:highlight w:val="none"/>
        </w:rPr>
        <w:t>一、竞争性谈判响应文件外包装封面格式：</w:t>
      </w: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52"/>
          <w:szCs w:val="52"/>
          <w:highlight w:val="none"/>
        </w:rPr>
      </w:pPr>
      <w:r>
        <w:rPr>
          <w:rFonts w:hint="eastAsia" w:ascii="宋体" w:hAnsi="宋体"/>
          <w:b/>
          <w:color w:val="auto"/>
          <w:sz w:val="52"/>
          <w:szCs w:val="52"/>
          <w:highlight w:val="none"/>
        </w:rPr>
        <w:t>竞</w:t>
      </w:r>
      <w:r>
        <w:rPr>
          <w:rFonts w:ascii="宋体" w:hAnsi="宋体"/>
          <w:b/>
          <w:color w:val="auto"/>
          <w:sz w:val="52"/>
          <w:szCs w:val="52"/>
          <w:highlight w:val="none"/>
        </w:rPr>
        <w:t xml:space="preserve"> </w:t>
      </w:r>
      <w:r>
        <w:rPr>
          <w:rFonts w:hint="eastAsia" w:ascii="宋体" w:hAnsi="宋体"/>
          <w:b/>
          <w:color w:val="auto"/>
          <w:sz w:val="52"/>
          <w:szCs w:val="52"/>
          <w:highlight w:val="none"/>
        </w:rPr>
        <w:t>争</w:t>
      </w:r>
      <w:r>
        <w:rPr>
          <w:rFonts w:ascii="宋体" w:hAnsi="宋体"/>
          <w:b/>
          <w:color w:val="auto"/>
          <w:sz w:val="52"/>
          <w:szCs w:val="52"/>
          <w:highlight w:val="none"/>
        </w:rPr>
        <w:t xml:space="preserve"> </w:t>
      </w:r>
      <w:r>
        <w:rPr>
          <w:rFonts w:hint="eastAsia" w:ascii="宋体" w:hAnsi="宋体"/>
          <w:b/>
          <w:color w:val="auto"/>
          <w:sz w:val="52"/>
          <w:szCs w:val="52"/>
          <w:highlight w:val="none"/>
        </w:rPr>
        <w:t>性</w:t>
      </w:r>
      <w:r>
        <w:rPr>
          <w:rFonts w:ascii="宋体" w:hAnsi="宋体"/>
          <w:b/>
          <w:color w:val="auto"/>
          <w:sz w:val="52"/>
          <w:szCs w:val="52"/>
          <w:highlight w:val="none"/>
        </w:rPr>
        <w:t xml:space="preserve"> </w:t>
      </w:r>
      <w:r>
        <w:rPr>
          <w:rFonts w:hint="eastAsia" w:ascii="宋体" w:hAnsi="宋体"/>
          <w:b/>
          <w:color w:val="auto"/>
          <w:sz w:val="52"/>
          <w:szCs w:val="52"/>
          <w:highlight w:val="none"/>
        </w:rPr>
        <w:t>谈</w:t>
      </w:r>
      <w:r>
        <w:rPr>
          <w:rFonts w:ascii="宋体" w:hAnsi="宋体"/>
          <w:b/>
          <w:color w:val="auto"/>
          <w:sz w:val="52"/>
          <w:szCs w:val="52"/>
          <w:highlight w:val="none"/>
        </w:rPr>
        <w:t xml:space="preserve"> </w:t>
      </w:r>
      <w:r>
        <w:rPr>
          <w:rFonts w:hint="eastAsia" w:ascii="宋体" w:hAnsi="宋体"/>
          <w:b/>
          <w:color w:val="auto"/>
          <w:sz w:val="52"/>
          <w:szCs w:val="52"/>
          <w:highlight w:val="none"/>
        </w:rPr>
        <w:t>判</w:t>
      </w:r>
      <w:r>
        <w:rPr>
          <w:rFonts w:ascii="宋体" w:hAnsi="宋体"/>
          <w:b/>
          <w:color w:val="auto"/>
          <w:sz w:val="52"/>
          <w:szCs w:val="52"/>
          <w:highlight w:val="none"/>
        </w:rPr>
        <w:t xml:space="preserve"> </w:t>
      </w:r>
      <w:r>
        <w:rPr>
          <w:rFonts w:hint="eastAsia" w:ascii="宋体" w:hAnsi="宋体"/>
          <w:b/>
          <w:color w:val="auto"/>
          <w:sz w:val="52"/>
          <w:szCs w:val="52"/>
          <w:highlight w:val="none"/>
        </w:rPr>
        <w:t>响</w:t>
      </w:r>
      <w:r>
        <w:rPr>
          <w:rFonts w:ascii="宋体" w:hAnsi="宋体"/>
          <w:b/>
          <w:color w:val="auto"/>
          <w:sz w:val="52"/>
          <w:szCs w:val="52"/>
          <w:highlight w:val="none"/>
        </w:rPr>
        <w:t xml:space="preserve"> </w:t>
      </w:r>
      <w:r>
        <w:rPr>
          <w:rFonts w:hint="eastAsia" w:ascii="宋体" w:hAnsi="宋体"/>
          <w:b/>
          <w:color w:val="auto"/>
          <w:sz w:val="52"/>
          <w:szCs w:val="52"/>
          <w:highlight w:val="none"/>
        </w:rPr>
        <w:t>应</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480" w:lineRule="auto"/>
        <w:jc w:val="center"/>
        <w:rPr>
          <w:rFonts w:ascii="宋体"/>
          <w:color w:val="auto"/>
          <w:szCs w:val="21"/>
          <w:highlight w:val="none"/>
        </w:rPr>
      </w:pPr>
    </w:p>
    <w:p>
      <w:pPr>
        <w:spacing w:line="480" w:lineRule="auto"/>
        <w:jc w:val="center"/>
        <w:rPr>
          <w:rFonts w:ascii="宋体"/>
          <w:b/>
          <w:color w:val="auto"/>
          <w:sz w:val="36"/>
          <w:szCs w:val="36"/>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ind w:left="898" w:leftChars="428"/>
        <w:rPr>
          <w:rFonts w:ascii="宋体"/>
          <w:color w:val="auto"/>
          <w:sz w:val="32"/>
          <w:szCs w:val="32"/>
          <w:highlight w:val="none"/>
          <w:u w:val="single"/>
        </w:rPr>
      </w:pPr>
      <w:r>
        <w:rPr>
          <w:rFonts w:hint="eastAsia" w:ascii="宋体" w:hAnsi="宋体"/>
          <w:color w:val="auto"/>
          <w:sz w:val="32"/>
          <w:szCs w:val="32"/>
          <w:highlight w:val="none"/>
        </w:rPr>
        <w:t>项目名称：</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所竞分标号：</w:t>
      </w:r>
      <w:r>
        <w:rPr>
          <w:rFonts w:ascii="宋体" w:hAnsi="宋体"/>
          <w:color w:val="auto"/>
          <w:sz w:val="32"/>
          <w:szCs w:val="32"/>
          <w:highlight w:val="none"/>
          <w:u w:val="single"/>
        </w:rPr>
        <w:t xml:space="preserve">                               </w:t>
      </w:r>
    </w:p>
    <w:p>
      <w:pPr>
        <w:spacing w:line="480" w:lineRule="auto"/>
        <w:ind w:left="898" w:leftChars="428"/>
        <w:rPr>
          <w:rFonts w:ascii="宋体"/>
          <w:color w:val="auto"/>
          <w:sz w:val="32"/>
          <w:szCs w:val="32"/>
          <w:highlight w:val="none"/>
        </w:rPr>
      </w:pPr>
      <w:r>
        <w:rPr>
          <w:rFonts w:hint="eastAsia" w:ascii="宋体" w:hAnsi="宋体"/>
          <w:color w:val="auto"/>
          <w:sz w:val="32"/>
          <w:szCs w:val="32"/>
          <w:highlight w:val="none"/>
        </w:rPr>
        <w:t>谈判供应商名称：</w:t>
      </w:r>
      <w:r>
        <w:rPr>
          <w:rFonts w:ascii="宋体" w:hAnsi="宋体"/>
          <w:color w:val="auto"/>
          <w:sz w:val="32"/>
          <w:szCs w:val="32"/>
          <w:highlight w:val="none"/>
          <w:u w:val="single"/>
        </w:rPr>
        <w:t xml:space="preserve">                           </w:t>
      </w: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ind w:right="210"/>
        <w:jc w:val="center"/>
        <w:rPr>
          <w:rFonts w:ascii="宋体"/>
          <w:color w:val="auto"/>
          <w:sz w:val="32"/>
          <w:szCs w:val="32"/>
          <w:highlight w:val="none"/>
        </w:rPr>
      </w:pPr>
      <w:r>
        <w:rPr>
          <w:rFonts w:hint="eastAsia" w:ascii="宋体" w:hAnsi="宋体"/>
          <w:bCs/>
          <w:color w:val="auto"/>
          <w:sz w:val="32"/>
          <w:szCs w:val="32"/>
          <w:highlight w:val="none"/>
        </w:rPr>
        <w:t>（截标时才能开启）</w:t>
      </w:r>
    </w:p>
    <w:p>
      <w:pPr>
        <w:spacing w:line="240" w:lineRule="atLeast"/>
        <w:rPr>
          <w:rFonts w:ascii="宋体"/>
          <w:color w:val="auto"/>
          <w:sz w:val="28"/>
          <w:szCs w:val="28"/>
          <w:highlight w:val="none"/>
        </w:rPr>
      </w:pPr>
      <w:r>
        <w:rPr>
          <w:rFonts w:ascii="宋体"/>
          <w:color w:val="auto"/>
          <w:sz w:val="28"/>
          <w:szCs w:val="28"/>
          <w:highlight w:val="none"/>
        </w:rPr>
        <w:br w:type="page"/>
      </w:r>
      <w:r>
        <w:rPr>
          <w:rFonts w:hint="eastAsia" w:ascii="宋体" w:hAnsi="宋体"/>
          <w:b/>
          <w:color w:val="auto"/>
          <w:szCs w:val="21"/>
          <w:highlight w:val="none"/>
        </w:rPr>
        <w:t>二、竞争性谈判响应文件封面格式：</w:t>
      </w:r>
    </w:p>
    <w:p>
      <w:pPr>
        <w:spacing w:line="240" w:lineRule="atLeast"/>
        <w:jc w:val="right"/>
        <w:rPr>
          <w:rFonts w:ascii="宋体"/>
          <w:b/>
          <w:color w:val="auto"/>
          <w:sz w:val="32"/>
          <w:szCs w:val="32"/>
          <w:highlight w:val="none"/>
        </w:rPr>
      </w:pPr>
      <w:r>
        <w:rPr>
          <w:rFonts w:hint="eastAsia" w:ascii="宋体" w:hAnsi="宋体"/>
          <w:b/>
          <w:color w:val="auto"/>
          <w:sz w:val="32"/>
          <w:szCs w:val="32"/>
          <w:highlight w:val="none"/>
          <w:u w:val="single"/>
        </w:rPr>
        <w:t>正</w:t>
      </w:r>
      <w:r>
        <w:rPr>
          <w:rFonts w:ascii="宋体" w:hAnsi="宋体"/>
          <w:b/>
          <w:color w:val="auto"/>
          <w:sz w:val="32"/>
          <w:szCs w:val="32"/>
          <w:highlight w:val="none"/>
          <w:u w:val="single"/>
        </w:rPr>
        <w:t>/</w:t>
      </w:r>
      <w:r>
        <w:rPr>
          <w:rFonts w:hint="eastAsia" w:ascii="宋体" w:hAnsi="宋体"/>
          <w:b/>
          <w:color w:val="auto"/>
          <w:sz w:val="32"/>
          <w:szCs w:val="32"/>
          <w:highlight w:val="none"/>
          <w:u w:val="single"/>
        </w:rPr>
        <w:t>副</w:t>
      </w:r>
      <w:r>
        <w:rPr>
          <w:rFonts w:hint="eastAsia" w:ascii="宋体" w:hAnsi="宋体"/>
          <w:b/>
          <w:color w:val="auto"/>
          <w:sz w:val="32"/>
          <w:szCs w:val="32"/>
          <w:highlight w:val="none"/>
        </w:rPr>
        <w:t>本</w:t>
      </w: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32"/>
          <w:szCs w:val="32"/>
          <w:highlight w:val="none"/>
        </w:rPr>
      </w:pPr>
    </w:p>
    <w:p>
      <w:pPr>
        <w:spacing w:line="240" w:lineRule="atLeast"/>
        <w:jc w:val="center"/>
        <w:rPr>
          <w:rFonts w:ascii="宋体"/>
          <w:b/>
          <w:color w:val="auto"/>
          <w:sz w:val="52"/>
          <w:szCs w:val="52"/>
          <w:highlight w:val="none"/>
        </w:rPr>
      </w:pPr>
      <w:r>
        <w:rPr>
          <w:rFonts w:hint="eastAsia" w:ascii="宋体" w:hAnsi="宋体"/>
          <w:b/>
          <w:color w:val="auto"/>
          <w:sz w:val="52"/>
          <w:szCs w:val="52"/>
          <w:highlight w:val="none"/>
        </w:rPr>
        <w:t>竞</w:t>
      </w:r>
      <w:r>
        <w:rPr>
          <w:rFonts w:ascii="宋体" w:hAnsi="宋体"/>
          <w:b/>
          <w:color w:val="auto"/>
          <w:sz w:val="52"/>
          <w:szCs w:val="52"/>
          <w:highlight w:val="none"/>
        </w:rPr>
        <w:t xml:space="preserve"> </w:t>
      </w:r>
      <w:r>
        <w:rPr>
          <w:rFonts w:hint="eastAsia" w:ascii="宋体" w:hAnsi="宋体"/>
          <w:b/>
          <w:color w:val="auto"/>
          <w:sz w:val="52"/>
          <w:szCs w:val="52"/>
          <w:highlight w:val="none"/>
        </w:rPr>
        <w:t>争</w:t>
      </w:r>
      <w:r>
        <w:rPr>
          <w:rFonts w:ascii="宋体" w:hAnsi="宋体"/>
          <w:b/>
          <w:color w:val="auto"/>
          <w:sz w:val="52"/>
          <w:szCs w:val="52"/>
          <w:highlight w:val="none"/>
        </w:rPr>
        <w:t xml:space="preserve"> </w:t>
      </w:r>
      <w:r>
        <w:rPr>
          <w:rFonts w:hint="eastAsia" w:ascii="宋体" w:hAnsi="宋体"/>
          <w:b/>
          <w:color w:val="auto"/>
          <w:sz w:val="52"/>
          <w:szCs w:val="52"/>
          <w:highlight w:val="none"/>
        </w:rPr>
        <w:t>性</w:t>
      </w:r>
      <w:r>
        <w:rPr>
          <w:rFonts w:ascii="宋体" w:hAnsi="宋体"/>
          <w:b/>
          <w:color w:val="auto"/>
          <w:sz w:val="52"/>
          <w:szCs w:val="52"/>
          <w:highlight w:val="none"/>
        </w:rPr>
        <w:t xml:space="preserve"> </w:t>
      </w:r>
      <w:r>
        <w:rPr>
          <w:rFonts w:hint="eastAsia" w:ascii="宋体" w:hAnsi="宋体"/>
          <w:b/>
          <w:color w:val="auto"/>
          <w:sz w:val="52"/>
          <w:szCs w:val="52"/>
          <w:highlight w:val="none"/>
        </w:rPr>
        <w:t>谈</w:t>
      </w:r>
      <w:r>
        <w:rPr>
          <w:rFonts w:ascii="宋体" w:hAnsi="宋体"/>
          <w:b/>
          <w:color w:val="auto"/>
          <w:sz w:val="52"/>
          <w:szCs w:val="52"/>
          <w:highlight w:val="none"/>
        </w:rPr>
        <w:t xml:space="preserve"> </w:t>
      </w:r>
      <w:r>
        <w:rPr>
          <w:rFonts w:hint="eastAsia" w:ascii="宋体" w:hAnsi="宋体"/>
          <w:b/>
          <w:color w:val="auto"/>
          <w:sz w:val="52"/>
          <w:szCs w:val="52"/>
          <w:highlight w:val="none"/>
        </w:rPr>
        <w:t>判</w:t>
      </w:r>
      <w:r>
        <w:rPr>
          <w:rFonts w:ascii="宋体" w:hAnsi="宋体"/>
          <w:b/>
          <w:color w:val="auto"/>
          <w:sz w:val="52"/>
          <w:szCs w:val="52"/>
          <w:highlight w:val="none"/>
        </w:rPr>
        <w:t xml:space="preserve"> </w:t>
      </w:r>
      <w:r>
        <w:rPr>
          <w:rFonts w:hint="eastAsia" w:ascii="宋体" w:hAnsi="宋体"/>
          <w:b/>
          <w:color w:val="auto"/>
          <w:sz w:val="52"/>
          <w:szCs w:val="52"/>
          <w:highlight w:val="none"/>
        </w:rPr>
        <w:t>响</w:t>
      </w:r>
      <w:r>
        <w:rPr>
          <w:rFonts w:ascii="宋体" w:hAnsi="宋体"/>
          <w:b/>
          <w:color w:val="auto"/>
          <w:sz w:val="52"/>
          <w:szCs w:val="52"/>
          <w:highlight w:val="none"/>
        </w:rPr>
        <w:t xml:space="preserve"> </w:t>
      </w:r>
      <w:r>
        <w:rPr>
          <w:rFonts w:hint="eastAsia" w:ascii="宋体" w:hAnsi="宋体"/>
          <w:b/>
          <w:color w:val="auto"/>
          <w:sz w:val="52"/>
          <w:szCs w:val="52"/>
          <w:highlight w:val="none"/>
        </w:rPr>
        <w:t>应</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480" w:lineRule="auto"/>
        <w:jc w:val="center"/>
        <w:rPr>
          <w:rFonts w:ascii="宋体"/>
          <w:color w:val="auto"/>
          <w:szCs w:val="21"/>
          <w:highlight w:val="none"/>
        </w:rPr>
      </w:pPr>
    </w:p>
    <w:p>
      <w:pPr>
        <w:spacing w:line="480" w:lineRule="auto"/>
        <w:jc w:val="center"/>
        <w:rPr>
          <w:rFonts w:ascii="宋体"/>
          <w:b/>
          <w:color w:val="auto"/>
          <w:sz w:val="36"/>
          <w:szCs w:val="36"/>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jc w:val="center"/>
        <w:rPr>
          <w:rFonts w:ascii="宋体"/>
          <w:color w:val="auto"/>
          <w:szCs w:val="21"/>
          <w:highlight w:val="none"/>
        </w:rPr>
      </w:pPr>
    </w:p>
    <w:p>
      <w:pPr>
        <w:spacing w:line="480" w:lineRule="auto"/>
        <w:ind w:left="898" w:leftChars="428" w:firstLine="640" w:firstLineChars="200"/>
        <w:rPr>
          <w:rFonts w:ascii="宋体"/>
          <w:color w:val="auto"/>
          <w:sz w:val="32"/>
          <w:szCs w:val="32"/>
          <w:highlight w:val="none"/>
          <w:u w:val="single"/>
        </w:rPr>
      </w:pPr>
      <w:r>
        <w:rPr>
          <w:rFonts w:hint="eastAsia" w:ascii="宋体" w:hAnsi="宋体"/>
          <w:color w:val="auto"/>
          <w:sz w:val="32"/>
          <w:szCs w:val="32"/>
          <w:highlight w:val="none"/>
        </w:rPr>
        <w:t>项目名称：</w:t>
      </w:r>
      <w:r>
        <w:rPr>
          <w:rFonts w:ascii="宋体" w:hAnsi="宋体"/>
          <w:color w:val="auto"/>
          <w:sz w:val="32"/>
          <w:szCs w:val="32"/>
          <w:highlight w:val="none"/>
          <w:u w:val="single"/>
        </w:rPr>
        <w:t xml:space="preserve">                           </w:t>
      </w:r>
    </w:p>
    <w:p>
      <w:pPr>
        <w:spacing w:line="480" w:lineRule="auto"/>
        <w:ind w:left="898" w:leftChars="428" w:firstLine="640" w:firstLineChars="200"/>
        <w:rPr>
          <w:rFonts w:asci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u w:val="single"/>
        </w:rPr>
        <w:t xml:space="preserve">                           </w:t>
      </w:r>
    </w:p>
    <w:p>
      <w:pPr>
        <w:spacing w:line="480" w:lineRule="auto"/>
        <w:ind w:left="898" w:leftChars="428" w:firstLine="640" w:firstLineChars="200"/>
        <w:rPr>
          <w:rFonts w:ascii="宋体"/>
          <w:color w:val="auto"/>
          <w:sz w:val="32"/>
          <w:szCs w:val="32"/>
          <w:highlight w:val="none"/>
        </w:rPr>
      </w:pPr>
      <w:r>
        <w:rPr>
          <w:rFonts w:hint="eastAsia" w:ascii="宋体" w:hAnsi="宋体"/>
          <w:color w:val="auto"/>
          <w:sz w:val="32"/>
          <w:szCs w:val="32"/>
          <w:highlight w:val="none"/>
        </w:rPr>
        <w:t>所竞分标号：</w:t>
      </w:r>
      <w:r>
        <w:rPr>
          <w:rFonts w:ascii="宋体" w:hAnsi="宋体"/>
          <w:color w:val="auto"/>
          <w:sz w:val="32"/>
          <w:szCs w:val="32"/>
          <w:highlight w:val="none"/>
          <w:u w:val="single"/>
        </w:rPr>
        <w:t xml:space="preserve">                         </w:t>
      </w: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p>
    <w:p>
      <w:pPr>
        <w:spacing w:line="480" w:lineRule="auto"/>
        <w:jc w:val="center"/>
        <w:rPr>
          <w:rFonts w:ascii="宋体"/>
          <w:color w:val="auto"/>
          <w:sz w:val="32"/>
          <w:szCs w:val="32"/>
          <w:highlight w:val="none"/>
        </w:rPr>
      </w:pPr>
      <w:r>
        <w:rPr>
          <w:rFonts w:hint="eastAsia" w:ascii="宋体" w:hAnsi="宋体"/>
          <w:color w:val="auto"/>
          <w:sz w:val="32"/>
          <w:szCs w:val="32"/>
          <w:highlight w:val="none"/>
        </w:rPr>
        <w:t>（谈判供应商名称）</w:t>
      </w:r>
    </w:p>
    <w:p>
      <w:pPr>
        <w:spacing w:line="480" w:lineRule="auto"/>
        <w:jc w:val="center"/>
        <w:rPr>
          <w:rFonts w:ascii="宋体"/>
          <w:color w:val="auto"/>
          <w:sz w:val="32"/>
          <w:szCs w:val="32"/>
          <w:highlight w:val="none"/>
        </w:rPr>
      </w:pPr>
      <w:r>
        <w:rPr>
          <w:rFonts w:hint="eastAsia" w:ascii="宋体" w:hAnsi="宋体"/>
          <w:color w:val="auto"/>
          <w:sz w:val="32"/>
          <w:szCs w:val="32"/>
          <w:highlight w:val="none"/>
        </w:rPr>
        <w:t>年</w:t>
      </w:r>
      <w:r>
        <w:rPr>
          <w:rFonts w:ascii="宋体" w:hAnsi="宋体"/>
          <w:color w:val="auto"/>
          <w:sz w:val="32"/>
          <w:szCs w:val="32"/>
          <w:highlight w:val="none"/>
        </w:rPr>
        <w:t xml:space="preserve">    </w:t>
      </w:r>
      <w:r>
        <w:rPr>
          <w:rFonts w:hint="eastAsia" w:ascii="宋体" w:hAnsi="宋体"/>
          <w:color w:val="auto"/>
          <w:sz w:val="32"/>
          <w:szCs w:val="32"/>
          <w:highlight w:val="none"/>
        </w:rPr>
        <w:t>月</w:t>
      </w:r>
      <w:r>
        <w:rPr>
          <w:rFonts w:ascii="宋体" w:hAnsi="宋体"/>
          <w:color w:val="auto"/>
          <w:sz w:val="32"/>
          <w:szCs w:val="32"/>
          <w:highlight w:val="none"/>
        </w:rPr>
        <w:t xml:space="preserve">    </w:t>
      </w:r>
      <w:r>
        <w:rPr>
          <w:rFonts w:hint="eastAsia" w:ascii="宋体" w:hAnsi="宋体"/>
          <w:color w:val="auto"/>
          <w:sz w:val="32"/>
          <w:szCs w:val="32"/>
          <w:highlight w:val="none"/>
        </w:rPr>
        <w:t>日</w:t>
      </w:r>
    </w:p>
    <w:p>
      <w:pPr>
        <w:widowControl/>
        <w:jc w:val="left"/>
        <w:rPr>
          <w:rFonts w:ascii="宋体"/>
          <w:b/>
          <w:color w:val="auto"/>
          <w:szCs w:val="21"/>
          <w:highlight w:val="none"/>
        </w:rPr>
      </w:pPr>
      <w:r>
        <w:rPr>
          <w:rFonts w:hAnsi="宋体"/>
          <w:b/>
          <w:color w:val="auto"/>
          <w:sz w:val="44"/>
          <w:szCs w:val="44"/>
          <w:highlight w:val="none"/>
        </w:rPr>
        <w:br w:type="page"/>
      </w:r>
      <w:r>
        <w:rPr>
          <w:rFonts w:hint="eastAsia" w:ascii="宋体" w:hAnsi="宋体"/>
          <w:b/>
          <w:color w:val="auto"/>
          <w:szCs w:val="21"/>
          <w:highlight w:val="none"/>
        </w:rPr>
        <w:t>附件一</w:t>
      </w:r>
      <w:r>
        <w:rPr>
          <w:rFonts w:ascii="宋体" w:hAnsi="宋体"/>
          <w:b/>
          <w:color w:val="auto"/>
          <w:szCs w:val="21"/>
          <w:highlight w:val="none"/>
        </w:rPr>
        <w:t xml:space="preserve"> </w:t>
      </w:r>
    </w:p>
    <w:p>
      <w:pPr>
        <w:spacing w:line="320" w:lineRule="exact"/>
        <w:rPr>
          <w:rFonts w:ascii="宋体"/>
          <w:color w:val="auto"/>
          <w:szCs w:val="21"/>
          <w:highlight w:val="none"/>
        </w:rPr>
      </w:pPr>
    </w:p>
    <w:p>
      <w:pPr>
        <w:spacing w:line="320" w:lineRule="exact"/>
        <w:jc w:val="center"/>
        <w:rPr>
          <w:rFonts w:ascii="宋体"/>
          <w:b/>
          <w:color w:val="auto"/>
          <w:sz w:val="32"/>
          <w:szCs w:val="32"/>
          <w:highlight w:val="none"/>
        </w:rPr>
      </w:pPr>
      <w:r>
        <w:rPr>
          <w:rFonts w:hint="eastAsia" w:ascii="宋体" w:hAnsi="宋体"/>
          <w:b/>
          <w:color w:val="auto"/>
          <w:sz w:val="32"/>
          <w:szCs w:val="32"/>
          <w:highlight w:val="none"/>
        </w:rPr>
        <w:t>谈</w:t>
      </w:r>
      <w:r>
        <w:rPr>
          <w:rFonts w:ascii="宋体" w:hAnsi="宋体"/>
          <w:b/>
          <w:color w:val="auto"/>
          <w:sz w:val="32"/>
          <w:szCs w:val="32"/>
          <w:highlight w:val="none"/>
        </w:rPr>
        <w:t xml:space="preserve">  </w:t>
      </w:r>
      <w:r>
        <w:rPr>
          <w:rFonts w:hint="eastAsia" w:ascii="宋体" w:hAnsi="宋体"/>
          <w:b/>
          <w:color w:val="auto"/>
          <w:sz w:val="32"/>
          <w:szCs w:val="32"/>
          <w:highlight w:val="none"/>
        </w:rPr>
        <w:t>判</w:t>
      </w:r>
      <w:r>
        <w:rPr>
          <w:rFonts w:ascii="宋体" w:hAnsi="宋体"/>
          <w:b/>
          <w:color w:val="auto"/>
          <w:sz w:val="32"/>
          <w:szCs w:val="32"/>
          <w:highlight w:val="none"/>
        </w:rPr>
        <w:t xml:space="preserve">  </w:t>
      </w:r>
      <w:r>
        <w:rPr>
          <w:rFonts w:hint="eastAsia" w:ascii="宋体" w:hAnsi="宋体"/>
          <w:b/>
          <w:color w:val="auto"/>
          <w:sz w:val="32"/>
          <w:szCs w:val="32"/>
          <w:highlight w:val="none"/>
        </w:rPr>
        <w:t>书</w:t>
      </w:r>
    </w:p>
    <w:p>
      <w:pPr>
        <w:spacing w:line="320" w:lineRule="exact"/>
        <w:jc w:val="center"/>
        <w:rPr>
          <w:rFonts w:ascii="宋体"/>
          <w:b/>
          <w:color w:val="auto"/>
          <w:sz w:val="32"/>
          <w:szCs w:val="32"/>
          <w:highlight w:val="none"/>
        </w:rPr>
      </w:pPr>
    </w:p>
    <w:p>
      <w:pPr>
        <w:pStyle w:val="13"/>
        <w:spacing w:line="400" w:lineRule="exact"/>
        <w:rPr>
          <w:rFonts w:hAnsi="宋体"/>
          <w:color w:val="auto"/>
          <w:sz w:val="21"/>
          <w:highlight w:val="none"/>
        </w:rPr>
      </w:pPr>
      <w:r>
        <w:rPr>
          <w:rFonts w:hint="eastAsia" w:hAnsi="宋体"/>
          <w:color w:val="auto"/>
          <w:sz w:val="21"/>
          <w:highlight w:val="none"/>
          <w:u w:val="single"/>
        </w:rPr>
        <w:t>广西万盯卯招标咨询有限公司</w:t>
      </w:r>
      <w:r>
        <w:rPr>
          <w:rFonts w:hint="eastAsia" w:hAnsi="宋体"/>
          <w:color w:val="auto"/>
          <w:sz w:val="21"/>
          <w:highlight w:val="none"/>
        </w:rPr>
        <w:t>：</w:t>
      </w:r>
    </w:p>
    <w:p>
      <w:pPr>
        <w:pStyle w:val="13"/>
        <w:spacing w:line="400" w:lineRule="exact"/>
        <w:ind w:firstLine="480"/>
        <w:rPr>
          <w:rFonts w:hAnsi="宋体"/>
          <w:color w:val="auto"/>
          <w:sz w:val="21"/>
          <w:highlight w:val="none"/>
        </w:rPr>
      </w:pPr>
      <w:r>
        <w:rPr>
          <w:rFonts w:hint="eastAsia" w:hAnsi="宋体"/>
          <w:color w:val="auto"/>
          <w:sz w:val="21"/>
          <w:highlight w:val="none"/>
        </w:rPr>
        <w:t>依据贵方</w:t>
      </w:r>
      <w:r>
        <w:rPr>
          <w:rFonts w:hint="eastAsia" w:hAnsi="宋体"/>
          <w:color w:val="auto"/>
          <w:sz w:val="21"/>
          <w:highlight w:val="none"/>
          <w:u w:val="single"/>
        </w:rPr>
        <w:t>（项目名称</w:t>
      </w:r>
      <w:r>
        <w:rPr>
          <w:rFonts w:hAnsi="宋体"/>
          <w:color w:val="auto"/>
          <w:sz w:val="21"/>
          <w:highlight w:val="none"/>
          <w:u w:val="single"/>
        </w:rPr>
        <w:t>/</w:t>
      </w:r>
      <w:r>
        <w:rPr>
          <w:rFonts w:hint="eastAsia" w:hAnsi="宋体"/>
          <w:color w:val="auto"/>
          <w:sz w:val="21"/>
          <w:highlight w:val="none"/>
          <w:u w:val="single"/>
        </w:rPr>
        <w:t>文件编号）</w:t>
      </w:r>
      <w:r>
        <w:rPr>
          <w:rFonts w:hint="eastAsia" w:hAnsi="宋体"/>
          <w:color w:val="auto"/>
          <w:sz w:val="21"/>
          <w:highlight w:val="none"/>
        </w:rPr>
        <w:t>项目政府采购的谈判邀请，我方</w:t>
      </w:r>
      <w:r>
        <w:rPr>
          <w:rFonts w:hint="eastAsia" w:hAnsi="宋体"/>
          <w:color w:val="auto"/>
          <w:sz w:val="21"/>
          <w:highlight w:val="none"/>
          <w:u w:val="single"/>
        </w:rPr>
        <w:t>（姓名和职务）</w:t>
      </w:r>
      <w:r>
        <w:rPr>
          <w:rFonts w:hint="eastAsia" w:hAnsi="宋体"/>
          <w:color w:val="auto"/>
          <w:sz w:val="21"/>
          <w:highlight w:val="none"/>
        </w:rPr>
        <w:t>经正式授权并代表供应商</w:t>
      </w:r>
      <w:r>
        <w:rPr>
          <w:rFonts w:hint="eastAsia" w:hAnsi="宋体"/>
          <w:color w:val="auto"/>
          <w:sz w:val="21"/>
          <w:highlight w:val="none"/>
          <w:u w:val="single"/>
        </w:rPr>
        <w:t>（供应商名称、地址）</w:t>
      </w:r>
      <w:r>
        <w:rPr>
          <w:rFonts w:hint="eastAsia" w:hAnsi="宋体"/>
          <w:color w:val="auto"/>
          <w:sz w:val="21"/>
          <w:highlight w:val="none"/>
        </w:rPr>
        <w:t>提交下述响应文件正本一份，副本份。</w:t>
      </w:r>
    </w:p>
    <w:p>
      <w:pPr>
        <w:pStyle w:val="13"/>
        <w:spacing w:line="400" w:lineRule="exact"/>
        <w:ind w:firstLine="480"/>
        <w:rPr>
          <w:rFonts w:hAnsi="宋体"/>
          <w:color w:val="auto"/>
          <w:sz w:val="21"/>
          <w:highlight w:val="none"/>
        </w:rPr>
      </w:pPr>
      <w:r>
        <w:rPr>
          <w:rFonts w:hAnsi="宋体"/>
          <w:color w:val="auto"/>
          <w:sz w:val="21"/>
          <w:highlight w:val="none"/>
        </w:rPr>
        <w:t xml:space="preserve">1. </w:t>
      </w:r>
      <w:r>
        <w:rPr>
          <w:rFonts w:hint="eastAsia" w:hAnsi="宋体"/>
          <w:color w:val="auto"/>
          <w:sz w:val="21"/>
          <w:highlight w:val="none"/>
        </w:rPr>
        <w:t>报价表；</w:t>
      </w:r>
    </w:p>
    <w:p>
      <w:pPr>
        <w:pStyle w:val="13"/>
        <w:spacing w:line="400" w:lineRule="exact"/>
        <w:ind w:firstLine="480"/>
        <w:rPr>
          <w:rFonts w:hAnsi="宋体"/>
          <w:color w:val="auto"/>
          <w:sz w:val="21"/>
          <w:highlight w:val="none"/>
        </w:rPr>
      </w:pPr>
      <w:r>
        <w:rPr>
          <w:rFonts w:hAnsi="宋体"/>
          <w:color w:val="auto"/>
          <w:sz w:val="21"/>
          <w:highlight w:val="none"/>
        </w:rPr>
        <w:t xml:space="preserve">2. </w:t>
      </w:r>
      <w:r>
        <w:rPr>
          <w:rFonts w:hint="eastAsia" w:hAnsi="宋体"/>
          <w:color w:val="auto"/>
          <w:sz w:val="21"/>
          <w:highlight w:val="none"/>
        </w:rPr>
        <w:t>分项报价表；</w:t>
      </w:r>
    </w:p>
    <w:p>
      <w:pPr>
        <w:pStyle w:val="13"/>
        <w:spacing w:line="400" w:lineRule="exact"/>
        <w:ind w:firstLine="480"/>
        <w:rPr>
          <w:rFonts w:hAnsi="宋体"/>
          <w:color w:val="auto"/>
          <w:sz w:val="21"/>
          <w:highlight w:val="none"/>
        </w:rPr>
      </w:pPr>
      <w:r>
        <w:rPr>
          <w:rFonts w:hAnsi="宋体"/>
          <w:color w:val="auto"/>
          <w:sz w:val="21"/>
          <w:highlight w:val="none"/>
        </w:rPr>
        <w:t xml:space="preserve">3. </w:t>
      </w:r>
      <w:r>
        <w:rPr>
          <w:rFonts w:hint="eastAsia" w:hAnsi="宋体"/>
          <w:color w:val="auto"/>
          <w:sz w:val="21"/>
          <w:highlight w:val="none"/>
        </w:rPr>
        <w:t>供货清单；</w:t>
      </w:r>
    </w:p>
    <w:p>
      <w:pPr>
        <w:pStyle w:val="13"/>
        <w:spacing w:line="400" w:lineRule="exact"/>
        <w:ind w:firstLine="480"/>
        <w:rPr>
          <w:rFonts w:hAnsi="宋体"/>
          <w:color w:val="auto"/>
          <w:sz w:val="21"/>
          <w:highlight w:val="none"/>
        </w:rPr>
      </w:pPr>
      <w:r>
        <w:rPr>
          <w:rFonts w:hAnsi="宋体"/>
          <w:color w:val="auto"/>
          <w:sz w:val="21"/>
          <w:highlight w:val="none"/>
        </w:rPr>
        <w:t xml:space="preserve">4. </w:t>
      </w:r>
      <w:r>
        <w:rPr>
          <w:rFonts w:hint="eastAsia" w:hAnsi="宋体"/>
          <w:color w:val="auto"/>
          <w:sz w:val="21"/>
          <w:highlight w:val="none"/>
        </w:rPr>
        <w:t>技术规格响应、偏离情况说明表；</w:t>
      </w:r>
    </w:p>
    <w:p>
      <w:pPr>
        <w:pStyle w:val="13"/>
        <w:spacing w:line="400" w:lineRule="exact"/>
        <w:ind w:firstLine="480"/>
        <w:rPr>
          <w:rFonts w:hAnsi="宋体"/>
          <w:color w:val="auto"/>
          <w:sz w:val="21"/>
          <w:highlight w:val="none"/>
        </w:rPr>
      </w:pPr>
      <w:r>
        <w:rPr>
          <w:rFonts w:hAnsi="宋体"/>
          <w:color w:val="auto"/>
          <w:sz w:val="21"/>
          <w:highlight w:val="none"/>
        </w:rPr>
        <w:t xml:space="preserve">5. </w:t>
      </w:r>
      <w:r>
        <w:rPr>
          <w:rFonts w:hint="eastAsia" w:hAnsi="宋体"/>
          <w:color w:val="auto"/>
          <w:sz w:val="21"/>
          <w:highlight w:val="none"/>
        </w:rPr>
        <w:t>按竞争性谈判文件谈判须知和技术规格要求提供的有关文件；</w:t>
      </w:r>
    </w:p>
    <w:p>
      <w:pPr>
        <w:pStyle w:val="13"/>
        <w:spacing w:line="400" w:lineRule="exact"/>
        <w:ind w:firstLine="480"/>
        <w:rPr>
          <w:rFonts w:hAnsi="宋体"/>
          <w:color w:val="auto"/>
          <w:sz w:val="21"/>
          <w:highlight w:val="none"/>
        </w:rPr>
      </w:pPr>
      <w:r>
        <w:rPr>
          <w:rFonts w:hAnsi="宋体"/>
          <w:color w:val="auto"/>
          <w:sz w:val="21"/>
          <w:highlight w:val="none"/>
        </w:rPr>
        <w:t xml:space="preserve">6. </w:t>
      </w:r>
      <w:r>
        <w:rPr>
          <w:rFonts w:hint="eastAsia" w:hAnsi="宋体"/>
          <w:color w:val="auto"/>
          <w:sz w:val="21"/>
          <w:highlight w:val="none"/>
        </w:rPr>
        <w:t>售后服务承诺；</w:t>
      </w:r>
    </w:p>
    <w:p>
      <w:pPr>
        <w:pStyle w:val="13"/>
        <w:spacing w:line="400" w:lineRule="exact"/>
        <w:ind w:firstLine="480"/>
        <w:rPr>
          <w:rFonts w:hAnsi="宋体"/>
          <w:color w:val="auto"/>
          <w:sz w:val="21"/>
          <w:highlight w:val="none"/>
        </w:rPr>
      </w:pPr>
      <w:r>
        <w:rPr>
          <w:rFonts w:hAnsi="宋体"/>
          <w:color w:val="auto"/>
          <w:sz w:val="21"/>
          <w:highlight w:val="none"/>
        </w:rPr>
        <w:t xml:space="preserve">7. </w:t>
      </w:r>
      <w:r>
        <w:rPr>
          <w:rFonts w:hint="eastAsia" w:hAnsi="宋体"/>
          <w:color w:val="auto"/>
          <w:sz w:val="21"/>
          <w:highlight w:val="none"/>
        </w:rPr>
        <w:t>资格证明文件；</w:t>
      </w:r>
    </w:p>
    <w:p>
      <w:pPr>
        <w:pStyle w:val="13"/>
        <w:spacing w:line="400" w:lineRule="exact"/>
        <w:ind w:firstLine="480"/>
        <w:rPr>
          <w:rFonts w:hAnsi="宋体"/>
          <w:color w:val="auto"/>
          <w:sz w:val="21"/>
          <w:highlight w:val="none"/>
        </w:rPr>
      </w:pPr>
      <w:r>
        <w:rPr>
          <w:rFonts w:hint="eastAsia" w:hAnsi="宋体"/>
          <w:color w:val="auto"/>
          <w:sz w:val="21"/>
          <w:highlight w:val="none"/>
        </w:rPr>
        <w:t>在此，授权代表宣布同意如下：</w:t>
      </w:r>
    </w:p>
    <w:p>
      <w:pPr>
        <w:pStyle w:val="13"/>
        <w:spacing w:line="400" w:lineRule="exact"/>
        <w:ind w:firstLine="480"/>
        <w:rPr>
          <w:rFonts w:hAnsi="宋体"/>
          <w:color w:val="auto"/>
          <w:sz w:val="21"/>
          <w:highlight w:val="none"/>
        </w:rPr>
      </w:pPr>
      <w:r>
        <w:rPr>
          <w:rFonts w:hAnsi="宋体"/>
          <w:color w:val="auto"/>
          <w:sz w:val="21"/>
          <w:highlight w:val="none"/>
        </w:rPr>
        <w:t xml:space="preserve">1. </w:t>
      </w:r>
      <w:r>
        <w:rPr>
          <w:rFonts w:hint="eastAsia" w:hAnsi="宋体"/>
          <w:color w:val="auto"/>
          <w:sz w:val="21"/>
          <w:highlight w:val="none"/>
        </w:rPr>
        <w:t>将按竞争性谈判文件的约定履行合同责任和义务；</w:t>
      </w:r>
    </w:p>
    <w:p>
      <w:pPr>
        <w:pStyle w:val="13"/>
        <w:spacing w:line="400" w:lineRule="exact"/>
        <w:ind w:left="840" w:hanging="360"/>
        <w:rPr>
          <w:rFonts w:hAnsi="宋体"/>
          <w:color w:val="auto"/>
          <w:sz w:val="21"/>
          <w:highlight w:val="none"/>
        </w:rPr>
      </w:pPr>
      <w:r>
        <w:rPr>
          <w:rFonts w:hAnsi="宋体"/>
          <w:color w:val="auto"/>
          <w:sz w:val="21"/>
          <w:highlight w:val="none"/>
        </w:rPr>
        <w:t xml:space="preserve">2. </w:t>
      </w:r>
      <w:r>
        <w:rPr>
          <w:rFonts w:hint="eastAsia" w:hAnsi="宋体"/>
          <w:color w:val="auto"/>
          <w:sz w:val="21"/>
          <w:highlight w:val="none"/>
        </w:rPr>
        <w:t>已详细审查全部竞争性谈判文件，包括</w:t>
      </w:r>
      <w:r>
        <w:rPr>
          <w:rFonts w:hint="eastAsia" w:hAnsi="宋体"/>
          <w:color w:val="auto"/>
          <w:sz w:val="21"/>
          <w:highlight w:val="none"/>
          <w:u w:val="single"/>
        </w:rPr>
        <w:t>（补遗文件）（如果有的话）</w:t>
      </w:r>
      <w:r>
        <w:rPr>
          <w:rFonts w:hint="eastAsia" w:hAnsi="宋体"/>
          <w:color w:val="auto"/>
          <w:sz w:val="21"/>
          <w:highlight w:val="none"/>
        </w:rPr>
        <w:t>；我们完全理解并同意放弃对这方面有不明及误解的权利；</w:t>
      </w:r>
    </w:p>
    <w:p>
      <w:pPr>
        <w:pStyle w:val="13"/>
        <w:spacing w:line="400" w:lineRule="exact"/>
        <w:ind w:left="840" w:hanging="360"/>
        <w:rPr>
          <w:rFonts w:hAnsi="宋体"/>
          <w:color w:val="auto"/>
          <w:sz w:val="21"/>
          <w:highlight w:val="none"/>
        </w:rPr>
      </w:pPr>
      <w:r>
        <w:rPr>
          <w:rFonts w:hAnsi="宋体"/>
          <w:color w:val="auto"/>
          <w:sz w:val="21"/>
          <w:highlight w:val="none"/>
        </w:rPr>
        <w:t xml:space="preserve">3. </w:t>
      </w:r>
      <w:r>
        <w:rPr>
          <w:rFonts w:hint="eastAsia" w:hAnsi="宋体"/>
          <w:color w:val="auto"/>
          <w:sz w:val="21"/>
          <w:highlight w:val="none"/>
        </w:rPr>
        <w:t>同意提供按照贵方可能要求的与其谈判有关的一切数据或资料；</w:t>
      </w:r>
    </w:p>
    <w:p>
      <w:pPr>
        <w:pStyle w:val="13"/>
        <w:spacing w:line="400" w:lineRule="exact"/>
        <w:ind w:left="840" w:hanging="360"/>
        <w:rPr>
          <w:rFonts w:hAnsi="宋体"/>
          <w:color w:val="auto"/>
          <w:sz w:val="21"/>
          <w:highlight w:val="none"/>
          <w:u w:val="single"/>
        </w:rPr>
      </w:pPr>
      <w:r>
        <w:rPr>
          <w:rFonts w:hAnsi="宋体"/>
          <w:color w:val="auto"/>
          <w:sz w:val="21"/>
          <w:highlight w:val="none"/>
        </w:rPr>
        <w:t xml:space="preserve">4. </w:t>
      </w:r>
      <w:r>
        <w:rPr>
          <w:rFonts w:hint="eastAsia" w:hAnsi="宋体"/>
          <w:color w:val="auto"/>
          <w:sz w:val="21"/>
          <w:highlight w:val="none"/>
        </w:rPr>
        <w:t>与本谈判有关的一切正式往来信函请寄：邮政编号：</w:t>
      </w:r>
    </w:p>
    <w:p>
      <w:pPr>
        <w:pStyle w:val="13"/>
        <w:spacing w:line="400" w:lineRule="exact"/>
        <w:ind w:firstLine="840"/>
        <w:rPr>
          <w:rFonts w:hAnsi="宋体"/>
          <w:color w:val="auto"/>
          <w:sz w:val="21"/>
          <w:highlight w:val="none"/>
        </w:rPr>
      </w:pPr>
      <w:r>
        <w:rPr>
          <w:rFonts w:hint="eastAsia" w:hAnsi="宋体"/>
          <w:color w:val="auto"/>
          <w:sz w:val="21"/>
          <w:highlight w:val="none"/>
        </w:rPr>
        <w:t>电话</w:t>
      </w:r>
      <w:r>
        <w:rPr>
          <w:rFonts w:hAnsi="宋体"/>
          <w:color w:val="auto"/>
          <w:sz w:val="21"/>
          <w:highlight w:val="none"/>
        </w:rPr>
        <w:t>/</w:t>
      </w:r>
      <w:r>
        <w:rPr>
          <w:rFonts w:hint="eastAsia" w:hAnsi="宋体"/>
          <w:color w:val="auto"/>
          <w:sz w:val="21"/>
          <w:highlight w:val="none"/>
        </w:rPr>
        <w:t>传真：</w:t>
      </w:r>
      <w:r>
        <w:rPr>
          <w:rFonts w:hAnsi="宋体"/>
          <w:color w:val="auto"/>
          <w:sz w:val="21"/>
          <w:highlight w:val="none"/>
        </w:rPr>
        <w:t xml:space="preserve"> </w:t>
      </w:r>
      <w:r>
        <w:rPr>
          <w:rFonts w:hint="eastAsia" w:hAnsi="宋体"/>
          <w:color w:val="auto"/>
          <w:sz w:val="21"/>
          <w:highlight w:val="none"/>
        </w:rPr>
        <w:t>电子函件：</w:t>
      </w:r>
    </w:p>
    <w:p>
      <w:pPr>
        <w:pStyle w:val="13"/>
        <w:spacing w:line="400" w:lineRule="exact"/>
        <w:ind w:firstLine="840"/>
        <w:rPr>
          <w:rFonts w:hAnsi="宋体"/>
          <w:color w:val="auto"/>
          <w:sz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pStyle w:val="13"/>
        <w:spacing w:line="400" w:lineRule="exact"/>
        <w:ind w:firstLine="840"/>
        <w:rPr>
          <w:rFonts w:hAnsi="宋体"/>
          <w:color w:val="auto"/>
          <w:sz w:val="21"/>
          <w:highlight w:val="none"/>
        </w:rPr>
      </w:pPr>
    </w:p>
    <w:p>
      <w:pPr>
        <w:pStyle w:val="13"/>
        <w:spacing w:line="400" w:lineRule="exact"/>
        <w:ind w:firstLine="840"/>
        <w:rPr>
          <w:rFonts w:hAnsi="宋体"/>
          <w:color w:val="auto"/>
          <w:sz w:val="21"/>
          <w:highlight w:val="none"/>
        </w:rPr>
      </w:pPr>
      <w:r>
        <w:rPr>
          <w:rFonts w:hint="eastAsia" w:hAnsi="宋体"/>
          <w:color w:val="auto"/>
          <w:sz w:val="21"/>
          <w:highlight w:val="none"/>
        </w:rPr>
        <w:t>开户银行：</w:t>
      </w:r>
      <w:r>
        <w:rPr>
          <w:rFonts w:hAnsi="宋体"/>
          <w:color w:val="auto"/>
          <w:sz w:val="21"/>
          <w:highlight w:val="none"/>
        </w:rPr>
        <w:t xml:space="preserve">  </w:t>
      </w:r>
      <w:r>
        <w:rPr>
          <w:rFonts w:hint="eastAsia" w:hAnsi="宋体"/>
          <w:color w:val="auto"/>
          <w:sz w:val="21"/>
          <w:highlight w:val="none"/>
        </w:rPr>
        <w:t>帐号</w:t>
      </w:r>
      <w:r>
        <w:rPr>
          <w:rFonts w:hAnsi="宋体"/>
          <w:color w:val="auto"/>
          <w:sz w:val="21"/>
          <w:highlight w:val="none"/>
        </w:rPr>
        <w:t>/</w:t>
      </w:r>
      <w:r>
        <w:rPr>
          <w:rFonts w:hint="eastAsia" w:hAnsi="宋体"/>
          <w:color w:val="auto"/>
          <w:sz w:val="21"/>
          <w:highlight w:val="none"/>
        </w:rPr>
        <w:t>行号：</w:t>
      </w:r>
    </w:p>
    <w:p>
      <w:pPr>
        <w:spacing w:line="40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60" w:lineRule="exact"/>
        <w:rPr>
          <w:rFonts w:ascii="宋体"/>
          <w:color w:val="auto"/>
          <w:szCs w:val="21"/>
          <w:highlight w:val="none"/>
        </w:rPr>
      </w:pPr>
    </w:p>
    <w:p>
      <w:pPr>
        <w:spacing w:line="320" w:lineRule="exact"/>
        <w:jc w:val="center"/>
        <w:rPr>
          <w:rFonts w:ascii="宋体"/>
          <w:color w:val="auto"/>
          <w:szCs w:val="21"/>
          <w:highlight w:val="none"/>
        </w:rPr>
      </w:pPr>
      <w:r>
        <w:rPr>
          <w:rFonts w:ascii="宋体"/>
          <w:color w:val="auto"/>
          <w:szCs w:val="21"/>
          <w:highlight w:val="none"/>
        </w:rPr>
        <w:br w:type="page"/>
      </w:r>
    </w:p>
    <w:p>
      <w:pPr>
        <w:spacing w:line="320" w:lineRule="exact"/>
        <w:jc w:val="center"/>
        <w:rPr>
          <w:rFonts w:ascii="宋体"/>
          <w:b/>
          <w:color w:val="auto"/>
          <w:sz w:val="32"/>
          <w:szCs w:val="32"/>
          <w:highlight w:val="none"/>
        </w:rPr>
      </w:pPr>
      <w:r>
        <w:rPr>
          <w:rFonts w:hint="eastAsia" w:ascii="宋体" w:hAnsi="宋体"/>
          <w:b/>
          <w:color w:val="auto"/>
          <w:sz w:val="32"/>
          <w:szCs w:val="32"/>
          <w:highlight w:val="none"/>
        </w:rPr>
        <w:t>竞标声明书</w:t>
      </w:r>
    </w:p>
    <w:p>
      <w:pPr>
        <w:spacing w:line="320" w:lineRule="exact"/>
        <w:jc w:val="center"/>
        <w:rPr>
          <w:rFonts w:ascii="宋体"/>
          <w:color w:val="auto"/>
          <w:sz w:val="24"/>
          <w:szCs w:val="20"/>
          <w:highlight w:val="none"/>
        </w:rPr>
      </w:pPr>
    </w:p>
    <w:p>
      <w:pPr>
        <w:snapToGrid w:val="0"/>
        <w:spacing w:beforeLines="50" w:after="50" w:line="32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广西万盯卯招标咨询有限公司</w:t>
      </w:r>
      <w:r>
        <w:rPr>
          <w:rFonts w:hint="eastAsia" w:ascii="宋体" w:hAnsi="宋体"/>
          <w:color w:val="auto"/>
          <w:szCs w:val="21"/>
          <w:highlight w:val="none"/>
        </w:rPr>
        <w:t>：</w:t>
      </w:r>
    </w:p>
    <w:p>
      <w:pPr>
        <w:snapToGrid w:val="0"/>
        <w:spacing w:beforeLines="50" w:after="50" w:line="320" w:lineRule="exact"/>
        <w:ind w:firstLine="630" w:firstLineChars="300"/>
        <w:rPr>
          <w:rFonts w:ascii="宋体"/>
          <w:color w:val="auto"/>
          <w:szCs w:val="21"/>
          <w:highlight w:val="none"/>
        </w:rPr>
      </w:pPr>
      <w:r>
        <w:rPr>
          <w:rFonts w:ascii="宋体" w:hAnsi="宋体"/>
          <w:color w:val="auto"/>
          <w:szCs w:val="21"/>
          <w:highlight w:val="none"/>
        </w:rPr>
        <w:t>_______</w:t>
      </w:r>
      <w:r>
        <w:rPr>
          <w:rFonts w:hint="eastAsia" w:ascii="宋体" w:hAnsi="宋体"/>
          <w:color w:val="auto"/>
          <w:szCs w:val="21"/>
          <w:highlight w:val="none"/>
        </w:rPr>
        <w:t>（供应商名称）系中华人民共和国合法企业，经营地址。</w:t>
      </w:r>
    </w:p>
    <w:p>
      <w:pPr>
        <w:snapToGrid w:val="0"/>
        <w:spacing w:beforeLines="50" w:line="320" w:lineRule="exact"/>
        <w:ind w:firstLine="420" w:firstLineChars="200"/>
        <w:rPr>
          <w:rFonts w:asci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rPr>
        <w:t>项目的竞标，为便于贵方公正、择优地确定成交供应商及其竞标产品和服务，我方就本次竞标有关事项郑重声明如下：</w:t>
      </w:r>
    </w:p>
    <w:p>
      <w:pPr>
        <w:snapToGrid w:val="0"/>
        <w:spacing w:line="32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我方向贵方提交的所有响应文件、资料都是准确的和真实的。</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我方不是采购人的附属机构；在获知本项目采购信息后，与采购人聘请的为此项目提供咨询服务的公司及其附属机构没有任何联系。</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我方此次向贵方提供的产品名称为：；规格型号：；该型号产品我方有现货可供，并已于年月生产完工或向</w:t>
      </w:r>
      <w:r>
        <w:rPr>
          <w:rFonts w:hint="eastAsia" w:ascii="宋体" w:hAnsi="宋体"/>
          <w:color w:val="auto"/>
          <w:szCs w:val="21"/>
          <w:highlight w:val="none"/>
          <w:u w:val="single"/>
        </w:rPr>
        <w:t>　　</w:t>
      </w:r>
      <w:r>
        <w:rPr>
          <w:rFonts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需在中标后向订购］。</w:t>
      </w:r>
    </w:p>
    <w:p>
      <w:pPr>
        <w:snapToGrid w:val="0"/>
        <w:spacing w:beforeLines="50" w:line="32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我方诚意提请贵方关注：近期有关该型号产品的生产、供货、售后服务以及性能等方面的重大决策和事项有：</w:t>
      </w:r>
    </w:p>
    <w:p>
      <w:pPr>
        <w:snapToGrid w:val="0"/>
        <w:spacing w:beforeLines="50" w:line="320" w:lineRule="exact"/>
        <w:ind w:firstLine="420" w:firstLineChars="200"/>
        <w:rPr>
          <w:rFonts w:ascii="宋体"/>
          <w:color w:val="auto"/>
          <w:szCs w:val="21"/>
          <w:highlight w:val="none"/>
          <w:u w:val="single"/>
        </w:rPr>
      </w:pPr>
      <w:r>
        <w:rPr>
          <w:rFonts w:hint="eastAsia" w:ascii="宋体" w:hAnsi="宋体"/>
          <w:color w:val="auto"/>
          <w:szCs w:val="21"/>
          <w:highlight w:val="none"/>
          <w:u w:val="single"/>
        </w:rPr>
        <w:t>　　　　　　　　　　　　　　　　　　　　　　　　　　　</w:t>
      </w:r>
    </w:p>
    <w:p>
      <w:pPr>
        <w:snapToGrid w:val="0"/>
        <w:spacing w:beforeLines="50" w:line="320" w:lineRule="exact"/>
        <w:ind w:firstLine="420" w:firstLineChars="200"/>
        <w:rPr>
          <w:rFonts w:ascii="宋体"/>
          <w:color w:val="auto"/>
          <w:szCs w:val="21"/>
          <w:highlight w:val="none"/>
        </w:rPr>
      </w:pPr>
      <w:r>
        <w:rPr>
          <w:rFonts w:hint="eastAsia" w:ascii="宋体" w:hAnsi="宋体"/>
          <w:color w:val="auto"/>
          <w:szCs w:val="21"/>
          <w:highlight w:val="none"/>
          <w:u w:val="single"/>
        </w:rPr>
        <w:t>　　　　　　　　　　　　　　　　　　　　　　　　　　　</w:t>
      </w:r>
    </w:p>
    <w:p>
      <w:pPr>
        <w:pStyle w:val="11"/>
        <w:snapToGrid w:val="0"/>
        <w:spacing w:line="320" w:lineRule="exact"/>
        <w:ind w:firstLine="420" w:firstLineChars="200"/>
        <w:rPr>
          <w:rFonts w:ascii="宋体" w:eastAsia="宋体"/>
          <w:color w:val="auto"/>
          <w:sz w:val="21"/>
          <w:szCs w:val="21"/>
          <w:highlight w:val="none"/>
          <w:u w:val="single"/>
        </w:rPr>
      </w:pPr>
      <w:r>
        <w:rPr>
          <w:rFonts w:ascii="宋体" w:hAnsi="宋体" w:eastAsia="宋体"/>
          <w:color w:val="auto"/>
          <w:sz w:val="21"/>
          <w:szCs w:val="21"/>
          <w:highlight w:val="none"/>
        </w:rPr>
        <w:t xml:space="preserve">5. </w:t>
      </w:r>
      <w:r>
        <w:rPr>
          <w:rFonts w:hint="eastAsia" w:ascii="宋体" w:hAnsi="宋体" w:eastAsia="宋体"/>
          <w:color w:val="auto"/>
          <w:sz w:val="21"/>
          <w:szCs w:val="21"/>
          <w:highlight w:val="none"/>
        </w:rPr>
        <w:t>以上事项如有虚假或隐瞒，我方愿意承担一切后果，并不再寻求任何旨在减轻或免除法律责任的辩解。</w:t>
      </w:r>
    </w:p>
    <w:p>
      <w:pPr>
        <w:spacing w:line="320" w:lineRule="exact"/>
        <w:ind w:firstLine="420" w:firstLineChars="200"/>
        <w:rPr>
          <w:rFonts w:asci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rPr>
          <w:rFonts w:ascii="宋体"/>
          <w:color w:val="auto"/>
          <w:szCs w:val="21"/>
          <w:highlight w:val="none"/>
        </w:rPr>
      </w:pPr>
      <w:r>
        <w:rPr>
          <w:rFonts w:hint="eastAsia" w:ascii="宋体" w:hAnsi="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rPr>
          <w:rFonts w:ascii="宋体"/>
          <w:color w:val="auto"/>
          <w:szCs w:val="21"/>
          <w:highlight w:val="none"/>
          <w:u w:val="single"/>
        </w:rPr>
      </w:pPr>
      <w:r>
        <w:rPr>
          <w:rFonts w:hint="eastAsia" w:ascii="宋体" w:hAnsi="宋体"/>
          <w:color w:val="auto"/>
          <w:szCs w:val="21"/>
          <w:highlight w:val="none"/>
        </w:rPr>
        <w:t>□我方本次响应文件</w:t>
      </w:r>
      <w:r>
        <w:rPr>
          <w:rFonts w:hint="eastAsia" w:ascii="宋体" w:hAnsi="宋体" w:cs="宋体"/>
          <w:color w:val="auto"/>
          <w:kern w:val="0"/>
          <w:szCs w:val="21"/>
          <w:highlight w:val="none"/>
        </w:rPr>
        <w:t>涉及商业秘密的内容有：；</w:t>
      </w:r>
    </w:p>
    <w:p>
      <w:pPr>
        <w:snapToGrid w:val="0"/>
        <w:spacing w:line="320" w:lineRule="exact"/>
        <w:ind w:firstLine="420" w:firstLineChars="200"/>
        <w:rPr>
          <w:rFonts w:asci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49"/>
        <w:snapToGrid w:val="0"/>
        <w:spacing w:beforeLines="50" w:line="320" w:lineRule="exact"/>
        <w:ind w:firstLine="200"/>
        <w:rPr>
          <w:rFonts w:ascii="宋体"/>
          <w:color w:val="auto"/>
          <w:sz w:val="21"/>
          <w:szCs w:val="21"/>
          <w:highlight w:val="none"/>
        </w:rPr>
      </w:pPr>
    </w:p>
    <w:p>
      <w:pPr>
        <w:snapToGrid w:val="0"/>
        <w:spacing w:beforeLines="50" w:line="320" w:lineRule="exact"/>
        <w:ind w:right="480" w:firstLine="4792" w:firstLineChars="2282"/>
        <w:rPr>
          <w:rFonts w:ascii="宋体"/>
          <w:color w:val="auto"/>
          <w:szCs w:val="21"/>
          <w:highlight w:val="none"/>
          <w:u w:val="single"/>
        </w:rPr>
      </w:pPr>
      <w:r>
        <w:rPr>
          <w:rFonts w:hint="eastAsia" w:ascii="宋体" w:hAnsi="宋体"/>
          <w:color w:val="auto"/>
          <w:szCs w:val="21"/>
          <w:highlight w:val="none"/>
        </w:rPr>
        <w:t>法定代表人签字：</w:t>
      </w:r>
    </w:p>
    <w:p>
      <w:pPr>
        <w:snapToGrid w:val="0"/>
        <w:spacing w:beforeLines="50" w:after="50" w:line="320" w:lineRule="exact"/>
        <w:ind w:right="480" w:firstLine="4830" w:firstLineChars="2300"/>
        <w:rPr>
          <w:rFonts w:ascii="宋体"/>
          <w:color w:val="auto"/>
          <w:szCs w:val="21"/>
          <w:highlight w:val="none"/>
        </w:rPr>
      </w:pPr>
      <w:r>
        <w:rPr>
          <w:rFonts w:hint="eastAsia" w:ascii="宋体" w:hAnsi="宋体"/>
          <w:color w:val="auto"/>
          <w:szCs w:val="21"/>
          <w:highlight w:val="none"/>
        </w:rPr>
        <w:t>供应商公章：</w:t>
      </w:r>
    </w:p>
    <w:p>
      <w:pPr>
        <w:snapToGrid w:val="0"/>
        <w:spacing w:beforeLines="50" w:after="50" w:line="320" w:lineRule="exact"/>
        <w:ind w:right="480" w:firstLine="210" w:firstLineChars="1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exact"/>
        <w:rPr>
          <w:rFonts w:ascii="宋体"/>
          <w:color w:val="auto"/>
          <w:szCs w:val="21"/>
          <w:highlight w:val="none"/>
        </w:rPr>
      </w:pPr>
    </w:p>
    <w:p>
      <w:pPr>
        <w:spacing w:line="360" w:lineRule="exact"/>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附件二</w:t>
      </w:r>
      <w:r>
        <w:rPr>
          <w:rFonts w:ascii="宋体" w:hAnsi="宋体"/>
          <w:b/>
          <w:color w:val="auto"/>
          <w:szCs w:val="21"/>
          <w:highlight w:val="none"/>
        </w:rPr>
        <w:t xml:space="preserve">             </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报</w:t>
      </w:r>
      <w:r>
        <w:rPr>
          <w:rFonts w:ascii="宋体" w:hAnsi="宋体"/>
          <w:b/>
          <w:color w:val="auto"/>
          <w:sz w:val="32"/>
          <w:szCs w:val="32"/>
          <w:highlight w:val="none"/>
        </w:rPr>
        <w:t xml:space="preserve">  </w:t>
      </w:r>
      <w:r>
        <w:rPr>
          <w:rFonts w:hint="eastAsia" w:ascii="宋体" w:hAnsi="宋体"/>
          <w:b/>
          <w:color w:val="auto"/>
          <w:sz w:val="32"/>
          <w:szCs w:val="32"/>
          <w:highlight w:val="none"/>
        </w:rPr>
        <w:t>价</w:t>
      </w:r>
      <w:r>
        <w:rPr>
          <w:rFonts w:ascii="宋体" w:hAnsi="宋体"/>
          <w:b/>
          <w:color w:val="auto"/>
          <w:sz w:val="32"/>
          <w:szCs w:val="32"/>
          <w:highlight w:val="none"/>
        </w:rPr>
        <w:t xml:space="preserve">  </w:t>
      </w:r>
      <w:r>
        <w:rPr>
          <w:rFonts w:hint="eastAsia" w:ascii="宋体" w:hAnsi="宋体"/>
          <w:b/>
          <w:color w:val="auto"/>
          <w:sz w:val="32"/>
          <w:szCs w:val="32"/>
          <w:highlight w:val="none"/>
        </w:rPr>
        <w:t>表</w:t>
      </w:r>
    </w:p>
    <w:p>
      <w:pPr>
        <w:spacing w:line="300" w:lineRule="auto"/>
        <w:jc w:val="center"/>
        <w:rPr>
          <w:rFonts w:ascii="宋体"/>
          <w:b/>
          <w:color w:val="auto"/>
          <w:sz w:val="32"/>
          <w:szCs w:val="32"/>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tbl>
      <w:tblPr>
        <w:tblStyle w:val="2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64"/>
        <w:gridCol w:w="1060"/>
        <w:gridCol w:w="1607"/>
        <w:gridCol w:w="1910"/>
        <w:gridCol w:w="1056"/>
        <w:gridCol w:w="95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9"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序号</w:t>
            </w:r>
          </w:p>
        </w:tc>
        <w:tc>
          <w:tcPr>
            <w:tcW w:w="1364"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货物名称</w:t>
            </w:r>
          </w:p>
        </w:tc>
        <w:tc>
          <w:tcPr>
            <w:tcW w:w="1060"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数量①</w:t>
            </w:r>
          </w:p>
        </w:tc>
        <w:tc>
          <w:tcPr>
            <w:tcW w:w="1607"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品牌及规格型号、生产厂家及国别</w:t>
            </w:r>
          </w:p>
        </w:tc>
        <w:tc>
          <w:tcPr>
            <w:tcW w:w="1910"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技术参数及性能配置</w:t>
            </w:r>
          </w:p>
        </w:tc>
        <w:tc>
          <w:tcPr>
            <w:tcW w:w="1056"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质保期</w:t>
            </w:r>
          </w:p>
        </w:tc>
        <w:tc>
          <w:tcPr>
            <w:tcW w:w="957"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单价（元）</w:t>
            </w:r>
          </w:p>
          <w:p>
            <w:pPr>
              <w:spacing w:line="300" w:lineRule="auto"/>
              <w:jc w:val="center"/>
              <w:rPr>
                <w:rFonts w:ascii="宋体"/>
                <w:color w:val="auto"/>
                <w:szCs w:val="21"/>
                <w:highlight w:val="none"/>
              </w:rPr>
            </w:pPr>
            <w:r>
              <w:rPr>
                <w:rFonts w:hint="eastAsia" w:ascii="宋体" w:hAnsi="宋体"/>
                <w:color w:val="auto"/>
                <w:szCs w:val="21"/>
                <w:highlight w:val="none"/>
              </w:rPr>
              <w:t>②</w:t>
            </w:r>
          </w:p>
        </w:tc>
        <w:tc>
          <w:tcPr>
            <w:tcW w:w="1419" w:type="dxa"/>
            <w:vAlign w:val="center"/>
          </w:tcPr>
          <w:p>
            <w:pPr>
              <w:spacing w:line="300" w:lineRule="auto"/>
              <w:rPr>
                <w:rFonts w:ascii="宋体"/>
                <w:color w:val="auto"/>
                <w:szCs w:val="21"/>
                <w:highlight w:val="none"/>
              </w:rPr>
            </w:pPr>
            <w:r>
              <w:rPr>
                <w:rFonts w:hint="eastAsia" w:ascii="宋体" w:hAnsi="宋体"/>
                <w:color w:val="auto"/>
                <w:szCs w:val="21"/>
                <w:highlight w:val="none"/>
              </w:rPr>
              <w:t>单项合价（元）</w:t>
            </w:r>
          </w:p>
          <w:p>
            <w:pPr>
              <w:spacing w:line="300" w:lineRule="auto"/>
              <w:rPr>
                <w:rFonts w:ascii="宋体"/>
                <w:color w:val="auto"/>
                <w:szCs w:val="21"/>
                <w:highlight w:val="none"/>
              </w:rPr>
            </w:pPr>
            <w:r>
              <w:rPr>
                <w:rFonts w:hint="eastAsia" w:ascii="宋体" w:hAnsi="宋体"/>
                <w:color w:val="auto"/>
                <w:szCs w:val="21"/>
                <w:highlight w:val="none"/>
              </w:rPr>
              <w:t>③</w:t>
            </w:r>
            <w:r>
              <w:rPr>
                <w:rFonts w:ascii="宋体" w:hAnsi="宋体"/>
                <w:color w:val="auto"/>
                <w:szCs w:val="21"/>
                <w:highlight w:val="none"/>
              </w:rPr>
              <w:t>=</w:t>
            </w:r>
            <w:r>
              <w:rPr>
                <w:rFonts w:hint="eastAsia" w:ascii="宋体" w:hAnsi="宋体"/>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1</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2</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dxa"/>
            <w:vAlign w:val="center"/>
          </w:tcPr>
          <w:p>
            <w:pPr>
              <w:spacing w:line="300" w:lineRule="auto"/>
              <w:jc w:val="center"/>
              <w:rPr>
                <w:rFonts w:ascii="宋体"/>
                <w:color w:val="auto"/>
                <w:szCs w:val="21"/>
                <w:highlight w:val="none"/>
              </w:rPr>
            </w:pPr>
            <w:r>
              <w:rPr>
                <w:rFonts w:hint="eastAsia" w:ascii="宋体" w:hAnsi="宋体"/>
                <w:color w:val="auto"/>
                <w:szCs w:val="21"/>
                <w:highlight w:val="none"/>
              </w:rPr>
              <w:t>……</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spacing w:line="300" w:lineRule="auto"/>
              <w:jc w:val="center"/>
              <w:rPr>
                <w:rFonts w:ascii="宋体"/>
                <w:color w:val="auto"/>
                <w:szCs w:val="21"/>
                <w:highlight w:val="none"/>
              </w:rPr>
            </w:pPr>
            <w:r>
              <w:rPr>
                <w:rFonts w:ascii="宋体" w:hAnsi="宋体"/>
                <w:color w:val="auto"/>
                <w:szCs w:val="21"/>
                <w:highlight w:val="none"/>
              </w:rPr>
              <w:t>N</w:t>
            </w:r>
          </w:p>
        </w:tc>
        <w:tc>
          <w:tcPr>
            <w:tcW w:w="1364" w:type="dxa"/>
            <w:vAlign w:val="center"/>
          </w:tcPr>
          <w:p>
            <w:pPr>
              <w:spacing w:line="300" w:lineRule="auto"/>
              <w:rPr>
                <w:rFonts w:ascii="宋体"/>
                <w:color w:val="auto"/>
                <w:szCs w:val="21"/>
                <w:highlight w:val="none"/>
              </w:rPr>
            </w:pPr>
          </w:p>
        </w:tc>
        <w:tc>
          <w:tcPr>
            <w:tcW w:w="1060" w:type="dxa"/>
            <w:vAlign w:val="center"/>
          </w:tcPr>
          <w:p>
            <w:pPr>
              <w:spacing w:line="300" w:lineRule="auto"/>
              <w:rPr>
                <w:rFonts w:ascii="宋体"/>
                <w:color w:val="auto"/>
                <w:szCs w:val="21"/>
                <w:highlight w:val="none"/>
              </w:rPr>
            </w:pPr>
          </w:p>
        </w:tc>
        <w:tc>
          <w:tcPr>
            <w:tcW w:w="1607" w:type="dxa"/>
            <w:vAlign w:val="center"/>
          </w:tcPr>
          <w:p>
            <w:pPr>
              <w:spacing w:line="300" w:lineRule="auto"/>
              <w:rPr>
                <w:rFonts w:ascii="宋体"/>
                <w:color w:val="auto"/>
                <w:szCs w:val="21"/>
                <w:highlight w:val="none"/>
              </w:rPr>
            </w:pPr>
          </w:p>
        </w:tc>
        <w:tc>
          <w:tcPr>
            <w:tcW w:w="1910" w:type="dxa"/>
            <w:vAlign w:val="center"/>
          </w:tcPr>
          <w:p>
            <w:pPr>
              <w:spacing w:line="300" w:lineRule="auto"/>
              <w:rPr>
                <w:rFonts w:ascii="宋体"/>
                <w:color w:val="auto"/>
                <w:szCs w:val="21"/>
                <w:highlight w:val="none"/>
              </w:rPr>
            </w:pPr>
          </w:p>
        </w:tc>
        <w:tc>
          <w:tcPr>
            <w:tcW w:w="1056" w:type="dxa"/>
            <w:vAlign w:val="center"/>
          </w:tcPr>
          <w:p>
            <w:pPr>
              <w:spacing w:line="300" w:lineRule="auto"/>
              <w:rPr>
                <w:rFonts w:ascii="宋体"/>
                <w:color w:val="auto"/>
                <w:szCs w:val="21"/>
                <w:highlight w:val="none"/>
              </w:rPr>
            </w:pPr>
          </w:p>
        </w:tc>
        <w:tc>
          <w:tcPr>
            <w:tcW w:w="957" w:type="dxa"/>
            <w:vAlign w:val="center"/>
          </w:tcPr>
          <w:p>
            <w:pPr>
              <w:spacing w:line="300" w:lineRule="auto"/>
              <w:rPr>
                <w:rFonts w:ascii="宋体"/>
                <w:color w:val="auto"/>
                <w:szCs w:val="21"/>
                <w:highlight w:val="none"/>
              </w:rPr>
            </w:pPr>
          </w:p>
        </w:tc>
        <w:tc>
          <w:tcPr>
            <w:tcW w:w="1419" w:type="dxa"/>
            <w:vAlign w:val="center"/>
          </w:tcPr>
          <w:p>
            <w:pPr>
              <w:spacing w:line="30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总报价（含其他优惠条件）：人民币</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92" w:type="dxa"/>
            <w:gridSpan w:val="8"/>
            <w:vAlign w:val="center"/>
          </w:tcPr>
          <w:p>
            <w:pPr>
              <w:spacing w:line="300" w:lineRule="auto"/>
              <w:rPr>
                <w:rFonts w:ascii="宋体"/>
                <w:color w:val="auto"/>
                <w:szCs w:val="21"/>
                <w:highlight w:val="none"/>
              </w:rPr>
            </w:pPr>
            <w:r>
              <w:rPr>
                <w:rFonts w:hint="eastAsia" w:ascii="宋体" w:hAnsi="宋体"/>
                <w:color w:val="auto"/>
                <w:szCs w:val="21"/>
                <w:highlight w:val="none"/>
              </w:rPr>
              <w:t>交货地点：</w:t>
            </w:r>
          </w:p>
        </w:tc>
      </w:tr>
    </w:tbl>
    <w:p>
      <w:pPr>
        <w:spacing w:line="300" w:lineRule="auto"/>
        <w:rPr>
          <w:rFonts w:ascii="宋体"/>
          <w:color w:val="auto"/>
          <w:szCs w:val="21"/>
          <w:highlight w:val="none"/>
        </w:rPr>
      </w:pPr>
      <w:r>
        <w:rPr>
          <w:rFonts w:hint="eastAsia" w:ascii="宋体" w:hAnsi="宋体"/>
          <w:color w:val="auto"/>
          <w:szCs w:val="21"/>
          <w:highlight w:val="none"/>
        </w:rPr>
        <w:t>注：所有价格均用人民币表示，单位为元，精确到小数点后两位数。</w:t>
      </w:r>
    </w:p>
    <w:p>
      <w:pPr>
        <w:pStyle w:val="13"/>
        <w:spacing w:line="300" w:lineRule="auto"/>
        <w:rPr>
          <w:rFonts w:hAnsi="宋体"/>
          <w:color w:val="auto"/>
          <w:highlight w:val="none"/>
        </w:rPr>
      </w:pPr>
    </w:p>
    <w:p>
      <w:pPr>
        <w:pStyle w:val="13"/>
        <w:spacing w:line="300" w:lineRule="auto"/>
        <w:rPr>
          <w:rFonts w:hAnsi="宋体"/>
          <w:color w:val="auto"/>
          <w:sz w:val="21"/>
          <w:highlight w:val="none"/>
          <w:u w:val="single"/>
        </w:rPr>
      </w:pPr>
      <w:r>
        <w:rPr>
          <w:rFonts w:hint="eastAsia" w:hAnsi="宋体"/>
          <w:color w:val="auto"/>
          <w:sz w:val="21"/>
          <w:highlight w:val="none"/>
        </w:rPr>
        <w:t>法定代表人或被授权人（签字）</w:t>
      </w:r>
      <w:r>
        <w:rPr>
          <w:rFonts w:hAnsi="宋体"/>
          <w:color w:val="auto"/>
          <w:sz w:val="21"/>
          <w:highlight w:val="none"/>
        </w:rPr>
        <w:t>:</w:t>
      </w:r>
    </w:p>
    <w:p>
      <w:pPr>
        <w:pStyle w:val="13"/>
        <w:spacing w:line="300" w:lineRule="auto"/>
        <w:rPr>
          <w:rFonts w:hAnsi="宋体"/>
          <w:color w:val="auto"/>
          <w:sz w:val="21"/>
          <w:highlight w:val="none"/>
          <w:u w:val="single"/>
        </w:rPr>
      </w:pPr>
      <w:r>
        <w:rPr>
          <w:rFonts w:hint="eastAsia" w:hAnsi="宋体"/>
          <w:color w:val="auto"/>
          <w:sz w:val="21"/>
          <w:highlight w:val="none"/>
        </w:rPr>
        <w:t>供应商名称（签公章）：</w:t>
      </w:r>
    </w:p>
    <w:p>
      <w:pPr>
        <w:pStyle w:val="13"/>
        <w:spacing w:line="300" w:lineRule="auto"/>
        <w:rPr>
          <w:rFonts w:hAnsi="宋体"/>
          <w:color w:val="auto"/>
          <w:highlight w:val="none"/>
          <w:u w:val="single"/>
        </w:rPr>
      </w:pPr>
      <w:r>
        <w:rPr>
          <w:rFonts w:hint="eastAsia" w:hAnsi="宋体"/>
          <w:color w:val="auto"/>
          <w:sz w:val="21"/>
          <w:highlight w:val="none"/>
        </w:rPr>
        <w:t>报价时间：年月日</w:t>
      </w:r>
      <w:r>
        <w:rPr>
          <w:rFonts w:hAnsi="宋体"/>
          <w:color w:val="auto"/>
          <w:highlight w:val="none"/>
        </w:rPr>
        <w:t xml:space="preserve"> </w:t>
      </w: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color w:val="auto"/>
          <w:szCs w:val="21"/>
          <w:highlight w:val="none"/>
        </w:rPr>
      </w:pPr>
    </w:p>
    <w:p>
      <w:pPr>
        <w:adjustRightInd w:val="0"/>
        <w:snapToGrid w:val="0"/>
        <w:spacing w:line="300" w:lineRule="auto"/>
        <w:ind w:left="-88" w:leftChars="-42"/>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附件三</w:t>
      </w:r>
      <w:r>
        <w:rPr>
          <w:rFonts w:ascii="宋体" w:hAnsi="宋体"/>
          <w:b/>
          <w:color w:val="auto"/>
          <w:szCs w:val="21"/>
          <w:highlight w:val="none"/>
        </w:rPr>
        <w:t xml:space="preserve"> </w:t>
      </w:r>
    </w:p>
    <w:p>
      <w:pPr>
        <w:adjustRightInd w:val="0"/>
        <w:snapToGrid w:val="0"/>
        <w:spacing w:line="300" w:lineRule="auto"/>
        <w:ind w:left="-88" w:leftChars="-42"/>
        <w:jc w:val="center"/>
        <w:rPr>
          <w:rFonts w:ascii="宋体"/>
          <w:b/>
          <w:color w:val="auto"/>
          <w:sz w:val="32"/>
          <w:szCs w:val="32"/>
          <w:highlight w:val="none"/>
        </w:rPr>
      </w:pPr>
      <w:r>
        <w:rPr>
          <w:rFonts w:hint="eastAsia" w:ascii="宋体" w:hAnsi="宋体"/>
          <w:b/>
          <w:color w:val="auto"/>
          <w:sz w:val="32"/>
          <w:szCs w:val="32"/>
          <w:highlight w:val="none"/>
        </w:rPr>
        <w:t>供</w:t>
      </w:r>
      <w:r>
        <w:rPr>
          <w:rFonts w:ascii="宋体" w:hAnsi="宋体"/>
          <w:b/>
          <w:color w:val="auto"/>
          <w:sz w:val="32"/>
          <w:szCs w:val="32"/>
          <w:highlight w:val="none"/>
        </w:rPr>
        <w:t xml:space="preserve">  </w:t>
      </w:r>
      <w:r>
        <w:rPr>
          <w:rFonts w:hint="eastAsia" w:ascii="宋体" w:hAnsi="宋体"/>
          <w:b/>
          <w:color w:val="auto"/>
          <w:sz w:val="32"/>
          <w:szCs w:val="32"/>
          <w:highlight w:val="none"/>
        </w:rPr>
        <w:t>货</w:t>
      </w:r>
      <w:r>
        <w:rPr>
          <w:rFonts w:ascii="宋体" w:hAnsi="宋体"/>
          <w:b/>
          <w:color w:val="auto"/>
          <w:sz w:val="32"/>
          <w:szCs w:val="32"/>
          <w:highlight w:val="none"/>
        </w:rPr>
        <w:t xml:space="preserve">  </w:t>
      </w:r>
      <w:r>
        <w:rPr>
          <w:rFonts w:hint="eastAsia" w:ascii="宋体" w:hAnsi="宋体"/>
          <w:b/>
          <w:color w:val="auto"/>
          <w:sz w:val="32"/>
          <w:szCs w:val="32"/>
          <w:highlight w:val="none"/>
        </w:rPr>
        <w:t>清</w:t>
      </w:r>
      <w:r>
        <w:rPr>
          <w:rFonts w:ascii="宋体" w:hAnsi="宋体"/>
          <w:b/>
          <w:color w:val="auto"/>
          <w:sz w:val="32"/>
          <w:szCs w:val="32"/>
          <w:highlight w:val="none"/>
        </w:rPr>
        <w:t xml:space="preserve">  </w:t>
      </w:r>
      <w:r>
        <w:rPr>
          <w:rFonts w:hint="eastAsia" w:ascii="宋体" w:hAnsi="宋体"/>
          <w:b/>
          <w:color w:val="auto"/>
          <w:sz w:val="32"/>
          <w:szCs w:val="32"/>
          <w:highlight w:val="none"/>
        </w:rPr>
        <w:t>单</w:t>
      </w:r>
    </w:p>
    <w:p>
      <w:pPr>
        <w:spacing w:line="300" w:lineRule="auto"/>
        <w:rPr>
          <w:rFonts w:ascii="宋体"/>
          <w:color w:val="auto"/>
          <w:szCs w:val="21"/>
          <w:highlight w:val="none"/>
        </w:rPr>
      </w:pPr>
    </w:p>
    <w:p>
      <w:pPr>
        <w:spacing w:line="300" w:lineRule="auto"/>
        <w:rPr>
          <w:rFonts w:ascii="宋体"/>
          <w:color w:val="auto"/>
          <w:szCs w:val="21"/>
          <w:highlight w:val="non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p>
      <w:pPr>
        <w:spacing w:line="300" w:lineRule="auto"/>
        <w:rPr>
          <w:rFonts w:ascii="宋体"/>
          <w:color w:val="auto"/>
          <w:szCs w:val="21"/>
          <w:highlight w:val="none"/>
          <w:u w:val="single"/>
        </w:rPr>
      </w:pPr>
      <w:r>
        <w:rPr>
          <w:rFonts w:hint="eastAsia" w:ascii="宋体" w:hAnsi="宋体"/>
          <w:color w:val="auto"/>
          <w:szCs w:val="21"/>
          <w:highlight w:val="none"/>
        </w:rPr>
        <w:t>分标号：</w:t>
      </w:r>
      <w:r>
        <w:rPr>
          <w:rFonts w:hint="eastAsia" w:ascii="宋体" w:hAnsi="宋体"/>
          <w:color w:val="auto"/>
          <w:szCs w:val="21"/>
          <w:highlight w:val="none"/>
          <w:u w:val="single"/>
        </w:rPr>
        <w:t>（如有）</w:t>
      </w:r>
    </w:p>
    <w:tbl>
      <w:tblPr>
        <w:tblStyle w:val="24"/>
        <w:tblW w:w="98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8"/>
        <w:gridCol w:w="2539"/>
        <w:gridCol w:w="3953"/>
        <w:gridCol w:w="2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498" w:type="dxa"/>
            <w:tcBorders>
              <w:top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序号</w:t>
            </w:r>
          </w:p>
        </w:tc>
        <w:tc>
          <w:tcPr>
            <w:tcW w:w="2539" w:type="dxa"/>
            <w:tcBorders>
              <w:top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货物名称</w:t>
            </w:r>
          </w:p>
        </w:tc>
        <w:tc>
          <w:tcPr>
            <w:tcW w:w="3953" w:type="dxa"/>
            <w:tcBorders>
              <w:top w:val="single" w:color="auto" w:sz="4" w:space="0"/>
            </w:tcBorders>
            <w:vAlign w:val="center"/>
          </w:tcPr>
          <w:p>
            <w:pPr>
              <w:adjustRightInd w:val="0"/>
              <w:snapToGrid w:val="0"/>
              <w:spacing w:line="300" w:lineRule="auto"/>
              <w:jc w:val="center"/>
              <w:rPr>
                <w:rFonts w:ascii="宋体"/>
                <w:color w:val="auto"/>
                <w:szCs w:val="21"/>
                <w:highlight w:val="none"/>
              </w:rPr>
            </w:pPr>
            <w:r>
              <w:rPr>
                <w:rFonts w:hint="eastAsia" w:ascii="宋体" w:hAnsi="宋体"/>
                <w:color w:val="auto"/>
                <w:szCs w:val="21"/>
                <w:highlight w:val="none"/>
              </w:rPr>
              <w:t>品牌及规格型号</w:t>
            </w:r>
          </w:p>
        </w:tc>
        <w:tc>
          <w:tcPr>
            <w:tcW w:w="2858" w:type="dxa"/>
            <w:tcBorders>
              <w:top w:val="single" w:color="auto" w:sz="4" w:space="0"/>
            </w:tcBorders>
            <w:vAlign w:val="center"/>
          </w:tcPr>
          <w:p>
            <w:pPr>
              <w:adjustRightInd w:val="0"/>
              <w:snapToGrid w:val="0"/>
              <w:spacing w:line="300" w:lineRule="auto"/>
              <w:jc w:val="center"/>
              <w:rPr>
                <w:rFonts w:ascii="宋体"/>
                <w:color w:val="auto"/>
                <w:szCs w:val="21"/>
                <w:highlight w:val="none"/>
              </w:rPr>
            </w:pPr>
            <w:r>
              <w:rPr>
                <w:rFonts w:hint="eastAsia" w:ascii="宋体" w:hAnsi="宋体"/>
                <w:color w:val="auto"/>
                <w:szCs w:val="21"/>
                <w:highlight w:val="none"/>
              </w:rPr>
              <w:t>数</w:t>
            </w:r>
            <w:r>
              <w:rPr>
                <w:rFonts w:ascii="宋体" w:hAnsi="宋体"/>
                <w:color w:val="auto"/>
                <w:szCs w:val="21"/>
                <w:highlight w:val="none"/>
              </w:rPr>
              <w:t xml:space="preserve">  </w:t>
            </w:r>
            <w:r>
              <w:rPr>
                <w:rFonts w:hint="eastAsia" w:ascii="宋体" w:hAnsi="宋体"/>
                <w:color w:val="auto"/>
                <w:szCs w:val="21"/>
                <w:highlight w:val="none"/>
              </w:rPr>
              <w:t>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1</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2</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3</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4</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vAlign w:val="center"/>
          </w:tcPr>
          <w:p>
            <w:pPr>
              <w:adjustRightInd w:val="0"/>
              <w:snapToGrid w:val="0"/>
              <w:spacing w:line="300" w:lineRule="auto"/>
              <w:ind w:left="-88" w:leftChars="-42"/>
              <w:jc w:val="center"/>
              <w:rPr>
                <w:rFonts w:ascii="宋体"/>
                <w:color w:val="auto"/>
                <w:szCs w:val="21"/>
                <w:highlight w:val="none"/>
              </w:rPr>
            </w:pPr>
            <w:r>
              <w:rPr>
                <w:rFonts w:ascii="宋体" w:hAnsi="宋体"/>
                <w:color w:val="auto"/>
                <w:szCs w:val="21"/>
                <w:highlight w:val="none"/>
              </w:rPr>
              <w:t>5</w:t>
            </w:r>
          </w:p>
        </w:tc>
        <w:tc>
          <w:tcPr>
            <w:tcW w:w="2539" w:type="dxa"/>
            <w:vAlign w:val="center"/>
          </w:tcPr>
          <w:p>
            <w:pPr>
              <w:adjustRightInd w:val="0"/>
              <w:snapToGrid w:val="0"/>
              <w:spacing w:line="300" w:lineRule="auto"/>
              <w:ind w:left="-88" w:leftChars="-42"/>
              <w:jc w:val="center"/>
              <w:rPr>
                <w:rFonts w:ascii="宋体"/>
                <w:color w:val="auto"/>
                <w:szCs w:val="21"/>
                <w:highlight w:val="none"/>
              </w:rPr>
            </w:pPr>
          </w:p>
        </w:tc>
        <w:tc>
          <w:tcPr>
            <w:tcW w:w="3953" w:type="dxa"/>
            <w:vAlign w:val="center"/>
          </w:tcPr>
          <w:p>
            <w:pPr>
              <w:adjustRightInd w:val="0"/>
              <w:snapToGrid w:val="0"/>
              <w:spacing w:line="300" w:lineRule="auto"/>
              <w:jc w:val="center"/>
              <w:rPr>
                <w:rFonts w:ascii="宋体"/>
                <w:color w:val="auto"/>
                <w:szCs w:val="21"/>
                <w:highlight w:val="none"/>
              </w:rPr>
            </w:pPr>
          </w:p>
        </w:tc>
        <w:tc>
          <w:tcPr>
            <w:tcW w:w="2858" w:type="dxa"/>
            <w:vAlign w:val="center"/>
          </w:tcPr>
          <w:p>
            <w:pPr>
              <w:adjustRightInd w:val="0"/>
              <w:snapToGrid w:val="0"/>
              <w:spacing w:line="30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98" w:type="dxa"/>
            <w:tcBorders>
              <w:bottom w:val="single" w:color="auto" w:sz="4" w:space="0"/>
            </w:tcBorders>
            <w:vAlign w:val="center"/>
          </w:tcPr>
          <w:p>
            <w:pPr>
              <w:adjustRightInd w:val="0"/>
              <w:snapToGrid w:val="0"/>
              <w:spacing w:line="300" w:lineRule="auto"/>
              <w:ind w:left="-88" w:leftChars="-42"/>
              <w:jc w:val="center"/>
              <w:rPr>
                <w:rFonts w:ascii="宋体"/>
                <w:color w:val="auto"/>
                <w:szCs w:val="21"/>
                <w:highlight w:val="none"/>
              </w:rPr>
            </w:pPr>
            <w:r>
              <w:rPr>
                <w:rFonts w:hint="eastAsia" w:ascii="宋体" w:hAnsi="宋体"/>
                <w:color w:val="auto"/>
                <w:szCs w:val="21"/>
                <w:highlight w:val="none"/>
              </w:rPr>
              <w:t>…</w:t>
            </w:r>
          </w:p>
        </w:tc>
        <w:tc>
          <w:tcPr>
            <w:tcW w:w="2539" w:type="dxa"/>
            <w:tcBorders>
              <w:bottom w:val="single" w:color="auto" w:sz="4" w:space="0"/>
            </w:tcBorders>
            <w:vAlign w:val="center"/>
          </w:tcPr>
          <w:p>
            <w:pPr>
              <w:adjustRightInd w:val="0"/>
              <w:snapToGrid w:val="0"/>
              <w:spacing w:line="300" w:lineRule="auto"/>
              <w:ind w:left="-88" w:leftChars="-42"/>
              <w:jc w:val="center"/>
              <w:rPr>
                <w:rFonts w:ascii="宋体"/>
                <w:color w:val="auto"/>
                <w:szCs w:val="21"/>
                <w:highlight w:val="none"/>
              </w:rPr>
            </w:pPr>
          </w:p>
        </w:tc>
        <w:tc>
          <w:tcPr>
            <w:tcW w:w="3953" w:type="dxa"/>
            <w:tcBorders>
              <w:bottom w:val="single" w:color="auto" w:sz="4" w:space="0"/>
            </w:tcBorders>
            <w:vAlign w:val="center"/>
          </w:tcPr>
          <w:p>
            <w:pPr>
              <w:adjustRightInd w:val="0"/>
              <w:snapToGrid w:val="0"/>
              <w:spacing w:line="300" w:lineRule="auto"/>
              <w:jc w:val="center"/>
              <w:rPr>
                <w:rFonts w:ascii="宋体"/>
                <w:color w:val="auto"/>
                <w:szCs w:val="21"/>
                <w:highlight w:val="none"/>
              </w:rPr>
            </w:pPr>
          </w:p>
        </w:tc>
        <w:tc>
          <w:tcPr>
            <w:tcW w:w="2858" w:type="dxa"/>
            <w:tcBorders>
              <w:bottom w:val="single" w:color="auto" w:sz="4" w:space="0"/>
            </w:tcBorders>
            <w:vAlign w:val="center"/>
          </w:tcPr>
          <w:p>
            <w:pPr>
              <w:adjustRightInd w:val="0"/>
              <w:snapToGrid w:val="0"/>
              <w:spacing w:line="300" w:lineRule="auto"/>
              <w:jc w:val="center"/>
              <w:rPr>
                <w:rFonts w:ascii="宋体"/>
                <w:color w:val="auto"/>
                <w:szCs w:val="21"/>
                <w:highlight w:val="none"/>
              </w:rPr>
            </w:pPr>
          </w:p>
        </w:tc>
      </w:tr>
    </w:tbl>
    <w:p>
      <w:pPr>
        <w:tabs>
          <w:tab w:val="left" w:pos="1065"/>
        </w:tabs>
        <w:adjustRightInd w:val="0"/>
        <w:snapToGrid w:val="0"/>
        <w:spacing w:line="300" w:lineRule="auto"/>
        <w:rPr>
          <w:rFonts w:ascii="宋体"/>
          <w:color w:val="auto"/>
          <w:szCs w:val="21"/>
          <w:highlight w:val="none"/>
        </w:rPr>
      </w:pPr>
      <w:r>
        <w:rPr>
          <w:rFonts w:ascii="宋体"/>
          <w:color w:val="auto"/>
          <w:szCs w:val="21"/>
          <w:highlight w:val="none"/>
        </w:rPr>
        <w:tab/>
      </w:r>
    </w:p>
    <w:p>
      <w:pPr>
        <w:adjustRightInd w:val="0"/>
        <w:snapToGrid w:val="0"/>
        <w:spacing w:line="300" w:lineRule="auto"/>
        <w:ind w:left="993" w:hanging="993"/>
        <w:rPr>
          <w:rFonts w:ascii="宋体"/>
          <w:color w:val="auto"/>
          <w:szCs w:val="21"/>
          <w:highlight w:val="none"/>
        </w:rPr>
      </w:pPr>
      <w:r>
        <w:rPr>
          <w:rFonts w:hint="eastAsia" w:ascii="宋体" w:hAnsi="宋体"/>
          <w:color w:val="auto"/>
          <w:szCs w:val="21"/>
          <w:highlight w:val="none"/>
        </w:rPr>
        <w:t>说明：</w:t>
      </w:r>
      <w:r>
        <w:rPr>
          <w:rFonts w:ascii="宋体" w:hAnsi="宋体"/>
          <w:color w:val="auto"/>
          <w:szCs w:val="21"/>
          <w:highlight w:val="none"/>
        </w:rPr>
        <w:t>1</w:t>
      </w:r>
      <w:r>
        <w:rPr>
          <w:rFonts w:hint="eastAsia" w:ascii="宋体" w:hAnsi="宋体"/>
          <w:color w:val="auto"/>
          <w:szCs w:val="21"/>
          <w:highlight w:val="none"/>
        </w:rPr>
        <w:t>、提供所投设备详细的供货范围，包括主机、主要配件及生产厂家、软件系统、备品备件等。</w:t>
      </w:r>
    </w:p>
    <w:p>
      <w:pPr>
        <w:spacing w:line="300" w:lineRule="auto"/>
        <w:ind w:firstLine="630" w:firstLineChars="3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、各项货物详细技术性能应另页描述。</w:t>
      </w:r>
    </w:p>
    <w:p>
      <w:pPr>
        <w:adjustRightInd w:val="0"/>
        <w:snapToGrid w:val="0"/>
        <w:spacing w:line="300" w:lineRule="auto"/>
        <w:rPr>
          <w:rFonts w:ascii="宋体"/>
          <w:color w:val="auto"/>
          <w:szCs w:val="21"/>
          <w:highlight w:val="none"/>
        </w:rPr>
      </w:pPr>
    </w:p>
    <w:p>
      <w:pPr>
        <w:adjustRightInd w:val="0"/>
        <w:snapToGrid w:val="0"/>
        <w:spacing w:line="300" w:lineRule="auto"/>
        <w:rPr>
          <w:rFonts w:ascii="宋体"/>
          <w:color w:val="auto"/>
          <w:szCs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adjustRightInd w:val="0"/>
        <w:snapToGrid w:val="0"/>
        <w:spacing w:line="300" w:lineRule="auto"/>
        <w:rPr>
          <w:rFonts w:ascii="宋体"/>
          <w:color w:val="auto"/>
          <w:szCs w:val="21"/>
          <w:highlight w:val="none"/>
          <w:u w:val="single"/>
        </w:rPr>
      </w:pPr>
    </w:p>
    <w:p>
      <w:pPr>
        <w:spacing w:line="300" w:lineRule="auto"/>
        <w:rPr>
          <w:rFonts w:ascii="宋体"/>
          <w:b/>
          <w:color w:val="auto"/>
          <w:szCs w:val="21"/>
          <w:highlight w:val="none"/>
        </w:rPr>
      </w:pPr>
    </w:p>
    <w:p>
      <w:pPr>
        <w:spacing w:line="300" w:lineRule="auto"/>
        <w:rPr>
          <w:rFonts w:ascii="宋体"/>
          <w:b/>
          <w:color w:val="auto"/>
          <w:szCs w:val="21"/>
          <w:highlight w:val="none"/>
        </w:rPr>
      </w:pPr>
    </w:p>
    <w:p>
      <w:pPr>
        <w:spacing w:line="300" w:lineRule="auto"/>
        <w:rPr>
          <w:rFonts w:ascii="宋体"/>
          <w:b/>
          <w:color w:val="auto"/>
          <w:szCs w:val="21"/>
          <w:highlight w:val="none"/>
        </w:rPr>
      </w:pPr>
    </w:p>
    <w:p>
      <w:pPr>
        <w:spacing w:line="300" w:lineRule="auto"/>
        <w:rPr>
          <w:rFonts w:ascii="宋体"/>
          <w:b/>
          <w:color w:val="auto"/>
          <w:szCs w:val="21"/>
          <w:highlight w:val="none"/>
        </w:rPr>
      </w:pPr>
      <w:r>
        <w:rPr>
          <w:rFonts w:hint="eastAsia" w:ascii="宋体" w:hAnsi="宋体"/>
          <w:b/>
          <w:color w:val="auto"/>
          <w:szCs w:val="21"/>
          <w:highlight w:val="none"/>
        </w:rPr>
        <w:t>附件四</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技术响应、偏离情况说明表</w:t>
      </w:r>
    </w:p>
    <w:p>
      <w:pPr>
        <w:spacing w:line="300" w:lineRule="auto"/>
        <w:rPr>
          <w:rFonts w:ascii="宋体"/>
          <w:color w:val="auto"/>
          <w:szCs w:val="21"/>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采购项目编号</w:t>
      </w:r>
      <w:r>
        <w:rPr>
          <w:rFonts w:ascii="宋体" w:hAnsi="宋体"/>
          <w:color w:val="auto"/>
          <w:szCs w:val="21"/>
          <w:highlight w:val="none"/>
        </w:rPr>
        <w:t>:</w:t>
      </w:r>
    </w:p>
    <w:p>
      <w:pPr>
        <w:spacing w:line="300" w:lineRule="auto"/>
        <w:rPr>
          <w:rFonts w:ascii="宋体"/>
          <w:color w:val="auto"/>
          <w:szCs w:val="21"/>
          <w:highlight w:val="none"/>
        </w:rPr>
      </w:pPr>
      <w:r>
        <w:rPr>
          <w:rFonts w:hint="eastAsia" w:ascii="宋体" w:hAnsi="宋体"/>
          <w:color w:val="auto"/>
          <w:szCs w:val="21"/>
          <w:highlight w:val="none"/>
        </w:rPr>
        <w:t>采购项目名称</w:t>
      </w:r>
      <w:r>
        <w:rPr>
          <w:rFonts w:ascii="宋体" w:hAnsi="宋体"/>
          <w:color w:val="auto"/>
          <w:szCs w:val="21"/>
          <w:highlight w:val="none"/>
        </w:rPr>
        <w:t>:</w:t>
      </w:r>
    </w:p>
    <w:p>
      <w:pPr>
        <w:spacing w:line="300" w:lineRule="auto"/>
        <w:rPr>
          <w:rFonts w:ascii="宋体"/>
          <w:color w:val="auto"/>
          <w:szCs w:val="21"/>
          <w:highlight w:val="none"/>
          <w:u w:val="single"/>
        </w:rPr>
      </w:pPr>
      <w:r>
        <w:rPr>
          <w:rFonts w:hint="eastAsia" w:ascii="宋体" w:hAnsi="宋体"/>
          <w:color w:val="auto"/>
          <w:szCs w:val="21"/>
          <w:highlight w:val="none"/>
        </w:rPr>
        <w:t>分标号：</w:t>
      </w:r>
      <w:r>
        <w:rPr>
          <w:rFonts w:ascii="宋体" w:hAnsi="宋体"/>
          <w:color w:val="auto"/>
          <w:szCs w:val="21"/>
          <w:highlight w:val="none"/>
          <w:u w:val="single"/>
        </w:rPr>
        <w:t xml:space="preserve"> </w:t>
      </w:r>
      <w:r>
        <w:rPr>
          <w:rFonts w:hint="eastAsia" w:ascii="宋体" w:hAnsi="宋体"/>
          <w:color w:val="auto"/>
          <w:szCs w:val="21"/>
          <w:highlight w:val="none"/>
          <w:u w:val="single"/>
        </w:rPr>
        <w:t>（如有）</w:t>
      </w:r>
      <w:r>
        <w:rPr>
          <w:rFonts w:ascii="宋体" w:hAnsi="宋体"/>
          <w:color w:val="auto"/>
          <w:szCs w:val="21"/>
          <w:highlight w:val="none"/>
          <w:u w:val="single"/>
        </w:rPr>
        <w:t xml:space="preserve"> </w:t>
      </w:r>
    </w:p>
    <w:tbl>
      <w:tblPr>
        <w:tblStyle w:val="24"/>
        <w:tblW w:w="96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2925"/>
        <w:gridCol w:w="2870"/>
        <w:gridCol w:w="1721"/>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24" w:name="_Toc173066401"/>
            <w:bookmarkStart w:id="25" w:name="_Toc254970729"/>
            <w:bookmarkStart w:id="26" w:name="_Toc254970588"/>
            <w:bookmarkStart w:id="27" w:name="_Toc301781611"/>
            <w:bookmarkStart w:id="28" w:name="_Toc173211900"/>
            <w:bookmarkStart w:id="29" w:name="_Toc295404981"/>
            <w:bookmarkStart w:id="30" w:name="_Toc373333689"/>
            <w:bookmarkStart w:id="31" w:name="_Toc383699906"/>
            <w:bookmarkStart w:id="32" w:name="_Toc297193185"/>
            <w:r>
              <w:rPr>
                <w:rFonts w:hint="eastAsia" w:ascii="宋体" w:hAnsi="宋体" w:eastAsia="宋体"/>
                <w:color w:val="auto"/>
                <w:kern w:val="2"/>
                <w:sz w:val="21"/>
                <w:szCs w:val="21"/>
                <w:highlight w:val="none"/>
              </w:rPr>
              <w:t>序号</w:t>
            </w:r>
            <w:bookmarkEnd w:id="24"/>
            <w:bookmarkEnd w:id="25"/>
            <w:bookmarkEnd w:id="26"/>
            <w:bookmarkEnd w:id="27"/>
            <w:bookmarkEnd w:id="28"/>
            <w:bookmarkEnd w:id="29"/>
            <w:bookmarkEnd w:id="30"/>
            <w:bookmarkEnd w:id="31"/>
            <w:bookmarkEnd w:id="32"/>
          </w:p>
        </w:tc>
        <w:tc>
          <w:tcPr>
            <w:tcW w:w="2925"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33" w:name="_Toc301781612"/>
            <w:bookmarkStart w:id="34" w:name="_Toc173211901"/>
            <w:bookmarkStart w:id="35" w:name="_Toc254970730"/>
            <w:bookmarkStart w:id="36" w:name="_Toc295404982"/>
            <w:bookmarkStart w:id="37" w:name="_Toc297193186"/>
            <w:bookmarkStart w:id="38" w:name="_Toc373333690"/>
            <w:bookmarkStart w:id="39" w:name="_Toc383699907"/>
            <w:bookmarkStart w:id="40" w:name="_Toc254970589"/>
            <w:bookmarkStart w:id="41" w:name="_Toc173066402"/>
            <w:r>
              <w:rPr>
                <w:rFonts w:hint="eastAsia" w:ascii="宋体" w:hAnsi="宋体" w:eastAsia="宋体"/>
                <w:color w:val="auto"/>
                <w:kern w:val="2"/>
                <w:sz w:val="21"/>
                <w:szCs w:val="21"/>
                <w:highlight w:val="none"/>
              </w:rPr>
              <w:t>竞争性谈判文件要求</w:t>
            </w:r>
            <w:bookmarkEnd w:id="33"/>
            <w:bookmarkEnd w:id="34"/>
            <w:bookmarkEnd w:id="35"/>
            <w:bookmarkEnd w:id="36"/>
            <w:bookmarkEnd w:id="37"/>
            <w:bookmarkEnd w:id="38"/>
            <w:bookmarkEnd w:id="39"/>
            <w:bookmarkEnd w:id="40"/>
            <w:bookmarkEnd w:id="41"/>
          </w:p>
        </w:tc>
        <w:tc>
          <w:tcPr>
            <w:tcW w:w="2870"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42" w:name="_Toc173066403"/>
            <w:bookmarkStart w:id="43" w:name="_Toc301781613"/>
            <w:bookmarkStart w:id="44" w:name="_Toc173211902"/>
            <w:bookmarkStart w:id="45" w:name="_Toc295404983"/>
            <w:bookmarkStart w:id="46" w:name="_Toc297193187"/>
            <w:bookmarkStart w:id="47" w:name="_Toc383699908"/>
            <w:bookmarkStart w:id="48" w:name="_Toc254970731"/>
            <w:bookmarkStart w:id="49" w:name="_Toc254970590"/>
            <w:bookmarkStart w:id="50" w:name="_Toc373333691"/>
            <w:r>
              <w:rPr>
                <w:rFonts w:hint="eastAsia" w:ascii="宋体" w:hAnsi="宋体" w:eastAsia="宋体"/>
                <w:color w:val="auto"/>
                <w:kern w:val="2"/>
                <w:sz w:val="21"/>
                <w:szCs w:val="21"/>
                <w:highlight w:val="none"/>
              </w:rPr>
              <w:t>响应文件具体响应</w:t>
            </w:r>
            <w:bookmarkEnd w:id="42"/>
            <w:bookmarkEnd w:id="43"/>
            <w:bookmarkEnd w:id="44"/>
            <w:bookmarkEnd w:id="45"/>
            <w:bookmarkEnd w:id="46"/>
            <w:bookmarkEnd w:id="47"/>
            <w:bookmarkEnd w:id="48"/>
            <w:bookmarkEnd w:id="49"/>
            <w:bookmarkEnd w:id="50"/>
          </w:p>
        </w:tc>
        <w:tc>
          <w:tcPr>
            <w:tcW w:w="1721"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51" w:name="_Toc297193188"/>
            <w:bookmarkStart w:id="52" w:name="_Toc254970591"/>
            <w:bookmarkStart w:id="53" w:name="_Toc254970732"/>
            <w:bookmarkStart w:id="54" w:name="_Toc295404984"/>
            <w:bookmarkStart w:id="55" w:name="_Toc173211903"/>
            <w:bookmarkStart w:id="56" w:name="_Toc173066404"/>
            <w:bookmarkStart w:id="57" w:name="_Toc301781614"/>
            <w:bookmarkStart w:id="58" w:name="_Toc383699909"/>
            <w:bookmarkStart w:id="59" w:name="_Toc373333692"/>
            <w:r>
              <w:rPr>
                <w:rFonts w:hint="eastAsia" w:ascii="宋体" w:hAnsi="宋体" w:eastAsia="宋体"/>
                <w:color w:val="auto"/>
                <w:kern w:val="2"/>
                <w:sz w:val="21"/>
                <w:szCs w:val="21"/>
                <w:highlight w:val="none"/>
              </w:rPr>
              <w:t>响应</w:t>
            </w:r>
            <w:r>
              <w:rPr>
                <w:rFonts w:ascii="宋体" w:hAnsi="宋体" w:eastAsia="宋体"/>
                <w:color w:val="auto"/>
                <w:kern w:val="2"/>
                <w:sz w:val="21"/>
                <w:szCs w:val="21"/>
                <w:highlight w:val="none"/>
              </w:rPr>
              <w:t>/</w:t>
            </w:r>
            <w:r>
              <w:rPr>
                <w:rFonts w:hint="eastAsia" w:ascii="宋体" w:hAnsi="宋体" w:eastAsia="宋体"/>
                <w:color w:val="auto"/>
                <w:kern w:val="2"/>
                <w:sz w:val="21"/>
                <w:szCs w:val="21"/>
                <w:highlight w:val="none"/>
              </w:rPr>
              <w:t>偏离</w:t>
            </w:r>
            <w:bookmarkEnd w:id="51"/>
            <w:bookmarkEnd w:id="52"/>
            <w:bookmarkEnd w:id="53"/>
            <w:bookmarkEnd w:id="54"/>
            <w:bookmarkEnd w:id="55"/>
            <w:bookmarkEnd w:id="56"/>
            <w:bookmarkEnd w:id="57"/>
            <w:bookmarkEnd w:id="58"/>
            <w:bookmarkEnd w:id="59"/>
          </w:p>
        </w:tc>
        <w:tc>
          <w:tcPr>
            <w:tcW w:w="1417" w:type="dxa"/>
            <w:tcBorders>
              <w:top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60" w:name="_Toc297193189"/>
            <w:bookmarkStart w:id="61" w:name="_Toc173066405"/>
            <w:bookmarkStart w:id="62" w:name="_Toc254970592"/>
            <w:bookmarkStart w:id="63" w:name="_Toc173211904"/>
            <w:bookmarkStart w:id="64" w:name="_Toc254970733"/>
            <w:bookmarkStart w:id="65" w:name="_Toc301781615"/>
            <w:bookmarkStart w:id="66" w:name="_Toc295404985"/>
            <w:bookmarkStart w:id="67" w:name="_Toc373333693"/>
            <w:bookmarkStart w:id="68" w:name="_Toc383699910"/>
            <w:r>
              <w:rPr>
                <w:rFonts w:hint="eastAsia" w:ascii="宋体" w:hAnsi="宋体" w:eastAsia="宋体"/>
                <w:color w:val="auto"/>
                <w:kern w:val="2"/>
                <w:sz w:val="21"/>
                <w:szCs w:val="21"/>
                <w:highlight w:val="none"/>
              </w:rPr>
              <w:t>说明</w:t>
            </w:r>
            <w:bookmarkEnd w:id="60"/>
            <w:bookmarkEnd w:id="61"/>
            <w:bookmarkEnd w:id="62"/>
            <w:bookmarkEnd w:id="63"/>
            <w:bookmarkEnd w:id="64"/>
            <w:bookmarkEnd w:id="65"/>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69" w:name="_Toc254970593"/>
            <w:bookmarkStart w:id="70" w:name="_Toc173066406"/>
            <w:bookmarkStart w:id="71" w:name="_Toc301781616"/>
            <w:bookmarkStart w:id="72" w:name="_Toc297193190"/>
            <w:bookmarkStart w:id="73" w:name="_Toc295404986"/>
            <w:bookmarkStart w:id="74" w:name="_Toc254970734"/>
            <w:bookmarkStart w:id="75" w:name="_Toc383699911"/>
            <w:bookmarkStart w:id="76" w:name="_Toc373333694"/>
            <w:bookmarkStart w:id="77" w:name="_Toc173211905"/>
            <w:r>
              <w:rPr>
                <w:rFonts w:ascii="宋体" w:hAnsi="宋体" w:eastAsia="宋体"/>
                <w:color w:val="auto"/>
                <w:kern w:val="2"/>
                <w:sz w:val="21"/>
                <w:szCs w:val="21"/>
                <w:highlight w:val="none"/>
              </w:rPr>
              <w:t>1</w:t>
            </w:r>
            <w:bookmarkEnd w:id="69"/>
            <w:bookmarkEnd w:id="70"/>
            <w:bookmarkEnd w:id="71"/>
            <w:bookmarkEnd w:id="72"/>
            <w:bookmarkEnd w:id="73"/>
            <w:bookmarkEnd w:id="74"/>
            <w:bookmarkEnd w:id="75"/>
            <w:bookmarkEnd w:id="76"/>
            <w:bookmarkEnd w:id="77"/>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78" w:name="_Toc373333695"/>
            <w:bookmarkStart w:id="79" w:name="_Toc173211906"/>
            <w:bookmarkStart w:id="80" w:name="_Toc254970594"/>
            <w:bookmarkStart w:id="81" w:name="_Toc254970735"/>
            <w:bookmarkStart w:id="82" w:name="_Toc173066407"/>
            <w:bookmarkStart w:id="83" w:name="_Toc301781617"/>
            <w:bookmarkStart w:id="84" w:name="_Toc295404987"/>
            <w:bookmarkStart w:id="85" w:name="_Toc383699912"/>
            <w:bookmarkStart w:id="86" w:name="_Toc297193191"/>
            <w:r>
              <w:rPr>
                <w:rFonts w:ascii="宋体" w:hAnsi="宋体" w:eastAsia="宋体"/>
                <w:color w:val="auto"/>
                <w:kern w:val="2"/>
                <w:sz w:val="21"/>
                <w:szCs w:val="21"/>
                <w:highlight w:val="none"/>
              </w:rPr>
              <w:t>2</w:t>
            </w:r>
            <w:bookmarkEnd w:id="78"/>
            <w:bookmarkEnd w:id="79"/>
            <w:bookmarkEnd w:id="80"/>
            <w:bookmarkEnd w:id="81"/>
            <w:bookmarkEnd w:id="82"/>
            <w:bookmarkEnd w:id="83"/>
            <w:bookmarkEnd w:id="84"/>
            <w:bookmarkEnd w:id="85"/>
            <w:bookmarkEnd w:id="86"/>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87" w:name="_Toc301781618"/>
            <w:bookmarkStart w:id="88" w:name="_Toc297193192"/>
            <w:bookmarkStart w:id="89" w:name="_Toc295404988"/>
            <w:bookmarkStart w:id="90" w:name="_Toc254970736"/>
            <w:bookmarkStart w:id="91" w:name="_Toc383699913"/>
            <w:bookmarkStart w:id="92" w:name="_Toc373333696"/>
            <w:bookmarkStart w:id="93" w:name="_Toc173211907"/>
            <w:bookmarkStart w:id="94" w:name="_Toc254970595"/>
            <w:bookmarkStart w:id="95" w:name="_Toc173066408"/>
            <w:r>
              <w:rPr>
                <w:rFonts w:ascii="宋体" w:hAnsi="宋体" w:eastAsia="宋体"/>
                <w:color w:val="auto"/>
                <w:kern w:val="2"/>
                <w:sz w:val="21"/>
                <w:szCs w:val="21"/>
                <w:highlight w:val="none"/>
              </w:rPr>
              <w:t>3</w:t>
            </w:r>
            <w:bookmarkEnd w:id="87"/>
            <w:bookmarkEnd w:id="88"/>
            <w:bookmarkEnd w:id="89"/>
            <w:bookmarkEnd w:id="90"/>
            <w:bookmarkEnd w:id="91"/>
            <w:bookmarkEnd w:id="92"/>
            <w:bookmarkEnd w:id="93"/>
            <w:bookmarkEnd w:id="94"/>
            <w:bookmarkEnd w:id="95"/>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96" w:name="_Toc173066409"/>
            <w:bookmarkStart w:id="97" w:name="_Toc295404989"/>
            <w:bookmarkStart w:id="98" w:name="_Toc297193193"/>
            <w:bookmarkStart w:id="99" w:name="_Toc373333697"/>
            <w:bookmarkStart w:id="100" w:name="_Toc383699914"/>
            <w:bookmarkStart w:id="101" w:name="_Toc173211908"/>
            <w:bookmarkStart w:id="102" w:name="_Toc254970596"/>
            <w:bookmarkStart w:id="103" w:name="_Toc301781619"/>
            <w:bookmarkStart w:id="104" w:name="_Toc254970737"/>
            <w:r>
              <w:rPr>
                <w:rFonts w:ascii="宋体" w:hAnsi="宋体" w:eastAsia="宋体"/>
                <w:color w:val="auto"/>
                <w:kern w:val="2"/>
                <w:sz w:val="21"/>
                <w:szCs w:val="21"/>
                <w:highlight w:val="none"/>
              </w:rPr>
              <w:t>4</w:t>
            </w:r>
            <w:bookmarkEnd w:id="96"/>
            <w:bookmarkEnd w:id="97"/>
            <w:bookmarkEnd w:id="98"/>
            <w:bookmarkEnd w:id="99"/>
            <w:bookmarkEnd w:id="100"/>
            <w:bookmarkEnd w:id="101"/>
            <w:bookmarkEnd w:id="102"/>
            <w:bookmarkEnd w:id="103"/>
            <w:bookmarkEnd w:id="104"/>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759" w:type="dxa"/>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105" w:name="_Toc173211909"/>
            <w:bookmarkStart w:id="106" w:name="_Toc297193194"/>
            <w:bookmarkStart w:id="107" w:name="_Toc254970738"/>
            <w:bookmarkStart w:id="108" w:name="_Toc295404990"/>
            <w:bookmarkStart w:id="109" w:name="_Toc254970597"/>
            <w:bookmarkStart w:id="110" w:name="_Toc173066410"/>
            <w:bookmarkStart w:id="111" w:name="_Toc373333698"/>
            <w:bookmarkStart w:id="112" w:name="_Toc301781620"/>
            <w:bookmarkStart w:id="113" w:name="_Toc383699915"/>
            <w:r>
              <w:rPr>
                <w:rFonts w:ascii="宋体" w:hAnsi="宋体" w:eastAsia="宋体"/>
                <w:color w:val="auto"/>
                <w:kern w:val="2"/>
                <w:sz w:val="21"/>
                <w:szCs w:val="21"/>
                <w:highlight w:val="none"/>
              </w:rPr>
              <w:t>5</w:t>
            </w:r>
            <w:bookmarkEnd w:id="105"/>
            <w:bookmarkEnd w:id="106"/>
            <w:bookmarkEnd w:id="107"/>
            <w:bookmarkEnd w:id="108"/>
            <w:bookmarkEnd w:id="109"/>
            <w:bookmarkEnd w:id="110"/>
            <w:bookmarkEnd w:id="111"/>
            <w:bookmarkEnd w:id="112"/>
            <w:bookmarkEnd w:id="113"/>
          </w:p>
        </w:tc>
        <w:tc>
          <w:tcPr>
            <w:tcW w:w="2925"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vAlign w:val="center"/>
          </w:tcPr>
          <w:p>
            <w:pPr>
              <w:pStyle w:val="11"/>
              <w:spacing w:line="300" w:lineRule="auto"/>
              <w:ind w:firstLine="0" w:firstLineChars="0"/>
              <w:rPr>
                <w:rFonts w:ascii="宋体" w:hAnsi="宋体" w:eastAsia="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759" w:type="dxa"/>
            <w:tcBorders>
              <w:bottom w:val="single" w:color="auto" w:sz="4" w:space="0"/>
            </w:tcBorders>
            <w:vAlign w:val="center"/>
          </w:tcPr>
          <w:p>
            <w:pPr>
              <w:pStyle w:val="11"/>
              <w:spacing w:line="300" w:lineRule="auto"/>
              <w:ind w:firstLine="0" w:firstLineChars="0"/>
              <w:jc w:val="center"/>
              <w:rPr>
                <w:rFonts w:ascii="宋体" w:hAnsi="宋体" w:eastAsia="宋体"/>
                <w:color w:val="auto"/>
                <w:kern w:val="2"/>
                <w:sz w:val="21"/>
                <w:szCs w:val="21"/>
                <w:highlight w:val="none"/>
              </w:rPr>
            </w:pPr>
            <w:bookmarkStart w:id="114" w:name="_Toc297193195"/>
            <w:bookmarkStart w:id="115" w:name="_Toc254970743"/>
            <w:bookmarkStart w:id="116" w:name="_Toc295404991"/>
            <w:bookmarkStart w:id="117" w:name="_Toc301781621"/>
            <w:bookmarkStart w:id="118" w:name="_Toc173066415"/>
            <w:bookmarkStart w:id="119" w:name="_Toc383699916"/>
            <w:bookmarkStart w:id="120" w:name="_Toc373333699"/>
            <w:bookmarkStart w:id="121" w:name="_Toc254970602"/>
            <w:bookmarkStart w:id="122" w:name="_Toc173211914"/>
            <w:r>
              <w:rPr>
                <w:rFonts w:hint="eastAsia" w:ascii="宋体" w:hAnsi="宋体" w:eastAsia="宋体"/>
                <w:color w:val="auto"/>
                <w:kern w:val="2"/>
                <w:sz w:val="21"/>
                <w:szCs w:val="21"/>
                <w:highlight w:val="none"/>
              </w:rPr>
              <w:t>…</w:t>
            </w:r>
            <w:bookmarkEnd w:id="114"/>
            <w:bookmarkEnd w:id="115"/>
            <w:bookmarkEnd w:id="116"/>
            <w:bookmarkEnd w:id="117"/>
            <w:bookmarkEnd w:id="118"/>
            <w:bookmarkEnd w:id="119"/>
            <w:bookmarkEnd w:id="120"/>
            <w:bookmarkEnd w:id="121"/>
            <w:bookmarkEnd w:id="122"/>
          </w:p>
        </w:tc>
        <w:tc>
          <w:tcPr>
            <w:tcW w:w="2925" w:type="dxa"/>
            <w:tcBorders>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2870" w:type="dxa"/>
            <w:tcBorders>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1721" w:type="dxa"/>
            <w:tcBorders>
              <w:bottom w:val="single" w:color="auto" w:sz="4" w:space="0"/>
              <w:right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c>
          <w:tcPr>
            <w:tcW w:w="1417" w:type="dxa"/>
            <w:tcBorders>
              <w:left w:val="single" w:color="auto" w:sz="4" w:space="0"/>
              <w:bottom w:val="single" w:color="auto" w:sz="4" w:space="0"/>
            </w:tcBorders>
            <w:vAlign w:val="center"/>
          </w:tcPr>
          <w:p>
            <w:pPr>
              <w:pStyle w:val="11"/>
              <w:spacing w:line="300" w:lineRule="auto"/>
              <w:ind w:firstLine="0" w:firstLineChars="0"/>
              <w:rPr>
                <w:rFonts w:ascii="宋体" w:hAnsi="宋体" w:eastAsia="宋体"/>
                <w:color w:val="auto"/>
                <w:kern w:val="2"/>
                <w:sz w:val="21"/>
                <w:szCs w:val="21"/>
                <w:highlight w:val="none"/>
              </w:rPr>
            </w:pPr>
          </w:p>
        </w:tc>
      </w:tr>
    </w:tbl>
    <w:p>
      <w:pPr>
        <w:adjustRightInd w:val="0"/>
        <w:snapToGrid w:val="0"/>
        <w:spacing w:line="300" w:lineRule="auto"/>
        <w:rPr>
          <w:rFonts w:ascii="宋体"/>
          <w:color w:val="auto"/>
          <w:szCs w:val="21"/>
          <w:highlight w:val="none"/>
        </w:rPr>
      </w:pPr>
    </w:p>
    <w:p>
      <w:pPr>
        <w:pStyle w:val="11"/>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说明：应对照竞争性谈判文件“第三章</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谈判采购技术规格、参数及要求”的“技术参数要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13"/>
        <w:spacing w:line="300" w:lineRule="auto"/>
        <w:rPr>
          <w:rFonts w:hAnsi="宋体"/>
          <w:color w:val="auto"/>
          <w:highlight w:val="none"/>
        </w:rPr>
      </w:pPr>
    </w:p>
    <w:p>
      <w:pPr>
        <w:pStyle w:val="13"/>
        <w:spacing w:line="300" w:lineRule="auto"/>
        <w:ind w:firstLine="1470" w:firstLineChars="700"/>
        <w:rPr>
          <w:rFonts w:hAnsi="宋体"/>
          <w:color w:val="auto"/>
          <w:sz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jc w:val="left"/>
        <w:rPr>
          <w:rFonts w:ascii="宋体"/>
          <w:b/>
          <w:color w:val="auto"/>
          <w:szCs w:val="21"/>
          <w:highlight w:val="none"/>
        </w:rPr>
      </w:pPr>
      <w:r>
        <w:rPr>
          <w:rFonts w:ascii="宋体"/>
          <w:color w:val="auto"/>
          <w:szCs w:val="21"/>
          <w:highlight w:val="none"/>
        </w:rPr>
        <w:br w:type="page"/>
      </w:r>
      <w:r>
        <w:rPr>
          <w:rFonts w:hint="eastAsia" w:ascii="宋体" w:hAnsi="宋体"/>
          <w:b/>
          <w:color w:val="auto"/>
          <w:szCs w:val="21"/>
          <w:highlight w:val="none"/>
        </w:rPr>
        <w:t>附件五</w:t>
      </w:r>
    </w:p>
    <w:p>
      <w:pPr>
        <w:spacing w:line="300" w:lineRule="auto"/>
        <w:jc w:val="center"/>
        <w:rPr>
          <w:rFonts w:ascii="宋体"/>
          <w:b/>
          <w:color w:val="auto"/>
          <w:sz w:val="32"/>
          <w:szCs w:val="32"/>
          <w:highlight w:val="none"/>
        </w:rPr>
      </w:pPr>
      <w:r>
        <w:rPr>
          <w:rFonts w:hint="eastAsia" w:ascii="宋体" w:hAnsi="宋体"/>
          <w:b/>
          <w:color w:val="auto"/>
          <w:sz w:val="32"/>
          <w:szCs w:val="32"/>
          <w:highlight w:val="none"/>
        </w:rPr>
        <w:t>商务响应表格式</w:t>
      </w:r>
    </w:p>
    <w:p>
      <w:pPr>
        <w:snapToGrid w:val="0"/>
        <w:spacing w:before="50"/>
        <w:jc w:val="left"/>
        <w:rPr>
          <w:rFonts w:ascii="宋体"/>
          <w:color w:val="auto"/>
          <w:sz w:val="24"/>
          <w:szCs w:val="20"/>
          <w:highlight w:val="none"/>
          <w:u w:val="single"/>
        </w:rPr>
      </w:pPr>
      <w:r>
        <w:rPr>
          <w:rFonts w:hint="eastAsia" w:ascii="宋体" w:hAnsi="宋体"/>
          <w:color w:val="auto"/>
          <w:sz w:val="24"/>
          <w:highlight w:val="none"/>
        </w:rPr>
        <w:t>分标：</w:t>
      </w:r>
      <w:r>
        <w:rPr>
          <w:rFonts w:hint="eastAsia" w:ascii="宋体" w:hAnsi="宋体"/>
          <w:color w:val="auto"/>
          <w:szCs w:val="21"/>
          <w:highlight w:val="none"/>
          <w:u w:val="single"/>
        </w:rPr>
        <w:t>（如有）</w:t>
      </w:r>
    </w:p>
    <w:tbl>
      <w:tblPr>
        <w:tblStyle w:val="24"/>
        <w:tblW w:w="9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352"/>
        <w:gridCol w:w="1568"/>
        <w:gridCol w:w="3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09" w:type="dxa"/>
            <w:tcBorders>
              <w:top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项目</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采购文件要求</w:t>
            </w: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是否响应</w:t>
            </w: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质保期</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809" w:type="dxa"/>
            <w:tcBorders>
              <w:top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交货时间及地点</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809"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hAnsi="宋体"/>
                <w:color w:val="auto"/>
                <w:szCs w:val="21"/>
                <w:highlight w:val="none"/>
              </w:rPr>
              <w:t>售后服务及其它要求</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olor w:val="auto"/>
                <w:sz w:val="24"/>
                <w:szCs w:val="20"/>
                <w:highlight w:val="none"/>
                <w:u w:val="singl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ind w:left="43"/>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09" w:type="dxa"/>
            <w:tcBorders>
              <w:top w:val="single" w:color="auto" w:sz="4" w:space="0"/>
              <w:bottom w:val="single" w:color="auto" w:sz="4" w:space="0"/>
              <w:right w:val="single" w:color="auto" w:sz="4" w:space="0"/>
            </w:tcBorders>
            <w:vAlign w:val="center"/>
          </w:tcPr>
          <w:p>
            <w:pPr>
              <w:spacing w:line="360" w:lineRule="exact"/>
              <w:jc w:val="center"/>
              <w:rPr>
                <w:rFonts w:ascii="宋体"/>
                <w:bCs/>
                <w:color w:val="auto"/>
                <w:szCs w:val="21"/>
                <w:highlight w:val="none"/>
              </w:rPr>
            </w:pPr>
            <w:r>
              <w:rPr>
                <w:rFonts w:hint="eastAsia" w:ascii="宋体" w:hAnsi="宋体"/>
                <w:bCs/>
                <w:color w:val="auto"/>
                <w:szCs w:val="21"/>
                <w:highlight w:val="none"/>
              </w:rPr>
              <w:t>付款条件</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60" w:lineRule="exact"/>
              <w:jc w:val="center"/>
              <w:rPr>
                <w:rFonts w:ascii="宋体"/>
                <w:color w:val="auto"/>
                <w:szCs w:val="21"/>
                <w:highlight w:val="none"/>
              </w:rPr>
            </w:pPr>
            <w:r>
              <w:rPr>
                <w:rFonts w:hint="eastAsia" w:ascii="宋体" w:hAnsi="宋体"/>
                <w:color w:val="auto"/>
                <w:szCs w:val="21"/>
                <w:highlight w:val="none"/>
              </w:rPr>
              <w:t>竞标报价</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09" w:type="dxa"/>
            <w:tcBorders>
              <w:top w:val="single" w:color="auto" w:sz="4" w:space="0"/>
              <w:bottom w:val="single" w:color="auto" w:sz="4" w:space="0"/>
              <w:right w:val="single" w:color="auto" w:sz="4" w:space="0"/>
            </w:tcBorders>
            <w:vAlign w:val="center"/>
          </w:tcPr>
          <w:p>
            <w:pPr>
              <w:spacing w:line="360" w:lineRule="exact"/>
              <w:jc w:val="center"/>
              <w:rPr>
                <w:rFonts w:ascii="宋体"/>
                <w:b/>
                <w:bCs/>
                <w:color w:val="auto"/>
                <w:szCs w:val="21"/>
                <w:highlight w:val="none"/>
              </w:rPr>
            </w:pPr>
            <w:r>
              <w:rPr>
                <w:rFonts w:hint="eastAsia" w:ascii="宋体" w:hAnsi="宋体"/>
                <w:color w:val="auto"/>
                <w:szCs w:val="21"/>
                <w:highlight w:val="none"/>
              </w:rPr>
              <w:t>产品证明文件</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809" w:type="dxa"/>
            <w:tcBorders>
              <w:top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r>
              <w:rPr>
                <w:rFonts w:hint="eastAsia" w:ascii="宋体" w:hAnsi="宋体"/>
                <w:color w:val="auto"/>
                <w:sz w:val="24"/>
                <w:highlight w:val="none"/>
              </w:rPr>
              <w:t>…</w:t>
            </w:r>
          </w:p>
        </w:tc>
        <w:tc>
          <w:tcPr>
            <w:tcW w:w="33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color w:val="auto"/>
                <w:sz w:val="24"/>
                <w:szCs w:val="20"/>
                <w:highlight w:val="none"/>
              </w:rPr>
            </w:pPr>
          </w:p>
        </w:tc>
        <w:tc>
          <w:tcPr>
            <w:tcW w:w="3038" w:type="dxa"/>
            <w:tcBorders>
              <w:top w:val="single" w:color="auto" w:sz="4" w:space="0"/>
              <w:left w:val="single" w:color="auto" w:sz="4" w:space="0"/>
              <w:bottom w:val="single" w:color="auto" w:sz="4" w:space="0"/>
            </w:tcBorders>
          </w:tcPr>
          <w:p>
            <w:pPr>
              <w:snapToGrid w:val="0"/>
              <w:spacing w:beforeLines="50"/>
              <w:jc w:val="center"/>
              <w:rPr>
                <w:rFonts w:ascii="宋体"/>
                <w:color w:val="auto"/>
                <w:sz w:val="24"/>
                <w:szCs w:val="20"/>
                <w:highlight w:val="none"/>
              </w:rPr>
            </w:pPr>
          </w:p>
        </w:tc>
      </w:tr>
    </w:tbl>
    <w:p>
      <w:pPr>
        <w:spacing w:line="300" w:lineRule="auto"/>
        <w:rPr>
          <w:rFonts w:ascii="宋体"/>
          <w:color w:val="auto"/>
          <w:szCs w:val="21"/>
          <w:highlight w:val="none"/>
        </w:rPr>
      </w:pPr>
    </w:p>
    <w:p>
      <w:pPr>
        <w:widowControl/>
        <w:spacing w:line="480" w:lineRule="auto"/>
        <w:jc w:val="left"/>
        <w:rPr>
          <w:rFonts w:ascii="宋体"/>
          <w:color w:val="auto"/>
          <w:szCs w:val="21"/>
          <w:highlight w:val="none"/>
        </w:rPr>
      </w:pPr>
      <w:r>
        <w:rPr>
          <w:rFonts w:hint="eastAsia" w:ascii="宋体" w:hAnsi="宋体"/>
          <w:color w:val="auto"/>
          <w:szCs w:val="21"/>
          <w:highlight w:val="none"/>
        </w:rPr>
        <w:t>说明：应对照竞争性谈判文件“第三章</w:t>
      </w:r>
      <w:r>
        <w:rPr>
          <w:rFonts w:ascii="宋体" w:hAnsi="宋体"/>
          <w:color w:val="auto"/>
          <w:szCs w:val="21"/>
          <w:highlight w:val="none"/>
        </w:rPr>
        <w:t xml:space="preserve"> </w:t>
      </w:r>
      <w:r>
        <w:rPr>
          <w:rFonts w:hint="eastAsia" w:ascii="宋体" w:hAnsi="宋体"/>
          <w:color w:val="auto"/>
          <w:szCs w:val="21"/>
          <w:highlight w:val="none"/>
        </w:rPr>
        <w:t>谈判采购技术规格、参数及要求”中的“</w:t>
      </w:r>
      <w:r>
        <w:rPr>
          <w:rFonts w:hint="eastAsia" w:ascii="宋体" w:hAnsi="宋体" w:cs="宋体"/>
          <w:color w:val="auto"/>
          <w:kern w:val="0"/>
          <w:sz w:val="24"/>
          <w:highlight w:val="none"/>
        </w:rPr>
        <w:t>▲</w:t>
      </w:r>
      <w:r>
        <w:rPr>
          <w:rFonts w:hint="eastAsia" w:ascii="宋体" w:hAnsi="宋体"/>
          <w:color w:val="auto"/>
          <w:szCs w:val="21"/>
          <w:highlight w:val="none"/>
        </w:rPr>
        <w:t>二、商务最低要求表</w:t>
      </w:r>
      <w:r>
        <w:rPr>
          <w:rFonts w:ascii="宋体" w:hAnsi="宋体"/>
          <w:color w:val="auto"/>
          <w:szCs w:val="21"/>
          <w:highlight w:val="none"/>
        </w:rPr>
        <w:t xml:space="preserve"> </w:t>
      </w:r>
      <w:r>
        <w:rPr>
          <w:rFonts w:hint="eastAsia" w:ascii="宋体" w:hAnsi="宋体"/>
          <w:color w:val="auto"/>
          <w:szCs w:val="21"/>
          <w:highlight w:val="none"/>
        </w:rPr>
        <w:t>”，逐条说明对竞争性谈判文件的商务要求做出了实质性的响应，并申明与商务要求条文的响应和偏离。</w:t>
      </w:r>
    </w:p>
    <w:p>
      <w:pPr>
        <w:spacing w:line="300" w:lineRule="auto"/>
        <w:rPr>
          <w:rFonts w:ascii="宋体"/>
          <w:color w:val="auto"/>
          <w:szCs w:val="21"/>
          <w:highlight w:val="none"/>
        </w:rPr>
      </w:pPr>
    </w:p>
    <w:p>
      <w:pPr>
        <w:spacing w:line="300" w:lineRule="auto"/>
        <w:rPr>
          <w:rFonts w:ascii="宋体"/>
          <w:color w:val="auto"/>
          <w:szCs w:val="21"/>
          <w:highlight w:val="none"/>
        </w:rPr>
      </w:pPr>
    </w:p>
    <w:p>
      <w:pPr>
        <w:pStyle w:val="13"/>
        <w:spacing w:line="300" w:lineRule="auto"/>
        <w:rPr>
          <w:rFonts w:hAnsi="宋体"/>
          <w:color w:val="auto"/>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widowControl/>
        <w:jc w:val="left"/>
        <w:rPr>
          <w:rFonts w:ascii="宋体"/>
          <w:b/>
          <w:color w:val="auto"/>
          <w:szCs w:val="21"/>
          <w:highlight w:val="none"/>
        </w:rPr>
      </w:pPr>
      <w:r>
        <w:rPr>
          <w:rFonts w:hAnsi="宋体"/>
          <w:color w:val="auto"/>
          <w:highlight w:val="none"/>
        </w:rPr>
        <w:br w:type="page"/>
      </w:r>
      <w:r>
        <w:rPr>
          <w:rFonts w:hint="eastAsia" w:ascii="宋体" w:hAnsi="宋体"/>
          <w:b/>
          <w:color w:val="auto"/>
          <w:szCs w:val="21"/>
          <w:highlight w:val="none"/>
        </w:rPr>
        <w:t>附件六：法定代表人身份证明及法定代表人授权书</w:t>
      </w:r>
    </w:p>
    <w:p>
      <w:pPr>
        <w:pStyle w:val="13"/>
        <w:spacing w:line="300" w:lineRule="auto"/>
        <w:ind w:firstLine="420" w:firstLineChars="200"/>
        <w:jc w:val="left"/>
        <w:rPr>
          <w:rFonts w:hAnsi="宋体"/>
          <w:color w:val="auto"/>
          <w:sz w:val="21"/>
          <w:highlight w:val="none"/>
          <w:u w:val="single"/>
        </w:rPr>
      </w:pPr>
    </w:p>
    <w:p>
      <w:pPr>
        <w:pStyle w:val="13"/>
        <w:spacing w:line="440" w:lineRule="exact"/>
        <w:jc w:val="center"/>
        <w:rPr>
          <w:b/>
          <w:color w:val="auto"/>
          <w:sz w:val="32"/>
          <w:szCs w:val="32"/>
          <w:highlight w:val="none"/>
        </w:rPr>
      </w:pPr>
      <w:r>
        <w:rPr>
          <w:rFonts w:hint="eastAsia"/>
          <w:b/>
          <w:color w:val="auto"/>
          <w:sz w:val="32"/>
          <w:szCs w:val="32"/>
          <w:highlight w:val="none"/>
        </w:rPr>
        <w:t>法定代表人身份证明书（格式）</w:t>
      </w:r>
    </w:p>
    <w:p>
      <w:pPr>
        <w:pStyle w:val="13"/>
        <w:spacing w:line="460" w:lineRule="exact"/>
        <w:ind w:firstLine="514" w:firstLineChars="257"/>
        <w:jc w:val="center"/>
        <w:rPr>
          <w:b/>
          <w:color w:val="auto"/>
          <w:highlight w:val="none"/>
        </w:rPr>
      </w:pPr>
    </w:p>
    <w:p>
      <w:pPr>
        <w:spacing w:line="500" w:lineRule="exact"/>
        <w:rPr>
          <w:rFonts w:asci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p>
    <w:p>
      <w:pPr>
        <w:spacing w:line="500" w:lineRule="exact"/>
        <w:rPr>
          <w:rFonts w:ascii="宋体"/>
          <w:color w:val="auto"/>
          <w:szCs w:val="21"/>
          <w:highlight w:val="none"/>
        </w:rPr>
      </w:pPr>
      <w:r>
        <w:rPr>
          <w:rFonts w:hint="eastAsia" w:ascii="宋体" w:hAnsi="宋体"/>
          <w:color w:val="auto"/>
          <w:szCs w:val="21"/>
          <w:highlight w:val="none"/>
        </w:rPr>
        <w:t>单位性质：</w:t>
      </w:r>
    </w:p>
    <w:p>
      <w:pPr>
        <w:spacing w:line="500" w:lineRule="exact"/>
        <w:rPr>
          <w:rFonts w:asci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p>
    <w:p>
      <w:pPr>
        <w:spacing w:line="500" w:lineRule="exact"/>
        <w:rPr>
          <w:rFonts w:ascii="宋体"/>
          <w:color w:val="auto"/>
          <w:szCs w:val="21"/>
          <w:highlight w:val="none"/>
        </w:rPr>
      </w:pPr>
      <w:r>
        <w:rPr>
          <w:rFonts w:hint="eastAsia" w:ascii="宋体" w:hAnsi="宋体"/>
          <w:color w:val="auto"/>
          <w:szCs w:val="21"/>
          <w:highlight w:val="none"/>
        </w:rPr>
        <w:t>成立时间：年月日</w:t>
      </w:r>
    </w:p>
    <w:p>
      <w:pPr>
        <w:spacing w:line="500" w:lineRule="exact"/>
        <w:rPr>
          <w:rFonts w:ascii="宋体"/>
          <w:color w:val="auto"/>
          <w:szCs w:val="21"/>
          <w:highlight w:val="none"/>
        </w:rPr>
      </w:pPr>
      <w:r>
        <w:rPr>
          <w:rFonts w:hint="eastAsia" w:ascii="宋体" w:hAnsi="宋体"/>
          <w:color w:val="auto"/>
          <w:szCs w:val="21"/>
          <w:highlight w:val="none"/>
        </w:rPr>
        <w:t>经营期限：</w:t>
      </w:r>
    </w:p>
    <w:p>
      <w:pPr>
        <w:spacing w:line="500" w:lineRule="exact"/>
        <w:rPr>
          <w:rFonts w:asci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名：性</w:t>
      </w:r>
      <w:r>
        <w:rPr>
          <w:rFonts w:ascii="宋体" w:hAnsi="宋体"/>
          <w:color w:val="auto"/>
          <w:szCs w:val="21"/>
          <w:highlight w:val="none"/>
        </w:rPr>
        <w:t xml:space="preserve">      </w:t>
      </w:r>
      <w:r>
        <w:rPr>
          <w:rFonts w:hint="eastAsia" w:ascii="宋体" w:hAnsi="宋体"/>
          <w:color w:val="auto"/>
          <w:szCs w:val="21"/>
          <w:highlight w:val="none"/>
        </w:rPr>
        <w:t>别：</w:t>
      </w:r>
    </w:p>
    <w:p>
      <w:pPr>
        <w:spacing w:line="500" w:lineRule="exact"/>
        <w:rPr>
          <w:rFonts w:ascii="宋体"/>
          <w:color w:val="auto"/>
          <w:szCs w:val="21"/>
          <w:highlight w:val="none"/>
          <w:u w:val="singl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龄：职</w:t>
      </w:r>
      <w:r>
        <w:rPr>
          <w:rFonts w:ascii="宋体" w:hAnsi="宋体"/>
          <w:color w:val="auto"/>
          <w:szCs w:val="21"/>
          <w:highlight w:val="none"/>
        </w:rPr>
        <w:t xml:space="preserve">      </w:t>
      </w:r>
      <w:r>
        <w:rPr>
          <w:rFonts w:hint="eastAsia" w:ascii="宋体" w:hAnsi="宋体"/>
          <w:color w:val="auto"/>
          <w:szCs w:val="21"/>
          <w:highlight w:val="none"/>
        </w:rPr>
        <w:t>务：</w:t>
      </w:r>
    </w:p>
    <w:p>
      <w:pPr>
        <w:spacing w:line="500" w:lineRule="exact"/>
        <w:rPr>
          <w:rFonts w:asci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color w:val="auto"/>
          <w:szCs w:val="21"/>
          <w:highlight w:val="none"/>
        </w:rPr>
      </w:pPr>
      <w:r>
        <w:rPr>
          <w:rFonts w:hint="eastAsia" w:ascii="宋体" w:hAnsi="宋体"/>
          <w:color w:val="auto"/>
          <w:szCs w:val="21"/>
          <w:highlight w:val="none"/>
        </w:rPr>
        <w:t>系（供应商名称）的法定代表人。</w:t>
      </w:r>
    </w:p>
    <w:p>
      <w:pPr>
        <w:pStyle w:val="13"/>
        <w:spacing w:line="460" w:lineRule="exact"/>
        <w:ind w:firstLine="539" w:firstLineChars="257"/>
        <w:rPr>
          <w:rFonts w:ascii="Times New Roman" w:hAnsi="Times New Roman"/>
          <w:color w:val="auto"/>
          <w:kern w:val="2"/>
          <w:sz w:val="21"/>
          <w:highlight w:val="none"/>
        </w:rPr>
      </w:pPr>
    </w:p>
    <w:p>
      <w:pPr>
        <w:pStyle w:val="13"/>
        <w:spacing w:line="460" w:lineRule="exact"/>
        <w:ind w:firstLine="539" w:firstLineChars="257"/>
        <w:rPr>
          <w:rFonts w:ascii="Times New Roman" w:hAnsi="Times New Roman"/>
          <w:color w:val="auto"/>
          <w:kern w:val="2"/>
          <w:sz w:val="21"/>
          <w:highlight w:val="none"/>
        </w:rPr>
      </w:pPr>
      <w:r>
        <w:rPr>
          <w:rFonts w:hint="eastAsia" w:ascii="Times New Roman" w:hAnsi="Times New Roman"/>
          <w:color w:val="auto"/>
          <w:kern w:val="2"/>
          <w:sz w:val="21"/>
          <w:highlight w:val="none"/>
        </w:rPr>
        <w:t>特此证明。</w:t>
      </w:r>
    </w:p>
    <w:p>
      <w:pPr>
        <w:pStyle w:val="13"/>
        <w:spacing w:line="460" w:lineRule="exact"/>
        <w:ind w:firstLine="539" w:firstLineChars="257"/>
        <w:rPr>
          <w:rFonts w:ascii="Times New Roman" w:hAnsi="Times New Roman"/>
          <w:color w:val="auto"/>
          <w:kern w:val="2"/>
          <w:sz w:val="21"/>
          <w:highlight w:val="none"/>
        </w:rPr>
      </w:pPr>
      <w:r>
        <w:rPr>
          <w:rFonts w:hint="eastAsia" w:ascii="Times New Roman" w:hAnsi="Times New Roman"/>
          <w:color w:val="auto"/>
          <w:kern w:val="2"/>
          <w:sz w:val="21"/>
          <w:highlight w:val="none"/>
        </w:rPr>
        <w:t>附：法定代表人有效的身份证正反面复印件，并加盖公章。</w:t>
      </w:r>
    </w:p>
    <w:p>
      <w:pPr>
        <w:pStyle w:val="13"/>
        <w:spacing w:line="460" w:lineRule="exact"/>
        <w:ind w:firstLine="514" w:firstLineChars="257"/>
        <w:rPr>
          <w:color w:val="auto"/>
          <w:highlight w:val="none"/>
        </w:rPr>
      </w:pPr>
    </w:p>
    <w:p>
      <w:pPr>
        <w:pStyle w:val="13"/>
        <w:spacing w:line="460" w:lineRule="exact"/>
        <w:ind w:firstLine="514" w:firstLineChars="257"/>
        <w:rPr>
          <w:color w:val="auto"/>
          <w:highlight w:val="none"/>
        </w:rPr>
      </w:pPr>
    </w:p>
    <w:p>
      <w:pPr>
        <w:pStyle w:val="13"/>
        <w:wordWrap w:val="0"/>
        <w:spacing w:line="460" w:lineRule="exact"/>
        <w:ind w:firstLine="539" w:firstLineChars="257"/>
        <w:jc w:val="right"/>
        <w:rPr>
          <w:color w:val="auto"/>
          <w:sz w:val="21"/>
          <w:highlight w:val="none"/>
        </w:rPr>
      </w:pPr>
      <w:r>
        <w:rPr>
          <w:rFonts w:hint="eastAsia"/>
          <w:color w:val="auto"/>
          <w:sz w:val="21"/>
          <w:highlight w:val="none"/>
        </w:rPr>
        <w:t>供应商：（盖单位公章）</w:t>
      </w:r>
    </w:p>
    <w:p>
      <w:pPr>
        <w:pStyle w:val="13"/>
        <w:spacing w:line="460" w:lineRule="exact"/>
        <w:ind w:firstLine="525" w:firstLineChars="250"/>
        <w:jc w:val="right"/>
        <w:rPr>
          <w:color w:val="auto"/>
          <w:sz w:val="21"/>
          <w:highlight w:val="none"/>
        </w:rPr>
      </w:pPr>
      <w:r>
        <w:rPr>
          <w:rFonts w:hint="eastAsia"/>
          <w:color w:val="auto"/>
          <w:sz w:val="21"/>
          <w:highlight w:val="none"/>
        </w:rPr>
        <w:t>日期：</w:t>
      </w:r>
      <w:r>
        <w:rPr>
          <w:color w:val="auto"/>
          <w:sz w:val="21"/>
          <w:highlight w:val="none"/>
        </w:rPr>
        <w:t xml:space="preserve">   </w:t>
      </w:r>
      <w:r>
        <w:rPr>
          <w:rFonts w:hint="eastAsia"/>
          <w:color w:val="auto"/>
          <w:sz w:val="21"/>
          <w:highlight w:val="none"/>
        </w:rPr>
        <w:t>年</w:t>
      </w:r>
      <w:r>
        <w:rPr>
          <w:color w:val="auto"/>
          <w:sz w:val="21"/>
          <w:highlight w:val="none"/>
        </w:rPr>
        <w:t xml:space="preserve">    </w:t>
      </w:r>
      <w:r>
        <w:rPr>
          <w:rFonts w:hint="eastAsia"/>
          <w:color w:val="auto"/>
          <w:sz w:val="21"/>
          <w:highlight w:val="none"/>
        </w:rPr>
        <w:t>月</w:t>
      </w:r>
      <w:r>
        <w:rPr>
          <w:color w:val="auto"/>
          <w:sz w:val="21"/>
          <w:highlight w:val="none"/>
        </w:rPr>
        <w:t xml:space="preserve">    </w:t>
      </w:r>
      <w:r>
        <w:rPr>
          <w:rFonts w:hint="eastAsia"/>
          <w:color w:val="auto"/>
          <w:sz w:val="21"/>
          <w:highlight w:val="none"/>
        </w:rPr>
        <w:t>日</w:t>
      </w:r>
    </w:p>
    <w:p>
      <w:pPr>
        <w:spacing w:line="300" w:lineRule="auto"/>
        <w:jc w:val="center"/>
        <w:rPr>
          <w:rFonts w:ascii="宋体"/>
          <w:b/>
          <w:color w:val="auto"/>
          <w:sz w:val="32"/>
          <w:szCs w:val="32"/>
          <w:highlight w:val="none"/>
        </w:rPr>
      </w:pPr>
      <w:r>
        <w:rPr>
          <w:rFonts w:ascii="宋体"/>
          <w:b/>
          <w:color w:val="auto"/>
          <w:szCs w:val="21"/>
          <w:highlight w:val="none"/>
        </w:rPr>
        <w:br w:type="page"/>
      </w:r>
      <w:r>
        <w:rPr>
          <w:rFonts w:hint="eastAsia" w:ascii="宋体" w:hAnsi="宋体"/>
          <w:b/>
          <w:color w:val="auto"/>
          <w:sz w:val="32"/>
          <w:szCs w:val="32"/>
          <w:highlight w:val="none"/>
        </w:rPr>
        <w:t>法</w:t>
      </w:r>
      <w:r>
        <w:rPr>
          <w:rFonts w:ascii="宋体" w:hAnsi="宋体"/>
          <w:b/>
          <w:color w:val="auto"/>
          <w:sz w:val="32"/>
          <w:szCs w:val="32"/>
          <w:highlight w:val="none"/>
        </w:rPr>
        <w:t xml:space="preserve"> </w:t>
      </w:r>
      <w:r>
        <w:rPr>
          <w:rFonts w:hint="eastAsia" w:ascii="宋体" w:hAnsi="宋体"/>
          <w:b/>
          <w:color w:val="auto"/>
          <w:sz w:val="32"/>
          <w:szCs w:val="32"/>
          <w:highlight w:val="none"/>
        </w:rPr>
        <w:t>定</w:t>
      </w:r>
      <w:r>
        <w:rPr>
          <w:rFonts w:ascii="宋体" w:hAnsi="宋体"/>
          <w:b/>
          <w:color w:val="auto"/>
          <w:sz w:val="32"/>
          <w:szCs w:val="32"/>
          <w:highlight w:val="none"/>
        </w:rPr>
        <w:t xml:space="preserve"> </w:t>
      </w:r>
      <w:r>
        <w:rPr>
          <w:rFonts w:hint="eastAsia" w:ascii="宋体" w:hAnsi="宋体"/>
          <w:b/>
          <w:color w:val="auto"/>
          <w:sz w:val="32"/>
          <w:szCs w:val="32"/>
          <w:highlight w:val="none"/>
        </w:rPr>
        <w:t>代</w:t>
      </w:r>
      <w:r>
        <w:rPr>
          <w:rFonts w:ascii="宋体" w:hAnsi="宋体"/>
          <w:b/>
          <w:color w:val="auto"/>
          <w:sz w:val="32"/>
          <w:szCs w:val="32"/>
          <w:highlight w:val="none"/>
        </w:rPr>
        <w:t xml:space="preserve"> </w:t>
      </w:r>
      <w:r>
        <w:rPr>
          <w:rFonts w:hint="eastAsia" w:ascii="宋体" w:hAnsi="宋体"/>
          <w:b/>
          <w:color w:val="auto"/>
          <w:sz w:val="32"/>
          <w:szCs w:val="32"/>
          <w:highlight w:val="none"/>
        </w:rPr>
        <w:t>表</w:t>
      </w:r>
      <w:r>
        <w:rPr>
          <w:rFonts w:ascii="宋体" w:hAnsi="宋体"/>
          <w:b/>
          <w:color w:val="auto"/>
          <w:sz w:val="32"/>
          <w:szCs w:val="32"/>
          <w:highlight w:val="none"/>
        </w:rPr>
        <w:t xml:space="preserve"> </w:t>
      </w:r>
      <w:r>
        <w:rPr>
          <w:rFonts w:hint="eastAsia" w:ascii="宋体" w:hAnsi="宋体"/>
          <w:b/>
          <w:color w:val="auto"/>
          <w:sz w:val="32"/>
          <w:szCs w:val="32"/>
          <w:highlight w:val="none"/>
        </w:rPr>
        <w:t>人</w:t>
      </w:r>
      <w:r>
        <w:rPr>
          <w:rFonts w:ascii="宋体" w:hAnsi="宋体"/>
          <w:b/>
          <w:color w:val="auto"/>
          <w:sz w:val="32"/>
          <w:szCs w:val="32"/>
          <w:highlight w:val="none"/>
        </w:rPr>
        <w:t xml:space="preserve"> </w:t>
      </w:r>
      <w:r>
        <w:rPr>
          <w:rFonts w:hint="eastAsia" w:ascii="宋体" w:hAnsi="宋体"/>
          <w:b/>
          <w:color w:val="auto"/>
          <w:sz w:val="32"/>
          <w:szCs w:val="32"/>
          <w:highlight w:val="none"/>
        </w:rPr>
        <w:t>授</w:t>
      </w:r>
      <w:r>
        <w:rPr>
          <w:rFonts w:ascii="宋体" w:hAnsi="宋体"/>
          <w:b/>
          <w:color w:val="auto"/>
          <w:sz w:val="32"/>
          <w:szCs w:val="32"/>
          <w:highlight w:val="none"/>
        </w:rPr>
        <w:t xml:space="preserve"> </w:t>
      </w:r>
      <w:r>
        <w:rPr>
          <w:rFonts w:hint="eastAsia" w:ascii="宋体" w:hAnsi="宋体"/>
          <w:b/>
          <w:color w:val="auto"/>
          <w:sz w:val="32"/>
          <w:szCs w:val="32"/>
          <w:highlight w:val="none"/>
        </w:rPr>
        <w:t>权</w:t>
      </w:r>
      <w:r>
        <w:rPr>
          <w:rFonts w:ascii="宋体" w:hAnsi="宋体"/>
          <w:b/>
          <w:color w:val="auto"/>
          <w:sz w:val="32"/>
          <w:szCs w:val="32"/>
          <w:highlight w:val="none"/>
        </w:rPr>
        <w:t xml:space="preserve"> </w:t>
      </w:r>
      <w:r>
        <w:rPr>
          <w:rFonts w:hint="eastAsia" w:ascii="宋体" w:hAnsi="宋体"/>
          <w:b/>
          <w:color w:val="auto"/>
          <w:sz w:val="32"/>
          <w:szCs w:val="32"/>
          <w:highlight w:val="none"/>
        </w:rPr>
        <w:t>书</w:t>
      </w:r>
    </w:p>
    <w:p>
      <w:pPr>
        <w:adjustRightInd w:val="0"/>
        <w:snapToGrid w:val="0"/>
        <w:spacing w:line="300" w:lineRule="auto"/>
        <w:rPr>
          <w:rFonts w:ascii="宋体"/>
          <w:color w:val="auto"/>
          <w:szCs w:val="21"/>
          <w:highlight w:val="none"/>
        </w:rPr>
      </w:pPr>
    </w:p>
    <w:p>
      <w:pPr>
        <w:snapToGrid w:val="0"/>
        <w:spacing w:beforeLines="50" w:after="50" w:line="400" w:lineRule="exact"/>
        <w:rPr>
          <w:rFonts w:asci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广西万盯卯招标咨询有限公司</w:t>
      </w:r>
      <w:r>
        <w:rPr>
          <w:rFonts w:hint="eastAsia" w:ascii="宋体" w:hAnsi="宋体"/>
          <w:color w:val="auto"/>
          <w:szCs w:val="21"/>
          <w:highlight w:val="none"/>
        </w:rPr>
        <w:t>：</w:t>
      </w:r>
    </w:p>
    <w:p>
      <w:pPr>
        <w:snapToGrid w:val="0"/>
        <w:spacing w:beforeLines="50" w:after="50" w:line="400" w:lineRule="exact"/>
        <w:ind w:firstLine="495" w:firstLineChars="236"/>
        <w:rPr>
          <w:rFonts w:asci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（供应商名称）的法定代表人，现授权委托本单位在职职工</w:t>
      </w:r>
      <w:r>
        <w:rPr>
          <w:rFonts w:ascii="宋体" w:hAnsi="宋体"/>
          <w:color w:val="auto"/>
          <w:szCs w:val="21"/>
          <w:highlight w:val="none"/>
        </w:rPr>
        <w:t xml:space="preserve"> </w:t>
      </w:r>
      <w:r>
        <w:rPr>
          <w:rFonts w:hint="eastAsia" w:ascii="宋体" w:hAnsi="宋体"/>
          <w:color w:val="auto"/>
          <w:szCs w:val="21"/>
          <w:highlight w:val="none"/>
        </w:rPr>
        <w:t>（姓名）以我方的名义参加项目的投标活动，并代表我方全权办理针对上述项目的提交响应文件、谈判、签约等具体事务和签署相关文件。</w:t>
      </w:r>
    </w:p>
    <w:p>
      <w:pPr>
        <w:snapToGrid w:val="0"/>
        <w:spacing w:beforeLines="50" w:after="50" w:line="40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我方对被授权人的签字事项负全部责任。</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rPr>
        <w:t>被授权人无转委托权，特此委托。</w:t>
      </w:r>
    </w:p>
    <w:p>
      <w:pPr>
        <w:snapToGrid w:val="0"/>
        <w:spacing w:beforeLines="50" w:after="50" w:line="400" w:lineRule="exact"/>
        <w:ind w:firstLine="480"/>
        <w:rPr>
          <w:rFonts w:ascii="宋体"/>
          <w:color w:val="auto"/>
          <w:szCs w:val="21"/>
          <w:highlight w:val="none"/>
        </w:rPr>
      </w:pPr>
      <w:r>
        <w:rPr>
          <w:rFonts w:hint="eastAsia" w:ascii="宋体" w:hAnsi="宋体"/>
          <w:color w:val="auto"/>
          <w:szCs w:val="21"/>
          <w:highlight w:val="none"/>
        </w:rPr>
        <w:t>附：法定代表人身份证明书、法定代表人有效的身份证正反面复印件及被授权人有效的身份证正反面复印件，并加盖公章。</w:t>
      </w:r>
    </w:p>
    <w:p>
      <w:pPr>
        <w:snapToGrid w:val="0"/>
        <w:spacing w:beforeLines="50" w:after="50" w:line="400" w:lineRule="exact"/>
        <w:rPr>
          <w:rFonts w:ascii="宋体"/>
          <w:color w:val="auto"/>
          <w:szCs w:val="21"/>
          <w:highlight w:val="none"/>
        </w:rPr>
      </w:pPr>
    </w:p>
    <w:p>
      <w:pPr>
        <w:snapToGrid w:val="0"/>
        <w:spacing w:beforeLines="50" w:after="50" w:line="400" w:lineRule="exact"/>
        <w:rPr>
          <w:rFonts w:ascii="宋体"/>
          <w:color w:val="auto"/>
          <w:szCs w:val="21"/>
          <w:highlight w:val="none"/>
          <w:u w:val="single"/>
        </w:rPr>
      </w:pPr>
      <w:r>
        <w:rPr>
          <w:rFonts w:hint="eastAsia" w:ascii="宋体" w:hAnsi="宋体"/>
          <w:color w:val="auto"/>
          <w:szCs w:val="21"/>
          <w:highlight w:val="none"/>
        </w:rPr>
        <w:t>被授权人签字：</w:t>
      </w:r>
      <w:r>
        <w:rPr>
          <w:rFonts w:ascii="宋体" w:hAnsi="宋体"/>
          <w:color w:val="auto"/>
          <w:szCs w:val="21"/>
          <w:highlight w:val="none"/>
        </w:rPr>
        <w:t xml:space="preserve">            </w:t>
      </w:r>
    </w:p>
    <w:p>
      <w:pPr>
        <w:snapToGrid w:val="0"/>
        <w:spacing w:beforeLines="50" w:after="50" w:line="400" w:lineRule="exact"/>
        <w:rPr>
          <w:rFonts w:ascii="宋体"/>
          <w:color w:val="auto"/>
          <w:szCs w:val="21"/>
          <w:highlight w:val="none"/>
        </w:rPr>
      </w:pPr>
      <w:r>
        <w:rPr>
          <w:rFonts w:hint="eastAsia" w:ascii="宋体" w:hAnsi="宋体"/>
          <w:color w:val="auto"/>
          <w:szCs w:val="21"/>
          <w:highlight w:val="none"/>
        </w:rPr>
        <w:t>所在部门职务：</w:t>
      </w:r>
      <w:r>
        <w:rPr>
          <w:rFonts w:ascii="宋体" w:hAnsi="宋体"/>
          <w:color w:val="auto"/>
          <w:szCs w:val="21"/>
          <w:highlight w:val="none"/>
        </w:rPr>
        <w:t xml:space="preserve">                              </w:t>
      </w:r>
      <w:r>
        <w:rPr>
          <w:rFonts w:hint="eastAsia" w:ascii="宋体" w:hAnsi="宋体"/>
          <w:color w:val="auto"/>
          <w:szCs w:val="21"/>
          <w:highlight w:val="none"/>
        </w:rPr>
        <w:t>职务：</w:t>
      </w:r>
    </w:p>
    <w:p>
      <w:pPr>
        <w:snapToGrid w:val="0"/>
        <w:spacing w:beforeLines="50" w:after="50" w:line="400" w:lineRule="exact"/>
        <w:rPr>
          <w:rFonts w:ascii="宋体"/>
          <w:color w:val="auto"/>
          <w:szCs w:val="21"/>
          <w:highlight w:val="none"/>
        </w:rPr>
      </w:pPr>
      <w:r>
        <w:rPr>
          <w:rFonts w:hint="eastAsia" w:ascii="宋体" w:hAnsi="宋体"/>
          <w:color w:val="auto"/>
          <w:szCs w:val="21"/>
          <w:highlight w:val="none"/>
        </w:rPr>
        <w:t>被授权人身份证号码：</w:t>
      </w:r>
    </w:p>
    <w:p>
      <w:pPr>
        <w:snapToGrid w:val="0"/>
        <w:spacing w:beforeLines="50" w:after="50" w:line="400" w:lineRule="exact"/>
        <w:jc w:val="center"/>
        <w:rPr>
          <w:rFonts w:ascii="宋体"/>
          <w:color w:val="auto"/>
          <w:szCs w:val="21"/>
          <w:highlight w:val="none"/>
        </w:rPr>
      </w:pPr>
    </w:p>
    <w:p>
      <w:pPr>
        <w:snapToGrid w:val="0"/>
        <w:spacing w:beforeLines="50" w:after="50" w:line="400" w:lineRule="exact"/>
        <w:jc w:val="center"/>
        <w:rPr>
          <w:rFonts w:ascii="宋体"/>
          <w:color w:val="auto"/>
          <w:szCs w:val="21"/>
          <w:highlight w:val="none"/>
        </w:rPr>
      </w:pPr>
      <w:r>
        <w:rPr>
          <w:rFonts w:hint="eastAsia" w:ascii="宋体" w:hAnsi="宋体"/>
          <w:color w:val="auto"/>
          <w:szCs w:val="21"/>
          <w:highlight w:val="none"/>
        </w:rPr>
        <w:t>法定代表人签字：</w:t>
      </w:r>
      <w:r>
        <w:rPr>
          <w:rFonts w:ascii="宋体" w:hAnsi="宋体"/>
          <w:color w:val="auto"/>
          <w:szCs w:val="21"/>
          <w:highlight w:val="none"/>
        </w:rPr>
        <w:t xml:space="preserve">                                            </w:t>
      </w:r>
    </w:p>
    <w:p>
      <w:pPr>
        <w:snapToGrid w:val="0"/>
        <w:spacing w:beforeLines="50" w:after="50" w:line="400" w:lineRule="exact"/>
        <w:jc w:val="center"/>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供应商名称（</w:t>
      </w:r>
      <w:r>
        <w:rPr>
          <w:rFonts w:hint="eastAsia" w:hAnsi="宋体"/>
          <w:color w:val="auto"/>
          <w:highlight w:val="none"/>
        </w:rPr>
        <w:t>签公章</w:t>
      </w:r>
      <w:r>
        <w:rPr>
          <w:rFonts w:hint="eastAsia" w:ascii="宋体" w:hAnsi="宋体"/>
          <w:color w:val="auto"/>
          <w:szCs w:val="21"/>
          <w:highlight w:val="none"/>
        </w:rPr>
        <w:t>）：</w:t>
      </w:r>
    </w:p>
    <w:p>
      <w:pPr>
        <w:autoSpaceDE w:val="0"/>
        <w:autoSpaceDN w:val="0"/>
        <w:spacing w:line="400" w:lineRule="exact"/>
        <w:ind w:firstLine="6300" w:firstLineChars="30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autoSpaceDE w:val="0"/>
        <w:autoSpaceDN w:val="0"/>
        <w:spacing w:line="300" w:lineRule="auto"/>
        <w:ind w:left="480" w:hanging="480"/>
        <w:rPr>
          <w:rFonts w:ascii="宋体"/>
          <w:color w:val="auto"/>
          <w:szCs w:val="21"/>
          <w:highlight w:val="none"/>
        </w:rPr>
      </w:pPr>
    </w:p>
    <w:p>
      <w:pPr>
        <w:widowControl/>
        <w:jc w:val="left"/>
        <w:rPr>
          <w:rFonts w:ascii="宋体"/>
          <w:color w:val="auto"/>
          <w:szCs w:val="21"/>
          <w:highlight w:val="none"/>
        </w:rPr>
      </w:pPr>
      <w:r>
        <w:rPr>
          <w:rFonts w:ascii="宋体"/>
          <w:color w:val="auto"/>
          <w:szCs w:val="21"/>
          <w:highlight w:val="none"/>
        </w:rPr>
        <w:br w:type="page"/>
      </w:r>
    </w:p>
    <w:p>
      <w:pPr>
        <w:spacing w:line="400" w:lineRule="exact"/>
        <w:ind w:firstLine="420" w:firstLineChars="200"/>
        <w:rPr>
          <w:rFonts w:ascii="宋体"/>
          <w:b/>
          <w:color w:val="auto"/>
          <w:szCs w:val="21"/>
          <w:highlight w:val="none"/>
        </w:rPr>
      </w:pPr>
      <w:r>
        <w:rPr>
          <w:rFonts w:hint="eastAsia" w:ascii="宋体" w:hAnsi="宋体"/>
          <w:b/>
          <w:color w:val="auto"/>
          <w:szCs w:val="21"/>
          <w:highlight w:val="none"/>
        </w:rPr>
        <w:t>附件七</w:t>
      </w:r>
    </w:p>
    <w:p>
      <w:pPr>
        <w:jc w:val="center"/>
        <w:rPr>
          <w:rFonts w:ascii="宋体"/>
          <w:b/>
          <w:color w:val="auto"/>
          <w:sz w:val="30"/>
          <w:szCs w:val="30"/>
          <w:highlight w:val="none"/>
        </w:rPr>
      </w:pPr>
      <w:r>
        <w:rPr>
          <w:rFonts w:hint="eastAsia" w:ascii="宋体" w:hAnsi="宋体"/>
          <w:b/>
          <w:color w:val="auto"/>
          <w:sz w:val="30"/>
          <w:szCs w:val="30"/>
          <w:highlight w:val="none"/>
        </w:rPr>
        <w:t>供应商股东及出资信息表</w:t>
      </w:r>
    </w:p>
    <w:p>
      <w:pPr>
        <w:spacing w:line="380" w:lineRule="exact"/>
        <w:jc w:val="center"/>
        <w:rPr>
          <w:rFonts w:hAnsi="宋体"/>
          <w:color w:val="auto"/>
          <w:sz w:val="30"/>
          <w:szCs w:val="30"/>
          <w:highlight w:val="none"/>
        </w:rPr>
      </w:pPr>
    </w:p>
    <w:p>
      <w:pPr>
        <w:spacing w:line="300" w:lineRule="auto"/>
        <w:rPr>
          <w:rFonts w:ascii="宋体"/>
          <w:color w:val="auto"/>
          <w:szCs w:val="21"/>
          <w:highlight w:val="none"/>
          <w:u w:val="single"/>
        </w:rPr>
      </w:pPr>
      <w:r>
        <w:rPr>
          <w:rFonts w:hint="eastAsia" w:ascii="宋体" w:hAnsi="宋体"/>
          <w:color w:val="auto"/>
          <w:szCs w:val="21"/>
          <w:highlight w:val="none"/>
        </w:rPr>
        <w:t>项目</w:t>
      </w:r>
      <w:r>
        <w:rPr>
          <w:rFonts w:hint="eastAsia" w:hAnsi="宋体"/>
          <w:color w:val="auto"/>
          <w:highlight w:val="none"/>
        </w:rPr>
        <w:t>名称</w:t>
      </w:r>
      <w:r>
        <w:rPr>
          <w:rFonts w:ascii="宋体" w:hAnsi="宋体"/>
          <w:color w:val="auto"/>
          <w:szCs w:val="21"/>
          <w:highlight w:val="none"/>
        </w:rPr>
        <w:t>:</w:t>
      </w:r>
      <w:r>
        <w:rPr>
          <w:rFonts w:ascii="宋体" w:hAnsi="宋体"/>
          <w:color w:val="auto"/>
          <w:szCs w:val="21"/>
          <w:highlight w:val="none"/>
          <w:u w:val="single"/>
        </w:rPr>
        <w:t xml:space="preserve">                       </w:t>
      </w:r>
    </w:p>
    <w:p>
      <w:pPr>
        <w:pStyle w:val="13"/>
        <w:spacing w:line="480" w:lineRule="auto"/>
        <w:rPr>
          <w:rFonts w:hAnsi="宋体"/>
          <w:color w:val="auto"/>
          <w:highlight w:val="none"/>
        </w:rPr>
      </w:pPr>
      <w:r>
        <w:rPr>
          <w:rFonts w:hint="eastAsia" w:hAnsi="宋体"/>
          <w:color w:val="auto"/>
          <w:highlight w:val="none"/>
        </w:rPr>
        <w:t>项目编号</w:t>
      </w:r>
      <w:r>
        <w:rPr>
          <w:rFonts w:hAnsi="宋体"/>
          <w:color w:val="auto"/>
          <w:highlight w:val="non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项目分标：</w:t>
      </w:r>
      <w:r>
        <w:rPr>
          <w:rFonts w:hAnsi="宋体"/>
          <w:color w:val="auto"/>
          <w:highlight w:val="none"/>
          <w:u w:val="single"/>
        </w:rPr>
        <w:t xml:space="preserve">            </w:t>
      </w:r>
      <w:r>
        <w:rPr>
          <w:rFonts w:hint="eastAsia" w:hAnsi="宋体"/>
          <w:color w:val="auto"/>
          <w:highlight w:val="none"/>
        </w:rPr>
        <w:t>（如果有）</w:t>
      </w:r>
    </w:p>
    <w:tbl>
      <w:tblPr>
        <w:tblStyle w:val="2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559"/>
        <w:gridCol w:w="35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序号</w:t>
            </w:r>
          </w:p>
        </w:tc>
        <w:tc>
          <w:tcPr>
            <w:tcW w:w="2552"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股东名称</w:t>
            </w:r>
          </w:p>
        </w:tc>
        <w:tc>
          <w:tcPr>
            <w:tcW w:w="1559"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出资比例</w:t>
            </w:r>
          </w:p>
        </w:tc>
        <w:tc>
          <w:tcPr>
            <w:tcW w:w="3544"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身份证号码</w:t>
            </w:r>
          </w:p>
        </w:tc>
        <w:tc>
          <w:tcPr>
            <w:tcW w:w="1127" w:type="dxa"/>
            <w:vAlign w:val="center"/>
          </w:tcPr>
          <w:p>
            <w:pPr>
              <w:pStyle w:val="13"/>
              <w:spacing w:line="480" w:lineRule="auto"/>
              <w:jc w:val="center"/>
              <w:rPr>
                <w:rFonts w:hAnsi="宋体"/>
                <w:color w:val="auto"/>
                <w:kern w:val="2"/>
                <w:highlight w:val="none"/>
              </w:rPr>
            </w:pPr>
            <w:r>
              <w:rPr>
                <w:rFonts w:hint="eastAsia" w:hAnsi="宋体"/>
                <w:color w:val="auto"/>
                <w:spacing w:val="-10"/>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
              <w:spacing w:line="480" w:lineRule="auto"/>
              <w:jc w:val="center"/>
              <w:rPr>
                <w:rFonts w:hAnsi="宋体"/>
                <w:color w:val="auto"/>
                <w:kern w:val="2"/>
                <w:highlight w:val="none"/>
              </w:rPr>
            </w:pPr>
          </w:p>
        </w:tc>
        <w:tc>
          <w:tcPr>
            <w:tcW w:w="2552" w:type="dxa"/>
            <w:vAlign w:val="center"/>
          </w:tcPr>
          <w:p>
            <w:pPr>
              <w:pStyle w:val="13"/>
              <w:spacing w:line="480" w:lineRule="auto"/>
              <w:jc w:val="center"/>
              <w:rPr>
                <w:rFonts w:hAnsi="宋体"/>
                <w:color w:val="auto"/>
                <w:kern w:val="2"/>
                <w:highlight w:val="none"/>
              </w:rPr>
            </w:pPr>
          </w:p>
        </w:tc>
        <w:tc>
          <w:tcPr>
            <w:tcW w:w="1559" w:type="dxa"/>
            <w:vAlign w:val="center"/>
          </w:tcPr>
          <w:p>
            <w:pPr>
              <w:pStyle w:val="13"/>
              <w:spacing w:line="480" w:lineRule="auto"/>
              <w:jc w:val="center"/>
              <w:rPr>
                <w:rFonts w:hAnsi="宋体"/>
                <w:color w:val="auto"/>
                <w:kern w:val="2"/>
                <w:highlight w:val="none"/>
              </w:rPr>
            </w:pPr>
          </w:p>
        </w:tc>
        <w:tc>
          <w:tcPr>
            <w:tcW w:w="3544" w:type="dxa"/>
            <w:vAlign w:val="center"/>
          </w:tcPr>
          <w:p>
            <w:pPr>
              <w:pStyle w:val="13"/>
              <w:spacing w:line="480" w:lineRule="auto"/>
              <w:jc w:val="center"/>
              <w:rPr>
                <w:rFonts w:hAnsi="宋体"/>
                <w:color w:val="auto"/>
                <w:kern w:val="2"/>
                <w:highlight w:val="none"/>
              </w:rPr>
            </w:pPr>
          </w:p>
        </w:tc>
        <w:tc>
          <w:tcPr>
            <w:tcW w:w="1127" w:type="dxa"/>
            <w:vAlign w:val="center"/>
          </w:tcPr>
          <w:p>
            <w:pPr>
              <w:pStyle w:val="13"/>
              <w:spacing w:line="480" w:lineRule="auto"/>
              <w:jc w:val="center"/>
              <w:rPr>
                <w:rFonts w:hAnsi="宋体"/>
                <w:color w:val="auto"/>
                <w:kern w:val="2"/>
                <w:highlight w:val="none"/>
              </w:rPr>
            </w:pPr>
          </w:p>
        </w:tc>
      </w:tr>
    </w:tbl>
    <w:p>
      <w:pPr>
        <w:spacing w:line="380" w:lineRule="exact"/>
        <w:rPr>
          <w:rFonts w:ascii="宋体"/>
          <w:color w:val="auto"/>
          <w:szCs w:val="21"/>
          <w:highlight w:val="none"/>
        </w:rPr>
      </w:pPr>
      <w:r>
        <w:rPr>
          <w:rFonts w:hint="eastAsia" w:ascii="宋体" w:hAnsi="宋体"/>
          <w:color w:val="auto"/>
          <w:szCs w:val="21"/>
          <w:highlight w:val="none"/>
        </w:rPr>
        <w:t>注：各股东名称必须与《国家企业信用信息公示系统》（网址：</w:t>
      </w:r>
      <w:r>
        <w:rPr>
          <w:rFonts w:ascii="宋体" w:hAnsi="宋体"/>
          <w:color w:val="auto"/>
          <w:szCs w:val="21"/>
          <w:highlight w:val="none"/>
        </w:rPr>
        <w:t xml:space="preserve">http:// www.gsxt.gov.cn/index.html) </w:t>
      </w:r>
      <w:r>
        <w:rPr>
          <w:rFonts w:hint="eastAsia" w:ascii="宋体" w:hAnsi="宋体"/>
          <w:color w:val="auto"/>
          <w:szCs w:val="21"/>
          <w:highlight w:val="none"/>
        </w:rPr>
        <w:t>“股东及出资信息”的信息相符。</w:t>
      </w:r>
    </w:p>
    <w:p>
      <w:pPr>
        <w:spacing w:line="380" w:lineRule="exact"/>
        <w:rPr>
          <w:rFonts w:ascii="宋体"/>
          <w:color w:val="auto"/>
          <w:szCs w:val="21"/>
          <w:highlight w:val="none"/>
        </w:rPr>
      </w:pPr>
    </w:p>
    <w:p>
      <w:pPr>
        <w:spacing w:line="380" w:lineRule="exact"/>
        <w:rPr>
          <w:rFonts w:ascii="宋体"/>
          <w:color w:val="auto"/>
          <w:szCs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spacing w:line="380" w:lineRule="exact"/>
        <w:ind w:right="420" w:firstLine="5460" w:firstLineChars="2600"/>
        <w:rPr>
          <w:rFonts w:ascii="宋体"/>
          <w:color w:val="auto"/>
          <w:szCs w:val="21"/>
          <w:highlight w:val="none"/>
        </w:rPr>
      </w:pPr>
    </w:p>
    <w:p>
      <w:pPr>
        <w:jc w:val="center"/>
        <w:rPr>
          <w:rFonts w:ascii="宋体"/>
          <w:b/>
          <w:color w:val="auto"/>
          <w:sz w:val="30"/>
          <w:szCs w:val="30"/>
          <w:highlight w:val="none"/>
        </w:rPr>
      </w:pPr>
      <w:r>
        <w:rPr>
          <w:rFonts w:hint="eastAsia" w:ascii="宋体" w:hAnsi="宋体"/>
          <w:b/>
          <w:color w:val="auto"/>
          <w:sz w:val="30"/>
          <w:szCs w:val="30"/>
          <w:highlight w:val="none"/>
        </w:rPr>
        <w:t>无重大违法记录声明书（格式）</w:t>
      </w:r>
    </w:p>
    <w:p>
      <w:pPr>
        <w:ind w:firstLine="210" w:firstLineChars="100"/>
        <w:rPr>
          <w:rStyle w:val="47"/>
          <w:rFonts w:ascii="宋体"/>
          <w:color w:val="auto"/>
          <w:szCs w:val="21"/>
          <w:highlight w:val="none"/>
        </w:rPr>
      </w:pPr>
    </w:p>
    <w:p>
      <w:pPr>
        <w:spacing w:line="360" w:lineRule="exact"/>
        <w:rPr>
          <w:rFonts w:ascii="宋体"/>
          <w:color w:val="auto"/>
          <w:szCs w:val="21"/>
          <w:highlight w:val="none"/>
        </w:rPr>
      </w:pPr>
      <w:r>
        <w:rPr>
          <w:rStyle w:val="47"/>
          <w:rFonts w:hint="eastAsia" w:ascii="宋体" w:hAnsi="宋体"/>
          <w:color w:val="auto"/>
          <w:szCs w:val="21"/>
          <w:highlight w:val="none"/>
        </w:rPr>
        <w:t>广西万盯卯招标咨询有限公司：</w:t>
      </w:r>
    </w:p>
    <w:p>
      <w:pPr>
        <w:spacing w:line="360" w:lineRule="exact"/>
        <w:ind w:firstLine="420" w:firstLineChars="200"/>
        <w:rPr>
          <w:rFonts w:ascii="宋体"/>
          <w:color w:val="auto"/>
          <w:szCs w:val="21"/>
          <w:highlight w:val="none"/>
        </w:rPr>
      </w:pPr>
      <w:r>
        <w:rPr>
          <w:rStyle w:val="47"/>
          <w:rFonts w:hint="eastAsia" w:ascii="宋体" w:hAnsi="宋体"/>
          <w:color w:val="auto"/>
          <w:szCs w:val="21"/>
          <w:highlight w:val="none"/>
        </w:rPr>
        <w:t>我公司参加贵公司组织</w:t>
      </w:r>
      <w:r>
        <w:rPr>
          <w:rStyle w:val="47"/>
          <w:rFonts w:ascii="宋体" w:hAnsi="宋体"/>
          <w:color w:val="auto"/>
          <w:szCs w:val="21"/>
          <w:highlight w:val="none"/>
          <w:u w:val="single"/>
        </w:rPr>
        <w:t xml:space="preserve">  </w:t>
      </w:r>
      <w:r>
        <w:rPr>
          <w:rStyle w:val="47"/>
          <w:rFonts w:hint="eastAsia" w:ascii="宋体" w:hAnsi="宋体"/>
          <w:color w:val="auto"/>
          <w:szCs w:val="21"/>
          <w:highlight w:val="none"/>
          <w:u w:val="single"/>
        </w:rPr>
        <w:t>（项目名称及编号）</w:t>
      </w:r>
      <w:r>
        <w:rPr>
          <w:rStyle w:val="47"/>
          <w:rFonts w:ascii="宋体" w:hAnsi="宋体"/>
          <w:color w:val="auto"/>
          <w:szCs w:val="21"/>
          <w:highlight w:val="none"/>
          <w:u w:val="single"/>
        </w:rPr>
        <w:t xml:space="preserve">  </w:t>
      </w:r>
      <w:r>
        <w:rPr>
          <w:rStyle w:val="47"/>
          <w:rFonts w:hint="eastAsia" w:ascii="宋体" w:hAnsi="宋体"/>
          <w:color w:val="auto"/>
          <w:szCs w:val="21"/>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exact"/>
        <w:ind w:firstLine="420" w:firstLineChars="200"/>
        <w:rPr>
          <w:rFonts w:ascii="宋体"/>
          <w:color w:val="auto"/>
          <w:szCs w:val="21"/>
          <w:highlight w:val="none"/>
        </w:rPr>
      </w:pPr>
      <w:r>
        <w:rPr>
          <w:rStyle w:val="47"/>
          <w:rFonts w:hint="eastAsia" w:ascii="宋体" w:hAnsi="宋体"/>
          <w:color w:val="auto"/>
          <w:szCs w:val="21"/>
          <w:highlight w:val="none"/>
        </w:rPr>
        <w:t>特此承诺。</w:t>
      </w:r>
    </w:p>
    <w:p>
      <w:pPr>
        <w:spacing w:line="360" w:lineRule="exact"/>
        <w:ind w:firstLine="420" w:firstLineChars="200"/>
        <w:rPr>
          <w:rFonts w:ascii="宋体"/>
          <w:color w:val="auto"/>
          <w:szCs w:val="21"/>
          <w:highlight w:val="none"/>
        </w:rPr>
      </w:pPr>
    </w:p>
    <w:p>
      <w:pPr>
        <w:spacing w:line="360" w:lineRule="exact"/>
        <w:ind w:firstLine="420" w:firstLineChars="200"/>
        <w:rPr>
          <w:rFonts w:ascii="宋体"/>
          <w:color w:val="auto"/>
          <w:szCs w:val="21"/>
          <w:highlight w:val="none"/>
        </w:rPr>
      </w:pPr>
    </w:p>
    <w:p>
      <w:pPr>
        <w:pStyle w:val="13"/>
        <w:spacing w:line="400" w:lineRule="exact"/>
        <w:ind w:firstLine="840"/>
        <w:rPr>
          <w:rFonts w:hAnsi="宋体"/>
          <w:color w:val="auto"/>
          <w:sz w:val="21"/>
          <w:highlight w:val="none"/>
          <w:u w:val="single"/>
        </w:rPr>
      </w:pPr>
      <w:r>
        <w:rPr>
          <w:rFonts w:hint="eastAsia" w:hAnsi="宋体"/>
          <w:color w:val="auto"/>
          <w:sz w:val="21"/>
          <w:highlight w:val="none"/>
        </w:rPr>
        <w:t>法定代表人或被授权人签字：</w:t>
      </w:r>
    </w:p>
    <w:p>
      <w:pPr>
        <w:pStyle w:val="13"/>
        <w:spacing w:line="400" w:lineRule="exact"/>
        <w:ind w:firstLine="840"/>
        <w:rPr>
          <w:rFonts w:hAnsi="宋体"/>
          <w:color w:val="auto"/>
          <w:sz w:val="21"/>
          <w:highlight w:val="none"/>
        </w:rPr>
      </w:pPr>
      <w:r>
        <w:rPr>
          <w:rFonts w:hint="eastAsia" w:hAnsi="宋体"/>
          <w:color w:val="auto"/>
          <w:sz w:val="21"/>
          <w:highlight w:val="none"/>
        </w:rPr>
        <w:t>供应商名称（签公章）：</w:t>
      </w:r>
    </w:p>
    <w:p>
      <w:pPr>
        <w:pStyle w:val="13"/>
        <w:spacing w:line="400" w:lineRule="exact"/>
        <w:ind w:firstLine="840"/>
        <w:rPr>
          <w:rFonts w:hAnsi="宋体"/>
          <w:color w:val="auto"/>
          <w:sz w:val="21"/>
          <w:highlight w:val="none"/>
          <w:u w:val="single"/>
        </w:rPr>
      </w:pPr>
      <w:r>
        <w:rPr>
          <w:rFonts w:hint="eastAsia" w:hAnsi="宋体"/>
          <w:color w:val="auto"/>
          <w:sz w:val="21"/>
          <w:highlight w:val="none"/>
        </w:rPr>
        <w:t>日期：年月日</w:t>
      </w:r>
    </w:p>
    <w:p>
      <w:pPr>
        <w:snapToGrid w:val="0"/>
        <w:spacing w:beforeLines="50" w:after="50"/>
        <w:jc w:val="left"/>
        <w:rPr>
          <w:rFonts w:ascii="宋体"/>
          <w:b/>
          <w:bCs/>
          <w:color w:val="auto"/>
          <w:sz w:val="24"/>
          <w:highlight w:val="none"/>
        </w:rPr>
      </w:pPr>
      <w:r>
        <w:rPr>
          <w:rFonts w:ascii="宋体"/>
          <w:color w:val="auto"/>
          <w:szCs w:val="21"/>
          <w:highlight w:val="none"/>
        </w:rPr>
        <w:br w:type="page"/>
      </w:r>
      <w:r>
        <w:rPr>
          <w:rFonts w:hint="eastAsia" w:ascii="宋体" w:hAnsi="宋体"/>
          <w:b/>
          <w:bCs/>
          <w:color w:val="auto"/>
          <w:sz w:val="24"/>
          <w:highlight w:val="none"/>
        </w:rPr>
        <w:t>附件八：其他文书、文件格式</w:t>
      </w:r>
    </w:p>
    <w:p>
      <w:pPr>
        <w:snapToGrid w:val="0"/>
        <w:spacing w:beforeLines="50" w:after="50"/>
        <w:jc w:val="left"/>
        <w:rPr>
          <w:rFonts w:ascii="宋体"/>
          <w:b/>
          <w:bCs/>
          <w:color w:val="auto"/>
          <w:sz w:val="24"/>
          <w:highlight w:val="none"/>
        </w:rPr>
      </w:pPr>
    </w:p>
    <w:p>
      <w:pPr>
        <w:snapToGrid w:val="0"/>
        <w:spacing w:beforeLines="50" w:after="50"/>
        <w:jc w:val="left"/>
        <w:rPr>
          <w:rFonts w:ascii="宋体"/>
          <w:b/>
          <w:color w:val="auto"/>
          <w:spacing w:val="20"/>
          <w:szCs w:val="21"/>
          <w:highlight w:val="none"/>
        </w:rPr>
      </w:pPr>
      <w:r>
        <w:rPr>
          <w:rFonts w:ascii="宋体" w:hAnsi="宋体"/>
          <w:b/>
          <w:color w:val="auto"/>
          <w:spacing w:val="20"/>
          <w:szCs w:val="21"/>
          <w:highlight w:val="none"/>
        </w:rPr>
        <w:t>8.1</w:t>
      </w:r>
      <w:r>
        <w:rPr>
          <w:rFonts w:hint="eastAsia" w:ascii="宋体" w:hAnsi="宋体"/>
          <w:b/>
          <w:color w:val="auto"/>
          <w:spacing w:val="20"/>
          <w:szCs w:val="21"/>
          <w:highlight w:val="none"/>
        </w:rPr>
        <w:t>联合体竞标协议书格式：</w:t>
      </w:r>
    </w:p>
    <w:p>
      <w:pPr>
        <w:pStyle w:val="7"/>
        <w:overflowPunct w:val="0"/>
        <w:spacing w:line="360" w:lineRule="auto"/>
        <w:ind w:firstLine="0"/>
        <w:jc w:val="center"/>
        <w:rPr>
          <w:rFonts w:ascii="宋体"/>
          <w:b/>
          <w:color w:val="auto"/>
          <w:sz w:val="28"/>
          <w:szCs w:val="28"/>
          <w:highlight w:val="none"/>
        </w:rPr>
      </w:pPr>
    </w:p>
    <w:p>
      <w:pPr>
        <w:pStyle w:val="7"/>
        <w:overflowPunct w:val="0"/>
        <w:spacing w:line="360" w:lineRule="auto"/>
        <w:ind w:firstLine="0"/>
        <w:jc w:val="center"/>
        <w:rPr>
          <w:rFonts w:ascii="宋体"/>
          <w:b/>
          <w:color w:val="auto"/>
          <w:sz w:val="28"/>
          <w:szCs w:val="28"/>
          <w:highlight w:val="none"/>
        </w:rPr>
      </w:pPr>
      <w:r>
        <w:rPr>
          <w:rFonts w:hint="eastAsia" w:ascii="宋体" w:hAnsi="宋体"/>
          <w:b/>
          <w:color w:val="auto"/>
          <w:sz w:val="28"/>
          <w:szCs w:val="28"/>
          <w:highlight w:val="none"/>
        </w:rPr>
        <w:t>联合体竞标协议书</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甲方：</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乙方：</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（如果有的话，可按甲、乙、丙、丁…序列增加）</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各方经协商，就响应</w:t>
      </w:r>
      <w:r>
        <w:rPr>
          <w:rFonts w:ascii="宋体" w:hAnsi="宋体"/>
          <w:color w:val="auto"/>
          <w:szCs w:val="21"/>
          <w:highlight w:val="none"/>
        </w:rPr>
        <w:t xml:space="preserve"> </w:t>
      </w:r>
      <w:r>
        <w:rPr>
          <w:rFonts w:hint="eastAsia" w:ascii="宋体" w:hAnsi="宋体"/>
          <w:color w:val="auto"/>
          <w:szCs w:val="21"/>
          <w:highlight w:val="none"/>
        </w:rPr>
        <w:t>组织实施的编号为号的采购活动联合进行竞标之事宜，达成如下协议：</w:t>
      </w:r>
    </w:p>
    <w:p>
      <w:pPr>
        <w:pStyle w:val="7"/>
        <w:overflowPunct w:val="0"/>
        <w:spacing w:line="360" w:lineRule="exact"/>
        <w:rPr>
          <w:rFonts w:ascii="宋体"/>
          <w:color w:val="auto"/>
          <w:szCs w:val="21"/>
          <w:highlight w:val="none"/>
        </w:rPr>
      </w:pPr>
      <w:r>
        <w:rPr>
          <w:rFonts w:hint="eastAsia" w:ascii="宋体" w:hAnsi="宋体"/>
          <w:color w:val="auto"/>
          <w:szCs w:val="21"/>
          <w:highlight w:val="none"/>
        </w:rPr>
        <w:t>一、各方一致决定，以</w:t>
      </w:r>
      <w:r>
        <w:rPr>
          <w:rFonts w:ascii="宋体" w:hAnsi="宋体"/>
          <w:color w:val="auto"/>
          <w:szCs w:val="21"/>
          <w:highlight w:val="none"/>
        </w:rPr>
        <w:t xml:space="preserve">  </w:t>
      </w:r>
      <w:r>
        <w:rPr>
          <w:rFonts w:hint="eastAsia" w:ascii="宋体" w:hAnsi="宋体"/>
          <w:color w:val="auto"/>
          <w:szCs w:val="21"/>
          <w:highlight w:val="none"/>
        </w:rPr>
        <w:t>为主办人进行竞标，并按照竞争性谈判文件的规定分别提交资格文件。</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二、在本次采购过程中，主办人的</w:t>
      </w:r>
      <w:r>
        <w:rPr>
          <w:rFonts w:hint="eastAsia" w:ascii="宋体" w:hAnsi="宋体"/>
          <w:color w:val="auto"/>
          <w:szCs w:val="21"/>
          <w:highlight w:val="none"/>
          <w:u w:val="single"/>
        </w:rPr>
        <w:t>法定代表人或授权代理人</w:t>
      </w:r>
      <w:r>
        <w:rPr>
          <w:rFonts w:hint="eastAsia" w:ascii="宋体" w:hAnsi="宋体"/>
          <w:color w:val="auto"/>
          <w:szCs w:val="21"/>
          <w:highlight w:val="none"/>
        </w:rPr>
        <w:t>根据竞争性谈判文件规定及竞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三、联合体其余各方保证对主办人为响应本次采购而提供的产品和服务提供全部质量保证及售后服务支持。</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四、本次联合投标中，甲方承担的工作和义务为</w:t>
      </w:r>
      <w:r>
        <w:rPr>
          <w:rFonts w:ascii="宋体" w:hAnsi="宋体"/>
          <w:color w:val="auto"/>
          <w:szCs w:val="21"/>
          <w:highlight w:val="none"/>
        </w:rPr>
        <w:t>:</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乙方承担的工作和义务为：</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五、有关本次联合投标的其他事宜：</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六、本协议提交招标采购单位后，联合体各方不得以任何形式对上述实质内容进行修改或撤销。</w:t>
      </w:r>
    </w:p>
    <w:p>
      <w:pPr>
        <w:pStyle w:val="7"/>
        <w:overflowPunct w:val="0"/>
        <w:spacing w:line="380" w:lineRule="exact"/>
        <w:rPr>
          <w:rFonts w:ascii="宋体"/>
          <w:color w:val="auto"/>
          <w:szCs w:val="21"/>
          <w:highlight w:val="none"/>
        </w:rPr>
      </w:pPr>
      <w:r>
        <w:rPr>
          <w:rFonts w:hint="eastAsia" w:ascii="宋体" w:hAnsi="宋体"/>
          <w:color w:val="auto"/>
          <w:szCs w:val="21"/>
          <w:highlight w:val="none"/>
        </w:rPr>
        <w:t>七、本协议一式四份，签约各方各持一份，交政府采购管理部门及招标采购单位各一份。</w:t>
      </w:r>
    </w:p>
    <w:tbl>
      <w:tblPr>
        <w:tblStyle w:val="24"/>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甲方单位：</w:t>
            </w:r>
            <w:r>
              <w:rPr>
                <w:rFonts w:ascii="宋体" w:hAnsi="宋体"/>
                <w:color w:val="auto"/>
                <w:szCs w:val="21"/>
                <w:highlight w:val="none"/>
              </w:rPr>
              <w:t xml:space="preserve">          </w:t>
            </w:r>
            <w:r>
              <w:rPr>
                <w:rFonts w:hint="eastAsia" w:ascii="宋体" w:hAnsi="宋体"/>
                <w:color w:val="auto"/>
                <w:szCs w:val="21"/>
                <w:highlight w:val="none"/>
              </w:rPr>
              <w:t>（公章）</w:t>
            </w:r>
          </w:p>
          <w:p>
            <w:pPr>
              <w:pStyle w:val="7"/>
              <w:overflowPunct w:val="0"/>
              <w:ind w:firstLine="0"/>
              <w:rPr>
                <w:rFonts w:ascii="宋体"/>
                <w:color w:val="auto"/>
                <w:szCs w:val="21"/>
                <w:highlight w:val="none"/>
              </w:rPr>
            </w:pPr>
            <w:r>
              <w:rPr>
                <w:rFonts w:hint="eastAsia" w:ascii="宋体" w:hAnsi="宋体"/>
                <w:color w:val="auto"/>
                <w:szCs w:val="21"/>
                <w:highlight w:val="none"/>
              </w:rPr>
              <w:t>法定代表人：（签章）</w:t>
            </w: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264" w:type="dxa"/>
          </w:tcPr>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乙方单位：</w:t>
            </w:r>
            <w:r>
              <w:rPr>
                <w:rFonts w:ascii="宋体" w:hAnsi="宋体"/>
                <w:color w:val="auto"/>
                <w:szCs w:val="21"/>
                <w:highlight w:val="none"/>
              </w:rPr>
              <w:t xml:space="preserve">           </w:t>
            </w:r>
            <w:r>
              <w:rPr>
                <w:rFonts w:hint="eastAsia" w:ascii="宋体" w:hAnsi="宋体"/>
                <w:color w:val="auto"/>
                <w:szCs w:val="21"/>
                <w:highlight w:val="none"/>
              </w:rPr>
              <w:t>（公章）</w:t>
            </w:r>
          </w:p>
          <w:p>
            <w:pPr>
              <w:pStyle w:val="7"/>
              <w:overflowPunct w:val="0"/>
              <w:ind w:firstLine="0"/>
              <w:rPr>
                <w:rFonts w:ascii="宋体"/>
                <w:color w:val="auto"/>
                <w:szCs w:val="21"/>
                <w:highlight w:val="none"/>
              </w:rPr>
            </w:pPr>
            <w:r>
              <w:rPr>
                <w:rFonts w:hint="eastAsia" w:ascii="宋体" w:hAnsi="宋体"/>
                <w:color w:val="auto"/>
                <w:szCs w:val="21"/>
                <w:highlight w:val="none"/>
              </w:rPr>
              <w:t>法定代表人：（签章）</w:t>
            </w:r>
          </w:p>
          <w:p>
            <w:pPr>
              <w:pStyle w:val="7"/>
              <w:overflowPunct w:val="0"/>
              <w:ind w:firstLine="0"/>
              <w:rPr>
                <w:rFonts w:ascii="宋体"/>
                <w:color w:val="auto"/>
                <w:szCs w:val="21"/>
                <w:highlight w:val="none"/>
              </w:rPr>
            </w:pPr>
          </w:p>
          <w:p>
            <w:pPr>
              <w:pStyle w:val="7"/>
              <w:overflowPunct w:val="0"/>
              <w:ind w:firstLine="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pPr>
        <w:pStyle w:val="7"/>
        <w:overflowPunct w:val="0"/>
        <w:ind w:firstLine="0"/>
        <w:rPr>
          <w:rFonts w:ascii="宋体"/>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pStyle w:val="7"/>
        <w:overflowPunct w:val="0"/>
        <w:ind w:firstLine="0"/>
        <w:rPr>
          <w:rFonts w:ascii="宋体"/>
          <w:b/>
          <w:color w:val="auto"/>
          <w:sz w:val="24"/>
          <w:highlight w:val="none"/>
        </w:rPr>
      </w:pPr>
    </w:p>
    <w:p>
      <w:pPr>
        <w:widowControl/>
        <w:jc w:val="left"/>
        <w:rPr>
          <w:rFonts w:ascii="宋体"/>
          <w:b/>
          <w:color w:val="auto"/>
          <w:sz w:val="24"/>
          <w:highlight w:val="none"/>
        </w:rPr>
      </w:pPr>
      <w:r>
        <w:rPr>
          <w:rFonts w:ascii="宋体"/>
          <w:b/>
          <w:color w:val="auto"/>
          <w:sz w:val="24"/>
          <w:highlight w:val="none"/>
        </w:rPr>
        <w:br w:type="page"/>
      </w:r>
    </w:p>
    <w:p>
      <w:pPr>
        <w:snapToGrid w:val="0"/>
        <w:spacing w:beforeLines="50" w:after="50"/>
        <w:jc w:val="left"/>
        <w:rPr>
          <w:rFonts w:ascii="宋体"/>
          <w:b/>
          <w:color w:val="auto"/>
          <w:szCs w:val="21"/>
          <w:highlight w:val="none"/>
        </w:rPr>
      </w:pPr>
      <w:r>
        <w:rPr>
          <w:rFonts w:ascii="宋体" w:hAnsi="宋体"/>
          <w:b/>
          <w:color w:val="auto"/>
          <w:szCs w:val="21"/>
          <w:highlight w:val="none"/>
        </w:rPr>
        <w:t>8.2</w:t>
      </w:r>
      <w:r>
        <w:rPr>
          <w:rFonts w:hint="eastAsia" w:ascii="宋体" w:hAnsi="宋体"/>
          <w:b/>
          <w:color w:val="auto"/>
          <w:szCs w:val="21"/>
          <w:highlight w:val="none"/>
        </w:rPr>
        <w:t>联合投标授权委托书格式：</w:t>
      </w:r>
    </w:p>
    <w:p>
      <w:pPr>
        <w:pStyle w:val="7"/>
        <w:overflowPunct w:val="0"/>
        <w:ind w:firstLine="0"/>
        <w:rPr>
          <w:rFonts w:ascii="宋体"/>
          <w:color w:val="auto"/>
          <w:sz w:val="30"/>
          <w:highlight w:val="none"/>
        </w:rPr>
      </w:pPr>
    </w:p>
    <w:p>
      <w:pPr>
        <w:pStyle w:val="7"/>
        <w:overflowPunct w:val="0"/>
        <w:jc w:val="center"/>
        <w:rPr>
          <w:rFonts w:ascii="宋体"/>
          <w:b/>
          <w:color w:val="auto"/>
          <w:sz w:val="28"/>
          <w:szCs w:val="28"/>
          <w:highlight w:val="none"/>
        </w:rPr>
      </w:pPr>
      <w:r>
        <w:rPr>
          <w:rFonts w:hint="eastAsia" w:ascii="宋体" w:hAnsi="宋体"/>
          <w:b/>
          <w:color w:val="auto"/>
          <w:sz w:val="28"/>
          <w:szCs w:val="28"/>
          <w:highlight w:val="none"/>
        </w:rPr>
        <w:t>联合体竞标授权委托书</w:t>
      </w:r>
    </w:p>
    <w:p>
      <w:pPr>
        <w:pStyle w:val="7"/>
        <w:overflowPunct w:val="0"/>
        <w:spacing w:line="400" w:lineRule="exact"/>
        <w:rPr>
          <w:rFonts w:ascii="宋体"/>
          <w:color w:val="auto"/>
          <w:sz w:val="24"/>
          <w:highlight w:val="none"/>
        </w:rPr>
      </w:pPr>
    </w:p>
    <w:p>
      <w:pPr>
        <w:pStyle w:val="7"/>
        <w:overflowPunct w:val="0"/>
        <w:spacing w:line="400" w:lineRule="exact"/>
        <w:rPr>
          <w:rFonts w:ascii="宋体"/>
          <w:color w:val="auto"/>
          <w:szCs w:val="21"/>
          <w:highlight w:val="none"/>
        </w:rPr>
      </w:pPr>
      <w:r>
        <w:rPr>
          <w:rFonts w:ascii="宋体" w:hAnsi="宋体"/>
          <w:color w:val="auto"/>
          <w:sz w:val="24"/>
          <w:highlight w:val="none"/>
        </w:rPr>
        <w:t xml:space="preserve"> </w:t>
      </w:r>
      <w:r>
        <w:rPr>
          <w:rFonts w:hint="eastAsia" w:ascii="宋体" w:hAnsi="宋体"/>
          <w:color w:val="auto"/>
          <w:szCs w:val="21"/>
          <w:highlight w:val="none"/>
        </w:rPr>
        <w:t>本授权委托书声明：根据</w:t>
      </w:r>
      <w:r>
        <w:rPr>
          <w:rFonts w:ascii="宋体" w:hAnsi="宋体"/>
          <w:color w:val="auto"/>
          <w:szCs w:val="21"/>
          <w:highlight w:val="none"/>
        </w:rPr>
        <w:t xml:space="preserve"> </w:t>
      </w:r>
      <w:r>
        <w:rPr>
          <w:rFonts w:hint="eastAsia" w:ascii="宋体" w:hAnsi="宋体"/>
          <w:color w:val="auto"/>
          <w:szCs w:val="21"/>
          <w:highlight w:val="none"/>
        </w:rPr>
        <w:t>与签订的《联合体竞标协议书》的内容，主办人的法定代表人现授权</w:t>
      </w:r>
      <w:r>
        <w:rPr>
          <w:rFonts w:ascii="宋体" w:hAnsi="宋体"/>
          <w:color w:val="auto"/>
          <w:szCs w:val="21"/>
          <w:highlight w:val="none"/>
        </w:rPr>
        <w:t xml:space="preserve">  </w:t>
      </w:r>
      <w:r>
        <w:rPr>
          <w:rFonts w:hint="eastAsia" w:ascii="宋体" w:hAnsi="宋体"/>
          <w:color w:val="auto"/>
          <w:szCs w:val="21"/>
          <w:highlight w:val="none"/>
        </w:rPr>
        <w:t>为联合竞标代理人，代理人在提交响应文件、谈判、合同谈判过程中所签署的一切文件和处理与这有关的一切事务，</w:t>
      </w:r>
      <w:r>
        <w:rPr>
          <w:rFonts w:ascii="宋体" w:hAnsi="宋体"/>
          <w:color w:val="auto"/>
          <w:szCs w:val="21"/>
          <w:highlight w:val="none"/>
        </w:rPr>
        <w:t xml:space="preserve"> </w:t>
      </w:r>
      <w:r>
        <w:rPr>
          <w:rFonts w:hint="eastAsia" w:ascii="宋体" w:hAnsi="宋体"/>
          <w:color w:val="auto"/>
          <w:szCs w:val="21"/>
          <w:highlight w:val="none"/>
        </w:rPr>
        <w:t>联合体各方均予以认可并遵守。</w:t>
      </w:r>
    </w:p>
    <w:p>
      <w:pPr>
        <w:pStyle w:val="7"/>
        <w:overflowPunct w:val="0"/>
        <w:spacing w:line="40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特此委托。</w:t>
      </w:r>
    </w:p>
    <w:p>
      <w:pPr>
        <w:pStyle w:val="7"/>
        <w:overflowPunct w:val="0"/>
        <w:spacing w:line="400" w:lineRule="exact"/>
        <w:rPr>
          <w:rFonts w:ascii="宋体"/>
          <w:color w:val="auto"/>
          <w:szCs w:val="21"/>
          <w:highlight w:val="none"/>
        </w:rPr>
      </w:pPr>
    </w:p>
    <w:p>
      <w:pPr>
        <w:pStyle w:val="7"/>
        <w:overflowPunct w:val="0"/>
        <w:spacing w:line="400" w:lineRule="exact"/>
        <w:rPr>
          <w:rFonts w:ascii="宋体"/>
          <w:color w:val="auto"/>
          <w:szCs w:val="21"/>
          <w:highlight w:val="none"/>
        </w:rPr>
      </w:pPr>
    </w:p>
    <w:p>
      <w:pPr>
        <w:pStyle w:val="7"/>
        <w:overflowPunct w:val="0"/>
        <w:spacing w:line="400" w:lineRule="exact"/>
        <w:ind w:firstLineChars="200"/>
        <w:rPr>
          <w:rFonts w:ascii="宋体"/>
          <w:color w:val="auto"/>
          <w:szCs w:val="21"/>
          <w:highlight w:val="none"/>
        </w:rPr>
      </w:pPr>
      <w:r>
        <w:rPr>
          <w:rFonts w:hint="eastAsia" w:ascii="宋体" w:hAnsi="宋体"/>
          <w:color w:val="auto"/>
          <w:szCs w:val="21"/>
          <w:highlight w:val="none"/>
        </w:rPr>
        <w:t>授权人（签字）：</w:t>
      </w:r>
    </w:p>
    <w:p>
      <w:pPr>
        <w:pStyle w:val="7"/>
        <w:overflowPunct w:val="0"/>
        <w:spacing w:line="400" w:lineRule="exact"/>
        <w:ind w:left="420" w:firstLine="0"/>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7"/>
        <w:overflowPunct w:val="0"/>
        <w:spacing w:line="400" w:lineRule="exact"/>
        <w:rPr>
          <w:rFonts w:ascii="宋体"/>
          <w:color w:val="auto"/>
          <w:szCs w:val="21"/>
          <w:highlight w:val="none"/>
        </w:rPr>
      </w:pPr>
    </w:p>
    <w:p>
      <w:pPr>
        <w:pStyle w:val="7"/>
        <w:overflowPunct w:val="0"/>
        <w:spacing w:line="400" w:lineRule="exact"/>
        <w:rPr>
          <w:rFonts w:ascii="宋体"/>
          <w:color w:val="auto"/>
          <w:szCs w:val="21"/>
          <w:highlight w:val="none"/>
        </w:rPr>
      </w:pPr>
      <w:r>
        <w:rPr>
          <w:rFonts w:hint="eastAsia" w:ascii="宋体" w:hAnsi="宋体"/>
          <w:color w:val="auto"/>
          <w:szCs w:val="21"/>
          <w:highlight w:val="none"/>
        </w:rPr>
        <w:t>被授权人（签字）；</w:t>
      </w:r>
    </w:p>
    <w:p>
      <w:pPr>
        <w:pStyle w:val="7"/>
        <w:overflowPunct w:val="0"/>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rFonts w:ascii="宋体"/>
          <w:color w:val="auto"/>
          <w:highlight w:val="none"/>
        </w:rPr>
      </w:pPr>
    </w:p>
    <w:p>
      <w:pPr>
        <w:rPr>
          <w:rFonts w:ascii="宋体"/>
          <w:color w:val="auto"/>
          <w:kern w:val="0"/>
          <w:sz w:val="36"/>
          <w:szCs w:val="36"/>
          <w:highlight w:val="none"/>
        </w:rPr>
      </w:pPr>
    </w:p>
    <w:p>
      <w:pPr>
        <w:autoSpaceDE w:val="0"/>
        <w:autoSpaceDN w:val="0"/>
        <w:spacing w:line="300" w:lineRule="auto"/>
        <w:ind w:left="480" w:hanging="480"/>
        <w:rPr>
          <w:rFonts w:ascii="宋体"/>
          <w:color w:val="auto"/>
          <w:szCs w:val="21"/>
          <w:highlight w:val="none"/>
        </w:rPr>
      </w:pPr>
    </w:p>
    <w:p>
      <w:pPr>
        <w:autoSpaceDE w:val="0"/>
        <w:autoSpaceDN w:val="0"/>
        <w:spacing w:line="300" w:lineRule="auto"/>
        <w:ind w:left="480" w:hanging="480"/>
        <w:rPr>
          <w:rFonts w:ascii="宋体"/>
          <w:color w:val="auto"/>
          <w:szCs w:val="21"/>
          <w:highlight w:val="none"/>
        </w:rPr>
      </w:pPr>
    </w:p>
    <w:p>
      <w:pPr>
        <w:autoSpaceDE w:val="0"/>
        <w:autoSpaceDN w:val="0"/>
        <w:spacing w:line="300" w:lineRule="auto"/>
        <w:ind w:left="480" w:hanging="480"/>
        <w:rPr>
          <w:rFonts w:ascii="宋体"/>
          <w:color w:val="auto"/>
          <w:szCs w:val="21"/>
          <w:highlight w:val="none"/>
        </w:rPr>
      </w:pPr>
    </w:p>
    <w:p>
      <w:pPr>
        <w:snapToGrid w:val="0"/>
        <w:spacing w:beforeLines="50" w:after="50"/>
        <w:jc w:val="left"/>
        <w:rPr>
          <w:rFonts w:ascii="宋体"/>
          <w:color w:val="auto"/>
          <w:szCs w:val="21"/>
          <w:highlight w:val="none"/>
        </w:rPr>
      </w:pPr>
      <w:r>
        <w:rPr>
          <w:rFonts w:ascii="宋体"/>
          <w:color w:val="auto"/>
          <w:szCs w:val="21"/>
          <w:highlight w:val="none"/>
        </w:rPr>
        <w:br w:type="page"/>
      </w:r>
      <w:r>
        <w:rPr>
          <w:rFonts w:ascii="宋体" w:hAnsi="宋体"/>
          <w:b/>
          <w:color w:val="auto"/>
          <w:szCs w:val="21"/>
          <w:highlight w:val="none"/>
        </w:rPr>
        <w:t>8.3</w:t>
      </w:r>
      <w:r>
        <w:rPr>
          <w:rFonts w:hint="eastAsia" w:ascii="宋体" w:hAnsi="宋体"/>
          <w:b/>
          <w:color w:val="auto"/>
          <w:szCs w:val="21"/>
          <w:highlight w:val="none"/>
        </w:rPr>
        <w:t>中小企业声明</w:t>
      </w:r>
      <w:r>
        <w:rPr>
          <w:rFonts w:hint="eastAsia" w:ascii="宋体" w:hAnsi="宋体"/>
          <w:b/>
          <w:color w:val="auto"/>
          <w:szCs w:val="21"/>
          <w:highlight w:val="none"/>
        </w:rPr>
        <w:t>函</w:t>
      </w:r>
    </w:p>
    <w:p>
      <w:pPr>
        <w:rPr>
          <w:rFonts w:ascii="宋体"/>
          <w:color w:val="auto"/>
          <w:highlight w:val="none"/>
        </w:rPr>
      </w:pPr>
    </w:p>
    <w:p>
      <w:pPr>
        <w:spacing w:line="588" w:lineRule="exact"/>
        <w:jc w:val="center"/>
        <w:rPr>
          <w:rFonts w:ascii="宋体"/>
          <w:b/>
          <w:color w:val="auto"/>
          <w:spacing w:val="6"/>
          <w:sz w:val="28"/>
          <w:szCs w:val="28"/>
          <w:highlight w:val="none"/>
        </w:rPr>
      </w:pPr>
      <w:r>
        <w:rPr>
          <w:rFonts w:hint="eastAsia" w:ascii="宋体" w:hAnsi="宋体"/>
          <w:b/>
          <w:color w:val="auto"/>
          <w:spacing w:val="6"/>
          <w:sz w:val="28"/>
          <w:szCs w:val="28"/>
          <w:highlight w:val="none"/>
        </w:rPr>
        <w:t>中小企业声明函</w:t>
      </w:r>
    </w:p>
    <w:p>
      <w:pPr>
        <w:spacing w:line="588" w:lineRule="exact"/>
        <w:rPr>
          <w:rFonts w:ascii="宋体"/>
          <w:b/>
          <w:color w:val="auto"/>
          <w:spacing w:val="6"/>
          <w:sz w:val="30"/>
          <w:szCs w:val="30"/>
          <w:highlight w:val="none"/>
        </w:rPr>
      </w:pPr>
    </w:p>
    <w:p>
      <w:pPr>
        <w:spacing w:line="588" w:lineRule="exact"/>
        <w:ind w:firstLine="444" w:firstLineChars="200"/>
        <w:rPr>
          <w:rFonts w:ascii="宋体"/>
          <w:color w:val="auto"/>
          <w:spacing w:val="6"/>
          <w:szCs w:val="21"/>
          <w:highlight w:val="none"/>
        </w:rPr>
      </w:pPr>
      <w:r>
        <w:rPr>
          <w:rFonts w:hint="eastAsia" w:ascii="宋体" w:hAnsi="宋体"/>
          <w:color w:val="auto"/>
          <w:spacing w:val="6"/>
          <w:szCs w:val="21"/>
          <w:highlight w:val="none"/>
        </w:rPr>
        <w:t>本公司郑重声明，根据《政府采购促进中小企业发展暂行办法》（财库</w:t>
      </w:r>
      <w:r>
        <w:rPr>
          <w:rFonts w:ascii="宋体" w:hAnsi="宋体"/>
          <w:color w:val="auto"/>
          <w:spacing w:val="6"/>
          <w:szCs w:val="21"/>
          <w:highlight w:val="none"/>
        </w:rPr>
        <w:t>[2011]181</w:t>
      </w:r>
      <w:r>
        <w:rPr>
          <w:rFonts w:hint="eastAsia" w:ascii="宋体" w:hAnsi="宋体"/>
          <w:color w:val="auto"/>
          <w:spacing w:val="6"/>
          <w:szCs w:val="21"/>
          <w:highlight w:val="none"/>
        </w:rPr>
        <w:t>号）的规定，本公司为</w:t>
      </w:r>
      <w:bookmarkStart w:id="123" w:name="OLE_LINK5"/>
      <w:r>
        <w:rPr>
          <w:rFonts w:ascii="宋体" w:hAnsi="宋体"/>
          <w:color w:val="auto"/>
          <w:spacing w:val="6"/>
          <w:szCs w:val="21"/>
          <w:highlight w:val="none"/>
        </w:rPr>
        <w:t>______</w:t>
      </w:r>
      <w:r>
        <w:rPr>
          <w:rFonts w:hint="eastAsia" w:ascii="宋体" w:hAnsi="宋体"/>
          <w:color w:val="auto"/>
          <w:spacing w:val="6"/>
          <w:szCs w:val="21"/>
          <w:highlight w:val="none"/>
        </w:rPr>
        <w:t>（请填写：中型、小型、微型）企业</w:t>
      </w:r>
      <w:bookmarkEnd w:id="123"/>
      <w:r>
        <w:rPr>
          <w:rFonts w:hint="eastAsia" w:ascii="宋体" w:hAnsi="宋体"/>
          <w:color w:val="auto"/>
          <w:spacing w:val="6"/>
          <w:szCs w:val="21"/>
          <w:highlight w:val="none"/>
        </w:rPr>
        <w:t>。即，本公司同时满足以下条件：</w:t>
      </w:r>
    </w:p>
    <w:p>
      <w:pPr>
        <w:spacing w:line="588" w:lineRule="exact"/>
        <w:ind w:firstLine="444" w:firstLineChars="200"/>
        <w:rPr>
          <w:rFonts w:ascii="宋体"/>
          <w:color w:val="auto"/>
          <w:spacing w:val="6"/>
          <w:szCs w:val="21"/>
          <w:highlight w:val="none"/>
        </w:rPr>
      </w:pPr>
      <w:r>
        <w:rPr>
          <w:rFonts w:ascii="宋体" w:hAnsi="宋体"/>
          <w:color w:val="auto"/>
          <w:spacing w:val="6"/>
          <w:szCs w:val="21"/>
          <w:highlight w:val="none"/>
        </w:rPr>
        <w:t>1.</w:t>
      </w:r>
      <w:r>
        <w:rPr>
          <w:rFonts w:hint="eastAsia" w:ascii="宋体" w:hAnsi="宋体"/>
          <w:color w:val="auto"/>
          <w:spacing w:val="6"/>
          <w:szCs w:val="21"/>
          <w:highlight w:val="none"/>
        </w:rPr>
        <w:t>根据《工业和信息化部、国家统计局、国家发展和改革委员会、财政部关于印发中小企业划型标准规定的通知》（工信部联企业</w:t>
      </w:r>
      <w:r>
        <w:rPr>
          <w:rFonts w:ascii="宋体" w:hAnsi="宋体"/>
          <w:color w:val="auto"/>
          <w:spacing w:val="6"/>
          <w:szCs w:val="21"/>
          <w:highlight w:val="none"/>
        </w:rPr>
        <w:t>[2011]300</w:t>
      </w:r>
      <w:r>
        <w:rPr>
          <w:rFonts w:hint="eastAsia" w:ascii="宋体" w:hAnsi="宋体"/>
          <w:color w:val="auto"/>
          <w:spacing w:val="6"/>
          <w:szCs w:val="21"/>
          <w:highlight w:val="none"/>
        </w:rPr>
        <w:t>号）规定的划分标准，本公司为</w:t>
      </w:r>
      <w:r>
        <w:rPr>
          <w:rFonts w:ascii="宋体" w:hAnsi="宋体"/>
          <w:color w:val="auto"/>
          <w:spacing w:val="6"/>
          <w:szCs w:val="21"/>
          <w:highlight w:val="none"/>
        </w:rPr>
        <w:t>______</w:t>
      </w:r>
      <w:r>
        <w:rPr>
          <w:rFonts w:hint="eastAsia" w:ascii="宋体" w:hAnsi="宋体"/>
          <w:color w:val="auto"/>
          <w:spacing w:val="6"/>
          <w:szCs w:val="21"/>
          <w:highlight w:val="none"/>
        </w:rPr>
        <w:t>（请填写：中型、小型、微型）企业。</w:t>
      </w:r>
    </w:p>
    <w:p>
      <w:pPr>
        <w:spacing w:line="588" w:lineRule="exact"/>
        <w:ind w:firstLine="444" w:firstLineChars="200"/>
        <w:rPr>
          <w:rFonts w:ascii="宋体"/>
          <w:color w:val="auto"/>
          <w:spacing w:val="6"/>
          <w:szCs w:val="21"/>
          <w:highlight w:val="none"/>
        </w:rPr>
      </w:pPr>
      <w:r>
        <w:rPr>
          <w:rFonts w:ascii="宋体" w:hAnsi="宋体"/>
          <w:color w:val="auto"/>
          <w:spacing w:val="6"/>
          <w:szCs w:val="21"/>
          <w:highlight w:val="none"/>
        </w:rPr>
        <w:t>2.</w:t>
      </w:r>
      <w:r>
        <w:rPr>
          <w:rFonts w:hint="eastAsia" w:ascii="宋体" w:hAnsi="宋体"/>
          <w:color w:val="auto"/>
          <w:spacing w:val="6"/>
          <w:szCs w:val="21"/>
          <w:highlight w:val="none"/>
        </w:rPr>
        <w:t>本公司参加</w:t>
      </w:r>
      <w:r>
        <w:rPr>
          <w:rFonts w:ascii="宋体" w:hAnsi="宋体"/>
          <w:color w:val="auto"/>
          <w:spacing w:val="6"/>
          <w:szCs w:val="21"/>
          <w:highlight w:val="none"/>
        </w:rPr>
        <w:t>______</w:t>
      </w:r>
      <w:r>
        <w:rPr>
          <w:rFonts w:hint="eastAsia" w:ascii="宋体" w:hAnsi="宋体"/>
          <w:color w:val="auto"/>
          <w:spacing w:val="6"/>
          <w:szCs w:val="21"/>
          <w:highlight w:val="none"/>
        </w:rPr>
        <w:t>单位的</w:t>
      </w:r>
      <w:r>
        <w:rPr>
          <w:rFonts w:ascii="宋体" w:hAnsi="宋体"/>
          <w:color w:val="auto"/>
          <w:spacing w:val="6"/>
          <w:szCs w:val="21"/>
          <w:highlight w:val="none"/>
        </w:rPr>
        <w:t>______</w:t>
      </w:r>
      <w:r>
        <w:rPr>
          <w:rFonts w:hint="eastAsia" w:ascii="宋体" w:hAnsi="宋体"/>
          <w:color w:val="auto"/>
          <w:spacing w:val="6"/>
          <w:szCs w:val="21"/>
          <w:highlight w:val="none"/>
        </w:rPr>
        <w:t>项目采购活动提供本企业制造的货物，由本企业承担工程、提供服务，或者提供其他</w:t>
      </w:r>
      <w:r>
        <w:rPr>
          <w:rFonts w:ascii="宋体" w:hAnsi="宋体"/>
          <w:color w:val="auto"/>
          <w:spacing w:val="6"/>
          <w:szCs w:val="21"/>
          <w:highlight w:val="none"/>
        </w:rPr>
        <w:t>______</w:t>
      </w:r>
      <w:r>
        <w:rPr>
          <w:rFonts w:hint="eastAsia" w:ascii="宋体" w:hAnsi="宋体"/>
          <w:color w:val="auto"/>
          <w:spacing w:val="6"/>
          <w:szCs w:val="21"/>
          <w:highlight w:val="none"/>
        </w:rPr>
        <w:t>（请填写：中型、小型、微型）企业制造的货物。本条所称货物不包括使用大型企业注册商标的货物。</w:t>
      </w:r>
    </w:p>
    <w:p>
      <w:pPr>
        <w:spacing w:line="588" w:lineRule="exact"/>
        <w:ind w:firstLine="444" w:firstLineChars="200"/>
        <w:rPr>
          <w:rFonts w:ascii="宋体"/>
          <w:color w:val="auto"/>
          <w:spacing w:val="6"/>
          <w:szCs w:val="21"/>
          <w:highlight w:val="none"/>
        </w:rPr>
      </w:pPr>
      <w:r>
        <w:rPr>
          <w:rFonts w:hint="eastAsia" w:ascii="宋体" w:hAnsi="宋体"/>
          <w:color w:val="auto"/>
          <w:spacing w:val="6"/>
          <w:szCs w:val="21"/>
          <w:highlight w:val="none"/>
        </w:rPr>
        <w:t>本公司对上述声明的真实性负责。如有虚假，将依法承担相应责任。</w:t>
      </w:r>
    </w:p>
    <w:p>
      <w:pPr>
        <w:spacing w:line="588" w:lineRule="exact"/>
        <w:ind w:firstLine="444" w:firstLineChars="200"/>
        <w:rPr>
          <w:rFonts w:ascii="宋体"/>
          <w:color w:val="auto"/>
          <w:spacing w:val="6"/>
          <w:szCs w:val="21"/>
          <w:highlight w:val="none"/>
        </w:rPr>
      </w:pPr>
    </w:p>
    <w:p>
      <w:pPr>
        <w:spacing w:line="588" w:lineRule="exact"/>
        <w:ind w:firstLine="444" w:firstLineChars="200"/>
        <w:rPr>
          <w:rFonts w:ascii="宋体"/>
          <w:color w:val="auto"/>
          <w:spacing w:val="6"/>
          <w:szCs w:val="21"/>
          <w:highlight w:val="none"/>
        </w:rPr>
      </w:pPr>
    </w:p>
    <w:p>
      <w:pPr>
        <w:tabs>
          <w:tab w:val="left" w:pos="4860"/>
        </w:tabs>
        <w:spacing w:line="588" w:lineRule="exact"/>
        <w:ind w:right="1560" w:firstLine="444" w:firstLineChars="200"/>
        <w:jc w:val="center"/>
        <w:rPr>
          <w:rFonts w:asci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企业名称（盖章）：</w:t>
      </w:r>
      <w:r>
        <w:rPr>
          <w:rFonts w:ascii="宋体" w:hAnsi="宋体"/>
          <w:color w:val="auto"/>
          <w:spacing w:val="6"/>
          <w:szCs w:val="21"/>
          <w:highlight w:val="none"/>
        </w:rPr>
        <w:t xml:space="preserve"> </w:t>
      </w:r>
    </w:p>
    <w:p>
      <w:pPr>
        <w:rPr>
          <w:rFonts w:ascii="宋体"/>
          <w:color w:val="auto"/>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日</w:t>
      </w:r>
      <w:r>
        <w:rPr>
          <w:rFonts w:ascii="宋体" w:hAnsi="宋体"/>
          <w:color w:val="auto"/>
          <w:spacing w:val="6"/>
          <w:szCs w:val="21"/>
          <w:highlight w:val="none"/>
        </w:rPr>
        <w:t xml:space="preserve">  </w:t>
      </w:r>
      <w:r>
        <w:rPr>
          <w:rFonts w:hint="eastAsia" w:ascii="宋体" w:hAnsi="宋体"/>
          <w:color w:val="auto"/>
          <w:spacing w:val="6"/>
          <w:szCs w:val="21"/>
          <w:highlight w:val="none"/>
        </w:rPr>
        <w:t>期：</w:t>
      </w:r>
      <w:r>
        <w:rPr>
          <w:rFonts w:ascii="宋体" w:hAnsi="宋体"/>
          <w:color w:val="auto"/>
          <w:spacing w:val="6"/>
          <w:szCs w:val="21"/>
          <w:highlight w:val="none"/>
        </w:rPr>
        <w:t xml:space="preserve">   </w:t>
      </w:r>
      <w:r>
        <w:rPr>
          <w:rFonts w:ascii="宋体" w:hAnsi="宋体"/>
          <w:color w:val="auto"/>
          <w:spacing w:val="6"/>
          <w:sz w:val="30"/>
          <w:szCs w:val="30"/>
          <w:highlight w:val="none"/>
        </w:rPr>
        <w:t xml:space="preserve">      </w:t>
      </w:r>
    </w:p>
    <w:p>
      <w:pPr>
        <w:rPr>
          <w:rFonts w:ascii="宋体"/>
          <w:color w:val="auto"/>
          <w:highlight w:val="none"/>
        </w:rPr>
      </w:pPr>
    </w:p>
    <w:p>
      <w:pPr>
        <w:rPr>
          <w:rFonts w:ascii="宋体"/>
          <w:color w:val="auto"/>
          <w:highlight w:val="none"/>
        </w:rPr>
      </w:pPr>
    </w:p>
    <w:p>
      <w:pPr>
        <w:rPr>
          <w:rFonts w:ascii="宋体"/>
          <w:color w:val="auto"/>
          <w:highlight w:val="none"/>
        </w:rPr>
      </w:pPr>
      <w:r>
        <w:rPr>
          <w:rFonts w:ascii="宋体"/>
          <w:color w:val="auto"/>
          <w:highlight w:val="none"/>
        </w:rPr>
        <w:br w:type="page"/>
      </w:r>
    </w:p>
    <w:p>
      <w:pPr>
        <w:snapToGrid w:val="0"/>
        <w:spacing w:beforeLines="50" w:after="50"/>
        <w:jc w:val="left"/>
        <w:rPr>
          <w:rFonts w:ascii="宋体"/>
          <w:b/>
          <w:color w:val="auto"/>
          <w:szCs w:val="21"/>
          <w:highlight w:val="none"/>
        </w:rPr>
      </w:pPr>
      <w:r>
        <w:rPr>
          <w:rFonts w:ascii="宋体" w:hAnsi="宋体"/>
          <w:b/>
          <w:color w:val="auto"/>
          <w:szCs w:val="21"/>
          <w:highlight w:val="none"/>
        </w:rPr>
        <w:t>8.4</w:t>
      </w:r>
      <w:r>
        <w:rPr>
          <w:rFonts w:hint="eastAsia" w:ascii="宋体" w:hAnsi="宋体"/>
          <w:b/>
          <w:color w:val="auto"/>
          <w:szCs w:val="21"/>
          <w:highlight w:val="none"/>
        </w:rPr>
        <w:t>残疾人福利性单位声明函</w:t>
      </w:r>
    </w:p>
    <w:p>
      <w:pPr>
        <w:spacing w:line="588" w:lineRule="exact"/>
        <w:jc w:val="center"/>
        <w:rPr>
          <w:rFonts w:ascii="宋体"/>
          <w:b/>
          <w:color w:val="auto"/>
          <w:spacing w:val="6"/>
          <w:sz w:val="32"/>
          <w:szCs w:val="32"/>
          <w:highlight w:val="none"/>
        </w:rPr>
      </w:pPr>
      <w:bookmarkStart w:id="124" w:name="OLE_LINK13"/>
      <w:bookmarkStart w:id="125" w:name="OLE_LINK14"/>
    </w:p>
    <w:p>
      <w:pPr>
        <w:spacing w:line="588" w:lineRule="exact"/>
        <w:jc w:val="center"/>
        <w:rPr>
          <w:rFonts w:ascii="宋体"/>
          <w:b/>
          <w:color w:val="auto"/>
          <w:spacing w:val="6"/>
          <w:sz w:val="28"/>
          <w:szCs w:val="28"/>
          <w:highlight w:val="none"/>
        </w:rPr>
      </w:pPr>
      <w:r>
        <w:rPr>
          <w:rFonts w:hint="eastAsia" w:ascii="宋体" w:hAnsi="宋体"/>
          <w:b/>
          <w:color w:val="auto"/>
          <w:spacing w:val="6"/>
          <w:sz w:val="28"/>
          <w:szCs w:val="28"/>
          <w:highlight w:val="none"/>
        </w:rPr>
        <w:t>残疾人福利性单位声明函</w:t>
      </w:r>
    </w:p>
    <w:bookmarkEnd w:id="124"/>
    <w:bookmarkEnd w:id="125"/>
    <w:p>
      <w:pPr>
        <w:spacing w:line="588" w:lineRule="exact"/>
        <w:rPr>
          <w:rFonts w:ascii="宋体"/>
          <w:b/>
          <w:color w:val="auto"/>
          <w:spacing w:val="6"/>
          <w:sz w:val="30"/>
          <w:szCs w:val="30"/>
          <w:highlight w:val="none"/>
        </w:rPr>
      </w:pPr>
    </w:p>
    <w:p>
      <w:pPr>
        <w:spacing w:line="588" w:lineRule="exact"/>
        <w:ind w:firstLine="444" w:firstLineChars="200"/>
        <w:rPr>
          <w:rFonts w:asci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 xml:space="preserve"> 141</w:t>
      </w:r>
      <w:r>
        <w:rPr>
          <w:rFonts w:hint="eastAsia" w:ascii="宋体" w:hAnsi="宋体"/>
          <w:color w:val="auto"/>
          <w:spacing w:val="6"/>
          <w:szCs w:val="21"/>
          <w:highlight w:val="none"/>
        </w:rPr>
        <w:t>号）的规定，本单位为符合条件的残疾人福利性单位，且本单位参加</w:t>
      </w:r>
      <w:r>
        <w:rPr>
          <w:rFonts w:ascii="宋体" w:hAnsi="宋体"/>
          <w:color w:val="auto"/>
          <w:spacing w:val="6"/>
          <w:szCs w:val="21"/>
          <w:highlight w:val="none"/>
        </w:rPr>
        <w:t>______</w:t>
      </w:r>
      <w:r>
        <w:rPr>
          <w:rFonts w:hint="eastAsia" w:ascii="宋体" w:hAnsi="宋体"/>
          <w:color w:val="auto"/>
          <w:spacing w:val="6"/>
          <w:szCs w:val="21"/>
          <w:highlight w:val="none"/>
        </w:rPr>
        <w:t>单位的</w:t>
      </w:r>
      <w:r>
        <w:rPr>
          <w:rFonts w:ascii="宋体" w:hAnsi="宋体"/>
          <w:color w:val="auto"/>
          <w:spacing w:val="6"/>
          <w:szCs w:val="21"/>
          <w:highlight w:val="none"/>
        </w:rPr>
        <w:t>______</w:t>
      </w:r>
      <w:r>
        <w:rPr>
          <w:rFonts w:hint="eastAsia" w:ascii="宋体" w:hAnsi="宋体"/>
          <w:color w:val="auto"/>
          <w:spacing w:val="6"/>
          <w:szCs w:val="21"/>
          <w:highlight w:val="none"/>
        </w:rPr>
        <w:t>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spacing w:line="588" w:lineRule="exact"/>
        <w:ind w:firstLine="444" w:firstLineChars="200"/>
        <w:rPr>
          <w:rFonts w:asci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color w:val="auto"/>
          <w:spacing w:val="6"/>
          <w:szCs w:val="21"/>
          <w:highlight w:val="none"/>
        </w:rPr>
      </w:pPr>
    </w:p>
    <w:p>
      <w:pPr>
        <w:spacing w:line="588" w:lineRule="exact"/>
        <w:ind w:firstLine="444" w:firstLineChars="200"/>
        <w:rPr>
          <w:rFonts w:ascii="宋体"/>
          <w:color w:val="auto"/>
          <w:spacing w:val="6"/>
          <w:szCs w:val="21"/>
          <w:highlight w:val="none"/>
        </w:rPr>
      </w:pPr>
    </w:p>
    <w:p>
      <w:pPr>
        <w:tabs>
          <w:tab w:val="left" w:pos="4860"/>
        </w:tabs>
        <w:spacing w:line="588" w:lineRule="exact"/>
        <w:ind w:right="1560" w:firstLine="444" w:firstLineChars="200"/>
        <w:jc w:val="center"/>
        <w:rPr>
          <w:rFonts w:asci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spacing w:line="588" w:lineRule="exact"/>
        <w:ind w:right="1560" w:firstLine="444" w:firstLineChars="200"/>
        <w:jc w:val="center"/>
        <w:rPr>
          <w:rFonts w:ascii="宋体"/>
          <w:color w:val="auto"/>
          <w:spacing w:val="6"/>
          <w:szCs w:val="21"/>
          <w:highlight w:val="none"/>
        </w:rPr>
      </w:pPr>
      <w:r>
        <w:rPr>
          <w:rFonts w:hint="eastAsia" w:ascii="宋体" w:hAnsi="宋体"/>
          <w:color w:val="auto"/>
          <w:spacing w:val="6"/>
          <w:szCs w:val="21"/>
          <w:highlight w:val="none"/>
        </w:rPr>
        <w:t>日</w:t>
      </w:r>
      <w:r>
        <w:rPr>
          <w:rFonts w:ascii="宋体" w:hAnsi="宋体"/>
          <w:color w:val="auto"/>
          <w:spacing w:val="6"/>
          <w:szCs w:val="21"/>
          <w:highlight w:val="none"/>
        </w:rPr>
        <w:t xml:space="preserve">  </w:t>
      </w:r>
      <w:r>
        <w:rPr>
          <w:rFonts w:hint="eastAsia" w:ascii="宋体" w:hAnsi="宋体"/>
          <w:color w:val="auto"/>
          <w:spacing w:val="6"/>
          <w:szCs w:val="21"/>
          <w:highlight w:val="none"/>
        </w:rPr>
        <w:t>期：</w:t>
      </w:r>
    </w:p>
    <w:p>
      <w:pPr>
        <w:widowControl/>
        <w:jc w:val="left"/>
        <w:rPr>
          <w:rFonts w:ascii="宋体"/>
          <w:color w:val="auto"/>
          <w:szCs w:val="21"/>
          <w:highlight w:val="none"/>
        </w:rPr>
      </w:pPr>
    </w:p>
    <w:p>
      <w:pPr>
        <w:widowControl/>
        <w:jc w:val="left"/>
        <w:rPr>
          <w:rFonts w:ascii="宋体"/>
          <w:b/>
          <w:color w:val="auto"/>
          <w:sz w:val="28"/>
          <w:szCs w:val="28"/>
          <w:highlight w:val="none"/>
        </w:rPr>
      </w:pPr>
      <w:r>
        <w:rPr>
          <w:rFonts w:ascii="宋体"/>
          <w:b/>
          <w:color w:val="auto"/>
          <w:sz w:val="28"/>
          <w:szCs w:val="28"/>
          <w:highlight w:val="none"/>
        </w:rPr>
        <w:br w:type="page"/>
      </w:r>
    </w:p>
    <w:p>
      <w:pPr>
        <w:tabs>
          <w:tab w:val="left" w:pos="709"/>
        </w:tabs>
        <w:autoSpaceDE w:val="0"/>
        <w:autoSpaceDN w:val="0"/>
        <w:spacing w:line="300" w:lineRule="auto"/>
        <w:ind w:firstLine="943" w:firstLineChars="337"/>
        <w:rPr>
          <w:rFonts w:ascii="宋体"/>
          <w:b/>
          <w:color w:val="auto"/>
          <w:sz w:val="28"/>
          <w:szCs w:val="28"/>
          <w:highlight w:val="none"/>
        </w:rPr>
      </w:pPr>
      <w:r>
        <w:rPr>
          <w:rFonts w:hint="eastAsia" w:ascii="宋体" w:hAnsi="宋体"/>
          <w:b/>
          <w:color w:val="auto"/>
          <w:sz w:val="28"/>
          <w:szCs w:val="28"/>
          <w:highlight w:val="none"/>
        </w:rPr>
        <w:t>根据“采购项目技术规格、参数及要求”中的要求提供的技术方案、服务方案或证明文件等（要求必须提供的必须提供，格式自拟）</w:t>
      </w:r>
    </w:p>
    <w:p>
      <w:pPr>
        <w:widowControl/>
        <w:jc w:val="left"/>
        <w:rPr>
          <w:rFonts w:ascii="宋体"/>
          <w:b/>
          <w:color w:val="auto"/>
          <w:sz w:val="28"/>
          <w:szCs w:val="28"/>
          <w:highlight w:val="none"/>
        </w:rPr>
      </w:pPr>
      <w:r>
        <w:rPr>
          <w:rFonts w:ascii="宋体"/>
          <w:b/>
          <w:color w:val="auto"/>
          <w:sz w:val="28"/>
          <w:szCs w:val="28"/>
          <w:highlight w:val="none"/>
        </w:rPr>
        <w:br w:type="page"/>
      </w:r>
    </w:p>
    <w:p>
      <w:pPr>
        <w:tabs>
          <w:tab w:val="left" w:pos="709"/>
        </w:tabs>
        <w:autoSpaceDE w:val="0"/>
        <w:autoSpaceDN w:val="0"/>
        <w:spacing w:line="300" w:lineRule="auto"/>
        <w:ind w:firstLine="707" w:firstLineChars="337"/>
        <w:rPr>
          <w:rFonts w:ascii="宋体"/>
          <w:color w:val="auto"/>
          <w:szCs w:val="21"/>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 w:val="0"/>
          <w:bCs w:val="0"/>
          <w:color w:val="auto"/>
          <w:highlight w:val="none"/>
        </w:rPr>
      </w:pPr>
      <w:bookmarkStart w:id="126" w:name="_Toc496610501"/>
      <w:r>
        <w:rPr>
          <w:rFonts w:hint="eastAsia"/>
          <w:bCs w:val="0"/>
          <w:color w:val="auto"/>
          <w:highlight w:val="none"/>
        </w:rPr>
        <w:t>第五章合同主要条款</w:t>
      </w:r>
      <w:r>
        <w:rPr>
          <w:b w:val="0"/>
          <w:bCs w:val="0"/>
          <w:color w:val="auto"/>
          <w:highlight w:val="none"/>
        </w:rPr>
        <w:br w:type="page"/>
      </w:r>
      <w:bookmarkStart w:id="127" w:name="_Toc495501719"/>
      <w:bookmarkStart w:id="128" w:name="_Toc496610502"/>
      <w:bookmarkStart w:id="129" w:name="_Toc297022048"/>
    </w:p>
    <w:p>
      <w:pPr>
        <w:pStyle w:val="4"/>
        <w:jc w:val="center"/>
        <w:rPr>
          <w:b w:val="0"/>
          <w:bCs w:val="0"/>
          <w:color w:val="auto"/>
          <w:highlight w:val="none"/>
        </w:rPr>
      </w:pPr>
    </w:p>
    <w:p>
      <w:pPr>
        <w:pStyle w:val="4"/>
        <w:jc w:val="center"/>
        <w:rPr>
          <w:rFonts w:hAnsi="宋体" w:cs="Courier New"/>
          <w:b w:val="0"/>
          <w:color w:val="auto"/>
          <w:sz w:val="52"/>
          <w:szCs w:val="52"/>
          <w:highlight w:val="none"/>
        </w:rPr>
      </w:pPr>
      <w:r>
        <w:rPr>
          <w:rFonts w:hint="eastAsia"/>
          <w:color w:val="auto"/>
          <w:sz w:val="52"/>
          <w:szCs w:val="52"/>
          <w:highlight w:val="none"/>
        </w:rPr>
        <w:t>广西壮族自治区政府采购合同</w:t>
      </w:r>
      <w:bookmarkEnd w:id="126"/>
      <w:bookmarkEnd w:id="127"/>
      <w:bookmarkEnd w:id="128"/>
    </w:p>
    <w:p>
      <w:pPr>
        <w:rPr>
          <w:rFonts w:ascii="宋体" w:cs="Courier New"/>
          <w:color w:val="auto"/>
          <w:szCs w:val="21"/>
          <w:highlight w:val="none"/>
        </w:rPr>
      </w:pPr>
    </w:p>
    <w:p>
      <w:pPr>
        <w:rPr>
          <w:rFonts w:ascii="宋体" w:cs="Courier New"/>
          <w:color w:val="auto"/>
          <w:szCs w:val="21"/>
          <w:highlight w:val="none"/>
        </w:rPr>
      </w:pPr>
    </w:p>
    <w:p>
      <w:pPr>
        <w:rPr>
          <w:rFonts w:ascii="宋体" w:cs="Courier New"/>
          <w:color w:val="auto"/>
          <w:szCs w:val="21"/>
          <w:highlight w:val="none"/>
        </w:rPr>
      </w:pPr>
    </w:p>
    <w:p>
      <w:pPr>
        <w:rPr>
          <w:rFonts w:ascii="宋体" w:cs="Courier New"/>
          <w:color w:val="auto"/>
          <w:szCs w:val="21"/>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合同名称：</w:t>
      </w:r>
    </w:p>
    <w:p>
      <w:pPr>
        <w:ind w:firstLine="1584" w:firstLineChars="495"/>
        <w:rPr>
          <w:rFonts w:ascii="宋体" w:cs="Courier New"/>
          <w:b/>
          <w:color w:val="auto"/>
          <w:sz w:val="32"/>
          <w:szCs w:val="32"/>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合同编号：</w:t>
      </w: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spacing w:line="340" w:lineRule="exact"/>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采购单位（甲方）</w:t>
      </w:r>
    </w:p>
    <w:p>
      <w:pPr>
        <w:spacing w:line="340" w:lineRule="exact"/>
        <w:ind w:firstLine="1584" w:firstLineChars="495"/>
        <w:rPr>
          <w:rFonts w:ascii="宋体" w:cs="Courier New"/>
          <w:b/>
          <w:color w:val="auto"/>
          <w:sz w:val="32"/>
          <w:szCs w:val="32"/>
          <w:highlight w:val="none"/>
        </w:rPr>
      </w:pPr>
    </w:p>
    <w:p>
      <w:pPr>
        <w:spacing w:line="340" w:lineRule="exact"/>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供</w:t>
      </w:r>
      <w:r>
        <w:rPr>
          <w:rFonts w:ascii="宋体" w:hAnsi="宋体" w:cs="Courier New"/>
          <w:b/>
          <w:color w:val="auto"/>
          <w:sz w:val="32"/>
          <w:szCs w:val="32"/>
          <w:highlight w:val="none"/>
        </w:rPr>
        <w:t xml:space="preserve"> </w:t>
      </w:r>
      <w:r>
        <w:rPr>
          <w:rFonts w:hint="eastAsia" w:ascii="宋体" w:hAnsi="宋体" w:cs="Courier New"/>
          <w:b/>
          <w:color w:val="auto"/>
          <w:sz w:val="32"/>
          <w:szCs w:val="32"/>
          <w:highlight w:val="none"/>
        </w:rPr>
        <w:t>应</w:t>
      </w:r>
      <w:r>
        <w:rPr>
          <w:rFonts w:ascii="宋体" w:hAnsi="宋体" w:cs="Courier New"/>
          <w:b/>
          <w:color w:val="auto"/>
          <w:sz w:val="32"/>
          <w:szCs w:val="32"/>
          <w:highlight w:val="none"/>
        </w:rPr>
        <w:t xml:space="preserve"> </w:t>
      </w:r>
      <w:r>
        <w:rPr>
          <w:rFonts w:hint="eastAsia" w:ascii="宋体" w:hAnsi="宋体" w:cs="Courier New"/>
          <w:b/>
          <w:color w:val="auto"/>
          <w:sz w:val="32"/>
          <w:szCs w:val="32"/>
          <w:highlight w:val="none"/>
        </w:rPr>
        <w:t>商（乙方）</w:t>
      </w: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ind w:firstLine="1584" w:firstLineChars="495"/>
        <w:rPr>
          <w:rFonts w:ascii="宋体" w:cs="Courier New"/>
          <w:b/>
          <w:color w:val="auto"/>
          <w:sz w:val="32"/>
          <w:szCs w:val="32"/>
          <w:highlight w:val="none"/>
          <w:u w:val="single"/>
        </w:rPr>
      </w:pPr>
      <w:r>
        <w:rPr>
          <w:rFonts w:hint="eastAsia" w:ascii="宋体" w:hAnsi="宋体" w:cs="Courier New"/>
          <w:b/>
          <w:color w:val="auto"/>
          <w:sz w:val="32"/>
          <w:szCs w:val="32"/>
          <w:highlight w:val="none"/>
        </w:rPr>
        <w:t>签订合同地点：</w:t>
      </w:r>
    </w:p>
    <w:p>
      <w:pPr>
        <w:ind w:firstLine="1584" w:firstLineChars="495"/>
        <w:rPr>
          <w:rFonts w:ascii="宋体" w:cs="Courier New"/>
          <w:b/>
          <w:color w:val="auto"/>
          <w:sz w:val="32"/>
          <w:szCs w:val="32"/>
          <w:highlight w:val="none"/>
        </w:rPr>
      </w:pPr>
    </w:p>
    <w:p>
      <w:pPr>
        <w:ind w:firstLine="1584" w:firstLineChars="495"/>
        <w:rPr>
          <w:rFonts w:ascii="宋体" w:cs="Courier New"/>
          <w:b/>
          <w:color w:val="auto"/>
          <w:sz w:val="32"/>
          <w:szCs w:val="32"/>
          <w:highlight w:val="none"/>
        </w:rPr>
      </w:pPr>
      <w:r>
        <w:rPr>
          <w:rFonts w:hint="eastAsia" w:ascii="宋体" w:hAnsi="宋体" w:cs="Courier New"/>
          <w:b/>
          <w:color w:val="auto"/>
          <w:sz w:val="32"/>
          <w:szCs w:val="32"/>
          <w:highlight w:val="none"/>
        </w:rPr>
        <w:t>签订合同时间：</w:t>
      </w:r>
    </w:p>
    <w:p>
      <w:pPr>
        <w:jc w:val="center"/>
        <w:rPr>
          <w:rFonts w:ascii="宋体" w:cs="Courier New"/>
          <w:color w:val="auto"/>
          <w:szCs w:val="21"/>
          <w:highlight w:val="none"/>
        </w:rPr>
      </w:pPr>
    </w:p>
    <w:p>
      <w:pPr>
        <w:jc w:val="center"/>
        <w:rPr>
          <w:rFonts w:ascii="宋体" w:hAnsi="Courier New"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jc w:val="center"/>
        <w:rPr>
          <w:rFonts w:ascii="宋体" w:cs="Courier New"/>
          <w:color w:val="auto"/>
          <w:szCs w:val="21"/>
          <w:highlight w:val="none"/>
        </w:rPr>
      </w:pPr>
    </w:p>
    <w:p>
      <w:pPr>
        <w:spacing w:line="420" w:lineRule="exact"/>
        <w:jc w:val="left"/>
        <w:rPr>
          <w:rFonts w:ascii="宋体" w:cs="Courier New"/>
          <w:color w:val="auto"/>
          <w:szCs w:val="21"/>
          <w:highlight w:val="none"/>
        </w:rPr>
      </w:pPr>
      <w:r>
        <w:rPr>
          <w:rFonts w:hint="eastAsia" w:ascii="宋体" w:hAnsi="宋体" w:cs="Courier New"/>
          <w:color w:val="auto"/>
          <w:szCs w:val="21"/>
          <w:highlight w:val="none"/>
        </w:rPr>
        <w:t>合同使用说明：根据《中华人民共和国政府采购法》、《中华人民共和国合同法》等法律、法规规定，按照招标文件规定条款和中标供应商投标文件及其承诺，甲乙双方签订本合同。</w:t>
      </w:r>
    </w:p>
    <w:p>
      <w:pPr>
        <w:snapToGrid w:val="0"/>
        <w:spacing w:before="120" w:after="120"/>
        <w:jc w:val="center"/>
        <w:outlineLvl w:val="0"/>
        <w:rPr>
          <w:rFonts w:ascii="宋体" w:cs="Courier New"/>
          <w:color w:val="auto"/>
          <w:szCs w:val="21"/>
          <w:highlight w:val="none"/>
        </w:rPr>
      </w:pPr>
    </w:p>
    <w:p>
      <w:pPr>
        <w:spacing w:line="300" w:lineRule="auto"/>
        <w:ind w:left="420" w:hanging="420"/>
        <w:jc w:val="center"/>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400" w:lineRule="exact"/>
        <w:jc w:val="center"/>
        <w:rPr>
          <w:rFonts w:ascii="宋体"/>
          <w:b/>
          <w:bCs/>
          <w:color w:val="auto"/>
          <w:szCs w:val="21"/>
          <w:highlight w:val="none"/>
        </w:rPr>
      </w:pPr>
      <w:r>
        <w:rPr>
          <w:rFonts w:hint="eastAsia" w:ascii="宋体" w:hAnsi="宋体"/>
          <w:b/>
          <w:bCs/>
          <w:color w:val="auto"/>
          <w:szCs w:val="21"/>
          <w:highlight w:val="none"/>
        </w:rPr>
        <w:t>广西壮族自治区政府采购合同</w:t>
      </w:r>
    </w:p>
    <w:p>
      <w:pPr>
        <w:snapToGrid w:val="0"/>
        <w:spacing w:line="400" w:lineRule="exact"/>
        <w:ind w:right="480" w:firstLine="5985" w:firstLineChars="2850"/>
        <w:rPr>
          <w:rFonts w:ascii="宋体"/>
          <w:bCs/>
          <w:color w:val="auto"/>
          <w:szCs w:val="21"/>
          <w:highlight w:val="none"/>
          <w:u w:val="single"/>
        </w:rPr>
      </w:pPr>
      <w:r>
        <w:rPr>
          <w:rFonts w:hint="eastAsia" w:ascii="宋体" w:hAnsi="宋体"/>
          <w:bCs/>
          <w:color w:val="auto"/>
          <w:szCs w:val="21"/>
          <w:highlight w:val="none"/>
        </w:rPr>
        <w:t>合同编号：</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u w:val="single"/>
        </w:rPr>
      </w:pPr>
      <w:r>
        <w:rPr>
          <w:rFonts w:hint="eastAsia" w:ascii="宋体" w:hAnsi="宋体"/>
          <w:color w:val="auto"/>
          <w:szCs w:val="21"/>
          <w:highlight w:val="none"/>
        </w:rPr>
        <w:t>采购单位（甲方）</w:t>
      </w:r>
      <w:r>
        <w:rPr>
          <w:rFonts w:ascii="宋体" w:hAnsi="宋体"/>
          <w:color w:val="auto"/>
          <w:szCs w:val="21"/>
          <w:highlight w:val="none"/>
        </w:rPr>
        <w:t xml:space="preserve">                                      </w:t>
      </w:r>
      <w:r>
        <w:rPr>
          <w:rFonts w:hint="eastAsia" w:ascii="宋体" w:hAnsi="宋体"/>
          <w:color w:val="auto"/>
          <w:spacing w:val="-20"/>
          <w:szCs w:val="21"/>
          <w:highlight w:val="none"/>
        </w:rPr>
        <w:t>采</w:t>
      </w:r>
      <w:r>
        <w:rPr>
          <w:rFonts w:ascii="宋体" w:hAnsi="宋体"/>
          <w:color w:val="auto"/>
          <w:spacing w:val="-20"/>
          <w:szCs w:val="21"/>
          <w:highlight w:val="none"/>
        </w:rPr>
        <w:t xml:space="preserve"> </w:t>
      </w:r>
      <w:r>
        <w:rPr>
          <w:rFonts w:hint="eastAsia" w:ascii="宋体" w:hAnsi="宋体"/>
          <w:color w:val="auto"/>
          <w:spacing w:val="-20"/>
          <w:szCs w:val="21"/>
          <w:highlight w:val="none"/>
        </w:rPr>
        <w:t>购</w:t>
      </w:r>
      <w:r>
        <w:rPr>
          <w:rFonts w:ascii="宋体" w:hAnsi="宋体"/>
          <w:color w:val="auto"/>
          <w:spacing w:val="-20"/>
          <w:szCs w:val="21"/>
          <w:highlight w:val="none"/>
        </w:rPr>
        <w:t xml:space="preserve"> </w:t>
      </w:r>
      <w:r>
        <w:rPr>
          <w:rFonts w:hint="eastAsia" w:ascii="宋体" w:hAnsi="宋体"/>
          <w:color w:val="auto"/>
          <w:spacing w:val="-20"/>
          <w:szCs w:val="21"/>
          <w:highlight w:val="none"/>
        </w:rPr>
        <w:t>计</w:t>
      </w:r>
      <w:r>
        <w:rPr>
          <w:rFonts w:ascii="宋体" w:hAnsi="宋体"/>
          <w:color w:val="auto"/>
          <w:spacing w:val="-20"/>
          <w:szCs w:val="21"/>
          <w:highlight w:val="none"/>
        </w:rPr>
        <w:t xml:space="preserve"> </w:t>
      </w:r>
      <w:r>
        <w:rPr>
          <w:rFonts w:hint="eastAsia" w:ascii="宋体" w:hAnsi="宋体"/>
          <w:color w:val="auto"/>
          <w:spacing w:val="-20"/>
          <w:szCs w:val="21"/>
          <w:highlight w:val="none"/>
        </w:rPr>
        <w:t>划</w:t>
      </w:r>
      <w:r>
        <w:rPr>
          <w:rFonts w:ascii="宋体" w:hAnsi="宋体"/>
          <w:color w:val="auto"/>
          <w:spacing w:val="-20"/>
          <w:szCs w:val="21"/>
          <w:highlight w:val="none"/>
        </w:rPr>
        <w:t xml:space="preserve"> </w:t>
      </w:r>
      <w:r>
        <w:rPr>
          <w:rFonts w:hint="eastAsia" w:ascii="宋体" w:hAnsi="宋体"/>
          <w:color w:val="auto"/>
          <w:spacing w:val="-20"/>
          <w:szCs w:val="21"/>
          <w:highlight w:val="none"/>
        </w:rPr>
        <w:t>号</w:t>
      </w:r>
    </w:p>
    <w:p>
      <w:pPr>
        <w:snapToGrid w:val="0"/>
        <w:spacing w:line="400" w:lineRule="exact"/>
        <w:rPr>
          <w:rFonts w:ascii="宋体"/>
          <w:color w:val="auto"/>
          <w:szCs w:val="21"/>
          <w:highlight w:val="none"/>
          <w:u w:val="single"/>
        </w:rPr>
      </w:pPr>
      <w:r>
        <w:rPr>
          <w:rFonts w:hint="eastAsia" w:ascii="宋体" w:hAnsi="宋体"/>
          <w:color w:val="auto"/>
          <w:szCs w:val="21"/>
          <w:highlight w:val="none"/>
        </w:rPr>
        <w:t>供</w:t>
      </w:r>
      <w:r>
        <w:rPr>
          <w:rFonts w:ascii="宋体" w:hAnsi="宋体"/>
          <w:color w:val="auto"/>
          <w:szCs w:val="21"/>
          <w:highlight w:val="none"/>
        </w:rPr>
        <w:t xml:space="preserve"> </w:t>
      </w:r>
      <w:r>
        <w:rPr>
          <w:rFonts w:hint="eastAsia" w:ascii="宋体" w:hAnsi="宋体"/>
          <w:color w:val="auto"/>
          <w:szCs w:val="21"/>
          <w:highlight w:val="none"/>
        </w:rPr>
        <w:t>应</w:t>
      </w:r>
      <w:r>
        <w:rPr>
          <w:rFonts w:ascii="宋体" w:hAnsi="宋体"/>
          <w:color w:val="auto"/>
          <w:szCs w:val="21"/>
          <w:highlight w:val="none"/>
        </w:rPr>
        <w:t xml:space="preserve"> </w:t>
      </w:r>
      <w:r>
        <w:rPr>
          <w:rFonts w:hint="eastAsia" w:ascii="宋体" w:hAnsi="宋体"/>
          <w:color w:val="auto"/>
          <w:szCs w:val="21"/>
          <w:highlight w:val="none"/>
        </w:rPr>
        <w:t>商（乙方）</w:t>
      </w:r>
      <w:r>
        <w:rPr>
          <w:rFonts w:ascii="宋体" w:hAnsi="宋体"/>
          <w:color w:val="auto"/>
          <w:szCs w:val="21"/>
          <w:highlight w:val="none"/>
        </w:rPr>
        <w:t xml:space="preserve">                                      </w:t>
      </w:r>
      <w:r>
        <w:rPr>
          <w:rFonts w:hint="eastAsia" w:ascii="宋体" w:hAnsi="宋体"/>
          <w:color w:val="auto"/>
          <w:szCs w:val="21"/>
          <w:highlight w:val="none"/>
        </w:rPr>
        <w:t>项目名称</w:t>
      </w:r>
      <w:r>
        <w:rPr>
          <w:rFonts w:hint="eastAsia" w:ascii="宋体" w:hAnsi="宋体"/>
          <w:color w:val="auto"/>
          <w:spacing w:val="-20"/>
          <w:szCs w:val="21"/>
          <w:highlight w:val="none"/>
        </w:rPr>
        <w:t>编号</w:t>
      </w:r>
    </w:p>
    <w:p>
      <w:pPr>
        <w:snapToGrid w:val="0"/>
        <w:spacing w:line="400" w:lineRule="exact"/>
        <w:rPr>
          <w:rFonts w:ascii="宋体"/>
          <w:color w:val="auto"/>
          <w:szCs w:val="21"/>
          <w:highlight w:val="none"/>
          <w:u w:val="single"/>
        </w:rPr>
      </w:pPr>
      <w:r>
        <w:rPr>
          <w:rFonts w:hint="eastAsia" w:ascii="宋体" w:hAnsi="宋体"/>
          <w:color w:val="auto"/>
          <w:szCs w:val="21"/>
          <w:highlight w:val="none"/>
        </w:rPr>
        <w:t>签</w:t>
      </w:r>
      <w:r>
        <w:rPr>
          <w:rFonts w:ascii="宋体" w:hAnsi="宋体"/>
          <w:color w:val="auto"/>
          <w:szCs w:val="21"/>
          <w:highlight w:val="none"/>
        </w:rPr>
        <w:t xml:space="preserve">  </w:t>
      </w:r>
      <w:r>
        <w:rPr>
          <w:rFonts w:hint="eastAsia" w:ascii="宋体" w:hAnsi="宋体"/>
          <w:color w:val="auto"/>
          <w:szCs w:val="21"/>
          <w:highlight w:val="none"/>
        </w:rPr>
        <w:t>订</w:t>
      </w:r>
      <w:r>
        <w:rPr>
          <w:rFonts w:ascii="宋体" w:hAnsi="宋体"/>
          <w:color w:val="auto"/>
          <w:szCs w:val="21"/>
          <w:highlight w:val="none"/>
        </w:rPr>
        <w:t xml:space="preserve">  </w:t>
      </w: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点</w:t>
      </w:r>
      <w:r>
        <w:rPr>
          <w:rFonts w:ascii="宋体" w:hAnsi="宋体"/>
          <w:color w:val="auto"/>
          <w:szCs w:val="21"/>
          <w:highlight w:val="none"/>
        </w:rPr>
        <w:t xml:space="preserve">                                        </w:t>
      </w:r>
      <w:r>
        <w:rPr>
          <w:rFonts w:hint="eastAsia" w:ascii="宋体" w:hAnsi="宋体"/>
          <w:color w:val="auto"/>
          <w:szCs w:val="21"/>
          <w:highlight w:val="none"/>
        </w:rPr>
        <w:t>签</w:t>
      </w:r>
      <w:r>
        <w:rPr>
          <w:rFonts w:ascii="宋体" w:hAnsi="宋体"/>
          <w:color w:val="auto"/>
          <w:szCs w:val="21"/>
          <w:highlight w:val="none"/>
        </w:rPr>
        <w:t xml:space="preserve"> </w:t>
      </w:r>
      <w:r>
        <w:rPr>
          <w:rFonts w:hint="eastAsia" w:ascii="宋体" w:hAnsi="宋体"/>
          <w:color w:val="auto"/>
          <w:szCs w:val="21"/>
          <w:highlight w:val="none"/>
        </w:rPr>
        <w:t>订</w:t>
      </w:r>
      <w:r>
        <w:rPr>
          <w:rFonts w:ascii="宋体" w:hAnsi="宋体"/>
          <w:color w:val="auto"/>
          <w:szCs w:val="21"/>
          <w:highlight w:val="none"/>
        </w:rPr>
        <w:t xml:space="preserve"> </w:t>
      </w:r>
      <w:r>
        <w:rPr>
          <w:rFonts w:hint="eastAsia" w:ascii="宋体" w:hAnsi="宋体"/>
          <w:color w:val="auto"/>
          <w:szCs w:val="21"/>
          <w:highlight w:val="none"/>
        </w:rPr>
        <w:t>时</w:t>
      </w:r>
      <w:r>
        <w:rPr>
          <w:rFonts w:ascii="宋体" w:hAnsi="宋体"/>
          <w:color w:val="auto"/>
          <w:szCs w:val="21"/>
          <w:highlight w:val="none"/>
        </w:rPr>
        <w:t xml:space="preserve"> </w:t>
      </w:r>
      <w:r>
        <w:rPr>
          <w:rFonts w:hint="eastAsia" w:ascii="宋体" w:hAnsi="宋体"/>
          <w:color w:val="auto"/>
          <w:szCs w:val="21"/>
          <w:highlight w:val="none"/>
        </w:rPr>
        <w:t>间</w:t>
      </w:r>
    </w:p>
    <w:p>
      <w:pPr>
        <w:snapToGrid w:val="0"/>
        <w:spacing w:line="400" w:lineRule="exact"/>
        <w:ind w:firstLine="420" w:firstLineChars="200"/>
        <w:rPr>
          <w:rFonts w:ascii="宋体"/>
          <w:color w:val="auto"/>
          <w:szCs w:val="21"/>
          <w:highlight w:val="none"/>
        </w:rPr>
      </w:pPr>
    </w:p>
    <w:p>
      <w:pPr>
        <w:spacing w:line="400" w:lineRule="exact"/>
        <w:ind w:firstLine="420" w:firstLineChars="200"/>
        <w:rPr>
          <w:rFonts w:ascii="宋体" w:cs="Courier New"/>
          <w:color w:val="auto"/>
          <w:szCs w:val="21"/>
          <w:highlight w:val="none"/>
        </w:rPr>
      </w:pPr>
      <w:r>
        <w:rPr>
          <w:rFonts w:hint="eastAsia" w:ascii="宋体" w:hAnsi="Courier New" w:cs="Courier New"/>
          <w:color w:val="auto"/>
          <w:szCs w:val="21"/>
          <w:highlight w:val="none"/>
        </w:rPr>
        <w:t>根据《中华人民共和国政府采购法》、《中华人民共和国合同法》等法律、法规规定，按照招标文件规定条款和中标供应商投标文件及其承诺，甲乙双方签订本合同。</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第一条　合同标的</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供货一览表</w:t>
      </w:r>
    </w:p>
    <w:tbl>
      <w:tblPr>
        <w:tblStyle w:val="2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304"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产品</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名称</w:t>
            </w:r>
          </w:p>
        </w:tc>
        <w:tc>
          <w:tcPr>
            <w:tcW w:w="1081"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商标</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品牌</w:t>
            </w:r>
          </w:p>
        </w:tc>
        <w:tc>
          <w:tcPr>
            <w:tcW w:w="1194"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型号</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参数</w:t>
            </w:r>
          </w:p>
        </w:tc>
        <w:tc>
          <w:tcPr>
            <w:tcW w:w="1193"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生产</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厂家</w:t>
            </w:r>
          </w:p>
        </w:tc>
        <w:tc>
          <w:tcPr>
            <w:tcW w:w="672"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数</w:t>
            </w:r>
            <w:r>
              <w:rPr>
                <w:rFonts w:ascii="宋体" w:hAnsi="宋体"/>
                <w:color w:val="auto"/>
                <w:szCs w:val="21"/>
                <w:highlight w:val="none"/>
              </w:rPr>
              <w:t xml:space="preserve">  </w:t>
            </w:r>
            <w:r>
              <w:rPr>
                <w:rFonts w:hint="eastAsia" w:ascii="宋体" w:hAnsi="宋体"/>
                <w:color w:val="auto"/>
                <w:szCs w:val="21"/>
                <w:highlight w:val="none"/>
              </w:rPr>
              <w:t>量</w:t>
            </w:r>
          </w:p>
        </w:tc>
        <w:tc>
          <w:tcPr>
            <w:tcW w:w="108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单位</w:t>
            </w:r>
          </w:p>
        </w:tc>
        <w:tc>
          <w:tcPr>
            <w:tcW w:w="108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单</w:t>
            </w:r>
            <w:r>
              <w:rPr>
                <w:rFonts w:ascii="宋体" w:hAnsi="宋体"/>
                <w:color w:val="auto"/>
                <w:szCs w:val="21"/>
                <w:highlight w:val="none"/>
              </w:rPr>
              <w:t xml:space="preserve">  </w:t>
            </w:r>
            <w:r>
              <w:rPr>
                <w:rFonts w:hint="eastAsia" w:ascii="宋体" w:hAnsi="宋体"/>
                <w:color w:val="auto"/>
                <w:szCs w:val="21"/>
                <w:highlight w:val="none"/>
              </w:rPr>
              <w:t>价</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（元）</w:t>
            </w:r>
          </w:p>
        </w:tc>
        <w:tc>
          <w:tcPr>
            <w:tcW w:w="1440" w:type="dxa"/>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金</w:t>
            </w:r>
            <w:r>
              <w:rPr>
                <w:rFonts w:ascii="宋体" w:hAnsi="宋体"/>
                <w:color w:val="auto"/>
                <w:szCs w:val="21"/>
                <w:highlight w:val="none"/>
              </w:rPr>
              <w:t xml:space="preserve">  </w:t>
            </w:r>
            <w:r>
              <w:rPr>
                <w:rFonts w:hint="eastAsia" w:ascii="宋体" w:hAnsi="宋体"/>
                <w:color w:val="auto"/>
                <w:szCs w:val="21"/>
                <w:highlight w:val="none"/>
              </w:rPr>
              <w:t>额</w:t>
            </w:r>
          </w:p>
          <w:p>
            <w:pPr>
              <w:snapToGrid w:val="0"/>
              <w:spacing w:line="400" w:lineRule="exact"/>
              <w:jc w:val="center"/>
              <w:rPr>
                <w:rFonts w:asci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1</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2</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color w:val="auto"/>
                <w:szCs w:val="21"/>
                <w:highlight w:val="none"/>
              </w:rPr>
            </w:pPr>
            <w:r>
              <w:rPr>
                <w:rFonts w:ascii="宋体" w:hAnsi="宋体"/>
                <w:color w:val="auto"/>
                <w:szCs w:val="21"/>
                <w:highlight w:val="none"/>
              </w:rPr>
              <w:t>3</w:t>
            </w:r>
          </w:p>
        </w:tc>
        <w:tc>
          <w:tcPr>
            <w:tcW w:w="1304" w:type="dxa"/>
            <w:vAlign w:val="center"/>
          </w:tcPr>
          <w:p>
            <w:pPr>
              <w:snapToGrid w:val="0"/>
              <w:spacing w:line="400" w:lineRule="exact"/>
              <w:jc w:val="center"/>
              <w:rPr>
                <w:rFonts w:ascii="宋体"/>
                <w:color w:val="auto"/>
                <w:szCs w:val="21"/>
                <w:highlight w:val="none"/>
              </w:rPr>
            </w:pPr>
          </w:p>
        </w:tc>
        <w:tc>
          <w:tcPr>
            <w:tcW w:w="1081" w:type="dxa"/>
            <w:vAlign w:val="center"/>
          </w:tcPr>
          <w:p>
            <w:pPr>
              <w:snapToGrid w:val="0"/>
              <w:spacing w:line="400" w:lineRule="exact"/>
              <w:jc w:val="center"/>
              <w:rPr>
                <w:rFonts w:ascii="宋体"/>
                <w:color w:val="auto"/>
                <w:szCs w:val="21"/>
                <w:highlight w:val="none"/>
              </w:rPr>
            </w:pPr>
          </w:p>
        </w:tc>
        <w:tc>
          <w:tcPr>
            <w:tcW w:w="1194" w:type="dxa"/>
            <w:vAlign w:val="center"/>
          </w:tcPr>
          <w:p>
            <w:pPr>
              <w:snapToGrid w:val="0"/>
              <w:spacing w:line="400" w:lineRule="exact"/>
              <w:jc w:val="center"/>
              <w:rPr>
                <w:rFonts w:ascii="宋体"/>
                <w:color w:val="auto"/>
                <w:szCs w:val="21"/>
                <w:highlight w:val="none"/>
              </w:rPr>
            </w:pPr>
          </w:p>
        </w:tc>
        <w:tc>
          <w:tcPr>
            <w:tcW w:w="1193" w:type="dxa"/>
          </w:tcPr>
          <w:p>
            <w:pPr>
              <w:snapToGrid w:val="0"/>
              <w:spacing w:line="400" w:lineRule="exact"/>
              <w:jc w:val="center"/>
              <w:rPr>
                <w:rFonts w:ascii="宋体"/>
                <w:color w:val="auto"/>
                <w:szCs w:val="21"/>
                <w:highlight w:val="none"/>
              </w:rPr>
            </w:pPr>
          </w:p>
        </w:tc>
        <w:tc>
          <w:tcPr>
            <w:tcW w:w="672" w:type="dxa"/>
          </w:tcPr>
          <w:p>
            <w:pPr>
              <w:snapToGrid w:val="0"/>
              <w:spacing w:line="400" w:lineRule="exact"/>
              <w:jc w:val="center"/>
              <w:rPr>
                <w:rFonts w:ascii="宋体"/>
                <w:color w:val="auto"/>
                <w:szCs w:val="21"/>
                <w:highlight w:val="none"/>
              </w:rPr>
            </w:pPr>
          </w:p>
        </w:tc>
        <w:tc>
          <w:tcPr>
            <w:tcW w:w="1080" w:type="dxa"/>
          </w:tcPr>
          <w:p>
            <w:pPr>
              <w:snapToGrid w:val="0"/>
              <w:spacing w:line="400" w:lineRule="exact"/>
              <w:jc w:val="center"/>
              <w:rPr>
                <w:rFonts w:ascii="宋体"/>
                <w:color w:val="auto"/>
                <w:szCs w:val="21"/>
                <w:highlight w:val="none"/>
              </w:rPr>
            </w:pPr>
          </w:p>
        </w:tc>
        <w:tc>
          <w:tcPr>
            <w:tcW w:w="1080" w:type="dxa"/>
            <w:vAlign w:val="center"/>
          </w:tcPr>
          <w:p>
            <w:pPr>
              <w:snapToGrid w:val="0"/>
              <w:spacing w:line="400" w:lineRule="exact"/>
              <w:jc w:val="center"/>
              <w:rPr>
                <w:rFonts w:ascii="宋体"/>
                <w:color w:val="auto"/>
                <w:szCs w:val="21"/>
                <w:highlight w:val="none"/>
              </w:rPr>
            </w:pPr>
          </w:p>
        </w:tc>
        <w:tc>
          <w:tcPr>
            <w:tcW w:w="1440" w:type="dxa"/>
            <w:vAlign w:val="center"/>
          </w:tcPr>
          <w:p>
            <w:pPr>
              <w:snapToGrid w:val="0"/>
              <w:spacing w:line="400" w:lineRule="exact"/>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人民币合计金额（大写）</w:t>
            </w:r>
            <w:r>
              <w:rPr>
                <w:rFonts w:ascii="宋体" w:hAnsi="宋体"/>
                <w:color w:val="auto"/>
                <w:szCs w:val="21"/>
                <w:highlight w:val="none"/>
              </w:rPr>
              <w:t xml:space="preserve">                          </w:t>
            </w:r>
            <w:r>
              <w:rPr>
                <w:rFonts w:hint="eastAsia" w:ascii="宋体" w:hAnsi="宋体"/>
                <w:color w:val="auto"/>
                <w:szCs w:val="21"/>
                <w:highlight w:val="none"/>
              </w:rPr>
              <w:t>（小写）</w:t>
            </w:r>
            <w:r>
              <w:rPr>
                <w:rFonts w:ascii="宋体" w:hAnsi="宋体"/>
                <w:color w:val="auto"/>
                <w:szCs w:val="21"/>
                <w:highlight w:val="none"/>
              </w:rPr>
              <w:t xml:space="preserve">                 </w:t>
            </w:r>
          </w:p>
        </w:tc>
      </w:tr>
    </w:tbl>
    <w:p>
      <w:pPr>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合同合计金额包括货物价款，备件、专用工具、安装、调试、检验、技术培训及技术资料和包装、运输等全部费用。如招投标文件对其另有规定的，从其规定。</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第二条　质量保证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乙方所提供的货物必须是全新、未使用的原装产品，且在正常安装、使用和保养条件下，其使用寿命期内各项指标均达到质量要求。</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第三条　权利保证</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乙方应按招标文件规定的时间向甲方提供使用货物的有关技术资料。</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第四条　包装和运输</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乙方提供的货物均应按招投标文件要求的包装材料、包装标准、包装方式进行包装，每一包装单元内应附详细的装箱单和质量合格证。</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货物的运输方式：</w:t>
      </w:r>
      <w:r>
        <w:rPr>
          <w:rFonts w:hint="eastAsia" w:ascii="宋体" w:hAnsi="宋体"/>
          <w:color w:val="auto"/>
          <w:szCs w:val="21"/>
          <w:highlight w:val="none"/>
          <w:u w:val="single"/>
        </w:rPr>
        <w:t>乙方自定。</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乙方负责货物运输，货物运输合理损耗及计算方法：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由乙方负责</w:t>
      </w:r>
      <w:r>
        <w:rPr>
          <w:rFonts w:ascii="宋体" w:hAnsi="宋体"/>
          <w:color w:val="auto"/>
          <w:szCs w:val="21"/>
          <w:highlight w:val="none"/>
          <w:u w:val="single"/>
        </w:rPr>
        <w:t xml:space="preserve"> </w:t>
      </w:r>
      <w:r>
        <w:rPr>
          <w:rFonts w:hint="eastAsia" w:ascii="宋体" w:hAnsi="宋体"/>
          <w:color w:val="auto"/>
          <w:szCs w:val="21"/>
          <w:highlight w:val="none"/>
          <w:u w:val="single"/>
        </w:rPr>
        <w:t>。</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第五条　交付和验收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交付使用时间：</w:t>
      </w:r>
      <w:r>
        <w:rPr>
          <w:rFonts w:hint="eastAsia" w:ascii="宋体" w:hAnsi="宋体"/>
          <w:color w:val="auto"/>
          <w:szCs w:val="21"/>
          <w:highlight w:val="none"/>
          <w:u w:val="single"/>
        </w:rPr>
        <w:t>按乙方投标文件中所承诺的时间</w:t>
      </w:r>
      <w:r>
        <w:rPr>
          <w:rFonts w:hint="eastAsia" w:ascii="宋体" w:hAnsi="宋体"/>
          <w:color w:val="auto"/>
          <w:szCs w:val="21"/>
          <w:highlight w:val="none"/>
        </w:rPr>
        <w:t>、地点：</w:t>
      </w:r>
      <w:r>
        <w:rPr>
          <w:rFonts w:ascii="宋体" w:hAnsi="宋体"/>
          <w:color w:val="auto"/>
          <w:szCs w:val="21"/>
          <w:highlight w:val="none"/>
          <w:u w:val="single"/>
        </w:rPr>
        <w:t xml:space="preserve"> </w:t>
      </w:r>
      <w:r>
        <w:rPr>
          <w:rFonts w:hint="eastAsia" w:ascii="宋体" w:hAnsi="宋体"/>
          <w:color w:val="auto"/>
          <w:szCs w:val="21"/>
          <w:highlight w:val="none"/>
          <w:u w:val="single"/>
        </w:rPr>
        <w:t>甲方指定地点。</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乙方提供不符合招投标文件和本合同规定的货物，甲方有权拒绝接受。</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甲方应当在到货并安装、调试完后七个工作日内进行验收，逾期不验收的，乙方可视同验收合格。验收合格后由甲乙双方签署货物验收单并加盖采购单位公章，甲乙双方各执一份。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在验收过程中发现乙方有违约问题，可暂缓资金结算，待违约问题解决后，方可办理资金结算事宜。</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甲方对验收有异议的，在验收后五个工作日内以书面形式向乙方提出，乙方应自收到甲方书面异议后</w:t>
      </w:r>
      <w:r>
        <w:rPr>
          <w:rFonts w:ascii="宋体" w:hAnsi="宋体"/>
          <w:color w:val="auto"/>
          <w:szCs w:val="21"/>
          <w:highlight w:val="none"/>
          <w:u w:val="single"/>
        </w:rPr>
        <w:t xml:space="preserve"> 7 </w:t>
      </w:r>
      <w:r>
        <w:rPr>
          <w:rFonts w:hint="eastAsia" w:ascii="宋体" w:hAnsi="宋体"/>
          <w:color w:val="auto"/>
          <w:szCs w:val="21"/>
          <w:highlight w:val="none"/>
        </w:rPr>
        <w:t>日内及时予以解决。</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第六条　安装和培训</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甲方应提供必要安装条件（如场地、电源、水源等）。</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乙方负责甲方有关人员的培训。培训时间、地点：</w:t>
      </w:r>
      <w:r>
        <w:rPr>
          <w:rFonts w:ascii="宋体" w:hAnsi="宋体"/>
          <w:color w:val="auto"/>
          <w:szCs w:val="21"/>
          <w:highlight w:val="none"/>
          <w:u w:val="single"/>
        </w:rPr>
        <w:t xml:space="preserve"> </w:t>
      </w:r>
      <w:r>
        <w:rPr>
          <w:rFonts w:hint="eastAsia" w:ascii="宋体" w:hAnsi="宋体"/>
          <w:color w:val="auto"/>
          <w:szCs w:val="21"/>
          <w:highlight w:val="none"/>
          <w:u w:val="single"/>
        </w:rPr>
        <w:t>由甲方决定。</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第七条</w:t>
      </w:r>
      <w:r>
        <w:rPr>
          <w:rFonts w:ascii="宋体" w:hAnsi="宋体"/>
          <w:b/>
          <w:color w:val="auto"/>
          <w:szCs w:val="21"/>
          <w:highlight w:val="none"/>
        </w:rPr>
        <w:t xml:space="preserve">  </w:t>
      </w:r>
      <w:r>
        <w:rPr>
          <w:rFonts w:hint="eastAsia" w:ascii="宋体" w:hAnsi="宋体"/>
          <w:b/>
          <w:color w:val="auto"/>
          <w:szCs w:val="21"/>
          <w:highlight w:val="none"/>
        </w:rPr>
        <w:t>售后服务、保修期</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乙方应按照国家有关法律法规和“三包”规定以及招投标文件和本合同所附的《服务承诺》，为甲方提供售后服务。</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货物保修期：</w:t>
      </w:r>
      <w:r>
        <w:rPr>
          <w:rFonts w:hint="eastAsia" w:ascii="宋体" w:hAnsi="宋体"/>
          <w:b/>
          <w:color w:val="auto"/>
          <w:szCs w:val="21"/>
          <w:highlight w:val="none"/>
          <w:u w:val="single"/>
        </w:rPr>
        <w:t>按乙方承诺，但是不得低于国家相关标准</w:t>
      </w:r>
      <w:r>
        <w:rPr>
          <w:rFonts w:hint="eastAsia" w:ascii="宋体" w:hAnsi="宋体"/>
          <w:b/>
          <w:color w:val="auto"/>
          <w:szCs w:val="21"/>
          <w:highlight w:val="none"/>
        </w:rPr>
        <w:t>，为</w:t>
      </w:r>
      <w:r>
        <w:rPr>
          <w:rFonts w:ascii="宋体" w:hAnsi="宋体"/>
          <w:b/>
          <w:color w:val="auto"/>
          <w:szCs w:val="21"/>
          <w:highlight w:val="none"/>
          <w:u w:val="single"/>
        </w:rPr>
        <w:t xml:space="preserve">    </w:t>
      </w:r>
      <w:r>
        <w:rPr>
          <w:rFonts w:hint="eastAsia" w:ascii="宋体" w:hAnsi="宋体"/>
          <w:b/>
          <w:color w:val="auto"/>
          <w:szCs w:val="21"/>
          <w:highlight w:val="none"/>
        </w:rPr>
        <w:t>年（自验收合格之日算起）。</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乙方提供的服务承诺和售后服务及保修期责任等其它具体约定事项。（见合同附件）</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第八条　付款方式</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cs="Courier New"/>
          <w:b/>
          <w:color w:val="auto"/>
          <w:szCs w:val="21"/>
          <w:highlight w:val="none"/>
          <w:u w:val="single"/>
        </w:rPr>
      </w:pPr>
      <w:r>
        <w:rPr>
          <w:rFonts w:ascii="宋体" w:hAnsi="宋体" w:cs="Courier New"/>
          <w:b/>
          <w:color w:val="auto"/>
          <w:szCs w:val="21"/>
          <w:highlight w:val="none"/>
        </w:rPr>
        <w:t>2.</w:t>
      </w:r>
      <w:r>
        <w:rPr>
          <w:rFonts w:hint="eastAsia" w:ascii="宋体" w:hAnsi="宋体" w:cs="Courier New"/>
          <w:b/>
          <w:color w:val="auto"/>
          <w:szCs w:val="21"/>
          <w:highlight w:val="none"/>
        </w:rPr>
        <w:t>付款方式：</w:t>
      </w:r>
      <w:r>
        <w:rPr>
          <w:rFonts w:ascii="宋体" w:hAnsi="宋体" w:cs="Courier New"/>
          <w:b/>
          <w:color w:val="auto"/>
          <w:szCs w:val="21"/>
          <w:highlight w:val="none"/>
          <w:u w:val="single"/>
        </w:rPr>
        <w:t xml:space="preserve">                                                                         </w:t>
      </w:r>
    </w:p>
    <w:p>
      <w:pPr>
        <w:pStyle w:val="2"/>
        <w:ind w:firstLine="0"/>
        <w:rPr>
          <w:color w:val="auto"/>
          <w:highlight w:val="none"/>
          <w:u w:val="single"/>
        </w:rPr>
      </w:pPr>
      <w:r>
        <w:rPr>
          <w:color w:val="auto"/>
          <w:highlight w:val="none"/>
          <w:u w:val="single"/>
        </w:rPr>
        <w:t xml:space="preserve">                                                                   </w:t>
      </w:r>
    </w:p>
    <w:p>
      <w:pPr>
        <w:snapToGrid w:val="0"/>
        <w:spacing w:line="400" w:lineRule="exact"/>
        <w:ind w:left="-60" w:leftChars="-29" w:firstLine="514" w:firstLineChars="245"/>
        <w:rPr>
          <w:rFonts w:ascii="宋体"/>
          <w:b/>
          <w:color w:val="auto"/>
          <w:szCs w:val="21"/>
          <w:highlight w:val="none"/>
        </w:rPr>
      </w:pPr>
      <w:r>
        <w:rPr>
          <w:rFonts w:hint="eastAsia" w:ascii="宋体" w:hAnsi="宋体"/>
          <w:b/>
          <w:color w:val="auto"/>
          <w:szCs w:val="21"/>
          <w:highlight w:val="none"/>
        </w:rPr>
        <w:t>第九条</w:t>
      </w:r>
      <w:r>
        <w:rPr>
          <w:rFonts w:ascii="宋体" w:hAnsi="宋体"/>
          <w:b/>
          <w:color w:val="auto"/>
          <w:szCs w:val="21"/>
          <w:highlight w:val="none"/>
        </w:rPr>
        <w:t xml:space="preserve"> </w:t>
      </w:r>
      <w:r>
        <w:rPr>
          <w:rFonts w:hint="eastAsia" w:ascii="宋体" w:hAnsi="宋体"/>
          <w:b/>
          <w:color w:val="auto"/>
          <w:szCs w:val="21"/>
          <w:highlight w:val="none"/>
        </w:rPr>
        <w:t>履约保证金：</w:t>
      </w:r>
      <w:r>
        <w:rPr>
          <w:rFonts w:hint="eastAsia"/>
          <w:b/>
          <w:color w:val="auto"/>
          <w:highlight w:val="none"/>
          <w:u w:val="single"/>
        </w:rPr>
        <w:t>无</w:t>
      </w:r>
      <w:r>
        <w:rPr>
          <w:rFonts w:hint="eastAsia"/>
          <w:color w:val="auto"/>
          <w:highlight w:val="none"/>
        </w:rPr>
        <w:t>。</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第十条</w:t>
      </w:r>
      <w:r>
        <w:rPr>
          <w:rFonts w:ascii="宋体" w:hAnsi="宋体"/>
          <w:b/>
          <w:color w:val="auto"/>
          <w:szCs w:val="21"/>
          <w:highlight w:val="none"/>
        </w:rPr>
        <w:t xml:space="preserve"> </w:t>
      </w:r>
      <w:r>
        <w:rPr>
          <w:rFonts w:hint="eastAsia" w:ascii="宋体" w:hAnsi="宋体"/>
          <w:b/>
          <w:color w:val="auto"/>
          <w:szCs w:val="21"/>
          <w:highlight w:val="none"/>
        </w:rPr>
        <w:t>税费</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第十一条</w:t>
      </w:r>
      <w:r>
        <w:rPr>
          <w:rFonts w:ascii="宋体" w:hAnsi="宋体"/>
          <w:b/>
          <w:color w:val="auto"/>
          <w:szCs w:val="21"/>
          <w:highlight w:val="none"/>
        </w:rPr>
        <w:t xml:space="preserve"> </w:t>
      </w:r>
      <w:r>
        <w:rPr>
          <w:rFonts w:hint="eastAsia" w:ascii="宋体" w:hAnsi="宋体"/>
          <w:b/>
          <w:color w:val="auto"/>
          <w:szCs w:val="21"/>
          <w:highlight w:val="none"/>
        </w:rPr>
        <w:t>质量保证及售后服务</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⑴更换：由乙方承担所发生的全部费用。</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⑵贬值处理：由甲乙双方合议定价。</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⑶退货处理：乙方应退还甲方支付的合同款，同时应承担该货物的直接费用（运输、保险、检验、货款利息及银行手续费等）。</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如在使用过程中发生质量问题，乙方在接到甲方通知后在小时内到达甲方现场。</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3. </w:t>
      </w:r>
      <w:r>
        <w:rPr>
          <w:rFonts w:hint="eastAsia" w:ascii="宋体" w:hAnsi="宋体" w:cs="Courier New"/>
          <w:color w:val="auto"/>
          <w:szCs w:val="21"/>
          <w:highlight w:val="none"/>
        </w:rPr>
        <w:t>在质保期内，乙方应对货物出现的质量及安全问题负责处理解决并承担一切费用。</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4.</w:t>
      </w:r>
      <w:r>
        <w:rPr>
          <w:rFonts w:hint="eastAsia" w:ascii="宋体" w:hAnsi="宋体" w:cs="Courier New"/>
          <w:color w:val="auto"/>
          <w:szCs w:val="21"/>
          <w:highlight w:val="none"/>
        </w:rPr>
        <w:t>上述的货物因人为因素出现的故障不在免费保修范围内。超过保修期的机器设备，终生维修，维修时只收部件成本费。</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第十二条</w:t>
      </w:r>
      <w:r>
        <w:rPr>
          <w:rFonts w:ascii="宋体" w:hAnsi="宋体" w:cs="Courier New"/>
          <w:b/>
          <w:color w:val="auto"/>
          <w:szCs w:val="21"/>
          <w:highlight w:val="none"/>
        </w:rPr>
        <w:t xml:space="preserve"> </w:t>
      </w:r>
      <w:r>
        <w:rPr>
          <w:rFonts w:hint="eastAsia" w:ascii="宋体" w:hAnsi="宋体" w:cs="Courier New"/>
          <w:b/>
          <w:color w:val="auto"/>
          <w:szCs w:val="21"/>
          <w:highlight w:val="none"/>
        </w:rPr>
        <w:t>调试和验收</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1. </w:t>
      </w:r>
      <w:r>
        <w:rPr>
          <w:rFonts w:hint="eastAsia" w:ascii="宋体" w:hAnsi="宋体" w:cs="Courier New"/>
          <w:color w:val="auto"/>
          <w:szCs w:val="21"/>
          <w:highlight w:val="none"/>
        </w:rPr>
        <w:t>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cs="Courier New"/>
          <w:bCs/>
          <w:color w:val="auto"/>
          <w:szCs w:val="21"/>
          <w:highlight w:val="none"/>
        </w:rPr>
        <w:t>甲方应当在到货并安装、调试完后七个工作日内进行验收</w:t>
      </w:r>
      <w:r>
        <w:rPr>
          <w:rFonts w:hint="eastAsia" w:ascii="宋体" w:hAnsi="宋体" w:cs="Courier New"/>
          <w:color w:val="auto"/>
          <w:szCs w:val="21"/>
          <w:highlight w:val="none"/>
        </w:rPr>
        <w:t>。</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ascii="宋体" w:cs="Courier New"/>
          <w:color w:val="auto"/>
          <w:szCs w:val="21"/>
          <w:highlight w:val="none"/>
          <w:u w:val="single"/>
        </w:rPr>
      </w:pPr>
      <w:r>
        <w:rPr>
          <w:rFonts w:ascii="宋体" w:hAnsi="宋体" w:cs="Courier New"/>
          <w:color w:val="auto"/>
          <w:szCs w:val="21"/>
          <w:highlight w:val="none"/>
        </w:rPr>
        <w:t xml:space="preserve">3. </w:t>
      </w:r>
      <w:r>
        <w:rPr>
          <w:rFonts w:hint="eastAsia" w:ascii="宋体" w:hAnsi="宋体" w:cs="Courier New"/>
          <w:color w:val="auto"/>
          <w:szCs w:val="21"/>
          <w:highlight w:val="none"/>
        </w:rPr>
        <w:t>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4. </w:t>
      </w:r>
      <w:r>
        <w:rPr>
          <w:rFonts w:hint="eastAsia" w:ascii="宋体" w:hAnsi="宋体" w:cs="Courier New"/>
          <w:color w:val="auto"/>
          <w:szCs w:val="21"/>
          <w:highlight w:val="none"/>
        </w:rPr>
        <w:t>对技术复杂的货物，甲方应请国家认可的专业检测机构参与初步验收及最终验收，并由其出具质量检测报告。</w:t>
      </w:r>
    </w:p>
    <w:p>
      <w:pPr>
        <w:snapToGrid w:val="0"/>
        <w:spacing w:line="400" w:lineRule="exact"/>
        <w:ind w:firstLine="420" w:firstLineChars="200"/>
        <w:rPr>
          <w:rFonts w:ascii="宋体" w:cs="Courier New"/>
          <w:color w:val="auto"/>
          <w:szCs w:val="21"/>
          <w:highlight w:val="none"/>
        </w:rPr>
      </w:pPr>
      <w:r>
        <w:rPr>
          <w:rFonts w:ascii="宋体" w:hAnsi="宋体" w:cs="Courier New"/>
          <w:color w:val="auto"/>
          <w:szCs w:val="21"/>
          <w:highlight w:val="none"/>
        </w:rPr>
        <w:t xml:space="preserve">5. </w:t>
      </w:r>
      <w:r>
        <w:rPr>
          <w:rFonts w:hint="eastAsia" w:ascii="宋体" w:hAnsi="宋体" w:cs="Courier New"/>
          <w:color w:val="auto"/>
          <w:szCs w:val="21"/>
          <w:highlight w:val="none"/>
        </w:rPr>
        <w:t>验收时乙方必须在现场，验收完毕后作出验收结果报告；验收费用由乙方负责。</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第十三条</w:t>
      </w:r>
      <w:r>
        <w:rPr>
          <w:rFonts w:ascii="宋体" w:hAnsi="宋体" w:cs="Courier New"/>
          <w:b/>
          <w:color w:val="auto"/>
          <w:szCs w:val="21"/>
          <w:highlight w:val="none"/>
        </w:rPr>
        <w:t xml:space="preserve"> </w:t>
      </w:r>
      <w:r>
        <w:rPr>
          <w:rFonts w:hint="eastAsia" w:ascii="宋体" w:hAnsi="宋体" w:cs="Courier New"/>
          <w:b/>
          <w:color w:val="auto"/>
          <w:szCs w:val="21"/>
          <w:highlight w:val="none"/>
        </w:rPr>
        <w:t>货物包装、发运及运输</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1. </w:t>
      </w:r>
      <w:r>
        <w:rPr>
          <w:rFonts w:hint="eastAsia" w:ascii="宋体" w:hAnsi="宋体" w:cs="Courier New"/>
          <w:color w:val="auto"/>
          <w:szCs w:val="21"/>
          <w:highlight w:val="none"/>
        </w:rPr>
        <w:t>乙方应在货物发运前对其进行满足运输距离、防潮、防震、防锈和防破损装卸等要求包装，以保证货物安全运达甲方指定地点。</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2. </w:t>
      </w:r>
      <w:r>
        <w:rPr>
          <w:rFonts w:hint="eastAsia" w:ascii="宋体" w:hAnsi="宋体" w:cs="Courier New"/>
          <w:color w:val="auto"/>
          <w:szCs w:val="21"/>
          <w:highlight w:val="none"/>
        </w:rPr>
        <w:t>使用说明书、质量检验证明书、随配附件和工具以及清单一并附于货物内。</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3. </w:t>
      </w:r>
      <w:r>
        <w:rPr>
          <w:rFonts w:hint="eastAsia" w:ascii="宋体" w:hAnsi="宋体" w:cs="Courier New"/>
          <w:color w:val="auto"/>
          <w:szCs w:val="21"/>
          <w:highlight w:val="none"/>
        </w:rPr>
        <w:t>乙方在货物发运手续办理完毕后二十四小时内或货到甲方四十八小时前通知甲方，以准备接货。</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4. </w:t>
      </w:r>
      <w:r>
        <w:rPr>
          <w:rFonts w:hint="eastAsia" w:ascii="宋体" w:hAnsi="宋体" w:cs="Courier New"/>
          <w:color w:val="auto"/>
          <w:szCs w:val="21"/>
          <w:highlight w:val="none"/>
        </w:rPr>
        <w:t>货物在交付甲方前发生的风险均由乙方负责。</w:t>
      </w:r>
    </w:p>
    <w:p>
      <w:pPr>
        <w:snapToGrid w:val="0"/>
        <w:spacing w:line="400" w:lineRule="exact"/>
        <w:ind w:firstLine="420" w:firstLineChars="200"/>
        <w:jc w:val="left"/>
        <w:rPr>
          <w:rFonts w:ascii="宋体" w:cs="Courier New"/>
          <w:color w:val="auto"/>
          <w:szCs w:val="21"/>
          <w:highlight w:val="none"/>
        </w:rPr>
      </w:pPr>
      <w:r>
        <w:rPr>
          <w:rFonts w:ascii="宋体" w:hAnsi="宋体" w:cs="Courier New"/>
          <w:color w:val="auto"/>
          <w:szCs w:val="21"/>
          <w:highlight w:val="none"/>
        </w:rPr>
        <w:t xml:space="preserve">5. </w:t>
      </w:r>
      <w:r>
        <w:rPr>
          <w:rFonts w:hint="eastAsia" w:ascii="宋体" w:hAnsi="宋体" w:cs="Courier New"/>
          <w:color w:val="auto"/>
          <w:szCs w:val="21"/>
          <w:highlight w:val="none"/>
        </w:rPr>
        <w:t>货物在规定的交付期限内由乙方送达甲方指定的地点并初步验收合格后视为交付，乙方同时需通知甲方货物已送达。</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第十四条　违约责任</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olor w:val="auto"/>
          <w:szCs w:val="21"/>
          <w:highlight w:val="none"/>
          <w:u w:val="single"/>
        </w:rPr>
        <w:t xml:space="preserve"> 5% </w:t>
      </w:r>
      <w:r>
        <w:rPr>
          <w:rFonts w:hint="eastAsia" w:ascii="宋体" w:hAnsi="宋体"/>
          <w:color w:val="auto"/>
          <w:szCs w:val="21"/>
          <w:highlight w:val="none"/>
        </w:rPr>
        <w:t>违约金并赔偿甲方经济损失。</w:t>
      </w:r>
      <w:r>
        <w:rPr>
          <w:rFonts w:ascii="宋体" w:hAnsi="宋体"/>
          <w:color w:val="auto"/>
          <w:szCs w:val="21"/>
          <w:highlight w:val="none"/>
        </w:rPr>
        <w:t xml:space="preserve">                                       </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乙方提供的货物如侵犯了第三方合法权益而引发的任何纠纷或诉讼，均由乙方负责交涉并承担全部责任。</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因包装、运输引起的货物损坏，按质量不合格处罚。</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甲方无故延期接收货物、乙方逾期交货的，每天向对方偿付违约货款额</w:t>
      </w:r>
      <w:r>
        <w:rPr>
          <w:rFonts w:ascii="宋体" w:hAnsi="宋体"/>
          <w:color w:val="auto"/>
          <w:szCs w:val="21"/>
          <w:highlight w:val="none"/>
        </w:rPr>
        <w:t>3</w:t>
      </w:r>
      <w:r>
        <w:rPr>
          <w:rFonts w:hint="eastAsia" w:ascii="宋体" w:hAnsi="宋体"/>
          <w:color w:val="auto"/>
          <w:szCs w:val="21"/>
          <w:highlight w:val="none"/>
        </w:rPr>
        <w:t>‰违约金，但违约金累计不得超过违约货款额</w:t>
      </w:r>
      <w:r>
        <w:rPr>
          <w:rFonts w:ascii="宋体" w:hAnsi="宋体"/>
          <w:color w:val="auto"/>
          <w:szCs w:val="21"/>
          <w:highlight w:val="none"/>
          <w:u w:val="single"/>
        </w:rPr>
        <w:t>5%</w:t>
      </w:r>
      <w:r>
        <w:rPr>
          <w:rFonts w:hint="eastAsia" w:ascii="宋体" w:hAnsi="宋体"/>
          <w:color w:val="auto"/>
          <w:szCs w:val="21"/>
          <w:highlight w:val="none"/>
        </w:rPr>
        <w:t>，超过</w:t>
      </w:r>
      <w:r>
        <w:rPr>
          <w:rFonts w:ascii="宋体" w:hAnsi="宋体"/>
          <w:color w:val="auto"/>
          <w:szCs w:val="21"/>
          <w:highlight w:val="none"/>
          <w:u w:val="single"/>
        </w:rPr>
        <w:t xml:space="preserve"> 30 </w:t>
      </w:r>
      <w:r>
        <w:rPr>
          <w:rFonts w:hint="eastAsia" w:ascii="宋体" w:hAnsi="宋体"/>
          <w:color w:val="auto"/>
          <w:szCs w:val="21"/>
          <w:highlight w:val="none"/>
        </w:rPr>
        <w:t>天对方有权解除合同，违约方承担因此给对方造成经济损失；甲方延期付货款的，每天向乙方偿付延期货款额</w:t>
      </w:r>
      <w:r>
        <w:rPr>
          <w:rFonts w:ascii="宋体" w:hAnsi="宋体"/>
          <w:color w:val="auto"/>
          <w:szCs w:val="21"/>
          <w:highlight w:val="none"/>
          <w:u w:val="single"/>
        </w:rPr>
        <w:t>3</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滞纳金，但滞纳金累计不得超过延期货款额</w:t>
      </w:r>
      <w:r>
        <w:rPr>
          <w:rFonts w:ascii="宋体" w:hAnsi="宋体"/>
          <w:color w:val="auto"/>
          <w:szCs w:val="21"/>
          <w:highlight w:val="none"/>
          <w:u w:val="single"/>
        </w:rPr>
        <w:t>5%</w:t>
      </w:r>
      <w:r>
        <w:rPr>
          <w:rFonts w:hint="eastAsia" w:ascii="宋体" w:hAnsi="宋体"/>
          <w:color w:val="auto"/>
          <w:szCs w:val="21"/>
          <w:highlight w:val="none"/>
        </w:rPr>
        <w:t>。</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乙方未按本合同和投标文件中规定的服务承诺提供售后服务的，乙方应按本合同合计金额</w:t>
      </w:r>
      <w:r>
        <w:rPr>
          <w:rFonts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其它违约行为按违约货款额</w:t>
      </w:r>
      <w:r>
        <w:rPr>
          <w:rFonts w:ascii="宋体" w:hAnsi="宋体"/>
          <w:color w:val="auto"/>
          <w:szCs w:val="21"/>
          <w:highlight w:val="none"/>
        </w:rPr>
        <w:t>5%</w:t>
      </w:r>
      <w:r>
        <w:rPr>
          <w:rFonts w:hint="eastAsia" w:ascii="宋体" w:hAnsi="宋体"/>
          <w:color w:val="auto"/>
          <w:szCs w:val="21"/>
          <w:highlight w:val="none"/>
        </w:rPr>
        <w:t>收取违约金并赔偿经济损失。</w:t>
      </w:r>
    </w:p>
    <w:p>
      <w:pPr>
        <w:snapToGrid w:val="0"/>
        <w:spacing w:line="400" w:lineRule="exact"/>
        <w:ind w:firstLine="411" w:firstLineChars="196"/>
        <w:rPr>
          <w:rFonts w:ascii="宋体" w:cs="Courier New"/>
          <w:b/>
          <w:color w:val="auto"/>
          <w:szCs w:val="21"/>
          <w:highlight w:val="none"/>
        </w:rPr>
      </w:pPr>
      <w:r>
        <w:rPr>
          <w:rFonts w:hint="eastAsia" w:ascii="宋体" w:hAnsi="宋体" w:cs="Courier New"/>
          <w:b/>
          <w:color w:val="auto"/>
          <w:szCs w:val="21"/>
          <w:highlight w:val="none"/>
        </w:rPr>
        <w:t>第十五条</w:t>
      </w:r>
      <w:r>
        <w:rPr>
          <w:rFonts w:ascii="宋体" w:hAnsi="宋体" w:cs="Courier New"/>
          <w:b/>
          <w:color w:val="auto"/>
          <w:szCs w:val="21"/>
          <w:highlight w:val="none"/>
        </w:rPr>
        <w:t xml:space="preserve"> </w:t>
      </w:r>
      <w:r>
        <w:rPr>
          <w:rFonts w:hint="eastAsia" w:ascii="宋体" w:hAnsi="宋体" w:cs="Courier New"/>
          <w:b/>
          <w:color w:val="auto"/>
          <w:szCs w:val="21"/>
          <w:highlight w:val="none"/>
        </w:rPr>
        <w:t>不可抗力事件处理</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不可抗力事件发生后，应立即通知对方，并寄送有关权威机构出具的证明。</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不可抗力事件延续一百二十天以上，双方应通过友好协商，确定是否继续履行合同。</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第十六条</w:t>
      </w:r>
      <w:r>
        <w:rPr>
          <w:rFonts w:ascii="宋体" w:hAnsi="宋体"/>
          <w:b/>
          <w:color w:val="auto"/>
          <w:szCs w:val="21"/>
          <w:highlight w:val="none"/>
        </w:rPr>
        <w:t xml:space="preserve">  </w:t>
      </w:r>
      <w:r>
        <w:rPr>
          <w:rFonts w:hint="eastAsia" w:ascii="宋体" w:hAnsi="宋体"/>
          <w:b/>
          <w:color w:val="auto"/>
          <w:szCs w:val="21"/>
          <w:highlight w:val="none"/>
        </w:rPr>
        <w:t>合同争议解决</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诉讼期间，本合同继续履行。</w:t>
      </w:r>
    </w:p>
    <w:p>
      <w:pPr>
        <w:snapToGrid w:val="0"/>
        <w:spacing w:line="400" w:lineRule="exact"/>
        <w:ind w:firstLine="420" w:firstLineChars="200"/>
        <w:rPr>
          <w:rFonts w:ascii="宋体" w:cs="Courier New"/>
          <w:b/>
          <w:color w:val="auto"/>
          <w:szCs w:val="21"/>
          <w:highlight w:val="none"/>
        </w:rPr>
      </w:pPr>
      <w:r>
        <w:rPr>
          <w:rFonts w:hint="eastAsia" w:ascii="宋体" w:hAnsi="宋体" w:cs="Courier New"/>
          <w:b/>
          <w:color w:val="auto"/>
          <w:szCs w:val="21"/>
          <w:highlight w:val="none"/>
        </w:rPr>
        <w:t>第十七条</w:t>
      </w:r>
      <w:r>
        <w:rPr>
          <w:rFonts w:ascii="宋体" w:hAnsi="宋体" w:cs="Courier New"/>
          <w:b/>
          <w:color w:val="auto"/>
          <w:szCs w:val="21"/>
          <w:highlight w:val="none"/>
        </w:rPr>
        <w:t xml:space="preserve"> </w:t>
      </w:r>
      <w:r>
        <w:rPr>
          <w:rFonts w:hint="eastAsia" w:ascii="宋体" w:hAnsi="宋体" w:cs="Courier New"/>
          <w:b/>
          <w:color w:val="auto"/>
          <w:szCs w:val="21"/>
          <w:highlight w:val="none"/>
        </w:rPr>
        <w:t>合同生效及其它</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．合同经双方法定代表人或授权代表签字并加盖单位公章后生效。</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．本合同未尽事宜，遵照《合同法》有关条文执行。</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第十八条　合同的变更、终止与转让</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除《中华人民共和国政府采购法》第五十条规定的情形外，本合同一经签订，甲乙双方不得擅自变更、中止或终止。</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未经甲方书面同意，乙方不得擅自转让（无进口资格的供应商委托进口货物除外）其应履行的合同义务。</w:t>
      </w:r>
    </w:p>
    <w:p>
      <w:pPr>
        <w:snapToGrid w:val="0"/>
        <w:spacing w:line="400" w:lineRule="exact"/>
        <w:ind w:firstLine="420" w:firstLineChars="200"/>
        <w:rPr>
          <w:rFonts w:ascii="宋体"/>
          <w:b/>
          <w:color w:val="auto"/>
          <w:szCs w:val="21"/>
          <w:highlight w:val="none"/>
        </w:rPr>
      </w:pPr>
      <w:r>
        <w:rPr>
          <w:rFonts w:hint="eastAsia" w:ascii="宋体" w:hAnsi="宋体"/>
          <w:b/>
          <w:color w:val="auto"/>
          <w:szCs w:val="21"/>
          <w:highlight w:val="none"/>
        </w:rPr>
        <w:t>第十九条　签订本合同依据</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政府采购招标文件；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乙方提供的投标文件；</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投标承诺书；</w:t>
      </w:r>
    </w:p>
    <w:p>
      <w:pPr>
        <w:snapToGrid w:val="0"/>
        <w:spacing w:line="400" w:lineRule="exact"/>
        <w:ind w:firstLine="420" w:firstLineChars="200"/>
        <w:rPr>
          <w:rFonts w:asci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中标通知书。</w:t>
      </w:r>
    </w:p>
    <w:p>
      <w:pPr>
        <w:snapToGrid w:val="0"/>
        <w:spacing w:line="400" w:lineRule="exact"/>
        <w:ind w:firstLine="420" w:firstLineChars="200"/>
        <w:rPr>
          <w:rFonts w:asci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本合同一式五份，具有同等法律效力。</w:t>
      </w:r>
      <w:r>
        <w:rPr>
          <w:rFonts w:hint="eastAsia" w:ascii="宋体" w:hAnsi="宋体"/>
          <w:color w:val="auto"/>
          <w:spacing w:val="4"/>
          <w:szCs w:val="21"/>
          <w:highlight w:val="none"/>
        </w:rPr>
        <w:t>本级政府采购监督管理部门、采购代理机构</w:t>
      </w:r>
      <w:r>
        <w:rPr>
          <w:rFonts w:hint="eastAsia" w:ascii="宋体" w:hAnsi="宋体"/>
          <w:color w:val="auto"/>
          <w:szCs w:val="21"/>
          <w:highlight w:val="none"/>
        </w:rPr>
        <w:t>各一份，甲方两份，乙方一份。</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本合同经甲乙双方法定代表人或委托代理人签字并加盖单位公章后生效，自签订之日起七个工作日内，采购人或采购代理机构应当将合同副本报本级政府采购监督管理部门。</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3"/>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甲方（章）</w:t>
            </w:r>
            <w:r>
              <w:rPr>
                <w:rFonts w:ascii="宋体" w:hAnsi="宋体"/>
                <w:color w:val="auto"/>
                <w:szCs w:val="21"/>
                <w:highlight w:val="none"/>
              </w:rPr>
              <w:t xml:space="preserve">           </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rPr>
            </w:pPr>
          </w:p>
          <w:p>
            <w:pPr>
              <w:snapToGrid w:val="0"/>
              <w:spacing w:line="400" w:lineRule="exact"/>
              <w:ind w:firstLine="945" w:firstLineChars="450"/>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乙方（章）</w:t>
            </w:r>
            <w:r>
              <w:rPr>
                <w:rFonts w:ascii="宋体" w:hAnsi="宋体"/>
                <w:color w:val="auto"/>
                <w:szCs w:val="21"/>
                <w:highlight w:val="none"/>
              </w:rPr>
              <w:t xml:space="preserve">              </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rPr>
            </w:pPr>
          </w:p>
          <w:p>
            <w:pPr>
              <w:snapToGrid w:val="0"/>
              <w:spacing w:line="400" w:lineRule="exact"/>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单位地址：</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法定代表人：</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委托代理人：</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电话：</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电子邮箱：</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开户银行：</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账号：</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733"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邮政编码：</w:t>
            </w:r>
          </w:p>
        </w:tc>
        <w:tc>
          <w:tcPr>
            <w:tcW w:w="4731" w:type="dxa"/>
            <w:vAlign w:val="center"/>
          </w:tcPr>
          <w:p>
            <w:pPr>
              <w:snapToGrid w:val="0"/>
              <w:spacing w:line="400" w:lineRule="exact"/>
              <w:rPr>
                <w:rFonts w:asci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9464" w:type="dxa"/>
            <w:gridSpan w:val="2"/>
          </w:tcPr>
          <w:p>
            <w:pPr>
              <w:snapToGrid w:val="0"/>
              <w:spacing w:line="400" w:lineRule="exact"/>
              <w:rPr>
                <w:rFonts w:ascii="宋体"/>
                <w:color w:val="auto"/>
                <w:szCs w:val="21"/>
                <w:highlight w:val="none"/>
              </w:rPr>
            </w:pPr>
            <w:r>
              <w:rPr>
                <w:rFonts w:hint="eastAsia" w:ascii="宋体" w:hAnsi="宋体"/>
                <w:color w:val="auto"/>
                <w:szCs w:val="21"/>
                <w:highlight w:val="none"/>
              </w:rPr>
              <w:t>经办人：</w:t>
            </w: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p>
          <w:p>
            <w:pPr>
              <w:snapToGrid w:val="0"/>
              <w:spacing w:line="400" w:lineRule="exact"/>
              <w:ind w:firstLine="630" w:firstLineChars="300"/>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pPr>
        <w:snapToGrid w:val="0"/>
        <w:spacing w:line="360" w:lineRule="exact"/>
        <w:jc w:val="center"/>
        <w:rPr>
          <w:rFonts w:ascii="宋体"/>
          <w:b/>
          <w:color w:val="auto"/>
          <w:sz w:val="28"/>
          <w:szCs w:val="28"/>
          <w:highlight w:val="none"/>
        </w:rPr>
      </w:pPr>
    </w:p>
    <w:p>
      <w:pPr>
        <w:widowControl/>
        <w:jc w:val="left"/>
        <w:rPr>
          <w:rFonts w:ascii="宋体"/>
          <w:b/>
          <w:color w:val="auto"/>
          <w:sz w:val="28"/>
          <w:szCs w:val="28"/>
          <w:highlight w:val="none"/>
        </w:rPr>
      </w:pPr>
      <w:r>
        <w:rPr>
          <w:rFonts w:ascii="宋体"/>
          <w:b/>
          <w:color w:val="auto"/>
          <w:sz w:val="28"/>
          <w:szCs w:val="28"/>
          <w:highlight w:val="none"/>
        </w:rPr>
        <w:br w:type="page"/>
      </w:r>
    </w:p>
    <w:p>
      <w:pPr>
        <w:snapToGrid w:val="0"/>
        <w:spacing w:line="360" w:lineRule="exact"/>
        <w:jc w:val="center"/>
        <w:rPr>
          <w:rFonts w:ascii="宋体"/>
          <w:b/>
          <w:color w:val="auto"/>
          <w:sz w:val="28"/>
          <w:szCs w:val="28"/>
          <w:highlight w:val="none"/>
        </w:rPr>
      </w:pPr>
      <w:r>
        <w:rPr>
          <w:rFonts w:hint="eastAsia" w:ascii="宋体" w:hAnsi="宋体"/>
          <w:b/>
          <w:color w:val="auto"/>
          <w:sz w:val="28"/>
          <w:szCs w:val="28"/>
          <w:highlight w:val="none"/>
        </w:rPr>
        <w:t>合</w:t>
      </w:r>
      <w:r>
        <w:rPr>
          <w:rFonts w:ascii="宋体" w:hAnsi="宋体"/>
          <w:b/>
          <w:color w:val="auto"/>
          <w:sz w:val="28"/>
          <w:szCs w:val="28"/>
          <w:highlight w:val="none"/>
        </w:rPr>
        <w:t xml:space="preserve"> </w:t>
      </w:r>
      <w:r>
        <w:rPr>
          <w:rFonts w:hint="eastAsia" w:ascii="宋体" w:hAnsi="宋体"/>
          <w:b/>
          <w:color w:val="auto"/>
          <w:sz w:val="28"/>
          <w:szCs w:val="28"/>
          <w:highlight w:val="none"/>
        </w:rPr>
        <w:t>同</w:t>
      </w:r>
      <w:r>
        <w:rPr>
          <w:rFonts w:ascii="宋体" w:hAnsi="宋体"/>
          <w:b/>
          <w:color w:val="auto"/>
          <w:sz w:val="28"/>
          <w:szCs w:val="28"/>
          <w:highlight w:val="none"/>
        </w:rPr>
        <w:t xml:space="preserve"> </w:t>
      </w:r>
      <w:r>
        <w:rPr>
          <w:rFonts w:hint="eastAsia" w:ascii="宋体" w:hAnsi="宋体"/>
          <w:b/>
          <w:color w:val="auto"/>
          <w:sz w:val="28"/>
          <w:szCs w:val="28"/>
          <w:highlight w:val="none"/>
        </w:rPr>
        <w:t>附</w:t>
      </w:r>
      <w:r>
        <w:rPr>
          <w:rFonts w:ascii="宋体" w:hAnsi="宋体"/>
          <w:b/>
          <w:color w:val="auto"/>
          <w:sz w:val="28"/>
          <w:szCs w:val="28"/>
          <w:highlight w:val="none"/>
        </w:rPr>
        <w:t xml:space="preserve"> </w:t>
      </w:r>
      <w:r>
        <w:rPr>
          <w:rFonts w:hint="eastAsia" w:ascii="宋体" w:hAnsi="宋体"/>
          <w:b/>
          <w:color w:val="auto"/>
          <w:sz w:val="28"/>
          <w:szCs w:val="28"/>
          <w:highlight w:val="none"/>
        </w:rPr>
        <w:t>件</w:t>
      </w:r>
    </w:p>
    <w:p>
      <w:pPr>
        <w:snapToGrid w:val="0"/>
        <w:spacing w:line="360" w:lineRule="exact"/>
        <w:jc w:val="center"/>
        <w:rPr>
          <w:rFonts w:ascii="宋体"/>
          <w:b/>
          <w:color w:val="auto"/>
          <w:szCs w:val="21"/>
          <w:highlight w:val="none"/>
        </w:rPr>
      </w:pPr>
    </w:p>
    <w:tbl>
      <w:tblPr>
        <w:tblStyle w:val="2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3</w:t>
            </w:r>
            <w:r>
              <w:rPr>
                <w:rFonts w:hint="eastAsia" w:hAnsi="宋体"/>
                <w:color w:val="auto"/>
                <w:szCs w:val="21"/>
                <w:highlight w:val="none"/>
              </w:rPr>
              <w:t>、保修期责任：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Pr>
          <w:p>
            <w:pPr>
              <w:snapToGrid w:val="0"/>
              <w:spacing w:line="360" w:lineRule="exact"/>
              <w:rPr>
                <w:rFonts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525" w:firstLineChars="250"/>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c>
          <w:tcPr>
            <w:tcW w:w="4680" w:type="dxa"/>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422"/>
              <w:rPr>
                <w:rFonts w:hAnsi="宋体"/>
                <w:color w:val="auto"/>
                <w:szCs w:val="21"/>
                <w:highlight w:val="none"/>
              </w:rPr>
            </w:pPr>
          </w:p>
          <w:p>
            <w:pPr>
              <w:snapToGrid w:val="0"/>
              <w:spacing w:line="360" w:lineRule="exact"/>
              <w:ind w:firstLine="630" w:firstLineChars="300"/>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注：售后服务事项填不下时可另加附页</w:t>
      </w:r>
      <w:bookmarkEnd w:id="129"/>
    </w:p>
    <w:p>
      <w:pPr>
        <w:widowControl/>
        <w:jc w:val="left"/>
        <w:rPr>
          <w:rFonts w:ascii="宋体"/>
          <w:color w:val="auto"/>
          <w:szCs w:val="21"/>
          <w:highlight w:val="none"/>
        </w:rPr>
      </w:pPr>
    </w:p>
    <w:p>
      <w:pPr>
        <w:pStyle w:val="2"/>
        <w:rPr>
          <w:color w:val="auto"/>
          <w:highlight w:val="none"/>
        </w:rPr>
      </w:pPr>
    </w:p>
    <w:p>
      <w:pPr>
        <w:rPr>
          <w:color w:val="auto"/>
          <w:highlight w:val="none"/>
        </w:rPr>
      </w:pPr>
    </w:p>
    <w:p>
      <w:pPr>
        <w:pStyle w:val="2"/>
        <w:rPr>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p>
    <w:p>
      <w:pPr>
        <w:pStyle w:val="4"/>
        <w:jc w:val="center"/>
        <w:rPr>
          <w:bCs w:val="0"/>
          <w:color w:val="auto"/>
          <w:highlight w:val="none"/>
        </w:rPr>
      </w:pPr>
      <w:r>
        <w:rPr>
          <w:rFonts w:hint="eastAsia"/>
          <w:bCs w:val="0"/>
          <w:color w:val="auto"/>
          <w:highlight w:val="none"/>
        </w:rPr>
        <w:t>第六章评定标准</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13"/>
        <w:spacing w:line="420" w:lineRule="exact"/>
        <w:jc w:val="center"/>
        <w:rPr>
          <w:rFonts w:hAnsi="宋体"/>
          <w:color w:val="auto"/>
          <w:highlight w:val="none"/>
        </w:rPr>
      </w:pPr>
      <w:r>
        <w:rPr>
          <w:rFonts w:hint="eastAsia" w:hAnsi="宋体"/>
          <w:b/>
          <w:bCs/>
          <w:color w:val="auto"/>
          <w:kern w:val="44"/>
          <w:sz w:val="32"/>
          <w:szCs w:val="32"/>
          <w:highlight w:val="none"/>
        </w:rPr>
        <w:t>评定成交的标准</w:t>
      </w:r>
    </w:p>
    <w:p>
      <w:pPr>
        <w:spacing w:line="400" w:lineRule="exact"/>
        <w:rPr>
          <w:rFonts w:ascii="宋体"/>
          <w:b/>
          <w:bCs/>
          <w:color w:val="auto"/>
          <w:highlight w:val="none"/>
        </w:rPr>
      </w:pPr>
      <w:r>
        <w:rPr>
          <w:rFonts w:hint="eastAsia" w:ascii="宋体" w:hAnsi="宋体"/>
          <w:b/>
          <w:bCs/>
          <w:color w:val="auto"/>
          <w:highlight w:val="none"/>
        </w:rPr>
        <w:t>一、评标原则：</w:t>
      </w:r>
    </w:p>
    <w:p>
      <w:pPr>
        <w:spacing w:line="400" w:lineRule="exact"/>
        <w:ind w:firstLine="420" w:firstLineChars="200"/>
        <w:rPr>
          <w:rFonts w:ascii="宋体"/>
          <w:color w:val="auto"/>
          <w:highlight w:val="none"/>
        </w:rPr>
      </w:pPr>
      <w:r>
        <w:rPr>
          <w:rFonts w:hint="eastAsia" w:ascii="宋体" w:hAnsi="宋体"/>
          <w:color w:val="auto"/>
          <w:highlight w:val="none"/>
        </w:rPr>
        <w:t>（一）谈判小组成员的组成：本竞争性谈判采购项目的谈判小组分别由依法组成的评审专家、采购人代表等三人以上单数组成，其中专家人数不少于成员总数的三分之二。</w:t>
      </w:r>
    </w:p>
    <w:p>
      <w:pPr>
        <w:spacing w:line="400" w:lineRule="exact"/>
        <w:ind w:firstLine="420" w:firstLineChars="200"/>
        <w:rPr>
          <w:rFonts w:ascii="宋体"/>
          <w:color w:val="auto"/>
          <w:highlight w:val="none"/>
        </w:rPr>
      </w:pPr>
      <w:r>
        <w:rPr>
          <w:rFonts w:hint="eastAsia" w:ascii="宋体" w:hAnsi="宋体"/>
          <w:color w:val="auto"/>
          <w:highlight w:val="none"/>
        </w:rPr>
        <w:t>（二）评审依据：以竞争性谈判采购文件和竞争性谈判响应文件为依据。</w:t>
      </w:r>
    </w:p>
    <w:p>
      <w:pPr>
        <w:spacing w:line="400" w:lineRule="exact"/>
        <w:rPr>
          <w:rFonts w:ascii="宋体"/>
          <w:b/>
          <w:bCs/>
          <w:color w:val="auto"/>
          <w:highlight w:val="none"/>
        </w:rPr>
      </w:pPr>
      <w:r>
        <w:rPr>
          <w:rFonts w:hint="eastAsia" w:ascii="宋体" w:hAnsi="宋体"/>
          <w:b/>
          <w:bCs/>
          <w:color w:val="auto"/>
          <w:highlight w:val="none"/>
        </w:rPr>
        <w:t>二、评标方法：</w:t>
      </w:r>
    </w:p>
    <w:p>
      <w:pPr>
        <w:spacing w:line="400" w:lineRule="exact"/>
        <w:ind w:firstLine="420" w:firstLineChars="200"/>
        <w:rPr>
          <w:rFonts w:ascii="宋体"/>
          <w:color w:val="auto"/>
          <w:highlight w:val="none"/>
        </w:rPr>
      </w:pPr>
      <w:r>
        <w:rPr>
          <w:rFonts w:hint="eastAsia" w:ascii="宋体" w:hAnsi="宋体"/>
          <w:color w:val="auto"/>
          <w:highlight w:val="none"/>
        </w:rPr>
        <w:t>（一）对资格性和符合性检查合格的竞争性谈判响应文件，采用最低评标价法进行评审。</w:t>
      </w:r>
    </w:p>
    <w:p>
      <w:pPr>
        <w:spacing w:line="400" w:lineRule="exact"/>
        <w:ind w:firstLine="420" w:firstLineChars="200"/>
        <w:rPr>
          <w:rFonts w:ascii="宋体"/>
          <w:color w:val="auto"/>
          <w:highlight w:val="none"/>
        </w:rPr>
      </w:pPr>
      <w:r>
        <w:rPr>
          <w:rFonts w:hint="eastAsia" w:ascii="宋体" w:hAnsi="宋体"/>
          <w:color w:val="auto"/>
          <w:highlight w:val="none"/>
        </w:rPr>
        <w:t>（二）谈判小组将以竞争性谈判采购文件和竞争性谈判响应文件为评审依据。在质量和服务均能满足竞争性谈判文件实质性响应要求的供应商中，以提出最后报价（价格扣除后）最低的供应商作为成交供应商。</w:t>
      </w:r>
    </w:p>
    <w:p>
      <w:pPr>
        <w:spacing w:line="400" w:lineRule="exact"/>
        <w:ind w:firstLine="420" w:firstLineChars="200"/>
        <w:rPr>
          <w:rFonts w:ascii="宋体"/>
          <w:color w:val="auto"/>
          <w:highlight w:val="none"/>
        </w:rPr>
      </w:pPr>
      <w:r>
        <w:rPr>
          <w:rFonts w:hint="eastAsia" w:ascii="宋体" w:hAnsi="宋体"/>
          <w:color w:val="auto"/>
          <w:highlight w:val="none"/>
        </w:rPr>
        <w:t>（三）根据财政部《关于印发〈政府采购促进中小企业发展暂行办法〉的通知》（财库</w:t>
      </w:r>
      <w:r>
        <w:rPr>
          <w:rFonts w:ascii="宋体" w:hAnsi="宋体"/>
          <w:color w:val="auto"/>
          <w:highlight w:val="none"/>
        </w:rPr>
        <w:t>[2011]181</w:t>
      </w:r>
      <w:r>
        <w:rPr>
          <w:rFonts w:hint="eastAsia" w:ascii="宋体" w:hAnsi="宋体"/>
          <w:color w:val="auto"/>
          <w:highlight w:val="none"/>
        </w:rPr>
        <w:t>号）第五条的规定，对小型和微型企业产品或服务的价格给予</w:t>
      </w:r>
      <w:r>
        <w:rPr>
          <w:rFonts w:ascii="宋体" w:hAnsi="宋体"/>
          <w:color w:val="auto"/>
          <w:highlight w:val="none"/>
        </w:rPr>
        <w:t>10%</w:t>
      </w:r>
      <w:r>
        <w:rPr>
          <w:rFonts w:hint="eastAsia" w:ascii="宋体" w:hAnsi="宋体"/>
          <w:color w:val="auto"/>
          <w:highlight w:val="none"/>
        </w:rPr>
        <w:t>的扣除，用扣除后的价格作为评标价参与评审。即对竞标人竞标总价中的小型和微型企业产品或服务的价格给予</w:t>
      </w:r>
      <w:r>
        <w:rPr>
          <w:rFonts w:ascii="宋体" w:hAnsi="宋体"/>
          <w:color w:val="auto"/>
          <w:highlight w:val="none"/>
        </w:rPr>
        <w:t>10%</w:t>
      </w:r>
      <w:r>
        <w:rPr>
          <w:rFonts w:hint="eastAsia" w:ascii="宋体" w:hAnsi="宋体"/>
          <w:color w:val="auto"/>
          <w:highlight w:val="none"/>
        </w:rPr>
        <w:t>的扣除后加上原来未享受优惠政策的部分投标价格作为评标价计算价格分。除上述情况外，评标报价</w:t>
      </w:r>
      <w:r>
        <w:rPr>
          <w:rFonts w:ascii="宋体" w:hAnsi="宋体"/>
          <w:color w:val="auto"/>
          <w:highlight w:val="none"/>
        </w:rPr>
        <w:t>=</w:t>
      </w:r>
      <w:r>
        <w:rPr>
          <w:rFonts w:hint="eastAsia" w:ascii="宋体" w:hAnsi="宋体"/>
          <w:color w:val="auto"/>
          <w:highlight w:val="none"/>
        </w:rPr>
        <w:t>竞标报价。</w:t>
      </w:r>
      <w:r>
        <w:rPr>
          <w:rFonts w:ascii="宋体" w:hAnsi="宋体"/>
          <w:color w:val="auto"/>
          <w:highlight w:val="none"/>
        </w:rPr>
        <w:t>[</w:t>
      </w:r>
      <w:r>
        <w:rPr>
          <w:rFonts w:hint="eastAsia" w:ascii="宋体" w:hAnsi="宋体"/>
          <w:color w:val="auto"/>
          <w:highlight w:val="none"/>
        </w:rPr>
        <w:t>竞标人须如实填写中小企业声明函，否则不予价格扣除</w:t>
      </w:r>
      <w:r>
        <w:rPr>
          <w:rFonts w:ascii="宋体" w:hAnsi="宋体"/>
          <w:color w:val="auto"/>
          <w:highlight w:val="none"/>
        </w:rPr>
        <w:t>]</w:t>
      </w:r>
    </w:p>
    <w:p>
      <w:pPr>
        <w:spacing w:line="400" w:lineRule="exact"/>
        <w:ind w:firstLine="420" w:firstLineChars="200"/>
        <w:rPr>
          <w:rFonts w:ascii="宋体"/>
          <w:color w:val="auto"/>
          <w:highlight w:val="none"/>
        </w:rPr>
      </w:pPr>
      <w:r>
        <w:rPr>
          <w:rFonts w:hint="eastAsia" w:ascii="宋体" w:hAnsi="宋体"/>
          <w:color w:val="auto"/>
          <w:highlight w:val="none"/>
        </w:rPr>
        <w:t>（四）按照《财政部、司法部关于政府采购支持监狱企业发展有关问题的通知》（财库〔</w:t>
      </w:r>
      <w:r>
        <w:rPr>
          <w:rFonts w:ascii="宋体" w:hAnsi="宋体"/>
          <w:color w:val="auto"/>
          <w:highlight w:val="none"/>
        </w:rPr>
        <w:t>2014</w:t>
      </w:r>
      <w:r>
        <w:rPr>
          <w:rFonts w:hint="eastAsia" w:ascii="宋体" w:hAnsi="宋体"/>
          <w:color w:val="auto"/>
          <w:highlight w:val="none"/>
        </w:rPr>
        <w:t>〕</w:t>
      </w:r>
      <w:r>
        <w:rPr>
          <w:rFonts w:ascii="宋体" w:hAnsi="宋体"/>
          <w:color w:val="auto"/>
          <w:highlight w:val="none"/>
        </w:rPr>
        <w:t>68</w:t>
      </w:r>
      <w:r>
        <w:rPr>
          <w:rFonts w:hint="eastAsia" w:ascii="宋体" w:hAnsi="宋体"/>
          <w:color w:val="auto"/>
          <w:highlight w:val="none"/>
        </w:rPr>
        <w:t>号）之规定，监狱企业视同小型、微型企业。</w:t>
      </w:r>
    </w:p>
    <w:p>
      <w:pPr>
        <w:spacing w:line="400" w:lineRule="exact"/>
        <w:ind w:firstLine="420" w:firstLineChars="200"/>
        <w:rPr>
          <w:rFonts w:ascii="宋体"/>
          <w:color w:val="auto"/>
          <w:highlight w:val="none"/>
        </w:rPr>
      </w:pPr>
      <w:r>
        <w:rPr>
          <w:rFonts w:hint="eastAsia" w:ascii="宋体" w:hAnsi="宋体"/>
          <w:color w:val="auto"/>
          <w:highlight w:val="none"/>
        </w:rPr>
        <w:t>（五）按照《关于促进残疾人就业政府采购政策的通知》（财库〔</w:t>
      </w:r>
      <w:r>
        <w:rPr>
          <w:rFonts w:ascii="宋体" w:hAnsi="宋体"/>
          <w:color w:val="auto"/>
          <w:highlight w:val="none"/>
        </w:rPr>
        <w:t>2017</w:t>
      </w:r>
      <w:r>
        <w:rPr>
          <w:rFonts w:hint="eastAsia" w:ascii="宋体" w:hAnsi="宋体"/>
          <w:color w:val="auto"/>
          <w:highlight w:val="none"/>
        </w:rPr>
        <w:t>〕</w:t>
      </w:r>
      <w:r>
        <w:rPr>
          <w:rFonts w:ascii="宋体" w:hAnsi="宋体"/>
          <w:color w:val="auto"/>
          <w:highlight w:val="none"/>
        </w:rPr>
        <w:t>141</w:t>
      </w:r>
      <w:r>
        <w:rPr>
          <w:rFonts w:hint="eastAsia" w:ascii="宋体" w:hAnsi="宋体"/>
          <w:color w:val="auto"/>
          <w:highlight w:val="none"/>
        </w:rPr>
        <w:t>号）的规定，残疾人福利性单位视同小型、微型企业，享受预留份额、评审中价格扣除等促进中小企业发展的政府采购政策。残疾人福利性单位属于小型、微型企业的，不重复享受政策。</w:t>
      </w:r>
    </w:p>
    <w:p>
      <w:pPr>
        <w:spacing w:line="400" w:lineRule="exact"/>
        <w:ind w:firstLine="420" w:firstLineChars="200"/>
        <w:rPr>
          <w:rFonts w:ascii="宋体"/>
          <w:color w:val="auto"/>
          <w:highlight w:val="none"/>
        </w:rPr>
      </w:pPr>
      <w:r>
        <w:rPr>
          <w:rFonts w:hint="eastAsia" w:ascii="宋体" w:hAnsi="宋体"/>
          <w:color w:val="auto"/>
          <w:highlight w:val="none"/>
        </w:rPr>
        <w:t>（六）特别说明：评标价为竞标人的竞标报价进行政策性扣除后的价格，评标价只是作为评标时使用。最终成交人的成交金额＝竞标报价；以上所述报价均为谈判后的最终报价。</w:t>
      </w:r>
    </w:p>
    <w:p>
      <w:pPr>
        <w:spacing w:line="400" w:lineRule="exact"/>
        <w:rPr>
          <w:rFonts w:ascii="宋体"/>
          <w:b/>
          <w:bCs/>
          <w:color w:val="auto"/>
          <w:highlight w:val="none"/>
        </w:rPr>
      </w:pPr>
      <w:r>
        <w:rPr>
          <w:rFonts w:hint="eastAsia" w:ascii="宋体" w:hAnsi="宋体"/>
          <w:b/>
          <w:bCs/>
          <w:color w:val="auto"/>
          <w:highlight w:val="none"/>
        </w:rPr>
        <w:t>二、成交候选供应商推荐原则</w:t>
      </w:r>
    </w:p>
    <w:p>
      <w:pPr>
        <w:spacing w:line="400" w:lineRule="exact"/>
        <w:ind w:firstLine="525" w:firstLineChars="250"/>
        <w:rPr>
          <w:rFonts w:ascii="宋体"/>
          <w:color w:val="auto"/>
          <w:highlight w:val="none"/>
        </w:rPr>
      </w:pPr>
      <w:r>
        <w:rPr>
          <w:rFonts w:ascii="宋体" w:hAnsi="宋体"/>
          <w:color w:val="auto"/>
          <w:highlight w:val="none"/>
        </w:rPr>
        <w:t>(</w:t>
      </w:r>
      <w:r>
        <w:rPr>
          <w:rFonts w:hint="eastAsia" w:ascii="宋体" w:hAnsi="宋体"/>
          <w:color w:val="auto"/>
          <w:highlight w:val="none"/>
        </w:rPr>
        <w:t>一</w:t>
      </w:r>
      <w:r>
        <w:rPr>
          <w:rFonts w:ascii="宋体" w:hAnsi="宋体"/>
          <w:color w:val="auto"/>
          <w:highlight w:val="none"/>
        </w:rPr>
        <w:t xml:space="preserve">) </w:t>
      </w:r>
      <w:r>
        <w:rPr>
          <w:rFonts w:hint="eastAsia" w:ascii="宋体" w:hAnsi="宋体"/>
          <w:color w:val="auto"/>
          <w:highlight w:val="none"/>
        </w:rPr>
        <w:t>谈判小组应当从质量和服务均能满足竞争性谈判采购文件实质性响应要求的供应商中，按照价格扣除后的报价由低到高的顺序推荐成交候选人</w:t>
      </w:r>
      <w:r>
        <w:rPr>
          <w:rFonts w:ascii="宋体" w:hAnsi="宋体"/>
          <w:color w:val="auto"/>
          <w:highlight w:val="none"/>
        </w:rPr>
        <w:t>(</w:t>
      </w:r>
      <w:r>
        <w:rPr>
          <w:rFonts w:hint="eastAsia" w:ascii="宋体" w:hAnsi="宋体"/>
          <w:color w:val="auto"/>
          <w:highlight w:val="none"/>
        </w:rPr>
        <w:t>报价相同时，由谈判小组根据响应文件中技术、服务、合同条款情况集体讨论确定排序，并按由低到高的原则推荐成交候选人</w:t>
      </w:r>
      <w:r>
        <w:rPr>
          <w:rFonts w:ascii="宋体" w:hAnsi="宋体"/>
          <w:color w:val="auto"/>
          <w:highlight w:val="none"/>
        </w:rPr>
        <w:t>)</w:t>
      </w:r>
      <w:r>
        <w:rPr>
          <w:rFonts w:hint="eastAsia" w:ascii="宋体" w:hAnsi="宋体"/>
          <w:color w:val="auto"/>
          <w:highlight w:val="none"/>
        </w:rPr>
        <w:t>。采购人应当确定谈判小组推荐排名第一的成交候选人为成交供应商。排名第一的成交候选人放弃成交、因不可抗力提出不能履行合同的，采购人可以确定排名第二的成交候选人为成交人。排名第二的成交候选人因前款规定的同样原因不能签订合同的，采购人可以确定排名第三的成交候选人为成交人，其余以此类推。</w:t>
      </w:r>
      <w:r>
        <w:rPr>
          <w:rFonts w:ascii="宋体" w:hAnsi="宋体"/>
          <w:color w:val="auto"/>
          <w:highlight w:val="none"/>
        </w:rPr>
        <w:t xml:space="preserve"> </w:t>
      </w:r>
    </w:p>
    <w:p>
      <w:pPr>
        <w:spacing w:line="400" w:lineRule="exact"/>
        <w:ind w:firstLine="420" w:firstLineChars="200"/>
        <w:rPr>
          <w:rFonts w:ascii="宋体"/>
          <w:color w:val="auto"/>
          <w:highlight w:val="none"/>
        </w:rPr>
      </w:pPr>
      <w:r>
        <w:rPr>
          <w:rFonts w:hint="eastAsia" w:ascii="宋体" w:hAnsi="宋体"/>
          <w:color w:val="auto"/>
          <w:highlight w:val="none"/>
        </w:rPr>
        <w:t>（二）</w:t>
      </w:r>
      <w:r>
        <w:rPr>
          <w:rFonts w:ascii="宋体" w:hAnsi="宋体"/>
          <w:color w:val="auto"/>
          <w:highlight w:val="none"/>
        </w:rPr>
        <w:t xml:space="preserve"> </w:t>
      </w:r>
      <w:r>
        <w:rPr>
          <w:rFonts w:hint="eastAsia" w:ascii="宋体" w:hAnsi="宋体"/>
          <w:color w:val="auto"/>
          <w:highlight w:val="none"/>
        </w:rPr>
        <w:t>谈判小组认为，某谈判供应商的有效报价或者某些分项报价明显不合理或者低于成本，有可能影响商品质量和不能诚信履约的，应要求其在规定的期限内提供书面文件予以解释说明，并提交相关证明材料；否则，谈判小组将不推荐该谈判供应商为成交候选供应商。</w:t>
      </w:r>
    </w:p>
    <w:p>
      <w:pPr>
        <w:pStyle w:val="2"/>
        <w:rPr>
          <w:color w:val="auto"/>
          <w:highlight w:val="none"/>
        </w:rPr>
      </w:pPr>
    </w:p>
    <w:p>
      <w:pPr>
        <w:rPr>
          <w:color w:val="auto"/>
          <w:highlight w:val="none"/>
        </w:rPr>
      </w:pPr>
    </w:p>
    <w:sectPr>
      <w:headerReference r:id="rId10" w:type="first"/>
      <w:footerReference r:id="rId12" w:type="first"/>
      <w:headerReference r:id="rId9" w:type="default"/>
      <w:footerReference r:id="rId11" w:type="default"/>
      <w:pgSz w:w="11906" w:h="16838"/>
      <w:pgMar w:top="1418" w:right="1134" w:bottom="1134" w:left="1134" w:header="992"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ingFang SC">
    <w:altName w:val="SimSun-ExtB"/>
    <w:panose1 w:val="00000000000000000000"/>
    <w:charset w:val="86"/>
    <w:family w:val="swiss"/>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8" w:usb3="00000000" w:csb0="000001FF" w:csb1="0000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ascii="宋体" w:hAnsi="宋体" w:cs="Arial"/>
        <w:bCs/>
        <w:szCs w:val="21"/>
      </w:rPr>
      <w:t>广西万盯卯招标咨询有限公司</w:t>
    </w:r>
    <w:r>
      <w:rPr>
        <w:rFonts w:ascii="宋体" w:hAnsi="宋体" w:cs="Arial"/>
        <w:bCs/>
        <w:szCs w:val="21"/>
      </w:rPr>
      <w:t xml:space="preserve">                                                                    </w:t>
    </w:r>
    <w:r>
      <w:rPr>
        <w:rFonts w:hint="eastAsia" w:ascii="宋体" w:hAnsi="宋体" w:cs="Arial"/>
        <w:bCs/>
        <w:szCs w:val="21"/>
      </w:rPr>
      <w:t>医疗设备采购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cs="Arial"/>
        <w:bCs/>
        <w:szCs w:val="21"/>
      </w:rPr>
    </w:pPr>
    <w:r>
      <w:rPr>
        <w:rFonts w:hint="eastAsia" w:ascii="宋体" w:hAnsi="宋体" w:cs="Arial"/>
        <w:bCs/>
        <w:szCs w:val="21"/>
      </w:rPr>
      <w:t>广西万盯卯招标咨询有限公司</w:t>
    </w:r>
    <w:r>
      <w:rPr>
        <w:rFonts w:ascii="宋体" w:hAnsi="宋体" w:cs="Arial"/>
        <w:bCs/>
        <w:szCs w:val="21"/>
      </w:rPr>
      <w:t xml:space="preserve">                                                                    </w:t>
    </w:r>
    <w:r>
      <w:rPr>
        <w:rFonts w:hint="eastAsia" w:ascii="宋体" w:hAnsi="宋体" w:cs="Arial"/>
        <w:bCs/>
        <w:szCs w:val="21"/>
      </w:rPr>
      <w:t>医疗设备采购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F2FBA"/>
    <w:multiLevelType w:val="singleLevel"/>
    <w:tmpl w:val="FA8F2FBA"/>
    <w:lvl w:ilvl="0" w:tentative="0">
      <w:start w:val="5"/>
      <w:numFmt w:val="decimal"/>
      <w:suff w:val="nothing"/>
      <w:lvlText w:val="%1、"/>
      <w:lvlJc w:val="left"/>
      <w:rPr>
        <w:rFonts w:cs="Times New Roman"/>
      </w:rPr>
    </w:lvl>
  </w:abstractNum>
  <w:abstractNum w:abstractNumId="1">
    <w:nsid w:val="3F5DA92E"/>
    <w:multiLevelType w:val="singleLevel"/>
    <w:tmpl w:val="3F5DA92E"/>
    <w:lvl w:ilvl="0" w:tentative="0">
      <w:start w:val="13"/>
      <w:numFmt w:val="decimal"/>
      <w:suff w:val="nothing"/>
      <w:lvlText w:val="%1、"/>
      <w:lvlJc w:val="left"/>
      <w:rPr>
        <w:rFonts w:cs="Times New Roman"/>
      </w:rPr>
    </w:lvl>
  </w:abstractNum>
  <w:abstractNum w:abstractNumId="2">
    <w:nsid w:val="682B146D"/>
    <w:multiLevelType w:val="multilevel"/>
    <w:tmpl w:val="682B146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65"/>
    <w:rsid w:val="00000672"/>
    <w:rsid w:val="00000676"/>
    <w:rsid w:val="00000CF9"/>
    <w:rsid w:val="00000D07"/>
    <w:rsid w:val="00001AE1"/>
    <w:rsid w:val="00002B1F"/>
    <w:rsid w:val="00002E53"/>
    <w:rsid w:val="000030B5"/>
    <w:rsid w:val="00003199"/>
    <w:rsid w:val="000031DC"/>
    <w:rsid w:val="000040B0"/>
    <w:rsid w:val="0000439C"/>
    <w:rsid w:val="00004767"/>
    <w:rsid w:val="00005E81"/>
    <w:rsid w:val="00006139"/>
    <w:rsid w:val="00006414"/>
    <w:rsid w:val="00007217"/>
    <w:rsid w:val="000073AC"/>
    <w:rsid w:val="00007CC5"/>
    <w:rsid w:val="00010073"/>
    <w:rsid w:val="0001133B"/>
    <w:rsid w:val="0001172C"/>
    <w:rsid w:val="00011E44"/>
    <w:rsid w:val="000126AD"/>
    <w:rsid w:val="00012854"/>
    <w:rsid w:val="00012CCC"/>
    <w:rsid w:val="000139A2"/>
    <w:rsid w:val="00015AE7"/>
    <w:rsid w:val="0001612D"/>
    <w:rsid w:val="00016CE6"/>
    <w:rsid w:val="00017217"/>
    <w:rsid w:val="00020512"/>
    <w:rsid w:val="00020ECA"/>
    <w:rsid w:val="00021CC9"/>
    <w:rsid w:val="00022792"/>
    <w:rsid w:val="00024338"/>
    <w:rsid w:val="00025DD9"/>
    <w:rsid w:val="00025E36"/>
    <w:rsid w:val="00026886"/>
    <w:rsid w:val="00030EED"/>
    <w:rsid w:val="00031242"/>
    <w:rsid w:val="00031A75"/>
    <w:rsid w:val="00031A84"/>
    <w:rsid w:val="00035BEA"/>
    <w:rsid w:val="00036031"/>
    <w:rsid w:val="000363F7"/>
    <w:rsid w:val="0003673B"/>
    <w:rsid w:val="0003725A"/>
    <w:rsid w:val="0004050A"/>
    <w:rsid w:val="00040571"/>
    <w:rsid w:val="00041D3B"/>
    <w:rsid w:val="0004440C"/>
    <w:rsid w:val="000447FA"/>
    <w:rsid w:val="00045D0A"/>
    <w:rsid w:val="000469F1"/>
    <w:rsid w:val="00050456"/>
    <w:rsid w:val="00050861"/>
    <w:rsid w:val="000509D9"/>
    <w:rsid w:val="00051D72"/>
    <w:rsid w:val="00052312"/>
    <w:rsid w:val="00052435"/>
    <w:rsid w:val="00052E7A"/>
    <w:rsid w:val="00053155"/>
    <w:rsid w:val="00053FD2"/>
    <w:rsid w:val="0005443A"/>
    <w:rsid w:val="00054493"/>
    <w:rsid w:val="0005525C"/>
    <w:rsid w:val="00055395"/>
    <w:rsid w:val="000566ED"/>
    <w:rsid w:val="000576F0"/>
    <w:rsid w:val="0006132C"/>
    <w:rsid w:val="00062B5D"/>
    <w:rsid w:val="00063F81"/>
    <w:rsid w:val="00064847"/>
    <w:rsid w:val="00066A9E"/>
    <w:rsid w:val="00066F21"/>
    <w:rsid w:val="00067221"/>
    <w:rsid w:val="000673E2"/>
    <w:rsid w:val="000679A7"/>
    <w:rsid w:val="000703F7"/>
    <w:rsid w:val="000711E4"/>
    <w:rsid w:val="00071D12"/>
    <w:rsid w:val="00072D89"/>
    <w:rsid w:val="0007350B"/>
    <w:rsid w:val="00073704"/>
    <w:rsid w:val="00073F47"/>
    <w:rsid w:val="00075BBB"/>
    <w:rsid w:val="00075C16"/>
    <w:rsid w:val="00075FD7"/>
    <w:rsid w:val="0007671C"/>
    <w:rsid w:val="00076AB6"/>
    <w:rsid w:val="00076E89"/>
    <w:rsid w:val="00077B0B"/>
    <w:rsid w:val="0008112B"/>
    <w:rsid w:val="0008125C"/>
    <w:rsid w:val="00081BA3"/>
    <w:rsid w:val="00081BDB"/>
    <w:rsid w:val="00082795"/>
    <w:rsid w:val="000835B2"/>
    <w:rsid w:val="0008489C"/>
    <w:rsid w:val="00084F95"/>
    <w:rsid w:val="000858F6"/>
    <w:rsid w:val="00085D99"/>
    <w:rsid w:val="0008729B"/>
    <w:rsid w:val="000875AB"/>
    <w:rsid w:val="00087703"/>
    <w:rsid w:val="00087A2B"/>
    <w:rsid w:val="00087C45"/>
    <w:rsid w:val="0009247E"/>
    <w:rsid w:val="00092480"/>
    <w:rsid w:val="000928E1"/>
    <w:rsid w:val="00094C7D"/>
    <w:rsid w:val="00096108"/>
    <w:rsid w:val="000969D7"/>
    <w:rsid w:val="00096E2F"/>
    <w:rsid w:val="00097547"/>
    <w:rsid w:val="0009792B"/>
    <w:rsid w:val="000A0047"/>
    <w:rsid w:val="000A0CE0"/>
    <w:rsid w:val="000A0E9D"/>
    <w:rsid w:val="000A1AF5"/>
    <w:rsid w:val="000A1E63"/>
    <w:rsid w:val="000A4666"/>
    <w:rsid w:val="000A4766"/>
    <w:rsid w:val="000A4785"/>
    <w:rsid w:val="000A4BCD"/>
    <w:rsid w:val="000A509C"/>
    <w:rsid w:val="000A52C2"/>
    <w:rsid w:val="000A76A7"/>
    <w:rsid w:val="000A7A12"/>
    <w:rsid w:val="000B1696"/>
    <w:rsid w:val="000B1952"/>
    <w:rsid w:val="000B1D3F"/>
    <w:rsid w:val="000B3A5C"/>
    <w:rsid w:val="000B3C51"/>
    <w:rsid w:val="000B42E5"/>
    <w:rsid w:val="000B4E56"/>
    <w:rsid w:val="000B5D4C"/>
    <w:rsid w:val="000B655C"/>
    <w:rsid w:val="000B6B51"/>
    <w:rsid w:val="000B7928"/>
    <w:rsid w:val="000C0342"/>
    <w:rsid w:val="000C0478"/>
    <w:rsid w:val="000C09F0"/>
    <w:rsid w:val="000C0E2A"/>
    <w:rsid w:val="000C1415"/>
    <w:rsid w:val="000C255E"/>
    <w:rsid w:val="000C3011"/>
    <w:rsid w:val="000C39D9"/>
    <w:rsid w:val="000C4199"/>
    <w:rsid w:val="000C4BEC"/>
    <w:rsid w:val="000C4EFB"/>
    <w:rsid w:val="000C53C2"/>
    <w:rsid w:val="000C5CC8"/>
    <w:rsid w:val="000C68F5"/>
    <w:rsid w:val="000C7690"/>
    <w:rsid w:val="000D029B"/>
    <w:rsid w:val="000D0A89"/>
    <w:rsid w:val="000D1389"/>
    <w:rsid w:val="000D2626"/>
    <w:rsid w:val="000D28B7"/>
    <w:rsid w:val="000D29AF"/>
    <w:rsid w:val="000D333A"/>
    <w:rsid w:val="000D4446"/>
    <w:rsid w:val="000D4F5B"/>
    <w:rsid w:val="000D4F6A"/>
    <w:rsid w:val="000D5285"/>
    <w:rsid w:val="000D63B0"/>
    <w:rsid w:val="000D641B"/>
    <w:rsid w:val="000D73DD"/>
    <w:rsid w:val="000E0221"/>
    <w:rsid w:val="000E1C07"/>
    <w:rsid w:val="000E2E3E"/>
    <w:rsid w:val="000E3230"/>
    <w:rsid w:val="000E3AF0"/>
    <w:rsid w:val="000E4E04"/>
    <w:rsid w:val="000E5BE9"/>
    <w:rsid w:val="000E7D89"/>
    <w:rsid w:val="000F11B4"/>
    <w:rsid w:val="000F1853"/>
    <w:rsid w:val="000F1E56"/>
    <w:rsid w:val="000F28B0"/>
    <w:rsid w:val="000F3733"/>
    <w:rsid w:val="000F3C61"/>
    <w:rsid w:val="000F4005"/>
    <w:rsid w:val="000F41CB"/>
    <w:rsid w:val="000F49B8"/>
    <w:rsid w:val="000F567E"/>
    <w:rsid w:val="000F5B0C"/>
    <w:rsid w:val="000F637F"/>
    <w:rsid w:val="000F64AA"/>
    <w:rsid w:val="000F776A"/>
    <w:rsid w:val="000F7AF4"/>
    <w:rsid w:val="0010166D"/>
    <w:rsid w:val="00101A14"/>
    <w:rsid w:val="00101E77"/>
    <w:rsid w:val="00103918"/>
    <w:rsid w:val="00103D4B"/>
    <w:rsid w:val="00103F82"/>
    <w:rsid w:val="00104897"/>
    <w:rsid w:val="001048C4"/>
    <w:rsid w:val="00104B51"/>
    <w:rsid w:val="00104EDE"/>
    <w:rsid w:val="00105324"/>
    <w:rsid w:val="00105426"/>
    <w:rsid w:val="00105C32"/>
    <w:rsid w:val="001064C7"/>
    <w:rsid w:val="00106BEE"/>
    <w:rsid w:val="001079C9"/>
    <w:rsid w:val="00110109"/>
    <w:rsid w:val="001104E1"/>
    <w:rsid w:val="00112FEB"/>
    <w:rsid w:val="00114454"/>
    <w:rsid w:val="00114E42"/>
    <w:rsid w:val="0011558C"/>
    <w:rsid w:val="00115E95"/>
    <w:rsid w:val="0011708A"/>
    <w:rsid w:val="001211C7"/>
    <w:rsid w:val="00121979"/>
    <w:rsid w:val="00122064"/>
    <w:rsid w:val="00122E86"/>
    <w:rsid w:val="00122F21"/>
    <w:rsid w:val="001247A6"/>
    <w:rsid w:val="001263B8"/>
    <w:rsid w:val="001264D2"/>
    <w:rsid w:val="001277EB"/>
    <w:rsid w:val="00130340"/>
    <w:rsid w:val="001315B0"/>
    <w:rsid w:val="001317D6"/>
    <w:rsid w:val="00131CDE"/>
    <w:rsid w:val="0013240E"/>
    <w:rsid w:val="00132E2B"/>
    <w:rsid w:val="001332F3"/>
    <w:rsid w:val="00134279"/>
    <w:rsid w:val="00134A76"/>
    <w:rsid w:val="00134C4A"/>
    <w:rsid w:val="00134FD9"/>
    <w:rsid w:val="00135643"/>
    <w:rsid w:val="00135F07"/>
    <w:rsid w:val="001361E4"/>
    <w:rsid w:val="00136DCF"/>
    <w:rsid w:val="00137F8B"/>
    <w:rsid w:val="001408B4"/>
    <w:rsid w:val="00141C9C"/>
    <w:rsid w:val="001420BE"/>
    <w:rsid w:val="001423D5"/>
    <w:rsid w:val="0014470A"/>
    <w:rsid w:val="0014479F"/>
    <w:rsid w:val="00146031"/>
    <w:rsid w:val="00146053"/>
    <w:rsid w:val="00146A38"/>
    <w:rsid w:val="00146EB6"/>
    <w:rsid w:val="00147908"/>
    <w:rsid w:val="00147FC0"/>
    <w:rsid w:val="0015033F"/>
    <w:rsid w:val="00151076"/>
    <w:rsid w:val="0015176E"/>
    <w:rsid w:val="00153D53"/>
    <w:rsid w:val="00153E72"/>
    <w:rsid w:val="00154973"/>
    <w:rsid w:val="00155096"/>
    <w:rsid w:val="0015534E"/>
    <w:rsid w:val="001553B7"/>
    <w:rsid w:val="001559FA"/>
    <w:rsid w:val="001559FF"/>
    <w:rsid w:val="001562BD"/>
    <w:rsid w:val="001566FD"/>
    <w:rsid w:val="001575DF"/>
    <w:rsid w:val="001600B5"/>
    <w:rsid w:val="0016086E"/>
    <w:rsid w:val="00160CFE"/>
    <w:rsid w:val="00161172"/>
    <w:rsid w:val="0016276A"/>
    <w:rsid w:val="001628FB"/>
    <w:rsid w:val="00162A5F"/>
    <w:rsid w:val="001634F6"/>
    <w:rsid w:val="00163B6E"/>
    <w:rsid w:val="00163FC0"/>
    <w:rsid w:val="00164A7C"/>
    <w:rsid w:val="00164FF5"/>
    <w:rsid w:val="001661A3"/>
    <w:rsid w:val="00166797"/>
    <w:rsid w:val="00167064"/>
    <w:rsid w:val="0017001F"/>
    <w:rsid w:val="001702B0"/>
    <w:rsid w:val="0017114E"/>
    <w:rsid w:val="0017185D"/>
    <w:rsid w:val="001724C5"/>
    <w:rsid w:val="00173FE8"/>
    <w:rsid w:val="00174465"/>
    <w:rsid w:val="00175BA6"/>
    <w:rsid w:val="00175C3B"/>
    <w:rsid w:val="001760E6"/>
    <w:rsid w:val="00176CE7"/>
    <w:rsid w:val="001778C5"/>
    <w:rsid w:val="0018137F"/>
    <w:rsid w:val="00181550"/>
    <w:rsid w:val="00182395"/>
    <w:rsid w:val="00182AA9"/>
    <w:rsid w:val="00182C10"/>
    <w:rsid w:val="001832F8"/>
    <w:rsid w:val="00183D29"/>
    <w:rsid w:val="00185617"/>
    <w:rsid w:val="00185988"/>
    <w:rsid w:val="00185F32"/>
    <w:rsid w:val="001878A8"/>
    <w:rsid w:val="00187EB6"/>
    <w:rsid w:val="001900DC"/>
    <w:rsid w:val="00190B2E"/>
    <w:rsid w:val="00191F61"/>
    <w:rsid w:val="00192268"/>
    <w:rsid w:val="001928B1"/>
    <w:rsid w:val="0019298A"/>
    <w:rsid w:val="0019313A"/>
    <w:rsid w:val="001931D1"/>
    <w:rsid w:val="001932FA"/>
    <w:rsid w:val="001955FE"/>
    <w:rsid w:val="0019782F"/>
    <w:rsid w:val="001978C5"/>
    <w:rsid w:val="00197EDD"/>
    <w:rsid w:val="001A00FD"/>
    <w:rsid w:val="001A02B3"/>
    <w:rsid w:val="001A108E"/>
    <w:rsid w:val="001A1561"/>
    <w:rsid w:val="001A1B39"/>
    <w:rsid w:val="001A2478"/>
    <w:rsid w:val="001A2669"/>
    <w:rsid w:val="001A3C34"/>
    <w:rsid w:val="001A3EDE"/>
    <w:rsid w:val="001A4374"/>
    <w:rsid w:val="001A5E24"/>
    <w:rsid w:val="001A60FA"/>
    <w:rsid w:val="001A6D8B"/>
    <w:rsid w:val="001A7C8B"/>
    <w:rsid w:val="001A7CC7"/>
    <w:rsid w:val="001B016B"/>
    <w:rsid w:val="001B0443"/>
    <w:rsid w:val="001B0591"/>
    <w:rsid w:val="001B05CD"/>
    <w:rsid w:val="001B0853"/>
    <w:rsid w:val="001B117E"/>
    <w:rsid w:val="001B1244"/>
    <w:rsid w:val="001B2142"/>
    <w:rsid w:val="001B2F17"/>
    <w:rsid w:val="001B2F2B"/>
    <w:rsid w:val="001B306A"/>
    <w:rsid w:val="001B33FC"/>
    <w:rsid w:val="001B39B7"/>
    <w:rsid w:val="001B40E3"/>
    <w:rsid w:val="001B51CB"/>
    <w:rsid w:val="001B5AA3"/>
    <w:rsid w:val="001B6768"/>
    <w:rsid w:val="001B7865"/>
    <w:rsid w:val="001C1269"/>
    <w:rsid w:val="001C2CBA"/>
    <w:rsid w:val="001C4CD6"/>
    <w:rsid w:val="001C4F7C"/>
    <w:rsid w:val="001C50A7"/>
    <w:rsid w:val="001C55D1"/>
    <w:rsid w:val="001C662D"/>
    <w:rsid w:val="001C6CD5"/>
    <w:rsid w:val="001C70CC"/>
    <w:rsid w:val="001C79CF"/>
    <w:rsid w:val="001C7B61"/>
    <w:rsid w:val="001D0269"/>
    <w:rsid w:val="001D07B1"/>
    <w:rsid w:val="001D1E09"/>
    <w:rsid w:val="001D26A4"/>
    <w:rsid w:val="001D272F"/>
    <w:rsid w:val="001D2B58"/>
    <w:rsid w:val="001D329B"/>
    <w:rsid w:val="001D33D0"/>
    <w:rsid w:val="001D343F"/>
    <w:rsid w:val="001D3519"/>
    <w:rsid w:val="001D5A8A"/>
    <w:rsid w:val="001D6A5E"/>
    <w:rsid w:val="001E0553"/>
    <w:rsid w:val="001E129E"/>
    <w:rsid w:val="001E32F1"/>
    <w:rsid w:val="001E3D22"/>
    <w:rsid w:val="001E449C"/>
    <w:rsid w:val="001E4737"/>
    <w:rsid w:val="001E4F67"/>
    <w:rsid w:val="001E54C5"/>
    <w:rsid w:val="001E58EC"/>
    <w:rsid w:val="001E5A94"/>
    <w:rsid w:val="001E6139"/>
    <w:rsid w:val="001E6B93"/>
    <w:rsid w:val="001E7BFF"/>
    <w:rsid w:val="001F05C6"/>
    <w:rsid w:val="001F1AD9"/>
    <w:rsid w:val="001F2CFF"/>
    <w:rsid w:val="001F2D7E"/>
    <w:rsid w:val="001F3E25"/>
    <w:rsid w:val="001F4148"/>
    <w:rsid w:val="001F6865"/>
    <w:rsid w:val="001F748F"/>
    <w:rsid w:val="001F75B0"/>
    <w:rsid w:val="001F7A32"/>
    <w:rsid w:val="002000A0"/>
    <w:rsid w:val="00200A62"/>
    <w:rsid w:val="00200B7E"/>
    <w:rsid w:val="00201A0E"/>
    <w:rsid w:val="002020B4"/>
    <w:rsid w:val="0020437A"/>
    <w:rsid w:val="00204640"/>
    <w:rsid w:val="002053DD"/>
    <w:rsid w:val="00205DFF"/>
    <w:rsid w:val="00206A48"/>
    <w:rsid w:val="00206AC1"/>
    <w:rsid w:val="00207787"/>
    <w:rsid w:val="00207E6A"/>
    <w:rsid w:val="00210466"/>
    <w:rsid w:val="002114C7"/>
    <w:rsid w:val="0021164A"/>
    <w:rsid w:val="00213E22"/>
    <w:rsid w:val="002156AE"/>
    <w:rsid w:val="00215B4C"/>
    <w:rsid w:val="00216B9B"/>
    <w:rsid w:val="00216D7C"/>
    <w:rsid w:val="00217784"/>
    <w:rsid w:val="00221173"/>
    <w:rsid w:val="00225149"/>
    <w:rsid w:val="0022523F"/>
    <w:rsid w:val="00225F98"/>
    <w:rsid w:val="002268F9"/>
    <w:rsid w:val="00226A3C"/>
    <w:rsid w:val="00226F3B"/>
    <w:rsid w:val="00227AD0"/>
    <w:rsid w:val="00231176"/>
    <w:rsid w:val="00231477"/>
    <w:rsid w:val="00231B89"/>
    <w:rsid w:val="0023270D"/>
    <w:rsid w:val="00232F90"/>
    <w:rsid w:val="00233035"/>
    <w:rsid w:val="002344BD"/>
    <w:rsid w:val="002355BE"/>
    <w:rsid w:val="002359DC"/>
    <w:rsid w:val="00235AF8"/>
    <w:rsid w:val="002363D3"/>
    <w:rsid w:val="00236DE9"/>
    <w:rsid w:val="00237BD2"/>
    <w:rsid w:val="00237E4A"/>
    <w:rsid w:val="002403F5"/>
    <w:rsid w:val="00240919"/>
    <w:rsid w:val="00240A07"/>
    <w:rsid w:val="00240A42"/>
    <w:rsid w:val="00240BEE"/>
    <w:rsid w:val="002439AB"/>
    <w:rsid w:val="00243D92"/>
    <w:rsid w:val="0024456C"/>
    <w:rsid w:val="00245587"/>
    <w:rsid w:val="00245B60"/>
    <w:rsid w:val="00245F2B"/>
    <w:rsid w:val="002469FF"/>
    <w:rsid w:val="002522E9"/>
    <w:rsid w:val="002532AF"/>
    <w:rsid w:val="00253977"/>
    <w:rsid w:val="00254275"/>
    <w:rsid w:val="002542A4"/>
    <w:rsid w:val="00255E7E"/>
    <w:rsid w:val="002566B1"/>
    <w:rsid w:val="0025728C"/>
    <w:rsid w:val="002575C6"/>
    <w:rsid w:val="00257A62"/>
    <w:rsid w:val="00257F2E"/>
    <w:rsid w:val="00263A8C"/>
    <w:rsid w:val="00264241"/>
    <w:rsid w:val="00266754"/>
    <w:rsid w:val="00266B7C"/>
    <w:rsid w:val="00267707"/>
    <w:rsid w:val="00267981"/>
    <w:rsid w:val="00270192"/>
    <w:rsid w:val="0027100A"/>
    <w:rsid w:val="00271F26"/>
    <w:rsid w:val="002724E7"/>
    <w:rsid w:val="00273AE5"/>
    <w:rsid w:val="00273CBE"/>
    <w:rsid w:val="0027489C"/>
    <w:rsid w:val="002756A0"/>
    <w:rsid w:val="00277590"/>
    <w:rsid w:val="002807A3"/>
    <w:rsid w:val="00281376"/>
    <w:rsid w:val="00281A67"/>
    <w:rsid w:val="00281EA0"/>
    <w:rsid w:val="002822CC"/>
    <w:rsid w:val="00282502"/>
    <w:rsid w:val="00282FB1"/>
    <w:rsid w:val="002835B0"/>
    <w:rsid w:val="00283B94"/>
    <w:rsid w:val="00283C92"/>
    <w:rsid w:val="00283F51"/>
    <w:rsid w:val="002861A0"/>
    <w:rsid w:val="00286A1C"/>
    <w:rsid w:val="0028706C"/>
    <w:rsid w:val="002874A3"/>
    <w:rsid w:val="002874F9"/>
    <w:rsid w:val="00287763"/>
    <w:rsid w:val="00290F13"/>
    <w:rsid w:val="00291ED1"/>
    <w:rsid w:val="00291FF1"/>
    <w:rsid w:val="00293361"/>
    <w:rsid w:val="002940D2"/>
    <w:rsid w:val="00295D11"/>
    <w:rsid w:val="0029742C"/>
    <w:rsid w:val="00297D50"/>
    <w:rsid w:val="002A03A9"/>
    <w:rsid w:val="002A0B32"/>
    <w:rsid w:val="002A0F80"/>
    <w:rsid w:val="002A1130"/>
    <w:rsid w:val="002A164A"/>
    <w:rsid w:val="002A1880"/>
    <w:rsid w:val="002A23B7"/>
    <w:rsid w:val="002A249F"/>
    <w:rsid w:val="002A3554"/>
    <w:rsid w:val="002A3F10"/>
    <w:rsid w:val="002A5612"/>
    <w:rsid w:val="002A5B24"/>
    <w:rsid w:val="002A6528"/>
    <w:rsid w:val="002A67D5"/>
    <w:rsid w:val="002B0342"/>
    <w:rsid w:val="002B0778"/>
    <w:rsid w:val="002B1946"/>
    <w:rsid w:val="002B23D8"/>
    <w:rsid w:val="002B2923"/>
    <w:rsid w:val="002B34C6"/>
    <w:rsid w:val="002B370F"/>
    <w:rsid w:val="002B48D3"/>
    <w:rsid w:val="002B6847"/>
    <w:rsid w:val="002B70E6"/>
    <w:rsid w:val="002C0C1C"/>
    <w:rsid w:val="002C1102"/>
    <w:rsid w:val="002C17BC"/>
    <w:rsid w:val="002C2054"/>
    <w:rsid w:val="002C2337"/>
    <w:rsid w:val="002C3E40"/>
    <w:rsid w:val="002C4502"/>
    <w:rsid w:val="002C4BA1"/>
    <w:rsid w:val="002C5AA7"/>
    <w:rsid w:val="002C5EA4"/>
    <w:rsid w:val="002C622D"/>
    <w:rsid w:val="002C7A49"/>
    <w:rsid w:val="002D16E9"/>
    <w:rsid w:val="002D2478"/>
    <w:rsid w:val="002D25FC"/>
    <w:rsid w:val="002D27FB"/>
    <w:rsid w:val="002D3983"/>
    <w:rsid w:val="002D525F"/>
    <w:rsid w:val="002D7648"/>
    <w:rsid w:val="002D7875"/>
    <w:rsid w:val="002D7E75"/>
    <w:rsid w:val="002E0056"/>
    <w:rsid w:val="002E0D5F"/>
    <w:rsid w:val="002E109C"/>
    <w:rsid w:val="002E1272"/>
    <w:rsid w:val="002E14D1"/>
    <w:rsid w:val="002E17B1"/>
    <w:rsid w:val="002E193E"/>
    <w:rsid w:val="002E2961"/>
    <w:rsid w:val="002E2A33"/>
    <w:rsid w:val="002E4503"/>
    <w:rsid w:val="002E47C7"/>
    <w:rsid w:val="002E52DF"/>
    <w:rsid w:val="002E5DF7"/>
    <w:rsid w:val="002E5E5E"/>
    <w:rsid w:val="002E65E3"/>
    <w:rsid w:val="002E6D58"/>
    <w:rsid w:val="002E7084"/>
    <w:rsid w:val="002F172A"/>
    <w:rsid w:val="002F199D"/>
    <w:rsid w:val="002F1DAD"/>
    <w:rsid w:val="002F205A"/>
    <w:rsid w:val="002F2189"/>
    <w:rsid w:val="002F3C6B"/>
    <w:rsid w:val="002F3E3B"/>
    <w:rsid w:val="002F47B6"/>
    <w:rsid w:val="002F4DBB"/>
    <w:rsid w:val="002F531E"/>
    <w:rsid w:val="002F7498"/>
    <w:rsid w:val="002F768C"/>
    <w:rsid w:val="002F7D1E"/>
    <w:rsid w:val="003014C5"/>
    <w:rsid w:val="0030152F"/>
    <w:rsid w:val="00302BAF"/>
    <w:rsid w:val="00303BCC"/>
    <w:rsid w:val="00303F2B"/>
    <w:rsid w:val="003058D4"/>
    <w:rsid w:val="003067D9"/>
    <w:rsid w:val="00307A3C"/>
    <w:rsid w:val="003117B3"/>
    <w:rsid w:val="00313BEB"/>
    <w:rsid w:val="00314382"/>
    <w:rsid w:val="003145F4"/>
    <w:rsid w:val="00314A64"/>
    <w:rsid w:val="00314DC2"/>
    <w:rsid w:val="0031580D"/>
    <w:rsid w:val="00316C04"/>
    <w:rsid w:val="0031784A"/>
    <w:rsid w:val="00317A30"/>
    <w:rsid w:val="00317BA7"/>
    <w:rsid w:val="00320BE2"/>
    <w:rsid w:val="00322234"/>
    <w:rsid w:val="00322876"/>
    <w:rsid w:val="00322D06"/>
    <w:rsid w:val="00323694"/>
    <w:rsid w:val="00324684"/>
    <w:rsid w:val="00324D63"/>
    <w:rsid w:val="003252F2"/>
    <w:rsid w:val="003255AF"/>
    <w:rsid w:val="0032562E"/>
    <w:rsid w:val="0032687E"/>
    <w:rsid w:val="00326A90"/>
    <w:rsid w:val="00326D87"/>
    <w:rsid w:val="0032793F"/>
    <w:rsid w:val="00327F75"/>
    <w:rsid w:val="00330A8A"/>
    <w:rsid w:val="003317CC"/>
    <w:rsid w:val="00331858"/>
    <w:rsid w:val="0033257B"/>
    <w:rsid w:val="0033263B"/>
    <w:rsid w:val="0033364C"/>
    <w:rsid w:val="00333D6E"/>
    <w:rsid w:val="003358B3"/>
    <w:rsid w:val="00336689"/>
    <w:rsid w:val="0033691E"/>
    <w:rsid w:val="00336CCB"/>
    <w:rsid w:val="003370E9"/>
    <w:rsid w:val="003374E4"/>
    <w:rsid w:val="00337ABC"/>
    <w:rsid w:val="00337DA6"/>
    <w:rsid w:val="00337E23"/>
    <w:rsid w:val="00340218"/>
    <w:rsid w:val="00340371"/>
    <w:rsid w:val="003407EE"/>
    <w:rsid w:val="003408E3"/>
    <w:rsid w:val="003411D1"/>
    <w:rsid w:val="003416BA"/>
    <w:rsid w:val="00341828"/>
    <w:rsid w:val="003419B9"/>
    <w:rsid w:val="00342372"/>
    <w:rsid w:val="00342F99"/>
    <w:rsid w:val="0034578F"/>
    <w:rsid w:val="00346ACD"/>
    <w:rsid w:val="00350927"/>
    <w:rsid w:val="00350CF3"/>
    <w:rsid w:val="003513A5"/>
    <w:rsid w:val="003518A6"/>
    <w:rsid w:val="00351CC3"/>
    <w:rsid w:val="003535FD"/>
    <w:rsid w:val="00354C4B"/>
    <w:rsid w:val="003552C6"/>
    <w:rsid w:val="003554A1"/>
    <w:rsid w:val="00356530"/>
    <w:rsid w:val="003566A9"/>
    <w:rsid w:val="00356988"/>
    <w:rsid w:val="0035755E"/>
    <w:rsid w:val="003579AE"/>
    <w:rsid w:val="003579C6"/>
    <w:rsid w:val="0036101B"/>
    <w:rsid w:val="00361C89"/>
    <w:rsid w:val="0036441B"/>
    <w:rsid w:val="003645FC"/>
    <w:rsid w:val="00364718"/>
    <w:rsid w:val="00364AB0"/>
    <w:rsid w:val="00364BD5"/>
    <w:rsid w:val="00365556"/>
    <w:rsid w:val="003667DD"/>
    <w:rsid w:val="00366884"/>
    <w:rsid w:val="0036698B"/>
    <w:rsid w:val="00367861"/>
    <w:rsid w:val="00370098"/>
    <w:rsid w:val="00370277"/>
    <w:rsid w:val="003709C4"/>
    <w:rsid w:val="00370DC7"/>
    <w:rsid w:val="003710C4"/>
    <w:rsid w:val="00372F97"/>
    <w:rsid w:val="003739CC"/>
    <w:rsid w:val="003749DA"/>
    <w:rsid w:val="00375905"/>
    <w:rsid w:val="00376669"/>
    <w:rsid w:val="0037686F"/>
    <w:rsid w:val="00376C95"/>
    <w:rsid w:val="00376DC0"/>
    <w:rsid w:val="00377A3B"/>
    <w:rsid w:val="00377ABC"/>
    <w:rsid w:val="00377E3C"/>
    <w:rsid w:val="003806E6"/>
    <w:rsid w:val="0038074B"/>
    <w:rsid w:val="003809E2"/>
    <w:rsid w:val="00381642"/>
    <w:rsid w:val="00381BFD"/>
    <w:rsid w:val="003829D0"/>
    <w:rsid w:val="00383920"/>
    <w:rsid w:val="00383BE7"/>
    <w:rsid w:val="0038415F"/>
    <w:rsid w:val="00384CB8"/>
    <w:rsid w:val="003858A8"/>
    <w:rsid w:val="0038630F"/>
    <w:rsid w:val="003865B5"/>
    <w:rsid w:val="0039124A"/>
    <w:rsid w:val="00391471"/>
    <w:rsid w:val="00391857"/>
    <w:rsid w:val="00393782"/>
    <w:rsid w:val="0039387D"/>
    <w:rsid w:val="00393A8C"/>
    <w:rsid w:val="00393EC8"/>
    <w:rsid w:val="0039421A"/>
    <w:rsid w:val="00394E89"/>
    <w:rsid w:val="00395B68"/>
    <w:rsid w:val="00395CC9"/>
    <w:rsid w:val="00395F63"/>
    <w:rsid w:val="003960F0"/>
    <w:rsid w:val="00396A2D"/>
    <w:rsid w:val="00396ECD"/>
    <w:rsid w:val="00396FC3"/>
    <w:rsid w:val="003A0154"/>
    <w:rsid w:val="003A1A07"/>
    <w:rsid w:val="003A21F3"/>
    <w:rsid w:val="003A2D25"/>
    <w:rsid w:val="003A40C7"/>
    <w:rsid w:val="003A4202"/>
    <w:rsid w:val="003A53F0"/>
    <w:rsid w:val="003A56B5"/>
    <w:rsid w:val="003A64EE"/>
    <w:rsid w:val="003A71FD"/>
    <w:rsid w:val="003A7D5E"/>
    <w:rsid w:val="003B0B6A"/>
    <w:rsid w:val="003B0D4E"/>
    <w:rsid w:val="003B10D1"/>
    <w:rsid w:val="003B1456"/>
    <w:rsid w:val="003B1A63"/>
    <w:rsid w:val="003B1C29"/>
    <w:rsid w:val="003B205E"/>
    <w:rsid w:val="003B29CF"/>
    <w:rsid w:val="003B3F35"/>
    <w:rsid w:val="003B3FAB"/>
    <w:rsid w:val="003B47AF"/>
    <w:rsid w:val="003B4D6F"/>
    <w:rsid w:val="003B7712"/>
    <w:rsid w:val="003B791A"/>
    <w:rsid w:val="003B7CE9"/>
    <w:rsid w:val="003B7EC6"/>
    <w:rsid w:val="003C018B"/>
    <w:rsid w:val="003C0886"/>
    <w:rsid w:val="003C13FC"/>
    <w:rsid w:val="003C3659"/>
    <w:rsid w:val="003C3BA0"/>
    <w:rsid w:val="003C4580"/>
    <w:rsid w:val="003C46E2"/>
    <w:rsid w:val="003C6746"/>
    <w:rsid w:val="003C67E3"/>
    <w:rsid w:val="003C693E"/>
    <w:rsid w:val="003C6DD0"/>
    <w:rsid w:val="003C719F"/>
    <w:rsid w:val="003D2594"/>
    <w:rsid w:val="003D2A48"/>
    <w:rsid w:val="003D37F0"/>
    <w:rsid w:val="003D381A"/>
    <w:rsid w:val="003D4317"/>
    <w:rsid w:val="003D45DF"/>
    <w:rsid w:val="003D4F0E"/>
    <w:rsid w:val="003D6627"/>
    <w:rsid w:val="003D7379"/>
    <w:rsid w:val="003D783B"/>
    <w:rsid w:val="003D7C64"/>
    <w:rsid w:val="003D7CE8"/>
    <w:rsid w:val="003D7E4C"/>
    <w:rsid w:val="003E0767"/>
    <w:rsid w:val="003E11D8"/>
    <w:rsid w:val="003E1D87"/>
    <w:rsid w:val="003E285E"/>
    <w:rsid w:val="003E3051"/>
    <w:rsid w:val="003E3127"/>
    <w:rsid w:val="003E3300"/>
    <w:rsid w:val="003E351F"/>
    <w:rsid w:val="003E60A1"/>
    <w:rsid w:val="003E60AE"/>
    <w:rsid w:val="003E61A3"/>
    <w:rsid w:val="003E69C3"/>
    <w:rsid w:val="003E72B9"/>
    <w:rsid w:val="003E7FE8"/>
    <w:rsid w:val="003F0E52"/>
    <w:rsid w:val="003F0E8A"/>
    <w:rsid w:val="003F1F42"/>
    <w:rsid w:val="003F30DC"/>
    <w:rsid w:val="003F31F6"/>
    <w:rsid w:val="003F3913"/>
    <w:rsid w:val="003F3C8A"/>
    <w:rsid w:val="003F3E8C"/>
    <w:rsid w:val="003F46FC"/>
    <w:rsid w:val="003F47BA"/>
    <w:rsid w:val="003F5E9C"/>
    <w:rsid w:val="003F6617"/>
    <w:rsid w:val="003F68F0"/>
    <w:rsid w:val="003F6B06"/>
    <w:rsid w:val="003F77EB"/>
    <w:rsid w:val="00400770"/>
    <w:rsid w:val="004033A7"/>
    <w:rsid w:val="00403964"/>
    <w:rsid w:val="00403DDE"/>
    <w:rsid w:val="0040423B"/>
    <w:rsid w:val="004055C1"/>
    <w:rsid w:val="00405F35"/>
    <w:rsid w:val="00410DB7"/>
    <w:rsid w:val="00411014"/>
    <w:rsid w:val="00411AB5"/>
    <w:rsid w:val="00411F0C"/>
    <w:rsid w:val="00413821"/>
    <w:rsid w:val="00413FC7"/>
    <w:rsid w:val="004146A6"/>
    <w:rsid w:val="00414911"/>
    <w:rsid w:val="00414EF7"/>
    <w:rsid w:val="004152FF"/>
    <w:rsid w:val="00415C1D"/>
    <w:rsid w:val="00417BAA"/>
    <w:rsid w:val="00422A10"/>
    <w:rsid w:val="0042360E"/>
    <w:rsid w:val="00423962"/>
    <w:rsid w:val="004243EC"/>
    <w:rsid w:val="00424A7F"/>
    <w:rsid w:val="00424B69"/>
    <w:rsid w:val="00424C2F"/>
    <w:rsid w:val="00425113"/>
    <w:rsid w:val="0042512A"/>
    <w:rsid w:val="00425A0D"/>
    <w:rsid w:val="00425DFD"/>
    <w:rsid w:val="0042745A"/>
    <w:rsid w:val="00427713"/>
    <w:rsid w:val="00427D20"/>
    <w:rsid w:val="00427DC5"/>
    <w:rsid w:val="00430421"/>
    <w:rsid w:val="00430924"/>
    <w:rsid w:val="00430ACD"/>
    <w:rsid w:val="00430B4F"/>
    <w:rsid w:val="00431842"/>
    <w:rsid w:val="00431856"/>
    <w:rsid w:val="00431A9A"/>
    <w:rsid w:val="00432589"/>
    <w:rsid w:val="00432A32"/>
    <w:rsid w:val="00436323"/>
    <w:rsid w:val="00436749"/>
    <w:rsid w:val="00436A05"/>
    <w:rsid w:val="0043774E"/>
    <w:rsid w:val="00440518"/>
    <w:rsid w:val="00440596"/>
    <w:rsid w:val="00440AB3"/>
    <w:rsid w:val="00442BED"/>
    <w:rsid w:val="00442CC8"/>
    <w:rsid w:val="004433C7"/>
    <w:rsid w:val="00444157"/>
    <w:rsid w:val="0044417C"/>
    <w:rsid w:val="00444C59"/>
    <w:rsid w:val="00445A2F"/>
    <w:rsid w:val="004466B7"/>
    <w:rsid w:val="0044684E"/>
    <w:rsid w:val="00447F99"/>
    <w:rsid w:val="004502A4"/>
    <w:rsid w:val="004503A4"/>
    <w:rsid w:val="004503BA"/>
    <w:rsid w:val="00450555"/>
    <w:rsid w:val="00450623"/>
    <w:rsid w:val="00450860"/>
    <w:rsid w:val="00450B24"/>
    <w:rsid w:val="00450C89"/>
    <w:rsid w:val="00451256"/>
    <w:rsid w:val="004518B4"/>
    <w:rsid w:val="00451985"/>
    <w:rsid w:val="0045234F"/>
    <w:rsid w:val="004528CD"/>
    <w:rsid w:val="004536E7"/>
    <w:rsid w:val="00453AFF"/>
    <w:rsid w:val="00453C7B"/>
    <w:rsid w:val="00454AAE"/>
    <w:rsid w:val="00455312"/>
    <w:rsid w:val="004557F3"/>
    <w:rsid w:val="00456B15"/>
    <w:rsid w:val="00457062"/>
    <w:rsid w:val="00457518"/>
    <w:rsid w:val="004578EB"/>
    <w:rsid w:val="0046002C"/>
    <w:rsid w:val="00460697"/>
    <w:rsid w:val="0046135B"/>
    <w:rsid w:val="00461F86"/>
    <w:rsid w:val="00462AA0"/>
    <w:rsid w:val="004636F2"/>
    <w:rsid w:val="00465A9C"/>
    <w:rsid w:val="00466655"/>
    <w:rsid w:val="00466714"/>
    <w:rsid w:val="00467393"/>
    <w:rsid w:val="0046739A"/>
    <w:rsid w:val="004702AC"/>
    <w:rsid w:val="00471763"/>
    <w:rsid w:val="00472362"/>
    <w:rsid w:val="0047243E"/>
    <w:rsid w:val="00473128"/>
    <w:rsid w:val="004737C1"/>
    <w:rsid w:val="004739FB"/>
    <w:rsid w:val="0047404C"/>
    <w:rsid w:val="0047550F"/>
    <w:rsid w:val="00475A5E"/>
    <w:rsid w:val="0047621C"/>
    <w:rsid w:val="004765D6"/>
    <w:rsid w:val="00476FD7"/>
    <w:rsid w:val="00477906"/>
    <w:rsid w:val="00477CE4"/>
    <w:rsid w:val="00480B76"/>
    <w:rsid w:val="00480F43"/>
    <w:rsid w:val="00481132"/>
    <w:rsid w:val="0048185D"/>
    <w:rsid w:val="00481F6F"/>
    <w:rsid w:val="0048204C"/>
    <w:rsid w:val="004826FE"/>
    <w:rsid w:val="004827D5"/>
    <w:rsid w:val="004829E1"/>
    <w:rsid w:val="00483298"/>
    <w:rsid w:val="004834EE"/>
    <w:rsid w:val="00483EC1"/>
    <w:rsid w:val="00484159"/>
    <w:rsid w:val="004844A6"/>
    <w:rsid w:val="00484B69"/>
    <w:rsid w:val="00484F3F"/>
    <w:rsid w:val="00485406"/>
    <w:rsid w:val="0048590F"/>
    <w:rsid w:val="00486504"/>
    <w:rsid w:val="004873C1"/>
    <w:rsid w:val="00490B9C"/>
    <w:rsid w:val="00491FF3"/>
    <w:rsid w:val="0049279D"/>
    <w:rsid w:val="004929CE"/>
    <w:rsid w:val="00492A25"/>
    <w:rsid w:val="00492AF2"/>
    <w:rsid w:val="00492F94"/>
    <w:rsid w:val="00493006"/>
    <w:rsid w:val="00493110"/>
    <w:rsid w:val="004931D8"/>
    <w:rsid w:val="004951F6"/>
    <w:rsid w:val="004954E0"/>
    <w:rsid w:val="00495868"/>
    <w:rsid w:val="00496079"/>
    <w:rsid w:val="00496820"/>
    <w:rsid w:val="00496EF1"/>
    <w:rsid w:val="00497BCE"/>
    <w:rsid w:val="004A1405"/>
    <w:rsid w:val="004A1FC6"/>
    <w:rsid w:val="004A21DF"/>
    <w:rsid w:val="004A231D"/>
    <w:rsid w:val="004A370D"/>
    <w:rsid w:val="004A39CF"/>
    <w:rsid w:val="004A3AB4"/>
    <w:rsid w:val="004A3C03"/>
    <w:rsid w:val="004A4139"/>
    <w:rsid w:val="004A4845"/>
    <w:rsid w:val="004A4A78"/>
    <w:rsid w:val="004A4C11"/>
    <w:rsid w:val="004A64C0"/>
    <w:rsid w:val="004B03A0"/>
    <w:rsid w:val="004B060A"/>
    <w:rsid w:val="004B0728"/>
    <w:rsid w:val="004B29AC"/>
    <w:rsid w:val="004B2B49"/>
    <w:rsid w:val="004B2D38"/>
    <w:rsid w:val="004B2F56"/>
    <w:rsid w:val="004B4C9B"/>
    <w:rsid w:val="004B511F"/>
    <w:rsid w:val="004B5BBE"/>
    <w:rsid w:val="004B5E1E"/>
    <w:rsid w:val="004B6E32"/>
    <w:rsid w:val="004B7DDB"/>
    <w:rsid w:val="004C09B0"/>
    <w:rsid w:val="004C0EA3"/>
    <w:rsid w:val="004C0EE7"/>
    <w:rsid w:val="004C12C6"/>
    <w:rsid w:val="004C1EE0"/>
    <w:rsid w:val="004C2138"/>
    <w:rsid w:val="004C3D95"/>
    <w:rsid w:val="004C4D13"/>
    <w:rsid w:val="004C51FD"/>
    <w:rsid w:val="004C5A5D"/>
    <w:rsid w:val="004C5CD0"/>
    <w:rsid w:val="004C71F4"/>
    <w:rsid w:val="004D0131"/>
    <w:rsid w:val="004D0586"/>
    <w:rsid w:val="004D0846"/>
    <w:rsid w:val="004D0DC0"/>
    <w:rsid w:val="004D228F"/>
    <w:rsid w:val="004D25D6"/>
    <w:rsid w:val="004D35BA"/>
    <w:rsid w:val="004D378B"/>
    <w:rsid w:val="004D4111"/>
    <w:rsid w:val="004D43FE"/>
    <w:rsid w:val="004D464E"/>
    <w:rsid w:val="004D4AFF"/>
    <w:rsid w:val="004D4D10"/>
    <w:rsid w:val="004D564A"/>
    <w:rsid w:val="004D5D56"/>
    <w:rsid w:val="004D618D"/>
    <w:rsid w:val="004D6391"/>
    <w:rsid w:val="004D64C9"/>
    <w:rsid w:val="004D658C"/>
    <w:rsid w:val="004D6FC3"/>
    <w:rsid w:val="004D72A8"/>
    <w:rsid w:val="004D786A"/>
    <w:rsid w:val="004D7AC6"/>
    <w:rsid w:val="004E0572"/>
    <w:rsid w:val="004E06C3"/>
    <w:rsid w:val="004E0DCA"/>
    <w:rsid w:val="004E1099"/>
    <w:rsid w:val="004E115B"/>
    <w:rsid w:val="004E12B4"/>
    <w:rsid w:val="004E198B"/>
    <w:rsid w:val="004E249E"/>
    <w:rsid w:val="004E25A8"/>
    <w:rsid w:val="004E3001"/>
    <w:rsid w:val="004E467F"/>
    <w:rsid w:val="004E5173"/>
    <w:rsid w:val="004E56A9"/>
    <w:rsid w:val="004E6097"/>
    <w:rsid w:val="004E6511"/>
    <w:rsid w:val="004E6841"/>
    <w:rsid w:val="004E7B03"/>
    <w:rsid w:val="004F06AC"/>
    <w:rsid w:val="004F0F59"/>
    <w:rsid w:val="004F10EE"/>
    <w:rsid w:val="004F18E3"/>
    <w:rsid w:val="004F245E"/>
    <w:rsid w:val="004F3EEE"/>
    <w:rsid w:val="004F3FB6"/>
    <w:rsid w:val="004F453B"/>
    <w:rsid w:val="004F46D8"/>
    <w:rsid w:val="004F5142"/>
    <w:rsid w:val="004F5623"/>
    <w:rsid w:val="004F6111"/>
    <w:rsid w:val="004F744E"/>
    <w:rsid w:val="00500258"/>
    <w:rsid w:val="00500B8F"/>
    <w:rsid w:val="00501C6B"/>
    <w:rsid w:val="00502C87"/>
    <w:rsid w:val="00502F05"/>
    <w:rsid w:val="00503444"/>
    <w:rsid w:val="0050367B"/>
    <w:rsid w:val="00503736"/>
    <w:rsid w:val="00503E30"/>
    <w:rsid w:val="0050518B"/>
    <w:rsid w:val="00505450"/>
    <w:rsid w:val="0050719C"/>
    <w:rsid w:val="005076D8"/>
    <w:rsid w:val="0050773E"/>
    <w:rsid w:val="00510125"/>
    <w:rsid w:val="0051095E"/>
    <w:rsid w:val="00512726"/>
    <w:rsid w:val="00512767"/>
    <w:rsid w:val="0051280C"/>
    <w:rsid w:val="005128BE"/>
    <w:rsid w:val="00512AEB"/>
    <w:rsid w:val="00512BDD"/>
    <w:rsid w:val="00512DC7"/>
    <w:rsid w:val="00513E7C"/>
    <w:rsid w:val="0051538B"/>
    <w:rsid w:val="0051608F"/>
    <w:rsid w:val="00516378"/>
    <w:rsid w:val="0051692C"/>
    <w:rsid w:val="005169C0"/>
    <w:rsid w:val="00516E5E"/>
    <w:rsid w:val="00516F5B"/>
    <w:rsid w:val="0051765B"/>
    <w:rsid w:val="00521662"/>
    <w:rsid w:val="005218F7"/>
    <w:rsid w:val="0052221F"/>
    <w:rsid w:val="005224EE"/>
    <w:rsid w:val="00522512"/>
    <w:rsid w:val="0052349C"/>
    <w:rsid w:val="00523BB1"/>
    <w:rsid w:val="005242CA"/>
    <w:rsid w:val="0052546A"/>
    <w:rsid w:val="00525A47"/>
    <w:rsid w:val="00526BC3"/>
    <w:rsid w:val="00527ABA"/>
    <w:rsid w:val="00530179"/>
    <w:rsid w:val="00531D82"/>
    <w:rsid w:val="00532245"/>
    <w:rsid w:val="0053263E"/>
    <w:rsid w:val="005326AD"/>
    <w:rsid w:val="00533B8F"/>
    <w:rsid w:val="00534668"/>
    <w:rsid w:val="005350F4"/>
    <w:rsid w:val="00535291"/>
    <w:rsid w:val="005362FF"/>
    <w:rsid w:val="0053768D"/>
    <w:rsid w:val="00540701"/>
    <w:rsid w:val="0054097F"/>
    <w:rsid w:val="00540BFE"/>
    <w:rsid w:val="00540FDB"/>
    <w:rsid w:val="0054138E"/>
    <w:rsid w:val="005417ED"/>
    <w:rsid w:val="00543AF4"/>
    <w:rsid w:val="00543E14"/>
    <w:rsid w:val="00544191"/>
    <w:rsid w:val="00544489"/>
    <w:rsid w:val="00544930"/>
    <w:rsid w:val="00544F39"/>
    <w:rsid w:val="0054690D"/>
    <w:rsid w:val="00547EFB"/>
    <w:rsid w:val="0055137E"/>
    <w:rsid w:val="00551E9E"/>
    <w:rsid w:val="0055290A"/>
    <w:rsid w:val="005531DF"/>
    <w:rsid w:val="00553346"/>
    <w:rsid w:val="005538A2"/>
    <w:rsid w:val="00554F78"/>
    <w:rsid w:val="005561E5"/>
    <w:rsid w:val="00556F3D"/>
    <w:rsid w:val="00557540"/>
    <w:rsid w:val="00557AEF"/>
    <w:rsid w:val="00560681"/>
    <w:rsid w:val="00560B2D"/>
    <w:rsid w:val="0056125D"/>
    <w:rsid w:val="005623DF"/>
    <w:rsid w:val="005627BA"/>
    <w:rsid w:val="00562C0E"/>
    <w:rsid w:val="00564933"/>
    <w:rsid w:val="00565256"/>
    <w:rsid w:val="0056779A"/>
    <w:rsid w:val="00567B5D"/>
    <w:rsid w:val="00570283"/>
    <w:rsid w:val="0057057A"/>
    <w:rsid w:val="00570DEB"/>
    <w:rsid w:val="00571A06"/>
    <w:rsid w:val="00571A92"/>
    <w:rsid w:val="005720E4"/>
    <w:rsid w:val="005730AA"/>
    <w:rsid w:val="00573733"/>
    <w:rsid w:val="00573C94"/>
    <w:rsid w:val="00573E74"/>
    <w:rsid w:val="00573FCB"/>
    <w:rsid w:val="00574554"/>
    <w:rsid w:val="00574F5A"/>
    <w:rsid w:val="00575A00"/>
    <w:rsid w:val="00575EFC"/>
    <w:rsid w:val="00576520"/>
    <w:rsid w:val="005779E4"/>
    <w:rsid w:val="005804A7"/>
    <w:rsid w:val="005808B0"/>
    <w:rsid w:val="005808BC"/>
    <w:rsid w:val="00580EF8"/>
    <w:rsid w:val="00581DA8"/>
    <w:rsid w:val="005826EF"/>
    <w:rsid w:val="00583508"/>
    <w:rsid w:val="005836C7"/>
    <w:rsid w:val="00584339"/>
    <w:rsid w:val="00584A01"/>
    <w:rsid w:val="00587540"/>
    <w:rsid w:val="005875FE"/>
    <w:rsid w:val="005907DA"/>
    <w:rsid w:val="00590B77"/>
    <w:rsid w:val="00590C47"/>
    <w:rsid w:val="005913A3"/>
    <w:rsid w:val="00592F2A"/>
    <w:rsid w:val="00593655"/>
    <w:rsid w:val="0059397A"/>
    <w:rsid w:val="0059439D"/>
    <w:rsid w:val="00595406"/>
    <w:rsid w:val="00595E0A"/>
    <w:rsid w:val="0059670A"/>
    <w:rsid w:val="005A0B4C"/>
    <w:rsid w:val="005A0C5F"/>
    <w:rsid w:val="005A30CE"/>
    <w:rsid w:val="005A3293"/>
    <w:rsid w:val="005A393D"/>
    <w:rsid w:val="005A3AD4"/>
    <w:rsid w:val="005A5157"/>
    <w:rsid w:val="005A55FE"/>
    <w:rsid w:val="005A58EC"/>
    <w:rsid w:val="005A6425"/>
    <w:rsid w:val="005A64ED"/>
    <w:rsid w:val="005A6E5C"/>
    <w:rsid w:val="005A74E2"/>
    <w:rsid w:val="005A7D97"/>
    <w:rsid w:val="005A7E9C"/>
    <w:rsid w:val="005B07EC"/>
    <w:rsid w:val="005B0B0D"/>
    <w:rsid w:val="005B1B6C"/>
    <w:rsid w:val="005B281E"/>
    <w:rsid w:val="005B2B40"/>
    <w:rsid w:val="005B34E3"/>
    <w:rsid w:val="005B50D0"/>
    <w:rsid w:val="005B5246"/>
    <w:rsid w:val="005B58C4"/>
    <w:rsid w:val="005B5BEE"/>
    <w:rsid w:val="005B5C75"/>
    <w:rsid w:val="005B6283"/>
    <w:rsid w:val="005B66EB"/>
    <w:rsid w:val="005B6CB1"/>
    <w:rsid w:val="005B6F86"/>
    <w:rsid w:val="005B7065"/>
    <w:rsid w:val="005B77D2"/>
    <w:rsid w:val="005C02AB"/>
    <w:rsid w:val="005C1AFD"/>
    <w:rsid w:val="005C24F9"/>
    <w:rsid w:val="005C30F5"/>
    <w:rsid w:val="005C4639"/>
    <w:rsid w:val="005C5067"/>
    <w:rsid w:val="005C5383"/>
    <w:rsid w:val="005C5A42"/>
    <w:rsid w:val="005C666F"/>
    <w:rsid w:val="005C69E7"/>
    <w:rsid w:val="005C6B76"/>
    <w:rsid w:val="005C6B8B"/>
    <w:rsid w:val="005C7CE2"/>
    <w:rsid w:val="005C7EEC"/>
    <w:rsid w:val="005D02E3"/>
    <w:rsid w:val="005D07CC"/>
    <w:rsid w:val="005D1516"/>
    <w:rsid w:val="005D19FD"/>
    <w:rsid w:val="005D27CD"/>
    <w:rsid w:val="005D358B"/>
    <w:rsid w:val="005D3B54"/>
    <w:rsid w:val="005D3D81"/>
    <w:rsid w:val="005D4760"/>
    <w:rsid w:val="005D7014"/>
    <w:rsid w:val="005D764B"/>
    <w:rsid w:val="005D7725"/>
    <w:rsid w:val="005E0454"/>
    <w:rsid w:val="005E0D99"/>
    <w:rsid w:val="005E0FF2"/>
    <w:rsid w:val="005E2678"/>
    <w:rsid w:val="005E2B9F"/>
    <w:rsid w:val="005E2DC2"/>
    <w:rsid w:val="005E2FA2"/>
    <w:rsid w:val="005E3D63"/>
    <w:rsid w:val="005E6268"/>
    <w:rsid w:val="005E62BE"/>
    <w:rsid w:val="005E66AD"/>
    <w:rsid w:val="005E685B"/>
    <w:rsid w:val="005E7059"/>
    <w:rsid w:val="005E7194"/>
    <w:rsid w:val="005E7AFC"/>
    <w:rsid w:val="005F0DF1"/>
    <w:rsid w:val="005F1516"/>
    <w:rsid w:val="005F1764"/>
    <w:rsid w:val="005F1DD4"/>
    <w:rsid w:val="005F229E"/>
    <w:rsid w:val="005F3DAA"/>
    <w:rsid w:val="005F3FB4"/>
    <w:rsid w:val="005F4E52"/>
    <w:rsid w:val="005F56AB"/>
    <w:rsid w:val="005F5AFA"/>
    <w:rsid w:val="005F606B"/>
    <w:rsid w:val="005F634E"/>
    <w:rsid w:val="005F6F3E"/>
    <w:rsid w:val="005F73EB"/>
    <w:rsid w:val="005F799E"/>
    <w:rsid w:val="006003BA"/>
    <w:rsid w:val="0060058E"/>
    <w:rsid w:val="00601766"/>
    <w:rsid w:val="00601A0D"/>
    <w:rsid w:val="00601CCC"/>
    <w:rsid w:val="00601D18"/>
    <w:rsid w:val="00602A3C"/>
    <w:rsid w:val="00603C32"/>
    <w:rsid w:val="0060475B"/>
    <w:rsid w:val="006052D0"/>
    <w:rsid w:val="00607F14"/>
    <w:rsid w:val="00610C24"/>
    <w:rsid w:val="00610D32"/>
    <w:rsid w:val="00610D70"/>
    <w:rsid w:val="00611D4A"/>
    <w:rsid w:val="00611E17"/>
    <w:rsid w:val="00612047"/>
    <w:rsid w:val="00612643"/>
    <w:rsid w:val="00613791"/>
    <w:rsid w:val="00614811"/>
    <w:rsid w:val="00615259"/>
    <w:rsid w:val="006160AB"/>
    <w:rsid w:val="00616161"/>
    <w:rsid w:val="0061651F"/>
    <w:rsid w:val="006174B7"/>
    <w:rsid w:val="0061791E"/>
    <w:rsid w:val="00617BCF"/>
    <w:rsid w:val="00617EEE"/>
    <w:rsid w:val="006200CE"/>
    <w:rsid w:val="00620DD9"/>
    <w:rsid w:val="00621EAF"/>
    <w:rsid w:val="00621EF9"/>
    <w:rsid w:val="006225A4"/>
    <w:rsid w:val="00623366"/>
    <w:rsid w:val="00623389"/>
    <w:rsid w:val="00624252"/>
    <w:rsid w:val="006265C4"/>
    <w:rsid w:val="006278B4"/>
    <w:rsid w:val="006307AC"/>
    <w:rsid w:val="0063124B"/>
    <w:rsid w:val="006327D2"/>
    <w:rsid w:val="00633E2B"/>
    <w:rsid w:val="006343EE"/>
    <w:rsid w:val="0063492F"/>
    <w:rsid w:val="0063499D"/>
    <w:rsid w:val="00635945"/>
    <w:rsid w:val="00635C75"/>
    <w:rsid w:val="00636668"/>
    <w:rsid w:val="00636743"/>
    <w:rsid w:val="00637618"/>
    <w:rsid w:val="00637691"/>
    <w:rsid w:val="00640099"/>
    <w:rsid w:val="00640691"/>
    <w:rsid w:val="00640F98"/>
    <w:rsid w:val="00641522"/>
    <w:rsid w:val="00641C18"/>
    <w:rsid w:val="00641F63"/>
    <w:rsid w:val="0064307C"/>
    <w:rsid w:val="00643664"/>
    <w:rsid w:val="00643C12"/>
    <w:rsid w:val="00643CAA"/>
    <w:rsid w:val="006455B6"/>
    <w:rsid w:val="00646580"/>
    <w:rsid w:val="00647A1B"/>
    <w:rsid w:val="0065072C"/>
    <w:rsid w:val="0065210F"/>
    <w:rsid w:val="00652206"/>
    <w:rsid w:val="00652FB6"/>
    <w:rsid w:val="00653069"/>
    <w:rsid w:val="0065375A"/>
    <w:rsid w:val="00653A0B"/>
    <w:rsid w:val="00653CDE"/>
    <w:rsid w:val="0065402C"/>
    <w:rsid w:val="006542AE"/>
    <w:rsid w:val="00654D01"/>
    <w:rsid w:val="00655D8B"/>
    <w:rsid w:val="00656D9D"/>
    <w:rsid w:val="00657ACE"/>
    <w:rsid w:val="00660189"/>
    <w:rsid w:val="00660238"/>
    <w:rsid w:val="00661004"/>
    <w:rsid w:val="00661277"/>
    <w:rsid w:val="006621AB"/>
    <w:rsid w:val="00663FEA"/>
    <w:rsid w:val="00664455"/>
    <w:rsid w:val="00664803"/>
    <w:rsid w:val="00664C9F"/>
    <w:rsid w:val="0066599F"/>
    <w:rsid w:val="0066639B"/>
    <w:rsid w:val="006665B0"/>
    <w:rsid w:val="0066690A"/>
    <w:rsid w:val="00666B9B"/>
    <w:rsid w:val="00666D1A"/>
    <w:rsid w:val="00666D61"/>
    <w:rsid w:val="00667878"/>
    <w:rsid w:val="00670FF4"/>
    <w:rsid w:val="006725B3"/>
    <w:rsid w:val="00672C49"/>
    <w:rsid w:val="0067508F"/>
    <w:rsid w:val="00675398"/>
    <w:rsid w:val="006757EF"/>
    <w:rsid w:val="0067688F"/>
    <w:rsid w:val="006807C8"/>
    <w:rsid w:val="0068149E"/>
    <w:rsid w:val="00681736"/>
    <w:rsid w:val="00681C02"/>
    <w:rsid w:val="00681F13"/>
    <w:rsid w:val="006820D7"/>
    <w:rsid w:val="00682D2D"/>
    <w:rsid w:val="00682F28"/>
    <w:rsid w:val="00683251"/>
    <w:rsid w:val="006839F5"/>
    <w:rsid w:val="0068507E"/>
    <w:rsid w:val="00687995"/>
    <w:rsid w:val="00690437"/>
    <w:rsid w:val="00690E65"/>
    <w:rsid w:val="006914DA"/>
    <w:rsid w:val="00692655"/>
    <w:rsid w:val="00692C1D"/>
    <w:rsid w:val="006931FE"/>
    <w:rsid w:val="0069349C"/>
    <w:rsid w:val="00693982"/>
    <w:rsid w:val="00693CD4"/>
    <w:rsid w:val="00693F86"/>
    <w:rsid w:val="00694513"/>
    <w:rsid w:val="00694B33"/>
    <w:rsid w:val="00695421"/>
    <w:rsid w:val="006954B6"/>
    <w:rsid w:val="00695906"/>
    <w:rsid w:val="00695916"/>
    <w:rsid w:val="00695DEC"/>
    <w:rsid w:val="00696760"/>
    <w:rsid w:val="006976B3"/>
    <w:rsid w:val="00697DFA"/>
    <w:rsid w:val="006A0595"/>
    <w:rsid w:val="006A06A9"/>
    <w:rsid w:val="006A0826"/>
    <w:rsid w:val="006A16D5"/>
    <w:rsid w:val="006A1B04"/>
    <w:rsid w:val="006A1D5A"/>
    <w:rsid w:val="006A6E5C"/>
    <w:rsid w:val="006A7A78"/>
    <w:rsid w:val="006A7BE3"/>
    <w:rsid w:val="006A7DC8"/>
    <w:rsid w:val="006B01D1"/>
    <w:rsid w:val="006B050D"/>
    <w:rsid w:val="006B09D3"/>
    <w:rsid w:val="006B0ADA"/>
    <w:rsid w:val="006B0B52"/>
    <w:rsid w:val="006B1990"/>
    <w:rsid w:val="006B23A9"/>
    <w:rsid w:val="006B2F37"/>
    <w:rsid w:val="006B321B"/>
    <w:rsid w:val="006B3ACF"/>
    <w:rsid w:val="006B3D14"/>
    <w:rsid w:val="006B4589"/>
    <w:rsid w:val="006B4691"/>
    <w:rsid w:val="006B5FE9"/>
    <w:rsid w:val="006B6727"/>
    <w:rsid w:val="006B6799"/>
    <w:rsid w:val="006B6974"/>
    <w:rsid w:val="006B70FF"/>
    <w:rsid w:val="006B7F6E"/>
    <w:rsid w:val="006C1382"/>
    <w:rsid w:val="006C31DD"/>
    <w:rsid w:val="006C5733"/>
    <w:rsid w:val="006C5A22"/>
    <w:rsid w:val="006C5A34"/>
    <w:rsid w:val="006C7603"/>
    <w:rsid w:val="006D04CC"/>
    <w:rsid w:val="006D0C1D"/>
    <w:rsid w:val="006D2359"/>
    <w:rsid w:val="006D2F8E"/>
    <w:rsid w:val="006D390B"/>
    <w:rsid w:val="006D3F6F"/>
    <w:rsid w:val="006D42DC"/>
    <w:rsid w:val="006D599D"/>
    <w:rsid w:val="006D5F32"/>
    <w:rsid w:val="006D6BF9"/>
    <w:rsid w:val="006D73DB"/>
    <w:rsid w:val="006D7DD4"/>
    <w:rsid w:val="006E0754"/>
    <w:rsid w:val="006E1162"/>
    <w:rsid w:val="006E3FC4"/>
    <w:rsid w:val="006E3FDD"/>
    <w:rsid w:val="006E5B2D"/>
    <w:rsid w:val="006E5BB5"/>
    <w:rsid w:val="006E5DD8"/>
    <w:rsid w:val="006E5F0B"/>
    <w:rsid w:val="006E6C4D"/>
    <w:rsid w:val="006E7F2E"/>
    <w:rsid w:val="006F0330"/>
    <w:rsid w:val="006F0B89"/>
    <w:rsid w:val="006F0DEB"/>
    <w:rsid w:val="006F2574"/>
    <w:rsid w:val="006F3042"/>
    <w:rsid w:val="006F3231"/>
    <w:rsid w:val="006F3DE3"/>
    <w:rsid w:val="006F439E"/>
    <w:rsid w:val="006F4E1F"/>
    <w:rsid w:val="006F5113"/>
    <w:rsid w:val="006F5D75"/>
    <w:rsid w:val="006F61D8"/>
    <w:rsid w:val="006F6B02"/>
    <w:rsid w:val="006F70BC"/>
    <w:rsid w:val="00701DD3"/>
    <w:rsid w:val="0070251C"/>
    <w:rsid w:val="007033A2"/>
    <w:rsid w:val="007034B8"/>
    <w:rsid w:val="00704233"/>
    <w:rsid w:val="007050F5"/>
    <w:rsid w:val="00705474"/>
    <w:rsid w:val="00705E0C"/>
    <w:rsid w:val="00706E4E"/>
    <w:rsid w:val="007074B4"/>
    <w:rsid w:val="007100F2"/>
    <w:rsid w:val="00710809"/>
    <w:rsid w:val="007125A2"/>
    <w:rsid w:val="00713F79"/>
    <w:rsid w:val="007148A8"/>
    <w:rsid w:val="00715A5B"/>
    <w:rsid w:val="00717C5B"/>
    <w:rsid w:val="00721062"/>
    <w:rsid w:val="00721C68"/>
    <w:rsid w:val="00722009"/>
    <w:rsid w:val="00722508"/>
    <w:rsid w:val="007229D4"/>
    <w:rsid w:val="007230F8"/>
    <w:rsid w:val="007233F4"/>
    <w:rsid w:val="007235AB"/>
    <w:rsid w:val="00723B83"/>
    <w:rsid w:val="00724044"/>
    <w:rsid w:val="007264A1"/>
    <w:rsid w:val="00726B55"/>
    <w:rsid w:val="007303EB"/>
    <w:rsid w:val="007304BB"/>
    <w:rsid w:val="0073134D"/>
    <w:rsid w:val="007316DD"/>
    <w:rsid w:val="007323E0"/>
    <w:rsid w:val="007345CF"/>
    <w:rsid w:val="0073471D"/>
    <w:rsid w:val="00734A41"/>
    <w:rsid w:val="0073550A"/>
    <w:rsid w:val="007367A2"/>
    <w:rsid w:val="00736B2F"/>
    <w:rsid w:val="00736D45"/>
    <w:rsid w:val="00737D70"/>
    <w:rsid w:val="00737DBF"/>
    <w:rsid w:val="00741569"/>
    <w:rsid w:val="00741B06"/>
    <w:rsid w:val="007436F6"/>
    <w:rsid w:val="00743818"/>
    <w:rsid w:val="00743A99"/>
    <w:rsid w:val="00743E57"/>
    <w:rsid w:val="00743FA4"/>
    <w:rsid w:val="007441F2"/>
    <w:rsid w:val="007441FB"/>
    <w:rsid w:val="00744517"/>
    <w:rsid w:val="007445A2"/>
    <w:rsid w:val="007453D9"/>
    <w:rsid w:val="00745EC7"/>
    <w:rsid w:val="007460C3"/>
    <w:rsid w:val="0074724C"/>
    <w:rsid w:val="00747DE2"/>
    <w:rsid w:val="0075068E"/>
    <w:rsid w:val="007506CD"/>
    <w:rsid w:val="00750F2E"/>
    <w:rsid w:val="0075143C"/>
    <w:rsid w:val="007522EF"/>
    <w:rsid w:val="00752316"/>
    <w:rsid w:val="007526EC"/>
    <w:rsid w:val="00752EE6"/>
    <w:rsid w:val="007530D1"/>
    <w:rsid w:val="007532F5"/>
    <w:rsid w:val="007535F3"/>
    <w:rsid w:val="00753B5E"/>
    <w:rsid w:val="00754223"/>
    <w:rsid w:val="00755930"/>
    <w:rsid w:val="00755F3A"/>
    <w:rsid w:val="00756521"/>
    <w:rsid w:val="00756A16"/>
    <w:rsid w:val="00756AB7"/>
    <w:rsid w:val="00756B87"/>
    <w:rsid w:val="00756C41"/>
    <w:rsid w:val="00756E16"/>
    <w:rsid w:val="00756EB4"/>
    <w:rsid w:val="007624A8"/>
    <w:rsid w:val="00762993"/>
    <w:rsid w:val="007634B2"/>
    <w:rsid w:val="00763AE4"/>
    <w:rsid w:val="00764C3E"/>
    <w:rsid w:val="00765D04"/>
    <w:rsid w:val="00766207"/>
    <w:rsid w:val="0076655F"/>
    <w:rsid w:val="00766A7F"/>
    <w:rsid w:val="00766D11"/>
    <w:rsid w:val="00767B06"/>
    <w:rsid w:val="00767C31"/>
    <w:rsid w:val="0077068F"/>
    <w:rsid w:val="00771104"/>
    <w:rsid w:val="00772E59"/>
    <w:rsid w:val="007734E2"/>
    <w:rsid w:val="00773753"/>
    <w:rsid w:val="007738A9"/>
    <w:rsid w:val="00773D32"/>
    <w:rsid w:val="0077461E"/>
    <w:rsid w:val="00774745"/>
    <w:rsid w:val="00774E01"/>
    <w:rsid w:val="00775679"/>
    <w:rsid w:val="00775D92"/>
    <w:rsid w:val="007773B8"/>
    <w:rsid w:val="007775EA"/>
    <w:rsid w:val="0078051E"/>
    <w:rsid w:val="00780611"/>
    <w:rsid w:val="00780B4E"/>
    <w:rsid w:val="00780D71"/>
    <w:rsid w:val="007819F5"/>
    <w:rsid w:val="00781A45"/>
    <w:rsid w:val="00781AA0"/>
    <w:rsid w:val="00781DFB"/>
    <w:rsid w:val="007828B9"/>
    <w:rsid w:val="007835C6"/>
    <w:rsid w:val="00783FE4"/>
    <w:rsid w:val="00784983"/>
    <w:rsid w:val="00784CB6"/>
    <w:rsid w:val="007873B9"/>
    <w:rsid w:val="00787B39"/>
    <w:rsid w:val="00787CDD"/>
    <w:rsid w:val="0079004F"/>
    <w:rsid w:val="007901A4"/>
    <w:rsid w:val="007901FE"/>
    <w:rsid w:val="0079045A"/>
    <w:rsid w:val="00791183"/>
    <w:rsid w:val="00792107"/>
    <w:rsid w:val="00792173"/>
    <w:rsid w:val="007929E7"/>
    <w:rsid w:val="00792A62"/>
    <w:rsid w:val="00793A96"/>
    <w:rsid w:val="00793E05"/>
    <w:rsid w:val="007948A2"/>
    <w:rsid w:val="00794D6F"/>
    <w:rsid w:val="00795BDA"/>
    <w:rsid w:val="00795FD5"/>
    <w:rsid w:val="0079636E"/>
    <w:rsid w:val="00796B04"/>
    <w:rsid w:val="00796B58"/>
    <w:rsid w:val="00796F88"/>
    <w:rsid w:val="007973D3"/>
    <w:rsid w:val="00797A0F"/>
    <w:rsid w:val="00797CA7"/>
    <w:rsid w:val="007A01EC"/>
    <w:rsid w:val="007A1686"/>
    <w:rsid w:val="007A1AD4"/>
    <w:rsid w:val="007A3CC2"/>
    <w:rsid w:val="007A43D5"/>
    <w:rsid w:val="007A490A"/>
    <w:rsid w:val="007A5E5B"/>
    <w:rsid w:val="007A7CD6"/>
    <w:rsid w:val="007B0297"/>
    <w:rsid w:val="007B0978"/>
    <w:rsid w:val="007B0DA9"/>
    <w:rsid w:val="007B1BA5"/>
    <w:rsid w:val="007B1C0C"/>
    <w:rsid w:val="007B1F77"/>
    <w:rsid w:val="007B2153"/>
    <w:rsid w:val="007B21AE"/>
    <w:rsid w:val="007B2373"/>
    <w:rsid w:val="007B2580"/>
    <w:rsid w:val="007B2704"/>
    <w:rsid w:val="007B2727"/>
    <w:rsid w:val="007B3113"/>
    <w:rsid w:val="007B3304"/>
    <w:rsid w:val="007B363E"/>
    <w:rsid w:val="007B41D8"/>
    <w:rsid w:val="007B5C90"/>
    <w:rsid w:val="007B67F6"/>
    <w:rsid w:val="007B6F04"/>
    <w:rsid w:val="007B7148"/>
    <w:rsid w:val="007B7B94"/>
    <w:rsid w:val="007C0525"/>
    <w:rsid w:val="007C1275"/>
    <w:rsid w:val="007C1708"/>
    <w:rsid w:val="007C2D28"/>
    <w:rsid w:val="007C2E90"/>
    <w:rsid w:val="007C327E"/>
    <w:rsid w:val="007C3E65"/>
    <w:rsid w:val="007C56F9"/>
    <w:rsid w:val="007C5C56"/>
    <w:rsid w:val="007C6799"/>
    <w:rsid w:val="007C692B"/>
    <w:rsid w:val="007C7952"/>
    <w:rsid w:val="007C7E59"/>
    <w:rsid w:val="007D0821"/>
    <w:rsid w:val="007D1452"/>
    <w:rsid w:val="007D1D27"/>
    <w:rsid w:val="007D203B"/>
    <w:rsid w:val="007D2D16"/>
    <w:rsid w:val="007D3F9A"/>
    <w:rsid w:val="007D4623"/>
    <w:rsid w:val="007D488A"/>
    <w:rsid w:val="007D4AD3"/>
    <w:rsid w:val="007D5D19"/>
    <w:rsid w:val="007D5FDC"/>
    <w:rsid w:val="007D60D6"/>
    <w:rsid w:val="007E098F"/>
    <w:rsid w:val="007E09F1"/>
    <w:rsid w:val="007E0FCF"/>
    <w:rsid w:val="007E24F8"/>
    <w:rsid w:val="007E2CCD"/>
    <w:rsid w:val="007E3EE7"/>
    <w:rsid w:val="007E4998"/>
    <w:rsid w:val="007E4A9C"/>
    <w:rsid w:val="007E4B78"/>
    <w:rsid w:val="007E4BC7"/>
    <w:rsid w:val="007E5129"/>
    <w:rsid w:val="007E5B32"/>
    <w:rsid w:val="007E69A6"/>
    <w:rsid w:val="007E7164"/>
    <w:rsid w:val="007E73CC"/>
    <w:rsid w:val="007F146B"/>
    <w:rsid w:val="007F255C"/>
    <w:rsid w:val="007F2613"/>
    <w:rsid w:val="007F33ED"/>
    <w:rsid w:val="007F3B28"/>
    <w:rsid w:val="007F5431"/>
    <w:rsid w:val="007F55DE"/>
    <w:rsid w:val="007F5B82"/>
    <w:rsid w:val="007F5BEB"/>
    <w:rsid w:val="007F6D68"/>
    <w:rsid w:val="007F7392"/>
    <w:rsid w:val="007F77DF"/>
    <w:rsid w:val="007F7D60"/>
    <w:rsid w:val="008018D6"/>
    <w:rsid w:val="00801F49"/>
    <w:rsid w:val="008022D4"/>
    <w:rsid w:val="00802F13"/>
    <w:rsid w:val="00804205"/>
    <w:rsid w:val="00805171"/>
    <w:rsid w:val="008055A9"/>
    <w:rsid w:val="00806907"/>
    <w:rsid w:val="00806BEC"/>
    <w:rsid w:val="00807642"/>
    <w:rsid w:val="00807743"/>
    <w:rsid w:val="00807D6F"/>
    <w:rsid w:val="00810E8E"/>
    <w:rsid w:val="00811783"/>
    <w:rsid w:val="0081235D"/>
    <w:rsid w:val="008129CA"/>
    <w:rsid w:val="008143B5"/>
    <w:rsid w:val="0081481D"/>
    <w:rsid w:val="00814AB2"/>
    <w:rsid w:val="00814BE8"/>
    <w:rsid w:val="00815348"/>
    <w:rsid w:val="008157FB"/>
    <w:rsid w:val="00816F3F"/>
    <w:rsid w:val="008172DE"/>
    <w:rsid w:val="008201AC"/>
    <w:rsid w:val="0082069B"/>
    <w:rsid w:val="008221E0"/>
    <w:rsid w:val="00823086"/>
    <w:rsid w:val="00823DAF"/>
    <w:rsid w:val="00823FC6"/>
    <w:rsid w:val="0082421D"/>
    <w:rsid w:val="00824796"/>
    <w:rsid w:val="00824A40"/>
    <w:rsid w:val="00826489"/>
    <w:rsid w:val="00826845"/>
    <w:rsid w:val="00826AB9"/>
    <w:rsid w:val="00826BE9"/>
    <w:rsid w:val="008273D9"/>
    <w:rsid w:val="00827E0F"/>
    <w:rsid w:val="00830C5E"/>
    <w:rsid w:val="00830CAF"/>
    <w:rsid w:val="0083111B"/>
    <w:rsid w:val="00832218"/>
    <w:rsid w:val="0083279F"/>
    <w:rsid w:val="00832A1E"/>
    <w:rsid w:val="00833218"/>
    <w:rsid w:val="008334D1"/>
    <w:rsid w:val="00833B7F"/>
    <w:rsid w:val="00833E02"/>
    <w:rsid w:val="00834824"/>
    <w:rsid w:val="008348FC"/>
    <w:rsid w:val="0083569F"/>
    <w:rsid w:val="00836075"/>
    <w:rsid w:val="00836CE2"/>
    <w:rsid w:val="00837918"/>
    <w:rsid w:val="00840A5D"/>
    <w:rsid w:val="00842523"/>
    <w:rsid w:val="0084293F"/>
    <w:rsid w:val="00842DA6"/>
    <w:rsid w:val="00843190"/>
    <w:rsid w:val="0084322B"/>
    <w:rsid w:val="00843925"/>
    <w:rsid w:val="00843F81"/>
    <w:rsid w:val="00845015"/>
    <w:rsid w:val="0084504D"/>
    <w:rsid w:val="008458A5"/>
    <w:rsid w:val="00846B25"/>
    <w:rsid w:val="00846DE2"/>
    <w:rsid w:val="00846F81"/>
    <w:rsid w:val="00847453"/>
    <w:rsid w:val="0084799A"/>
    <w:rsid w:val="00847D0C"/>
    <w:rsid w:val="008502A0"/>
    <w:rsid w:val="00850E60"/>
    <w:rsid w:val="0085221E"/>
    <w:rsid w:val="00852BF7"/>
    <w:rsid w:val="00853952"/>
    <w:rsid w:val="00853BF4"/>
    <w:rsid w:val="00854294"/>
    <w:rsid w:val="0085512E"/>
    <w:rsid w:val="0085581C"/>
    <w:rsid w:val="008559B6"/>
    <w:rsid w:val="0085674D"/>
    <w:rsid w:val="00857375"/>
    <w:rsid w:val="00857970"/>
    <w:rsid w:val="00857A9E"/>
    <w:rsid w:val="00857DE2"/>
    <w:rsid w:val="008608E9"/>
    <w:rsid w:val="00861C28"/>
    <w:rsid w:val="00862149"/>
    <w:rsid w:val="00864051"/>
    <w:rsid w:val="00864580"/>
    <w:rsid w:val="00864E79"/>
    <w:rsid w:val="00865125"/>
    <w:rsid w:val="00865C17"/>
    <w:rsid w:val="008665D0"/>
    <w:rsid w:val="00866A0D"/>
    <w:rsid w:val="00867334"/>
    <w:rsid w:val="008703C6"/>
    <w:rsid w:val="00870C10"/>
    <w:rsid w:val="00870D0B"/>
    <w:rsid w:val="00871632"/>
    <w:rsid w:val="0087221C"/>
    <w:rsid w:val="00872A32"/>
    <w:rsid w:val="00872AF2"/>
    <w:rsid w:val="008760CE"/>
    <w:rsid w:val="0087630A"/>
    <w:rsid w:val="008769EE"/>
    <w:rsid w:val="00877361"/>
    <w:rsid w:val="0087761A"/>
    <w:rsid w:val="00877C97"/>
    <w:rsid w:val="00880ECB"/>
    <w:rsid w:val="0088117D"/>
    <w:rsid w:val="00881520"/>
    <w:rsid w:val="00882B44"/>
    <w:rsid w:val="0088326F"/>
    <w:rsid w:val="00884A00"/>
    <w:rsid w:val="008859BE"/>
    <w:rsid w:val="008870A5"/>
    <w:rsid w:val="008871B0"/>
    <w:rsid w:val="00887DBA"/>
    <w:rsid w:val="00890209"/>
    <w:rsid w:val="008911AD"/>
    <w:rsid w:val="00891A0A"/>
    <w:rsid w:val="008928D9"/>
    <w:rsid w:val="00892DC0"/>
    <w:rsid w:val="00893467"/>
    <w:rsid w:val="00893620"/>
    <w:rsid w:val="0089389D"/>
    <w:rsid w:val="00894482"/>
    <w:rsid w:val="008949BB"/>
    <w:rsid w:val="00895838"/>
    <w:rsid w:val="00896272"/>
    <w:rsid w:val="00896850"/>
    <w:rsid w:val="008A03B1"/>
    <w:rsid w:val="008A0FC9"/>
    <w:rsid w:val="008A19E4"/>
    <w:rsid w:val="008A2433"/>
    <w:rsid w:val="008A2EB7"/>
    <w:rsid w:val="008A3E7C"/>
    <w:rsid w:val="008A40D3"/>
    <w:rsid w:val="008A42FD"/>
    <w:rsid w:val="008A469C"/>
    <w:rsid w:val="008A46BC"/>
    <w:rsid w:val="008A55E8"/>
    <w:rsid w:val="008A5BAC"/>
    <w:rsid w:val="008A71F0"/>
    <w:rsid w:val="008A7585"/>
    <w:rsid w:val="008A7B0D"/>
    <w:rsid w:val="008B070B"/>
    <w:rsid w:val="008B218F"/>
    <w:rsid w:val="008B2648"/>
    <w:rsid w:val="008B2E7C"/>
    <w:rsid w:val="008B45C8"/>
    <w:rsid w:val="008B4AF6"/>
    <w:rsid w:val="008B61E8"/>
    <w:rsid w:val="008B77AF"/>
    <w:rsid w:val="008C1DA4"/>
    <w:rsid w:val="008C2612"/>
    <w:rsid w:val="008C27B9"/>
    <w:rsid w:val="008C2CD5"/>
    <w:rsid w:val="008C31A7"/>
    <w:rsid w:val="008C3618"/>
    <w:rsid w:val="008C36C9"/>
    <w:rsid w:val="008C4CAE"/>
    <w:rsid w:val="008C4DF6"/>
    <w:rsid w:val="008C70A6"/>
    <w:rsid w:val="008C731F"/>
    <w:rsid w:val="008C74D9"/>
    <w:rsid w:val="008C7BB6"/>
    <w:rsid w:val="008D0647"/>
    <w:rsid w:val="008D09F6"/>
    <w:rsid w:val="008D194C"/>
    <w:rsid w:val="008D2609"/>
    <w:rsid w:val="008D3A97"/>
    <w:rsid w:val="008D43B0"/>
    <w:rsid w:val="008D61C9"/>
    <w:rsid w:val="008D6807"/>
    <w:rsid w:val="008D68C7"/>
    <w:rsid w:val="008D7155"/>
    <w:rsid w:val="008E0275"/>
    <w:rsid w:val="008E07C8"/>
    <w:rsid w:val="008E18DE"/>
    <w:rsid w:val="008E203C"/>
    <w:rsid w:val="008E28E6"/>
    <w:rsid w:val="008E2947"/>
    <w:rsid w:val="008E2AB2"/>
    <w:rsid w:val="008E2C11"/>
    <w:rsid w:val="008E3674"/>
    <w:rsid w:val="008E3687"/>
    <w:rsid w:val="008E3E40"/>
    <w:rsid w:val="008E5506"/>
    <w:rsid w:val="008E56D4"/>
    <w:rsid w:val="008E6717"/>
    <w:rsid w:val="008E6E01"/>
    <w:rsid w:val="008E728F"/>
    <w:rsid w:val="008E7C1B"/>
    <w:rsid w:val="008E7FAE"/>
    <w:rsid w:val="008F0923"/>
    <w:rsid w:val="008F1677"/>
    <w:rsid w:val="008F31E6"/>
    <w:rsid w:val="008F357B"/>
    <w:rsid w:val="008F3F08"/>
    <w:rsid w:val="008F4007"/>
    <w:rsid w:val="008F5640"/>
    <w:rsid w:val="008F5654"/>
    <w:rsid w:val="008F6C7B"/>
    <w:rsid w:val="008F6E47"/>
    <w:rsid w:val="008F6F47"/>
    <w:rsid w:val="008F73C7"/>
    <w:rsid w:val="008F7650"/>
    <w:rsid w:val="008F7F19"/>
    <w:rsid w:val="0090040A"/>
    <w:rsid w:val="00901225"/>
    <w:rsid w:val="00901CDD"/>
    <w:rsid w:val="00902B93"/>
    <w:rsid w:val="009053C9"/>
    <w:rsid w:val="00905D7E"/>
    <w:rsid w:val="00905EE3"/>
    <w:rsid w:val="0090655E"/>
    <w:rsid w:val="0090725E"/>
    <w:rsid w:val="00907D3C"/>
    <w:rsid w:val="00907D92"/>
    <w:rsid w:val="00910789"/>
    <w:rsid w:val="009117E4"/>
    <w:rsid w:val="00911B0C"/>
    <w:rsid w:val="00912336"/>
    <w:rsid w:val="0091290F"/>
    <w:rsid w:val="00914340"/>
    <w:rsid w:val="00914703"/>
    <w:rsid w:val="0091564D"/>
    <w:rsid w:val="009156DA"/>
    <w:rsid w:val="00916757"/>
    <w:rsid w:val="00917C0C"/>
    <w:rsid w:val="00920184"/>
    <w:rsid w:val="0092070D"/>
    <w:rsid w:val="00920EA4"/>
    <w:rsid w:val="009216FF"/>
    <w:rsid w:val="009217F0"/>
    <w:rsid w:val="00921813"/>
    <w:rsid w:val="0092217F"/>
    <w:rsid w:val="009228C0"/>
    <w:rsid w:val="00923647"/>
    <w:rsid w:val="00923DB4"/>
    <w:rsid w:val="00923FCC"/>
    <w:rsid w:val="0092430E"/>
    <w:rsid w:val="009246C2"/>
    <w:rsid w:val="009255E3"/>
    <w:rsid w:val="0092591D"/>
    <w:rsid w:val="00925C8F"/>
    <w:rsid w:val="00926FAE"/>
    <w:rsid w:val="00927955"/>
    <w:rsid w:val="00927B37"/>
    <w:rsid w:val="00931806"/>
    <w:rsid w:val="009319A2"/>
    <w:rsid w:val="00932740"/>
    <w:rsid w:val="009331BA"/>
    <w:rsid w:val="00934DD7"/>
    <w:rsid w:val="00935465"/>
    <w:rsid w:val="0093614E"/>
    <w:rsid w:val="00936CF7"/>
    <w:rsid w:val="00940A8B"/>
    <w:rsid w:val="009418ED"/>
    <w:rsid w:val="00942306"/>
    <w:rsid w:val="00942430"/>
    <w:rsid w:val="00943FCE"/>
    <w:rsid w:val="009442A6"/>
    <w:rsid w:val="009445DE"/>
    <w:rsid w:val="00944668"/>
    <w:rsid w:val="00944A61"/>
    <w:rsid w:val="00944DC6"/>
    <w:rsid w:val="00945581"/>
    <w:rsid w:val="009458B0"/>
    <w:rsid w:val="00945F64"/>
    <w:rsid w:val="00946348"/>
    <w:rsid w:val="009478A2"/>
    <w:rsid w:val="00947941"/>
    <w:rsid w:val="00947BBB"/>
    <w:rsid w:val="009500A4"/>
    <w:rsid w:val="00950595"/>
    <w:rsid w:val="009514BF"/>
    <w:rsid w:val="00951BAB"/>
    <w:rsid w:val="0095236E"/>
    <w:rsid w:val="009535E8"/>
    <w:rsid w:val="00954515"/>
    <w:rsid w:val="00954832"/>
    <w:rsid w:val="00954E39"/>
    <w:rsid w:val="009559A6"/>
    <w:rsid w:val="009559DB"/>
    <w:rsid w:val="009559FF"/>
    <w:rsid w:val="00955FBB"/>
    <w:rsid w:val="009566E9"/>
    <w:rsid w:val="0095675C"/>
    <w:rsid w:val="00956BD5"/>
    <w:rsid w:val="009575D0"/>
    <w:rsid w:val="009575E3"/>
    <w:rsid w:val="009577B5"/>
    <w:rsid w:val="00957A4D"/>
    <w:rsid w:val="00957ED2"/>
    <w:rsid w:val="0096026E"/>
    <w:rsid w:val="00960BB9"/>
    <w:rsid w:val="00961591"/>
    <w:rsid w:val="00962607"/>
    <w:rsid w:val="00964248"/>
    <w:rsid w:val="00966522"/>
    <w:rsid w:val="00966775"/>
    <w:rsid w:val="00970348"/>
    <w:rsid w:val="00970C57"/>
    <w:rsid w:val="009712DD"/>
    <w:rsid w:val="00971B70"/>
    <w:rsid w:val="00971CF1"/>
    <w:rsid w:val="00972C95"/>
    <w:rsid w:val="00973317"/>
    <w:rsid w:val="00973C5F"/>
    <w:rsid w:val="009744D1"/>
    <w:rsid w:val="00974569"/>
    <w:rsid w:val="00974742"/>
    <w:rsid w:val="0097577F"/>
    <w:rsid w:val="00976E14"/>
    <w:rsid w:val="00977AB6"/>
    <w:rsid w:val="00977D75"/>
    <w:rsid w:val="00977FDE"/>
    <w:rsid w:val="0098152F"/>
    <w:rsid w:val="009817E9"/>
    <w:rsid w:val="00982392"/>
    <w:rsid w:val="00984059"/>
    <w:rsid w:val="009849E9"/>
    <w:rsid w:val="00984F16"/>
    <w:rsid w:val="00985330"/>
    <w:rsid w:val="009864C3"/>
    <w:rsid w:val="00986C03"/>
    <w:rsid w:val="009874BA"/>
    <w:rsid w:val="00987E27"/>
    <w:rsid w:val="00990225"/>
    <w:rsid w:val="00990289"/>
    <w:rsid w:val="00991185"/>
    <w:rsid w:val="009912EF"/>
    <w:rsid w:val="0099131B"/>
    <w:rsid w:val="0099143C"/>
    <w:rsid w:val="00991FD1"/>
    <w:rsid w:val="009920F0"/>
    <w:rsid w:val="009926C2"/>
    <w:rsid w:val="00992E19"/>
    <w:rsid w:val="00993D36"/>
    <w:rsid w:val="00994349"/>
    <w:rsid w:val="00995D67"/>
    <w:rsid w:val="00997C5E"/>
    <w:rsid w:val="009A1279"/>
    <w:rsid w:val="009A1A3F"/>
    <w:rsid w:val="009A209A"/>
    <w:rsid w:val="009A31A1"/>
    <w:rsid w:val="009A3510"/>
    <w:rsid w:val="009A353D"/>
    <w:rsid w:val="009A3E47"/>
    <w:rsid w:val="009A4ED5"/>
    <w:rsid w:val="009A508F"/>
    <w:rsid w:val="009A5B73"/>
    <w:rsid w:val="009A6559"/>
    <w:rsid w:val="009A661B"/>
    <w:rsid w:val="009A68FC"/>
    <w:rsid w:val="009A7465"/>
    <w:rsid w:val="009A7514"/>
    <w:rsid w:val="009A781F"/>
    <w:rsid w:val="009A7AA4"/>
    <w:rsid w:val="009A7C6B"/>
    <w:rsid w:val="009A7E7A"/>
    <w:rsid w:val="009B0AE9"/>
    <w:rsid w:val="009B11B2"/>
    <w:rsid w:val="009B12B7"/>
    <w:rsid w:val="009B152C"/>
    <w:rsid w:val="009B2092"/>
    <w:rsid w:val="009B22B7"/>
    <w:rsid w:val="009B2514"/>
    <w:rsid w:val="009B288B"/>
    <w:rsid w:val="009B2E87"/>
    <w:rsid w:val="009B31A2"/>
    <w:rsid w:val="009B38BF"/>
    <w:rsid w:val="009B3D2B"/>
    <w:rsid w:val="009B4029"/>
    <w:rsid w:val="009B42A8"/>
    <w:rsid w:val="009B484C"/>
    <w:rsid w:val="009B4A6C"/>
    <w:rsid w:val="009B6AF3"/>
    <w:rsid w:val="009B6E8D"/>
    <w:rsid w:val="009B733A"/>
    <w:rsid w:val="009B7638"/>
    <w:rsid w:val="009B7E5B"/>
    <w:rsid w:val="009C09DE"/>
    <w:rsid w:val="009C1157"/>
    <w:rsid w:val="009C22D9"/>
    <w:rsid w:val="009C25A0"/>
    <w:rsid w:val="009C4735"/>
    <w:rsid w:val="009C4759"/>
    <w:rsid w:val="009C49F9"/>
    <w:rsid w:val="009C4AE9"/>
    <w:rsid w:val="009C5ECA"/>
    <w:rsid w:val="009C6606"/>
    <w:rsid w:val="009C6CE5"/>
    <w:rsid w:val="009C6D50"/>
    <w:rsid w:val="009C77E7"/>
    <w:rsid w:val="009C7D3A"/>
    <w:rsid w:val="009C7E9C"/>
    <w:rsid w:val="009D0063"/>
    <w:rsid w:val="009D28D1"/>
    <w:rsid w:val="009D2958"/>
    <w:rsid w:val="009D2F60"/>
    <w:rsid w:val="009D5C55"/>
    <w:rsid w:val="009D6542"/>
    <w:rsid w:val="009D6D4D"/>
    <w:rsid w:val="009D7E01"/>
    <w:rsid w:val="009D7E0E"/>
    <w:rsid w:val="009E2A23"/>
    <w:rsid w:val="009E2A3D"/>
    <w:rsid w:val="009E35AB"/>
    <w:rsid w:val="009E393E"/>
    <w:rsid w:val="009E3E7A"/>
    <w:rsid w:val="009E404C"/>
    <w:rsid w:val="009E444E"/>
    <w:rsid w:val="009E474D"/>
    <w:rsid w:val="009E4FFD"/>
    <w:rsid w:val="009E51CE"/>
    <w:rsid w:val="009E5762"/>
    <w:rsid w:val="009E5C7B"/>
    <w:rsid w:val="009E5F88"/>
    <w:rsid w:val="009E6362"/>
    <w:rsid w:val="009E7AB2"/>
    <w:rsid w:val="009F0247"/>
    <w:rsid w:val="009F0821"/>
    <w:rsid w:val="009F11ED"/>
    <w:rsid w:val="009F1A79"/>
    <w:rsid w:val="009F20D1"/>
    <w:rsid w:val="009F30B9"/>
    <w:rsid w:val="009F385D"/>
    <w:rsid w:val="009F3EA0"/>
    <w:rsid w:val="009F459A"/>
    <w:rsid w:val="009F598D"/>
    <w:rsid w:val="009F62D2"/>
    <w:rsid w:val="009F65F4"/>
    <w:rsid w:val="009F676B"/>
    <w:rsid w:val="00A017B9"/>
    <w:rsid w:val="00A01B03"/>
    <w:rsid w:val="00A01BF4"/>
    <w:rsid w:val="00A02C66"/>
    <w:rsid w:val="00A03B75"/>
    <w:rsid w:val="00A03FC7"/>
    <w:rsid w:val="00A04086"/>
    <w:rsid w:val="00A0464C"/>
    <w:rsid w:val="00A0499A"/>
    <w:rsid w:val="00A05260"/>
    <w:rsid w:val="00A054A0"/>
    <w:rsid w:val="00A054E0"/>
    <w:rsid w:val="00A05792"/>
    <w:rsid w:val="00A05A7F"/>
    <w:rsid w:val="00A05E31"/>
    <w:rsid w:val="00A06111"/>
    <w:rsid w:val="00A067E3"/>
    <w:rsid w:val="00A06865"/>
    <w:rsid w:val="00A06DEE"/>
    <w:rsid w:val="00A0740B"/>
    <w:rsid w:val="00A07806"/>
    <w:rsid w:val="00A11042"/>
    <w:rsid w:val="00A11376"/>
    <w:rsid w:val="00A119B3"/>
    <w:rsid w:val="00A12478"/>
    <w:rsid w:val="00A126D6"/>
    <w:rsid w:val="00A133D8"/>
    <w:rsid w:val="00A13CD7"/>
    <w:rsid w:val="00A15DB4"/>
    <w:rsid w:val="00A15E8D"/>
    <w:rsid w:val="00A16149"/>
    <w:rsid w:val="00A170B9"/>
    <w:rsid w:val="00A17798"/>
    <w:rsid w:val="00A17B87"/>
    <w:rsid w:val="00A17C75"/>
    <w:rsid w:val="00A20867"/>
    <w:rsid w:val="00A2244D"/>
    <w:rsid w:val="00A22981"/>
    <w:rsid w:val="00A24356"/>
    <w:rsid w:val="00A24D8F"/>
    <w:rsid w:val="00A25684"/>
    <w:rsid w:val="00A25B8B"/>
    <w:rsid w:val="00A26B7E"/>
    <w:rsid w:val="00A26E25"/>
    <w:rsid w:val="00A274ED"/>
    <w:rsid w:val="00A27DB5"/>
    <w:rsid w:val="00A30E30"/>
    <w:rsid w:val="00A310CD"/>
    <w:rsid w:val="00A3113D"/>
    <w:rsid w:val="00A32560"/>
    <w:rsid w:val="00A32EE9"/>
    <w:rsid w:val="00A33A27"/>
    <w:rsid w:val="00A34181"/>
    <w:rsid w:val="00A3467F"/>
    <w:rsid w:val="00A34CB1"/>
    <w:rsid w:val="00A34E50"/>
    <w:rsid w:val="00A3531E"/>
    <w:rsid w:val="00A3551A"/>
    <w:rsid w:val="00A35F37"/>
    <w:rsid w:val="00A360CD"/>
    <w:rsid w:val="00A36FDC"/>
    <w:rsid w:val="00A372C9"/>
    <w:rsid w:val="00A37F8E"/>
    <w:rsid w:val="00A40875"/>
    <w:rsid w:val="00A40CDC"/>
    <w:rsid w:val="00A40E34"/>
    <w:rsid w:val="00A40FF2"/>
    <w:rsid w:val="00A421C8"/>
    <w:rsid w:val="00A42241"/>
    <w:rsid w:val="00A43254"/>
    <w:rsid w:val="00A43578"/>
    <w:rsid w:val="00A43A26"/>
    <w:rsid w:val="00A4408C"/>
    <w:rsid w:val="00A4464C"/>
    <w:rsid w:val="00A447A0"/>
    <w:rsid w:val="00A44864"/>
    <w:rsid w:val="00A45767"/>
    <w:rsid w:val="00A458E0"/>
    <w:rsid w:val="00A46E5E"/>
    <w:rsid w:val="00A470A5"/>
    <w:rsid w:val="00A476D4"/>
    <w:rsid w:val="00A4779C"/>
    <w:rsid w:val="00A47ECC"/>
    <w:rsid w:val="00A50171"/>
    <w:rsid w:val="00A509E3"/>
    <w:rsid w:val="00A50D5B"/>
    <w:rsid w:val="00A5102E"/>
    <w:rsid w:val="00A51935"/>
    <w:rsid w:val="00A522DB"/>
    <w:rsid w:val="00A52486"/>
    <w:rsid w:val="00A537FB"/>
    <w:rsid w:val="00A544E8"/>
    <w:rsid w:val="00A54AB9"/>
    <w:rsid w:val="00A54ADA"/>
    <w:rsid w:val="00A5522F"/>
    <w:rsid w:val="00A5523B"/>
    <w:rsid w:val="00A5571B"/>
    <w:rsid w:val="00A5590F"/>
    <w:rsid w:val="00A55EA7"/>
    <w:rsid w:val="00A57206"/>
    <w:rsid w:val="00A575B8"/>
    <w:rsid w:val="00A5771B"/>
    <w:rsid w:val="00A6050D"/>
    <w:rsid w:val="00A60A0B"/>
    <w:rsid w:val="00A61BB0"/>
    <w:rsid w:val="00A630A9"/>
    <w:rsid w:val="00A647B1"/>
    <w:rsid w:val="00A65731"/>
    <w:rsid w:val="00A65AAC"/>
    <w:rsid w:val="00A665DF"/>
    <w:rsid w:val="00A671E4"/>
    <w:rsid w:val="00A67349"/>
    <w:rsid w:val="00A70A63"/>
    <w:rsid w:val="00A721DE"/>
    <w:rsid w:val="00A72285"/>
    <w:rsid w:val="00A730E6"/>
    <w:rsid w:val="00A739A6"/>
    <w:rsid w:val="00A73A20"/>
    <w:rsid w:val="00A75356"/>
    <w:rsid w:val="00A76651"/>
    <w:rsid w:val="00A76BFA"/>
    <w:rsid w:val="00A771B9"/>
    <w:rsid w:val="00A7754B"/>
    <w:rsid w:val="00A7777F"/>
    <w:rsid w:val="00A80AA5"/>
    <w:rsid w:val="00A817C0"/>
    <w:rsid w:val="00A84DA3"/>
    <w:rsid w:val="00A8631D"/>
    <w:rsid w:val="00A8637A"/>
    <w:rsid w:val="00A87193"/>
    <w:rsid w:val="00A90525"/>
    <w:rsid w:val="00A9115E"/>
    <w:rsid w:val="00A9156F"/>
    <w:rsid w:val="00A9169E"/>
    <w:rsid w:val="00A9215D"/>
    <w:rsid w:val="00A9246D"/>
    <w:rsid w:val="00A926CE"/>
    <w:rsid w:val="00A93FDA"/>
    <w:rsid w:val="00A94677"/>
    <w:rsid w:val="00A94E60"/>
    <w:rsid w:val="00A9576E"/>
    <w:rsid w:val="00AA0943"/>
    <w:rsid w:val="00AA0F83"/>
    <w:rsid w:val="00AA129E"/>
    <w:rsid w:val="00AA1BFA"/>
    <w:rsid w:val="00AA2490"/>
    <w:rsid w:val="00AA24F0"/>
    <w:rsid w:val="00AA2B4B"/>
    <w:rsid w:val="00AA2B5C"/>
    <w:rsid w:val="00AA339E"/>
    <w:rsid w:val="00AA3B38"/>
    <w:rsid w:val="00AA3B67"/>
    <w:rsid w:val="00AA6AE7"/>
    <w:rsid w:val="00AA6E13"/>
    <w:rsid w:val="00AB0233"/>
    <w:rsid w:val="00AB03FD"/>
    <w:rsid w:val="00AB1CB9"/>
    <w:rsid w:val="00AB38CB"/>
    <w:rsid w:val="00AB39CA"/>
    <w:rsid w:val="00AB51D9"/>
    <w:rsid w:val="00AB6DCD"/>
    <w:rsid w:val="00AB6EE0"/>
    <w:rsid w:val="00AB72E0"/>
    <w:rsid w:val="00AC0ACF"/>
    <w:rsid w:val="00AC14B6"/>
    <w:rsid w:val="00AC157E"/>
    <w:rsid w:val="00AC2498"/>
    <w:rsid w:val="00AC289B"/>
    <w:rsid w:val="00AC3A70"/>
    <w:rsid w:val="00AC3B2E"/>
    <w:rsid w:val="00AC40B7"/>
    <w:rsid w:val="00AC4E13"/>
    <w:rsid w:val="00AC6C7F"/>
    <w:rsid w:val="00AC76AA"/>
    <w:rsid w:val="00AC7A58"/>
    <w:rsid w:val="00AD307B"/>
    <w:rsid w:val="00AD3729"/>
    <w:rsid w:val="00AD4122"/>
    <w:rsid w:val="00AD457E"/>
    <w:rsid w:val="00AD540A"/>
    <w:rsid w:val="00AD591D"/>
    <w:rsid w:val="00AD629C"/>
    <w:rsid w:val="00AD6397"/>
    <w:rsid w:val="00AD6589"/>
    <w:rsid w:val="00AE0136"/>
    <w:rsid w:val="00AE0559"/>
    <w:rsid w:val="00AE06EF"/>
    <w:rsid w:val="00AE1010"/>
    <w:rsid w:val="00AE123A"/>
    <w:rsid w:val="00AE21A7"/>
    <w:rsid w:val="00AE3211"/>
    <w:rsid w:val="00AE3256"/>
    <w:rsid w:val="00AE33A6"/>
    <w:rsid w:val="00AE3C00"/>
    <w:rsid w:val="00AE596C"/>
    <w:rsid w:val="00AE5C6A"/>
    <w:rsid w:val="00AE601C"/>
    <w:rsid w:val="00AE6489"/>
    <w:rsid w:val="00AE6CDE"/>
    <w:rsid w:val="00AE6D7E"/>
    <w:rsid w:val="00AE7832"/>
    <w:rsid w:val="00AE7B9F"/>
    <w:rsid w:val="00AF0155"/>
    <w:rsid w:val="00AF031C"/>
    <w:rsid w:val="00AF05E3"/>
    <w:rsid w:val="00AF1699"/>
    <w:rsid w:val="00AF2686"/>
    <w:rsid w:val="00AF3ACE"/>
    <w:rsid w:val="00AF3D3F"/>
    <w:rsid w:val="00AF4525"/>
    <w:rsid w:val="00AF4CA2"/>
    <w:rsid w:val="00AF5D8B"/>
    <w:rsid w:val="00AF7217"/>
    <w:rsid w:val="00AF7B70"/>
    <w:rsid w:val="00AF7C6D"/>
    <w:rsid w:val="00B00089"/>
    <w:rsid w:val="00B00469"/>
    <w:rsid w:val="00B0070E"/>
    <w:rsid w:val="00B008DC"/>
    <w:rsid w:val="00B012B2"/>
    <w:rsid w:val="00B01421"/>
    <w:rsid w:val="00B01700"/>
    <w:rsid w:val="00B0269F"/>
    <w:rsid w:val="00B02E21"/>
    <w:rsid w:val="00B02F60"/>
    <w:rsid w:val="00B034EF"/>
    <w:rsid w:val="00B0452A"/>
    <w:rsid w:val="00B04CDB"/>
    <w:rsid w:val="00B050F2"/>
    <w:rsid w:val="00B05CB1"/>
    <w:rsid w:val="00B06372"/>
    <w:rsid w:val="00B06F01"/>
    <w:rsid w:val="00B07FC6"/>
    <w:rsid w:val="00B10998"/>
    <w:rsid w:val="00B109F5"/>
    <w:rsid w:val="00B10D7B"/>
    <w:rsid w:val="00B11BA8"/>
    <w:rsid w:val="00B11E2C"/>
    <w:rsid w:val="00B12188"/>
    <w:rsid w:val="00B12318"/>
    <w:rsid w:val="00B123EC"/>
    <w:rsid w:val="00B12C4E"/>
    <w:rsid w:val="00B1353A"/>
    <w:rsid w:val="00B1364A"/>
    <w:rsid w:val="00B14970"/>
    <w:rsid w:val="00B14C21"/>
    <w:rsid w:val="00B1529C"/>
    <w:rsid w:val="00B1548F"/>
    <w:rsid w:val="00B158FC"/>
    <w:rsid w:val="00B15FCB"/>
    <w:rsid w:val="00B17017"/>
    <w:rsid w:val="00B17633"/>
    <w:rsid w:val="00B206F3"/>
    <w:rsid w:val="00B20F18"/>
    <w:rsid w:val="00B21516"/>
    <w:rsid w:val="00B2311A"/>
    <w:rsid w:val="00B23738"/>
    <w:rsid w:val="00B248A4"/>
    <w:rsid w:val="00B24AE2"/>
    <w:rsid w:val="00B2504C"/>
    <w:rsid w:val="00B2537F"/>
    <w:rsid w:val="00B25EE6"/>
    <w:rsid w:val="00B25F6C"/>
    <w:rsid w:val="00B26223"/>
    <w:rsid w:val="00B26A78"/>
    <w:rsid w:val="00B3115A"/>
    <w:rsid w:val="00B32401"/>
    <w:rsid w:val="00B33157"/>
    <w:rsid w:val="00B33C19"/>
    <w:rsid w:val="00B3561B"/>
    <w:rsid w:val="00B357CE"/>
    <w:rsid w:val="00B3581A"/>
    <w:rsid w:val="00B35824"/>
    <w:rsid w:val="00B36318"/>
    <w:rsid w:val="00B366B7"/>
    <w:rsid w:val="00B37939"/>
    <w:rsid w:val="00B413D5"/>
    <w:rsid w:val="00B41457"/>
    <w:rsid w:val="00B41739"/>
    <w:rsid w:val="00B417AC"/>
    <w:rsid w:val="00B42BB4"/>
    <w:rsid w:val="00B42D5E"/>
    <w:rsid w:val="00B42E88"/>
    <w:rsid w:val="00B42F15"/>
    <w:rsid w:val="00B42FD9"/>
    <w:rsid w:val="00B432BE"/>
    <w:rsid w:val="00B439C0"/>
    <w:rsid w:val="00B43B5D"/>
    <w:rsid w:val="00B43D45"/>
    <w:rsid w:val="00B43F8F"/>
    <w:rsid w:val="00B443A4"/>
    <w:rsid w:val="00B4491E"/>
    <w:rsid w:val="00B44F5A"/>
    <w:rsid w:val="00B45CAC"/>
    <w:rsid w:val="00B465AF"/>
    <w:rsid w:val="00B46D82"/>
    <w:rsid w:val="00B473C8"/>
    <w:rsid w:val="00B47446"/>
    <w:rsid w:val="00B50234"/>
    <w:rsid w:val="00B503B1"/>
    <w:rsid w:val="00B5261B"/>
    <w:rsid w:val="00B52C68"/>
    <w:rsid w:val="00B53038"/>
    <w:rsid w:val="00B5402F"/>
    <w:rsid w:val="00B541D8"/>
    <w:rsid w:val="00B54242"/>
    <w:rsid w:val="00B542FE"/>
    <w:rsid w:val="00B545D9"/>
    <w:rsid w:val="00B55579"/>
    <w:rsid w:val="00B55DF7"/>
    <w:rsid w:val="00B561DB"/>
    <w:rsid w:val="00B56308"/>
    <w:rsid w:val="00B578B6"/>
    <w:rsid w:val="00B62667"/>
    <w:rsid w:val="00B634BD"/>
    <w:rsid w:val="00B64EB2"/>
    <w:rsid w:val="00B6511C"/>
    <w:rsid w:val="00B65783"/>
    <w:rsid w:val="00B6582B"/>
    <w:rsid w:val="00B65A0F"/>
    <w:rsid w:val="00B67113"/>
    <w:rsid w:val="00B67651"/>
    <w:rsid w:val="00B677CD"/>
    <w:rsid w:val="00B7037B"/>
    <w:rsid w:val="00B70DC0"/>
    <w:rsid w:val="00B719E3"/>
    <w:rsid w:val="00B71B56"/>
    <w:rsid w:val="00B729D1"/>
    <w:rsid w:val="00B73242"/>
    <w:rsid w:val="00B734B0"/>
    <w:rsid w:val="00B73A91"/>
    <w:rsid w:val="00B7543C"/>
    <w:rsid w:val="00B75F4A"/>
    <w:rsid w:val="00B77D6F"/>
    <w:rsid w:val="00B804DF"/>
    <w:rsid w:val="00B80EF5"/>
    <w:rsid w:val="00B8176C"/>
    <w:rsid w:val="00B84BC3"/>
    <w:rsid w:val="00B860F4"/>
    <w:rsid w:val="00B911DF"/>
    <w:rsid w:val="00B913E4"/>
    <w:rsid w:val="00B92002"/>
    <w:rsid w:val="00B9204C"/>
    <w:rsid w:val="00B92430"/>
    <w:rsid w:val="00B92961"/>
    <w:rsid w:val="00B930AA"/>
    <w:rsid w:val="00B93248"/>
    <w:rsid w:val="00B94197"/>
    <w:rsid w:val="00B94956"/>
    <w:rsid w:val="00B94C16"/>
    <w:rsid w:val="00B95F00"/>
    <w:rsid w:val="00B967E7"/>
    <w:rsid w:val="00BA1223"/>
    <w:rsid w:val="00BA14CA"/>
    <w:rsid w:val="00BA2015"/>
    <w:rsid w:val="00BA36E2"/>
    <w:rsid w:val="00BA3720"/>
    <w:rsid w:val="00BA447A"/>
    <w:rsid w:val="00BA478B"/>
    <w:rsid w:val="00BA4AB7"/>
    <w:rsid w:val="00BA5224"/>
    <w:rsid w:val="00BA52B4"/>
    <w:rsid w:val="00BA585B"/>
    <w:rsid w:val="00BA6B52"/>
    <w:rsid w:val="00BA7075"/>
    <w:rsid w:val="00BA7CCE"/>
    <w:rsid w:val="00BA7E3B"/>
    <w:rsid w:val="00BB08D3"/>
    <w:rsid w:val="00BB1E55"/>
    <w:rsid w:val="00BB23F9"/>
    <w:rsid w:val="00BB2DBA"/>
    <w:rsid w:val="00BB2F26"/>
    <w:rsid w:val="00BB32E1"/>
    <w:rsid w:val="00BB3D50"/>
    <w:rsid w:val="00BB5655"/>
    <w:rsid w:val="00BB7636"/>
    <w:rsid w:val="00BB7BFF"/>
    <w:rsid w:val="00BB7C76"/>
    <w:rsid w:val="00BB7E6D"/>
    <w:rsid w:val="00BC15F6"/>
    <w:rsid w:val="00BC1A3F"/>
    <w:rsid w:val="00BC2AA7"/>
    <w:rsid w:val="00BC4E66"/>
    <w:rsid w:val="00BC66DA"/>
    <w:rsid w:val="00BC6B0F"/>
    <w:rsid w:val="00BC6E73"/>
    <w:rsid w:val="00BD0014"/>
    <w:rsid w:val="00BD11E7"/>
    <w:rsid w:val="00BD1BB8"/>
    <w:rsid w:val="00BD252D"/>
    <w:rsid w:val="00BD3427"/>
    <w:rsid w:val="00BD54A9"/>
    <w:rsid w:val="00BD61AB"/>
    <w:rsid w:val="00BD6EF9"/>
    <w:rsid w:val="00BD726B"/>
    <w:rsid w:val="00BD7D0B"/>
    <w:rsid w:val="00BE0E06"/>
    <w:rsid w:val="00BE10E4"/>
    <w:rsid w:val="00BE13EE"/>
    <w:rsid w:val="00BE162D"/>
    <w:rsid w:val="00BE1927"/>
    <w:rsid w:val="00BE23EE"/>
    <w:rsid w:val="00BE288F"/>
    <w:rsid w:val="00BE38FE"/>
    <w:rsid w:val="00BE3D16"/>
    <w:rsid w:val="00BE51CA"/>
    <w:rsid w:val="00BE651A"/>
    <w:rsid w:val="00BE662D"/>
    <w:rsid w:val="00BE6D47"/>
    <w:rsid w:val="00BE7019"/>
    <w:rsid w:val="00BF0165"/>
    <w:rsid w:val="00BF01C5"/>
    <w:rsid w:val="00BF05EF"/>
    <w:rsid w:val="00BF0884"/>
    <w:rsid w:val="00BF12BC"/>
    <w:rsid w:val="00BF16D5"/>
    <w:rsid w:val="00BF1BAD"/>
    <w:rsid w:val="00BF219B"/>
    <w:rsid w:val="00BF2CF5"/>
    <w:rsid w:val="00BF2F24"/>
    <w:rsid w:val="00BF31E1"/>
    <w:rsid w:val="00BF383B"/>
    <w:rsid w:val="00BF3BF4"/>
    <w:rsid w:val="00BF4342"/>
    <w:rsid w:val="00BF4EBC"/>
    <w:rsid w:val="00BF5A3D"/>
    <w:rsid w:val="00BF5C3D"/>
    <w:rsid w:val="00BF6521"/>
    <w:rsid w:val="00BF6CAD"/>
    <w:rsid w:val="00BF767B"/>
    <w:rsid w:val="00BF7A1B"/>
    <w:rsid w:val="00C00122"/>
    <w:rsid w:val="00C00FDC"/>
    <w:rsid w:val="00C01009"/>
    <w:rsid w:val="00C011C1"/>
    <w:rsid w:val="00C01D91"/>
    <w:rsid w:val="00C04699"/>
    <w:rsid w:val="00C04892"/>
    <w:rsid w:val="00C04B79"/>
    <w:rsid w:val="00C0556E"/>
    <w:rsid w:val="00C058AF"/>
    <w:rsid w:val="00C05EBB"/>
    <w:rsid w:val="00C06123"/>
    <w:rsid w:val="00C067E2"/>
    <w:rsid w:val="00C0697A"/>
    <w:rsid w:val="00C069C9"/>
    <w:rsid w:val="00C1005E"/>
    <w:rsid w:val="00C11835"/>
    <w:rsid w:val="00C128AE"/>
    <w:rsid w:val="00C12DAE"/>
    <w:rsid w:val="00C13382"/>
    <w:rsid w:val="00C16038"/>
    <w:rsid w:val="00C1620A"/>
    <w:rsid w:val="00C16ED8"/>
    <w:rsid w:val="00C17231"/>
    <w:rsid w:val="00C17460"/>
    <w:rsid w:val="00C176AA"/>
    <w:rsid w:val="00C20813"/>
    <w:rsid w:val="00C20936"/>
    <w:rsid w:val="00C20BC7"/>
    <w:rsid w:val="00C20F27"/>
    <w:rsid w:val="00C22B0D"/>
    <w:rsid w:val="00C23971"/>
    <w:rsid w:val="00C23B99"/>
    <w:rsid w:val="00C240C1"/>
    <w:rsid w:val="00C26973"/>
    <w:rsid w:val="00C27EC0"/>
    <w:rsid w:val="00C27ECB"/>
    <w:rsid w:val="00C31561"/>
    <w:rsid w:val="00C31B7E"/>
    <w:rsid w:val="00C321D2"/>
    <w:rsid w:val="00C326AC"/>
    <w:rsid w:val="00C33266"/>
    <w:rsid w:val="00C338ED"/>
    <w:rsid w:val="00C34CD0"/>
    <w:rsid w:val="00C360B3"/>
    <w:rsid w:val="00C37027"/>
    <w:rsid w:val="00C3746B"/>
    <w:rsid w:val="00C379E1"/>
    <w:rsid w:val="00C40956"/>
    <w:rsid w:val="00C409C8"/>
    <w:rsid w:val="00C40B27"/>
    <w:rsid w:val="00C41B99"/>
    <w:rsid w:val="00C42973"/>
    <w:rsid w:val="00C43275"/>
    <w:rsid w:val="00C43B82"/>
    <w:rsid w:val="00C43C71"/>
    <w:rsid w:val="00C463E8"/>
    <w:rsid w:val="00C47174"/>
    <w:rsid w:val="00C47E5F"/>
    <w:rsid w:val="00C47EED"/>
    <w:rsid w:val="00C51E37"/>
    <w:rsid w:val="00C52479"/>
    <w:rsid w:val="00C52C59"/>
    <w:rsid w:val="00C531FC"/>
    <w:rsid w:val="00C53B50"/>
    <w:rsid w:val="00C54A97"/>
    <w:rsid w:val="00C54D3D"/>
    <w:rsid w:val="00C55C6E"/>
    <w:rsid w:val="00C57105"/>
    <w:rsid w:val="00C57326"/>
    <w:rsid w:val="00C57B32"/>
    <w:rsid w:val="00C613A1"/>
    <w:rsid w:val="00C61B6F"/>
    <w:rsid w:val="00C61BA3"/>
    <w:rsid w:val="00C61DB0"/>
    <w:rsid w:val="00C62A7A"/>
    <w:rsid w:val="00C62B1B"/>
    <w:rsid w:val="00C63E25"/>
    <w:rsid w:val="00C64671"/>
    <w:rsid w:val="00C64981"/>
    <w:rsid w:val="00C65359"/>
    <w:rsid w:val="00C65B76"/>
    <w:rsid w:val="00C66AD2"/>
    <w:rsid w:val="00C67F44"/>
    <w:rsid w:val="00C70E2A"/>
    <w:rsid w:val="00C71D4A"/>
    <w:rsid w:val="00C72E4E"/>
    <w:rsid w:val="00C72F53"/>
    <w:rsid w:val="00C74035"/>
    <w:rsid w:val="00C75244"/>
    <w:rsid w:val="00C759C9"/>
    <w:rsid w:val="00C76243"/>
    <w:rsid w:val="00C76960"/>
    <w:rsid w:val="00C77188"/>
    <w:rsid w:val="00C80540"/>
    <w:rsid w:val="00C8063F"/>
    <w:rsid w:val="00C8087B"/>
    <w:rsid w:val="00C820FE"/>
    <w:rsid w:val="00C821C4"/>
    <w:rsid w:val="00C836DB"/>
    <w:rsid w:val="00C845F8"/>
    <w:rsid w:val="00C84FB0"/>
    <w:rsid w:val="00C85466"/>
    <w:rsid w:val="00C8601C"/>
    <w:rsid w:val="00C86B12"/>
    <w:rsid w:val="00C86B4D"/>
    <w:rsid w:val="00C87728"/>
    <w:rsid w:val="00C90372"/>
    <w:rsid w:val="00C90ABF"/>
    <w:rsid w:val="00C91300"/>
    <w:rsid w:val="00C91FB4"/>
    <w:rsid w:val="00C923CE"/>
    <w:rsid w:val="00C9358B"/>
    <w:rsid w:val="00C93CA4"/>
    <w:rsid w:val="00C94003"/>
    <w:rsid w:val="00C940FD"/>
    <w:rsid w:val="00C94ECA"/>
    <w:rsid w:val="00C95176"/>
    <w:rsid w:val="00C96AD9"/>
    <w:rsid w:val="00C97997"/>
    <w:rsid w:val="00C97EFC"/>
    <w:rsid w:val="00CA03A9"/>
    <w:rsid w:val="00CA06C6"/>
    <w:rsid w:val="00CA08FD"/>
    <w:rsid w:val="00CA0E5F"/>
    <w:rsid w:val="00CA14B5"/>
    <w:rsid w:val="00CA1B71"/>
    <w:rsid w:val="00CA2391"/>
    <w:rsid w:val="00CA25C0"/>
    <w:rsid w:val="00CA2A9E"/>
    <w:rsid w:val="00CA32A9"/>
    <w:rsid w:val="00CA3600"/>
    <w:rsid w:val="00CA38C2"/>
    <w:rsid w:val="00CA3D7A"/>
    <w:rsid w:val="00CA4948"/>
    <w:rsid w:val="00CA52F9"/>
    <w:rsid w:val="00CA5630"/>
    <w:rsid w:val="00CA568B"/>
    <w:rsid w:val="00CA5D6A"/>
    <w:rsid w:val="00CA6FCD"/>
    <w:rsid w:val="00CA71FB"/>
    <w:rsid w:val="00CB0685"/>
    <w:rsid w:val="00CB0D7C"/>
    <w:rsid w:val="00CB1F2F"/>
    <w:rsid w:val="00CB23B8"/>
    <w:rsid w:val="00CB304C"/>
    <w:rsid w:val="00CB3CB5"/>
    <w:rsid w:val="00CB3FC2"/>
    <w:rsid w:val="00CB47BD"/>
    <w:rsid w:val="00CB4B66"/>
    <w:rsid w:val="00CB55A1"/>
    <w:rsid w:val="00CB5CB2"/>
    <w:rsid w:val="00CB6571"/>
    <w:rsid w:val="00CB6C80"/>
    <w:rsid w:val="00CB759C"/>
    <w:rsid w:val="00CC01EB"/>
    <w:rsid w:val="00CC0323"/>
    <w:rsid w:val="00CC03AE"/>
    <w:rsid w:val="00CC0917"/>
    <w:rsid w:val="00CC0935"/>
    <w:rsid w:val="00CC095F"/>
    <w:rsid w:val="00CC0D10"/>
    <w:rsid w:val="00CC1574"/>
    <w:rsid w:val="00CC1A46"/>
    <w:rsid w:val="00CC33FF"/>
    <w:rsid w:val="00CC39CB"/>
    <w:rsid w:val="00CC3F91"/>
    <w:rsid w:val="00CC4786"/>
    <w:rsid w:val="00CC48B2"/>
    <w:rsid w:val="00CC4CEF"/>
    <w:rsid w:val="00CC544A"/>
    <w:rsid w:val="00CC57EA"/>
    <w:rsid w:val="00CC5954"/>
    <w:rsid w:val="00CC6094"/>
    <w:rsid w:val="00CC6789"/>
    <w:rsid w:val="00CC79E9"/>
    <w:rsid w:val="00CC7D21"/>
    <w:rsid w:val="00CD0073"/>
    <w:rsid w:val="00CD0778"/>
    <w:rsid w:val="00CD106A"/>
    <w:rsid w:val="00CD15C4"/>
    <w:rsid w:val="00CD2401"/>
    <w:rsid w:val="00CD3223"/>
    <w:rsid w:val="00CD437E"/>
    <w:rsid w:val="00CD4F4B"/>
    <w:rsid w:val="00CD525A"/>
    <w:rsid w:val="00CD5624"/>
    <w:rsid w:val="00CD56F7"/>
    <w:rsid w:val="00CD5DAD"/>
    <w:rsid w:val="00CD6319"/>
    <w:rsid w:val="00CD7398"/>
    <w:rsid w:val="00CE0180"/>
    <w:rsid w:val="00CE0789"/>
    <w:rsid w:val="00CE11E1"/>
    <w:rsid w:val="00CE1A03"/>
    <w:rsid w:val="00CE247A"/>
    <w:rsid w:val="00CE2790"/>
    <w:rsid w:val="00CE35C8"/>
    <w:rsid w:val="00CE3962"/>
    <w:rsid w:val="00CE3B88"/>
    <w:rsid w:val="00CE3EF2"/>
    <w:rsid w:val="00CE509D"/>
    <w:rsid w:val="00CE50CE"/>
    <w:rsid w:val="00CE56BD"/>
    <w:rsid w:val="00CE79B0"/>
    <w:rsid w:val="00CE7D5B"/>
    <w:rsid w:val="00CF0003"/>
    <w:rsid w:val="00CF02E4"/>
    <w:rsid w:val="00CF097C"/>
    <w:rsid w:val="00CF1334"/>
    <w:rsid w:val="00CF2664"/>
    <w:rsid w:val="00CF2878"/>
    <w:rsid w:val="00CF2BE2"/>
    <w:rsid w:val="00CF3A11"/>
    <w:rsid w:val="00CF3E9C"/>
    <w:rsid w:val="00CF3FAD"/>
    <w:rsid w:val="00CF45BC"/>
    <w:rsid w:val="00CF4C76"/>
    <w:rsid w:val="00CF583F"/>
    <w:rsid w:val="00CF5C88"/>
    <w:rsid w:val="00CF6A9E"/>
    <w:rsid w:val="00CF7E81"/>
    <w:rsid w:val="00D0064B"/>
    <w:rsid w:val="00D007B3"/>
    <w:rsid w:val="00D00F77"/>
    <w:rsid w:val="00D01CF9"/>
    <w:rsid w:val="00D01DEA"/>
    <w:rsid w:val="00D02896"/>
    <w:rsid w:val="00D0334D"/>
    <w:rsid w:val="00D0410F"/>
    <w:rsid w:val="00D04D94"/>
    <w:rsid w:val="00D0644C"/>
    <w:rsid w:val="00D07B27"/>
    <w:rsid w:val="00D10D08"/>
    <w:rsid w:val="00D1341A"/>
    <w:rsid w:val="00D1533E"/>
    <w:rsid w:val="00D15D1A"/>
    <w:rsid w:val="00D16FE3"/>
    <w:rsid w:val="00D17019"/>
    <w:rsid w:val="00D20027"/>
    <w:rsid w:val="00D209E4"/>
    <w:rsid w:val="00D21168"/>
    <w:rsid w:val="00D2184E"/>
    <w:rsid w:val="00D2219F"/>
    <w:rsid w:val="00D23564"/>
    <w:rsid w:val="00D23E0E"/>
    <w:rsid w:val="00D23F27"/>
    <w:rsid w:val="00D240A5"/>
    <w:rsid w:val="00D2438C"/>
    <w:rsid w:val="00D25918"/>
    <w:rsid w:val="00D27185"/>
    <w:rsid w:val="00D2744A"/>
    <w:rsid w:val="00D3054F"/>
    <w:rsid w:val="00D30675"/>
    <w:rsid w:val="00D306DE"/>
    <w:rsid w:val="00D30CFF"/>
    <w:rsid w:val="00D31015"/>
    <w:rsid w:val="00D31AFA"/>
    <w:rsid w:val="00D32ADF"/>
    <w:rsid w:val="00D33AB3"/>
    <w:rsid w:val="00D347CF"/>
    <w:rsid w:val="00D35AC8"/>
    <w:rsid w:val="00D36CF8"/>
    <w:rsid w:val="00D36E84"/>
    <w:rsid w:val="00D37C27"/>
    <w:rsid w:val="00D40073"/>
    <w:rsid w:val="00D40142"/>
    <w:rsid w:val="00D401EB"/>
    <w:rsid w:val="00D40432"/>
    <w:rsid w:val="00D405B2"/>
    <w:rsid w:val="00D40C1A"/>
    <w:rsid w:val="00D419D0"/>
    <w:rsid w:val="00D4317A"/>
    <w:rsid w:val="00D43905"/>
    <w:rsid w:val="00D43AE7"/>
    <w:rsid w:val="00D43F65"/>
    <w:rsid w:val="00D440D3"/>
    <w:rsid w:val="00D4563D"/>
    <w:rsid w:val="00D4628B"/>
    <w:rsid w:val="00D4660C"/>
    <w:rsid w:val="00D466E1"/>
    <w:rsid w:val="00D471AF"/>
    <w:rsid w:val="00D50519"/>
    <w:rsid w:val="00D50CA9"/>
    <w:rsid w:val="00D51CB3"/>
    <w:rsid w:val="00D54559"/>
    <w:rsid w:val="00D55951"/>
    <w:rsid w:val="00D57504"/>
    <w:rsid w:val="00D57806"/>
    <w:rsid w:val="00D5792A"/>
    <w:rsid w:val="00D57E4F"/>
    <w:rsid w:val="00D60404"/>
    <w:rsid w:val="00D62E38"/>
    <w:rsid w:val="00D6391A"/>
    <w:rsid w:val="00D6461F"/>
    <w:rsid w:val="00D65603"/>
    <w:rsid w:val="00D66956"/>
    <w:rsid w:val="00D66A98"/>
    <w:rsid w:val="00D66D8B"/>
    <w:rsid w:val="00D67A93"/>
    <w:rsid w:val="00D701E9"/>
    <w:rsid w:val="00D70602"/>
    <w:rsid w:val="00D70DEA"/>
    <w:rsid w:val="00D73802"/>
    <w:rsid w:val="00D73C2C"/>
    <w:rsid w:val="00D73D52"/>
    <w:rsid w:val="00D74083"/>
    <w:rsid w:val="00D7436F"/>
    <w:rsid w:val="00D7626B"/>
    <w:rsid w:val="00D765DF"/>
    <w:rsid w:val="00D80E37"/>
    <w:rsid w:val="00D8231C"/>
    <w:rsid w:val="00D8259F"/>
    <w:rsid w:val="00D82943"/>
    <w:rsid w:val="00D82C69"/>
    <w:rsid w:val="00D82FA8"/>
    <w:rsid w:val="00D839F7"/>
    <w:rsid w:val="00D8462A"/>
    <w:rsid w:val="00D84F27"/>
    <w:rsid w:val="00D850E5"/>
    <w:rsid w:val="00D851F5"/>
    <w:rsid w:val="00D859E2"/>
    <w:rsid w:val="00D85B43"/>
    <w:rsid w:val="00D86C45"/>
    <w:rsid w:val="00D86EFA"/>
    <w:rsid w:val="00D90690"/>
    <w:rsid w:val="00D90E50"/>
    <w:rsid w:val="00D90EDD"/>
    <w:rsid w:val="00D9132E"/>
    <w:rsid w:val="00D91807"/>
    <w:rsid w:val="00D93AA3"/>
    <w:rsid w:val="00D94E38"/>
    <w:rsid w:val="00D950F4"/>
    <w:rsid w:val="00D95976"/>
    <w:rsid w:val="00D95E99"/>
    <w:rsid w:val="00D95E9C"/>
    <w:rsid w:val="00D96DE4"/>
    <w:rsid w:val="00D96E13"/>
    <w:rsid w:val="00D979CD"/>
    <w:rsid w:val="00D97FC0"/>
    <w:rsid w:val="00D97FD4"/>
    <w:rsid w:val="00DA0918"/>
    <w:rsid w:val="00DA13AE"/>
    <w:rsid w:val="00DA24DA"/>
    <w:rsid w:val="00DA2B20"/>
    <w:rsid w:val="00DA2F4C"/>
    <w:rsid w:val="00DA512D"/>
    <w:rsid w:val="00DA5AAB"/>
    <w:rsid w:val="00DA5E6E"/>
    <w:rsid w:val="00DA6FC8"/>
    <w:rsid w:val="00DB238E"/>
    <w:rsid w:val="00DB3CF0"/>
    <w:rsid w:val="00DB4574"/>
    <w:rsid w:val="00DB69D2"/>
    <w:rsid w:val="00DB6E80"/>
    <w:rsid w:val="00DB7CFE"/>
    <w:rsid w:val="00DC04E0"/>
    <w:rsid w:val="00DC0B49"/>
    <w:rsid w:val="00DC0D20"/>
    <w:rsid w:val="00DC15D9"/>
    <w:rsid w:val="00DC1636"/>
    <w:rsid w:val="00DC1712"/>
    <w:rsid w:val="00DC1D50"/>
    <w:rsid w:val="00DC3D28"/>
    <w:rsid w:val="00DC4426"/>
    <w:rsid w:val="00DC4BDD"/>
    <w:rsid w:val="00DC6338"/>
    <w:rsid w:val="00DC67B1"/>
    <w:rsid w:val="00DC7C72"/>
    <w:rsid w:val="00DD10BA"/>
    <w:rsid w:val="00DD132B"/>
    <w:rsid w:val="00DD2139"/>
    <w:rsid w:val="00DD28A4"/>
    <w:rsid w:val="00DD2A18"/>
    <w:rsid w:val="00DD2F52"/>
    <w:rsid w:val="00DD333A"/>
    <w:rsid w:val="00DD33E3"/>
    <w:rsid w:val="00DD61B2"/>
    <w:rsid w:val="00DD626F"/>
    <w:rsid w:val="00DD62C0"/>
    <w:rsid w:val="00DD6660"/>
    <w:rsid w:val="00DD72DF"/>
    <w:rsid w:val="00DE1C4F"/>
    <w:rsid w:val="00DE4FAC"/>
    <w:rsid w:val="00DE5FA6"/>
    <w:rsid w:val="00DE6832"/>
    <w:rsid w:val="00DE763A"/>
    <w:rsid w:val="00DE78E9"/>
    <w:rsid w:val="00DE7D04"/>
    <w:rsid w:val="00DE7FA9"/>
    <w:rsid w:val="00DF0385"/>
    <w:rsid w:val="00DF1299"/>
    <w:rsid w:val="00DF14F5"/>
    <w:rsid w:val="00DF1A79"/>
    <w:rsid w:val="00DF1C76"/>
    <w:rsid w:val="00DF1D14"/>
    <w:rsid w:val="00DF23A8"/>
    <w:rsid w:val="00DF269F"/>
    <w:rsid w:val="00DF2B54"/>
    <w:rsid w:val="00DF448A"/>
    <w:rsid w:val="00DF49B2"/>
    <w:rsid w:val="00DF666D"/>
    <w:rsid w:val="00DF6CCC"/>
    <w:rsid w:val="00DF6F64"/>
    <w:rsid w:val="00DF719F"/>
    <w:rsid w:val="00DF721E"/>
    <w:rsid w:val="00DF7550"/>
    <w:rsid w:val="00DF7C87"/>
    <w:rsid w:val="00DF7E37"/>
    <w:rsid w:val="00E00643"/>
    <w:rsid w:val="00E00B3A"/>
    <w:rsid w:val="00E033BF"/>
    <w:rsid w:val="00E03E61"/>
    <w:rsid w:val="00E04DF6"/>
    <w:rsid w:val="00E0570B"/>
    <w:rsid w:val="00E0694D"/>
    <w:rsid w:val="00E074A1"/>
    <w:rsid w:val="00E07DC8"/>
    <w:rsid w:val="00E10589"/>
    <w:rsid w:val="00E10B87"/>
    <w:rsid w:val="00E10DD7"/>
    <w:rsid w:val="00E111A9"/>
    <w:rsid w:val="00E1346E"/>
    <w:rsid w:val="00E136E3"/>
    <w:rsid w:val="00E13863"/>
    <w:rsid w:val="00E14036"/>
    <w:rsid w:val="00E14194"/>
    <w:rsid w:val="00E14F0D"/>
    <w:rsid w:val="00E161BA"/>
    <w:rsid w:val="00E16269"/>
    <w:rsid w:val="00E164F3"/>
    <w:rsid w:val="00E16EC7"/>
    <w:rsid w:val="00E178D4"/>
    <w:rsid w:val="00E2128E"/>
    <w:rsid w:val="00E21450"/>
    <w:rsid w:val="00E219CE"/>
    <w:rsid w:val="00E21CAE"/>
    <w:rsid w:val="00E2218E"/>
    <w:rsid w:val="00E2220E"/>
    <w:rsid w:val="00E227F2"/>
    <w:rsid w:val="00E23BA4"/>
    <w:rsid w:val="00E240B8"/>
    <w:rsid w:val="00E2436E"/>
    <w:rsid w:val="00E24A09"/>
    <w:rsid w:val="00E24EBC"/>
    <w:rsid w:val="00E2522C"/>
    <w:rsid w:val="00E268CC"/>
    <w:rsid w:val="00E26C47"/>
    <w:rsid w:val="00E2763F"/>
    <w:rsid w:val="00E277D9"/>
    <w:rsid w:val="00E3055E"/>
    <w:rsid w:val="00E319DE"/>
    <w:rsid w:val="00E33C95"/>
    <w:rsid w:val="00E33CE8"/>
    <w:rsid w:val="00E34EA6"/>
    <w:rsid w:val="00E35431"/>
    <w:rsid w:val="00E36D3D"/>
    <w:rsid w:val="00E37882"/>
    <w:rsid w:val="00E41966"/>
    <w:rsid w:val="00E429BA"/>
    <w:rsid w:val="00E42BF9"/>
    <w:rsid w:val="00E43054"/>
    <w:rsid w:val="00E436FD"/>
    <w:rsid w:val="00E43B2C"/>
    <w:rsid w:val="00E46304"/>
    <w:rsid w:val="00E500A4"/>
    <w:rsid w:val="00E51C40"/>
    <w:rsid w:val="00E52A73"/>
    <w:rsid w:val="00E53730"/>
    <w:rsid w:val="00E53BB3"/>
    <w:rsid w:val="00E53E01"/>
    <w:rsid w:val="00E54511"/>
    <w:rsid w:val="00E550FB"/>
    <w:rsid w:val="00E5633F"/>
    <w:rsid w:val="00E56D16"/>
    <w:rsid w:val="00E57029"/>
    <w:rsid w:val="00E57577"/>
    <w:rsid w:val="00E5770E"/>
    <w:rsid w:val="00E577AB"/>
    <w:rsid w:val="00E61282"/>
    <w:rsid w:val="00E61416"/>
    <w:rsid w:val="00E61CC8"/>
    <w:rsid w:val="00E61D91"/>
    <w:rsid w:val="00E62043"/>
    <w:rsid w:val="00E62175"/>
    <w:rsid w:val="00E631F6"/>
    <w:rsid w:val="00E6424B"/>
    <w:rsid w:val="00E64CE9"/>
    <w:rsid w:val="00E667CA"/>
    <w:rsid w:val="00E66F0D"/>
    <w:rsid w:val="00E670DC"/>
    <w:rsid w:val="00E677E1"/>
    <w:rsid w:val="00E714BD"/>
    <w:rsid w:val="00E720BA"/>
    <w:rsid w:val="00E72F0C"/>
    <w:rsid w:val="00E72F8B"/>
    <w:rsid w:val="00E73B43"/>
    <w:rsid w:val="00E75065"/>
    <w:rsid w:val="00E75AC8"/>
    <w:rsid w:val="00E75B8A"/>
    <w:rsid w:val="00E75BB4"/>
    <w:rsid w:val="00E75D8C"/>
    <w:rsid w:val="00E76142"/>
    <w:rsid w:val="00E761B1"/>
    <w:rsid w:val="00E763A0"/>
    <w:rsid w:val="00E76BD0"/>
    <w:rsid w:val="00E80347"/>
    <w:rsid w:val="00E80720"/>
    <w:rsid w:val="00E80963"/>
    <w:rsid w:val="00E80F0A"/>
    <w:rsid w:val="00E8100E"/>
    <w:rsid w:val="00E81962"/>
    <w:rsid w:val="00E8273E"/>
    <w:rsid w:val="00E8291B"/>
    <w:rsid w:val="00E82C1C"/>
    <w:rsid w:val="00E8483D"/>
    <w:rsid w:val="00E8548C"/>
    <w:rsid w:val="00E86306"/>
    <w:rsid w:val="00E868C2"/>
    <w:rsid w:val="00E907D6"/>
    <w:rsid w:val="00E90FAB"/>
    <w:rsid w:val="00E91044"/>
    <w:rsid w:val="00E910D3"/>
    <w:rsid w:val="00E91310"/>
    <w:rsid w:val="00E91A2C"/>
    <w:rsid w:val="00E91A53"/>
    <w:rsid w:val="00E91F3F"/>
    <w:rsid w:val="00E91FBA"/>
    <w:rsid w:val="00E928F2"/>
    <w:rsid w:val="00E93C66"/>
    <w:rsid w:val="00E93F7C"/>
    <w:rsid w:val="00E94063"/>
    <w:rsid w:val="00E94641"/>
    <w:rsid w:val="00E95E48"/>
    <w:rsid w:val="00E96484"/>
    <w:rsid w:val="00E969F0"/>
    <w:rsid w:val="00E97012"/>
    <w:rsid w:val="00E971B4"/>
    <w:rsid w:val="00E97E17"/>
    <w:rsid w:val="00EA04DB"/>
    <w:rsid w:val="00EA0EC3"/>
    <w:rsid w:val="00EA1F14"/>
    <w:rsid w:val="00EA2218"/>
    <w:rsid w:val="00EA2DD2"/>
    <w:rsid w:val="00EA335E"/>
    <w:rsid w:val="00EA7077"/>
    <w:rsid w:val="00EA7700"/>
    <w:rsid w:val="00EA7CEA"/>
    <w:rsid w:val="00EB05D0"/>
    <w:rsid w:val="00EB1D49"/>
    <w:rsid w:val="00EB1E2F"/>
    <w:rsid w:val="00EB4626"/>
    <w:rsid w:val="00EB67A7"/>
    <w:rsid w:val="00EB74F8"/>
    <w:rsid w:val="00EB7855"/>
    <w:rsid w:val="00EB7AAF"/>
    <w:rsid w:val="00EC0B60"/>
    <w:rsid w:val="00EC0BC5"/>
    <w:rsid w:val="00EC1C17"/>
    <w:rsid w:val="00EC1CD2"/>
    <w:rsid w:val="00EC1F1E"/>
    <w:rsid w:val="00EC20A4"/>
    <w:rsid w:val="00EC4531"/>
    <w:rsid w:val="00EC58CF"/>
    <w:rsid w:val="00EC6B35"/>
    <w:rsid w:val="00EC709F"/>
    <w:rsid w:val="00EC7214"/>
    <w:rsid w:val="00EC769A"/>
    <w:rsid w:val="00EC7A0D"/>
    <w:rsid w:val="00EC7A97"/>
    <w:rsid w:val="00ED00FC"/>
    <w:rsid w:val="00ED0865"/>
    <w:rsid w:val="00ED0C46"/>
    <w:rsid w:val="00ED125E"/>
    <w:rsid w:val="00ED1F01"/>
    <w:rsid w:val="00ED2230"/>
    <w:rsid w:val="00ED3C53"/>
    <w:rsid w:val="00ED571B"/>
    <w:rsid w:val="00ED5C69"/>
    <w:rsid w:val="00ED731B"/>
    <w:rsid w:val="00ED75DC"/>
    <w:rsid w:val="00EE0444"/>
    <w:rsid w:val="00EE1EE2"/>
    <w:rsid w:val="00EE2156"/>
    <w:rsid w:val="00EE237D"/>
    <w:rsid w:val="00EE2E20"/>
    <w:rsid w:val="00EE42DB"/>
    <w:rsid w:val="00EE4543"/>
    <w:rsid w:val="00EE4B24"/>
    <w:rsid w:val="00EE5465"/>
    <w:rsid w:val="00EE6224"/>
    <w:rsid w:val="00EE7169"/>
    <w:rsid w:val="00EF1AB1"/>
    <w:rsid w:val="00EF1F3D"/>
    <w:rsid w:val="00EF215E"/>
    <w:rsid w:val="00EF5554"/>
    <w:rsid w:val="00EF5720"/>
    <w:rsid w:val="00EF6B90"/>
    <w:rsid w:val="00EF6E78"/>
    <w:rsid w:val="00EF7805"/>
    <w:rsid w:val="00EF790B"/>
    <w:rsid w:val="00EF7919"/>
    <w:rsid w:val="00F0052F"/>
    <w:rsid w:val="00F00549"/>
    <w:rsid w:val="00F006C0"/>
    <w:rsid w:val="00F00C8C"/>
    <w:rsid w:val="00F01036"/>
    <w:rsid w:val="00F02077"/>
    <w:rsid w:val="00F02408"/>
    <w:rsid w:val="00F025CD"/>
    <w:rsid w:val="00F02686"/>
    <w:rsid w:val="00F0334B"/>
    <w:rsid w:val="00F041C5"/>
    <w:rsid w:val="00F047CB"/>
    <w:rsid w:val="00F04E15"/>
    <w:rsid w:val="00F04EAB"/>
    <w:rsid w:val="00F05B62"/>
    <w:rsid w:val="00F05DF3"/>
    <w:rsid w:val="00F069EA"/>
    <w:rsid w:val="00F1062D"/>
    <w:rsid w:val="00F109C0"/>
    <w:rsid w:val="00F117B6"/>
    <w:rsid w:val="00F1194C"/>
    <w:rsid w:val="00F124C6"/>
    <w:rsid w:val="00F12790"/>
    <w:rsid w:val="00F14DF3"/>
    <w:rsid w:val="00F15891"/>
    <w:rsid w:val="00F16137"/>
    <w:rsid w:val="00F16834"/>
    <w:rsid w:val="00F168B5"/>
    <w:rsid w:val="00F172B2"/>
    <w:rsid w:val="00F173FE"/>
    <w:rsid w:val="00F17D27"/>
    <w:rsid w:val="00F2072D"/>
    <w:rsid w:val="00F21376"/>
    <w:rsid w:val="00F21627"/>
    <w:rsid w:val="00F22500"/>
    <w:rsid w:val="00F22756"/>
    <w:rsid w:val="00F22B25"/>
    <w:rsid w:val="00F23016"/>
    <w:rsid w:val="00F23149"/>
    <w:rsid w:val="00F238CD"/>
    <w:rsid w:val="00F23B21"/>
    <w:rsid w:val="00F24505"/>
    <w:rsid w:val="00F253D1"/>
    <w:rsid w:val="00F25438"/>
    <w:rsid w:val="00F256D0"/>
    <w:rsid w:val="00F25AAE"/>
    <w:rsid w:val="00F2637F"/>
    <w:rsid w:val="00F26FE3"/>
    <w:rsid w:val="00F30CF8"/>
    <w:rsid w:val="00F31EDF"/>
    <w:rsid w:val="00F321D0"/>
    <w:rsid w:val="00F32D4C"/>
    <w:rsid w:val="00F3382B"/>
    <w:rsid w:val="00F339D5"/>
    <w:rsid w:val="00F33D75"/>
    <w:rsid w:val="00F34B14"/>
    <w:rsid w:val="00F3594E"/>
    <w:rsid w:val="00F35D9C"/>
    <w:rsid w:val="00F40101"/>
    <w:rsid w:val="00F40B41"/>
    <w:rsid w:val="00F4181E"/>
    <w:rsid w:val="00F427B8"/>
    <w:rsid w:val="00F42B7C"/>
    <w:rsid w:val="00F43339"/>
    <w:rsid w:val="00F43907"/>
    <w:rsid w:val="00F43C70"/>
    <w:rsid w:val="00F45A72"/>
    <w:rsid w:val="00F46723"/>
    <w:rsid w:val="00F46E76"/>
    <w:rsid w:val="00F4750F"/>
    <w:rsid w:val="00F47FE1"/>
    <w:rsid w:val="00F50016"/>
    <w:rsid w:val="00F50BBE"/>
    <w:rsid w:val="00F5118A"/>
    <w:rsid w:val="00F51CAE"/>
    <w:rsid w:val="00F52FAC"/>
    <w:rsid w:val="00F53304"/>
    <w:rsid w:val="00F5459D"/>
    <w:rsid w:val="00F549D6"/>
    <w:rsid w:val="00F5583C"/>
    <w:rsid w:val="00F5687F"/>
    <w:rsid w:val="00F56A68"/>
    <w:rsid w:val="00F57648"/>
    <w:rsid w:val="00F57B14"/>
    <w:rsid w:val="00F61A85"/>
    <w:rsid w:val="00F61EF0"/>
    <w:rsid w:val="00F628B9"/>
    <w:rsid w:val="00F63214"/>
    <w:rsid w:val="00F64466"/>
    <w:rsid w:val="00F65CA3"/>
    <w:rsid w:val="00F66908"/>
    <w:rsid w:val="00F67070"/>
    <w:rsid w:val="00F67B8B"/>
    <w:rsid w:val="00F67FF8"/>
    <w:rsid w:val="00F70799"/>
    <w:rsid w:val="00F724FB"/>
    <w:rsid w:val="00F728BF"/>
    <w:rsid w:val="00F730DC"/>
    <w:rsid w:val="00F733C3"/>
    <w:rsid w:val="00F737B0"/>
    <w:rsid w:val="00F73929"/>
    <w:rsid w:val="00F756DD"/>
    <w:rsid w:val="00F758EF"/>
    <w:rsid w:val="00F759EA"/>
    <w:rsid w:val="00F8085C"/>
    <w:rsid w:val="00F81587"/>
    <w:rsid w:val="00F81F9E"/>
    <w:rsid w:val="00F821AD"/>
    <w:rsid w:val="00F824C2"/>
    <w:rsid w:val="00F824F0"/>
    <w:rsid w:val="00F826BD"/>
    <w:rsid w:val="00F829CD"/>
    <w:rsid w:val="00F83FF4"/>
    <w:rsid w:val="00F850A3"/>
    <w:rsid w:val="00F85B72"/>
    <w:rsid w:val="00F86A05"/>
    <w:rsid w:val="00F8758C"/>
    <w:rsid w:val="00F92EC0"/>
    <w:rsid w:val="00F9310F"/>
    <w:rsid w:val="00F934B7"/>
    <w:rsid w:val="00F94D56"/>
    <w:rsid w:val="00F9566C"/>
    <w:rsid w:val="00F967E8"/>
    <w:rsid w:val="00F9736A"/>
    <w:rsid w:val="00FA0748"/>
    <w:rsid w:val="00FA18EC"/>
    <w:rsid w:val="00FA2E94"/>
    <w:rsid w:val="00FA2EF4"/>
    <w:rsid w:val="00FA34C9"/>
    <w:rsid w:val="00FA3D87"/>
    <w:rsid w:val="00FA472D"/>
    <w:rsid w:val="00FA487E"/>
    <w:rsid w:val="00FB0229"/>
    <w:rsid w:val="00FB02DF"/>
    <w:rsid w:val="00FB05F7"/>
    <w:rsid w:val="00FB3205"/>
    <w:rsid w:val="00FB46B7"/>
    <w:rsid w:val="00FB49FF"/>
    <w:rsid w:val="00FB627C"/>
    <w:rsid w:val="00FB74CA"/>
    <w:rsid w:val="00FC0B54"/>
    <w:rsid w:val="00FC16C0"/>
    <w:rsid w:val="00FC19E5"/>
    <w:rsid w:val="00FC206B"/>
    <w:rsid w:val="00FC36F8"/>
    <w:rsid w:val="00FC47E2"/>
    <w:rsid w:val="00FC5069"/>
    <w:rsid w:val="00FC5148"/>
    <w:rsid w:val="00FC5285"/>
    <w:rsid w:val="00FC7F6E"/>
    <w:rsid w:val="00FD01BF"/>
    <w:rsid w:val="00FD220A"/>
    <w:rsid w:val="00FD23AC"/>
    <w:rsid w:val="00FD297D"/>
    <w:rsid w:val="00FD2D13"/>
    <w:rsid w:val="00FD3349"/>
    <w:rsid w:val="00FD3F69"/>
    <w:rsid w:val="00FD4039"/>
    <w:rsid w:val="00FD54FC"/>
    <w:rsid w:val="00FD5845"/>
    <w:rsid w:val="00FD6106"/>
    <w:rsid w:val="00FD6CB3"/>
    <w:rsid w:val="00FD6F9B"/>
    <w:rsid w:val="00FD7567"/>
    <w:rsid w:val="00FD7D1A"/>
    <w:rsid w:val="00FE0A07"/>
    <w:rsid w:val="00FE1AB5"/>
    <w:rsid w:val="00FE2693"/>
    <w:rsid w:val="00FE2867"/>
    <w:rsid w:val="00FE3946"/>
    <w:rsid w:val="00FE4794"/>
    <w:rsid w:val="00FE4B6E"/>
    <w:rsid w:val="00FE7EB0"/>
    <w:rsid w:val="00FF08E2"/>
    <w:rsid w:val="00FF0B8D"/>
    <w:rsid w:val="00FF1226"/>
    <w:rsid w:val="00FF1706"/>
    <w:rsid w:val="00FF1A35"/>
    <w:rsid w:val="00FF1C9B"/>
    <w:rsid w:val="00FF24E0"/>
    <w:rsid w:val="00FF2CE4"/>
    <w:rsid w:val="00FF2E38"/>
    <w:rsid w:val="00FF30FD"/>
    <w:rsid w:val="00FF319C"/>
    <w:rsid w:val="00FF367A"/>
    <w:rsid w:val="00FF3A41"/>
    <w:rsid w:val="00FF4215"/>
    <w:rsid w:val="00FF4ACD"/>
    <w:rsid w:val="00FF4D40"/>
    <w:rsid w:val="00FF5041"/>
    <w:rsid w:val="00FF5126"/>
    <w:rsid w:val="00FF57E4"/>
    <w:rsid w:val="00FF5AD4"/>
    <w:rsid w:val="00FF5F74"/>
    <w:rsid w:val="00FF60D4"/>
    <w:rsid w:val="00FF77FA"/>
    <w:rsid w:val="00FF780F"/>
    <w:rsid w:val="00FF78E5"/>
    <w:rsid w:val="00FF7CA5"/>
    <w:rsid w:val="010E6CE2"/>
    <w:rsid w:val="011478F0"/>
    <w:rsid w:val="01196CF0"/>
    <w:rsid w:val="01594BA2"/>
    <w:rsid w:val="02296991"/>
    <w:rsid w:val="027760AC"/>
    <w:rsid w:val="02AC5A7B"/>
    <w:rsid w:val="03176A25"/>
    <w:rsid w:val="03461311"/>
    <w:rsid w:val="03560151"/>
    <w:rsid w:val="03A2069F"/>
    <w:rsid w:val="04041977"/>
    <w:rsid w:val="042045F2"/>
    <w:rsid w:val="043D3E0F"/>
    <w:rsid w:val="04461619"/>
    <w:rsid w:val="04707AC7"/>
    <w:rsid w:val="04796D2A"/>
    <w:rsid w:val="0484146A"/>
    <w:rsid w:val="05304802"/>
    <w:rsid w:val="056C0B48"/>
    <w:rsid w:val="05B21FC8"/>
    <w:rsid w:val="05C91940"/>
    <w:rsid w:val="05FE6827"/>
    <w:rsid w:val="063A253D"/>
    <w:rsid w:val="064C6A92"/>
    <w:rsid w:val="067911DC"/>
    <w:rsid w:val="067E4108"/>
    <w:rsid w:val="068467CE"/>
    <w:rsid w:val="06C744BD"/>
    <w:rsid w:val="06CC2D5D"/>
    <w:rsid w:val="06D46173"/>
    <w:rsid w:val="076805C8"/>
    <w:rsid w:val="078B6AD7"/>
    <w:rsid w:val="07B31B79"/>
    <w:rsid w:val="080E06C4"/>
    <w:rsid w:val="08104663"/>
    <w:rsid w:val="082C5691"/>
    <w:rsid w:val="08455987"/>
    <w:rsid w:val="08627E56"/>
    <w:rsid w:val="08665F4B"/>
    <w:rsid w:val="08A8227C"/>
    <w:rsid w:val="08B17834"/>
    <w:rsid w:val="091B256E"/>
    <w:rsid w:val="0974181B"/>
    <w:rsid w:val="099933BC"/>
    <w:rsid w:val="099A5AD6"/>
    <w:rsid w:val="09CE220A"/>
    <w:rsid w:val="0A5C5493"/>
    <w:rsid w:val="0A8C4EA6"/>
    <w:rsid w:val="0AA068BC"/>
    <w:rsid w:val="0ABB428C"/>
    <w:rsid w:val="0AD12E6F"/>
    <w:rsid w:val="0AE75399"/>
    <w:rsid w:val="0B275975"/>
    <w:rsid w:val="0B4301EC"/>
    <w:rsid w:val="0B46343D"/>
    <w:rsid w:val="0B7F38C4"/>
    <w:rsid w:val="0B90755A"/>
    <w:rsid w:val="0BAE4C4C"/>
    <w:rsid w:val="0C3A6AFD"/>
    <w:rsid w:val="0C447ED6"/>
    <w:rsid w:val="0C600722"/>
    <w:rsid w:val="0C6E1F2F"/>
    <w:rsid w:val="0C88238D"/>
    <w:rsid w:val="0CF31154"/>
    <w:rsid w:val="0D190FD0"/>
    <w:rsid w:val="0D5646D8"/>
    <w:rsid w:val="0D5A4952"/>
    <w:rsid w:val="0D7A4FCC"/>
    <w:rsid w:val="0E0005A0"/>
    <w:rsid w:val="0E4431B6"/>
    <w:rsid w:val="0E6423DD"/>
    <w:rsid w:val="0E93660A"/>
    <w:rsid w:val="0E9A33AA"/>
    <w:rsid w:val="0EB11381"/>
    <w:rsid w:val="0EB676ED"/>
    <w:rsid w:val="0EDE052A"/>
    <w:rsid w:val="0EE55D39"/>
    <w:rsid w:val="0F5D6474"/>
    <w:rsid w:val="0F887AFC"/>
    <w:rsid w:val="0F8912F6"/>
    <w:rsid w:val="0FD3591B"/>
    <w:rsid w:val="0FD45AB4"/>
    <w:rsid w:val="0FF25EDC"/>
    <w:rsid w:val="1030063A"/>
    <w:rsid w:val="10542EEF"/>
    <w:rsid w:val="10800D57"/>
    <w:rsid w:val="10CE64B7"/>
    <w:rsid w:val="10F4423A"/>
    <w:rsid w:val="11596CE7"/>
    <w:rsid w:val="119E2118"/>
    <w:rsid w:val="11CF679C"/>
    <w:rsid w:val="11D45620"/>
    <w:rsid w:val="1212495E"/>
    <w:rsid w:val="12596428"/>
    <w:rsid w:val="12607866"/>
    <w:rsid w:val="1278741E"/>
    <w:rsid w:val="1293735D"/>
    <w:rsid w:val="12E80DBD"/>
    <w:rsid w:val="12F10996"/>
    <w:rsid w:val="13061B2C"/>
    <w:rsid w:val="137F7894"/>
    <w:rsid w:val="139F6DF6"/>
    <w:rsid w:val="13CD1DE7"/>
    <w:rsid w:val="140B6B43"/>
    <w:rsid w:val="141F00A0"/>
    <w:rsid w:val="142B64A5"/>
    <w:rsid w:val="148B3824"/>
    <w:rsid w:val="152847B1"/>
    <w:rsid w:val="153506CC"/>
    <w:rsid w:val="15A514E3"/>
    <w:rsid w:val="15D45704"/>
    <w:rsid w:val="16023A03"/>
    <w:rsid w:val="163F4D23"/>
    <w:rsid w:val="16505DFB"/>
    <w:rsid w:val="16A235DA"/>
    <w:rsid w:val="16C35CBB"/>
    <w:rsid w:val="16C74053"/>
    <w:rsid w:val="16DF16D8"/>
    <w:rsid w:val="17032EC4"/>
    <w:rsid w:val="1718050D"/>
    <w:rsid w:val="175043BE"/>
    <w:rsid w:val="177C01F0"/>
    <w:rsid w:val="177D44B0"/>
    <w:rsid w:val="17C74B45"/>
    <w:rsid w:val="17CC5AB6"/>
    <w:rsid w:val="17EE0FD0"/>
    <w:rsid w:val="17F4776E"/>
    <w:rsid w:val="185B1A21"/>
    <w:rsid w:val="185D3C9D"/>
    <w:rsid w:val="18822189"/>
    <w:rsid w:val="18CE0522"/>
    <w:rsid w:val="19933982"/>
    <w:rsid w:val="19BA59EE"/>
    <w:rsid w:val="19CC3794"/>
    <w:rsid w:val="19FD0152"/>
    <w:rsid w:val="1A25393E"/>
    <w:rsid w:val="1A3D6EFC"/>
    <w:rsid w:val="1A714CB2"/>
    <w:rsid w:val="1A7F429E"/>
    <w:rsid w:val="1AAD5B55"/>
    <w:rsid w:val="1AD513C7"/>
    <w:rsid w:val="1B0A7ABA"/>
    <w:rsid w:val="1B1222E7"/>
    <w:rsid w:val="1B493832"/>
    <w:rsid w:val="1B6C5B31"/>
    <w:rsid w:val="1B8002BA"/>
    <w:rsid w:val="1B95237F"/>
    <w:rsid w:val="1B9B22AB"/>
    <w:rsid w:val="1BB377BD"/>
    <w:rsid w:val="1BB83F21"/>
    <w:rsid w:val="1BCE52C6"/>
    <w:rsid w:val="1BD339C6"/>
    <w:rsid w:val="1BE36FE5"/>
    <w:rsid w:val="1C0F4CC1"/>
    <w:rsid w:val="1C5324F6"/>
    <w:rsid w:val="1C533E96"/>
    <w:rsid w:val="1D3A1D09"/>
    <w:rsid w:val="1D433155"/>
    <w:rsid w:val="1D871422"/>
    <w:rsid w:val="1DAA41DC"/>
    <w:rsid w:val="1DF846A8"/>
    <w:rsid w:val="1E3913FD"/>
    <w:rsid w:val="1E424B53"/>
    <w:rsid w:val="1E5473BD"/>
    <w:rsid w:val="1E632CAD"/>
    <w:rsid w:val="1E8018B5"/>
    <w:rsid w:val="1E83468F"/>
    <w:rsid w:val="1E87672F"/>
    <w:rsid w:val="1E985E92"/>
    <w:rsid w:val="1EA552FB"/>
    <w:rsid w:val="1EA849DC"/>
    <w:rsid w:val="1EB96A04"/>
    <w:rsid w:val="1ECD4C6A"/>
    <w:rsid w:val="1F2972A1"/>
    <w:rsid w:val="1FBF4CF9"/>
    <w:rsid w:val="20075667"/>
    <w:rsid w:val="20375924"/>
    <w:rsid w:val="20747507"/>
    <w:rsid w:val="20751DC2"/>
    <w:rsid w:val="207813E7"/>
    <w:rsid w:val="20AC6D75"/>
    <w:rsid w:val="20D6570F"/>
    <w:rsid w:val="20D879BC"/>
    <w:rsid w:val="211850AB"/>
    <w:rsid w:val="21433178"/>
    <w:rsid w:val="22643C65"/>
    <w:rsid w:val="228365B0"/>
    <w:rsid w:val="22F120EF"/>
    <w:rsid w:val="22F50B2E"/>
    <w:rsid w:val="236E032B"/>
    <w:rsid w:val="23833928"/>
    <w:rsid w:val="240E596A"/>
    <w:rsid w:val="240E7825"/>
    <w:rsid w:val="242601C9"/>
    <w:rsid w:val="242A58B2"/>
    <w:rsid w:val="24816C7C"/>
    <w:rsid w:val="24C01B98"/>
    <w:rsid w:val="24CB432C"/>
    <w:rsid w:val="24D826DE"/>
    <w:rsid w:val="24FC7DC2"/>
    <w:rsid w:val="253B080E"/>
    <w:rsid w:val="25557CE0"/>
    <w:rsid w:val="259C7C7D"/>
    <w:rsid w:val="25AE4DA9"/>
    <w:rsid w:val="2612796A"/>
    <w:rsid w:val="26377946"/>
    <w:rsid w:val="26714795"/>
    <w:rsid w:val="26923A23"/>
    <w:rsid w:val="26AE7EC6"/>
    <w:rsid w:val="26B440CD"/>
    <w:rsid w:val="26CC1839"/>
    <w:rsid w:val="270671B6"/>
    <w:rsid w:val="27164214"/>
    <w:rsid w:val="27334FE5"/>
    <w:rsid w:val="275A51A5"/>
    <w:rsid w:val="27A60242"/>
    <w:rsid w:val="27C305D7"/>
    <w:rsid w:val="28451585"/>
    <w:rsid w:val="287A31F0"/>
    <w:rsid w:val="28D45C5E"/>
    <w:rsid w:val="29364A22"/>
    <w:rsid w:val="29DA14BF"/>
    <w:rsid w:val="29EF5056"/>
    <w:rsid w:val="29FA05BE"/>
    <w:rsid w:val="2A7226CB"/>
    <w:rsid w:val="2A7C39AA"/>
    <w:rsid w:val="2A8E494D"/>
    <w:rsid w:val="2A9210AB"/>
    <w:rsid w:val="2A962478"/>
    <w:rsid w:val="2AA311B5"/>
    <w:rsid w:val="2AC75DA9"/>
    <w:rsid w:val="2AE408EF"/>
    <w:rsid w:val="2B00553E"/>
    <w:rsid w:val="2B1A2214"/>
    <w:rsid w:val="2B471F9F"/>
    <w:rsid w:val="2BAD626F"/>
    <w:rsid w:val="2BB30B65"/>
    <w:rsid w:val="2BB33634"/>
    <w:rsid w:val="2BDE61EC"/>
    <w:rsid w:val="2C1B6F98"/>
    <w:rsid w:val="2C396DD6"/>
    <w:rsid w:val="2C5A7F75"/>
    <w:rsid w:val="2C5E72C7"/>
    <w:rsid w:val="2CA17085"/>
    <w:rsid w:val="2D133C11"/>
    <w:rsid w:val="2D7E0157"/>
    <w:rsid w:val="2DC12D1D"/>
    <w:rsid w:val="2DFF398D"/>
    <w:rsid w:val="2E0D6A4A"/>
    <w:rsid w:val="2E0E6D46"/>
    <w:rsid w:val="2E30344F"/>
    <w:rsid w:val="2E656EA6"/>
    <w:rsid w:val="2EF1767A"/>
    <w:rsid w:val="2F1D4323"/>
    <w:rsid w:val="2F265178"/>
    <w:rsid w:val="2F281FD4"/>
    <w:rsid w:val="2F9D34A7"/>
    <w:rsid w:val="2FF10A7A"/>
    <w:rsid w:val="3021433E"/>
    <w:rsid w:val="302C2AB1"/>
    <w:rsid w:val="3061176D"/>
    <w:rsid w:val="309706F6"/>
    <w:rsid w:val="30D37F7B"/>
    <w:rsid w:val="315165A8"/>
    <w:rsid w:val="31CD4933"/>
    <w:rsid w:val="31CF7887"/>
    <w:rsid w:val="322D0912"/>
    <w:rsid w:val="329F705E"/>
    <w:rsid w:val="32C46F76"/>
    <w:rsid w:val="32F92038"/>
    <w:rsid w:val="33367768"/>
    <w:rsid w:val="3349600A"/>
    <w:rsid w:val="33BE6DFC"/>
    <w:rsid w:val="33D1451C"/>
    <w:rsid w:val="33EC01DC"/>
    <w:rsid w:val="34080AA8"/>
    <w:rsid w:val="342B11CE"/>
    <w:rsid w:val="342C2AAD"/>
    <w:rsid w:val="3450738F"/>
    <w:rsid w:val="34667FAA"/>
    <w:rsid w:val="34822C74"/>
    <w:rsid w:val="349C620B"/>
    <w:rsid w:val="34DA3B53"/>
    <w:rsid w:val="35196377"/>
    <w:rsid w:val="353D210B"/>
    <w:rsid w:val="356042D9"/>
    <w:rsid w:val="356F2487"/>
    <w:rsid w:val="3604077F"/>
    <w:rsid w:val="36354979"/>
    <w:rsid w:val="3659064F"/>
    <w:rsid w:val="3736285B"/>
    <w:rsid w:val="3771259D"/>
    <w:rsid w:val="377577F9"/>
    <w:rsid w:val="37C86050"/>
    <w:rsid w:val="385919CF"/>
    <w:rsid w:val="385B384A"/>
    <w:rsid w:val="38895059"/>
    <w:rsid w:val="38A32A28"/>
    <w:rsid w:val="38A85E7D"/>
    <w:rsid w:val="38EE6360"/>
    <w:rsid w:val="38FB1A69"/>
    <w:rsid w:val="3908235D"/>
    <w:rsid w:val="391906B1"/>
    <w:rsid w:val="391E48A3"/>
    <w:rsid w:val="3937485C"/>
    <w:rsid w:val="395F0D0D"/>
    <w:rsid w:val="396E27B6"/>
    <w:rsid w:val="39790D9F"/>
    <w:rsid w:val="39924DA6"/>
    <w:rsid w:val="39B37ED9"/>
    <w:rsid w:val="39F44DA4"/>
    <w:rsid w:val="3A0A3DF0"/>
    <w:rsid w:val="3A1053AB"/>
    <w:rsid w:val="3A116CA7"/>
    <w:rsid w:val="3AE20E6B"/>
    <w:rsid w:val="3AE83ACE"/>
    <w:rsid w:val="3B3B5805"/>
    <w:rsid w:val="3B4B6910"/>
    <w:rsid w:val="3B510674"/>
    <w:rsid w:val="3B832485"/>
    <w:rsid w:val="3B932496"/>
    <w:rsid w:val="3B9B430C"/>
    <w:rsid w:val="3BA21CC0"/>
    <w:rsid w:val="3BA54390"/>
    <w:rsid w:val="3C007B33"/>
    <w:rsid w:val="3C256142"/>
    <w:rsid w:val="3C552BE6"/>
    <w:rsid w:val="3C5A2CF7"/>
    <w:rsid w:val="3C6F1580"/>
    <w:rsid w:val="3C766E82"/>
    <w:rsid w:val="3C996A78"/>
    <w:rsid w:val="3CE919C2"/>
    <w:rsid w:val="3D0E5482"/>
    <w:rsid w:val="3D256DEB"/>
    <w:rsid w:val="3D68250B"/>
    <w:rsid w:val="3D824ABC"/>
    <w:rsid w:val="3DAF7BCE"/>
    <w:rsid w:val="3DB96777"/>
    <w:rsid w:val="3DC736A6"/>
    <w:rsid w:val="3E0D6F16"/>
    <w:rsid w:val="3E5C106C"/>
    <w:rsid w:val="3E727764"/>
    <w:rsid w:val="3E870DEF"/>
    <w:rsid w:val="3F885905"/>
    <w:rsid w:val="3F8D7936"/>
    <w:rsid w:val="3FDE1040"/>
    <w:rsid w:val="3FF37603"/>
    <w:rsid w:val="3FFC01F7"/>
    <w:rsid w:val="40054FC6"/>
    <w:rsid w:val="40440860"/>
    <w:rsid w:val="40766529"/>
    <w:rsid w:val="408A66AF"/>
    <w:rsid w:val="40B32B39"/>
    <w:rsid w:val="40B62DFF"/>
    <w:rsid w:val="40C60F34"/>
    <w:rsid w:val="40F65ED9"/>
    <w:rsid w:val="41303EBF"/>
    <w:rsid w:val="416E7C60"/>
    <w:rsid w:val="4177116A"/>
    <w:rsid w:val="41963FA2"/>
    <w:rsid w:val="41BB4D71"/>
    <w:rsid w:val="41C85ECE"/>
    <w:rsid w:val="41E11924"/>
    <w:rsid w:val="41ED6AB7"/>
    <w:rsid w:val="421269E8"/>
    <w:rsid w:val="425E587B"/>
    <w:rsid w:val="42984CE9"/>
    <w:rsid w:val="42A5666F"/>
    <w:rsid w:val="42C80AAC"/>
    <w:rsid w:val="42D7065C"/>
    <w:rsid w:val="43200EA2"/>
    <w:rsid w:val="432069C2"/>
    <w:rsid w:val="43256C9A"/>
    <w:rsid w:val="43B8617D"/>
    <w:rsid w:val="43C37B2C"/>
    <w:rsid w:val="43DA5883"/>
    <w:rsid w:val="43DB11C8"/>
    <w:rsid w:val="442920E4"/>
    <w:rsid w:val="44476523"/>
    <w:rsid w:val="446A0713"/>
    <w:rsid w:val="448C04FD"/>
    <w:rsid w:val="450D7B45"/>
    <w:rsid w:val="450E48C3"/>
    <w:rsid w:val="45294EB2"/>
    <w:rsid w:val="453D108B"/>
    <w:rsid w:val="457B6C23"/>
    <w:rsid w:val="45BA2B15"/>
    <w:rsid w:val="45C11ABA"/>
    <w:rsid w:val="45CF749F"/>
    <w:rsid w:val="46502E0B"/>
    <w:rsid w:val="46715F6B"/>
    <w:rsid w:val="468B3EFB"/>
    <w:rsid w:val="46C26EA9"/>
    <w:rsid w:val="46C2760C"/>
    <w:rsid w:val="46D42FDF"/>
    <w:rsid w:val="47067291"/>
    <w:rsid w:val="470B440C"/>
    <w:rsid w:val="47343464"/>
    <w:rsid w:val="474E2492"/>
    <w:rsid w:val="47514ACB"/>
    <w:rsid w:val="47563267"/>
    <w:rsid w:val="47790DB2"/>
    <w:rsid w:val="478674FF"/>
    <w:rsid w:val="47A477D9"/>
    <w:rsid w:val="47BD0CFB"/>
    <w:rsid w:val="48193291"/>
    <w:rsid w:val="48442618"/>
    <w:rsid w:val="48E6307C"/>
    <w:rsid w:val="48FE6D65"/>
    <w:rsid w:val="49271D6F"/>
    <w:rsid w:val="493D709B"/>
    <w:rsid w:val="494E5FA3"/>
    <w:rsid w:val="49823718"/>
    <w:rsid w:val="499F6CBC"/>
    <w:rsid w:val="49A73203"/>
    <w:rsid w:val="49C4725B"/>
    <w:rsid w:val="49C94957"/>
    <w:rsid w:val="49E367F0"/>
    <w:rsid w:val="4A0F0672"/>
    <w:rsid w:val="4A40172B"/>
    <w:rsid w:val="4A5C3CAE"/>
    <w:rsid w:val="4AB36A8D"/>
    <w:rsid w:val="4ADB35BA"/>
    <w:rsid w:val="4AF34E00"/>
    <w:rsid w:val="4B0A1CCD"/>
    <w:rsid w:val="4B0D4B78"/>
    <w:rsid w:val="4B6D17BC"/>
    <w:rsid w:val="4B913448"/>
    <w:rsid w:val="4B930FC5"/>
    <w:rsid w:val="4BBF5EEA"/>
    <w:rsid w:val="4BCE2BCC"/>
    <w:rsid w:val="4BE72AD3"/>
    <w:rsid w:val="4BF678B2"/>
    <w:rsid w:val="4BFE6425"/>
    <w:rsid w:val="4C457B56"/>
    <w:rsid w:val="4C915428"/>
    <w:rsid w:val="4CA71081"/>
    <w:rsid w:val="4CB45930"/>
    <w:rsid w:val="4D0722F4"/>
    <w:rsid w:val="4D1F597B"/>
    <w:rsid w:val="4D85780C"/>
    <w:rsid w:val="4D9C6F3F"/>
    <w:rsid w:val="4DA95183"/>
    <w:rsid w:val="4DB33030"/>
    <w:rsid w:val="4DE076B3"/>
    <w:rsid w:val="4DFB0C3B"/>
    <w:rsid w:val="4E047AC1"/>
    <w:rsid w:val="4E36708E"/>
    <w:rsid w:val="4EB424F6"/>
    <w:rsid w:val="4EEC78CE"/>
    <w:rsid w:val="4EFC51B7"/>
    <w:rsid w:val="4F015D04"/>
    <w:rsid w:val="4F9825BD"/>
    <w:rsid w:val="4FD574FB"/>
    <w:rsid w:val="505E77BC"/>
    <w:rsid w:val="507C69A8"/>
    <w:rsid w:val="50933064"/>
    <w:rsid w:val="50D66FBF"/>
    <w:rsid w:val="50F743B0"/>
    <w:rsid w:val="51B13465"/>
    <w:rsid w:val="52045EB5"/>
    <w:rsid w:val="521431CD"/>
    <w:rsid w:val="52571E66"/>
    <w:rsid w:val="528C165D"/>
    <w:rsid w:val="52902849"/>
    <w:rsid w:val="52952D76"/>
    <w:rsid w:val="52A471A8"/>
    <w:rsid w:val="52BB38B3"/>
    <w:rsid w:val="52C57B77"/>
    <w:rsid w:val="52E83A13"/>
    <w:rsid w:val="536A07B0"/>
    <w:rsid w:val="53844358"/>
    <w:rsid w:val="53AB249C"/>
    <w:rsid w:val="54206D6E"/>
    <w:rsid w:val="542C191A"/>
    <w:rsid w:val="544226D7"/>
    <w:rsid w:val="54741504"/>
    <w:rsid w:val="54811DD8"/>
    <w:rsid w:val="54F05BB5"/>
    <w:rsid w:val="55226DC0"/>
    <w:rsid w:val="552A0F2B"/>
    <w:rsid w:val="553B13E2"/>
    <w:rsid w:val="55430ED6"/>
    <w:rsid w:val="555B31BA"/>
    <w:rsid w:val="55BA6452"/>
    <w:rsid w:val="55BE2B7A"/>
    <w:rsid w:val="55BE7CBB"/>
    <w:rsid w:val="55C868F5"/>
    <w:rsid w:val="55E15C9A"/>
    <w:rsid w:val="55FB6456"/>
    <w:rsid w:val="56245915"/>
    <w:rsid w:val="567F5483"/>
    <w:rsid w:val="56914B3B"/>
    <w:rsid w:val="56942683"/>
    <w:rsid w:val="56D20D38"/>
    <w:rsid w:val="571612E1"/>
    <w:rsid w:val="571E54B0"/>
    <w:rsid w:val="576164CE"/>
    <w:rsid w:val="57B13F03"/>
    <w:rsid w:val="57BD404B"/>
    <w:rsid w:val="57C97B24"/>
    <w:rsid w:val="57E02D15"/>
    <w:rsid w:val="582F3288"/>
    <w:rsid w:val="584338B1"/>
    <w:rsid w:val="5857321D"/>
    <w:rsid w:val="58775481"/>
    <w:rsid w:val="587F3CC0"/>
    <w:rsid w:val="58D9177B"/>
    <w:rsid w:val="59112500"/>
    <w:rsid w:val="59951444"/>
    <w:rsid w:val="59BD6E2D"/>
    <w:rsid w:val="59C511E3"/>
    <w:rsid w:val="59D654FC"/>
    <w:rsid w:val="5A4303DA"/>
    <w:rsid w:val="5A493896"/>
    <w:rsid w:val="5A507833"/>
    <w:rsid w:val="5A595590"/>
    <w:rsid w:val="5A8E60FE"/>
    <w:rsid w:val="5AAE732C"/>
    <w:rsid w:val="5B443898"/>
    <w:rsid w:val="5B6853B1"/>
    <w:rsid w:val="5BC76E29"/>
    <w:rsid w:val="5BEE1889"/>
    <w:rsid w:val="5C4A35A2"/>
    <w:rsid w:val="5C8D7B46"/>
    <w:rsid w:val="5CE5205A"/>
    <w:rsid w:val="5D57196A"/>
    <w:rsid w:val="5D5D79A7"/>
    <w:rsid w:val="5D611E7D"/>
    <w:rsid w:val="5D69213F"/>
    <w:rsid w:val="5D8B465F"/>
    <w:rsid w:val="5DA46E79"/>
    <w:rsid w:val="5DBE4DB8"/>
    <w:rsid w:val="5DCB2A32"/>
    <w:rsid w:val="5DCF2F57"/>
    <w:rsid w:val="5DF92FF3"/>
    <w:rsid w:val="5E0F35EC"/>
    <w:rsid w:val="5E267C58"/>
    <w:rsid w:val="5E345151"/>
    <w:rsid w:val="5E5E7D2E"/>
    <w:rsid w:val="5E797A86"/>
    <w:rsid w:val="5E815A52"/>
    <w:rsid w:val="5E8E573D"/>
    <w:rsid w:val="5EB16406"/>
    <w:rsid w:val="5EC262DF"/>
    <w:rsid w:val="5EC93D05"/>
    <w:rsid w:val="5EEA406B"/>
    <w:rsid w:val="5F086298"/>
    <w:rsid w:val="5F9C52F3"/>
    <w:rsid w:val="5FB04A95"/>
    <w:rsid w:val="5FBB15AD"/>
    <w:rsid w:val="601D6985"/>
    <w:rsid w:val="602F627B"/>
    <w:rsid w:val="60346ABC"/>
    <w:rsid w:val="60583B91"/>
    <w:rsid w:val="60591455"/>
    <w:rsid w:val="60782FEC"/>
    <w:rsid w:val="60BE00E3"/>
    <w:rsid w:val="60FF5F79"/>
    <w:rsid w:val="61185DBD"/>
    <w:rsid w:val="61542A77"/>
    <w:rsid w:val="61584606"/>
    <w:rsid w:val="61611684"/>
    <w:rsid w:val="616A1CD3"/>
    <w:rsid w:val="61706D2F"/>
    <w:rsid w:val="61924E8E"/>
    <w:rsid w:val="61B04B7B"/>
    <w:rsid w:val="620463B3"/>
    <w:rsid w:val="62387797"/>
    <w:rsid w:val="62474E3B"/>
    <w:rsid w:val="62B47DBD"/>
    <w:rsid w:val="62EA3AC7"/>
    <w:rsid w:val="62EF3225"/>
    <w:rsid w:val="630B4414"/>
    <w:rsid w:val="636F2D55"/>
    <w:rsid w:val="63B20E00"/>
    <w:rsid w:val="63DF0139"/>
    <w:rsid w:val="63EA2CA2"/>
    <w:rsid w:val="648616F4"/>
    <w:rsid w:val="64BC2BCD"/>
    <w:rsid w:val="64DC1747"/>
    <w:rsid w:val="65447E78"/>
    <w:rsid w:val="6546166E"/>
    <w:rsid w:val="65510ADC"/>
    <w:rsid w:val="65A925F7"/>
    <w:rsid w:val="65BA0E9F"/>
    <w:rsid w:val="65C877E4"/>
    <w:rsid w:val="66094ED7"/>
    <w:rsid w:val="662E1A69"/>
    <w:rsid w:val="66384983"/>
    <w:rsid w:val="663D5900"/>
    <w:rsid w:val="66680831"/>
    <w:rsid w:val="66A17162"/>
    <w:rsid w:val="66A325E4"/>
    <w:rsid w:val="67486644"/>
    <w:rsid w:val="6751548D"/>
    <w:rsid w:val="676C4297"/>
    <w:rsid w:val="677830EE"/>
    <w:rsid w:val="67895A84"/>
    <w:rsid w:val="67A7639D"/>
    <w:rsid w:val="67B1092C"/>
    <w:rsid w:val="67E70BA7"/>
    <w:rsid w:val="680242CB"/>
    <w:rsid w:val="680B3E62"/>
    <w:rsid w:val="68170C31"/>
    <w:rsid w:val="68355786"/>
    <w:rsid w:val="684E7C45"/>
    <w:rsid w:val="687F4FF9"/>
    <w:rsid w:val="69004142"/>
    <w:rsid w:val="6961742E"/>
    <w:rsid w:val="696D71AF"/>
    <w:rsid w:val="698E2D62"/>
    <w:rsid w:val="69C07C15"/>
    <w:rsid w:val="69EE1FF1"/>
    <w:rsid w:val="6A815AFF"/>
    <w:rsid w:val="6A870B21"/>
    <w:rsid w:val="6B0A5ACD"/>
    <w:rsid w:val="6B5D63E9"/>
    <w:rsid w:val="6BA022C1"/>
    <w:rsid w:val="6BAD240D"/>
    <w:rsid w:val="6BDC5D81"/>
    <w:rsid w:val="6BED4455"/>
    <w:rsid w:val="6C12073A"/>
    <w:rsid w:val="6C813D23"/>
    <w:rsid w:val="6CE225ED"/>
    <w:rsid w:val="6D000432"/>
    <w:rsid w:val="6D163E73"/>
    <w:rsid w:val="6D4D233E"/>
    <w:rsid w:val="6D73447E"/>
    <w:rsid w:val="6D747E8A"/>
    <w:rsid w:val="6D816008"/>
    <w:rsid w:val="6DB12722"/>
    <w:rsid w:val="6DBD0561"/>
    <w:rsid w:val="6E5A001F"/>
    <w:rsid w:val="6E5B124A"/>
    <w:rsid w:val="6E8F2E50"/>
    <w:rsid w:val="6E997B66"/>
    <w:rsid w:val="6F0D75B7"/>
    <w:rsid w:val="6F680D24"/>
    <w:rsid w:val="6F776D91"/>
    <w:rsid w:val="70142494"/>
    <w:rsid w:val="70280EE3"/>
    <w:rsid w:val="70296B3E"/>
    <w:rsid w:val="706B2E15"/>
    <w:rsid w:val="707B2297"/>
    <w:rsid w:val="70877BC0"/>
    <w:rsid w:val="70945CB2"/>
    <w:rsid w:val="70982AB3"/>
    <w:rsid w:val="70FF028C"/>
    <w:rsid w:val="71180999"/>
    <w:rsid w:val="71185590"/>
    <w:rsid w:val="711E7F7E"/>
    <w:rsid w:val="71443DDA"/>
    <w:rsid w:val="71444C2C"/>
    <w:rsid w:val="71652E55"/>
    <w:rsid w:val="717B0749"/>
    <w:rsid w:val="71BB588D"/>
    <w:rsid w:val="71D7745F"/>
    <w:rsid w:val="71E2544F"/>
    <w:rsid w:val="721B176B"/>
    <w:rsid w:val="721E0834"/>
    <w:rsid w:val="72251D6D"/>
    <w:rsid w:val="723F7ABB"/>
    <w:rsid w:val="72845B80"/>
    <w:rsid w:val="72C52FBB"/>
    <w:rsid w:val="72DC5CA7"/>
    <w:rsid w:val="73346B73"/>
    <w:rsid w:val="73400199"/>
    <w:rsid w:val="73550F84"/>
    <w:rsid w:val="73765ABF"/>
    <w:rsid w:val="73A5219E"/>
    <w:rsid w:val="73CB3C2A"/>
    <w:rsid w:val="741B2F1E"/>
    <w:rsid w:val="742602C2"/>
    <w:rsid w:val="74581A5F"/>
    <w:rsid w:val="74835D5A"/>
    <w:rsid w:val="74F208C6"/>
    <w:rsid w:val="74FC73CE"/>
    <w:rsid w:val="74FE30CC"/>
    <w:rsid w:val="75247325"/>
    <w:rsid w:val="753A7A71"/>
    <w:rsid w:val="754219A7"/>
    <w:rsid w:val="75951C94"/>
    <w:rsid w:val="760A7016"/>
    <w:rsid w:val="76206B0D"/>
    <w:rsid w:val="765D74D1"/>
    <w:rsid w:val="76A9408B"/>
    <w:rsid w:val="76B9069E"/>
    <w:rsid w:val="76C30390"/>
    <w:rsid w:val="76D0329C"/>
    <w:rsid w:val="772A4688"/>
    <w:rsid w:val="776C3527"/>
    <w:rsid w:val="77940DEA"/>
    <w:rsid w:val="77D40A18"/>
    <w:rsid w:val="77E9607A"/>
    <w:rsid w:val="77ED7ECE"/>
    <w:rsid w:val="78062D8A"/>
    <w:rsid w:val="78260B5B"/>
    <w:rsid w:val="784C308F"/>
    <w:rsid w:val="787E5ADB"/>
    <w:rsid w:val="788F732A"/>
    <w:rsid w:val="78CC4D7F"/>
    <w:rsid w:val="7918782B"/>
    <w:rsid w:val="79197F15"/>
    <w:rsid w:val="791D5955"/>
    <w:rsid w:val="793D5929"/>
    <w:rsid w:val="794A139E"/>
    <w:rsid w:val="79850C0D"/>
    <w:rsid w:val="79902831"/>
    <w:rsid w:val="79B0598A"/>
    <w:rsid w:val="79CF2406"/>
    <w:rsid w:val="79E20116"/>
    <w:rsid w:val="79E605A0"/>
    <w:rsid w:val="7A1706FC"/>
    <w:rsid w:val="7A1D6A22"/>
    <w:rsid w:val="7A28550F"/>
    <w:rsid w:val="7A64226F"/>
    <w:rsid w:val="7A650A4E"/>
    <w:rsid w:val="7AD617DC"/>
    <w:rsid w:val="7AEF448D"/>
    <w:rsid w:val="7AF523FC"/>
    <w:rsid w:val="7B350B5F"/>
    <w:rsid w:val="7B3F7205"/>
    <w:rsid w:val="7B567B64"/>
    <w:rsid w:val="7BB932A3"/>
    <w:rsid w:val="7BC523D4"/>
    <w:rsid w:val="7C4F1355"/>
    <w:rsid w:val="7C9630B2"/>
    <w:rsid w:val="7CD14D8E"/>
    <w:rsid w:val="7CD33782"/>
    <w:rsid w:val="7CE97480"/>
    <w:rsid w:val="7CEF55E7"/>
    <w:rsid w:val="7D00555F"/>
    <w:rsid w:val="7D6E3EC3"/>
    <w:rsid w:val="7DC02ECF"/>
    <w:rsid w:val="7DE151EA"/>
    <w:rsid w:val="7DF012C5"/>
    <w:rsid w:val="7E010178"/>
    <w:rsid w:val="7E406139"/>
    <w:rsid w:val="7E430865"/>
    <w:rsid w:val="7E5708E0"/>
    <w:rsid w:val="7E654064"/>
    <w:rsid w:val="7E7E464E"/>
    <w:rsid w:val="7EE23D6C"/>
    <w:rsid w:val="7EE85BFC"/>
    <w:rsid w:val="7F1017D6"/>
    <w:rsid w:val="7F197973"/>
    <w:rsid w:val="7F620CA8"/>
    <w:rsid w:val="7F6B3864"/>
    <w:rsid w:val="7F993573"/>
    <w:rsid w:val="7FA26EA5"/>
    <w:rsid w:val="7FD90C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2">
    <w:name w:val="heading 4"/>
    <w:basedOn w:val="1"/>
    <w:next w:val="1"/>
    <w:link w:val="34"/>
    <w:qFormat/>
    <w:uiPriority w:val="99"/>
    <w:pPr>
      <w:ind w:firstLine="680"/>
      <w:outlineLvl w:val="3"/>
    </w:pPr>
    <w:rPr>
      <w:rFonts w:ascii="宋体"/>
      <w:sz w:val="28"/>
      <w:szCs w:val="20"/>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7">
    <w:name w:val="Normal Indent"/>
    <w:basedOn w:val="1"/>
    <w:qFormat/>
    <w:uiPriority w:val="99"/>
    <w:pPr>
      <w:ind w:firstLine="420"/>
    </w:pPr>
    <w:rPr>
      <w:szCs w:val="20"/>
    </w:rPr>
  </w:style>
  <w:style w:type="paragraph" w:styleId="8">
    <w:name w:val="Document Map"/>
    <w:basedOn w:val="1"/>
    <w:link w:val="35"/>
    <w:semiHidden/>
    <w:qFormat/>
    <w:uiPriority w:val="99"/>
    <w:rPr>
      <w:rFonts w:ascii="宋体"/>
      <w:sz w:val="18"/>
      <w:szCs w:val="18"/>
    </w:rPr>
  </w:style>
  <w:style w:type="paragraph" w:styleId="9">
    <w:name w:val="annotation text"/>
    <w:basedOn w:val="1"/>
    <w:link w:val="36"/>
    <w:qFormat/>
    <w:uiPriority w:val="99"/>
    <w:pPr>
      <w:jc w:val="left"/>
    </w:pPr>
  </w:style>
  <w:style w:type="paragraph" w:styleId="10">
    <w:name w:val="Body Text"/>
    <w:basedOn w:val="1"/>
    <w:link w:val="37"/>
    <w:qFormat/>
    <w:uiPriority w:val="99"/>
    <w:pPr>
      <w:spacing w:after="120"/>
    </w:pPr>
  </w:style>
  <w:style w:type="paragraph" w:styleId="11">
    <w:name w:val="Body Text Indent"/>
    <w:basedOn w:val="1"/>
    <w:link w:val="38"/>
    <w:qFormat/>
    <w:uiPriority w:val="99"/>
    <w:pPr>
      <w:ind w:firstLine="830" w:firstLineChars="352"/>
    </w:pPr>
    <w:rPr>
      <w:rFonts w:ascii="仿宋_GB2312" w:eastAsia="仿宋_GB2312"/>
      <w:kern w:val="0"/>
      <w:sz w:val="32"/>
      <w:szCs w:val="20"/>
    </w:rPr>
  </w:style>
  <w:style w:type="paragraph" w:styleId="12">
    <w:name w:val="List 2"/>
    <w:basedOn w:val="1"/>
    <w:qFormat/>
    <w:uiPriority w:val="99"/>
    <w:pPr>
      <w:ind w:left="100" w:leftChars="200" w:hanging="200" w:hangingChars="200"/>
      <w:contextualSpacing/>
    </w:pPr>
  </w:style>
  <w:style w:type="paragraph" w:styleId="13">
    <w:name w:val="Plain Text"/>
    <w:basedOn w:val="1"/>
    <w:link w:val="39"/>
    <w:qFormat/>
    <w:uiPriority w:val="99"/>
    <w:rPr>
      <w:rFonts w:ascii="宋体" w:hAnsi="Courier New"/>
      <w:kern w:val="0"/>
      <w:sz w:val="20"/>
      <w:szCs w:val="21"/>
    </w:rPr>
  </w:style>
  <w:style w:type="paragraph" w:styleId="14">
    <w:name w:val="Date"/>
    <w:basedOn w:val="1"/>
    <w:next w:val="1"/>
    <w:link w:val="40"/>
    <w:qFormat/>
    <w:uiPriority w:val="99"/>
    <w:pPr>
      <w:ind w:left="100" w:leftChars="2500"/>
    </w:pPr>
  </w:style>
  <w:style w:type="paragraph" w:styleId="15">
    <w:name w:val="Balloon Text"/>
    <w:basedOn w:val="1"/>
    <w:link w:val="41"/>
    <w:semiHidden/>
    <w:qFormat/>
    <w:uiPriority w:val="99"/>
    <w:rPr>
      <w:sz w:val="18"/>
      <w:szCs w:val="18"/>
    </w:rPr>
  </w:style>
  <w:style w:type="paragraph" w:styleId="16">
    <w:name w:val="footer"/>
    <w:basedOn w:val="1"/>
    <w:link w:val="42"/>
    <w:qFormat/>
    <w:uiPriority w:val="99"/>
    <w:pPr>
      <w:tabs>
        <w:tab w:val="center" w:pos="4153"/>
        <w:tab w:val="right" w:pos="8306"/>
      </w:tabs>
      <w:snapToGrid w:val="0"/>
      <w:jc w:val="left"/>
    </w:pPr>
    <w:rPr>
      <w:kern w:val="0"/>
      <w:sz w:val="18"/>
      <w:szCs w:val="18"/>
    </w:rPr>
  </w:style>
  <w:style w:type="paragraph" w:styleId="17">
    <w:name w:val="header"/>
    <w:basedOn w:val="1"/>
    <w:link w:val="43"/>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style>
  <w:style w:type="paragraph" w:styleId="19">
    <w:name w:val="toc 2"/>
    <w:basedOn w:val="1"/>
    <w:next w:val="1"/>
    <w:qFormat/>
    <w:uiPriority w:val="99"/>
    <w:pPr>
      <w:tabs>
        <w:tab w:val="right" w:leader="dot" w:pos="8296"/>
      </w:tabs>
      <w:ind w:left="420" w:leftChars="200"/>
    </w:pPr>
  </w:style>
  <w:style w:type="paragraph" w:styleId="20">
    <w:name w:val="HTML Preformatted"/>
    <w:basedOn w:val="1"/>
    <w:link w:val="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hAnsi="inherit"/>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45"/>
    <w:semiHidden/>
    <w:qFormat/>
    <w:uiPriority w:val="99"/>
    <w:rPr>
      <w:b/>
      <w:bCs/>
    </w:rPr>
  </w:style>
  <w:style w:type="paragraph" w:styleId="23">
    <w:name w:val="Body Text First Indent 2"/>
    <w:basedOn w:val="11"/>
    <w:link w:val="46"/>
    <w:qFormat/>
    <w:locked/>
    <w:uiPriority w:val="99"/>
    <w:pPr>
      <w:spacing w:after="120"/>
      <w:ind w:left="420" w:leftChars="200" w:firstLine="420" w:firstLineChars="200"/>
    </w:pPr>
    <w:rPr>
      <w:rFonts w:ascii="Calibri" w:hAnsi="Calibri" w:eastAsia="宋体"/>
      <w:kern w:val="2"/>
      <w:sz w:val="21"/>
      <w:szCs w:val="24"/>
    </w:rPr>
  </w:style>
  <w:style w:type="table" w:styleId="25">
    <w:name w:val="Table Grid"/>
    <w:basedOn w:val="2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Emphasis"/>
    <w:basedOn w:val="26"/>
    <w:qFormat/>
    <w:uiPriority w:val="99"/>
    <w:rPr>
      <w:rFonts w:cs="Times New Roman"/>
      <w:color w:val="CC0000"/>
    </w:rPr>
  </w:style>
  <w:style w:type="character" w:styleId="29">
    <w:name w:val="Hyperlink"/>
    <w:basedOn w:val="26"/>
    <w:qFormat/>
    <w:uiPriority w:val="99"/>
    <w:rPr>
      <w:rFonts w:cs="Times New Roman"/>
      <w:color w:val="0000FF"/>
      <w:u w:val="single"/>
    </w:rPr>
  </w:style>
  <w:style w:type="character" w:styleId="30">
    <w:name w:val="annotation reference"/>
    <w:basedOn w:val="26"/>
    <w:qFormat/>
    <w:uiPriority w:val="99"/>
    <w:rPr>
      <w:rFonts w:cs="Times New Roman"/>
      <w:sz w:val="21"/>
    </w:rPr>
  </w:style>
  <w:style w:type="character" w:customStyle="1" w:styleId="31">
    <w:name w:val="Heading 1 Char"/>
    <w:basedOn w:val="26"/>
    <w:link w:val="3"/>
    <w:qFormat/>
    <w:locked/>
    <w:uiPriority w:val="99"/>
    <w:rPr>
      <w:rFonts w:ascii="Times New Roman" w:hAnsi="Times New Roman" w:cs="Times New Roman"/>
      <w:b/>
      <w:bCs/>
      <w:kern w:val="44"/>
      <w:sz w:val="44"/>
      <w:szCs w:val="44"/>
    </w:rPr>
  </w:style>
  <w:style w:type="character" w:customStyle="1" w:styleId="32">
    <w:name w:val="Heading 2 Char"/>
    <w:basedOn w:val="26"/>
    <w:link w:val="4"/>
    <w:qFormat/>
    <w:locked/>
    <w:uiPriority w:val="99"/>
    <w:rPr>
      <w:rFonts w:ascii="Cambria" w:hAnsi="Cambria" w:eastAsia="宋体" w:cs="Times New Roman"/>
      <w:b/>
      <w:kern w:val="2"/>
      <w:sz w:val="32"/>
    </w:rPr>
  </w:style>
  <w:style w:type="character" w:customStyle="1" w:styleId="33">
    <w:name w:val="Heading 3 Char"/>
    <w:basedOn w:val="26"/>
    <w:link w:val="5"/>
    <w:semiHidden/>
    <w:qFormat/>
    <w:locked/>
    <w:uiPriority w:val="99"/>
    <w:rPr>
      <w:rFonts w:ascii="Times New Roman" w:hAnsi="Times New Roman" w:cs="Times New Roman"/>
      <w:b/>
      <w:kern w:val="2"/>
      <w:sz w:val="32"/>
    </w:rPr>
  </w:style>
  <w:style w:type="character" w:customStyle="1" w:styleId="34">
    <w:name w:val="Heading 4 Char"/>
    <w:basedOn w:val="26"/>
    <w:link w:val="2"/>
    <w:semiHidden/>
    <w:qFormat/>
    <w:locked/>
    <w:uiPriority w:val="99"/>
    <w:rPr>
      <w:rFonts w:ascii="Cambria" w:hAnsi="Cambria" w:eastAsia="宋体" w:cs="Times New Roman"/>
      <w:b/>
      <w:bCs/>
      <w:sz w:val="28"/>
      <w:szCs w:val="28"/>
    </w:rPr>
  </w:style>
  <w:style w:type="character" w:customStyle="1" w:styleId="35">
    <w:name w:val="Document Map Char"/>
    <w:basedOn w:val="26"/>
    <w:link w:val="8"/>
    <w:semiHidden/>
    <w:qFormat/>
    <w:locked/>
    <w:uiPriority w:val="99"/>
    <w:rPr>
      <w:rFonts w:ascii="宋体" w:hAnsi="Times New Roman" w:cs="Times New Roman"/>
      <w:kern w:val="2"/>
      <w:sz w:val="18"/>
    </w:rPr>
  </w:style>
  <w:style w:type="character" w:customStyle="1" w:styleId="36">
    <w:name w:val="Comment Text Char"/>
    <w:basedOn w:val="26"/>
    <w:link w:val="9"/>
    <w:qFormat/>
    <w:locked/>
    <w:uiPriority w:val="99"/>
    <w:rPr>
      <w:rFonts w:ascii="Times New Roman" w:hAnsi="Times New Roman" w:cs="Times New Roman"/>
      <w:kern w:val="2"/>
      <w:sz w:val="24"/>
    </w:rPr>
  </w:style>
  <w:style w:type="character" w:customStyle="1" w:styleId="37">
    <w:name w:val="Body Text Char"/>
    <w:basedOn w:val="26"/>
    <w:link w:val="10"/>
    <w:qFormat/>
    <w:locked/>
    <w:uiPriority w:val="99"/>
    <w:rPr>
      <w:rFonts w:ascii="Times New Roman" w:hAnsi="Times New Roman" w:cs="Times New Roman"/>
      <w:kern w:val="2"/>
      <w:sz w:val="24"/>
    </w:rPr>
  </w:style>
  <w:style w:type="character" w:customStyle="1" w:styleId="38">
    <w:name w:val="Body Text Indent Char"/>
    <w:basedOn w:val="26"/>
    <w:link w:val="11"/>
    <w:qFormat/>
    <w:locked/>
    <w:uiPriority w:val="99"/>
    <w:rPr>
      <w:rFonts w:ascii="仿宋_GB2312" w:hAnsi="Times New Roman" w:eastAsia="仿宋_GB2312" w:cs="Times New Roman"/>
      <w:sz w:val="20"/>
    </w:rPr>
  </w:style>
  <w:style w:type="character" w:customStyle="1" w:styleId="39">
    <w:name w:val="Plain Text Char"/>
    <w:basedOn w:val="26"/>
    <w:link w:val="13"/>
    <w:qFormat/>
    <w:locked/>
    <w:uiPriority w:val="99"/>
    <w:rPr>
      <w:rFonts w:ascii="宋体" w:hAnsi="Courier New" w:eastAsia="宋体" w:cs="Times New Roman"/>
      <w:sz w:val="21"/>
    </w:rPr>
  </w:style>
  <w:style w:type="character" w:customStyle="1" w:styleId="40">
    <w:name w:val="Date Char"/>
    <w:basedOn w:val="26"/>
    <w:link w:val="14"/>
    <w:semiHidden/>
    <w:qFormat/>
    <w:locked/>
    <w:uiPriority w:val="99"/>
    <w:rPr>
      <w:rFonts w:ascii="Times New Roman" w:hAnsi="Times New Roman" w:cs="Times New Roman"/>
      <w:kern w:val="2"/>
      <w:sz w:val="24"/>
    </w:rPr>
  </w:style>
  <w:style w:type="character" w:customStyle="1" w:styleId="41">
    <w:name w:val="Balloon Text Char"/>
    <w:basedOn w:val="26"/>
    <w:link w:val="15"/>
    <w:semiHidden/>
    <w:qFormat/>
    <w:locked/>
    <w:uiPriority w:val="99"/>
    <w:rPr>
      <w:rFonts w:cs="Times New Roman"/>
      <w:sz w:val="2"/>
    </w:rPr>
  </w:style>
  <w:style w:type="character" w:customStyle="1" w:styleId="42">
    <w:name w:val="Footer Char"/>
    <w:basedOn w:val="26"/>
    <w:link w:val="16"/>
    <w:qFormat/>
    <w:locked/>
    <w:uiPriority w:val="99"/>
    <w:rPr>
      <w:rFonts w:cs="Times New Roman"/>
      <w:sz w:val="18"/>
    </w:rPr>
  </w:style>
  <w:style w:type="character" w:customStyle="1" w:styleId="43">
    <w:name w:val="Header Char"/>
    <w:basedOn w:val="26"/>
    <w:link w:val="17"/>
    <w:qFormat/>
    <w:locked/>
    <w:uiPriority w:val="99"/>
    <w:rPr>
      <w:rFonts w:cs="Times New Roman"/>
      <w:sz w:val="18"/>
    </w:rPr>
  </w:style>
  <w:style w:type="character" w:customStyle="1" w:styleId="44">
    <w:name w:val="HTML Preformatted Char"/>
    <w:basedOn w:val="26"/>
    <w:link w:val="20"/>
    <w:qFormat/>
    <w:locked/>
    <w:uiPriority w:val="99"/>
    <w:rPr>
      <w:rFonts w:ascii="inherit" w:hAnsi="inherit" w:cs="Times New Roman"/>
      <w:sz w:val="24"/>
    </w:rPr>
  </w:style>
  <w:style w:type="character" w:customStyle="1" w:styleId="45">
    <w:name w:val="Comment Subject Char"/>
    <w:basedOn w:val="36"/>
    <w:link w:val="22"/>
    <w:semiHidden/>
    <w:qFormat/>
    <w:locked/>
    <w:uiPriority w:val="99"/>
    <w:rPr>
      <w:b/>
      <w:bCs/>
      <w:szCs w:val="24"/>
    </w:rPr>
  </w:style>
  <w:style w:type="character" w:customStyle="1" w:styleId="46">
    <w:name w:val="Body Text First Indent 2 Char"/>
    <w:basedOn w:val="38"/>
    <w:link w:val="23"/>
    <w:qFormat/>
    <w:locked/>
    <w:uiPriority w:val="99"/>
    <w:rPr>
      <w:rFonts w:ascii="Calibri" w:hAnsi="Calibri" w:eastAsia="宋体"/>
      <w:kern w:val="2"/>
      <w:sz w:val="24"/>
      <w:szCs w:val="24"/>
    </w:rPr>
  </w:style>
  <w:style w:type="character" w:customStyle="1" w:styleId="47">
    <w:name w:val="textcontents"/>
    <w:basedOn w:val="26"/>
    <w:qFormat/>
    <w:uiPriority w:val="99"/>
    <w:rPr>
      <w:rFonts w:cs="Times New Roman"/>
    </w:rPr>
  </w:style>
  <w:style w:type="character" w:customStyle="1" w:styleId="48">
    <w:name w:val="apple-style-span"/>
    <w:basedOn w:val="26"/>
    <w:qFormat/>
    <w:uiPriority w:val="99"/>
    <w:rPr>
      <w:rFonts w:cs="Times New Roman"/>
    </w:rPr>
  </w:style>
  <w:style w:type="paragraph" w:customStyle="1" w:styleId="49">
    <w:name w:val="默认段落字体 Para Char Char Char Char Char Char Char Char Char1 Char Char Char Char"/>
    <w:basedOn w:val="1"/>
    <w:qFormat/>
    <w:uiPriority w:val="99"/>
    <w:rPr>
      <w:rFonts w:ascii="Tahoma" w:hAnsi="Tahoma"/>
      <w:sz w:val="24"/>
      <w:szCs w:val="20"/>
    </w:rPr>
  </w:style>
  <w:style w:type="character" w:customStyle="1" w:styleId="50">
    <w:name w:val="List Paragraph Char"/>
    <w:link w:val="51"/>
    <w:qFormat/>
    <w:locked/>
    <w:uiPriority w:val="99"/>
    <w:rPr>
      <w:kern w:val="2"/>
      <w:sz w:val="22"/>
    </w:rPr>
  </w:style>
  <w:style w:type="paragraph" w:styleId="51">
    <w:name w:val="List Paragraph"/>
    <w:basedOn w:val="1"/>
    <w:link w:val="50"/>
    <w:qFormat/>
    <w:uiPriority w:val="99"/>
    <w:pPr>
      <w:ind w:firstLine="420" w:firstLineChars="200"/>
    </w:pPr>
    <w:rPr>
      <w:sz w:val="22"/>
      <w:szCs w:val="20"/>
    </w:rPr>
  </w:style>
  <w:style w:type="character" w:customStyle="1" w:styleId="52">
    <w:name w:val="apple-converted-space"/>
    <w:qFormat/>
    <w:uiPriority w:val="99"/>
  </w:style>
  <w:style w:type="character" w:customStyle="1" w:styleId="53">
    <w:name w:val="font51"/>
    <w:basedOn w:val="26"/>
    <w:qFormat/>
    <w:uiPriority w:val="99"/>
    <w:rPr>
      <w:rFonts w:ascii="宋体" w:hAnsi="宋体" w:eastAsia="宋体" w:cs="宋体"/>
      <w:color w:val="000000"/>
      <w:sz w:val="21"/>
      <w:szCs w:val="21"/>
      <w:u w:val="none"/>
    </w:rPr>
  </w:style>
  <w:style w:type="character" w:customStyle="1" w:styleId="54">
    <w:name w:val="font61"/>
    <w:qFormat/>
    <w:uiPriority w:val="99"/>
    <w:rPr>
      <w:rFonts w:ascii="Calibri" w:hAnsi="Calibri"/>
      <w:color w:val="000000"/>
      <w:sz w:val="21"/>
      <w:u w:val="none"/>
    </w:rPr>
  </w:style>
  <w:style w:type="paragraph" w:customStyle="1" w:styleId="55">
    <w:name w:val="列出段落1"/>
    <w:basedOn w:val="1"/>
    <w:qFormat/>
    <w:uiPriority w:val="99"/>
    <w:pPr>
      <w:ind w:firstLine="420" w:firstLineChars="200"/>
    </w:pPr>
  </w:style>
  <w:style w:type="character" w:customStyle="1" w:styleId="56">
    <w:name w:val="批注文字 Char1"/>
    <w:semiHidden/>
    <w:qFormat/>
    <w:locked/>
    <w:uiPriority w:val="99"/>
    <w:rPr>
      <w:rFonts w:ascii="Times New Roman" w:hAnsi="Times New Roman"/>
      <w:kern w:val="2"/>
      <w:sz w:val="24"/>
    </w:rPr>
  </w:style>
  <w:style w:type="paragraph" w:customStyle="1" w:styleId="57">
    <w:name w:val="8号正文"/>
    <w:basedOn w:val="1"/>
    <w:qFormat/>
    <w:uiPriority w:val="99"/>
    <w:rPr>
      <w:rFonts w:ascii="Arial" w:hAnsi="Arial" w:cs="Arial"/>
      <w:sz w:val="16"/>
    </w:rPr>
  </w:style>
  <w:style w:type="paragraph" w:customStyle="1" w:styleId="58">
    <w:name w:val="p1"/>
    <w:basedOn w:val="1"/>
    <w:qFormat/>
    <w:uiPriority w:val="99"/>
    <w:pPr>
      <w:widowControl/>
      <w:jc w:val="left"/>
    </w:pPr>
    <w:rPr>
      <w:rFonts w:ascii="PingFang SC" w:hAnsi="PingFang SC" w:eastAsia="PingFang SC"/>
      <w:color w:val="000000"/>
      <w:kern w:val="0"/>
      <w:sz w:val="17"/>
      <w:szCs w:val="17"/>
    </w:rPr>
  </w:style>
  <w:style w:type="character" w:customStyle="1" w:styleId="59">
    <w:name w:val="s1"/>
    <w:basedOn w:val="26"/>
    <w:qFormat/>
    <w:uiPriority w:val="99"/>
    <w:rPr>
      <w:rFonts w:cs="Times New Roman"/>
    </w:rPr>
  </w:style>
  <w:style w:type="paragraph" w:customStyle="1" w:styleId="60">
    <w:name w:val="1"/>
    <w:basedOn w:val="1"/>
    <w:next w:val="13"/>
    <w:qFormat/>
    <w:uiPriority w:val="99"/>
    <w:rPr>
      <w:rFonts w:ascii="宋体" w:hAnsi="Courier New"/>
      <w:szCs w:val="20"/>
    </w:rPr>
  </w:style>
  <w:style w:type="paragraph" w:customStyle="1" w:styleId="61">
    <w:name w:val="列出段落2"/>
    <w:basedOn w:val="1"/>
    <w:qFormat/>
    <w:uiPriority w:val="99"/>
    <w:pPr>
      <w:ind w:firstLine="420" w:firstLineChars="200"/>
    </w:pPr>
    <w:rPr>
      <w:rFonts w:ascii="Calibri" w:hAnsi="Calibri"/>
    </w:rPr>
  </w:style>
  <w:style w:type="paragraph" w:customStyle="1" w:styleId="62">
    <w:name w:val="_Style 2"/>
    <w:basedOn w:val="1"/>
    <w:qFormat/>
    <w:uiPriority w:val="99"/>
    <w:pPr>
      <w:ind w:firstLine="420" w:firstLineChars="200"/>
    </w:pPr>
    <w:rPr>
      <w:rFonts w:ascii="Calibri" w:hAnsi="Calibri"/>
      <w:szCs w:val="22"/>
    </w:rPr>
  </w:style>
  <w:style w:type="paragraph" w:customStyle="1" w:styleId="63">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64">
    <w:name w:val="bb"/>
    <w:basedOn w:val="1"/>
    <w:qFormat/>
    <w:uiPriority w:val="99"/>
    <w:pPr>
      <w:widowControl/>
      <w:spacing w:before="100" w:beforeAutospacing="1" w:after="100" w:afterAutospacing="1"/>
      <w:jc w:val="left"/>
    </w:pPr>
    <w:rPr>
      <w:rFonts w:ascii="宋体" w:hAnsi="宋体"/>
      <w:kern w:val="0"/>
      <w:sz w:val="24"/>
    </w:rPr>
  </w:style>
  <w:style w:type="character" w:customStyle="1" w:styleId="65">
    <w:name w:val="font01"/>
    <w:basedOn w:val="26"/>
    <w:qFormat/>
    <w:uiPriority w:val="99"/>
    <w:rPr>
      <w:rFonts w:ascii="宋体" w:hAnsi="宋体" w:eastAsia="宋体" w:cs="宋体"/>
      <w:color w:val="auto"/>
      <w:sz w:val="24"/>
      <w:szCs w:val="24"/>
      <w:u w:val="none"/>
    </w:rPr>
  </w:style>
  <w:style w:type="paragraph" w:customStyle="1" w:styleId="66">
    <w:name w:val="Table Paragraph"/>
    <w:basedOn w:val="1"/>
    <w:qFormat/>
    <w:uiPriority w:val="99"/>
    <w:pPr>
      <w:autoSpaceDE w:val="0"/>
      <w:autoSpaceDN w:val="0"/>
      <w:jc w:val="left"/>
    </w:pPr>
    <w:rPr>
      <w:rFonts w:ascii="MingLiUfalt" w:hAnsi="MingLiUfalt" w:eastAsia="MingLiUfalt" w:cs="MingLiUfalt"/>
      <w:kern w:val="0"/>
      <w:sz w:val="22"/>
      <w:szCs w:val="22"/>
      <w:lang w:val="zh-CN"/>
    </w:rPr>
  </w:style>
  <w:style w:type="paragraph" w:customStyle="1" w:styleId="67">
    <w:name w:val="正文编号内容"/>
    <w:basedOn w:val="1"/>
    <w:next w:val="15"/>
    <w:qFormat/>
    <w:uiPriority w:val="99"/>
    <w:pPr>
      <w:widowControl/>
      <w:suppressAutoHyphens/>
    </w:pPr>
    <w:rPr>
      <w:rFonts w:ascii="黑体" w:hAnsi="华文细黑" w:cs="黑体"/>
      <w:sz w:val="24"/>
    </w:rPr>
  </w:style>
  <w:style w:type="paragraph" w:customStyle="1" w:styleId="68">
    <w:name w:val="首行缩进"/>
    <w:basedOn w:val="1"/>
    <w:qFormat/>
    <w:uiPriority w:val="99"/>
    <w:pPr>
      <w:ind w:firstLine="480" w:firstLineChars="200"/>
    </w:pPr>
    <w:rPr>
      <w:lang w:val="zh-CN"/>
    </w:rPr>
  </w:style>
  <w:style w:type="character" w:customStyle="1" w:styleId="6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58</Pages>
  <Words>5931</Word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2017-09-27T00:44:00Z</dcterms:created>
  <dc:creator>Administrator</dc:creator>
  <cp:lastModifiedBy>阿亮哥</cp:lastModifiedBy>
  <cp:lastPrinted>2017-10-11T10:38:00Z</cp:lastPrinted>
  <dcterms:modified xsi:type="dcterms:W3CDTF">2020-12-17T08:25:36Z</dcterms:modified>
  <dc:title>竞争性谈判文件规范</dc:title>
  <cp:revision>2353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