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宋体" w:hAnsi="宋体"/>
          <w:b/>
          <w:bCs/>
          <w:caps w:val="0"/>
          <w:color w:val="auto"/>
          <w:spacing w:val="0"/>
          <w:w w:val="100"/>
          <w:sz w:val="56"/>
          <w:szCs w:val="22"/>
          <w:highlight w:val="none"/>
        </w:rPr>
      </w:pPr>
      <w:r>
        <w:rPr>
          <w:rFonts w:hint="eastAsia" w:ascii="华文新魏" w:eastAsia="华文新魏"/>
          <w:caps w:val="0"/>
          <w:color w:val="auto"/>
          <w:spacing w:val="0"/>
          <w:w w:val="100"/>
          <w:sz w:val="56"/>
          <w:szCs w:val="22"/>
          <w:highlight w:val="none"/>
          <w:lang w:val="en-US" w:eastAsia="zh-CN"/>
        </w:rPr>
        <w:t xml:space="preserve"> </w:t>
      </w:r>
      <w:r>
        <w:rPr>
          <w:rFonts w:hint="eastAsia" w:ascii="华文新魏" w:eastAsia="华文新魏"/>
          <w:caps w:val="0"/>
          <w:color w:val="auto"/>
          <w:spacing w:val="0"/>
          <w:w w:val="100"/>
          <w:sz w:val="56"/>
          <w:szCs w:val="22"/>
          <w:highlight w:val="none"/>
        </w:rPr>
        <w:t>中鼎誉润工程咨询有限公司</w:t>
      </w:r>
    </w:p>
    <w:p>
      <w:pPr>
        <w:spacing w:line="720" w:lineRule="exact"/>
        <w:rPr>
          <w:rFonts w:ascii="宋体" w:hAnsi="宋体"/>
          <w:b/>
          <w:bCs/>
          <w:caps w:val="0"/>
          <w:color w:val="auto"/>
          <w:spacing w:val="0"/>
          <w:w w:val="100"/>
          <w:sz w:val="72"/>
          <w:highlight w:val="none"/>
        </w:rPr>
      </w:pPr>
    </w:p>
    <w:p>
      <w:pPr>
        <w:spacing w:before="156" w:beforeLines="50"/>
        <w:jc w:val="center"/>
        <w:rPr>
          <w:rFonts w:ascii="宋体" w:hAnsi="宋体"/>
          <w:b/>
          <w:caps w:val="0"/>
          <w:color w:val="auto"/>
          <w:spacing w:val="0"/>
          <w:w w:val="100"/>
          <w:sz w:val="84"/>
          <w:szCs w:val="84"/>
          <w:highlight w:val="none"/>
        </w:rPr>
      </w:pPr>
    </w:p>
    <w:p>
      <w:pPr>
        <w:spacing w:before="156" w:beforeLines="50"/>
        <w:jc w:val="center"/>
        <w:rPr>
          <w:rFonts w:ascii="宋体" w:hAnsi="宋体"/>
          <w:b/>
          <w:caps w:val="0"/>
          <w:color w:val="auto"/>
          <w:spacing w:val="0"/>
          <w:w w:val="100"/>
          <w:sz w:val="84"/>
          <w:szCs w:val="84"/>
          <w:highlight w:val="none"/>
        </w:rPr>
      </w:pPr>
      <w:r>
        <w:rPr>
          <w:rFonts w:hint="eastAsia" w:ascii="宋体" w:hAnsi="宋体"/>
          <w:b/>
          <w:caps w:val="0"/>
          <w:color w:val="auto"/>
          <w:spacing w:val="0"/>
          <w:w w:val="100"/>
          <w:sz w:val="84"/>
          <w:szCs w:val="84"/>
          <w:highlight w:val="none"/>
        </w:rPr>
        <w:t>公  开  招  标</w:t>
      </w:r>
    </w:p>
    <w:p>
      <w:pPr>
        <w:snapToGrid w:val="0"/>
        <w:spacing w:before="156" w:beforeLines="50" w:line="360" w:lineRule="auto"/>
        <w:rPr>
          <w:rFonts w:ascii="宋体" w:hAnsi="宋体"/>
          <w:caps w:val="0"/>
          <w:color w:val="auto"/>
          <w:spacing w:val="0"/>
          <w:w w:val="100"/>
          <w:sz w:val="30"/>
          <w:szCs w:val="72"/>
          <w:highlight w:val="none"/>
        </w:rPr>
      </w:pPr>
    </w:p>
    <w:p>
      <w:pPr>
        <w:pStyle w:val="12"/>
        <w:spacing w:line="360" w:lineRule="auto"/>
        <w:rPr>
          <w:rFonts w:hAnsi="宋体"/>
          <w:b/>
          <w:bCs/>
          <w:caps w:val="0"/>
          <w:color w:val="auto"/>
          <w:spacing w:val="0"/>
          <w:w w:val="100"/>
          <w:sz w:val="32"/>
          <w:highlight w:val="none"/>
        </w:rPr>
      </w:pPr>
    </w:p>
    <w:p>
      <w:pPr>
        <w:pStyle w:val="12"/>
        <w:spacing w:line="360" w:lineRule="auto"/>
        <w:ind w:left="472" w:hanging="472" w:hangingChars="147"/>
        <w:jc w:val="center"/>
        <w:rPr>
          <w:rFonts w:hint="eastAsia" w:hAnsi="宋体" w:eastAsia="宋体"/>
          <w:b/>
          <w:bCs/>
          <w:caps w:val="0"/>
          <w:color w:val="auto"/>
          <w:spacing w:val="0"/>
          <w:w w:val="100"/>
          <w:sz w:val="32"/>
          <w:szCs w:val="32"/>
          <w:highlight w:val="none"/>
          <w:lang w:eastAsia="zh-CN"/>
        </w:rPr>
      </w:pPr>
      <w:r>
        <w:rPr>
          <w:rFonts w:hint="eastAsia" w:hAnsi="宋体"/>
          <w:b/>
          <w:bCs/>
          <w:caps w:val="0"/>
          <w:color w:val="auto"/>
          <w:spacing w:val="0"/>
          <w:w w:val="100"/>
          <w:sz w:val="32"/>
          <w:highlight w:val="none"/>
        </w:rPr>
        <w:t>项目名称：</w:t>
      </w:r>
      <w:r>
        <w:rPr>
          <w:rFonts w:hint="eastAsia" w:hAnsi="宋体"/>
          <w:b/>
          <w:bCs/>
          <w:caps w:val="0"/>
          <w:color w:val="auto"/>
          <w:spacing w:val="0"/>
          <w:w w:val="100"/>
          <w:sz w:val="32"/>
          <w:highlight w:val="none"/>
          <w:lang w:eastAsia="zh-CN"/>
        </w:rPr>
        <w:t>2021年第八批医疗设备采购</w:t>
      </w:r>
    </w:p>
    <w:p>
      <w:pPr>
        <w:pStyle w:val="12"/>
        <w:spacing w:line="360" w:lineRule="auto"/>
        <w:ind w:left="210" w:leftChars="100" w:firstLine="1928" w:firstLineChars="600"/>
        <w:jc w:val="left"/>
        <w:rPr>
          <w:rFonts w:hint="eastAsia" w:hAnsi="宋体" w:eastAsia="宋体"/>
          <w:b/>
          <w:bCs/>
          <w:caps w:val="0"/>
          <w:color w:val="auto"/>
          <w:spacing w:val="0"/>
          <w:w w:val="100"/>
          <w:sz w:val="32"/>
          <w:szCs w:val="32"/>
          <w:highlight w:val="none"/>
          <w:lang w:eastAsia="zh-CN"/>
        </w:rPr>
      </w:pPr>
      <w:r>
        <w:rPr>
          <w:rFonts w:hint="eastAsia" w:hAnsi="宋体"/>
          <w:b/>
          <w:bCs/>
          <w:caps w:val="0"/>
          <w:color w:val="auto"/>
          <w:spacing w:val="0"/>
          <w:w w:val="100"/>
          <w:sz w:val="32"/>
          <w:highlight w:val="none"/>
        </w:rPr>
        <w:t>采购编号：</w:t>
      </w:r>
      <w:r>
        <w:rPr>
          <w:rFonts w:hint="eastAsia" w:hAnsi="宋体"/>
          <w:b/>
          <w:bCs/>
          <w:caps w:val="0"/>
          <w:color w:val="auto"/>
          <w:spacing w:val="0"/>
          <w:w w:val="100"/>
          <w:sz w:val="32"/>
          <w:highlight w:val="none"/>
          <w:lang w:eastAsia="zh-CN"/>
        </w:rPr>
        <w:t>QZZC2021-G1-50006-ZDYR</w:t>
      </w:r>
    </w:p>
    <w:p>
      <w:pPr>
        <w:pStyle w:val="12"/>
        <w:spacing w:line="360" w:lineRule="auto"/>
        <w:ind w:firstLine="2303" w:firstLineChars="717"/>
        <w:rPr>
          <w:rFonts w:hAnsi="宋体"/>
          <w:b/>
          <w:bCs/>
          <w:caps w:val="0"/>
          <w:color w:val="auto"/>
          <w:spacing w:val="0"/>
          <w:w w:val="100"/>
          <w:sz w:val="32"/>
          <w:highlight w:val="none"/>
        </w:rPr>
      </w:pPr>
    </w:p>
    <w:p>
      <w:pPr>
        <w:pStyle w:val="12"/>
        <w:spacing w:line="360" w:lineRule="auto"/>
        <w:rPr>
          <w:rFonts w:hAnsi="宋体"/>
          <w:b/>
          <w:bCs/>
          <w:caps w:val="0"/>
          <w:color w:val="auto"/>
          <w:spacing w:val="0"/>
          <w:w w:val="100"/>
          <w:sz w:val="32"/>
          <w:highlight w:val="none"/>
        </w:rPr>
      </w:pPr>
    </w:p>
    <w:p>
      <w:pPr>
        <w:pStyle w:val="12"/>
        <w:spacing w:line="360" w:lineRule="auto"/>
        <w:rPr>
          <w:rFonts w:hAnsi="宋体"/>
          <w:b/>
          <w:bCs/>
          <w:caps w:val="0"/>
          <w:color w:val="auto"/>
          <w:spacing w:val="0"/>
          <w:w w:val="100"/>
          <w:sz w:val="32"/>
          <w:highlight w:val="none"/>
        </w:rPr>
      </w:pPr>
    </w:p>
    <w:p>
      <w:pPr>
        <w:pStyle w:val="12"/>
        <w:spacing w:line="360" w:lineRule="auto"/>
        <w:rPr>
          <w:rFonts w:hAnsi="宋体"/>
          <w:b/>
          <w:bCs/>
          <w:caps w:val="0"/>
          <w:color w:val="auto"/>
          <w:spacing w:val="0"/>
          <w:w w:val="100"/>
          <w:sz w:val="32"/>
          <w:highlight w:val="none"/>
        </w:rPr>
      </w:pPr>
    </w:p>
    <w:p>
      <w:pPr>
        <w:pStyle w:val="12"/>
        <w:spacing w:line="360" w:lineRule="auto"/>
        <w:ind w:firstLine="1606" w:firstLineChars="500"/>
        <w:jc w:val="left"/>
        <w:rPr>
          <w:rFonts w:hAnsi="宋体"/>
          <w:b/>
          <w:bCs/>
          <w:caps w:val="0"/>
          <w:color w:val="auto"/>
          <w:spacing w:val="0"/>
          <w:w w:val="100"/>
          <w:sz w:val="32"/>
          <w:szCs w:val="32"/>
          <w:highlight w:val="none"/>
        </w:rPr>
      </w:pPr>
      <w:r>
        <w:rPr>
          <w:rFonts w:hint="eastAsia" w:hAnsi="宋体"/>
          <w:b/>
          <w:bCs/>
          <w:caps w:val="0"/>
          <w:color w:val="auto"/>
          <w:spacing w:val="0"/>
          <w:w w:val="100"/>
          <w:sz w:val="32"/>
          <w:highlight w:val="none"/>
        </w:rPr>
        <w:t>采购人:灵山县妇幼保健院</w:t>
      </w:r>
    </w:p>
    <w:p>
      <w:pPr>
        <w:pStyle w:val="12"/>
        <w:spacing w:line="360" w:lineRule="auto"/>
        <w:ind w:firstLine="678" w:firstLineChars="211"/>
        <w:rPr>
          <w:rFonts w:hAnsi="宋体"/>
          <w:b/>
          <w:bCs/>
          <w:caps w:val="0"/>
          <w:color w:val="auto"/>
          <w:spacing w:val="0"/>
          <w:w w:val="100"/>
          <w:sz w:val="32"/>
          <w:szCs w:val="32"/>
          <w:highlight w:val="none"/>
        </w:rPr>
      </w:pPr>
    </w:p>
    <w:p>
      <w:pPr>
        <w:pStyle w:val="12"/>
        <w:spacing w:line="360" w:lineRule="auto"/>
        <w:ind w:firstLine="678" w:firstLineChars="211"/>
        <w:rPr>
          <w:rFonts w:hAnsi="宋体"/>
          <w:b/>
          <w:bCs/>
          <w:caps w:val="0"/>
          <w:color w:val="auto"/>
          <w:spacing w:val="0"/>
          <w:w w:val="100"/>
          <w:sz w:val="32"/>
          <w:szCs w:val="32"/>
          <w:highlight w:val="none"/>
        </w:rPr>
      </w:pPr>
    </w:p>
    <w:p>
      <w:pPr>
        <w:pStyle w:val="12"/>
        <w:spacing w:line="360" w:lineRule="auto"/>
        <w:ind w:firstLine="1606" w:firstLineChars="500"/>
        <w:rPr>
          <w:rFonts w:hAnsi="宋体"/>
          <w:b/>
          <w:bCs/>
          <w:caps w:val="0"/>
          <w:color w:val="auto"/>
          <w:spacing w:val="0"/>
          <w:w w:val="100"/>
          <w:sz w:val="32"/>
          <w:highlight w:val="none"/>
        </w:rPr>
      </w:pPr>
      <w:r>
        <w:rPr>
          <w:rFonts w:hint="eastAsia" w:hAnsi="宋体"/>
          <w:b/>
          <w:bCs/>
          <w:caps w:val="0"/>
          <w:color w:val="auto"/>
          <w:spacing w:val="0"/>
          <w:w w:val="100"/>
          <w:sz w:val="32"/>
          <w:highlight w:val="none"/>
        </w:rPr>
        <w:t>采购代理机构：中鼎誉润工程咨询有限公司</w:t>
      </w:r>
    </w:p>
    <w:p>
      <w:pPr>
        <w:pStyle w:val="12"/>
        <w:snapToGrid w:val="0"/>
        <w:spacing w:before="120" w:after="120" w:line="360" w:lineRule="auto"/>
        <w:rPr>
          <w:rFonts w:hAnsi="宋体"/>
          <w:b/>
          <w:bCs/>
          <w:caps w:val="0"/>
          <w:color w:val="auto"/>
          <w:spacing w:val="0"/>
          <w:w w:val="100"/>
          <w:sz w:val="32"/>
          <w:szCs w:val="32"/>
          <w:highlight w:val="none"/>
        </w:rPr>
      </w:pPr>
    </w:p>
    <w:p>
      <w:pPr>
        <w:pStyle w:val="12"/>
        <w:snapToGrid w:val="0"/>
        <w:spacing w:before="120" w:after="120" w:line="360" w:lineRule="auto"/>
        <w:jc w:val="center"/>
        <w:rPr>
          <w:caps w:val="0"/>
          <w:color w:val="auto"/>
          <w:spacing w:val="0"/>
          <w:w w:val="100"/>
          <w:highlight w:val="none"/>
        </w:rPr>
      </w:pPr>
      <w:r>
        <w:rPr>
          <w:rFonts w:hint="eastAsia" w:asciiTheme="minorEastAsia" w:hAnsiTheme="minorEastAsia" w:eastAsiaTheme="minorEastAsia"/>
          <w:b/>
          <w:bCs/>
          <w:caps w:val="0"/>
          <w:color w:val="auto"/>
          <w:spacing w:val="0"/>
          <w:w w:val="100"/>
          <w:sz w:val="32"/>
          <w:szCs w:val="32"/>
          <w:highlight w:val="none"/>
        </w:rPr>
        <w:t>202</w:t>
      </w:r>
      <w:r>
        <w:rPr>
          <w:rFonts w:hint="eastAsia" w:asciiTheme="minorEastAsia" w:hAnsiTheme="minorEastAsia" w:eastAsiaTheme="minorEastAsia"/>
          <w:b/>
          <w:bCs/>
          <w:caps w:val="0"/>
          <w:color w:val="auto"/>
          <w:spacing w:val="0"/>
          <w:w w:val="100"/>
          <w:sz w:val="32"/>
          <w:szCs w:val="32"/>
          <w:highlight w:val="none"/>
          <w:lang w:val="en-US" w:eastAsia="zh-CN"/>
        </w:rPr>
        <w:t>1</w:t>
      </w:r>
      <w:r>
        <w:rPr>
          <w:rFonts w:hint="eastAsia" w:asciiTheme="minorEastAsia" w:hAnsiTheme="minorEastAsia" w:eastAsiaTheme="minorEastAsia"/>
          <w:b/>
          <w:bCs/>
          <w:caps w:val="0"/>
          <w:color w:val="auto"/>
          <w:spacing w:val="0"/>
          <w:w w:val="100"/>
          <w:sz w:val="32"/>
          <w:szCs w:val="32"/>
          <w:highlight w:val="none"/>
        </w:rPr>
        <w:t>年</w:t>
      </w:r>
      <w:r>
        <w:rPr>
          <w:rFonts w:hint="eastAsia" w:asciiTheme="minorEastAsia" w:hAnsiTheme="minorEastAsia" w:eastAsiaTheme="minorEastAsia"/>
          <w:b/>
          <w:bCs/>
          <w:caps w:val="0"/>
          <w:color w:val="auto"/>
          <w:spacing w:val="0"/>
          <w:w w:val="100"/>
          <w:sz w:val="32"/>
          <w:szCs w:val="32"/>
          <w:highlight w:val="none"/>
          <w:lang w:val="en-US" w:eastAsia="zh-CN"/>
        </w:rPr>
        <w:t>09</w:t>
      </w:r>
      <w:r>
        <w:rPr>
          <w:rFonts w:hint="eastAsia" w:asciiTheme="minorEastAsia" w:hAnsiTheme="minorEastAsia" w:eastAsiaTheme="minorEastAsia"/>
          <w:b/>
          <w:bCs/>
          <w:caps w:val="0"/>
          <w:color w:val="auto"/>
          <w:spacing w:val="0"/>
          <w:w w:val="100"/>
          <w:sz w:val="32"/>
          <w:szCs w:val="32"/>
          <w:highlight w:val="none"/>
        </w:rPr>
        <w:t>月</w:t>
      </w:r>
    </w:p>
    <w:p>
      <w:pPr>
        <w:jc w:val="center"/>
        <w:rPr>
          <w:rFonts w:cs="宋体" w:asciiTheme="minorEastAsia" w:hAnsiTheme="minorEastAsia" w:eastAsiaTheme="minorEastAsia"/>
          <w:caps w:val="0"/>
          <w:color w:val="auto"/>
          <w:spacing w:val="0"/>
          <w:w w:val="100"/>
          <w:sz w:val="44"/>
          <w:szCs w:val="44"/>
          <w:highlight w:val="none"/>
        </w:rPr>
      </w:pPr>
    </w:p>
    <w:p>
      <w:pPr>
        <w:jc w:val="center"/>
        <w:rPr>
          <w:rFonts w:cs="宋体" w:asciiTheme="minorEastAsia" w:hAnsiTheme="minorEastAsia" w:eastAsiaTheme="minorEastAsia"/>
          <w:caps w:val="0"/>
          <w:color w:val="auto"/>
          <w:spacing w:val="0"/>
          <w:w w:val="100"/>
          <w:sz w:val="44"/>
          <w:szCs w:val="44"/>
          <w:highlight w:val="none"/>
        </w:rPr>
        <w:sectPr>
          <w:headerReference r:id="rId3" w:type="default"/>
          <w:footerReference r:id="rId4" w:type="default"/>
          <w:pgSz w:w="11906" w:h="16838"/>
          <w:pgMar w:top="1134" w:right="1134" w:bottom="567" w:left="1417" w:header="851" w:footer="992" w:gutter="0"/>
          <w:pgNumType w:fmt="decimal" w:start="1"/>
          <w:cols w:space="0" w:num="1"/>
          <w:titlePg/>
          <w:docGrid w:type="lines" w:linePitch="312" w:charSpace="0"/>
        </w:sectPr>
      </w:pPr>
    </w:p>
    <w:p>
      <w:pPr>
        <w:jc w:val="center"/>
        <w:rPr>
          <w:rFonts w:cs="宋体" w:asciiTheme="minorEastAsia" w:hAnsiTheme="minorEastAsia" w:eastAsiaTheme="minorEastAsia"/>
          <w:caps w:val="0"/>
          <w:color w:val="auto"/>
          <w:spacing w:val="0"/>
          <w:w w:val="100"/>
          <w:sz w:val="44"/>
          <w:szCs w:val="44"/>
          <w:highlight w:val="none"/>
        </w:rPr>
      </w:pPr>
      <w:r>
        <w:rPr>
          <w:rFonts w:hint="eastAsia" w:cs="宋体" w:asciiTheme="minorEastAsia" w:hAnsiTheme="minorEastAsia" w:eastAsiaTheme="minorEastAsia"/>
          <w:caps w:val="0"/>
          <w:color w:val="auto"/>
          <w:spacing w:val="0"/>
          <w:w w:val="100"/>
          <w:sz w:val="44"/>
          <w:szCs w:val="44"/>
          <w:highlight w:val="none"/>
        </w:rPr>
        <w:t>目    录</w:t>
      </w:r>
    </w:p>
    <w:p>
      <w:pPr>
        <w:jc w:val="center"/>
        <w:rPr>
          <w:rFonts w:cs="宋体" w:asciiTheme="minorEastAsia" w:hAnsiTheme="minorEastAsia" w:eastAsiaTheme="minorEastAsia"/>
          <w:caps w:val="0"/>
          <w:color w:val="auto"/>
          <w:spacing w:val="0"/>
          <w:w w:val="100"/>
          <w:sz w:val="44"/>
          <w:szCs w:val="44"/>
          <w:highlight w:val="none"/>
        </w:rPr>
      </w:pPr>
    </w:p>
    <w:p>
      <w:pPr>
        <w:pStyle w:val="36"/>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rPr>
          <w:rFonts w:cs="宋体" w:asciiTheme="minorEastAsia" w:hAnsiTheme="minorEastAsia" w:eastAsiaTheme="minorEastAsia"/>
          <w:caps w:val="0"/>
          <w:color w:val="auto"/>
          <w:spacing w:val="0"/>
          <w:w w:val="100"/>
          <w:sz w:val="32"/>
          <w:szCs w:val="32"/>
          <w:highlight w:val="none"/>
        </w:rPr>
      </w:pPr>
      <w:r>
        <w:rPr>
          <w:caps w:val="0"/>
          <w:color w:val="auto"/>
          <w:spacing w:val="0"/>
          <w:w w:val="100"/>
          <w:highlight w:val="none"/>
        </w:rPr>
        <w:fldChar w:fldCharType="begin"/>
      </w:r>
      <w:r>
        <w:rPr>
          <w:caps w:val="0"/>
          <w:color w:val="auto"/>
          <w:spacing w:val="0"/>
          <w:w w:val="100"/>
          <w:highlight w:val="none"/>
        </w:rPr>
        <w:instrText xml:space="preserve"> HYPERLINK \l "_Toc1065_WPSOffice_Level1" </w:instrText>
      </w:r>
      <w:r>
        <w:rPr>
          <w:caps w:val="0"/>
          <w:color w:val="auto"/>
          <w:spacing w:val="0"/>
          <w:w w:val="100"/>
          <w:highlight w:val="none"/>
        </w:rPr>
        <w:fldChar w:fldCharType="separate"/>
      </w:r>
      <w:r>
        <w:rPr>
          <w:rFonts w:hint="eastAsia" w:cs="宋体" w:asciiTheme="minorEastAsia" w:hAnsiTheme="minorEastAsia" w:eastAsiaTheme="minorEastAsia"/>
          <w:caps w:val="0"/>
          <w:color w:val="auto"/>
          <w:spacing w:val="0"/>
          <w:w w:val="100"/>
          <w:sz w:val="32"/>
          <w:szCs w:val="32"/>
          <w:highlight w:val="none"/>
        </w:rPr>
        <w:t>第一章  公告</w:t>
      </w:r>
      <w:r>
        <w:rPr>
          <w:rFonts w:hint="eastAsia" w:cs="宋体" w:asciiTheme="minorEastAsia" w:hAnsiTheme="minorEastAsia" w:eastAsiaTheme="minorEastAsia"/>
          <w:caps w:val="0"/>
          <w:color w:val="auto"/>
          <w:spacing w:val="0"/>
          <w:w w:val="100"/>
          <w:sz w:val="32"/>
          <w:szCs w:val="32"/>
          <w:highlight w:val="none"/>
        </w:rPr>
        <w:tab/>
      </w:r>
      <w:r>
        <w:rPr>
          <w:rFonts w:hint="eastAsia" w:cs="宋体" w:asciiTheme="minorEastAsia" w:hAnsiTheme="minorEastAsia" w:eastAsiaTheme="minorEastAsia"/>
          <w:caps w:val="0"/>
          <w:color w:val="auto"/>
          <w:spacing w:val="0"/>
          <w:w w:val="100"/>
          <w:sz w:val="32"/>
          <w:szCs w:val="32"/>
          <w:highlight w:val="none"/>
        </w:rPr>
        <w:t>2</w:t>
      </w:r>
      <w:r>
        <w:rPr>
          <w:rFonts w:hint="eastAsia" w:cs="宋体" w:asciiTheme="minorEastAsia" w:hAnsiTheme="minorEastAsia" w:eastAsiaTheme="minorEastAsia"/>
          <w:caps w:val="0"/>
          <w:color w:val="auto"/>
          <w:spacing w:val="0"/>
          <w:w w:val="100"/>
          <w:sz w:val="32"/>
          <w:szCs w:val="32"/>
          <w:highlight w:val="none"/>
        </w:rPr>
        <w:fldChar w:fldCharType="end"/>
      </w:r>
    </w:p>
    <w:p>
      <w:pPr>
        <w:pStyle w:val="36"/>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rPr>
          <w:rFonts w:cs="宋体" w:asciiTheme="minorEastAsia" w:hAnsiTheme="minorEastAsia" w:eastAsiaTheme="minorEastAsia"/>
          <w:caps w:val="0"/>
          <w:color w:val="auto"/>
          <w:spacing w:val="0"/>
          <w:w w:val="100"/>
          <w:sz w:val="32"/>
          <w:szCs w:val="32"/>
          <w:highlight w:val="none"/>
        </w:rPr>
      </w:pPr>
      <w:r>
        <w:rPr>
          <w:caps w:val="0"/>
          <w:color w:val="auto"/>
          <w:spacing w:val="0"/>
          <w:w w:val="100"/>
          <w:highlight w:val="none"/>
        </w:rPr>
        <w:fldChar w:fldCharType="begin"/>
      </w:r>
      <w:r>
        <w:rPr>
          <w:caps w:val="0"/>
          <w:color w:val="auto"/>
          <w:spacing w:val="0"/>
          <w:w w:val="100"/>
          <w:highlight w:val="none"/>
        </w:rPr>
        <w:instrText xml:space="preserve"> HYPERLINK \l "_Toc28431_WPSOffice_Level1" </w:instrText>
      </w:r>
      <w:r>
        <w:rPr>
          <w:caps w:val="0"/>
          <w:color w:val="auto"/>
          <w:spacing w:val="0"/>
          <w:w w:val="100"/>
          <w:highlight w:val="none"/>
        </w:rPr>
        <w:fldChar w:fldCharType="separate"/>
      </w:r>
      <w:r>
        <w:rPr>
          <w:rFonts w:hint="eastAsia" w:cs="宋体" w:asciiTheme="minorEastAsia" w:hAnsiTheme="minorEastAsia" w:eastAsiaTheme="minorEastAsia"/>
          <w:caps w:val="0"/>
          <w:color w:val="auto"/>
          <w:spacing w:val="0"/>
          <w:w w:val="100"/>
          <w:sz w:val="32"/>
          <w:szCs w:val="32"/>
          <w:highlight w:val="none"/>
        </w:rPr>
        <w:t>第二章  货物需求一览表</w:t>
      </w:r>
      <w:r>
        <w:rPr>
          <w:rFonts w:hint="eastAsia" w:cs="宋体" w:asciiTheme="minorEastAsia" w:hAnsiTheme="minorEastAsia" w:eastAsiaTheme="minorEastAsia"/>
          <w:caps w:val="0"/>
          <w:color w:val="auto"/>
          <w:spacing w:val="0"/>
          <w:w w:val="100"/>
          <w:sz w:val="32"/>
          <w:szCs w:val="32"/>
          <w:highlight w:val="none"/>
        </w:rPr>
        <w:tab/>
      </w:r>
      <w:r>
        <w:rPr>
          <w:rFonts w:hint="eastAsia" w:cs="宋体" w:asciiTheme="minorEastAsia" w:hAnsiTheme="minorEastAsia" w:eastAsiaTheme="minorEastAsia"/>
          <w:caps w:val="0"/>
          <w:color w:val="auto"/>
          <w:spacing w:val="0"/>
          <w:w w:val="100"/>
          <w:sz w:val="32"/>
          <w:szCs w:val="32"/>
          <w:highlight w:val="none"/>
        </w:rPr>
        <w:t>4</w:t>
      </w:r>
      <w:r>
        <w:rPr>
          <w:rFonts w:hint="eastAsia" w:cs="宋体" w:asciiTheme="minorEastAsia" w:hAnsiTheme="minorEastAsia" w:eastAsiaTheme="minorEastAsia"/>
          <w:caps w:val="0"/>
          <w:color w:val="auto"/>
          <w:spacing w:val="0"/>
          <w:w w:val="100"/>
          <w:sz w:val="32"/>
          <w:szCs w:val="32"/>
          <w:highlight w:val="none"/>
        </w:rPr>
        <w:fldChar w:fldCharType="end"/>
      </w:r>
    </w:p>
    <w:p>
      <w:pPr>
        <w:pStyle w:val="36"/>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rPr>
          <w:rFonts w:hint="eastAsia" w:cs="宋体" w:asciiTheme="minorEastAsia" w:hAnsiTheme="minorEastAsia" w:eastAsiaTheme="minorEastAsia"/>
          <w:caps w:val="0"/>
          <w:color w:val="auto"/>
          <w:spacing w:val="0"/>
          <w:w w:val="100"/>
          <w:sz w:val="32"/>
          <w:szCs w:val="32"/>
          <w:highlight w:val="none"/>
          <w:lang w:val="en-US" w:eastAsia="zh-CN"/>
        </w:rPr>
      </w:pPr>
      <w:r>
        <w:rPr>
          <w:caps w:val="0"/>
          <w:color w:val="auto"/>
          <w:spacing w:val="0"/>
          <w:w w:val="100"/>
          <w:highlight w:val="none"/>
        </w:rPr>
        <w:fldChar w:fldCharType="begin"/>
      </w:r>
      <w:r>
        <w:rPr>
          <w:caps w:val="0"/>
          <w:color w:val="auto"/>
          <w:spacing w:val="0"/>
          <w:w w:val="100"/>
          <w:highlight w:val="none"/>
        </w:rPr>
        <w:instrText xml:space="preserve"> HYPERLINK \l "_Toc31350_WPSOffice_Level1" </w:instrText>
      </w:r>
      <w:r>
        <w:rPr>
          <w:caps w:val="0"/>
          <w:color w:val="auto"/>
          <w:spacing w:val="0"/>
          <w:w w:val="100"/>
          <w:highlight w:val="none"/>
        </w:rPr>
        <w:fldChar w:fldCharType="separate"/>
      </w:r>
      <w:r>
        <w:rPr>
          <w:rFonts w:hint="eastAsia" w:cs="宋体" w:asciiTheme="minorEastAsia" w:hAnsiTheme="minorEastAsia" w:eastAsiaTheme="minorEastAsia"/>
          <w:caps w:val="0"/>
          <w:color w:val="auto"/>
          <w:spacing w:val="0"/>
          <w:w w:val="100"/>
          <w:sz w:val="32"/>
          <w:szCs w:val="32"/>
          <w:highlight w:val="none"/>
        </w:rPr>
        <w:t>第三章  投标人须知</w:t>
      </w:r>
      <w:r>
        <w:rPr>
          <w:rFonts w:hint="eastAsia" w:cs="宋体" w:asciiTheme="minorEastAsia" w:hAnsiTheme="minorEastAsia" w:eastAsiaTheme="minorEastAsia"/>
          <w:caps w:val="0"/>
          <w:color w:val="auto"/>
          <w:spacing w:val="0"/>
          <w:w w:val="100"/>
          <w:sz w:val="32"/>
          <w:szCs w:val="32"/>
          <w:highlight w:val="none"/>
        </w:rPr>
        <w:tab/>
      </w:r>
      <w:r>
        <w:rPr>
          <w:rFonts w:hint="eastAsia" w:cs="宋体" w:asciiTheme="minorEastAsia" w:hAnsiTheme="minorEastAsia" w:eastAsiaTheme="minorEastAsia"/>
          <w:caps w:val="0"/>
          <w:color w:val="auto"/>
          <w:spacing w:val="0"/>
          <w:w w:val="100"/>
          <w:sz w:val="32"/>
          <w:szCs w:val="32"/>
          <w:highlight w:val="none"/>
          <w:lang w:val="en-US" w:eastAsia="zh-CN"/>
        </w:rPr>
        <w:t>2</w:t>
      </w:r>
      <w:r>
        <w:rPr>
          <w:rFonts w:hint="eastAsia" w:cs="宋体" w:asciiTheme="minorEastAsia" w:hAnsiTheme="minorEastAsia" w:eastAsiaTheme="minorEastAsia"/>
          <w:caps w:val="0"/>
          <w:color w:val="auto"/>
          <w:spacing w:val="0"/>
          <w:w w:val="100"/>
          <w:sz w:val="32"/>
          <w:szCs w:val="32"/>
          <w:highlight w:val="none"/>
        </w:rPr>
        <w:fldChar w:fldCharType="end"/>
      </w:r>
      <w:r>
        <w:rPr>
          <w:rFonts w:hint="eastAsia" w:cs="宋体" w:asciiTheme="minorEastAsia" w:hAnsiTheme="minorEastAsia" w:eastAsiaTheme="minorEastAsia"/>
          <w:caps w:val="0"/>
          <w:color w:val="auto"/>
          <w:spacing w:val="0"/>
          <w:w w:val="100"/>
          <w:sz w:val="32"/>
          <w:szCs w:val="32"/>
          <w:highlight w:val="none"/>
          <w:lang w:val="en-US" w:eastAsia="zh-CN"/>
        </w:rPr>
        <w:t>5</w:t>
      </w:r>
    </w:p>
    <w:p>
      <w:pPr>
        <w:pStyle w:val="36"/>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rPr>
          <w:rFonts w:hint="default" w:cs="宋体" w:asciiTheme="minorEastAsia" w:hAnsiTheme="minorEastAsia" w:eastAsiaTheme="minorEastAsia"/>
          <w:caps w:val="0"/>
          <w:color w:val="auto"/>
          <w:spacing w:val="0"/>
          <w:w w:val="100"/>
          <w:sz w:val="32"/>
          <w:szCs w:val="32"/>
          <w:highlight w:val="none"/>
          <w:lang w:val="en-US" w:eastAsia="zh-CN"/>
        </w:rPr>
      </w:pPr>
      <w:r>
        <w:rPr>
          <w:caps w:val="0"/>
          <w:color w:val="auto"/>
          <w:spacing w:val="0"/>
          <w:w w:val="100"/>
          <w:highlight w:val="none"/>
        </w:rPr>
        <w:fldChar w:fldCharType="begin"/>
      </w:r>
      <w:r>
        <w:rPr>
          <w:caps w:val="0"/>
          <w:color w:val="auto"/>
          <w:spacing w:val="0"/>
          <w:w w:val="100"/>
          <w:highlight w:val="none"/>
        </w:rPr>
        <w:instrText xml:space="preserve"> HYPERLINK \l "_Toc21165_WPSOffice_Level1" </w:instrText>
      </w:r>
      <w:r>
        <w:rPr>
          <w:caps w:val="0"/>
          <w:color w:val="auto"/>
          <w:spacing w:val="0"/>
          <w:w w:val="100"/>
          <w:highlight w:val="none"/>
        </w:rPr>
        <w:fldChar w:fldCharType="separate"/>
      </w:r>
      <w:r>
        <w:rPr>
          <w:rFonts w:hint="eastAsia" w:cs="宋体" w:asciiTheme="minorEastAsia" w:hAnsiTheme="minorEastAsia" w:eastAsiaTheme="minorEastAsia"/>
          <w:caps w:val="0"/>
          <w:color w:val="auto"/>
          <w:spacing w:val="0"/>
          <w:w w:val="100"/>
          <w:sz w:val="32"/>
          <w:szCs w:val="32"/>
          <w:highlight w:val="none"/>
        </w:rPr>
        <w:t>第四章  投标文件格式</w:t>
      </w:r>
      <w:r>
        <w:rPr>
          <w:rFonts w:hint="eastAsia" w:cs="宋体" w:asciiTheme="minorEastAsia" w:hAnsiTheme="minorEastAsia" w:eastAsiaTheme="minorEastAsia"/>
          <w:caps w:val="0"/>
          <w:color w:val="auto"/>
          <w:spacing w:val="0"/>
          <w:w w:val="100"/>
          <w:sz w:val="32"/>
          <w:szCs w:val="32"/>
          <w:highlight w:val="none"/>
        </w:rPr>
        <w:tab/>
      </w:r>
      <w:r>
        <w:rPr>
          <w:rFonts w:hint="eastAsia" w:cs="宋体" w:asciiTheme="minorEastAsia" w:hAnsiTheme="minorEastAsia" w:eastAsiaTheme="minorEastAsia"/>
          <w:caps w:val="0"/>
          <w:color w:val="auto"/>
          <w:spacing w:val="0"/>
          <w:w w:val="100"/>
          <w:sz w:val="32"/>
          <w:szCs w:val="32"/>
          <w:highlight w:val="none"/>
        </w:rPr>
        <w:fldChar w:fldCharType="end"/>
      </w:r>
      <w:r>
        <w:rPr>
          <w:rFonts w:hint="eastAsia" w:cs="宋体" w:asciiTheme="minorEastAsia" w:hAnsiTheme="minorEastAsia" w:eastAsiaTheme="minorEastAsia"/>
          <w:caps w:val="0"/>
          <w:color w:val="auto"/>
          <w:spacing w:val="0"/>
          <w:w w:val="100"/>
          <w:sz w:val="32"/>
          <w:szCs w:val="32"/>
          <w:highlight w:val="none"/>
          <w:lang w:val="en-US" w:eastAsia="zh-CN"/>
        </w:rPr>
        <w:t>35</w:t>
      </w:r>
    </w:p>
    <w:p>
      <w:pPr>
        <w:pStyle w:val="36"/>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rPr>
          <w:rFonts w:hint="eastAsia" w:cs="宋体" w:asciiTheme="minorEastAsia" w:hAnsiTheme="minorEastAsia" w:eastAsiaTheme="minorEastAsia"/>
          <w:caps w:val="0"/>
          <w:color w:val="auto"/>
          <w:spacing w:val="0"/>
          <w:w w:val="100"/>
          <w:sz w:val="32"/>
          <w:szCs w:val="32"/>
          <w:highlight w:val="none"/>
          <w:lang w:val="en-US" w:eastAsia="zh-CN"/>
        </w:rPr>
      </w:pPr>
      <w:r>
        <w:rPr>
          <w:caps w:val="0"/>
          <w:color w:val="auto"/>
          <w:spacing w:val="0"/>
          <w:w w:val="100"/>
          <w:highlight w:val="none"/>
        </w:rPr>
        <w:fldChar w:fldCharType="begin"/>
      </w:r>
      <w:r>
        <w:rPr>
          <w:caps w:val="0"/>
          <w:color w:val="auto"/>
          <w:spacing w:val="0"/>
          <w:w w:val="100"/>
          <w:highlight w:val="none"/>
        </w:rPr>
        <w:instrText xml:space="preserve"> HYPERLINK \l "_Toc17637_WPSOffice_Level1" </w:instrText>
      </w:r>
      <w:r>
        <w:rPr>
          <w:caps w:val="0"/>
          <w:color w:val="auto"/>
          <w:spacing w:val="0"/>
          <w:w w:val="100"/>
          <w:highlight w:val="none"/>
        </w:rPr>
        <w:fldChar w:fldCharType="separate"/>
      </w:r>
      <w:r>
        <w:rPr>
          <w:rFonts w:hint="eastAsia" w:cs="宋体" w:asciiTheme="minorEastAsia" w:hAnsiTheme="minorEastAsia" w:eastAsiaTheme="minorEastAsia"/>
          <w:caps w:val="0"/>
          <w:color w:val="auto"/>
          <w:spacing w:val="0"/>
          <w:w w:val="100"/>
          <w:sz w:val="32"/>
          <w:szCs w:val="32"/>
          <w:highlight w:val="none"/>
        </w:rPr>
        <w:t>第五章  合同条款及格式</w:t>
      </w:r>
      <w:r>
        <w:rPr>
          <w:rFonts w:hint="eastAsia" w:cs="宋体" w:asciiTheme="minorEastAsia" w:hAnsiTheme="minorEastAsia" w:eastAsiaTheme="minorEastAsia"/>
          <w:caps w:val="0"/>
          <w:color w:val="auto"/>
          <w:spacing w:val="0"/>
          <w:w w:val="100"/>
          <w:sz w:val="32"/>
          <w:szCs w:val="32"/>
          <w:highlight w:val="none"/>
        </w:rPr>
        <w:tab/>
      </w:r>
      <w:r>
        <w:rPr>
          <w:rFonts w:hint="eastAsia" w:cs="宋体" w:asciiTheme="minorEastAsia" w:hAnsiTheme="minorEastAsia" w:eastAsiaTheme="minorEastAsia"/>
          <w:caps w:val="0"/>
          <w:color w:val="auto"/>
          <w:spacing w:val="0"/>
          <w:w w:val="100"/>
          <w:sz w:val="32"/>
          <w:szCs w:val="32"/>
          <w:highlight w:val="none"/>
          <w:lang w:val="en-US" w:eastAsia="zh-CN"/>
        </w:rPr>
        <w:t>5</w:t>
      </w:r>
      <w:r>
        <w:rPr>
          <w:rFonts w:hint="eastAsia" w:cs="宋体" w:asciiTheme="minorEastAsia" w:hAnsiTheme="minorEastAsia" w:eastAsiaTheme="minorEastAsia"/>
          <w:caps w:val="0"/>
          <w:color w:val="auto"/>
          <w:spacing w:val="0"/>
          <w:w w:val="100"/>
          <w:sz w:val="32"/>
          <w:szCs w:val="32"/>
          <w:highlight w:val="none"/>
        </w:rPr>
        <w:fldChar w:fldCharType="end"/>
      </w:r>
      <w:r>
        <w:rPr>
          <w:rFonts w:hint="eastAsia" w:cs="宋体" w:asciiTheme="minorEastAsia" w:hAnsiTheme="minorEastAsia" w:eastAsiaTheme="minorEastAsia"/>
          <w:caps w:val="0"/>
          <w:color w:val="auto"/>
          <w:spacing w:val="0"/>
          <w:w w:val="100"/>
          <w:sz w:val="32"/>
          <w:szCs w:val="32"/>
          <w:highlight w:val="none"/>
          <w:lang w:val="en-US" w:eastAsia="zh-CN"/>
        </w:rPr>
        <w:t>3</w:t>
      </w:r>
    </w:p>
    <w:p>
      <w:pPr>
        <w:pStyle w:val="36"/>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rPr>
          <w:rFonts w:cs="宋体" w:asciiTheme="minorEastAsia" w:hAnsiTheme="minorEastAsia" w:eastAsiaTheme="minorEastAsia"/>
          <w:caps w:val="0"/>
          <w:color w:val="auto"/>
          <w:spacing w:val="0"/>
          <w:w w:val="100"/>
          <w:sz w:val="28"/>
          <w:szCs w:val="28"/>
          <w:highlight w:val="none"/>
        </w:rPr>
      </w:pPr>
      <w:r>
        <w:rPr>
          <w:caps w:val="0"/>
          <w:color w:val="auto"/>
          <w:spacing w:val="0"/>
          <w:w w:val="100"/>
          <w:highlight w:val="none"/>
        </w:rPr>
        <w:fldChar w:fldCharType="begin"/>
      </w:r>
      <w:r>
        <w:rPr>
          <w:caps w:val="0"/>
          <w:color w:val="auto"/>
          <w:spacing w:val="0"/>
          <w:w w:val="100"/>
          <w:highlight w:val="none"/>
        </w:rPr>
        <w:instrText xml:space="preserve"> HYPERLINK \l "_Toc23807_WPSOffice_Level1" </w:instrText>
      </w:r>
      <w:r>
        <w:rPr>
          <w:caps w:val="0"/>
          <w:color w:val="auto"/>
          <w:spacing w:val="0"/>
          <w:w w:val="100"/>
          <w:highlight w:val="none"/>
        </w:rPr>
        <w:fldChar w:fldCharType="separate"/>
      </w:r>
      <w:r>
        <w:rPr>
          <w:rFonts w:hint="eastAsia" w:cs="宋体" w:asciiTheme="minorEastAsia" w:hAnsiTheme="minorEastAsia" w:eastAsiaTheme="minorEastAsia"/>
          <w:caps w:val="0"/>
          <w:color w:val="auto"/>
          <w:spacing w:val="0"/>
          <w:w w:val="100"/>
          <w:sz w:val="32"/>
          <w:szCs w:val="32"/>
          <w:highlight w:val="none"/>
        </w:rPr>
        <w:t>第六章 评标方法</w:t>
      </w:r>
      <w:r>
        <w:rPr>
          <w:rFonts w:hint="eastAsia" w:cs="宋体" w:asciiTheme="minorEastAsia" w:hAnsiTheme="minorEastAsia" w:eastAsiaTheme="minorEastAsia"/>
          <w:caps w:val="0"/>
          <w:color w:val="auto"/>
          <w:spacing w:val="0"/>
          <w:w w:val="100"/>
          <w:sz w:val="32"/>
          <w:szCs w:val="32"/>
          <w:highlight w:val="none"/>
        </w:rPr>
        <w:tab/>
      </w:r>
      <w:r>
        <w:rPr>
          <w:rFonts w:hint="eastAsia" w:cs="宋体" w:asciiTheme="minorEastAsia" w:hAnsiTheme="minorEastAsia" w:eastAsiaTheme="minorEastAsia"/>
          <w:caps w:val="0"/>
          <w:color w:val="auto"/>
          <w:spacing w:val="0"/>
          <w:w w:val="100"/>
          <w:sz w:val="32"/>
          <w:szCs w:val="32"/>
          <w:highlight w:val="none"/>
          <w:lang w:val="en-US" w:eastAsia="zh-CN"/>
        </w:rPr>
        <w:t>59</w:t>
      </w:r>
      <w:r>
        <w:rPr>
          <w:rFonts w:hint="eastAsia" w:cs="宋体" w:asciiTheme="minorEastAsia" w:hAnsiTheme="minorEastAsia" w:eastAsiaTheme="minorEastAsia"/>
          <w:caps w:val="0"/>
          <w:color w:val="auto"/>
          <w:spacing w:val="0"/>
          <w:w w:val="100"/>
          <w:sz w:val="32"/>
          <w:szCs w:val="32"/>
          <w:highlight w:val="none"/>
        </w:rPr>
        <w:fldChar w:fldCharType="end"/>
      </w:r>
    </w:p>
    <w:p>
      <w:pPr>
        <w:pStyle w:val="12"/>
        <w:keepNext w:val="0"/>
        <w:keepLines w:val="0"/>
        <w:pageBreakBefore w:val="0"/>
        <w:kinsoku/>
        <w:wordWrap/>
        <w:overflowPunct/>
        <w:topLinePunct w:val="0"/>
        <w:autoSpaceDE/>
        <w:autoSpaceDN/>
        <w:bidi w:val="0"/>
        <w:adjustRightInd/>
        <w:snapToGrid/>
        <w:spacing w:line="480" w:lineRule="auto"/>
        <w:jc w:val="center"/>
        <w:textAlignment w:val="auto"/>
        <w:outlineLvl w:val="0"/>
        <w:rPr>
          <w:rFonts w:cs="宋体" w:asciiTheme="minorEastAsia" w:hAnsiTheme="minorEastAsia" w:eastAsiaTheme="minorEastAsia"/>
          <w:b/>
          <w:bCs/>
          <w:caps w:val="0"/>
          <w:color w:val="auto"/>
          <w:spacing w:val="0"/>
          <w:w w:val="100"/>
          <w:sz w:val="28"/>
          <w:szCs w:val="28"/>
          <w:highlight w:val="none"/>
        </w:rPr>
      </w:pPr>
    </w:p>
    <w:p>
      <w:pPr>
        <w:pStyle w:val="12"/>
        <w:keepNext w:val="0"/>
        <w:keepLines w:val="0"/>
        <w:pageBreakBefore w:val="0"/>
        <w:kinsoku/>
        <w:wordWrap/>
        <w:overflowPunct/>
        <w:topLinePunct w:val="0"/>
        <w:autoSpaceDE/>
        <w:autoSpaceDN/>
        <w:bidi w:val="0"/>
        <w:adjustRightInd/>
        <w:snapToGrid/>
        <w:spacing w:line="480" w:lineRule="auto"/>
        <w:jc w:val="center"/>
        <w:textAlignment w:val="auto"/>
        <w:outlineLvl w:val="0"/>
        <w:rPr>
          <w:rFonts w:asciiTheme="minorEastAsia" w:hAnsiTheme="minorEastAsia" w:eastAsiaTheme="minorEastAsia"/>
          <w:b/>
          <w:bCs/>
          <w:caps w:val="0"/>
          <w:color w:val="auto"/>
          <w:spacing w:val="0"/>
          <w:w w:val="100"/>
          <w:sz w:val="28"/>
          <w:szCs w:val="28"/>
          <w:highlight w:val="none"/>
        </w:rPr>
      </w:pPr>
      <w:bookmarkStart w:id="47" w:name="_GoBack"/>
      <w:bookmarkEnd w:id="47"/>
    </w:p>
    <w:p>
      <w:pPr>
        <w:pStyle w:val="12"/>
        <w:jc w:val="center"/>
        <w:outlineLvl w:val="0"/>
        <w:rPr>
          <w:rFonts w:asciiTheme="minorEastAsia" w:hAnsiTheme="minorEastAsia" w:eastAsiaTheme="minorEastAsia"/>
          <w:b/>
          <w:bCs/>
          <w:caps w:val="0"/>
          <w:color w:val="auto"/>
          <w:spacing w:val="0"/>
          <w:w w:val="100"/>
          <w:sz w:val="28"/>
          <w:szCs w:val="28"/>
          <w:highlight w:val="none"/>
        </w:rPr>
      </w:pPr>
    </w:p>
    <w:p>
      <w:pPr>
        <w:pStyle w:val="12"/>
        <w:jc w:val="center"/>
        <w:outlineLvl w:val="0"/>
        <w:rPr>
          <w:rFonts w:asciiTheme="minorEastAsia" w:hAnsiTheme="minorEastAsia" w:eastAsiaTheme="minorEastAsia"/>
          <w:b/>
          <w:bCs/>
          <w:caps w:val="0"/>
          <w:color w:val="auto"/>
          <w:spacing w:val="0"/>
          <w:w w:val="100"/>
          <w:sz w:val="28"/>
          <w:szCs w:val="28"/>
          <w:highlight w:val="none"/>
        </w:rPr>
      </w:pPr>
    </w:p>
    <w:p>
      <w:pPr>
        <w:pStyle w:val="12"/>
        <w:jc w:val="center"/>
        <w:outlineLvl w:val="0"/>
        <w:rPr>
          <w:rFonts w:asciiTheme="minorEastAsia" w:hAnsiTheme="minorEastAsia" w:eastAsiaTheme="minorEastAsia"/>
          <w:b/>
          <w:bCs/>
          <w:caps w:val="0"/>
          <w:color w:val="auto"/>
          <w:spacing w:val="0"/>
          <w:w w:val="100"/>
          <w:sz w:val="28"/>
          <w:szCs w:val="28"/>
          <w:highlight w:val="none"/>
        </w:rPr>
      </w:pPr>
    </w:p>
    <w:p>
      <w:pPr>
        <w:pStyle w:val="12"/>
        <w:jc w:val="center"/>
        <w:outlineLvl w:val="0"/>
        <w:rPr>
          <w:rFonts w:asciiTheme="minorEastAsia" w:hAnsiTheme="minorEastAsia" w:eastAsiaTheme="minorEastAsia"/>
          <w:b/>
          <w:bCs/>
          <w:caps w:val="0"/>
          <w:color w:val="auto"/>
          <w:spacing w:val="0"/>
          <w:w w:val="100"/>
          <w:sz w:val="28"/>
          <w:szCs w:val="28"/>
          <w:highlight w:val="none"/>
        </w:rPr>
      </w:pPr>
    </w:p>
    <w:p>
      <w:pPr>
        <w:pStyle w:val="12"/>
        <w:jc w:val="center"/>
        <w:outlineLvl w:val="0"/>
        <w:rPr>
          <w:rFonts w:asciiTheme="minorEastAsia" w:hAnsiTheme="minorEastAsia" w:eastAsiaTheme="minorEastAsia"/>
          <w:b/>
          <w:bCs/>
          <w:caps w:val="0"/>
          <w:color w:val="auto"/>
          <w:spacing w:val="0"/>
          <w:w w:val="100"/>
          <w:sz w:val="28"/>
          <w:szCs w:val="28"/>
          <w:highlight w:val="none"/>
        </w:rPr>
      </w:pPr>
    </w:p>
    <w:p>
      <w:pPr>
        <w:pStyle w:val="12"/>
        <w:jc w:val="center"/>
        <w:outlineLvl w:val="0"/>
        <w:rPr>
          <w:rFonts w:asciiTheme="minorEastAsia" w:hAnsiTheme="minorEastAsia" w:eastAsiaTheme="minorEastAsia"/>
          <w:b/>
          <w:bCs/>
          <w:caps w:val="0"/>
          <w:color w:val="auto"/>
          <w:spacing w:val="0"/>
          <w:w w:val="100"/>
          <w:sz w:val="28"/>
          <w:szCs w:val="28"/>
          <w:highlight w:val="none"/>
        </w:rPr>
      </w:pPr>
    </w:p>
    <w:p>
      <w:pPr>
        <w:pStyle w:val="12"/>
        <w:jc w:val="center"/>
        <w:outlineLvl w:val="0"/>
        <w:rPr>
          <w:rFonts w:asciiTheme="minorEastAsia" w:hAnsiTheme="minorEastAsia" w:eastAsiaTheme="minorEastAsia"/>
          <w:b/>
          <w:bCs/>
          <w:caps w:val="0"/>
          <w:color w:val="auto"/>
          <w:spacing w:val="0"/>
          <w:w w:val="100"/>
          <w:sz w:val="28"/>
          <w:szCs w:val="28"/>
          <w:highlight w:val="none"/>
        </w:rPr>
      </w:pPr>
    </w:p>
    <w:p>
      <w:pPr>
        <w:pStyle w:val="12"/>
        <w:jc w:val="center"/>
        <w:outlineLvl w:val="0"/>
        <w:rPr>
          <w:rFonts w:asciiTheme="minorEastAsia" w:hAnsiTheme="minorEastAsia" w:eastAsiaTheme="minorEastAsia"/>
          <w:b/>
          <w:bCs/>
          <w:caps w:val="0"/>
          <w:color w:val="auto"/>
          <w:spacing w:val="0"/>
          <w:w w:val="100"/>
          <w:sz w:val="28"/>
          <w:szCs w:val="28"/>
          <w:highlight w:val="none"/>
        </w:rPr>
      </w:pPr>
    </w:p>
    <w:p>
      <w:pPr>
        <w:pStyle w:val="12"/>
        <w:jc w:val="center"/>
        <w:outlineLvl w:val="0"/>
        <w:rPr>
          <w:rFonts w:asciiTheme="minorEastAsia" w:hAnsiTheme="minorEastAsia" w:eastAsiaTheme="minorEastAsia"/>
          <w:b/>
          <w:bCs/>
          <w:caps w:val="0"/>
          <w:color w:val="auto"/>
          <w:spacing w:val="0"/>
          <w:w w:val="100"/>
          <w:sz w:val="28"/>
          <w:szCs w:val="28"/>
          <w:highlight w:val="none"/>
        </w:rPr>
      </w:pPr>
    </w:p>
    <w:p>
      <w:pPr>
        <w:pStyle w:val="12"/>
        <w:jc w:val="center"/>
        <w:outlineLvl w:val="0"/>
        <w:rPr>
          <w:rFonts w:asciiTheme="minorEastAsia" w:hAnsiTheme="minorEastAsia" w:eastAsiaTheme="minorEastAsia"/>
          <w:b/>
          <w:bCs/>
          <w:caps w:val="0"/>
          <w:color w:val="auto"/>
          <w:spacing w:val="0"/>
          <w:w w:val="100"/>
          <w:sz w:val="28"/>
          <w:szCs w:val="28"/>
          <w:highlight w:val="none"/>
        </w:rPr>
      </w:pPr>
    </w:p>
    <w:p>
      <w:pPr>
        <w:pStyle w:val="12"/>
        <w:jc w:val="center"/>
        <w:outlineLvl w:val="0"/>
        <w:rPr>
          <w:rFonts w:asciiTheme="minorEastAsia" w:hAnsiTheme="minorEastAsia" w:eastAsiaTheme="minorEastAsia"/>
          <w:b/>
          <w:bCs/>
          <w:caps w:val="0"/>
          <w:color w:val="auto"/>
          <w:spacing w:val="0"/>
          <w:w w:val="100"/>
          <w:sz w:val="28"/>
          <w:szCs w:val="28"/>
          <w:highlight w:val="none"/>
        </w:rPr>
      </w:pPr>
    </w:p>
    <w:p>
      <w:pPr>
        <w:rPr>
          <w:rFonts w:asciiTheme="minorEastAsia" w:hAnsiTheme="minorEastAsia" w:eastAsiaTheme="minorEastAsia"/>
          <w:b/>
          <w:bCs/>
          <w:caps w:val="0"/>
          <w:color w:val="auto"/>
          <w:spacing w:val="0"/>
          <w:w w:val="100"/>
          <w:sz w:val="28"/>
          <w:szCs w:val="28"/>
          <w:highlight w:val="none"/>
        </w:rPr>
      </w:pPr>
    </w:p>
    <w:p>
      <w:pPr>
        <w:pStyle w:val="2"/>
        <w:rPr>
          <w:rFonts w:asciiTheme="minorEastAsia" w:hAnsiTheme="minorEastAsia" w:eastAsiaTheme="minorEastAsia"/>
          <w:b/>
          <w:bCs/>
          <w:caps w:val="0"/>
          <w:color w:val="auto"/>
          <w:spacing w:val="0"/>
          <w:w w:val="100"/>
          <w:sz w:val="28"/>
          <w:szCs w:val="28"/>
          <w:highlight w:val="none"/>
        </w:rPr>
      </w:pPr>
    </w:p>
    <w:p>
      <w:pPr>
        <w:pStyle w:val="2"/>
        <w:rPr>
          <w:rFonts w:asciiTheme="minorEastAsia" w:hAnsiTheme="minorEastAsia" w:eastAsiaTheme="minorEastAsia"/>
          <w:b/>
          <w:bCs/>
          <w:caps w:val="0"/>
          <w:color w:val="auto"/>
          <w:spacing w:val="0"/>
          <w:w w:val="100"/>
          <w:sz w:val="28"/>
          <w:szCs w:val="28"/>
          <w:highlight w:val="none"/>
        </w:rPr>
      </w:pPr>
    </w:p>
    <w:p>
      <w:pPr>
        <w:pStyle w:val="2"/>
        <w:rPr>
          <w:rFonts w:asciiTheme="minorEastAsia" w:hAnsiTheme="minorEastAsia" w:eastAsiaTheme="minorEastAsia"/>
          <w:b/>
          <w:bCs/>
          <w:caps w:val="0"/>
          <w:color w:val="auto"/>
          <w:spacing w:val="0"/>
          <w:w w:val="100"/>
          <w:sz w:val="28"/>
          <w:szCs w:val="28"/>
          <w:highlight w:val="none"/>
        </w:rPr>
      </w:pPr>
    </w:p>
    <w:p>
      <w:pPr>
        <w:pStyle w:val="2"/>
        <w:rPr>
          <w:rFonts w:asciiTheme="minorEastAsia" w:hAnsiTheme="minorEastAsia" w:eastAsiaTheme="minorEastAsia"/>
          <w:b/>
          <w:bCs/>
          <w:caps w:val="0"/>
          <w:color w:val="auto"/>
          <w:spacing w:val="0"/>
          <w:w w:val="100"/>
          <w:sz w:val="28"/>
          <w:szCs w:val="28"/>
          <w:highlight w:val="none"/>
        </w:rPr>
      </w:pPr>
    </w:p>
    <w:p>
      <w:pPr>
        <w:pStyle w:val="2"/>
        <w:rPr>
          <w:rFonts w:asciiTheme="minorEastAsia" w:hAnsiTheme="minorEastAsia" w:eastAsiaTheme="minorEastAsia"/>
          <w:b/>
          <w:bCs/>
          <w:caps w:val="0"/>
          <w:color w:val="auto"/>
          <w:spacing w:val="0"/>
          <w:w w:val="100"/>
          <w:sz w:val="28"/>
          <w:szCs w:val="28"/>
          <w:highlight w:val="none"/>
        </w:rPr>
      </w:pPr>
    </w:p>
    <w:p>
      <w:pPr>
        <w:pStyle w:val="2"/>
        <w:rPr>
          <w:rFonts w:asciiTheme="minorEastAsia" w:hAnsiTheme="minorEastAsia" w:eastAsiaTheme="minorEastAsia"/>
          <w:b/>
          <w:bCs/>
          <w:caps w:val="0"/>
          <w:color w:val="auto"/>
          <w:spacing w:val="0"/>
          <w:w w:val="100"/>
          <w:sz w:val="28"/>
          <w:szCs w:val="28"/>
          <w:highlight w:val="none"/>
        </w:rPr>
      </w:pPr>
    </w:p>
    <w:p>
      <w:pPr>
        <w:pStyle w:val="2"/>
        <w:rPr>
          <w:rFonts w:asciiTheme="minorEastAsia" w:hAnsiTheme="minorEastAsia" w:eastAsiaTheme="minorEastAsia"/>
          <w:b/>
          <w:bCs/>
          <w:caps w:val="0"/>
          <w:color w:val="auto"/>
          <w:spacing w:val="0"/>
          <w:w w:val="100"/>
          <w:sz w:val="28"/>
          <w:szCs w:val="28"/>
          <w:highlight w:val="none"/>
        </w:rPr>
      </w:pPr>
    </w:p>
    <w:p>
      <w:pPr>
        <w:pStyle w:val="2"/>
        <w:rPr>
          <w:rFonts w:asciiTheme="minorEastAsia" w:hAnsiTheme="minorEastAsia" w:eastAsiaTheme="minorEastAsia"/>
          <w:b/>
          <w:bCs/>
          <w:caps w:val="0"/>
          <w:color w:val="auto"/>
          <w:spacing w:val="0"/>
          <w:w w:val="100"/>
          <w:sz w:val="28"/>
          <w:szCs w:val="28"/>
          <w:highlight w:val="none"/>
        </w:rPr>
      </w:pPr>
    </w:p>
    <w:p>
      <w:pPr>
        <w:pStyle w:val="12"/>
        <w:jc w:val="center"/>
        <w:outlineLvl w:val="0"/>
        <w:rPr>
          <w:rFonts w:asciiTheme="minorEastAsia" w:hAnsiTheme="minorEastAsia" w:eastAsiaTheme="minorEastAsia"/>
          <w:b/>
          <w:caps w:val="0"/>
          <w:color w:val="auto"/>
          <w:spacing w:val="0"/>
          <w:w w:val="100"/>
          <w:sz w:val="36"/>
          <w:szCs w:val="36"/>
          <w:highlight w:val="none"/>
        </w:rPr>
      </w:pPr>
      <w:r>
        <w:rPr>
          <w:rFonts w:hint="eastAsia" w:asciiTheme="minorEastAsia" w:hAnsiTheme="minorEastAsia" w:eastAsiaTheme="minorEastAsia"/>
          <w:b/>
          <w:caps w:val="0"/>
          <w:color w:val="auto"/>
          <w:spacing w:val="0"/>
          <w:w w:val="100"/>
          <w:sz w:val="36"/>
          <w:highlight w:val="none"/>
        </w:rPr>
        <w:t>第一章  公告</w:t>
      </w:r>
    </w:p>
    <w:p>
      <w:pPr>
        <w:spacing w:line="560" w:lineRule="exact"/>
        <w:jc w:val="center"/>
        <w:rPr>
          <w:rFonts w:hint="eastAsia" w:asciiTheme="minorEastAsia" w:hAnsiTheme="minorEastAsia" w:eastAsiaTheme="minorEastAsia"/>
          <w:caps w:val="0"/>
          <w:color w:val="auto"/>
          <w:spacing w:val="0"/>
          <w:w w:val="100"/>
          <w:sz w:val="32"/>
          <w:szCs w:val="32"/>
          <w:highlight w:val="none"/>
          <w:lang w:eastAsia="zh-CN"/>
        </w:rPr>
      </w:pPr>
      <w:r>
        <w:rPr>
          <w:rFonts w:hint="eastAsia" w:asciiTheme="minorEastAsia" w:hAnsiTheme="minorEastAsia" w:eastAsiaTheme="minorEastAsia"/>
          <w:caps w:val="0"/>
          <w:color w:val="auto"/>
          <w:spacing w:val="0"/>
          <w:w w:val="100"/>
          <w:sz w:val="32"/>
          <w:szCs w:val="32"/>
          <w:highlight w:val="none"/>
        </w:rPr>
        <w:t>中鼎誉润工程咨询有限公司关于</w:t>
      </w:r>
      <w:r>
        <w:rPr>
          <w:rFonts w:hint="eastAsia" w:asciiTheme="minorEastAsia" w:hAnsiTheme="minorEastAsia" w:eastAsiaTheme="minorEastAsia"/>
          <w:caps w:val="0"/>
          <w:color w:val="auto"/>
          <w:spacing w:val="0"/>
          <w:w w:val="100"/>
          <w:sz w:val="32"/>
          <w:szCs w:val="32"/>
          <w:highlight w:val="none"/>
          <w:lang w:eastAsia="zh-CN"/>
        </w:rPr>
        <w:t>2021年第八批医疗设备采购</w:t>
      </w:r>
    </w:p>
    <w:p>
      <w:pPr>
        <w:spacing w:line="560" w:lineRule="exact"/>
        <w:jc w:val="center"/>
        <w:rPr>
          <w:rFonts w:asciiTheme="minorEastAsia" w:hAnsiTheme="minorEastAsia" w:eastAsiaTheme="minorEastAsia"/>
          <w:caps w:val="0"/>
          <w:color w:val="auto"/>
          <w:spacing w:val="0"/>
          <w:w w:val="100"/>
          <w:sz w:val="32"/>
          <w:szCs w:val="32"/>
          <w:highlight w:val="none"/>
        </w:rPr>
      </w:pPr>
      <w:r>
        <w:rPr>
          <w:rFonts w:hint="eastAsia" w:asciiTheme="minorEastAsia" w:hAnsiTheme="minorEastAsia" w:eastAsiaTheme="minorEastAsia"/>
          <w:caps w:val="0"/>
          <w:color w:val="auto"/>
          <w:spacing w:val="0"/>
          <w:w w:val="100"/>
          <w:sz w:val="32"/>
          <w:szCs w:val="32"/>
          <w:highlight w:val="none"/>
        </w:rPr>
        <w:t>【项目编号：</w:t>
      </w:r>
      <w:r>
        <w:rPr>
          <w:rFonts w:hint="eastAsia" w:asciiTheme="minorEastAsia" w:hAnsiTheme="minorEastAsia" w:eastAsiaTheme="minorEastAsia"/>
          <w:caps w:val="0"/>
          <w:color w:val="auto"/>
          <w:spacing w:val="0"/>
          <w:w w:val="100"/>
          <w:sz w:val="32"/>
          <w:szCs w:val="32"/>
          <w:highlight w:val="none"/>
          <w:lang w:eastAsia="zh-CN"/>
        </w:rPr>
        <w:t>QZZC2021-G1-50006-ZDYR</w:t>
      </w:r>
      <w:r>
        <w:rPr>
          <w:rFonts w:hint="eastAsia" w:asciiTheme="minorEastAsia" w:hAnsiTheme="minorEastAsia" w:eastAsiaTheme="minorEastAsia"/>
          <w:caps w:val="0"/>
          <w:color w:val="auto"/>
          <w:spacing w:val="0"/>
          <w:w w:val="100"/>
          <w:sz w:val="32"/>
          <w:szCs w:val="32"/>
          <w:highlight w:val="none"/>
        </w:rPr>
        <w:t>】</w:t>
      </w:r>
    </w:p>
    <w:p>
      <w:pPr>
        <w:spacing w:line="560" w:lineRule="exact"/>
        <w:jc w:val="center"/>
        <w:rPr>
          <w:rFonts w:asciiTheme="minorEastAsia" w:hAnsiTheme="minorEastAsia" w:eastAsiaTheme="minorEastAsia"/>
          <w:caps w:val="0"/>
          <w:color w:val="auto"/>
          <w:spacing w:val="0"/>
          <w:w w:val="100"/>
          <w:sz w:val="32"/>
          <w:szCs w:val="32"/>
          <w:highlight w:val="none"/>
        </w:rPr>
      </w:pPr>
      <w:r>
        <w:rPr>
          <w:rFonts w:hint="eastAsia" w:asciiTheme="minorEastAsia" w:hAnsiTheme="minorEastAsia" w:eastAsiaTheme="minorEastAsia"/>
          <w:caps w:val="0"/>
          <w:color w:val="auto"/>
          <w:spacing w:val="0"/>
          <w:w w:val="100"/>
          <w:sz w:val="32"/>
          <w:szCs w:val="32"/>
          <w:highlight w:val="none"/>
        </w:rPr>
        <w:t>公开招标公告</w:t>
      </w:r>
    </w:p>
    <w:p>
      <w:pPr>
        <w:pStyle w:val="3"/>
        <w:tabs>
          <w:tab w:val="left" w:pos="0"/>
          <w:tab w:val="left" w:pos="3165"/>
          <w:tab w:val="center" w:pos="4153"/>
        </w:tabs>
        <w:autoSpaceDE w:val="0"/>
        <w:autoSpaceDN w:val="0"/>
        <w:adjustRightInd w:val="0"/>
        <w:spacing w:line="320" w:lineRule="exact"/>
        <w:jc w:val="center"/>
        <w:rPr>
          <w:rFonts w:ascii="宋体" w:hAnsi="宋体" w:cs="宋体"/>
          <w:caps w:val="0"/>
          <w:color w:val="auto"/>
          <w:spacing w:val="0"/>
          <w:w w:val="100"/>
          <w:szCs w:val="21"/>
          <w:highlight w:val="none"/>
        </w:rPr>
      </w:pPr>
    </w:p>
    <w:p>
      <w:pPr>
        <w:pBdr>
          <w:top w:val="single" w:color="auto" w:sz="4" w:space="1"/>
          <w:left w:val="single" w:color="auto" w:sz="4" w:space="4"/>
          <w:bottom w:val="single" w:color="auto" w:sz="4" w:space="1"/>
          <w:right w:val="single" w:color="auto" w:sz="4" w:space="4"/>
        </w:pBdr>
        <w:spacing w:line="320" w:lineRule="exact"/>
        <w:ind w:firstLine="420" w:firstLineChars="200"/>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项目概况</w:t>
      </w:r>
    </w:p>
    <w:p>
      <w:pPr>
        <w:pBdr>
          <w:top w:val="single" w:color="auto" w:sz="4" w:space="1"/>
          <w:left w:val="single" w:color="auto" w:sz="4" w:space="4"/>
          <w:bottom w:val="single" w:color="auto" w:sz="4" w:space="1"/>
          <w:right w:val="single" w:color="auto" w:sz="4" w:space="4"/>
        </w:pBdr>
        <w:spacing w:line="320" w:lineRule="exact"/>
        <w:ind w:firstLine="420" w:firstLineChars="200"/>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 xml:space="preserve"> </w:t>
      </w:r>
      <w:r>
        <w:rPr>
          <w:rFonts w:hint="eastAsia" w:ascii="宋体" w:hAnsi="宋体" w:cs="宋体"/>
          <w:caps w:val="0"/>
          <w:color w:val="auto"/>
          <w:spacing w:val="0"/>
          <w:w w:val="100"/>
          <w:szCs w:val="21"/>
          <w:highlight w:val="none"/>
          <w:lang w:eastAsia="zh-CN"/>
        </w:rPr>
        <w:t>2021年第八批医疗设备采购</w:t>
      </w:r>
      <w:r>
        <w:rPr>
          <w:rFonts w:hint="eastAsia" w:ascii="宋体" w:hAnsi="宋体" w:cs="宋体"/>
          <w:caps w:val="0"/>
          <w:color w:val="auto"/>
          <w:spacing w:val="0"/>
          <w:w w:val="100"/>
          <w:szCs w:val="21"/>
          <w:highlight w:val="none"/>
        </w:rPr>
        <w:t>招标项目的潜在投标人应</w:t>
      </w:r>
      <w:r>
        <w:rPr>
          <w:rFonts w:hint="eastAsia" w:ascii="宋体" w:hAnsi="宋体" w:eastAsia="宋体" w:cs="宋体"/>
          <w:b w:val="0"/>
          <w:caps w:val="0"/>
          <w:color w:val="auto"/>
          <w:spacing w:val="0"/>
          <w:w w:val="100"/>
          <w:sz w:val="21"/>
          <w:szCs w:val="21"/>
          <w:highlight w:val="none"/>
        </w:rPr>
        <w:t>凭账号密码或企业CA锁登录广西壮族自治区公共资源交易平台（钦州市级平台）免费下载招标文件</w:t>
      </w:r>
      <w:r>
        <w:rPr>
          <w:rFonts w:hint="eastAsia" w:ascii="宋体" w:hAnsi="宋体" w:cs="宋体"/>
          <w:caps w:val="0"/>
          <w:color w:val="auto"/>
          <w:spacing w:val="0"/>
          <w:w w:val="100"/>
          <w:szCs w:val="21"/>
          <w:highlight w:val="none"/>
        </w:rPr>
        <w:t>，</w:t>
      </w:r>
      <w:r>
        <w:rPr>
          <w:rFonts w:hint="eastAsia" w:ascii="宋体" w:hAnsi="宋体" w:cs="宋体"/>
          <w:caps w:val="0"/>
          <w:color w:val="auto"/>
          <w:spacing w:val="0"/>
          <w:w w:val="100"/>
          <w:szCs w:val="21"/>
          <w:highlight w:val="none"/>
        </w:rPr>
        <w:t>并于</w:t>
      </w:r>
      <w:r>
        <w:rPr>
          <w:rFonts w:hint="eastAsia" w:ascii="宋体" w:hAnsi="宋体" w:cs="宋体"/>
          <w:caps w:val="0"/>
          <w:color w:val="auto"/>
          <w:spacing w:val="0"/>
          <w:w w:val="100"/>
          <w:szCs w:val="21"/>
          <w:highlight w:val="none"/>
          <w:lang w:eastAsia="zh-CN"/>
        </w:rPr>
        <w:t>2021年10月21 日10点00分</w:t>
      </w:r>
      <w:r>
        <w:rPr>
          <w:rFonts w:hint="eastAsia" w:ascii="宋体" w:hAnsi="宋体" w:cs="宋体"/>
          <w:bCs/>
          <w:caps w:val="0"/>
          <w:color w:val="auto"/>
          <w:spacing w:val="0"/>
          <w:w w:val="100"/>
          <w:szCs w:val="21"/>
          <w:highlight w:val="none"/>
        </w:rPr>
        <w:t>（北京时间）前</w:t>
      </w:r>
      <w:r>
        <w:rPr>
          <w:rFonts w:hint="eastAsia" w:ascii="宋体" w:hAnsi="宋体" w:cs="宋体"/>
          <w:bCs/>
          <w:caps w:val="0"/>
          <w:color w:val="auto"/>
          <w:spacing w:val="0"/>
          <w:w w:val="100"/>
          <w:szCs w:val="21"/>
          <w:highlight w:val="none"/>
          <w:lang w:val="en-US" w:eastAsia="zh-CN"/>
        </w:rPr>
        <w:t>在</w:t>
      </w:r>
      <w:r>
        <w:rPr>
          <w:rFonts w:hint="eastAsia" w:ascii="宋体" w:hAnsi="宋体" w:cs="宋体"/>
          <w:caps w:val="0"/>
          <w:color w:val="auto"/>
          <w:spacing w:val="0"/>
          <w:w w:val="100"/>
          <w:szCs w:val="21"/>
          <w:highlight w:val="none"/>
        </w:rPr>
        <w:t>钦州市公共资源交易中心（钦州市金海湾东大街8号，市民服务中心三楼）</w:t>
      </w:r>
      <w:r>
        <w:rPr>
          <w:rFonts w:hint="eastAsia" w:ascii="宋体" w:hAnsi="宋体" w:cs="宋体"/>
          <w:bCs/>
          <w:caps w:val="0"/>
          <w:color w:val="auto"/>
          <w:spacing w:val="0"/>
          <w:w w:val="100"/>
          <w:szCs w:val="21"/>
          <w:highlight w:val="none"/>
        </w:rPr>
        <w:t>递交投标文件</w:t>
      </w:r>
      <w:r>
        <w:rPr>
          <w:rFonts w:hint="eastAsia" w:ascii="宋体" w:hAnsi="宋体" w:cs="宋体"/>
          <w:caps w:val="0"/>
          <w:color w:val="auto"/>
          <w:spacing w:val="0"/>
          <w:w w:val="100"/>
          <w:szCs w:val="21"/>
          <w:highlight w:val="none"/>
        </w:rPr>
        <w:t>。</w:t>
      </w:r>
    </w:p>
    <w:p>
      <w:pPr>
        <w:spacing w:line="320" w:lineRule="exact"/>
        <w:rPr>
          <w:rFonts w:ascii="宋体" w:hAnsi="宋体" w:cs="宋体"/>
          <w:caps w:val="0"/>
          <w:color w:val="auto"/>
          <w:spacing w:val="0"/>
          <w:w w:val="100"/>
          <w:szCs w:val="21"/>
          <w:highlight w:val="none"/>
        </w:rPr>
      </w:pPr>
    </w:p>
    <w:p>
      <w:pPr>
        <w:pStyle w:val="4"/>
        <w:spacing w:before="0" w:after="0" w:line="320" w:lineRule="exact"/>
        <w:rPr>
          <w:rFonts w:ascii="宋体" w:hAnsi="宋体" w:eastAsia="宋体" w:cs="宋体"/>
          <w:b w:val="0"/>
          <w:caps w:val="0"/>
          <w:color w:val="auto"/>
          <w:spacing w:val="0"/>
          <w:w w:val="100"/>
          <w:sz w:val="21"/>
          <w:szCs w:val="21"/>
          <w:highlight w:val="none"/>
        </w:rPr>
      </w:pPr>
      <w:bookmarkStart w:id="0" w:name="_Toc28359079"/>
      <w:bookmarkStart w:id="1" w:name="_Toc28359002"/>
      <w:bookmarkStart w:id="2" w:name="_Toc35393621"/>
      <w:bookmarkStart w:id="3" w:name="_Toc35393790"/>
      <w:bookmarkStart w:id="4" w:name="_Hlk24379207"/>
      <w:r>
        <w:rPr>
          <w:rFonts w:hint="eastAsia" w:ascii="宋体" w:hAnsi="宋体" w:eastAsia="宋体" w:cs="宋体"/>
          <w:b w:val="0"/>
          <w:caps w:val="0"/>
          <w:color w:val="auto"/>
          <w:spacing w:val="0"/>
          <w:w w:val="100"/>
          <w:sz w:val="21"/>
          <w:szCs w:val="21"/>
          <w:highlight w:val="none"/>
        </w:rPr>
        <w:t>一、项目基本情况</w:t>
      </w:r>
      <w:bookmarkEnd w:id="0"/>
      <w:bookmarkEnd w:id="1"/>
      <w:bookmarkEnd w:id="2"/>
      <w:bookmarkEnd w:id="3"/>
      <w:r>
        <w:rPr>
          <w:rFonts w:hint="eastAsia" w:ascii="宋体" w:hAnsi="宋体" w:eastAsia="宋体" w:cs="宋体"/>
          <w:b w:val="0"/>
          <w:caps w:val="0"/>
          <w:color w:val="auto"/>
          <w:spacing w:val="0"/>
          <w:w w:val="100"/>
          <w:sz w:val="21"/>
          <w:szCs w:val="21"/>
          <w:highlight w:val="none"/>
        </w:rPr>
        <w:t>：</w:t>
      </w:r>
    </w:p>
    <w:p>
      <w:pPr>
        <w:spacing w:line="320" w:lineRule="exact"/>
        <w:ind w:firstLine="420" w:firstLineChars="200"/>
        <w:rPr>
          <w:rFonts w:hint="eastAsia" w:ascii="宋体" w:hAnsi="宋体" w:eastAsia="宋体" w:cs="宋体"/>
          <w:caps w:val="0"/>
          <w:color w:val="auto"/>
          <w:spacing w:val="0"/>
          <w:w w:val="100"/>
          <w:szCs w:val="21"/>
          <w:highlight w:val="none"/>
          <w:lang w:eastAsia="zh-CN"/>
        </w:rPr>
      </w:pPr>
      <w:r>
        <w:rPr>
          <w:rFonts w:hint="eastAsia" w:ascii="宋体" w:hAnsi="宋体" w:cs="宋体"/>
          <w:caps w:val="0"/>
          <w:color w:val="auto"/>
          <w:spacing w:val="0"/>
          <w:w w:val="100"/>
          <w:szCs w:val="21"/>
          <w:highlight w:val="none"/>
        </w:rPr>
        <w:t>项目编号：</w:t>
      </w:r>
      <w:r>
        <w:rPr>
          <w:rFonts w:hint="eastAsia" w:ascii="宋体" w:hAnsi="宋体" w:cs="宋体"/>
          <w:caps w:val="0"/>
          <w:color w:val="auto"/>
          <w:spacing w:val="0"/>
          <w:w w:val="100"/>
          <w:szCs w:val="21"/>
          <w:highlight w:val="none"/>
          <w:lang w:eastAsia="zh-CN"/>
        </w:rPr>
        <w:t>QZZC2021-G1-50006-ZDYR</w:t>
      </w:r>
    </w:p>
    <w:p>
      <w:pPr>
        <w:spacing w:line="320" w:lineRule="exact"/>
        <w:ind w:firstLine="420" w:firstLineChars="200"/>
        <w:rPr>
          <w:rFonts w:hint="eastAsia" w:ascii="宋体" w:hAnsi="宋体" w:eastAsia="宋体" w:cs="宋体"/>
          <w:caps w:val="0"/>
          <w:color w:val="auto"/>
          <w:spacing w:val="0"/>
          <w:w w:val="100"/>
          <w:szCs w:val="21"/>
          <w:highlight w:val="none"/>
          <w:lang w:eastAsia="zh-CN"/>
        </w:rPr>
      </w:pPr>
      <w:r>
        <w:rPr>
          <w:rFonts w:hint="eastAsia" w:ascii="宋体" w:hAnsi="宋体" w:cs="宋体"/>
          <w:caps w:val="0"/>
          <w:color w:val="auto"/>
          <w:spacing w:val="0"/>
          <w:w w:val="100"/>
          <w:szCs w:val="21"/>
          <w:highlight w:val="none"/>
        </w:rPr>
        <w:t xml:space="preserve">项目名称： </w:t>
      </w:r>
      <w:r>
        <w:rPr>
          <w:rFonts w:hint="eastAsia" w:ascii="宋体" w:hAnsi="宋体" w:cs="宋体"/>
          <w:caps w:val="0"/>
          <w:color w:val="auto"/>
          <w:spacing w:val="0"/>
          <w:w w:val="100"/>
          <w:szCs w:val="21"/>
          <w:highlight w:val="none"/>
          <w:lang w:eastAsia="zh-CN"/>
        </w:rPr>
        <w:t>2021年第八批医疗设备采购</w:t>
      </w:r>
    </w:p>
    <w:bookmarkEnd w:id="4"/>
    <w:p>
      <w:pPr>
        <w:spacing w:line="320" w:lineRule="exact"/>
        <w:ind w:firstLine="420" w:firstLineChars="200"/>
        <w:rPr>
          <w:rFonts w:hint="eastAsia" w:ascii="宋体" w:hAnsi="宋体" w:eastAsia="宋体" w:cs="宋体"/>
          <w:caps w:val="0"/>
          <w:color w:val="auto"/>
          <w:spacing w:val="0"/>
          <w:w w:val="100"/>
          <w:szCs w:val="21"/>
          <w:highlight w:val="none"/>
          <w:lang w:eastAsia="zh-CN"/>
        </w:rPr>
      </w:pPr>
      <w:r>
        <w:rPr>
          <w:rFonts w:hint="eastAsia" w:ascii="宋体" w:hAnsi="宋体" w:cs="宋体"/>
          <w:caps w:val="0"/>
          <w:color w:val="auto"/>
          <w:spacing w:val="0"/>
          <w:w w:val="100"/>
          <w:szCs w:val="21"/>
          <w:highlight w:val="none"/>
        </w:rPr>
        <w:t>预算金额：</w:t>
      </w:r>
      <w:r>
        <w:rPr>
          <w:rFonts w:hint="eastAsia" w:ascii="宋体" w:hAnsi="宋体" w:cs="宋体"/>
          <w:caps w:val="0"/>
          <w:color w:val="auto"/>
          <w:spacing w:val="0"/>
          <w:w w:val="100"/>
          <w:szCs w:val="21"/>
          <w:highlight w:val="none"/>
          <w:lang w:eastAsia="zh-CN"/>
        </w:rPr>
        <w:t>壹仟贰佰万元整（￥12000000.00元）</w:t>
      </w:r>
    </w:p>
    <w:p>
      <w:pPr>
        <w:spacing w:line="320" w:lineRule="exact"/>
        <w:ind w:firstLine="420" w:firstLineChars="200"/>
        <w:rPr>
          <w:rFonts w:hint="eastAsia" w:ascii="宋体" w:hAnsi="宋体" w:eastAsia="宋体" w:cs="宋体"/>
          <w:caps w:val="0"/>
          <w:color w:val="auto"/>
          <w:spacing w:val="0"/>
          <w:w w:val="100"/>
          <w:szCs w:val="21"/>
          <w:highlight w:val="none"/>
          <w:lang w:eastAsia="zh-CN"/>
        </w:rPr>
      </w:pPr>
      <w:r>
        <w:rPr>
          <w:rFonts w:hint="eastAsia" w:ascii="宋体" w:hAnsi="宋体" w:cs="宋体"/>
          <w:caps w:val="0"/>
          <w:color w:val="auto"/>
          <w:spacing w:val="0"/>
          <w:w w:val="100"/>
          <w:szCs w:val="21"/>
          <w:highlight w:val="none"/>
        </w:rPr>
        <w:t>最高限价：</w:t>
      </w:r>
      <w:r>
        <w:rPr>
          <w:rFonts w:hint="eastAsia" w:ascii="宋体" w:hAnsi="宋体" w:cs="宋体"/>
          <w:caps w:val="0"/>
          <w:color w:val="auto"/>
          <w:spacing w:val="0"/>
          <w:w w:val="100"/>
          <w:szCs w:val="21"/>
          <w:highlight w:val="none"/>
          <w:lang w:eastAsia="zh-CN"/>
        </w:rPr>
        <w:t>壹仟贰佰万元整（￥12000000.00元）</w:t>
      </w:r>
    </w:p>
    <w:p>
      <w:pPr>
        <w:spacing w:line="320" w:lineRule="exact"/>
        <w:ind w:firstLine="420" w:firstLineChars="200"/>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采购需求：采购</w:t>
      </w:r>
      <w:r>
        <w:rPr>
          <w:rFonts w:hint="eastAsia" w:ascii="宋体" w:hAnsi="宋体" w:cs="宋体"/>
          <w:caps w:val="0"/>
          <w:color w:val="auto"/>
          <w:spacing w:val="0"/>
          <w:w w:val="100"/>
          <w:szCs w:val="21"/>
          <w:highlight w:val="none"/>
          <w:lang w:eastAsia="zh-CN"/>
        </w:rPr>
        <w:t>医疗</w:t>
      </w:r>
      <w:r>
        <w:rPr>
          <w:rFonts w:hint="eastAsia" w:ascii="宋体" w:hAnsi="宋体" w:cs="宋体"/>
          <w:caps w:val="0"/>
          <w:color w:val="auto"/>
          <w:spacing w:val="0"/>
          <w:w w:val="100"/>
          <w:szCs w:val="21"/>
          <w:highlight w:val="none"/>
          <w:lang w:val="en-US" w:eastAsia="zh-CN"/>
        </w:rPr>
        <w:t>设备</w:t>
      </w:r>
      <w:r>
        <w:rPr>
          <w:rFonts w:hint="eastAsia" w:ascii="宋体" w:hAnsi="宋体" w:cs="宋体"/>
          <w:caps w:val="0"/>
          <w:color w:val="auto"/>
          <w:spacing w:val="0"/>
          <w:w w:val="100"/>
          <w:szCs w:val="21"/>
          <w:highlight w:val="none"/>
        </w:rPr>
        <w:t>一</w:t>
      </w:r>
      <w:r>
        <w:rPr>
          <w:rFonts w:hint="eastAsia" w:ascii="宋体" w:hAnsi="宋体" w:cs="宋体"/>
          <w:caps w:val="0"/>
          <w:color w:val="auto"/>
          <w:spacing w:val="0"/>
          <w:w w:val="100"/>
          <w:szCs w:val="21"/>
          <w:highlight w:val="none"/>
          <w:lang w:val="en-US" w:eastAsia="zh-CN"/>
        </w:rPr>
        <w:t>批</w:t>
      </w:r>
      <w:r>
        <w:rPr>
          <w:rFonts w:hint="eastAsia" w:ascii="宋体" w:hAnsi="宋体" w:cs="宋体"/>
          <w:caps w:val="0"/>
          <w:color w:val="auto"/>
          <w:spacing w:val="0"/>
          <w:w w:val="100"/>
          <w:szCs w:val="21"/>
          <w:highlight w:val="none"/>
        </w:rPr>
        <w:t>，详见公开招标文件。</w:t>
      </w:r>
    </w:p>
    <w:p>
      <w:pPr>
        <w:spacing w:line="320" w:lineRule="exact"/>
        <w:ind w:firstLine="420" w:firstLineChars="200"/>
        <w:rPr>
          <w:rFonts w:hint="eastAsia" w:ascii="宋体" w:hAnsi="宋体" w:eastAsia="宋体" w:cs="宋体"/>
          <w:caps w:val="0"/>
          <w:color w:val="auto"/>
          <w:spacing w:val="0"/>
          <w:w w:val="100"/>
          <w:szCs w:val="21"/>
          <w:highlight w:val="none"/>
          <w:lang w:eastAsia="zh-CN"/>
        </w:rPr>
      </w:pPr>
      <w:r>
        <w:rPr>
          <w:rFonts w:hint="eastAsia" w:ascii="宋体" w:hAnsi="宋体" w:cs="宋体"/>
          <w:caps w:val="0"/>
          <w:color w:val="auto"/>
          <w:spacing w:val="0"/>
          <w:w w:val="100"/>
          <w:szCs w:val="21"/>
          <w:highlight w:val="none"/>
        </w:rPr>
        <w:t>合同履行期限：</w:t>
      </w:r>
      <w:r>
        <w:rPr>
          <w:rFonts w:hint="eastAsia" w:ascii="宋体" w:hAnsi="宋体" w:cs="宋体"/>
          <w:caps w:val="0"/>
          <w:color w:val="auto"/>
          <w:spacing w:val="0"/>
          <w:w w:val="100"/>
          <w:szCs w:val="21"/>
          <w:highlight w:val="none"/>
          <w:lang w:eastAsia="zh-CN"/>
        </w:rPr>
        <w:t>在采购合同签定后</w:t>
      </w:r>
      <w:r>
        <w:rPr>
          <w:rFonts w:hint="eastAsia" w:ascii="宋体" w:hAnsi="宋体" w:cs="宋体"/>
          <w:caps w:val="0"/>
          <w:color w:val="auto"/>
          <w:spacing w:val="0"/>
          <w:w w:val="100"/>
          <w:szCs w:val="21"/>
          <w:highlight w:val="none"/>
          <w:lang w:eastAsia="zh-CN"/>
        </w:rPr>
        <w:t xml:space="preserve"> 90 个日</w:t>
      </w:r>
      <w:r>
        <w:rPr>
          <w:rFonts w:hint="eastAsia" w:ascii="宋体" w:hAnsi="宋体" w:cs="宋体"/>
          <w:caps w:val="0"/>
          <w:color w:val="auto"/>
          <w:spacing w:val="0"/>
          <w:w w:val="100"/>
          <w:szCs w:val="21"/>
          <w:highlight w:val="none"/>
          <w:lang w:eastAsia="zh-CN"/>
        </w:rPr>
        <w:t>历日内交货并完成安装调试。</w:t>
      </w:r>
    </w:p>
    <w:p>
      <w:pPr>
        <w:spacing w:line="320" w:lineRule="exact"/>
        <w:ind w:firstLine="420" w:firstLineChars="200"/>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本项目不接受联合体投标。</w:t>
      </w:r>
    </w:p>
    <w:p>
      <w:pPr>
        <w:pStyle w:val="4"/>
        <w:spacing w:before="0" w:after="0" w:line="320" w:lineRule="exact"/>
        <w:rPr>
          <w:rFonts w:ascii="宋体" w:hAnsi="宋体" w:eastAsia="宋体" w:cs="宋体"/>
          <w:b w:val="0"/>
          <w:caps w:val="0"/>
          <w:color w:val="auto"/>
          <w:spacing w:val="0"/>
          <w:w w:val="100"/>
          <w:sz w:val="21"/>
          <w:szCs w:val="21"/>
          <w:highlight w:val="none"/>
        </w:rPr>
      </w:pPr>
      <w:bookmarkStart w:id="5" w:name="_Toc28359080"/>
      <w:bookmarkStart w:id="6" w:name="_Toc28359003"/>
      <w:bookmarkStart w:id="7" w:name="_Toc35393791"/>
      <w:bookmarkStart w:id="8" w:name="_Toc35393622"/>
      <w:r>
        <w:rPr>
          <w:rFonts w:hint="eastAsia" w:ascii="宋体" w:hAnsi="宋体" w:eastAsia="宋体" w:cs="宋体"/>
          <w:b w:val="0"/>
          <w:caps w:val="0"/>
          <w:color w:val="auto"/>
          <w:spacing w:val="0"/>
          <w:w w:val="100"/>
          <w:sz w:val="21"/>
          <w:szCs w:val="21"/>
          <w:highlight w:val="none"/>
        </w:rPr>
        <w:t>二、申请人的资格要求</w:t>
      </w:r>
      <w:bookmarkEnd w:id="5"/>
      <w:bookmarkEnd w:id="6"/>
      <w:bookmarkEnd w:id="7"/>
      <w:bookmarkEnd w:id="8"/>
      <w:r>
        <w:rPr>
          <w:rFonts w:hint="eastAsia" w:ascii="宋体" w:hAnsi="宋体" w:eastAsia="宋体" w:cs="宋体"/>
          <w:b w:val="0"/>
          <w:caps w:val="0"/>
          <w:color w:val="auto"/>
          <w:spacing w:val="0"/>
          <w:w w:val="100"/>
          <w:sz w:val="21"/>
          <w:szCs w:val="21"/>
          <w:highlight w:val="none"/>
        </w:rPr>
        <w:t>：</w:t>
      </w:r>
    </w:p>
    <w:p>
      <w:pPr>
        <w:spacing w:line="320" w:lineRule="exact"/>
        <w:ind w:firstLine="420" w:firstLineChars="200"/>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1.满足《中华人民共和国政府采购法》第二十二条规定；</w:t>
      </w:r>
    </w:p>
    <w:p>
      <w:pPr>
        <w:spacing w:line="320" w:lineRule="exact"/>
        <w:ind w:firstLine="420" w:firstLineChars="200"/>
        <w:rPr>
          <w:rFonts w:ascii="宋体" w:hAnsi="宋体" w:cs="宋体"/>
          <w:caps w:val="0"/>
          <w:color w:val="auto"/>
          <w:spacing w:val="0"/>
          <w:w w:val="100"/>
          <w:szCs w:val="21"/>
          <w:highlight w:val="none"/>
        </w:rPr>
      </w:pPr>
      <w:bookmarkStart w:id="9" w:name="_Toc28359081"/>
      <w:bookmarkStart w:id="10" w:name="_Toc28359004"/>
      <w:r>
        <w:rPr>
          <w:rFonts w:hint="eastAsia" w:ascii="宋体" w:hAnsi="宋体" w:cs="宋体"/>
          <w:caps w:val="0"/>
          <w:color w:val="auto"/>
          <w:spacing w:val="0"/>
          <w:w w:val="100"/>
          <w:szCs w:val="21"/>
          <w:highlight w:val="none"/>
        </w:rPr>
        <w:t>2.落实政府采购政策需满足的资格要求：</w:t>
      </w:r>
      <w:r>
        <w:rPr>
          <w:rFonts w:hint="eastAsia" w:ascii="宋体" w:hAnsi="宋体" w:cs="宋体"/>
          <w:caps w:val="0"/>
          <w:color w:val="auto"/>
          <w:spacing w:val="0"/>
          <w:w w:val="100"/>
          <w:szCs w:val="21"/>
          <w:highlight w:val="none"/>
          <w:lang w:val="en-US" w:eastAsia="zh-CN"/>
        </w:rPr>
        <w:t>无</w:t>
      </w:r>
      <w:r>
        <w:rPr>
          <w:rFonts w:hint="eastAsia" w:ascii="宋体" w:hAnsi="宋体" w:cs="宋体"/>
          <w:caps w:val="0"/>
          <w:color w:val="auto"/>
          <w:spacing w:val="0"/>
          <w:w w:val="100"/>
          <w:szCs w:val="21"/>
          <w:highlight w:val="none"/>
        </w:rPr>
        <w:t>。</w:t>
      </w:r>
    </w:p>
    <w:p>
      <w:pPr>
        <w:pStyle w:val="31"/>
        <w:spacing w:line="320" w:lineRule="exact"/>
        <w:ind w:firstLine="420"/>
        <w:rPr>
          <w:rFonts w:cs="宋体"/>
          <w:caps w:val="0"/>
          <w:color w:val="auto"/>
          <w:spacing w:val="0"/>
          <w:w w:val="100"/>
          <w:sz w:val="21"/>
          <w:szCs w:val="21"/>
          <w:highlight w:val="none"/>
        </w:rPr>
      </w:pPr>
      <w:r>
        <w:rPr>
          <w:rFonts w:hint="eastAsia" w:cs="宋体"/>
          <w:caps w:val="0"/>
          <w:color w:val="auto"/>
          <w:spacing w:val="0"/>
          <w:w w:val="100"/>
          <w:sz w:val="21"/>
          <w:szCs w:val="21"/>
          <w:highlight w:val="none"/>
        </w:rPr>
        <w:t>3.本项目的特定资格要求：</w:t>
      </w:r>
    </w:p>
    <w:p>
      <w:pPr>
        <w:pStyle w:val="31"/>
        <w:spacing w:line="320" w:lineRule="exact"/>
        <w:ind w:firstLine="420"/>
        <w:rPr>
          <w:rFonts w:cs="宋体"/>
          <w:caps w:val="0"/>
          <w:color w:val="auto"/>
          <w:spacing w:val="0"/>
          <w:w w:val="100"/>
          <w:sz w:val="21"/>
          <w:szCs w:val="21"/>
          <w:highlight w:val="none"/>
        </w:rPr>
      </w:pPr>
      <w:r>
        <w:rPr>
          <w:rFonts w:hint="eastAsia" w:cs="宋体"/>
          <w:caps w:val="0"/>
          <w:color w:val="auto"/>
          <w:spacing w:val="0"/>
          <w:w w:val="100"/>
          <w:sz w:val="21"/>
          <w:szCs w:val="21"/>
          <w:highlight w:val="none"/>
        </w:rPr>
        <w:t>（1）</w:t>
      </w:r>
      <w:r>
        <w:rPr>
          <w:rFonts w:hint="eastAsia" w:cs="宋体"/>
          <w:caps w:val="0"/>
          <w:color w:val="auto"/>
          <w:spacing w:val="0"/>
          <w:w w:val="100"/>
          <w:sz w:val="21"/>
          <w:szCs w:val="21"/>
          <w:highlight w:val="none"/>
          <w:lang w:val="en-US" w:eastAsia="zh-CN"/>
        </w:rPr>
        <w:t>投标人应具有符合本项目要求的医疗设备的销售资质，如提供《中华人民共和国医疗器械注册证》（适用于第二类、第三类医疗器械）或《第一类医疗器械备案凭证》或相关备案证明；如果投标人是投标产品制造厂家，应提供有效的《医疗器械生产许可证》;如果投标人是经营企业，应提供有效的《医疗器械经营许可证》</w:t>
      </w:r>
      <w:r>
        <w:rPr>
          <w:rFonts w:hint="eastAsia" w:cs="宋体"/>
          <w:caps w:val="0"/>
          <w:color w:val="auto"/>
          <w:spacing w:val="0"/>
          <w:w w:val="100"/>
          <w:sz w:val="21"/>
          <w:szCs w:val="21"/>
          <w:highlight w:val="none"/>
        </w:rPr>
        <w:t>；</w:t>
      </w:r>
    </w:p>
    <w:p>
      <w:pPr>
        <w:pStyle w:val="31"/>
        <w:spacing w:line="320" w:lineRule="exact"/>
        <w:ind w:firstLine="420"/>
        <w:rPr>
          <w:rFonts w:cs="宋体"/>
          <w:caps w:val="0"/>
          <w:color w:val="auto"/>
          <w:spacing w:val="0"/>
          <w:w w:val="100"/>
          <w:sz w:val="21"/>
          <w:szCs w:val="21"/>
          <w:highlight w:val="none"/>
        </w:rPr>
      </w:pPr>
      <w:r>
        <w:rPr>
          <w:rFonts w:hint="eastAsia" w:cs="宋体"/>
          <w:caps w:val="0"/>
          <w:color w:val="auto"/>
          <w:spacing w:val="0"/>
          <w:w w:val="100"/>
          <w:sz w:val="21"/>
          <w:szCs w:val="21"/>
          <w:highlight w:val="none"/>
          <w:lang w:eastAsia="zh-CN"/>
        </w:rPr>
        <w:t>（</w:t>
      </w:r>
      <w:r>
        <w:rPr>
          <w:rFonts w:hint="eastAsia" w:cs="宋体"/>
          <w:caps w:val="0"/>
          <w:color w:val="auto"/>
          <w:spacing w:val="0"/>
          <w:w w:val="100"/>
          <w:sz w:val="21"/>
          <w:szCs w:val="21"/>
          <w:highlight w:val="none"/>
          <w:lang w:val="en-US" w:eastAsia="zh-CN"/>
        </w:rPr>
        <w:t>2</w:t>
      </w:r>
      <w:r>
        <w:rPr>
          <w:rFonts w:hint="eastAsia" w:cs="宋体"/>
          <w:caps w:val="0"/>
          <w:color w:val="auto"/>
          <w:spacing w:val="0"/>
          <w:w w:val="100"/>
          <w:sz w:val="21"/>
          <w:szCs w:val="21"/>
          <w:highlight w:val="none"/>
          <w:lang w:eastAsia="zh-CN"/>
        </w:rPr>
        <w:t>）</w:t>
      </w:r>
      <w:r>
        <w:rPr>
          <w:rFonts w:hint="eastAsia" w:cs="宋体"/>
          <w:caps w:val="0"/>
          <w:color w:val="auto"/>
          <w:spacing w:val="0"/>
          <w:w w:val="100"/>
          <w:sz w:val="21"/>
          <w:szCs w:val="21"/>
          <w:highlight w:val="none"/>
        </w:rPr>
        <w:t>竞标人参加采购活动前三年内，在经营活动中没有重大违法记录（须提供书面声明）</w:t>
      </w:r>
    </w:p>
    <w:p>
      <w:pPr>
        <w:pStyle w:val="31"/>
        <w:spacing w:line="320" w:lineRule="exact"/>
        <w:ind w:firstLine="420"/>
        <w:rPr>
          <w:rFonts w:hint="eastAsia" w:cs="宋体"/>
          <w:caps w:val="0"/>
          <w:color w:val="auto"/>
          <w:spacing w:val="0"/>
          <w:w w:val="100"/>
          <w:sz w:val="21"/>
          <w:szCs w:val="21"/>
          <w:highlight w:val="none"/>
        </w:rPr>
      </w:pPr>
      <w:r>
        <w:rPr>
          <w:rFonts w:hint="eastAsia" w:cs="宋体"/>
          <w:caps w:val="0"/>
          <w:color w:val="auto"/>
          <w:spacing w:val="0"/>
          <w:w w:val="100"/>
          <w:sz w:val="21"/>
          <w:szCs w:val="21"/>
          <w:highlight w:val="none"/>
        </w:rPr>
        <w:t>（</w:t>
      </w:r>
      <w:r>
        <w:rPr>
          <w:rFonts w:hint="eastAsia" w:cs="宋体"/>
          <w:caps w:val="0"/>
          <w:color w:val="auto"/>
          <w:spacing w:val="0"/>
          <w:w w:val="100"/>
          <w:sz w:val="21"/>
          <w:szCs w:val="21"/>
          <w:highlight w:val="none"/>
          <w:lang w:val="en-US" w:eastAsia="zh-CN"/>
        </w:rPr>
        <w:t>3</w:t>
      </w:r>
      <w:r>
        <w:rPr>
          <w:rFonts w:hint="eastAsia" w:cs="宋体"/>
          <w:caps w:val="0"/>
          <w:color w:val="auto"/>
          <w:spacing w:val="0"/>
          <w:w w:val="100"/>
          <w:sz w:val="21"/>
          <w:szCs w:val="21"/>
          <w:highlight w:val="none"/>
        </w:rPr>
        <w:t>）竞标人对在“信用中国”网站(www.creditchina.gov.cn)、中国政府采购网(www.ccgp.gov.cn)等渠道列入失信被执行人、重大税收违法案件当事人名单、政府采购严重违法失信行为记录名单的</w:t>
      </w:r>
      <w:r>
        <w:rPr>
          <w:rFonts w:hint="eastAsia" w:cs="宋体"/>
          <w:caps w:val="0"/>
          <w:color w:val="auto"/>
          <w:spacing w:val="0"/>
          <w:w w:val="100"/>
          <w:sz w:val="21"/>
          <w:szCs w:val="21"/>
          <w:highlight w:val="none"/>
          <w:lang w:eastAsia="zh-CN"/>
        </w:rPr>
        <w:t>投标人</w:t>
      </w:r>
      <w:r>
        <w:rPr>
          <w:rFonts w:hint="eastAsia" w:cs="宋体"/>
          <w:caps w:val="0"/>
          <w:color w:val="auto"/>
          <w:spacing w:val="0"/>
          <w:w w:val="100"/>
          <w:sz w:val="21"/>
          <w:szCs w:val="21"/>
          <w:highlight w:val="none"/>
        </w:rPr>
        <w:t>，不得参与本项目政府采购活动。</w:t>
      </w:r>
    </w:p>
    <w:p>
      <w:pPr>
        <w:pStyle w:val="31"/>
        <w:spacing w:line="320" w:lineRule="exact"/>
        <w:ind w:firstLine="420"/>
        <w:rPr>
          <w:rFonts w:hint="eastAsia"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 xml:space="preserve"> </w:t>
      </w:r>
      <w:r>
        <w:rPr>
          <w:rFonts w:hint="eastAsia" w:ascii="宋体" w:hAnsi="宋体" w:eastAsia="宋体" w:cs="宋体"/>
          <w:caps w:val="0"/>
          <w:color w:val="auto"/>
          <w:spacing w:val="0"/>
          <w:w w:val="100"/>
          <w:sz w:val="21"/>
          <w:szCs w:val="21"/>
          <w:highlight w:val="none"/>
          <w:lang w:val="en-US" w:eastAsia="zh-CN"/>
        </w:rPr>
        <w:t>4</w:t>
      </w:r>
      <w:r>
        <w:rPr>
          <w:rFonts w:hint="eastAsia" w:ascii="宋体" w:hAnsi="宋体" w:eastAsia="宋体" w:cs="宋体"/>
          <w:caps w:val="0"/>
          <w:color w:val="auto"/>
          <w:spacing w:val="0"/>
          <w:w w:val="100"/>
          <w:sz w:val="21"/>
          <w:szCs w:val="21"/>
          <w:highlight w:val="none"/>
        </w:rPr>
        <w:t>.本项目不接受联合体投标</w:t>
      </w:r>
      <w:r>
        <w:rPr>
          <w:rFonts w:hint="eastAsia" w:ascii="宋体" w:hAnsi="宋体" w:eastAsia="宋体" w:cs="宋体"/>
          <w:caps w:val="0"/>
          <w:color w:val="auto"/>
          <w:spacing w:val="0"/>
          <w:w w:val="100"/>
          <w:sz w:val="21"/>
          <w:szCs w:val="21"/>
          <w:highlight w:val="none"/>
          <w:lang w:eastAsia="zh-CN"/>
        </w:rPr>
        <w:t>。</w:t>
      </w:r>
    </w:p>
    <w:p>
      <w:pPr>
        <w:pStyle w:val="4"/>
        <w:spacing w:before="0" w:after="0" w:line="320" w:lineRule="exact"/>
        <w:rPr>
          <w:rFonts w:ascii="宋体" w:hAnsi="宋体" w:eastAsia="宋体" w:cs="宋体"/>
          <w:b w:val="0"/>
          <w:caps w:val="0"/>
          <w:color w:val="auto"/>
          <w:spacing w:val="0"/>
          <w:w w:val="100"/>
          <w:sz w:val="21"/>
          <w:szCs w:val="21"/>
          <w:highlight w:val="none"/>
        </w:rPr>
      </w:pPr>
      <w:bookmarkStart w:id="11" w:name="_Toc35393792"/>
      <w:bookmarkStart w:id="12" w:name="_Toc35393623"/>
      <w:r>
        <w:rPr>
          <w:rFonts w:hint="eastAsia" w:ascii="宋体" w:hAnsi="宋体" w:eastAsia="宋体" w:cs="宋体"/>
          <w:b w:val="0"/>
          <w:caps w:val="0"/>
          <w:color w:val="auto"/>
          <w:spacing w:val="0"/>
          <w:w w:val="100"/>
          <w:sz w:val="21"/>
          <w:szCs w:val="21"/>
          <w:highlight w:val="none"/>
        </w:rPr>
        <w:t>三、获取招标文件</w:t>
      </w:r>
      <w:bookmarkEnd w:id="9"/>
      <w:bookmarkEnd w:id="10"/>
      <w:bookmarkEnd w:id="11"/>
      <w:bookmarkEnd w:id="12"/>
      <w:r>
        <w:rPr>
          <w:rFonts w:hint="eastAsia" w:ascii="宋体" w:hAnsi="宋体" w:eastAsia="宋体" w:cs="宋体"/>
          <w:b w:val="0"/>
          <w:caps w:val="0"/>
          <w:color w:val="auto"/>
          <w:spacing w:val="0"/>
          <w:w w:val="100"/>
          <w:sz w:val="21"/>
          <w:szCs w:val="21"/>
          <w:highlight w:val="none"/>
        </w:rPr>
        <w:t>：</w:t>
      </w:r>
    </w:p>
    <w:p>
      <w:pPr>
        <w:pStyle w:val="4"/>
        <w:spacing w:before="0" w:after="0" w:line="320" w:lineRule="exact"/>
        <w:ind w:firstLine="420" w:firstLineChars="200"/>
        <w:rPr>
          <w:rFonts w:ascii="宋体" w:hAnsi="宋体" w:eastAsia="宋体" w:cs="宋体"/>
          <w:b w:val="0"/>
          <w:caps w:val="0"/>
          <w:color w:val="auto"/>
          <w:spacing w:val="0"/>
          <w:w w:val="100"/>
          <w:sz w:val="21"/>
          <w:szCs w:val="21"/>
          <w:highlight w:val="none"/>
        </w:rPr>
      </w:pPr>
      <w:bookmarkStart w:id="13" w:name="_Toc28359082"/>
      <w:bookmarkStart w:id="14" w:name="_Toc28359005"/>
      <w:bookmarkStart w:id="15" w:name="_Toc35393793"/>
      <w:bookmarkStart w:id="16" w:name="_Toc35393624"/>
      <w:r>
        <w:rPr>
          <w:rFonts w:hint="eastAsia" w:ascii="宋体" w:hAnsi="宋体" w:eastAsia="宋体" w:cs="宋体"/>
          <w:b w:val="0"/>
          <w:caps w:val="0"/>
          <w:color w:val="auto"/>
          <w:spacing w:val="0"/>
          <w:w w:val="100"/>
          <w:sz w:val="21"/>
          <w:szCs w:val="21"/>
          <w:highlight w:val="none"/>
        </w:rPr>
        <w:t>1.</w:t>
      </w:r>
      <w:r>
        <w:rPr>
          <w:rFonts w:hint="eastAsia" w:ascii="宋体" w:hAnsi="宋体" w:eastAsia="宋体" w:cs="宋体"/>
          <w:b w:val="0"/>
          <w:caps w:val="0"/>
          <w:color w:val="auto"/>
          <w:spacing w:val="0"/>
          <w:w w:val="100"/>
          <w:sz w:val="21"/>
          <w:szCs w:val="21"/>
          <w:highlight w:val="none"/>
          <w:lang w:eastAsia="zh-CN"/>
        </w:rPr>
        <w:t>2021年</w:t>
      </w:r>
      <w:r>
        <w:rPr>
          <w:rFonts w:hint="eastAsia" w:ascii="宋体" w:hAnsi="宋体" w:eastAsia="宋体" w:cs="宋体"/>
          <w:b w:val="0"/>
          <w:caps w:val="0"/>
          <w:color w:val="auto"/>
          <w:spacing w:val="0"/>
          <w:w w:val="100"/>
          <w:sz w:val="21"/>
          <w:szCs w:val="21"/>
          <w:highlight w:val="none"/>
          <w:lang w:val="en-US" w:eastAsia="zh-CN"/>
        </w:rPr>
        <w:t>9</w:t>
      </w:r>
      <w:r>
        <w:rPr>
          <w:rFonts w:hint="eastAsia" w:ascii="宋体" w:hAnsi="宋体" w:eastAsia="宋体" w:cs="宋体"/>
          <w:b w:val="0"/>
          <w:caps w:val="0"/>
          <w:color w:val="auto"/>
          <w:spacing w:val="0"/>
          <w:w w:val="100"/>
          <w:sz w:val="21"/>
          <w:szCs w:val="21"/>
          <w:highlight w:val="none"/>
          <w:lang w:eastAsia="zh-CN"/>
        </w:rPr>
        <w:t>月</w:t>
      </w:r>
      <w:r>
        <w:rPr>
          <w:rFonts w:hint="eastAsia" w:ascii="宋体" w:hAnsi="宋体" w:eastAsia="宋体" w:cs="宋体"/>
          <w:b w:val="0"/>
          <w:caps w:val="0"/>
          <w:color w:val="auto"/>
          <w:spacing w:val="0"/>
          <w:w w:val="100"/>
          <w:sz w:val="21"/>
          <w:szCs w:val="21"/>
          <w:highlight w:val="none"/>
          <w:lang w:val="en-US" w:eastAsia="zh-CN"/>
        </w:rPr>
        <w:t>29</w:t>
      </w:r>
      <w:r>
        <w:rPr>
          <w:rFonts w:hint="eastAsia" w:ascii="宋体" w:hAnsi="宋体" w:eastAsia="宋体" w:cs="宋体"/>
          <w:b w:val="0"/>
          <w:caps w:val="0"/>
          <w:color w:val="auto"/>
          <w:spacing w:val="0"/>
          <w:w w:val="100"/>
          <w:sz w:val="21"/>
          <w:szCs w:val="21"/>
          <w:highlight w:val="none"/>
          <w:lang w:eastAsia="zh-CN"/>
        </w:rPr>
        <w:t>日公告发布之时起至2021年</w:t>
      </w:r>
      <w:r>
        <w:rPr>
          <w:rFonts w:hint="eastAsia" w:ascii="宋体" w:hAnsi="宋体" w:eastAsia="宋体" w:cs="宋体"/>
          <w:b w:val="0"/>
          <w:caps w:val="0"/>
          <w:color w:val="auto"/>
          <w:spacing w:val="0"/>
          <w:w w:val="100"/>
          <w:sz w:val="21"/>
          <w:szCs w:val="21"/>
          <w:highlight w:val="none"/>
          <w:lang w:val="en-US" w:eastAsia="zh-CN"/>
        </w:rPr>
        <w:t>10</w:t>
      </w:r>
      <w:r>
        <w:rPr>
          <w:rFonts w:hint="eastAsia" w:ascii="宋体" w:hAnsi="宋体" w:eastAsia="宋体" w:cs="宋体"/>
          <w:b w:val="0"/>
          <w:caps w:val="0"/>
          <w:color w:val="auto"/>
          <w:spacing w:val="0"/>
          <w:w w:val="100"/>
          <w:sz w:val="21"/>
          <w:szCs w:val="21"/>
          <w:highlight w:val="none"/>
          <w:lang w:eastAsia="zh-CN"/>
        </w:rPr>
        <w:t>月</w:t>
      </w:r>
      <w:r>
        <w:rPr>
          <w:rFonts w:hint="eastAsia" w:ascii="宋体" w:hAnsi="宋体" w:eastAsia="宋体" w:cs="宋体"/>
          <w:b w:val="0"/>
          <w:caps w:val="0"/>
          <w:color w:val="auto"/>
          <w:spacing w:val="0"/>
          <w:w w:val="100"/>
          <w:sz w:val="21"/>
          <w:szCs w:val="21"/>
          <w:highlight w:val="none"/>
          <w:lang w:val="en-US" w:eastAsia="zh-CN"/>
        </w:rPr>
        <w:t>21</w:t>
      </w:r>
      <w:r>
        <w:rPr>
          <w:rFonts w:hint="eastAsia" w:ascii="宋体" w:hAnsi="宋体" w:eastAsia="宋体" w:cs="宋体"/>
          <w:b w:val="0"/>
          <w:caps w:val="0"/>
          <w:color w:val="auto"/>
          <w:spacing w:val="0"/>
          <w:w w:val="100"/>
          <w:sz w:val="21"/>
          <w:szCs w:val="21"/>
          <w:highlight w:val="none"/>
          <w:lang w:eastAsia="zh-CN"/>
        </w:rPr>
        <w:t>日18时00分止</w:t>
      </w:r>
      <w:r>
        <w:rPr>
          <w:rFonts w:hint="eastAsia" w:ascii="宋体" w:hAnsi="宋体" w:eastAsia="宋体" w:cs="宋体"/>
          <w:b w:val="0"/>
          <w:caps w:val="0"/>
          <w:color w:val="auto"/>
          <w:spacing w:val="0"/>
          <w:w w:val="100"/>
          <w:sz w:val="21"/>
          <w:szCs w:val="21"/>
          <w:highlight w:val="none"/>
        </w:rPr>
        <w:t>，</w:t>
      </w:r>
      <w:r>
        <w:rPr>
          <w:rFonts w:hint="eastAsia" w:ascii="宋体" w:hAnsi="宋体" w:eastAsia="宋体" w:cs="宋体"/>
          <w:b w:val="0"/>
          <w:caps w:val="0"/>
          <w:color w:val="auto"/>
          <w:spacing w:val="0"/>
          <w:w w:val="100"/>
          <w:sz w:val="21"/>
          <w:szCs w:val="21"/>
          <w:highlight w:val="none"/>
        </w:rPr>
        <w:t>由潜在</w:t>
      </w:r>
      <w:r>
        <w:rPr>
          <w:rFonts w:hint="eastAsia" w:ascii="宋体" w:hAnsi="宋体" w:eastAsia="宋体" w:cs="宋体"/>
          <w:b w:val="0"/>
          <w:caps w:val="0"/>
          <w:color w:val="auto"/>
          <w:spacing w:val="0"/>
          <w:w w:val="100"/>
          <w:sz w:val="21"/>
          <w:szCs w:val="21"/>
          <w:highlight w:val="none"/>
          <w:lang w:eastAsia="zh-CN"/>
        </w:rPr>
        <w:t>投标人</w:t>
      </w:r>
      <w:r>
        <w:rPr>
          <w:rFonts w:hint="eastAsia" w:ascii="宋体" w:hAnsi="宋体" w:eastAsia="宋体" w:cs="宋体"/>
          <w:b w:val="0"/>
          <w:caps w:val="0"/>
          <w:color w:val="auto"/>
          <w:spacing w:val="0"/>
          <w:w w:val="100"/>
          <w:sz w:val="21"/>
          <w:szCs w:val="21"/>
          <w:highlight w:val="none"/>
        </w:rPr>
        <w:t>凭账号密码或企业CA锁登录广西壮族自治区公共资源交易平台（钦州市级平台）</w:t>
      </w:r>
      <w:r>
        <w:rPr>
          <w:rFonts w:hint="eastAsia" w:ascii="宋体" w:hAnsi="宋体" w:eastAsia="宋体" w:cs="宋体"/>
          <w:b w:val="0"/>
          <w:caps w:val="0"/>
          <w:color w:val="auto"/>
          <w:spacing w:val="0"/>
          <w:w w:val="100"/>
          <w:sz w:val="21"/>
          <w:szCs w:val="21"/>
          <w:highlight w:val="none"/>
          <w:lang w:eastAsia="zh-CN"/>
        </w:rPr>
        <w:t>（http://ggzy.jgswj.gxzf.gov.cn/qzggzy/ ）</w:t>
      </w:r>
      <w:r>
        <w:rPr>
          <w:rFonts w:hint="eastAsia" w:ascii="宋体" w:hAnsi="宋体" w:eastAsia="宋体" w:cs="宋体"/>
          <w:b w:val="0"/>
          <w:caps w:val="0"/>
          <w:color w:val="auto"/>
          <w:spacing w:val="0"/>
          <w:w w:val="100"/>
          <w:sz w:val="21"/>
          <w:szCs w:val="21"/>
          <w:highlight w:val="none"/>
        </w:rPr>
        <w:t>免费下载招标文件。</w:t>
      </w:r>
    </w:p>
    <w:p>
      <w:pPr>
        <w:pStyle w:val="4"/>
        <w:spacing w:before="0" w:after="0" w:line="320" w:lineRule="exact"/>
        <w:rPr>
          <w:rFonts w:ascii="宋体" w:hAnsi="宋体" w:eastAsia="宋体" w:cs="宋体"/>
          <w:b w:val="0"/>
          <w:caps w:val="0"/>
          <w:color w:val="auto"/>
          <w:spacing w:val="0"/>
          <w:w w:val="100"/>
          <w:sz w:val="21"/>
          <w:szCs w:val="21"/>
          <w:highlight w:val="none"/>
        </w:rPr>
      </w:pPr>
      <w:r>
        <w:rPr>
          <w:rFonts w:hint="eastAsia" w:ascii="宋体" w:hAnsi="宋体" w:eastAsia="宋体" w:cs="宋体"/>
          <w:b w:val="0"/>
          <w:caps w:val="0"/>
          <w:color w:val="auto"/>
          <w:spacing w:val="0"/>
          <w:w w:val="100"/>
          <w:sz w:val="21"/>
          <w:szCs w:val="21"/>
          <w:highlight w:val="none"/>
        </w:rPr>
        <w:t>  2.为配合采购人进行政府采购项目执行和备案，未在政采云注册的</w:t>
      </w:r>
      <w:r>
        <w:rPr>
          <w:rFonts w:hint="eastAsia" w:ascii="宋体" w:hAnsi="宋体" w:eastAsia="宋体" w:cs="宋体"/>
          <w:b w:val="0"/>
          <w:caps w:val="0"/>
          <w:color w:val="auto"/>
          <w:spacing w:val="0"/>
          <w:w w:val="100"/>
          <w:sz w:val="21"/>
          <w:szCs w:val="21"/>
          <w:highlight w:val="none"/>
          <w:lang w:eastAsia="zh-CN"/>
        </w:rPr>
        <w:t>投标人</w:t>
      </w:r>
      <w:r>
        <w:rPr>
          <w:rFonts w:hint="eastAsia" w:ascii="宋体" w:hAnsi="宋体" w:eastAsia="宋体" w:cs="宋体"/>
          <w:b w:val="0"/>
          <w:caps w:val="0"/>
          <w:color w:val="auto"/>
          <w:spacing w:val="0"/>
          <w:w w:val="100"/>
          <w:sz w:val="21"/>
          <w:szCs w:val="21"/>
          <w:highlight w:val="none"/>
        </w:rPr>
        <w:t>请在获取招标文件后登录政采云（http://zfcg.gxzf.gov.cn/）进行注册，如在操作过程中遇到问题或者需要技术支持，请致电政采云客服热线：400-881-7190。</w:t>
      </w:r>
    </w:p>
    <w:p>
      <w:pPr>
        <w:pStyle w:val="4"/>
        <w:spacing w:before="0" w:after="0" w:line="320" w:lineRule="exact"/>
        <w:rPr>
          <w:rFonts w:ascii="宋体" w:hAnsi="宋体" w:eastAsia="宋体" w:cs="宋体"/>
          <w:b w:val="0"/>
          <w:caps w:val="0"/>
          <w:color w:val="auto"/>
          <w:spacing w:val="0"/>
          <w:w w:val="100"/>
          <w:sz w:val="21"/>
          <w:szCs w:val="21"/>
          <w:highlight w:val="none"/>
        </w:rPr>
      </w:pPr>
      <w:r>
        <w:rPr>
          <w:rFonts w:hint="eastAsia" w:ascii="宋体" w:hAnsi="宋体" w:eastAsia="宋体" w:cs="宋体"/>
          <w:b w:val="0"/>
          <w:caps w:val="0"/>
          <w:color w:val="auto"/>
          <w:spacing w:val="0"/>
          <w:w w:val="100"/>
          <w:sz w:val="21"/>
          <w:szCs w:val="21"/>
          <w:highlight w:val="none"/>
        </w:rPr>
        <w:t>四、提交投标文件</w:t>
      </w:r>
      <w:bookmarkEnd w:id="13"/>
      <w:bookmarkEnd w:id="14"/>
      <w:r>
        <w:rPr>
          <w:rFonts w:hint="eastAsia" w:ascii="宋体" w:hAnsi="宋体" w:eastAsia="宋体" w:cs="宋体"/>
          <w:b w:val="0"/>
          <w:caps w:val="0"/>
          <w:color w:val="auto"/>
          <w:spacing w:val="0"/>
          <w:w w:val="100"/>
          <w:sz w:val="21"/>
          <w:szCs w:val="21"/>
          <w:highlight w:val="none"/>
        </w:rPr>
        <w:t>截止时间、开标时间和地点</w:t>
      </w:r>
      <w:bookmarkEnd w:id="15"/>
      <w:bookmarkEnd w:id="16"/>
      <w:r>
        <w:rPr>
          <w:rFonts w:hint="eastAsia" w:ascii="宋体" w:hAnsi="宋体" w:eastAsia="宋体" w:cs="宋体"/>
          <w:b w:val="0"/>
          <w:caps w:val="0"/>
          <w:color w:val="auto"/>
          <w:spacing w:val="0"/>
          <w:w w:val="100"/>
          <w:sz w:val="21"/>
          <w:szCs w:val="21"/>
          <w:highlight w:val="none"/>
        </w:rPr>
        <w:t>：</w:t>
      </w:r>
    </w:p>
    <w:p>
      <w:pPr>
        <w:spacing w:line="320" w:lineRule="exact"/>
        <w:ind w:firstLine="420" w:firstLineChars="200"/>
        <w:rPr>
          <w:rFonts w:ascii="宋体" w:hAnsi="宋体" w:cs="宋体"/>
          <w:bCs/>
          <w:caps w:val="0"/>
          <w:color w:val="auto"/>
          <w:spacing w:val="0"/>
          <w:w w:val="100"/>
          <w:szCs w:val="21"/>
          <w:highlight w:val="none"/>
        </w:rPr>
      </w:pPr>
      <w:r>
        <w:rPr>
          <w:rFonts w:hint="eastAsia" w:ascii="宋体" w:hAnsi="宋体" w:cs="宋体"/>
          <w:bCs/>
          <w:caps w:val="0"/>
          <w:color w:val="auto"/>
          <w:spacing w:val="0"/>
          <w:w w:val="100"/>
          <w:szCs w:val="21"/>
          <w:highlight w:val="none"/>
        </w:rPr>
        <w:t>1.提交投标文件截止时间、开标时间：</w:t>
      </w:r>
      <w:r>
        <w:rPr>
          <w:rFonts w:hint="eastAsia" w:ascii="宋体" w:hAnsi="宋体" w:cs="宋体"/>
          <w:bCs/>
          <w:caps w:val="0"/>
          <w:color w:val="auto"/>
          <w:spacing w:val="0"/>
          <w:w w:val="100"/>
          <w:szCs w:val="21"/>
          <w:highlight w:val="none"/>
          <w:lang w:eastAsia="zh-CN"/>
        </w:rPr>
        <w:t>2021年10月21 日10点00分</w:t>
      </w:r>
      <w:r>
        <w:rPr>
          <w:rFonts w:hint="eastAsia" w:ascii="宋体" w:hAnsi="宋体" w:cs="宋体"/>
          <w:bCs/>
          <w:caps w:val="0"/>
          <w:color w:val="auto"/>
          <w:spacing w:val="0"/>
          <w:w w:val="100"/>
          <w:szCs w:val="21"/>
          <w:highlight w:val="none"/>
        </w:rPr>
        <w:t>（北京时间）</w:t>
      </w:r>
    </w:p>
    <w:p>
      <w:pPr>
        <w:spacing w:line="320" w:lineRule="exact"/>
        <w:ind w:firstLine="420" w:firstLineChars="200"/>
        <w:rPr>
          <w:rFonts w:ascii="宋体" w:hAnsi="宋体" w:cs="宋体"/>
          <w:bCs/>
          <w:caps w:val="0"/>
          <w:color w:val="auto"/>
          <w:spacing w:val="0"/>
          <w:w w:val="100"/>
          <w:szCs w:val="21"/>
          <w:highlight w:val="none"/>
        </w:rPr>
      </w:pPr>
      <w:r>
        <w:rPr>
          <w:rFonts w:hint="eastAsia" w:ascii="宋体" w:hAnsi="宋体" w:cs="宋体"/>
          <w:caps w:val="0"/>
          <w:color w:val="auto"/>
          <w:spacing w:val="0"/>
          <w:w w:val="100"/>
          <w:szCs w:val="21"/>
          <w:highlight w:val="none"/>
        </w:rPr>
        <w:t>2.地点：钦州市公共资源交易中心（钦州市金海湾东大街8号，市民服务中心三楼）。</w:t>
      </w:r>
    </w:p>
    <w:p>
      <w:pPr>
        <w:pStyle w:val="4"/>
        <w:spacing w:before="0" w:after="0" w:line="320" w:lineRule="exact"/>
        <w:rPr>
          <w:rFonts w:ascii="宋体" w:hAnsi="宋体" w:eastAsia="宋体" w:cs="宋体"/>
          <w:b w:val="0"/>
          <w:caps w:val="0"/>
          <w:color w:val="auto"/>
          <w:spacing w:val="0"/>
          <w:w w:val="100"/>
          <w:sz w:val="21"/>
          <w:szCs w:val="21"/>
          <w:highlight w:val="none"/>
        </w:rPr>
      </w:pPr>
      <w:bookmarkStart w:id="17" w:name="_Toc28359084"/>
      <w:bookmarkStart w:id="18" w:name="_Toc35393625"/>
      <w:bookmarkStart w:id="19" w:name="_Toc28359007"/>
      <w:bookmarkStart w:id="20" w:name="_Toc35393794"/>
      <w:r>
        <w:rPr>
          <w:rFonts w:hint="eastAsia" w:ascii="宋体" w:hAnsi="宋体" w:eastAsia="宋体" w:cs="宋体"/>
          <w:b w:val="0"/>
          <w:caps w:val="0"/>
          <w:color w:val="auto"/>
          <w:spacing w:val="0"/>
          <w:w w:val="100"/>
          <w:sz w:val="21"/>
          <w:szCs w:val="21"/>
          <w:highlight w:val="none"/>
        </w:rPr>
        <w:t>五、公告期限</w:t>
      </w:r>
      <w:bookmarkEnd w:id="17"/>
      <w:bookmarkEnd w:id="18"/>
      <w:bookmarkEnd w:id="19"/>
      <w:bookmarkEnd w:id="20"/>
      <w:r>
        <w:rPr>
          <w:rFonts w:hint="eastAsia" w:ascii="宋体" w:hAnsi="宋体" w:eastAsia="宋体" w:cs="宋体"/>
          <w:b w:val="0"/>
          <w:caps w:val="0"/>
          <w:color w:val="auto"/>
          <w:spacing w:val="0"/>
          <w:w w:val="100"/>
          <w:sz w:val="21"/>
          <w:szCs w:val="21"/>
          <w:highlight w:val="none"/>
        </w:rPr>
        <w:t>：</w:t>
      </w:r>
    </w:p>
    <w:p>
      <w:pPr>
        <w:spacing w:line="320" w:lineRule="exact"/>
        <w:ind w:firstLine="420" w:firstLineChars="200"/>
        <w:rPr>
          <w:rFonts w:ascii="宋体" w:hAnsi="宋体" w:cs="宋体"/>
          <w:caps w:val="0"/>
          <w:color w:val="auto"/>
          <w:spacing w:val="0"/>
          <w:w w:val="100"/>
          <w:kern w:val="0"/>
          <w:szCs w:val="21"/>
          <w:highlight w:val="none"/>
        </w:rPr>
      </w:pPr>
      <w:r>
        <w:rPr>
          <w:rFonts w:hint="eastAsia" w:ascii="宋体" w:hAnsi="宋体" w:cs="宋体"/>
          <w:caps w:val="0"/>
          <w:color w:val="auto"/>
          <w:spacing w:val="0"/>
          <w:w w:val="100"/>
          <w:kern w:val="0"/>
          <w:szCs w:val="21"/>
          <w:highlight w:val="none"/>
        </w:rPr>
        <w:t>自本公告发布之日起5个工作日。</w:t>
      </w:r>
    </w:p>
    <w:p>
      <w:pPr>
        <w:pStyle w:val="4"/>
        <w:numPr>
          <w:ilvl w:val="0"/>
          <w:numId w:val="2"/>
        </w:numPr>
        <w:spacing w:before="0" w:after="0" w:line="320" w:lineRule="exact"/>
        <w:rPr>
          <w:rFonts w:ascii="宋体" w:hAnsi="宋体" w:eastAsia="宋体" w:cs="宋体"/>
          <w:b w:val="0"/>
          <w:caps w:val="0"/>
          <w:color w:val="auto"/>
          <w:spacing w:val="0"/>
          <w:w w:val="100"/>
          <w:sz w:val="21"/>
          <w:szCs w:val="21"/>
          <w:highlight w:val="none"/>
        </w:rPr>
      </w:pPr>
      <w:bookmarkStart w:id="21" w:name="_Toc35393626"/>
      <w:bookmarkStart w:id="22" w:name="_Toc35393795"/>
      <w:r>
        <w:rPr>
          <w:rFonts w:hint="eastAsia" w:ascii="宋体" w:hAnsi="宋体" w:eastAsia="宋体" w:cs="宋体"/>
          <w:b w:val="0"/>
          <w:caps w:val="0"/>
          <w:color w:val="auto"/>
          <w:spacing w:val="0"/>
          <w:w w:val="100"/>
          <w:sz w:val="21"/>
          <w:szCs w:val="21"/>
          <w:highlight w:val="none"/>
        </w:rPr>
        <w:t>其他补充事宜</w:t>
      </w:r>
      <w:bookmarkEnd w:id="21"/>
      <w:bookmarkEnd w:id="22"/>
      <w:r>
        <w:rPr>
          <w:rFonts w:hint="eastAsia" w:ascii="宋体" w:hAnsi="宋体" w:eastAsia="宋体" w:cs="宋体"/>
          <w:b w:val="0"/>
          <w:caps w:val="0"/>
          <w:color w:val="auto"/>
          <w:spacing w:val="0"/>
          <w:w w:val="100"/>
          <w:sz w:val="21"/>
          <w:szCs w:val="21"/>
          <w:highlight w:val="none"/>
        </w:rPr>
        <w:t>：</w:t>
      </w:r>
      <w:bookmarkStart w:id="23" w:name="_Toc35393627"/>
      <w:bookmarkStart w:id="24" w:name="_Toc28359085"/>
      <w:bookmarkStart w:id="25" w:name="_Toc35393796"/>
      <w:bookmarkStart w:id="26" w:name="_Toc28359008"/>
    </w:p>
    <w:p>
      <w:pPr>
        <w:spacing w:line="320" w:lineRule="exact"/>
        <w:ind w:firstLine="210" w:firstLineChars="100"/>
        <w:rPr>
          <w:rFonts w:hint="eastAsia" w:ascii="宋体" w:hAnsi="宋体" w:eastAsia="宋体" w:cs="宋体"/>
          <w:caps w:val="0"/>
          <w:color w:val="auto"/>
          <w:spacing w:val="0"/>
          <w:w w:val="100"/>
          <w:szCs w:val="21"/>
          <w:highlight w:val="none"/>
          <w:lang w:eastAsia="zh-CN"/>
        </w:rPr>
      </w:pPr>
      <w:r>
        <w:rPr>
          <w:rFonts w:hint="eastAsia" w:ascii="宋体" w:hAnsi="宋体" w:cs="宋体"/>
          <w:caps w:val="0"/>
          <w:color w:val="auto"/>
          <w:spacing w:val="0"/>
          <w:w w:val="100"/>
          <w:szCs w:val="21"/>
          <w:highlight w:val="none"/>
        </w:rPr>
        <w:t>1.投标保证金(人民币)：</w:t>
      </w:r>
      <w:r>
        <w:rPr>
          <w:rFonts w:hint="eastAsia" w:ascii="宋体" w:hAnsi="宋体" w:cs="宋体"/>
          <w:caps w:val="0"/>
          <w:color w:val="auto"/>
          <w:spacing w:val="0"/>
          <w:w w:val="100"/>
          <w:szCs w:val="21"/>
          <w:highlight w:val="none"/>
          <w:lang w:eastAsia="zh-CN"/>
        </w:rPr>
        <w:t>贰拾肆万元整（￥240000.00元）</w:t>
      </w:r>
    </w:p>
    <w:p>
      <w:pPr>
        <w:spacing w:line="320" w:lineRule="exact"/>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 xml:space="preserve">    投标人应于投标截止时间：</w:t>
      </w:r>
      <w:r>
        <w:rPr>
          <w:rFonts w:hint="eastAsia" w:ascii="宋体" w:hAnsi="宋体" w:cs="宋体"/>
          <w:caps w:val="0"/>
          <w:color w:val="auto"/>
          <w:spacing w:val="0"/>
          <w:w w:val="100"/>
          <w:szCs w:val="21"/>
          <w:highlight w:val="none"/>
          <w:lang w:eastAsia="zh-CN"/>
        </w:rPr>
        <w:t>2021年10月21 日10点00</w:t>
      </w:r>
      <w:r>
        <w:rPr>
          <w:rFonts w:hint="eastAsia" w:ascii="宋体" w:hAnsi="宋体" w:cs="宋体"/>
          <w:caps w:val="0"/>
          <w:color w:val="auto"/>
          <w:spacing w:val="0"/>
          <w:w w:val="100"/>
          <w:szCs w:val="21"/>
          <w:highlight w:val="none"/>
          <w:lang w:eastAsia="zh-CN"/>
        </w:rPr>
        <w:t>分</w:t>
      </w:r>
      <w:r>
        <w:rPr>
          <w:rFonts w:hint="eastAsia" w:ascii="宋体" w:hAnsi="宋体" w:cs="宋体"/>
          <w:caps w:val="0"/>
          <w:color w:val="auto"/>
          <w:spacing w:val="0"/>
          <w:w w:val="100"/>
          <w:szCs w:val="21"/>
          <w:highlight w:val="none"/>
        </w:rPr>
        <w:t>前将保证金以电汇、转帐等非现金形式交至以下账户。</w:t>
      </w:r>
    </w:p>
    <w:p>
      <w:pPr>
        <w:spacing w:line="320" w:lineRule="exact"/>
        <w:ind w:firstLine="420" w:firstLineChars="200"/>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开户名称：钦州市公共资源交易中心</w:t>
      </w:r>
    </w:p>
    <w:p>
      <w:pPr>
        <w:spacing w:line="320" w:lineRule="exact"/>
        <w:ind w:firstLine="420" w:firstLineChars="200"/>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开户银行：钦州市区农村信用合作联社政务服务中心分社</w:t>
      </w:r>
    </w:p>
    <w:p>
      <w:pPr>
        <w:spacing w:line="320" w:lineRule="exact"/>
        <w:ind w:firstLine="420" w:firstLineChars="200"/>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银行账号：</w:t>
      </w:r>
      <w:r>
        <w:rPr>
          <w:rFonts w:hint="eastAsia" w:ascii="宋体" w:hAnsi="宋体" w:cs="宋体"/>
          <w:caps w:val="0"/>
          <w:color w:val="auto"/>
          <w:spacing w:val="0"/>
          <w:w w:val="100"/>
          <w:sz w:val="24"/>
          <w:szCs w:val="24"/>
          <w:highlight w:val="none"/>
          <w:lang w:val="en-US" w:eastAsia="zh-CN"/>
        </w:rPr>
        <w:t>20298994252001407</w:t>
      </w:r>
      <w:r>
        <w:rPr>
          <w:rFonts w:hint="eastAsia" w:ascii="宋体" w:hAnsi="宋体" w:cs="宋体"/>
          <w:caps w:val="0"/>
          <w:color w:val="auto"/>
          <w:spacing w:val="0"/>
          <w:w w:val="100"/>
          <w:szCs w:val="21"/>
          <w:highlight w:val="none"/>
        </w:rPr>
        <w:t xml:space="preserve"> </w:t>
      </w:r>
      <w:r>
        <w:rPr>
          <w:rFonts w:hint="eastAsia" w:ascii="宋体" w:hAnsi="宋体" w:cs="宋体"/>
          <w:caps w:val="0"/>
          <w:color w:val="auto"/>
          <w:spacing w:val="0"/>
          <w:w w:val="100"/>
          <w:szCs w:val="21"/>
          <w:highlight w:val="none"/>
        </w:rPr>
        <w:t xml:space="preserve">            </w:t>
      </w:r>
    </w:p>
    <w:p>
      <w:pPr>
        <w:spacing w:line="320" w:lineRule="exact"/>
        <w:ind w:firstLine="420" w:firstLineChars="200"/>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注：保证金要求备注项目编号和用途。</w:t>
      </w:r>
    </w:p>
    <w:p>
      <w:pPr>
        <w:pStyle w:val="20"/>
        <w:keepNext w:val="0"/>
        <w:keepLines w:val="0"/>
        <w:widowControl/>
        <w:suppressLineNumbers w:val="0"/>
        <w:spacing w:before="75" w:beforeAutospacing="0" w:after="75" w:afterAutospacing="0" w:line="240" w:lineRule="auto"/>
        <w:ind w:left="0" w:right="0" w:firstLine="210"/>
        <w:rPr>
          <w:rFonts w:ascii="宋体" w:hAnsi="宋体" w:cs="宋体"/>
          <w:caps w:val="0"/>
          <w:color w:val="auto"/>
          <w:spacing w:val="0"/>
          <w:w w:val="100"/>
          <w:szCs w:val="21"/>
          <w:highlight w:val="none"/>
        </w:rPr>
      </w:pPr>
      <w:r>
        <w:rPr>
          <w:rFonts w:hint="eastAsia" w:ascii="宋体" w:hAnsi="宋体" w:eastAsia="宋体" w:cs="宋体"/>
          <w:caps w:val="0"/>
          <w:color w:val="auto"/>
          <w:spacing w:val="0"/>
          <w:w w:val="100"/>
          <w:sz w:val="21"/>
          <w:szCs w:val="21"/>
          <w:highlight w:val="none"/>
        </w:rPr>
        <w:t>2.本项目需要落实的政府采购政策：</w:t>
      </w:r>
      <w:r>
        <w:rPr>
          <w:rFonts w:hint="eastAsia" w:ascii="宋体" w:hAnsi="宋体" w:cs="宋体"/>
          <w:caps w:val="0"/>
          <w:color w:val="auto"/>
          <w:spacing w:val="0"/>
          <w:w w:val="100"/>
          <w:sz w:val="21"/>
          <w:szCs w:val="21"/>
          <w:highlight w:val="none"/>
          <w:lang w:eastAsia="zh-CN"/>
        </w:rPr>
        <w:t>《政府采购促进中小企业发展管理办法》（财库〔2020〕46号）</w:t>
      </w:r>
      <w:r>
        <w:rPr>
          <w:rFonts w:hint="eastAsia" w:ascii="宋体" w:hAnsi="宋体" w:eastAsia="宋体" w:cs="宋体"/>
          <w:caps w:val="0"/>
          <w:color w:val="auto"/>
          <w:spacing w:val="0"/>
          <w:w w:val="100"/>
          <w:sz w:val="21"/>
          <w:szCs w:val="21"/>
          <w:highlight w:val="none"/>
        </w:rPr>
        <w:t>、《财政部、司法部关于政府采购支持监狱企业发展有关问题的通知》（财库〔2014〕68号）、《关于促进残疾人就业政府采购政策的通知》（财库〔2018〕141号）等政府采购相关政策。</w:t>
      </w:r>
    </w:p>
    <w:p>
      <w:pPr>
        <w:spacing w:line="320" w:lineRule="exact"/>
        <w:ind w:firstLine="210" w:firstLineChars="100"/>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3.网上公告媒体查询：本次招标公告同时在广西壮族自治区公共资源交易平台（钦州市级平台）、中国政府采购网、广西政府采购网发布、灵山人民政府网。</w:t>
      </w:r>
    </w:p>
    <w:p>
      <w:pPr>
        <w:pStyle w:val="4"/>
        <w:spacing w:before="0" w:after="0" w:line="320" w:lineRule="exact"/>
        <w:rPr>
          <w:rFonts w:ascii="宋体" w:hAnsi="宋体" w:eastAsia="宋体" w:cs="宋体"/>
          <w:b w:val="0"/>
          <w:caps w:val="0"/>
          <w:color w:val="auto"/>
          <w:spacing w:val="0"/>
          <w:w w:val="100"/>
          <w:sz w:val="21"/>
          <w:szCs w:val="21"/>
          <w:highlight w:val="none"/>
        </w:rPr>
      </w:pPr>
      <w:r>
        <w:rPr>
          <w:rFonts w:hint="eastAsia" w:ascii="宋体" w:hAnsi="宋体" w:eastAsia="宋体" w:cs="宋体"/>
          <w:b w:val="0"/>
          <w:caps w:val="0"/>
          <w:color w:val="auto"/>
          <w:spacing w:val="0"/>
          <w:w w:val="100"/>
          <w:sz w:val="21"/>
          <w:szCs w:val="21"/>
          <w:highlight w:val="none"/>
        </w:rPr>
        <w:t>七、对本次招标提出询问，请按以下方式联系</w:t>
      </w:r>
      <w:bookmarkEnd w:id="23"/>
      <w:bookmarkEnd w:id="24"/>
      <w:bookmarkEnd w:id="25"/>
      <w:bookmarkEnd w:id="26"/>
      <w:r>
        <w:rPr>
          <w:rFonts w:hint="eastAsia" w:ascii="宋体" w:hAnsi="宋体" w:eastAsia="宋体" w:cs="宋体"/>
          <w:b w:val="0"/>
          <w:caps w:val="0"/>
          <w:color w:val="auto"/>
          <w:spacing w:val="0"/>
          <w:w w:val="100"/>
          <w:sz w:val="21"/>
          <w:szCs w:val="21"/>
          <w:highlight w:val="none"/>
        </w:rPr>
        <w:t>：</w:t>
      </w:r>
    </w:p>
    <w:p>
      <w:pPr>
        <w:widowControl/>
        <w:spacing w:line="320" w:lineRule="exact"/>
        <w:ind w:firstLine="210" w:firstLineChars="100"/>
        <w:jc w:val="left"/>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1.采购人信息</w:t>
      </w:r>
    </w:p>
    <w:p>
      <w:pPr>
        <w:spacing w:line="320" w:lineRule="exact"/>
        <w:ind w:firstLine="420" w:firstLineChars="200"/>
        <w:jc w:val="left"/>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名 称：灵山县妇幼保健院　</w:t>
      </w:r>
    </w:p>
    <w:p>
      <w:pPr>
        <w:spacing w:line="320" w:lineRule="exact"/>
        <w:ind w:firstLine="420" w:firstLineChars="200"/>
        <w:jc w:val="left"/>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地 址：　广西钦州市灵山县三海街道东边塘街81号　　</w:t>
      </w:r>
    </w:p>
    <w:p>
      <w:pPr>
        <w:spacing w:line="320" w:lineRule="exact"/>
        <w:ind w:firstLine="420" w:firstLineChars="200"/>
        <w:jc w:val="left"/>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项目联系人：莫辉</w:t>
      </w:r>
    </w:p>
    <w:p>
      <w:pPr>
        <w:spacing w:line="320" w:lineRule="exact"/>
        <w:ind w:firstLine="420" w:firstLineChars="200"/>
        <w:jc w:val="left"/>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 xml:space="preserve">联系方式：　0777-6887630　 </w:t>
      </w:r>
      <w:bookmarkStart w:id="27" w:name="_Toc28359009"/>
      <w:bookmarkStart w:id="28" w:name="_Toc28359086"/>
    </w:p>
    <w:p>
      <w:pPr>
        <w:spacing w:line="320" w:lineRule="exact"/>
        <w:ind w:left="331" w:leftChars="133" w:hanging="52" w:hangingChars="25"/>
        <w:jc w:val="left"/>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2.采购代理机构信息</w:t>
      </w:r>
      <w:bookmarkEnd w:id="27"/>
      <w:bookmarkEnd w:id="28"/>
    </w:p>
    <w:p>
      <w:pPr>
        <w:spacing w:line="320" w:lineRule="exact"/>
        <w:ind w:firstLine="420" w:firstLineChars="200"/>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名  称：　中鼎誉润工程咨询有限公司　　</w:t>
      </w:r>
    </w:p>
    <w:p>
      <w:pPr>
        <w:spacing w:line="320" w:lineRule="exact"/>
        <w:ind w:firstLine="420" w:firstLineChars="200"/>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地　址：　</w:t>
      </w:r>
      <w:r>
        <w:rPr>
          <w:rFonts w:hint="eastAsia" w:ascii="宋体" w:hAnsi="宋体" w:eastAsia="宋体" w:cs="宋体"/>
          <w:caps w:val="0"/>
          <w:color w:val="auto"/>
          <w:spacing w:val="0"/>
          <w:w w:val="100"/>
          <w:sz w:val="21"/>
          <w:szCs w:val="21"/>
          <w:highlight w:val="none"/>
        </w:rPr>
        <w:t>中鼎誉润工程咨询有限公司钦州分公司灵山办事处（灵山县灵城镇江南路钻石公寓8号商铺（第二汽车站入站口）</w:t>
      </w:r>
      <w:r>
        <w:rPr>
          <w:rFonts w:hint="eastAsia" w:ascii="宋体" w:hAnsi="宋体" w:cs="宋体"/>
          <w:caps w:val="0"/>
          <w:color w:val="auto"/>
          <w:spacing w:val="0"/>
          <w:w w:val="100"/>
          <w:szCs w:val="21"/>
          <w:highlight w:val="none"/>
        </w:rPr>
        <w:t>　</w:t>
      </w:r>
    </w:p>
    <w:p>
      <w:pPr>
        <w:pStyle w:val="12"/>
        <w:spacing w:line="320" w:lineRule="exact"/>
        <w:ind w:firstLine="420" w:firstLineChars="200"/>
        <w:rPr>
          <w:rFonts w:hAnsi="宋体" w:cs="宋体"/>
          <w:caps w:val="0"/>
          <w:color w:val="auto"/>
          <w:spacing w:val="0"/>
          <w:w w:val="100"/>
          <w:szCs w:val="21"/>
          <w:highlight w:val="none"/>
        </w:rPr>
      </w:pPr>
      <w:r>
        <w:rPr>
          <w:rFonts w:hint="eastAsia" w:hAnsi="宋体" w:cs="宋体"/>
          <w:caps w:val="0"/>
          <w:color w:val="auto"/>
          <w:spacing w:val="0"/>
          <w:w w:val="100"/>
          <w:szCs w:val="21"/>
          <w:highlight w:val="none"/>
        </w:rPr>
        <w:t>项目联系人：赖冰生</w:t>
      </w:r>
    </w:p>
    <w:p>
      <w:pPr>
        <w:spacing w:line="320" w:lineRule="exact"/>
        <w:ind w:firstLine="420" w:firstLineChars="200"/>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联系方式：0777-6668259　　</w:t>
      </w:r>
    </w:p>
    <w:p>
      <w:pPr>
        <w:spacing w:line="320" w:lineRule="exact"/>
        <w:ind w:firstLine="420" w:firstLineChars="200"/>
        <w:rPr>
          <w:rFonts w:ascii="宋体" w:hAnsi="宋体" w:cs="宋体"/>
          <w:caps w:val="0"/>
          <w:color w:val="auto"/>
          <w:spacing w:val="0"/>
          <w:w w:val="100"/>
          <w:szCs w:val="21"/>
          <w:highlight w:val="none"/>
        </w:rPr>
      </w:pPr>
    </w:p>
    <w:p>
      <w:pPr>
        <w:widowControl/>
        <w:spacing w:line="320" w:lineRule="exact"/>
        <w:jc w:val="left"/>
        <w:rPr>
          <w:rFonts w:ascii="宋体" w:hAnsi="宋体" w:cs="宋体"/>
          <w:caps w:val="0"/>
          <w:color w:val="auto"/>
          <w:spacing w:val="0"/>
          <w:w w:val="100"/>
          <w:szCs w:val="21"/>
          <w:highlight w:val="none"/>
        </w:rPr>
      </w:pPr>
    </w:p>
    <w:p>
      <w:pPr>
        <w:pStyle w:val="2"/>
        <w:rPr>
          <w:rFonts w:ascii="宋体" w:hAnsi="宋体" w:cs="宋体"/>
          <w:caps w:val="0"/>
          <w:color w:val="auto"/>
          <w:spacing w:val="0"/>
          <w:w w:val="100"/>
          <w:szCs w:val="21"/>
          <w:highlight w:val="none"/>
        </w:rPr>
      </w:pPr>
    </w:p>
    <w:p>
      <w:pPr>
        <w:pStyle w:val="2"/>
        <w:rPr>
          <w:rFonts w:ascii="宋体" w:hAnsi="宋体" w:cs="宋体"/>
          <w:caps w:val="0"/>
          <w:color w:val="auto"/>
          <w:spacing w:val="0"/>
          <w:w w:val="100"/>
          <w:szCs w:val="21"/>
          <w:highlight w:val="none"/>
        </w:rPr>
      </w:pPr>
    </w:p>
    <w:p>
      <w:pPr>
        <w:spacing w:line="320" w:lineRule="exact"/>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 xml:space="preserve">                                                中鼎誉润工程咨询有限公司</w:t>
      </w:r>
    </w:p>
    <w:p>
      <w:pPr>
        <w:spacing w:line="320" w:lineRule="exact"/>
        <w:rPr>
          <w:rFonts w:ascii="宋体" w:hAnsi="宋体" w:cs="宋体"/>
          <w:caps w:val="0"/>
          <w:color w:val="auto"/>
          <w:spacing w:val="0"/>
          <w:w w:val="100"/>
          <w:szCs w:val="21"/>
          <w:highlight w:val="none"/>
        </w:rPr>
      </w:pPr>
      <w:r>
        <w:rPr>
          <w:rFonts w:hint="eastAsia" w:ascii="宋体" w:hAnsi="宋体" w:cs="宋体"/>
          <w:caps w:val="0"/>
          <w:color w:val="auto"/>
          <w:spacing w:val="0"/>
          <w:w w:val="100"/>
          <w:szCs w:val="21"/>
          <w:highlight w:val="none"/>
        </w:rPr>
        <w:t xml:space="preserve">                                                       </w:t>
      </w:r>
    </w:p>
    <w:p>
      <w:pPr>
        <w:spacing w:line="320" w:lineRule="exact"/>
        <w:rPr>
          <w:rFonts w:hint="eastAsia" w:ascii="宋体" w:hAnsi="宋体" w:eastAsia="宋体" w:cs="宋体"/>
          <w:caps w:val="0"/>
          <w:color w:val="auto"/>
          <w:spacing w:val="0"/>
          <w:w w:val="100"/>
          <w:szCs w:val="21"/>
          <w:highlight w:val="none"/>
          <w:lang w:eastAsia="zh-CN"/>
        </w:rPr>
      </w:pPr>
      <w:r>
        <w:rPr>
          <w:rFonts w:hint="eastAsia" w:ascii="宋体" w:hAnsi="宋体" w:cs="宋体"/>
          <w:caps w:val="0"/>
          <w:color w:val="auto"/>
          <w:spacing w:val="0"/>
          <w:w w:val="100"/>
          <w:szCs w:val="21"/>
          <w:highlight w:val="none"/>
        </w:rPr>
        <w:t xml:space="preserve">                                                    </w:t>
      </w:r>
      <w:r>
        <w:rPr>
          <w:rFonts w:hint="eastAsia" w:ascii="宋体" w:hAnsi="宋体" w:cs="宋体"/>
          <w:caps w:val="0"/>
          <w:color w:val="auto"/>
          <w:spacing w:val="0"/>
          <w:w w:val="100"/>
          <w:szCs w:val="21"/>
          <w:highlight w:val="none"/>
          <w:lang w:eastAsia="zh-CN"/>
        </w:rPr>
        <w:t>2021年</w:t>
      </w:r>
      <w:r>
        <w:rPr>
          <w:rFonts w:hint="eastAsia" w:ascii="宋体" w:hAnsi="宋体" w:cs="宋体"/>
          <w:caps w:val="0"/>
          <w:color w:val="auto"/>
          <w:spacing w:val="0"/>
          <w:w w:val="100"/>
          <w:szCs w:val="21"/>
          <w:highlight w:val="none"/>
          <w:lang w:val="en-US" w:eastAsia="zh-CN"/>
        </w:rPr>
        <w:t>9</w:t>
      </w:r>
      <w:r>
        <w:rPr>
          <w:rFonts w:hint="eastAsia" w:ascii="宋体" w:hAnsi="宋体" w:cs="宋体"/>
          <w:caps w:val="0"/>
          <w:color w:val="auto"/>
          <w:spacing w:val="0"/>
          <w:w w:val="100"/>
          <w:szCs w:val="21"/>
          <w:highlight w:val="none"/>
          <w:lang w:eastAsia="zh-CN"/>
        </w:rPr>
        <w:t>月</w:t>
      </w:r>
      <w:r>
        <w:rPr>
          <w:rFonts w:hint="eastAsia" w:ascii="宋体" w:hAnsi="宋体" w:cs="宋体"/>
          <w:caps w:val="0"/>
          <w:color w:val="auto"/>
          <w:spacing w:val="0"/>
          <w:w w:val="100"/>
          <w:szCs w:val="21"/>
          <w:highlight w:val="none"/>
          <w:lang w:val="en-US" w:eastAsia="zh-CN"/>
        </w:rPr>
        <w:t>29</w:t>
      </w:r>
      <w:r>
        <w:rPr>
          <w:rFonts w:hint="eastAsia" w:ascii="宋体" w:hAnsi="宋体" w:cs="宋体"/>
          <w:caps w:val="0"/>
          <w:color w:val="auto"/>
          <w:spacing w:val="0"/>
          <w:w w:val="100"/>
          <w:szCs w:val="21"/>
          <w:highlight w:val="none"/>
          <w:lang w:eastAsia="zh-CN"/>
        </w:rPr>
        <w:t>日</w:t>
      </w:r>
    </w:p>
    <w:p>
      <w:pPr>
        <w:pStyle w:val="2"/>
        <w:rPr>
          <w:rFonts w:ascii="宋体" w:hAnsi="宋体" w:cs="宋体"/>
          <w:caps w:val="0"/>
          <w:color w:val="auto"/>
          <w:spacing w:val="0"/>
          <w:w w:val="100"/>
          <w:szCs w:val="21"/>
          <w:highlight w:val="none"/>
        </w:rPr>
      </w:pPr>
    </w:p>
    <w:p>
      <w:pPr>
        <w:pStyle w:val="2"/>
        <w:rPr>
          <w:rFonts w:ascii="宋体" w:hAnsi="宋体" w:cs="宋体"/>
          <w:caps w:val="0"/>
          <w:color w:val="auto"/>
          <w:spacing w:val="0"/>
          <w:w w:val="100"/>
          <w:szCs w:val="21"/>
          <w:highlight w:val="none"/>
        </w:rPr>
      </w:pPr>
    </w:p>
    <w:p>
      <w:pPr>
        <w:pStyle w:val="2"/>
        <w:rPr>
          <w:rFonts w:ascii="宋体" w:hAnsi="宋体" w:cs="宋体"/>
          <w:caps w:val="0"/>
          <w:color w:val="auto"/>
          <w:spacing w:val="0"/>
          <w:w w:val="100"/>
          <w:szCs w:val="21"/>
          <w:highlight w:val="none"/>
        </w:rPr>
      </w:pPr>
    </w:p>
    <w:p>
      <w:pPr>
        <w:pStyle w:val="2"/>
        <w:rPr>
          <w:rFonts w:ascii="宋体" w:hAnsi="宋体" w:cs="宋体"/>
          <w:caps w:val="0"/>
          <w:color w:val="auto"/>
          <w:spacing w:val="0"/>
          <w:w w:val="100"/>
          <w:szCs w:val="21"/>
          <w:highlight w:val="none"/>
        </w:rPr>
      </w:pPr>
    </w:p>
    <w:p>
      <w:pPr>
        <w:pStyle w:val="2"/>
        <w:rPr>
          <w:rFonts w:ascii="宋体" w:hAnsi="宋体" w:cs="宋体"/>
          <w:caps w:val="0"/>
          <w:color w:val="auto"/>
          <w:spacing w:val="0"/>
          <w:w w:val="100"/>
          <w:szCs w:val="21"/>
          <w:highlight w:val="none"/>
        </w:rPr>
      </w:pPr>
    </w:p>
    <w:p>
      <w:pPr>
        <w:pStyle w:val="2"/>
        <w:rPr>
          <w:rFonts w:ascii="宋体" w:hAnsi="宋体" w:cs="宋体"/>
          <w:caps w:val="0"/>
          <w:color w:val="auto"/>
          <w:spacing w:val="0"/>
          <w:w w:val="100"/>
          <w:szCs w:val="21"/>
          <w:highlight w:val="none"/>
        </w:rPr>
      </w:pPr>
    </w:p>
    <w:p>
      <w:pPr>
        <w:pStyle w:val="2"/>
        <w:rPr>
          <w:rFonts w:ascii="宋体" w:hAnsi="宋体" w:cs="宋体"/>
          <w:caps w:val="0"/>
          <w:color w:val="auto"/>
          <w:spacing w:val="0"/>
          <w:w w:val="100"/>
          <w:szCs w:val="21"/>
          <w:highlight w:val="none"/>
        </w:rPr>
      </w:pPr>
    </w:p>
    <w:p>
      <w:pPr>
        <w:pStyle w:val="2"/>
        <w:rPr>
          <w:rFonts w:ascii="宋体" w:hAnsi="宋体" w:cs="宋体"/>
          <w:caps w:val="0"/>
          <w:color w:val="auto"/>
          <w:spacing w:val="0"/>
          <w:w w:val="100"/>
          <w:szCs w:val="21"/>
          <w:highlight w:val="none"/>
        </w:rPr>
      </w:pPr>
    </w:p>
    <w:p>
      <w:pPr>
        <w:pStyle w:val="2"/>
        <w:rPr>
          <w:rFonts w:ascii="宋体" w:hAnsi="宋体" w:cs="宋体"/>
          <w:caps w:val="0"/>
          <w:color w:val="auto"/>
          <w:spacing w:val="0"/>
          <w:w w:val="100"/>
          <w:szCs w:val="21"/>
          <w:highlight w:val="none"/>
        </w:rPr>
      </w:pPr>
    </w:p>
    <w:p>
      <w:pPr>
        <w:pStyle w:val="2"/>
        <w:rPr>
          <w:rFonts w:ascii="宋体" w:hAnsi="宋体" w:cs="宋体"/>
          <w:caps w:val="0"/>
          <w:color w:val="auto"/>
          <w:spacing w:val="0"/>
          <w:w w:val="100"/>
          <w:szCs w:val="21"/>
          <w:highlight w:val="none"/>
        </w:rPr>
      </w:pPr>
    </w:p>
    <w:p>
      <w:pPr>
        <w:pStyle w:val="2"/>
        <w:rPr>
          <w:rFonts w:ascii="宋体" w:hAnsi="宋体" w:cs="宋体"/>
          <w:caps w:val="0"/>
          <w:color w:val="auto"/>
          <w:spacing w:val="0"/>
          <w:w w:val="100"/>
          <w:szCs w:val="21"/>
          <w:highlight w:val="none"/>
        </w:rPr>
      </w:pPr>
    </w:p>
    <w:p>
      <w:pPr>
        <w:pStyle w:val="2"/>
        <w:rPr>
          <w:rFonts w:ascii="宋体" w:hAnsi="宋体" w:cs="宋体"/>
          <w:caps w:val="0"/>
          <w:color w:val="auto"/>
          <w:spacing w:val="0"/>
          <w:w w:val="100"/>
          <w:szCs w:val="21"/>
          <w:highlight w:val="none"/>
        </w:rPr>
      </w:pPr>
    </w:p>
    <w:p>
      <w:pPr>
        <w:pStyle w:val="2"/>
        <w:rPr>
          <w:rFonts w:ascii="宋体" w:hAnsi="宋体" w:cs="宋体"/>
          <w:caps w:val="0"/>
          <w:color w:val="auto"/>
          <w:spacing w:val="0"/>
          <w:w w:val="100"/>
          <w:szCs w:val="21"/>
          <w:highlight w:val="none"/>
        </w:rPr>
      </w:pPr>
    </w:p>
    <w:p>
      <w:pPr>
        <w:pStyle w:val="2"/>
        <w:rPr>
          <w:rFonts w:ascii="宋体" w:hAnsi="宋体" w:cs="宋体"/>
          <w:caps w:val="0"/>
          <w:color w:val="auto"/>
          <w:spacing w:val="0"/>
          <w:w w:val="100"/>
          <w:szCs w:val="21"/>
          <w:highlight w:val="none"/>
        </w:rPr>
      </w:pPr>
    </w:p>
    <w:p>
      <w:pPr>
        <w:ind w:left="-17" w:leftChars="-8" w:firstLine="29" w:firstLineChars="8"/>
        <w:jc w:val="center"/>
        <w:rPr>
          <w:rFonts w:asciiTheme="minorEastAsia" w:hAnsiTheme="minorEastAsia" w:eastAsiaTheme="minorEastAsia"/>
          <w:b/>
          <w:caps w:val="0"/>
          <w:color w:val="auto"/>
          <w:spacing w:val="0"/>
          <w:w w:val="100"/>
          <w:sz w:val="36"/>
          <w:highlight w:val="none"/>
        </w:rPr>
      </w:pPr>
      <w:r>
        <w:rPr>
          <w:rFonts w:hint="eastAsia" w:asciiTheme="minorEastAsia" w:hAnsiTheme="minorEastAsia" w:eastAsiaTheme="minorEastAsia"/>
          <w:b/>
          <w:caps w:val="0"/>
          <w:color w:val="auto"/>
          <w:spacing w:val="0"/>
          <w:w w:val="100"/>
          <w:sz w:val="36"/>
          <w:highlight w:val="none"/>
        </w:rPr>
        <w:t>第二章  货物需求一览表</w:t>
      </w:r>
    </w:p>
    <w:p>
      <w:pPr>
        <w:adjustRightInd w:val="0"/>
        <w:spacing w:line="340" w:lineRule="exact"/>
        <w:rPr>
          <w:rFonts w:asciiTheme="minorEastAsia" w:hAnsiTheme="minorEastAsia" w:eastAsiaTheme="minorEastAsia"/>
          <w:b/>
          <w:caps w:val="0"/>
          <w:color w:val="auto"/>
          <w:spacing w:val="0"/>
          <w:w w:val="100"/>
          <w:szCs w:val="21"/>
          <w:highlight w:val="none"/>
        </w:rPr>
      </w:pPr>
      <w:r>
        <w:rPr>
          <w:rFonts w:hint="eastAsia" w:asciiTheme="minorEastAsia" w:hAnsiTheme="minorEastAsia" w:eastAsiaTheme="minorEastAsia"/>
          <w:b/>
          <w:caps w:val="0"/>
          <w:color w:val="auto"/>
          <w:spacing w:val="0"/>
          <w:w w:val="100"/>
          <w:szCs w:val="21"/>
          <w:highlight w:val="none"/>
        </w:rPr>
        <w:t>说明：</w:t>
      </w:r>
    </w:p>
    <w:p>
      <w:pPr>
        <w:adjustRightInd w:val="0"/>
        <w:spacing w:line="340" w:lineRule="exact"/>
        <w:ind w:left="6" w:firstLine="431"/>
        <w:rPr>
          <w:rFonts w:asciiTheme="minorEastAsia" w:hAnsiTheme="minorEastAsia" w:eastAsiaTheme="minorEastAsia"/>
          <w:caps w:val="0"/>
          <w:color w:val="auto"/>
          <w:spacing w:val="0"/>
          <w:w w:val="100"/>
          <w:highlight w:val="none"/>
        </w:rPr>
      </w:pPr>
      <w:r>
        <w:rPr>
          <w:rFonts w:asciiTheme="minorEastAsia" w:hAnsiTheme="minorEastAsia" w:eastAsiaTheme="minorEastAsia"/>
          <w:caps w:val="0"/>
          <w:color w:val="auto"/>
          <w:spacing w:val="0"/>
          <w:w w:val="100"/>
          <w:highlight w:val="none"/>
        </w:rPr>
        <w:t>1</w:t>
      </w:r>
      <w:r>
        <w:rPr>
          <w:rFonts w:hint="eastAsia" w:asciiTheme="minorEastAsia" w:hAnsiTheme="minorEastAsia" w:eastAsiaTheme="minorEastAsia"/>
          <w:caps w:val="0"/>
          <w:color w:val="auto"/>
          <w:spacing w:val="0"/>
          <w:w w:val="100"/>
          <w:highlight w:val="none"/>
        </w:rPr>
        <w:t>、</w:t>
      </w:r>
      <w:r>
        <w:rPr>
          <w:rFonts w:asciiTheme="minorEastAsia" w:hAnsiTheme="minorEastAsia" w:eastAsiaTheme="minorEastAsia"/>
          <w:caps w:val="0"/>
          <w:color w:val="auto"/>
          <w:spacing w:val="0"/>
          <w:w w:val="100"/>
          <w:szCs w:val="21"/>
          <w:highlight w:val="none"/>
        </w:rPr>
        <w:t>本</w:t>
      </w:r>
      <w:r>
        <w:rPr>
          <w:rFonts w:hint="eastAsia" w:asciiTheme="minorEastAsia" w:hAnsiTheme="minorEastAsia" w:eastAsiaTheme="minorEastAsia"/>
          <w:caps w:val="0"/>
          <w:color w:val="auto"/>
          <w:spacing w:val="0"/>
          <w:w w:val="100"/>
          <w:szCs w:val="21"/>
          <w:highlight w:val="none"/>
        </w:rPr>
        <w:t>货物需求</w:t>
      </w:r>
      <w:r>
        <w:rPr>
          <w:rFonts w:asciiTheme="minorEastAsia" w:hAnsiTheme="minorEastAsia" w:eastAsiaTheme="minorEastAsia"/>
          <w:caps w:val="0"/>
          <w:color w:val="auto"/>
          <w:spacing w:val="0"/>
          <w:w w:val="100"/>
          <w:szCs w:val="21"/>
          <w:highlight w:val="none"/>
        </w:rPr>
        <w:t>一览表中</w:t>
      </w:r>
      <w:r>
        <w:rPr>
          <w:rFonts w:hint="eastAsia" w:asciiTheme="minorEastAsia" w:hAnsiTheme="minorEastAsia" w:eastAsiaTheme="minorEastAsia"/>
          <w:caps w:val="0"/>
          <w:color w:val="auto"/>
          <w:spacing w:val="0"/>
          <w:w w:val="100"/>
          <w:szCs w:val="21"/>
          <w:highlight w:val="none"/>
        </w:rPr>
        <w:t>所列的品牌、型号仅起参考作用，投标人可选用其他品牌、型号替代，但替代的品牌、型号在实质性要求和条件上要相当于或优于参考品牌、型号。</w:t>
      </w:r>
    </w:p>
    <w:p>
      <w:pPr>
        <w:spacing w:line="320" w:lineRule="exact"/>
        <w:ind w:firstLine="420" w:firstLineChars="200"/>
        <w:rPr>
          <w:rFonts w:hint="eastAsia"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2、凡在“产品</w:t>
      </w:r>
      <w:r>
        <w:rPr>
          <w:rFonts w:hint="eastAsia" w:asciiTheme="minorEastAsia" w:hAnsiTheme="minorEastAsia" w:eastAsiaTheme="minorEastAsia"/>
          <w:caps w:val="0"/>
          <w:color w:val="auto"/>
          <w:spacing w:val="0"/>
          <w:w w:val="100"/>
          <w:highlight w:val="none"/>
          <w:lang w:val="en-US" w:eastAsia="zh-CN"/>
        </w:rPr>
        <w:t>技术参数及</w:t>
      </w:r>
      <w:r>
        <w:rPr>
          <w:rFonts w:hint="eastAsia" w:asciiTheme="minorEastAsia" w:hAnsiTheme="minorEastAsia" w:eastAsiaTheme="minorEastAsia"/>
          <w:caps w:val="0"/>
          <w:color w:val="auto"/>
          <w:spacing w:val="0"/>
          <w:w w:val="100"/>
          <w:highlight w:val="none"/>
        </w:rPr>
        <w:t>配置</w:t>
      </w:r>
      <w:r>
        <w:rPr>
          <w:rFonts w:hint="eastAsia" w:asciiTheme="minorEastAsia" w:hAnsiTheme="minorEastAsia" w:eastAsiaTheme="minorEastAsia"/>
          <w:caps w:val="0"/>
          <w:color w:val="auto"/>
          <w:spacing w:val="0"/>
          <w:w w:val="100"/>
          <w:highlight w:val="none"/>
          <w:lang w:val="en-US" w:eastAsia="zh-CN"/>
        </w:rPr>
        <w:t>要求</w:t>
      </w:r>
      <w:r>
        <w:rPr>
          <w:rFonts w:hint="eastAsia" w:asciiTheme="minorEastAsia" w:hAnsiTheme="minorEastAsia" w:eastAsiaTheme="minorEastAsia"/>
          <w:caps w:val="0"/>
          <w:color w:val="auto"/>
          <w:spacing w:val="0"/>
          <w:w w:val="100"/>
          <w:highlight w:val="none"/>
        </w:rPr>
        <w:t>”中表述为“标配”或“标准配置”的设备，投标人应按第四章“投标文件格式”规定的格式在“投标产品技术资料表”中将其参数详细列明。</w:t>
      </w:r>
    </w:p>
    <w:p>
      <w:pPr>
        <w:pStyle w:val="2"/>
        <w:rPr>
          <w:rFonts w:hint="eastAsia"/>
          <w:color w:val="auto"/>
          <w:highlight w:val="none"/>
        </w:rPr>
      </w:pPr>
      <w:r>
        <w:rPr>
          <w:rFonts w:hint="eastAsia" w:asciiTheme="minorEastAsia" w:hAnsiTheme="minorEastAsia" w:eastAsiaTheme="minorEastAsia"/>
          <w:caps w:val="0"/>
          <w:color w:val="auto"/>
          <w:spacing w:val="0"/>
          <w:w w:val="100"/>
          <w:highlight w:val="none"/>
        </w:rPr>
        <w:t>3、本货物需求一览表中内容如与第五章“合同条款及格式”相关条款不一致的，以本表为准。</w:t>
      </w:r>
    </w:p>
    <w:p>
      <w:pPr>
        <w:pStyle w:val="2"/>
        <w:rPr>
          <w:rFonts w:hint="eastAsia"/>
          <w:color w:val="auto"/>
          <w:highlight w:val="none"/>
        </w:rPr>
      </w:pPr>
    </w:p>
    <w:tbl>
      <w:tblPr>
        <w:tblStyle w:val="23"/>
        <w:tblW w:w="10314" w:type="dxa"/>
        <w:tblInd w:w="-37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
      <w:tblGrid>
        <w:gridCol w:w="497"/>
        <w:gridCol w:w="1312"/>
        <w:gridCol w:w="7654"/>
        <w:gridCol w:w="426"/>
        <w:gridCol w:w="42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285" w:hRule="atLeast"/>
        </w:trPr>
        <w:tc>
          <w:tcPr>
            <w:tcW w:w="497" w:type="dxa"/>
            <w:tcBorders>
              <w:tl2br w:val="nil"/>
              <w:tr2bl w:val="nil"/>
            </w:tcBorders>
            <w:vAlign w:val="center"/>
          </w:tcPr>
          <w:p>
            <w:pPr>
              <w:widowControl/>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序号</w:t>
            </w:r>
          </w:p>
        </w:tc>
        <w:tc>
          <w:tcPr>
            <w:tcW w:w="1312" w:type="dxa"/>
            <w:tcBorders>
              <w:tl2br w:val="nil"/>
              <w:tr2bl w:val="nil"/>
            </w:tcBorders>
            <w:vAlign w:val="center"/>
          </w:tcPr>
          <w:p>
            <w:pPr>
              <w:widowControl/>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设备名称</w:t>
            </w:r>
          </w:p>
        </w:tc>
        <w:tc>
          <w:tcPr>
            <w:tcW w:w="7654" w:type="dxa"/>
            <w:tcBorders>
              <w:tl2br w:val="nil"/>
              <w:tr2bl w:val="nil"/>
            </w:tcBorders>
            <w:vAlign w:val="center"/>
          </w:tcPr>
          <w:p>
            <w:pPr>
              <w:widowControl/>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szCs w:val="21"/>
                <w:highlight w:val="none"/>
              </w:rPr>
              <w:t>主要规格及系统概述</w:t>
            </w:r>
          </w:p>
        </w:tc>
        <w:tc>
          <w:tcPr>
            <w:tcW w:w="426" w:type="dxa"/>
            <w:tcBorders>
              <w:tl2br w:val="nil"/>
              <w:tr2bl w:val="nil"/>
            </w:tcBorders>
            <w:vAlign w:val="center"/>
          </w:tcPr>
          <w:p>
            <w:pPr>
              <w:widowControl/>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单位</w:t>
            </w:r>
          </w:p>
        </w:tc>
        <w:tc>
          <w:tcPr>
            <w:tcW w:w="425" w:type="dxa"/>
            <w:tcBorders>
              <w:tl2br w:val="nil"/>
              <w:tr2bl w:val="nil"/>
            </w:tcBorders>
            <w:vAlign w:val="center"/>
          </w:tcPr>
          <w:p>
            <w:pPr>
              <w:widowControl/>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数量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8035" w:hRule="atLeast"/>
        </w:trPr>
        <w:tc>
          <w:tcPr>
            <w:tcW w:w="497" w:type="dxa"/>
            <w:tcBorders>
              <w:tl2br w:val="nil"/>
              <w:tr2bl w:val="nil"/>
            </w:tcBorders>
            <w:vAlign w:val="center"/>
          </w:tcPr>
          <w:p>
            <w:pPr>
              <w:spacing w:line="600" w:lineRule="exact"/>
              <w:jc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Cs/>
                <w:color w:val="auto"/>
                <w:szCs w:val="21"/>
                <w:highlight w:val="none"/>
              </w:rPr>
              <w:t>1</w:t>
            </w:r>
          </w:p>
        </w:tc>
        <w:tc>
          <w:tcPr>
            <w:tcW w:w="1312" w:type="dxa"/>
            <w:tcBorders>
              <w:tl2br w:val="nil"/>
              <w:tr2bl w:val="nil"/>
            </w:tcBorders>
            <w:vAlign w:val="center"/>
          </w:tcPr>
          <w:p>
            <w:pPr>
              <w:tabs>
                <w:tab w:val="center" w:pos="4153"/>
                <w:tab w:val="right" w:pos="8306"/>
              </w:tabs>
              <w:snapToGrid w:val="0"/>
              <w:spacing w:line="300" w:lineRule="exact"/>
              <w:jc w:val="center"/>
              <w:rPr>
                <w:rFonts w:cs="宋体" w:asciiTheme="minorEastAsia" w:hAnsiTheme="minorEastAsia" w:eastAsiaTheme="minorEastAsia"/>
                <w:bCs/>
                <w:color w:val="auto"/>
                <w:szCs w:val="21"/>
                <w:highlight w:val="none"/>
              </w:rPr>
            </w:pPr>
            <w:r>
              <w:rPr>
                <w:rFonts w:cs="宋体" w:asciiTheme="minorEastAsia" w:hAnsiTheme="minorEastAsia" w:eastAsiaTheme="minorEastAsia"/>
                <w:bCs/>
                <w:color w:val="auto"/>
                <w:szCs w:val="21"/>
                <w:highlight w:val="none"/>
              </w:rPr>
              <w:t>单通道注射泵</w:t>
            </w:r>
          </w:p>
        </w:tc>
        <w:tc>
          <w:tcPr>
            <w:tcW w:w="7654" w:type="dxa"/>
            <w:tcBorders>
              <w:tl2br w:val="nil"/>
              <w:tr2bl w:val="nil"/>
            </w:tcBorders>
          </w:tcPr>
          <w:p>
            <w:pPr>
              <w:widowControl/>
              <w:spacing w:line="300" w:lineRule="exact"/>
              <w:ind w:firstLine="420" w:firstLineChars="20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一、</w:t>
            </w:r>
            <w:r>
              <w:rPr>
                <w:rFonts w:hint="eastAsia" w:ascii="宋体" w:hAnsi="宋体"/>
                <w:color w:val="auto"/>
                <w:szCs w:val="21"/>
                <w:highlight w:val="none"/>
              </w:rPr>
              <w:t>适用科室：ICU及全院各科室</w:t>
            </w:r>
          </w:p>
          <w:p>
            <w:pPr>
              <w:widowControl/>
              <w:spacing w:line="300" w:lineRule="exact"/>
              <w:ind w:firstLine="420" w:firstLineChars="200"/>
              <w:jc w:val="left"/>
              <w:textAlignment w:val="center"/>
              <w:rPr>
                <w:rFonts w:asciiTheme="minorEastAsia" w:hAnsiTheme="minorEastAsia" w:eastAsiaTheme="minorEastAsia"/>
                <w:color w:val="auto"/>
                <w:spacing w:val="-4"/>
                <w:szCs w:val="21"/>
                <w:highlight w:val="none"/>
              </w:rPr>
            </w:pPr>
            <w:r>
              <w:rPr>
                <w:rFonts w:hint="eastAsia" w:cs="宋体" w:asciiTheme="minorEastAsia" w:hAnsiTheme="minorEastAsia" w:eastAsiaTheme="minorEastAsia"/>
                <w:color w:val="auto"/>
                <w:kern w:val="0"/>
                <w:szCs w:val="21"/>
                <w:highlight w:val="none"/>
              </w:rPr>
              <w:t>二、</w:t>
            </w:r>
            <w:r>
              <w:rPr>
                <w:rFonts w:hint="eastAsia" w:ascii="宋体" w:hAnsi="宋体"/>
                <w:color w:val="auto"/>
                <w:szCs w:val="21"/>
                <w:highlight w:val="none"/>
              </w:rPr>
              <w:t>泵工作系统：</w:t>
            </w:r>
            <w:r>
              <w:rPr>
                <w:rFonts w:asciiTheme="minorEastAsia" w:hAnsiTheme="minorEastAsia" w:eastAsiaTheme="minorEastAsia"/>
                <w:color w:val="auto"/>
                <w:spacing w:val="-4"/>
                <w:szCs w:val="21"/>
                <w:highlight w:val="none"/>
              </w:rPr>
              <w:t>电机机构驱动丝杆、螺母</w:t>
            </w:r>
            <w:r>
              <w:rPr>
                <w:rFonts w:hint="eastAsia" w:asciiTheme="minorEastAsia" w:hAnsiTheme="minorEastAsia" w:eastAsiaTheme="minorEastAsia"/>
                <w:color w:val="auto"/>
                <w:spacing w:val="-4"/>
                <w:szCs w:val="21"/>
                <w:highlight w:val="none"/>
              </w:rPr>
              <w:t>，</w:t>
            </w:r>
            <w:r>
              <w:rPr>
                <w:rFonts w:asciiTheme="minorEastAsia" w:hAnsiTheme="minorEastAsia" w:eastAsiaTheme="minorEastAsia"/>
                <w:color w:val="auto"/>
                <w:spacing w:val="-4"/>
                <w:szCs w:val="21"/>
                <w:highlight w:val="none"/>
              </w:rPr>
              <w:t>转化为螺母的直线运动</w:t>
            </w:r>
          </w:p>
          <w:p>
            <w:pPr>
              <w:widowControl/>
              <w:spacing w:line="300" w:lineRule="exact"/>
              <w:ind w:firstLine="404" w:firstLineChars="200"/>
              <w:jc w:val="left"/>
              <w:textAlignment w:val="center"/>
              <w:rPr>
                <w:rFonts w:asciiTheme="minorEastAsia" w:hAnsiTheme="minorEastAsia" w:eastAsiaTheme="minorEastAsia"/>
                <w:color w:val="auto"/>
                <w:spacing w:val="-4"/>
                <w:szCs w:val="21"/>
                <w:highlight w:val="none"/>
              </w:rPr>
            </w:pPr>
            <w:r>
              <w:rPr>
                <w:rFonts w:hint="eastAsia" w:asciiTheme="minorEastAsia" w:hAnsiTheme="minorEastAsia" w:eastAsiaTheme="minorEastAsia"/>
                <w:color w:val="auto"/>
                <w:spacing w:val="-4"/>
                <w:szCs w:val="21"/>
                <w:highlight w:val="none"/>
              </w:rPr>
              <w:t>三、</w:t>
            </w:r>
            <w:r>
              <w:rPr>
                <w:rFonts w:hint="eastAsia" w:ascii="宋体" w:hAnsi="宋体"/>
                <w:color w:val="auto"/>
                <w:szCs w:val="21"/>
                <w:highlight w:val="none"/>
              </w:rPr>
              <w:t>大LCD液晶屏128mm×64mm的显示，全中文菜单, 适用国内50ml、30ml、20ml、10ml、5ml规格注射器</w:t>
            </w:r>
          </w:p>
          <w:p>
            <w:pPr>
              <w:widowControl/>
              <w:spacing w:line="300" w:lineRule="exact"/>
              <w:ind w:firstLine="404" w:firstLineChars="200"/>
              <w:jc w:val="left"/>
              <w:textAlignment w:val="center"/>
              <w:rPr>
                <w:rFonts w:asciiTheme="minorEastAsia" w:hAnsiTheme="minorEastAsia" w:eastAsiaTheme="minorEastAsia"/>
                <w:color w:val="auto"/>
                <w:spacing w:val="-4"/>
                <w:szCs w:val="21"/>
                <w:highlight w:val="none"/>
              </w:rPr>
            </w:pPr>
            <w:r>
              <w:rPr>
                <w:rFonts w:hint="eastAsia" w:asciiTheme="minorEastAsia" w:hAnsiTheme="minorEastAsia" w:eastAsiaTheme="minorEastAsia"/>
                <w:color w:val="auto"/>
                <w:spacing w:val="-4"/>
                <w:szCs w:val="21"/>
                <w:highlight w:val="none"/>
              </w:rPr>
              <w:t>四、主要技术参数：</w:t>
            </w:r>
          </w:p>
          <w:p>
            <w:pPr>
              <w:widowControl/>
              <w:spacing w:line="300" w:lineRule="exact"/>
              <w:ind w:firstLine="404" w:firstLineChars="200"/>
              <w:jc w:val="left"/>
              <w:textAlignment w:val="center"/>
              <w:rPr>
                <w:rFonts w:ascii="宋体" w:hAnsi="宋体"/>
                <w:color w:val="auto"/>
                <w:szCs w:val="21"/>
                <w:highlight w:val="none"/>
              </w:rPr>
            </w:pPr>
            <w:r>
              <w:rPr>
                <w:rFonts w:hint="eastAsia" w:asciiTheme="minorEastAsia" w:hAnsiTheme="minorEastAsia" w:eastAsiaTheme="minorEastAsia"/>
                <w:color w:val="auto"/>
                <w:spacing w:val="-4"/>
                <w:szCs w:val="21"/>
                <w:highlight w:val="none"/>
              </w:rPr>
              <w:t>1、</w:t>
            </w:r>
            <w:r>
              <w:rPr>
                <w:rFonts w:hint="eastAsia" w:ascii="宋体" w:hAnsi="宋体"/>
                <w:color w:val="auto"/>
                <w:szCs w:val="21"/>
                <w:highlight w:val="none"/>
              </w:rPr>
              <w:t>注射速度：</w:t>
            </w:r>
          </w:p>
          <w:p>
            <w:pPr>
              <w:widowControl/>
              <w:spacing w:line="300" w:lineRule="exact"/>
              <w:ind w:firstLine="420" w:firstLineChars="200"/>
              <w:jc w:val="left"/>
              <w:textAlignment w:val="center"/>
              <w:rPr>
                <w:rFonts w:hint="eastAsia" w:cs="宋体" w:asciiTheme="minorEastAsia" w:hAnsiTheme="minorEastAsia" w:eastAsiaTheme="minorEastAsia"/>
                <w:color w:val="auto"/>
                <w:kern w:val="0"/>
                <w:szCs w:val="21"/>
                <w:highlight w:val="none"/>
                <w:lang w:eastAsia="zh-CN"/>
              </w:rPr>
            </w:pPr>
            <w:r>
              <w:rPr>
                <w:rFonts w:hint="eastAsia" w:cs="宋体" w:asciiTheme="minorEastAsia" w:hAnsiTheme="minorEastAsia" w:eastAsiaTheme="minorEastAsia"/>
                <w:color w:val="auto"/>
                <w:kern w:val="0"/>
                <w:szCs w:val="21"/>
                <w:highlight w:val="none"/>
              </w:rPr>
              <w:t>（1）5ml注射器：0.1ml/h～100.0ml/h</w:t>
            </w:r>
            <w:r>
              <w:rPr>
                <w:rFonts w:hint="eastAsia" w:cs="宋体" w:asciiTheme="minorEastAsia" w:hAnsiTheme="minorEastAsia" w:eastAsiaTheme="minorEastAsia"/>
                <w:color w:val="auto"/>
                <w:kern w:val="0"/>
                <w:szCs w:val="21"/>
                <w:highlight w:val="none"/>
                <w:lang w:eastAsia="zh-CN"/>
              </w:rPr>
              <w:t>；</w:t>
            </w:r>
          </w:p>
          <w:p>
            <w:pPr>
              <w:widowControl/>
              <w:spacing w:line="300" w:lineRule="exact"/>
              <w:ind w:firstLine="420" w:firstLineChars="200"/>
              <w:jc w:val="left"/>
              <w:textAlignment w:val="center"/>
              <w:rPr>
                <w:rFonts w:hint="eastAsia" w:cs="宋体" w:asciiTheme="minorEastAsia" w:hAnsiTheme="minorEastAsia" w:eastAsiaTheme="minorEastAsia"/>
                <w:color w:val="auto"/>
                <w:kern w:val="0"/>
                <w:szCs w:val="21"/>
                <w:highlight w:val="none"/>
                <w:lang w:eastAsia="zh-CN"/>
              </w:rPr>
            </w:pPr>
            <w:r>
              <w:rPr>
                <w:rFonts w:hint="eastAsia" w:cs="宋体" w:asciiTheme="minorEastAsia" w:hAnsiTheme="minorEastAsia" w:eastAsiaTheme="minorEastAsia"/>
                <w:color w:val="auto"/>
                <w:kern w:val="0"/>
                <w:szCs w:val="21"/>
                <w:highlight w:val="none"/>
              </w:rPr>
              <w:t>（2）10ml注射器：0.1ml/h～200.0ml/h</w:t>
            </w:r>
            <w:r>
              <w:rPr>
                <w:rFonts w:hint="eastAsia" w:cs="宋体" w:asciiTheme="minorEastAsia" w:hAnsiTheme="minorEastAsia" w:eastAsiaTheme="minorEastAsia"/>
                <w:color w:val="auto"/>
                <w:kern w:val="0"/>
                <w:szCs w:val="21"/>
                <w:highlight w:val="none"/>
                <w:lang w:eastAsia="zh-CN"/>
              </w:rPr>
              <w:t>；</w:t>
            </w:r>
          </w:p>
          <w:p>
            <w:pPr>
              <w:widowControl/>
              <w:spacing w:line="300" w:lineRule="exact"/>
              <w:ind w:firstLine="420" w:firstLineChars="200"/>
              <w:jc w:val="left"/>
              <w:textAlignment w:val="center"/>
              <w:rPr>
                <w:rFonts w:hint="eastAsia" w:cs="宋体" w:asciiTheme="minorEastAsia" w:hAnsiTheme="minorEastAsia" w:eastAsiaTheme="minorEastAsia"/>
                <w:color w:val="auto"/>
                <w:kern w:val="0"/>
                <w:szCs w:val="21"/>
                <w:highlight w:val="none"/>
                <w:lang w:eastAsia="zh-CN"/>
              </w:rPr>
            </w:pPr>
            <w:r>
              <w:rPr>
                <w:rFonts w:hint="eastAsia" w:cs="宋体" w:asciiTheme="minorEastAsia" w:hAnsiTheme="minorEastAsia" w:eastAsiaTheme="minorEastAsia"/>
                <w:color w:val="auto"/>
                <w:kern w:val="0"/>
                <w:szCs w:val="21"/>
                <w:highlight w:val="none"/>
              </w:rPr>
              <w:t>（3）20ml注射器：0.1ml/h～400.0ml/h</w:t>
            </w:r>
            <w:r>
              <w:rPr>
                <w:rFonts w:hint="eastAsia" w:cs="宋体" w:asciiTheme="minorEastAsia" w:hAnsiTheme="minorEastAsia" w:eastAsiaTheme="minorEastAsia"/>
                <w:color w:val="auto"/>
                <w:kern w:val="0"/>
                <w:szCs w:val="21"/>
                <w:highlight w:val="none"/>
                <w:lang w:eastAsia="zh-CN"/>
              </w:rPr>
              <w:t>；</w:t>
            </w:r>
          </w:p>
          <w:p>
            <w:pPr>
              <w:widowControl/>
              <w:spacing w:line="300" w:lineRule="exact"/>
              <w:ind w:firstLine="420" w:firstLineChars="200"/>
              <w:jc w:val="left"/>
              <w:textAlignment w:val="center"/>
              <w:rPr>
                <w:rFonts w:hint="eastAsia" w:cs="宋体" w:asciiTheme="minorEastAsia" w:hAnsiTheme="minorEastAsia" w:eastAsiaTheme="minorEastAsia"/>
                <w:color w:val="auto"/>
                <w:kern w:val="0"/>
                <w:szCs w:val="21"/>
                <w:highlight w:val="none"/>
                <w:lang w:eastAsia="zh-CN"/>
              </w:rPr>
            </w:pPr>
            <w:r>
              <w:rPr>
                <w:rFonts w:hint="eastAsia" w:cs="宋体" w:asciiTheme="minorEastAsia" w:hAnsiTheme="minorEastAsia" w:eastAsiaTheme="minorEastAsia"/>
                <w:color w:val="auto"/>
                <w:kern w:val="0"/>
                <w:szCs w:val="21"/>
                <w:highlight w:val="none"/>
              </w:rPr>
              <w:t>（4</w:t>
            </w:r>
            <w:r>
              <w:rPr>
                <w:rFonts w:cs="宋体" w:asciiTheme="minorEastAsia" w:hAnsiTheme="minorEastAsia" w:eastAsiaTheme="minorEastAsia"/>
                <w:color w:val="auto"/>
                <w:kern w:val="0"/>
                <w:szCs w:val="21"/>
                <w:highlight w:val="none"/>
              </w:rPr>
              <w:t>）</w:t>
            </w:r>
            <w:r>
              <w:rPr>
                <w:rFonts w:hint="eastAsia" w:cs="宋体" w:asciiTheme="minorEastAsia" w:hAnsiTheme="minorEastAsia" w:eastAsiaTheme="minorEastAsia"/>
                <w:color w:val="auto"/>
                <w:kern w:val="0"/>
                <w:szCs w:val="21"/>
                <w:highlight w:val="none"/>
              </w:rPr>
              <w:t>30ml注射器：0.1ml/h～600.0ml/h</w:t>
            </w:r>
            <w:r>
              <w:rPr>
                <w:rFonts w:hint="eastAsia" w:cs="宋体" w:asciiTheme="minorEastAsia" w:hAnsiTheme="minorEastAsia" w:eastAsiaTheme="minorEastAsia"/>
                <w:color w:val="auto"/>
                <w:kern w:val="0"/>
                <w:szCs w:val="21"/>
                <w:highlight w:val="none"/>
                <w:lang w:eastAsia="zh-CN"/>
              </w:rPr>
              <w:t>；</w:t>
            </w:r>
          </w:p>
          <w:p>
            <w:pPr>
              <w:widowControl/>
              <w:spacing w:line="300" w:lineRule="exact"/>
              <w:ind w:firstLine="420" w:firstLineChars="200"/>
              <w:jc w:val="left"/>
              <w:textAlignment w:val="center"/>
              <w:rPr>
                <w:rFonts w:hint="eastAsia" w:cs="宋体" w:asciiTheme="minorEastAsia" w:hAnsiTheme="minorEastAsia" w:eastAsiaTheme="minorEastAsia"/>
                <w:color w:val="auto"/>
                <w:kern w:val="0"/>
                <w:szCs w:val="21"/>
                <w:highlight w:val="none"/>
                <w:lang w:eastAsia="zh-CN"/>
              </w:rPr>
            </w:pPr>
            <w:r>
              <w:rPr>
                <w:rFonts w:hint="eastAsia" w:cs="宋体" w:asciiTheme="minorEastAsia" w:hAnsiTheme="minorEastAsia" w:eastAsiaTheme="minorEastAsia"/>
                <w:color w:val="auto"/>
                <w:kern w:val="0"/>
                <w:szCs w:val="21"/>
                <w:highlight w:val="none"/>
              </w:rPr>
              <w:t>(5)50ml注射器：0.1ml/h～1200ml/h</w:t>
            </w:r>
            <w:r>
              <w:rPr>
                <w:rFonts w:hint="eastAsia" w:cs="宋体" w:asciiTheme="minorEastAsia" w:hAnsiTheme="minorEastAsia" w:eastAsiaTheme="minorEastAsia"/>
                <w:color w:val="auto"/>
                <w:kern w:val="0"/>
                <w:szCs w:val="21"/>
                <w:highlight w:val="none"/>
                <w:lang w:eastAsia="zh-CN"/>
              </w:rPr>
              <w:t>；</w:t>
            </w:r>
          </w:p>
          <w:p>
            <w:pPr>
              <w:widowControl/>
              <w:spacing w:line="300" w:lineRule="exact"/>
              <w:ind w:firstLine="420" w:firstLineChars="200"/>
              <w:jc w:val="left"/>
              <w:textAlignment w:val="center"/>
              <w:rPr>
                <w:rFonts w:hint="eastAsia" w:cs="宋体" w:asciiTheme="minorEastAsia" w:hAnsiTheme="minorEastAsia" w:eastAsiaTheme="minorEastAsia"/>
                <w:color w:val="auto"/>
                <w:kern w:val="0"/>
                <w:szCs w:val="21"/>
                <w:highlight w:val="none"/>
                <w:lang w:eastAsia="zh-CN"/>
              </w:rPr>
            </w:pPr>
            <w:r>
              <w:rPr>
                <w:rFonts w:hint="eastAsia" w:cs="宋体" w:asciiTheme="minorEastAsia" w:hAnsiTheme="minorEastAsia" w:eastAsiaTheme="minorEastAsia"/>
                <w:color w:val="auto"/>
                <w:kern w:val="0"/>
                <w:szCs w:val="21"/>
                <w:highlight w:val="none"/>
              </w:rPr>
              <w:t>(6)0.1ml/h～999.9ml/h，递增、递减量为0.1ml/h</w:t>
            </w:r>
            <w:r>
              <w:rPr>
                <w:rFonts w:hint="eastAsia" w:cs="宋体" w:asciiTheme="minorEastAsia" w:hAnsiTheme="minorEastAsia" w:eastAsiaTheme="minorEastAsia"/>
                <w:color w:val="auto"/>
                <w:kern w:val="0"/>
                <w:szCs w:val="21"/>
                <w:highlight w:val="none"/>
                <w:lang w:eastAsia="zh-CN"/>
              </w:rPr>
              <w:t>；</w:t>
            </w:r>
          </w:p>
          <w:p>
            <w:pPr>
              <w:widowControl/>
              <w:spacing w:line="300" w:lineRule="exact"/>
              <w:ind w:firstLine="420" w:firstLineChars="200"/>
              <w:jc w:val="left"/>
              <w:textAlignment w:val="center"/>
              <w:rPr>
                <w:rFonts w:hint="eastAsia" w:cs="宋体" w:asciiTheme="minorEastAsia" w:hAnsiTheme="minorEastAsia" w:eastAsiaTheme="minorEastAsia"/>
                <w:color w:val="auto"/>
                <w:kern w:val="0"/>
                <w:szCs w:val="21"/>
                <w:highlight w:val="none"/>
                <w:lang w:eastAsia="zh-CN"/>
              </w:rPr>
            </w:pPr>
            <w:r>
              <w:rPr>
                <w:rFonts w:hint="eastAsia" w:cs="宋体" w:asciiTheme="minorEastAsia" w:hAnsiTheme="minorEastAsia" w:eastAsiaTheme="minorEastAsia"/>
                <w:color w:val="auto"/>
                <w:kern w:val="0"/>
                <w:szCs w:val="21"/>
                <w:highlight w:val="none"/>
              </w:rPr>
              <w:t>(7)1000ml/h～1200ml/h，递增、递减量为1ml/h</w:t>
            </w:r>
            <w:r>
              <w:rPr>
                <w:rFonts w:hint="eastAsia" w:cs="宋体" w:asciiTheme="minorEastAsia" w:hAnsiTheme="minorEastAsia" w:eastAsiaTheme="minorEastAsia"/>
                <w:color w:val="auto"/>
                <w:kern w:val="0"/>
                <w:szCs w:val="21"/>
                <w:highlight w:val="none"/>
                <w:lang w:eastAsia="zh-CN"/>
              </w:rPr>
              <w:t>；</w:t>
            </w:r>
          </w:p>
          <w:p>
            <w:pPr>
              <w:widowControl/>
              <w:spacing w:line="300" w:lineRule="exact"/>
              <w:ind w:firstLine="420" w:firstLineChars="200"/>
              <w:jc w:val="left"/>
              <w:textAlignment w:val="center"/>
              <w:rPr>
                <w:rFonts w:ascii="宋体" w:hAnsi="宋体" w:cs="宋?"/>
                <w:color w:val="auto"/>
                <w:kern w:val="0"/>
                <w:szCs w:val="21"/>
                <w:highlight w:val="none"/>
              </w:rPr>
            </w:pPr>
            <w:r>
              <w:rPr>
                <w:rFonts w:hint="eastAsia" w:cs="宋体" w:asciiTheme="minorEastAsia" w:hAnsiTheme="minorEastAsia" w:eastAsiaTheme="minorEastAsia"/>
                <w:color w:val="auto"/>
                <w:kern w:val="0"/>
                <w:szCs w:val="21"/>
                <w:highlight w:val="none"/>
              </w:rPr>
              <w:t>2、</w:t>
            </w:r>
            <w:r>
              <w:rPr>
                <w:rFonts w:hint="eastAsia" w:ascii="宋体" w:hAnsi="宋体" w:cs="宋?"/>
                <w:color w:val="auto"/>
                <w:kern w:val="0"/>
                <w:szCs w:val="21"/>
                <w:highlight w:val="none"/>
              </w:rPr>
              <w:t>快注速度：</w:t>
            </w:r>
          </w:p>
          <w:p>
            <w:pPr>
              <w:widowControl/>
              <w:spacing w:line="300" w:lineRule="exact"/>
              <w:ind w:firstLine="420" w:firstLineChars="200"/>
              <w:jc w:val="left"/>
              <w:textAlignment w:val="center"/>
              <w:rPr>
                <w:rFonts w:cs="宋体" w:asciiTheme="minorEastAsia" w:hAnsiTheme="minorEastAsia" w:eastAsiaTheme="minorEastAsia"/>
                <w:color w:val="auto"/>
                <w:kern w:val="0"/>
                <w:szCs w:val="21"/>
                <w:highlight w:val="none"/>
              </w:rPr>
            </w:pPr>
            <w:r>
              <w:rPr>
                <w:rFonts w:hint="eastAsia" w:ascii="宋体" w:hAnsi="宋体" w:cs="宋?"/>
                <w:color w:val="auto"/>
                <w:kern w:val="0"/>
                <w:szCs w:val="21"/>
                <w:highlight w:val="none"/>
              </w:rPr>
              <w:t>(1)5</w:t>
            </w:r>
            <w:r>
              <w:rPr>
                <w:rFonts w:hint="eastAsia" w:cs="宋体" w:asciiTheme="minorEastAsia" w:hAnsiTheme="minorEastAsia" w:eastAsiaTheme="minorEastAsia"/>
                <w:color w:val="auto"/>
                <w:kern w:val="0"/>
                <w:szCs w:val="21"/>
                <w:highlight w:val="none"/>
              </w:rPr>
              <w:t>ml注射器： 100.0ml/h；</w:t>
            </w:r>
          </w:p>
          <w:p>
            <w:pPr>
              <w:widowControl/>
              <w:spacing w:line="300" w:lineRule="exact"/>
              <w:ind w:firstLine="420" w:firstLineChars="20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(2)10ml注射器： 200.0ml/h；</w:t>
            </w:r>
          </w:p>
          <w:p>
            <w:pPr>
              <w:widowControl/>
              <w:spacing w:line="300" w:lineRule="exact"/>
              <w:ind w:firstLine="420" w:firstLineChars="20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(3)20ml注射器： 400.0ml/h；</w:t>
            </w:r>
          </w:p>
          <w:p>
            <w:pPr>
              <w:widowControl/>
              <w:spacing w:line="300" w:lineRule="exact"/>
              <w:ind w:firstLine="420" w:firstLineChars="20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(4)30ml注射器： 600.0ml/h；</w:t>
            </w:r>
          </w:p>
          <w:p>
            <w:pPr>
              <w:widowControl/>
              <w:spacing w:line="300" w:lineRule="exact"/>
              <w:ind w:firstLine="420" w:firstLineChars="20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(5)50ml注射器： 1200ml/h。</w:t>
            </w:r>
          </w:p>
          <w:p>
            <w:pPr>
              <w:widowControl/>
              <w:spacing w:line="300" w:lineRule="exact"/>
              <w:ind w:firstLine="420" w:firstLineChars="200"/>
              <w:jc w:val="left"/>
              <w:textAlignment w:val="center"/>
              <w:rPr>
                <w:rFonts w:ascii="宋体" w:hAnsi="宋体" w:cs="宋?"/>
                <w:color w:val="auto"/>
                <w:kern w:val="0"/>
                <w:szCs w:val="21"/>
                <w:highlight w:val="none"/>
              </w:rPr>
            </w:pPr>
            <w:r>
              <w:rPr>
                <w:rFonts w:hint="eastAsia" w:cs="宋体" w:asciiTheme="minorEastAsia" w:hAnsiTheme="minorEastAsia" w:eastAsiaTheme="minorEastAsia"/>
                <w:color w:val="auto"/>
                <w:kern w:val="0"/>
                <w:szCs w:val="21"/>
                <w:highlight w:val="none"/>
              </w:rPr>
              <w:t>3、</w:t>
            </w:r>
            <w:r>
              <w:rPr>
                <w:rFonts w:hint="eastAsia" w:ascii="宋体" w:hAnsi="宋体" w:cs="宋?"/>
                <w:color w:val="auto"/>
                <w:kern w:val="0"/>
                <w:szCs w:val="21"/>
                <w:highlight w:val="none"/>
              </w:rPr>
              <w:t>BOLUS速度：</w:t>
            </w:r>
          </w:p>
          <w:p>
            <w:pPr>
              <w:widowControl/>
              <w:spacing w:line="300" w:lineRule="exact"/>
              <w:ind w:firstLine="420" w:firstLineChars="200"/>
              <w:jc w:val="left"/>
              <w:textAlignment w:val="center"/>
              <w:rPr>
                <w:rFonts w:ascii="宋体" w:hAnsi="宋体" w:cs="宋?"/>
                <w:color w:val="auto"/>
                <w:kern w:val="0"/>
                <w:szCs w:val="21"/>
                <w:highlight w:val="none"/>
              </w:rPr>
            </w:pPr>
            <w:r>
              <w:rPr>
                <w:rFonts w:hint="eastAsia" w:ascii="宋体" w:hAnsi="宋体" w:cs="宋?"/>
                <w:color w:val="auto"/>
                <w:kern w:val="0"/>
                <w:szCs w:val="21"/>
                <w:highlight w:val="none"/>
              </w:rPr>
              <w:t>(1)5ml注射器： 100.0ml/h；</w:t>
            </w:r>
          </w:p>
          <w:p>
            <w:pPr>
              <w:widowControl/>
              <w:spacing w:line="300" w:lineRule="exact"/>
              <w:ind w:firstLine="420" w:firstLineChars="200"/>
              <w:jc w:val="left"/>
              <w:textAlignment w:val="center"/>
              <w:rPr>
                <w:rFonts w:ascii="宋体" w:hAnsi="宋体" w:cs="宋?"/>
                <w:color w:val="auto"/>
                <w:kern w:val="0"/>
                <w:szCs w:val="21"/>
                <w:highlight w:val="none"/>
              </w:rPr>
            </w:pPr>
            <w:r>
              <w:rPr>
                <w:rFonts w:hint="eastAsia" w:ascii="宋体" w:hAnsi="宋体" w:cs="宋?"/>
                <w:color w:val="auto"/>
                <w:kern w:val="0"/>
                <w:szCs w:val="21"/>
                <w:highlight w:val="none"/>
              </w:rPr>
              <w:t>(2)10ml注射器： 200.0ml/h；</w:t>
            </w:r>
          </w:p>
          <w:p>
            <w:pPr>
              <w:widowControl/>
              <w:spacing w:line="300" w:lineRule="exact"/>
              <w:ind w:firstLine="420" w:firstLineChars="200"/>
              <w:jc w:val="left"/>
              <w:textAlignment w:val="center"/>
              <w:rPr>
                <w:rFonts w:ascii="宋体" w:hAnsi="宋体" w:cs="宋?"/>
                <w:color w:val="auto"/>
                <w:kern w:val="0"/>
                <w:szCs w:val="21"/>
                <w:highlight w:val="none"/>
              </w:rPr>
            </w:pPr>
            <w:r>
              <w:rPr>
                <w:rFonts w:hint="eastAsia" w:ascii="宋体" w:hAnsi="宋体" w:cs="宋?"/>
                <w:color w:val="auto"/>
                <w:kern w:val="0"/>
                <w:szCs w:val="21"/>
                <w:highlight w:val="none"/>
              </w:rPr>
              <w:t>(3)20ml注射器： 400.0ml/h；</w:t>
            </w:r>
          </w:p>
          <w:p>
            <w:pPr>
              <w:widowControl/>
              <w:spacing w:line="300" w:lineRule="exact"/>
              <w:ind w:firstLine="420" w:firstLineChars="200"/>
              <w:jc w:val="left"/>
              <w:textAlignment w:val="center"/>
              <w:rPr>
                <w:rFonts w:ascii="宋体" w:hAnsi="宋体" w:cs="宋?"/>
                <w:color w:val="auto"/>
                <w:kern w:val="0"/>
                <w:szCs w:val="21"/>
                <w:highlight w:val="none"/>
              </w:rPr>
            </w:pPr>
            <w:r>
              <w:rPr>
                <w:rFonts w:hint="eastAsia" w:ascii="宋体" w:hAnsi="宋体" w:cs="宋?"/>
                <w:color w:val="auto"/>
                <w:kern w:val="0"/>
                <w:szCs w:val="21"/>
                <w:highlight w:val="none"/>
              </w:rPr>
              <w:t>(4)30ml注射器： 600.0ml/h；</w:t>
            </w:r>
          </w:p>
          <w:p>
            <w:pPr>
              <w:widowControl/>
              <w:spacing w:line="300" w:lineRule="exact"/>
              <w:ind w:firstLine="420" w:firstLineChars="200"/>
              <w:jc w:val="left"/>
              <w:textAlignment w:val="center"/>
              <w:rPr>
                <w:rFonts w:ascii="宋体" w:hAnsi="宋体" w:cs="宋?"/>
                <w:color w:val="auto"/>
                <w:kern w:val="0"/>
                <w:szCs w:val="21"/>
                <w:highlight w:val="none"/>
              </w:rPr>
            </w:pPr>
            <w:r>
              <w:rPr>
                <w:rFonts w:hint="eastAsia" w:ascii="宋体" w:hAnsi="宋体" w:cs="宋?"/>
                <w:color w:val="auto"/>
                <w:kern w:val="0"/>
                <w:szCs w:val="21"/>
                <w:highlight w:val="none"/>
              </w:rPr>
              <w:t>(5)50ml注射器： 1200ml/h。</w:t>
            </w:r>
          </w:p>
          <w:p>
            <w:pPr>
              <w:widowControl/>
              <w:spacing w:line="300" w:lineRule="exact"/>
              <w:ind w:firstLine="420" w:firstLineChars="200"/>
              <w:jc w:val="left"/>
              <w:textAlignment w:val="center"/>
              <w:rPr>
                <w:rFonts w:ascii="宋体" w:hAnsi="宋体"/>
                <w:color w:val="auto"/>
                <w:szCs w:val="21"/>
                <w:highlight w:val="none"/>
              </w:rPr>
            </w:pPr>
            <w:r>
              <w:rPr>
                <w:rFonts w:hint="eastAsia" w:cs="宋体" w:asciiTheme="minorEastAsia" w:hAnsiTheme="minorEastAsia" w:eastAsiaTheme="minorEastAsia"/>
                <w:color w:val="auto"/>
                <w:kern w:val="0"/>
                <w:szCs w:val="21"/>
                <w:highlight w:val="none"/>
              </w:rPr>
              <w:t>4、</w:t>
            </w:r>
            <w:r>
              <w:rPr>
                <w:rFonts w:hint="eastAsia" w:ascii="宋体" w:hAnsi="宋体"/>
                <w:color w:val="auto"/>
                <w:szCs w:val="21"/>
                <w:highlight w:val="none"/>
              </w:rPr>
              <w:t>注射量设置范围：</w:t>
            </w:r>
          </w:p>
          <w:p>
            <w:pPr>
              <w:widowControl/>
              <w:spacing w:line="300" w:lineRule="exact"/>
              <w:ind w:firstLine="420" w:firstLineChars="200"/>
              <w:jc w:val="left"/>
              <w:textAlignment w:val="center"/>
              <w:rPr>
                <w:rFonts w:ascii="宋体" w:hAnsi="宋体" w:cs="宋?"/>
                <w:color w:val="auto"/>
                <w:kern w:val="0"/>
                <w:szCs w:val="21"/>
                <w:highlight w:val="none"/>
              </w:rPr>
            </w:pPr>
            <w:r>
              <w:rPr>
                <w:rFonts w:hint="eastAsia" w:ascii="宋体" w:hAnsi="宋体"/>
                <w:color w:val="auto"/>
                <w:szCs w:val="21"/>
                <w:highlight w:val="none"/>
              </w:rPr>
              <w:t>(1)0</w:t>
            </w:r>
            <w:r>
              <w:rPr>
                <w:rFonts w:hint="eastAsia" w:ascii="宋体" w:hAnsi="宋体" w:cs="宋?"/>
                <w:color w:val="auto"/>
                <w:kern w:val="0"/>
                <w:szCs w:val="21"/>
                <w:highlight w:val="none"/>
              </w:rPr>
              <w:t>.0ml～9999ml；</w:t>
            </w:r>
          </w:p>
          <w:p>
            <w:pPr>
              <w:widowControl/>
              <w:spacing w:line="300" w:lineRule="exact"/>
              <w:ind w:firstLine="420" w:firstLineChars="200"/>
              <w:jc w:val="left"/>
              <w:textAlignment w:val="center"/>
              <w:rPr>
                <w:rFonts w:ascii="宋体" w:hAnsi="宋体" w:cs="宋?"/>
                <w:color w:val="auto"/>
                <w:kern w:val="0"/>
                <w:szCs w:val="21"/>
                <w:highlight w:val="none"/>
              </w:rPr>
            </w:pPr>
            <w:r>
              <w:rPr>
                <w:rFonts w:hint="eastAsia" w:ascii="宋体" w:hAnsi="宋体" w:cs="宋?"/>
                <w:color w:val="auto"/>
                <w:kern w:val="0"/>
                <w:szCs w:val="21"/>
                <w:highlight w:val="none"/>
              </w:rPr>
              <w:t>(2)0.1ml～99.9ml：递增、递减量为0.1ml；100ml～9999ml：递增、递减量为1ml</w:t>
            </w:r>
          </w:p>
          <w:p>
            <w:pPr>
              <w:widowControl/>
              <w:spacing w:line="300" w:lineRule="exact"/>
              <w:ind w:firstLine="420" w:firstLineChars="200"/>
              <w:jc w:val="left"/>
              <w:textAlignment w:val="center"/>
              <w:rPr>
                <w:rFonts w:ascii="宋体" w:hAnsi="宋体"/>
                <w:color w:val="auto"/>
                <w:szCs w:val="21"/>
                <w:highlight w:val="none"/>
              </w:rPr>
            </w:pPr>
            <w:r>
              <w:rPr>
                <w:rFonts w:hint="eastAsia" w:ascii="宋体" w:hAnsi="宋体"/>
                <w:color w:val="auto"/>
                <w:szCs w:val="21"/>
                <w:highlight w:val="none"/>
              </w:rPr>
              <w:t>5、注射量累计显示范围：0.0～9999ml</w:t>
            </w:r>
          </w:p>
          <w:p>
            <w:pPr>
              <w:widowControl/>
              <w:spacing w:line="300" w:lineRule="exact"/>
              <w:ind w:firstLine="420" w:firstLineChars="200"/>
              <w:jc w:val="left"/>
              <w:textAlignment w:val="center"/>
              <w:rPr>
                <w:rFonts w:ascii="宋体" w:hAnsi="宋体"/>
                <w:color w:val="auto"/>
                <w:szCs w:val="21"/>
                <w:highlight w:val="none"/>
              </w:rPr>
            </w:pPr>
            <w:r>
              <w:rPr>
                <w:rFonts w:hint="eastAsia" w:ascii="宋体" w:hAnsi="宋体"/>
                <w:color w:val="auto"/>
                <w:szCs w:val="21"/>
                <w:highlight w:val="none"/>
              </w:rPr>
              <w:t>6、注射时间累计显示范围：00:00～99:59h</w:t>
            </w:r>
          </w:p>
          <w:p>
            <w:pPr>
              <w:widowControl/>
              <w:spacing w:line="300" w:lineRule="exact"/>
              <w:ind w:firstLine="420" w:firstLineChars="200"/>
              <w:jc w:val="left"/>
              <w:textAlignment w:val="center"/>
              <w:rPr>
                <w:rFonts w:hint="eastAsia" w:eastAsia="宋体" w:cs="宋体" w:asciiTheme="minorEastAsia" w:hAnsiTheme="minorEastAsia"/>
                <w:color w:val="auto"/>
                <w:kern w:val="0"/>
                <w:szCs w:val="21"/>
                <w:highlight w:val="none"/>
                <w:lang w:eastAsia="zh-CN"/>
              </w:rPr>
            </w:pPr>
            <w:r>
              <w:rPr>
                <w:rFonts w:hint="eastAsia" w:ascii="宋体" w:hAnsi="宋体"/>
                <w:color w:val="auto"/>
                <w:szCs w:val="21"/>
                <w:highlight w:val="none"/>
              </w:rPr>
              <w:t>7、报警功能：延长管脱落、注射完成、即将推空、注射推空、注射阻塞、注射器脱落、推杆错位、市电中断、电池欠压、电池耗尽、停机超时、控制异常</w:t>
            </w:r>
            <w:r>
              <w:rPr>
                <w:rFonts w:hint="eastAsia" w:ascii="宋体" w:hAnsi="宋体"/>
                <w:color w:val="auto"/>
                <w:szCs w:val="21"/>
                <w:highlight w:val="none"/>
                <w:lang w:eastAsia="zh-CN"/>
              </w:rPr>
              <w:t>；</w:t>
            </w:r>
          </w:p>
        </w:tc>
        <w:tc>
          <w:tcPr>
            <w:tcW w:w="426" w:type="dxa"/>
            <w:tcBorders>
              <w:tl2br w:val="nil"/>
              <w:tr2bl w:val="nil"/>
            </w:tcBorders>
            <w:vAlign w:val="center"/>
          </w:tcPr>
          <w:p>
            <w:pPr>
              <w:spacing w:line="480" w:lineRule="exact"/>
              <w:jc w:val="center"/>
              <w:rPr>
                <w:rFonts w:cs="宋体" w:asciiTheme="minorEastAsia" w:hAnsiTheme="minorEastAsia" w:eastAsiaTheme="minorEastAsia"/>
                <w:bCs/>
                <w:color w:val="auto"/>
                <w:szCs w:val="21"/>
                <w:highlight w:val="none"/>
              </w:rPr>
            </w:pPr>
            <w:r>
              <w:rPr>
                <w:rFonts w:cs="宋体" w:asciiTheme="minorEastAsia" w:hAnsiTheme="minorEastAsia" w:eastAsiaTheme="minorEastAsia"/>
                <w:bCs/>
                <w:color w:val="auto"/>
                <w:szCs w:val="21"/>
                <w:highlight w:val="none"/>
              </w:rPr>
              <w:t>台</w:t>
            </w:r>
          </w:p>
        </w:tc>
        <w:tc>
          <w:tcPr>
            <w:tcW w:w="425" w:type="dxa"/>
            <w:tcBorders>
              <w:tl2br w:val="nil"/>
              <w:tr2bl w:val="nil"/>
            </w:tcBorders>
            <w:vAlign w:val="center"/>
          </w:tcPr>
          <w:p>
            <w:pPr>
              <w:spacing w:line="480" w:lineRule="exact"/>
              <w:jc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Cs/>
                <w:color w:val="auto"/>
                <w:szCs w:val="21"/>
                <w:highlight w:val="none"/>
              </w:rPr>
              <w:t>12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2081" w:hRule="atLeast"/>
        </w:trPr>
        <w:tc>
          <w:tcPr>
            <w:tcW w:w="497" w:type="dxa"/>
            <w:tcBorders>
              <w:tl2br w:val="nil"/>
              <w:tr2bl w:val="nil"/>
            </w:tcBorders>
            <w:vAlign w:val="center"/>
          </w:tcPr>
          <w:p>
            <w:pPr>
              <w:widowControl/>
              <w:jc w:val="center"/>
              <w:textAlignment w:val="center"/>
              <w:rPr>
                <w:rFonts w:cs="宋体" w:asciiTheme="minorEastAsia" w:hAnsiTheme="minorEastAsia" w:eastAsiaTheme="minorEastAsia"/>
                <w:color w:val="auto"/>
                <w:szCs w:val="21"/>
                <w:highlight w:val="none"/>
              </w:rPr>
            </w:pPr>
          </w:p>
        </w:tc>
        <w:tc>
          <w:tcPr>
            <w:tcW w:w="1312" w:type="dxa"/>
            <w:tcBorders>
              <w:tl2br w:val="nil"/>
              <w:tr2bl w:val="nil"/>
            </w:tcBorders>
            <w:vAlign w:val="center"/>
          </w:tcPr>
          <w:p>
            <w:pPr>
              <w:tabs>
                <w:tab w:val="center" w:pos="4153"/>
                <w:tab w:val="right" w:pos="8306"/>
              </w:tabs>
              <w:snapToGrid w:val="0"/>
              <w:spacing w:line="300" w:lineRule="exact"/>
              <w:jc w:val="center"/>
              <w:rPr>
                <w:rFonts w:cs="宋体" w:asciiTheme="minorEastAsia" w:hAnsiTheme="minorEastAsia" w:eastAsiaTheme="minorEastAsia"/>
                <w:color w:val="auto"/>
                <w:szCs w:val="21"/>
                <w:highlight w:val="none"/>
              </w:rPr>
            </w:pPr>
          </w:p>
        </w:tc>
        <w:tc>
          <w:tcPr>
            <w:tcW w:w="7654" w:type="dxa"/>
            <w:tcBorders>
              <w:bottom w:val="single" w:color="auto" w:sz="4" w:space="0"/>
              <w:tl2br w:val="nil"/>
              <w:tr2bl w:val="nil"/>
            </w:tcBorders>
          </w:tcPr>
          <w:p>
            <w:pPr>
              <w:ind w:firstLine="412" w:firstLineChars="200"/>
              <w:jc w:val="left"/>
              <w:rPr>
                <w:rFonts w:asciiTheme="minorEastAsia" w:hAnsiTheme="minorEastAsia" w:eastAsiaTheme="minorEastAsia"/>
                <w:color w:val="auto"/>
                <w:spacing w:val="-2"/>
                <w:kern w:val="0"/>
                <w:szCs w:val="21"/>
                <w:highlight w:val="none"/>
              </w:rPr>
            </w:pPr>
            <w:r>
              <w:rPr>
                <w:rFonts w:hint="eastAsia" w:asciiTheme="minorEastAsia" w:hAnsiTheme="minorEastAsia" w:eastAsiaTheme="minorEastAsia"/>
                <w:color w:val="auto"/>
                <w:spacing w:val="-2"/>
                <w:kern w:val="0"/>
                <w:szCs w:val="21"/>
                <w:highlight w:val="none"/>
              </w:rPr>
              <w:t>8、注射精度：</w:t>
            </w:r>
          </w:p>
          <w:p>
            <w:pPr>
              <w:ind w:firstLine="412" w:firstLineChars="200"/>
              <w:jc w:val="left"/>
              <w:rPr>
                <w:rFonts w:asciiTheme="minorEastAsia" w:hAnsiTheme="minorEastAsia" w:eastAsiaTheme="minorEastAsia"/>
                <w:color w:val="auto"/>
                <w:spacing w:val="-2"/>
                <w:kern w:val="0"/>
                <w:szCs w:val="21"/>
                <w:highlight w:val="none"/>
              </w:rPr>
            </w:pPr>
            <w:r>
              <w:rPr>
                <w:rFonts w:hint="eastAsia" w:asciiTheme="minorEastAsia" w:hAnsiTheme="minorEastAsia" w:eastAsiaTheme="minorEastAsia"/>
                <w:color w:val="auto"/>
                <w:spacing w:val="-2"/>
                <w:kern w:val="0"/>
                <w:szCs w:val="21"/>
                <w:highlight w:val="none"/>
              </w:rPr>
              <w:t>（1）注射速度≥1.0ml/h ，精度≤±2%；</w:t>
            </w:r>
          </w:p>
          <w:p>
            <w:pPr>
              <w:ind w:firstLine="412" w:firstLineChars="200"/>
              <w:jc w:val="left"/>
              <w:rPr>
                <w:rFonts w:asciiTheme="minorEastAsia" w:hAnsiTheme="minorEastAsia" w:eastAsiaTheme="minorEastAsia"/>
                <w:color w:val="auto"/>
                <w:spacing w:val="-2"/>
                <w:kern w:val="0"/>
                <w:szCs w:val="21"/>
                <w:highlight w:val="none"/>
              </w:rPr>
            </w:pPr>
            <w:r>
              <w:rPr>
                <w:rFonts w:hint="eastAsia" w:asciiTheme="minorEastAsia" w:hAnsiTheme="minorEastAsia" w:eastAsiaTheme="minorEastAsia"/>
                <w:color w:val="auto"/>
                <w:spacing w:val="-2"/>
                <w:kern w:val="0"/>
                <w:szCs w:val="21"/>
                <w:highlight w:val="none"/>
              </w:rPr>
              <w:t>（2）注射速度＜1.0ml/h ，精度≤±10%。</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9、</w:t>
            </w:r>
            <w:r>
              <w:rPr>
                <w:rFonts w:hint="eastAsia" w:ascii="宋体" w:hAnsi="宋体"/>
                <w:b/>
                <w:color w:val="auto"/>
                <w:szCs w:val="21"/>
                <w:highlight w:val="none"/>
              </w:rPr>
              <w:t>★</w:t>
            </w:r>
            <w:r>
              <w:rPr>
                <w:rFonts w:hint="eastAsia" w:ascii="宋体" w:hAnsi="宋体"/>
                <w:color w:val="auto"/>
                <w:szCs w:val="21"/>
                <w:highlight w:val="none"/>
              </w:rPr>
              <w:t>软件可以设定储存十五种普通注射器参数</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10、注射流速模式:</w:t>
            </w:r>
            <w:r>
              <w:rPr>
                <w:rFonts w:ascii="宋体" w:hAnsi="宋体"/>
                <w:color w:val="auto"/>
                <w:szCs w:val="21"/>
                <w:highlight w:val="none"/>
              </w:rPr>
              <w:t xml:space="preserve"> </w:t>
            </w:r>
            <w:r>
              <w:rPr>
                <w:rFonts w:hint="eastAsia" w:ascii="宋体" w:hAnsi="宋体"/>
                <w:color w:val="auto"/>
                <w:szCs w:val="21"/>
                <w:highlight w:val="none"/>
              </w:rPr>
              <w:t>普通模式（“ml/h”）、时间模式两种模式可任选</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11、注射累计有量和时间的累计</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12、抢救病人中改变注射速度无须停机，为临床赢得时间</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13、抢救病人中快速注射无须停机，为临床赢得时间</w:t>
            </w:r>
            <w:r>
              <w:rPr>
                <w:rFonts w:hint="eastAsia" w:ascii="宋体" w:hAnsi="宋体"/>
                <w:color w:val="auto"/>
                <w:szCs w:val="21"/>
                <w:highlight w:val="none"/>
                <w:lang w:eastAsia="zh-CN"/>
              </w:rPr>
              <w:t>；</w:t>
            </w:r>
          </w:p>
          <w:p>
            <w:pPr>
              <w:ind w:firstLine="412" w:firstLineChars="200"/>
              <w:jc w:val="left"/>
              <w:rPr>
                <w:rFonts w:hint="eastAsia" w:ascii="宋体" w:hAnsi="宋体" w:eastAsia="宋体"/>
                <w:color w:val="auto"/>
                <w:szCs w:val="21"/>
                <w:highlight w:val="none"/>
                <w:lang w:eastAsia="zh-CN"/>
              </w:rPr>
            </w:pPr>
            <w:r>
              <w:rPr>
                <w:rFonts w:hint="eastAsia" w:asciiTheme="minorEastAsia" w:hAnsiTheme="minorEastAsia" w:eastAsiaTheme="minorEastAsia"/>
                <w:color w:val="auto"/>
                <w:spacing w:val="-2"/>
                <w:kern w:val="0"/>
                <w:szCs w:val="21"/>
                <w:highlight w:val="none"/>
              </w:rPr>
              <w:t>14、</w:t>
            </w:r>
            <w:r>
              <w:rPr>
                <w:rFonts w:hint="eastAsia" w:ascii="宋体" w:hAnsi="宋体"/>
                <w:color w:val="auto"/>
                <w:szCs w:val="21"/>
                <w:highlight w:val="none"/>
              </w:rPr>
              <w:t>采用文字显示、声、光报警方法,全部报警功能必须在液晶屏上以中文方式清晰提示</w:t>
            </w:r>
            <w:r>
              <w:rPr>
                <w:rFonts w:hint="eastAsia" w:ascii="宋体" w:hAnsi="宋体"/>
                <w:color w:val="auto"/>
                <w:szCs w:val="21"/>
                <w:highlight w:val="none"/>
                <w:lang w:eastAsia="zh-CN"/>
              </w:rPr>
              <w:t>；</w:t>
            </w:r>
          </w:p>
          <w:p>
            <w:pPr>
              <w:ind w:firstLine="420" w:firstLineChars="200"/>
              <w:jc w:val="left"/>
              <w:rPr>
                <w:rFonts w:ascii="宋体" w:hAnsi="宋体"/>
                <w:color w:val="auto"/>
                <w:szCs w:val="21"/>
                <w:highlight w:val="none"/>
              </w:rPr>
            </w:pPr>
            <w:r>
              <w:rPr>
                <w:rFonts w:hint="eastAsia" w:ascii="宋体" w:hAnsi="宋体"/>
                <w:color w:val="auto"/>
                <w:szCs w:val="21"/>
                <w:highlight w:val="none"/>
              </w:rPr>
              <w:t>15、清除已注射量功能：按下清零“C”键约0.5秒便可清除输入液量的读数</w:t>
            </w:r>
            <w:r>
              <w:rPr>
                <w:rFonts w:hint="eastAsia" w:ascii="宋体" w:hAnsi="宋体"/>
                <w:color w:val="auto"/>
                <w:szCs w:val="21"/>
                <w:highlight w:val="none"/>
                <w:lang w:eastAsia="zh-CN"/>
              </w:rPr>
              <w:t>；</w:t>
            </w:r>
            <w:r>
              <w:rPr>
                <w:rFonts w:hint="eastAsia" w:ascii="宋体" w:hAnsi="宋体"/>
                <w:color w:val="auto"/>
                <w:szCs w:val="21"/>
                <w:highlight w:val="none"/>
              </w:rPr>
              <w:t xml:space="preserve">  </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16、有延长管脱落报警</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17、内置电池应急自动切换；充足电可连续使用不小于6小时</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18、</w:t>
            </w:r>
            <w:r>
              <w:rPr>
                <w:rFonts w:hint="eastAsia" w:ascii="宋体" w:hAnsi="宋体"/>
                <w:b/>
                <w:color w:val="auto"/>
                <w:szCs w:val="21"/>
                <w:highlight w:val="none"/>
              </w:rPr>
              <w:t>★</w:t>
            </w:r>
            <w:r>
              <w:rPr>
                <w:rFonts w:hint="eastAsia" w:ascii="宋体" w:hAnsi="宋体"/>
                <w:color w:val="auto"/>
                <w:szCs w:val="21"/>
                <w:highlight w:val="none"/>
              </w:rPr>
              <w:t>阻塞压力值根据使用科室的需要进行1-15档调节，独立菜单界面操作</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19、具有无线WIFI联网功能</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20、静脉开通（KVO）功能：当注射量到达预先设定的注射限度时，保持静脉开通的功能使注射泵以0.1</w:t>
            </w:r>
            <w:r>
              <w:rPr>
                <w:rFonts w:ascii="宋体" w:hAnsi="宋体"/>
                <w:color w:val="auto"/>
                <w:szCs w:val="21"/>
                <w:highlight w:val="none"/>
              </w:rPr>
              <w:t>ml/h</w:t>
            </w:r>
            <w:r>
              <w:rPr>
                <w:rFonts w:hint="eastAsia" w:ascii="宋体" w:hAnsi="宋体"/>
                <w:color w:val="auto"/>
                <w:szCs w:val="21"/>
                <w:highlight w:val="none"/>
              </w:rPr>
              <w:t>的低流量持续注射</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21、操作条件：温度：+5℃～+40℃，相对湿度20%-90%</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22、电源供应：交流: a.c.100</w:t>
            </w:r>
            <w:r>
              <w:rPr>
                <w:rFonts w:ascii="宋体" w:hAnsi="宋体"/>
                <w:color w:val="auto"/>
                <w:szCs w:val="21"/>
                <w:highlight w:val="none"/>
              </w:rPr>
              <w:t>V</w:t>
            </w: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40</w:t>
            </w:r>
            <w:r>
              <w:rPr>
                <w:rFonts w:ascii="宋体" w:hAnsi="宋体"/>
                <w:color w:val="auto"/>
                <w:szCs w:val="21"/>
                <w:highlight w:val="none"/>
              </w:rPr>
              <w:t>V</w:t>
            </w:r>
            <w:r>
              <w:rPr>
                <w:rFonts w:hint="eastAsia" w:ascii="宋体" w:hAnsi="宋体"/>
                <w:color w:val="auto"/>
                <w:szCs w:val="21"/>
                <w:highlight w:val="none"/>
              </w:rPr>
              <w:t xml:space="preserve">  </w:t>
            </w:r>
            <w:r>
              <w:rPr>
                <w:rFonts w:ascii="宋体" w:hAnsi="宋体"/>
                <w:color w:val="auto"/>
                <w:szCs w:val="21"/>
                <w:highlight w:val="none"/>
              </w:rPr>
              <w:t>50Hz</w:t>
            </w:r>
            <w:r>
              <w:rPr>
                <w:rFonts w:hint="eastAsia" w:ascii="宋体" w:hAnsi="宋体"/>
                <w:color w:val="auto"/>
                <w:szCs w:val="21"/>
                <w:highlight w:val="none"/>
              </w:rPr>
              <w:t>/60 Hz</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23、功率：</w:t>
            </w:r>
            <w:r>
              <w:rPr>
                <w:rFonts w:hint="eastAsia" w:ascii="宋体" w:hAnsi="宋体" w:eastAsia="宋体" w:cs="宋体"/>
                <w:color w:val="auto"/>
                <w:szCs w:val="21"/>
                <w:highlight w:val="none"/>
              </w:rPr>
              <w:t>≦</w:t>
            </w:r>
            <w:r>
              <w:rPr>
                <w:rFonts w:hint="eastAsia" w:ascii="宋体" w:hAnsi="宋体"/>
                <w:color w:val="auto"/>
                <w:szCs w:val="21"/>
                <w:highlight w:val="none"/>
              </w:rPr>
              <w:t>20</w:t>
            </w:r>
            <w:r>
              <w:rPr>
                <w:rFonts w:ascii="宋体" w:hAnsi="宋体"/>
                <w:color w:val="auto"/>
                <w:szCs w:val="21"/>
                <w:highlight w:val="none"/>
              </w:rPr>
              <w:t>VA</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24、重量：</w:t>
            </w:r>
            <w:r>
              <w:rPr>
                <w:rFonts w:hint="eastAsia" w:ascii="宋体" w:hAnsi="宋体" w:eastAsia="宋体" w:cs="宋体"/>
                <w:color w:val="auto"/>
                <w:szCs w:val="21"/>
                <w:highlight w:val="none"/>
              </w:rPr>
              <w:t>≦</w:t>
            </w:r>
            <w:r>
              <w:rPr>
                <w:rFonts w:hint="eastAsia" w:ascii="宋体" w:hAnsi="宋体"/>
                <w:color w:val="auto"/>
                <w:szCs w:val="21"/>
                <w:highlight w:val="none"/>
              </w:rPr>
              <w:t>2.5</w:t>
            </w:r>
            <w:r>
              <w:rPr>
                <w:rFonts w:ascii="宋体" w:hAnsi="宋体"/>
                <w:color w:val="auto"/>
                <w:szCs w:val="21"/>
                <w:highlight w:val="none"/>
              </w:rPr>
              <w:t>kg</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25、安全分类：I类内部电源的CF“</w:t>
            </w:r>
            <w:r>
              <w:rPr>
                <w:rFonts w:hint="eastAsia" w:ascii="宋体" w:hAnsi="宋体"/>
                <w:color w:val="auto"/>
                <w:szCs w:val="21"/>
                <w:highlight w:val="none"/>
              </w:rPr>
              <w:drawing>
                <wp:inline distT="0" distB="0" distL="0" distR="0">
                  <wp:extent cx="152400" cy="152400"/>
                  <wp:effectExtent l="0" t="0" r="0" b="0"/>
                  <wp:docPr id="10" name="图片 31" descr="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1" descr="CF"/>
                          <pic:cNvPicPr>
                            <a:picLocks noChangeAspect="1" noChangeArrowheads="1"/>
                          </pic:cNvPicPr>
                        </pic:nvPicPr>
                        <pic:blipFill>
                          <a:blip r:embed="rId13" cstate="print"/>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color w:val="auto"/>
                <w:szCs w:val="21"/>
                <w:highlight w:val="none"/>
              </w:rPr>
              <w:t>”普通设备</w:t>
            </w:r>
            <w:r>
              <w:rPr>
                <w:rFonts w:hint="eastAsia" w:ascii="宋体" w:hAnsi="宋体"/>
                <w:color w:val="auto"/>
                <w:szCs w:val="21"/>
                <w:highlight w:val="none"/>
                <w:lang w:eastAsia="zh-CN"/>
              </w:rPr>
              <w:t>；</w:t>
            </w:r>
          </w:p>
          <w:p>
            <w:pPr>
              <w:ind w:firstLine="420" w:firstLineChars="200"/>
              <w:jc w:val="left"/>
              <w:rPr>
                <w:rFonts w:hint="eastAsia" w:eastAsia="宋体" w:asciiTheme="minorEastAsia" w:hAnsiTheme="minorEastAsia"/>
                <w:color w:val="auto"/>
                <w:spacing w:val="-2"/>
                <w:kern w:val="0"/>
                <w:szCs w:val="21"/>
                <w:highlight w:val="none"/>
                <w:lang w:eastAsia="zh-CN"/>
              </w:rPr>
            </w:pPr>
            <w:r>
              <w:rPr>
                <w:rFonts w:hint="eastAsia" w:ascii="宋体" w:hAnsi="宋体"/>
                <w:color w:val="auto"/>
                <w:szCs w:val="21"/>
                <w:highlight w:val="none"/>
              </w:rPr>
              <w:t>26、外形尺寸：</w:t>
            </w:r>
            <w:r>
              <w:rPr>
                <w:rFonts w:hint="eastAsia" w:ascii="宋体" w:hAnsi="宋体" w:eastAsia="宋体" w:cs="宋体"/>
                <w:color w:val="auto"/>
                <w:szCs w:val="21"/>
                <w:highlight w:val="none"/>
              </w:rPr>
              <w:t>≦</w:t>
            </w:r>
            <w:r>
              <w:rPr>
                <w:rFonts w:hint="eastAsia" w:ascii="宋体" w:hAnsi="宋体" w:cs="宋?"/>
                <w:color w:val="auto"/>
                <w:kern w:val="0"/>
                <w:szCs w:val="21"/>
                <w:highlight w:val="none"/>
              </w:rPr>
              <w:t>300</w:t>
            </w:r>
            <w:r>
              <w:rPr>
                <w:rFonts w:ascii="宋体" w:hAnsi="宋体" w:cs="宋?"/>
                <w:color w:val="auto"/>
                <w:kern w:val="0"/>
                <w:szCs w:val="21"/>
                <w:highlight w:val="none"/>
              </w:rPr>
              <w:t>mm×1</w:t>
            </w:r>
            <w:r>
              <w:rPr>
                <w:rFonts w:hint="eastAsia" w:ascii="宋体" w:hAnsi="宋体" w:cs="宋?"/>
                <w:color w:val="auto"/>
                <w:kern w:val="0"/>
                <w:szCs w:val="21"/>
                <w:highlight w:val="none"/>
              </w:rPr>
              <w:t>35</w:t>
            </w:r>
            <w:r>
              <w:rPr>
                <w:rFonts w:ascii="宋体" w:hAnsi="宋体" w:cs="宋?"/>
                <w:color w:val="auto"/>
                <w:kern w:val="0"/>
                <w:szCs w:val="21"/>
                <w:highlight w:val="none"/>
              </w:rPr>
              <w:t>mm×1</w:t>
            </w:r>
            <w:r>
              <w:rPr>
                <w:rFonts w:hint="eastAsia" w:ascii="宋体" w:hAnsi="宋体" w:cs="宋?"/>
                <w:color w:val="auto"/>
                <w:kern w:val="0"/>
                <w:szCs w:val="21"/>
                <w:highlight w:val="none"/>
              </w:rPr>
              <w:t>10</w:t>
            </w:r>
            <w:r>
              <w:rPr>
                <w:rFonts w:ascii="宋体" w:hAnsi="宋体" w:cs="宋?"/>
                <w:color w:val="auto"/>
                <w:kern w:val="0"/>
                <w:szCs w:val="21"/>
                <w:highlight w:val="none"/>
              </w:rPr>
              <w:t>mm</w:t>
            </w:r>
            <w:r>
              <w:rPr>
                <w:rFonts w:hint="eastAsia" w:ascii="宋体" w:hAnsi="宋体" w:cs="宋?"/>
                <w:color w:val="auto"/>
                <w:kern w:val="0"/>
                <w:szCs w:val="21"/>
                <w:highlight w:val="none"/>
              </w:rPr>
              <w:t>（长</w:t>
            </w:r>
            <w:r>
              <w:rPr>
                <w:rFonts w:ascii="宋体" w:hAnsi="宋体" w:cs="宋?"/>
                <w:color w:val="auto"/>
                <w:kern w:val="0"/>
                <w:szCs w:val="21"/>
                <w:highlight w:val="none"/>
              </w:rPr>
              <w:t>×</w:t>
            </w:r>
            <w:r>
              <w:rPr>
                <w:rFonts w:hint="eastAsia" w:ascii="宋体" w:hAnsi="宋体" w:cs="宋?"/>
                <w:color w:val="auto"/>
                <w:kern w:val="0"/>
                <w:szCs w:val="21"/>
                <w:highlight w:val="none"/>
              </w:rPr>
              <w:t>宽</w:t>
            </w:r>
            <w:r>
              <w:rPr>
                <w:rFonts w:ascii="宋体" w:hAnsi="宋体" w:cs="宋?"/>
                <w:color w:val="auto"/>
                <w:kern w:val="0"/>
                <w:szCs w:val="21"/>
                <w:highlight w:val="none"/>
              </w:rPr>
              <w:t>×</w:t>
            </w:r>
            <w:r>
              <w:rPr>
                <w:rFonts w:hint="eastAsia" w:ascii="宋体" w:hAnsi="宋体" w:cs="宋?"/>
                <w:color w:val="auto"/>
                <w:kern w:val="0"/>
                <w:szCs w:val="21"/>
                <w:highlight w:val="none"/>
              </w:rPr>
              <w:t>高）</w:t>
            </w:r>
            <w:r>
              <w:rPr>
                <w:rFonts w:hint="eastAsia" w:ascii="宋体" w:hAnsi="宋体" w:cs="宋?"/>
                <w:color w:val="auto"/>
                <w:kern w:val="0"/>
                <w:szCs w:val="21"/>
                <w:highlight w:val="none"/>
                <w:lang w:eastAsia="zh-CN"/>
              </w:rPr>
              <w:t>；</w:t>
            </w:r>
          </w:p>
        </w:tc>
        <w:tc>
          <w:tcPr>
            <w:tcW w:w="426" w:type="dxa"/>
            <w:tcBorders>
              <w:tl2br w:val="nil"/>
              <w:tr2bl w:val="nil"/>
            </w:tcBorders>
            <w:vAlign w:val="center"/>
          </w:tcPr>
          <w:p>
            <w:pPr>
              <w:spacing w:line="480" w:lineRule="exact"/>
              <w:jc w:val="center"/>
              <w:rPr>
                <w:rFonts w:cs="宋体" w:asciiTheme="minorEastAsia" w:hAnsiTheme="minorEastAsia" w:eastAsiaTheme="minorEastAsia"/>
                <w:color w:val="auto"/>
                <w:szCs w:val="21"/>
                <w:highlight w:val="none"/>
              </w:rPr>
            </w:pPr>
          </w:p>
        </w:tc>
        <w:tc>
          <w:tcPr>
            <w:tcW w:w="425" w:type="dxa"/>
            <w:tcBorders>
              <w:tl2br w:val="nil"/>
              <w:tr2bl w:val="nil"/>
            </w:tcBorders>
            <w:vAlign w:val="center"/>
          </w:tcPr>
          <w:p>
            <w:pPr>
              <w:spacing w:line="480" w:lineRule="exact"/>
              <w:jc w:val="center"/>
              <w:rPr>
                <w:rFonts w:cs="宋体" w:asciiTheme="minorEastAsia" w:hAnsiTheme="minorEastAsia" w:eastAsiaTheme="minorEastAsia"/>
                <w:color w:val="auto"/>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366"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w:t>
            </w:r>
          </w:p>
        </w:tc>
        <w:tc>
          <w:tcPr>
            <w:tcW w:w="1312" w:type="dxa"/>
            <w:tcBorders>
              <w:top w:val="single" w:color="auto" w:sz="4" w:space="0"/>
              <w:tl2br w:val="nil"/>
              <w:tr2bl w:val="nil"/>
            </w:tcBorders>
            <w:vAlign w:val="center"/>
          </w:tcPr>
          <w:p>
            <w:pPr>
              <w:spacing w:line="480" w:lineRule="exact"/>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输液泵</w:t>
            </w:r>
          </w:p>
        </w:tc>
        <w:tc>
          <w:tcPr>
            <w:tcW w:w="7654" w:type="dxa"/>
            <w:tcBorders>
              <w:top w:val="single" w:color="auto" w:sz="4" w:space="0"/>
              <w:tl2br w:val="nil"/>
              <w:tr2bl w:val="nil"/>
            </w:tcBorders>
          </w:tcPr>
          <w:p>
            <w:pPr>
              <w:pStyle w:val="34"/>
              <w:numPr>
                <w:ilvl w:val="0"/>
                <w:numId w:val="3"/>
              </w:numPr>
              <w:spacing w:line="300" w:lineRule="exact"/>
              <w:ind w:firstLineChars="0"/>
              <w:rPr>
                <w:rFonts w:ascii="宋体" w:hAnsi="宋体"/>
                <w:color w:val="auto"/>
                <w:szCs w:val="21"/>
                <w:highlight w:val="none"/>
              </w:rPr>
            </w:pPr>
            <w:r>
              <w:rPr>
                <w:rFonts w:hint="eastAsia" w:ascii="宋体" w:hAnsi="宋体"/>
                <w:color w:val="auto"/>
                <w:szCs w:val="21"/>
                <w:highlight w:val="none"/>
              </w:rPr>
              <w:t>适用科室：ICU及全院各科室</w:t>
            </w:r>
            <w:r>
              <w:rPr>
                <w:rFonts w:hint="eastAsia" w:ascii="宋体" w:hAnsi="宋体"/>
                <w:color w:val="auto"/>
                <w:szCs w:val="21"/>
                <w:highlight w:val="none"/>
                <w:lang w:eastAsia="zh-CN"/>
              </w:rPr>
              <w:t>；</w:t>
            </w:r>
          </w:p>
          <w:p>
            <w:pPr>
              <w:pStyle w:val="34"/>
              <w:numPr>
                <w:ilvl w:val="0"/>
                <w:numId w:val="3"/>
              </w:numPr>
              <w:spacing w:line="300" w:lineRule="exact"/>
              <w:ind w:firstLineChars="0"/>
              <w:rPr>
                <w:rFonts w:cs="宋体" w:asciiTheme="minorEastAsia" w:hAnsiTheme="minorEastAsia" w:eastAsiaTheme="minorEastAsia"/>
                <w:color w:val="auto"/>
                <w:szCs w:val="21"/>
                <w:highlight w:val="none"/>
              </w:rPr>
            </w:pPr>
            <w:r>
              <w:rPr>
                <w:rFonts w:hint="eastAsia" w:ascii="宋体" w:hAnsi="宋体"/>
                <w:color w:val="auto"/>
                <w:szCs w:val="21"/>
                <w:highlight w:val="none"/>
              </w:rPr>
              <w:t>泵工作系统：指状蠕动式</w:t>
            </w:r>
            <w:r>
              <w:rPr>
                <w:rFonts w:hint="eastAsia" w:ascii="宋体" w:hAnsi="宋体"/>
                <w:color w:val="auto"/>
                <w:szCs w:val="21"/>
                <w:highlight w:val="none"/>
                <w:lang w:eastAsia="zh-CN"/>
              </w:rPr>
              <w:t>；</w:t>
            </w:r>
          </w:p>
          <w:p>
            <w:pPr>
              <w:pStyle w:val="34"/>
              <w:numPr>
                <w:ilvl w:val="0"/>
                <w:numId w:val="3"/>
              </w:numPr>
              <w:spacing w:line="300" w:lineRule="exact"/>
              <w:ind w:firstLineChars="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大LCD液晶屏128mm×64mm的显示，大开门方式方便输液器装卡，全中文菜单, 适用国内各种输液器</w:t>
            </w:r>
            <w:r>
              <w:rPr>
                <w:rFonts w:hint="eastAsia" w:cs="宋体" w:asciiTheme="minorEastAsia" w:hAnsiTheme="minorEastAsia" w:eastAsiaTheme="minorEastAsia"/>
                <w:color w:val="auto"/>
                <w:szCs w:val="21"/>
                <w:highlight w:val="none"/>
                <w:lang w:eastAsia="zh-CN"/>
              </w:rPr>
              <w:t>；</w:t>
            </w:r>
          </w:p>
          <w:p>
            <w:pPr>
              <w:pStyle w:val="34"/>
              <w:numPr>
                <w:ilvl w:val="0"/>
                <w:numId w:val="3"/>
              </w:numPr>
              <w:spacing w:line="300" w:lineRule="exact"/>
              <w:ind w:firstLineChars="0"/>
              <w:rPr>
                <w:rFonts w:cs="宋体" w:asciiTheme="minorEastAsia" w:hAnsiTheme="minorEastAsia" w:eastAsiaTheme="minorEastAsia"/>
                <w:color w:val="auto"/>
                <w:szCs w:val="21"/>
                <w:highlight w:val="none"/>
              </w:rPr>
            </w:pPr>
            <w:r>
              <w:rPr>
                <w:rFonts w:hint="eastAsia" w:ascii="宋体" w:hAnsi="宋体"/>
                <w:color w:val="auto"/>
                <w:szCs w:val="21"/>
                <w:highlight w:val="none"/>
              </w:rPr>
              <w:t>主要技术参数：</w:t>
            </w:r>
          </w:p>
          <w:p>
            <w:pPr>
              <w:spacing w:line="300" w:lineRule="exact"/>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1、输液速度：</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（1）输液速度范围</w:t>
            </w:r>
            <w:r>
              <w:rPr>
                <w:rFonts w:ascii="宋体" w:hAnsi="宋体"/>
                <w:color w:val="auto"/>
                <w:szCs w:val="21"/>
                <w:highlight w:val="none"/>
              </w:rPr>
              <w:t>：l</w:t>
            </w:r>
            <w:r>
              <w:rPr>
                <w:rFonts w:hint="eastAsia" w:ascii="宋体" w:hAnsi="宋体"/>
                <w:color w:val="auto"/>
                <w:szCs w:val="21"/>
                <w:highlight w:val="none"/>
              </w:rPr>
              <w:t>.0</w:t>
            </w:r>
            <w:r>
              <w:rPr>
                <w:rFonts w:ascii="宋体" w:hAnsi="宋体"/>
                <w:color w:val="auto"/>
                <w:szCs w:val="21"/>
                <w:highlight w:val="none"/>
              </w:rPr>
              <w:t>～</w:t>
            </w:r>
            <w:r>
              <w:rPr>
                <w:rFonts w:hint="eastAsia" w:ascii="宋体" w:hAnsi="宋体"/>
                <w:color w:val="auto"/>
                <w:szCs w:val="21"/>
                <w:highlight w:val="none"/>
              </w:rPr>
              <w:t>10</w:t>
            </w:r>
            <w:r>
              <w:rPr>
                <w:rFonts w:ascii="宋体" w:hAnsi="宋体"/>
                <w:color w:val="auto"/>
                <w:szCs w:val="21"/>
                <w:highlight w:val="none"/>
              </w:rPr>
              <w:t>0</w:t>
            </w:r>
            <w:r>
              <w:rPr>
                <w:rFonts w:hint="eastAsia" w:ascii="宋体" w:hAnsi="宋体"/>
                <w:color w:val="auto"/>
                <w:szCs w:val="21"/>
                <w:highlight w:val="none"/>
              </w:rPr>
              <w:t>0</w:t>
            </w:r>
            <w:r>
              <w:rPr>
                <w:rFonts w:ascii="宋体" w:hAnsi="宋体"/>
                <w:color w:val="auto"/>
                <w:szCs w:val="21"/>
                <w:highlight w:val="none"/>
              </w:rPr>
              <w:t>ml/h</w:t>
            </w:r>
            <w:r>
              <w:rPr>
                <w:rFonts w:hint="eastAsia" w:ascii="宋体" w:hAnsi="宋体"/>
                <w:color w:val="auto"/>
                <w:szCs w:val="21"/>
                <w:highlight w:val="none"/>
                <w:lang w:eastAsia="zh-CN"/>
              </w:rPr>
              <w:t>；</w:t>
            </w:r>
          </w:p>
          <w:p>
            <w:pPr>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l</w:t>
            </w:r>
            <w:r>
              <w:rPr>
                <w:rFonts w:hint="eastAsia" w:ascii="宋体" w:hAnsi="宋体"/>
                <w:color w:val="auto"/>
                <w:szCs w:val="21"/>
                <w:highlight w:val="none"/>
              </w:rPr>
              <w:t>.0</w:t>
            </w:r>
            <w:r>
              <w:rPr>
                <w:rFonts w:ascii="宋体" w:hAnsi="宋体"/>
                <w:color w:val="auto"/>
                <w:szCs w:val="21"/>
                <w:highlight w:val="none"/>
              </w:rPr>
              <w:t>～</w:t>
            </w:r>
            <w:r>
              <w:rPr>
                <w:rFonts w:hint="eastAsia" w:ascii="宋体" w:hAnsi="宋体"/>
                <w:color w:val="auto"/>
                <w:szCs w:val="21"/>
                <w:highlight w:val="none"/>
              </w:rPr>
              <w:t>999.9</w:t>
            </w:r>
            <w:r>
              <w:rPr>
                <w:rFonts w:ascii="宋体" w:hAnsi="宋体"/>
                <w:color w:val="auto"/>
                <w:szCs w:val="21"/>
                <w:highlight w:val="none"/>
              </w:rPr>
              <w:t>ml</w:t>
            </w:r>
            <w:r>
              <w:rPr>
                <w:rFonts w:hint="eastAsia" w:ascii="宋体" w:hAnsi="宋体"/>
                <w:color w:val="auto"/>
                <w:szCs w:val="21"/>
                <w:highlight w:val="none"/>
              </w:rPr>
              <w:t>/h,递增、递减量为0.1ml/h；</w:t>
            </w:r>
          </w:p>
          <w:p>
            <w:pPr>
              <w:ind w:firstLine="420" w:firstLineChars="200"/>
              <w:jc w:val="left"/>
              <w:rPr>
                <w:rFonts w:ascii="宋体" w:hAnsi="宋体"/>
                <w:color w:val="auto"/>
                <w:szCs w:val="21"/>
                <w:highlight w:val="none"/>
              </w:rPr>
            </w:pPr>
            <w:r>
              <w:rPr>
                <w:rFonts w:hint="eastAsia" w:ascii="宋体" w:hAnsi="宋体"/>
                <w:color w:val="auto"/>
                <w:szCs w:val="21"/>
                <w:highlight w:val="none"/>
              </w:rPr>
              <w:t>2、输液量设置范围：</w:t>
            </w:r>
          </w:p>
          <w:p>
            <w:pPr>
              <w:autoSpaceDE w:val="0"/>
              <w:autoSpaceDN w:val="0"/>
              <w:adjustRightInd w:val="0"/>
              <w:spacing w:line="340" w:lineRule="exact"/>
              <w:ind w:firstLine="420" w:firstLineChars="200"/>
              <w:jc w:val="left"/>
              <w:rPr>
                <w:rFonts w:ascii="宋体" w:hAnsi="宋体"/>
                <w:color w:val="auto"/>
                <w:szCs w:val="21"/>
                <w:highlight w:val="none"/>
              </w:rPr>
            </w:pPr>
            <w:r>
              <w:rPr>
                <w:rFonts w:hint="eastAsia" w:ascii="宋体" w:hAnsi="宋体"/>
                <w:color w:val="auto"/>
                <w:szCs w:val="21"/>
                <w:highlight w:val="none"/>
              </w:rPr>
              <w:t>（1）0.1ml～9999ml；</w:t>
            </w:r>
          </w:p>
          <w:p>
            <w:pPr>
              <w:ind w:firstLine="420" w:firstLineChars="200"/>
              <w:jc w:val="left"/>
              <w:rPr>
                <w:rFonts w:ascii="宋体" w:hAnsi="宋体" w:cs="宋?"/>
                <w:color w:val="auto"/>
                <w:kern w:val="0"/>
                <w:szCs w:val="21"/>
                <w:highlight w:val="none"/>
              </w:rPr>
            </w:pPr>
            <w:r>
              <w:rPr>
                <w:rFonts w:hint="eastAsia" w:ascii="宋体" w:hAnsi="宋体" w:cs="宋?"/>
                <w:color w:val="auto"/>
                <w:kern w:val="0"/>
                <w:szCs w:val="21"/>
                <w:highlight w:val="none"/>
              </w:rPr>
              <w:t>（2）0.1ml～999.9ml：递增、递减量为0.1ml；1000ml～9999ml：递增、递减量为1ml。</w:t>
            </w:r>
          </w:p>
          <w:p>
            <w:pPr>
              <w:ind w:firstLine="420" w:firstLineChars="200"/>
              <w:jc w:val="left"/>
              <w:rPr>
                <w:rFonts w:hint="eastAsia" w:ascii="宋体" w:hAnsi="宋体" w:eastAsia="宋体"/>
                <w:color w:val="auto"/>
                <w:szCs w:val="21"/>
                <w:highlight w:val="none"/>
                <w:lang w:eastAsia="zh-CN"/>
              </w:rPr>
            </w:pPr>
            <w:r>
              <w:rPr>
                <w:rFonts w:hint="eastAsia" w:ascii="宋体" w:hAnsi="宋体" w:cs="宋?"/>
                <w:color w:val="auto"/>
                <w:kern w:val="0"/>
                <w:szCs w:val="21"/>
                <w:highlight w:val="none"/>
              </w:rPr>
              <w:t>3、</w:t>
            </w:r>
            <w:r>
              <w:rPr>
                <w:rFonts w:hint="eastAsia" w:ascii="宋体" w:hAnsi="宋体"/>
                <w:color w:val="auto"/>
                <w:szCs w:val="21"/>
                <w:highlight w:val="none"/>
              </w:rPr>
              <w:t>输液量累计显示范围：0.0～9999ml</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4、输液时间累计显示范围：00:00～99:59h</w:t>
            </w:r>
            <w:r>
              <w:rPr>
                <w:rFonts w:hint="eastAsia" w:ascii="宋体" w:hAnsi="宋体"/>
                <w:color w:val="auto"/>
                <w:szCs w:val="21"/>
                <w:highlight w:val="none"/>
                <w:lang w:eastAsia="zh-CN"/>
              </w:rPr>
              <w:t>；</w:t>
            </w:r>
          </w:p>
          <w:p>
            <w:pPr>
              <w:ind w:firstLine="420" w:firstLineChars="200"/>
              <w:jc w:val="left"/>
              <w:rPr>
                <w:rFonts w:ascii="宋体" w:hAnsi="宋体"/>
                <w:color w:val="auto"/>
                <w:szCs w:val="21"/>
                <w:highlight w:val="none"/>
              </w:rPr>
            </w:pPr>
            <w:r>
              <w:rPr>
                <w:rFonts w:hint="eastAsia" w:ascii="宋体" w:hAnsi="宋体"/>
                <w:color w:val="auto"/>
                <w:szCs w:val="21"/>
                <w:highlight w:val="none"/>
              </w:rPr>
              <w:t>5、点滴感应器使用范围：</w:t>
            </w:r>
          </w:p>
          <w:p>
            <w:pPr>
              <w:spacing w:line="340" w:lineRule="exact"/>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（1）空瓶报警：1.0ml/h～1000ml/h</w:t>
            </w:r>
            <w:r>
              <w:rPr>
                <w:rFonts w:hint="eastAsia" w:ascii="宋体" w:hAnsi="宋体"/>
                <w:color w:val="auto"/>
                <w:szCs w:val="21"/>
                <w:highlight w:val="none"/>
                <w:lang w:eastAsia="zh-CN"/>
              </w:rPr>
              <w:t>；</w:t>
            </w:r>
          </w:p>
          <w:p>
            <w:pPr>
              <w:spacing w:line="340" w:lineRule="exact"/>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（2）滴落异常报警：1.0ml/h～500.0ml/h（20</w:t>
            </w:r>
            <w:r>
              <w:rPr>
                <w:rFonts w:ascii="宋体" w:hAnsi="宋体"/>
                <w:color w:val="auto"/>
                <w:szCs w:val="21"/>
                <w:highlight w:val="none"/>
              </w:rPr>
              <w:t>dp/ml</w:t>
            </w:r>
            <w:r>
              <w:rPr>
                <w:rFonts w:hint="eastAsia" w:ascii="宋体" w:hAnsi="宋体"/>
                <w:color w:val="auto"/>
                <w:szCs w:val="21"/>
                <w:highlight w:val="none"/>
              </w:rPr>
              <w:t>输液器）</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1.0ml/h～</w:t>
            </w:r>
            <w:r>
              <w:rPr>
                <w:rFonts w:ascii="宋体" w:hAnsi="宋体"/>
                <w:color w:val="auto"/>
                <w:szCs w:val="21"/>
                <w:highlight w:val="none"/>
              </w:rPr>
              <w:t>2</w:t>
            </w:r>
            <w:r>
              <w:rPr>
                <w:rFonts w:hint="eastAsia" w:ascii="宋体" w:hAnsi="宋体"/>
                <w:color w:val="auto"/>
                <w:szCs w:val="21"/>
                <w:highlight w:val="none"/>
              </w:rPr>
              <w:t>00.0ml/h（60</w:t>
            </w:r>
            <w:r>
              <w:rPr>
                <w:rFonts w:ascii="宋体" w:hAnsi="宋体"/>
                <w:color w:val="auto"/>
                <w:szCs w:val="21"/>
                <w:highlight w:val="none"/>
              </w:rPr>
              <w:t>dp/ml</w:t>
            </w:r>
            <w:r>
              <w:rPr>
                <w:rFonts w:hint="eastAsia" w:ascii="宋体" w:hAnsi="宋体"/>
                <w:color w:val="auto"/>
                <w:szCs w:val="21"/>
                <w:highlight w:val="none"/>
              </w:rPr>
              <w:t>输液器）</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6、报警功能：管路气泡、管路阻塞、门开、输液完成、电池欠压、系统故障、暂停超时、滴落异常、空瓶、温度偏低、市电中断、电池耗尽</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7、输液精度：精度≤±5%</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8、输液滴速精度：精度≤±5%</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9、输液量精度：精度≤±5%</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10、KVO速度精度：精度≤±10%</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11、BOLUS速度精度：精度≤±10%</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12、快排速度精度：精度≤±10%</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13、</w:t>
            </w:r>
            <w:r>
              <w:rPr>
                <w:rFonts w:hint="eastAsia" w:ascii="宋体" w:hAnsi="宋体"/>
                <w:b/>
                <w:color w:val="auto"/>
                <w:szCs w:val="21"/>
                <w:highlight w:val="none"/>
              </w:rPr>
              <w:t>★</w:t>
            </w:r>
            <w:r>
              <w:rPr>
                <w:rFonts w:hint="eastAsia" w:ascii="宋体" w:hAnsi="宋体"/>
                <w:color w:val="auto"/>
                <w:szCs w:val="21"/>
                <w:highlight w:val="none"/>
              </w:rPr>
              <w:t>软件可以设定储存十种以上普通输液器参数</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 xml:space="preserve">14、输液流速模式: </w:t>
            </w:r>
            <w:r>
              <w:rPr>
                <w:rFonts w:ascii="宋体" w:hAnsi="宋体"/>
                <w:color w:val="auto"/>
                <w:szCs w:val="21"/>
                <w:highlight w:val="none"/>
              </w:rPr>
              <w:t>ml/h、dp/m、时间模式</w:t>
            </w:r>
            <w:r>
              <w:rPr>
                <w:rFonts w:hint="eastAsia" w:ascii="宋体" w:hAnsi="宋体"/>
                <w:color w:val="auto"/>
                <w:szCs w:val="21"/>
                <w:highlight w:val="none"/>
              </w:rPr>
              <w:t>三种选择；可自动换算</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15、输液累计有量和时间的累计</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16、抢救病人中改变输液速度无须停机，为临床赢得时间</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17、抢救病人中快速输液无须停机，为临床赢得时间</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18、有独立的低速高速精度补偿菜单</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19、采用文字显示、声、光报警方法,全部报警功能必须在液晶屏上以中文方式清晰提示</w:t>
            </w:r>
            <w:r>
              <w:rPr>
                <w:rFonts w:hint="eastAsia" w:ascii="宋体" w:hAnsi="宋体"/>
                <w:color w:val="auto"/>
                <w:szCs w:val="21"/>
                <w:highlight w:val="none"/>
                <w:lang w:eastAsia="zh-CN"/>
              </w:rPr>
              <w:t>；</w:t>
            </w:r>
          </w:p>
          <w:p>
            <w:pPr>
              <w:ind w:firstLine="420" w:firstLineChars="200"/>
              <w:jc w:val="left"/>
              <w:rPr>
                <w:rFonts w:ascii="宋体" w:hAnsi="宋体"/>
                <w:color w:val="auto"/>
                <w:szCs w:val="21"/>
                <w:highlight w:val="none"/>
              </w:rPr>
            </w:pPr>
            <w:r>
              <w:rPr>
                <w:rFonts w:hint="eastAsia" w:ascii="宋体" w:hAnsi="宋体"/>
                <w:color w:val="auto"/>
                <w:szCs w:val="21"/>
                <w:highlight w:val="none"/>
              </w:rPr>
              <w:t>20、清除已输液量功能：按下清零“C”键约0.5秒便可清除输入液量的读数</w:t>
            </w:r>
            <w:r>
              <w:rPr>
                <w:rFonts w:hint="eastAsia" w:ascii="宋体" w:hAnsi="宋体"/>
                <w:color w:val="auto"/>
                <w:szCs w:val="21"/>
                <w:highlight w:val="none"/>
                <w:lang w:eastAsia="zh-CN"/>
              </w:rPr>
              <w:t>；</w:t>
            </w:r>
            <w:r>
              <w:rPr>
                <w:rFonts w:hint="eastAsia" w:ascii="宋体" w:hAnsi="宋体"/>
                <w:color w:val="auto"/>
                <w:szCs w:val="21"/>
                <w:highlight w:val="none"/>
              </w:rPr>
              <w:t xml:space="preserve">  </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21、有红外点滴感应器</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22、环境温度偏低报警功能</w:t>
            </w:r>
            <w:r>
              <w:rPr>
                <w:rFonts w:hint="eastAsia" w:ascii="宋体" w:hAnsi="宋体"/>
                <w:b/>
                <w:color w:val="auto"/>
                <w:szCs w:val="21"/>
                <w:highlight w:val="none"/>
              </w:rPr>
              <w:t>，</w:t>
            </w:r>
            <w:r>
              <w:rPr>
                <w:rFonts w:hint="eastAsia" w:ascii="宋体" w:hAnsi="宋体"/>
                <w:color w:val="auto"/>
                <w:szCs w:val="21"/>
                <w:highlight w:val="none"/>
              </w:rPr>
              <w:t>应用环境温度偏低，影响到使用输液器的弹性，因此降低了输液精度，及时提醒临床医护人员，确保输液的精确与安全</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23、速度在1.0-100.0ml/h时，液体滴数均匀</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24、输液器软卡固定槽，让输液器稳固可靠，避免出现偏移</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25、内置电池应急自动切换；充足电可连续使用不小于6小时</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26、输液速度从微量1ml/h至高速1000ml/h任意设定</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27、</w:t>
            </w:r>
            <w:r>
              <w:rPr>
                <w:rFonts w:hint="eastAsia" w:ascii="宋体" w:hAnsi="宋体"/>
                <w:b/>
                <w:color w:val="auto"/>
                <w:szCs w:val="21"/>
                <w:highlight w:val="none"/>
              </w:rPr>
              <w:t>★</w:t>
            </w:r>
            <w:r>
              <w:rPr>
                <w:rFonts w:hint="eastAsia" w:ascii="宋体" w:hAnsi="宋体"/>
                <w:color w:val="auto"/>
                <w:szCs w:val="21"/>
                <w:highlight w:val="none"/>
              </w:rPr>
              <w:t>阻塞压力值根据使用科室的需要进行1-25档调节，独立菜单界面操作</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28、具有无线WIFI联网功能</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29、静脉开通（KVO）功能：当输液量到达预先设定的输液限度时，保持静脉开通的功能使输液泵以低流量持续输液（流速小于等于10</w:t>
            </w:r>
            <w:r>
              <w:rPr>
                <w:rFonts w:ascii="宋体" w:hAnsi="宋体"/>
                <w:color w:val="auto"/>
                <w:szCs w:val="21"/>
                <w:highlight w:val="none"/>
              </w:rPr>
              <w:t>ml/h</w:t>
            </w:r>
            <w:r>
              <w:rPr>
                <w:rFonts w:hint="eastAsia" w:ascii="宋体" w:hAnsi="宋体"/>
                <w:color w:val="auto"/>
                <w:szCs w:val="21"/>
                <w:highlight w:val="none"/>
              </w:rPr>
              <w:t>时KVO流速为1.0</w:t>
            </w:r>
            <w:r>
              <w:rPr>
                <w:rFonts w:ascii="宋体" w:hAnsi="宋体"/>
                <w:color w:val="auto"/>
                <w:szCs w:val="21"/>
                <w:highlight w:val="none"/>
              </w:rPr>
              <w:t>ml/h</w:t>
            </w:r>
            <w:r>
              <w:rPr>
                <w:rFonts w:hint="eastAsia" w:ascii="宋体" w:hAnsi="宋体"/>
                <w:color w:val="auto"/>
                <w:szCs w:val="21"/>
                <w:highlight w:val="none"/>
                <w:lang w:eastAsia="zh-CN"/>
              </w:rPr>
              <w:t>，</w:t>
            </w:r>
            <w:r>
              <w:rPr>
                <w:rFonts w:hint="eastAsia" w:ascii="宋体" w:hAnsi="宋体"/>
                <w:color w:val="auto"/>
                <w:szCs w:val="21"/>
                <w:highlight w:val="none"/>
              </w:rPr>
              <w:t>流速大于10</w:t>
            </w:r>
            <w:r>
              <w:rPr>
                <w:rFonts w:ascii="宋体" w:hAnsi="宋体"/>
                <w:color w:val="auto"/>
                <w:szCs w:val="21"/>
                <w:highlight w:val="none"/>
              </w:rPr>
              <w:t>ml/h</w:t>
            </w:r>
            <w:r>
              <w:rPr>
                <w:rFonts w:hint="eastAsia" w:ascii="宋体" w:hAnsi="宋体"/>
                <w:color w:val="auto"/>
                <w:szCs w:val="21"/>
                <w:highlight w:val="none"/>
              </w:rPr>
              <w:t>时KVO流速为3.0</w:t>
            </w:r>
            <w:r>
              <w:rPr>
                <w:rFonts w:ascii="宋体" w:hAnsi="宋体"/>
                <w:color w:val="auto"/>
                <w:szCs w:val="21"/>
                <w:highlight w:val="none"/>
              </w:rPr>
              <w:t>ml/h</w:t>
            </w:r>
            <w:r>
              <w:rPr>
                <w:rFonts w:hint="eastAsia" w:ascii="宋体" w:hAnsi="宋体"/>
                <w:color w:val="auto"/>
                <w:szCs w:val="21"/>
                <w:highlight w:val="none"/>
              </w:rPr>
              <w:t>）</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30、操作条件：温度：+5℃～+40℃，相对湿度20%-90%</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31、电源供应：交流: a.c.100</w:t>
            </w:r>
            <w:r>
              <w:rPr>
                <w:rFonts w:ascii="宋体" w:hAnsi="宋体"/>
                <w:color w:val="auto"/>
                <w:szCs w:val="21"/>
                <w:highlight w:val="none"/>
              </w:rPr>
              <w:t>V</w:t>
            </w: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40</w:t>
            </w:r>
            <w:r>
              <w:rPr>
                <w:rFonts w:ascii="宋体" w:hAnsi="宋体"/>
                <w:color w:val="auto"/>
                <w:szCs w:val="21"/>
                <w:highlight w:val="none"/>
              </w:rPr>
              <w:t>V</w:t>
            </w:r>
            <w:r>
              <w:rPr>
                <w:rFonts w:hint="eastAsia" w:ascii="宋体" w:hAnsi="宋体"/>
                <w:color w:val="auto"/>
                <w:szCs w:val="21"/>
                <w:highlight w:val="none"/>
              </w:rPr>
              <w:t xml:space="preserve">  </w:t>
            </w:r>
            <w:r>
              <w:rPr>
                <w:rFonts w:ascii="宋体" w:hAnsi="宋体"/>
                <w:color w:val="auto"/>
                <w:szCs w:val="21"/>
                <w:highlight w:val="none"/>
              </w:rPr>
              <w:t>50Hz</w:t>
            </w:r>
            <w:r>
              <w:rPr>
                <w:rFonts w:hint="eastAsia" w:ascii="宋体" w:hAnsi="宋体"/>
                <w:color w:val="auto"/>
                <w:szCs w:val="21"/>
                <w:highlight w:val="none"/>
              </w:rPr>
              <w:t>/60 Hz</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32、功率：</w:t>
            </w:r>
            <w:r>
              <w:rPr>
                <w:rFonts w:hint="eastAsia" w:ascii="宋体" w:hAnsi="宋体" w:eastAsia="宋体" w:cs="宋体"/>
                <w:color w:val="auto"/>
                <w:szCs w:val="21"/>
                <w:highlight w:val="none"/>
              </w:rPr>
              <w:t>≦</w:t>
            </w:r>
            <w:r>
              <w:rPr>
                <w:rFonts w:hint="eastAsia" w:ascii="宋体" w:hAnsi="宋体"/>
                <w:color w:val="auto"/>
                <w:szCs w:val="21"/>
                <w:highlight w:val="none"/>
              </w:rPr>
              <w:t>35</w:t>
            </w:r>
            <w:r>
              <w:rPr>
                <w:rFonts w:ascii="宋体" w:hAnsi="宋体"/>
                <w:color w:val="auto"/>
                <w:szCs w:val="21"/>
                <w:highlight w:val="none"/>
              </w:rPr>
              <w:t>VA</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33、重量：</w:t>
            </w:r>
            <w:r>
              <w:rPr>
                <w:rFonts w:hint="eastAsia" w:ascii="宋体" w:hAnsi="宋体" w:eastAsia="宋体" w:cs="宋体"/>
                <w:color w:val="auto"/>
                <w:szCs w:val="21"/>
                <w:highlight w:val="none"/>
              </w:rPr>
              <w:t>≦</w:t>
            </w:r>
            <w:r>
              <w:rPr>
                <w:rFonts w:hint="eastAsia" w:ascii="宋体" w:hAnsi="宋体"/>
                <w:color w:val="auto"/>
                <w:szCs w:val="21"/>
                <w:highlight w:val="none"/>
              </w:rPr>
              <w:t>3.0</w:t>
            </w:r>
            <w:r>
              <w:rPr>
                <w:rFonts w:ascii="宋体" w:hAnsi="宋体"/>
                <w:color w:val="auto"/>
                <w:szCs w:val="21"/>
                <w:highlight w:val="none"/>
              </w:rPr>
              <w:t>kg</w:t>
            </w:r>
            <w:r>
              <w:rPr>
                <w:rFonts w:hint="eastAsia" w:ascii="宋体" w:hAnsi="宋体"/>
                <w:color w:val="auto"/>
                <w:szCs w:val="21"/>
                <w:highlight w:val="none"/>
                <w:lang w:eastAsia="zh-CN"/>
              </w:rPr>
              <w:t>；</w:t>
            </w:r>
          </w:p>
          <w:p>
            <w:pPr>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34、安全分类：I类内部电源的CF“</w:t>
            </w:r>
            <w:r>
              <w:rPr>
                <w:rFonts w:hint="eastAsia" w:ascii="宋体" w:hAnsi="宋体"/>
                <w:color w:val="auto"/>
                <w:szCs w:val="21"/>
                <w:highlight w:val="none"/>
              </w:rPr>
              <w:drawing>
                <wp:inline distT="0" distB="0" distL="0" distR="0">
                  <wp:extent cx="151130" cy="151130"/>
                  <wp:effectExtent l="0" t="0" r="1270" b="1270"/>
                  <wp:docPr id="13" name="图片 13" descr="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51130" cy="151130"/>
                          </a:xfrm>
                          <a:prstGeom prst="rect">
                            <a:avLst/>
                          </a:prstGeom>
                          <a:noFill/>
                          <a:ln>
                            <a:noFill/>
                          </a:ln>
                        </pic:spPr>
                      </pic:pic>
                    </a:graphicData>
                  </a:graphic>
                </wp:inline>
              </w:drawing>
            </w:r>
            <w:r>
              <w:rPr>
                <w:rFonts w:hint="eastAsia" w:ascii="宋体" w:hAnsi="宋体"/>
                <w:color w:val="auto"/>
                <w:szCs w:val="21"/>
                <w:highlight w:val="none"/>
              </w:rPr>
              <w:t>”普通设备</w:t>
            </w:r>
            <w:r>
              <w:rPr>
                <w:rFonts w:hint="eastAsia" w:ascii="宋体" w:hAnsi="宋体"/>
                <w:color w:val="auto"/>
                <w:szCs w:val="21"/>
                <w:highlight w:val="none"/>
                <w:lang w:eastAsia="zh-CN"/>
              </w:rPr>
              <w:t>；</w:t>
            </w:r>
          </w:p>
          <w:p>
            <w:pPr>
              <w:ind w:firstLine="420" w:firstLineChars="200"/>
              <w:jc w:val="left"/>
              <w:rPr>
                <w:rFonts w:hint="eastAsia" w:eastAsia="宋体" w:cs="宋体" w:asciiTheme="minorEastAsia" w:hAnsiTheme="minorEastAsia"/>
                <w:color w:val="auto"/>
                <w:szCs w:val="21"/>
                <w:highlight w:val="none"/>
                <w:lang w:eastAsia="zh-CN"/>
              </w:rPr>
            </w:pPr>
            <w:r>
              <w:rPr>
                <w:rFonts w:hint="eastAsia" w:ascii="宋体" w:hAnsi="宋体"/>
                <w:color w:val="auto"/>
                <w:szCs w:val="21"/>
                <w:highlight w:val="none"/>
              </w:rPr>
              <w:t>35、外形尺寸：</w:t>
            </w:r>
            <w:r>
              <w:rPr>
                <w:rFonts w:hint="eastAsia" w:ascii="宋体" w:hAnsi="宋体" w:eastAsia="宋体" w:cs="宋体"/>
                <w:color w:val="auto"/>
                <w:szCs w:val="21"/>
                <w:highlight w:val="none"/>
              </w:rPr>
              <w:t>≦</w:t>
            </w:r>
            <w:r>
              <w:rPr>
                <w:rFonts w:ascii="宋体" w:hAnsi="宋体"/>
                <w:color w:val="auto"/>
                <w:szCs w:val="21"/>
                <w:highlight w:val="none"/>
              </w:rPr>
              <w:t>120mm×120mm×166mm</w:t>
            </w:r>
            <w:r>
              <w:rPr>
                <w:rFonts w:hint="eastAsia" w:ascii="宋体" w:hAnsi="宋体"/>
                <w:color w:val="auto"/>
                <w:szCs w:val="21"/>
                <w:highlight w:val="none"/>
                <w:lang w:eastAsia="zh-CN"/>
              </w:rPr>
              <w:t>；</w:t>
            </w:r>
            <w:r>
              <w:rPr>
                <w:rFonts w:hint="eastAsia" w:ascii="宋体" w:hAnsi="宋体" w:cs="宋?"/>
                <w:color w:val="auto"/>
                <w:kern w:val="0"/>
                <w:szCs w:val="21"/>
                <w:highlight w:val="none"/>
              </w:rPr>
              <w:t>（长</w:t>
            </w:r>
            <w:r>
              <w:rPr>
                <w:rFonts w:ascii="宋体" w:hAnsi="宋体" w:cs="宋?"/>
                <w:color w:val="auto"/>
                <w:kern w:val="0"/>
                <w:szCs w:val="21"/>
                <w:highlight w:val="none"/>
              </w:rPr>
              <w:t>×</w:t>
            </w:r>
            <w:r>
              <w:rPr>
                <w:rFonts w:hint="eastAsia" w:ascii="宋体" w:hAnsi="宋体" w:cs="宋?"/>
                <w:color w:val="auto"/>
                <w:kern w:val="0"/>
                <w:szCs w:val="21"/>
                <w:highlight w:val="none"/>
              </w:rPr>
              <w:t>宽</w:t>
            </w:r>
            <w:r>
              <w:rPr>
                <w:rFonts w:ascii="宋体" w:hAnsi="宋体" w:cs="宋?"/>
                <w:color w:val="auto"/>
                <w:kern w:val="0"/>
                <w:szCs w:val="21"/>
                <w:highlight w:val="none"/>
              </w:rPr>
              <w:t>×</w:t>
            </w:r>
            <w:r>
              <w:rPr>
                <w:rFonts w:hint="eastAsia" w:ascii="宋体" w:hAnsi="宋体" w:cs="宋?"/>
                <w:color w:val="auto"/>
                <w:kern w:val="0"/>
                <w:szCs w:val="21"/>
                <w:highlight w:val="none"/>
              </w:rPr>
              <w:t>高）</w:t>
            </w:r>
          </w:p>
        </w:tc>
        <w:tc>
          <w:tcPr>
            <w:tcW w:w="426" w:type="dxa"/>
            <w:tcBorders>
              <w:top w:val="single" w:color="auto" w:sz="4" w:space="0"/>
              <w:tl2br w:val="nil"/>
              <w:tr2bl w:val="nil"/>
            </w:tcBorders>
            <w:vAlign w:val="center"/>
          </w:tcPr>
          <w:p>
            <w:pPr>
              <w:widowControl/>
              <w:snapToGrid w:val="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台</w:t>
            </w:r>
          </w:p>
        </w:tc>
        <w:tc>
          <w:tcPr>
            <w:tcW w:w="425" w:type="dxa"/>
            <w:tcBorders>
              <w:top w:val="single" w:color="auto" w:sz="4" w:space="0"/>
              <w:tl2br w:val="nil"/>
              <w:tr2bl w:val="nil"/>
            </w:tcBorders>
            <w:vAlign w:val="center"/>
          </w:tcPr>
          <w:p>
            <w:pPr>
              <w:widowControl/>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366"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w:t>
            </w:r>
          </w:p>
        </w:tc>
        <w:tc>
          <w:tcPr>
            <w:tcW w:w="1312" w:type="dxa"/>
            <w:tcBorders>
              <w:top w:val="single" w:color="auto" w:sz="4" w:space="0"/>
              <w:tl2br w:val="nil"/>
              <w:tr2bl w:val="nil"/>
            </w:tcBorders>
            <w:vAlign w:val="center"/>
          </w:tcPr>
          <w:p>
            <w:pPr>
              <w:spacing w:line="300" w:lineRule="exact"/>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双通道注射泵</w:t>
            </w:r>
          </w:p>
        </w:tc>
        <w:tc>
          <w:tcPr>
            <w:tcW w:w="7654" w:type="dxa"/>
            <w:tcBorders>
              <w:top w:val="single" w:color="auto" w:sz="4" w:space="0"/>
              <w:tl2br w:val="nil"/>
              <w:tr2bl w:val="nil"/>
            </w:tcBorders>
          </w:tcPr>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一、适用科室：ICU及全院各科室</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二、泵工作系统：电机机构驱动丝杆、螺母，转化为螺母的直线运动</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三、大LCD液晶屏128mm×64mm的显示，全中文菜单, 适用国内50ml、30ml、20ml、10ml、5ml规格注射器</w:t>
            </w:r>
            <w:r>
              <w:rPr>
                <w:rFonts w:hint="eastAsia" w:ascii="宋体" w:hAnsi="宋体"/>
                <w:color w:val="auto"/>
                <w:szCs w:val="21"/>
                <w:highlight w:val="none"/>
                <w:lang w:eastAsia="zh-CN"/>
              </w:rPr>
              <w:t>；</w:t>
            </w:r>
          </w:p>
          <w:p>
            <w:pPr>
              <w:pStyle w:val="34"/>
              <w:spacing w:line="300" w:lineRule="exact"/>
              <w:rPr>
                <w:rFonts w:ascii="宋体" w:hAnsi="宋体"/>
                <w:color w:val="auto"/>
                <w:szCs w:val="21"/>
                <w:highlight w:val="none"/>
              </w:rPr>
            </w:pPr>
            <w:r>
              <w:rPr>
                <w:rFonts w:hint="eastAsia" w:ascii="宋体" w:hAnsi="宋体"/>
                <w:color w:val="auto"/>
                <w:szCs w:val="21"/>
                <w:highlight w:val="none"/>
              </w:rPr>
              <w:t>四、主要技术参数：</w:t>
            </w:r>
          </w:p>
          <w:p>
            <w:pPr>
              <w:pStyle w:val="34"/>
              <w:spacing w:line="300" w:lineRule="exact"/>
              <w:rPr>
                <w:rFonts w:ascii="宋体" w:hAnsi="宋体"/>
                <w:color w:val="auto"/>
                <w:szCs w:val="21"/>
                <w:highlight w:val="none"/>
              </w:rPr>
            </w:pPr>
            <w:r>
              <w:rPr>
                <w:rFonts w:hint="eastAsia" w:ascii="宋体" w:hAnsi="宋体"/>
                <w:color w:val="auto"/>
                <w:szCs w:val="21"/>
                <w:highlight w:val="none"/>
              </w:rPr>
              <w:t>1、注射速度：</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（1）20ml注射器：0.1ml/h～400.0ml/h</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（2）30ml注射器：0.1ml/h～600.0ml/h</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（3）50ml注射器：0.1ml/h～1200ml/h</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（4）0.1ml/h～999.9ml/h，递增、递减量为0.1ml/h</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（5）1000ml/h～1200ml/h，递增、递减量为1ml/h</w:t>
            </w:r>
            <w:r>
              <w:rPr>
                <w:rFonts w:hint="eastAsia" w:ascii="宋体" w:hAnsi="宋体"/>
                <w:color w:val="auto"/>
                <w:szCs w:val="21"/>
                <w:highlight w:val="none"/>
                <w:lang w:eastAsia="zh-CN"/>
              </w:rPr>
              <w:t>；</w:t>
            </w:r>
          </w:p>
          <w:p>
            <w:pPr>
              <w:pStyle w:val="34"/>
              <w:spacing w:line="300" w:lineRule="exact"/>
              <w:rPr>
                <w:rFonts w:ascii="宋体" w:hAnsi="宋体"/>
                <w:color w:val="auto"/>
                <w:szCs w:val="21"/>
                <w:highlight w:val="none"/>
              </w:rPr>
            </w:pPr>
            <w:r>
              <w:rPr>
                <w:rFonts w:hint="eastAsia" w:ascii="宋体" w:hAnsi="宋体"/>
                <w:color w:val="auto"/>
                <w:szCs w:val="21"/>
                <w:highlight w:val="none"/>
              </w:rPr>
              <w:t>2、快注速度：</w:t>
            </w:r>
          </w:p>
          <w:p>
            <w:pPr>
              <w:pStyle w:val="34"/>
              <w:spacing w:line="300" w:lineRule="exact"/>
              <w:rPr>
                <w:rFonts w:ascii="宋体" w:hAnsi="宋体"/>
                <w:color w:val="auto"/>
                <w:szCs w:val="21"/>
                <w:highlight w:val="none"/>
              </w:rPr>
            </w:pPr>
            <w:r>
              <w:rPr>
                <w:rFonts w:hint="eastAsia" w:ascii="宋体" w:hAnsi="宋体" w:cs="宋?"/>
                <w:color w:val="auto"/>
                <w:kern w:val="0"/>
                <w:szCs w:val="21"/>
                <w:highlight w:val="none"/>
              </w:rPr>
              <w:t>（</w:t>
            </w:r>
            <w:r>
              <w:rPr>
                <w:rFonts w:hint="eastAsia" w:ascii="宋体" w:hAnsi="宋体"/>
                <w:color w:val="auto"/>
                <w:szCs w:val="21"/>
                <w:highlight w:val="none"/>
              </w:rPr>
              <w:t>1）20ml注射器： 400.0ml/h；</w:t>
            </w:r>
          </w:p>
          <w:p>
            <w:pPr>
              <w:pStyle w:val="34"/>
              <w:spacing w:line="300" w:lineRule="exact"/>
              <w:rPr>
                <w:rFonts w:ascii="宋体" w:hAnsi="宋体"/>
                <w:color w:val="auto"/>
                <w:szCs w:val="21"/>
                <w:highlight w:val="none"/>
              </w:rPr>
            </w:pPr>
            <w:r>
              <w:rPr>
                <w:rFonts w:hint="eastAsia" w:ascii="宋体" w:hAnsi="宋体"/>
                <w:color w:val="auto"/>
                <w:szCs w:val="21"/>
                <w:highlight w:val="none"/>
              </w:rPr>
              <w:t>（2）30ml注射器： 600.0ml/h；</w:t>
            </w:r>
          </w:p>
          <w:p>
            <w:pPr>
              <w:pStyle w:val="34"/>
              <w:spacing w:line="300" w:lineRule="exact"/>
              <w:rPr>
                <w:rFonts w:ascii="宋体" w:hAnsi="宋体"/>
                <w:color w:val="auto"/>
                <w:szCs w:val="21"/>
                <w:highlight w:val="none"/>
              </w:rPr>
            </w:pPr>
            <w:r>
              <w:rPr>
                <w:rFonts w:hint="eastAsia" w:ascii="宋体" w:hAnsi="宋体"/>
                <w:color w:val="auto"/>
                <w:szCs w:val="21"/>
                <w:highlight w:val="none"/>
              </w:rPr>
              <w:t>（3）50ml注射器： 1200ml/h。</w:t>
            </w:r>
          </w:p>
          <w:p>
            <w:pPr>
              <w:pStyle w:val="34"/>
              <w:spacing w:line="300" w:lineRule="exact"/>
              <w:ind w:firstLine="630" w:firstLineChars="300"/>
              <w:rPr>
                <w:rFonts w:ascii="宋体" w:hAnsi="宋体"/>
                <w:color w:val="auto"/>
                <w:szCs w:val="21"/>
                <w:highlight w:val="none"/>
              </w:rPr>
            </w:pPr>
            <w:r>
              <w:rPr>
                <w:rFonts w:hint="eastAsia" w:ascii="宋体" w:hAnsi="宋体"/>
                <w:color w:val="auto"/>
                <w:szCs w:val="21"/>
                <w:highlight w:val="none"/>
              </w:rPr>
              <w:t>3、BOLUS速度：</w:t>
            </w:r>
          </w:p>
          <w:p>
            <w:pPr>
              <w:pStyle w:val="34"/>
              <w:spacing w:line="300" w:lineRule="exact"/>
              <w:rPr>
                <w:rFonts w:ascii="宋体" w:hAnsi="宋体"/>
                <w:color w:val="auto"/>
                <w:szCs w:val="21"/>
                <w:highlight w:val="none"/>
              </w:rPr>
            </w:pPr>
            <w:r>
              <w:rPr>
                <w:rFonts w:hint="eastAsia" w:ascii="宋体" w:hAnsi="宋体"/>
                <w:color w:val="auto"/>
                <w:szCs w:val="21"/>
                <w:highlight w:val="none"/>
              </w:rPr>
              <w:t xml:space="preserve"> (1)20ml注射器： 400.0ml/h；</w:t>
            </w:r>
          </w:p>
          <w:p>
            <w:pPr>
              <w:pStyle w:val="34"/>
              <w:spacing w:line="300" w:lineRule="exact"/>
              <w:rPr>
                <w:rFonts w:ascii="宋体" w:hAnsi="宋体"/>
                <w:color w:val="auto"/>
                <w:szCs w:val="21"/>
                <w:highlight w:val="none"/>
              </w:rPr>
            </w:pPr>
            <w:r>
              <w:rPr>
                <w:rFonts w:hint="eastAsia" w:ascii="宋体" w:hAnsi="宋体"/>
                <w:color w:val="auto"/>
                <w:szCs w:val="21"/>
                <w:highlight w:val="none"/>
              </w:rPr>
              <w:t>(2)30ml注射器： 600.0ml/h；</w:t>
            </w:r>
          </w:p>
          <w:p>
            <w:pPr>
              <w:pStyle w:val="34"/>
              <w:spacing w:line="300" w:lineRule="exact"/>
              <w:rPr>
                <w:rFonts w:ascii="宋体" w:hAnsi="宋体"/>
                <w:color w:val="auto"/>
                <w:szCs w:val="21"/>
                <w:highlight w:val="none"/>
              </w:rPr>
            </w:pPr>
            <w:r>
              <w:rPr>
                <w:rFonts w:hint="eastAsia" w:ascii="宋体" w:hAnsi="宋体"/>
                <w:color w:val="auto"/>
                <w:szCs w:val="21"/>
                <w:highlight w:val="none"/>
              </w:rPr>
              <w:t>(3)50ml注射器： 1200ml/h。</w:t>
            </w:r>
          </w:p>
          <w:p>
            <w:pPr>
              <w:pStyle w:val="34"/>
              <w:spacing w:line="300" w:lineRule="exact"/>
              <w:rPr>
                <w:rFonts w:ascii="宋体" w:hAnsi="宋体"/>
                <w:color w:val="auto"/>
                <w:szCs w:val="21"/>
                <w:highlight w:val="none"/>
              </w:rPr>
            </w:pPr>
            <w:r>
              <w:rPr>
                <w:rFonts w:hint="eastAsia" w:ascii="宋体" w:hAnsi="宋体"/>
                <w:color w:val="auto"/>
                <w:szCs w:val="21"/>
                <w:highlight w:val="none"/>
              </w:rPr>
              <w:t>4、注射量设置范围：</w:t>
            </w:r>
          </w:p>
          <w:p>
            <w:pPr>
              <w:pStyle w:val="34"/>
              <w:spacing w:line="300" w:lineRule="exact"/>
              <w:rPr>
                <w:rFonts w:ascii="宋体" w:hAnsi="宋体"/>
                <w:color w:val="auto"/>
                <w:szCs w:val="21"/>
                <w:highlight w:val="none"/>
              </w:rPr>
            </w:pPr>
            <w:r>
              <w:rPr>
                <w:rFonts w:hint="eastAsia" w:ascii="宋体" w:hAnsi="宋体"/>
                <w:color w:val="auto"/>
                <w:szCs w:val="21"/>
                <w:highlight w:val="none"/>
              </w:rPr>
              <w:t>(1)0.0ml～9999ml；</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(2)0.1ml～99.9ml：递增、递减量为0.1ml；100ml～9999ml：递增、递减量为1ml</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5、注射量累计显示范围：0.0～9999ml</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6、注射时间累计显示范围：00:00～99:59h</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7、报警功能：延长管脱落、注射完成、即将推空、注射推空、注射阻塞、注射器脱落、推杆错位、市电中断、电池欠压、电池耗尽、停机超时、控制异常</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8、注射精度：</w:t>
            </w:r>
          </w:p>
          <w:p>
            <w:pPr>
              <w:pStyle w:val="34"/>
              <w:spacing w:line="300" w:lineRule="exact"/>
              <w:rPr>
                <w:rFonts w:ascii="宋体" w:hAnsi="宋体"/>
                <w:color w:val="auto"/>
                <w:szCs w:val="21"/>
                <w:highlight w:val="none"/>
              </w:rPr>
            </w:pPr>
            <w:r>
              <w:rPr>
                <w:rFonts w:hint="eastAsia" w:ascii="宋体" w:hAnsi="宋体"/>
                <w:color w:val="auto"/>
                <w:szCs w:val="21"/>
                <w:highlight w:val="none"/>
              </w:rPr>
              <w:t>（1）注射速度≥1.0ml/h ，精度≤±2%；</w:t>
            </w:r>
          </w:p>
          <w:p>
            <w:pPr>
              <w:pStyle w:val="34"/>
              <w:spacing w:line="300" w:lineRule="exact"/>
              <w:rPr>
                <w:rFonts w:ascii="宋体" w:hAnsi="宋体"/>
                <w:color w:val="auto"/>
                <w:szCs w:val="21"/>
                <w:highlight w:val="none"/>
              </w:rPr>
            </w:pPr>
            <w:r>
              <w:rPr>
                <w:rFonts w:hint="eastAsia" w:ascii="宋体" w:hAnsi="宋体"/>
                <w:color w:val="auto"/>
                <w:szCs w:val="21"/>
                <w:highlight w:val="none"/>
              </w:rPr>
              <w:t>（2）注射速度＜1.0ml/h ，精度≤±10%。</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9、★软件可以设定储存十五种普通注射器参数</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10、注射流速模式: 普通模式（“ml/h”）、时间模式两种模式可任选</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11、注射累计有量和时间的累计</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12、抢救病人中改变注射速度无须停机，为临床赢得时间</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13、抢救病人中快速注射无须停机，为临床赢得时间</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14、采用文字显示、声、光报警方法,全部报警功能必须在液晶屏上以中文方式清晰提示</w:t>
            </w:r>
            <w:r>
              <w:rPr>
                <w:rFonts w:hint="eastAsia" w:ascii="宋体" w:hAnsi="宋体"/>
                <w:color w:val="auto"/>
                <w:szCs w:val="21"/>
                <w:highlight w:val="none"/>
                <w:lang w:eastAsia="zh-CN"/>
              </w:rPr>
              <w:t>；</w:t>
            </w:r>
          </w:p>
          <w:p>
            <w:pPr>
              <w:pStyle w:val="34"/>
              <w:spacing w:line="300" w:lineRule="exact"/>
              <w:rPr>
                <w:rFonts w:ascii="宋体" w:hAnsi="宋体"/>
                <w:color w:val="auto"/>
                <w:szCs w:val="21"/>
                <w:highlight w:val="none"/>
              </w:rPr>
            </w:pPr>
            <w:r>
              <w:rPr>
                <w:rFonts w:hint="eastAsia" w:ascii="宋体" w:hAnsi="宋体"/>
                <w:color w:val="auto"/>
                <w:szCs w:val="21"/>
                <w:highlight w:val="none"/>
              </w:rPr>
              <w:t>15、清除已注射量功能：按下清零“C”键约0.5秒便可清除输入液量的读数</w:t>
            </w:r>
            <w:r>
              <w:rPr>
                <w:rFonts w:hint="eastAsia" w:ascii="宋体" w:hAnsi="宋体"/>
                <w:color w:val="auto"/>
                <w:szCs w:val="21"/>
                <w:highlight w:val="none"/>
                <w:lang w:eastAsia="zh-CN"/>
              </w:rPr>
              <w:t>；</w:t>
            </w:r>
            <w:r>
              <w:rPr>
                <w:rFonts w:hint="eastAsia" w:ascii="宋体" w:hAnsi="宋体"/>
                <w:color w:val="auto"/>
                <w:szCs w:val="21"/>
                <w:highlight w:val="none"/>
              </w:rPr>
              <w:t xml:space="preserve">  </w:t>
            </w:r>
          </w:p>
          <w:p>
            <w:pPr>
              <w:pStyle w:val="34"/>
              <w:spacing w:line="300" w:lineRule="exact"/>
              <w:rPr>
                <w:rFonts w:ascii="宋体" w:hAnsi="宋体"/>
                <w:color w:val="auto"/>
                <w:szCs w:val="21"/>
                <w:highlight w:val="none"/>
              </w:rPr>
            </w:pPr>
            <w:r>
              <w:rPr>
                <w:rFonts w:hint="eastAsia" w:ascii="宋体" w:hAnsi="宋体"/>
                <w:color w:val="auto"/>
                <w:szCs w:val="21"/>
                <w:highlight w:val="none"/>
              </w:rPr>
              <w:t>16、有延长管脱落报警</w:t>
            </w:r>
            <w:r>
              <w:rPr>
                <w:rFonts w:hint="eastAsia" w:ascii="宋体" w:hAnsi="宋体"/>
                <w:color w:val="auto"/>
                <w:szCs w:val="21"/>
                <w:highlight w:val="none"/>
                <w:lang w:eastAsia="zh-CN"/>
              </w:rPr>
              <w:t>；</w:t>
            </w:r>
            <w:r>
              <w:rPr>
                <w:rFonts w:hint="eastAsia" w:ascii="宋体" w:hAnsi="宋体"/>
                <w:color w:val="auto"/>
                <w:szCs w:val="21"/>
                <w:highlight w:val="none"/>
              </w:rPr>
              <w:t xml:space="preserve"> </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17、内置电池应急自动切换；充足电可连续使用不小于6小时</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18、★阻塞压力值根据使用科室的需要进行1-15档调节，独立菜单界面操作</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19、具有无线WIFI联网功能</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20、静脉开通（KVO）功能：当注射量到达预先设定的注射限度时，保持静脉开通的功能使注射泵以0.1ml/h的低流量持续注射</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21、操作条件：温度：+5℃～+40℃，相对湿度20%-90%</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22、电源供应：交流: a.c.100V-240V  50Hz/60 Hz</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23、功率：</w:t>
            </w:r>
            <w:r>
              <w:rPr>
                <w:rFonts w:hint="eastAsia" w:ascii="宋体" w:hAnsi="宋体" w:eastAsia="宋体" w:cs="宋体"/>
                <w:color w:val="auto"/>
                <w:szCs w:val="21"/>
                <w:highlight w:val="none"/>
              </w:rPr>
              <w:t>≦</w:t>
            </w:r>
            <w:r>
              <w:rPr>
                <w:rFonts w:hint="eastAsia" w:ascii="宋体" w:hAnsi="宋体"/>
                <w:color w:val="auto"/>
                <w:szCs w:val="21"/>
                <w:highlight w:val="none"/>
              </w:rPr>
              <w:t>30VA</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24、重量：</w:t>
            </w:r>
            <w:r>
              <w:rPr>
                <w:rFonts w:hint="eastAsia" w:ascii="宋体" w:hAnsi="宋体" w:eastAsia="宋体" w:cs="宋体"/>
                <w:color w:val="auto"/>
                <w:szCs w:val="21"/>
                <w:highlight w:val="none"/>
              </w:rPr>
              <w:t>≦</w:t>
            </w:r>
            <w:r>
              <w:rPr>
                <w:rFonts w:hint="eastAsia" w:ascii="宋体" w:hAnsi="宋体"/>
                <w:color w:val="auto"/>
                <w:szCs w:val="21"/>
                <w:highlight w:val="none"/>
              </w:rPr>
              <w:t>4.0kg</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 xml:space="preserve">25、安全分类：I类内部电源的CF“ </w:t>
            </w:r>
            <w:r>
              <w:rPr>
                <w:rFonts w:ascii="宋体" w:hAnsi="宋体"/>
                <w:color w:val="auto"/>
                <w:szCs w:val="21"/>
                <w:highlight w:val="none"/>
              </w:rPr>
              <w:drawing>
                <wp:inline distT="0" distB="0" distL="0" distR="0">
                  <wp:extent cx="152400" cy="1524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pic:spPr>
                      </pic:pic>
                    </a:graphicData>
                  </a:graphic>
                </wp:inline>
              </w:drawing>
            </w:r>
            <w:r>
              <w:rPr>
                <w:rFonts w:hint="eastAsia" w:ascii="宋体" w:hAnsi="宋体"/>
                <w:color w:val="auto"/>
                <w:szCs w:val="21"/>
                <w:highlight w:val="none"/>
              </w:rPr>
              <w:t>”普通设备</w:t>
            </w:r>
            <w:r>
              <w:rPr>
                <w:rFonts w:hint="eastAsia" w:ascii="宋体" w:hAnsi="宋体"/>
                <w:color w:val="auto"/>
                <w:szCs w:val="21"/>
                <w:highlight w:val="none"/>
                <w:lang w:eastAsia="zh-CN"/>
              </w:rPr>
              <w:t>；</w:t>
            </w:r>
          </w:p>
          <w:p>
            <w:pPr>
              <w:pStyle w:val="34"/>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26、外形尺寸：</w:t>
            </w:r>
            <w:r>
              <w:rPr>
                <w:rFonts w:hint="eastAsia" w:ascii="宋体" w:hAnsi="宋体" w:eastAsia="宋体" w:cs="宋体"/>
                <w:color w:val="auto"/>
                <w:szCs w:val="21"/>
                <w:highlight w:val="none"/>
              </w:rPr>
              <w:t>≦</w:t>
            </w:r>
            <w:r>
              <w:rPr>
                <w:rFonts w:hint="eastAsia" w:ascii="宋体" w:hAnsi="宋体"/>
                <w:color w:val="auto"/>
                <w:szCs w:val="21"/>
                <w:highlight w:val="none"/>
              </w:rPr>
              <w:t>300mm×150mm×200mm（长×宽×高）</w:t>
            </w:r>
            <w:r>
              <w:rPr>
                <w:rFonts w:hint="eastAsia" w:ascii="宋体" w:hAnsi="宋体"/>
                <w:color w:val="auto"/>
                <w:szCs w:val="21"/>
                <w:highlight w:val="none"/>
                <w:lang w:eastAsia="zh-CN"/>
              </w:rPr>
              <w:t>；</w:t>
            </w:r>
          </w:p>
        </w:tc>
        <w:tc>
          <w:tcPr>
            <w:tcW w:w="426" w:type="dxa"/>
            <w:tcBorders>
              <w:top w:val="single" w:color="auto" w:sz="4" w:space="0"/>
              <w:tl2br w:val="nil"/>
              <w:tr2bl w:val="nil"/>
            </w:tcBorders>
            <w:vAlign w:val="center"/>
          </w:tcPr>
          <w:p>
            <w:pPr>
              <w:widowControl/>
              <w:snapToGrid w:val="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台</w:t>
            </w:r>
          </w:p>
        </w:tc>
        <w:tc>
          <w:tcPr>
            <w:tcW w:w="425" w:type="dxa"/>
            <w:tcBorders>
              <w:top w:val="single" w:color="auto" w:sz="4" w:space="0"/>
              <w:tl2br w:val="nil"/>
              <w:tr2bl w:val="nil"/>
            </w:tcBorders>
            <w:vAlign w:val="center"/>
          </w:tcPr>
          <w:p>
            <w:pPr>
              <w:widowControl/>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2807"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4</w:t>
            </w:r>
          </w:p>
        </w:tc>
        <w:tc>
          <w:tcPr>
            <w:tcW w:w="1312"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成人功能床</w:t>
            </w:r>
          </w:p>
        </w:tc>
        <w:tc>
          <w:tcPr>
            <w:tcW w:w="7654" w:type="dxa"/>
            <w:tcBorders>
              <w:top w:val="single" w:color="auto" w:sz="4" w:space="0"/>
              <w:tl2br w:val="nil"/>
              <w:tr2bl w:val="nil"/>
            </w:tcBorders>
            <w:vAlign w:val="center"/>
          </w:tcPr>
          <w:p>
            <w:pPr>
              <w:numPr>
                <w:ilvl w:val="0"/>
                <w:numId w:val="4"/>
              </w:numPr>
              <w:ind w:left="0" w:leftChars="0" w:firstLine="420" w:firstLineChars="200"/>
              <w:rPr>
                <w:color w:val="auto"/>
                <w:highlight w:val="none"/>
              </w:rPr>
            </w:pPr>
            <w:r>
              <w:rPr>
                <w:rFonts w:hint="eastAsia" w:ascii="宋体" w:hAnsi="宋体" w:cs="宋体"/>
                <w:color w:val="auto"/>
                <w:kern w:val="0"/>
                <w:szCs w:val="21"/>
                <w:highlight w:val="none"/>
                <w:lang w:bidi="ar"/>
              </w:rPr>
              <w:t>规格：</w:t>
            </w:r>
            <w:r>
              <w:rPr>
                <w:rFonts w:hint="eastAsia" w:ascii="宋体" w:hAnsi="宋体"/>
                <w:color w:val="auto"/>
                <w:szCs w:val="21"/>
                <w:highlight w:val="none"/>
              </w:rPr>
              <w:t>≥</w:t>
            </w:r>
            <w:r>
              <w:rPr>
                <w:rFonts w:hint="eastAsia" w:ascii="宋体" w:hAnsi="宋体" w:cs="宋体"/>
                <w:color w:val="auto"/>
                <w:kern w:val="0"/>
                <w:szCs w:val="21"/>
                <w:highlight w:val="none"/>
                <w:lang w:bidi="ar"/>
              </w:rPr>
              <w:t>2080*970*500mm</w:t>
            </w:r>
            <w:r>
              <w:rPr>
                <w:rFonts w:hint="eastAsia" w:ascii="宋体" w:hAnsi="宋体"/>
                <w:color w:val="auto"/>
                <w:szCs w:val="21"/>
                <w:highlight w:val="none"/>
              </w:rPr>
              <w:t>（长×宽×高）</w:t>
            </w:r>
            <w:r>
              <w:rPr>
                <w:rFonts w:hint="eastAsia" w:ascii="宋体" w:hAnsi="宋体"/>
                <w:color w:val="auto"/>
                <w:szCs w:val="21"/>
                <w:highlight w:val="none"/>
                <w:lang w:eastAsia="zh-CN"/>
              </w:rPr>
              <w:t>；</w:t>
            </w:r>
          </w:p>
          <w:p>
            <w:pPr>
              <w:numPr>
                <w:ilvl w:val="0"/>
                <w:numId w:val="4"/>
              </w:numPr>
              <w:ind w:left="0" w:leftChars="0" w:firstLine="420" w:firstLineChars="200"/>
              <w:rPr>
                <w:color w:val="auto"/>
                <w:highlight w:val="none"/>
              </w:rPr>
            </w:pPr>
            <w:r>
              <w:rPr>
                <w:rFonts w:hint="eastAsia" w:ascii="宋体" w:hAnsi="宋体" w:cs="宋体"/>
                <w:color w:val="auto"/>
                <w:kern w:val="0"/>
                <w:szCs w:val="21"/>
                <w:highlight w:val="none"/>
                <w:lang w:bidi="ar"/>
              </w:rPr>
              <w:t>功能：背部升降0～85°，腿部升降0～45°，床头尾板可拆。</w:t>
            </w:r>
          </w:p>
          <w:p>
            <w:pPr>
              <w:numPr>
                <w:ilvl w:val="0"/>
                <w:numId w:val="4"/>
              </w:numPr>
              <w:ind w:left="0" w:leftChars="0" w:firstLine="420" w:firstLineChars="200"/>
              <w:rPr>
                <w:color w:val="auto"/>
                <w:highlight w:val="none"/>
              </w:rPr>
            </w:pPr>
            <w:r>
              <w:rPr>
                <w:rFonts w:hint="eastAsia" w:ascii="宋体" w:hAnsi="宋体" w:cs="宋体"/>
                <w:color w:val="auto"/>
                <w:kern w:val="0"/>
                <w:szCs w:val="21"/>
                <w:highlight w:val="none"/>
                <w:lang w:bidi="ar"/>
              </w:rPr>
              <w:t>材质及要求：床架、床板碳钢制造，并经二度磷化镀锌后静电抗菌粉体喷涂，ABS强化床头尾板，床面一次冲压成型，有透气长孔，铝合金护栏、前后侧伏，使用安全、便捷、牢固、不夹手、不积灰尘，手摇系统具有空转限位结构装置，延长手摇系统使用年限。</w:t>
            </w:r>
          </w:p>
          <w:p>
            <w:pPr>
              <w:numPr>
                <w:ilvl w:val="0"/>
                <w:numId w:val="4"/>
              </w:numPr>
              <w:ind w:left="0" w:leftChars="0" w:firstLine="420" w:firstLineChars="200"/>
              <w:rPr>
                <w:color w:val="auto"/>
                <w:highlight w:val="none"/>
              </w:rPr>
            </w:pPr>
            <w:r>
              <w:rPr>
                <w:rFonts w:hint="eastAsia" w:asciiTheme="minorEastAsia" w:hAnsiTheme="minorEastAsia" w:eastAsiaTheme="minorEastAsia"/>
                <w:color w:val="auto"/>
                <w:szCs w:val="21"/>
                <w:highlight w:val="none"/>
              </w:rPr>
              <w:t>★</w:t>
            </w:r>
            <w:r>
              <w:rPr>
                <w:rFonts w:hint="eastAsia" w:ascii="宋体" w:hAnsi="宋体" w:cs="宋体"/>
                <w:color w:val="auto"/>
                <w:kern w:val="0"/>
                <w:szCs w:val="21"/>
                <w:highlight w:val="none"/>
                <w:lang w:bidi="ar"/>
              </w:rPr>
              <w:t>标准配置：ABS床头尾板1对，手摇安全限位摇杆2支，4个5寸豪华双刹静音轮，输液架插孔4个，输液杆1支，铝合金护栏1付，引流挂钩2个，病号插卡1个，杂物架1个。</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张</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50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529"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5</w:t>
            </w:r>
          </w:p>
        </w:tc>
        <w:tc>
          <w:tcPr>
            <w:tcW w:w="1312" w:type="dxa"/>
            <w:tcBorders>
              <w:top w:val="single" w:color="auto" w:sz="4" w:space="0"/>
              <w:tl2br w:val="nil"/>
              <w:tr2bl w:val="nil"/>
            </w:tcBorders>
            <w:vAlign w:val="center"/>
          </w:tcPr>
          <w:p>
            <w:pPr>
              <w:spacing w:line="480" w:lineRule="exact"/>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ABS床头柜</w:t>
            </w:r>
          </w:p>
        </w:tc>
        <w:tc>
          <w:tcPr>
            <w:tcW w:w="7654" w:type="dxa"/>
            <w:tcBorders>
              <w:top w:val="single" w:color="auto" w:sz="4" w:space="0"/>
              <w:tl2br w:val="nil"/>
              <w:tr2bl w:val="nil"/>
            </w:tcBorders>
            <w:vAlign w:val="center"/>
          </w:tcPr>
          <w:p>
            <w:pPr>
              <w:ind w:firstLine="210" w:firstLineChars="1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1、规格：</w:t>
            </w:r>
            <w:r>
              <w:rPr>
                <w:rFonts w:hint="eastAsia" w:ascii="宋体" w:hAnsi="宋体"/>
                <w:color w:val="auto"/>
                <w:szCs w:val="21"/>
                <w:highlight w:val="none"/>
              </w:rPr>
              <w:t>≥</w:t>
            </w:r>
            <w:r>
              <w:rPr>
                <w:rFonts w:hint="eastAsia" w:ascii="宋体" w:hAnsi="宋体" w:cs="宋体"/>
                <w:color w:val="auto"/>
                <w:szCs w:val="21"/>
                <w:highlight w:val="none"/>
              </w:rPr>
              <w:t>480×450×770mm</w:t>
            </w:r>
            <w:r>
              <w:rPr>
                <w:rFonts w:hint="eastAsia" w:ascii="宋体" w:hAnsi="宋体"/>
                <w:color w:val="auto"/>
                <w:szCs w:val="21"/>
                <w:highlight w:val="none"/>
              </w:rPr>
              <w:t>（长×宽×高）</w:t>
            </w:r>
            <w:r>
              <w:rPr>
                <w:rFonts w:hint="eastAsia" w:ascii="宋体" w:hAnsi="宋体"/>
                <w:color w:val="auto"/>
                <w:szCs w:val="21"/>
                <w:highlight w:val="none"/>
                <w:lang w:eastAsia="zh-CN"/>
              </w:rPr>
              <w:t>；</w:t>
            </w:r>
          </w:p>
          <w:p>
            <w:pPr>
              <w:ind w:firstLine="210" w:firstLineChars="100"/>
              <w:rPr>
                <w:rFonts w:ascii="宋体" w:hAnsi="宋体" w:cs="宋体"/>
                <w:color w:val="auto"/>
                <w:szCs w:val="21"/>
                <w:highlight w:val="none"/>
              </w:rPr>
            </w:pPr>
            <w:r>
              <w:rPr>
                <w:rFonts w:hint="eastAsia" w:ascii="宋体" w:hAnsi="宋体" w:cs="宋体"/>
                <w:color w:val="auto"/>
                <w:szCs w:val="21"/>
                <w:highlight w:val="none"/>
              </w:rPr>
              <w:t>2、材料：采用进口ABS材料注塑而成。</w:t>
            </w:r>
          </w:p>
          <w:p>
            <w:pPr>
              <w:ind w:firstLine="210" w:firstLineChars="100"/>
              <w:rPr>
                <w:rFonts w:ascii="宋体" w:hAnsi="宋体" w:cs="宋体"/>
                <w:color w:val="auto"/>
                <w:szCs w:val="21"/>
                <w:highlight w:val="none"/>
              </w:rPr>
            </w:pPr>
            <w:r>
              <w:rPr>
                <w:rFonts w:hint="eastAsia" w:ascii="宋体" w:hAnsi="宋体" w:cs="宋体"/>
                <w:color w:val="auto"/>
                <w:szCs w:val="21"/>
                <w:highlight w:val="none"/>
              </w:rPr>
              <w:t>3、凹顶，柜两侧有折叠毛巾挂架，餐板一块，一个抽屉单开柜门， 柜内有层板，光泽、耐用，防水、防霉。</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只</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50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01"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6</w:t>
            </w:r>
          </w:p>
        </w:tc>
        <w:tc>
          <w:tcPr>
            <w:tcW w:w="1312" w:type="dxa"/>
            <w:tcBorders>
              <w:top w:val="single" w:color="auto" w:sz="4" w:space="0"/>
              <w:tl2br w:val="nil"/>
              <w:tr2bl w:val="nil"/>
            </w:tcBorders>
            <w:vAlign w:val="center"/>
          </w:tcPr>
          <w:p>
            <w:pPr>
              <w:spacing w:line="480" w:lineRule="exact"/>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陪人椅</w:t>
            </w:r>
          </w:p>
        </w:tc>
        <w:tc>
          <w:tcPr>
            <w:tcW w:w="7654" w:type="dxa"/>
            <w:tcBorders>
              <w:top w:val="single" w:color="auto" w:sz="4" w:space="0"/>
              <w:tl2br w:val="nil"/>
              <w:tr2bl w:val="nil"/>
            </w:tcBorders>
          </w:tcPr>
          <w:p>
            <w:pPr>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★1、椅架纵梁采用φ38*1.2mm的圆钢管制成；椅架横梁采用φ25*25*1.0mm方钢管制成；背部支撑管、腿部支撑管采用φ25*1.2的圆钢管制成；椅座载力≥120kg;</w:t>
            </w:r>
          </w:p>
          <w:p>
            <w:pPr>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★2、椅垫规格:第一板椅垫:</w:t>
            </w:r>
            <w:r>
              <w:rPr>
                <w:rFonts w:hint="eastAsia" w:ascii="宋体" w:hAnsi="宋体"/>
                <w:color w:val="auto"/>
                <w:szCs w:val="21"/>
                <w:highlight w:val="none"/>
              </w:rPr>
              <w:t>≥</w:t>
            </w:r>
            <w:r>
              <w:rPr>
                <w:rFonts w:hint="eastAsia" w:asciiTheme="minorEastAsia" w:hAnsiTheme="minorEastAsia" w:eastAsiaTheme="minorEastAsia"/>
                <w:color w:val="auto"/>
                <w:szCs w:val="21"/>
                <w:highlight w:val="none"/>
              </w:rPr>
              <w:t>550*510*35</w:t>
            </w:r>
            <w:r>
              <w:rPr>
                <w:rFonts w:hint="eastAsia" w:ascii="宋体" w:hAnsi="宋体"/>
                <w:color w:val="auto"/>
                <w:szCs w:val="21"/>
                <w:highlight w:val="none"/>
              </w:rPr>
              <w:t>（长×宽×高）</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 xml:space="preserve"> 第二板椅垫:</w:t>
            </w:r>
            <w:r>
              <w:rPr>
                <w:rFonts w:hint="eastAsia" w:ascii="宋体" w:hAnsi="宋体"/>
                <w:color w:val="auto"/>
                <w:szCs w:val="21"/>
                <w:highlight w:val="none"/>
              </w:rPr>
              <w:t>≥</w:t>
            </w:r>
            <w:r>
              <w:rPr>
                <w:rFonts w:hint="eastAsia" w:asciiTheme="minorEastAsia" w:hAnsiTheme="minorEastAsia" w:eastAsiaTheme="minorEastAsia"/>
                <w:color w:val="auto"/>
                <w:szCs w:val="21"/>
                <w:highlight w:val="none"/>
              </w:rPr>
              <w:t>550*510*35</w:t>
            </w:r>
            <w:r>
              <w:rPr>
                <w:rFonts w:hint="eastAsia" w:ascii="宋体" w:hAnsi="宋体"/>
                <w:color w:val="auto"/>
                <w:szCs w:val="21"/>
                <w:highlight w:val="none"/>
              </w:rPr>
              <w:t>（长×宽×高）</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第三板椅垫:</w:t>
            </w:r>
            <w:r>
              <w:rPr>
                <w:rFonts w:hint="eastAsia" w:ascii="宋体" w:hAnsi="宋体"/>
                <w:color w:val="auto"/>
                <w:szCs w:val="21"/>
                <w:highlight w:val="none"/>
              </w:rPr>
              <w:t>≥</w:t>
            </w:r>
            <w:r>
              <w:rPr>
                <w:rFonts w:hint="eastAsia" w:asciiTheme="minorEastAsia" w:hAnsiTheme="minorEastAsia" w:eastAsiaTheme="minorEastAsia"/>
                <w:color w:val="auto"/>
                <w:szCs w:val="21"/>
                <w:highlight w:val="none"/>
              </w:rPr>
              <w:t>750*510*35</w:t>
            </w:r>
            <w:r>
              <w:rPr>
                <w:rFonts w:hint="eastAsia" w:ascii="宋体" w:hAnsi="宋体"/>
                <w:color w:val="auto"/>
                <w:szCs w:val="21"/>
                <w:highlight w:val="none"/>
              </w:rPr>
              <w:t>（长×宽×高）</w:t>
            </w:r>
            <w:r>
              <w:rPr>
                <w:rFonts w:hint="eastAsia" w:asciiTheme="minorEastAsia" w:hAnsiTheme="minorEastAsia" w:eastAsiaTheme="minorEastAsia"/>
                <w:color w:val="auto"/>
                <w:szCs w:val="21"/>
                <w:highlight w:val="none"/>
              </w:rPr>
              <w:t>；椅面皮革采用PVC阻燃压延仿皮,高密度海绵，枕头厚度</w:t>
            </w:r>
            <w:r>
              <w:rPr>
                <w:rFonts w:hint="eastAsia" w:ascii="宋体" w:hAnsi="宋体"/>
                <w:color w:val="auto"/>
                <w:szCs w:val="21"/>
                <w:highlight w:val="none"/>
              </w:rPr>
              <w:t>≥</w:t>
            </w:r>
            <w:r>
              <w:rPr>
                <w:rFonts w:hint="eastAsia" w:asciiTheme="minorEastAsia" w:hAnsiTheme="minorEastAsia" w:eastAsiaTheme="minorEastAsia"/>
                <w:color w:val="auto"/>
                <w:szCs w:val="21"/>
                <w:highlight w:val="none"/>
              </w:rPr>
              <w:t>125mm，颜色可按客户要求选配，常规颜色为蓝色，配优质扶手；</w:t>
            </w:r>
          </w:p>
          <w:p>
            <w:pPr>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3、陪人椅折叠展开自如，拉开可作为单人床使用,折叠可作为座；</w:t>
            </w:r>
          </w:p>
          <w:p>
            <w:pPr>
              <w:ind w:firstLine="420" w:firstLineChars="200"/>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rPr>
              <w:t>4、脚轮:采用尼龙材质的万向脚轮，脚轮直径为φ55mm，脚轮硬度高、耐磨性好、燥声小，经久耐用，还配有φ38的内防滑胶塞</w:t>
            </w:r>
            <w:r>
              <w:rPr>
                <w:rFonts w:hint="eastAsia" w:asciiTheme="minorEastAsia" w:hAnsiTheme="minorEastAsia" w:eastAsiaTheme="minorEastAsia"/>
                <w:color w:val="auto"/>
                <w:szCs w:val="21"/>
                <w:highlight w:val="none"/>
                <w:lang w:eastAsia="zh-CN"/>
              </w:rPr>
              <w:t>；</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张</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50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01"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7</w:t>
            </w:r>
          </w:p>
        </w:tc>
        <w:tc>
          <w:tcPr>
            <w:tcW w:w="1312"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双目视力筛查仪</w:t>
            </w:r>
          </w:p>
        </w:tc>
        <w:tc>
          <w:tcPr>
            <w:tcW w:w="7654" w:type="dxa"/>
            <w:tcBorders>
              <w:top w:val="single" w:color="auto" w:sz="4" w:space="0"/>
              <w:tl2br w:val="nil"/>
              <w:tr2bl w:val="nil"/>
            </w:tcBorders>
            <w:vAlign w:val="center"/>
          </w:tcPr>
          <w:p>
            <w:pPr>
              <w:widowControl/>
              <w:numPr>
                <w:ilvl w:val="0"/>
                <w:numId w:val="5"/>
              </w:numPr>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★视力筛选仪功能</w:t>
            </w:r>
            <w:r>
              <w:rPr>
                <w:rFonts w:hint="eastAsia" w:cs="宋体" w:asciiTheme="minorEastAsia" w:hAnsiTheme="minorEastAsia" w:eastAsiaTheme="minorEastAsia"/>
                <w:bCs/>
                <w:color w:val="auto"/>
                <w:kern w:val="0"/>
                <w:szCs w:val="21"/>
                <w:highlight w:val="none"/>
                <w:lang w:eastAsia="zh-CN"/>
              </w:rPr>
              <w:t>：</w:t>
            </w:r>
            <w:r>
              <w:rPr>
                <w:rFonts w:hint="eastAsia" w:cs="宋体" w:asciiTheme="minorEastAsia" w:hAnsiTheme="minorEastAsia" w:eastAsiaTheme="minorEastAsia"/>
                <w:bCs/>
                <w:color w:val="auto"/>
                <w:kern w:val="0"/>
                <w:szCs w:val="21"/>
                <w:highlight w:val="none"/>
              </w:rPr>
              <w:t>视力筛选仪通过测量视网膜的反光能力来度量眼睛的屈光力。它还估测瞳孔大小、瞳孔距离和眼睛凝视偏差。它适用于六个月以上直至成人受测者</w:t>
            </w:r>
            <w:r>
              <w:rPr>
                <w:rFonts w:hint="eastAsia" w:cs="宋体" w:asciiTheme="minorEastAsia" w:hAnsiTheme="minorEastAsia" w:eastAsiaTheme="minorEastAsia"/>
                <w:bCs/>
                <w:color w:val="auto"/>
                <w:kern w:val="0"/>
                <w:szCs w:val="21"/>
                <w:highlight w:val="none"/>
                <w:lang w:eastAsia="zh-CN"/>
              </w:rPr>
              <w:t>；</w:t>
            </w:r>
          </w:p>
          <w:p>
            <w:pPr>
              <w:widowControl/>
              <w:numPr>
                <w:ilvl w:val="0"/>
                <w:numId w:val="0"/>
              </w:numPr>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2、禁忌症</w:t>
            </w:r>
            <w:r>
              <w:rPr>
                <w:rFonts w:hint="eastAsia" w:cs="宋体" w:asciiTheme="minorEastAsia" w:hAnsiTheme="minorEastAsia" w:eastAsiaTheme="minorEastAsia"/>
                <w:bCs/>
                <w:color w:val="auto"/>
                <w:kern w:val="0"/>
                <w:szCs w:val="21"/>
                <w:highlight w:val="none"/>
                <w:lang w:eastAsia="zh-CN"/>
              </w:rPr>
              <w:t>：</w:t>
            </w:r>
            <w:r>
              <w:rPr>
                <w:rFonts w:hint="eastAsia" w:cs="宋体" w:asciiTheme="minorEastAsia" w:hAnsiTheme="minorEastAsia" w:eastAsiaTheme="minorEastAsia"/>
                <w:bCs/>
                <w:color w:val="auto"/>
                <w:kern w:val="0"/>
                <w:szCs w:val="21"/>
                <w:highlight w:val="none"/>
              </w:rPr>
              <w:t>使用此设备无已知的禁忌症</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3、采集数据功能：具有显示受测者双眼屈光、瞳孔大小和斜视的功能</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4、屏保功能：视力筛查仪上无活动，60 秒钟后，屏幕将会变暗；5 分钟后，屏幕会自动变黑以节省电池电量。轻敲屏幕或按电源按钮可以“唤醒” 视力筛查仪</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5、等效球径度范围： -7.50D 至 +7.50D，增量为 0.25D</w:t>
            </w:r>
            <w:r>
              <w:rPr>
                <w:rFonts w:hint="eastAsia" w:cs="宋体" w:asciiTheme="minorEastAsia" w:hAnsiTheme="minorEastAsia" w:eastAsiaTheme="minorEastAsia"/>
                <w:bCs/>
                <w:color w:val="auto"/>
                <w:kern w:val="0"/>
                <w:szCs w:val="21"/>
                <w:highlight w:val="none"/>
                <w:lang w:eastAsia="zh-CN"/>
              </w:rPr>
              <w:t>；</w:t>
            </w:r>
          </w:p>
          <w:p>
            <w:pPr>
              <w:widowControl/>
              <w:ind w:firstLine="630" w:firstLineChars="3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准确度：-3.50D 至 3.50D， ± 0.50D</w:t>
            </w:r>
            <w:r>
              <w:rPr>
                <w:rFonts w:hint="eastAsia" w:cs="宋体" w:asciiTheme="minorEastAsia" w:hAnsiTheme="minorEastAsia" w:eastAsiaTheme="minorEastAsia"/>
                <w:bCs/>
                <w:color w:val="auto"/>
                <w:kern w:val="0"/>
                <w:szCs w:val="21"/>
                <w:highlight w:val="none"/>
                <w:lang w:eastAsia="zh-CN"/>
              </w:rPr>
              <w:t>；</w:t>
            </w:r>
            <w:r>
              <w:rPr>
                <w:rFonts w:hint="eastAsia" w:cs="宋体" w:asciiTheme="minorEastAsia" w:hAnsiTheme="minorEastAsia" w:eastAsiaTheme="minorEastAsia"/>
                <w:bCs/>
                <w:color w:val="auto"/>
                <w:kern w:val="0"/>
                <w:szCs w:val="21"/>
                <w:highlight w:val="none"/>
              </w:rPr>
              <w:t>-7.50D 至 &lt; -3.50D， ± 1.00D</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&gt; 3.50D 至 7.50D， ± 1.00D</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6、柱镜度范围： 0.00D 至 +3.00D，增量为 0.25D</w:t>
            </w:r>
            <w:r>
              <w:rPr>
                <w:rFonts w:hint="eastAsia" w:cs="宋体" w:asciiTheme="minorEastAsia" w:hAnsiTheme="minorEastAsia" w:eastAsiaTheme="minorEastAsia"/>
                <w:bCs/>
                <w:color w:val="auto"/>
                <w:kern w:val="0"/>
                <w:szCs w:val="21"/>
                <w:highlight w:val="none"/>
                <w:lang w:eastAsia="zh-CN"/>
              </w:rPr>
              <w:t>；</w:t>
            </w:r>
          </w:p>
          <w:p>
            <w:pPr>
              <w:widowControl/>
              <w:ind w:firstLine="630" w:firstLineChars="3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准确度：0.00D 至 1.50D， ± 0.50D</w:t>
            </w:r>
            <w:r>
              <w:rPr>
                <w:rFonts w:hint="eastAsia" w:cs="宋体" w:asciiTheme="minorEastAsia" w:hAnsiTheme="minorEastAsia" w:eastAsiaTheme="minorEastAsia"/>
                <w:bCs/>
                <w:color w:val="auto"/>
                <w:kern w:val="0"/>
                <w:szCs w:val="21"/>
                <w:highlight w:val="none"/>
                <w:lang w:eastAsia="zh-CN"/>
              </w:rPr>
              <w:t>，</w:t>
            </w:r>
            <w:r>
              <w:rPr>
                <w:rFonts w:hint="eastAsia" w:cs="宋体" w:asciiTheme="minorEastAsia" w:hAnsiTheme="minorEastAsia" w:eastAsiaTheme="minorEastAsia"/>
                <w:bCs/>
                <w:color w:val="auto"/>
                <w:kern w:val="0"/>
                <w:szCs w:val="21"/>
                <w:highlight w:val="none"/>
              </w:rPr>
              <w:t>&gt; 1.50D 至 3.00D， ± 1.00D</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7、柱轴范围：1 至 180 度，增量为 1 度</w:t>
            </w:r>
            <w:r>
              <w:rPr>
                <w:rFonts w:hint="eastAsia" w:cs="宋体" w:asciiTheme="minorEastAsia" w:hAnsiTheme="minorEastAsia" w:eastAsiaTheme="minorEastAsia"/>
                <w:bCs/>
                <w:color w:val="auto"/>
                <w:kern w:val="0"/>
                <w:szCs w:val="21"/>
                <w:highlight w:val="none"/>
                <w:lang w:eastAsia="zh-CN"/>
              </w:rPr>
              <w:t>；</w:t>
            </w:r>
          </w:p>
          <w:p>
            <w:pPr>
              <w:widowControl/>
              <w:ind w:firstLine="630" w:firstLineChars="3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 xml:space="preserve"> 准确度：± 5 度（对于柱镜值 &gt; 0.5D）</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8、单眼模式：在单眼模式下，将为您提供用于选择筛查哪只眼睛的选项。当双眼筛查捕捉不到受测者的瞳孔时，应尝试此模式</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9、</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矫正：视力筛选仪在制造过程中已进行校准，因此不需要校准</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10、数据转移：可以导入导出测量数据</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11、测试时间：测试时间小于3秒以内</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12、固定三脚架功能：可以将视力筛查仪安装到标准摄影三脚架上。可以使用位于设备底部的 ¼-20 螺纹固定座来连接三脚架</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13、扬声器功能：具有扬声器功能</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14、输入信息功能：可以输入ID号、姓名、性别以及出生日期和眼镜处方</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15、瞳孔大小：4mm-9mm范围内瞳孔大小均可</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16、低电量提示功能：当电池电量达到极低水平时，将会向用户显示通知，指示用户应插入电源线，否则，设备将会关闭。如果未插入电源线，设备将会因电压过低而自动关闭</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17、无线WIFI功能：</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具有WIFI功能，并且可以选择相应的安全类型：无WEP 或 WPA</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18、无线网络接口：IEEE 802.11b/g/n</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19、频率：802.11b/g：2.402 千兆赫至 2.480 千兆赫</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20、灵敏及特异性声明：国内外关于敏感性不低于92.6%,特异性不低于90.6的文献证明</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21、打印机配置选择：视力筛查仪能够连接并打印到大多数具有网络功能的 Hewlett-Packard (HP) 打印机。视力筛查仪还包含一些可用于非 HP 打印机的通用 PCL 驱动程序以及支持如Brother QL-720NW标签打印机的自定义驱动程序</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22、更改视力筛选仪正常范围标准：导入并正在使用自定义标准时，屏幕底部还将有一个恢复按钮。使用此按钮后，会提示用户确认是否要恢复到设备随附的默认标准。确认后，会从视力筛查仪中删除自定义标准，并替换为默认标准</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23、显示屏：大于4.8英寸彩色触摸屏</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24、消毒保养：醮有 70% 异丙醇的湿布轻轻地擦拭视力筛查仪，醮有 10% 漂白剂和水溶液的湿布轻轻擦拭视力筛查仪</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25、工作温度：工作温度 (°C)：+10 至 +40</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26、工作湿度：工作湿度：相对湿度 30% 至 95%</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27、电磁环境要求：视力筛查仪适合在下面指定的电磁环境中使用，CISPR 11，电压波动/ 闪光辐射 IEC 61000-3-3，谐波辐射 IEC 61000-3-2</w:t>
            </w:r>
            <w:r>
              <w:rPr>
                <w:rFonts w:hint="eastAsia" w:cs="宋体" w:asciiTheme="minorEastAsia" w:hAnsiTheme="minorEastAsia" w:eastAsiaTheme="minorEastAsia"/>
                <w:bCs/>
                <w:color w:val="auto"/>
                <w:kern w:val="0"/>
                <w:szCs w:val="21"/>
                <w:highlight w:val="none"/>
                <w:lang w:eastAsia="zh-CN"/>
              </w:rPr>
              <w:t>；</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台</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01"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8</w:t>
            </w:r>
          </w:p>
        </w:tc>
        <w:tc>
          <w:tcPr>
            <w:tcW w:w="1312"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婴儿辐射抢救台</w:t>
            </w:r>
          </w:p>
        </w:tc>
        <w:tc>
          <w:tcPr>
            <w:tcW w:w="7654" w:type="dxa"/>
            <w:tcBorders>
              <w:top w:val="single" w:color="auto" w:sz="4" w:space="0"/>
              <w:tl2br w:val="nil"/>
              <w:tr2bl w:val="nil"/>
            </w:tcBorders>
            <w:vAlign w:val="center"/>
          </w:tcPr>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1、具有预热、手控、肤温三种温度控制模式；</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2、设置温度与皮肤温度分屏显示；</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3、独立的超温保护系统；</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4、辐射箱水平角度与婴儿床的倾斜角度可调；</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5、婴儿床四周的有机玻璃档板可向下翻转或拆卸；</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6、产品具有自检功能，多种故障报警提示；</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7、前面板具有温度校正功能；</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8、★具有肤温传感器脱落报警提示功能；</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9、婴儿床下可放置X光射线拍片盒；</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10、★具有数据储存功能；</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11、具有APGAR评分计时功能；</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12、具有RS-232接口；</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13、★具有黄疸治疗装置。</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14、工作电源：AC220V/ 50HZ</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15、★输入功率：≤750VA</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 xml:space="preserve">16、控温方式：预热、手控、肤温三种控制 </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17、肤温控温范围：32℃～37.5℃</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18、★肤温显示范围：5℃～65℃</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19、控温精度：≤0.5℃</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20、★皮肤温度传感器精度：±0.2℃内</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 xml:space="preserve">21、床面温度均匀性：≤2℃ </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22、辐射箱水平角度：0°、30°、60°、90°双向转动</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23、婴儿床倾斜角度：无级可调</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24、APGAR评分计时：运行至50″～1′、4′50″～5′、9′50″～10′时发出声光提示</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25、故障报警：断电、传感器、偏差、超温、设置、检查和系统等</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 xml:space="preserve">26、床面上有效表面内的总辐照度：≥0.66mW/cm²  </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27、床面上有效表面内的胆红素总辐照度平均值：≥0.58mW/cm²</w:t>
            </w:r>
            <w:r>
              <w:rPr>
                <w:rFonts w:hint="eastAsia" w:cs="宋体" w:asciiTheme="minorEastAsia" w:hAnsiTheme="minorEastAsia" w:eastAsiaTheme="minorEastAsia"/>
                <w:bCs/>
                <w:color w:val="auto"/>
                <w:kern w:val="0"/>
                <w:szCs w:val="21"/>
                <w:highlight w:val="none"/>
                <w:lang w:eastAsia="zh-CN"/>
              </w:rPr>
              <w:t>；</w:t>
            </w:r>
            <w:r>
              <w:rPr>
                <w:rFonts w:hint="eastAsia" w:cs="宋体" w:asciiTheme="minorEastAsia" w:hAnsiTheme="minorEastAsia" w:eastAsiaTheme="minorEastAsia"/>
                <w:bCs/>
                <w:color w:val="auto"/>
                <w:kern w:val="0"/>
                <w:szCs w:val="21"/>
                <w:highlight w:val="none"/>
              </w:rPr>
              <w:t xml:space="preserve"> </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28、床面上有效表面内的胆红素总辐照度均匀性：＞0.4</w:t>
            </w:r>
            <w:r>
              <w:rPr>
                <w:rFonts w:hint="eastAsia" w:cs="宋体" w:asciiTheme="minorEastAsia" w:hAnsiTheme="minorEastAsia" w:eastAsiaTheme="minorEastAsia"/>
                <w:bCs/>
                <w:color w:val="auto"/>
                <w:kern w:val="0"/>
                <w:szCs w:val="21"/>
                <w:highlight w:val="none"/>
                <w:lang w:eastAsia="zh-CN"/>
              </w:rPr>
              <w:t>；</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台</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01"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9</w:t>
            </w:r>
          </w:p>
        </w:tc>
        <w:tc>
          <w:tcPr>
            <w:tcW w:w="1312"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婴儿培养箱</w:t>
            </w:r>
          </w:p>
        </w:tc>
        <w:tc>
          <w:tcPr>
            <w:tcW w:w="7654" w:type="dxa"/>
            <w:tcBorders>
              <w:top w:val="single" w:color="auto" w:sz="4" w:space="0"/>
              <w:tl2br w:val="nil"/>
              <w:tr2bl w:val="nil"/>
            </w:tcBorders>
            <w:vAlign w:val="center"/>
          </w:tcPr>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1、具有箱温控制模式；</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2、设置温度与箱内温度分屏显示；</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3、独立的超温保护系统；</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4、自然风道加湿；</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5、婴儿床倾斜角度无级可调功能；</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6、产品具有自检功能，多种故障报警提示；</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7、蜗壳风道及直流离心式风机产生气压差，确保新鲜空气始终保持吸入；</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8、★整体储热铝水槽，能大幅降低温度波动；</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9、前面板具有温度校正功能；</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10、★具有数据储存功能；</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11、★具有正门独立锁定装置；</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12、具有RS-232接口；</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13、具有氧气输入接口；</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14、具有黄疸治疗装置；</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15、采用低噪音的无刷直流电机。</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16、工作电源：AC220V/ 50HZ</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 xml:space="preserve">17、输入功率：≤850VA </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18、控温方式：箱温控制</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19、控温范围：25℃～37℃（选配＞37℃温度跨越模式设置时，可以设置到39℃.</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20、★箱温显示温度范围：5～65℃</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21、升温时间：≤30min</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22、培养箱温度与平均培养箱温度之差：≤0.5℃</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23、平均培养箱温度与控制温度之差：≤±1.0℃</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24、温度均匀性（床垫处于水平位置）：≤0.8℃</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25、温度均匀性（床垫处于倾斜位置）：≤1.0℃</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26、★婴儿床倾斜角度：±12°无级可调</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27、婴儿舱内噪声：≤45dB（A）（稳定温度状态下）</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28、故障报警：断电、传感器、偏差、超温、风机、系统等</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 xml:space="preserve">29、床面上有效表面内的总辐照度：≥0.6mW/cm²  (光源为灯管) </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30、床面上有效表面内的胆红素总辐照度平均值：≥0.64mW/cm²</w:t>
            </w:r>
            <w:r>
              <w:rPr>
                <w:rFonts w:hint="eastAsia" w:cs="宋体" w:asciiTheme="minorEastAsia" w:hAnsiTheme="minorEastAsia" w:eastAsiaTheme="minorEastAsia"/>
                <w:bCs/>
                <w:color w:val="auto"/>
                <w:kern w:val="0"/>
                <w:szCs w:val="21"/>
                <w:highlight w:val="none"/>
                <w:lang w:eastAsia="zh-CN"/>
              </w:rPr>
              <w:t>；</w:t>
            </w:r>
            <w:r>
              <w:rPr>
                <w:rFonts w:hint="eastAsia" w:cs="宋体" w:asciiTheme="minorEastAsia" w:hAnsiTheme="minorEastAsia" w:eastAsiaTheme="minorEastAsia"/>
                <w:bCs/>
                <w:color w:val="auto"/>
                <w:kern w:val="0"/>
                <w:szCs w:val="21"/>
                <w:highlight w:val="none"/>
              </w:rPr>
              <w:t>(光源为灯管)</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31、床面上有效表面内的胆红素总辐照度均匀性：＞0.4</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 xml:space="preserve">32、光源工作时间的计时范围：0-9999小时59分  </w:t>
            </w:r>
            <w:r>
              <w:rPr>
                <w:rFonts w:hint="eastAsia" w:cs="宋体" w:asciiTheme="minorEastAsia" w:hAnsiTheme="minorEastAsia" w:eastAsiaTheme="minorEastAsia"/>
                <w:bCs/>
                <w:color w:val="auto"/>
                <w:kern w:val="0"/>
                <w:szCs w:val="21"/>
                <w:highlight w:val="none"/>
                <w:lang w:eastAsia="zh-CN"/>
              </w:rPr>
              <w:t>；</w:t>
            </w:r>
            <w:r>
              <w:rPr>
                <w:rFonts w:hint="eastAsia" w:cs="宋体" w:asciiTheme="minorEastAsia" w:hAnsiTheme="minorEastAsia" w:eastAsiaTheme="minorEastAsia"/>
                <w:bCs/>
                <w:color w:val="auto"/>
                <w:kern w:val="0"/>
                <w:szCs w:val="21"/>
                <w:highlight w:val="none"/>
              </w:rPr>
              <w:t xml:space="preserve"> </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33、重量显示精度：±1%（配置称重装置时）</w:t>
            </w:r>
            <w:r>
              <w:rPr>
                <w:rFonts w:hint="eastAsia" w:cs="宋体" w:asciiTheme="minorEastAsia" w:hAnsiTheme="minorEastAsia" w:eastAsiaTheme="minorEastAsia"/>
                <w:bCs/>
                <w:color w:val="auto"/>
                <w:kern w:val="0"/>
                <w:szCs w:val="21"/>
                <w:highlight w:val="none"/>
                <w:lang w:eastAsia="zh-CN"/>
              </w:rPr>
              <w:t>；</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台</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01"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10</w:t>
            </w:r>
          </w:p>
        </w:tc>
        <w:tc>
          <w:tcPr>
            <w:tcW w:w="1312" w:type="dxa"/>
            <w:tcBorders>
              <w:top w:val="single" w:color="auto" w:sz="4" w:space="0"/>
              <w:tl2br w:val="nil"/>
              <w:tr2bl w:val="nil"/>
            </w:tcBorders>
            <w:vAlign w:val="center"/>
          </w:tcPr>
          <w:p>
            <w:pPr>
              <w:widowControl/>
              <w:spacing w:line="300" w:lineRule="exact"/>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 xml:space="preserve">中央监护系统   </w:t>
            </w:r>
          </w:p>
          <w:p>
            <w:pPr>
              <w:widowControl/>
              <w:spacing w:line="300" w:lineRule="exact"/>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(一拖五)</w:t>
            </w:r>
          </w:p>
        </w:tc>
        <w:tc>
          <w:tcPr>
            <w:tcW w:w="7654" w:type="dxa"/>
            <w:tcBorders>
              <w:top w:val="single" w:color="auto" w:sz="4" w:space="0"/>
              <w:tl2br w:val="nil"/>
              <w:tr2bl w:val="nil"/>
            </w:tcBorders>
            <w:vAlign w:val="center"/>
          </w:tcPr>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一、中央监护系统技术参数</w:t>
            </w:r>
          </w:p>
          <w:p>
            <w:pPr>
              <w:pStyle w:val="34"/>
              <w:widowControl/>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中央监护系统可支持包括：心电（ECG），呼吸（RESP），无创血压（NIBP）,血氧(SPO2),脉率(PR)，体温(TEMP)，有创血压(IBP)，呼末二氧化碳（ETCO2），麻醉气体（AG）,无创心排（ICG），有创心输出量（C.O.），麻醉深度（BIS）、胎心率（FHR）、胎动（FM）、宫缩压（TOCO）等参数的显示和数据存储。</w:t>
            </w:r>
          </w:p>
          <w:p>
            <w:pPr>
              <w:pStyle w:val="34"/>
              <w:widowControl/>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★具有混合联网功能，支持同时连接病人监护仪、遥测监护仪、胎儿监护仪。</w:t>
            </w:r>
          </w:p>
          <w:p>
            <w:pPr>
              <w:pStyle w:val="34"/>
              <w:widowControl/>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★多屏显示：单屏、双屏可选，最多可支持四屏显示。</w:t>
            </w:r>
          </w:p>
          <w:p>
            <w:pPr>
              <w:pStyle w:val="34"/>
              <w:widowControl/>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4.</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★一套中央监护系统最多可同时连接128床，满足科室不同病床数量的集中监护需要。</w:t>
            </w:r>
          </w:p>
          <w:p>
            <w:pPr>
              <w:pStyle w:val="34"/>
              <w:widowControl/>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5.</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中央监护系统与床旁机双向遥控，可实现病人信息、血压参数、心电参数以及参数报警范围等设置的双向控制，使操作更省时、更有效、更方便。</w:t>
            </w:r>
          </w:p>
          <w:p>
            <w:pPr>
              <w:pStyle w:val="34"/>
              <w:widowControl/>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6.</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可显示床旁机的所有报警功能，并可根据报警优先级进行提示。</w:t>
            </w:r>
          </w:p>
          <w:p>
            <w:pPr>
              <w:pStyle w:val="34"/>
              <w:widowControl/>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7.</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具有病人管理功能，支持查询、编辑、删除操作。</w:t>
            </w:r>
          </w:p>
          <w:p>
            <w:pPr>
              <w:pStyle w:val="34"/>
              <w:widowControl/>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8.</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支持多条件查询，可通过病历号、病人姓名等信息进行查询。</w:t>
            </w:r>
          </w:p>
          <w:p>
            <w:pPr>
              <w:pStyle w:val="34"/>
              <w:widowControl/>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9.</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支持病人数据回顾，包括：所有病人、病人信息、波形回顾、报警回顾、趋势回顾、C.O.回顾，支持数据的导入、导出。</w:t>
            </w:r>
          </w:p>
          <w:p>
            <w:pPr>
              <w:pStyle w:val="34"/>
              <w:widowControl/>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10.</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海量数据存储，支持20,000 个历史病人监护数据的存储与回顾。</w:t>
            </w:r>
          </w:p>
          <w:p>
            <w:pPr>
              <w:pStyle w:val="34"/>
              <w:widowControl/>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11.</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具有五种计算功能：药物计算、血液动力学计算、通气计算、氧合计算、肾功能计算。</w:t>
            </w:r>
          </w:p>
          <w:p>
            <w:pPr>
              <w:pStyle w:val="34"/>
              <w:widowControl/>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12.</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使用权限管理，数据的导入导出、报警静音设置、用户设置、系统修改设置等敏感问题需得到密码授权才能操作，充分保证数据安全。</w:t>
            </w:r>
          </w:p>
          <w:p>
            <w:pPr>
              <w:pStyle w:val="34"/>
              <w:widowControl/>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13.</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支持HL7协议，支持连接医院HIS等临床系统。</w:t>
            </w:r>
          </w:p>
          <w:p>
            <w:pPr>
              <w:pStyle w:val="34"/>
              <w:widowControl/>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二</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监护仪技术参数</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基本要求：适用于对成人、小儿和新生儿的监护，含ST段测量及心律失常分析，需通过国家三类注册证明。</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★监测心电、血氧、脉博、无创血压、呼吸、体温等基础参数，可升级Masimo/Nellcor SPO2、2IBP、ETCO2、AG、ICG、C.O.、BIS等参数。</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便携式一体化插件式监护仪，可用于监护成人、儿童、新生儿患者。</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4.</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★≥10.4英寸高清触摸屏，触控操作。</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5.</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★双报警灯设计，生理报警和技术报警有各自独立的报警灯和报警信息。</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6.</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整机无风扇，降低环境噪音干扰，适合手术室ICU等环境。</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7.</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固定式提手，提动时稳固安全。</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8.</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★右侧按键板设计，人性化，符合操作习惯。</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9.</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心电：支持3/5/12导心电测量，导联自动识别。</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10.</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心率测量范围：成人15-300bpm，小儿/新生儿15-350bpm，分辨率±1bpm。</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11.</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加±650mV的直流极化电压，灵敏度变化范围±5%。</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12.</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具有监护、诊断、手术、ST模式。</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13.</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具有心律失常分析和ST段功能。</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14.</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呼吸测量范围：成人0-120rpm，小儿/新生儿0-150rpm。</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15.</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窒息报警范围：成人10-60s，儿童/新生儿10-20s，测量误差为±5s。</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16.</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具有心动干扰（CVA）识别功能。</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17.</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★血氧：可选全球金标准的 Masimo血氧，测量范围为1 ％ ～100％；在70％～100％范围内，成人/儿童测量精度为±2％（非运动状态下）、±3％（运动状态下），新生儿为±3％（非运动状态和运动状态下）。</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18.</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NIBP静态压力测量范围：0-300mmHg，精度±3mmHg。</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19.</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NIBP具有手动、自动、连续测量模式。</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20.</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NIBP具有整点测量功能，更符合临床记录习惯，提高护理效率。</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21.</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可选择初始充气压力，提升测量的精准性和患者的舒适性。</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22.</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具有辅助静脉穿刺功能。</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23.</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★支持手写中文输入。</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24.</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可存储、回放不少于48小时波形全息回顾。</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25.</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支持标准界面、列表界面、趋势共存界面、大字体界面、全屏7导界面、全屏12导界面等多种界面可选。</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26.</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具有夜间模式，避免夜间打扰患者休息。</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27.</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★具有屏幕亮度自动调节功能，可根据光线亮度的不同自动调节屏幕亮度。</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28.</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具有药物计算、血液动力学计算、通气计算、氧合计算、肾功能计算。</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29.</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可选内置3通道热敏记录仪，实时记录时间可设为：8秒、16秒、32秒、连续。</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30.</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标配大容量锂电池，使用时间≥3小时。</w:t>
            </w:r>
          </w:p>
          <w:p>
            <w:pPr>
              <w:pStyle w:val="34"/>
              <w:widowControl/>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31.</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支持连接同品牌中央监护系统。</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套</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01"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11</w:t>
            </w:r>
          </w:p>
        </w:tc>
        <w:tc>
          <w:tcPr>
            <w:tcW w:w="1312"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氩气高频电刀</w:t>
            </w:r>
          </w:p>
        </w:tc>
        <w:tc>
          <w:tcPr>
            <w:tcW w:w="7654" w:type="dxa"/>
            <w:tcBorders>
              <w:top w:val="single" w:color="auto" w:sz="4" w:space="0"/>
              <w:tl2br w:val="nil"/>
              <w:tr2bl w:val="nil"/>
            </w:tcBorders>
            <w:vAlign w:val="center"/>
          </w:tcPr>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 xml:space="preserve">1、供电电源：220±10%,50Hz±1Hz ，整机输入功率：800VA，最大输出功率300W。 </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2、具有四种电切、四种电凝输出模式、多种效果可选择，可满足内镜及外科各类手术。</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3、具有专用的内镜切功能、多种效果可选择，微电脑自动控制不同的手术有不同功能选择。</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4、具有ERCP、ESD、EMR、POEM、NOTES和支气管镜等手术专用输出模式。</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 xml:space="preserve">5、具有液晶显示，语音提示功能，操作者使用方便。   </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6、电切调节模式5至50，以1步进；50至300，以5步进。</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7、电凝调节模式5至50，以1步进；50至120，以5步进。</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 xml:space="preserve">8、氩气高频电刀一体机，电磁兼容，Ⅰ组B类  全浮地形式输出，CF型设备。  </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 xml:space="preserve">9、具有双反馈回路自动功率控制，输出功率稳定可靠。     </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10、双中性极板检测功能，极板故障时，发出语音提示和声光报警，并停止输出。</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11、采用三联脚踏或手控两种方式控制，可以自动转换，方便操作者的使用。</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12、氩气束流量控制为全数字化自动控制，保证气流的精确稳定。</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13、具有氩气冲洗功能，有效提高氩气激发距离，防止氩束电极阻塞。</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 xml:space="preserve">14、氩气流量自动控制，氩气流量自动补偿，氩气压力不足时，发出声光语音报警，并停止输出。 </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 xml:space="preserve">15、四种电切输出功能：纯切 、混切为≤300W。 内镜切1为≤120W、内镜切2为≤75W有4种强度和效果选择。 </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16、四种电凝输出功能： 氩束凝≤120W、柔和凝≤120W、强力凝≤120W、 双  凝≤100W。</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台</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01"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12</w:t>
            </w:r>
          </w:p>
        </w:tc>
        <w:tc>
          <w:tcPr>
            <w:tcW w:w="1312"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幽门螺杆菌测试仪</w:t>
            </w:r>
          </w:p>
        </w:tc>
        <w:tc>
          <w:tcPr>
            <w:tcW w:w="7654" w:type="dxa"/>
            <w:tcBorders>
              <w:top w:val="single" w:color="auto" w:sz="4" w:space="0"/>
              <w:tl2br w:val="nil"/>
              <w:tr2bl w:val="nil"/>
            </w:tcBorders>
            <w:vAlign w:val="center"/>
          </w:tcPr>
          <w:p>
            <w:pPr>
              <w:widowControl/>
              <w:ind w:left="420"/>
              <w:jc w:val="left"/>
              <w:rPr>
                <w:rFonts w:hint="eastAsia" w:ascii="宋体" w:hAnsi="宋体" w:eastAsia="宋体" w:cs="宋体"/>
                <w:color w:val="auto"/>
                <w:szCs w:val="21"/>
                <w:highlight w:val="none"/>
                <w:lang w:eastAsia="zh-CN"/>
              </w:rPr>
            </w:pPr>
            <w:r>
              <w:rPr>
                <w:rFonts w:hint="eastAsia" w:cs="宋体" w:asciiTheme="minorEastAsia" w:hAnsiTheme="minorEastAsia" w:eastAsiaTheme="minorEastAsia"/>
                <w:bCs/>
                <w:color w:val="auto"/>
                <w:kern w:val="0"/>
                <w:szCs w:val="21"/>
                <w:highlight w:val="none"/>
              </w:rPr>
              <w:t>1、★</w:t>
            </w:r>
            <w:r>
              <w:rPr>
                <w:rFonts w:hint="eastAsia" w:ascii="宋体" w:hAnsi="宋体" w:cs="宋体"/>
                <w:color w:val="auto"/>
                <w:szCs w:val="21"/>
                <w:highlight w:val="none"/>
              </w:rPr>
              <w:t>供电电源电源电压：100-240V～ 50/60Hz，最大消耗功率：100VA</w:t>
            </w:r>
            <w:r>
              <w:rPr>
                <w:rFonts w:hint="eastAsia" w:ascii="宋体" w:hAnsi="宋体" w:cs="宋体"/>
                <w:color w:val="auto"/>
                <w:szCs w:val="21"/>
                <w:highlight w:val="none"/>
                <w:lang w:eastAsia="zh-CN"/>
              </w:rPr>
              <w:t>；</w:t>
            </w:r>
          </w:p>
          <w:p>
            <w:pPr>
              <w:widowControl/>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2、体积：</w:t>
            </w:r>
            <w:r>
              <w:rPr>
                <w:rFonts w:hint="eastAsia" w:cs="宋体" w:asciiTheme="minorEastAsia" w:hAnsiTheme="minorEastAsia" w:eastAsiaTheme="minorEastAsia"/>
                <w:bCs/>
                <w:color w:val="auto"/>
                <w:kern w:val="0"/>
                <w:szCs w:val="21"/>
                <w:highlight w:val="none"/>
              </w:rPr>
              <w:t>≤</w:t>
            </w:r>
            <w:r>
              <w:rPr>
                <w:rFonts w:hint="eastAsia" w:ascii="宋体" w:hAnsi="宋体" w:cs="宋体"/>
                <w:color w:val="auto"/>
                <w:szCs w:val="21"/>
                <w:highlight w:val="none"/>
              </w:rPr>
              <w:t>23 mm×300 mm×404 mm</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长×宽×高</w:t>
            </w:r>
            <w:r>
              <w:rPr>
                <w:rFonts w:hint="eastAsia" w:ascii="宋体" w:hAnsi="宋体" w:cs="宋体"/>
                <w:color w:val="auto"/>
                <w:szCs w:val="21"/>
                <w:highlight w:val="none"/>
                <w:lang w:val="en-US" w:eastAsia="zh-CN"/>
              </w:rPr>
              <w:t>)</w:t>
            </w:r>
            <w:r>
              <w:rPr>
                <w:rFonts w:hint="eastAsia" w:ascii="宋体" w:hAnsi="宋体" w:cs="宋体"/>
                <w:color w:val="auto"/>
                <w:szCs w:val="21"/>
                <w:highlight w:val="none"/>
                <w:lang w:eastAsia="zh-CN"/>
              </w:rPr>
              <w:t>；</w:t>
            </w:r>
          </w:p>
          <w:p>
            <w:pPr>
              <w:widowControl/>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w:t>
            </w:r>
            <w:r>
              <w:rPr>
                <w:rFonts w:hint="eastAsia" w:cs="宋体" w:asciiTheme="minorEastAsia" w:hAnsiTheme="minorEastAsia" w:eastAsiaTheme="minorEastAsia"/>
                <w:bCs/>
                <w:color w:val="auto"/>
                <w:kern w:val="0"/>
                <w:szCs w:val="21"/>
                <w:highlight w:val="none"/>
              </w:rPr>
              <w:t>★</w:t>
            </w:r>
            <w:r>
              <w:rPr>
                <w:rFonts w:hint="eastAsia" w:ascii="宋体" w:hAnsi="宋体" w:cs="宋体"/>
                <w:color w:val="auto"/>
                <w:szCs w:val="21"/>
                <w:highlight w:val="none"/>
              </w:rPr>
              <w:t>运行温度范围：15～30℃</w:t>
            </w:r>
            <w:r>
              <w:rPr>
                <w:rFonts w:hint="eastAsia" w:ascii="宋体" w:hAnsi="宋体" w:cs="宋体"/>
                <w:color w:val="auto"/>
                <w:szCs w:val="21"/>
                <w:highlight w:val="none"/>
                <w:lang w:eastAsia="zh-CN"/>
              </w:rPr>
              <w:t>；</w:t>
            </w:r>
          </w:p>
          <w:p>
            <w:pPr>
              <w:widowControl/>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4、重量：</w:t>
            </w:r>
            <w:r>
              <w:rPr>
                <w:rFonts w:hint="eastAsia" w:cs="宋体" w:asciiTheme="minorEastAsia" w:hAnsiTheme="minorEastAsia" w:eastAsiaTheme="minorEastAsia"/>
                <w:bCs/>
                <w:color w:val="auto"/>
                <w:kern w:val="0"/>
                <w:szCs w:val="21"/>
                <w:highlight w:val="none"/>
              </w:rPr>
              <w:t>≤</w:t>
            </w:r>
            <w:r>
              <w:rPr>
                <w:rFonts w:hint="eastAsia" w:ascii="宋体" w:hAnsi="宋体" w:cs="宋体"/>
                <w:color w:val="auto"/>
                <w:szCs w:val="21"/>
                <w:highlight w:val="none"/>
              </w:rPr>
              <w:t>约11.5Kg</w:t>
            </w:r>
            <w:r>
              <w:rPr>
                <w:rFonts w:hint="eastAsia" w:ascii="宋体" w:hAnsi="宋体" w:cs="宋体"/>
                <w:color w:val="auto"/>
                <w:szCs w:val="21"/>
                <w:highlight w:val="none"/>
                <w:lang w:eastAsia="zh-CN"/>
              </w:rPr>
              <w:t>；</w:t>
            </w:r>
          </w:p>
          <w:p>
            <w:pPr>
              <w:widowControl/>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5、</w:t>
            </w:r>
            <w:r>
              <w:rPr>
                <w:rFonts w:hint="eastAsia" w:cs="宋体" w:asciiTheme="minorEastAsia" w:hAnsiTheme="minorEastAsia" w:eastAsiaTheme="minorEastAsia"/>
                <w:bCs/>
                <w:color w:val="auto"/>
                <w:kern w:val="0"/>
                <w:szCs w:val="21"/>
                <w:highlight w:val="none"/>
              </w:rPr>
              <w:t>★</w:t>
            </w:r>
            <w:r>
              <w:rPr>
                <w:rFonts w:hint="eastAsia" w:ascii="宋体" w:hAnsi="宋体" w:cs="宋体"/>
                <w:color w:val="auto"/>
                <w:szCs w:val="21"/>
                <w:highlight w:val="none"/>
              </w:rPr>
              <w:t>开机仪器自行执行自检；自动故障诊断</w:t>
            </w:r>
            <w:r>
              <w:rPr>
                <w:rFonts w:hint="eastAsia" w:ascii="宋体" w:hAnsi="宋体" w:cs="宋体"/>
                <w:color w:val="auto"/>
                <w:szCs w:val="21"/>
                <w:highlight w:val="none"/>
                <w:lang w:eastAsia="zh-CN"/>
              </w:rPr>
              <w:t>；</w:t>
            </w:r>
          </w:p>
          <w:p>
            <w:pPr>
              <w:widowControl/>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6、操作控制方式：软件控制，通过用户电脑上的软件或仪器操作界面进行操控</w:t>
            </w:r>
            <w:r>
              <w:rPr>
                <w:rFonts w:hint="eastAsia" w:ascii="宋体" w:hAnsi="宋体" w:cs="宋体"/>
                <w:color w:val="auto"/>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7、信息输出方式：安装在用户电脑上的软件或仪器操作界面，以及用户打印机</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8、报告打印：自动进行测量数据打印，自带热敏式微型打印机或外接打印设备</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9、★重复性：重复性用变异系数表示，应不大于5%</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10、★探测效率稳定性：仪器连续工作24h后，14C探测效率的相对变化误差应 ≤10%</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11、本底计数率≤40CPM，自动扣除本底计数</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12、★探测效率：对14C标准源探测效率≥30%</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13、★样品测量时间： 仪器最</w:t>
            </w:r>
            <w:r>
              <w:rPr>
                <w:rFonts w:hint="eastAsia" w:cs="宋体" w:asciiTheme="minorEastAsia" w:hAnsiTheme="minorEastAsia" w:eastAsiaTheme="minorEastAsia"/>
                <w:bCs/>
                <w:color w:val="auto"/>
                <w:kern w:val="0"/>
                <w:szCs w:val="21"/>
                <w:highlight w:val="none"/>
                <w:lang w:val="en-US" w:eastAsia="zh-CN"/>
              </w:rPr>
              <w:t>小</w:t>
            </w:r>
            <w:r>
              <w:rPr>
                <w:rFonts w:hint="eastAsia" w:cs="宋体" w:asciiTheme="minorEastAsia" w:hAnsiTheme="minorEastAsia" w:eastAsiaTheme="minorEastAsia"/>
                <w:bCs/>
                <w:color w:val="auto"/>
                <w:kern w:val="0"/>
                <w:szCs w:val="21"/>
                <w:highlight w:val="none"/>
              </w:rPr>
              <w:t>测量时间应为60s；仪器最大测量时间应为600s；仪器默认测量时间应为120s。以上时间的允差值应为±1%</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14、预热时间：≤10分钟，预热时间同时完成仪器的自检。</w:t>
            </w:r>
          </w:p>
          <w:p>
            <w:pPr>
              <w:widowControl/>
              <w:ind w:left="420"/>
              <w:jc w:val="left"/>
              <w:rPr>
                <w:rFonts w:ascii="宋体" w:hAnsi="宋体" w:cs="宋体"/>
                <w:color w:val="auto"/>
                <w:szCs w:val="21"/>
                <w:highlight w:val="none"/>
              </w:rPr>
            </w:pPr>
            <w:r>
              <w:rPr>
                <w:rFonts w:hint="eastAsia" w:cs="宋体" w:asciiTheme="minorEastAsia" w:hAnsiTheme="minorEastAsia" w:eastAsiaTheme="minorEastAsia"/>
                <w:bCs/>
                <w:color w:val="auto"/>
                <w:kern w:val="0"/>
                <w:szCs w:val="21"/>
                <w:highlight w:val="none"/>
              </w:rPr>
              <w:t>15、</w:t>
            </w:r>
            <w:r>
              <w:rPr>
                <w:rFonts w:hint="eastAsia" w:ascii="宋体" w:hAnsi="宋体" w:cs="宋体"/>
                <w:color w:val="auto"/>
                <w:szCs w:val="21"/>
                <w:highlight w:val="none"/>
              </w:rPr>
              <w:t>计数容量无限制</w:t>
            </w:r>
          </w:p>
          <w:p>
            <w:pPr>
              <w:widowControl/>
              <w:ind w:left="420"/>
              <w:jc w:val="left"/>
              <w:rPr>
                <w:rFonts w:ascii="宋体" w:hAnsi="宋体" w:cs="宋体"/>
                <w:color w:val="auto"/>
                <w:szCs w:val="21"/>
                <w:highlight w:val="none"/>
              </w:rPr>
            </w:pPr>
            <w:r>
              <w:rPr>
                <w:rFonts w:hint="eastAsia" w:ascii="宋体" w:hAnsi="宋体" w:cs="宋体"/>
                <w:color w:val="auto"/>
                <w:szCs w:val="21"/>
                <w:highlight w:val="none"/>
              </w:rPr>
              <w:t>16、仪器可随时升级，与用户电脑系统连接实现海量数据管理和连接标准打印机打印格式化报告</w:t>
            </w:r>
          </w:p>
          <w:p>
            <w:pPr>
              <w:widowControl/>
              <w:ind w:left="420"/>
              <w:jc w:val="left"/>
              <w:rPr>
                <w:rFonts w:ascii="宋体" w:hAnsi="宋体" w:cs="宋体"/>
                <w:color w:val="auto"/>
                <w:szCs w:val="21"/>
                <w:highlight w:val="none"/>
              </w:rPr>
            </w:pPr>
            <w:r>
              <w:rPr>
                <w:rFonts w:hint="eastAsia" w:ascii="宋体" w:hAnsi="宋体" w:cs="宋体"/>
                <w:color w:val="auto"/>
                <w:szCs w:val="21"/>
                <w:highlight w:val="none"/>
              </w:rPr>
              <w:t>17、防触电等级：I类</w:t>
            </w:r>
          </w:p>
          <w:p>
            <w:pPr>
              <w:widowControl/>
              <w:ind w:left="42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18、瞬态过压为设施类别（过压类别）：Ⅱ类</w:t>
            </w:r>
            <w:r>
              <w:rPr>
                <w:rFonts w:hint="eastAsia" w:ascii="宋体" w:hAnsi="宋体" w:cs="宋体"/>
                <w:color w:val="auto"/>
                <w:szCs w:val="21"/>
                <w:highlight w:val="none"/>
                <w:lang w:eastAsia="zh-CN"/>
              </w:rPr>
              <w:t>；</w:t>
            </w:r>
          </w:p>
          <w:p>
            <w:pPr>
              <w:widowControl/>
              <w:ind w:left="420"/>
              <w:jc w:val="left"/>
              <w:rPr>
                <w:rFonts w:ascii="宋体" w:hAnsi="宋体" w:cs="宋体"/>
                <w:color w:val="auto"/>
                <w:szCs w:val="21"/>
                <w:highlight w:val="none"/>
              </w:rPr>
            </w:pPr>
            <w:r>
              <w:rPr>
                <w:rFonts w:hint="eastAsia" w:ascii="宋体" w:hAnsi="宋体" w:cs="宋体"/>
                <w:color w:val="auto"/>
                <w:szCs w:val="21"/>
                <w:highlight w:val="none"/>
              </w:rPr>
              <w:t>19、污染等级：2级</w:t>
            </w:r>
          </w:p>
          <w:p>
            <w:pPr>
              <w:widowControl/>
              <w:ind w:left="420"/>
              <w:jc w:val="left"/>
              <w:rPr>
                <w:rFonts w:cs="宋体" w:asciiTheme="minorEastAsia" w:hAnsiTheme="minorEastAsia" w:eastAsiaTheme="minorEastAsia"/>
                <w:bCs/>
                <w:color w:val="auto"/>
                <w:kern w:val="0"/>
                <w:szCs w:val="21"/>
                <w:highlight w:val="none"/>
              </w:rPr>
            </w:pPr>
            <w:r>
              <w:rPr>
                <w:rFonts w:hint="eastAsia" w:ascii="宋体" w:hAnsi="宋体" w:cs="宋体"/>
                <w:color w:val="auto"/>
                <w:szCs w:val="21"/>
                <w:highlight w:val="none"/>
              </w:rPr>
              <w:t>20、可接入医院局域网，连接扫码枪，接入LIS系统</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台</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01"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13</w:t>
            </w:r>
          </w:p>
        </w:tc>
        <w:tc>
          <w:tcPr>
            <w:tcW w:w="1312"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电刀负极板回路垫</w:t>
            </w:r>
          </w:p>
        </w:tc>
        <w:tc>
          <w:tcPr>
            <w:tcW w:w="7654" w:type="dxa"/>
            <w:tcBorders>
              <w:top w:val="single" w:color="auto" w:sz="4" w:space="0"/>
              <w:tl2br w:val="nil"/>
              <w:tr2bl w:val="nil"/>
            </w:tcBorders>
            <w:vAlign w:val="center"/>
          </w:tcPr>
          <w:p>
            <w:pPr>
              <w:pStyle w:val="34"/>
              <w:widowControl/>
              <w:numPr>
                <w:ilvl w:val="0"/>
                <w:numId w:val="6"/>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作用：为手术室高频手术设备提供负极回路，适用于所有医用高频手术设备。</w:t>
            </w:r>
          </w:p>
          <w:p>
            <w:pPr>
              <w:pStyle w:val="34"/>
              <w:widowControl/>
              <w:numPr>
                <w:ilvl w:val="0"/>
                <w:numId w:val="6"/>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适用范围：可适用于创伤、金属植入、烧伤、妇科、泌尿手术及血液、体液等大量液体冲洗手术；易污染手术等各种状况，杜绝了皮肤不良反应。</w:t>
            </w:r>
          </w:p>
          <w:p>
            <w:pPr>
              <w:pStyle w:val="34"/>
              <w:widowControl/>
              <w:numPr>
                <w:ilvl w:val="0"/>
                <w:numId w:val="6"/>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外观尺寸(mm)：≤950</w:t>
            </w:r>
            <w:r>
              <w:rPr>
                <w:rFonts w:hint="eastAsia" w:ascii="宋体" w:hAnsi="宋体" w:cs="宋体"/>
                <w:color w:val="auto"/>
                <w:szCs w:val="21"/>
                <w:highlight w:val="none"/>
              </w:rPr>
              <w:t>×</w:t>
            </w:r>
            <w:r>
              <w:rPr>
                <w:rFonts w:hint="eastAsia" w:cs="宋体" w:asciiTheme="minorEastAsia" w:hAnsiTheme="minorEastAsia" w:eastAsiaTheme="minorEastAsia"/>
                <w:bCs/>
                <w:color w:val="auto"/>
                <w:kern w:val="0"/>
                <w:szCs w:val="21"/>
                <w:highlight w:val="none"/>
              </w:rPr>
              <w:t>500</w:t>
            </w:r>
            <w:r>
              <w:rPr>
                <w:rFonts w:hint="eastAsia" w:ascii="宋体" w:hAnsi="宋体" w:cs="宋体"/>
                <w:color w:val="auto"/>
                <w:szCs w:val="21"/>
                <w:highlight w:val="none"/>
              </w:rPr>
              <w:t>×</w:t>
            </w:r>
            <w:r>
              <w:rPr>
                <w:rFonts w:hint="eastAsia" w:cs="宋体" w:asciiTheme="minorEastAsia" w:hAnsiTheme="minorEastAsia" w:eastAsiaTheme="minorEastAsia"/>
                <w:bCs/>
                <w:color w:val="auto"/>
                <w:kern w:val="0"/>
                <w:szCs w:val="21"/>
                <w:highlight w:val="none"/>
              </w:rPr>
              <w:t>3.5（长</w:t>
            </w:r>
            <w:r>
              <w:rPr>
                <w:rFonts w:hint="eastAsia" w:ascii="宋体" w:hAnsi="宋体" w:cs="宋体"/>
                <w:color w:val="auto"/>
                <w:szCs w:val="21"/>
                <w:highlight w:val="none"/>
              </w:rPr>
              <w:t>×</w:t>
            </w:r>
            <w:r>
              <w:rPr>
                <w:rFonts w:hint="eastAsia" w:cs="宋体" w:asciiTheme="minorEastAsia" w:hAnsiTheme="minorEastAsia" w:eastAsiaTheme="minorEastAsia"/>
                <w:bCs/>
                <w:color w:val="auto"/>
                <w:kern w:val="0"/>
                <w:szCs w:val="21"/>
                <w:highlight w:val="none"/>
              </w:rPr>
              <w:t>宽</w:t>
            </w:r>
            <w:r>
              <w:rPr>
                <w:rFonts w:hint="eastAsia" w:ascii="宋体" w:hAnsi="宋体" w:cs="宋体"/>
                <w:color w:val="auto"/>
                <w:szCs w:val="21"/>
                <w:highlight w:val="none"/>
              </w:rPr>
              <w:t>×</w:t>
            </w:r>
            <w:r>
              <w:rPr>
                <w:rFonts w:hint="eastAsia" w:cs="宋体" w:asciiTheme="minorEastAsia" w:hAnsiTheme="minorEastAsia" w:eastAsiaTheme="minorEastAsia"/>
                <w:bCs/>
                <w:color w:val="auto"/>
                <w:kern w:val="0"/>
                <w:szCs w:val="21"/>
                <w:highlight w:val="none"/>
              </w:rPr>
              <w:t>高）</w:t>
            </w:r>
          </w:p>
          <w:p>
            <w:pPr>
              <w:pStyle w:val="34"/>
              <w:widowControl/>
              <w:numPr>
                <w:ilvl w:val="0"/>
                <w:numId w:val="6"/>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内部电极尺寸(mm)：≤890</w:t>
            </w:r>
            <w:r>
              <w:rPr>
                <w:rFonts w:hint="eastAsia" w:ascii="宋体" w:hAnsi="宋体" w:cs="宋体"/>
                <w:color w:val="auto"/>
                <w:szCs w:val="21"/>
                <w:highlight w:val="none"/>
              </w:rPr>
              <w:t>×</w:t>
            </w:r>
            <w:r>
              <w:rPr>
                <w:rFonts w:hint="eastAsia" w:cs="宋体" w:asciiTheme="minorEastAsia" w:hAnsiTheme="minorEastAsia" w:eastAsiaTheme="minorEastAsia"/>
                <w:bCs/>
                <w:color w:val="auto"/>
                <w:kern w:val="0"/>
                <w:szCs w:val="21"/>
                <w:highlight w:val="none"/>
              </w:rPr>
              <w:t>440（长</w:t>
            </w:r>
            <w:r>
              <w:rPr>
                <w:rFonts w:hint="eastAsia" w:ascii="宋体" w:hAnsi="宋体" w:cs="宋体"/>
                <w:color w:val="auto"/>
                <w:szCs w:val="21"/>
                <w:highlight w:val="none"/>
              </w:rPr>
              <w:t>×</w:t>
            </w:r>
            <w:r>
              <w:rPr>
                <w:rFonts w:hint="eastAsia" w:cs="宋体" w:asciiTheme="minorEastAsia" w:hAnsiTheme="minorEastAsia" w:eastAsiaTheme="minorEastAsia"/>
                <w:bCs/>
                <w:color w:val="auto"/>
                <w:kern w:val="0"/>
                <w:szCs w:val="21"/>
                <w:highlight w:val="none"/>
              </w:rPr>
              <w:t>宽）</w:t>
            </w:r>
          </w:p>
          <w:p>
            <w:pPr>
              <w:pStyle w:val="34"/>
              <w:numPr>
                <w:ilvl w:val="0"/>
                <w:numId w:val="6"/>
              </w:numPr>
              <w:ind w:firstLineChars="0"/>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工作原理：电容式负极回路，具有平行板电容结构，当电刀处于工作状态时，患者与电刀的负极接口之间将形成有效负极回路，从而使高频电刀能够安全正常工作。</w:t>
            </w:r>
          </w:p>
          <w:p>
            <w:pPr>
              <w:pStyle w:val="34"/>
              <w:numPr>
                <w:ilvl w:val="0"/>
                <w:numId w:val="6"/>
              </w:numPr>
              <w:ind w:firstLineChars="0"/>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工作模式：重复使用\非直接接触式。</w:t>
            </w:r>
          </w:p>
          <w:p>
            <w:pPr>
              <w:pStyle w:val="34"/>
              <w:numPr>
                <w:ilvl w:val="0"/>
                <w:numId w:val="6"/>
              </w:numPr>
              <w:ind w:firstLineChars="0"/>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回路垫电容阻抗：在环境温度23℃±5℃、频率460kHz条件下，电容阻抗≤150Ω。</w:t>
            </w:r>
          </w:p>
          <w:p>
            <w:pPr>
              <w:pStyle w:val="34"/>
              <w:numPr>
                <w:ilvl w:val="0"/>
                <w:numId w:val="6"/>
              </w:numPr>
              <w:ind w:firstLineChars="0"/>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正反双面通用。</w:t>
            </w:r>
          </w:p>
          <w:p>
            <w:pPr>
              <w:pStyle w:val="34"/>
              <w:numPr>
                <w:ilvl w:val="0"/>
                <w:numId w:val="6"/>
              </w:numPr>
              <w:ind w:firstLineChars="0"/>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负极板回路垫导线能满足医院现有所有高频电刀的接口，规格：长度≥4m。</w:t>
            </w:r>
          </w:p>
          <w:p>
            <w:pPr>
              <w:ind w:left="420"/>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10、成人儿童通用，适用体重0.8kg以上的患者。</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11、可有效防止电灼伤事故发生，确保手术安全。</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12、可适合大面积烫伤，多毛发，严重消瘦，多斑痕及对负极板过敏的患者使用。</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13、负极板回路垫主体原料由高分子凝胶制成，具有良好的弹性和生物相容性（提供检测报告），可有效防止压疮的形成。</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14、可重复使用，更环保，可减少医疗垃圾的产生。</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15、可透</w:t>
            </w:r>
            <w:r>
              <w:rPr>
                <w:rFonts w:cs="宋体" w:asciiTheme="minorEastAsia" w:hAnsiTheme="minorEastAsia" w:eastAsiaTheme="minorEastAsia"/>
                <w:bCs/>
                <w:color w:val="auto"/>
                <w:kern w:val="0"/>
                <w:szCs w:val="21"/>
                <w:highlight w:val="none"/>
              </w:rPr>
              <w:t>X</w:t>
            </w:r>
            <w:r>
              <w:rPr>
                <w:rFonts w:hint="eastAsia" w:cs="宋体" w:asciiTheme="minorEastAsia" w:hAnsiTheme="minorEastAsia" w:eastAsiaTheme="minorEastAsia"/>
                <w:bCs/>
                <w:color w:val="auto"/>
                <w:kern w:val="0"/>
                <w:szCs w:val="21"/>
                <w:highlight w:val="none"/>
              </w:rPr>
              <w:t>光。</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张</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01"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14</w:t>
            </w:r>
          </w:p>
        </w:tc>
        <w:tc>
          <w:tcPr>
            <w:tcW w:w="1312"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纯水系统</w:t>
            </w:r>
          </w:p>
        </w:tc>
        <w:tc>
          <w:tcPr>
            <w:tcW w:w="7654" w:type="dxa"/>
            <w:tcBorders>
              <w:top w:val="single" w:color="auto" w:sz="4" w:space="0"/>
              <w:tl2br w:val="nil"/>
              <w:tr2bl w:val="nil"/>
            </w:tcBorders>
            <w:vAlign w:val="center"/>
          </w:tcPr>
          <w:p>
            <w:pPr>
              <w:pStyle w:val="34"/>
              <w:widowControl/>
              <w:numPr>
                <w:ilvl w:val="0"/>
                <w:numId w:val="7"/>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★制水量：≥500L/h；</w:t>
            </w:r>
          </w:p>
          <w:p>
            <w:pPr>
              <w:pStyle w:val="34"/>
              <w:widowControl/>
              <w:numPr>
                <w:ilvl w:val="0"/>
                <w:numId w:val="7"/>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★纯化水水质：电导率≤0.1μs/cm（在线监测），微颗粒＜1个/ml，吸光度＜0.001，蒸发残渣＜1.0mg/L,重金属＜0.1ppb。</w:t>
            </w:r>
          </w:p>
          <w:p>
            <w:pPr>
              <w:pStyle w:val="34"/>
              <w:widowControl/>
              <w:numPr>
                <w:ilvl w:val="0"/>
                <w:numId w:val="7"/>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主机尺寸：≤1700×750×1600（mm）机架式</w:t>
            </w:r>
            <w:r>
              <w:rPr>
                <w:rFonts w:hint="eastAsia" w:cs="宋体" w:asciiTheme="minorEastAsia" w:hAnsiTheme="minorEastAsia" w:eastAsiaTheme="minorEastAsia"/>
                <w:bCs/>
                <w:color w:val="auto"/>
                <w:kern w:val="0"/>
                <w:szCs w:val="21"/>
                <w:highlight w:val="none"/>
                <w:lang w:eastAsia="zh-CN"/>
              </w:rPr>
              <w:t>；</w:t>
            </w:r>
          </w:p>
          <w:p>
            <w:pPr>
              <w:pStyle w:val="34"/>
              <w:widowControl/>
              <w:numPr>
                <w:ilvl w:val="0"/>
                <w:numId w:val="7"/>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主机功率：≤1.8KW</w:t>
            </w:r>
            <w:r>
              <w:rPr>
                <w:rFonts w:hint="eastAsia" w:cs="宋体" w:asciiTheme="minorEastAsia" w:hAnsiTheme="minorEastAsia" w:eastAsiaTheme="minorEastAsia"/>
                <w:bCs/>
                <w:color w:val="auto"/>
                <w:kern w:val="0"/>
                <w:szCs w:val="21"/>
                <w:highlight w:val="none"/>
                <w:lang w:eastAsia="zh-CN"/>
              </w:rPr>
              <w:t>；</w:t>
            </w:r>
          </w:p>
          <w:p>
            <w:pPr>
              <w:pStyle w:val="34"/>
              <w:widowControl/>
              <w:numPr>
                <w:ilvl w:val="0"/>
                <w:numId w:val="7"/>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纯水箱：≥500L（PE）</w:t>
            </w:r>
            <w:r>
              <w:rPr>
                <w:rFonts w:hint="eastAsia" w:cs="宋体" w:asciiTheme="minorEastAsia" w:hAnsiTheme="minorEastAsia" w:eastAsiaTheme="minorEastAsia"/>
                <w:bCs/>
                <w:color w:val="auto"/>
                <w:kern w:val="0"/>
                <w:szCs w:val="21"/>
                <w:highlight w:val="none"/>
                <w:lang w:eastAsia="zh-CN"/>
              </w:rPr>
              <w:t>；</w:t>
            </w:r>
          </w:p>
          <w:p>
            <w:pPr>
              <w:pStyle w:val="34"/>
              <w:widowControl/>
              <w:numPr>
                <w:ilvl w:val="0"/>
                <w:numId w:val="7"/>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液位联锁全自动控制，具备系统开机自检、原水缺水停机自动保护、系统低压高压停机报警，缺相、过流停机报警，水箱高水位自停/中水位启动、系统自动冲洗等全自动功能。同时该系统还具备手动操作功能，满足应急需求。</w:t>
            </w:r>
          </w:p>
          <w:p>
            <w:pPr>
              <w:pStyle w:val="34"/>
              <w:widowControl/>
              <w:numPr>
                <w:ilvl w:val="0"/>
                <w:numId w:val="7"/>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增强型预处理系统，采用“润新”全自动控制阀实现预处理自动/手动再生，使用寿命可长达两年</w:t>
            </w:r>
          </w:p>
          <w:p>
            <w:pPr>
              <w:pStyle w:val="34"/>
              <w:widowControl/>
              <w:numPr>
                <w:ilvl w:val="0"/>
                <w:numId w:val="7"/>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恒压供水系统，采用全自动水泵控制器控制，数字电路经久赖用并可手动操作</w:t>
            </w:r>
          </w:p>
          <w:p>
            <w:pPr>
              <w:pStyle w:val="34"/>
              <w:widowControl/>
              <w:numPr>
                <w:ilvl w:val="0"/>
                <w:numId w:val="7"/>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仪器仪表全显示设计，能够有效监测系统的各项指标，具备纯水电导率仪在线监测膜的水质、纯化水电导率仪实时监测纯化水电导。</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10、系统采用CNP“特种”高压泵、进口RO膜、进口继电器、管接件等国际品牌元器件，并采用模块化、集成化先进工艺设计，性能稳定优越，设备安装与维护简单</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套</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478"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15</w:t>
            </w:r>
          </w:p>
        </w:tc>
        <w:tc>
          <w:tcPr>
            <w:tcW w:w="1312" w:type="dxa"/>
            <w:tcBorders>
              <w:top w:val="single" w:color="auto" w:sz="4" w:space="0"/>
              <w:tl2br w:val="nil"/>
              <w:tr2bl w:val="nil"/>
            </w:tcBorders>
            <w:vAlign w:val="center"/>
          </w:tcPr>
          <w:p>
            <w:pPr>
              <w:widowControl/>
              <w:jc w:val="center"/>
              <w:textAlignment w:val="center"/>
              <w:rPr>
                <w:rFonts w:hint="eastAsia" w:cs="宋体" w:asciiTheme="minorEastAsia" w:hAnsiTheme="minorEastAsia" w:eastAsiaTheme="minorEastAsia"/>
                <w:color w:val="auto"/>
                <w:szCs w:val="21"/>
                <w:highlight w:val="none"/>
                <w:lang w:val="en-US" w:eastAsia="zh-CN"/>
              </w:rPr>
            </w:pPr>
            <w:r>
              <w:rPr>
                <w:rFonts w:hint="eastAsia" w:cs="宋体" w:asciiTheme="minorEastAsia" w:hAnsiTheme="minorEastAsia" w:eastAsiaTheme="minorEastAsia"/>
                <w:color w:val="auto"/>
                <w:szCs w:val="21"/>
                <w:highlight w:val="none"/>
                <w:lang w:val="en-US" w:eastAsia="zh-CN"/>
              </w:rPr>
              <w:t>1#</w:t>
            </w:r>
            <w:r>
              <w:rPr>
                <w:rFonts w:hint="eastAsia" w:cs="宋体" w:asciiTheme="minorEastAsia" w:hAnsiTheme="minorEastAsia" w:eastAsiaTheme="minorEastAsia"/>
                <w:color w:val="auto"/>
                <w:szCs w:val="21"/>
                <w:highlight w:val="none"/>
              </w:rPr>
              <w:t>彩色超声诊断仪</w:t>
            </w:r>
          </w:p>
        </w:tc>
        <w:tc>
          <w:tcPr>
            <w:tcW w:w="7654" w:type="dxa"/>
            <w:tcBorders>
              <w:top w:val="single" w:color="auto" w:sz="4" w:space="0"/>
              <w:tl2br w:val="nil"/>
              <w:tr2bl w:val="nil"/>
            </w:tcBorders>
            <w:vAlign w:val="center"/>
          </w:tcPr>
          <w:p>
            <w:pPr>
              <w:widowControl/>
              <w:ind w:left="420"/>
              <w:jc w:val="left"/>
              <w:rPr>
                <w:color w:val="auto"/>
                <w:highlight w:val="none"/>
              </w:rPr>
            </w:pPr>
            <w:r>
              <w:rPr>
                <w:rFonts w:hint="eastAsia"/>
                <w:color w:val="auto"/>
                <w:highlight w:val="none"/>
              </w:rPr>
              <w:t>一用途：主要用于腹部、妇产科、心脏、外周血管、小器官及穿刺术中等方面的临床超声诊断和科研，具有世界先进水平，具备持续升级能力，能满足开展新的临床应用需求</w:t>
            </w:r>
          </w:p>
          <w:p>
            <w:pPr>
              <w:widowControl/>
              <w:ind w:left="420"/>
              <w:jc w:val="left"/>
              <w:rPr>
                <w:color w:val="auto"/>
                <w:highlight w:val="none"/>
              </w:rPr>
            </w:pPr>
            <w:r>
              <w:rPr>
                <w:rFonts w:hint="eastAsia"/>
                <w:color w:val="auto"/>
                <w:highlight w:val="none"/>
              </w:rPr>
              <w:t>二、主要规格及系统概述：</w:t>
            </w:r>
          </w:p>
          <w:p>
            <w:pPr>
              <w:widowControl/>
              <w:ind w:left="420"/>
              <w:jc w:val="left"/>
              <w:rPr>
                <w:color w:val="auto"/>
                <w:highlight w:val="none"/>
              </w:rPr>
            </w:pPr>
            <w:r>
              <w:rPr>
                <w:rFonts w:hint="eastAsia"/>
                <w:color w:val="auto"/>
                <w:highlight w:val="none"/>
              </w:rPr>
              <w:t>1、 彩色多普勒超声诊断仪包括：</w:t>
            </w:r>
          </w:p>
          <w:p>
            <w:pPr>
              <w:widowControl/>
              <w:ind w:left="420"/>
              <w:jc w:val="left"/>
              <w:rPr>
                <w:rFonts w:hint="eastAsia"/>
                <w:color w:val="auto"/>
                <w:highlight w:val="none"/>
                <w:lang w:val="en-US" w:eastAsia="zh-CN"/>
              </w:rPr>
            </w:pPr>
            <w:r>
              <w:rPr>
                <w:rFonts w:hint="eastAsia"/>
                <w:color w:val="auto"/>
                <w:highlight w:val="none"/>
              </w:rPr>
              <w:t>1.1、19英寸高分辨率彩色LCD显示器，采用灵活可调支撑臂</w:t>
            </w:r>
            <w:r>
              <w:rPr>
                <w:rFonts w:hint="eastAsia"/>
                <w:color w:val="auto"/>
                <w:highlight w:val="none"/>
                <w:lang w:val="en-US" w:eastAsia="zh-CN"/>
              </w:rPr>
              <w:t>；</w:t>
            </w:r>
          </w:p>
          <w:p>
            <w:pPr>
              <w:widowControl/>
              <w:ind w:left="420"/>
              <w:jc w:val="left"/>
              <w:rPr>
                <w:rFonts w:hint="eastAsia"/>
                <w:color w:val="auto"/>
                <w:highlight w:val="none"/>
                <w:lang w:val="en-US" w:eastAsia="zh-CN"/>
              </w:rPr>
            </w:pPr>
            <w:r>
              <w:rPr>
                <w:rFonts w:hint="eastAsia"/>
                <w:color w:val="auto"/>
                <w:highlight w:val="none"/>
              </w:rPr>
              <w:t>1.2、高分辨率二维灰阶成像和M型显示模式</w:t>
            </w:r>
            <w:r>
              <w:rPr>
                <w:rFonts w:hint="eastAsia"/>
                <w:color w:val="auto"/>
                <w:highlight w:val="none"/>
                <w:lang w:val="en-US" w:eastAsia="zh-CN"/>
              </w:rPr>
              <w:t>；</w:t>
            </w:r>
          </w:p>
          <w:p>
            <w:pPr>
              <w:widowControl/>
              <w:ind w:left="420"/>
              <w:jc w:val="left"/>
              <w:rPr>
                <w:rFonts w:hint="eastAsia"/>
                <w:color w:val="auto"/>
                <w:highlight w:val="none"/>
                <w:lang w:eastAsia="zh-CN"/>
              </w:rPr>
            </w:pPr>
            <w:r>
              <w:rPr>
                <w:rFonts w:hint="eastAsia"/>
                <w:color w:val="auto"/>
                <w:highlight w:val="none"/>
              </w:rPr>
              <w:t>1.3、彩色多普勒血流成像及方向性能量图</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1.4、频谱多普勒显示和分析单元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1.5、高分辨率局部放大功能，最高放大倍数</w:t>
            </w:r>
            <w:r>
              <w:rPr>
                <w:rFonts w:hint="eastAsia"/>
                <w:color w:val="auto"/>
                <w:highlight w:val="none"/>
                <w:lang w:val="en-US" w:eastAsia="zh-CN"/>
              </w:rPr>
              <w:t>不少于</w:t>
            </w:r>
            <w:r>
              <w:rPr>
                <w:rFonts w:hint="eastAsia"/>
                <w:color w:val="auto"/>
                <w:highlight w:val="none"/>
              </w:rPr>
              <w:t>27倍</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1.6、★组织谐波成像，3种不同方式的组织谐波成像技术，包括滤波谐波、脉冲减影谐波和差量谐波成像，可方便切换，可视可调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1.7 、宽带组织谐波成像：差量谐波成像技术 ，同时发射低频/高频两个不同频率的基波，接收二次谐波和高低频波的差量波，实现宽带谐波成像，提升图像的分辨率和穿透力</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1.8、 梯形拓展成像，可应用于线阵、 凸阵和相控阵等探头，线阵探头扩展角度≥60°</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1.9、高级复合成像，将实时空间复合、实时频率复合和斑点噪声抑制等三项技术集成在一起，提高图像的细节分辨率及全场图像的均一性</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1.10、可实时完成空间、频率、空间加频率三种复合模式的一键可视切换</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1.11、高分辨率血流成像技术：高级动态血流成像，采用宽带多普勒技术，可以提高细小血管的空间分辨率，无外溢清晰显示≤0.2mm的血管血流，具有高敏感、高帧频等特点，可频谱测量，具有方向性，有别于常规的彩色多普勒和方向性能量图</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1.12、★精确成像技术，在信号前端整合多声束的信息进行图像优化，实现相同组织显示更加均匀，不同组织显示更加分明，边界显示更加清晰</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1.13、组织增强成像技术，采用独特的处理方式，结合相邻声束的信息相互增强，降低斑点噪声，提高心肌组织结构、心内膜边界和血管壁的显示能力</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1.14、智能化图像一键优化技术，可应用在二维、多普勒及造影剂谐波成像等多种模式</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1.15、组织多普勒成像，支持相控阵、凸阵、线阵和腔内探头</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1.16、穿刺针增强显示技术，在不降低图像质量的同时增强穿刺针显示，提高穿刺介入的成功率</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1.17、超低速血流显示技术：超微血流成像，采用独特的处理方式，将运动伪像与超低速血流信息有效区分并消除，清晰显示超低速血流信号，具有高敏感、高分辨、高帧频、低噪声等优势，彩色标尺最低显示≤0.4cm/s，常规检查条件下成像帧频≤50帧/秒</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1.17.1超微血流成像+3D：可结合极速3D成像功能，实现极低速血流的高分辨率立体显示，操作便捷、立体直观</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1.17.2超微血流成像+VI：可检测极低速血流信号分布密度，准确计算血流信号在目标区域内的像素比，对风湿类关节炎等疾病具有重要的诊断价值</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 测量和分析：（B型、M型、频谱多普勒、彩色多普勒）</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2.1、一般测量</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2.2、心脏功能测量与分析（B型、M型、D型、TDI、B/CFI/M型）</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2.3 、心脏二维360度任意角度解剖线测量</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2.4 、妇、产科测量与分析</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2.5、血管血流测量与分析</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2.6、血管内中膜自动测量功能</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2.7、颈后透明层自动测量功能</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2.8、血管指数分析工具，可定量评估感兴趣区域内的血管密度</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3 参考信号：心电、心电触发</w:t>
            </w:r>
            <w:r>
              <w:rPr>
                <w:rFonts w:hint="eastAsia"/>
                <w:color w:val="auto"/>
                <w:highlight w:val="none"/>
                <w:lang w:eastAsia="zh-CN"/>
              </w:rPr>
              <w:t>；</w:t>
            </w:r>
          </w:p>
          <w:p>
            <w:pPr>
              <w:widowControl/>
              <w:ind w:left="420"/>
              <w:jc w:val="left"/>
              <w:rPr>
                <w:color w:val="auto"/>
                <w:highlight w:val="none"/>
              </w:rPr>
            </w:pPr>
            <w:r>
              <w:rPr>
                <w:rFonts w:hint="eastAsia"/>
                <w:color w:val="auto"/>
                <w:highlight w:val="none"/>
              </w:rPr>
              <w:t>4 输入/输出信号：</w:t>
            </w:r>
          </w:p>
          <w:p>
            <w:pPr>
              <w:widowControl/>
              <w:ind w:left="420"/>
              <w:jc w:val="left"/>
              <w:rPr>
                <w:rFonts w:hint="eastAsia"/>
                <w:color w:val="auto"/>
                <w:highlight w:val="none"/>
                <w:lang w:eastAsia="zh-CN"/>
              </w:rPr>
            </w:pPr>
            <w:r>
              <w:rPr>
                <w:rFonts w:hint="eastAsia"/>
                <w:color w:val="auto"/>
                <w:highlight w:val="none"/>
              </w:rPr>
              <w:t>4.1、输入： S-VHS、RGB彩色视频</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4.2、输出：S-VHS、彩色视频、DVI-I、USB接口5个</w:t>
            </w:r>
            <w:r>
              <w:rPr>
                <w:rFonts w:hint="eastAsia"/>
                <w:color w:val="auto"/>
                <w:highlight w:val="none"/>
                <w:lang w:eastAsia="zh-CN"/>
              </w:rPr>
              <w:t>；</w:t>
            </w:r>
          </w:p>
          <w:p>
            <w:pPr>
              <w:widowControl/>
              <w:ind w:left="420"/>
              <w:jc w:val="left"/>
              <w:rPr>
                <w:color w:val="auto"/>
                <w:highlight w:val="none"/>
              </w:rPr>
            </w:pPr>
            <w:r>
              <w:rPr>
                <w:rFonts w:hint="eastAsia"/>
                <w:color w:val="auto"/>
                <w:highlight w:val="none"/>
              </w:rPr>
              <w:t>5 图像管理与记录装置：</w:t>
            </w:r>
          </w:p>
          <w:p>
            <w:pPr>
              <w:widowControl/>
              <w:ind w:left="420"/>
              <w:jc w:val="left"/>
              <w:rPr>
                <w:rFonts w:hint="eastAsia"/>
                <w:color w:val="auto"/>
                <w:highlight w:val="none"/>
                <w:lang w:eastAsia="zh-CN"/>
              </w:rPr>
            </w:pPr>
            <w:r>
              <w:rPr>
                <w:rFonts w:hint="eastAsia"/>
                <w:color w:val="auto"/>
                <w:highlight w:val="none"/>
              </w:rPr>
              <w:t>5.1、内置超声图像存档与病案管理功能，在主机中完成病人静态图像和动态图像的存储、管理及回放，可完成硬盘、DVD/CD、USB存储盘等多种文件格式（BMP、JPEG、MPEG、WMV、DICOM等）静态及动态图像的存储，可以调节动态图像的压缩比</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5.2、存储：双硬盘设置，保证存储和处理功能的独立进行，硬盘容量≥1000G</w:t>
            </w:r>
            <w:r>
              <w:rPr>
                <w:rFonts w:hint="eastAsia"/>
                <w:color w:val="auto"/>
                <w:highlight w:val="none"/>
                <w:lang w:eastAsia="zh-CN"/>
              </w:rPr>
              <w:t>；</w:t>
            </w:r>
          </w:p>
          <w:p>
            <w:pPr>
              <w:widowControl/>
              <w:ind w:left="420"/>
              <w:jc w:val="left"/>
              <w:rPr>
                <w:color w:val="auto"/>
                <w:highlight w:val="none"/>
              </w:rPr>
            </w:pPr>
            <w:r>
              <w:rPr>
                <w:rFonts w:hint="eastAsia"/>
                <w:color w:val="auto"/>
                <w:highlight w:val="none"/>
              </w:rPr>
              <w:t>三、技术参数及要求：</w:t>
            </w:r>
          </w:p>
          <w:p>
            <w:pPr>
              <w:widowControl/>
              <w:ind w:left="420"/>
              <w:jc w:val="left"/>
              <w:rPr>
                <w:color w:val="auto"/>
                <w:highlight w:val="none"/>
              </w:rPr>
            </w:pPr>
            <w:r>
              <w:rPr>
                <w:rFonts w:hint="eastAsia"/>
                <w:color w:val="auto"/>
                <w:highlight w:val="none"/>
              </w:rPr>
              <w:t>1、 系统通用功能：</w:t>
            </w:r>
          </w:p>
          <w:p>
            <w:pPr>
              <w:widowControl/>
              <w:ind w:left="420"/>
              <w:jc w:val="left"/>
              <w:rPr>
                <w:rFonts w:hint="eastAsia"/>
                <w:color w:val="auto"/>
                <w:highlight w:val="none"/>
                <w:lang w:eastAsia="zh-CN"/>
              </w:rPr>
            </w:pPr>
            <w:r>
              <w:rPr>
                <w:rFonts w:hint="eastAsia"/>
                <w:color w:val="auto"/>
                <w:highlight w:val="none"/>
              </w:rPr>
              <w:t>1.1 、监视器：≥19英寸高分辨率彩色液晶显示器，全方位可调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1.2 、10英寸彩色液晶触摸屏，显示智能化图标式菜单，具备多级子菜单及直觉性探头切换模式</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1.3、操作面板所有功能按键可编程、可依据用户需求自定义</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1.4、操作控制台可上下调节</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1.5、探头接口具有LED照明指示灯，便于探头更换</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1.6、探头个数：≥4个</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1.7、激活成像探头接口≥4个，通用可互换</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1.8、★最大成像深度≥35cm</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1.9、预设条件：针对不同的检查脏器，预置最佳化图像的检查条件，减少操作时的调节，及常用所需的外部调节及组合调节</w:t>
            </w:r>
            <w:r>
              <w:rPr>
                <w:rFonts w:hint="eastAsia"/>
                <w:color w:val="auto"/>
                <w:highlight w:val="none"/>
                <w:lang w:eastAsia="zh-CN"/>
              </w:rPr>
              <w:t>；</w:t>
            </w:r>
          </w:p>
          <w:p>
            <w:pPr>
              <w:widowControl/>
              <w:ind w:left="420"/>
              <w:jc w:val="left"/>
              <w:rPr>
                <w:color w:val="auto"/>
                <w:highlight w:val="none"/>
              </w:rPr>
            </w:pPr>
            <w:r>
              <w:rPr>
                <w:rFonts w:hint="eastAsia"/>
                <w:color w:val="auto"/>
                <w:highlight w:val="none"/>
              </w:rPr>
              <w:t>2、探头规格：</w:t>
            </w:r>
          </w:p>
          <w:p>
            <w:pPr>
              <w:widowControl/>
              <w:ind w:left="420"/>
              <w:jc w:val="left"/>
              <w:rPr>
                <w:rFonts w:hint="eastAsia"/>
                <w:color w:val="auto"/>
                <w:highlight w:val="none"/>
                <w:lang w:eastAsia="zh-CN"/>
              </w:rPr>
            </w:pPr>
            <w:r>
              <w:rPr>
                <w:rFonts w:hint="eastAsia"/>
                <w:color w:val="auto"/>
                <w:highlight w:val="none"/>
              </w:rPr>
              <w:t>2.1、性能：超宽频带变频探头，B模式中心频率最大可选择≥9种；多普勒频率最大可选择≥4种；中心频率的变频在屏幕上可视可调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2.2、类型：相控阵，凸阵，线阵</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2.3、阵元： 线阵探头有效阵元数≥256阵元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 xml:space="preserve">            凸阵探头有效阵元数≥256阵元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相控阵探头有效阵元数≥128阵元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2.4、 B/D兼用：相控阵B/PWD及B/CWD</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 xml:space="preserve">                线阵：B/PWD</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 xml:space="preserve">                凸阵：B/PWD</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2.5 、凸阵探头：频率范围 1-6MHz，可视最高中心频率≤6.0MHz，基波成像的中心频率个数≥3个，谐波成像的中心频率个数≥5个，可视可调</w:t>
            </w:r>
            <w:r>
              <w:rPr>
                <w:rFonts w:hint="eastAsia"/>
                <w:color w:val="auto"/>
                <w:highlight w:val="none"/>
                <w:lang w:eastAsia="zh-CN"/>
              </w:rPr>
              <w:t>；</w:t>
            </w:r>
          </w:p>
          <w:p>
            <w:pPr>
              <w:widowControl/>
              <w:ind w:left="420"/>
              <w:jc w:val="left"/>
              <w:rPr>
                <w:color w:val="auto"/>
                <w:highlight w:val="none"/>
              </w:rPr>
            </w:pPr>
            <w:r>
              <w:rPr>
                <w:rFonts w:hint="eastAsia"/>
                <w:color w:val="auto"/>
                <w:highlight w:val="none"/>
              </w:rPr>
              <w:t>2.6 、线阵探头：频率范围5-14MHz，基波成像的中心频率个数≥3个，谐波成像的中心频率个数≥5个，可视可调</w:t>
            </w:r>
          </w:p>
          <w:p>
            <w:pPr>
              <w:widowControl/>
              <w:ind w:left="420"/>
              <w:jc w:val="left"/>
              <w:rPr>
                <w:color w:val="auto"/>
                <w:highlight w:val="none"/>
              </w:rPr>
            </w:pPr>
            <w:r>
              <w:rPr>
                <w:rFonts w:hint="eastAsia"/>
                <w:color w:val="auto"/>
                <w:highlight w:val="none"/>
              </w:rPr>
              <w:t>2.7、相控阵探头：频率范围2-5MHz，基波成像的中心频率个数≥3个，谐波成像的中心频率个数≥3个，可视可调</w:t>
            </w:r>
          </w:p>
          <w:p>
            <w:pPr>
              <w:widowControl/>
              <w:ind w:left="420"/>
              <w:jc w:val="left"/>
              <w:rPr>
                <w:color w:val="auto"/>
                <w:highlight w:val="none"/>
              </w:rPr>
            </w:pPr>
            <w:r>
              <w:rPr>
                <w:rFonts w:hint="eastAsia"/>
                <w:color w:val="auto"/>
                <w:highlight w:val="none"/>
              </w:rPr>
              <w:t>2.8、腔内探头：频率范围3-11MHz，基波成像的中心频率个数≥3个，谐波成像的中心频率个数≥6个，可视可调。</w:t>
            </w:r>
          </w:p>
          <w:p>
            <w:pPr>
              <w:widowControl/>
              <w:ind w:left="420"/>
              <w:jc w:val="left"/>
              <w:rPr>
                <w:color w:val="auto"/>
                <w:highlight w:val="none"/>
              </w:rPr>
            </w:pPr>
            <w:r>
              <w:rPr>
                <w:rFonts w:hint="eastAsia"/>
                <w:color w:val="auto"/>
                <w:highlight w:val="none"/>
              </w:rPr>
              <w:t>3 、二维灰阶成像主要参数：</w:t>
            </w:r>
          </w:p>
          <w:p>
            <w:pPr>
              <w:widowControl/>
              <w:ind w:left="420"/>
              <w:jc w:val="left"/>
              <w:rPr>
                <w:rFonts w:hint="eastAsia"/>
                <w:color w:val="auto"/>
                <w:highlight w:val="none"/>
                <w:lang w:eastAsia="zh-CN"/>
              </w:rPr>
            </w:pPr>
            <w:r>
              <w:rPr>
                <w:rFonts w:hint="eastAsia"/>
                <w:color w:val="auto"/>
                <w:highlight w:val="none"/>
              </w:rPr>
              <w:t>3.1 、高密度波束形成器，数字式全程动态聚焦，数字式可变孔径及动态变迹，A/D12bit</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3.2、声束发射聚焦：发射≥8段；接收可连续聚焦</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3.3、扫描线：每帧线密度≥380超声线</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3.4、回放重现：灰阶图像回放≥2700幅，回放速度可调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3.5、增益调节：B/M可独立调节，STC（DGC）分段≥8</w:t>
            </w:r>
            <w:r>
              <w:rPr>
                <w:rFonts w:hint="eastAsia"/>
                <w:color w:val="auto"/>
                <w:highlight w:val="none"/>
                <w:lang w:val="en-US" w:eastAsia="zh-CN"/>
              </w:rPr>
              <w:t>段</w:t>
            </w:r>
            <w:r>
              <w:rPr>
                <w:rFonts w:hint="eastAsia"/>
                <w:color w:val="auto"/>
                <w:highlight w:val="none"/>
                <w:lang w:eastAsia="zh-CN"/>
              </w:rPr>
              <w:t>；</w:t>
            </w:r>
          </w:p>
          <w:p>
            <w:pPr>
              <w:widowControl/>
              <w:ind w:left="420"/>
              <w:jc w:val="left"/>
              <w:rPr>
                <w:color w:val="auto"/>
                <w:highlight w:val="none"/>
              </w:rPr>
            </w:pPr>
            <w:r>
              <w:rPr>
                <w:rFonts w:hint="eastAsia"/>
                <w:color w:val="auto"/>
                <w:highlight w:val="none"/>
              </w:rPr>
              <w:t>4、 频谱多普勒：</w:t>
            </w:r>
          </w:p>
          <w:p>
            <w:pPr>
              <w:widowControl/>
              <w:ind w:left="420"/>
              <w:jc w:val="left"/>
              <w:rPr>
                <w:rFonts w:hint="eastAsia"/>
                <w:color w:val="auto"/>
                <w:highlight w:val="none"/>
                <w:lang w:eastAsia="zh-CN"/>
              </w:rPr>
            </w:pPr>
            <w:r>
              <w:rPr>
                <w:rFonts w:hint="eastAsia"/>
                <w:color w:val="auto"/>
                <w:highlight w:val="none"/>
              </w:rPr>
              <w:t>4.1 、方式：脉冲波多普勒PWD ，连续波多普勒CWD</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4.2 、显示方式： B/D、M/D、D</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4.3、频谱显示具有自动包络、智能化显示功能</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4.4 、智能多普勒聚焦，可根据多普勒取样位置自动聚焦</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4.5、最大测量速度：PWD：最大血流速度≥7.0m/s</w:t>
            </w:r>
            <w:r>
              <w:rPr>
                <w:rFonts w:hint="eastAsia"/>
                <w:color w:val="auto"/>
                <w:highlight w:val="none"/>
                <w:lang w:eastAsia="zh-CN"/>
              </w:rPr>
              <w:t>；</w:t>
            </w:r>
          </w:p>
          <w:p>
            <w:pPr>
              <w:widowControl/>
              <w:ind w:left="420"/>
              <w:jc w:val="left"/>
              <w:rPr>
                <w:color w:val="auto"/>
                <w:highlight w:val="none"/>
              </w:rPr>
            </w:pPr>
            <w:r>
              <w:rPr>
                <w:rFonts w:hint="eastAsia"/>
                <w:color w:val="auto"/>
                <w:highlight w:val="none"/>
              </w:rPr>
              <w:t xml:space="preserve">                   CWD：最大血流速度≥22.0m/s</w:t>
            </w:r>
          </w:p>
          <w:p>
            <w:pPr>
              <w:widowControl/>
              <w:ind w:left="420"/>
              <w:jc w:val="left"/>
              <w:rPr>
                <w:rFonts w:hint="eastAsia"/>
                <w:color w:val="auto"/>
                <w:highlight w:val="none"/>
                <w:lang w:eastAsia="zh-CN"/>
              </w:rPr>
            </w:pPr>
            <w:r>
              <w:rPr>
                <w:rFonts w:hint="eastAsia"/>
                <w:color w:val="auto"/>
                <w:highlight w:val="none"/>
              </w:rPr>
              <w:t>4.6、最低测量速度：≥0.3mm/s（非噪声信号）</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4.7、电影回放时间：≤35秒</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4.8、零位移动：≥8级</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4.9、取样宽度及位置范围：宽度1mm至20mm；分≥13级</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4.10、滤波器：高通滤波或低通滤波两种，分级选择</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4.11、显示控制：反转显示（左/右；上/下）、零移位、B—刷新、D扩展、B/D扩展</w:t>
            </w:r>
            <w:r>
              <w:rPr>
                <w:rFonts w:hint="eastAsia"/>
                <w:color w:val="auto"/>
                <w:highlight w:val="none"/>
                <w:lang w:eastAsia="zh-CN"/>
              </w:rPr>
              <w:t>；</w:t>
            </w:r>
          </w:p>
          <w:p>
            <w:pPr>
              <w:widowControl/>
              <w:ind w:left="420"/>
              <w:jc w:val="left"/>
              <w:rPr>
                <w:color w:val="auto"/>
                <w:highlight w:val="none"/>
              </w:rPr>
            </w:pPr>
            <w:r>
              <w:rPr>
                <w:rFonts w:hint="eastAsia"/>
                <w:color w:val="auto"/>
                <w:highlight w:val="none"/>
              </w:rPr>
              <w:t>5 、彩色多普勒：</w:t>
            </w:r>
          </w:p>
          <w:p>
            <w:pPr>
              <w:widowControl/>
              <w:ind w:left="420"/>
              <w:jc w:val="left"/>
              <w:rPr>
                <w:rFonts w:hint="eastAsia"/>
                <w:color w:val="auto"/>
                <w:highlight w:val="none"/>
                <w:lang w:eastAsia="zh-CN"/>
              </w:rPr>
            </w:pPr>
            <w:r>
              <w:rPr>
                <w:rFonts w:hint="eastAsia"/>
                <w:color w:val="auto"/>
                <w:highlight w:val="none"/>
              </w:rPr>
              <w:t>5.1 、显示方式：速度方差显示、能量显示、速度显示、方差显示、二维图像/频谱多普勒/彩色血流成像三同步显示</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5.2、彩色增强功能：组织多普勒成像，方向性能量图，高级动态血流成像，超微血流成像</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5.3、彩色和二维/频谱多普勒可独立变频</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5.4、扇形扫描角度：5°～90°选择</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5.5、★显示位置调整：线阵扫描感兴趣的图像范围：-25°～+25°</w:t>
            </w:r>
            <w:r>
              <w:rPr>
                <w:rFonts w:hint="eastAsia"/>
                <w:color w:val="auto"/>
                <w:highlight w:val="none"/>
                <w:lang w:eastAsia="zh-CN"/>
              </w:rPr>
              <w:t>；</w:t>
            </w:r>
          </w:p>
          <w:p>
            <w:pPr>
              <w:widowControl/>
              <w:ind w:left="420"/>
              <w:jc w:val="left"/>
              <w:rPr>
                <w:color w:val="auto"/>
                <w:highlight w:val="none"/>
              </w:rPr>
            </w:pPr>
            <w:r>
              <w:rPr>
                <w:rFonts w:hint="eastAsia"/>
                <w:color w:val="auto"/>
                <w:highlight w:val="none"/>
              </w:rPr>
              <w:t xml:space="preserve">5.6、彩色显示帧频： </w:t>
            </w:r>
          </w:p>
          <w:p>
            <w:pPr>
              <w:widowControl/>
              <w:ind w:left="420"/>
              <w:jc w:val="left"/>
              <w:rPr>
                <w:rFonts w:hint="eastAsia"/>
                <w:color w:val="auto"/>
                <w:highlight w:val="none"/>
                <w:lang w:eastAsia="zh-CN"/>
              </w:rPr>
            </w:pPr>
            <w:r>
              <w:rPr>
                <w:rFonts w:hint="eastAsia"/>
                <w:color w:val="auto"/>
                <w:highlight w:val="none"/>
              </w:rPr>
              <w:t>相控阵探头，全视野，18cm深度时，帧速率≥15帧/秒</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凸阵探头，全视野，18cm深度时，帧速率≥12帧/秒</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5.7、显示控制：零位移动分级可调、黑/白与彩色比较、彩色对比</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5.8、彩色显示速度：最低平均血流测量速度≤3mm/s</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 xml:space="preserve">5.9、彩色分辨率：最小血管空间分辨率≤0.2mm </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6、超声功率输出调节：B/M、PWD、CWD、彩色多普勒输出功率可调</w:t>
            </w:r>
            <w:r>
              <w:rPr>
                <w:rFonts w:hint="eastAsia"/>
                <w:color w:val="auto"/>
                <w:highlight w:val="none"/>
                <w:lang w:eastAsia="zh-CN"/>
              </w:rPr>
              <w:t>；</w:t>
            </w:r>
          </w:p>
          <w:p>
            <w:pPr>
              <w:pStyle w:val="2"/>
              <w:ind w:left="0" w:leftChars="0" w:firstLine="0" w:firstLineChars="0"/>
              <w:rPr>
                <w:rFonts w:hint="eastAsia" w:asciiTheme="minorEastAsia" w:hAnsiTheme="minorEastAsia" w:eastAsiaTheme="minorEastAsia"/>
                <w:color w:val="auto"/>
                <w:szCs w:val="21"/>
                <w:highlight w:val="none"/>
                <w:lang w:val="en-US" w:eastAsia="zh-CN"/>
              </w:rPr>
            </w:pPr>
            <w:r>
              <w:rPr>
                <w:rFonts w:hint="eastAsia" w:cs="宋体" w:asciiTheme="minorEastAsia" w:hAnsiTheme="minorEastAsia" w:eastAsiaTheme="minorEastAsia"/>
                <w:bCs/>
                <w:color w:val="auto"/>
                <w:kern w:val="0"/>
                <w:szCs w:val="21"/>
                <w:highlight w:val="none"/>
              </w:rPr>
              <w:t>★</w:t>
            </w:r>
            <w:r>
              <w:rPr>
                <w:rFonts w:hint="eastAsia" w:asciiTheme="minorEastAsia" w:hAnsiTheme="minorEastAsia" w:eastAsiaTheme="minorEastAsia"/>
                <w:color w:val="auto"/>
                <w:szCs w:val="21"/>
                <w:highlight w:val="none"/>
                <w:lang w:val="en-US" w:eastAsia="zh-CN"/>
              </w:rPr>
              <w:t>四、配送要求：</w:t>
            </w:r>
          </w:p>
          <w:p>
            <w:pPr>
              <w:pStyle w:val="2"/>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 xml:space="preserve">4.1 </w:t>
            </w:r>
            <w:r>
              <w:rPr>
                <w:rFonts w:hint="default" w:asciiTheme="minorEastAsia" w:hAnsiTheme="minorEastAsia" w:eastAsiaTheme="minorEastAsia"/>
                <w:color w:val="auto"/>
                <w:szCs w:val="21"/>
                <w:highlight w:val="none"/>
                <w:lang w:val="en-US" w:eastAsia="zh-CN"/>
              </w:rPr>
              <w:t>品牌电脑一套：I5九代或者十代CPU、8G内存、1T硬盘(64位系统、主板配PCI-E插槽)</w:t>
            </w:r>
            <w:r>
              <w:rPr>
                <w:rFonts w:hint="eastAsia" w:asciiTheme="minorEastAsia" w:hAnsiTheme="minorEastAsia" w:eastAsiaTheme="minorEastAsia"/>
                <w:color w:val="auto"/>
                <w:szCs w:val="21"/>
                <w:highlight w:val="none"/>
                <w:lang w:val="en-US" w:eastAsia="zh-CN"/>
              </w:rPr>
              <w:t>。</w:t>
            </w:r>
            <w:r>
              <w:rPr>
                <w:rFonts w:hint="default" w:asciiTheme="minorEastAsia" w:hAnsiTheme="minorEastAsia" w:eastAsiaTheme="minorEastAsia"/>
                <w:color w:val="auto"/>
                <w:szCs w:val="21"/>
                <w:highlight w:val="none"/>
                <w:lang w:val="en-US" w:eastAsia="zh-CN"/>
              </w:rPr>
              <w:t xml:space="preserve"> </w:t>
            </w:r>
          </w:p>
          <w:p>
            <w:pPr>
              <w:pStyle w:val="2"/>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 xml:space="preserve">4.2 </w:t>
            </w:r>
            <w:r>
              <w:rPr>
                <w:rFonts w:hint="default" w:asciiTheme="minorEastAsia" w:hAnsiTheme="minorEastAsia" w:eastAsiaTheme="minorEastAsia"/>
                <w:color w:val="auto"/>
                <w:szCs w:val="21"/>
                <w:highlight w:val="none"/>
                <w:lang w:val="en-US" w:eastAsia="zh-CN"/>
              </w:rPr>
              <w:t>采集卡一张：OK-MC10A-E音箱一对：USB小音箱。</w:t>
            </w:r>
          </w:p>
          <w:p>
            <w:pPr>
              <w:pStyle w:val="2"/>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 xml:space="preserve">4.3 </w:t>
            </w:r>
            <w:r>
              <w:rPr>
                <w:rFonts w:hint="default" w:asciiTheme="minorEastAsia" w:hAnsiTheme="minorEastAsia" w:eastAsiaTheme="minorEastAsia"/>
                <w:color w:val="auto"/>
                <w:szCs w:val="21"/>
                <w:highlight w:val="none"/>
                <w:lang w:val="en-US" w:eastAsia="zh-CN"/>
              </w:rPr>
              <w:t>S端子线一条：（3米）连接彩超。</w:t>
            </w:r>
          </w:p>
          <w:p>
            <w:pPr>
              <w:pStyle w:val="2"/>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 xml:space="preserve">4.4 </w:t>
            </w:r>
            <w:r>
              <w:rPr>
                <w:rFonts w:hint="default" w:asciiTheme="minorEastAsia" w:hAnsiTheme="minorEastAsia" w:eastAsiaTheme="minorEastAsia"/>
                <w:color w:val="auto"/>
                <w:szCs w:val="21"/>
                <w:highlight w:val="none"/>
                <w:lang w:val="en-US" w:eastAsia="zh-CN"/>
              </w:rPr>
              <w:t>采集器一个：USB插口模拟F9的脚踏或者手柄。</w:t>
            </w:r>
          </w:p>
          <w:p>
            <w:pPr>
              <w:pStyle w:val="2"/>
              <w:rPr>
                <w:rFonts w:hint="eastAsia"/>
                <w:color w:val="auto"/>
                <w:highlight w:val="none"/>
                <w:lang w:eastAsia="zh-CN"/>
              </w:rPr>
            </w:pPr>
            <w:r>
              <w:rPr>
                <w:rFonts w:hint="eastAsia" w:asciiTheme="minorEastAsia" w:hAnsiTheme="minorEastAsia" w:eastAsiaTheme="minorEastAsia"/>
                <w:color w:val="auto"/>
                <w:szCs w:val="21"/>
                <w:highlight w:val="none"/>
                <w:lang w:val="en-US" w:eastAsia="zh-CN"/>
              </w:rPr>
              <w:t xml:space="preserve">4.5 </w:t>
            </w:r>
            <w:r>
              <w:rPr>
                <w:rFonts w:hint="default" w:asciiTheme="minorEastAsia" w:hAnsiTheme="minorEastAsia" w:eastAsiaTheme="minorEastAsia"/>
                <w:color w:val="auto"/>
                <w:szCs w:val="21"/>
                <w:highlight w:val="none"/>
                <w:lang w:val="en-US" w:eastAsia="zh-CN"/>
              </w:rPr>
              <w:t>UPS一台：能支持彩超工作站电脑</w:t>
            </w:r>
            <w:r>
              <w:rPr>
                <w:rFonts w:hint="eastAsia" w:ascii="宋体" w:hAnsi="宋体"/>
                <w:color w:val="auto"/>
                <w:szCs w:val="21"/>
                <w:highlight w:val="none"/>
              </w:rPr>
              <w:t>≥</w:t>
            </w:r>
            <w:r>
              <w:rPr>
                <w:rFonts w:hint="default" w:asciiTheme="minorEastAsia" w:hAnsiTheme="minorEastAsia" w:eastAsiaTheme="minorEastAsia"/>
                <w:color w:val="auto"/>
                <w:szCs w:val="21"/>
                <w:highlight w:val="none"/>
                <w:lang w:val="en-US" w:eastAsia="zh-CN"/>
              </w:rPr>
              <w:t>60分钟</w:t>
            </w:r>
            <w:r>
              <w:rPr>
                <w:rFonts w:hint="eastAsia" w:asciiTheme="minorEastAsia" w:hAnsiTheme="minorEastAsia" w:eastAsiaTheme="minorEastAsia"/>
                <w:color w:val="auto"/>
                <w:szCs w:val="21"/>
                <w:highlight w:val="none"/>
                <w:lang w:val="en-US" w:eastAsia="zh-CN"/>
              </w:rPr>
              <w:t>。</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台</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01" w:hRule="atLeast"/>
        </w:trPr>
        <w:tc>
          <w:tcPr>
            <w:tcW w:w="497" w:type="dxa"/>
            <w:tcBorders>
              <w:top w:val="single" w:color="auto" w:sz="4" w:space="0"/>
              <w:tl2br w:val="nil"/>
              <w:tr2bl w:val="nil"/>
            </w:tcBorders>
            <w:vAlign w:val="center"/>
          </w:tcPr>
          <w:p>
            <w:pPr>
              <w:jc w:val="center"/>
              <w:rPr>
                <w:color w:val="auto"/>
                <w:highlight w:val="none"/>
              </w:rPr>
            </w:pPr>
            <w:r>
              <w:rPr>
                <w:rFonts w:hint="eastAsia"/>
                <w:color w:val="auto"/>
                <w:highlight w:val="none"/>
              </w:rPr>
              <w:t>16</w:t>
            </w:r>
          </w:p>
        </w:tc>
        <w:tc>
          <w:tcPr>
            <w:tcW w:w="1312" w:type="dxa"/>
            <w:tcBorders>
              <w:top w:val="single" w:color="auto" w:sz="4" w:space="0"/>
              <w:tl2br w:val="nil"/>
              <w:tr2bl w:val="nil"/>
            </w:tcBorders>
            <w:vAlign w:val="center"/>
          </w:tcPr>
          <w:p>
            <w:pPr>
              <w:jc w:val="center"/>
              <w:rPr>
                <w:color w:val="auto"/>
                <w:highlight w:val="none"/>
              </w:rPr>
            </w:pPr>
            <w:r>
              <w:rPr>
                <w:rFonts w:hint="eastAsia"/>
                <w:color w:val="auto"/>
                <w:highlight w:val="none"/>
                <w:lang w:val="en-US" w:eastAsia="zh-CN"/>
              </w:rPr>
              <w:t>2#</w:t>
            </w:r>
            <w:r>
              <w:rPr>
                <w:rFonts w:hint="eastAsia"/>
                <w:color w:val="auto"/>
                <w:highlight w:val="none"/>
              </w:rPr>
              <w:t>彩色超声诊断仪</w:t>
            </w:r>
          </w:p>
        </w:tc>
        <w:tc>
          <w:tcPr>
            <w:tcW w:w="7654" w:type="dxa"/>
            <w:tcBorders>
              <w:top w:val="single" w:color="auto" w:sz="4" w:space="0"/>
              <w:tl2br w:val="nil"/>
              <w:tr2bl w:val="nil"/>
            </w:tcBorders>
            <w:vAlign w:val="center"/>
          </w:tcPr>
          <w:p>
            <w:pPr>
              <w:widowControl/>
              <w:ind w:left="420"/>
              <w:jc w:val="left"/>
              <w:rPr>
                <w:color w:val="auto"/>
                <w:highlight w:val="none"/>
              </w:rPr>
            </w:pPr>
            <w:r>
              <w:rPr>
                <w:rFonts w:hint="eastAsia"/>
                <w:color w:val="auto"/>
                <w:highlight w:val="none"/>
              </w:rPr>
              <w:t>一、设备用途说明：主要用于腹部、心脏、外周血管、小器官及穿刺术中等方面的临床超声诊断，具有世界先进水平，具备持续升级能力，能满足开展新的临床应用需求</w:t>
            </w:r>
          </w:p>
          <w:p>
            <w:pPr>
              <w:widowControl/>
              <w:ind w:left="420"/>
              <w:jc w:val="left"/>
              <w:rPr>
                <w:color w:val="auto"/>
                <w:highlight w:val="none"/>
              </w:rPr>
            </w:pPr>
            <w:r>
              <w:rPr>
                <w:rFonts w:hint="eastAsia"/>
                <w:color w:val="auto"/>
                <w:highlight w:val="none"/>
              </w:rPr>
              <w:t>二、主要规格及系统概述：</w:t>
            </w:r>
          </w:p>
          <w:p>
            <w:pPr>
              <w:widowControl/>
              <w:ind w:left="420"/>
              <w:jc w:val="left"/>
              <w:rPr>
                <w:color w:val="auto"/>
                <w:highlight w:val="none"/>
              </w:rPr>
            </w:pPr>
            <w:r>
              <w:rPr>
                <w:rFonts w:hint="eastAsia"/>
                <w:color w:val="auto"/>
                <w:highlight w:val="none"/>
              </w:rPr>
              <w:t>1、彩色多普勒超声诊断仪包括：</w:t>
            </w:r>
          </w:p>
          <w:p>
            <w:pPr>
              <w:widowControl/>
              <w:ind w:left="420"/>
              <w:jc w:val="left"/>
              <w:rPr>
                <w:rFonts w:hint="eastAsia"/>
                <w:color w:val="auto"/>
                <w:highlight w:val="none"/>
                <w:lang w:eastAsia="zh-CN"/>
              </w:rPr>
            </w:pPr>
            <w:r>
              <w:rPr>
                <w:rFonts w:hint="eastAsia"/>
                <w:color w:val="auto"/>
                <w:highlight w:val="none"/>
              </w:rPr>
              <w:t>1.1、19英寸高分辨率彩色LCD显示器，采用灵活多点支撑臂，全方位可调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1.2、高分辨率二维灰阶成像和M型显示模式</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1.3、彩色多普勒血流成像</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1.4、频谱多普勒显示和分析单元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1.5、高分辨率局部放大功能，最高放大倍数≥27倍</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1.6、★组织谐波成像功能，≥3种不同方式的组织谐波成像技术，包括滤波谐波、脉冲减影谐波和差量谐波成像，可方便切换，可视可调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1.7、宽带组织谐波成像技术：差量谐波成像技术，同时发射低频/高频两个不同频率的基波，接收二次谐波和高低频的差量波，实现宽带谐波成像，同时提升图像的分辨率和穿透力</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1.8、★高级复合成像技术，将实时空间复合、实时频率复合和斑点噪声抑制等三项技术集成在一起，最大程度提高成像质量</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1.9、可实时完成空间、频率、空间加频率三种复合模式的一键可视切换</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1.10、增强的多普勒血流成像技术：高级动态血流成像，采用宽带多普勒技术，可以提高细小血管显示的空间分辨率，无外溢地显示≤0.2mm血管的血流，具有方向性，可频谱测量。有别于常规的彩色多普勒和方向性能量图</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1.11、★精确成像技术：采用前端信号处理技术，整合多声束回波之间的空间及相位信息，减少差补，对图像进行优化，减低噪声，显著提高组织细节分辨率、对比分辨率和边界显示</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1.12 、组织增强成像技术：结合使用相邻声束信息进行增强显示，降低斑点噪声，增加心肌结构及心内膜边界的对比分辨率，提高血管壁的显示能力</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1.13、图像智能化一键优化技术，单键操作，全场图像瞬间优化。可应用在二维、多普勒及造影谐波成像等多种模式</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1.14、高帧频组织多普勒成像，最高成像速度≥1000帧/秒</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1.15、自动血管内中膜测量功能：基于原始射频信号的自动测量功能，可自动测量动脉内中膜厚度、平均内中膜厚度、感兴趣区内最大内膜和最小内膜厚度、血管内径等参数</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 测量和分析：（B型、M型、频谱多普勒、彩色多普勒）</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2.1、一般测量</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2.2、心脏功能测量与分析（B型、M型、D型、TDI、B/CFI/M型）</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2.3、心脏二维360度任意角度解剖线</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2.4、妇、产科测量与分析</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2.5、血管血流测量与分析</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3、 图像存储与(电影)回放重现</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 参考信号：心电、心音、心电触发</w:t>
            </w:r>
            <w:r>
              <w:rPr>
                <w:rFonts w:hint="eastAsia"/>
                <w:color w:val="auto"/>
                <w:highlight w:val="none"/>
                <w:lang w:eastAsia="zh-CN"/>
              </w:rPr>
              <w:t>；</w:t>
            </w:r>
          </w:p>
          <w:p>
            <w:pPr>
              <w:widowControl/>
              <w:ind w:left="420"/>
              <w:jc w:val="left"/>
              <w:rPr>
                <w:color w:val="auto"/>
                <w:highlight w:val="none"/>
              </w:rPr>
            </w:pPr>
            <w:r>
              <w:rPr>
                <w:rFonts w:hint="eastAsia"/>
                <w:color w:val="auto"/>
                <w:highlight w:val="none"/>
              </w:rPr>
              <w:t>5、 输入/输出信号：</w:t>
            </w:r>
          </w:p>
          <w:p>
            <w:pPr>
              <w:widowControl/>
              <w:ind w:left="420"/>
              <w:jc w:val="left"/>
              <w:rPr>
                <w:rFonts w:hint="eastAsia"/>
                <w:color w:val="auto"/>
                <w:highlight w:val="none"/>
                <w:lang w:eastAsia="zh-CN"/>
              </w:rPr>
            </w:pPr>
            <w:r>
              <w:rPr>
                <w:rFonts w:hint="eastAsia"/>
                <w:color w:val="auto"/>
                <w:highlight w:val="none"/>
              </w:rPr>
              <w:t>5.1、输入： S-VHS、RGB彩色视频</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5.2、输出：S-VHS、彩色视频、DVI-I、USB接口≥5个</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6、图像管理与记录装置：硬盘、DVD/CD存储</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6.1、内置超声图像存档与病案管理功能，在主机中完成病人静态图像和动态图像的存储、管理及回放</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6.2、存储：双硬盘设置，保证存储和处理功能的独立进行，硬盘容量≥600G，可完成硬盘、DVD/CD多种文件格式（BMP、JPEG、MPEG、WMV、DICOM等）静态及动态图像的存储，并且可以调节动态图像的压缩比</w:t>
            </w:r>
            <w:r>
              <w:rPr>
                <w:rFonts w:hint="eastAsia"/>
                <w:color w:val="auto"/>
                <w:highlight w:val="none"/>
                <w:lang w:eastAsia="zh-CN"/>
              </w:rPr>
              <w:t>；</w:t>
            </w:r>
          </w:p>
          <w:p>
            <w:pPr>
              <w:widowControl/>
              <w:ind w:left="420"/>
              <w:jc w:val="left"/>
              <w:rPr>
                <w:color w:val="auto"/>
                <w:highlight w:val="none"/>
              </w:rPr>
            </w:pPr>
            <w:r>
              <w:rPr>
                <w:rFonts w:hint="eastAsia"/>
                <w:color w:val="auto"/>
                <w:highlight w:val="none"/>
              </w:rPr>
              <w:t>三、技术参数及要求：</w:t>
            </w:r>
          </w:p>
          <w:p>
            <w:pPr>
              <w:widowControl/>
              <w:ind w:left="420"/>
              <w:jc w:val="left"/>
              <w:rPr>
                <w:color w:val="auto"/>
                <w:highlight w:val="none"/>
              </w:rPr>
            </w:pPr>
            <w:r>
              <w:rPr>
                <w:rFonts w:hint="eastAsia"/>
                <w:color w:val="auto"/>
                <w:highlight w:val="none"/>
              </w:rPr>
              <w:t>1、系统通用功能：</w:t>
            </w:r>
          </w:p>
          <w:p>
            <w:pPr>
              <w:widowControl/>
              <w:ind w:left="420"/>
              <w:jc w:val="left"/>
              <w:rPr>
                <w:rFonts w:hint="eastAsia"/>
                <w:color w:val="auto"/>
                <w:highlight w:val="none"/>
                <w:lang w:eastAsia="zh-CN"/>
              </w:rPr>
            </w:pPr>
            <w:r>
              <w:rPr>
                <w:rFonts w:hint="eastAsia"/>
                <w:color w:val="auto"/>
                <w:highlight w:val="none"/>
              </w:rPr>
              <w:t>1.1、监视器：≥19英寸高分辨率彩色液晶显示器，全方位可调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1.2 、10英寸彩色液晶触摸控制屏，智能化显示的图标式菜单，具备多级子菜单功能及直觉性探头切换模式</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1.3、操作面板所有功能按键可编程、可依据用户需求进行相互重置及自定义，在固有功能按键发生故障时能设置到空白键继续使用，提高超声仪器的使用性价比</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1.4、操作控制台位置可调节</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1.5、探头接口具有LED照明指示灯，便于探头更换</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1.6、探头个数：≥4个</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1.7、成像探头接口≥4个，通用可互换</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1.8、最大显示深度≥35cm</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1.9 、二维、彩色双幅实时成像功能</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1.10、预设条件：针对不同的检查脏器，预置最佳化图像的检查条件，减少操作时的调节，及常用所需的外部调节及组合调节</w:t>
            </w:r>
            <w:r>
              <w:rPr>
                <w:rFonts w:hint="eastAsia"/>
                <w:color w:val="auto"/>
                <w:highlight w:val="none"/>
                <w:lang w:eastAsia="zh-CN"/>
              </w:rPr>
              <w:t>；</w:t>
            </w:r>
          </w:p>
          <w:p>
            <w:pPr>
              <w:widowControl/>
              <w:ind w:left="420"/>
              <w:jc w:val="left"/>
              <w:rPr>
                <w:color w:val="auto"/>
                <w:highlight w:val="none"/>
              </w:rPr>
            </w:pPr>
            <w:r>
              <w:rPr>
                <w:rFonts w:hint="eastAsia"/>
                <w:color w:val="auto"/>
                <w:highlight w:val="none"/>
              </w:rPr>
              <w:t>2探头规格：</w:t>
            </w:r>
          </w:p>
          <w:p>
            <w:pPr>
              <w:widowControl/>
              <w:ind w:left="420"/>
              <w:jc w:val="left"/>
              <w:rPr>
                <w:rFonts w:hint="eastAsia"/>
                <w:color w:val="auto"/>
                <w:highlight w:val="none"/>
                <w:lang w:eastAsia="zh-CN"/>
              </w:rPr>
            </w:pPr>
            <w:r>
              <w:rPr>
                <w:rFonts w:hint="eastAsia"/>
                <w:color w:val="auto"/>
                <w:highlight w:val="none"/>
              </w:rPr>
              <w:t>2.1、性能：超宽频带变频探头，探头在二维模式下中心频率最大可选择≥9种；多普勒频率可最大选择4种；中心频率的变频在屏幕上可视可调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2.2、类型：电子相控阵，电子凸阵，电子线阵</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2.3、阵元： 线阵探头有效阵元数≥256阵元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 xml:space="preserve">            凸阵探头有效阵元数≥256阵元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2.4、B/D兼用：相控阵B/PWD及B/CWD</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 xml:space="preserve">                线阵：B/PWD</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 xml:space="preserve">                凸阵：B/PWD</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2.5、 凸阵探头：频率范围 1-6MHz，可视最高中心频率≥6.0MHz，基波成像的中心频率个数≥3个，谐波成像的中心频率个数≥5个，可视可调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2.6、线阵探头：频率范围5-14MHz，基波成像的中心频率个数≥3个，谐波成像的中心频率个数≥5个，可视可调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2.7、相控阵探头：频率范围2-5MHz，基波成像的中心频率个数≥3个，谐波成像的中心频率个数≥3个，可视可调</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2.8、腔内探头：频率范围3-11MHz，基波成像的中心频率个数≥3个，谐波成像的中心频率个数≥6个，可视可调</w:t>
            </w:r>
            <w:r>
              <w:rPr>
                <w:rFonts w:hint="eastAsia"/>
                <w:color w:val="auto"/>
                <w:highlight w:val="none"/>
                <w:lang w:eastAsia="zh-CN"/>
              </w:rPr>
              <w:t>；</w:t>
            </w:r>
          </w:p>
          <w:p>
            <w:pPr>
              <w:widowControl/>
              <w:ind w:left="420"/>
              <w:jc w:val="left"/>
              <w:rPr>
                <w:color w:val="auto"/>
                <w:highlight w:val="none"/>
              </w:rPr>
            </w:pPr>
            <w:r>
              <w:rPr>
                <w:rFonts w:hint="eastAsia"/>
                <w:color w:val="auto"/>
                <w:highlight w:val="none"/>
              </w:rPr>
              <w:t>3、二维灰阶显像主要参数：</w:t>
            </w:r>
          </w:p>
          <w:p>
            <w:pPr>
              <w:widowControl/>
              <w:ind w:left="420"/>
              <w:jc w:val="left"/>
              <w:rPr>
                <w:rFonts w:hint="eastAsia"/>
                <w:color w:val="auto"/>
                <w:highlight w:val="none"/>
                <w:lang w:eastAsia="zh-CN"/>
              </w:rPr>
            </w:pPr>
            <w:r>
              <w:rPr>
                <w:rFonts w:hint="eastAsia"/>
                <w:color w:val="auto"/>
                <w:highlight w:val="none"/>
              </w:rPr>
              <w:t>3.1、高密度波束形成器，数字式全程动态聚焦，数字式可变孔径及动态变迹，A/D12bit</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3.2、发射声束聚焦：发射≥8段</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3.3、扫描线：每帧线密度≥380超声线</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3.4、回放重现：灰阶图像回放≥4000幅，回放速度可调</w:t>
            </w:r>
            <w:r>
              <w:rPr>
                <w:rFonts w:hint="eastAsia"/>
                <w:color w:val="auto"/>
                <w:highlight w:val="none"/>
                <w:lang w:eastAsia="zh-CN"/>
              </w:rPr>
              <w:t>；</w:t>
            </w:r>
          </w:p>
          <w:p>
            <w:pPr>
              <w:widowControl/>
              <w:ind w:left="420"/>
              <w:jc w:val="left"/>
              <w:rPr>
                <w:rFonts w:hint="eastAsia"/>
                <w:color w:val="auto"/>
                <w:highlight w:val="none"/>
                <w:lang w:val="en-US" w:eastAsia="zh-CN"/>
              </w:rPr>
            </w:pPr>
            <w:r>
              <w:rPr>
                <w:rFonts w:hint="eastAsia"/>
                <w:color w:val="auto"/>
                <w:highlight w:val="none"/>
              </w:rPr>
              <w:t>3.5、增益调节：B/M可独立调节，STC（DGC）分段≥8</w:t>
            </w:r>
            <w:r>
              <w:rPr>
                <w:rFonts w:hint="eastAsia"/>
                <w:color w:val="auto"/>
                <w:highlight w:val="none"/>
                <w:lang w:val="en-US" w:eastAsia="zh-CN"/>
              </w:rPr>
              <w:t>段；</w:t>
            </w:r>
          </w:p>
          <w:p>
            <w:pPr>
              <w:widowControl/>
              <w:ind w:left="420"/>
              <w:jc w:val="left"/>
              <w:rPr>
                <w:rFonts w:hint="eastAsia"/>
                <w:color w:val="auto"/>
                <w:highlight w:val="none"/>
                <w:lang w:eastAsia="zh-CN"/>
              </w:rPr>
            </w:pPr>
            <w:r>
              <w:rPr>
                <w:rFonts w:hint="eastAsia"/>
                <w:color w:val="auto"/>
                <w:highlight w:val="none"/>
              </w:rPr>
              <w:t>3.6、成像速率：系统最高成像速率≥500帧/秒</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相控阵探头，全视野，18cm深度时，在最高线密度下，帧速率≥70帧/秒</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凸阵探头，全视野，18cm深度时，在最高线密度下，帧速率≥40帧/秒</w:t>
            </w:r>
            <w:r>
              <w:rPr>
                <w:rFonts w:hint="eastAsia"/>
                <w:color w:val="auto"/>
                <w:highlight w:val="none"/>
                <w:lang w:eastAsia="zh-CN"/>
              </w:rPr>
              <w:t>；</w:t>
            </w:r>
          </w:p>
          <w:p>
            <w:pPr>
              <w:widowControl/>
              <w:ind w:left="420"/>
              <w:jc w:val="left"/>
              <w:rPr>
                <w:color w:val="auto"/>
                <w:highlight w:val="none"/>
              </w:rPr>
            </w:pPr>
            <w:r>
              <w:rPr>
                <w:rFonts w:hint="eastAsia"/>
                <w:color w:val="auto"/>
                <w:highlight w:val="none"/>
              </w:rPr>
              <w:t>4、 频谱多普勒：</w:t>
            </w:r>
          </w:p>
          <w:p>
            <w:pPr>
              <w:widowControl/>
              <w:ind w:left="420"/>
              <w:jc w:val="left"/>
              <w:rPr>
                <w:rFonts w:hint="eastAsia"/>
                <w:color w:val="auto"/>
                <w:highlight w:val="none"/>
                <w:lang w:eastAsia="zh-CN"/>
              </w:rPr>
            </w:pPr>
            <w:r>
              <w:rPr>
                <w:rFonts w:hint="eastAsia"/>
                <w:color w:val="auto"/>
                <w:highlight w:val="none"/>
              </w:rPr>
              <w:t>4.1、方式：脉冲波多普勒：PWD ，连续波多普勒：CWD</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4.2、显示方式： B/D、M/D、D</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4.3、频谱显示具有自动包络、智能化显示功能</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4.4、智能多普勒聚焦，可根据多普勒取样位置自动聚焦</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4.5、最大测量速度：PWD：最大血流速度≥7.0m/s</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 xml:space="preserve">                   CWD：最大血流速度≥22.0m/s</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4.6、最低测量速度：≤1mm/s（非噪声信号）</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4.7、电影回放时间：≥35秒</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4.8、零位移动：≥8级</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4.9、取样宽度及位置范围：宽度1mm至20mm；分≥13级</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4.10、滤波器：高通滤波或低通滤波两种，分级选择</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4.11、显示控制：反转显示（左/右；上/下）、零移位、B—刷新、D扩展、B/D扩展</w:t>
            </w:r>
            <w:r>
              <w:rPr>
                <w:rFonts w:hint="eastAsia"/>
                <w:color w:val="auto"/>
                <w:highlight w:val="none"/>
                <w:lang w:eastAsia="zh-CN"/>
              </w:rPr>
              <w:t>；</w:t>
            </w:r>
          </w:p>
          <w:p>
            <w:pPr>
              <w:widowControl/>
              <w:ind w:left="420"/>
              <w:jc w:val="left"/>
              <w:rPr>
                <w:color w:val="auto"/>
                <w:highlight w:val="none"/>
              </w:rPr>
            </w:pPr>
            <w:r>
              <w:rPr>
                <w:rFonts w:hint="eastAsia"/>
                <w:color w:val="auto"/>
                <w:highlight w:val="none"/>
              </w:rPr>
              <w:t>5、彩色多普勒：</w:t>
            </w:r>
          </w:p>
          <w:p>
            <w:pPr>
              <w:widowControl/>
              <w:ind w:left="420"/>
              <w:jc w:val="left"/>
              <w:rPr>
                <w:rFonts w:hint="eastAsia"/>
                <w:color w:val="auto"/>
                <w:highlight w:val="none"/>
                <w:lang w:eastAsia="zh-CN"/>
              </w:rPr>
            </w:pPr>
            <w:r>
              <w:rPr>
                <w:rFonts w:hint="eastAsia"/>
                <w:color w:val="auto"/>
                <w:highlight w:val="none"/>
              </w:rPr>
              <w:t>5.1、显示方式：速度方差显示、能量显示、速度显示、方差显示、二维图像/频谱多普勒/彩色血流成像三同步显示</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5.2、彩色增强功能：组织多普勒成像，能量图，高级动态血流成像</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5.3、彩色和二维/频谱多普勒可独立变频</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5.4、扇形扫描角度：5°~90°选择</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5.5、★显示位置调整：线阵扫描感兴趣的图像范围：-25°～+25°</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5.6、彩色显示帧频：最大彩色成像帧频≥300帧/秒</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相控阵探头，全视野，18cm深度时，帧速率≥15帧/秒</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凸阵探头，全视野，18cm深度时，帧速率≥12帧/秒</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5.7、 显示控制：零位移动分级可调、黑/白与彩色比较、彩色对比</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5.8、彩色显示速度：最低平均血流测量速度≤5mm/s</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 xml:space="preserve">5.9、 彩色分辨率：最小血管空间分辨率≤0.2mm </w:t>
            </w:r>
            <w:r>
              <w:rPr>
                <w:rFonts w:hint="eastAsia"/>
                <w:color w:val="auto"/>
                <w:highlight w:val="none"/>
                <w:lang w:eastAsia="zh-CN"/>
              </w:rPr>
              <w:t>；</w:t>
            </w:r>
          </w:p>
          <w:p>
            <w:pPr>
              <w:widowControl/>
              <w:ind w:left="420"/>
              <w:jc w:val="left"/>
              <w:rPr>
                <w:rFonts w:hint="eastAsia"/>
                <w:color w:val="auto"/>
                <w:highlight w:val="none"/>
                <w:lang w:eastAsia="zh-CN"/>
              </w:rPr>
            </w:pPr>
            <w:r>
              <w:rPr>
                <w:rFonts w:hint="eastAsia"/>
                <w:color w:val="auto"/>
                <w:highlight w:val="none"/>
              </w:rPr>
              <w:t>6、超声功率输出调节：B/M、PWD、CWD、彩色多普勒输出功率可调</w:t>
            </w:r>
            <w:r>
              <w:rPr>
                <w:rFonts w:hint="eastAsia"/>
                <w:color w:val="auto"/>
                <w:highlight w:val="none"/>
                <w:lang w:eastAsia="zh-CN"/>
              </w:rPr>
              <w:t>；</w:t>
            </w:r>
          </w:p>
          <w:p>
            <w:pPr>
              <w:pStyle w:val="2"/>
              <w:ind w:left="0" w:leftChars="0" w:firstLine="0" w:firstLineChars="0"/>
              <w:rPr>
                <w:rFonts w:hint="eastAsia" w:asciiTheme="minorEastAsia" w:hAnsiTheme="minorEastAsia" w:eastAsiaTheme="minorEastAsia"/>
                <w:color w:val="auto"/>
                <w:szCs w:val="21"/>
                <w:highlight w:val="none"/>
                <w:lang w:val="en-US" w:eastAsia="zh-CN"/>
              </w:rPr>
            </w:pPr>
            <w:r>
              <w:rPr>
                <w:rFonts w:hint="eastAsia" w:cs="宋体" w:asciiTheme="minorEastAsia" w:hAnsiTheme="minorEastAsia" w:eastAsiaTheme="minorEastAsia"/>
                <w:bCs/>
                <w:color w:val="auto"/>
                <w:kern w:val="0"/>
                <w:szCs w:val="21"/>
                <w:highlight w:val="none"/>
              </w:rPr>
              <w:t>★</w:t>
            </w:r>
            <w:r>
              <w:rPr>
                <w:rFonts w:hint="eastAsia" w:asciiTheme="minorEastAsia" w:hAnsiTheme="minorEastAsia" w:eastAsiaTheme="minorEastAsia"/>
                <w:color w:val="auto"/>
                <w:szCs w:val="21"/>
                <w:highlight w:val="none"/>
                <w:lang w:val="en-US" w:eastAsia="zh-CN"/>
              </w:rPr>
              <w:t>四、配送要求：</w:t>
            </w:r>
          </w:p>
          <w:p>
            <w:pPr>
              <w:pStyle w:val="2"/>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 xml:space="preserve">4.1 </w:t>
            </w:r>
            <w:r>
              <w:rPr>
                <w:rFonts w:hint="default" w:asciiTheme="minorEastAsia" w:hAnsiTheme="minorEastAsia" w:eastAsiaTheme="minorEastAsia"/>
                <w:color w:val="auto"/>
                <w:szCs w:val="21"/>
                <w:highlight w:val="none"/>
                <w:lang w:val="en-US" w:eastAsia="zh-CN"/>
              </w:rPr>
              <w:t>品牌电脑一套：I5九代或者十代CPU、8G内存、1T硬盘(64位系统、主板配PCI-E插槽)</w:t>
            </w:r>
            <w:r>
              <w:rPr>
                <w:rFonts w:hint="eastAsia" w:asciiTheme="minorEastAsia" w:hAnsiTheme="minorEastAsia" w:eastAsiaTheme="minorEastAsia"/>
                <w:color w:val="auto"/>
                <w:szCs w:val="21"/>
                <w:highlight w:val="none"/>
                <w:lang w:val="en-US" w:eastAsia="zh-CN"/>
              </w:rPr>
              <w:t>。</w:t>
            </w:r>
            <w:r>
              <w:rPr>
                <w:rFonts w:hint="default" w:asciiTheme="minorEastAsia" w:hAnsiTheme="minorEastAsia" w:eastAsiaTheme="minorEastAsia"/>
                <w:color w:val="auto"/>
                <w:szCs w:val="21"/>
                <w:highlight w:val="none"/>
                <w:lang w:val="en-US" w:eastAsia="zh-CN"/>
              </w:rPr>
              <w:t xml:space="preserve"> </w:t>
            </w:r>
          </w:p>
          <w:p>
            <w:pPr>
              <w:pStyle w:val="2"/>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 xml:space="preserve">4.2 </w:t>
            </w:r>
            <w:r>
              <w:rPr>
                <w:rFonts w:hint="default" w:asciiTheme="minorEastAsia" w:hAnsiTheme="minorEastAsia" w:eastAsiaTheme="minorEastAsia"/>
                <w:color w:val="auto"/>
                <w:szCs w:val="21"/>
                <w:highlight w:val="none"/>
                <w:lang w:val="en-US" w:eastAsia="zh-CN"/>
              </w:rPr>
              <w:t>采集卡一张：OK-MC10A-E</w:t>
            </w:r>
            <w:r>
              <w:rPr>
                <w:rFonts w:hint="eastAsia" w:asciiTheme="minorEastAsia" w:hAnsiTheme="minorEastAsia" w:eastAsiaTheme="minorEastAsia"/>
                <w:color w:val="auto"/>
                <w:szCs w:val="21"/>
                <w:highlight w:val="none"/>
                <w:lang w:val="en-US" w:eastAsia="zh-CN"/>
              </w:rPr>
              <w:t>音箱一对</w:t>
            </w:r>
            <w:r>
              <w:rPr>
                <w:rFonts w:hint="default" w:asciiTheme="minorEastAsia" w:hAnsiTheme="minorEastAsia" w:eastAsiaTheme="minorEastAsia"/>
                <w:color w:val="auto"/>
                <w:szCs w:val="21"/>
                <w:highlight w:val="none"/>
                <w:lang w:val="en-US" w:eastAsia="zh-CN"/>
              </w:rPr>
              <w:t>：USB小音箱。</w:t>
            </w:r>
          </w:p>
          <w:p>
            <w:pPr>
              <w:pStyle w:val="2"/>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 xml:space="preserve">4.3 </w:t>
            </w:r>
            <w:r>
              <w:rPr>
                <w:rFonts w:hint="default" w:asciiTheme="minorEastAsia" w:hAnsiTheme="minorEastAsia" w:eastAsiaTheme="minorEastAsia"/>
                <w:color w:val="auto"/>
                <w:szCs w:val="21"/>
                <w:highlight w:val="none"/>
                <w:lang w:val="en-US" w:eastAsia="zh-CN"/>
              </w:rPr>
              <w:t>S端子线一条：（3米）连接彩超。</w:t>
            </w:r>
          </w:p>
          <w:p>
            <w:pPr>
              <w:pStyle w:val="2"/>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 xml:space="preserve">4.4 </w:t>
            </w:r>
            <w:r>
              <w:rPr>
                <w:rFonts w:hint="default" w:asciiTheme="minorEastAsia" w:hAnsiTheme="minorEastAsia" w:eastAsiaTheme="minorEastAsia"/>
                <w:color w:val="auto"/>
                <w:szCs w:val="21"/>
                <w:highlight w:val="none"/>
                <w:lang w:val="en-US" w:eastAsia="zh-CN"/>
              </w:rPr>
              <w:t>采集器一个：USB插口模拟F9的脚踏或者手柄。</w:t>
            </w:r>
          </w:p>
          <w:p>
            <w:pPr>
              <w:pStyle w:val="2"/>
              <w:rPr>
                <w:rFonts w:hint="eastAsia"/>
                <w:color w:val="auto"/>
                <w:highlight w:val="none"/>
                <w:lang w:eastAsia="zh-CN"/>
              </w:rPr>
            </w:pPr>
            <w:r>
              <w:rPr>
                <w:rFonts w:hint="eastAsia" w:asciiTheme="minorEastAsia" w:hAnsiTheme="minorEastAsia" w:eastAsiaTheme="minorEastAsia"/>
                <w:color w:val="auto"/>
                <w:szCs w:val="21"/>
                <w:highlight w:val="none"/>
                <w:lang w:val="en-US" w:eastAsia="zh-CN"/>
              </w:rPr>
              <w:t xml:space="preserve">4.5 </w:t>
            </w:r>
            <w:r>
              <w:rPr>
                <w:rFonts w:hint="default" w:asciiTheme="minorEastAsia" w:hAnsiTheme="minorEastAsia" w:eastAsiaTheme="minorEastAsia"/>
                <w:color w:val="auto"/>
                <w:szCs w:val="21"/>
                <w:highlight w:val="none"/>
                <w:lang w:val="en-US" w:eastAsia="zh-CN"/>
              </w:rPr>
              <w:t>UPS一台：能支持彩超工作站电脑</w:t>
            </w:r>
            <w:r>
              <w:rPr>
                <w:rFonts w:hint="eastAsia" w:ascii="宋体" w:hAnsi="宋体"/>
                <w:color w:val="auto"/>
                <w:szCs w:val="21"/>
                <w:highlight w:val="none"/>
              </w:rPr>
              <w:t>≥</w:t>
            </w:r>
            <w:r>
              <w:rPr>
                <w:rFonts w:hint="default" w:asciiTheme="minorEastAsia" w:hAnsiTheme="minorEastAsia" w:eastAsiaTheme="minorEastAsia"/>
                <w:color w:val="auto"/>
                <w:szCs w:val="21"/>
                <w:highlight w:val="none"/>
                <w:lang w:val="en-US" w:eastAsia="zh-CN"/>
              </w:rPr>
              <w:t>60分钟</w:t>
            </w:r>
            <w:r>
              <w:rPr>
                <w:rFonts w:hint="eastAsia" w:asciiTheme="minorEastAsia" w:hAnsiTheme="minorEastAsia" w:eastAsiaTheme="minorEastAsia"/>
                <w:color w:val="auto"/>
                <w:szCs w:val="21"/>
                <w:highlight w:val="none"/>
                <w:lang w:val="en-US" w:eastAsia="zh-CN"/>
              </w:rPr>
              <w:t>。</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台</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01"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17</w:t>
            </w:r>
          </w:p>
        </w:tc>
        <w:tc>
          <w:tcPr>
            <w:tcW w:w="1312"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病人监护仪     (成人版)</w:t>
            </w:r>
          </w:p>
        </w:tc>
        <w:tc>
          <w:tcPr>
            <w:tcW w:w="7654" w:type="dxa"/>
            <w:tcBorders>
              <w:top w:val="single" w:color="auto" w:sz="4" w:space="0"/>
              <w:tl2br w:val="nil"/>
              <w:tr2bl w:val="nil"/>
            </w:tcBorders>
            <w:vAlign w:val="center"/>
          </w:tcPr>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1、整机要求：</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1.1、★一体化便携监护仪，整机无风扇设计。</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 xml:space="preserve">1.2、配置提手,方便移动。 </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1.3、≥12英寸彩色液晶触摸屏，分辨率高达</w:t>
            </w:r>
            <w:r>
              <w:rPr>
                <w:rFonts w:hint="eastAsia" w:ascii="宋体" w:hAnsi="宋体"/>
                <w:color w:val="auto"/>
                <w:szCs w:val="21"/>
                <w:highlight w:val="none"/>
              </w:rPr>
              <w:t>≥</w:t>
            </w:r>
            <w:r>
              <w:rPr>
                <w:rFonts w:hint="eastAsia" w:cs="宋体" w:asciiTheme="minorEastAsia" w:hAnsiTheme="minorEastAsia" w:eastAsiaTheme="minorEastAsia"/>
                <w:bCs/>
                <w:color w:val="auto"/>
                <w:kern w:val="0"/>
                <w:szCs w:val="21"/>
                <w:highlight w:val="none"/>
              </w:rPr>
              <w:t>1280*800像素，≥4通道波形显示。</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1.4、屏幕采用最新电容屏非电阻屏。</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1.5、显示屏可支持亮度自动调节功能。</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1.6、屏幕倾斜10~15度设计，符合人机工程学，便于临床团队观察和操作。</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1.7、内置锂电池，插槽式设计，无需螺丝刀工具支持快速拆卸和安装。</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1.8、监护仪主机工作大气压环境范围：57.0~107.4kPa</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1.9、监护仪主机工作温度环境范围：0~40°C</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1.10、监护仪主机工作湿度环境范围；15~95%</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2、监测参数：</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2.1、配置3/5导心电，呼吸，无创血压，血氧饱和度，脉搏</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 xml:space="preserve">2.2、心电监护支持心率，ST段测量，心律失常分析，QT/QTc连续实时测量和对应报警功能 </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2.3、心电算法通过AHA/MIT-BIH数据库验证</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2.4、心电波形扫描速度支持6.25mm/s、12.5 mm/s、25 mm/s和50 mm/s</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2.5、提供窗口支持心脏下壁，侧壁和前壁对应多个ST片段的同屏实时显示，提供参考片段和实时片段的对比查看</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2.6、支持≥20种心律失常分析,包括房颤分析。</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2.7、QT和QTc实时监测参数测量范围：200～800 ms。</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2.8、支持升级提供过去24小时心电概览报告查看与打印，包括心率统计结果，心律失常统计结果，ST统计和QT/QTc统计结果</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2.9、提供SpO2,PR和PI参数的实时监测，适用于成人，小儿和新生儿。</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2.10、支持指套式血氧探头，IPX7防水等级，支持液体浸泡消毒和清洁。</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2.11、配置无创血压测量，适用于成人，小儿和新生儿。</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2.12、提供手动，自动，连续和序列</w:t>
            </w:r>
            <w:r>
              <w:rPr>
                <w:rFonts w:hint="eastAsia" w:ascii="宋体" w:hAnsi="宋体"/>
                <w:color w:val="auto"/>
                <w:szCs w:val="21"/>
                <w:highlight w:val="none"/>
              </w:rPr>
              <w:t>≥</w:t>
            </w:r>
            <w:r>
              <w:rPr>
                <w:rFonts w:hint="eastAsia" w:cs="宋体" w:asciiTheme="minorEastAsia" w:hAnsiTheme="minorEastAsia" w:eastAsiaTheme="minorEastAsia"/>
                <w:bCs/>
                <w:color w:val="auto"/>
                <w:kern w:val="0"/>
                <w:szCs w:val="21"/>
                <w:highlight w:val="none"/>
              </w:rPr>
              <w:t>4种测量模式，并提供24小时血压统计结果，满足临床应用</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2.13、无创血压成人测量范围：收缩压25~290mmHg，舒张压10~250mmHg，平均压15~260mmHg，提供检测报告证明材料。</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2.14、提供双通道体温和温差参数的监测, 并可根据需要更改体温通道标名</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3、系统功能：</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3.1、支持所有监测参数报警限一键自动设置功能，满足医护团队快速管理患者报警需求，产品用户手册提供报警限自动设置规则。</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3.2、支持肾功能计算功能</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3.3、具有图形化技术报警指示功能，帮助医护团队快速识别报警来源。</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3.4、支持≥120小时趋势图和趋势表回顾，支持选择不同趋势组回顾</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3.5、≥1000条事件回顾。每条报警事件至少能够存储</w:t>
            </w:r>
            <w:r>
              <w:rPr>
                <w:rFonts w:hint="eastAsia" w:ascii="宋体" w:hAnsi="宋体"/>
                <w:color w:val="auto"/>
                <w:szCs w:val="21"/>
                <w:highlight w:val="none"/>
              </w:rPr>
              <w:t>≥</w:t>
            </w:r>
            <w:r>
              <w:rPr>
                <w:rFonts w:hint="eastAsia" w:cs="宋体" w:asciiTheme="minorEastAsia" w:hAnsiTheme="minorEastAsia" w:eastAsiaTheme="minorEastAsia"/>
                <w:bCs/>
                <w:color w:val="auto"/>
                <w:kern w:val="0"/>
                <w:szCs w:val="21"/>
                <w:highlight w:val="none"/>
              </w:rPr>
              <w:t>32秒三道相关波形，以及报警触发时所有测量参数值</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3.6、≥1000组NIBP测量结果</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3.7、≥120小时（分辨率1分钟）ST模板存储与回顾</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3.8、支持</w:t>
            </w:r>
            <w:r>
              <w:rPr>
                <w:rFonts w:hint="eastAsia" w:ascii="宋体" w:hAnsi="宋体"/>
                <w:color w:val="auto"/>
                <w:szCs w:val="21"/>
                <w:highlight w:val="none"/>
              </w:rPr>
              <w:t>≥</w:t>
            </w:r>
            <w:r>
              <w:rPr>
                <w:rFonts w:hint="eastAsia" w:cs="宋体" w:asciiTheme="minorEastAsia" w:hAnsiTheme="minorEastAsia" w:eastAsiaTheme="minorEastAsia"/>
                <w:bCs/>
                <w:color w:val="auto"/>
                <w:kern w:val="0"/>
                <w:szCs w:val="21"/>
                <w:highlight w:val="none"/>
              </w:rPr>
              <w:t>48小时全息波形的存储与回顾功能</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3.9、支持监护仪历史病人数据的存储和回顾，并支持通过USB接口将历史病人数据导出到U盘。</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3.10、支持RJ45接口进行有线网络通信，和除颤监护仪一起联网通信到中心监护系统。</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3.11、支持监护仪进入夜间模式，隐私模式，演示模式和待机模式</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3.12、可选配升级配置临床评分系统，如MEWS（改良早期预警评分）、NEWS（英国早期预警评分），可支持定时自动EWS评分功能</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3.13、提供心肌缺血评估工具，可以快速查看ST值的变化</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3.14、提供计时器功能，界面区提供设置≥4个计时器，每个计时器支持独立设置和计时功能，计时方向包括正计时和倒计时两种选择</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3.15、动态趋势界面可支持统计1-24小时心律失常报警、参数超限报警信息，并对超限报警区间的波形进行高亮显示，帮助医护人员快速识别异常趋势信息。</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台</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01"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18</w:t>
            </w:r>
          </w:p>
        </w:tc>
        <w:tc>
          <w:tcPr>
            <w:tcW w:w="1312"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多功能产床</w:t>
            </w:r>
          </w:p>
        </w:tc>
        <w:tc>
          <w:tcPr>
            <w:tcW w:w="7654" w:type="dxa"/>
            <w:tcBorders>
              <w:top w:val="single" w:color="auto" w:sz="4" w:space="0"/>
              <w:tl2br w:val="nil"/>
              <w:tr2bl w:val="nil"/>
            </w:tcBorders>
            <w:vAlign w:val="center"/>
          </w:tcPr>
          <w:p>
            <w:pPr>
              <w:pStyle w:val="34"/>
              <w:widowControl/>
              <w:numPr>
                <w:ilvl w:val="0"/>
                <w:numId w:val="8"/>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该床适用于产妇分娩及施行妇产科手术，也可用于胸腹、会阴、泌尿等一般外科手术</w:t>
            </w:r>
            <w:r>
              <w:rPr>
                <w:rFonts w:hint="eastAsia" w:cs="宋体" w:asciiTheme="minorEastAsia" w:hAnsiTheme="minorEastAsia" w:eastAsiaTheme="minorEastAsia"/>
                <w:bCs/>
                <w:color w:val="auto"/>
                <w:kern w:val="0"/>
                <w:szCs w:val="21"/>
                <w:highlight w:val="none"/>
                <w:lang w:eastAsia="zh-CN"/>
              </w:rPr>
              <w:t>。</w:t>
            </w:r>
          </w:p>
          <w:p>
            <w:pPr>
              <w:pStyle w:val="34"/>
              <w:numPr>
                <w:ilvl w:val="0"/>
                <w:numId w:val="8"/>
              </w:numPr>
              <w:ind w:firstLineChars="0"/>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采用先进电动推杆，整体升降，前后倾，背板上下折均为电动操作，性价比更高。腿板可脱卸，配有隐藏不锈钢污物盆，方便医务人员操作。</w:t>
            </w:r>
          </w:p>
          <w:p>
            <w:pPr>
              <w:pStyle w:val="34"/>
              <w:numPr>
                <w:ilvl w:val="0"/>
                <w:numId w:val="8"/>
              </w:numPr>
              <w:ind w:firstLineChars="0"/>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底盘壳均为不锈钢材料制作。</w:t>
            </w:r>
          </w:p>
          <w:p>
            <w:pPr>
              <w:pStyle w:val="34"/>
              <w:widowControl/>
              <w:numPr>
                <w:ilvl w:val="0"/>
                <w:numId w:val="8"/>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电动产床具有综合多能、操纵方便、安全可靠、噪音低的优点。</w:t>
            </w:r>
          </w:p>
          <w:p>
            <w:pPr>
              <w:pStyle w:val="34"/>
              <w:widowControl/>
              <w:numPr>
                <w:ilvl w:val="0"/>
                <w:numId w:val="8"/>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手术台总长：</w:t>
            </w:r>
            <w:r>
              <w:rPr>
                <w:rFonts w:cs="宋体" w:asciiTheme="minorEastAsia" w:hAnsiTheme="minorEastAsia" w:eastAsiaTheme="minorEastAsia"/>
                <w:bCs/>
                <w:color w:val="auto"/>
                <w:kern w:val="0"/>
                <w:szCs w:val="21"/>
                <w:highlight w:val="none"/>
              </w:rPr>
              <w:t>1900±20mm</w:t>
            </w:r>
          </w:p>
          <w:p>
            <w:pPr>
              <w:pStyle w:val="34"/>
              <w:widowControl/>
              <w:numPr>
                <w:ilvl w:val="0"/>
                <w:numId w:val="8"/>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手术台床面宽：</w:t>
            </w:r>
            <w:r>
              <w:rPr>
                <w:rFonts w:cs="宋体" w:asciiTheme="minorEastAsia" w:hAnsiTheme="minorEastAsia" w:eastAsiaTheme="minorEastAsia"/>
                <w:bCs/>
                <w:color w:val="auto"/>
                <w:kern w:val="0"/>
                <w:szCs w:val="21"/>
                <w:highlight w:val="none"/>
              </w:rPr>
              <w:t>600±20mm</w:t>
            </w:r>
          </w:p>
          <w:p>
            <w:pPr>
              <w:pStyle w:val="34"/>
              <w:widowControl/>
              <w:numPr>
                <w:ilvl w:val="0"/>
                <w:numId w:val="8"/>
              </w:numPr>
              <w:ind w:firstLineChars="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电动控制：</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7.1、台面最高（含垫）：</w:t>
            </w:r>
            <w:r>
              <w:rPr>
                <w:rFonts w:cs="宋体" w:asciiTheme="minorEastAsia" w:hAnsiTheme="minorEastAsia" w:eastAsiaTheme="minorEastAsia"/>
                <w:bCs/>
                <w:color w:val="auto"/>
                <w:kern w:val="0"/>
                <w:szCs w:val="21"/>
                <w:highlight w:val="none"/>
              </w:rPr>
              <w:t>890±20mm</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7.2、台面最低（含垫）：</w:t>
            </w:r>
            <w:r>
              <w:rPr>
                <w:rFonts w:cs="宋体" w:asciiTheme="minorEastAsia" w:hAnsiTheme="minorEastAsia" w:eastAsiaTheme="minorEastAsia"/>
                <w:bCs/>
                <w:color w:val="auto"/>
                <w:kern w:val="0"/>
                <w:szCs w:val="21"/>
                <w:highlight w:val="none"/>
              </w:rPr>
              <w:t>640±20mm</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7.3、前倾：约</w:t>
            </w:r>
            <w:r>
              <w:rPr>
                <w:rFonts w:cs="宋体" w:asciiTheme="minorEastAsia" w:hAnsiTheme="minorEastAsia" w:eastAsiaTheme="minorEastAsia"/>
                <w:bCs/>
                <w:color w:val="auto"/>
                <w:kern w:val="0"/>
                <w:szCs w:val="21"/>
                <w:highlight w:val="none"/>
              </w:rPr>
              <w:t>20º±5</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7.4、后倾：约</w:t>
            </w:r>
            <w:r>
              <w:rPr>
                <w:rFonts w:cs="宋体" w:asciiTheme="minorEastAsia" w:hAnsiTheme="minorEastAsia" w:eastAsiaTheme="minorEastAsia"/>
                <w:bCs/>
                <w:color w:val="auto"/>
                <w:kern w:val="0"/>
                <w:szCs w:val="21"/>
                <w:highlight w:val="none"/>
              </w:rPr>
              <w:t>25 º±5</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7.5、背板上折：约</w:t>
            </w:r>
            <w:r>
              <w:rPr>
                <w:rFonts w:cs="宋体" w:asciiTheme="minorEastAsia" w:hAnsiTheme="minorEastAsia" w:eastAsiaTheme="minorEastAsia"/>
                <w:bCs/>
                <w:color w:val="auto"/>
                <w:kern w:val="0"/>
                <w:szCs w:val="21"/>
                <w:highlight w:val="none"/>
              </w:rPr>
              <w:t>60 º±5</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7.6、背板下折：约</w:t>
            </w:r>
            <w:r>
              <w:rPr>
                <w:rFonts w:cs="宋体" w:asciiTheme="minorEastAsia" w:hAnsiTheme="minorEastAsia" w:eastAsiaTheme="minorEastAsia"/>
                <w:bCs/>
                <w:color w:val="auto"/>
                <w:kern w:val="0"/>
                <w:szCs w:val="21"/>
                <w:highlight w:val="none"/>
              </w:rPr>
              <w:t>12 º±5</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8、电源电压：</w:t>
            </w:r>
            <w:r>
              <w:rPr>
                <w:rFonts w:cs="宋体" w:asciiTheme="minorEastAsia" w:hAnsiTheme="minorEastAsia" w:eastAsiaTheme="minorEastAsia"/>
                <w:bCs/>
                <w:color w:val="auto"/>
                <w:kern w:val="0"/>
                <w:szCs w:val="21"/>
                <w:highlight w:val="none"/>
              </w:rPr>
              <w:t>AC220V±10% 50HZ</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9、动作控制：手持线控器</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10、手术台固定方式：手动刹车</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11、包装体积：</w:t>
            </w:r>
            <w:r>
              <w:rPr>
                <w:rFonts w:hint="eastAsia" w:ascii="宋体" w:hAnsi="宋体"/>
                <w:color w:val="auto"/>
                <w:szCs w:val="21"/>
                <w:highlight w:val="none"/>
              </w:rPr>
              <w:t>≥</w:t>
            </w:r>
            <w:r>
              <w:rPr>
                <w:rFonts w:cs="宋体" w:asciiTheme="minorEastAsia" w:hAnsiTheme="minorEastAsia" w:eastAsiaTheme="minorEastAsia"/>
                <w:bCs/>
                <w:color w:val="auto"/>
                <w:kern w:val="0"/>
                <w:szCs w:val="21"/>
                <w:highlight w:val="none"/>
              </w:rPr>
              <w:t>1440*840*970(mm)</w:t>
            </w:r>
            <w:r>
              <w:rPr>
                <w:rFonts w:hint="eastAsia" w:cs="宋体" w:asciiTheme="minorEastAsia" w:hAnsiTheme="minorEastAsia" w:eastAsiaTheme="minorEastAsia"/>
                <w:bCs/>
                <w:color w:val="auto"/>
                <w:kern w:val="0"/>
                <w:szCs w:val="21"/>
                <w:highlight w:val="none"/>
                <w:lang w:eastAsia="zh-CN"/>
              </w:rPr>
              <w:t>。</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张</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01" w:hRule="atLeast"/>
        </w:trPr>
        <w:tc>
          <w:tcPr>
            <w:tcW w:w="497" w:type="dxa"/>
            <w:tcBorders>
              <w:top w:val="single" w:color="auto" w:sz="4" w:space="0"/>
              <w:tl2br w:val="nil"/>
              <w:tr2bl w:val="nil"/>
            </w:tcBorders>
            <w:vAlign w:val="center"/>
          </w:tcPr>
          <w:p>
            <w:pPr>
              <w:jc w:val="center"/>
              <w:rPr>
                <w:color w:val="auto"/>
                <w:highlight w:val="none"/>
              </w:rPr>
            </w:pPr>
            <w:r>
              <w:rPr>
                <w:rFonts w:hint="eastAsia"/>
                <w:color w:val="auto"/>
                <w:highlight w:val="none"/>
              </w:rPr>
              <w:t>19</w:t>
            </w:r>
          </w:p>
        </w:tc>
        <w:tc>
          <w:tcPr>
            <w:tcW w:w="1312" w:type="dxa"/>
            <w:tcBorders>
              <w:top w:val="single" w:color="auto" w:sz="4" w:space="0"/>
              <w:tl2br w:val="nil"/>
              <w:tr2bl w:val="nil"/>
            </w:tcBorders>
            <w:vAlign w:val="center"/>
          </w:tcPr>
          <w:p>
            <w:pPr>
              <w:jc w:val="center"/>
              <w:rPr>
                <w:color w:val="auto"/>
                <w:highlight w:val="none"/>
              </w:rPr>
            </w:pPr>
            <w:r>
              <w:rPr>
                <w:rFonts w:hint="eastAsia"/>
                <w:color w:val="auto"/>
                <w:highlight w:val="none"/>
                <w:lang w:val="en-US" w:eastAsia="zh-CN"/>
              </w:rPr>
              <w:t>3#</w:t>
            </w:r>
            <w:r>
              <w:rPr>
                <w:rFonts w:hint="eastAsia"/>
                <w:color w:val="auto"/>
                <w:highlight w:val="none"/>
              </w:rPr>
              <w:t>彩色超声诊断仪</w:t>
            </w:r>
          </w:p>
        </w:tc>
        <w:tc>
          <w:tcPr>
            <w:tcW w:w="7654" w:type="dxa"/>
            <w:tcBorders>
              <w:top w:val="single" w:color="auto" w:sz="4" w:space="0"/>
              <w:tl2br w:val="nil"/>
              <w:tr2bl w:val="nil"/>
            </w:tcBorders>
          </w:tcPr>
          <w:p>
            <w:pPr>
              <w:ind w:firstLine="420" w:firstLineChars="200"/>
              <w:rPr>
                <w:color w:val="auto"/>
                <w:highlight w:val="none"/>
              </w:rPr>
            </w:pPr>
            <w:r>
              <w:rPr>
                <w:rFonts w:hint="eastAsia"/>
                <w:color w:val="auto"/>
                <w:highlight w:val="none"/>
              </w:rPr>
              <w:t>一、用途：主要用于腹部、成人心脏、儿童心脏、泌尿、血管（外周、颅脑、腹部）、小器官、骨骼肌肉、神经、介入等方面的临床诊断和科研教学工作，具备持续升级能力，能满足开展新的临床应用需求。</w:t>
            </w:r>
          </w:p>
          <w:p>
            <w:pPr>
              <w:ind w:firstLine="420" w:firstLineChars="200"/>
              <w:rPr>
                <w:color w:val="auto"/>
                <w:highlight w:val="none"/>
              </w:rPr>
            </w:pPr>
            <w:r>
              <w:rPr>
                <w:rFonts w:hint="eastAsia"/>
                <w:color w:val="auto"/>
                <w:highlight w:val="none"/>
              </w:rPr>
              <w:t>二、主要技术规格及系统概述：</w:t>
            </w:r>
          </w:p>
          <w:p>
            <w:pPr>
              <w:ind w:firstLine="420" w:firstLineChars="200"/>
              <w:rPr>
                <w:color w:val="auto"/>
                <w:highlight w:val="none"/>
              </w:rPr>
            </w:pPr>
            <w:r>
              <w:rPr>
                <w:rFonts w:hint="eastAsia"/>
                <w:color w:val="auto"/>
                <w:highlight w:val="none"/>
              </w:rPr>
              <w:t>2.1 主机成像系统：</w:t>
            </w:r>
          </w:p>
          <w:p>
            <w:pPr>
              <w:ind w:firstLine="420" w:firstLineChars="200"/>
              <w:rPr>
                <w:color w:val="auto"/>
                <w:highlight w:val="none"/>
              </w:rPr>
            </w:pPr>
            <w:r>
              <w:rPr>
                <w:rFonts w:hint="eastAsia"/>
                <w:color w:val="auto"/>
                <w:highlight w:val="none"/>
              </w:rPr>
              <w:t>2.1.1 高分辨率液晶显示器≥21.5英寸分辨率≥1920×1080,无闪烁，不间断逐行扫描，可上下左右任意旋转，可前后折叠。</w:t>
            </w:r>
          </w:p>
          <w:p>
            <w:pPr>
              <w:ind w:firstLine="420" w:firstLineChars="200"/>
              <w:rPr>
                <w:color w:val="auto"/>
                <w:highlight w:val="none"/>
              </w:rPr>
            </w:pPr>
            <w:r>
              <w:rPr>
                <w:rFonts w:hint="eastAsia"/>
                <w:color w:val="auto"/>
                <w:highlight w:val="none"/>
              </w:rPr>
              <w:t>2.1.2 ★操作面板具备液晶触摸屏≥12英寸,可通过手指滑动触摸屏进行翻页，直接点击触摸屏即可选择需要调节的参数，触屏上可实时显示检查图像，操作面板可上下左右进行高度调整及旋转，最大旋转角度≥540度。</w:t>
            </w:r>
          </w:p>
          <w:p>
            <w:pPr>
              <w:ind w:firstLine="420" w:firstLineChars="200"/>
              <w:rPr>
                <w:rFonts w:hint="eastAsia"/>
                <w:color w:val="auto"/>
                <w:highlight w:val="none"/>
                <w:lang w:eastAsia="zh-CN"/>
              </w:rPr>
            </w:pPr>
            <w:r>
              <w:rPr>
                <w:rFonts w:hint="eastAsia"/>
                <w:color w:val="auto"/>
                <w:highlight w:val="none"/>
              </w:rPr>
              <w:t>2.1.3 全新集束精准发射技术，全程动态聚焦发射声束</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2.1.4 脉冲优化处理技术</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2.1.5 海量并行处理技术</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2.1.6 自适应增益补偿技术</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2.1.7 数字化二维灰阶成像及M型显像单元</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2.1.8 解剖M型技术,可360度任意旋转M型取样线角度方便准确的进行测量</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2.1.9 脉冲反向谐波成像单元</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2.1.10 彩色多普勒成像技术</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2.1.11 彩色多普勒能量图技术</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2.1.12 方向性能量图技术</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2.1.13 数字化频谱多普勒显示和分析单元 (包括 PW 、CW和 HPRF)</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2.1.14 动态范围≥300dB</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2.1.15 数字化通道≥7,000,000</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2.1.16 智能全程聚焦技术</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2.1.17 智能化一键图像优化技术；可自适应调整图像的增益等参数获取最佳图像</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2.1.18空间复合成像技术，同时作用于发射和接收, 可≥9线偏转，支持所有凸阵、微凸阵和线阵成像探头</w:t>
            </w:r>
            <w:r>
              <w:rPr>
                <w:rFonts w:hint="eastAsia"/>
                <w:color w:val="auto"/>
                <w:highlight w:val="none"/>
                <w:lang w:eastAsia="zh-CN"/>
              </w:rPr>
              <w:t>。</w:t>
            </w:r>
          </w:p>
          <w:p>
            <w:pPr>
              <w:ind w:firstLine="420" w:firstLineChars="200"/>
              <w:rPr>
                <w:color w:val="auto"/>
                <w:highlight w:val="none"/>
              </w:rPr>
            </w:pPr>
            <w:r>
              <w:rPr>
                <w:rFonts w:hint="eastAsia"/>
                <w:color w:val="auto"/>
                <w:highlight w:val="none"/>
              </w:rPr>
              <w:t>2.1.19自适应核磁像素优化技术，改善边界显示，提高分辨率，减少伪像，支持所有成像探头，可分级调节≥5级。</w:t>
            </w:r>
          </w:p>
          <w:p>
            <w:pPr>
              <w:ind w:firstLine="420" w:firstLineChars="200"/>
              <w:rPr>
                <w:rFonts w:hint="eastAsia"/>
                <w:color w:val="auto"/>
                <w:highlight w:val="none"/>
                <w:lang w:eastAsia="zh-CN"/>
              </w:rPr>
            </w:pPr>
            <w:r>
              <w:rPr>
                <w:rFonts w:hint="eastAsia"/>
                <w:color w:val="auto"/>
                <w:highlight w:val="none"/>
              </w:rPr>
              <w:t>2.1.20 实时二同步 /三同步能力</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2.1.21 内置 DICOM 3.0 标准输出接口</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2.1.22 内有一体化超声工作站</w:t>
            </w:r>
            <w:r>
              <w:rPr>
                <w:rFonts w:hint="eastAsia"/>
                <w:color w:val="auto"/>
                <w:highlight w:val="none"/>
                <w:lang w:eastAsia="zh-CN"/>
              </w:rPr>
              <w:t>。</w:t>
            </w:r>
          </w:p>
          <w:p>
            <w:pPr>
              <w:ind w:firstLine="420" w:firstLineChars="200"/>
              <w:rPr>
                <w:color w:val="auto"/>
                <w:highlight w:val="none"/>
              </w:rPr>
            </w:pPr>
            <w:r>
              <w:rPr>
                <w:rFonts w:hint="eastAsia"/>
                <w:color w:val="auto"/>
                <w:highlight w:val="none"/>
              </w:rPr>
              <w:t>2.2 先进成像技术：</w:t>
            </w:r>
          </w:p>
          <w:p>
            <w:pPr>
              <w:ind w:firstLine="420" w:firstLineChars="200"/>
              <w:rPr>
                <w:rFonts w:hint="eastAsia"/>
                <w:color w:val="auto"/>
                <w:highlight w:val="none"/>
                <w:lang w:eastAsia="zh-CN"/>
              </w:rPr>
            </w:pPr>
            <w:r>
              <w:rPr>
                <w:rFonts w:hint="eastAsia"/>
                <w:color w:val="auto"/>
                <w:highlight w:val="none"/>
              </w:rPr>
              <w:t>2.2.1  超宽视野成像扫描技术</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1)</w:t>
            </w:r>
            <w:r>
              <w:rPr>
                <w:rFonts w:hint="eastAsia"/>
                <w:color w:val="auto"/>
                <w:highlight w:val="none"/>
              </w:rPr>
              <w:tab/>
            </w:r>
            <w:r>
              <w:rPr>
                <w:rFonts w:hint="eastAsia"/>
                <w:color w:val="auto"/>
                <w:highlight w:val="none"/>
              </w:rPr>
              <w:t>测量功能,电影回放功能</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w:t>
            </w:r>
            <w:r>
              <w:rPr>
                <w:rFonts w:hint="eastAsia"/>
                <w:color w:val="auto"/>
                <w:highlight w:val="none"/>
              </w:rPr>
              <w:tab/>
            </w:r>
            <w:r>
              <w:rPr>
                <w:rFonts w:hint="eastAsia"/>
                <w:color w:val="auto"/>
                <w:highlight w:val="none"/>
              </w:rPr>
              <w:t>线阵、凸阵探头具备</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w:t>
            </w:r>
            <w:r>
              <w:rPr>
                <w:rFonts w:hint="eastAsia"/>
                <w:color w:val="auto"/>
                <w:highlight w:val="none"/>
              </w:rPr>
              <w:tab/>
            </w:r>
            <w:r>
              <w:rPr>
                <w:rFonts w:hint="eastAsia"/>
                <w:color w:val="auto"/>
                <w:highlight w:val="none"/>
              </w:rPr>
              <w:t>结合先进的成像技术如复合成像技术结合使用</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2.2.2 ★ 具备全屏高清放大功能，放大后图像显示区域尺寸≥21.5”，显示比例16：9，分辨率≥1080p（1920x1080）</w:t>
            </w:r>
            <w:r>
              <w:rPr>
                <w:rFonts w:hint="eastAsia"/>
                <w:color w:val="auto"/>
                <w:highlight w:val="none"/>
                <w:lang w:eastAsia="zh-CN"/>
              </w:rPr>
              <w:t>。</w:t>
            </w:r>
          </w:p>
          <w:p>
            <w:pPr>
              <w:ind w:firstLine="420" w:firstLineChars="200"/>
              <w:rPr>
                <w:color w:val="auto"/>
                <w:highlight w:val="none"/>
              </w:rPr>
            </w:pPr>
            <w:r>
              <w:rPr>
                <w:rFonts w:hint="eastAsia"/>
                <w:color w:val="auto"/>
                <w:highlight w:val="none"/>
              </w:rPr>
              <w:t>2.2.3具有微细血流成像技术，可捕捉超微细血流及超低速血流信号，支持凸阵、线阵探头，可用于腹部、浅表、肌骨、儿科、血管等多种应用，具有单独模式、增强模式及2D对比模式，具有≥6种map图可选，并可进行血流速度测量，已存储的图像亦可使用增强模式进行观察。</w:t>
            </w:r>
          </w:p>
          <w:p>
            <w:pPr>
              <w:ind w:firstLine="420" w:firstLineChars="200"/>
              <w:rPr>
                <w:rFonts w:hint="eastAsia"/>
                <w:color w:val="auto"/>
                <w:highlight w:val="none"/>
                <w:lang w:eastAsia="zh-CN"/>
              </w:rPr>
            </w:pPr>
            <w:r>
              <w:rPr>
                <w:rFonts w:hint="eastAsia"/>
                <w:color w:val="auto"/>
                <w:highlight w:val="none"/>
              </w:rPr>
              <w:t>2.2.4具备智能多普勒血管检查技术</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1)</w:t>
            </w:r>
            <w:r>
              <w:rPr>
                <w:rFonts w:hint="eastAsia"/>
                <w:color w:val="auto"/>
                <w:highlight w:val="none"/>
              </w:rPr>
              <w:tab/>
            </w:r>
            <w:r>
              <w:rPr>
                <w:rFonts w:hint="eastAsia"/>
                <w:color w:val="auto"/>
                <w:highlight w:val="none"/>
              </w:rPr>
              <w:t>单键优化二维、多普勒图像质量</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w:t>
            </w:r>
            <w:r>
              <w:rPr>
                <w:rFonts w:hint="eastAsia"/>
                <w:color w:val="auto"/>
                <w:highlight w:val="none"/>
              </w:rPr>
              <w:tab/>
            </w:r>
            <w:r>
              <w:rPr>
                <w:rFonts w:hint="eastAsia"/>
                <w:color w:val="auto"/>
                <w:highlight w:val="none"/>
              </w:rPr>
              <w:t>单键自动调整取样框角度、位置、取样门位置、角度等</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w:t>
            </w:r>
            <w:r>
              <w:rPr>
                <w:rFonts w:hint="eastAsia"/>
                <w:color w:val="auto"/>
                <w:highlight w:val="none"/>
              </w:rPr>
              <w:tab/>
            </w:r>
            <w:r>
              <w:rPr>
                <w:rFonts w:hint="eastAsia"/>
                <w:color w:val="auto"/>
                <w:highlight w:val="none"/>
              </w:rPr>
              <w:t>具备血流自动追踪技术，可跟随探头的移动实时追踪血管位置，自动调整彩色图像（包括取样框角度、位置等），自动优化频谱测量以保证测量值的准确性</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2.2.5超声声速自动校正技术</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1)</w:t>
            </w:r>
            <w:r>
              <w:rPr>
                <w:rFonts w:hint="eastAsia"/>
                <w:color w:val="auto"/>
                <w:highlight w:val="none"/>
              </w:rPr>
              <w:tab/>
            </w:r>
            <w:r>
              <w:rPr>
                <w:rFonts w:hint="eastAsia"/>
                <w:color w:val="auto"/>
                <w:highlight w:val="none"/>
              </w:rPr>
              <w:t>针对肥胖及困难病人</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w:t>
            </w:r>
            <w:r>
              <w:rPr>
                <w:rFonts w:hint="eastAsia"/>
                <w:color w:val="auto"/>
                <w:highlight w:val="none"/>
              </w:rPr>
              <w:tab/>
            </w:r>
            <w:r>
              <w:rPr>
                <w:rFonts w:hint="eastAsia"/>
                <w:color w:val="auto"/>
                <w:highlight w:val="none"/>
              </w:rPr>
              <w:t>可用于乳腺检查，并可调整级别</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w:t>
            </w:r>
            <w:r>
              <w:rPr>
                <w:rFonts w:hint="eastAsia"/>
                <w:color w:val="auto"/>
                <w:highlight w:val="none"/>
              </w:rPr>
              <w:tab/>
            </w:r>
            <w:r>
              <w:rPr>
                <w:rFonts w:hint="eastAsia"/>
                <w:color w:val="auto"/>
                <w:highlight w:val="none"/>
              </w:rPr>
              <w:t>专门的预置条件</w:t>
            </w:r>
            <w:r>
              <w:rPr>
                <w:rFonts w:hint="eastAsia"/>
                <w:color w:val="auto"/>
                <w:highlight w:val="none"/>
                <w:lang w:eastAsia="zh-CN"/>
              </w:rPr>
              <w:t>。</w:t>
            </w:r>
          </w:p>
          <w:p>
            <w:pPr>
              <w:ind w:firstLine="420" w:firstLineChars="200"/>
              <w:rPr>
                <w:color w:val="auto"/>
                <w:highlight w:val="none"/>
              </w:rPr>
            </w:pPr>
            <w:r>
              <w:rPr>
                <w:rFonts w:hint="eastAsia"/>
                <w:color w:val="auto"/>
                <w:highlight w:val="none"/>
              </w:rPr>
              <w:t>2.2.6扩展成像技术：凸阵、微凸阵、线阵探头均具有此功能，且空间复合成像技术及斑点噪声抑制技术支持其扩展区域。</w:t>
            </w:r>
          </w:p>
          <w:p>
            <w:pPr>
              <w:ind w:firstLine="420" w:firstLineChars="200"/>
              <w:rPr>
                <w:color w:val="auto"/>
                <w:highlight w:val="none"/>
              </w:rPr>
            </w:pPr>
            <w:r>
              <w:rPr>
                <w:rFonts w:hint="eastAsia"/>
                <w:color w:val="auto"/>
                <w:highlight w:val="none"/>
              </w:rPr>
              <w:t>2.2.7组织多普勒技术(TDI/或DTI)，具有彩色，谐波，PW， M型多种模式，并有在机应变及应变率定量分析工具。</w:t>
            </w:r>
          </w:p>
          <w:p>
            <w:pPr>
              <w:ind w:firstLine="420" w:firstLineChars="200"/>
              <w:rPr>
                <w:color w:val="auto"/>
                <w:highlight w:val="none"/>
              </w:rPr>
            </w:pPr>
            <w:r>
              <w:rPr>
                <w:rFonts w:hint="eastAsia"/>
                <w:color w:val="auto"/>
                <w:highlight w:val="none"/>
              </w:rPr>
              <w:t>2.2.8可选配负荷超声成像(内置一体化)：具备二维负荷超声。</w:t>
            </w:r>
          </w:p>
          <w:p>
            <w:pPr>
              <w:ind w:firstLine="420" w:firstLineChars="200"/>
              <w:rPr>
                <w:rFonts w:hint="eastAsia"/>
                <w:color w:val="auto"/>
                <w:highlight w:val="none"/>
                <w:lang w:eastAsia="zh-CN"/>
              </w:rPr>
            </w:pPr>
            <w:r>
              <w:rPr>
                <w:rFonts w:hint="eastAsia"/>
                <w:color w:val="auto"/>
                <w:highlight w:val="none"/>
              </w:rPr>
              <w:t>2.3 测量和分析：(B 型、M 型、D 型、彩色模式)</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2.3.1 一般测量：距离、面积、周长等</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2.3.2 产科测量：包括全面的产科径线测量、NT测量、单/双胎儿孕龄及生长曲线、羊水指数、新生儿髋关节角度等</w:t>
            </w:r>
            <w:r>
              <w:rPr>
                <w:rFonts w:hint="eastAsia"/>
                <w:color w:val="auto"/>
                <w:highlight w:val="none"/>
                <w:lang w:eastAsia="zh-CN"/>
              </w:rPr>
              <w:t>。</w:t>
            </w:r>
          </w:p>
          <w:p>
            <w:pPr>
              <w:ind w:firstLine="420" w:firstLineChars="200"/>
              <w:rPr>
                <w:color w:val="auto"/>
                <w:highlight w:val="none"/>
              </w:rPr>
            </w:pPr>
            <w:r>
              <w:rPr>
                <w:rFonts w:hint="eastAsia"/>
                <w:color w:val="auto"/>
                <w:highlight w:val="none"/>
              </w:rPr>
              <w:t>2.3.3 外周血管测量和计算功能</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2.3.4 多普勒血流测量与分析 (含自动多普勒频谱包络计算)</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2.3.5 心脏功能测量</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2.3.6 心功能定量、半定量技术</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2.3.6.1 ★自动二维左心室功能定量依据选择的心脏切面自动描记感兴趣区，自动计算EF，ESV，EDV</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2.4 图像存储 (电影) 回放重显及病案管理单元</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2.4.1 数字化捕捉、回放、存储静、动态图像，实时图像传输，实时 JPEG 解压缩，可进行参数编程调节</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2.4.2 硬盘≥1T（1024G），DVD／USB图像存储,电影回放重现单元≥2200帧</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2.4.3 具备主机硬盘图像数据存储</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2.4.4 病案管理单元包括病人资料、报告、图像等的存储、修改、检索和打印等</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2.4.5 可根据检查要求对工作站参数（存储、压缩、回放）进行编程调节</w:t>
            </w:r>
            <w:r>
              <w:rPr>
                <w:rFonts w:hint="eastAsia"/>
                <w:color w:val="auto"/>
                <w:highlight w:val="none"/>
                <w:lang w:eastAsia="zh-CN"/>
              </w:rPr>
              <w:t>。</w:t>
            </w:r>
          </w:p>
          <w:p>
            <w:pPr>
              <w:ind w:firstLine="420" w:firstLineChars="200"/>
              <w:rPr>
                <w:color w:val="auto"/>
                <w:highlight w:val="none"/>
              </w:rPr>
            </w:pPr>
            <w:r>
              <w:rPr>
                <w:rFonts w:hint="eastAsia"/>
                <w:color w:val="auto"/>
                <w:highlight w:val="none"/>
              </w:rPr>
              <w:t>2.5 输入/输出信号：</w:t>
            </w:r>
          </w:p>
          <w:p>
            <w:pPr>
              <w:ind w:firstLine="420" w:firstLineChars="200"/>
              <w:rPr>
                <w:rFonts w:hint="eastAsia"/>
                <w:color w:val="auto"/>
                <w:highlight w:val="none"/>
                <w:lang w:eastAsia="zh-CN"/>
              </w:rPr>
            </w:pPr>
            <w:r>
              <w:rPr>
                <w:rFonts w:hint="eastAsia"/>
                <w:color w:val="auto"/>
                <w:highlight w:val="none"/>
              </w:rPr>
              <w:t>2.5.1 输入：DICOM DATA</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2.5.2 输出：S-视频、DP高清数字化输出</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2.6 连通性：医学数字图像和通信 DICOM 3.0 版接口部件</w:t>
            </w:r>
            <w:r>
              <w:rPr>
                <w:rFonts w:hint="eastAsia"/>
                <w:color w:val="auto"/>
                <w:highlight w:val="none"/>
                <w:lang w:eastAsia="zh-CN"/>
              </w:rPr>
              <w:t>。</w:t>
            </w:r>
          </w:p>
          <w:p>
            <w:pPr>
              <w:ind w:firstLine="420" w:firstLineChars="200"/>
              <w:rPr>
                <w:color w:val="auto"/>
                <w:highlight w:val="none"/>
              </w:rPr>
            </w:pPr>
            <w:r>
              <w:rPr>
                <w:rFonts w:hint="eastAsia"/>
                <w:color w:val="auto"/>
                <w:highlight w:val="none"/>
              </w:rPr>
              <w:t>2.7 具有术者模式，可实时双屏显示，主屏幕与触摸屏实时同步显示扫描图像。</w:t>
            </w:r>
          </w:p>
          <w:p>
            <w:pPr>
              <w:ind w:firstLine="420" w:firstLineChars="200"/>
              <w:rPr>
                <w:color w:val="auto"/>
                <w:highlight w:val="none"/>
              </w:rPr>
            </w:pPr>
            <w:r>
              <w:rPr>
                <w:rFonts w:hint="eastAsia"/>
                <w:color w:val="auto"/>
                <w:highlight w:val="none"/>
              </w:rPr>
              <w:t>三、系统技术参数及要求：</w:t>
            </w:r>
          </w:p>
          <w:p>
            <w:pPr>
              <w:ind w:firstLine="420" w:firstLineChars="200"/>
              <w:rPr>
                <w:color w:val="auto"/>
                <w:highlight w:val="none"/>
              </w:rPr>
            </w:pPr>
            <w:r>
              <w:rPr>
                <w:rFonts w:hint="eastAsia"/>
                <w:color w:val="auto"/>
                <w:highlight w:val="none"/>
              </w:rPr>
              <w:t>3.1 系统通用功能：</w:t>
            </w:r>
          </w:p>
          <w:p>
            <w:pPr>
              <w:ind w:firstLine="420" w:firstLineChars="200"/>
              <w:rPr>
                <w:color w:val="auto"/>
                <w:highlight w:val="none"/>
              </w:rPr>
            </w:pPr>
            <w:r>
              <w:rPr>
                <w:rFonts w:hint="eastAsia"/>
                <w:color w:val="auto"/>
                <w:highlight w:val="none"/>
              </w:rPr>
              <w:t>3.1.1 高分辨率液晶显示器≥21.5寸, 分辨率≥1920×1080，无闪烁，不间断逐行扫描，可上下左右任意旋转，可前后折叠。</w:t>
            </w:r>
          </w:p>
          <w:p>
            <w:pPr>
              <w:ind w:firstLine="420" w:firstLineChars="200"/>
              <w:rPr>
                <w:color w:val="auto"/>
                <w:highlight w:val="none"/>
              </w:rPr>
            </w:pPr>
            <w:r>
              <w:rPr>
                <w:rFonts w:hint="eastAsia"/>
                <w:color w:val="auto"/>
                <w:highlight w:val="none"/>
              </w:rPr>
              <w:t>3.1.2操作面板具备液晶触摸屏12寸,可通过手指滑动触摸屏进行翻页，直接点击触摸屏即可选择需要调节的参数，操作面板可上下左右进行高度调整及旋转，最大旋转角度≥540度。</w:t>
            </w:r>
          </w:p>
          <w:p>
            <w:pPr>
              <w:ind w:firstLine="420" w:firstLineChars="200"/>
              <w:rPr>
                <w:rFonts w:hint="eastAsia"/>
                <w:color w:val="auto"/>
                <w:highlight w:val="none"/>
                <w:lang w:eastAsia="zh-CN"/>
              </w:rPr>
            </w:pPr>
            <w:r>
              <w:rPr>
                <w:rFonts w:hint="eastAsia"/>
                <w:color w:val="auto"/>
                <w:highlight w:val="none"/>
              </w:rPr>
              <w:t>3.1.3★探头接口选择： ≥4个，微型非针式，并激活可互换通用，接口需具备照明系统方便在暗室环境更换探头</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3.1.4 预设条件: 针对不同的检查脏器,预置最佳化图像的检查条件,减少操作时的调节,及常用所需的外部调节及组合调节</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3.2 探头规格</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3.2.1 频率：超宽频带探头，最高频率18MHz, 从1 MHz 到18 MHz</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3.2.2 二维、彩色、多普勒均可独立变频</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3.2.3 类型：相控阵、线阵、凸阵 、电子矩阵</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3.2.4 单晶体探头2把，具有浅表、心脏单晶体探头</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3.2.5 可配备阵列聚焦单晶体线阵探头</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3.2.6  腹部凸阵探头（1.0-5.0MHz）</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血管/小器官线阵探头（4.0-18.0MHz）</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成人心脏相控阵探头（1.0-5.0MHz）</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儿童相控阵探头（3.0-8.0MHz）</w:t>
            </w:r>
            <w:r>
              <w:rPr>
                <w:rFonts w:hint="eastAsia"/>
                <w:color w:val="auto"/>
                <w:highlight w:val="none"/>
                <w:lang w:eastAsia="zh-CN"/>
              </w:rPr>
              <w:t>。</w:t>
            </w:r>
          </w:p>
          <w:p>
            <w:pPr>
              <w:ind w:firstLine="420" w:firstLineChars="200"/>
              <w:rPr>
                <w:color w:val="auto"/>
                <w:highlight w:val="none"/>
              </w:rPr>
            </w:pPr>
            <w:r>
              <w:rPr>
                <w:rFonts w:hint="eastAsia"/>
                <w:color w:val="auto"/>
                <w:highlight w:val="none"/>
              </w:rPr>
              <w:t>3.2.7 ★凸阵探头扫描深度≥38cm，线阵探头扫描深度≥12cm。</w:t>
            </w:r>
          </w:p>
          <w:p>
            <w:pPr>
              <w:ind w:firstLine="420" w:firstLineChars="200"/>
              <w:rPr>
                <w:color w:val="auto"/>
                <w:highlight w:val="none"/>
              </w:rPr>
            </w:pPr>
            <w:r>
              <w:rPr>
                <w:rFonts w:hint="eastAsia"/>
                <w:color w:val="auto"/>
                <w:highlight w:val="none"/>
              </w:rPr>
              <w:t>3.2.8 B/D 兼用：电子线阵：B/PWD、电子凸阵：B/PWD</w:t>
            </w:r>
            <w:r>
              <w:rPr>
                <w:rFonts w:hint="eastAsia"/>
                <w:color w:val="auto"/>
                <w:highlight w:val="none"/>
                <w:lang w:eastAsia="zh-CN"/>
              </w:rPr>
              <w:t>、</w:t>
            </w:r>
            <w:r>
              <w:rPr>
                <w:rFonts w:hint="eastAsia"/>
                <w:color w:val="auto"/>
                <w:highlight w:val="none"/>
              </w:rPr>
              <w:t xml:space="preserve"> 电子矩阵：B/PWD</w:t>
            </w:r>
          </w:p>
          <w:p>
            <w:pPr>
              <w:ind w:firstLine="420" w:firstLineChars="200"/>
              <w:rPr>
                <w:rFonts w:hint="eastAsia"/>
                <w:color w:val="auto"/>
                <w:highlight w:val="none"/>
                <w:lang w:eastAsia="zh-CN"/>
              </w:rPr>
            </w:pPr>
            <w:r>
              <w:rPr>
                <w:rFonts w:hint="eastAsia"/>
                <w:color w:val="auto"/>
                <w:highlight w:val="none"/>
                <w:lang w:eastAsia="zh-CN"/>
              </w:rPr>
              <w:t>、</w:t>
            </w:r>
            <w:r>
              <w:rPr>
                <w:rFonts w:hint="eastAsia"/>
                <w:color w:val="auto"/>
                <w:highlight w:val="none"/>
              </w:rPr>
              <w:t xml:space="preserve"> 电子相控阵：B/PWD、 B/CWD</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3.2.9 穿刺导向：探头可配穿刺导向装置，并具有声束偏转功能</w:t>
            </w:r>
            <w:r>
              <w:rPr>
                <w:rFonts w:hint="eastAsia"/>
                <w:color w:val="auto"/>
                <w:highlight w:val="none"/>
                <w:lang w:eastAsia="zh-CN"/>
              </w:rPr>
              <w:t>。</w:t>
            </w:r>
          </w:p>
          <w:p>
            <w:pPr>
              <w:ind w:firstLine="420" w:firstLineChars="200"/>
              <w:rPr>
                <w:color w:val="auto"/>
                <w:highlight w:val="none"/>
              </w:rPr>
            </w:pPr>
            <w:r>
              <w:rPr>
                <w:rFonts w:hint="eastAsia"/>
                <w:color w:val="auto"/>
                <w:highlight w:val="none"/>
              </w:rPr>
              <w:t>3.3 二维显像主要参数：</w:t>
            </w:r>
          </w:p>
          <w:p>
            <w:pPr>
              <w:ind w:firstLine="420" w:firstLineChars="200"/>
              <w:rPr>
                <w:rFonts w:hint="eastAsia"/>
                <w:color w:val="auto"/>
                <w:highlight w:val="none"/>
                <w:lang w:eastAsia="zh-CN"/>
              </w:rPr>
            </w:pPr>
            <w:r>
              <w:rPr>
                <w:rFonts w:hint="eastAsia"/>
                <w:color w:val="auto"/>
                <w:highlight w:val="none"/>
              </w:rPr>
              <w:t>3.3.1 增益调节：TGC增益补偿≥ 8 段</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3.3.2 高分辨率放大：放大时增加信息量，提高分辨率及帧率</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3.3.3 声束聚焦：发射及接收全程连续聚焦</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3.3.4 接收方式：独立接收和发射通道数, 多倍信号并行处理</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3.3.5 接收超声信号系统动态范围≥300 dB</w:t>
            </w:r>
            <w:r>
              <w:rPr>
                <w:rFonts w:hint="eastAsia"/>
                <w:color w:val="auto"/>
                <w:highlight w:val="none"/>
                <w:lang w:eastAsia="zh-CN"/>
              </w:rPr>
              <w:t>。</w:t>
            </w:r>
          </w:p>
          <w:p>
            <w:pPr>
              <w:ind w:firstLine="420" w:firstLineChars="200"/>
              <w:rPr>
                <w:color w:val="auto"/>
                <w:highlight w:val="none"/>
              </w:rPr>
            </w:pPr>
            <w:r>
              <w:rPr>
                <w:rFonts w:hint="eastAsia"/>
                <w:color w:val="auto"/>
                <w:highlight w:val="none"/>
              </w:rPr>
              <w:t>3.4 频谱多普勒：</w:t>
            </w:r>
          </w:p>
          <w:p>
            <w:pPr>
              <w:ind w:firstLine="420" w:firstLineChars="200"/>
              <w:rPr>
                <w:rFonts w:hint="eastAsia"/>
                <w:color w:val="auto"/>
                <w:highlight w:val="none"/>
                <w:lang w:eastAsia="zh-CN"/>
              </w:rPr>
            </w:pPr>
            <w:r>
              <w:rPr>
                <w:rFonts w:hint="eastAsia"/>
                <w:color w:val="auto"/>
                <w:highlight w:val="none"/>
              </w:rPr>
              <w:t>3.4.1 显示模式：脉冲多普勒 (PWD)、 高脉冲重复频率 (HPRF)、                连续波多普勒（CW）</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3.4.2 发射频率: 电子相控阵: PWD,CWD1.6-1.8MHz</w:t>
            </w:r>
            <w:r>
              <w:rPr>
                <w:rFonts w:hint="eastAsia"/>
                <w:color w:val="auto"/>
                <w:highlight w:val="none"/>
                <w:lang w:eastAsia="zh-CN"/>
              </w:rPr>
              <w:t>、</w:t>
            </w:r>
            <w:r>
              <w:rPr>
                <w:rFonts w:hint="eastAsia"/>
                <w:color w:val="auto"/>
                <w:highlight w:val="none"/>
              </w:rPr>
              <w:t>电子凸阵:PWD:2.0-2.2MHz</w:t>
            </w:r>
            <w:r>
              <w:rPr>
                <w:rFonts w:hint="eastAsia"/>
                <w:color w:val="auto"/>
                <w:highlight w:val="none"/>
                <w:lang w:eastAsia="zh-CN"/>
              </w:rPr>
              <w:t>、</w:t>
            </w:r>
            <w:r>
              <w:rPr>
                <w:rFonts w:hint="eastAsia"/>
                <w:color w:val="auto"/>
                <w:highlight w:val="none"/>
              </w:rPr>
              <w:t>电子线阵:PWD:5.75-7.0MHz</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3.4.3 显示方式：B/D、M/D、D、B/CDV、B/CPA、B/CDV/PW；B/CPA/PW；B/CDV/CW</w:t>
            </w:r>
            <w:r>
              <w:rPr>
                <w:rFonts w:hint="eastAsia"/>
                <w:color w:val="auto"/>
                <w:highlight w:val="none"/>
                <w:lang w:eastAsia="zh-CN"/>
              </w:rPr>
              <w:t>。</w:t>
            </w:r>
          </w:p>
          <w:p>
            <w:pPr>
              <w:ind w:firstLine="420" w:firstLineChars="200"/>
              <w:rPr>
                <w:color w:val="auto"/>
                <w:highlight w:val="none"/>
              </w:rPr>
            </w:pPr>
            <w:r>
              <w:rPr>
                <w:rFonts w:hint="eastAsia"/>
                <w:color w:val="auto"/>
                <w:highlight w:val="none"/>
              </w:rPr>
              <w:t>6.4.4 最大测量速度：PWD正或反向血流速度：≥ 10.0 m/s（0度夹角）；</w:t>
            </w:r>
          </w:p>
          <w:p>
            <w:pPr>
              <w:ind w:firstLine="420" w:firstLineChars="200"/>
              <w:rPr>
                <w:rFonts w:hint="eastAsia"/>
                <w:color w:val="auto"/>
                <w:highlight w:val="none"/>
                <w:lang w:eastAsia="zh-CN"/>
              </w:rPr>
            </w:pPr>
            <w:r>
              <w:rPr>
                <w:color w:val="auto"/>
                <w:highlight w:val="none"/>
              </w:rPr>
              <w:t>CWD:</w:t>
            </w:r>
            <w:r>
              <w:rPr>
                <w:rFonts w:hint="eastAsia"/>
                <w:color w:val="auto"/>
                <w:highlight w:val="none"/>
              </w:rPr>
              <w:t>血流速度</w:t>
            </w:r>
            <w:r>
              <w:rPr>
                <w:color w:val="auto"/>
                <w:highlight w:val="none"/>
              </w:rPr>
              <w:t>28.0m/s</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3.4.5 最低测量速度：≤ 0.25mm/s (非噪音信号)</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3.4.6 Doppler及M型电影回放：≥40秒</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3.4.7 滤波器：高通滤波或低通滤波两种，分级选择</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3.4.8 取样宽度及位置范围：宽度 0.5mm至20mm多级可调</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3.4.9 零位移动：≥8 级</w:t>
            </w:r>
            <w:r>
              <w:rPr>
                <w:rFonts w:hint="eastAsia"/>
                <w:color w:val="auto"/>
                <w:highlight w:val="none"/>
                <w:lang w:eastAsia="zh-CN"/>
              </w:rPr>
              <w:t>。</w:t>
            </w:r>
          </w:p>
          <w:p>
            <w:pPr>
              <w:ind w:firstLine="420" w:firstLineChars="200"/>
              <w:rPr>
                <w:color w:val="auto"/>
                <w:highlight w:val="none"/>
              </w:rPr>
            </w:pPr>
            <w:r>
              <w:rPr>
                <w:rFonts w:hint="eastAsia"/>
                <w:color w:val="auto"/>
                <w:highlight w:val="none"/>
              </w:rPr>
              <w:t>3.4.10显示控制：反转显示 (上/下)、零移位、B-刷新、D 扩展、B/D 扩展，</w:t>
            </w:r>
          </w:p>
          <w:p>
            <w:pPr>
              <w:ind w:firstLine="420" w:firstLineChars="200"/>
              <w:rPr>
                <w:rFonts w:hint="eastAsia"/>
                <w:color w:val="auto"/>
                <w:highlight w:val="none"/>
                <w:lang w:eastAsia="zh-CN"/>
              </w:rPr>
            </w:pPr>
            <w:r>
              <w:rPr>
                <w:rFonts w:hint="eastAsia"/>
                <w:color w:val="auto"/>
                <w:highlight w:val="none"/>
              </w:rPr>
              <w:t>局放及移位</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3.4.11 实时自动包络频谱并完成频谱测量计算</w:t>
            </w:r>
            <w:r>
              <w:rPr>
                <w:rFonts w:hint="eastAsia"/>
                <w:color w:val="auto"/>
                <w:highlight w:val="none"/>
                <w:lang w:eastAsia="zh-CN"/>
              </w:rPr>
              <w:t>。</w:t>
            </w:r>
          </w:p>
          <w:p>
            <w:pPr>
              <w:ind w:firstLine="420" w:firstLineChars="200"/>
              <w:rPr>
                <w:color w:val="auto"/>
                <w:highlight w:val="none"/>
              </w:rPr>
            </w:pPr>
            <w:r>
              <w:rPr>
                <w:rFonts w:hint="eastAsia"/>
                <w:color w:val="auto"/>
                <w:highlight w:val="none"/>
              </w:rPr>
              <w:t>3.5 彩色多普勒：</w:t>
            </w:r>
          </w:p>
          <w:p>
            <w:pPr>
              <w:ind w:firstLine="420" w:firstLineChars="200"/>
              <w:rPr>
                <w:rFonts w:hint="eastAsia"/>
                <w:color w:val="auto"/>
                <w:highlight w:val="none"/>
                <w:lang w:eastAsia="zh-CN"/>
              </w:rPr>
            </w:pPr>
            <w:r>
              <w:rPr>
                <w:rFonts w:hint="eastAsia"/>
                <w:color w:val="auto"/>
                <w:highlight w:val="none"/>
              </w:rPr>
              <w:t>3.5.1 显示方式：速度图 (CDV)、能量图 (CPA)、方向性能量图（DCPA）</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3.5.2 彩色增强功能:彩色多普勒能量图(CDE/CPI)</w:t>
            </w:r>
            <w:r>
              <w:rPr>
                <w:rFonts w:hint="eastAsia"/>
                <w:color w:val="auto"/>
                <w:highlight w:val="none"/>
                <w:lang w:eastAsia="zh-CN"/>
              </w:rPr>
              <w:t>；</w:t>
            </w:r>
            <w:r>
              <w:rPr>
                <w:rFonts w:hint="eastAsia"/>
                <w:color w:val="auto"/>
                <w:highlight w:val="none"/>
              </w:rPr>
              <w:t>;组织多普勒(TDI)</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3.5.3 具有双同步 / 三同步显示(B/D/CDV)</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3.5.4 彩色显示速度：最低平均血流显示速度≤5mm/s（非噪声信号）</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3.5.5 显示控制：零位移动、黑白与彩色比较、彩色对比</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3.5.6 显示位置调整：线阵扫描感兴趣的图像范围：-20°～ +20°</w:t>
            </w:r>
            <w:r>
              <w:rPr>
                <w:rFonts w:hint="eastAsia"/>
                <w:color w:val="auto"/>
                <w:highlight w:val="none"/>
                <w:lang w:eastAsia="zh-CN"/>
              </w:rPr>
              <w:t>。</w:t>
            </w:r>
          </w:p>
          <w:p>
            <w:pPr>
              <w:ind w:firstLine="420" w:firstLineChars="200"/>
              <w:rPr>
                <w:color w:val="auto"/>
                <w:highlight w:val="none"/>
              </w:rPr>
            </w:pPr>
            <w:r>
              <w:rPr>
                <w:rFonts w:hint="eastAsia"/>
                <w:color w:val="auto"/>
                <w:highlight w:val="none"/>
              </w:rPr>
              <w:t>3.6 超声功率输出调节：</w:t>
            </w:r>
          </w:p>
          <w:p>
            <w:pPr>
              <w:ind w:firstLine="420" w:firstLineChars="200"/>
              <w:rPr>
                <w:rFonts w:hint="eastAsia"/>
                <w:color w:val="auto"/>
                <w:highlight w:val="none"/>
                <w:lang w:eastAsia="zh-CN"/>
              </w:rPr>
            </w:pPr>
            <w:r>
              <w:rPr>
                <w:rFonts w:hint="eastAsia"/>
                <w:color w:val="auto"/>
                <w:highlight w:val="none"/>
              </w:rPr>
              <w:t>3.6.1 B/M、PWD、COLOR DOPPLER</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3.6.2 输出功率选择分级可调</w:t>
            </w:r>
            <w:r>
              <w:rPr>
                <w:rFonts w:hint="eastAsia"/>
                <w:color w:val="auto"/>
                <w:highlight w:val="none"/>
                <w:lang w:eastAsia="zh-CN"/>
              </w:rPr>
              <w:t>。</w:t>
            </w:r>
          </w:p>
          <w:p>
            <w:pPr>
              <w:ind w:firstLine="420" w:firstLineChars="200"/>
              <w:rPr>
                <w:color w:val="auto"/>
                <w:highlight w:val="none"/>
              </w:rPr>
            </w:pPr>
            <w:r>
              <w:rPr>
                <w:rFonts w:hint="eastAsia"/>
                <w:color w:val="auto"/>
                <w:highlight w:val="none"/>
              </w:rPr>
              <w:t>3.7 记录装置：</w:t>
            </w:r>
          </w:p>
          <w:p>
            <w:pPr>
              <w:ind w:firstLine="420" w:firstLineChars="200"/>
              <w:rPr>
                <w:rFonts w:hint="eastAsia"/>
                <w:color w:val="auto"/>
                <w:highlight w:val="none"/>
                <w:lang w:eastAsia="zh-CN"/>
              </w:rPr>
            </w:pPr>
            <w:r>
              <w:rPr>
                <w:rFonts w:hint="eastAsia"/>
                <w:color w:val="auto"/>
                <w:highlight w:val="none"/>
              </w:rPr>
              <w:t>3.7.1 内置一体化超声工作站：数字化储存静态及动态图像，动态图像及静态图像以AVI、BMP或JPEG等PC通用格式直接储存</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3.7.2 主机硬盘容量≥1T（1024GB）</w:t>
            </w:r>
            <w:r>
              <w:rPr>
                <w:rFonts w:hint="eastAsia"/>
                <w:color w:val="auto"/>
                <w:highlight w:val="none"/>
                <w:lang w:eastAsia="zh-CN"/>
              </w:rPr>
              <w:t>。</w:t>
            </w:r>
          </w:p>
          <w:p>
            <w:pPr>
              <w:ind w:firstLine="420" w:firstLineChars="200"/>
              <w:rPr>
                <w:rFonts w:hint="eastAsia"/>
                <w:color w:val="auto"/>
                <w:highlight w:val="none"/>
                <w:lang w:eastAsia="zh-CN"/>
              </w:rPr>
            </w:pPr>
            <w:r>
              <w:rPr>
                <w:rFonts w:hint="eastAsia"/>
                <w:color w:val="auto"/>
                <w:highlight w:val="none"/>
              </w:rPr>
              <w:t>3.7.3 DVD-RW ≥4个，用于图像传输</w:t>
            </w:r>
            <w:r>
              <w:rPr>
                <w:rFonts w:hint="eastAsia"/>
                <w:color w:val="auto"/>
                <w:highlight w:val="none"/>
                <w:lang w:eastAsia="zh-CN"/>
              </w:rPr>
              <w:t>。</w:t>
            </w:r>
          </w:p>
          <w:p>
            <w:pPr>
              <w:pStyle w:val="2"/>
              <w:ind w:left="0" w:leftChars="0" w:firstLine="0" w:firstLineChars="0"/>
              <w:rPr>
                <w:rFonts w:hint="eastAsia" w:asciiTheme="minorEastAsia" w:hAnsiTheme="minorEastAsia" w:eastAsiaTheme="minorEastAsia"/>
                <w:color w:val="auto"/>
                <w:szCs w:val="21"/>
                <w:highlight w:val="none"/>
                <w:lang w:val="en-US" w:eastAsia="zh-CN"/>
              </w:rPr>
            </w:pPr>
            <w:r>
              <w:rPr>
                <w:rFonts w:hint="eastAsia" w:cs="宋体" w:asciiTheme="minorEastAsia" w:hAnsiTheme="minorEastAsia" w:eastAsiaTheme="minorEastAsia"/>
                <w:bCs/>
                <w:color w:val="auto"/>
                <w:kern w:val="0"/>
                <w:szCs w:val="21"/>
                <w:highlight w:val="none"/>
              </w:rPr>
              <w:t>★</w:t>
            </w:r>
            <w:r>
              <w:rPr>
                <w:rFonts w:hint="eastAsia" w:asciiTheme="minorEastAsia" w:hAnsiTheme="minorEastAsia" w:eastAsiaTheme="minorEastAsia"/>
                <w:color w:val="auto"/>
                <w:szCs w:val="21"/>
                <w:highlight w:val="none"/>
                <w:lang w:val="en-US" w:eastAsia="zh-CN"/>
              </w:rPr>
              <w:t>四、配送要求：</w:t>
            </w:r>
          </w:p>
          <w:p>
            <w:pPr>
              <w:pStyle w:val="2"/>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 xml:space="preserve">4.1 </w:t>
            </w:r>
            <w:r>
              <w:rPr>
                <w:rFonts w:hint="default" w:asciiTheme="minorEastAsia" w:hAnsiTheme="minorEastAsia" w:eastAsiaTheme="minorEastAsia"/>
                <w:color w:val="auto"/>
                <w:szCs w:val="21"/>
                <w:highlight w:val="none"/>
                <w:lang w:val="en-US" w:eastAsia="zh-CN"/>
              </w:rPr>
              <w:t>品牌电脑一套：I5九代或者十代CPU、8G内存、1T硬盘(64位系统、主板配PCI-E插槽)</w:t>
            </w:r>
            <w:r>
              <w:rPr>
                <w:rFonts w:hint="eastAsia" w:asciiTheme="minorEastAsia" w:hAnsiTheme="minorEastAsia" w:eastAsiaTheme="minorEastAsia"/>
                <w:color w:val="auto"/>
                <w:szCs w:val="21"/>
                <w:highlight w:val="none"/>
                <w:lang w:val="en-US" w:eastAsia="zh-CN"/>
              </w:rPr>
              <w:t>。</w:t>
            </w:r>
            <w:r>
              <w:rPr>
                <w:rFonts w:hint="default" w:asciiTheme="minorEastAsia" w:hAnsiTheme="minorEastAsia" w:eastAsiaTheme="minorEastAsia"/>
                <w:color w:val="auto"/>
                <w:szCs w:val="21"/>
                <w:highlight w:val="none"/>
                <w:lang w:val="en-US" w:eastAsia="zh-CN"/>
              </w:rPr>
              <w:t xml:space="preserve"> </w:t>
            </w:r>
          </w:p>
          <w:p>
            <w:pPr>
              <w:pStyle w:val="2"/>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 xml:space="preserve">4.2 </w:t>
            </w:r>
            <w:r>
              <w:rPr>
                <w:rFonts w:hint="default" w:asciiTheme="minorEastAsia" w:hAnsiTheme="minorEastAsia" w:eastAsiaTheme="minorEastAsia"/>
                <w:color w:val="auto"/>
                <w:szCs w:val="21"/>
                <w:highlight w:val="none"/>
                <w:lang w:val="en-US" w:eastAsia="zh-CN"/>
              </w:rPr>
              <w:t>采集卡一张：OK-MC10A-E</w:t>
            </w:r>
            <w:r>
              <w:rPr>
                <w:rFonts w:hint="eastAsia" w:asciiTheme="minorEastAsia" w:hAnsiTheme="minorEastAsia" w:eastAsiaTheme="minorEastAsia"/>
                <w:color w:val="auto"/>
                <w:szCs w:val="21"/>
                <w:highlight w:val="none"/>
                <w:lang w:val="en-US" w:eastAsia="zh-CN"/>
              </w:rPr>
              <w:t>音箱一对</w:t>
            </w:r>
            <w:r>
              <w:rPr>
                <w:rFonts w:hint="default" w:asciiTheme="minorEastAsia" w:hAnsiTheme="minorEastAsia" w:eastAsiaTheme="minorEastAsia"/>
                <w:color w:val="auto"/>
                <w:szCs w:val="21"/>
                <w:highlight w:val="none"/>
                <w:lang w:val="en-US" w:eastAsia="zh-CN"/>
              </w:rPr>
              <w:t>：USB小音箱。</w:t>
            </w:r>
          </w:p>
          <w:p>
            <w:pPr>
              <w:pStyle w:val="2"/>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 xml:space="preserve">4.3 </w:t>
            </w:r>
            <w:r>
              <w:rPr>
                <w:rFonts w:hint="default" w:asciiTheme="minorEastAsia" w:hAnsiTheme="minorEastAsia" w:eastAsiaTheme="minorEastAsia"/>
                <w:color w:val="auto"/>
                <w:szCs w:val="21"/>
                <w:highlight w:val="none"/>
                <w:lang w:val="en-US" w:eastAsia="zh-CN"/>
              </w:rPr>
              <w:t>S端子线一条：（3米）连接彩超。</w:t>
            </w:r>
          </w:p>
          <w:p>
            <w:pPr>
              <w:pStyle w:val="2"/>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 xml:space="preserve">4.4 </w:t>
            </w:r>
            <w:r>
              <w:rPr>
                <w:rFonts w:hint="default" w:asciiTheme="minorEastAsia" w:hAnsiTheme="minorEastAsia" w:eastAsiaTheme="minorEastAsia"/>
                <w:color w:val="auto"/>
                <w:szCs w:val="21"/>
                <w:highlight w:val="none"/>
                <w:lang w:val="en-US" w:eastAsia="zh-CN"/>
              </w:rPr>
              <w:t>采集器一个：USB插口模拟F9的脚踏或者手柄。</w:t>
            </w:r>
          </w:p>
          <w:p>
            <w:pPr>
              <w:pStyle w:val="2"/>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 xml:space="preserve">4.5 </w:t>
            </w:r>
            <w:r>
              <w:rPr>
                <w:rFonts w:hint="default" w:asciiTheme="minorEastAsia" w:hAnsiTheme="minorEastAsia" w:eastAsiaTheme="minorEastAsia"/>
                <w:color w:val="auto"/>
                <w:szCs w:val="21"/>
                <w:highlight w:val="none"/>
                <w:lang w:val="en-US" w:eastAsia="zh-CN"/>
              </w:rPr>
              <w:t>UPS一台：能支持彩超工作站电脑</w:t>
            </w:r>
            <w:r>
              <w:rPr>
                <w:rFonts w:hint="eastAsia" w:ascii="宋体" w:hAnsi="宋体"/>
                <w:color w:val="auto"/>
                <w:szCs w:val="21"/>
                <w:highlight w:val="none"/>
              </w:rPr>
              <w:t>≥</w:t>
            </w:r>
            <w:r>
              <w:rPr>
                <w:rFonts w:hint="default" w:asciiTheme="minorEastAsia" w:hAnsiTheme="minorEastAsia" w:eastAsiaTheme="minorEastAsia"/>
                <w:color w:val="auto"/>
                <w:szCs w:val="21"/>
                <w:highlight w:val="none"/>
                <w:lang w:val="en-US" w:eastAsia="zh-CN"/>
              </w:rPr>
              <w:t>60分钟</w:t>
            </w:r>
            <w:r>
              <w:rPr>
                <w:rFonts w:hint="eastAsia" w:asciiTheme="minorEastAsia" w:hAnsiTheme="minorEastAsia" w:eastAsiaTheme="minorEastAsia"/>
                <w:color w:val="auto"/>
                <w:szCs w:val="21"/>
                <w:highlight w:val="none"/>
                <w:lang w:val="en-US" w:eastAsia="zh-CN"/>
              </w:rPr>
              <w:t>。</w:t>
            </w:r>
          </w:p>
        </w:tc>
        <w:tc>
          <w:tcPr>
            <w:tcW w:w="426" w:type="dxa"/>
            <w:tcBorders>
              <w:top w:val="single" w:color="auto" w:sz="4" w:space="0"/>
              <w:tl2br w:val="nil"/>
              <w:tr2bl w:val="nil"/>
            </w:tcBorders>
            <w:vAlign w:val="center"/>
          </w:tcPr>
          <w:p>
            <w:pPr>
              <w:jc w:val="center"/>
              <w:rPr>
                <w:color w:val="auto"/>
                <w:highlight w:val="none"/>
              </w:rPr>
            </w:pPr>
            <w:r>
              <w:rPr>
                <w:rFonts w:hint="eastAsia"/>
                <w:color w:val="auto"/>
                <w:highlight w:val="none"/>
              </w:rPr>
              <w:t>台</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01"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20</w:t>
            </w:r>
          </w:p>
        </w:tc>
        <w:tc>
          <w:tcPr>
            <w:tcW w:w="1312"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非接触广角手术系统</w:t>
            </w:r>
          </w:p>
        </w:tc>
        <w:tc>
          <w:tcPr>
            <w:tcW w:w="7654" w:type="dxa"/>
            <w:tcBorders>
              <w:top w:val="single" w:color="auto" w:sz="4" w:space="0"/>
              <w:tl2br w:val="nil"/>
              <w:tr2bl w:val="nil"/>
            </w:tcBorders>
            <w:vAlign w:val="center"/>
          </w:tcPr>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一、专业用途：非接触式玻璃体切割手术用</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二 、主要技术参数：</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1、钛钢合金机械稳定性强,使用寿命长</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 xml:space="preserve">2、★适配所有主流后段显微镜 </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3、广角镜系统所有部件均可进行整体高温高压消毒,方便操作</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 xml:space="preserve">4、★前置镜表面材料：石英玻璃制, 透光性好 </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5、★观察范围</w:t>
            </w:r>
            <w:r>
              <w:rPr>
                <w:rFonts w:hint="eastAsia" w:cs="宋体" w:asciiTheme="minorEastAsia" w:hAnsiTheme="minorEastAsia" w:eastAsiaTheme="minorEastAsia"/>
                <w:bCs/>
                <w:color w:val="auto"/>
                <w:kern w:val="0"/>
                <w:szCs w:val="21"/>
                <w:highlight w:val="none"/>
              </w:rPr>
              <w:tab/>
            </w:r>
            <w:r>
              <w:rPr>
                <w:rFonts w:hint="eastAsia" w:cs="宋体" w:asciiTheme="minorEastAsia" w:hAnsiTheme="minorEastAsia" w:eastAsiaTheme="minorEastAsia"/>
                <w:bCs/>
                <w:color w:val="auto"/>
                <w:kern w:val="0"/>
                <w:szCs w:val="21"/>
                <w:highlight w:val="none"/>
              </w:rPr>
              <w:t xml:space="preserve">60--130 度，眼底观察清晰而且视野范围广，有防雾透气功能 </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6、★高清广角镜功能合 2 为 1，术中无需更换镜片</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7、广角镜支架钛钢合金制，确保光路稳定性</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8、广角镜系统可以整体翻转，并且可以 360 度旋转，不影响显微镜前节手术的观察</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9、非接触观察，离角膜工作距离</w:t>
            </w:r>
            <w:r>
              <w:rPr>
                <w:rFonts w:hint="eastAsia" w:ascii="宋体" w:hAnsi="宋体"/>
                <w:color w:val="auto"/>
                <w:szCs w:val="21"/>
                <w:highlight w:val="none"/>
              </w:rPr>
              <w:t>≥</w:t>
            </w:r>
            <w:r>
              <w:rPr>
                <w:rFonts w:hint="eastAsia" w:cs="宋体" w:asciiTheme="minorEastAsia" w:hAnsiTheme="minorEastAsia" w:eastAsiaTheme="minorEastAsia"/>
                <w:bCs/>
                <w:color w:val="auto"/>
                <w:kern w:val="0"/>
                <w:szCs w:val="21"/>
                <w:highlight w:val="none"/>
              </w:rPr>
              <w:t>11 毫米</w:t>
            </w:r>
            <w:r>
              <w:rPr>
                <w:rFonts w:hint="eastAsia" w:cs="宋体" w:asciiTheme="minorEastAsia" w:hAnsiTheme="minorEastAsia" w:eastAsiaTheme="minorEastAsia"/>
                <w:bCs/>
                <w:color w:val="auto"/>
                <w:kern w:val="0"/>
                <w:szCs w:val="21"/>
                <w:highlight w:val="none"/>
                <w:lang w:eastAsia="zh-CN"/>
              </w:rPr>
              <w:t>。</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台</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01"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21</w:t>
            </w:r>
          </w:p>
        </w:tc>
        <w:tc>
          <w:tcPr>
            <w:tcW w:w="1312"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同视机</w:t>
            </w:r>
          </w:p>
        </w:tc>
        <w:tc>
          <w:tcPr>
            <w:tcW w:w="7654" w:type="dxa"/>
            <w:tcBorders>
              <w:top w:val="single" w:color="auto" w:sz="4" w:space="0"/>
              <w:tl2br w:val="nil"/>
              <w:tr2bl w:val="nil"/>
            </w:tcBorders>
            <w:vAlign w:val="center"/>
          </w:tcPr>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1、主要由主机、画片组、外接电源线、镜筒手柄等组成。</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2、机械性能</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2.1、通过镜筒手柄及镜筒俯仰手轮调节左右镜筒，水平调节范围：集合≤50°，分开≤40°；垂直运动调节范围：±30°。</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2.2、左右镜筒可进行同步水平集合或分开运动。</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2.3、左右镜筒可进行同步平行运动。</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2.4、镜筒内画片垂直转动：±20°。上下移动±10△。</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2.5、目镜瞳距调节范围：50mm～80mm。颌托及额架升降、移动可调。</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 、电器性能</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3.1、 照明灯闪烁有手动控制和自动控制两种方式。自动闪烁方式有：左右灯同时闪烁；左右灯交替闪烁；左右灯一只闪烁，另一只长亮或长灭。</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3.2、可选择使用定时功能，定时选择范围：0～30分钟。</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3.3、画片照明亮度可调；可手动控制照明灯闪烁。</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3.4、自动闪烁频率可调：30～300次/分。</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3.5、自动闪烁方式，一周期中：1/4亮  3/4灭；1/2亮  1/2灭；3/4亮  1/4灭。</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4、仪器上的文字和标志清晰可见。外观无明显划痕、破损等损伤。各调节旋钮应灵活，紧固部位牢固。</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5、同视机外形尺寸（长×宽×高）：≤450mm×280mm×400mm</w:t>
            </w:r>
            <w:r>
              <w:rPr>
                <w:rFonts w:hint="eastAsia" w:cs="宋体" w:asciiTheme="minorEastAsia" w:hAnsiTheme="minorEastAsia" w:eastAsiaTheme="minorEastAsia"/>
                <w:bCs/>
                <w:color w:val="auto"/>
                <w:kern w:val="0"/>
                <w:szCs w:val="21"/>
                <w:highlight w:val="none"/>
                <w:lang w:eastAsia="zh-CN"/>
              </w:rPr>
              <w:t>（</w:t>
            </w:r>
            <w:r>
              <w:rPr>
                <w:rFonts w:hint="eastAsia" w:cs="宋体" w:asciiTheme="minorEastAsia" w:hAnsiTheme="minorEastAsia" w:eastAsiaTheme="minorEastAsia"/>
                <w:bCs/>
                <w:color w:val="auto"/>
                <w:kern w:val="0"/>
                <w:szCs w:val="21"/>
                <w:highlight w:val="none"/>
                <w:lang w:val="en-US" w:eastAsia="zh-CN"/>
              </w:rPr>
              <w:t>长*宽*高</w:t>
            </w:r>
            <w:r>
              <w:rPr>
                <w:rFonts w:hint="eastAsia" w:cs="宋体" w:asciiTheme="minorEastAsia" w:hAnsiTheme="minorEastAsia" w:eastAsiaTheme="minorEastAsia"/>
                <w:bCs/>
                <w:color w:val="auto"/>
                <w:kern w:val="0"/>
                <w:szCs w:val="21"/>
                <w:highlight w:val="none"/>
                <w:lang w:eastAsia="zh-CN"/>
              </w:rPr>
              <w:t>）</w:t>
            </w:r>
            <w:r>
              <w:rPr>
                <w:rFonts w:hint="eastAsia" w:cs="宋体" w:asciiTheme="minorEastAsia" w:hAnsiTheme="minorEastAsia" w:eastAsiaTheme="minorEastAsia"/>
                <w:bCs/>
                <w:color w:val="auto"/>
                <w:kern w:val="0"/>
                <w:szCs w:val="21"/>
                <w:highlight w:val="none"/>
              </w:rPr>
              <w:t>。机身重量：≤13kg。</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6、画片目录：</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 xml:space="preserve">Ｔ组——同时视画片：   </w:t>
            </w:r>
          </w:p>
          <w:p>
            <w:pPr>
              <w:widowControl/>
              <w:ind w:firstLine="630" w:firstLineChars="3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NO.1  熊猫进笼子：笼宽≤9° 熊猫宽≤7.5°</w:t>
            </w:r>
            <w:r>
              <w:rPr>
                <w:rFonts w:hint="eastAsia" w:cs="宋体" w:asciiTheme="minorEastAsia" w:hAnsiTheme="minorEastAsia" w:eastAsiaTheme="minorEastAsia"/>
                <w:bCs/>
                <w:color w:val="auto"/>
                <w:kern w:val="0"/>
                <w:szCs w:val="21"/>
                <w:highlight w:val="none"/>
                <w:lang w:eastAsia="zh-CN"/>
              </w:rPr>
              <w:t>。</w:t>
            </w:r>
          </w:p>
          <w:p>
            <w:pPr>
              <w:widowControl/>
              <w:ind w:firstLine="630" w:firstLineChars="3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NO.2  狗进小房子：房高≤11.5°； 门高≤8.5°；狗高≤5.5°；狗宽≤2°</w:t>
            </w:r>
            <w:r>
              <w:rPr>
                <w:rFonts w:hint="eastAsia" w:cs="宋体" w:asciiTheme="minorEastAsia" w:hAnsiTheme="minorEastAsia" w:eastAsiaTheme="minorEastAsia"/>
                <w:bCs/>
                <w:color w:val="auto"/>
                <w:kern w:val="0"/>
                <w:szCs w:val="21"/>
                <w:highlight w:val="none"/>
                <w:lang w:eastAsia="zh-CN"/>
              </w:rPr>
              <w:t>。</w:t>
            </w:r>
          </w:p>
          <w:p>
            <w:pPr>
              <w:widowControl/>
              <w:ind w:firstLine="630" w:firstLineChars="3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NO.3  小圆圈重合于大圆之中：大环≤13；°小环≤2°</w:t>
            </w:r>
            <w:r>
              <w:rPr>
                <w:rFonts w:hint="eastAsia" w:cs="宋体" w:asciiTheme="minorEastAsia" w:hAnsiTheme="minorEastAsia" w:eastAsiaTheme="minorEastAsia"/>
                <w:bCs/>
                <w:color w:val="auto"/>
                <w:kern w:val="0"/>
                <w:szCs w:val="21"/>
                <w:highlight w:val="none"/>
                <w:lang w:eastAsia="zh-CN"/>
              </w:rPr>
              <w:t>。</w:t>
            </w:r>
          </w:p>
          <w:p>
            <w:pPr>
              <w:widowControl/>
              <w:ind w:firstLine="630" w:firstLineChars="3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NO.4  正方形重叠在一起： 外框≤10°；内框≤8°；三角≤1°</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 xml:space="preserve">Ｒ组——融像画片 ：  </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 xml:space="preserve">  NO.1  蓝精灵重叠手中有蘑菇后面有包袱：蓝精灵高≤14°；宽≤14°</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 xml:space="preserve">  NO.2  花重叠两边各有一只蝴蝶：花高≤8°；宽≤6°； 蝴蝶≤2°</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 xml:space="preserve">  NO.3  米老鼠重叠前面有鱼后面有缸：图片高≤14°；宽≤17°</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 xml:space="preserve">  NO.4  中间小人重叠，共三人 ：小人高≤3.5°；图片高≤8.5°</w:t>
            </w:r>
            <w:r>
              <w:rPr>
                <w:rFonts w:hint="eastAsia" w:cs="宋体" w:asciiTheme="minorEastAsia" w:hAnsiTheme="minorEastAsia" w:eastAsiaTheme="minorEastAsia"/>
                <w:bCs/>
                <w:color w:val="auto"/>
                <w:kern w:val="0"/>
                <w:szCs w:val="21"/>
                <w:highlight w:val="none"/>
                <w:lang w:eastAsia="zh-CN"/>
              </w:rPr>
              <w:t>。</w:t>
            </w:r>
          </w:p>
          <w:p>
            <w:pPr>
              <w:widowControl/>
              <w:ind w:firstLine="420" w:firstLineChars="20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Ｌ组——立体视画片：</w:t>
            </w:r>
          </w:p>
          <w:p>
            <w:pPr>
              <w:widowControl/>
              <w:ind w:firstLine="630" w:firstLineChars="3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NO.1  带把手的桶：桶宽≤ 9.5°；桶底 ≤3.5°</w:t>
            </w:r>
            <w:r>
              <w:rPr>
                <w:rFonts w:hint="eastAsia" w:cs="宋体" w:asciiTheme="minorEastAsia" w:hAnsiTheme="minorEastAsia" w:eastAsiaTheme="minorEastAsia"/>
                <w:bCs/>
                <w:color w:val="auto"/>
                <w:kern w:val="0"/>
                <w:szCs w:val="21"/>
                <w:highlight w:val="none"/>
                <w:lang w:eastAsia="zh-CN"/>
              </w:rPr>
              <w:t>。</w:t>
            </w:r>
          </w:p>
          <w:p>
            <w:pPr>
              <w:widowControl/>
              <w:ind w:firstLine="630" w:firstLineChars="3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NO.2  圈和中间的点远近不同：大圈≤7.5°； 中圈≤4°； 白点≤2°；小圈≤2.5° 小圈的内圈≤1°</w:t>
            </w:r>
            <w:r>
              <w:rPr>
                <w:rFonts w:hint="eastAsia" w:cs="宋体" w:asciiTheme="minorEastAsia" w:hAnsiTheme="minorEastAsia" w:eastAsiaTheme="minorEastAsia"/>
                <w:bCs/>
                <w:color w:val="auto"/>
                <w:kern w:val="0"/>
                <w:szCs w:val="21"/>
                <w:highlight w:val="none"/>
                <w:lang w:eastAsia="zh-CN"/>
              </w:rPr>
              <w:t>。</w:t>
            </w:r>
          </w:p>
          <w:p>
            <w:pPr>
              <w:widowControl/>
              <w:ind w:firstLine="630" w:firstLineChars="3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NO.3  太阳、月亮、星星和飞机：水平方向≤ 2.8°；垂直方向 ≤4°</w:t>
            </w:r>
            <w:r>
              <w:rPr>
                <w:rFonts w:hint="eastAsia" w:cs="宋体" w:asciiTheme="minorEastAsia" w:hAnsiTheme="minorEastAsia" w:eastAsiaTheme="minorEastAsia"/>
                <w:bCs/>
                <w:color w:val="auto"/>
                <w:kern w:val="0"/>
                <w:szCs w:val="21"/>
                <w:highlight w:val="none"/>
                <w:lang w:eastAsia="zh-CN"/>
              </w:rPr>
              <w:t>。</w:t>
            </w:r>
          </w:p>
          <w:p>
            <w:pPr>
              <w:widowControl/>
              <w:ind w:firstLine="630" w:firstLineChars="30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NO.4  加号“＋”   随机点图：水平方向≤18°；垂直方向≤18°</w:t>
            </w:r>
            <w:r>
              <w:rPr>
                <w:rFonts w:hint="eastAsia" w:cs="宋体" w:asciiTheme="minorEastAsia" w:hAnsiTheme="minorEastAsia" w:eastAsiaTheme="minorEastAsia"/>
                <w:bCs/>
                <w:color w:val="auto"/>
                <w:kern w:val="0"/>
                <w:szCs w:val="21"/>
                <w:highlight w:val="none"/>
                <w:lang w:eastAsia="zh-CN"/>
              </w:rPr>
              <w:t>。</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台</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601" w:hRule="atLeast"/>
        </w:trPr>
        <w:tc>
          <w:tcPr>
            <w:tcW w:w="497"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22</w:t>
            </w:r>
          </w:p>
        </w:tc>
        <w:tc>
          <w:tcPr>
            <w:tcW w:w="1312" w:type="dxa"/>
            <w:tcBorders>
              <w:top w:val="single" w:color="auto" w:sz="4" w:space="0"/>
              <w:tl2br w:val="nil"/>
              <w:tr2bl w:val="nil"/>
            </w:tcBorders>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角膜地形图</w:t>
            </w:r>
          </w:p>
        </w:tc>
        <w:tc>
          <w:tcPr>
            <w:tcW w:w="7654" w:type="dxa"/>
            <w:tcBorders>
              <w:top w:val="single" w:color="auto" w:sz="4" w:space="0"/>
              <w:tl2br w:val="nil"/>
              <w:tr2bl w:val="nil"/>
            </w:tcBorders>
            <w:vAlign w:val="center"/>
          </w:tcPr>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1、★视野范围：≥17mm x 14.5mm</w:t>
            </w:r>
            <w:r>
              <w:rPr>
                <w:rFonts w:hint="eastAsia" w:cs="宋体" w:asciiTheme="minorEastAsia" w:hAnsiTheme="minorEastAsia" w:eastAsiaTheme="minorEastAsia"/>
                <w:bCs/>
                <w:color w:val="auto"/>
                <w:kern w:val="0"/>
                <w:szCs w:val="21"/>
                <w:highlight w:val="none"/>
                <w:lang w:eastAsia="zh-CN"/>
              </w:rPr>
              <w:t>（</w:t>
            </w:r>
            <w:r>
              <w:rPr>
                <w:rFonts w:hint="eastAsia" w:cs="宋体" w:asciiTheme="minorEastAsia" w:hAnsiTheme="minorEastAsia" w:eastAsiaTheme="minorEastAsia"/>
                <w:bCs/>
                <w:color w:val="auto"/>
                <w:kern w:val="0"/>
                <w:szCs w:val="21"/>
                <w:highlight w:val="none"/>
                <w:lang w:val="en-US" w:eastAsia="zh-CN"/>
              </w:rPr>
              <w:t>长*宽</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2、★照明光源：非可见红外LED光（950nm）</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3、光学成像：高分辨率CMOS数码摄像机，</w:t>
            </w:r>
            <w:r>
              <w:rPr>
                <w:rFonts w:hint="eastAsia" w:ascii="宋体" w:hAnsi="宋体"/>
                <w:color w:val="auto"/>
                <w:szCs w:val="21"/>
                <w:highlight w:val="none"/>
              </w:rPr>
              <w:t>≥</w:t>
            </w:r>
            <w:r>
              <w:rPr>
                <w:rFonts w:hint="eastAsia" w:cs="宋体" w:asciiTheme="minorEastAsia" w:hAnsiTheme="minorEastAsia" w:eastAsiaTheme="minorEastAsia"/>
                <w:bCs/>
                <w:color w:val="auto"/>
                <w:kern w:val="0"/>
                <w:szCs w:val="21"/>
                <w:highlight w:val="none"/>
              </w:rPr>
              <w:t>1280 x 1024像素</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4、曲率测量范围：15-95D（3.5-22.5mm）</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曲率精确度：≤±0.05D（±0.01mm）</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曲率重复性：≤±0.10D（±0.02mm）</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5、HVID（白到白）测量范围：10.0–14.0mm；分辨率：0.1mm</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6、瞳孔测量获取方式：暗视和明视（700nm）</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 xml:space="preserve">   瞳孔测量范围：0.5-11.0mm</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 xml:space="preserve">   瞳孔测量分辨率：≤0.1mm</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7、分析图包括：角膜轴向图，角膜切线图，角膜高度图，角膜不规则图，角膜外观显示图，角膜曲率图，角膜屈光力图，角膜平均曲率图，角膜波前像差图，视力模拟图，点扩散函数（PSF）图，调整解调函数（MTF）图</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8、显示模式：单图显示模式，概观显示模式，左/右眼比较显示图，差异显示模式，治疗趋势显示模式，个性化显示模式</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hint="eastAsia" w:cs="宋体" w:asciiTheme="minorEastAsia" w:hAnsiTheme="minorEastAsia" w:eastAsiaTheme="minorEastAsia"/>
                <w:bCs/>
                <w:color w:val="auto"/>
                <w:kern w:val="0"/>
                <w:szCs w:val="21"/>
                <w:highlight w:val="none"/>
                <w:lang w:eastAsia="zh-CN"/>
              </w:rPr>
            </w:pPr>
            <w:r>
              <w:rPr>
                <w:rFonts w:hint="eastAsia" w:cs="宋体" w:asciiTheme="minorEastAsia" w:hAnsiTheme="minorEastAsia" w:eastAsiaTheme="minorEastAsia"/>
                <w:bCs/>
                <w:color w:val="auto"/>
                <w:kern w:val="0"/>
                <w:szCs w:val="21"/>
                <w:highlight w:val="none"/>
              </w:rPr>
              <w:t>9、应用Placido盘原理，采用锥形聚焦技术专利技术结合弧形阶梯，使数据达到亚微米级的精确性</w:t>
            </w:r>
            <w:r>
              <w:rPr>
                <w:rFonts w:hint="eastAsia" w:cs="宋体" w:asciiTheme="minorEastAsia" w:hAnsiTheme="minorEastAsia" w:eastAsiaTheme="minorEastAsia"/>
                <w:bCs/>
                <w:color w:val="auto"/>
                <w:kern w:val="0"/>
                <w:szCs w:val="21"/>
                <w:highlight w:val="none"/>
                <w:lang w:eastAsia="zh-CN"/>
              </w:rPr>
              <w:t>。</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10、大直径排列紧密的22环Placido环设计减少了小锥形系统的圆环拥挤现象</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11、智能图像捕获技术轻松获得准确数据：SmartCapture在对位过程中每秒15副图像数据，自动选择质量最好的图像。</w:t>
            </w:r>
          </w:p>
          <w:p>
            <w:pPr>
              <w:widowControl/>
              <w:ind w:left="42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12、人体工程学设计：下颌托能自动识别左右眼，提高角膜周边的测量范围。</w:t>
            </w:r>
          </w:p>
        </w:tc>
        <w:tc>
          <w:tcPr>
            <w:tcW w:w="426"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台</w:t>
            </w:r>
          </w:p>
        </w:tc>
        <w:tc>
          <w:tcPr>
            <w:tcW w:w="425" w:type="dxa"/>
            <w:tcBorders>
              <w:top w:val="single" w:color="auto" w:sz="4" w:space="0"/>
              <w:tl2br w:val="nil"/>
              <w:tr2bl w:val="nil"/>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285" w:hRule="atLeast"/>
        </w:trPr>
        <w:tc>
          <w:tcPr>
            <w:tcW w:w="10314" w:type="dxa"/>
            <w:gridSpan w:val="5"/>
            <w:tcBorders>
              <w:tl2br w:val="nil"/>
              <w:tr2bl w:val="nil"/>
            </w:tcBorders>
            <w:vAlign w:val="center"/>
          </w:tcPr>
          <w:p>
            <w:pPr>
              <w:adjustRightInd w:val="0"/>
              <w:snapToGrid w:val="0"/>
              <w:jc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szCs w:val="21"/>
                <w:highlight w:val="none"/>
              </w:rPr>
              <w:t>售后服务及商务要求：</w:t>
            </w:r>
          </w:p>
          <w:p>
            <w:pPr>
              <w:widowControl/>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一、签订合同时间：自成交通知书发出之日起5天内。</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二、交货期：</w:t>
            </w:r>
            <w:r>
              <w:rPr>
                <w:rFonts w:hint="eastAsia" w:cs="宋体" w:asciiTheme="minorEastAsia" w:hAnsiTheme="minorEastAsia" w:eastAsiaTheme="minorEastAsia"/>
                <w:color w:val="auto"/>
                <w:kern w:val="0"/>
                <w:szCs w:val="21"/>
                <w:highlight w:val="none"/>
                <w:lang w:eastAsia="zh-CN"/>
              </w:rPr>
              <w:t>在采购合同签定后 90 个日历日内交货并完成安装调试。</w:t>
            </w:r>
            <w:r>
              <w:rPr>
                <w:rFonts w:hint="eastAsia" w:cs="宋体" w:asciiTheme="minorEastAsia" w:hAnsiTheme="minorEastAsia" w:eastAsiaTheme="minorEastAsia"/>
                <w:color w:val="auto"/>
                <w:kern w:val="0"/>
                <w:szCs w:val="21"/>
                <w:highlight w:val="none"/>
              </w:rPr>
              <w:t>。</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三、交货地点：采购人指定地点交货。</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四、售后服务及其他要求:</w:t>
            </w:r>
          </w:p>
          <w:p>
            <w:pPr>
              <w:widowControl/>
              <w:spacing w:line="240" w:lineRule="auto"/>
              <w:ind w:left="210" w:leftChars="100" w:firstLine="420" w:firstLineChars="200"/>
              <w:jc w:val="left"/>
              <w:rPr>
                <w:rStyle w:val="50"/>
                <w:rFonts w:hint="eastAsia" w:ascii="宋体" w:hAnsi="宋体" w:eastAsia="宋体" w:cs="宋体"/>
                <w:b/>
                <w:caps w:val="0"/>
                <w:color w:val="auto"/>
                <w:spacing w:val="0"/>
                <w:w w:val="100"/>
                <w:sz w:val="21"/>
                <w:szCs w:val="21"/>
                <w:highlight w:val="none"/>
                <w:lang w:eastAsia="zh-CN"/>
              </w:rPr>
            </w:pPr>
            <w:r>
              <w:rPr>
                <w:rFonts w:hint="eastAsia" w:cs="宋体" w:asciiTheme="minorEastAsia" w:hAnsiTheme="minorEastAsia" w:eastAsiaTheme="minorEastAsia"/>
                <w:color w:val="auto"/>
                <w:kern w:val="0"/>
                <w:szCs w:val="21"/>
                <w:highlight w:val="none"/>
              </w:rPr>
              <w:t>（</w:t>
            </w:r>
            <w:r>
              <w:rPr>
                <w:rFonts w:hint="eastAsia" w:cs="宋体" w:asciiTheme="minorEastAsia" w:hAnsiTheme="minorEastAsia" w:eastAsiaTheme="minorEastAsia"/>
                <w:caps w:val="0"/>
                <w:color w:val="auto"/>
                <w:spacing w:val="0"/>
                <w:w w:val="100"/>
                <w:kern w:val="0"/>
                <w:szCs w:val="21"/>
                <w:highlight w:val="none"/>
              </w:rPr>
              <w:t>（1)保修期：</w:t>
            </w:r>
            <w:r>
              <w:rPr>
                <w:rFonts w:hint="eastAsia" w:cs="宋体" w:asciiTheme="minorEastAsia" w:hAnsiTheme="minorEastAsia" w:eastAsiaTheme="minorEastAsia"/>
                <w:caps w:val="0"/>
                <w:color w:val="auto"/>
                <w:spacing w:val="0"/>
                <w:w w:val="100"/>
                <w:kern w:val="0"/>
                <w:szCs w:val="21"/>
                <w:highlight w:val="none"/>
                <w:lang w:val="en-US" w:eastAsia="zh-CN"/>
              </w:rPr>
              <w:t>医疗</w:t>
            </w:r>
            <w:r>
              <w:rPr>
                <w:rFonts w:hint="eastAsia" w:cs="宋体" w:asciiTheme="minorEastAsia" w:hAnsiTheme="minorEastAsia" w:eastAsiaTheme="minorEastAsia"/>
                <w:caps w:val="0"/>
                <w:color w:val="auto"/>
                <w:spacing w:val="0"/>
                <w:w w:val="100"/>
                <w:kern w:val="0"/>
                <w:szCs w:val="21"/>
                <w:highlight w:val="none"/>
              </w:rPr>
              <w:t>设备</w:t>
            </w:r>
            <w:r>
              <w:rPr>
                <w:rFonts w:hint="eastAsia" w:cs="宋体" w:asciiTheme="minorEastAsia" w:hAnsiTheme="minorEastAsia" w:eastAsiaTheme="minorEastAsia"/>
                <w:caps w:val="0"/>
                <w:color w:val="auto"/>
                <w:spacing w:val="0"/>
                <w:w w:val="100"/>
                <w:kern w:val="0"/>
                <w:szCs w:val="21"/>
                <w:highlight w:val="none"/>
                <w:lang w:val="en-US" w:eastAsia="zh-CN"/>
              </w:rPr>
              <w:t>及配送设备</w:t>
            </w:r>
            <w:r>
              <w:rPr>
                <w:rFonts w:hint="eastAsia" w:cs="宋体" w:asciiTheme="minorEastAsia" w:hAnsiTheme="minorEastAsia" w:eastAsiaTheme="minorEastAsia"/>
                <w:caps w:val="0"/>
                <w:color w:val="auto"/>
                <w:spacing w:val="0"/>
                <w:w w:val="100"/>
                <w:kern w:val="0"/>
                <w:szCs w:val="21"/>
                <w:highlight w:val="none"/>
              </w:rPr>
              <w:t>安装调试验收合格后质保期</w:t>
            </w:r>
            <w:r>
              <w:rPr>
                <w:rFonts w:hint="eastAsia" w:cs="宋体" w:asciiTheme="minorEastAsia" w:hAnsiTheme="minorEastAsia" w:eastAsiaTheme="minorEastAsia"/>
                <w:caps w:val="0"/>
                <w:color w:val="auto"/>
                <w:spacing w:val="0"/>
                <w:w w:val="100"/>
                <w:kern w:val="0"/>
                <w:szCs w:val="21"/>
                <w:highlight w:val="none"/>
                <w:lang w:val="en-US" w:eastAsia="zh-CN"/>
              </w:rPr>
              <w:t>为1</w:t>
            </w:r>
            <w:r>
              <w:rPr>
                <w:rFonts w:hint="eastAsia" w:cs="宋体" w:asciiTheme="minorEastAsia" w:hAnsiTheme="minorEastAsia" w:eastAsiaTheme="minorEastAsia"/>
                <w:caps w:val="0"/>
                <w:color w:val="auto"/>
                <w:spacing w:val="0"/>
                <w:w w:val="100"/>
                <w:kern w:val="0"/>
                <w:szCs w:val="21"/>
                <w:highlight w:val="none"/>
              </w:rPr>
              <w:t>年。在质保期内，设备零配件及其维修的费用全免；保修期后维护和维修厂家以最优惠的价格提供服务。在投标时需提供制造商或代理商针对本项目出具的售后服务承诺函。</w:t>
            </w:r>
            <w:r>
              <w:rPr>
                <w:rFonts w:hint="eastAsia" w:cs="宋体" w:asciiTheme="minorEastAsia" w:hAnsiTheme="minorEastAsia" w:eastAsiaTheme="minorEastAsia"/>
                <w:caps w:val="0"/>
                <w:color w:val="auto"/>
                <w:spacing w:val="0"/>
                <w:w w:val="100"/>
                <w:kern w:val="0"/>
                <w:szCs w:val="21"/>
                <w:highlight w:val="none"/>
              </w:rPr>
              <w:br w:type="textWrapping"/>
            </w:r>
            <w:r>
              <w:rPr>
                <w:rFonts w:hint="eastAsia" w:cs="宋体" w:asciiTheme="minorEastAsia" w:hAnsiTheme="minorEastAsia" w:eastAsiaTheme="minorEastAsia"/>
                <w:caps w:val="0"/>
                <w:color w:val="auto"/>
                <w:spacing w:val="0"/>
                <w:w w:val="100"/>
                <w:kern w:val="0"/>
                <w:szCs w:val="21"/>
                <w:highlight w:val="none"/>
              </w:rPr>
              <w:t xml:space="preserve">   </w:t>
            </w:r>
            <w:r>
              <w:rPr>
                <w:rFonts w:hint="eastAsia" w:ascii="宋体" w:hAnsi="宋体" w:eastAsia="宋体" w:cs="宋体"/>
                <w:caps w:val="0"/>
                <w:color w:val="auto"/>
                <w:spacing w:val="0"/>
                <w:w w:val="100"/>
                <w:kern w:val="0"/>
                <w:sz w:val="21"/>
                <w:szCs w:val="21"/>
                <w:highlight w:val="none"/>
              </w:rPr>
              <w:t xml:space="preserve"> （2）</w:t>
            </w:r>
            <w:r>
              <w:rPr>
                <w:rStyle w:val="50"/>
                <w:rFonts w:hint="eastAsia" w:ascii="宋体" w:hAnsi="宋体" w:eastAsia="宋体" w:cs="宋体"/>
                <w:b/>
                <w:caps w:val="0"/>
                <w:color w:val="auto"/>
                <w:spacing w:val="0"/>
                <w:w w:val="100"/>
                <w:sz w:val="21"/>
                <w:szCs w:val="21"/>
                <w:highlight w:val="none"/>
              </w:rPr>
              <w:t>技术服务承诺</w:t>
            </w:r>
            <w:r>
              <w:rPr>
                <w:rStyle w:val="50"/>
                <w:rFonts w:hint="eastAsia" w:ascii="宋体" w:hAnsi="宋体" w:eastAsia="宋体" w:cs="宋体"/>
                <w:b/>
                <w:caps w:val="0"/>
                <w:color w:val="auto"/>
                <w:spacing w:val="0"/>
                <w:w w:val="100"/>
                <w:sz w:val="21"/>
                <w:szCs w:val="21"/>
                <w:highlight w:val="none"/>
                <w:lang w:eastAsia="zh-CN"/>
              </w:rPr>
              <w:t>：</w:t>
            </w:r>
          </w:p>
          <w:p>
            <w:pPr>
              <w:widowControl/>
              <w:spacing w:line="240" w:lineRule="auto"/>
              <w:ind w:left="210" w:leftChars="100" w:firstLine="420" w:firstLineChars="200"/>
              <w:jc w:val="left"/>
              <w:rPr>
                <w:rFonts w:hint="eastAsia" w:ascii="宋体" w:hAnsi="宋体" w:eastAsia="宋体" w:cs="宋体"/>
                <w:caps w:val="0"/>
                <w:color w:val="auto"/>
                <w:spacing w:val="0"/>
                <w:w w:val="100"/>
                <w:kern w:val="0"/>
                <w:sz w:val="21"/>
                <w:szCs w:val="21"/>
                <w:highlight w:val="none"/>
              </w:rPr>
            </w:pPr>
            <w:r>
              <w:rPr>
                <w:rFonts w:hint="eastAsia" w:ascii="宋体" w:hAnsi="宋体" w:eastAsia="宋体" w:cs="宋体"/>
                <w:caps w:val="0"/>
                <w:color w:val="auto"/>
                <w:spacing w:val="0"/>
                <w:w w:val="100"/>
                <w:kern w:val="0"/>
                <w:sz w:val="21"/>
                <w:szCs w:val="21"/>
                <w:highlight w:val="none"/>
              </w:rPr>
              <w:t>2.1提供技术资料，含使用说明书、图纸等。</w:t>
            </w:r>
          </w:p>
          <w:p>
            <w:pPr>
              <w:widowControl/>
              <w:spacing w:line="240" w:lineRule="auto"/>
              <w:ind w:left="210" w:leftChars="100" w:firstLine="420" w:firstLineChars="200"/>
              <w:jc w:val="left"/>
              <w:rPr>
                <w:rFonts w:hint="eastAsia" w:ascii="宋体" w:hAnsi="宋体" w:eastAsia="宋体" w:cs="宋体"/>
                <w:caps w:val="0"/>
                <w:color w:val="auto"/>
                <w:spacing w:val="0"/>
                <w:w w:val="100"/>
                <w:kern w:val="0"/>
                <w:sz w:val="21"/>
                <w:szCs w:val="21"/>
                <w:highlight w:val="none"/>
              </w:rPr>
            </w:pPr>
            <w:r>
              <w:rPr>
                <w:rFonts w:hint="eastAsia" w:ascii="宋体" w:hAnsi="宋体" w:eastAsia="宋体" w:cs="宋体"/>
                <w:caps w:val="0"/>
                <w:color w:val="auto"/>
                <w:spacing w:val="0"/>
                <w:w w:val="100"/>
                <w:kern w:val="0"/>
                <w:sz w:val="21"/>
                <w:szCs w:val="21"/>
                <w:highlight w:val="none"/>
              </w:rPr>
              <w:t>2.2</w:t>
            </w:r>
            <w:r>
              <w:rPr>
                <w:rFonts w:hint="eastAsia" w:ascii="宋体" w:hAnsi="宋体" w:eastAsia="宋体" w:cs="宋体"/>
                <w:caps w:val="0"/>
                <w:color w:val="auto"/>
                <w:spacing w:val="0"/>
                <w:w w:val="100"/>
                <w:kern w:val="0"/>
                <w:sz w:val="21"/>
                <w:szCs w:val="21"/>
                <w:highlight w:val="none"/>
                <w:lang w:val="en-US" w:eastAsia="zh-CN"/>
              </w:rPr>
              <w:t>若中标后，中标人</w:t>
            </w:r>
            <w:r>
              <w:rPr>
                <w:rFonts w:hint="eastAsia" w:ascii="宋体" w:hAnsi="宋体" w:eastAsia="宋体" w:cs="宋体"/>
                <w:caps w:val="0"/>
                <w:color w:val="auto"/>
                <w:spacing w:val="0"/>
                <w:w w:val="100"/>
                <w:kern w:val="0"/>
                <w:sz w:val="21"/>
                <w:szCs w:val="21"/>
                <w:highlight w:val="none"/>
              </w:rPr>
              <w:t>须在采购单位所在地设有固定的售后服务点</w:t>
            </w:r>
            <w:r>
              <w:rPr>
                <w:rFonts w:hint="eastAsia" w:ascii="宋体" w:hAnsi="宋体" w:eastAsia="宋体" w:cs="宋体"/>
                <w:caps w:val="0"/>
                <w:color w:val="auto"/>
                <w:spacing w:val="0"/>
                <w:w w:val="100"/>
                <w:kern w:val="0"/>
                <w:sz w:val="21"/>
                <w:szCs w:val="21"/>
                <w:highlight w:val="none"/>
                <w:lang w:eastAsia="zh-CN"/>
              </w:rPr>
              <w:t>，</w:t>
            </w:r>
            <w:r>
              <w:rPr>
                <w:rFonts w:hint="eastAsia" w:ascii="宋体" w:hAnsi="宋体" w:eastAsia="宋体" w:cs="宋体"/>
                <w:caps w:val="0"/>
                <w:color w:val="auto"/>
                <w:spacing w:val="0"/>
                <w:w w:val="100"/>
                <w:kern w:val="0"/>
                <w:sz w:val="21"/>
                <w:szCs w:val="21"/>
                <w:highlight w:val="none"/>
                <w:lang w:val="en-US" w:eastAsia="zh-CN"/>
              </w:rPr>
              <w:t>并</w:t>
            </w:r>
            <w:r>
              <w:rPr>
                <w:rFonts w:hint="eastAsia" w:ascii="宋体" w:hAnsi="宋体" w:eastAsia="宋体" w:cs="宋体"/>
                <w:caps w:val="0"/>
                <w:color w:val="auto"/>
                <w:spacing w:val="0"/>
                <w:w w:val="100"/>
                <w:kern w:val="0"/>
                <w:sz w:val="21"/>
                <w:szCs w:val="21"/>
                <w:highlight w:val="none"/>
              </w:rPr>
              <w:t>提供维修的详细地址及工程师联系方式，负责设备的安装调试。</w:t>
            </w:r>
          </w:p>
          <w:p>
            <w:pPr>
              <w:widowControl/>
              <w:spacing w:line="240" w:lineRule="auto"/>
              <w:ind w:left="210" w:leftChars="100" w:firstLine="420" w:firstLineChars="200"/>
              <w:jc w:val="left"/>
              <w:rPr>
                <w:rFonts w:hint="eastAsia" w:ascii="宋体" w:hAnsi="宋体" w:eastAsia="宋体" w:cs="宋体"/>
                <w:caps w:val="0"/>
                <w:color w:val="auto"/>
                <w:spacing w:val="0"/>
                <w:w w:val="100"/>
                <w:kern w:val="0"/>
                <w:sz w:val="21"/>
                <w:szCs w:val="21"/>
                <w:highlight w:val="none"/>
              </w:rPr>
            </w:pPr>
            <w:r>
              <w:rPr>
                <w:rFonts w:hint="eastAsia" w:ascii="宋体" w:hAnsi="宋体" w:eastAsia="宋体" w:cs="宋体"/>
                <w:caps w:val="0"/>
                <w:color w:val="auto"/>
                <w:spacing w:val="0"/>
                <w:w w:val="100"/>
                <w:kern w:val="0"/>
                <w:sz w:val="21"/>
                <w:szCs w:val="21"/>
                <w:highlight w:val="none"/>
              </w:rPr>
              <w:t>2.3交付使用首次开展工作，提供操作及维护培训</w:t>
            </w:r>
            <w:r>
              <w:rPr>
                <w:rFonts w:hint="eastAsia" w:ascii="宋体" w:hAnsi="宋体" w:eastAsia="宋体" w:cs="宋体"/>
                <w:caps w:val="0"/>
                <w:color w:val="auto"/>
                <w:spacing w:val="0"/>
                <w:w w:val="100"/>
                <w:kern w:val="0"/>
                <w:sz w:val="21"/>
                <w:szCs w:val="21"/>
                <w:highlight w:val="none"/>
                <w:lang w:eastAsia="zh-CN"/>
              </w:rPr>
              <w:t>，</w:t>
            </w:r>
            <w:r>
              <w:rPr>
                <w:rFonts w:hint="eastAsia" w:ascii="宋体" w:hAnsi="宋体" w:eastAsia="宋体" w:cs="宋体"/>
                <w:caps w:val="0"/>
                <w:color w:val="auto"/>
                <w:spacing w:val="0"/>
                <w:w w:val="100"/>
                <w:kern w:val="0"/>
                <w:sz w:val="21"/>
                <w:szCs w:val="21"/>
                <w:highlight w:val="none"/>
              </w:rPr>
              <w:t>装机时工程师免费在现场对用户的多名技术人员进行设备操作培训，保证操作人员能够熟练掌握各种设备和软件等常规使用方法，以及小故障的判断与解决。</w:t>
            </w:r>
          </w:p>
          <w:p>
            <w:pPr>
              <w:widowControl/>
              <w:spacing w:line="240" w:lineRule="auto"/>
              <w:ind w:left="210" w:leftChars="100" w:firstLine="420" w:firstLineChars="200"/>
              <w:jc w:val="left"/>
              <w:rPr>
                <w:rFonts w:hint="eastAsia" w:ascii="宋体" w:hAnsi="宋体" w:eastAsia="宋体" w:cs="宋体"/>
                <w:caps w:val="0"/>
                <w:color w:val="auto"/>
                <w:spacing w:val="0"/>
                <w:w w:val="100"/>
                <w:kern w:val="0"/>
                <w:sz w:val="21"/>
                <w:szCs w:val="21"/>
                <w:highlight w:val="none"/>
              </w:rPr>
            </w:pPr>
            <w:r>
              <w:rPr>
                <w:rFonts w:hint="eastAsia" w:ascii="宋体" w:hAnsi="宋体" w:eastAsia="宋体" w:cs="宋体"/>
                <w:caps w:val="0"/>
                <w:color w:val="auto"/>
                <w:spacing w:val="0"/>
                <w:w w:val="100"/>
                <w:kern w:val="0"/>
                <w:sz w:val="21"/>
                <w:szCs w:val="21"/>
                <w:highlight w:val="none"/>
              </w:rPr>
              <w:t>2.4保证供应设备的维修与配件。</w:t>
            </w:r>
          </w:p>
          <w:p>
            <w:pPr>
              <w:widowControl/>
              <w:spacing w:line="240" w:lineRule="auto"/>
              <w:ind w:left="210" w:leftChars="100" w:firstLine="420" w:firstLineChars="200"/>
              <w:jc w:val="left"/>
              <w:rPr>
                <w:rFonts w:hint="eastAsia" w:ascii="宋体" w:hAnsi="宋体" w:eastAsia="宋体" w:cs="宋体"/>
                <w:caps w:val="0"/>
                <w:color w:val="auto"/>
                <w:spacing w:val="0"/>
                <w:w w:val="100"/>
                <w:kern w:val="0"/>
                <w:sz w:val="21"/>
                <w:szCs w:val="21"/>
                <w:highlight w:val="none"/>
              </w:rPr>
            </w:pPr>
            <w:r>
              <w:rPr>
                <w:rFonts w:hint="eastAsia" w:ascii="宋体" w:hAnsi="宋体" w:eastAsia="宋体" w:cs="宋体"/>
                <w:caps w:val="0"/>
                <w:color w:val="auto"/>
                <w:spacing w:val="0"/>
                <w:w w:val="100"/>
                <w:kern w:val="0"/>
                <w:sz w:val="21"/>
                <w:szCs w:val="21"/>
                <w:highlight w:val="none"/>
              </w:rPr>
              <w:t>2.5接到故障通知后2小时响应，8-72小时到达现场维修。</w:t>
            </w:r>
          </w:p>
          <w:p>
            <w:pPr>
              <w:keepNext w:val="0"/>
              <w:keepLines w:val="0"/>
              <w:pageBreakBefore w:val="0"/>
              <w:widowControl/>
              <w:numPr>
                <w:ilvl w:val="0"/>
                <w:numId w:val="9"/>
              </w:numPr>
              <w:kinsoku/>
              <w:wordWrap/>
              <w:overflowPunct/>
              <w:topLinePunct w:val="0"/>
              <w:autoSpaceDE/>
              <w:autoSpaceDN/>
              <w:bidi w:val="0"/>
              <w:adjustRightInd/>
              <w:snapToGrid/>
              <w:spacing w:line="240" w:lineRule="auto"/>
              <w:ind w:left="0" w:leftChars="0" w:firstLine="422" w:firstLineChars="200"/>
              <w:jc w:val="left"/>
              <w:textAlignment w:val="auto"/>
              <w:rPr>
                <w:rFonts w:hint="eastAsia" w:ascii="宋体" w:hAnsi="宋体" w:eastAsia="宋体" w:cs="宋体"/>
                <w:b/>
                <w:bCs/>
                <w:caps w:val="0"/>
                <w:color w:val="auto"/>
                <w:spacing w:val="0"/>
                <w:w w:val="100"/>
                <w:kern w:val="0"/>
                <w:sz w:val="21"/>
                <w:szCs w:val="21"/>
                <w:highlight w:val="none"/>
                <w:lang w:eastAsia="zh-CN"/>
              </w:rPr>
            </w:pPr>
            <w:r>
              <w:rPr>
                <w:rFonts w:hint="eastAsia" w:ascii="宋体" w:hAnsi="宋体" w:eastAsia="宋体" w:cs="宋体"/>
                <w:b/>
                <w:bCs/>
                <w:caps w:val="0"/>
                <w:color w:val="auto"/>
                <w:spacing w:val="0"/>
                <w:w w:val="100"/>
                <w:kern w:val="0"/>
                <w:sz w:val="21"/>
                <w:szCs w:val="21"/>
                <w:highlight w:val="none"/>
              </w:rPr>
              <w:t>关于验收</w:t>
            </w:r>
            <w:r>
              <w:rPr>
                <w:rFonts w:hint="eastAsia" w:ascii="宋体" w:hAnsi="宋体" w:eastAsia="宋体" w:cs="宋体"/>
                <w:b/>
                <w:bCs/>
                <w:caps w:val="0"/>
                <w:color w:val="auto"/>
                <w:spacing w:val="0"/>
                <w:w w:val="100"/>
                <w:kern w:val="0"/>
                <w:sz w:val="21"/>
                <w:szCs w:val="21"/>
                <w:highlight w:val="none"/>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before="0" w:line="240" w:lineRule="auto"/>
              <w:ind w:leftChars="0" w:firstLine="420" w:firstLineChars="200"/>
              <w:jc w:val="left"/>
              <w:textAlignment w:val="auto"/>
              <w:rPr>
                <w:rFonts w:hint="eastAsia" w:ascii="宋体" w:hAnsi="宋体" w:eastAsia="宋体" w:cs="宋体"/>
                <w:caps w:val="0"/>
                <w:color w:val="auto"/>
                <w:spacing w:val="0"/>
                <w:w w:val="100"/>
                <w:sz w:val="21"/>
                <w:szCs w:val="21"/>
                <w:highlight w:val="none"/>
                <w:lang w:eastAsia="zh-CN"/>
              </w:rPr>
            </w:pPr>
            <w:r>
              <w:rPr>
                <w:rFonts w:hint="eastAsia" w:ascii="宋体" w:hAnsi="宋体" w:eastAsia="宋体" w:cs="宋体"/>
                <w:caps w:val="0"/>
                <w:color w:val="auto"/>
                <w:spacing w:val="0"/>
                <w:w w:val="100"/>
                <w:sz w:val="21"/>
                <w:szCs w:val="21"/>
                <w:highlight w:val="none"/>
                <w:lang w:eastAsia="zh-CN"/>
              </w:rPr>
              <w:t>3.1投标人货物经过双方检验认可后，签署验收报告，产品保修期自验收合格之日起计算。</w:t>
            </w:r>
          </w:p>
          <w:p>
            <w:pPr>
              <w:pStyle w:val="10"/>
              <w:keepNext w:val="0"/>
              <w:keepLines w:val="0"/>
              <w:pageBreakBefore w:val="0"/>
              <w:numPr>
                <w:ilvl w:val="0"/>
                <w:numId w:val="0"/>
              </w:numPr>
              <w:kinsoku/>
              <w:wordWrap/>
              <w:overflowPunct/>
              <w:topLinePunct w:val="0"/>
              <w:autoSpaceDE/>
              <w:autoSpaceDN/>
              <w:bidi w:val="0"/>
              <w:adjustRightInd/>
              <w:snapToGrid/>
              <w:spacing w:before="0" w:line="240" w:lineRule="auto"/>
              <w:ind w:leftChars="0" w:firstLine="420" w:firstLineChars="200"/>
              <w:jc w:val="left"/>
              <w:textAlignment w:val="auto"/>
              <w:rPr>
                <w:rFonts w:hint="eastAsia" w:ascii="宋体" w:hAnsi="宋体" w:eastAsia="宋体" w:cs="宋体"/>
                <w:caps w:val="0"/>
                <w:color w:val="auto"/>
                <w:spacing w:val="0"/>
                <w:w w:val="100"/>
                <w:sz w:val="21"/>
                <w:szCs w:val="21"/>
                <w:highlight w:val="none"/>
                <w:lang w:eastAsia="zh-CN"/>
              </w:rPr>
            </w:pPr>
            <w:r>
              <w:rPr>
                <w:rFonts w:hint="eastAsia" w:ascii="宋体" w:hAnsi="宋体" w:eastAsia="宋体" w:cs="宋体"/>
                <w:caps w:val="0"/>
                <w:color w:val="auto"/>
                <w:spacing w:val="0"/>
                <w:w w:val="100"/>
                <w:sz w:val="21"/>
                <w:szCs w:val="21"/>
                <w:highlight w:val="none"/>
                <w:lang w:eastAsia="zh-CN"/>
              </w:rPr>
              <w:t>3.2验收要求：所有设备、材料必须是全新并符合指定参数，若设备验收时发现设备性能指或功能上不符合招标文件技术规格要求，将被视为性能不合格，采购人有权拒收并要求赔偿。</w:t>
            </w:r>
          </w:p>
          <w:p>
            <w:pPr>
              <w:pStyle w:val="10"/>
              <w:keepNext w:val="0"/>
              <w:keepLines w:val="0"/>
              <w:pageBreakBefore w:val="0"/>
              <w:numPr>
                <w:ilvl w:val="0"/>
                <w:numId w:val="0"/>
              </w:numPr>
              <w:kinsoku/>
              <w:wordWrap/>
              <w:overflowPunct/>
              <w:topLinePunct w:val="0"/>
              <w:autoSpaceDE/>
              <w:autoSpaceDN/>
              <w:bidi w:val="0"/>
              <w:adjustRightInd/>
              <w:snapToGrid/>
              <w:spacing w:before="0" w:line="240" w:lineRule="auto"/>
              <w:ind w:leftChars="0" w:firstLine="420" w:firstLineChars="200"/>
              <w:jc w:val="left"/>
              <w:textAlignment w:val="auto"/>
              <w:rPr>
                <w:rFonts w:hint="eastAsia" w:ascii="宋体" w:hAnsi="宋体" w:eastAsia="宋体" w:cs="宋体"/>
                <w:caps w:val="0"/>
                <w:color w:val="auto"/>
                <w:spacing w:val="0"/>
                <w:w w:val="100"/>
                <w:sz w:val="21"/>
                <w:szCs w:val="21"/>
                <w:highlight w:val="none"/>
                <w:lang w:eastAsia="zh-CN"/>
              </w:rPr>
            </w:pPr>
            <w:r>
              <w:rPr>
                <w:rFonts w:hint="eastAsia" w:ascii="宋体" w:hAnsi="宋体" w:eastAsia="宋体" w:cs="宋体"/>
                <w:caps w:val="0"/>
                <w:color w:val="auto"/>
                <w:spacing w:val="0"/>
                <w:w w:val="100"/>
                <w:sz w:val="21"/>
                <w:szCs w:val="21"/>
                <w:highlight w:val="none"/>
                <w:lang w:eastAsia="zh-CN"/>
              </w:rPr>
              <w:t>3.3产品验收依次序对照执行标准为：①符合中华人民共和国国家和使用地相关安全质量标准、行业技术规范标准、环保节能标准；②符合采购文件和响应承诺中采购方认可的合理最佳配置、参数规格及各项要求；③整车来源国官方颁布标准。</w:t>
            </w:r>
          </w:p>
          <w:p>
            <w:pPr>
              <w:widowControl/>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xml:space="preserve">    （4）投标人不是投标产品的生产厂家或国内总代理商的，必须提供投标产品生产厂家或国内总代理商针对本项目的授权书、有效供货证明以及售后服务承诺书，否则投标无效。</w:t>
            </w:r>
          </w:p>
          <w:p>
            <w:pPr>
              <w:widowControl/>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（5）投标设备与招标技术要求如有偏离，必须在偏离表中一一列出。</w:t>
            </w:r>
          </w:p>
          <w:p>
            <w:pPr>
              <w:widowControl/>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（6）投标人或产品制造厂家、区域总代理应能提供完善售后服务的承诺。</w:t>
            </w:r>
          </w:p>
          <w:p>
            <w:pPr>
              <w:widowControl/>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（7）货物需求一览表中带有“★”号的指标为关键指标，要求必须满足或优于要求指标，</w:t>
            </w:r>
            <w:r>
              <w:rPr>
                <w:rStyle w:val="50"/>
                <w:rFonts w:hint="eastAsia" w:ascii="宋体" w:hAnsi="宋体" w:eastAsia="宋体" w:cs="宋体"/>
                <w:b/>
                <w:bCs/>
                <w:caps w:val="0"/>
                <w:color w:val="auto"/>
                <w:spacing w:val="0"/>
                <w:w w:val="100"/>
                <w:sz w:val="21"/>
                <w:szCs w:val="21"/>
                <w:highlight w:val="none"/>
              </w:rPr>
              <w:t>未响应者或任何负偏离将导致废标。</w:t>
            </w:r>
          </w:p>
          <w:p>
            <w:pPr>
              <w:widowControl/>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（8）投标报价指货物、服务、随配附件、备品备件、工具、运抵指定交货地点的各种费用和安装、调试、验收、人员培训、税金、售后服务及其他所有成本、费用的总和。</w:t>
            </w:r>
          </w:p>
          <w:p>
            <w:pPr>
              <w:widowControl/>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（9）货款支付方式：以第五章合同条款及格式为依据，由业主方和供应商方协商合同签订为准。</w:t>
            </w:r>
          </w:p>
          <w:p>
            <w:pPr>
              <w:widowControl/>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（10）其他要求：依据第五章合同条款及格式为准。</w:t>
            </w:r>
          </w:p>
          <w:p>
            <w:pPr>
              <w:widowControl/>
              <w:jc w:val="center"/>
              <w:rPr>
                <w:rFonts w:cs="宋体" w:asciiTheme="minorEastAsia" w:hAnsiTheme="minorEastAsia" w:eastAsiaTheme="minorEastAsia"/>
                <w:color w:val="auto"/>
                <w:kern w:val="0"/>
                <w:szCs w:val="21"/>
                <w:highlight w:val="none"/>
              </w:rPr>
            </w:pPr>
          </w:p>
        </w:tc>
      </w:tr>
    </w:tbl>
    <w:p>
      <w:pPr>
        <w:spacing w:line="320" w:lineRule="exact"/>
        <w:ind w:firstLine="420" w:firstLineChars="200"/>
        <w:rPr>
          <w:rFonts w:asciiTheme="minorEastAsia" w:hAnsiTheme="minorEastAsia" w:eastAsiaTheme="minorEastAsia"/>
          <w:caps w:val="0"/>
          <w:color w:val="auto"/>
          <w:spacing w:val="0"/>
          <w:w w:val="100"/>
          <w:highlight w:val="none"/>
        </w:rPr>
      </w:pPr>
    </w:p>
    <w:p>
      <w:pPr>
        <w:spacing w:line="320" w:lineRule="exact"/>
        <w:jc w:val="center"/>
        <w:rPr>
          <w:rFonts w:asciiTheme="minorEastAsia" w:hAnsiTheme="minorEastAsia" w:eastAsiaTheme="minorEastAsia"/>
          <w:caps w:val="0"/>
          <w:color w:val="auto"/>
          <w:spacing w:val="0"/>
          <w:w w:val="100"/>
          <w:highlight w:val="none"/>
        </w:rPr>
      </w:pPr>
      <w:r>
        <w:rPr>
          <w:rFonts w:asciiTheme="minorEastAsia" w:hAnsiTheme="minorEastAsia" w:eastAsiaTheme="minorEastAsia"/>
          <w:caps w:val="0"/>
          <w:color w:val="auto"/>
          <w:spacing w:val="0"/>
          <w:w w:val="100"/>
          <w:highlight w:val="none"/>
        </w:rPr>
        <w:br w:type="page"/>
      </w:r>
    </w:p>
    <w:p>
      <w:pPr>
        <w:pStyle w:val="12"/>
        <w:numPr>
          <w:ilvl w:val="0"/>
          <w:numId w:val="10"/>
        </w:numPr>
        <w:spacing w:line="360" w:lineRule="auto"/>
        <w:jc w:val="center"/>
        <w:outlineLvl w:val="0"/>
        <w:rPr>
          <w:rFonts w:hint="eastAsia" w:asciiTheme="minorEastAsia" w:hAnsiTheme="minorEastAsia" w:eastAsiaTheme="minorEastAsia"/>
          <w:b/>
          <w:caps w:val="0"/>
          <w:color w:val="auto"/>
          <w:spacing w:val="0"/>
          <w:w w:val="100"/>
          <w:sz w:val="36"/>
          <w:highlight w:val="none"/>
        </w:rPr>
      </w:pPr>
      <w:r>
        <w:rPr>
          <w:rFonts w:hint="eastAsia" w:asciiTheme="minorEastAsia" w:hAnsiTheme="minorEastAsia" w:eastAsiaTheme="minorEastAsia"/>
          <w:b/>
          <w:caps w:val="0"/>
          <w:color w:val="auto"/>
          <w:spacing w:val="0"/>
          <w:w w:val="100"/>
          <w:sz w:val="36"/>
          <w:highlight w:val="none"/>
        </w:rPr>
        <w:t xml:space="preserve"> 投标人须知</w:t>
      </w:r>
    </w:p>
    <w:p>
      <w:pPr>
        <w:pStyle w:val="1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b w:val="0"/>
          <w:bCs/>
          <w:caps w:val="0"/>
          <w:color w:val="auto"/>
          <w:spacing w:val="0"/>
          <w:w w:val="100"/>
          <w:sz w:val="30"/>
          <w:szCs w:val="30"/>
          <w:highlight w:val="none"/>
        </w:rPr>
      </w:pPr>
      <w:r>
        <w:rPr>
          <w:rFonts w:hint="eastAsia" w:asciiTheme="minorEastAsia" w:hAnsiTheme="minorEastAsia" w:eastAsiaTheme="minorEastAsia"/>
          <w:b w:val="0"/>
          <w:bCs/>
          <w:caps w:val="0"/>
          <w:color w:val="auto"/>
          <w:spacing w:val="0"/>
          <w:w w:val="100"/>
          <w:sz w:val="30"/>
          <w:szCs w:val="30"/>
          <w:highlight w:val="none"/>
        </w:rPr>
        <w:t>投标人须知前附表</w:t>
      </w:r>
    </w:p>
    <w:tbl>
      <w:tblPr>
        <w:tblStyle w:val="23"/>
        <w:tblpPr w:leftFromText="180" w:rightFromText="180" w:vertAnchor="text" w:horzAnchor="page" w:tblpX="1442" w:tblpY="539"/>
        <w:tblOverlap w:val="never"/>
        <w:tblW w:w="9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628"/>
        <w:gridCol w:w="5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2"/>
              <w:adjustRightInd w:val="0"/>
              <w:spacing w:line="360" w:lineRule="auto"/>
              <w:jc w:val="center"/>
              <w:rPr>
                <w:rFonts w:cs="宋体" w:asciiTheme="minorEastAsia" w:hAnsiTheme="minorEastAsia" w:eastAsiaTheme="minorEastAsia"/>
                <w:b/>
                <w:caps w:val="0"/>
                <w:color w:val="auto"/>
                <w:spacing w:val="0"/>
                <w:w w:val="100"/>
                <w:szCs w:val="21"/>
                <w:highlight w:val="none"/>
              </w:rPr>
            </w:pPr>
            <w:r>
              <w:rPr>
                <w:rFonts w:hint="eastAsia" w:cs="宋体" w:asciiTheme="minorEastAsia" w:hAnsiTheme="minorEastAsia" w:eastAsiaTheme="minorEastAsia"/>
                <w:b/>
                <w:caps w:val="0"/>
                <w:color w:val="auto"/>
                <w:spacing w:val="0"/>
                <w:w w:val="100"/>
                <w:szCs w:val="21"/>
                <w:highlight w:val="none"/>
              </w:rPr>
              <w:t>条款号</w:t>
            </w:r>
          </w:p>
        </w:tc>
        <w:tc>
          <w:tcPr>
            <w:tcW w:w="2628" w:type="dxa"/>
            <w:vAlign w:val="center"/>
          </w:tcPr>
          <w:p>
            <w:pPr>
              <w:pStyle w:val="12"/>
              <w:jc w:val="center"/>
              <w:rPr>
                <w:rFonts w:cs="宋体" w:asciiTheme="minorEastAsia" w:hAnsiTheme="minorEastAsia" w:eastAsiaTheme="minorEastAsia"/>
                <w:b/>
                <w:caps w:val="0"/>
                <w:color w:val="auto"/>
                <w:spacing w:val="0"/>
                <w:w w:val="100"/>
                <w:szCs w:val="21"/>
                <w:highlight w:val="none"/>
              </w:rPr>
            </w:pPr>
            <w:r>
              <w:rPr>
                <w:rFonts w:hint="eastAsia" w:cs="宋体" w:asciiTheme="minorEastAsia" w:hAnsiTheme="minorEastAsia" w:eastAsiaTheme="minorEastAsia"/>
                <w:b/>
                <w:caps w:val="0"/>
                <w:color w:val="auto"/>
                <w:spacing w:val="0"/>
                <w:w w:val="100"/>
                <w:szCs w:val="21"/>
                <w:highlight w:val="none"/>
              </w:rPr>
              <w:t>条款名称</w:t>
            </w:r>
          </w:p>
        </w:tc>
        <w:tc>
          <w:tcPr>
            <w:tcW w:w="5879" w:type="dxa"/>
          </w:tcPr>
          <w:p>
            <w:pPr>
              <w:pStyle w:val="12"/>
              <w:jc w:val="center"/>
              <w:rPr>
                <w:rFonts w:cs="宋体" w:asciiTheme="minorEastAsia" w:hAnsiTheme="minorEastAsia" w:eastAsiaTheme="minorEastAsia"/>
                <w:b/>
                <w:caps w:val="0"/>
                <w:color w:val="auto"/>
                <w:spacing w:val="0"/>
                <w:w w:val="100"/>
                <w:szCs w:val="21"/>
                <w:highlight w:val="none"/>
              </w:rPr>
            </w:pPr>
            <w:r>
              <w:rPr>
                <w:rFonts w:hint="eastAsia" w:cs="宋体" w:asciiTheme="minorEastAsia" w:hAnsiTheme="minorEastAsia" w:eastAsiaTheme="minorEastAsia"/>
                <w:b/>
                <w:caps w:val="0"/>
                <w:color w:val="auto"/>
                <w:spacing w:val="0"/>
                <w:w w:val="100"/>
                <w:szCs w:val="21"/>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1.1</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采购人</w:t>
            </w:r>
          </w:p>
        </w:tc>
        <w:tc>
          <w:tcPr>
            <w:tcW w:w="5879" w:type="dxa"/>
            <w:vAlign w:val="center"/>
          </w:tcPr>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名称：灵山县妇幼保健院</w:t>
            </w:r>
          </w:p>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地址：广西钦州市灵山县三海街道东边塘街81号</w:t>
            </w:r>
          </w:p>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联系人：莫辉</w:t>
            </w:r>
          </w:p>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电话：0777-6887630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1.2</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采购代理机构</w:t>
            </w:r>
          </w:p>
        </w:tc>
        <w:tc>
          <w:tcPr>
            <w:tcW w:w="5879" w:type="dxa"/>
            <w:vAlign w:val="center"/>
          </w:tcPr>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名称：中鼎誉润工程咨询有限公司</w:t>
            </w:r>
          </w:p>
          <w:p>
            <w:pPr>
              <w:pStyle w:val="12"/>
              <w:rPr>
                <w:rFonts w:hint="eastAsia" w:cs="宋体" w:asciiTheme="minorEastAsia" w:hAnsiTheme="minorEastAsia" w:eastAsiaTheme="minorEastAsia"/>
                <w:caps w:val="0"/>
                <w:color w:val="auto"/>
                <w:spacing w:val="0"/>
                <w:w w:val="100"/>
                <w:szCs w:val="21"/>
                <w:highlight w:val="none"/>
                <w:lang w:eastAsia="zh-CN"/>
              </w:rPr>
            </w:pPr>
            <w:r>
              <w:rPr>
                <w:rFonts w:hint="eastAsia" w:cs="宋体" w:asciiTheme="minorEastAsia" w:hAnsiTheme="minorEastAsia" w:eastAsiaTheme="minorEastAsia"/>
                <w:caps w:val="0"/>
                <w:color w:val="auto"/>
                <w:spacing w:val="0"/>
                <w:w w:val="100"/>
                <w:szCs w:val="21"/>
                <w:highlight w:val="none"/>
              </w:rPr>
              <w:t>地址：</w:t>
            </w:r>
            <w:r>
              <w:rPr>
                <w:rFonts w:hint="eastAsia" w:cs="宋体" w:asciiTheme="minorEastAsia" w:hAnsiTheme="minorEastAsia" w:eastAsiaTheme="minorEastAsia"/>
                <w:caps w:val="0"/>
                <w:color w:val="auto"/>
                <w:spacing w:val="0"/>
                <w:w w:val="100"/>
                <w:szCs w:val="21"/>
                <w:highlight w:val="none"/>
                <w:lang w:eastAsia="zh-CN"/>
              </w:rPr>
              <w:t>中鼎誉润工程咨询有限公司钦州分公司灵山办事处（灵山县灵城镇江南路钻石公寓8号商铺（第二汽车站入站口）</w:t>
            </w:r>
          </w:p>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联系人：赖冰生</w:t>
            </w:r>
          </w:p>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联系电话：0777-6668259</w:t>
            </w:r>
          </w:p>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传真电话：0777-6668259</w:t>
            </w:r>
          </w:p>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b/>
                <w:caps w:val="0"/>
                <w:color w:val="auto"/>
                <w:spacing w:val="0"/>
                <w:w w:val="100"/>
                <w:szCs w:val="21"/>
                <w:highlight w:val="none"/>
              </w:rPr>
              <w:t xml:space="preserve">投标保证金的退付咨询电话:0777-6668259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1.3</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项目名称</w:t>
            </w:r>
          </w:p>
        </w:tc>
        <w:tc>
          <w:tcPr>
            <w:tcW w:w="5879" w:type="dxa"/>
            <w:vAlign w:val="center"/>
          </w:tcPr>
          <w:p>
            <w:pPr>
              <w:pStyle w:val="12"/>
              <w:rPr>
                <w:rFonts w:hint="eastAsia" w:cs="宋体" w:asciiTheme="minorEastAsia" w:hAnsiTheme="minorEastAsia" w:eastAsiaTheme="minorEastAsia"/>
                <w:caps w:val="0"/>
                <w:color w:val="auto"/>
                <w:spacing w:val="0"/>
                <w:w w:val="100"/>
                <w:szCs w:val="21"/>
                <w:highlight w:val="none"/>
                <w:lang w:eastAsia="zh-CN"/>
              </w:rPr>
            </w:pPr>
            <w:r>
              <w:rPr>
                <w:rFonts w:hint="eastAsia" w:cs="宋体" w:asciiTheme="minorEastAsia" w:hAnsiTheme="minorEastAsia" w:eastAsiaTheme="minorEastAsia"/>
                <w:caps w:val="0"/>
                <w:color w:val="auto"/>
                <w:spacing w:val="0"/>
                <w:w w:val="100"/>
                <w:szCs w:val="21"/>
                <w:highlight w:val="none"/>
                <w:lang w:eastAsia="zh-CN"/>
              </w:rPr>
              <w:t>2021年第八批医疗设备采购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1.4</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项目编号</w:t>
            </w:r>
          </w:p>
        </w:tc>
        <w:tc>
          <w:tcPr>
            <w:tcW w:w="5879" w:type="dxa"/>
            <w:vAlign w:val="center"/>
          </w:tcPr>
          <w:p>
            <w:pPr>
              <w:pStyle w:val="12"/>
              <w:rPr>
                <w:rFonts w:hint="eastAsia" w:cs="宋体" w:asciiTheme="minorEastAsia" w:hAnsiTheme="minorEastAsia" w:eastAsiaTheme="minorEastAsia"/>
                <w:caps w:val="0"/>
                <w:color w:val="auto"/>
                <w:spacing w:val="0"/>
                <w:w w:val="100"/>
                <w:szCs w:val="21"/>
                <w:highlight w:val="none"/>
                <w:lang w:eastAsia="zh-CN"/>
              </w:rPr>
            </w:pPr>
            <w:r>
              <w:rPr>
                <w:rFonts w:hint="eastAsia" w:cs="宋体" w:asciiTheme="minorEastAsia" w:hAnsiTheme="minorEastAsia" w:eastAsiaTheme="minorEastAsia"/>
                <w:caps w:val="0"/>
                <w:color w:val="auto"/>
                <w:spacing w:val="0"/>
                <w:w w:val="100"/>
                <w:szCs w:val="21"/>
                <w:highlight w:val="none"/>
                <w:lang w:eastAsia="zh-CN"/>
              </w:rPr>
              <w:t>QZZC2021-G1-50006-ZDYR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1.5</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采购预算</w:t>
            </w:r>
          </w:p>
        </w:tc>
        <w:tc>
          <w:tcPr>
            <w:tcW w:w="5879" w:type="dxa"/>
            <w:vAlign w:val="center"/>
          </w:tcPr>
          <w:p>
            <w:pPr>
              <w:pStyle w:val="12"/>
              <w:rPr>
                <w:rFonts w:hint="eastAsia" w:cs="宋体" w:asciiTheme="minorEastAsia" w:hAnsiTheme="minorEastAsia" w:eastAsiaTheme="minorEastAsia"/>
                <w:caps w:val="0"/>
                <w:color w:val="auto"/>
                <w:spacing w:val="0"/>
                <w:w w:val="100"/>
                <w:szCs w:val="21"/>
                <w:highlight w:val="none"/>
                <w:lang w:eastAsia="zh-CN"/>
              </w:rPr>
            </w:pPr>
            <w:r>
              <w:rPr>
                <w:rFonts w:hint="eastAsia" w:cs="宋体" w:asciiTheme="minorEastAsia" w:hAnsiTheme="minorEastAsia" w:eastAsiaTheme="minorEastAsia"/>
                <w:caps w:val="0"/>
                <w:color w:val="auto"/>
                <w:spacing w:val="0"/>
                <w:w w:val="100"/>
                <w:szCs w:val="21"/>
                <w:highlight w:val="none"/>
                <w:lang w:eastAsia="zh-CN"/>
              </w:rPr>
              <w:t>壹仟贰佰万元整（￥12000000.00元）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1.7</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获取招标文件的时间、地点、方式及招标文件售价</w:t>
            </w:r>
          </w:p>
        </w:tc>
        <w:tc>
          <w:tcPr>
            <w:tcW w:w="5879" w:type="dxa"/>
            <w:vAlign w:val="center"/>
          </w:tcPr>
          <w:p>
            <w:pPr>
              <w:pStyle w:val="4"/>
              <w:spacing w:before="0" w:after="0" w:line="320" w:lineRule="exact"/>
              <w:ind w:firstLine="420" w:firstLineChars="200"/>
              <w:rPr>
                <w:rFonts w:ascii="宋体" w:hAnsi="宋体" w:eastAsia="宋体" w:cs="宋体"/>
                <w:b w:val="0"/>
                <w:caps w:val="0"/>
                <w:color w:val="auto"/>
                <w:spacing w:val="0"/>
                <w:w w:val="100"/>
                <w:sz w:val="21"/>
                <w:szCs w:val="21"/>
                <w:highlight w:val="none"/>
              </w:rPr>
            </w:pPr>
            <w:r>
              <w:rPr>
                <w:rFonts w:hint="eastAsia" w:ascii="宋体" w:hAnsi="宋体" w:eastAsia="宋体" w:cs="宋体"/>
                <w:b w:val="0"/>
                <w:caps w:val="0"/>
                <w:color w:val="auto"/>
                <w:spacing w:val="0"/>
                <w:w w:val="100"/>
                <w:sz w:val="21"/>
                <w:szCs w:val="21"/>
                <w:highlight w:val="none"/>
              </w:rPr>
              <w:t>1.</w:t>
            </w:r>
            <w:r>
              <w:rPr>
                <w:rFonts w:hint="eastAsia" w:ascii="宋体" w:hAnsi="宋体" w:eastAsia="宋体" w:cs="宋体"/>
                <w:b w:val="0"/>
                <w:caps w:val="0"/>
                <w:color w:val="auto"/>
                <w:spacing w:val="0"/>
                <w:w w:val="100"/>
                <w:sz w:val="21"/>
                <w:szCs w:val="21"/>
                <w:highlight w:val="none"/>
                <w:lang w:eastAsia="zh-CN"/>
              </w:rPr>
              <w:t>2021年9月29日公告发布之时起至2021年10月21日18时00分止</w:t>
            </w:r>
            <w:r>
              <w:rPr>
                <w:rFonts w:hint="eastAsia" w:ascii="宋体" w:hAnsi="宋体" w:eastAsia="宋体" w:cs="宋体"/>
                <w:b w:val="0"/>
                <w:caps w:val="0"/>
                <w:color w:val="auto"/>
                <w:spacing w:val="0"/>
                <w:w w:val="100"/>
                <w:sz w:val="21"/>
                <w:szCs w:val="21"/>
                <w:highlight w:val="none"/>
              </w:rPr>
              <w:t>，由潜在</w:t>
            </w:r>
            <w:r>
              <w:rPr>
                <w:rFonts w:hint="eastAsia" w:ascii="宋体" w:hAnsi="宋体" w:eastAsia="宋体" w:cs="宋体"/>
                <w:b w:val="0"/>
                <w:caps w:val="0"/>
                <w:color w:val="auto"/>
                <w:spacing w:val="0"/>
                <w:w w:val="100"/>
                <w:sz w:val="21"/>
                <w:szCs w:val="21"/>
                <w:highlight w:val="none"/>
                <w:lang w:eastAsia="zh-CN"/>
              </w:rPr>
              <w:t>投标人</w:t>
            </w:r>
            <w:r>
              <w:rPr>
                <w:rFonts w:hint="eastAsia" w:ascii="宋体" w:hAnsi="宋体" w:eastAsia="宋体" w:cs="宋体"/>
                <w:b w:val="0"/>
                <w:caps w:val="0"/>
                <w:color w:val="auto"/>
                <w:spacing w:val="0"/>
                <w:w w:val="100"/>
                <w:sz w:val="21"/>
                <w:szCs w:val="21"/>
                <w:highlight w:val="none"/>
              </w:rPr>
              <w:t>凭账号密码或企业CA锁登录广西壮族自治区公共资源交易平台（钦州市级平台）</w:t>
            </w:r>
            <w:r>
              <w:rPr>
                <w:rFonts w:hint="eastAsia" w:ascii="宋体" w:hAnsi="宋体" w:eastAsia="宋体" w:cs="宋体"/>
                <w:b w:val="0"/>
                <w:caps w:val="0"/>
                <w:color w:val="auto"/>
                <w:spacing w:val="0"/>
                <w:w w:val="100"/>
                <w:sz w:val="21"/>
                <w:szCs w:val="21"/>
                <w:highlight w:val="none"/>
                <w:lang w:eastAsia="zh-CN"/>
              </w:rPr>
              <w:t>（http://ggzy.jgswj.gxzf.gov.cn/qzggzy/ ）</w:t>
            </w:r>
            <w:r>
              <w:rPr>
                <w:rFonts w:hint="eastAsia" w:ascii="宋体" w:hAnsi="宋体" w:eastAsia="宋体" w:cs="宋体"/>
                <w:b w:val="0"/>
                <w:caps w:val="0"/>
                <w:color w:val="auto"/>
                <w:spacing w:val="0"/>
                <w:w w:val="100"/>
                <w:sz w:val="21"/>
                <w:szCs w:val="21"/>
                <w:highlight w:val="none"/>
              </w:rPr>
              <w:t>免费下载招标文件。</w:t>
            </w:r>
          </w:p>
          <w:p>
            <w:pPr>
              <w:pStyle w:val="4"/>
              <w:spacing w:before="0" w:after="0" w:line="320" w:lineRule="exact"/>
              <w:rPr>
                <w:rFonts w:ascii="宋体" w:hAnsi="宋体" w:eastAsia="宋体" w:cs="宋体"/>
                <w:b w:val="0"/>
                <w:caps w:val="0"/>
                <w:color w:val="auto"/>
                <w:spacing w:val="0"/>
                <w:w w:val="100"/>
                <w:sz w:val="21"/>
                <w:szCs w:val="21"/>
                <w:highlight w:val="none"/>
              </w:rPr>
            </w:pPr>
            <w:r>
              <w:rPr>
                <w:rFonts w:hint="eastAsia" w:ascii="宋体" w:hAnsi="宋体" w:eastAsia="宋体" w:cs="宋体"/>
                <w:b w:val="0"/>
                <w:caps w:val="0"/>
                <w:color w:val="auto"/>
                <w:spacing w:val="0"/>
                <w:w w:val="100"/>
                <w:sz w:val="21"/>
                <w:szCs w:val="21"/>
                <w:highlight w:val="none"/>
              </w:rPr>
              <w:t>  2.为配合采购人进行政府采购项目执行和备案，未在政采云注册的</w:t>
            </w:r>
            <w:r>
              <w:rPr>
                <w:rFonts w:hint="eastAsia" w:ascii="宋体" w:hAnsi="宋体" w:eastAsia="宋体" w:cs="宋体"/>
                <w:b w:val="0"/>
                <w:caps w:val="0"/>
                <w:color w:val="auto"/>
                <w:spacing w:val="0"/>
                <w:w w:val="100"/>
                <w:sz w:val="21"/>
                <w:szCs w:val="21"/>
                <w:highlight w:val="none"/>
                <w:lang w:eastAsia="zh-CN"/>
              </w:rPr>
              <w:t>投标人</w:t>
            </w:r>
            <w:r>
              <w:rPr>
                <w:rFonts w:hint="eastAsia" w:ascii="宋体" w:hAnsi="宋体" w:eastAsia="宋体" w:cs="宋体"/>
                <w:b w:val="0"/>
                <w:caps w:val="0"/>
                <w:color w:val="auto"/>
                <w:spacing w:val="0"/>
                <w:w w:val="100"/>
                <w:sz w:val="21"/>
                <w:szCs w:val="21"/>
                <w:highlight w:val="none"/>
              </w:rPr>
              <w:t>请在获取招标文件后登录政采云（http://zfcg.gxzf.gov.cn/）进行注册，如在操作过程中遇到问题或者需要技术支持，请致电政采云客服热线：400-881-7190。</w:t>
            </w:r>
          </w:p>
          <w:p>
            <w:pPr>
              <w:rPr>
                <w:rFonts w:cs="宋体" w:asciiTheme="minorEastAsia" w:hAnsiTheme="minorEastAsia" w:eastAsiaTheme="minorEastAsia"/>
                <w:caps w:val="0"/>
                <w:color w:val="auto"/>
                <w:spacing w:val="0"/>
                <w:w w:val="1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3.2</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bCs/>
                <w:caps w:val="0"/>
                <w:color w:val="auto"/>
                <w:spacing w:val="0"/>
                <w:w w:val="100"/>
                <w:szCs w:val="21"/>
                <w:highlight w:val="none"/>
              </w:rPr>
              <w:t>投标人应具备的特定条件</w:t>
            </w:r>
          </w:p>
        </w:tc>
        <w:tc>
          <w:tcPr>
            <w:tcW w:w="5879" w:type="dxa"/>
            <w:vAlign w:val="center"/>
          </w:tcPr>
          <w:p>
            <w:pPr>
              <w:pStyle w:val="31"/>
              <w:spacing w:line="320" w:lineRule="exact"/>
              <w:ind w:firstLine="420"/>
              <w:rPr>
                <w:rFonts w:hint="eastAsia" w:eastAsia="宋体" w:cs="宋体"/>
                <w:caps w:val="0"/>
                <w:color w:val="auto"/>
                <w:spacing w:val="0"/>
                <w:w w:val="100"/>
                <w:sz w:val="21"/>
                <w:szCs w:val="21"/>
                <w:highlight w:val="none"/>
                <w:lang w:eastAsia="zh-CN"/>
              </w:rPr>
            </w:pPr>
            <w:r>
              <w:rPr>
                <w:rFonts w:hint="eastAsia" w:cs="宋体"/>
                <w:caps w:val="0"/>
                <w:color w:val="auto"/>
                <w:spacing w:val="0"/>
                <w:w w:val="100"/>
                <w:sz w:val="21"/>
                <w:szCs w:val="21"/>
                <w:highlight w:val="none"/>
                <w:lang w:eastAsia="zh-CN"/>
              </w:rPr>
              <w:t>（1）投标人应具有符合本项目要求的医疗设备的销售资质，如提供《中华人民共和国医疗器械注册证》（适用于第二类、第三类医疗器械）或《第一类医疗器械备案凭证》或相关备案证明；如果投标人是投标产品制造厂家，应提供有效的《医疗器械生产许可证》;如果投标人是经营企业，应提供有效的《医疗器械经营许可证》；</w:t>
            </w:r>
          </w:p>
          <w:p>
            <w:pPr>
              <w:pStyle w:val="31"/>
              <w:spacing w:line="320" w:lineRule="exact"/>
              <w:ind w:firstLine="420"/>
              <w:rPr>
                <w:rFonts w:cs="宋体"/>
                <w:caps w:val="0"/>
                <w:color w:val="auto"/>
                <w:spacing w:val="0"/>
                <w:w w:val="100"/>
                <w:sz w:val="21"/>
                <w:szCs w:val="21"/>
                <w:highlight w:val="none"/>
              </w:rPr>
            </w:pPr>
            <w:r>
              <w:rPr>
                <w:rFonts w:hint="eastAsia" w:cs="宋体"/>
                <w:caps w:val="0"/>
                <w:color w:val="auto"/>
                <w:spacing w:val="0"/>
                <w:w w:val="100"/>
                <w:sz w:val="21"/>
                <w:szCs w:val="21"/>
                <w:highlight w:val="none"/>
              </w:rPr>
              <w:t>（2）竞标人参加采购活动前三年内，在经营活动中没有重大违法记录（须提供书面声明）</w:t>
            </w:r>
          </w:p>
          <w:p>
            <w:pPr>
              <w:pStyle w:val="31"/>
              <w:spacing w:line="320" w:lineRule="exact"/>
              <w:ind w:firstLine="420"/>
              <w:rPr>
                <w:rFonts w:hint="eastAsia" w:cs="宋体"/>
                <w:caps w:val="0"/>
                <w:color w:val="auto"/>
                <w:spacing w:val="0"/>
                <w:w w:val="100"/>
                <w:sz w:val="21"/>
                <w:szCs w:val="21"/>
                <w:highlight w:val="none"/>
              </w:rPr>
            </w:pPr>
            <w:r>
              <w:rPr>
                <w:rFonts w:hint="eastAsia" w:cs="宋体"/>
                <w:caps w:val="0"/>
                <w:color w:val="auto"/>
                <w:spacing w:val="0"/>
                <w:w w:val="100"/>
                <w:sz w:val="21"/>
                <w:szCs w:val="21"/>
                <w:highlight w:val="none"/>
              </w:rPr>
              <w:t>（3）竞标人对在“信用中国”网站(www.creditchina.gov.cn)、中国政府采购网(www.ccgp.gov.cn)等渠道列入失信被执行人、重大税收违法案件当事人名单、政府采购严重违法失信行为记录名单的</w:t>
            </w:r>
            <w:r>
              <w:rPr>
                <w:rFonts w:hint="eastAsia" w:cs="宋体"/>
                <w:caps w:val="0"/>
                <w:color w:val="auto"/>
                <w:spacing w:val="0"/>
                <w:w w:val="100"/>
                <w:sz w:val="21"/>
                <w:szCs w:val="21"/>
                <w:highlight w:val="none"/>
                <w:lang w:eastAsia="zh-CN"/>
              </w:rPr>
              <w:t>投标人</w:t>
            </w:r>
            <w:r>
              <w:rPr>
                <w:rFonts w:hint="eastAsia" w:cs="宋体"/>
                <w:caps w:val="0"/>
                <w:color w:val="auto"/>
                <w:spacing w:val="0"/>
                <w:w w:val="100"/>
                <w:sz w:val="21"/>
                <w:szCs w:val="21"/>
                <w:highlight w:val="none"/>
              </w:rPr>
              <w:t>，不得参与本项目政府采购活动。</w:t>
            </w:r>
          </w:p>
          <w:p>
            <w:pPr>
              <w:pStyle w:val="12"/>
              <w:rPr>
                <w:rFonts w:cs="宋体" w:asciiTheme="minorEastAsia" w:hAnsiTheme="minorEastAsia" w:eastAsiaTheme="minorEastAsia"/>
                <w:b/>
                <w:caps w:val="0"/>
                <w:color w:val="auto"/>
                <w:spacing w:val="0"/>
                <w:w w:val="1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3.3</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是否接受联合体投标</w:t>
            </w:r>
          </w:p>
        </w:tc>
        <w:tc>
          <w:tcPr>
            <w:tcW w:w="5879" w:type="dxa"/>
            <w:vAlign w:val="center"/>
          </w:tcPr>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4.1</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招标文件质疑提交</w:t>
            </w:r>
            <w:r>
              <w:rPr>
                <w:rFonts w:hint="eastAsia" w:cs="宋体" w:asciiTheme="minorEastAsia" w:hAnsiTheme="minorEastAsia" w:eastAsiaTheme="minorEastAsia"/>
                <w:caps w:val="0"/>
                <w:color w:val="auto"/>
                <w:spacing w:val="0"/>
                <w:w w:val="100"/>
                <w:kern w:val="0"/>
                <w:szCs w:val="21"/>
                <w:highlight w:val="none"/>
              </w:rPr>
              <w:t>的截止时间</w:t>
            </w:r>
          </w:p>
        </w:tc>
        <w:tc>
          <w:tcPr>
            <w:tcW w:w="5879" w:type="dxa"/>
            <w:vAlign w:val="center"/>
          </w:tcPr>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Merge w:val="restart"/>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7.1</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质疑提交地点、电话</w:t>
            </w:r>
          </w:p>
        </w:tc>
        <w:tc>
          <w:tcPr>
            <w:tcW w:w="5879" w:type="dxa"/>
            <w:vAlign w:val="center"/>
          </w:tcPr>
          <w:p>
            <w:pPr>
              <w:pStyle w:val="12"/>
              <w:rPr>
                <w:rFonts w:hint="eastAsia" w:cs="宋体" w:asciiTheme="minorEastAsia" w:hAnsiTheme="minorEastAsia" w:eastAsiaTheme="minorEastAsia"/>
                <w:caps w:val="0"/>
                <w:color w:val="auto"/>
                <w:spacing w:val="0"/>
                <w:w w:val="100"/>
                <w:szCs w:val="21"/>
                <w:highlight w:val="none"/>
                <w:lang w:eastAsia="zh-CN"/>
              </w:rPr>
            </w:pPr>
            <w:r>
              <w:rPr>
                <w:rFonts w:hint="eastAsia" w:cs="宋体" w:asciiTheme="minorEastAsia" w:hAnsiTheme="minorEastAsia" w:eastAsiaTheme="minorEastAsia"/>
                <w:caps w:val="0"/>
                <w:color w:val="auto"/>
                <w:spacing w:val="0"/>
                <w:w w:val="100"/>
                <w:szCs w:val="21"/>
                <w:highlight w:val="none"/>
              </w:rPr>
              <w:t>质疑提交地点：</w:t>
            </w:r>
            <w:r>
              <w:rPr>
                <w:rFonts w:hint="eastAsia" w:cs="宋体" w:asciiTheme="minorEastAsia" w:hAnsiTheme="minorEastAsia" w:eastAsiaTheme="minorEastAsia"/>
                <w:caps w:val="0"/>
                <w:color w:val="auto"/>
                <w:spacing w:val="0"/>
                <w:w w:val="100"/>
                <w:szCs w:val="21"/>
                <w:highlight w:val="none"/>
                <w:lang w:eastAsia="zh-CN"/>
              </w:rPr>
              <w:t>中鼎誉润工程咨询有限公司钦州分公司灵山办事处（灵山县灵城镇江南路钻石公寓8号商铺（第二汽车站入站口）</w:t>
            </w:r>
          </w:p>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质疑提交电话：0777-6668259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Merge w:val="continue"/>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kern w:val="0"/>
                <w:szCs w:val="21"/>
                <w:highlight w:val="none"/>
              </w:rPr>
              <w:t>投标人要求澄清的截止时间</w:t>
            </w:r>
          </w:p>
        </w:tc>
        <w:tc>
          <w:tcPr>
            <w:tcW w:w="5879" w:type="dxa"/>
            <w:vAlign w:val="center"/>
          </w:tcPr>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8.8</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投标文件份数</w:t>
            </w:r>
          </w:p>
        </w:tc>
        <w:tc>
          <w:tcPr>
            <w:tcW w:w="5879" w:type="dxa"/>
            <w:vAlign w:val="center"/>
          </w:tcPr>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投标文件：正本1份，副本</w:t>
            </w:r>
            <w:r>
              <w:rPr>
                <w:rFonts w:hint="eastAsia" w:cs="宋体" w:asciiTheme="minorEastAsia" w:hAnsiTheme="minorEastAsia" w:eastAsiaTheme="minorEastAsia"/>
                <w:caps w:val="0"/>
                <w:color w:val="auto"/>
                <w:spacing w:val="0"/>
                <w:w w:val="100"/>
                <w:szCs w:val="21"/>
                <w:highlight w:val="none"/>
                <w:lang w:val="en-US" w:eastAsia="zh-CN"/>
              </w:rPr>
              <w:t>4</w:t>
            </w:r>
            <w:r>
              <w:rPr>
                <w:rFonts w:hint="eastAsia" w:cs="宋体" w:asciiTheme="minorEastAsia" w:hAnsiTheme="minorEastAsia" w:eastAsiaTheme="minorEastAsia"/>
                <w:caps w:val="0"/>
                <w:color w:val="auto"/>
                <w:spacing w:val="0"/>
                <w:w w:val="100"/>
                <w:szCs w:val="21"/>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12.1</w:t>
            </w:r>
          </w:p>
        </w:tc>
        <w:tc>
          <w:tcPr>
            <w:tcW w:w="2628" w:type="dxa"/>
            <w:vAlign w:val="center"/>
          </w:tcPr>
          <w:p>
            <w:pPr>
              <w:pStyle w:val="12"/>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szCs w:val="21"/>
                <w:highlight w:val="none"/>
              </w:rPr>
              <w:t>投标有效期</w:t>
            </w:r>
          </w:p>
        </w:tc>
        <w:tc>
          <w:tcPr>
            <w:tcW w:w="5879" w:type="dxa"/>
            <w:vAlign w:val="center"/>
          </w:tcPr>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13</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投标保证金金额</w:t>
            </w:r>
          </w:p>
        </w:tc>
        <w:tc>
          <w:tcPr>
            <w:tcW w:w="5879" w:type="dxa"/>
            <w:vAlign w:val="center"/>
          </w:tcPr>
          <w:p>
            <w:pPr>
              <w:pStyle w:val="12"/>
              <w:tabs>
                <w:tab w:val="left" w:pos="0"/>
              </w:tabs>
              <w:spacing w:after="165"/>
              <w:ind w:firstLine="359" w:firstLineChars="171"/>
              <w:rPr>
                <w:rFonts w:cs="宋体" w:asciiTheme="minorEastAsia" w:hAnsiTheme="minorEastAsia" w:eastAsiaTheme="minorEastAsia"/>
                <w:b/>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13.1  投标保证金的金额：</w:t>
            </w:r>
            <w:r>
              <w:rPr>
                <w:rFonts w:hint="eastAsia" w:cs="宋体" w:asciiTheme="minorEastAsia" w:hAnsiTheme="minorEastAsia" w:eastAsiaTheme="minorEastAsia"/>
                <w:caps w:val="0"/>
                <w:color w:val="auto"/>
                <w:spacing w:val="0"/>
                <w:w w:val="100"/>
                <w:szCs w:val="21"/>
                <w:highlight w:val="none"/>
                <w:lang w:eastAsia="zh-CN"/>
              </w:rPr>
              <w:t>贰拾肆万元整（￥240000.00</w:t>
            </w:r>
            <w:r>
              <w:rPr>
                <w:rFonts w:hint="eastAsia" w:cs="宋体" w:asciiTheme="minorEastAsia" w:hAnsiTheme="minorEastAsia" w:eastAsiaTheme="minorEastAsia"/>
                <w:caps w:val="0"/>
                <w:color w:val="auto"/>
                <w:spacing w:val="0"/>
                <w:w w:val="100"/>
                <w:szCs w:val="21"/>
                <w:highlight w:val="none"/>
                <w:lang w:eastAsia="zh-CN"/>
              </w:rPr>
              <w:t>元）</w:t>
            </w:r>
            <w:r>
              <w:rPr>
                <w:rFonts w:hint="eastAsia" w:cs="宋体" w:asciiTheme="minorEastAsia" w:hAnsiTheme="minorEastAsia" w:eastAsiaTheme="minorEastAsia"/>
                <w:caps w:val="0"/>
                <w:color w:val="auto"/>
                <w:spacing w:val="0"/>
                <w:w w:val="100"/>
                <w:szCs w:val="21"/>
                <w:highlight w:val="none"/>
              </w:rPr>
              <w:t>（</w:t>
            </w:r>
            <w:r>
              <w:rPr>
                <w:rFonts w:hint="eastAsia" w:cs="宋体" w:asciiTheme="minorEastAsia" w:hAnsiTheme="minorEastAsia" w:eastAsiaTheme="minorEastAsia"/>
                <w:b/>
                <w:caps w:val="0"/>
                <w:color w:val="auto"/>
                <w:spacing w:val="0"/>
                <w:w w:val="100"/>
                <w:szCs w:val="21"/>
                <w:highlight w:val="none"/>
              </w:rPr>
              <w:t>须足额交纳，否则投标无效）。</w:t>
            </w:r>
          </w:p>
          <w:p>
            <w:pPr>
              <w:pStyle w:val="12"/>
              <w:tabs>
                <w:tab w:val="left" w:pos="0"/>
              </w:tabs>
              <w:spacing w:after="165"/>
              <w:ind w:firstLine="361" w:firstLineChars="171"/>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b/>
                <w:caps w:val="0"/>
                <w:color w:val="auto"/>
                <w:spacing w:val="0"/>
                <w:w w:val="100"/>
                <w:szCs w:val="21"/>
                <w:highlight w:val="none"/>
              </w:rPr>
              <w:t xml:space="preserve">13.2  </w:t>
            </w:r>
            <w:r>
              <w:rPr>
                <w:rFonts w:hint="eastAsia" w:cs="宋体" w:asciiTheme="minorEastAsia" w:hAnsiTheme="minorEastAsia" w:eastAsiaTheme="minorEastAsia"/>
                <w:caps w:val="0"/>
                <w:color w:val="auto"/>
                <w:spacing w:val="0"/>
                <w:w w:val="100"/>
                <w:szCs w:val="21"/>
                <w:highlight w:val="none"/>
              </w:rPr>
              <w:t>投标保证金交纳方式：投标人应在</w:t>
            </w:r>
            <w:r>
              <w:rPr>
                <w:rFonts w:hint="eastAsia" w:cs="宋体" w:asciiTheme="minorEastAsia" w:hAnsiTheme="minorEastAsia" w:eastAsiaTheme="minorEastAsia"/>
                <w:caps w:val="0"/>
                <w:color w:val="auto"/>
                <w:spacing w:val="0"/>
                <w:w w:val="100"/>
                <w:szCs w:val="21"/>
                <w:highlight w:val="none"/>
                <w:lang w:eastAsia="zh-CN"/>
              </w:rPr>
              <w:t>2021年10月21 日10点00分</w:t>
            </w:r>
            <w:r>
              <w:rPr>
                <w:rFonts w:hint="eastAsia" w:cs="宋体" w:asciiTheme="minorEastAsia" w:hAnsiTheme="minorEastAsia" w:eastAsiaTheme="minorEastAsia"/>
                <w:caps w:val="0"/>
                <w:color w:val="auto"/>
                <w:spacing w:val="0"/>
                <w:w w:val="100"/>
                <w:szCs w:val="21"/>
                <w:highlight w:val="none"/>
              </w:rPr>
              <w:t>前按规定的金额递交投标保证金，并确保到账。投标人应于响应文件递交截止时间前将保证金以电汇、转账等非现金形式从</w:t>
            </w:r>
            <w:r>
              <w:rPr>
                <w:rFonts w:hint="eastAsia" w:cs="宋体" w:asciiTheme="minorEastAsia" w:hAnsiTheme="minorEastAsia" w:eastAsiaTheme="minorEastAsia"/>
                <w:caps w:val="0"/>
                <w:color w:val="auto"/>
                <w:spacing w:val="0"/>
                <w:w w:val="100"/>
                <w:szCs w:val="21"/>
                <w:highlight w:val="none"/>
                <w:lang w:eastAsia="zh-CN"/>
              </w:rPr>
              <w:t>投标人</w:t>
            </w:r>
            <w:r>
              <w:rPr>
                <w:rFonts w:hint="eastAsia" w:cs="宋体" w:asciiTheme="minorEastAsia" w:hAnsiTheme="minorEastAsia" w:eastAsiaTheme="minorEastAsia"/>
                <w:caps w:val="0"/>
                <w:color w:val="auto"/>
                <w:spacing w:val="0"/>
                <w:w w:val="100"/>
                <w:szCs w:val="21"/>
                <w:highlight w:val="none"/>
              </w:rPr>
              <w:t>银行账户转出并到达中鼎誉润工程咨询有限公司指定账户，否则视为无效投标保证金。本项目不接受现金形式或从个人账户转出的投标保证金。</w:t>
            </w:r>
          </w:p>
          <w:p>
            <w:pP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保证金缴纳信息：</w:t>
            </w:r>
          </w:p>
          <w:p>
            <w:pPr>
              <w:ind w:firstLine="420" w:firstLineChars="200"/>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开户名称：钦州市公共资源交易中心</w:t>
            </w:r>
          </w:p>
          <w:p>
            <w:pPr>
              <w:ind w:firstLine="420" w:firstLineChars="200"/>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开户银行：钦州市区农村信用合作联社政务服务中心分社</w:t>
            </w:r>
          </w:p>
          <w:p>
            <w:pPr>
              <w:spacing w:line="240" w:lineRule="atLeast"/>
              <w:ind w:firstLine="420" w:firstLineChars="200"/>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银行账号：</w:t>
            </w:r>
            <w:r>
              <w:rPr>
                <w:rFonts w:hint="eastAsia" w:cs="宋体" w:asciiTheme="minorEastAsia" w:hAnsiTheme="minorEastAsia" w:eastAsiaTheme="minorEastAsia"/>
                <w:caps w:val="0"/>
                <w:color w:val="auto"/>
                <w:spacing w:val="0"/>
                <w:w w:val="100"/>
                <w:szCs w:val="21"/>
                <w:highlight w:val="none"/>
                <w:lang w:val="en-US" w:eastAsia="zh-CN"/>
              </w:rPr>
              <w:t>20298994252001407</w:t>
            </w:r>
            <w:r>
              <w:rPr>
                <w:rFonts w:hint="eastAsia" w:cs="宋体" w:asciiTheme="minorEastAsia" w:hAnsiTheme="minorEastAsia" w:eastAsiaTheme="minorEastAsia"/>
                <w:caps w:val="0"/>
                <w:color w:val="auto"/>
                <w:spacing w:val="0"/>
                <w:w w:val="100"/>
                <w:szCs w:val="21"/>
                <w:highlight w:val="none"/>
              </w:rPr>
              <w:t xml:space="preserve"> </w:t>
            </w:r>
          </w:p>
          <w:p>
            <w:pPr>
              <w:ind w:firstLine="420" w:firstLineChars="200"/>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注：保证金要求备注项目编号和用途。投标人应按上述要求交纳保证金,并自行考虑到账时间，妥善安排保证金交纳工作，确保按时到账。</w:t>
            </w:r>
          </w:p>
          <w:p>
            <w:pPr>
              <w:pStyle w:val="12"/>
              <w:tabs>
                <w:tab w:val="left" w:pos="0"/>
              </w:tabs>
              <w:spacing w:after="165"/>
              <w:ind w:firstLine="359" w:firstLineChars="171"/>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13.3对未足额、按时交纳保证金的，均按未交纳保证金处理，并由评标小组现场核定该响应文件无效。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15.1</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投标截止时间（开标时间）</w:t>
            </w:r>
          </w:p>
        </w:tc>
        <w:tc>
          <w:tcPr>
            <w:tcW w:w="5879" w:type="dxa"/>
            <w:vAlign w:val="center"/>
          </w:tcPr>
          <w:p>
            <w:pPr>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与第一章公告的投标截止时间（开标时间）一致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15.2</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递交投标文件地点</w:t>
            </w:r>
          </w:p>
        </w:tc>
        <w:tc>
          <w:tcPr>
            <w:tcW w:w="5879" w:type="dxa"/>
            <w:vAlign w:val="center"/>
          </w:tcPr>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钦州市公共资源交易中心（钦州市金海湾东大街8号，市民服务中心三楼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16.1</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开标地点</w:t>
            </w:r>
          </w:p>
        </w:tc>
        <w:tc>
          <w:tcPr>
            <w:tcW w:w="5879" w:type="dxa"/>
            <w:vAlign w:val="center"/>
          </w:tcPr>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17.3</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评标方法</w:t>
            </w:r>
          </w:p>
        </w:tc>
        <w:tc>
          <w:tcPr>
            <w:tcW w:w="5879" w:type="dxa"/>
            <w:vAlign w:val="center"/>
          </w:tcPr>
          <w:p>
            <w:pPr>
              <w:pStyle w:val="12"/>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23.1</w:t>
            </w:r>
          </w:p>
        </w:tc>
        <w:tc>
          <w:tcPr>
            <w:tcW w:w="2628" w:type="dxa"/>
            <w:vAlign w:val="center"/>
          </w:tcPr>
          <w:p>
            <w:pPr>
              <w:pStyle w:val="12"/>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中标通知书的发放</w:t>
            </w:r>
          </w:p>
        </w:tc>
        <w:tc>
          <w:tcPr>
            <w:tcW w:w="5879" w:type="dxa"/>
            <w:vAlign w:val="center"/>
          </w:tcPr>
          <w:p>
            <w:pPr>
              <w:pStyle w:val="12"/>
              <w:ind w:firstLine="420" w:firstLineChars="200"/>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在评标报告出来后按相关规定在</w:t>
            </w:r>
            <w:r>
              <w:rPr>
                <w:rFonts w:hint="eastAsia" w:cs="宋体" w:asciiTheme="minorEastAsia" w:hAnsiTheme="minorEastAsia" w:eastAsiaTheme="minorEastAsia"/>
                <w:caps w:val="0"/>
                <w:color w:val="auto"/>
                <w:spacing w:val="0"/>
                <w:w w:val="100"/>
                <w:kern w:val="0"/>
                <w:szCs w:val="21"/>
                <w:highlight w:val="none"/>
              </w:rPr>
              <w:t>本章第2.1项规定的政府采购信息发布媒体上公示中标结果公告，同时向中标</w:t>
            </w:r>
            <w:r>
              <w:rPr>
                <w:rFonts w:hint="eastAsia" w:cs="宋体" w:asciiTheme="minorEastAsia" w:hAnsiTheme="minorEastAsia" w:eastAsiaTheme="minorEastAsia"/>
                <w:caps w:val="0"/>
                <w:color w:val="auto"/>
                <w:spacing w:val="0"/>
                <w:w w:val="100"/>
                <w:kern w:val="0"/>
                <w:szCs w:val="21"/>
                <w:highlight w:val="none"/>
                <w:lang w:eastAsia="zh-CN"/>
              </w:rPr>
              <w:t>投标人</w:t>
            </w:r>
            <w:r>
              <w:rPr>
                <w:rFonts w:hint="eastAsia" w:cs="宋体" w:asciiTheme="minorEastAsia" w:hAnsiTheme="minorEastAsia" w:eastAsiaTheme="minorEastAsia"/>
                <w:caps w:val="0"/>
                <w:color w:val="auto"/>
                <w:spacing w:val="0"/>
                <w:w w:val="100"/>
                <w:kern w:val="0"/>
                <w:szCs w:val="21"/>
                <w:highlight w:val="none"/>
              </w:rPr>
              <w:t>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26.1</w:t>
            </w:r>
          </w:p>
        </w:tc>
        <w:tc>
          <w:tcPr>
            <w:tcW w:w="2628" w:type="dxa"/>
            <w:vAlign w:val="center"/>
          </w:tcPr>
          <w:p>
            <w:pPr>
              <w:autoSpaceDE w:val="0"/>
              <w:autoSpaceDN w:val="0"/>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kern w:val="0"/>
                <w:szCs w:val="21"/>
                <w:highlight w:val="none"/>
              </w:rPr>
              <w:t>履约保证金金额</w:t>
            </w:r>
          </w:p>
        </w:tc>
        <w:tc>
          <w:tcPr>
            <w:tcW w:w="5879" w:type="dxa"/>
            <w:vAlign w:val="center"/>
          </w:tcPr>
          <w:p>
            <w:pPr>
              <w:pStyle w:val="12"/>
              <w:rPr>
                <w:rFonts w:cs="宋体"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bCs/>
                <w:caps w:val="0"/>
                <w:color w:val="auto"/>
                <w:spacing w:val="0"/>
                <w:w w:val="100"/>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27.1</w:t>
            </w:r>
          </w:p>
        </w:tc>
        <w:tc>
          <w:tcPr>
            <w:tcW w:w="2628" w:type="dxa"/>
            <w:vAlign w:val="center"/>
          </w:tcPr>
          <w:p>
            <w:pPr>
              <w:autoSpaceDE w:val="0"/>
              <w:autoSpaceDN w:val="0"/>
              <w:adjustRightInd w:val="0"/>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szCs w:val="21"/>
                <w:highlight w:val="none"/>
              </w:rPr>
              <w:t>相关费用</w:t>
            </w:r>
          </w:p>
        </w:tc>
        <w:tc>
          <w:tcPr>
            <w:tcW w:w="5879" w:type="dxa"/>
            <w:vAlign w:val="center"/>
          </w:tcPr>
          <w:p>
            <w:pPr>
              <w:pStyle w:val="12"/>
              <w:rPr>
                <w:rFonts w:asciiTheme="minorEastAsia" w:hAnsiTheme="minorEastAsia" w:eastAsiaTheme="minorEastAsia"/>
                <w:bCs/>
                <w:caps w:val="0"/>
                <w:color w:val="auto"/>
                <w:spacing w:val="0"/>
                <w:w w:val="100"/>
                <w:highlight w:val="none"/>
              </w:rPr>
            </w:pPr>
            <w:r>
              <w:rPr>
                <w:rFonts w:hint="eastAsia" w:cs="宋体" w:asciiTheme="minorEastAsia" w:hAnsiTheme="minorEastAsia" w:eastAsiaTheme="minorEastAsia"/>
                <w:caps w:val="0"/>
                <w:color w:val="auto"/>
                <w:spacing w:val="0"/>
                <w:w w:val="100"/>
                <w:szCs w:val="21"/>
                <w:highlight w:val="none"/>
              </w:rPr>
              <w:t>招标代理服务费</w:t>
            </w:r>
            <w:r>
              <w:rPr>
                <w:rFonts w:hint="eastAsia" w:cs="宋体" w:asciiTheme="minorEastAsia" w:hAnsiTheme="minorEastAsia" w:eastAsiaTheme="minorEastAsia"/>
                <w:caps w:val="0"/>
                <w:color w:val="auto"/>
                <w:spacing w:val="0"/>
                <w:w w:val="100"/>
                <w:szCs w:val="21"/>
                <w:highlight w:val="none"/>
                <w:lang w:val="en-US" w:eastAsia="zh-CN"/>
              </w:rPr>
              <w:t>及评标费</w:t>
            </w:r>
            <w:r>
              <w:rPr>
                <w:rFonts w:hint="eastAsia" w:cs="宋体" w:asciiTheme="minorEastAsia" w:hAnsiTheme="minorEastAsia" w:eastAsiaTheme="minorEastAsia"/>
                <w:caps w:val="0"/>
                <w:color w:val="auto"/>
                <w:spacing w:val="0"/>
                <w:w w:val="100"/>
                <w:szCs w:val="21"/>
                <w:highlight w:val="none"/>
              </w:rPr>
              <w:t>向</w:t>
            </w:r>
            <w:r>
              <w:rPr>
                <w:rFonts w:hint="eastAsia" w:cs="宋体" w:asciiTheme="minorEastAsia" w:hAnsiTheme="minorEastAsia" w:eastAsiaTheme="minorEastAsia"/>
                <w:caps w:val="0"/>
                <w:color w:val="auto"/>
                <w:spacing w:val="0"/>
                <w:w w:val="100"/>
                <w:szCs w:val="21"/>
                <w:highlight w:val="none"/>
                <w:lang w:val="en-US" w:eastAsia="zh-CN"/>
              </w:rPr>
              <w:t>中标</w:t>
            </w:r>
            <w:r>
              <w:rPr>
                <w:rFonts w:hint="eastAsia" w:cs="宋体" w:asciiTheme="minorEastAsia" w:hAnsiTheme="minorEastAsia" w:eastAsiaTheme="minorEastAsia"/>
                <w:caps w:val="0"/>
                <w:color w:val="auto"/>
                <w:spacing w:val="0"/>
                <w:w w:val="100"/>
                <w:szCs w:val="21"/>
                <w:highlight w:val="none"/>
              </w:rPr>
              <w:t>方收取。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28.1</w:t>
            </w:r>
          </w:p>
        </w:tc>
        <w:tc>
          <w:tcPr>
            <w:tcW w:w="2628" w:type="dxa"/>
            <w:vAlign w:val="center"/>
          </w:tcPr>
          <w:p>
            <w:pPr>
              <w:autoSpaceDE w:val="0"/>
              <w:autoSpaceDN w:val="0"/>
              <w:adjustRightInd w:val="0"/>
              <w:jc w:val="center"/>
              <w:rPr>
                <w:rFonts w:cs="宋体" w:asciiTheme="minorEastAsia" w:hAnsiTheme="minorEastAsia" w:eastAsiaTheme="minorEastAsia"/>
                <w:caps w:val="0"/>
                <w:color w:val="auto"/>
                <w:spacing w:val="0"/>
                <w:w w:val="100"/>
                <w:kern w:val="0"/>
                <w:szCs w:val="21"/>
                <w:highlight w:val="none"/>
              </w:rPr>
            </w:pPr>
            <w:r>
              <w:rPr>
                <w:rFonts w:hint="eastAsia" w:asciiTheme="minorEastAsia" w:hAnsiTheme="minorEastAsia" w:eastAsiaTheme="minorEastAsia"/>
                <w:bCs/>
                <w:caps w:val="0"/>
                <w:color w:val="auto"/>
                <w:spacing w:val="0"/>
                <w:w w:val="100"/>
                <w:sz w:val="24"/>
                <w:highlight w:val="none"/>
              </w:rPr>
              <w:t>解释权</w:t>
            </w:r>
          </w:p>
        </w:tc>
        <w:tc>
          <w:tcPr>
            <w:tcW w:w="5879" w:type="dxa"/>
            <w:vAlign w:val="center"/>
          </w:tcPr>
          <w:p>
            <w:pPr>
              <w:pStyle w:val="12"/>
              <w:rPr>
                <w:rFonts w:cs="宋体"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highlight w:val="none"/>
              </w:rPr>
              <w:t>解释权属采购代理机构。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12"/>
              <w:adjustRightInd w:val="0"/>
              <w:jc w:val="center"/>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其他要求</w:t>
            </w:r>
          </w:p>
        </w:tc>
        <w:tc>
          <w:tcPr>
            <w:tcW w:w="2628" w:type="dxa"/>
            <w:vAlign w:val="center"/>
          </w:tcPr>
          <w:p>
            <w:pPr>
              <w:adjustRightInd w:val="0"/>
              <w:spacing w:line="340" w:lineRule="exact"/>
              <w:textAlignment w:val="baseline"/>
              <w:rPr>
                <w:rFonts w:ascii="宋体" w:hAnsi="宋体" w:cs="宋体"/>
                <w:caps w:val="0"/>
                <w:color w:val="auto"/>
                <w:spacing w:val="0"/>
                <w:w w:val="100"/>
                <w:szCs w:val="21"/>
                <w:highlight w:val="none"/>
              </w:rPr>
            </w:pPr>
            <w:r>
              <w:rPr>
                <w:rFonts w:hint="eastAsia" w:ascii="宋体" w:hAnsi="宋体" w:cs="宋体"/>
                <w:b/>
                <w:caps w:val="0"/>
                <w:color w:val="auto"/>
                <w:spacing w:val="0"/>
                <w:w w:val="100"/>
                <w:szCs w:val="21"/>
                <w:highlight w:val="none"/>
              </w:rPr>
              <w:t>投标单位注意事项</w:t>
            </w:r>
            <w:r>
              <w:rPr>
                <w:rFonts w:hint="eastAsia" w:ascii="宋体" w:hAnsi="宋体" w:cs="宋体"/>
                <w:caps w:val="0"/>
                <w:color w:val="auto"/>
                <w:spacing w:val="0"/>
                <w:w w:val="100"/>
                <w:szCs w:val="21"/>
                <w:highlight w:val="none"/>
              </w:rPr>
              <w:t>：</w:t>
            </w:r>
          </w:p>
          <w:p>
            <w:pPr>
              <w:autoSpaceDE w:val="0"/>
              <w:autoSpaceDN w:val="0"/>
              <w:adjustRightInd w:val="0"/>
              <w:jc w:val="center"/>
              <w:rPr>
                <w:rFonts w:asciiTheme="minorEastAsia" w:hAnsiTheme="minorEastAsia" w:eastAsiaTheme="minorEastAsia"/>
                <w:bCs/>
                <w:caps w:val="0"/>
                <w:color w:val="auto"/>
                <w:spacing w:val="0"/>
                <w:w w:val="100"/>
                <w:sz w:val="24"/>
                <w:highlight w:val="none"/>
              </w:rPr>
            </w:pPr>
          </w:p>
        </w:tc>
        <w:tc>
          <w:tcPr>
            <w:tcW w:w="5879" w:type="dxa"/>
            <w:vAlign w:val="center"/>
          </w:tcPr>
          <w:p>
            <w:pPr>
              <w:adjustRightInd w:val="0"/>
              <w:spacing w:line="340" w:lineRule="exact"/>
              <w:textAlignment w:val="baseline"/>
              <w:rPr>
                <w:rFonts w:ascii="宋体" w:hAnsi="宋体" w:cs="宋体"/>
                <w:b/>
                <w:bCs/>
                <w:caps w:val="0"/>
                <w:color w:val="auto"/>
                <w:spacing w:val="0"/>
                <w:w w:val="100"/>
                <w:szCs w:val="21"/>
                <w:highlight w:val="none"/>
              </w:rPr>
            </w:pPr>
            <w:r>
              <w:rPr>
                <w:rFonts w:hint="eastAsia" w:ascii="宋体" w:hAnsi="宋体" w:cs="宋体"/>
                <w:b/>
                <w:bCs/>
                <w:caps w:val="0"/>
                <w:color w:val="auto"/>
                <w:spacing w:val="0"/>
                <w:w w:val="100"/>
                <w:szCs w:val="21"/>
                <w:highlight w:val="none"/>
              </w:rPr>
              <w:t xml:space="preserve">   1、法定代表人前来的须携带法人代表身份证原件及复印件1份；</w:t>
            </w:r>
          </w:p>
          <w:p>
            <w:pPr>
              <w:adjustRightInd w:val="0"/>
              <w:spacing w:line="340" w:lineRule="exact"/>
              <w:textAlignment w:val="baseline"/>
              <w:rPr>
                <w:rFonts w:ascii="宋体" w:hAnsi="宋体" w:cs="宋体"/>
                <w:b/>
                <w:bCs/>
                <w:caps w:val="0"/>
                <w:color w:val="auto"/>
                <w:spacing w:val="0"/>
                <w:w w:val="100"/>
                <w:szCs w:val="21"/>
                <w:highlight w:val="none"/>
              </w:rPr>
            </w:pPr>
            <w:r>
              <w:rPr>
                <w:rFonts w:hint="eastAsia" w:ascii="宋体" w:hAnsi="宋体" w:cs="宋体"/>
                <w:b/>
                <w:bCs/>
                <w:caps w:val="0"/>
                <w:color w:val="auto"/>
                <w:spacing w:val="0"/>
                <w:w w:val="100"/>
                <w:szCs w:val="21"/>
                <w:highlight w:val="none"/>
              </w:rPr>
              <w:t xml:space="preserve">   2、委托代理人前来的须携带授权委托书和代理人身份证原件及复印件1份；</w:t>
            </w:r>
          </w:p>
          <w:p>
            <w:pPr>
              <w:pStyle w:val="2"/>
              <w:rPr>
                <w:rFonts w:ascii="宋体" w:hAnsi="宋体" w:cs="宋体"/>
                <w:b/>
                <w:bCs/>
                <w:caps w:val="0"/>
                <w:color w:val="auto"/>
                <w:spacing w:val="0"/>
                <w:w w:val="100"/>
                <w:szCs w:val="21"/>
                <w:highlight w:val="none"/>
              </w:rPr>
            </w:pPr>
            <w:r>
              <w:rPr>
                <w:rFonts w:hint="eastAsia" w:ascii="宋体" w:hAnsi="宋体" w:cs="宋体"/>
                <w:b/>
                <w:bCs/>
                <w:caps w:val="0"/>
                <w:color w:val="auto"/>
                <w:spacing w:val="0"/>
                <w:w w:val="100"/>
                <w:szCs w:val="21"/>
                <w:highlight w:val="none"/>
              </w:rPr>
              <w:t>3.投标单位营业执照复印件1份；</w:t>
            </w:r>
          </w:p>
          <w:p>
            <w:pPr>
              <w:pStyle w:val="2"/>
              <w:rPr>
                <w:rFonts w:ascii="宋体" w:hAnsi="宋体" w:cs="宋体"/>
                <w:b/>
                <w:bCs/>
                <w:caps w:val="0"/>
                <w:color w:val="auto"/>
                <w:spacing w:val="0"/>
                <w:w w:val="100"/>
                <w:szCs w:val="21"/>
                <w:highlight w:val="none"/>
              </w:rPr>
            </w:pPr>
            <w:r>
              <w:rPr>
                <w:rFonts w:hint="eastAsia" w:ascii="宋体" w:hAnsi="宋体" w:cs="宋体"/>
                <w:b/>
                <w:bCs/>
                <w:caps w:val="0"/>
                <w:color w:val="auto"/>
                <w:spacing w:val="0"/>
                <w:w w:val="100"/>
                <w:szCs w:val="21"/>
                <w:highlight w:val="none"/>
              </w:rPr>
              <w:t>4.缴纳保证金转账相关凭证复印件1份；</w:t>
            </w:r>
          </w:p>
          <w:p>
            <w:pPr>
              <w:pStyle w:val="2"/>
              <w:rPr>
                <w:rFonts w:asciiTheme="minorEastAsia" w:hAnsiTheme="minorEastAsia" w:eastAsiaTheme="minorEastAsia"/>
                <w:caps w:val="0"/>
                <w:color w:val="auto"/>
                <w:spacing w:val="0"/>
                <w:w w:val="100"/>
                <w:highlight w:val="none"/>
              </w:rPr>
            </w:pPr>
            <w:r>
              <w:rPr>
                <w:rFonts w:hint="eastAsia" w:ascii="宋体" w:hAnsi="宋体" w:cs="宋体"/>
                <w:b/>
                <w:bCs/>
                <w:caps w:val="0"/>
                <w:color w:val="auto"/>
                <w:spacing w:val="0"/>
                <w:w w:val="100"/>
                <w:szCs w:val="21"/>
                <w:highlight w:val="none"/>
              </w:rPr>
              <w:t>5.上述复印件需加盖投标单位盖章。</w:t>
            </w:r>
          </w:p>
        </w:tc>
      </w:tr>
    </w:tbl>
    <w:p>
      <w:pPr>
        <w:numPr>
          <w:ilvl w:val="0"/>
          <w:numId w:val="0"/>
        </w:num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12"/>
        <w:jc w:val="center"/>
        <w:outlineLvl w:val="1"/>
        <w:rPr>
          <w:rFonts w:asciiTheme="minorEastAsia" w:hAnsiTheme="minorEastAsia" w:eastAsiaTheme="minorEastAsia"/>
          <w:b/>
          <w:caps w:val="0"/>
          <w:color w:val="auto"/>
          <w:spacing w:val="0"/>
          <w:w w:val="100"/>
          <w:sz w:val="28"/>
          <w:szCs w:val="28"/>
          <w:highlight w:val="none"/>
        </w:rPr>
      </w:pPr>
      <w:r>
        <w:rPr>
          <w:rFonts w:hint="eastAsia" w:asciiTheme="minorEastAsia" w:hAnsiTheme="minorEastAsia" w:eastAsiaTheme="minorEastAsia"/>
          <w:b/>
          <w:caps w:val="0"/>
          <w:color w:val="auto"/>
          <w:spacing w:val="0"/>
          <w:w w:val="100"/>
          <w:sz w:val="30"/>
          <w:szCs w:val="30"/>
          <w:highlight w:val="none"/>
        </w:rPr>
        <w:t>一    总  则</w:t>
      </w:r>
    </w:p>
    <w:p>
      <w:pPr>
        <w:pStyle w:val="12"/>
        <w:ind w:left="242" w:hanging="242" w:hangingChars="101"/>
        <w:jc w:val="left"/>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1. 项目概况</w:t>
      </w:r>
    </w:p>
    <w:p>
      <w:pPr>
        <w:pStyle w:val="12"/>
        <w:ind w:left="2" w:firstLine="358"/>
        <w:jc w:val="left"/>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1.1  采购人：见投标人须知前附表。</w:t>
      </w:r>
    </w:p>
    <w:p>
      <w:pPr>
        <w:pStyle w:val="12"/>
        <w:ind w:left="2" w:firstLine="358"/>
        <w:jc w:val="left"/>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bCs/>
          <w:caps w:val="0"/>
          <w:color w:val="auto"/>
          <w:spacing w:val="0"/>
          <w:w w:val="100"/>
          <w:highlight w:val="none"/>
        </w:rPr>
        <w:t>1.2  采购代理机构：见投标人须知前附表。</w:t>
      </w:r>
    </w:p>
    <w:p>
      <w:pPr>
        <w:pStyle w:val="12"/>
        <w:ind w:left="2" w:firstLine="358"/>
        <w:jc w:val="left"/>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1.3  项目名称：</w:t>
      </w:r>
      <w:r>
        <w:rPr>
          <w:rFonts w:hint="eastAsia" w:asciiTheme="minorEastAsia" w:hAnsiTheme="minorEastAsia" w:eastAsiaTheme="minorEastAsia"/>
          <w:bCs/>
          <w:caps w:val="0"/>
          <w:color w:val="auto"/>
          <w:spacing w:val="0"/>
          <w:w w:val="100"/>
          <w:highlight w:val="none"/>
        </w:rPr>
        <w:t>见投标人须知前附表。</w:t>
      </w:r>
    </w:p>
    <w:p>
      <w:pPr>
        <w:pStyle w:val="12"/>
        <w:ind w:left="2" w:firstLine="358"/>
        <w:jc w:val="left"/>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caps w:val="0"/>
          <w:color w:val="auto"/>
          <w:spacing w:val="0"/>
          <w:w w:val="100"/>
          <w:highlight w:val="none"/>
        </w:rPr>
        <w:t>1.4  项目编号：</w:t>
      </w:r>
      <w:r>
        <w:rPr>
          <w:rFonts w:hint="eastAsia" w:asciiTheme="minorEastAsia" w:hAnsiTheme="minorEastAsia" w:eastAsiaTheme="minorEastAsia"/>
          <w:bCs/>
          <w:caps w:val="0"/>
          <w:color w:val="auto"/>
          <w:spacing w:val="0"/>
          <w:w w:val="100"/>
          <w:highlight w:val="none"/>
        </w:rPr>
        <w:t>见投标人须知前附表。</w:t>
      </w:r>
    </w:p>
    <w:p>
      <w:pPr>
        <w:pStyle w:val="12"/>
        <w:ind w:left="2" w:firstLine="358"/>
        <w:jc w:val="left"/>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1.5  采购预算：见投标人须知前附表。</w:t>
      </w:r>
    </w:p>
    <w:p>
      <w:pPr>
        <w:pStyle w:val="12"/>
        <w:ind w:left="2" w:firstLine="358"/>
        <w:jc w:val="left"/>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1.6  资金来源：政府财政性资金。</w:t>
      </w:r>
    </w:p>
    <w:p>
      <w:pPr>
        <w:pStyle w:val="12"/>
        <w:ind w:left="2" w:firstLine="358"/>
        <w:jc w:val="left"/>
        <w:rPr>
          <w:rFonts w:hint="eastAsia" w:asciiTheme="minorEastAsia" w:hAnsiTheme="minorEastAsia" w:eastAsiaTheme="minorEastAsia" w:cstheme="minorEastAsia"/>
          <w:bCs/>
          <w:caps w:val="0"/>
          <w:color w:val="auto"/>
          <w:spacing w:val="0"/>
          <w:w w:val="100"/>
          <w:sz w:val="21"/>
          <w:szCs w:val="21"/>
          <w:highlight w:val="none"/>
        </w:rPr>
      </w:pPr>
      <w:r>
        <w:rPr>
          <w:rFonts w:hint="eastAsia" w:asciiTheme="minorEastAsia" w:hAnsiTheme="minorEastAsia" w:eastAsiaTheme="minorEastAsia" w:cstheme="minorEastAsia"/>
          <w:bCs/>
          <w:caps w:val="0"/>
          <w:color w:val="auto"/>
          <w:spacing w:val="0"/>
          <w:w w:val="100"/>
          <w:sz w:val="21"/>
          <w:szCs w:val="21"/>
          <w:highlight w:val="none"/>
        </w:rPr>
        <w:t xml:space="preserve">1.7  </w:t>
      </w:r>
      <w:r>
        <w:rPr>
          <w:rFonts w:hint="eastAsia" w:asciiTheme="minorEastAsia" w:hAnsiTheme="minorEastAsia" w:eastAsiaTheme="minorEastAsia" w:cstheme="minorEastAsia"/>
          <w:caps w:val="0"/>
          <w:color w:val="auto"/>
          <w:spacing w:val="0"/>
          <w:w w:val="100"/>
          <w:sz w:val="21"/>
          <w:szCs w:val="21"/>
          <w:highlight w:val="none"/>
        </w:rPr>
        <w:t>获取招标文件的时间、地点、方式、招标文件售价及报名要求：</w:t>
      </w:r>
      <w:r>
        <w:rPr>
          <w:rFonts w:hint="eastAsia" w:asciiTheme="minorEastAsia" w:hAnsiTheme="minorEastAsia" w:eastAsiaTheme="minorEastAsia" w:cstheme="minorEastAsia"/>
          <w:bCs/>
          <w:caps w:val="0"/>
          <w:color w:val="auto"/>
          <w:spacing w:val="0"/>
          <w:w w:val="100"/>
          <w:sz w:val="21"/>
          <w:szCs w:val="21"/>
          <w:highlight w:val="none"/>
        </w:rPr>
        <w:t>见投标人须知前附表。</w:t>
      </w:r>
    </w:p>
    <w:p>
      <w:pPr>
        <w:pStyle w:val="12"/>
        <w:ind w:firstLine="420" w:firstLineChars="200"/>
        <w:jc w:val="left"/>
        <w:rPr>
          <w:rFonts w:hint="eastAsia" w:asciiTheme="minorEastAsia" w:hAnsiTheme="minorEastAsia" w:eastAsiaTheme="minorEastAsia" w:cstheme="minorEastAsia"/>
          <w:bCs/>
          <w:caps w:val="0"/>
          <w:color w:val="auto"/>
          <w:spacing w:val="0"/>
          <w:w w:val="100"/>
          <w:sz w:val="21"/>
          <w:szCs w:val="21"/>
          <w:highlight w:val="none"/>
        </w:rPr>
      </w:pPr>
      <w:r>
        <w:rPr>
          <w:rFonts w:hint="eastAsia" w:asciiTheme="minorEastAsia" w:hAnsiTheme="minorEastAsia" w:eastAsiaTheme="minorEastAsia" w:cstheme="minorEastAsia"/>
          <w:bCs/>
          <w:caps w:val="0"/>
          <w:color w:val="auto"/>
          <w:spacing w:val="0"/>
          <w:w w:val="100"/>
          <w:sz w:val="21"/>
          <w:szCs w:val="21"/>
          <w:highlight w:val="none"/>
        </w:rPr>
        <w:t>2.  政府采购信息发布媒体：</w:t>
      </w:r>
    </w:p>
    <w:p>
      <w:pPr>
        <w:spacing w:line="240" w:lineRule="atLeast"/>
        <w:ind w:firstLine="420" w:firstLineChars="200"/>
        <w:jc w:val="left"/>
        <w:rPr>
          <w:rFonts w:hint="eastAsia" w:asciiTheme="minorEastAsia" w:hAnsiTheme="minorEastAsia" w:eastAsiaTheme="minorEastAsia" w:cstheme="minorEastAsia"/>
          <w:bCs/>
          <w:caps w:val="0"/>
          <w:color w:val="auto"/>
          <w:spacing w:val="0"/>
          <w:w w:val="100"/>
          <w:sz w:val="21"/>
          <w:szCs w:val="21"/>
          <w:highlight w:val="none"/>
        </w:rPr>
      </w:pPr>
      <w:r>
        <w:rPr>
          <w:rFonts w:hint="eastAsia" w:asciiTheme="minorEastAsia" w:hAnsiTheme="minorEastAsia" w:eastAsiaTheme="minorEastAsia" w:cstheme="minorEastAsia"/>
          <w:bCs/>
          <w:caps w:val="0"/>
          <w:color w:val="auto"/>
          <w:spacing w:val="0"/>
          <w:w w:val="100"/>
          <w:sz w:val="21"/>
          <w:szCs w:val="21"/>
          <w:highlight w:val="none"/>
        </w:rPr>
        <w:t>2.1  与本项目相关的政府采购业务信息（包括公开招标公告、中标公告及其更正事项等）将在以下媒体上发布：</w:t>
      </w:r>
      <w:r>
        <w:rPr>
          <w:rFonts w:hint="eastAsia" w:asciiTheme="minorEastAsia" w:hAnsiTheme="minorEastAsia" w:eastAsiaTheme="minorEastAsia" w:cstheme="minorEastAsia"/>
          <w:caps w:val="0"/>
          <w:color w:val="auto"/>
          <w:spacing w:val="0"/>
          <w:w w:val="100"/>
          <w:sz w:val="21"/>
          <w:szCs w:val="21"/>
          <w:highlight w:val="none"/>
        </w:rPr>
        <w:t>http://</w:t>
      </w:r>
      <w:r>
        <w:rPr>
          <w:rFonts w:hint="eastAsia" w:asciiTheme="minorEastAsia" w:hAnsiTheme="minorEastAsia" w:eastAsiaTheme="minorEastAsia" w:cstheme="minorEastAsia"/>
          <w:caps w:val="0"/>
          <w:color w:val="auto"/>
          <w:spacing w:val="0"/>
          <w:w w:val="100"/>
          <w:sz w:val="21"/>
          <w:szCs w:val="21"/>
          <w:highlight w:val="none"/>
        </w:rPr>
        <w:fldChar w:fldCharType="begin"/>
      </w:r>
      <w:r>
        <w:rPr>
          <w:rFonts w:hint="eastAsia" w:asciiTheme="minorEastAsia" w:hAnsiTheme="minorEastAsia" w:eastAsiaTheme="minorEastAsia" w:cstheme="minorEastAsia"/>
          <w:caps w:val="0"/>
          <w:color w:val="auto"/>
          <w:spacing w:val="0"/>
          <w:w w:val="100"/>
          <w:sz w:val="21"/>
          <w:szCs w:val="21"/>
          <w:highlight w:val="none"/>
        </w:rPr>
        <w:instrText xml:space="preserve"> HYPERLINK "http://www.ccgp/" </w:instrText>
      </w:r>
      <w:r>
        <w:rPr>
          <w:rFonts w:hint="eastAsia" w:asciiTheme="minorEastAsia" w:hAnsiTheme="minorEastAsia" w:eastAsiaTheme="minorEastAsia" w:cstheme="minorEastAsia"/>
          <w:caps w:val="0"/>
          <w:color w:val="auto"/>
          <w:spacing w:val="0"/>
          <w:w w:val="100"/>
          <w:sz w:val="21"/>
          <w:szCs w:val="21"/>
          <w:highlight w:val="none"/>
        </w:rPr>
        <w:fldChar w:fldCharType="separate"/>
      </w:r>
      <w:r>
        <w:rPr>
          <w:rFonts w:hint="eastAsia" w:asciiTheme="minorEastAsia" w:hAnsiTheme="minorEastAsia" w:eastAsiaTheme="minorEastAsia" w:cstheme="minorEastAsia"/>
          <w:caps w:val="0"/>
          <w:color w:val="auto"/>
          <w:spacing w:val="0"/>
          <w:w w:val="100"/>
          <w:sz w:val="21"/>
          <w:szCs w:val="21"/>
          <w:highlight w:val="none"/>
        </w:rPr>
        <w:t>www.ccgp</w:t>
      </w:r>
      <w:r>
        <w:rPr>
          <w:rFonts w:hint="eastAsia" w:asciiTheme="minorEastAsia" w:hAnsiTheme="minorEastAsia" w:eastAsiaTheme="minorEastAsia" w:cstheme="minorEastAsia"/>
          <w:caps w:val="0"/>
          <w:color w:val="auto"/>
          <w:spacing w:val="0"/>
          <w:w w:val="100"/>
          <w:sz w:val="21"/>
          <w:szCs w:val="21"/>
          <w:highlight w:val="none"/>
        </w:rPr>
        <w:fldChar w:fldCharType="end"/>
      </w:r>
      <w:r>
        <w:rPr>
          <w:rFonts w:hint="eastAsia" w:asciiTheme="minorEastAsia" w:hAnsiTheme="minorEastAsia" w:eastAsiaTheme="minorEastAsia" w:cstheme="minorEastAsia"/>
          <w:caps w:val="0"/>
          <w:color w:val="auto"/>
          <w:spacing w:val="0"/>
          <w:w w:val="100"/>
          <w:sz w:val="21"/>
          <w:szCs w:val="21"/>
          <w:highlight w:val="none"/>
        </w:rPr>
        <w:t>.gov.cn（中国政府采购网）、http：//www.gxls.gov.cn（灵山人民政府网）、 http://zfcg.gxzf.gov.cn/（广西壮族自治区政府采购网）、http://ggzyjy.qinzhou.gov.cn/gxqzzbw/（钦州公共资源交易中心网）。</w:t>
      </w:r>
    </w:p>
    <w:p>
      <w:pPr>
        <w:pStyle w:val="12"/>
        <w:ind w:firstLine="420" w:firstLineChars="200"/>
        <w:rPr>
          <w:rFonts w:hint="eastAsia" w:asciiTheme="minorEastAsia" w:hAnsiTheme="minorEastAsia" w:eastAsiaTheme="minorEastAsia"/>
          <w:bCs/>
          <w:caps w:val="0"/>
          <w:color w:val="auto"/>
          <w:spacing w:val="0"/>
          <w:w w:val="100"/>
          <w:sz w:val="21"/>
          <w:szCs w:val="21"/>
          <w:highlight w:val="none"/>
        </w:rPr>
      </w:pPr>
      <w:r>
        <w:rPr>
          <w:rFonts w:hint="eastAsia" w:asciiTheme="minorEastAsia" w:hAnsiTheme="minorEastAsia" w:eastAsiaTheme="minorEastAsia"/>
          <w:bCs/>
          <w:caps w:val="0"/>
          <w:color w:val="auto"/>
          <w:spacing w:val="0"/>
          <w:w w:val="100"/>
          <w:sz w:val="21"/>
          <w:szCs w:val="21"/>
          <w:highlight w:val="none"/>
        </w:rPr>
        <w:t>3.</w:t>
      </w:r>
      <w:r>
        <w:rPr>
          <w:rFonts w:hint="eastAsia" w:asciiTheme="minorEastAsia" w:hAnsiTheme="minorEastAsia" w:eastAsiaTheme="minorEastAsia"/>
          <w:bCs/>
          <w:caps w:val="0"/>
          <w:color w:val="auto"/>
          <w:spacing w:val="0"/>
          <w:w w:val="100"/>
          <w:sz w:val="21"/>
          <w:szCs w:val="21"/>
          <w:highlight w:val="none"/>
          <w:lang w:val="en-US" w:eastAsia="zh-CN"/>
        </w:rPr>
        <w:t>1</w:t>
      </w:r>
      <w:r>
        <w:rPr>
          <w:rFonts w:hint="eastAsia" w:asciiTheme="minorEastAsia" w:hAnsiTheme="minorEastAsia" w:eastAsiaTheme="minorEastAsia"/>
          <w:bCs/>
          <w:caps w:val="0"/>
          <w:color w:val="auto"/>
          <w:spacing w:val="0"/>
          <w:w w:val="100"/>
          <w:sz w:val="21"/>
          <w:szCs w:val="21"/>
          <w:highlight w:val="none"/>
        </w:rPr>
        <w:t xml:space="preserve"> 申请人的资格要求：</w:t>
      </w:r>
    </w:p>
    <w:p>
      <w:pPr>
        <w:pStyle w:val="12"/>
        <w:ind w:firstLine="420" w:firstLineChars="200"/>
        <w:rPr>
          <w:rFonts w:hint="eastAsia" w:asciiTheme="minorEastAsia" w:hAnsiTheme="minorEastAsia" w:eastAsiaTheme="minorEastAsia"/>
          <w:bCs/>
          <w:caps w:val="0"/>
          <w:color w:val="auto"/>
          <w:spacing w:val="0"/>
          <w:w w:val="100"/>
          <w:sz w:val="21"/>
          <w:szCs w:val="21"/>
          <w:highlight w:val="none"/>
        </w:rPr>
      </w:pPr>
      <w:r>
        <w:rPr>
          <w:rFonts w:hint="eastAsia" w:asciiTheme="minorEastAsia" w:hAnsiTheme="minorEastAsia" w:eastAsiaTheme="minorEastAsia"/>
          <w:bCs/>
          <w:caps w:val="0"/>
          <w:color w:val="auto"/>
          <w:spacing w:val="0"/>
          <w:w w:val="100"/>
          <w:sz w:val="21"/>
          <w:szCs w:val="21"/>
          <w:highlight w:val="none"/>
          <w:lang w:val="en-US" w:eastAsia="zh-CN"/>
        </w:rPr>
        <w:t>3.</w:t>
      </w:r>
      <w:r>
        <w:rPr>
          <w:rFonts w:hint="eastAsia" w:asciiTheme="minorEastAsia" w:hAnsiTheme="minorEastAsia" w:eastAsiaTheme="minorEastAsia"/>
          <w:bCs/>
          <w:caps w:val="0"/>
          <w:color w:val="auto"/>
          <w:spacing w:val="0"/>
          <w:w w:val="100"/>
          <w:sz w:val="21"/>
          <w:szCs w:val="21"/>
          <w:highlight w:val="none"/>
        </w:rPr>
        <w:t>1.</w:t>
      </w:r>
      <w:r>
        <w:rPr>
          <w:rFonts w:hint="eastAsia" w:asciiTheme="minorEastAsia" w:hAnsiTheme="minorEastAsia" w:eastAsiaTheme="minorEastAsia"/>
          <w:bCs/>
          <w:caps w:val="0"/>
          <w:color w:val="auto"/>
          <w:spacing w:val="0"/>
          <w:w w:val="100"/>
          <w:sz w:val="21"/>
          <w:szCs w:val="21"/>
          <w:highlight w:val="none"/>
          <w:lang w:val="en-US" w:eastAsia="zh-CN"/>
        </w:rPr>
        <w:t>1</w:t>
      </w:r>
      <w:r>
        <w:rPr>
          <w:rFonts w:hint="eastAsia" w:asciiTheme="minorEastAsia" w:hAnsiTheme="minorEastAsia" w:eastAsiaTheme="minorEastAsia"/>
          <w:bCs/>
          <w:caps w:val="0"/>
          <w:color w:val="auto"/>
          <w:spacing w:val="0"/>
          <w:w w:val="100"/>
          <w:sz w:val="21"/>
          <w:szCs w:val="21"/>
          <w:highlight w:val="none"/>
        </w:rPr>
        <w:t>满足《中华人民共和国政府采购法》第二十二条规定；</w:t>
      </w:r>
    </w:p>
    <w:p>
      <w:pPr>
        <w:pStyle w:val="12"/>
        <w:ind w:firstLine="420" w:firstLineChars="200"/>
        <w:rPr>
          <w:rFonts w:hint="eastAsia" w:asciiTheme="minorEastAsia" w:hAnsiTheme="minorEastAsia" w:eastAsiaTheme="minorEastAsia"/>
          <w:bCs/>
          <w:caps w:val="0"/>
          <w:color w:val="auto"/>
          <w:spacing w:val="0"/>
          <w:w w:val="100"/>
          <w:sz w:val="21"/>
          <w:szCs w:val="21"/>
          <w:highlight w:val="none"/>
        </w:rPr>
      </w:pPr>
      <w:r>
        <w:rPr>
          <w:rFonts w:hint="eastAsia" w:asciiTheme="minorEastAsia" w:hAnsiTheme="minorEastAsia" w:eastAsiaTheme="minorEastAsia"/>
          <w:bCs/>
          <w:caps w:val="0"/>
          <w:color w:val="auto"/>
          <w:spacing w:val="0"/>
          <w:w w:val="100"/>
          <w:sz w:val="21"/>
          <w:szCs w:val="21"/>
          <w:highlight w:val="none"/>
          <w:lang w:val="en-US" w:eastAsia="zh-CN"/>
        </w:rPr>
        <w:t>3.1</w:t>
      </w:r>
      <w:r>
        <w:rPr>
          <w:rFonts w:hint="eastAsia" w:asciiTheme="minorEastAsia" w:hAnsiTheme="minorEastAsia" w:eastAsiaTheme="minorEastAsia"/>
          <w:bCs/>
          <w:caps w:val="0"/>
          <w:color w:val="auto"/>
          <w:spacing w:val="0"/>
          <w:w w:val="100"/>
          <w:sz w:val="21"/>
          <w:szCs w:val="21"/>
          <w:highlight w:val="none"/>
        </w:rPr>
        <w:t>.</w:t>
      </w:r>
      <w:r>
        <w:rPr>
          <w:rFonts w:hint="eastAsia" w:asciiTheme="minorEastAsia" w:hAnsiTheme="minorEastAsia" w:eastAsiaTheme="minorEastAsia"/>
          <w:bCs/>
          <w:caps w:val="0"/>
          <w:color w:val="auto"/>
          <w:spacing w:val="0"/>
          <w:w w:val="100"/>
          <w:sz w:val="21"/>
          <w:szCs w:val="21"/>
          <w:highlight w:val="none"/>
          <w:lang w:val="en-US" w:eastAsia="zh-CN"/>
        </w:rPr>
        <w:t>2</w:t>
      </w:r>
      <w:r>
        <w:rPr>
          <w:rFonts w:hint="eastAsia" w:asciiTheme="minorEastAsia" w:hAnsiTheme="minorEastAsia" w:eastAsiaTheme="minorEastAsia"/>
          <w:bCs/>
          <w:caps w:val="0"/>
          <w:color w:val="auto"/>
          <w:spacing w:val="0"/>
          <w:w w:val="100"/>
          <w:sz w:val="21"/>
          <w:szCs w:val="21"/>
          <w:highlight w:val="none"/>
        </w:rPr>
        <w:t>落实政府采购政策需满足的资格要求：</w:t>
      </w:r>
      <w:r>
        <w:rPr>
          <w:rFonts w:hint="eastAsia" w:asciiTheme="minorEastAsia" w:hAnsiTheme="minorEastAsia" w:eastAsiaTheme="minorEastAsia"/>
          <w:bCs/>
          <w:caps w:val="0"/>
          <w:color w:val="auto"/>
          <w:spacing w:val="0"/>
          <w:w w:val="100"/>
          <w:sz w:val="21"/>
          <w:szCs w:val="21"/>
          <w:highlight w:val="none"/>
          <w:lang w:val="en-US" w:eastAsia="zh-CN"/>
        </w:rPr>
        <w:t>无</w:t>
      </w:r>
      <w:r>
        <w:rPr>
          <w:rFonts w:hint="eastAsia" w:asciiTheme="minorEastAsia" w:hAnsiTheme="minorEastAsia" w:eastAsiaTheme="minorEastAsia"/>
          <w:bCs/>
          <w:caps w:val="0"/>
          <w:color w:val="auto"/>
          <w:spacing w:val="0"/>
          <w:w w:val="100"/>
          <w:sz w:val="21"/>
          <w:szCs w:val="21"/>
          <w:highlight w:val="none"/>
        </w:rPr>
        <w:t>。</w:t>
      </w:r>
    </w:p>
    <w:p>
      <w:pPr>
        <w:pStyle w:val="12"/>
        <w:ind w:firstLine="420" w:firstLineChars="200"/>
        <w:rPr>
          <w:rFonts w:hint="eastAsia" w:asciiTheme="minorEastAsia" w:hAnsiTheme="minorEastAsia" w:eastAsiaTheme="minorEastAsia"/>
          <w:bCs/>
          <w:caps w:val="0"/>
          <w:color w:val="auto"/>
          <w:spacing w:val="0"/>
          <w:w w:val="100"/>
          <w:sz w:val="21"/>
          <w:szCs w:val="21"/>
          <w:highlight w:val="none"/>
        </w:rPr>
      </w:pPr>
      <w:r>
        <w:rPr>
          <w:rFonts w:hint="eastAsia" w:asciiTheme="minorEastAsia" w:hAnsiTheme="minorEastAsia" w:eastAsiaTheme="minorEastAsia"/>
          <w:bCs/>
          <w:caps w:val="0"/>
          <w:color w:val="auto"/>
          <w:spacing w:val="0"/>
          <w:w w:val="100"/>
          <w:sz w:val="21"/>
          <w:szCs w:val="21"/>
          <w:highlight w:val="none"/>
          <w:lang w:val="en-US" w:eastAsia="zh-CN"/>
        </w:rPr>
        <w:t>3.1</w:t>
      </w:r>
      <w:r>
        <w:rPr>
          <w:rFonts w:hint="eastAsia" w:asciiTheme="minorEastAsia" w:hAnsiTheme="minorEastAsia" w:eastAsiaTheme="minorEastAsia"/>
          <w:bCs/>
          <w:caps w:val="0"/>
          <w:color w:val="auto"/>
          <w:spacing w:val="0"/>
          <w:w w:val="100"/>
          <w:sz w:val="21"/>
          <w:szCs w:val="21"/>
          <w:highlight w:val="none"/>
        </w:rPr>
        <w:t>.</w:t>
      </w:r>
      <w:r>
        <w:rPr>
          <w:rFonts w:hint="eastAsia" w:asciiTheme="minorEastAsia" w:hAnsiTheme="minorEastAsia" w:eastAsiaTheme="minorEastAsia"/>
          <w:bCs/>
          <w:caps w:val="0"/>
          <w:color w:val="auto"/>
          <w:spacing w:val="0"/>
          <w:w w:val="100"/>
          <w:sz w:val="21"/>
          <w:szCs w:val="21"/>
          <w:highlight w:val="none"/>
          <w:lang w:val="en-US" w:eastAsia="zh-CN"/>
        </w:rPr>
        <w:t>3</w:t>
      </w:r>
      <w:r>
        <w:rPr>
          <w:rFonts w:hint="eastAsia" w:asciiTheme="minorEastAsia" w:hAnsiTheme="minorEastAsia" w:eastAsiaTheme="minorEastAsia"/>
          <w:bCs/>
          <w:caps w:val="0"/>
          <w:color w:val="auto"/>
          <w:spacing w:val="0"/>
          <w:w w:val="100"/>
          <w:sz w:val="21"/>
          <w:szCs w:val="21"/>
          <w:highlight w:val="none"/>
        </w:rPr>
        <w:t>本项目的特定资格要求：</w:t>
      </w:r>
    </w:p>
    <w:p>
      <w:pPr>
        <w:pStyle w:val="12"/>
        <w:ind w:firstLine="420" w:firstLineChars="200"/>
        <w:rPr>
          <w:rFonts w:hint="eastAsia" w:asciiTheme="minorEastAsia" w:hAnsiTheme="minorEastAsia" w:eastAsiaTheme="minorEastAsia"/>
          <w:bCs/>
          <w:caps w:val="0"/>
          <w:color w:val="auto"/>
          <w:spacing w:val="0"/>
          <w:w w:val="100"/>
          <w:sz w:val="21"/>
          <w:szCs w:val="21"/>
          <w:highlight w:val="none"/>
          <w:lang w:eastAsia="zh-CN"/>
        </w:rPr>
      </w:pPr>
      <w:r>
        <w:rPr>
          <w:rFonts w:hint="eastAsia" w:asciiTheme="minorEastAsia" w:hAnsiTheme="minorEastAsia" w:eastAsiaTheme="minorEastAsia"/>
          <w:bCs/>
          <w:caps w:val="0"/>
          <w:color w:val="auto"/>
          <w:spacing w:val="0"/>
          <w:w w:val="100"/>
          <w:sz w:val="21"/>
          <w:szCs w:val="21"/>
          <w:highlight w:val="none"/>
          <w:lang w:eastAsia="zh-CN"/>
        </w:rPr>
        <w:t>（1）投标人应具有符合本项目要求的医疗设备的销售资质，如提供《中华人民共和国医疗器械注册证》（适用于第二类、第三类医疗器械）或《第一类医疗器械备案凭证》或相关备案证明；如果投标人是投标产品制造厂家，应提供有效的《医疗器械生产许可证》;如果投标人是经营企业，应提供有效的《医疗器械经营许可证》；</w:t>
      </w:r>
    </w:p>
    <w:p>
      <w:pPr>
        <w:pStyle w:val="12"/>
        <w:ind w:firstLine="420" w:firstLineChars="200"/>
        <w:rPr>
          <w:rFonts w:hint="eastAsia" w:asciiTheme="minorEastAsia" w:hAnsiTheme="minorEastAsia" w:eastAsiaTheme="minorEastAsia"/>
          <w:bCs/>
          <w:caps w:val="0"/>
          <w:color w:val="auto"/>
          <w:spacing w:val="0"/>
          <w:w w:val="100"/>
          <w:sz w:val="21"/>
          <w:szCs w:val="21"/>
          <w:highlight w:val="none"/>
        </w:rPr>
      </w:pPr>
      <w:r>
        <w:rPr>
          <w:rFonts w:hint="eastAsia" w:asciiTheme="minorEastAsia" w:hAnsiTheme="minorEastAsia" w:eastAsiaTheme="minorEastAsia"/>
          <w:bCs/>
          <w:caps w:val="0"/>
          <w:color w:val="auto"/>
          <w:spacing w:val="0"/>
          <w:w w:val="100"/>
          <w:sz w:val="21"/>
          <w:szCs w:val="21"/>
          <w:highlight w:val="none"/>
        </w:rPr>
        <w:t>（2）竞标人参加采购活动前三年内，在经营活动中没有重大违法记录（须提供书面声明）</w:t>
      </w:r>
    </w:p>
    <w:p>
      <w:pPr>
        <w:pStyle w:val="12"/>
        <w:ind w:firstLine="420" w:firstLineChars="200"/>
        <w:rPr>
          <w:rFonts w:hint="eastAsia" w:asciiTheme="minorEastAsia" w:hAnsiTheme="minorEastAsia" w:eastAsiaTheme="minorEastAsia"/>
          <w:bCs/>
          <w:caps w:val="0"/>
          <w:color w:val="auto"/>
          <w:spacing w:val="0"/>
          <w:w w:val="100"/>
          <w:sz w:val="21"/>
          <w:szCs w:val="21"/>
          <w:highlight w:val="none"/>
        </w:rPr>
      </w:pPr>
      <w:r>
        <w:rPr>
          <w:rFonts w:hint="eastAsia" w:asciiTheme="minorEastAsia" w:hAnsiTheme="minorEastAsia" w:eastAsiaTheme="minorEastAsia"/>
          <w:bCs/>
          <w:caps w:val="0"/>
          <w:color w:val="auto"/>
          <w:spacing w:val="0"/>
          <w:w w:val="100"/>
          <w:sz w:val="21"/>
          <w:szCs w:val="21"/>
          <w:highlight w:val="none"/>
        </w:rPr>
        <w:t>（3）竞标人对在“信用中国”网站(www.creditchina.gov.cn)、中国政府采购网(www.ccgp.gov.cn)等渠道列入失信被执行人、重大税收违法案件当事人名单、政府采购严重违法失信行为记录名单的</w:t>
      </w:r>
      <w:r>
        <w:rPr>
          <w:rFonts w:hint="eastAsia" w:asciiTheme="minorEastAsia" w:hAnsiTheme="minorEastAsia" w:eastAsiaTheme="minorEastAsia"/>
          <w:bCs/>
          <w:caps w:val="0"/>
          <w:color w:val="auto"/>
          <w:spacing w:val="0"/>
          <w:w w:val="100"/>
          <w:sz w:val="21"/>
          <w:szCs w:val="21"/>
          <w:highlight w:val="none"/>
          <w:lang w:eastAsia="zh-CN"/>
        </w:rPr>
        <w:t>投标人</w:t>
      </w:r>
      <w:r>
        <w:rPr>
          <w:rFonts w:hint="eastAsia" w:asciiTheme="minorEastAsia" w:hAnsiTheme="minorEastAsia" w:eastAsiaTheme="minorEastAsia"/>
          <w:bCs/>
          <w:caps w:val="0"/>
          <w:color w:val="auto"/>
          <w:spacing w:val="0"/>
          <w:w w:val="100"/>
          <w:sz w:val="21"/>
          <w:szCs w:val="21"/>
          <w:highlight w:val="none"/>
        </w:rPr>
        <w:t>，不得参与本项目政府采购活动。</w:t>
      </w:r>
    </w:p>
    <w:p>
      <w:pPr>
        <w:pStyle w:val="12"/>
        <w:ind w:firstLine="420" w:firstLineChars="200"/>
        <w:rPr>
          <w:rFonts w:hint="eastAsia" w:asciiTheme="minorEastAsia" w:hAnsiTheme="minorEastAsia" w:eastAsiaTheme="minorEastAsia"/>
          <w:bCs/>
          <w:caps w:val="0"/>
          <w:color w:val="auto"/>
          <w:spacing w:val="0"/>
          <w:w w:val="100"/>
          <w:sz w:val="21"/>
          <w:szCs w:val="21"/>
          <w:highlight w:val="none"/>
        </w:rPr>
      </w:pPr>
      <w:r>
        <w:rPr>
          <w:rFonts w:hint="eastAsia" w:asciiTheme="minorEastAsia" w:hAnsiTheme="minorEastAsia" w:eastAsiaTheme="minorEastAsia"/>
          <w:bCs/>
          <w:caps w:val="0"/>
          <w:color w:val="auto"/>
          <w:spacing w:val="0"/>
          <w:w w:val="100"/>
          <w:sz w:val="21"/>
          <w:szCs w:val="21"/>
          <w:highlight w:val="none"/>
          <w:lang w:val="en-US" w:eastAsia="zh-CN"/>
        </w:rPr>
        <w:t>3.1.4</w:t>
      </w:r>
      <w:r>
        <w:rPr>
          <w:rFonts w:hint="eastAsia" w:asciiTheme="minorEastAsia" w:hAnsiTheme="minorEastAsia" w:eastAsiaTheme="minorEastAsia"/>
          <w:bCs/>
          <w:caps w:val="0"/>
          <w:color w:val="auto"/>
          <w:spacing w:val="0"/>
          <w:w w:val="100"/>
          <w:sz w:val="21"/>
          <w:szCs w:val="21"/>
          <w:highlight w:val="none"/>
        </w:rPr>
        <w:t>本项目不接受联合体投标</w:t>
      </w:r>
      <w:r>
        <w:rPr>
          <w:rFonts w:hint="eastAsia" w:asciiTheme="minorEastAsia" w:hAnsiTheme="minorEastAsia" w:eastAsiaTheme="minorEastAsia"/>
          <w:bCs/>
          <w:caps w:val="0"/>
          <w:color w:val="auto"/>
          <w:spacing w:val="0"/>
          <w:w w:val="100"/>
          <w:sz w:val="21"/>
          <w:szCs w:val="21"/>
          <w:highlight w:val="none"/>
          <w:lang w:eastAsia="zh-CN"/>
        </w:rPr>
        <w:t>。</w:t>
      </w:r>
    </w:p>
    <w:p>
      <w:pPr>
        <w:pStyle w:val="12"/>
        <w:ind w:firstLine="360"/>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3.2  针对本项目，投标人应具备的特定条件：见投标人须知前附表。</w:t>
      </w:r>
    </w:p>
    <w:p>
      <w:pPr>
        <w:pStyle w:val="12"/>
        <w:ind w:firstLine="360"/>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3.3  投标人须知前附表规定不接受联合体投标。</w:t>
      </w:r>
    </w:p>
    <w:p>
      <w:pPr>
        <w:pStyle w:val="12"/>
        <w:ind w:firstLine="360"/>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 xml:space="preserve">3.4  </w:t>
      </w:r>
      <w:r>
        <w:rPr>
          <w:rFonts w:hint="eastAsia" w:asciiTheme="minorEastAsia" w:hAnsiTheme="minorEastAsia" w:eastAsiaTheme="minorEastAsia"/>
          <w:caps w:val="0"/>
          <w:color w:val="auto"/>
          <w:spacing w:val="0"/>
          <w:w w:val="100"/>
          <w:highlight w:val="none"/>
        </w:rPr>
        <w:t xml:space="preserve">投标人不得直接或间接地与为本次采购的项目内容进行设计、编制规范和其他文件的咨询公司、采购代理机构或其附属机构有任何关联。 </w:t>
      </w:r>
    </w:p>
    <w:p>
      <w:pPr>
        <w:pStyle w:val="12"/>
        <w:ind w:left="242" w:hanging="242" w:hangingChars="101"/>
        <w:jc w:val="left"/>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4. 质疑</w:t>
      </w:r>
    </w:p>
    <w:p>
      <w:pPr>
        <w:pStyle w:val="12"/>
        <w:ind w:left="2" w:firstLine="360"/>
        <w:jc w:val="left"/>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4.1  投标人认为公开招标文件使自己的权益受到损害的，应当在公开招标文件发布</w:t>
      </w:r>
      <w:r>
        <w:rPr>
          <w:rFonts w:hint="eastAsia" w:asciiTheme="minorEastAsia" w:hAnsiTheme="minorEastAsia" w:eastAsiaTheme="minorEastAsia"/>
          <w:caps w:val="0"/>
          <w:color w:val="auto"/>
          <w:spacing w:val="0"/>
          <w:w w:val="100"/>
          <w:highlight w:val="none"/>
        </w:rPr>
        <w:t>之日起七个工作日内</w:t>
      </w:r>
      <w:r>
        <w:rPr>
          <w:rFonts w:hint="eastAsia" w:asciiTheme="minorEastAsia" w:hAnsiTheme="minorEastAsia" w:eastAsiaTheme="minorEastAsia"/>
          <w:bCs/>
          <w:caps w:val="0"/>
          <w:color w:val="auto"/>
          <w:spacing w:val="0"/>
          <w:w w:val="100"/>
          <w:highlight w:val="none"/>
        </w:rPr>
        <w:t>以书面形式向采购人委托的采购代理机构质疑；质疑提交截止时间后，采购代理机构不再受理对公开招标文件的质疑。投标人认为</w:t>
      </w:r>
      <w:r>
        <w:rPr>
          <w:rFonts w:hint="eastAsia" w:asciiTheme="minorEastAsia" w:hAnsiTheme="minorEastAsia" w:eastAsiaTheme="minorEastAsia"/>
          <w:caps w:val="0"/>
          <w:color w:val="auto"/>
          <w:spacing w:val="0"/>
          <w:w w:val="100"/>
          <w:highlight w:val="none"/>
        </w:rPr>
        <w:t>采购过程和中标、成交结果使自己的权益受到损害的，可</w:t>
      </w:r>
      <w:r>
        <w:rPr>
          <w:rFonts w:hint="eastAsia" w:asciiTheme="minorEastAsia" w:hAnsiTheme="minorEastAsia" w:eastAsiaTheme="minorEastAsia"/>
          <w:bCs/>
          <w:caps w:val="0"/>
          <w:color w:val="auto"/>
          <w:spacing w:val="0"/>
          <w:w w:val="100"/>
          <w:highlight w:val="none"/>
        </w:rPr>
        <w:t>以</w:t>
      </w:r>
      <w:r>
        <w:rPr>
          <w:rFonts w:hint="eastAsia" w:asciiTheme="minorEastAsia" w:hAnsiTheme="minorEastAsia" w:eastAsiaTheme="minorEastAsia"/>
          <w:caps w:val="0"/>
          <w:color w:val="auto"/>
          <w:spacing w:val="0"/>
          <w:w w:val="100"/>
          <w:highlight w:val="none"/>
        </w:rPr>
        <w:t>在知道或者应知其权益受到损害之日起七个工作日内，以书面形式向采购人委托的采购代理机构质疑。</w:t>
      </w:r>
    </w:p>
    <w:p>
      <w:pPr>
        <w:pStyle w:val="12"/>
        <w:ind w:left="2" w:firstLine="360"/>
        <w:jc w:val="left"/>
        <w:rPr>
          <w:rFonts w:asciiTheme="minorEastAsia" w:hAnsiTheme="minorEastAsia" w:eastAsiaTheme="minorEastAsia"/>
          <w:bCs/>
          <w:caps w:val="0"/>
          <w:color w:val="auto"/>
          <w:spacing w:val="0"/>
          <w:w w:val="100"/>
          <w:szCs w:val="21"/>
          <w:highlight w:val="none"/>
        </w:rPr>
      </w:pPr>
      <w:r>
        <w:rPr>
          <w:rFonts w:hint="eastAsia" w:asciiTheme="minorEastAsia" w:hAnsiTheme="minorEastAsia" w:eastAsiaTheme="minorEastAsia"/>
          <w:bCs/>
          <w:caps w:val="0"/>
          <w:color w:val="auto"/>
          <w:spacing w:val="0"/>
          <w:w w:val="100"/>
          <w:szCs w:val="21"/>
          <w:highlight w:val="none"/>
        </w:rPr>
        <w:t xml:space="preserve">4.2  </w:t>
      </w:r>
      <w:r>
        <w:rPr>
          <w:rFonts w:hint="eastAsia" w:asciiTheme="minorEastAsia" w:hAnsiTheme="minorEastAsia" w:eastAsiaTheme="minorEastAsia"/>
          <w:bCs/>
          <w:caps w:val="0"/>
          <w:color w:val="auto"/>
          <w:spacing w:val="0"/>
          <w:w w:val="100"/>
          <w:szCs w:val="21"/>
          <w:highlight w:val="none"/>
          <w:lang w:eastAsia="zh-CN"/>
        </w:rPr>
        <w:t>投标人</w:t>
      </w:r>
      <w:r>
        <w:rPr>
          <w:rFonts w:hint="eastAsia" w:asciiTheme="minorEastAsia" w:hAnsiTheme="minorEastAsia" w:eastAsiaTheme="minorEastAsia"/>
          <w:bCs/>
          <w:caps w:val="0"/>
          <w:color w:val="auto"/>
          <w:spacing w:val="0"/>
          <w:w w:val="100"/>
          <w:szCs w:val="21"/>
          <w:highlight w:val="none"/>
        </w:rPr>
        <w:t>质疑实行实名制，其质疑应当有具体的质疑事项及事实根据，不得进行虚假、恶意质疑。</w:t>
      </w:r>
    </w:p>
    <w:p>
      <w:pPr>
        <w:pStyle w:val="12"/>
        <w:ind w:left="2" w:leftChars="1" w:firstLine="420" w:firstLineChars="200"/>
        <w:jc w:val="left"/>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szCs w:val="21"/>
          <w:highlight w:val="none"/>
        </w:rPr>
        <w:t xml:space="preserve">4.3  </w:t>
      </w:r>
      <w:r>
        <w:rPr>
          <w:rFonts w:hint="eastAsia" w:asciiTheme="minorEastAsia" w:hAnsiTheme="minorEastAsia" w:eastAsiaTheme="minorEastAsia"/>
          <w:bCs/>
          <w:caps w:val="0"/>
          <w:color w:val="auto"/>
          <w:spacing w:val="0"/>
          <w:w w:val="100"/>
          <w:szCs w:val="21"/>
          <w:highlight w:val="none"/>
          <w:lang w:eastAsia="zh-CN"/>
        </w:rPr>
        <w:t>投标人</w:t>
      </w:r>
      <w:r>
        <w:rPr>
          <w:rFonts w:hint="eastAsia" w:asciiTheme="minorEastAsia" w:hAnsiTheme="minorEastAsia" w:eastAsiaTheme="minorEastAsia"/>
          <w:bCs/>
          <w:caps w:val="0"/>
          <w:color w:val="auto"/>
          <w:spacing w:val="0"/>
          <w:w w:val="100"/>
          <w:szCs w:val="21"/>
          <w:highlight w:val="none"/>
        </w:rPr>
        <w:t>质疑时，应当提交质疑</w:t>
      </w:r>
      <w:r>
        <w:rPr>
          <w:rFonts w:hint="eastAsia" w:asciiTheme="minorEastAsia" w:hAnsiTheme="minorEastAsia" w:eastAsiaTheme="minorEastAsia"/>
          <w:bCs/>
          <w:caps w:val="0"/>
          <w:color w:val="auto"/>
          <w:spacing w:val="0"/>
          <w:w w:val="100"/>
          <w:highlight w:val="none"/>
        </w:rPr>
        <w:t>书原件，质疑书应当包括下列主要内容：</w:t>
      </w:r>
    </w:p>
    <w:p>
      <w:pPr>
        <w:pStyle w:val="12"/>
        <w:ind w:left="2" w:firstLine="418"/>
        <w:jc w:val="left"/>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（1）质疑</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和被质疑的采购人或采购人委托的采购代理机构名称、地址、电话、邮编等；</w:t>
      </w:r>
    </w:p>
    <w:p>
      <w:pPr>
        <w:pStyle w:val="12"/>
        <w:ind w:left="2" w:firstLine="418"/>
        <w:jc w:val="left"/>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（2）质疑项目的名称、编号；</w:t>
      </w:r>
    </w:p>
    <w:p>
      <w:pPr>
        <w:pStyle w:val="12"/>
        <w:ind w:left="2" w:firstLine="418"/>
        <w:jc w:val="left"/>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（3）权益受到损害的事实和理由；</w:t>
      </w:r>
    </w:p>
    <w:p>
      <w:pPr>
        <w:pStyle w:val="12"/>
        <w:ind w:left="2" w:firstLine="418"/>
        <w:jc w:val="left"/>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（4）相关证明材料；</w:t>
      </w:r>
    </w:p>
    <w:p>
      <w:pPr>
        <w:pStyle w:val="12"/>
        <w:ind w:left="2" w:firstLine="418"/>
        <w:jc w:val="left"/>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（5）提起质疑的日期；</w:t>
      </w:r>
    </w:p>
    <w:p>
      <w:pPr>
        <w:pStyle w:val="12"/>
        <w:ind w:firstLine="420" w:firstLineChars="200"/>
        <w:jc w:val="left"/>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质疑书应当署名。质疑</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为法人或者其他组织的，应当由法定代表人或者主要负责人签字并加盖公章。</w:t>
      </w:r>
    </w:p>
    <w:p>
      <w:pPr>
        <w:pStyle w:val="12"/>
        <w:ind w:left="2" w:firstLine="360"/>
        <w:rPr>
          <w:rFonts w:asciiTheme="minorEastAsia" w:hAnsiTheme="minorEastAsia" w:eastAsiaTheme="minorEastAsia"/>
          <w:bCs/>
          <w:caps w:val="0"/>
          <w:color w:val="auto"/>
          <w:spacing w:val="0"/>
          <w:w w:val="100"/>
          <w:highlight w:val="none"/>
        </w:rPr>
      </w:pPr>
      <w:r>
        <w:rPr>
          <w:rFonts w:asciiTheme="minorEastAsia" w:hAnsiTheme="minorEastAsia" w:eastAsiaTheme="minorEastAsia"/>
          <w:bCs/>
          <w:caps w:val="0"/>
          <w:color w:val="auto"/>
          <w:spacing w:val="0"/>
          <w:w w:val="100"/>
          <w:highlight w:val="none"/>
        </w:rPr>
        <w:t xml:space="preserve">4.4  </w:t>
      </w:r>
      <w:r>
        <w:rPr>
          <w:rFonts w:hint="eastAsia" w:asciiTheme="minorEastAsia" w:hAnsiTheme="minorEastAsia" w:eastAsiaTheme="minorEastAsia"/>
          <w:bCs/>
          <w:caps w:val="0"/>
          <w:color w:val="auto"/>
          <w:spacing w:val="0"/>
          <w:w w:val="100"/>
          <w:highlight w:val="none"/>
        </w:rPr>
        <w:t>质疑</w:t>
      </w:r>
      <w:r>
        <w:rPr>
          <w:rFonts w:hint="eastAsia" w:asciiTheme="minorEastAsia" w:hAnsiTheme="minorEastAsia" w:eastAsiaTheme="minorEastAsia"/>
          <w:bCs/>
          <w:caps w:val="0"/>
          <w:color w:val="auto"/>
          <w:spacing w:val="0"/>
          <w:w w:val="100"/>
          <w:highlight w:val="none"/>
          <w:lang w:eastAsia="zh-CN"/>
        </w:rPr>
        <w:t>投标人</w:t>
      </w:r>
      <w:r>
        <w:rPr>
          <w:rFonts w:hint="eastAsia" w:asciiTheme="minorEastAsia" w:hAnsiTheme="minorEastAsia" w:eastAsiaTheme="minorEastAsia"/>
          <w:bCs/>
          <w:caps w:val="0"/>
          <w:color w:val="auto"/>
          <w:spacing w:val="0"/>
          <w:w w:val="100"/>
          <w:highlight w:val="none"/>
        </w:rPr>
        <w:t>可以委托代理人办理质疑事务。委托代理人应为质疑</w:t>
      </w:r>
      <w:r>
        <w:rPr>
          <w:rFonts w:hint="eastAsia" w:asciiTheme="minorEastAsia" w:hAnsiTheme="minorEastAsia" w:eastAsiaTheme="minorEastAsia"/>
          <w:bCs/>
          <w:caps w:val="0"/>
          <w:color w:val="auto"/>
          <w:spacing w:val="0"/>
          <w:w w:val="100"/>
          <w:highlight w:val="none"/>
          <w:lang w:eastAsia="zh-CN"/>
        </w:rPr>
        <w:t>投标人</w:t>
      </w:r>
      <w:r>
        <w:rPr>
          <w:rFonts w:hint="eastAsia" w:asciiTheme="minorEastAsia" w:hAnsiTheme="minorEastAsia" w:eastAsiaTheme="minorEastAsia"/>
          <w:bCs/>
          <w:caps w:val="0"/>
          <w:color w:val="auto"/>
          <w:spacing w:val="0"/>
          <w:w w:val="100"/>
          <w:highlight w:val="none"/>
        </w:rPr>
        <w:t>的正式员工并熟悉相关业务情况。代理人办理质疑事务时，除提交质疑书外，还应当提交质疑</w:t>
      </w:r>
      <w:r>
        <w:rPr>
          <w:rFonts w:hint="eastAsia" w:asciiTheme="minorEastAsia" w:hAnsiTheme="minorEastAsia" w:eastAsiaTheme="minorEastAsia"/>
          <w:bCs/>
          <w:caps w:val="0"/>
          <w:color w:val="auto"/>
          <w:spacing w:val="0"/>
          <w:w w:val="100"/>
          <w:highlight w:val="none"/>
          <w:lang w:eastAsia="zh-CN"/>
        </w:rPr>
        <w:t>投标人</w:t>
      </w:r>
      <w:r>
        <w:rPr>
          <w:rFonts w:hint="eastAsia" w:asciiTheme="minorEastAsia" w:hAnsiTheme="minorEastAsia" w:eastAsiaTheme="minorEastAsia"/>
          <w:bCs/>
          <w:caps w:val="0"/>
          <w:color w:val="auto"/>
          <w:spacing w:val="0"/>
          <w:w w:val="100"/>
          <w:highlight w:val="none"/>
        </w:rPr>
        <w:t>的授权委托书，授权委托书应当载明委托代理的具体权限和事项；提交</w:t>
      </w:r>
      <w:r>
        <w:rPr>
          <w:rFonts w:hint="eastAsia" w:asciiTheme="minorEastAsia" w:hAnsiTheme="minorEastAsia" w:eastAsiaTheme="minorEastAsia"/>
          <w:caps w:val="0"/>
          <w:color w:val="auto"/>
          <w:spacing w:val="0"/>
          <w:w w:val="100"/>
          <w:highlight w:val="none"/>
        </w:rPr>
        <w:t>委托代理人身份证明复印件和近期三个月社保缴费证明复印件。</w:t>
      </w:r>
    </w:p>
    <w:p>
      <w:pPr>
        <w:pStyle w:val="12"/>
        <w:ind w:left="2" w:firstLine="360"/>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4.5  质疑</w:t>
      </w:r>
      <w:r>
        <w:rPr>
          <w:rFonts w:hint="eastAsia" w:asciiTheme="minorEastAsia" w:hAnsiTheme="minorEastAsia" w:eastAsiaTheme="minorEastAsia"/>
          <w:bCs/>
          <w:caps w:val="0"/>
          <w:color w:val="auto"/>
          <w:spacing w:val="0"/>
          <w:w w:val="100"/>
          <w:highlight w:val="none"/>
          <w:lang w:eastAsia="zh-CN"/>
        </w:rPr>
        <w:t>投标人</w:t>
      </w:r>
      <w:r>
        <w:rPr>
          <w:rFonts w:hint="eastAsia" w:asciiTheme="minorEastAsia" w:hAnsiTheme="minorEastAsia" w:eastAsiaTheme="minorEastAsia"/>
          <w:bCs/>
          <w:caps w:val="0"/>
          <w:color w:val="auto"/>
          <w:spacing w:val="0"/>
          <w:w w:val="100"/>
          <w:highlight w:val="none"/>
        </w:rPr>
        <w:t>提起质疑应当符合下列条件：</w:t>
      </w:r>
    </w:p>
    <w:p>
      <w:pPr>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（1）质疑</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是参与所质疑政府采购活动的</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w:t>
      </w:r>
    </w:p>
    <w:p>
      <w:pPr>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（2）质疑书内容符合本章第4.3项的规定；</w:t>
      </w:r>
    </w:p>
    <w:p>
      <w:pPr>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（3）在质疑有效期限内提起质疑；</w:t>
      </w:r>
    </w:p>
    <w:p>
      <w:pPr>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（4）属于所质疑的采购人或采购人委托的采购代理机构组织的采购活动；</w:t>
      </w:r>
    </w:p>
    <w:p>
      <w:pPr>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（5）同一质疑事项未经采购人或采购人委托的采购代理机构质疑处理；</w:t>
      </w:r>
    </w:p>
    <w:p>
      <w:pPr>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（6）财政部门规定的其他条件。</w:t>
      </w:r>
    </w:p>
    <w:p>
      <w:pPr>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4.6  采购人或采购人委托的采购代理机构自受理质疑之日起七个工作日内，对质疑事项作出答复，并以书面形式通知质疑</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及其他有关</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w:t>
      </w:r>
    </w:p>
    <w:p>
      <w:pPr>
        <w:pStyle w:val="12"/>
        <w:ind w:left="242" w:hanging="242" w:hangingChars="101"/>
        <w:jc w:val="left"/>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5.  投诉</w:t>
      </w:r>
    </w:p>
    <w:p>
      <w:pPr>
        <w:pStyle w:val="12"/>
        <w:ind w:left="2" w:firstLine="357" w:firstLineChars="170"/>
        <w:jc w:val="left"/>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 xml:space="preserve">5.1  </w:t>
      </w:r>
      <w:r>
        <w:rPr>
          <w:rFonts w:hint="eastAsia" w:asciiTheme="minorEastAsia" w:hAnsiTheme="minorEastAsia" w:eastAsiaTheme="minorEastAsia"/>
          <w:bCs/>
          <w:caps w:val="0"/>
          <w:color w:val="auto"/>
          <w:spacing w:val="0"/>
          <w:w w:val="100"/>
          <w:highlight w:val="none"/>
          <w:lang w:eastAsia="zh-CN"/>
        </w:rPr>
        <w:t>投标人</w:t>
      </w:r>
      <w:r>
        <w:rPr>
          <w:rFonts w:hint="eastAsia" w:asciiTheme="minorEastAsia" w:hAnsiTheme="minorEastAsia" w:eastAsiaTheme="minorEastAsia"/>
          <w:bCs/>
          <w:caps w:val="0"/>
          <w:color w:val="auto"/>
          <w:spacing w:val="0"/>
          <w:w w:val="100"/>
          <w:highlight w:val="none"/>
        </w:rPr>
        <w:t>认为采购文件、采购过程、中标和成交结果使自己的合法权益受到损害的，应当首先依法向采购人或采购人委托的</w:t>
      </w:r>
      <w:r>
        <w:rPr>
          <w:rFonts w:hint="eastAsia" w:asciiTheme="minorEastAsia" w:hAnsiTheme="minorEastAsia" w:eastAsiaTheme="minorEastAsia"/>
          <w:caps w:val="0"/>
          <w:color w:val="auto"/>
          <w:spacing w:val="0"/>
          <w:w w:val="100"/>
          <w:highlight w:val="none"/>
        </w:rPr>
        <w:t>采购代理机构</w:t>
      </w:r>
      <w:r>
        <w:rPr>
          <w:rFonts w:hint="eastAsia" w:asciiTheme="minorEastAsia" w:hAnsiTheme="minorEastAsia" w:eastAsiaTheme="minorEastAsia"/>
          <w:bCs/>
          <w:caps w:val="0"/>
          <w:color w:val="auto"/>
          <w:spacing w:val="0"/>
          <w:w w:val="100"/>
          <w:highlight w:val="none"/>
        </w:rPr>
        <w:t>提出质疑。对采购人、</w:t>
      </w:r>
      <w:r>
        <w:rPr>
          <w:rFonts w:hint="eastAsia" w:asciiTheme="minorEastAsia" w:hAnsiTheme="minorEastAsia" w:eastAsiaTheme="minorEastAsia"/>
          <w:caps w:val="0"/>
          <w:color w:val="auto"/>
          <w:spacing w:val="0"/>
          <w:w w:val="100"/>
          <w:highlight w:val="none"/>
        </w:rPr>
        <w:t>采购代理机构</w:t>
      </w:r>
      <w:r>
        <w:rPr>
          <w:rFonts w:hint="eastAsia" w:asciiTheme="minorEastAsia" w:hAnsiTheme="minorEastAsia" w:eastAsiaTheme="minorEastAsia"/>
          <w:bCs/>
          <w:caps w:val="0"/>
          <w:color w:val="auto"/>
          <w:spacing w:val="0"/>
          <w:w w:val="100"/>
          <w:highlight w:val="none"/>
        </w:rPr>
        <w:t>的答复不满意，或者采购人、</w:t>
      </w:r>
      <w:r>
        <w:rPr>
          <w:rFonts w:hint="eastAsia" w:asciiTheme="minorEastAsia" w:hAnsiTheme="minorEastAsia" w:eastAsiaTheme="minorEastAsia"/>
          <w:caps w:val="0"/>
          <w:color w:val="auto"/>
          <w:spacing w:val="0"/>
          <w:w w:val="100"/>
          <w:highlight w:val="none"/>
        </w:rPr>
        <w:t>采购代理机构</w:t>
      </w:r>
      <w:r>
        <w:rPr>
          <w:rFonts w:hint="eastAsia" w:asciiTheme="minorEastAsia" w:hAnsiTheme="minorEastAsia" w:eastAsiaTheme="minorEastAsia"/>
          <w:bCs/>
          <w:caps w:val="0"/>
          <w:color w:val="auto"/>
          <w:spacing w:val="0"/>
          <w:w w:val="100"/>
          <w:highlight w:val="none"/>
        </w:rPr>
        <w:t>未在规定期限内做出答复的，</w:t>
      </w:r>
      <w:r>
        <w:rPr>
          <w:rFonts w:hint="eastAsia" w:asciiTheme="minorEastAsia" w:hAnsiTheme="minorEastAsia" w:eastAsiaTheme="minorEastAsia"/>
          <w:bCs/>
          <w:caps w:val="0"/>
          <w:color w:val="auto"/>
          <w:spacing w:val="0"/>
          <w:w w:val="100"/>
          <w:highlight w:val="none"/>
          <w:lang w:eastAsia="zh-CN"/>
        </w:rPr>
        <w:t>投标人</w:t>
      </w:r>
      <w:r>
        <w:rPr>
          <w:rFonts w:hint="eastAsia" w:asciiTheme="minorEastAsia" w:hAnsiTheme="minorEastAsia" w:eastAsiaTheme="minorEastAsia"/>
          <w:bCs/>
          <w:caps w:val="0"/>
          <w:color w:val="auto"/>
          <w:spacing w:val="0"/>
          <w:w w:val="100"/>
          <w:highlight w:val="none"/>
        </w:rPr>
        <w:t>可以在答复期满后十五个工作日内向南宁市政府采购监督管理部门提起投诉。</w:t>
      </w:r>
    </w:p>
    <w:p>
      <w:pPr>
        <w:pStyle w:val="12"/>
        <w:ind w:left="2" w:firstLine="357" w:firstLineChars="170"/>
        <w:jc w:val="left"/>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5.2  投诉人投诉时，应当提交投诉书，并按照被投诉采购人、采购代理机构和与投诉事项有关的</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数量提供投诉书的副本。投诉书</w:t>
      </w:r>
      <w:r>
        <w:rPr>
          <w:rFonts w:hint="eastAsia" w:asciiTheme="minorEastAsia" w:hAnsiTheme="minorEastAsia" w:eastAsiaTheme="minorEastAsia"/>
          <w:caps w:val="0"/>
          <w:color w:val="auto"/>
          <w:spacing w:val="0"/>
          <w:w w:val="100"/>
          <w:szCs w:val="21"/>
          <w:highlight w:val="none"/>
        </w:rPr>
        <w:t>应当包括下列主要内容</w:t>
      </w:r>
      <w:r>
        <w:rPr>
          <w:rFonts w:hint="eastAsia" w:asciiTheme="minorEastAsia" w:hAnsiTheme="minorEastAsia" w:eastAsiaTheme="minorEastAsia"/>
          <w:caps w:val="0"/>
          <w:color w:val="auto"/>
          <w:spacing w:val="0"/>
          <w:w w:val="100"/>
          <w:highlight w:val="none"/>
        </w:rPr>
        <w:t>（如材料中有外文资料应同时附上对应的中文译本）</w:t>
      </w:r>
      <w:r>
        <w:rPr>
          <w:rFonts w:hint="eastAsia" w:asciiTheme="minorEastAsia" w:hAnsiTheme="minorEastAsia" w:eastAsiaTheme="minorEastAsia"/>
          <w:caps w:val="0"/>
          <w:color w:val="auto"/>
          <w:spacing w:val="0"/>
          <w:w w:val="100"/>
          <w:szCs w:val="21"/>
          <w:highlight w:val="none"/>
        </w:rPr>
        <w:t>：</w:t>
      </w:r>
    </w:p>
    <w:p>
      <w:pPr>
        <w:pStyle w:val="12"/>
        <w:ind w:left="2" w:firstLine="716" w:firstLineChars="341"/>
        <w:jc w:val="left"/>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（1）投诉人和被投诉人的名称、地址、电话等； </w:t>
      </w:r>
    </w:p>
    <w:p>
      <w:pPr>
        <w:pStyle w:val="12"/>
        <w:ind w:left="2" w:firstLine="716" w:firstLineChars="341"/>
        <w:jc w:val="left"/>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（2）具体的投诉事项及事实依据；</w:t>
      </w:r>
    </w:p>
    <w:p>
      <w:pPr>
        <w:pStyle w:val="12"/>
        <w:ind w:left="2" w:firstLine="716" w:firstLineChars="341"/>
        <w:jc w:val="left"/>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（3）质疑和质疑答复情况及相关证明材料； </w:t>
      </w:r>
    </w:p>
    <w:p>
      <w:pPr>
        <w:pStyle w:val="12"/>
        <w:ind w:left="2" w:firstLine="716" w:firstLineChars="341"/>
        <w:jc w:val="left"/>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（4）提起投诉的日期。</w:t>
      </w:r>
    </w:p>
    <w:p>
      <w:pPr>
        <w:pStyle w:val="1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    投诉书应当署名。投诉人为自然人的，应当由本人签字；投诉人为法人或者其他组织的，应当由法定代表人或者主要负责人签字盖章并加盖公章。</w:t>
      </w:r>
    </w:p>
    <w:p>
      <w:pPr>
        <w:pStyle w:val="12"/>
        <w:ind w:firstLine="359" w:firstLineChars="17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5.3  投诉人可以委托代理人办理投诉事务。代理人办理投诉事务时，除提交投诉书外，还应当提交投诉人的授权委托书，授权委托书应当载明委托代理的具体权限和事项。</w:t>
      </w:r>
    </w:p>
    <w:p>
      <w:pPr>
        <w:pStyle w:val="12"/>
        <w:ind w:firstLine="359" w:firstLineChars="17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5.4  投诉人提起投诉应当符合下列条件：</w:t>
      </w:r>
    </w:p>
    <w:p>
      <w:pPr>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（1）投诉人是参与所投诉政府采购活动的</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w:t>
      </w:r>
    </w:p>
    <w:p>
      <w:pPr>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（2）提起投诉前已依法进行质疑；</w:t>
      </w:r>
    </w:p>
    <w:p>
      <w:pPr>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（3）投诉书内容符合本章第5.2项的规定；</w:t>
      </w:r>
    </w:p>
    <w:p>
      <w:pPr>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（4）在投诉有效期限内提起投诉；</w:t>
      </w:r>
    </w:p>
    <w:p>
      <w:pPr>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（5）属于政府采购监督管理部门管辖；</w:t>
      </w:r>
    </w:p>
    <w:p>
      <w:pPr>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（6）同一投诉事项未经</w:t>
      </w:r>
      <w:r>
        <w:rPr>
          <w:rFonts w:hint="eastAsia" w:asciiTheme="minorEastAsia" w:hAnsiTheme="minorEastAsia" w:eastAsiaTheme="minorEastAsia"/>
          <w:bCs/>
          <w:caps w:val="0"/>
          <w:color w:val="auto"/>
          <w:spacing w:val="0"/>
          <w:w w:val="100"/>
          <w:highlight w:val="none"/>
        </w:rPr>
        <w:t>灵山县财政局政府采购监督管理部门</w:t>
      </w:r>
      <w:r>
        <w:rPr>
          <w:rFonts w:hint="eastAsia" w:asciiTheme="minorEastAsia" w:hAnsiTheme="minorEastAsia" w:eastAsiaTheme="minorEastAsia"/>
          <w:caps w:val="0"/>
          <w:color w:val="auto"/>
          <w:spacing w:val="0"/>
          <w:w w:val="100"/>
          <w:highlight w:val="none"/>
        </w:rPr>
        <w:t>投诉处理；</w:t>
      </w:r>
    </w:p>
    <w:p>
      <w:pPr>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（7）国务院财政部门规定的其他条件。</w:t>
      </w:r>
    </w:p>
    <w:p>
      <w:pPr>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5.5  </w:t>
      </w:r>
      <w:r>
        <w:rPr>
          <w:rFonts w:hint="eastAsia" w:asciiTheme="minorEastAsia" w:hAnsiTheme="minorEastAsia" w:eastAsiaTheme="minorEastAsia"/>
          <w:bCs/>
          <w:caps w:val="0"/>
          <w:color w:val="auto"/>
          <w:spacing w:val="0"/>
          <w:w w:val="100"/>
          <w:highlight w:val="none"/>
        </w:rPr>
        <w:t>灵山县财政局</w:t>
      </w:r>
      <w:r>
        <w:rPr>
          <w:rFonts w:hint="eastAsia" w:asciiTheme="minorEastAsia" w:hAnsiTheme="minorEastAsia" w:eastAsiaTheme="minorEastAsia"/>
          <w:caps w:val="0"/>
          <w:color w:val="auto"/>
          <w:spacing w:val="0"/>
          <w:w w:val="100"/>
          <w:highlight w:val="none"/>
        </w:rPr>
        <w:t>政府采购监督管理部门自受理投诉之日起三十个工作日内，对投诉事项作出处理决定，并以书面形式通知投诉人、被投诉人及其他与投诉处理结果有利害关系的政府采购当事人。</w:t>
      </w:r>
    </w:p>
    <w:p>
      <w:pPr>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5.6  </w:t>
      </w:r>
      <w:r>
        <w:rPr>
          <w:rFonts w:hint="eastAsia" w:asciiTheme="minorEastAsia" w:hAnsiTheme="minorEastAsia" w:eastAsiaTheme="minorEastAsia"/>
          <w:bCs/>
          <w:caps w:val="0"/>
          <w:color w:val="auto"/>
          <w:spacing w:val="0"/>
          <w:w w:val="100"/>
          <w:highlight w:val="none"/>
        </w:rPr>
        <w:t>灵山县财政局</w:t>
      </w:r>
      <w:r>
        <w:rPr>
          <w:rFonts w:hint="eastAsia" w:asciiTheme="minorEastAsia" w:hAnsiTheme="minorEastAsia" w:eastAsiaTheme="minorEastAsia"/>
          <w:caps w:val="0"/>
          <w:color w:val="auto"/>
          <w:spacing w:val="0"/>
          <w:w w:val="100"/>
          <w:highlight w:val="none"/>
        </w:rPr>
        <w:t>政府采购监督管理部门在处理投诉事项期间，可以视具体情况暂停采购活动。</w:t>
      </w:r>
    </w:p>
    <w:p>
      <w:pPr>
        <w:pStyle w:val="12"/>
        <w:jc w:val="center"/>
        <w:outlineLvl w:val="1"/>
        <w:rPr>
          <w:rFonts w:asciiTheme="minorEastAsia" w:hAnsiTheme="minorEastAsia" w:eastAsiaTheme="minorEastAsia"/>
          <w:b/>
          <w:caps w:val="0"/>
          <w:color w:val="auto"/>
          <w:spacing w:val="0"/>
          <w:w w:val="100"/>
          <w:sz w:val="30"/>
          <w:szCs w:val="30"/>
          <w:highlight w:val="none"/>
        </w:rPr>
      </w:pPr>
      <w:r>
        <w:rPr>
          <w:rFonts w:hint="eastAsia" w:asciiTheme="minorEastAsia" w:hAnsiTheme="minorEastAsia" w:eastAsiaTheme="minorEastAsia"/>
          <w:b/>
          <w:caps w:val="0"/>
          <w:color w:val="auto"/>
          <w:spacing w:val="0"/>
          <w:w w:val="100"/>
          <w:sz w:val="30"/>
          <w:szCs w:val="30"/>
          <w:highlight w:val="none"/>
        </w:rPr>
        <w:t>二    公开招标文件</w:t>
      </w:r>
    </w:p>
    <w:p>
      <w:pPr>
        <w:pStyle w:val="12"/>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sz w:val="24"/>
          <w:highlight w:val="none"/>
        </w:rPr>
        <w:t>6.  公开招标文件的组成</w:t>
      </w:r>
    </w:p>
    <w:p>
      <w:pPr>
        <w:pStyle w:val="12"/>
        <w:ind w:firstLine="359" w:firstLineChars="17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6.1  本</w:t>
      </w:r>
      <w:r>
        <w:rPr>
          <w:rFonts w:hint="eastAsia" w:asciiTheme="minorEastAsia" w:hAnsiTheme="minorEastAsia" w:eastAsiaTheme="minorEastAsia"/>
          <w:bCs/>
          <w:caps w:val="0"/>
          <w:color w:val="auto"/>
          <w:spacing w:val="0"/>
          <w:w w:val="100"/>
          <w:highlight w:val="none"/>
        </w:rPr>
        <w:t>公开招标</w:t>
      </w:r>
      <w:r>
        <w:rPr>
          <w:rFonts w:hint="eastAsia" w:asciiTheme="minorEastAsia" w:hAnsiTheme="minorEastAsia" w:eastAsiaTheme="minorEastAsia"/>
          <w:caps w:val="0"/>
          <w:color w:val="auto"/>
          <w:spacing w:val="0"/>
          <w:w w:val="100"/>
          <w:highlight w:val="none"/>
        </w:rPr>
        <w:t>文件包括六个章节，各章的内容如下：</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第一章  公告</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第二章  货物需求一览表</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第三章  评标方法</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第四章  投标人须知</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第五章  投标文件格式</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第六章  合同条款及格式</w:t>
      </w:r>
    </w:p>
    <w:p>
      <w:pPr>
        <w:pStyle w:val="12"/>
        <w:ind w:firstLine="359" w:firstLineChars="17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6.2根据本章第7.1项的规定对公开招标文件所做的澄清、修改，构成招标文件的组成部分。当公开招标文件与招标文件的澄清和修改就同一内容的表述不一致时，以最后发出的书面文件为准。</w:t>
      </w:r>
    </w:p>
    <w:p>
      <w:pPr>
        <w:pStyle w:val="12"/>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7.  招标文件的澄清和修改</w:t>
      </w:r>
    </w:p>
    <w:p>
      <w:pPr>
        <w:pStyle w:val="12"/>
        <w:spacing w:after="165"/>
        <w:ind w:left="2" w:firstLine="48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7.1  投标人应认真审阅本公开招标文件，如有疑问，或发现其中有误或有要求不合理的，应在投标人须知前附表规定的</w:t>
      </w:r>
      <w:r>
        <w:rPr>
          <w:rFonts w:hint="eastAsia" w:cs="宋体" w:asciiTheme="minorEastAsia" w:hAnsiTheme="minorEastAsia" w:eastAsiaTheme="minorEastAsia"/>
          <w:caps w:val="0"/>
          <w:color w:val="auto"/>
          <w:spacing w:val="0"/>
          <w:w w:val="100"/>
          <w:kern w:val="0"/>
          <w:szCs w:val="21"/>
          <w:highlight w:val="none"/>
        </w:rPr>
        <w:t>投标人要求澄清的截止时间</w:t>
      </w:r>
      <w:r>
        <w:rPr>
          <w:rFonts w:hint="eastAsia" w:asciiTheme="minorEastAsia" w:hAnsiTheme="minorEastAsia" w:eastAsiaTheme="minorEastAsia"/>
          <w:caps w:val="0"/>
          <w:color w:val="auto"/>
          <w:spacing w:val="0"/>
          <w:w w:val="100"/>
          <w:highlight w:val="none"/>
        </w:rPr>
        <w:t>前以书面形式要求采购人或采购代理机构对招标文件予以澄清；否则，由此产生的后果由投标人自行负责。</w:t>
      </w:r>
    </w:p>
    <w:p>
      <w:pPr>
        <w:pStyle w:val="12"/>
        <w:ind w:left="2"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7.2  采购人或采购代理机构必须在投标截止时间十五日前，以书面形式答复投标人要求澄清的问题，并将不包含问题来源的澄清通知(在</w:t>
      </w:r>
      <w:r>
        <w:rPr>
          <w:rFonts w:hint="eastAsia" w:cs="宋体" w:asciiTheme="minorEastAsia" w:hAnsiTheme="minorEastAsia" w:eastAsiaTheme="minorEastAsia"/>
          <w:caps w:val="0"/>
          <w:color w:val="auto"/>
          <w:spacing w:val="0"/>
          <w:w w:val="100"/>
          <w:kern w:val="0"/>
          <w:szCs w:val="21"/>
          <w:highlight w:val="none"/>
        </w:rPr>
        <w:t>本章第2.1项规定的政府采购信息发布媒体上</w:t>
      </w:r>
      <w:r>
        <w:rPr>
          <w:rFonts w:hint="eastAsia" w:asciiTheme="minorEastAsia" w:hAnsiTheme="minorEastAsia" w:eastAsiaTheme="minorEastAsia"/>
          <w:caps w:val="0"/>
          <w:color w:val="auto"/>
          <w:spacing w:val="0"/>
          <w:w w:val="100"/>
          <w:highlight w:val="none"/>
        </w:rPr>
        <w:t>发布更正公告)所有获取招标文件的潜在投标人，除书面澄清以外的其他澄清方式及澄清内容均无效；如果澄清发出的时间距投标截止时间不足十五日，则相应延长投标截止时间。</w:t>
      </w:r>
    </w:p>
    <w:p>
      <w:pPr>
        <w:pStyle w:val="12"/>
        <w:spacing w:after="165"/>
        <w:ind w:left="2" w:firstLine="48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7.3  采购人或者采购代理机构可以对已发出的招标文件进行必要的澄清或者修改。澄清或者修改的内容可能影响投标文件编制的，采购人或者采购代理机构应当在投标截止时间至少15日前，以书面形式通知(在</w:t>
      </w:r>
      <w:r>
        <w:rPr>
          <w:rFonts w:hint="eastAsia" w:cs="宋体" w:asciiTheme="minorEastAsia" w:hAnsiTheme="minorEastAsia" w:eastAsiaTheme="minorEastAsia"/>
          <w:caps w:val="0"/>
          <w:color w:val="auto"/>
          <w:spacing w:val="0"/>
          <w:w w:val="100"/>
          <w:kern w:val="0"/>
          <w:szCs w:val="21"/>
          <w:highlight w:val="none"/>
        </w:rPr>
        <w:t>本章第2.1项规定的政府采购信息发布媒体上</w:t>
      </w:r>
      <w:r>
        <w:rPr>
          <w:rFonts w:hint="eastAsia" w:asciiTheme="minorEastAsia" w:hAnsiTheme="minorEastAsia" w:eastAsiaTheme="minorEastAsia"/>
          <w:caps w:val="0"/>
          <w:color w:val="auto"/>
          <w:spacing w:val="0"/>
          <w:w w:val="100"/>
          <w:highlight w:val="none"/>
        </w:rPr>
        <w:t>发布更正公告)所有获取招标文件的潜在投标人；如果修改招标文件的时间距投标截止时间不足十五日，则相应延长投标截止时间。</w:t>
      </w:r>
    </w:p>
    <w:p>
      <w:pPr>
        <w:pStyle w:val="12"/>
        <w:ind w:left="2"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7.4  采购人和采购代理机构可以视采购具体情况，变更投标截止时间和开标时间，但至少应当在投标截止时间三日前，将变更时间书面通知(在</w:t>
      </w:r>
      <w:r>
        <w:rPr>
          <w:rFonts w:hint="eastAsia" w:cs="宋体" w:asciiTheme="minorEastAsia" w:hAnsiTheme="minorEastAsia" w:eastAsiaTheme="minorEastAsia"/>
          <w:caps w:val="0"/>
          <w:color w:val="auto"/>
          <w:spacing w:val="0"/>
          <w:w w:val="100"/>
          <w:kern w:val="0"/>
          <w:szCs w:val="21"/>
          <w:highlight w:val="none"/>
        </w:rPr>
        <w:t>本章第2.1项规定的政府采购信息发布媒体上</w:t>
      </w:r>
      <w:r>
        <w:rPr>
          <w:rFonts w:hint="eastAsia" w:asciiTheme="minorEastAsia" w:hAnsiTheme="minorEastAsia" w:eastAsiaTheme="minorEastAsia"/>
          <w:caps w:val="0"/>
          <w:color w:val="auto"/>
          <w:spacing w:val="0"/>
          <w:w w:val="100"/>
          <w:highlight w:val="none"/>
        </w:rPr>
        <w:t>发布更正公告)所有获取招标文件的潜在投标人。</w:t>
      </w:r>
    </w:p>
    <w:p>
      <w:pPr>
        <w:pStyle w:val="12"/>
        <w:ind w:left="2" w:firstLine="360"/>
        <w:rPr>
          <w:rFonts w:asciiTheme="minorEastAsia" w:hAnsiTheme="minorEastAsia" w:eastAsiaTheme="minorEastAsia"/>
          <w:b/>
          <w:bCs/>
          <w:caps w:val="0"/>
          <w:color w:val="auto"/>
          <w:spacing w:val="0"/>
          <w:w w:val="100"/>
          <w:highlight w:val="none"/>
        </w:rPr>
      </w:pPr>
    </w:p>
    <w:p>
      <w:pPr>
        <w:pStyle w:val="12"/>
        <w:jc w:val="center"/>
        <w:outlineLvl w:val="1"/>
        <w:rPr>
          <w:rFonts w:asciiTheme="minorEastAsia" w:hAnsiTheme="minorEastAsia" w:eastAsiaTheme="minorEastAsia"/>
          <w:b/>
          <w:caps w:val="0"/>
          <w:color w:val="auto"/>
          <w:spacing w:val="0"/>
          <w:w w:val="100"/>
          <w:sz w:val="30"/>
          <w:szCs w:val="30"/>
          <w:highlight w:val="none"/>
        </w:rPr>
      </w:pPr>
      <w:r>
        <w:rPr>
          <w:rFonts w:hint="eastAsia" w:asciiTheme="minorEastAsia" w:hAnsiTheme="minorEastAsia" w:eastAsiaTheme="minorEastAsia"/>
          <w:b/>
          <w:caps w:val="0"/>
          <w:color w:val="auto"/>
          <w:spacing w:val="0"/>
          <w:w w:val="100"/>
          <w:sz w:val="30"/>
          <w:szCs w:val="30"/>
          <w:highlight w:val="none"/>
        </w:rPr>
        <w:t>三    投标文件</w:t>
      </w:r>
    </w:p>
    <w:p>
      <w:pPr>
        <w:pStyle w:val="12"/>
        <w:rPr>
          <w:rFonts w:hint="default" w:asciiTheme="minorEastAsia" w:hAnsiTheme="minorEastAsia" w:eastAsiaTheme="minorEastAsia"/>
          <w:bCs/>
          <w:caps w:val="0"/>
          <w:color w:val="auto"/>
          <w:spacing w:val="0"/>
          <w:w w:val="100"/>
          <w:sz w:val="24"/>
          <w:highlight w:val="none"/>
          <w:lang w:val="en-US" w:eastAsia="zh-CN"/>
        </w:rPr>
      </w:pPr>
      <w:r>
        <w:rPr>
          <w:rFonts w:hint="eastAsia" w:asciiTheme="minorEastAsia" w:hAnsiTheme="minorEastAsia" w:eastAsiaTheme="minorEastAsia"/>
          <w:bCs/>
          <w:caps w:val="0"/>
          <w:color w:val="auto"/>
          <w:spacing w:val="0"/>
          <w:w w:val="100"/>
          <w:sz w:val="24"/>
          <w:highlight w:val="none"/>
        </w:rPr>
        <w:t>8.  投标文件的编制</w:t>
      </w:r>
      <w:r>
        <w:rPr>
          <w:rFonts w:hint="eastAsia" w:asciiTheme="minorEastAsia" w:hAnsiTheme="minorEastAsia" w:eastAsiaTheme="minorEastAsia"/>
          <w:bCs/>
          <w:caps w:val="0"/>
          <w:color w:val="auto"/>
          <w:spacing w:val="0"/>
          <w:w w:val="100"/>
          <w:sz w:val="24"/>
          <w:highlight w:val="none"/>
          <w:lang w:val="en-US" w:eastAsia="zh-CN"/>
        </w:rPr>
        <w:t>及包装</w:t>
      </w:r>
    </w:p>
    <w:p>
      <w:pPr>
        <w:pStyle w:val="12"/>
        <w:ind w:left="2"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8.1  投标人应仔细阅读招标文件，在充分了解招标的内容、技术参数要求和商务条款以及实质性要求和条件后，编写投标文件。</w:t>
      </w:r>
    </w:p>
    <w:p>
      <w:pPr>
        <w:pStyle w:val="12"/>
        <w:ind w:left="2"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8.2  对招标文件的实质性要求和条件作出响应是指投标人必须对招标文件中标注为实质性要求和条件的技术参数要求、商务条款及其它内容</w:t>
      </w:r>
      <w:r>
        <w:rPr>
          <w:rFonts w:hint="eastAsia" w:asciiTheme="minorEastAsia" w:hAnsiTheme="minorEastAsia" w:eastAsiaTheme="minorEastAsia"/>
          <w:bCs/>
          <w:caps w:val="0"/>
          <w:color w:val="auto"/>
          <w:spacing w:val="0"/>
          <w:w w:val="100"/>
          <w:highlight w:val="none"/>
        </w:rPr>
        <w:t>作出满足或者优于原要求和条件的承诺。</w:t>
      </w:r>
    </w:p>
    <w:p>
      <w:pPr>
        <w:pStyle w:val="12"/>
        <w:ind w:left="2"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8.3  招标文件中标注★号的内容</w:t>
      </w:r>
      <w:r>
        <w:rPr>
          <w:rFonts w:hint="eastAsia" w:ascii="宋体" w:hAnsi="宋体" w:eastAsia="宋体" w:cs="宋体"/>
          <w:caps w:val="0"/>
          <w:color w:val="auto"/>
          <w:spacing w:val="0"/>
          <w:w w:val="100"/>
          <w:kern w:val="0"/>
          <w:sz w:val="21"/>
          <w:szCs w:val="21"/>
          <w:highlight w:val="none"/>
        </w:rPr>
        <w:t>为</w:t>
      </w:r>
      <w:r>
        <w:rPr>
          <w:rStyle w:val="50"/>
          <w:rFonts w:hint="eastAsia" w:ascii="宋体" w:hAnsi="宋体" w:eastAsia="宋体" w:cs="宋体"/>
          <w:b w:val="0"/>
          <w:bCs w:val="0"/>
          <w:caps w:val="0"/>
          <w:color w:val="auto"/>
          <w:spacing w:val="0"/>
          <w:w w:val="100"/>
          <w:sz w:val="21"/>
          <w:szCs w:val="21"/>
          <w:highlight w:val="none"/>
        </w:rPr>
        <w:t>实质性响应条款，未响应者或任何负偏离将导致废标。</w:t>
      </w:r>
    </w:p>
    <w:p>
      <w:pPr>
        <w:pStyle w:val="12"/>
        <w:ind w:left="2"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2"/>
        <w:ind w:left="2" w:firstLine="360"/>
        <w:rPr>
          <w:rFonts w:asciiTheme="minorEastAsia" w:hAnsiTheme="minorEastAsia" w:eastAsiaTheme="minorEastAsia"/>
          <w:caps w:val="0"/>
          <w:color w:val="auto"/>
          <w:spacing w:val="0"/>
          <w:w w:val="100"/>
          <w:sz w:val="21"/>
          <w:szCs w:val="21"/>
          <w:highlight w:val="none"/>
        </w:rPr>
      </w:pPr>
      <w:r>
        <w:rPr>
          <w:rFonts w:hint="eastAsia" w:asciiTheme="minorEastAsia" w:hAnsiTheme="minorEastAsia" w:eastAsiaTheme="minorEastAsia"/>
          <w:caps w:val="0"/>
          <w:color w:val="auto"/>
          <w:spacing w:val="0"/>
          <w:w w:val="100"/>
          <w:sz w:val="21"/>
          <w:szCs w:val="21"/>
          <w:highlight w:val="none"/>
        </w:rPr>
        <w:t>8.5  第五章“投标文件格式”中规定了投标文件格式的，应按相应格式要求编写。</w:t>
      </w:r>
    </w:p>
    <w:p>
      <w:pPr>
        <w:pStyle w:val="12"/>
        <w:ind w:left="2" w:firstLine="360"/>
        <w:rPr>
          <w:rFonts w:asciiTheme="minorEastAsia" w:hAnsiTheme="minorEastAsia" w:eastAsiaTheme="minorEastAsia"/>
          <w:caps w:val="0"/>
          <w:color w:val="auto"/>
          <w:spacing w:val="0"/>
          <w:w w:val="100"/>
          <w:sz w:val="21"/>
          <w:szCs w:val="21"/>
          <w:highlight w:val="none"/>
        </w:rPr>
      </w:pPr>
      <w:r>
        <w:rPr>
          <w:rFonts w:hint="eastAsia" w:asciiTheme="minorEastAsia" w:hAnsiTheme="minorEastAsia" w:eastAsiaTheme="minorEastAsia"/>
          <w:caps w:val="0"/>
          <w:color w:val="auto"/>
          <w:spacing w:val="0"/>
          <w:w w:val="100"/>
          <w:sz w:val="21"/>
          <w:szCs w:val="21"/>
          <w:highlight w:val="none"/>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12"/>
        <w:ind w:left="2" w:leftChars="1" w:firstLine="420" w:firstLineChars="200"/>
        <w:rPr>
          <w:rFonts w:asciiTheme="minorEastAsia" w:hAnsiTheme="minorEastAsia" w:eastAsiaTheme="minorEastAsia"/>
          <w:caps w:val="0"/>
          <w:color w:val="auto"/>
          <w:spacing w:val="0"/>
          <w:w w:val="100"/>
          <w:sz w:val="21"/>
          <w:szCs w:val="21"/>
          <w:highlight w:val="none"/>
        </w:rPr>
      </w:pPr>
      <w:r>
        <w:rPr>
          <w:rFonts w:hint="eastAsia" w:asciiTheme="minorEastAsia" w:hAnsiTheme="minorEastAsia" w:eastAsiaTheme="minorEastAsia"/>
          <w:caps w:val="0"/>
          <w:color w:val="auto"/>
          <w:spacing w:val="0"/>
          <w:w w:val="100"/>
          <w:sz w:val="21"/>
          <w:szCs w:val="21"/>
          <w:highlight w:val="none"/>
        </w:rPr>
        <w:t>8.7  投标文件应编制目录，且页码清晰准确。</w:t>
      </w:r>
    </w:p>
    <w:p>
      <w:pPr>
        <w:pStyle w:val="12"/>
        <w:ind w:left="2" w:firstLine="360"/>
        <w:rPr>
          <w:rFonts w:hint="eastAsia" w:asciiTheme="minorEastAsia" w:hAnsiTheme="minorEastAsia" w:eastAsiaTheme="minorEastAsia"/>
          <w:caps w:val="0"/>
          <w:color w:val="auto"/>
          <w:spacing w:val="0"/>
          <w:w w:val="100"/>
          <w:sz w:val="21"/>
          <w:szCs w:val="21"/>
          <w:highlight w:val="none"/>
        </w:rPr>
      </w:pPr>
      <w:r>
        <w:rPr>
          <w:rFonts w:hint="eastAsia" w:asciiTheme="minorEastAsia" w:hAnsiTheme="minorEastAsia" w:eastAsiaTheme="minorEastAsia"/>
          <w:caps w:val="0"/>
          <w:color w:val="auto"/>
          <w:spacing w:val="0"/>
          <w:w w:val="100"/>
          <w:sz w:val="21"/>
          <w:szCs w:val="21"/>
          <w:highlight w:val="none"/>
        </w:rPr>
        <w:t>8.8  投标文件的正本和副本应分别装订成册，封面上应清楚地标记“正本”或“副本”字样，并标明项目名称、项目编号、投标人名称等内容。副本可以采用正本的复印件，当副本和正本不一致时，以正本为准,副本份数见投标人须知前附表。</w:t>
      </w:r>
    </w:p>
    <w:p>
      <w:pPr>
        <w:ind w:firstLine="420" w:firstLineChars="200"/>
        <w:rPr>
          <w:rFonts w:hint="eastAsia" w:asciiTheme="minorEastAsia" w:hAnsiTheme="minorEastAsia" w:eastAsiaTheme="minorEastAsia" w:cstheme="minorEastAsia"/>
          <w:caps w:val="0"/>
          <w:color w:val="auto"/>
          <w:spacing w:val="0"/>
          <w:w w:val="100"/>
          <w:sz w:val="21"/>
          <w:szCs w:val="21"/>
          <w:highlight w:val="none"/>
          <w:lang w:val="en-US" w:eastAsia="zh-CN"/>
        </w:rPr>
      </w:pPr>
      <w:r>
        <w:rPr>
          <w:rFonts w:hint="eastAsia" w:asciiTheme="minorEastAsia" w:hAnsiTheme="minorEastAsia" w:eastAsiaTheme="minorEastAsia" w:cstheme="minorEastAsia"/>
          <w:caps w:val="0"/>
          <w:color w:val="auto"/>
          <w:spacing w:val="0"/>
          <w:w w:val="100"/>
          <w:sz w:val="21"/>
          <w:szCs w:val="21"/>
          <w:highlight w:val="none"/>
          <w:lang w:val="en-US" w:eastAsia="zh-CN"/>
        </w:rPr>
        <w:t>8.9  投标文件包装要求：投标文件包装要求：所有投标文件应包装为1个密封袋，密封后应保证 投标文件内容不外露。</w:t>
      </w:r>
    </w:p>
    <w:p>
      <w:pPr>
        <w:ind w:firstLine="420" w:firstLineChars="200"/>
        <w:rPr>
          <w:rFonts w:hint="eastAsia" w:asciiTheme="minorEastAsia" w:hAnsiTheme="minorEastAsia" w:eastAsiaTheme="minorEastAsia" w:cstheme="minorEastAsia"/>
          <w:caps w:val="0"/>
          <w:color w:val="auto"/>
          <w:spacing w:val="0"/>
          <w:w w:val="100"/>
          <w:sz w:val="21"/>
          <w:szCs w:val="21"/>
          <w:highlight w:val="none"/>
          <w:lang w:val="en-US" w:eastAsia="zh-CN"/>
        </w:rPr>
      </w:pPr>
      <w:r>
        <w:rPr>
          <w:rFonts w:hint="eastAsia" w:asciiTheme="minorEastAsia" w:hAnsiTheme="minorEastAsia" w:eastAsiaTheme="minorEastAsia" w:cstheme="minorEastAsia"/>
          <w:caps w:val="0"/>
          <w:color w:val="auto"/>
          <w:spacing w:val="0"/>
          <w:w w:val="100"/>
          <w:sz w:val="21"/>
          <w:szCs w:val="21"/>
          <w:highlight w:val="none"/>
          <w:lang w:val="en-US" w:eastAsia="zh-CN"/>
        </w:rPr>
        <w:t>密封袋要求：包括纸质版投标文件第一册（含正本 1 份、副本 4份）、纸质版投标文件第二册（含正本 1 份，副本 4 份）。</w:t>
      </w:r>
    </w:p>
    <w:p>
      <w:pPr>
        <w:ind w:firstLine="420" w:firstLineChars="200"/>
        <w:rPr>
          <w:rFonts w:hint="eastAsia" w:asciiTheme="minorEastAsia" w:hAnsiTheme="minorEastAsia" w:eastAsiaTheme="minorEastAsia" w:cstheme="minorEastAsia"/>
          <w:caps w:val="0"/>
          <w:color w:val="auto"/>
          <w:spacing w:val="0"/>
          <w:w w:val="100"/>
          <w:sz w:val="21"/>
          <w:szCs w:val="21"/>
          <w:highlight w:val="none"/>
          <w:lang w:val="en-US" w:eastAsia="zh-CN"/>
        </w:rPr>
      </w:pPr>
    </w:p>
    <w:p>
      <w:pPr>
        <w:ind w:firstLine="420" w:firstLineChars="200"/>
        <w:rPr>
          <w:rFonts w:hint="eastAsia" w:asciiTheme="minorEastAsia" w:hAnsiTheme="minorEastAsia" w:eastAsiaTheme="minorEastAsia" w:cstheme="minorEastAsia"/>
          <w:caps w:val="0"/>
          <w:color w:val="auto"/>
          <w:spacing w:val="0"/>
          <w:w w:val="100"/>
          <w:sz w:val="21"/>
          <w:szCs w:val="21"/>
          <w:highlight w:val="none"/>
          <w:lang w:val="en-US" w:eastAsia="zh-CN"/>
        </w:rPr>
      </w:pPr>
      <w:r>
        <w:rPr>
          <w:rFonts w:hint="eastAsia" w:asciiTheme="minorEastAsia" w:hAnsiTheme="minorEastAsia" w:eastAsiaTheme="minorEastAsia" w:cstheme="minorEastAsia"/>
          <w:caps w:val="0"/>
          <w:color w:val="auto"/>
          <w:spacing w:val="0"/>
          <w:w w:val="100"/>
          <w:sz w:val="21"/>
          <w:szCs w:val="21"/>
          <w:highlight w:val="none"/>
          <w:lang w:val="en-US" w:eastAsia="zh-CN"/>
        </w:rPr>
        <w:t>注：密封袋的封面标识详见第四章投标文件格式要求，并加盖投标人公章。  封贴处须盖章（公章或密封章）或法定代表人或其授权代表签字。</w:t>
      </w:r>
    </w:p>
    <w:p>
      <w:pPr>
        <w:rPr>
          <w:rFonts w:hint="default" w:eastAsiaTheme="minorEastAsia"/>
          <w:caps w:val="0"/>
          <w:color w:val="auto"/>
          <w:spacing w:val="0"/>
          <w:w w:val="100"/>
          <w:highlight w:val="none"/>
          <w:lang w:val="en-US" w:eastAsia="zh-CN"/>
        </w:rPr>
      </w:pPr>
    </w:p>
    <w:p>
      <w:pPr>
        <w:pStyle w:val="12"/>
        <w:ind w:firstLine="420" w:firstLineChars="200"/>
        <w:rPr>
          <w:rFonts w:asciiTheme="minorEastAsia" w:hAnsiTheme="minorEastAsia" w:eastAsiaTheme="minorEastAsia"/>
          <w:bCs/>
          <w:caps w:val="0"/>
          <w:color w:val="auto"/>
          <w:spacing w:val="0"/>
          <w:w w:val="100"/>
          <w:sz w:val="21"/>
          <w:szCs w:val="21"/>
          <w:highlight w:val="none"/>
        </w:rPr>
      </w:pPr>
      <w:r>
        <w:rPr>
          <w:rFonts w:hint="eastAsia" w:asciiTheme="minorEastAsia" w:hAnsiTheme="minorEastAsia" w:eastAsiaTheme="minorEastAsia"/>
          <w:bCs/>
          <w:caps w:val="0"/>
          <w:color w:val="auto"/>
          <w:spacing w:val="0"/>
          <w:w w:val="100"/>
          <w:sz w:val="21"/>
          <w:szCs w:val="21"/>
          <w:highlight w:val="none"/>
        </w:rPr>
        <w:t>9.  投标语言文字及计量单位</w:t>
      </w:r>
    </w:p>
    <w:p>
      <w:pPr>
        <w:pStyle w:val="12"/>
        <w:ind w:firstLine="360"/>
        <w:rPr>
          <w:rFonts w:asciiTheme="minorEastAsia" w:hAnsiTheme="minorEastAsia" w:eastAsiaTheme="minorEastAsia"/>
          <w:caps w:val="0"/>
          <w:color w:val="auto"/>
          <w:spacing w:val="0"/>
          <w:w w:val="100"/>
          <w:sz w:val="21"/>
          <w:szCs w:val="21"/>
          <w:highlight w:val="none"/>
        </w:rPr>
      </w:pPr>
      <w:r>
        <w:rPr>
          <w:rFonts w:hint="eastAsia" w:asciiTheme="minorEastAsia" w:hAnsiTheme="minorEastAsia" w:eastAsiaTheme="minorEastAsia"/>
          <w:caps w:val="0"/>
          <w:color w:val="auto"/>
          <w:spacing w:val="0"/>
          <w:w w:val="100"/>
          <w:sz w:val="21"/>
          <w:szCs w:val="21"/>
          <w:highlight w:val="none"/>
        </w:rPr>
        <w:t>9.1  投标人的投标文件以及投标人与采购人、采购代理机构就有关投标的所有往来函电统一使用中文（特别规定除外）。</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9.2  对不同文字文本投标文件的解释发生异议的，以中文文本为准。</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9.3  投标文件使用的计量单位除招标文件中有特殊规定外，一律使用中华人民共和国法定计量单位。</w:t>
      </w:r>
    </w:p>
    <w:p>
      <w:pPr>
        <w:pStyle w:val="12"/>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10.  投标文件的组成</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10.1  投标人需编制的投标文件，投标人应按下列说明编写和提交。应递交的有关文件如未特别注明为原件的，可提交复印件。</w:t>
      </w:r>
    </w:p>
    <w:p>
      <w:pPr>
        <w:pStyle w:val="12"/>
        <w:ind w:firstLine="360"/>
        <w:rPr>
          <w:rFonts w:hint="eastAsia"/>
          <w:caps w:val="0"/>
          <w:color w:val="auto"/>
          <w:spacing w:val="0"/>
          <w:w w:val="100"/>
          <w:highlight w:val="none"/>
          <w:lang w:val="en-US" w:eastAsia="zh-CN"/>
        </w:rPr>
      </w:pPr>
      <w:r>
        <w:rPr>
          <w:rFonts w:hint="eastAsia" w:asciiTheme="minorEastAsia" w:hAnsiTheme="minorEastAsia" w:eastAsiaTheme="minorEastAsia"/>
          <w:caps w:val="0"/>
          <w:color w:val="auto"/>
          <w:spacing w:val="0"/>
          <w:w w:val="100"/>
          <w:highlight w:val="none"/>
        </w:rPr>
        <w:t>10.1.1  投标文件组成要求，包括：</w:t>
      </w:r>
      <w:r>
        <w:rPr>
          <w:caps w:val="0"/>
          <w:color w:val="auto"/>
          <w:spacing w:val="0"/>
          <w:w w:val="100"/>
          <w:highlight w:val="none"/>
        </w:rPr>
        <w:t>第一册资格审查文件、第二册报价商务技术文件</w:t>
      </w:r>
      <w:r>
        <w:rPr>
          <w:rFonts w:hint="eastAsia"/>
          <w:caps w:val="0"/>
          <w:color w:val="auto"/>
          <w:spacing w:val="0"/>
          <w:w w:val="100"/>
          <w:highlight w:val="none"/>
          <w:lang w:val="en-US" w:eastAsia="zh-CN"/>
        </w:rPr>
        <w:t>两部分组成。</w:t>
      </w:r>
    </w:p>
    <w:p>
      <w:pPr>
        <w:pStyle w:val="12"/>
        <w:ind w:firstLine="360"/>
        <w:rPr>
          <w:rFonts w:hint="eastAsia"/>
          <w:caps w:val="0"/>
          <w:color w:val="auto"/>
          <w:spacing w:val="0"/>
          <w:w w:val="100"/>
          <w:highlight w:val="none"/>
          <w:lang w:val="en-US" w:eastAsia="zh-CN"/>
        </w:rPr>
      </w:pPr>
      <w:r>
        <w:rPr>
          <w:rFonts w:hint="eastAsia"/>
          <w:caps w:val="0"/>
          <w:color w:val="auto"/>
          <w:spacing w:val="0"/>
          <w:w w:val="100"/>
          <w:highlight w:val="none"/>
          <w:lang w:val="en-US" w:eastAsia="zh-CN"/>
        </w:rPr>
        <w:t>第一册  资格审查文件</w:t>
      </w:r>
    </w:p>
    <w:p>
      <w:pPr>
        <w:pStyle w:val="12"/>
        <w:bidi w:val="0"/>
        <w:ind w:firstLine="420" w:firstLineChars="200"/>
        <w:jc w:val="left"/>
        <w:rPr>
          <w:rFonts w:hint="eastAsia" w:ascii="宋体" w:hAnsi="宋体" w:eastAsia="宋体" w:cs="宋体"/>
          <w:caps w:val="0"/>
          <w:color w:val="auto"/>
          <w:spacing w:val="0"/>
          <w:w w:val="100"/>
          <w:highlight w:val="none"/>
          <w:lang w:eastAsia="zh-CN"/>
        </w:rPr>
      </w:pPr>
      <w:r>
        <w:rPr>
          <w:rFonts w:hint="eastAsia" w:ascii="宋体" w:hAnsi="宋体" w:eastAsia="宋体" w:cs="宋体"/>
          <w:caps w:val="0"/>
          <w:color w:val="auto"/>
          <w:spacing w:val="0"/>
          <w:w w:val="100"/>
          <w:highlight w:val="none"/>
        </w:rPr>
        <w:t>1</w:t>
      </w:r>
      <w:r>
        <w:rPr>
          <w:rFonts w:hint="eastAsia" w:hAnsi="宋体" w:cs="宋体"/>
          <w:caps w:val="0"/>
          <w:color w:val="auto"/>
          <w:spacing w:val="0"/>
          <w:w w:val="100"/>
          <w:highlight w:val="none"/>
          <w:lang w:eastAsia="zh-CN"/>
        </w:rPr>
        <w:t>.</w:t>
      </w:r>
      <w:r>
        <w:rPr>
          <w:rFonts w:hint="eastAsia" w:ascii="宋体" w:hAnsi="宋体" w:eastAsia="宋体" w:cs="宋体"/>
          <w:caps w:val="0"/>
          <w:color w:val="auto"/>
          <w:spacing w:val="0"/>
          <w:w w:val="100"/>
          <w:highlight w:val="none"/>
        </w:rPr>
        <w:t>投标声明书</w:t>
      </w:r>
      <w:r>
        <w:rPr>
          <w:rFonts w:hint="eastAsia" w:ascii="宋体" w:hAnsi="宋体" w:eastAsia="宋体" w:cs="宋体"/>
          <w:caps w:val="0"/>
          <w:color w:val="auto"/>
          <w:spacing w:val="0"/>
          <w:w w:val="100"/>
          <w:highlight w:val="none"/>
          <w:lang w:eastAsia="zh-CN"/>
        </w:rPr>
        <w:t>；</w:t>
      </w:r>
    </w:p>
    <w:p>
      <w:pPr>
        <w:pStyle w:val="12"/>
        <w:bidi w:val="0"/>
        <w:ind w:firstLine="420" w:firstLineChars="200"/>
        <w:jc w:val="left"/>
        <w:rPr>
          <w:rFonts w:hint="eastAsia" w:ascii="宋体" w:hAnsi="宋体" w:eastAsia="宋体" w:cs="宋体"/>
          <w:caps w:val="0"/>
          <w:color w:val="auto"/>
          <w:spacing w:val="0"/>
          <w:w w:val="100"/>
          <w:highlight w:val="none"/>
        </w:rPr>
      </w:pPr>
      <w:r>
        <w:rPr>
          <w:rFonts w:hint="eastAsia" w:ascii="宋体" w:hAnsi="宋体" w:eastAsia="宋体" w:cs="宋体"/>
          <w:caps w:val="0"/>
          <w:color w:val="auto"/>
          <w:spacing w:val="0"/>
          <w:w w:val="100"/>
          <w:highlight w:val="none"/>
          <w:lang w:val="en-US" w:eastAsia="zh-CN"/>
        </w:rPr>
        <w:t>2</w:t>
      </w:r>
      <w:r>
        <w:rPr>
          <w:rFonts w:hint="eastAsia" w:hAnsi="宋体" w:cs="宋体"/>
          <w:caps w:val="0"/>
          <w:color w:val="auto"/>
          <w:spacing w:val="0"/>
          <w:w w:val="100"/>
          <w:highlight w:val="none"/>
          <w:lang w:val="en-US" w:eastAsia="zh-CN"/>
        </w:rPr>
        <w:t>.</w:t>
      </w:r>
      <w:r>
        <w:rPr>
          <w:rFonts w:hint="eastAsia" w:ascii="宋体" w:hAnsi="宋体" w:eastAsia="宋体" w:cs="宋体"/>
          <w:caps w:val="0"/>
          <w:color w:val="auto"/>
          <w:spacing w:val="0"/>
          <w:w w:val="100"/>
          <w:highlight w:val="none"/>
        </w:rPr>
        <w:t>法人或者其他组织的营业执照等证明文件、自然人的身份证明。即</w:t>
      </w:r>
      <w:r>
        <w:rPr>
          <w:rFonts w:hint="eastAsia" w:ascii="宋体" w:hAnsi="宋体" w:eastAsia="宋体" w:cs="宋体"/>
          <w:caps w:val="0"/>
          <w:color w:val="auto"/>
          <w:spacing w:val="0"/>
          <w:w w:val="100"/>
          <w:highlight w:val="none"/>
          <w:lang w:eastAsia="zh-CN"/>
        </w:rPr>
        <w:t>投标人</w:t>
      </w:r>
      <w:r>
        <w:rPr>
          <w:rFonts w:hint="eastAsia" w:ascii="宋体" w:hAnsi="宋体" w:eastAsia="宋体" w:cs="宋体"/>
          <w:caps w:val="0"/>
          <w:color w:val="auto"/>
          <w:spacing w:val="0"/>
          <w:w w:val="100"/>
          <w:highlight w:val="none"/>
        </w:rPr>
        <w:t>是企业则提供营业执照（副本）复印件；</w:t>
      </w:r>
      <w:r>
        <w:rPr>
          <w:rFonts w:hint="eastAsia" w:ascii="宋体" w:hAnsi="宋体" w:eastAsia="宋体" w:cs="宋体"/>
          <w:caps w:val="0"/>
          <w:color w:val="auto"/>
          <w:spacing w:val="0"/>
          <w:w w:val="100"/>
          <w:highlight w:val="none"/>
          <w:lang w:eastAsia="zh-CN"/>
        </w:rPr>
        <w:t>投标人</w:t>
      </w:r>
      <w:r>
        <w:rPr>
          <w:rFonts w:hint="eastAsia" w:ascii="宋体" w:hAnsi="宋体" w:eastAsia="宋体" w:cs="宋体"/>
          <w:caps w:val="0"/>
          <w:color w:val="auto"/>
          <w:spacing w:val="0"/>
          <w:w w:val="100"/>
          <w:highlight w:val="none"/>
        </w:rPr>
        <w:t>是事业单位，则提供事业单位法人证书（副本）复印件；</w:t>
      </w:r>
      <w:r>
        <w:rPr>
          <w:rFonts w:hint="eastAsia" w:ascii="宋体" w:hAnsi="宋体" w:eastAsia="宋体" w:cs="宋体"/>
          <w:caps w:val="0"/>
          <w:color w:val="auto"/>
          <w:spacing w:val="0"/>
          <w:w w:val="100"/>
          <w:highlight w:val="none"/>
          <w:lang w:eastAsia="zh-CN"/>
        </w:rPr>
        <w:t>投标人</w:t>
      </w:r>
      <w:r>
        <w:rPr>
          <w:rFonts w:hint="eastAsia" w:ascii="宋体" w:hAnsi="宋体" w:eastAsia="宋体" w:cs="宋体"/>
          <w:caps w:val="0"/>
          <w:color w:val="auto"/>
          <w:spacing w:val="0"/>
          <w:w w:val="100"/>
          <w:highlight w:val="none"/>
        </w:rPr>
        <w:t>是非企业专业服务机构的，则提供执业许可证等证明文件复印件；</w:t>
      </w:r>
      <w:r>
        <w:rPr>
          <w:rFonts w:hint="eastAsia" w:ascii="宋体" w:hAnsi="宋体" w:eastAsia="宋体" w:cs="宋体"/>
          <w:caps w:val="0"/>
          <w:color w:val="auto"/>
          <w:spacing w:val="0"/>
          <w:w w:val="100"/>
          <w:highlight w:val="none"/>
          <w:lang w:eastAsia="zh-CN"/>
        </w:rPr>
        <w:t>投标人</w:t>
      </w:r>
      <w:r>
        <w:rPr>
          <w:rFonts w:hint="eastAsia" w:ascii="宋体" w:hAnsi="宋体" w:eastAsia="宋体" w:cs="宋体"/>
          <w:caps w:val="0"/>
          <w:color w:val="auto"/>
          <w:spacing w:val="0"/>
          <w:w w:val="100"/>
          <w:highlight w:val="none"/>
        </w:rPr>
        <w:t>是个体工商户，则提供个体工商户营业执照复印件；</w:t>
      </w:r>
      <w:r>
        <w:rPr>
          <w:rFonts w:hint="eastAsia" w:ascii="宋体" w:hAnsi="宋体" w:eastAsia="宋体" w:cs="宋体"/>
          <w:caps w:val="0"/>
          <w:color w:val="auto"/>
          <w:spacing w:val="0"/>
          <w:w w:val="100"/>
          <w:highlight w:val="none"/>
          <w:lang w:eastAsia="zh-CN"/>
        </w:rPr>
        <w:t>投标人</w:t>
      </w:r>
      <w:r>
        <w:rPr>
          <w:rFonts w:hint="eastAsia" w:ascii="宋体" w:hAnsi="宋体" w:eastAsia="宋体" w:cs="宋体"/>
          <w:caps w:val="0"/>
          <w:color w:val="auto"/>
          <w:spacing w:val="0"/>
          <w:w w:val="100"/>
          <w:highlight w:val="none"/>
        </w:rPr>
        <w:t>是自然人，则提供有效的自然人身份证明复印件；如</w:t>
      </w:r>
      <w:r>
        <w:rPr>
          <w:rFonts w:hint="eastAsia" w:ascii="宋体" w:hAnsi="宋体" w:eastAsia="宋体" w:cs="宋体"/>
          <w:caps w:val="0"/>
          <w:color w:val="auto"/>
          <w:spacing w:val="0"/>
          <w:w w:val="100"/>
          <w:highlight w:val="none"/>
          <w:lang w:eastAsia="zh-CN"/>
        </w:rPr>
        <w:t>投标人</w:t>
      </w:r>
      <w:r>
        <w:rPr>
          <w:rFonts w:hint="eastAsia" w:ascii="宋体" w:hAnsi="宋体" w:eastAsia="宋体" w:cs="宋体"/>
          <w:caps w:val="0"/>
          <w:color w:val="auto"/>
          <w:spacing w:val="0"/>
          <w:w w:val="100"/>
          <w:highlight w:val="none"/>
        </w:rPr>
        <w:t>不是以上所列的法人、组织、自   然人的，则提供国家规定的相关证明材料。（加盖</w:t>
      </w:r>
      <w:r>
        <w:rPr>
          <w:rFonts w:hint="eastAsia" w:ascii="宋体" w:hAnsi="宋体" w:eastAsia="宋体" w:cs="宋体"/>
          <w:caps w:val="0"/>
          <w:color w:val="auto"/>
          <w:spacing w:val="0"/>
          <w:w w:val="100"/>
          <w:highlight w:val="none"/>
          <w:lang w:eastAsia="zh-CN"/>
        </w:rPr>
        <w:t>投标人</w:t>
      </w:r>
      <w:r>
        <w:rPr>
          <w:rFonts w:hint="eastAsia" w:ascii="宋体" w:hAnsi="宋体" w:eastAsia="宋体" w:cs="宋体"/>
          <w:caps w:val="0"/>
          <w:color w:val="auto"/>
          <w:spacing w:val="0"/>
          <w:w w:val="100"/>
          <w:highlight w:val="none"/>
        </w:rPr>
        <w:t>公章）。（必须提供）</w:t>
      </w:r>
    </w:p>
    <w:p>
      <w:pPr>
        <w:pStyle w:val="12"/>
        <w:numPr>
          <w:ilvl w:val="0"/>
          <w:numId w:val="0"/>
        </w:numPr>
        <w:ind w:firstLine="420" w:firstLineChars="200"/>
        <w:jc w:val="left"/>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投标保证金缴纳证明；</w:t>
      </w:r>
    </w:p>
    <w:p>
      <w:pPr>
        <w:pStyle w:val="12"/>
        <w:bidi w:val="0"/>
        <w:ind w:firstLine="420" w:firstLineChars="200"/>
        <w:jc w:val="left"/>
        <w:rPr>
          <w:rFonts w:hint="eastAsia" w:ascii="宋体" w:hAnsi="宋体" w:eastAsia="宋体" w:cs="宋体"/>
          <w:caps w:val="0"/>
          <w:color w:val="auto"/>
          <w:spacing w:val="0"/>
          <w:w w:val="100"/>
          <w:highlight w:val="none"/>
          <w:lang w:val="en-US" w:eastAsia="zh-CN"/>
        </w:rPr>
      </w:pPr>
      <w:r>
        <w:rPr>
          <w:rFonts w:hint="eastAsia" w:hAnsi="宋体" w:cs="宋体"/>
          <w:caps w:val="0"/>
          <w:color w:val="auto"/>
          <w:spacing w:val="0"/>
          <w:w w:val="100"/>
          <w:highlight w:val="none"/>
          <w:lang w:val="en-US" w:eastAsia="zh-CN"/>
        </w:rPr>
        <w:t>4.</w:t>
      </w:r>
      <w:r>
        <w:rPr>
          <w:rFonts w:hint="eastAsia" w:ascii="宋体" w:hAnsi="宋体" w:eastAsia="宋体" w:cs="宋体"/>
          <w:caps w:val="0"/>
          <w:color w:val="auto"/>
          <w:spacing w:val="0"/>
          <w:w w:val="100"/>
          <w:highlight w:val="none"/>
          <w:lang w:val="en-US" w:eastAsia="zh-CN"/>
        </w:rPr>
        <w:t>2020年度财务状况报告（表）复印件或银行出具的资信证明复印件。对于从取得营业执照时间起到截标时间为止不足 1 年的投标人，只需提交截标时间前一个月的财务状况报告（表）复印件。（按“评标方法及评标标准” “资格审查表”规定提供）。（加盖投标人公章）。（必须提供）</w:t>
      </w:r>
    </w:p>
    <w:p>
      <w:pPr>
        <w:pStyle w:val="12"/>
        <w:bidi w:val="0"/>
        <w:ind w:firstLine="420" w:firstLineChars="200"/>
        <w:jc w:val="left"/>
        <w:rPr>
          <w:rFonts w:hint="eastAsia" w:ascii="宋体" w:hAnsi="宋体" w:eastAsia="宋体" w:cs="宋体"/>
          <w:caps w:val="0"/>
          <w:color w:val="auto"/>
          <w:spacing w:val="0"/>
          <w:w w:val="100"/>
          <w:highlight w:val="none"/>
          <w:lang w:val="en-US" w:eastAsia="zh-CN"/>
        </w:rPr>
      </w:pPr>
      <w:r>
        <w:rPr>
          <w:rFonts w:hint="eastAsia" w:hAnsi="宋体" w:cs="宋体"/>
          <w:caps w:val="0"/>
          <w:color w:val="auto"/>
          <w:spacing w:val="0"/>
          <w:w w:val="100"/>
          <w:highlight w:val="none"/>
          <w:lang w:val="en-US" w:eastAsia="zh-CN"/>
        </w:rPr>
        <w:t>5.2020年度全年依法缴纳税费证明和社会保险缴纳证明材料。</w:t>
      </w:r>
      <w:r>
        <w:rPr>
          <w:rFonts w:hint="eastAsia" w:ascii="宋体" w:hAnsi="宋体" w:eastAsia="宋体" w:cs="宋体"/>
          <w:caps w:val="0"/>
          <w:color w:val="auto"/>
          <w:spacing w:val="0"/>
          <w:w w:val="100"/>
          <w:highlight w:val="none"/>
          <w:lang w:val="en-US" w:eastAsia="zh-CN"/>
        </w:rPr>
        <w:t>投标人成立不足 1 个月的，无须提供缴纳税费证明及社保缴费证明。依法免税或不需要缴纳社会保障资金的投标人，须提供相应文件证明其依法免税或不需要缴纳社会保障资金。（按“评标方法及评标标准” “资格审查表”规定提供）（加盖投标人公章）。（必须提供）</w:t>
      </w:r>
    </w:p>
    <w:p>
      <w:pPr>
        <w:pStyle w:val="12"/>
        <w:bidi w:val="0"/>
        <w:ind w:firstLine="420" w:firstLineChars="200"/>
        <w:jc w:val="left"/>
        <w:rPr>
          <w:rFonts w:hint="eastAsia" w:ascii="宋体" w:hAnsi="宋体" w:eastAsia="宋体" w:cs="宋体"/>
          <w:caps w:val="0"/>
          <w:color w:val="auto"/>
          <w:spacing w:val="0"/>
          <w:w w:val="100"/>
          <w:highlight w:val="none"/>
        </w:rPr>
      </w:pPr>
      <w:r>
        <w:rPr>
          <w:rFonts w:hint="eastAsia" w:hAnsi="宋体" w:cs="宋体"/>
          <w:caps w:val="0"/>
          <w:color w:val="auto"/>
          <w:spacing w:val="0"/>
          <w:w w:val="100"/>
          <w:highlight w:val="none"/>
          <w:lang w:val="en-US" w:eastAsia="zh-CN"/>
        </w:rPr>
        <w:t>6.</w:t>
      </w:r>
      <w:r>
        <w:rPr>
          <w:rFonts w:hint="eastAsia" w:hAnsi="宋体" w:cs="宋体"/>
          <w:caps w:val="0"/>
          <w:color w:val="auto"/>
          <w:spacing w:val="0"/>
          <w:w w:val="100"/>
          <w:highlight w:val="none"/>
          <w:lang w:eastAsia="zh-CN"/>
        </w:rPr>
        <w:t>投标人无行贿犯罪记录的承诺书或书面声明原件[含投标人、法定代表人（企业负责人）及委托代理人；</w:t>
      </w:r>
    </w:p>
    <w:p>
      <w:pPr>
        <w:pStyle w:val="12"/>
        <w:bidi w:val="0"/>
        <w:ind w:firstLine="420" w:firstLineChars="200"/>
        <w:jc w:val="left"/>
        <w:rPr>
          <w:rFonts w:hint="eastAsia" w:ascii="宋体" w:hAnsi="宋体" w:eastAsia="宋体" w:cs="宋体"/>
          <w:caps w:val="0"/>
          <w:color w:val="auto"/>
          <w:spacing w:val="0"/>
          <w:w w:val="100"/>
          <w:highlight w:val="none"/>
        </w:rPr>
      </w:pPr>
      <w:r>
        <w:rPr>
          <w:rFonts w:hint="eastAsia" w:hAnsi="宋体" w:cs="宋体"/>
          <w:caps w:val="0"/>
          <w:color w:val="auto"/>
          <w:spacing w:val="0"/>
          <w:w w:val="100"/>
          <w:highlight w:val="none"/>
          <w:lang w:val="en-US" w:eastAsia="zh-CN"/>
        </w:rPr>
        <w:t>7.</w:t>
      </w:r>
      <w:r>
        <w:rPr>
          <w:rFonts w:hint="eastAsia" w:ascii="宋体" w:hAnsi="宋体" w:eastAsia="宋体" w:cs="宋体"/>
          <w:caps w:val="0"/>
          <w:color w:val="auto"/>
          <w:spacing w:val="0"/>
          <w:w w:val="100"/>
          <w:highlight w:val="none"/>
          <w:lang w:val="en-US" w:eastAsia="zh-CN"/>
        </w:rPr>
        <w:t>投标人应在</w:t>
      </w:r>
      <w:r>
        <w:rPr>
          <w:rFonts w:hint="eastAsia" w:ascii="宋体" w:hAnsi="宋体" w:eastAsia="宋体" w:cs="宋体"/>
          <w:caps w:val="0"/>
          <w:color w:val="auto"/>
          <w:spacing w:val="0"/>
          <w:w w:val="100"/>
          <w:highlight w:val="none"/>
        </w:rPr>
        <w:t>“信用中国”网站下载的</w:t>
      </w:r>
      <w:r>
        <w:rPr>
          <w:rFonts w:hint="eastAsia" w:ascii="宋体" w:hAnsi="宋体" w:eastAsia="宋体" w:cs="宋体"/>
          <w:caps w:val="0"/>
          <w:color w:val="auto"/>
          <w:spacing w:val="0"/>
          <w:w w:val="100"/>
          <w:highlight w:val="none"/>
          <w:lang w:val="en-US" w:eastAsia="zh-CN"/>
        </w:rPr>
        <w:t>投标人企业</w:t>
      </w:r>
      <w:r>
        <w:rPr>
          <w:rFonts w:hint="eastAsia" w:ascii="宋体" w:hAnsi="宋体" w:eastAsia="宋体" w:cs="宋体"/>
          <w:caps w:val="0"/>
          <w:color w:val="auto"/>
          <w:spacing w:val="0"/>
          <w:w w:val="100"/>
          <w:highlight w:val="none"/>
        </w:rPr>
        <w:t>信用报告（必须提供）</w:t>
      </w:r>
    </w:p>
    <w:p>
      <w:pPr>
        <w:pStyle w:val="12"/>
        <w:bidi w:val="0"/>
        <w:ind w:firstLine="420" w:firstLineChars="200"/>
        <w:jc w:val="left"/>
        <w:rPr>
          <w:rFonts w:hint="eastAsia" w:ascii="宋体" w:hAnsi="宋体" w:eastAsia="宋体" w:cs="宋体"/>
          <w:caps w:val="0"/>
          <w:color w:val="auto"/>
          <w:spacing w:val="0"/>
          <w:w w:val="100"/>
          <w:highlight w:val="none"/>
        </w:rPr>
      </w:pPr>
      <w:r>
        <w:rPr>
          <w:rFonts w:hint="eastAsia" w:hAnsi="宋体" w:cs="宋体"/>
          <w:caps w:val="0"/>
          <w:color w:val="auto"/>
          <w:spacing w:val="0"/>
          <w:w w:val="100"/>
          <w:highlight w:val="none"/>
          <w:lang w:val="en-US" w:eastAsia="zh-CN"/>
        </w:rPr>
        <w:t>8.</w:t>
      </w:r>
      <w:r>
        <w:rPr>
          <w:rFonts w:hint="eastAsia" w:ascii="宋体" w:hAnsi="宋体" w:eastAsia="宋体" w:cs="宋体"/>
          <w:caps w:val="0"/>
          <w:color w:val="auto"/>
          <w:spacing w:val="0"/>
          <w:w w:val="100"/>
          <w:highlight w:val="none"/>
          <w:lang w:val="en-US" w:eastAsia="zh-CN"/>
        </w:rPr>
        <w:t>投标人在</w:t>
      </w:r>
      <w:r>
        <w:rPr>
          <w:rFonts w:hint="eastAsia" w:ascii="宋体" w:hAnsi="宋体" w:eastAsia="宋体" w:cs="宋体"/>
          <w:caps w:val="0"/>
          <w:color w:val="auto"/>
          <w:spacing w:val="0"/>
          <w:w w:val="100"/>
          <w:highlight w:val="none"/>
        </w:rPr>
        <w:t>“中国政府采购网”</w:t>
      </w:r>
      <w:r>
        <w:rPr>
          <w:rFonts w:hint="eastAsia" w:hAnsi="宋体" w:cs="宋体"/>
          <w:caps w:val="0"/>
          <w:color w:val="auto"/>
          <w:spacing w:val="0"/>
          <w:w w:val="100"/>
          <w:highlight w:val="none"/>
          <w:lang w:eastAsia="zh-CN"/>
        </w:rPr>
        <w:t>“</w:t>
      </w:r>
      <w:r>
        <w:rPr>
          <w:rFonts w:hint="eastAsia" w:ascii="宋体" w:hAnsi="宋体" w:eastAsia="宋体" w:cs="宋体"/>
          <w:color w:val="auto"/>
          <w:spacing w:val="0"/>
          <w:w w:val="100"/>
          <w:sz w:val="21"/>
          <w:szCs w:val="21"/>
          <w:highlight w:val="none"/>
        </w:rPr>
        <w:t>信用中国网</w:t>
      </w:r>
      <w:r>
        <w:rPr>
          <w:rFonts w:hint="eastAsia" w:hAnsi="宋体" w:cs="宋体"/>
          <w:caps w:val="0"/>
          <w:color w:val="auto"/>
          <w:spacing w:val="0"/>
          <w:w w:val="100"/>
          <w:highlight w:val="none"/>
          <w:lang w:eastAsia="zh-CN"/>
        </w:rPr>
        <w:t>”</w:t>
      </w:r>
      <w:r>
        <w:rPr>
          <w:rFonts w:hint="eastAsia" w:ascii="宋体" w:hAnsi="宋体" w:eastAsia="宋体" w:cs="宋体"/>
          <w:caps w:val="0"/>
          <w:color w:val="auto"/>
          <w:spacing w:val="0"/>
          <w:w w:val="100"/>
          <w:highlight w:val="none"/>
        </w:rPr>
        <w:t>查询的</w:t>
      </w:r>
      <w:r>
        <w:rPr>
          <w:rFonts w:hint="eastAsia" w:ascii="宋体" w:hAnsi="宋体" w:eastAsia="宋体" w:cs="宋体"/>
          <w:caps w:val="0"/>
          <w:color w:val="auto"/>
          <w:spacing w:val="0"/>
          <w:w w:val="100"/>
          <w:highlight w:val="none"/>
          <w:lang w:val="en-US" w:eastAsia="zh-CN"/>
        </w:rPr>
        <w:t>投标人企业</w:t>
      </w:r>
      <w:r>
        <w:rPr>
          <w:rFonts w:hint="eastAsia" w:ascii="宋体" w:hAnsi="宋体" w:eastAsia="宋体" w:cs="宋体"/>
          <w:caps w:val="0"/>
          <w:color w:val="auto"/>
          <w:spacing w:val="0"/>
          <w:w w:val="100"/>
          <w:highlight w:val="none"/>
        </w:rPr>
        <w:t>政府采购</w:t>
      </w:r>
      <w:r>
        <w:rPr>
          <w:rFonts w:hint="eastAsia" w:ascii="宋体" w:hAnsi="宋体" w:eastAsia="宋体" w:cs="宋体"/>
          <w:color w:val="auto"/>
          <w:spacing w:val="0"/>
          <w:w w:val="100"/>
          <w:sz w:val="21"/>
          <w:szCs w:val="21"/>
          <w:highlight w:val="none"/>
        </w:rPr>
        <w:t>被列入失信被执行人、重大税收违法案件当 事人名单、政府采购严重违法失信行为记录名单</w:t>
      </w:r>
      <w:r>
        <w:rPr>
          <w:rFonts w:hint="eastAsia" w:hAnsi="宋体" w:cs="宋体"/>
          <w:color w:val="auto"/>
          <w:spacing w:val="0"/>
          <w:w w:val="100"/>
          <w:sz w:val="21"/>
          <w:szCs w:val="21"/>
          <w:highlight w:val="none"/>
          <w:lang w:val="en-US" w:eastAsia="zh-CN"/>
        </w:rPr>
        <w:t>记录</w:t>
      </w:r>
      <w:r>
        <w:rPr>
          <w:rFonts w:hint="eastAsia" w:cs="宋体" w:asciiTheme="minorEastAsia" w:hAnsiTheme="minorEastAsia" w:eastAsiaTheme="minorEastAsia"/>
          <w:color w:val="auto"/>
          <w:szCs w:val="21"/>
          <w:highlight w:val="none"/>
        </w:rPr>
        <w:t>查询结果网页打印件</w:t>
      </w:r>
      <w:r>
        <w:rPr>
          <w:rFonts w:hint="eastAsia" w:cs="宋体" w:asciiTheme="minorEastAsia" w:hAnsiTheme="minorEastAsia" w:eastAsiaTheme="minorEastAsia"/>
          <w:color w:val="auto"/>
          <w:szCs w:val="21"/>
          <w:highlight w:val="none"/>
          <w:lang w:val="en-US" w:eastAsia="zh-CN"/>
        </w:rPr>
        <w:t>并加盖公章</w:t>
      </w:r>
      <w:r>
        <w:rPr>
          <w:rFonts w:hint="eastAsia" w:cs="宋体" w:asciiTheme="minorEastAsia" w:hAnsiTheme="minorEastAsia" w:eastAsiaTheme="minorEastAsia"/>
          <w:color w:val="auto"/>
          <w:szCs w:val="21"/>
          <w:highlight w:val="none"/>
        </w:rPr>
        <w:t>；</w:t>
      </w:r>
      <w:r>
        <w:rPr>
          <w:rFonts w:hint="eastAsia" w:ascii="宋体" w:hAnsi="宋体" w:eastAsia="宋体" w:cs="宋体"/>
          <w:caps w:val="0"/>
          <w:color w:val="auto"/>
          <w:spacing w:val="0"/>
          <w:w w:val="100"/>
          <w:highlight w:val="none"/>
        </w:rPr>
        <w:t>（必须提供）；</w:t>
      </w:r>
    </w:p>
    <w:p>
      <w:pPr>
        <w:rPr>
          <w:rFonts w:hint="default" w:eastAsia="宋体"/>
          <w:color w:val="auto"/>
          <w:highlight w:val="none"/>
          <w:lang w:val="en-US" w:eastAsia="zh-CN"/>
        </w:rPr>
      </w:pPr>
      <w:r>
        <w:rPr>
          <w:rFonts w:hint="eastAsia" w:ascii="宋体" w:hAnsi="宋体" w:cs="宋体"/>
          <w:caps w:val="0"/>
          <w:color w:val="auto"/>
          <w:spacing w:val="0"/>
          <w:w w:val="100"/>
          <w:highlight w:val="none"/>
          <w:lang w:val="en-US" w:eastAsia="zh-CN"/>
        </w:rPr>
        <w:t xml:space="preserve">    9.</w:t>
      </w:r>
      <w:r>
        <w:rPr>
          <w:rFonts w:hint="eastAsia" w:cs="宋体"/>
          <w:caps w:val="0"/>
          <w:color w:val="auto"/>
          <w:spacing w:val="0"/>
          <w:w w:val="100"/>
          <w:sz w:val="21"/>
          <w:szCs w:val="21"/>
          <w:highlight w:val="none"/>
          <w:lang w:val="en-US" w:eastAsia="zh-CN"/>
        </w:rPr>
        <w:t>投标人应具有符合本项目要求的医疗设备的销售资质，如提供《中华人民共和国医疗器械注册证》（适用于第二类、第三类医疗器械）或《第一类医疗器械备案凭证》或相关备案证明；如果投标人是投标产品制造厂家，应提供有效的《医疗器械生产许可证》;如果投标人是经营企业，应提供有效的《医疗器械经营许可证》</w:t>
      </w:r>
      <w:r>
        <w:rPr>
          <w:rFonts w:hint="eastAsia" w:cs="宋体"/>
          <w:caps w:val="0"/>
          <w:color w:val="auto"/>
          <w:spacing w:val="0"/>
          <w:w w:val="100"/>
          <w:sz w:val="21"/>
          <w:szCs w:val="21"/>
          <w:highlight w:val="none"/>
        </w:rPr>
        <w:t>；</w:t>
      </w:r>
    </w:p>
    <w:p>
      <w:pPr>
        <w:rPr>
          <w:rFonts w:hint="eastAsia" w:ascii="宋体" w:hAnsi="宋体" w:eastAsia="宋体" w:cs="宋体"/>
          <w:caps w:val="0"/>
          <w:color w:val="auto"/>
          <w:spacing w:val="0"/>
          <w:w w:val="100"/>
          <w:highlight w:val="none"/>
          <w:lang w:val="en-US" w:eastAsia="zh-CN"/>
        </w:rPr>
      </w:pPr>
    </w:p>
    <w:p>
      <w:pPr>
        <w:pStyle w:val="12"/>
        <w:bidi w:val="0"/>
        <w:ind w:firstLine="420" w:firstLineChars="200"/>
        <w:jc w:val="left"/>
        <w:rPr>
          <w:rFonts w:hint="eastAsia"/>
          <w:caps w:val="0"/>
          <w:color w:val="auto"/>
          <w:spacing w:val="0"/>
          <w:w w:val="100"/>
          <w:highlight w:val="none"/>
        </w:rPr>
      </w:pPr>
      <w:r>
        <w:rPr>
          <w:rFonts w:hint="eastAsia"/>
          <w:caps w:val="0"/>
          <w:color w:val="auto"/>
          <w:spacing w:val="0"/>
          <w:w w:val="100"/>
          <w:highlight w:val="none"/>
        </w:rPr>
        <w:t>第二册</w:t>
      </w:r>
      <w:r>
        <w:rPr>
          <w:rFonts w:hint="eastAsia"/>
          <w:caps w:val="0"/>
          <w:color w:val="auto"/>
          <w:spacing w:val="0"/>
          <w:w w:val="100"/>
          <w:highlight w:val="none"/>
          <w:lang w:val="en-US" w:eastAsia="zh-CN"/>
        </w:rPr>
        <w:t xml:space="preserve">  </w:t>
      </w:r>
      <w:r>
        <w:rPr>
          <w:rFonts w:hint="eastAsia"/>
          <w:caps w:val="0"/>
          <w:color w:val="auto"/>
          <w:spacing w:val="0"/>
          <w:w w:val="100"/>
          <w:highlight w:val="none"/>
        </w:rPr>
        <w:t>报价商务技术文件</w:t>
      </w:r>
    </w:p>
    <w:p>
      <w:pPr>
        <w:pStyle w:val="12"/>
        <w:bidi w:val="0"/>
        <w:ind w:firstLine="420" w:firstLineChars="200"/>
        <w:jc w:val="left"/>
        <w:rPr>
          <w:rFonts w:hint="eastAsia"/>
          <w:caps w:val="0"/>
          <w:color w:val="auto"/>
          <w:spacing w:val="0"/>
          <w:w w:val="100"/>
          <w:highlight w:val="none"/>
          <w:lang w:eastAsia="zh-CN"/>
        </w:rPr>
      </w:pPr>
      <w:r>
        <w:rPr>
          <w:rFonts w:hint="eastAsia"/>
          <w:caps w:val="0"/>
          <w:color w:val="auto"/>
          <w:spacing w:val="0"/>
          <w:w w:val="100"/>
          <w:highlight w:val="none"/>
          <w:lang w:val="en-US" w:eastAsia="zh-CN"/>
        </w:rPr>
        <w:t>1.</w:t>
      </w:r>
      <w:r>
        <w:rPr>
          <w:rFonts w:hint="eastAsia"/>
          <w:caps w:val="0"/>
          <w:color w:val="auto"/>
          <w:spacing w:val="0"/>
          <w:w w:val="100"/>
          <w:highlight w:val="none"/>
        </w:rPr>
        <w:t>法定代表人身份证明</w:t>
      </w:r>
      <w:r>
        <w:rPr>
          <w:rFonts w:hint="eastAsia"/>
          <w:caps w:val="0"/>
          <w:color w:val="auto"/>
          <w:spacing w:val="0"/>
          <w:w w:val="100"/>
          <w:highlight w:val="none"/>
          <w:lang w:eastAsia="zh-CN"/>
        </w:rPr>
        <w:t>；（</w:t>
      </w:r>
      <w:r>
        <w:rPr>
          <w:rFonts w:hint="eastAsia"/>
          <w:caps w:val="0"/>
          <w:color w:val="auto"/>
          <w:spacing w:val="0"/>
          <w:w w:val="100"/>
          <w:highlight w:val="none"/>
        </w:rPr>
        <w:t>必须提供）</w:t>
      </w:r>
    </w:p>
    <w:p>
      <w:pPr>
        <w:pStyle w:val="12"/>
        <w:bidi w:val="0"/>
        <w:ind w:firstLine="420" w:firstLineChars="200"/>
        <w:jc w:val="left"/>
        <w:rPr>
          <w:rFonts w:hint="eastAsia"/>
          <w:caps w:val="0"/>
          <w:color w:val="auto"/>
          <w:spacing w:val="0"/>
          <w:w w:val="100"/>
          <w:highlight w:val="none"/>
        </w:rPr>
      </w:pPr>
      <w:r>
        <w:rPr>
          <w:rFonts w:hint="eastAsia"/>
          <w:caps w:val="0"/>
          <w:color w:val="auto"/>
          <w:spacing w:val="0"/>
          <w:w w:val="100"/>
          <w:highlight w:val="none"/>
          <w:lang w:val="en-US" w:eastAsia="zh-CN"/>
        </w:rPr>
        <w:t>2.</w:t>
      </w:r>
      <w:r>
        <w:rPr>
          <w:rFonts w:hint="eastAsia"/>
          <w:caps w:val="0"/>
          <w:color w:val="auto"/>
          <w:spacing w:val="0"/>
          <w:w w:val="100"/>
          <w:highlight w:val="none"/>
        </w:rPr>
        <w:t>授权委托书（有授权代表时必须提供）</w:t>
      </w:r>
    </w:p>
    <w:p>
      <w:pPr>
        <w:pStyle w:val="12"/>
        <w:bidi w:val="0"/>
        <w:ind w:firstLine="420" w:firstLineChars="200"/>
        <w:jc w:val="left"/>
        <w:rPr>
          <w:rFonts w:hint="eastAsia"/>
          <w:caps w:val="0"/>
          <w:color w:val="auto"/>
          <w:spacing w:val="0"/>
          <w:w w:val="100"/>
          <w:highlight w:val="none"/>
          <w:lang w:eastAsia="zh-CN"/>
        </w:rPr>
      </w:pPr>
      <w:r>
        <w:rPr>
          <w:rFonts w:hint="eastAsia"/>
          <w:caps w:val="0"/>
          <w:color w:val="auto"/>
          <w:spacing w:val="0"/>
          <w:w w:val="100"/>
          <w:highlight w:val="none"/>
          <w:lang w:eastAsia="zh-CN"/>
        </w:rPr>
        <w:t>（</w:t>
      </w:r>
      <w:r>
        <w:rPr>
          <w:rFonts w:hint="eastAsia"/>
          <w:caps w:val="0"/>
          <w:color w:val="auto"/>
          <w:spacing w:val="0"/>
          <w:w w:val="100"/>
          <w:highlight w:val="none"/>
          <w:lang w:val="en-US" w:eastAsia="zh-CN"/>
        </w:rPr>
        <w:t>一</w:t>
      </w:r>
      <w:r>
        <w:rPr>
          <w:rFonts w:hint="eastAsia"/>
          <w:caps w:val="0"/>
          <w:color w:val="auto"/>
          <w:spacing w:val="0"/>
          <w:w w:val="100"/>
          <w:highlight w:val="none"/>
          <w:lang w:eastAsia="zh-CN"/>
        </w:rPr>
        <w:t xml:space="preserve">）第一部分 </w:t>
      </w:r>
      <w:r>
        <w:rPr>
          <w:rFonts w:hint="eastAsia"/>
          <w:caps w:val="0"/>
          <w:color w:val="auto"/>
          <w:spacing w:val="0"/>
          <w:w w:val="100"/>
          <w:highlight w:val="none"/>
          <w:lang w:val="en-US" w:eastAsia="zh-CN"/>
        </w:rPr>
        <w:t>报价</w:t>
      </w:r>
      <w:r>
        <w:rPr>
          <w:rFonts w:hint="eastAsia"/>
          <w:caps w:val="0"/>
          <w:color w:val="auto"/>
          <w:spacing w:val="0"/>
          <w:w w:val="100"/>
          <w:highlight w:val="none"/>
          <w:lang w:eastAsia="zh-CN"/>
        </w:rPr>
        <w:t>文件</w:t>
      </w:r>
    </w:p>
    <w:p>
      <w:pPr>
        <w:pStyle w:val="12"/>
        <w:bidi w:val="0"/>
        <w:ind w:firstLine="420" w:firstLineChars="200"/>
        <w:jc w:val="left"/>
        <w:rPr>
          <w:rFonts w:hint="eastAsia"/>
          <w:caps w:val="0"/>
          <w:color w:val="auto"/>
          <w:spacing w:val="0"/>
          <w:w w:val="100"/>
          <w:highlight w:val="none"/>
        </w:rPr>
      </w:pPr>
      <w:r>
        <w:rPr>
          <w:rFonts w:hint="eastAsia"/>
          <w:caps w:val="0"/>
          <w:color w:val="auto"/>
          <w:spacing w:val="0"/>
          <w:w w:val="100"/>
          <w:highlight w:val="none"/>
          <w:lang w:val="en-US" w:eastAsia="zh-CN"/>
        </w:rPr>
        <w:t>1.</w:t>
      </w:r>
      <w:r>
        <w:rPr>
          <w:rFonts w:hint="eastAsia"/>
          <w:caps w:val="0"/>
          <w:color w:val="auto"/>
          <w:spacing w:val="0"/>
          <w:w w:val="100"/>
          <w:highlight w:val="none"/>
        </w:rPr>
        <w:t>投标函</w:t>
      </w:r>
      <w:r>
        <w:rPr>
          <w:rFonts w:hint="eastAsia"/>
          <w:caps w:val="0"/>
          <w:color w:val="auto"/>
          <w:spacing w:val="0"/>
          <w:w w:val="100"/>
          <w:highlight w:val="none"/>
          <w:lang w:eastAsia="zh-CN"/>
        </w:rPr>
        <w:t>；</w:t>
      </w:r>
      <w:r>
        <w:rPr>
          <w:rFonts w:hint="eastAsia"/>
          <w:caps w:val="0"/>
          <w:color w:val="auto"/>
          <w:spacing w:val="0"/>
          <w:w w:val="100"/>
          <w:highlight w:val="none"/>
        </w:rPr>
        <w:t>（必须提供）</w:t>
      </w:r>
    </w:p>
    <w:p>
      <w:pPr>
        <w:pStyle w:val="12"/>
        <w:bidi w:val="0"/>
        <w:ind w:firstLine="420" w:firstLineChars="200"/>
        <w:jc w:val="left"/>
        <w:rPr>
          <w:rFonts w:hint="eastAsia"/>
          <w:caps w:val="0"/>
          <w:color w:val="auto"/>
          <w:spacing w:val="0"/>
          <w:w w:val="100"/>
          <w:highlight w:val="none"/>
          <w:lang w:eastAsia="zh-CN"/>
        </w:rPr>
      </w:pPr>
      <w:r>
        <w:rPr>
          <w:rFonts w:hint="eastAsia"/>
          <w:caps w:val="0"/>
          <w:color w:val="auto"/>
          <w:spacing w:val="0"/>
          <w:w w:val="100"/>
          <w:highlight w:val="none"/>
          <w:lang w:val="en-US" w:eastAsia="zh-CN"/>
        </w:rPr>
        <w:t>2.</w:t>
      </w:r>
      <w:r>
        <w:rPr>
          <w:rFonts w:hint="eastAsia"/>
          <w:caps w:val="0"/>
          <w:color w:val="auto"/>
          <w:spacing w:val="0"/>
          <w:w w:val="100"/>
          <w:highlight w:val="none"/>
        </w:rPr>
        <w:t>投标报价明细表</w:t>
      </w:r>
      <w:r>
        <w:rPr>
          <w:rFonts w:hint="eastAsia"/>
          <w:caps w:val="0"/>
          <w:color w:val="auto"/>
          <w:spacing w:val="0"/>
          <w:w w:val="100"/>
          <w:highlight w:val="none"/>
          <w:lang w:eastAsia="zh-CN"/>
        </w:rPr>
        <w:t>；（</w:t>
      </w:r>
      <w:r>
        <w:rPr>
          <w:rFonts w:hint="eastAsia"/>
          <w:caps w:val="0"/>
          <w:color w:val="auto"/>
          <w:spacing w:val="0"/>
          <w:w w:val="100"/>
          <w:highlight w:val="none"/>
        </w:rPr>
        <w:t>必须提供）</w:t>
      </w:r>
    </w:p>
    <w:p>
      <w:pPr>
        <w:pStyle w:val="12"/>
        <w:bidi w:val="0"/>
        <w:ind w:firstLine="420" w:firstLineChars="200"/>
        <w:jc w:val="left"/>
        <w:rPr>
          <w:rFonts w:hint="eastAsia"/>
          <w:caps w:val="0"/>
          <w:color w:val="auto"/>
          <w:spacing w:val="0"/>
          <w:w w:val="100"/>
          <w:highlight w:val="none"/>
        </w:rPr>
      </w:pPr>
      <w:r>
        <w:rPr>
          <w:rFonts w:hint="eastAsia"/>
          <w:caps w:val="0"/>
          <w:color w:val="auto"/>
          <w:spacing w:val="0"/>
          <w:w w:val="100"/>
          <w:highlight w:val="none"/>
          <w:lang w:val="en-US" w:eastAsia="zh-CN"/>
        </w:rPr>
        <w:t>3.</w:t>
      </w:r>
      <w:r>
        <w:rPr>
          <w:rFonts w:hint="eastAsia"/>
          <w:caps w:val="0"/>
          <w:color w:val="auto"/>
          <w:spacing w:val="0"/>
          <w:w w:val="100"/>
          <w:highlight w:val="none"/>
        </w:rPr>
        <w:t>过低报价合理性的说明。（如有</w:t>
      </w:r>
      <w:r>
        <w:rPr>
          <w:rFonts w:hint="eastAsia"/>
          <w:caps w:val="0"/>
          <w:color w:val="auto"/>
          <w:spacing w:val="0"/>
          <w:w w:val="100"/>
          <w:highlight w:val="none"/>
          <w:lang w:val="en-US" w:eastAsia="zh-CN"/>
        </w:rPr>
        <w:t>,请提供</w:t>
      </w:r>
      <w:r>
        <w:rPr>
          <w:rFonts w:hint="eastAsia"/>
          <w:caps w:val="0"/>
          <w:color w:val="auto"/>
          <w:spacing w:val="0"/>
          <w:w w:val="100"/>
          <w:highlight w:val="none"/>
        </w:rPr>
        <w:t>）</w:t>
      </w:r>
    </w:p>
    <w:p>
      <w:pPr>
        <w:pStyle w:val="12"/>
        <w:bidi w:val="0"/>
        <w:ind w:firstLine="420" w:firstLineChars="200"/>
        <w:jc w:val="left"/>
        <w:rPr>
          <w:rFonts w:hint="eastAsia"/>
          <w:caps w:val="0"/>
          <w:color w:val="auto"/>
          <w:spacing w:val="0"/>
          <w:w w:val="100"/>
          <w:highlight w:val="none"/>
        </w:rPr>
      </w:pPr>
      <w:r>
        <w:rPr>
          <w:rFonts w:hint="eastAsia"/>
          <w:caps w:val="0"/>
          <w:color w:val="auto"/>
          <w:spacing w:val="0"/>
          <w:w w:val="100"/>
          <w:highlight w:val="none"/>
          <w:lang w:val="en-US" w:eastAsia="zh-CN"/>
        </w:rPr>
        <w:t>4.</w:t>
      </w:r>
      <w:r>
        <w:rPr>
          <w:rFonts w:hint="eastAsia"/>
          <w:caps w:val="0"/>
          <w:color w:val="auto"/>
          <w:spacing w:val="0"/>
          <w:w w:val="100"/>
          <w:highlight w:val="none"/>
        </w:rPr>
        <w:t>符合政府采购政策价格扣除证明材料。（如有</w:t>
      </w:r>
      <w:r>
        <w:rPr>
          <w:rFonts w:hint="eastAsia"/>
          <w:caps w:val="0"/>
          <w:color w:val="auto"/>
          <w:spacing w:val="0"/>
          <w:w w:val="100"/>
          <w:highlight w:val="none"/>
          <w:lang w:val="en-US" w:eastAsia="zh-CN"/>
        </w:rPr>
        <w:t>,请提供</w:t>
      </w:r>
      <w:r>
        <w:rPr>
          <w:rFonts w:hint="eastAsia"/>
          <w:caps w:val="0"/>
          <w:color w:val="auto"/>
          <w:spacing w:val="0"/>
          <w:w w:val="100"/>
          <w:highlight w:val="none"/>
        </w:rPr>
        <w:t>）</w:t>
      </w:r>
    </w:p>
    <w:p>
      <w:pPr>
        <w:pStyle w:val="12"/>
        <w:bidi w:val="0"/>
        <w:ind w:firstLine="420" w:firstLineChars="200"/>
        <w:jc w:val="left"/>
        <w:rPr>
          <w:rFonts w:hint="eastAsia"/>
          <w:caps w:val="0"/>
          <w:color w:val="auto"/>
          <w:spacing w:val="0"/>
          <w:w w:val="100"/>
          <w:highlight w:val="none"/>
          <w:lang w:val="en-US" w:eastAsia="zh-CN"/>
        </w:rPr>
      </w:pPr>
      <w:r>
        <w:rPr>
          <w:rFonts w:hint="eastAsia"/>
          <w:caps w:val="0"/>
          <w:color w:val="auto"/>
          <w:spacing w:val="0"/>
          <w:w w:val="100"/>
          <w:highlight w:val="none"/>
          <w:lang w:val="en-US" w:eastAsia="zh-CN"/>
        </w:rPr>
        <w:t>5.</w:t>
      </w:r>
      <w:r>
        <w:rPr>
          <w:rFonts w:hint="eastAsia"/>
          <w:caps w:val="0"/>
          <w:color w:val="auto"/>
          <w:spacing w:val="0"/>
          <w:w w:val="100"/>
          <w:highlight w:val="none"/>
        </w:rPr>
        <w:t>符合小型、微型企业政府采购政策证明材料。（</w:t>
      </w:r>
      <w:r>
        <w:rPr>
          <w:rFonts w:hint="eastAsia"/>
          <w:caps w:val="0"/>
          <w:color w:val="auto"/>
          <w:spacing w:val="0"/>
          <w:w w:val="100"/>
          <w:highlight w:val="none"/>
          <w:lang w:val="en-US" w:eastAsia="zh-CN"/>
        </w:rPr>
        <w:t>如有，</w:t>
      </w:r>
      <w:r>
        <w:rPr>
          <w:rFonts w:hint="eastAsia"/>
          <w:caps w:val="0"/>
          <w:color w:val="auto"/>
          <w:spacing w:val="0"/>
          <w:w w:val="100"/>
          <w:highlight w:val="none"/>
        </w:rPr>
        <w:t>非小型、微型企业无需提供）。</w:t>
      </w:r>
    </w:p>
    <w:p>
      <w:pPr>
        <w:pStyle w:val="12"/>
        <w:bidi w:val="0"/>
        <w:ind w:firstLine="420" w:firstLineChars="200"/>
        <w:jc w:val="left"/>
        <w:rPr>
          <w:rFonts w:hint="eastAsia"/>
          <w:caps w:val="0"/>
          <w:color w:val="auto"/>
          <w:spacing w:val="0"/>
          <w:w w:val="100"/>
          <w:highlight w:val="none"/>
          <w:lang w:eastAsia="zh-CN"/>
        </w:rPr>
      </w:pPr>
      <w:r>
        <w:rPr>
          <w:rFonts w:hint="eastAsia"/>
          <w:caps w:val="0"/>
          <w:color w:val="auto"/>
          <w:spacing w:val="0"/>
          <w:w w:val="100"/>
          <w:highlight w:val="none"/>
          <w:lang w:eastAsia="zh-CN"/>
        </w:rPr>
        <w:t>（</w:t>
      </w:r>
      <w:r>
        <w:rPr>
          <w:rFonts w:hint="eastAsia"/>
          <w:caps w:val="0"/>
          <w:color w:val="auto"/>
          <w:spacing w:val="0"/>
          <w:w w:val="100"/>
          <w:highlight w:val="none"/>
          <w:lang w:val="en-US" w:eastAsia="zh-CN"/>
        </w:rPr>
        <w:t>二</w:t>
      </w:r>
      <w:r>
        <w:rPr>
          <w:rFonts w:hint="eastAsia"/>
          <w:caps w:val="0"/>
          <w:color w:val="auto"/>
          <w:spacing w:val="0"/>
          <w:w w:val="100"/>
          <w:highlight w:val="none"/>
          <w:lang w:eastAsia="zh-CN"/>
        </w:rPr>
        <w:t>）第</w:t>
      </w:r>
      <w:r>
        <w:rPr>
          <w:rFonts w:hint="eastAsia"/>
          <w:caps w:val="0"/>
          <w:color w:val="auto"/>
          <w:spacing w:val="0"/>
          <w:w w:val="100"/>
          <w:highlight w:val="none"/>
          <w:lang w:val="en-US" w:eastAsia="zh-CN"/>
        </w:rPr>
        <w:t>二</w:t>
      </w:r>
      <w:r>
        <w:rPr>
          <w:rFonts w:hint="eastAsia"/>
          <w:caps w:val="0"/>
          <w:color w:val="auto"/>
          <w:spacing w:val="0"/>
          <w:w w:val="100"/>
          <w:highlight w:val="none"/>
          <w:lang w:eastAsia="zh-CN"/>
        </w:rPr>
        <w:t>部分 商务文件</w:t>
      </w:r>
    </w:p>
    <w:p>
      <w:pPr>
        <w:pStyle w:val="12"/>
        <w:bidi w:val="0"/>
        <w:ind w:firstLine="420" w:firstLineChars="200"/>
        <w:jc w:val="left"/>
        <w:rPr>
          <w:rFonts w:hint="eastAsia"/>
          <w:caps w:val="0"/>
          <w:color w:val="auto"/>
          <w:spacing w:val="0"/>
          <w:w w:val="100"/>
          <w:highlight w:val="none"/>
          <w:lang w:val="en-US" w:eastAsia="zh-CN"/>
        </w:rPr>
      </w:pPr>
      <w:r>
        <w:rPr>
          <w:rFonts w:hint="eastAsia"/>
          <w:caps w:val="0"/>
          <w:color w:val="auto"/>
          <w:spacing w:val="0"/>
          <w:w w:val="100"/>
          <w:highlight w:val="none"/>
          <w:lang w:val="en-US" w:eastAsia="zh-CN"/>
        </w:rPr>
        <w:t>1.</w:t>
      </w:r>
      <w:r>
        <w:rPr>
          <w:rFonts w:hint="eastAsia"/>
          <w:caps w:val="0"/>
          <w:color w:val="auto"/>
          <w:spacing w:val="0"/>
          <w:w w:val="100"/>
          <w:highlight w:val="none"/>
        </w:rPr>
        <w:t>对本项目第二章</w:t>
      </w:r>
      <w:r>
        <w:rPr>
          <w:rFonts w:hint="eastAsia"/>
          <w:caps w:val="0"/>
          <w:color w:val="auto"/>
          <w:spacing w:val="0"/>
          <w:w w:val="100"/>
          <w:highlight w:val="none"/>
          <w:lang w:eastAsia="zh-CN"/>
        </w:rPr>
        <w:t>《货物需求一览表》</w:t>
      </w:r>
      <w:r>
        <w:rPr>
          <w:rFonts w:hint="eastAsia"/>
          <w:caps w:val="0"/>
          <w:color w:val="auto"/>
          <w:spacing w:val="0"/>
          <w:w w:val="100"/>
          <w:highlight w:val="none"/>
        </w:rPr>
        <w:t>“本项目商务要求”的响应偏离表（必须提供）</w:t>
      </w:r>
    </w:p>
    <w:p>
      <w:pPr>
        <w:pStyle w:val="12"/>
        <w:bidi w:val="0"/>
        <w:ind w:firstLine="420" w:firstLineChars="200"/>
        <w:jc w:val="left"/>
        <w:rPr>
          <w:rFonts w:hint="eastAsia"/>
          <w:caps w:val="0"/>
          <w:color w:val="auto"/>
          <w:spacing w:val="0"/>
          <w:w w:val="100"/>
          <w:highlight w:val="none"/>
          <w:lang w:eastAsia="zh-CN"/>
        </w:rPr>
      </w:pPr>
      <w:r>
        <w:rPr>
          <w:rFonts w:hint="eastAsia"/>
          <w:caps w:val="0"/>
          <w:color w:val="auto"/>
          <w:spacing w:val="0"/>
          <w:w w:val="100"/>
          <w:highlight w:val="none"/>
          <w:lang w:val="en-US" w:eastAsia="zh-CN"/>
        </w:rPr>
        <w:t>2.</w:t>
      </w:r>
      <w:r>
        <w:rPr>
          <w:rFonts w:hint="eastAsia"/>
          <w:caps w:val="0"/>
          <w:color w:val="auto"/>
          <w:spacing w:val="0"/>
          <w:w w:val="100"/>
          <w:highlight w:val="none"/>
        </w:rPr>
        <w:t>售后服务机构概况</w:t>
      </w:r>
      <w:r>
        <w:rPr>
          <w:rFonts w:hint="eastAsia"/>
          <w:caps w:val="0"/>
          <w:color w:val="auto"/>
          <w:spacing w:val="0"/>
          <w:w w:val="100"/>
          <w:highlight w:val="none"/>
          <w:lang w:eastAsia="zh-CN"/>
        </w:rPr>
        <w:t>；</w:t>
      </w:r>
    </w:p>
    <w:p>
      <w:pPr>
        <w:pStyle w:val="12"/>
        <w:bidi w:val="0"/>
        <w:ind w:firstLine="420" w:firstLineChars="200"/>
        <w:jc w:val="left"/>
        <w:rPr>
          <w:rFonts w:hint="eastAsia"/>
          <w:caps w:val="0"/>
          <w:color w:val="auto"/>
          <w:spacing w:val="0"/>
          <w:w w:val="100"/>
          <w:highlight w:val="none"/>
        </w:rPr>
      </w:pPr>
      <w:r>
        <w:rPr>
          <w:rFonts w:hint="eastAsia"/>
          <w:caps w:val="0"/>
          <w:color w:val="auto"/>
          <w:spacing w:val="0"/>
          <w:w w:val="100"/>
          <w:highlight w:val="none"/>
          <w:lang w:val="en-US" w:eastAsia="zh-CN"/>
        </w:rPr>
        <w:t>3.</w:t>
      </w:r>
      <w:r>
        <w:rPr>
          <w:rFonts w:hint="eastAsia"/>
          <w:caps w:val="0"/>
          <w:color w:val="auto"/>
          <w:spacing w:val="0"/>
          <w:w w:val="100"/>
          <w:highlight w:val="none"/>
          <w:lang w:eastAsia="zh-CN"/>
        </w:rPr>
        <w:t>自2019年1月1日以来在同类产品采购安装的成功案例的业绩证明（</w:t>
      </w:r>
      <w:r>
        <w:rPr>
          <w:rFonts w:hint="eastAsia"/>
          <w:caps w:val="0"/>
          <w:color w:val="auto"/>
          <w:spacing w:val="0"/>
          <w:w w:val="100"/>
          <w:highlight w:val="none"/>
          <w:lang w:val="en-US" w:eastAsia="zh-CN"/>
        </w:rPr>
        <w:t>如有请提供</w:t>
      </w:r>
      <w:r>
        <w:rPr>
          <w:rFonts w:hint="eastAsia"/>
          <w:caps w:val="0"/>
          <w:color w:val="auto"/>
          <w:spacing w:val="0"/>
          <w:w w:val="100"/>
          <w:highlight w:val="none"/>
          <w:lang w:eastAsia="zh-CN"/>
        </w:rPr>
        <w:t>）</w:t>
      </w:r>
      <w:r>
        <w:rPr>
          <w:rFonts w:hint="eastAsia"/>
          <w:caps w:val="0"/>
          <w:color w:val="auto"/>
          <w:spacing w:val="0"/>
          <w:w w:val="100"/>
          <w:highlight w:val="none"/>
        </w:rPr>
        <w:t>。</w:t>
      </w:r>
    </w:p>
    <w:p>
      <w:pPr>
        <w:pStyle w:val="12"/>
        <w:bidi w:val="0"/>
        <w:ind w:firstLine="420" w:firstLineChars="200"/>
        <w:rPr>
          <w:rFonts w:hint="eastAsia"/>
          <w:caps w:val="0"/>
          <w:color w:val="auto"/>
          <w:spacing w:val="0"/>
          <w:w w:val="100"/>
          <w:highlight w:val="none"/>
          <w:lang w:val="en-US" w:eastAsia="zh-CN"/>
        </w:rPr>
      </w:pPr>
      <w:r>
        <w:rPr>
          <w:rFonts w:hint="eastAsia"/>
          <w:caps w:val="0"/>
          <w:color w:val="auto"/>
          <w:spacing w:val="0"/>
          <w:w w:val="100"/>
          <w:highlight w:val="none"/>
          <w:lang w:val="en-US" w:eastAsia="zh-CN"/>
        </w:rPr>
        <w:t>4.</w:t>
      </w:r>
      <w:r>
        <w:rPr>
          <w:rFonts w:hint="eastAsia"/>
          <w:caps w:val="0"/>
          <w:color w:val="auto"/>
          <w:spacing w:val="0"/>
          <w:w w:val="100"/>
          <w:highlight w:val="none"/>
          <w:lang w:eastAsia="zh-CN"/>
        </w:rPr>
        <w:t>投标人</w:t>
      </w:r>
      <w:r>
        <w:rPr>
          <w:rFonts w:hint="eastAsia"/>
          <w:caps w:val="0"/>
          <w:color w:val="auto"/>
          <w:spacing w:val="0"/>
          <w:w w:val="100"/>
          <w:highlight w:val="none"/>
        </w:rPr>
        <w:t>认为需提供的其他材料（根据招标文件</w:t>
      </w:r>
      <w:r>
        <w:rPr>
          <w:rFonts w:hint="eastAsia"/>
          <w:caps w:val="0"/>
          <w:color w:val="auto"/>
          <w:spacing w:val="0"/>
          <w:w w:val="100"/>
          <w:highlight w:val="none"/>
          <w:lang w:val="en-US" w:eastAsia="zh-CN"/>
        </w:rPr>
        <w:t>要求提供的材料</w:t>
      </w:r>
      <w:r>
        <w:rPr>
          <w:rFonts w:hint="eastAsia"/>
          <w:caps w:val="0"/>
          <w:color w:val="auto"/>
          <w:spacing w:val="0"/>
          <w:w w:val="100"/>
          <w:highlight w:val="none"/>
        </w:rPr>
        <w:t>）（如有，请提供）</w:t>
      </w:r>
    </w:p>
    <w:p>
      <w:pPr>
        <w:pStyle w:val="12"/>
        <w:bidi w:val="0"/>
        <w:ind w:firstLine="420" w:firstLineChars="200"/>
        <w:rPr>
          <w:rFonts w:hint="eastAsia"/>
          <w:caps w:val="0"/>
          <w:color w:val="auto"/>
          <w:spacing w:val="0"/>
          <w:w w:val="100"/>
          <w:highlight w:val="none"/>
        </w:rPr>
      </w:pPr>
      <w:r>
        <w:rPr>
          <w:rFonts w:hint="eastAsia"/>
          <w:caps w:val="0"/>
          <w:color w:val="auto"/>
          <w:spacing w:val="0"/>
          <w:w w:val="100"/>
          <w:highlight w:val="none"/>
          <w:lang w:eastAsia="zh-CN"/>
        </w:rPr>
        <w:t>（</w:t>
      </w:r>
      <w:r>
        <w:rPr>
          <w:rFonts w:hint="eastAsia"/>
          <w:caps w:val="0"/>
          <w:color w:val="auto"/>
          <w:spacing w:val="0"/>
          <w:w w:val="100"/>
          <w:highlight w:val="none"/>
          <w:lang w:val="en-US" w:eastAsia="zh-CN"/>
        </w:rPr>
        <w:t>三</w:t>
      </w:r>
      <w:r>
        <w:rPr>
          <w:rFonts w:hint="eastAsia"/>
          <w:caps w:val="0"/>
          <w:color w:val="auto"/>
          <w:spacing w:val="0"/>
          <w:w w:val="100"/>
          <w:highlight w:val="none"/>
          <w:lang w:eastAsia="zh-CN"/>
        </w:rPr>
        <w:t>）第</w:t>
      </w:r>
      <w:r>
        <w:rPr>
          <w:rFonts w:hint="eastAsia"/>
          <w:caps w:val="0"/>
          <w:color w:val="auto"/>
          <w:spacing w:val="0"/>
          <w:w w:val="100"/>
          <w:highlight w:val="none"/>
          <w:lang w:val="en-US" w:eastAsia="zh-CN"/>
        </w:rPr>
        <w:t>三</w:t>
      </w:r>
      <w:r>
        <w:rPr>
          <w:rFonts w:hint="eastAsia"/>
          <w:caps w:val="0"/>
          <w:color w:val="auto"/>
          <w:spacing w:val="0"/>
          <w:w w:val="100"/>
          <w:highlight w:val="none"/>
          <w:lang w:eastAsia="zh-CN"/>
        </w:rPr>
        <w:t xml:space="preserve">部分 </w:t>
      </w:r>
      <w:r>
        <w:rPr>
          <w:rFonts w:hint="eastAsia"/>
          <w:caps w:val="0"/>
          <w:color w:val="auto"/>
          <w:spacing w:val="0"/>
          <w:w w:val="100"/>
          <w:highlight w:val="none"/>
          <w:lang w:val="en-US" w:eastAsia="zh-CN"/>
        </w:rPr>
        <w:t>技术</w:t>
      </w:r>
      <w:r>
        <w:rPr>
          <w:rFonts w:hint="eastAsia"/>
          <w:caps w:val="0"/>
          <w:color w:val="auto"/>
          <w:spacing w:val="0"/>
          <w:w w:val="100"/>
          <w:highlight w:val="none"/>
          <w:lang w:eastAsia="zh-CN"/>
        </w:rPr>
        <w:t>文件</w:t>
      </w:r>
      <w:r>
        <w:rPr>
          <w:rFonts w:hint="eastAsia"/>
          <w:caps w:val="0"/>
          <w:color w:val="auto"/>
          <w:spacing w:val="0"/>
          <w:w w:val="100"/>
          <w:highlight w:val="none"/>
        </w:rPr>
        <w:t xml:space="preserve"> </w:t>
      </w:r>
    </w:p>
    <w:p>
      <w:pPr>
        <w:pStyle w:val="12"/>
        <w:bidi w:val="0"/>
        <w:ind w:firstLine="420" w:firstLineChars="200"/>
        <w:rPr>
          <w:rFonts w:hint="eastAsia"/>
          <w:caps w:val="0"/>
          <w:color w:val="auto"/>
          <w:spacing w:val="0"/>
          <w:w w:val="100"/>
          <w:highlight w:val="none"/>
        </w:rPr>
      </w:pPr>
      <w:r>
        <w:rPr>
          <w:rFonts w:hint="eastAsia"/>
          <w:caps w:val="0"/>
          <w:color w:val="auto"/>
          <w:spacing w:val="0"/>
          <w:w w:val="100"/>
          <w:highlight w:val="none"/>
        </w:rPr>
        <w:t>1</w:t>
      </w:r>
      <w:r>
        <w:rPr>
          <w:rFonts w:hint="eastAsia"/>
          <w:caps w:val="0"/>
          <w:color w:val="auto"/>
          <w:spacing w:val="0"/>
          <w:w w:val="100"/>
          <w:highlight w:val="none"/>
          <w:lang w:eastAsia="zh-CN"/>
        </w:rPr>
        <w:t>.</w:t>
      </w:r>
      <w:r>
        <w:rPr>
          <w:rFonts w:hint="eastAsia"/>
          <w:caps w:val="0"/>
          <w:color w:val="auto"/>
          <w:spacing w:val="0"/>
          <w:w w:val="100"/>
          <w:highlight w:val="none"/>
        </w:rPr>
        <w:t>对本项目第二章</w:t>
      </w:r>
      <w:r>
        <w:rPr>
          <w:rFonts w:hint="eastAsia"/>
          <w:caps w:val="0"/>
          <w:color w:val="auto"/>
          <w:spacing w:val="0"/>
          <w:w w:val="100"/>
          <w:highlight w:val="none"/>
          <w:lang w:eastAsia="zh-CN"/>
        </w:rPr>
        <w:t>《货物需求一览表》</w:t>
      </w:r>
      <w:r>
        <w:rPr>
          <w:rFonts w:hint="eastAsia"/>
          <w:caps w:val="0"/>
          <w:color w:val="auto"/>
          <w:spacing w:val="0"/>
          <w:w w:val="100"/>
          <w:highlight w:val="none"/>
        </w:rPr>
        <w:t xml:space="preserve">技术要求的响应偏离表（必须提供）； </w:t>
      </w:r>
    </w:p>
    <w:p>
      <w:pPr>
        <w:pStyle w:val="12"/>
        <w:bidi w:val="0"/>
        <w:ind w:firstLine="420" w:firstLineChars="200"/>
        <w:rPr>
          <w:rFonts w:hint="eastAsia"/>
          <w:caps w:val="0"/>
          <w:color w:val="auto"/>
          <w:spacing w:val="0"/>
          <w:w w:val="100"/>
          <w:highlight w:val="none"/>
          <w:lang w:eastAsia="zh-CN"/>
        </w:rPr>
      </w:pPr>
      <w:r>
        <w:rPr>
          <w:rFonts w:hint="eastAsia"/>
          <w:caps w:val="0"/>
          <w:color w:val="auto"/>
          <w:spacing w:val="0"/>
          <w:w w:val="100"/>
          <w:highlight w:val="none"/>
          <w:lang w:val="en-US" w:eastAsia="zh-CN"/>
        </w:rPr>
        <w:t>2.</w:t>
      </w:r>
      <w:r>
        <w:rPr>
          <w:rFonts w:hint="eastAsia"/>
          <w:caps w:val="0"/>
          <w:color w:val="auto"/>
          <w:spacing w:val="0"/>
          <w:w w:val="100"/>
          <w:highlight w:val="none"/>
          <w:lang w:eastAsia="zh-CN"/>
        </w:rPr>
        <w:t>货物或产品配送清单；（</w:t>
      </w:r>
      <w:r>
        <w:rPr>
          <w:rFonts w:hint="eastAsia"/>
          <w:caps w:val="0"/>
          <w:color w:val="auto"/>
          <w:spacing w:val="0"/>
          <w:w w:val="100"/>
          <w:highlight w:val="none"/>
        </w:rPr>
        <w:t>必须提供）</w:t>
      </w:r>
    </w:p>
    <w:p>
      <w:pPr>
        <w:pStyle w:val="12"/>
        <w:bidi w:val="0"/>
        <w:ind w:firstLine="420" w:firstLineChars="200"/>
        <w:rPr>
          <w:rFonts w:hint="eastAsia"/>
          <w:caps w:val="0"/>
          <w:color w:val="auto"/>
          <w:spacing w:val="0"/>
          <w:w w:val="100"/>
          <w:highlight w:val="none"/>
          <w:lang w:eastAsia="zh-CN"/>
        </w:rPr>
      </w:pPr>
      <w:r>
        <w:rPr>
          <w:rFonts w:hint="eastAsia"/>
          <w:caps w:val="0"/>
          <w:color w:val="auto"/>
          <w:spacing w:val="0"/>
          <w:w w:val="100"/>
          <w:highlight w:val="none"/>
          <w:lang w:val="en-US" w:eastAsia="zh-CN"/>
        </w:rPr>
        <w:t>3.</w:t>
      </w:r>
      <w:r>
        <w:rPr>
          <w:rFonts w:hint="eastAsia"/>
          <w:caps w:val="0"/>
          <w:color w:val="auto"/>
          <w:spacing w:val="0"/>
          <w:w w:val="100"/>
          <w:highlight w:val="none"/>
        </w:rPr>
        <w:t>投标货物或产品的质量保证说明</w:t>
      </w:r>
      <w:r>
        <w:rPr>
          <w:rFonts w:hint="eastAsia"/>
          <w:caps w:val="0"/>
          <w:color w:val="auto"/>
          <w:spacing w:val="0"/>
          <w:w w:val="100"/>
          <w:highlight w:val="none"/>
          <w:lang w:eastAsia="zh-CN"/>
        </w:rPr>
        <w:t>；（</w:t>
      </w:r>
      <w:r>
        <w:rPr>
          <w:rFonts w:hint="eastAsia"/>
          <w:caps w:val="0"/>
          <w:color w:val="auto"/>
          <w:spacing w:val="0"/>
          <w:w w:val="100"/>
          <w:highlight w:val="none"/>
        </w:rPr>
        <w:t>必须提供）</w:t>
      </w:r>
    </w:p>
    <w:p>
      <w:pPr>
        <w:pStyle w:val="12"/>
        <w:bidi w:val="0"/>
        <w:ind w:firstLine="420" w:firstLineChars="200"/>
        <w:rPr>
          <w:rFonts w:hint="eastAsia"/>
          <w:caps w:val="0"/>
          <w:color w:val="auto"/>
          <w:spacing w:val="0"/>
          <w:w w:val="100"/>
          <w:highlight w:val="none"/>
        </w:rPr>
      </w:pPr>
      <w:r>
        <w:rPr>
          <w:rFonts w:hint="eastAsia"/>
          <w:caps w:val="0"/>
          <w:color w:val="auto"/>
          <w:spacing w:val="0"/>
          <w:w w:val="100"/>
          <w:highlight w:val="none"/>
          <w:lang w:val="en-US" w:eastAsia="zh-CN"/>
        </w:rPr>
        <w:t>4.</w:t>
      </w:r>
      <w:r>
        <w:rPr>
          <w:rFonts w:hint="eastAsia"/>
          <w:caps w:val="0"/>
          <w:color w:val="auto"/>
          <w:spacing w:val="0"/>
          <w:w w:val="100"/>
          <w:highlight w:val="none"/>
        </w:rPr>
        <w:t>质量保证期过后的优惠条件：</w:t>
      </w:r>
      <w:r>
        <w:rPr>
          <w:rFonts w:hint="eastAsia"/>
          <w:caps w:val="0"/>
          <w:color w:val="auto"/>
          <w:spacing w:val="0"/>
          <w:w w:val="100"/>
          <w:highlight w:val="none"/>
          <w:lang w:eastAsia="zh-CN"/>
        </w:rPr>
        <w:t>投标人</w:t>
      </w:r>
      <w:r>
        <w:rPr>
          <w:rFonts w:hint="eastAsia"/>
          <w:caps w:val="0"/>
          <w:color w:val="auto"/>
          <w:spacing w:val="0"/>
          <w:w w:val="100"/>
          <w:highlight w:val="none"/>
        </w:rPr>
        <w:t>承诺给予采购人的各种优惠条件，包括货物或产品的售后服务、 备品备件、专用耗材等方面的优惠条件。（如有，请提供）</w:t>
      </w:r>
    </w:p>
    <w:p>
      <w:pPr>
        <w:pStyle w:val="12"/>
        <w:bidi w:val="0"/>
        <w:ind w:firstLine="420" w:firstLineChars="200"/>
        <w:rPr>
          <w:rFonts w:hint="eastAsia"/>
          <w:caps w:val="0"/>
          <w:color w:val="auto"/>
          <w:spacing w:val="0"/>
          <w:w w:val="100"/>
          <w:highlight w:val="none"/>
        </w:rPr>
      </w:pPr>
      <w:r>
        <w:rPr>
          <w:rFonts w:hint="eastAsia"/>
          <w:caps w:val="0"/>
          <w:color w:val="auto"/>
          <w:spacing w:val="0"/>
          <w:w w:val="100"/>
          <w:highlight w:val="none"/>
          <w:lang w:val="en-US" w:eastAsia="zh-CN"/>
        </w:rPr>
        <w:t>5.</w:t>
      </w:r>
      <w:r>
        <w:rPr>
          <w:rFonts w:hint="eastAsia"/>
          <w:caps w:val="0"/>
          <w:color w:val="auto"/>
          <w:spacing w:val="0"/>
          <w:w w:val="100"/>
          <w:highlight w:val="none"/>
        </w:rPr>
        <w:t>产品出厂标准、质量检测报告。</w:t>
      </w:r>
      <w:r>
        <w:rPr>
          <w:rFonts w:hint="eastAsia"/>
          <w:caps w:val="0"/>
          <w:color w:val="auto"/>
          <w:spacing w:val="0"/>
          <w:w w:val="100"/>
          <w:highlight w:val="none"/>
          <w:lang w:eastAsia="zh-CN"/>
        </w:rPr>
        <w:t>（</w:t>
      </w:r>
      <w:r>
        <w:rPr>
          <w:rFonts w:hint="eastAsia"/>
          <w:caps w:val="0"/>
          <w:color w:val="auto"/>
          <w:spacing w:val="0"/>
          <w:w w:val="100"/>
          <w:highlight w:val="none"/>
          <w:lang w:val="en-US" w:eastAsia="zh-CN"/>
        </w:rPr>
        <w:t>如有，请</w:t>
      </w:r>
      <w:r>
        <w:rPr>
          <w:rFonts w:hint="eastAsia"/>
          <w:caps w:val="0"/>
          <w:color w:val="auto"/>
          <w:spacing w:val="0"/>
          <w:w w:val="100"/>
          <w:highlight w:val="none"/>
        </w:rPr>
        <w:t>提供）</w:t>
      </w:r>
    </w:p>
    <w:p>
      <w:pPr>
        <w:pStyle w:val="12"/>
        <w:bidi w:val="0"/>
        <w:ind w:firstLine="420" w:firstLineChars="200"/>
        <w:rPr>
          <w:rFonts w:hint="eastAsia"/>
          <w:caps w:val="0"/>
          <w:color w:val="auto"/>
          <w:spacing w:val="0"/>
          <w:w w:val="100"/>
          <w:highlight w:val="none"/>
        </w:rPr>
      </w:pPr>
      <w:r>
        <w:rPr>
          <w:rFonts w:hint="eastAsia"/>
          <w:caps w:val="0"/>
          <w:color w:val="auto"/>
          <w:spacing w:val="0"/>
          <w:w w:val="100"/>
          <w:highlight w:val="none"/>
          <w:lang w:val="en-US" w:eastAsia="zh-CN"/>
        </w:rPr>
        <w:t>6.</w:t>
      </w:r>
      <w:r>
        <w:rPr>
          <w:rFonts w:hint="eastAsia"/>
          <w:caps w:val="0"/>
          <w:color w:val="auto"/>
          <w:spacing w:val="0"/>
          <w:w w:val="100"/>
          <w:highlight w:val="none"/>
          <w:lang w:eastAsia="zh-CN"/>
        </w:rPr>
        <w:t>投标人</w:t>
      </w:r>
      <w:r>
        <w:rPr>
          <w:rFonts w:hint="eastAsia"/>
          <w:caps w:val="0"/>
          <w:color w:val="auto"/>
          <w:spacing w:val="0"/>
          <w:w w:val="100"/>
          <w:highlight w:val="none"/>
        </w:rPr>
        <w:t>建议的安装、调试、验收方法或方案。（如有，请提供）</w:t>
      </w:r>
    </w:p>
    <w:p>
      <w:pPr>
        <w:pStyle w:val="12"/>
        <w:bidi w:val="0"/>
        <w:ind w:firstLine="420" w:firstLineChars="200"/>
        <w:rPr>
          <w:rFonts w:hint="eastAsia"/>
          <w:caps w:val="0"/>
          <w:color w:val="auto"/>
          <w:spacing w:val="0"/>
          <w:w w:val="100"/>
          <w:highlight w:val="none"/>
        </w:rPr>
      </w:pPr>
      <w:r>
        <w:rPr>
          <w:rFonts w:hint="eastAsia"/>
          <w:caps w:val="0"/>
          <w:color w:val="auto"/>
          <w:spacing w:val="0"/>
          <w:w w:val="100"/>
          <w:highlight w:val="none"/>
          <w:lang w:val="en-US" w:eastAsia="zh-CN"/>
        </w:rPr>
        <w:t>7.</w:t>
      </w:r>
      <w:r>
        <w:rPr>
          <w:rFonts w:hint="eastAsia"/>
          <w:caps w:val="0"/>
          <w:color w:val="auto"/>
          <w:spacing w:val="0"/>
          <w:w w:val="100"/>
          <w:highlight w:val="none"/>
        </w:rPr>
        <w:t>项目实施人员一览表。</w:t>
      </w:r>
      <w:r>
        <w:rPr>
          <w:rFonts w:hint="eastAsia"/>
          <w:caps w:val="0"/>
          <w:color w:val="auto"/>
          <w:spacing w:val="0"/>
          <w:w w:val="100"/>
          <w:highlight w:val="none"/>
          <w:lang w:eastAsia="zh-CN"/>
        </w:rPr>
        <w:t>（</w:t>
      </w:r>
      <w:r>
        <w:rPr>
          <w:rFonts w:hint="eastAsia"/>
          <w:caps w:val="0"/>
          <w:color w:val="auto"/>
          <w:spacing w:val="0"/>
          <w:w w:val="100"/>
          <w:highlight w:val="none"/>
        </w:rPr>
        <w:t>必须提供）</w:t>
      </w:r>
    </w:p>
    <w:p>
      <w:pPr>
        <w:pStyle w:val="12"/>
        <w:bidi w:val="0"/>
        <w:ind w:firstLine="420" w:firstLineChars="200"/>
        <w:rPr>
          <w:rFonts w:hint="eastAsia"/>
          <w:caps w:val="0"/>
          <w:color w:val="auto"/>
          <w:spacing w:val="0"/>
          <w:w w:val="100"/>
          <w:highlight w:val="none"/>
          <w:lang w:val="en-US" w:eastAsia="zh-CN"/>
        </w:rPr>
      </w:pPr>
      <w:r>
        <w:rPr>
          <w:rFonts w:hint="eastAsia"/>
          <w:caps w:val="0"/>
          <w:color w:val="auto"/>
          <w:spacing w:val="0"/>
          <w:w w:val="100"/>
          <w:highlight w:val="none"/>
          <w:lang w:val="en-US" w:eastAsia="zh-CN"/>
        </w:rPr>
        <w:t>8.</w:t>
      </w:r>
      <w:r>
        <w:rPr>
          <w:rFonts w:hint="eastAsia"/>
          <w:caps w:val="0"/>
          <w:color w:val="auto"/>
          <w:spacing w:val="0"/>
          <w:w w:val="100"/>
          <w:highlight w:val="none"/>
        </w:rPr>
        <w:t>售后服务方案</w:t>
      </w:r>
      <w:r>
        <w:rPr>
          <w:rFonts w:hint="eastAsia"/>
          <w:caps w:val="0"/>
          <w:color w:val="auto"/>
          <w:spacing w:val="0"/>
          <w:w w:val="100"/>
          <w:highlight w:val="none"/>
          <w:lang w:val="en-US" w:eastAsia="zh-CN"/>
        </w:rPr>
        <w:t>及承诺书：即投标人针对本项目的</w:t>
      </w:r>
      <w:r>
        <w:rPr>
          <w:rFonts w:hint="eastAsia"/>
          <w:caps w:val="0"/>
          <w:color w:val="auto"/>
          <w:spacing w:val="0"/>
          <w:w w:val="100"/>
          <w:highlight w:val="none"/>
        </w:rPr>
        <w:t>技术服务、技术培训、售后服务的内容和措施</w:t>
      </w:r>
      <w:r>
        <w:rPr>
          <w:rFonts w:hint="eastAsia"/>
          <w:caps w:val="0"/>
          <w:color w:val="auto"/>
          <w:spacing w:val="0"/>
          <w:w w:val="100"/>
          <w:highlight w:val="none"/>
          <w:lang w:val="en-US" w:eastAsia="zh-CN"/>
        </w:rPr>
        <w:t>等投入和承诺</w:t>
      </w:r>
      <w:r>
        <w:rPr>
          <w:rFonts w:hint="eastAsia"/>
          <w:caps w:val="0"/>
          <w:color w:val="auto"/>
          <w:spacing w:val="0"/>
          <w:w w:val="100"/>
          <w:highlight w:val="none"/>
        </w:rPr>
        <w:t>。</w:t>
      </w:r>
      <w:r>
        <w:rPr>
          <w:rFonts w:hint="eastAsia"/>
          <w:caps w:val="0"/>
          <w:color w:val="auto"/>
          <w:spacing w:val="0"/>
          <w:w w:val="100"/>
          <w:highlight w:val="none"/>
          <w:lang w:eastAsia="zh-CN"/>
        </w:rPr>
        <w:t>（</w:t>
      </w:r>
      <w:r>
        <w:rPr>
          <w:rFonts w:hint="eastAsia"/>
          <w:caps w:val="0"/>
          <w:color w:val="auto"/>
          <w:spacing w:val="0"/>
          <w:w w:val="100"/>
          <w:highlight w:val="none"/>
        </w:rPr>
        <w:t>由投标人根据《货物需求一览表》售后服务及要求自行填写，格式自拟）</w:t>
      </w:r>
      <w:r>
        <w:rPr>
          <w:rFonts w:hint="eastAsia"/>
          <w:caps w:val="0"/>
          <w:color w:val="auto"/>
          <w:spacing w:val="0"/>
          <w:w w:val="100"/>
          <w:highlight w:val="none"/>
          <w:lang w:eastAsia="zh-CN"/>
        </w:rPr>
        <w:t>（</w:t>
      </w:r>
      <w:r>
        <w:rPr>
          <w:rFonts w:hint="eastAsia"/>
          <w:caps w:val="0"/>
          <w:color w:val="auto"/>
          <w:spacing w:val="0"/>
          <w:w w:val="100"/>
          <w:highlight w:val="none"/>
          <w:lang w:val="en-US" w:eastAsia="zh-CN"/>
        </w:rPr>
        <w:t>必须提供）</w:t>
      </w:r>
    </w:p>
    <w:p>
      <w:pPr>
        <w:pStyle w:val="12"/>
        <w:bidi w:val="0"/>
        <w:ind w:firstLine="420" w:firstLineChars="200"/>
        <w:rPr>
          <w:rFonts w:hint="eastAsia"/>
          <w:caps w:val="0"/>
          <w:color w:val="auto"/>
          <w:spacing w:val="0"/>
          <w:w w:val="100"/>
          <w:highlight w:val="none"/>
          <w:lang w:val="en-US" w:eastAsia="zh-CN"/>
        </w:rPr>
      </w:pPr>
      <w:r>
        <w:rPr>
          <w:rFonts w:hint="eastAsia"/>
          <w:caps w:val="0"/>
          <w:color w:val="auto"/>
          <w:spacing w:val="0"/>
          <w:w w:val="100"/>
          <w:highlight w:val="none"/>
          <w:lang w:val="en-US" w:eastAsia="zh-CN"/>
        </w:rPr>
        <w:t>9.</w:t>
      </w:r>
      <w:r>
        <w:rPr>
          <w:rFonts w:hint="eastAsia"/>
          <w:caps w:val="0"/>
          <w:color w:val="auto"/>
          <w:spacing w:val="0"/>
          <w:w w:val="100"/>
          <w:highlight w:val="none"/>
          <w:lang w:eastAsia="zh-CN"/>
        </w:rPr>
        <w:t>投标人</w:t>
      </w:r>
      <w:r>
        <w:rPr>
          <w:rFonts w:hint="eastAsia"/>
          <w:caps w:val="0"/>
          <w:color w:val="auto"/>
          <w:spacing w:val="0"/>
          <w:w w:val="100"/>
          <w:highlight w:val="none"/>
        </w:rPr>
        <w:t>认为需提供的其他材料（（根据招标文件</w:t>
      </w:r>
      <w:r>
        <w:rPr>
          <w:rFonts w:hint="eastAsia"/>
          <w:caps w:val="0"/>
          <w:color w:val="auto"/>
          <w:spacing w:val="0"/>
          <w:w w:val="100"/>
          <w:highlight w:val="none"/>
          <w:lang w:val="en-US" w:eastAsia="zh-CN"/>
        </w:rPr>
        <w:t>要求提供的材料</w:t>
      </w:r>
      <w:r>
        <w:rPr>
          <w:rFonts w:hint="eastAsia"/>
          <w:caps w:val="0"/>
          <w:color w:val="auto"/>
          <w:spacing w:val="0"/>
          <w:w w:val="100"/>
          <w:highlight w:val="none"/>
        </w:rPr>
        <w:t>））（如有，请提供）</w:t>
      </w:r>
    </w:p>
    <w:p>
      <w:pPr>
        <w:rPr>
          <w:rFonts w:hint="eastAsia"/>
          <w:color w:val="auto"/>
          <w:highlight w:val="none"/>
          <w:lang w:val="en-US" w:eastAsia="zh-CN"/>
        </w:rPr>
      </w:pPr>
    </w:p>
    <w:p>
      <w:pPr>
        <w:pStyle w:val="12"/>
        <w:ind w:firstLine="240" w:firstLineChars="100"/>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11.  投标报价</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11.1  投标人应以人民币报价。</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11.2  投标人可就第二章“货物需求一览表”中的</w:t>
      </w:r>
      <w:r>
        <w:rPr>
          <w:rFonts w:hint="eastAsia" w:asciiTheme="minorEastAsia" w:hAnsiTheme="minorEastAsia" w:eastAsiaTheme="minorEastAsia"/>
          <w:b/>
          <w:caps w:val="0"/>
          <w:color w:val="auto"/>
          <w:spacing w:val="0"/>
          <w:w w:val="100"/>
          <w:highlight w:val="none"/>
        </w:rPr>
        <w:t>内容报出完整且唯一报价，附带有条件的报价将不予接受。</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11.3  投标报价为采购人指定地点的现场交货价，其组成部分详见第二章“货物需求一览表”。采购人</w:t>
      </w:r>
      <w:r>
        <w:rPr>
          <w:rFonts w:asciiTheme="minorEastAsia" w:hAnsiTheme="minorEastAsia" w:eastAsiaTheme="minorEastAsia"/>
          <w:caps w:val="0"/>
          <w:color w:val="auto"/>
          <w:spacing w:val="0"/>
          <w:w w:val="100"/>
          <w:highlight w:val="none"/>
        </w:rPr>
        <w:t>不再</w:t>
      </w:r>
      <w:r>
        <w:rPr>
          <w:rFonts w:hint="eastAsia" w:asciiTheme="minorEastAsia" w:hAnsiTheme="minorEastAsia" w:eastAsiaTheme="minorEastAsia"/>
          <w:caps w:val="0"/>
          <w:color w:val="auto"/>
          <w:spacing w:val="0"/>
          <w:w w:val="100"/>
          <w:highlight w:val="none"/>
        </w:rPr>
        <w:t>向中标</w:t>
      </w:r>
      <w:r>
        <w:rPr>
          <w:rFonts w:hint="eastAsia" w:asciiTheme="minorEastAsia" w:hAnsiTheme="minorEastAsia" w:eastAsiaTheme="minorEastAsia"/>
          <w:caps w:val="0"/>
          <w:color w:val="auto"/>
          <w:spacing w:val="0"/>
          <w:w w:val="100"/>
          <w:highlight w:val="none"/>
          <w:lang w:eastAsia="zh-CN"/>
        </w:rPr>
        <w:t>投标人</w:t>
      </w:r>
      <w:r>
        <w:rPr>
          <w:rFonts w:asciiTheme="minorEastAsia" w:hAnsiTheme="minorEastAsia" w:eastAsiaTheme="minorEastAsia"/>
          <w:caps w:val="0"/>
          <w:color w:val="auto"/>
          <w:spacing w:val="0"/>
          <w:w w:val="100"/>
          <w:highlight w:val="none"/>
        </w:rPr>
        <w:t>支付</w:t>
      </w:r>
      <w:r>
        <w:rPr>
          <w:rFonts w:hint="eastAsia" w:asciiTheme="minorEastAsia" w:hAnsiTheme="minorEastAsia" w:eastAsiaTheme="minorEastAsia"/>
          <w:caps w:val="0"/>
          <w:color w:val="auto"/>
          <w:spacing w:val="0"/>
          <w:w w:val="100"/>
          <w:highlight w:val="none"/>
        </w:rPr>
        <w:t>其投标</w:t>
      </w:r>
      <w:r>
        <w:rPr>
          <w:rFonts w:asciiTheme="minorEastAsia" w:hAnsiTheme="minorEastAsia" w:eastAsiaTheme="minorEastAsia"/>
          <w:caps w:val="0"/>
          <w:color w:val="auto"/>
          <w:spacing w:val="0"/>
          <w:w w:val="100"/>
          <w:highlight w:val="none"/>
        </w:rPr>
        <w:t>报价之外的任何费用。</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11.4  不论投标结果如何，投标人均应自行承担与编制和递交投标文件有关的全部费用。</w:t>
      </w:r>
    </w:p>
    <w:p>
      <w:pPr>
        <w:pStyle w:val="12"/>
        <w:ind w:firstLine="240" w:firstLineChars="100"/>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12.投标有效期</w:t>
      </w:r>
    </w:p>
    <w:p>
      <w:pPr>
        <w:pStyle w:val="12"/>
        <w:ind w:firstLine="360"/>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caps w:val="0"/>
          <w:color w:val="auto"/>
          <w:spacing w:val="0"/>
          <w:w w:val="100"/>
          <w:highlight w:val="none"/>
        </w:rPr>
        <w:t>12.1  在投标人须知前附表规定的投标有效期内，投标人不得要求撤销或修改其投标文件。</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12.2  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12"/>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13.  投标保证金</w:t>
      </w:r>
    </w:p>
    <w:p>
      <w:pPr>
        <w:pStyle w:val="12"/>
        <w:tabs>
          <w:tab w:val="left" w:pos="0"/>
        </w:tabs>
        <w:spacing w:after="165"/>
        <w:ind w:firstLine="359" w:firstLineChars="171"/>
        <w:rPr>
          <w:rFonts w:cs="宋体" w:asciiTheme="minorEastAsia" w:hAnsiTheme="minorEastAsia" w:eastAsiaTheme="minorEastAsia"/>
          <w:b/>
          <w:caps w:val="0"/>
          <w:color w:val="auto"/>
          <w:spacing w:val="0"/>
          <w:w w:val="100"/>
          <w:szCs w:val="21"/>
          <w:highlight w:val="none"/>
        </w:rPr>
      </w:pPr>
      <w:r>
        <w:rPr>
          <w:rFonts w:hint="eastAsia" w:asciiTheme="minorEastAsia" w:hAnsiTheme="minorEastAsia" w:eastAsiaTheme="minorEastAsia"/>
          <w:caps w:val="0"/>
          <w:color w:val="auto"/>
          <w:spacing w:val="0"/>
          <w:w w:val="100"/>
          <w:highlight w:val="none"/>
        </w:rPr>
        <w:t>13.1  投标</w:t>
      </w:r>
      <w:r>
        <w:rPr>
          <w:rFonts w:hint="eastAsia" w:cs="宋体" w:asciiTheme="minorEastAsia" w:hAnsiTheme="minorEastAsia" w:eastAsiaTheme="minorEastAsia"/>
          <w:caps w:val="0"/>
          <w:color w:val="auto"/>
          <w:spacing w:val="0"/>
          <w:w w:val="100"/>
          <w:szCs w:val="21"/>
          <w:highlight w:val="none"/>
        </w:rPr>
        <w:t>保证金</w:t>
      </w:r>
      <w:r>
        <w:rPr>
          <w:rFonts w:cs="宋体" w:asciiTheme="minorEastAsia" w:hAnsiTheme="minorEastAsia" w:eastAsiaTheme="minorEastAsia"/>
          <w:caps w:val="0"/>
          <w:color w:val="auto"/>
          <w:spacing w:val="0"/>
          <w:w w:val="100"/>
          <w:szCs w:val="21"/>
          <w:highlight w:val="none"/>
        </w:rPr>
        <w:t>的金额</w:t>
      </w:r>
      <w:r>
        <w:rPr>
          <w:rFonts w:hint="eastAsia" w:cs="宋体" w:asciiTheme="minorEastAsia" w:hAnsiTheme="minorEastAsia" w:eastAsiaTheme="minorEastAsia"/>
          <w:caps w:val="0"/>
          <w:color w:val="auto"/>
          <w:spacing w:val="0"/>
          <w:w w:val="100"/>
          <w:szCs w:val="21"/>
          <w:highlight w:val="none"/>
        </w:rPr>
        <w:t>：</w:t>
      </w:r>
      <w:r>
        <w:rPr>
          <w:rFonts w:hint="eastAsia" w:cs="宋体" w:asciiTheme="minorEastAsia" w:hAnsiTheme="minorEastAsia" w:eastAsiaTheme="minorEastAsia"/>
          <w:caps w:val="0"/>
          <w:color w:val="auto"/>
          <w:spacing w:val="0"/>
          <w:w w:val="100"/>
          <w:szCs w:val="21"/>
          <w:highlight w:val="none"/>
          <w:lang w:eastAsia="zh-CN"/>
        </w:rPr>
        <w:t>贰拾肆万元整（￥240000.00元）</w:t>
      </w:r>
      <w:r>
        <w:rPr>
          <w:rFonts w:cs="宋体" w:asciiTheme="minorEastAsia" w:hAnsiTheme="minorEastAsia" w:eastAsiaTheme="minorEastAsia"/>
          <w:caps w:val="0"/>
          <w:color w:val="auto"/>
          <w:spacing w:val="0"/>
          <w:w w:val="100"/>
          <w:szCs w:val="21"/>
          <w:highlight w:val="none"/>
        </w:rPr>
        <w:t>（</w:t>
      </w:r>
      <w:r>
        <w:rPr>
          <w:rFonts w:cs="宋体" w:asciiTheme="minorEastAsia" w:hAnsiTheme="minorEastAsia" w:eastAsiaTheme="minorEastAsia"/>
          <w:b/>
          <w:caps w:val="0"/>
          <w:color w:val="auto"/>
          <w:spacing w:val="0"/>
          <w:w w:val="100"/>
          <w:szCs w:val="21"/>
          <w:highlight w:val="none"/>
        </w:rPr>
        <w:t>须足额交纳，否则</w:t>
      </w:r>
      <w:r>
        <w:rPr>
          <w:rFonts w:hint="eastAsia" w:cs="宋体" w:asciiTheme="minorEastAsia" w:hAnsiTheme="minorEastAsia" w:eastAsiaTheme="minorEastAsia"/>
          <w:b/>
          <w:caps w:val="0"/>
          <w:color w:val="auto"/>
          <w:spacing w:val="0"/>
          <w:w w:val="100"/>
          <w:szCs w:val="21"/>
          <w:highlight w:val="none"/>
        </w:rPr>
        <w:t>投标</w:t>
      </w:r>
      <w:r>
        <w:rPr>
          <w:rFonts w:cs="宋体" w:asciiTheme="minorEastAsia" w:hAnsiTheme="minorEastAsia" w:eastAsiaTheme="minorEastAsia"/>
          <w:b/>
          <w:caps w:val="0"/>
          <w:color w:val="auto"/>
          <w:spacing w:val="0"/>
          <w:w w:val="100"/>
          <w:szCs w:val="21"/>
          <w:highlight w:val="none"/>
        </w:rPr>
        <w:t>无效）。</w:t>
      </w:r>
    </w:p>
    <w:p>
      <w:pPr>
        <w:pStyle w:val="12"/>
        <w:tabs>
          <w:tab w:val="left" w:pos="0"/>
        </w:tabs>
        <w:spacing w:after="165"/>
        <w:ind w:firstLine="361" w:firstLineChars="171"/>
        <w:rPr>
          <w:rFonts w:asciiTheme="minorEastAsia" w:hAnsiTheme="minorEastAsia" w:eastAsiaTheme="minorEastAsia"/>
          <w:caps w:val="0"/>
          <w:color w:val="auto"/>
          <w:spacing w:val="0"/>
          <w:w w:val="100"/>
          <w:highlight w:val="none"/>
        </w:rPr>
      </w:pPr>
      <w:r>
        <w:rPr>
          <w:rFonts w:hint="eastAsia" w:cs="宋体" w:asciiTheme="minorEastAsia" w:hAnsiTheme="minorEastAsia" w:eastAsiaTheme="minorEastAsia"/>
          <w:b/>
          <w:caps w:val="0"/>
          <w:color w:val="auto"/>
          <w:spacing w:val="0"/>
          <w:w w:val="100"/>
          <w:szCs w:val="21"/>
          <w:highlight w:val="none"/>
        </w:rPr>
        <w:t xml:space="preserve">13.2  </w:t>
      </w:r>
      <w:r>
        <w:rPr>
          <w:rFonts w:hint="eastAsia" w:cs="宋体" w:asciiTheme="minorEastAsia" w:hAnsiTheme="minorEastAsia" w:eastAsiaTheme="minorEastAsia"/>
          <w:caps w:val="0"/>
          <w:color w:val="auto"/>
          <w:spacing w:val="0"/>
          <w:w w:val="100"/>
          <w:szCs w:val="21"/>
          <w:highlight w:val="none"/>
        </w:rPr>
        <w:t>投标</w:t>
      </w:r>
      <w:r>
        <w:rPr>
          <w:rFonts w:cs="宋体" w:asciiTheme="minorEastAsia" w:hAnsiTheme="minorEastAsia" w:eastAsiaTheme="minorEastAsia"/>
          <w:caps w:val="0"/>
          <w:color w:val="auto"/>
          <w:spacing w:val="0"/>
          <w:w w:val="100"/>
          <w:szCs w:val="21"/>
          <w:highlight w:val="none"/>
        </w:rPr>
        <w:t>保证金交纳方式：</w:t>
      </w:r>
      <w:r>
        <w:rPr>
          <w:rFonts w:hint="eastAsia" w:asciiTheme="minorEastAsia" w:hAnsiTheme="minorEastAsia" w:eastAsiaTheme="minorEastAsia"/>
          <w:caps w:val="0"/>
          <w:color w:val="auto"/>
          <w:spacing w:val="0"/>
          <w:w w:val="100"/>
          <w:highlight w:val="none"/>
        </w:rPr>
        <w:t>投标人应在</w:t>
      </w:r>
      <w:r>
        <w:rPr>
          <w:rFonts w:hint="eastAsia" w:asciiTheme="minorEastAsia" w:hAnsiTheme="minorEastAsia" w:eastAsiaTheme="minorEastAsia"/>
          <w:caps w:val="0"/>
          <w:color w:val="auto"/>
          <w:spacing w:val="0"/>
          <w:w w:val="100"/>
          <w:highlight w:val="none"/>
          <w:lang w:eastAsia="zh-CN"/>
        </w:rPr>
        <w:t>2021年10月21 日10点00分</w:t>
      </w:r>
      <w:r>
        <w:rPr>
          <w:rFonts w:hint="eastAsia" w:asciiTheme="minorEastAsia" w:hAnsiTheme="minorEastAsia" w:eastAsiaTheme="minorEastAsia"/>
          <w:caps w:val="0"/>
          <w:color w:val="auto"/>
          <w:spacing w:val="0"/>
          <w:w w:val="100"/>
          <w:highlight w:val="none"/>
        </w:rPr>
        <w:t>前按规定的金额递交投标保证金，并确保到账。投标人</w:t>
      </w:r>
      <w:r>
        <w:rPr>
          <w:rFonts w:asciiTheme="minorEastAsia" w:hAnsiTheme="minorEastAsia" w:eastAsiaTheme="minorEastAsia"/>
          <w:caps w:val="0"/>
          <w:color w:val="auto"/>
          <w:spacing w:val="0"/>
          <w:w w:val="100"/>
          <w:szCs w:val="21"/>
          <w:highlight w:val="none"/>
        </w:rPr>
        <w:t>应于响应文件递</w:t>
      </w:r>
      <w:r>
        <w:rPr>
          <w:rFonts w:hint="eastAsia" w:asciiTheme="minorEastAsia" w:hAnsiTheme="minorEastAsia" w:eastAsiaTheme="minorEastAsia"/>
          <w:caps w:val="0"/>
          <w:color w:val="auto"/>
          <w:spacing w:val="0"/>
          <w:w w:val="100"/>
          <w:szCs w:val="21"/>
          <w:highlight w:val="none"/>
        </w:rPr>
        <w:t>交截止时间前将保证金以电汇、转账等非现金形式从</w:t>
      </w:r>
      <w:r>
        <w:rPr>
          <w:rFonts w:hint="eastAsia" w:asciiTheme="minorEastAsia" w:hAnsiTheme="minorEastAsia" w:eastAsiaTheme="minorEastAsia"/>
          <w:caps w:val="0"/>
          <w:color w:val="auto"/>
          <w:spacing w:val="0"/>
          <w:w w:val="100"/>
          <w:szCs w:val="21"/>
          <w:highlight w:val="none"/>
          <w:lang w:eastAsia="zh-CN"/>
        </w:rPr>
        <w:t>投标人</w:t>
      </w:r>
      <w:r>
        <w:rPr>
          <w:rFonts w:hint="eastAsia" w:asciiTheme="minorEastAsia" w:hAnsiTheme="minorEastAsia" w:eastAsiaTheme="minorEastAsia"/>
          <w:caps w:val="0"/>
          <w:color w:val="auto"/>
          <w:spacing w:val="0"/>
          <w:w w:val="100"/>
          <w:szCs w:val="21"/>
          <w:highlight w:val="none"/>
        </w:rPr>
        <w:t>银行账户转出并到达</w:t>
      </w:r>
      <w:r>
        <w:rPr>
          <w:rFonts w:hint="eastAsia" w:cs="宋体" w:asciiTheme="minorEastAsia" w:hAnsiTheme="minorEastAsia" w:eastAsiaTheme="minorEastAsia"/>
          <w:caps w:val="0"/>
          <w:color w:val="auto"/>
          <w:spacing w:val="0"/>
          <w:w w:val="100"/>
          <w:szCs w:val="21"/>
          <w:highlight w:val="none"/>
        </w:rPr>
        <w:t>中鼎誉润工程咨询有限公司</w:t>
      </w:r>
      <w:r>
        <w:rPr>
          <w:rFonts w:hint="eastAsia" w:asciiTheme="minorEastAsia" w:hAnsiTheme="minorEastAsia" w:eastAsiaTheme="minorEastAsia"/>
          <w:caps w:val="0"/>
          <w:color w:val="auto"/>
          <w:spacing w:val="0"/>
          <w:w w:val="100"/>
          <w:highlight w:val="none"/>
        </w:rPr>
        <w:t>指定账户</w:t>
      </w:r>
      <w:r>
        <w:rPr>
          <w:rFonts w:hint="eastAsia" w:cs="宋体" w:asciiTheme="minorEastAsia" w:hAnsiTheme="minorEastAsia" w:eastAsiaTheme="minorEastAsia"/>
          <w:caps w:val="0"/>
          <w:color w:val="auto"/>
          <w:spacing w:val="0"/>
          <w:w w:val="100"/>
          <w:szCs w:val="21"/>
          <w:highlight w:val="none"/>
        </w:rPr>
        <w:t>，否则视为无效投标保证金。</w:t>
      </w:r>
      <w:r>
        <w:rPr>
          <w:rFonts w:hint="eastAsia" w:asciiTheme="minorEastAsia" w:hAnsiTheme="minorEastAsia" w:eastAsiaTheme="minorEastAsia"/>
          <w:caps w:val="0"/>
          <w:color w:val="auto"/>
          <w:spacing w:val="0"/>
          <w:w w:val="100"/>
          <w:highlight w:val="none"/>
        </w:rPr>
        <w:t>本项目不接受现金形式或从个人账户转出的投标保证金。</w:t>
      </w:r>
    </w:p>
    <w:p>
      <w:pPr>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保证金缴纳信息：</w:t>
      </w:r>
    </w:p>
    <w:p>
      <w:pPr>
        <w:ind w:firstLine="420" w:firstLineChars="200"/>
        <w:rPr>
          <w:rFonts w:hint="eastAsia" w:asciiTheme="minorEastAsia" w:hAnsiTheme="minorEastAsia" w:eastAsiaTheme="minorEastAsia" w:cstheme="minorEastAsia"/>
          <w:caps w:val="0"/>
          <w:color w:val="auto"/>
          <w:spacing w:val="0"/>
          <w:w w:val="100"/>
          <w:sz w:val="21"/>
          <w:szCs w:val="21"/>
          <w:highlight w:val="none"/>
        </w:rPr>
      </w:pPr>
      <w:r>
        <w:rPr>
          <w:rFonts w:hint="eastAsia" w:asciiTheme="minorEastAsia" w:hAnsiTheme="minorEastAsia" w:eastAsiaTheme="minorEastAsia" w:cstheme="minorEastAsia"/>
          <w:caps w:val="0"/>
          <w:color w:val="auto"/>
          <w:spacing w:val="0"/>
          <w:w w:val="100"/>
          <w:sz w:val="21"/>
          <w:szCs w:val="21"/>
          <w:highlight w:val="none"/>
        </w:rPr>
        <w:t>开户名称：钦州市公共资源交易中心</w:t>
      </w:r>
    </w:p>
    <w:p>
      <w:pPr>
        <w:ind w:firstLine="420" w:firstLineChars="200"/>
        <w:rPr>
          <w:rFonts w:hint="eastAsia" w:asciiTheme="minorEastAsia" w:hAnsiTheme="minorEastAsia" w:eastAsiaTheme="minorEastAsia" w:cstheme="minorEastAsia"/>
          <w:caps w:val="0"/>
          <w:color w:val="auto"/>
          <w:spacing w:val="0"/>
          <w:w w:val="100"/>
          <w:sz w:val="21"/>
          <w:szCs w:val="21"/>
          <w:highlight w:val="none"/>
        </w:rPr>
      </w:pPr>
      <w:r>
        <w:rPr>
          <w:rFonts w:hint="eastAsia" w:asciiTheme="minorEastAsia" w:hAnsiTheme="minorEastAsia" w:eastAsiaTheme="minorEastAsia" w:cstheme="minorEastAsia"/>
          <w:caps w:val="0"/>
          <w:color w:val="auto"/>
          <w:spacing w:val="0"/>
          <w:w w:val="100"/>
          <w:sz w:val="21"/>
          <w:szCs w:val="21"/>
          <w:highlight w:val="none"/>
        </w:rPr>
        <w:t>开户银行：钦州市区农村信用合作联社政务服务中心分社</w:t>
      </w:r>
    </w:p>
    <w:p>
      <w:pPr>
        <w:spacing w:line="240" w:lineRule="atLeast"/>
        <w:ind w:firstLine="420" w:firstLineChars="200"/>
        <w:rPr>
          <w:rFonts w:hint="default" w:asciiTheme="minorEastAsia" w:hAnsiTheme="minorEastAsia" w:eastAsiaTheme="minorEastAsia" w:cstheme="minorEastAsia"/>
          <w:caps w:val="0"/>
          <w:color w:val="auto"/>
          <w:spacing w:val="0"/>
          <w:w w:val="100"/>
          <w:sz w:val="21"/>
          <w:szCs w:val="21"/>
          <w:highlight w:val="none"/>
          <w:lang w:val="en-US" w:eastAsia="zh-CN"/>
        </w:rPr>
      </w:pPr>
      <w:r>
        <w:rPr>
          <w:rFonts w:hint="eastAsia" w:asciiTheme="minorEastAsia" w:hAnsiTheme="minorEastAsia" w:eastAsiaTheme="minorEastAsia" w:cstheme="minorEastAsia"/>
          <w:caps w:val="0"/>
          <w:color w:val="auto"/>
          <w:spacing w:val="0"/>
          <w:w w:val="100"/>
          <w:sz w:val="21"/>
          <w:szCs w:val="21"/>
          <w:highlight w:val="none"/>
        </w:rPr>
        <w:t>银行账号：</w:t>
      </w:r>
      <w:r>
        <w:rPr>
          <w:rFonts w:hint="eastAsia" w:asciiTheme="minorEastAsia" w:hAnsiTheme="minorEastAsia" w:eastAsiaTheme="minorEastAsia" w:cstheme="minorEastAsia"/>
          <w:caps w:val="0"/>
          <w:color w:val="auto"/>
          <w:spacing w:val="0"/>
          <w:w w:val="100"/>
          <w:sz w:val="21"/>
          <w:szCs w:val="21"/>
          <w:highlight w:val="none"/>
          <w:lang w:val="en-US" w:eastAsia="zh-CN"/>
        </w:rPr>
        <w:t>20298994252001407</w:t>
      </w:r>
    </w:p>
    <w:p>
      <w:pPr>
        <w:ind w:firstLine="420" w:firstLineChars="200"/>
        <w:rPr>
          <w:rFonts w:asciiTheme="minorEastAsia" w:hAnsiTheme="minorEastAsia" w:eastAsiaTheme="minorEastAsia"/>
          <w:caps w:val="0"/>
          <w:color w:val="auto"/>
          <w:spacing w:val="0"/>
          <w:w w:val="100"/>
          <w:highlight w:val="none"/>
        </w:rPr>
      </w:pPr>
      <w:r>
        <w:rPr>
          <w:rFonts w:hint="eastAsia" w:cs="宋体" w:asciiTheme="minorEastAsia" w:hAnsiTheme="minorEastAsia" w:eastAsiaTheme="minorEastAsia"/>
          <w:caps w:val="0"/>
          <w:color w:val="auto"/>
          <w:spacing w:val="0"/>
          <w:w w:val="100"/>
          <w:szCs w:val="21"/>
          <w:highlight w:val="none"/>
        </w:rPr>
        <w:t>注：保证金要求备注项目编号和用途。</w:t>
      </w:r>
      <w:r>
        <w:rPr>
          <w:rFonts w:hint="eastAsia" w:asciiTheme="minorEastAsia" w:hAnsiTheme="minorEastAsia" w:eastAsiaTheme="minorEastAsia"/>
          <w:caps w:val="0"/>
          <w:color w:val="auto"/>
          <w:spacing w:val="0"/>
          <w:w w:val="100"/>
          <w:szCs w:val="21"/>
          <w:highlight w:val="none"/>
        </w:rPr>
        <w:t>投标人应按上述要求交纳保证金,并自行考虑到账时间，妥善安排保证金交纳工</w:t>
      </w:r>
      <w:r>
        <w:rPr>
          <w:rFonts w:hint="eastAsia" w:asciiTheme="minorEastAsia" w:hAnsiTheme="minorEastAsia" w:eastAsiaTheme="minorEastAsia"/>
          <w:caps w:val="0"/>
          <w:color w:val="auto"/>
          <w:spacing w:val="0"/>
          <w:w w:val="100"/>
          <w:highlight w:val="none"/>
        </w:rPr>
        <w:t>作，确保按时到账。</w:t>
      </w:r>
    </w:p>
    <w:p>
      <w:pPr>
        <w:pStyle w:val="12"/>
        <w:tabs>
          <w:tab w:val="left" w:pos="0"/>
        </w:tabs>
        <w:spacing w:after="165"/>
        <w:ind w:firstLine="359" w:firstLineChars="17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13.3对未足额、按时</w:t>
      </w:r>
      <w:r>
        <w:rPr>
          <w:rFonts w:hint="eastAsia" w:asciiTheme="minorEastAsia" w:hAnsiTheme="minorEastAsia" w:eastAsiaTheme="minorEastAsia"/>
          <w:caps w:val="0"/>
          <w:color w:val="auto"/>
          <w:spacing w:val="0"/>
          <w:w w:val="100"/>
          <w:szCs w:val="21"/>
          <w:highlight w:val="none"/>
        </w:rPr>
        <w:t>交纳</w:t>
      </w:r>
      <w:r>
        <w:rPr>
          <w:rFonts w:hint="eastAsia" w:asciiTheme="minorEastAsia" w:hAnsiTheme="minorEastAsia" w:eastAsiaTheme="minorEastAsia"/>
          <w:caps w:val="0"/>
          <w:color w:val="auto"/>
          <w:spacing w:val="0"/>
          <w:w w:val="100"/>
          <w:highlight w:val="none"/>
        </w:rPr>
        <w:t>保证金的，均按未交纳保证金处理，并由评标小组现场核定该响应文件无效。</w:t>
      </w:r>
    </w:p>
    <w:p>
      <w:pPr>
        <w:pStyle w:val="12"/>
        <w:tabs>
          <w:tab w:val="left" w:pos="0"/>
        </w:tabs>
        <w:spacing w:after="165"/>
        <w:ind w:firstLine="359" w:firstLineChars="171"/>
        <w:rPr>
          <w:rFonts w:asciiTheme="minorEastAsia" w:hAnsiTheme="minorEastAsia" w:eastAsiaTheme="minorEastAsia"/>
          <w:caps w:val="0"/>
          <w:color w:val="auto"/>
          <w:spacing w:val="0"/>
          <w:w w:val="100"/>
          <w:highlight w:val="none"/>
        </w:rPr>
      </w:pPr>
      <w:r>
        <w:rPr>
          <w:rFonts w:asciiTheme="minorEastAsia" w:hAnsiTheme="minorEastAsia" w:eastAsiaTheme="minorEastAsia"/>
          <w:caps w:val="0"/>
          <w:color w:val="auto"/>
          <w:spacing w:val="0"/>
          <w:w w:val="100"/>
          <w:highlight w:val="none"/>
        </w:rPr>
        <w:t>13.</w:t>
      </w:r>
      <w:r>
        <w:rPr>
          <w:rFonts w:hint="eastAsia" w:asciiTheme="minorEastAsia" w:hAnsiTheme="minorEastAsia" w:eastAsiaTheme="minorEastAsia"/>
          <w:caps w:val="0"/>
          <w:color w:val="auto"/>
          <w:spacing w:val="0"/>
          <w:w w:val="100"/>
          <w:highlight w:val="none"/>
        </w:rPr>
        <w:t>4中标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的投标保证金，除本章第</w:t>
      </w:r>
      <w:r>
        <w:rPr>
          <w:rFonts w:asciiTheme="minorEastAsia" w:hAnsiTheme="minorEastAsia" w:eastAsiaTheme="minorEastAsia"/>
          <w:caps w:val="0"/>
          <w:color w:val="auto"/>
          <w:spacing w:val="0"/>
          <w:w w:val="100"/>
          <w:highlight w:val="none"/>
        </w:rPr>
        <w:t>13.5</w:t>
      </w:r>
      <w:r>
        <w:rPr>
          <w:rFonts w:hint="eastAsia" w:asciiTheme="minorEastAsia" w:hAnsiTheme="minorEastAsia" w:eastAsiaTheme="minorEastAsia"/>
          <w:caps w:val="0"/>
          <w:color w:val="auto"/>
          <w:spacing w:val="0"/>
          <w:w w:val="100"/>
          <w:highlight w:val="none"/>
        </w:rPr>
        <w:t>项规定的不予退还的情形外，将无息退还至未中标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的账号。中标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的保证金退还。采购人与中标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签订合同后，应在3个工作日内向中鼎誉润工程咨询有限公司提供《中标人投标保证金退还通知书》，中鼎誉润工程咨询有限公司在收到通知书后的2个工作日内办理中标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的投标保证金退还手续。</w:t>
      </w:r>
    </w:p>
    <w:p>
      <w:pPr>
        <w:pStyle w:val="12"/>
        <w:tabs>
          <w:tab w:val="left" w:pos="0"/>
        </w:tabs>
        <w:spacing w:after="165"/>
        <w:ind w:firstLine="359" w:firstLineChars="17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13.3  投标人有下列情形之一的，不予退还其交纳的投标保证金：</w:t>
      </w:r>
    </w:p>
    <w:p>
      <w:pPr>
        <w:pStyle w:val="12"/>
        <w:spacing w:after="165"/>
        <w:ind w:left="2" w:firstLine="422" w:firstLineChars="20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（1）在开标后要求撤回投标的；</w:t>
      </w:r>
    </w:p>
    <w:p>
      <w:pPr>
        <w:pStyle w:val="12"/>
        <w:spacing w:after="165"/>
        <w:ind w:left="2" w:firstLine="422" w:firstLineChars="20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（2）属本章第18.2项所述情形的；</w:t>
      </w:r>
    </w:p>
    <w:p>
      <w:pPr>
        <w:pStyle w:val="12"/>
        <w:spacing w:after="165"/>
        <w:ind w:left="2" w:firstLine="422" w:firstLineChars="20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（3）中标后未按规定缴纳履约保证金的；</w:t>
      </w:r>
    </w:p>
    <w:p>
      <w:pPr>
        <w:pStyle w:val="12"/>
        <w:spacing w:after="165"/>
        <w:ind w:left="2" w:firstLine="422" w:firstLineChars="20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（4）中标后无正当理由不与采购人或者采购代理机构按规定的时间、地点签订合同的；</w:t>
      </w:r>
    </w:p>
    <w:p>
      <w:pPr>
        <w:pStyle w:val="12"/>
        <w:spacing w:after="165"/>
        <w:ind w:left="2" w:firstLine="422" w:firstLineChars="20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（5）中标后与采购人签订对招标文件和投标文件作了实质性修改的合同，或与采购人私下订立背离合同实质性内容的协议的；</w:t>
      </w:r>
    </w:p>
    <w:p>
      <w:pPr>
        <w:pStyle w:val="12"/>
        <w:ind w:firstLine="210" w:firstLineChars="100"/>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caps w:val="0"/>
          <w:color w:val="auto"/>
          <w:spacing w:val="0"/>
          <w:w w:val="100"/>
          <w:highlight w:val="none"/>
        </w:rPr>
        <w:t>（6）将中标项目转让给他人，或者在投标文件中未说明，且未经采购人或采购代理机构同意，将中标项目分包给他人的。</w:t>
      </w:r>
    </w:p>
    <w:p>
      <w:pPr>
        <w:pStyle w:val="12"/>
        <w:jc w:val="center"/>
        <w:rPr>
          <w:rFonts w:asciiTheme="minorEastAsia" w:hAnsiTheme="minorEastAsia" w:eastAsiaTheme="minorEastAsia"/>
          <w:b/>
          <w:bCs/>
          <w:caps w:val="0"/>
          <w:color w:val="auto"/>
          <w:spacing w:val="0"/>
          <w:w w:val="100"/>
          <w:highlight w:val="none"/>
        </w:rPr>
      </w:pPr>
    </w:p>
    <w:p>
      <w:pPr>
        <w:pStyle w:val="12"/>
        <w:jc w:val="center"/>
        <w:outlineLvl w:val="1"/>
        <w:rPr>
          <w:rFonts w:asciiTheme="minorEastAsia" w:hAnsiTheme="minorEastAsia" w:eastAsiaTheme="minorEastAsia"/>
          <w:b/>
          <w:caps w:val="0"/>
          <w:color w:val="auto"/>
          <w:spacing w:val="0"/>
          <w:w w:val="100"/>
          <w:sz w:val="30"/>
          <w:szCs w:val="30"/>
          <w:highlight w:val="none"/>
        </w:rPr>
      </w:pPr>
      <w:r>
        <w:rPr>
          <w:rFonts w:hint="eastAsia" w:asciiTheme="minorEastAsia" w:hAnsiTheme="minorEastAsia" w:eastAsiaTheme="minorEastAsia"/>
          <w:b/>
          <w:caps w:val="0"/>
          <w:color w:val="auto"/>
          <w:spacing w:val="0"/>
          <w:w w:val="100"/>
          <w:sz w:val="30"/>
          <w:szCs w:val="30"/>
          <w:highlight w:val="none"/>
        </w:rPr>
        <w:t>四    投标</w:t>
      </w:r>
    </w:p>
    <w:p>
      <w:pPr>
        <w:pStyle w:val="12"/>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14.  投标文件的密封</w:t>
      </w:r>
    </w:p>
    <w:p>
      <w:pPr>
        <w:pStyle w:val="12"/>
        <w:ind w:firstLine="359" w:firstLineChars="17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14.1  投标人应将投标正、副本文件进行密封包装。</w:t>
      </w:r>
    </w:p>
    <w:p>
      <w:pPr>
        <w:pStyle w:val="12"/>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15.  投标文件的递交</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15.1  投标人投标截止时间：见投标人须知前附表。</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15.2  投标人递交投标文件地点：见投标人须知前附表。</w:t>
      </w:r>
    </w:p>
    <w:p>
      <w:pPr>
        <w:pStyle w:val="12"/>
        <w:jc w:val="center"/>
        <w:rPr>
          <w:rFonts w:asciiTheme="minorEastAsia" w:hAnsiTheme="minorEastAsia" w:eastAsiaTheme="minorEastAsia"/>
          <w:caps w:val="0"/>
          <w:color w:val="auto"/>
          <w:spacing w:val="0"/>
          <w:w w:val="100"/>
          <w:highlight w:val="none"/>
        </w:rPr>
      </w:pPr>
    </w:p>
    <w:p>
      <w:pPr>
        <w:pStyle w:val="12"/>
        <w:jc w:val="center"/>
        <w:outlineLvl w:val="1"/>
        <w:rPr>
          <w:rFonts w:asciiTheme="minorEastAsia" w:hAnsiTheme="minorEastAsia" w:eastAsiaTheme="minorEastAsia"/>
          <w:b/>
          <w:caps w:val="0"/>
          <w:color w:val="auto"/>
          <w:spacing w:val="0"/>
          <w:w w:val="100"/>
          <w:sz w:val="30"/>
          <w:szCs w:val="30"/>
          <w:highlight w:val="none"/>
        </w:rPr>
      </w:pPr>
      <w:r>
        <w:rPr>
          <w:rFonts w:hint="eastAsia" w:asciiTheme="minorEastAsia" w:hAnsiTheme="minorEastAsia" w:eastAsiaTheme="minorEastAsia"/>
          <w:b/>
          <w:caps w:val="0"/>
          <w:color w:val="auto"/>
          <w:spacing w:val="0"/>
          <w:w w:val="100"/>
          <w:sz w:val="30"/>
          <w:szCs w:val="30"/>
          <w:highlight w:val="none"/>
        </w:rPr>
        <w:t>五    开标与评标</w:t>
      </w:r>
    </w:p>
    <w:p>
      <w:pPr>
        <w:pStyle w:val="12"/>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16.  开标</w:t>
      </w:r>
    </w:p>
    <w:p>
      <w:pPr>
        <w:pStyle w:val="12"/>
        <w:ind w:firstLine="359" w:firstLineChars="17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16.1  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pPr>
        <w:pStyle w:val="12"/>
        <w:ind w:firstLine="359" w:firstLineChars="17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16.2  开标程序：</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（1）开标会由采购代理机构主持，主持人宣布开标会议开始；</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（2）公布在投标截止时间前递交投标文件的投标人名称，并点名确认投标人是否派人到场；</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（3）宣布开标人、唱标人、记录人、监标人（由第三方监督单位担任）等有关人员姓名；</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（4）投标人代表按本章第14.1项的规定交叉检查投标文件的密封情况，并签字确认；</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按各投标人递交投标文件时间的先后顺序当众拆封投标文件，由唱标人宣读投标人名称、分标名称、投标文件正副本数量、投标报价、交货期等以及采购代理机构认为有必要宣读的其他内容，记录人负责做开标记录；</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（6）相关人员在开标记录上签字确认；</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（7）宣布评标期间的有关事项；</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（8）开标结束。</w:t>
      </w:r>
    </w:p>
    <w:p>
      <w:pPr>
        <w:pStyle w:val="12"/>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17.  评标</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17.2  评标原则：评标活动遵循公平、公正、科学和择优的原则。</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17.3  评标方法：评标委员会按照投标人须知前附表和第六章“评标方法”规定的方法、评审因素和标准对投标文件进行评审。在评标中，不得改变第六章“评标办法”规定的方法、评审因素和标准；第六章“评标办法”没有规定的方法、评审因素和标准，不作为评标依据。</w:t>
      </w:r>
    </w:p>
    <w:p>
      <w:pPr>
        <w:pStyle w:val="12"/>
        <w:ind w:firstLine="360"/>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17.4  </w:t>
      </w:r>
      <w:r>
        <w:rPr>
          <w:rFonts w:hint="eastAsia" w:asciiTheme="minorEastAsia" w:hAnsiTheme="minorEastAsia" w:eastAsiaTheme="minorEastAsia"/>
          <w:bCs/>
          <w:caps w:val="0"/>
          <w:color w:val="auto"/>
          <w:spacing w:val="0"/>
          <w:w w:val="100"/>
          <w:highlight w:val="none"/>
        </w:rPr>
        <w:t>评标程序：</w:t>
      </w:r>
    </w:p>
    <w:p>
      <w:pPr>
        <w:pStyle w:val="12"/>
        <w:ind w:firstLine="360"/>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17.4.1  采购代理机构项目负责人宣读评标现场纪律要求，集中管理通讯工具，询问在场人员是否申请回避；</w:t>
      </w:r>
    </w:p>
    <w:p>
      <w:pPr>
        <w:pStyle w:val="12"/>
        <w:ind w:firstLine="360"/>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17.4.2  采购代理机构项目负责人介绍项目概况及评标委员会组成情况（但不得发表影响评审的倾向性、歧视性言论），推选评标组长（原则上采购人不得担任评标组长）；</w:t>
      </w:r>
    </w:p>
    <w:p>
      <w:pPr>
        <w:pStyle w:val="12"/>
        <w:ind w:firstLine="360"/>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17.4.3  评标委员会按分工开展评标工作：</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（1）投标文件初审。初审分为资格性检查和符合性检查。</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资格性检查：依据法律法规和招标文件的规定，对投标文件中的资格证明、投标保证金等进行审查，以确定投标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是否具备投标资格。</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符合性检查：依据招标文件的规定，从投标文件的有效性、完整性和对招标文件的响应程度进行审查，以确定是否对招标文件的实质性要求和条件作出响应。</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（4）</w:t>
      </w:r>
      <w:r>
        <w:rPr>
          <w:rFonts w:asciiTheme="minorEastAsia" w:hAnsiTheme="minorEastAsia" w:eastAsiaTheme="minorEastAsia"/>
          <w:caps w:val="0"/>
          <w:color w:val="auto"/>
          <w:spacing w:val="0"/>
          <w:w w:val="100"/>
          <w:highlight w:val="none"/>
        </w:rPr>
        <w:t>编写评标报告</w:t>
      </w:r>
      <w:r>
        <w:rPr>
          <w:rFonts w:hint="eastAsia" w:asciiTheme="minorEastAsia" w:hAnsiTheme="minorEastAsia" w:eastAsiaTheme="minorEastAsia"/>
          <w:caps w:val="0"/>
          <w:color w:val="auto"/>
          <w:spacing w:val="0"/>
          <w:w w:val="100"/>
          <w:highlight w:val="none"/>
        </w:rPr>
        <w:t>，并确定中标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名单。</w:t>
      </w:r>
    </w:p>
    <w:p>
      <w:pPr>
        <w:pStyle w:val="12"/>
        <w:ind w:firstLine="360"/>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caps w:val="0"/>
          <w:color w:val="auto"/>
          <w:spacing w:val="0"/>
          <w:w w:val="100"/>
          <w:highlight w:val="none"/>
        </w:rPr>
        <w:t>17.4.4  整个现场评标过程中，采购代理机构应严格按照招标文件既定的程序组织评委评审，针对评委作出的评分、评标结论现场认真进行核对和复核，如有错漏，应及时请当事评委进行校正</w:t>
      </w:r>
      <w:r>
        <w:rPr>
          <w:rFonts w:asciiTheme="minorEastAsia" w:hAnsiTheme="minorEastAsia" w:eastAsiaTheme="minorEastAsia"/>
          <w:caps w:val="0"/>
          <w:color w:val="auto"/>
          <w:spacing w:val="0"/>
          <w:w w:val="100"/>
          <w:highlight w:val="none"/>
        </w:rPr>
        <w:t>。</w:t>
      </w:r>
    </w:p>
    <w:p>
      <w:pPr>
        <w:pStyle w:val="12"/>
        <w:ind w:firstLine="359" w:firstLineChars="17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17.5  在确定中标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前，采购人或采购代理机构不得与投标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就投标价格、投标方案等实质性内容进行谈判。</w:t>
      </w:r>
    </w:p>
    <w:p>
      <w:pPr>
        <w:pStyle w:val="12"/>
        <w:ind w:firstLine="359" w:firstLineChars="17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2"/>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18.  投标文件的修正</w:t>
      </w:r>
    </w:p>
    <w:p>
      <w:pPr>
        <w:pStyle w:val="12"/>
        <w:ind w:firstLine="359" w:firstLineChars="17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18.1  如果出现计算或表达上的错误，修正的原则如下：</w:t>
      </w:r>
    </w:p>
    <w:p>
      <w:pPr>
        <w:pStyle w:val="12"/>
        <w:ind w:firstLine="720"/>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caps w:val="0"/>
          <w:color w:val="auto"/>
          <w:spacing w:val="0"/>
          <w:w w:val="100"/>
          <w:highlight w:val="none"/>
        </w:rPr>
        <w:t>（1）开标时，投标文件中</w:t>
      </w:r>
      <w:r>
        <w:rPr>
          <w:rFonts w:asciiTheme="minorEastAsia" w:hAnsiTheme="minorEastAsia" w:eastAsiaTheme="minorEastAsia"/>
          <w:caps w:val="0"/>
          <w:color w:val="auto"/>
          <w:spacing w:val="0"/>
          <w:w w:val="100"/>
          <w:highlight w:val="none"/>
        </w:rPr>
        <w:t>投标</w:t>
      </w:r>
      <w:r>
        <w:rPr>
          <w:rFonts w:hint="eastAsia" w:asciiTheme="minorEastAsia" w:hAnsiTheme="minorEastAsia" w:eastAsiaTheme="minorEastAsia"/>
          <w:caps w:val="0"/>
          <w:color w:val="auto"/>
          <w:spacing w:val="0"/>
          <w:w w:val="100"/>
          <w:highlight w:val="none"/>
        </w:rPr>
        <w:t>函</w:t>
      </w:r>
      <w:r>
        <w:rPr>
          <w:rFonts w:asciiTheme="minorEastAsia" w:hAnsiTheme="minorEastAsia" w:eastAsiaTheme="minorEastAsia"/>
          <w:caps w:val="0"/>
          <w:color w:val="auto"/>
          <w:spacing w:val="0"/>
          <w:w w:val="100"/>
          <w:highlight w:val="none"/>
        </w:rPr>
        <w:t>内容与投标报价表中明细表内容不一致的，以投标</w:t>
      </w:r>
      <w:r>
        <w:rPr>
          <w:rFonts w:hint="eastAsia" w:asciiTheme="minorEastAsia" w:hAnsiTheme="minorEastAsia" w:eastAsiaTheme="minorEastAsia"/>
          <w:caps w:val="0"/>
          <w:color w:val="auto"/>
          <w:spacing w:val="0"/>
          <w:w w:val="100"/>
          <w:highlight w:val="none"/>
        </w:rPr>
        <w:t>函</w:t>
      </w:r>
      <w:r>
        <w:rPr>
          <w:rFonts w:asciiTheme="minorEastAsia" w:hAnsiTheme="minorEastAsia" w:eastAsiaTheme="minorEastAsia"/>
          <w:caps w:val="0"/>
          <w:color w:val="auto"/>
          <w:spacing w:val="0"/>
          <w:w w:val="100"/>
          <w:highlight w:val="none"/>
        </w:rPr>
        <w:t>为准</w:t>
      </w:r>
      <w:r>
        <w:rPr>
          <w:rFonts w:hint="eastAsia" w:asciiTheme="minorEastAsia" w:hAnsiTheme="minorEastAsia" w:eastAsiaTheme="minorEastAsia"/>
          <w:caps w:val="0"/>
          <w:color w:val="auto"/>
          <w:spacing w:val="0"/>
          <w:w w:val="100"/>
          <w:highlight w:val="none"/>
        </w:rPr>
        <w:t>；</w:t>
      </w:r>
    </w:p>
    <w:p>
      <w:pPr>
        <w:pStyle w:val="12"/>
        <w:ind w:firstLine="720"/>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caps w:val="0"/>
          <w:color w:val="auto"/>
          <w:spacing w:val="0"/>
          <w:w w:val="100"/>
          <w:highlight w:val="none"/>
        </w:rPr>
        <w:t>（2）投标文件的大写金额和小写金额不一致的，以大写金额为准；</w:t>
      </w:r>
    </w:p>
    <w:p>
      <w:pPr>
        <w:pStyle w:val="12"/>
        <w:ind w:firstLine="720"/>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caps w:val="0"/>
          <w:color w:val="auto"/>
          <w:spacing w:val="0"/>
          <w:w w:val="100"/>
          <w:highlight w:val="none"/>
        </w:rPr>
        <w:t>（3）总价金额与按单价汇总金额不一致的，以单价金额计算结果为准；</w:t>
      </w:r>
    </w:p>
    <w:p>
      <w:pPr>
        <w:pStyle w:val="12"/>
        <w:ind w:firstLine="720"/>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caps w:val="0"/>
          <w:color w:val="auto"/>
          <w:spacing w:val="0"/>
          <w:w w:val="100"/>
          <w:highlight w:val="none"/>
        </w:rPr>
        <w:t>（4）单价金额小数点有明显错位的，应以总价为准，并修改单价。</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18.2  按上述修正原则修正后的投标报价经投标人书面确认后对投标人具有约束力。如果投标人不接受修正后的投标报价，则其投标无效且其投标保证金不予退回。</w:t>
      </w:r>
    </w:p>
    <w:p>
      <w:pPr>
        <w:pStyle w:val="12"/>
        <w:rPr>
          <w:rFonts w:asciiTheme="minorEastAsia" w:hAnsiTheme="minorEastAsia" w:eastAsiaTheme="minorEastAsia"/>
          <w:b/>
          <w:bCs/>
          <w:caps w:val="0"/>
          <w:color w:val="auto"/>
          <w:spacing w:val="0"/>
          <w:w w:val="100"/>
          <w:sz w:val="24"/>
          <w:highlight w:val="none"/>
        </w:rPr>
      </w:pPr>
      <w:r>
        <w:rPr>
          <w:rFonts w:hint="eastAsia" w:asciiTheme="minorEastAsia" w:hAnsiTheme="minorEastAsia" w:eastAsiaTheme="minorEastAsia"/>
          <w:b/>
          <w:bCs/>
          <w:caps w:val="0"/>
          <w:color w:val="auto"/>
          <w:spacing w:val="0"/>
          <w:w w:val="100"/>
          <w:sz w:val="24"/>
          <w:highlight w:val="none"/>
        </w:rPr>
        <w:t>19.  拒绝接收</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19.1  投标人未按本章第1.7项报名要求报名的。</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19.2  投标人未在本章第15.1项规定的时间之前将投标文件送达至本章第15.2项指定地点的，采购代理机构应当拒绝接收该投标人的投标文件。</w:t>
      </w:r>
    </w:p>
    <w:p>
      <w:pPr>
        <w:pStyle w:val="12"/>
        <w:rPr>
          <w:rFonts w:asciiTheme="minorEastAsia" w:hAnsiTheme="minorEastAsia" w:eastAsiaTheme="minorEastAsia"/>
          <w:b/>
          <w:bCs/>
          <w:caps w:val="0"/>
          <w:color w:val="auto"/>
          <w:spacing w:val="0"/>
          <w:w w:val="100"/>
          <w:sz w:val="24"/>
          <w:highlight w:val="none"/>
        </w:rPr>
      </w:pPr>
      <w:r>
        <w:rPr>
          <w:rFonts w:hint="eastAsia" w:asciiTheme="minorEastAsia" w:hAnsiTheme="minorEastAsia" w:eastAsiaTheme="minorEastAsia"/>
          <w:b/>
          <w:bCs/>
          <w:caps w:val="0"/>
          <w:color w:val="auto"/>
          <w:spacing w:val="0"/>
          <w:w w:val="100"/>
          <w:sz w:val="24"/>
          <w:highlight w:val="none"/>
        </w:rPr>
        <w:t>20.  无效投标</w:t>
      </w:r>
    </w:p>
    <w:p>
      <w:pPr>
        <w:pStyle w:val="12"/>
        <w:ind w:firstLine="359" w:firstLineChars="17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20.1  属下列情形之一的，投标人的投标无效：</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（1）投标人不具备本章第3项规定的投标人资格要求的；</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（2）投标文件未按本章第8.8项的规定标识或未按规定的正、副本数量递交的； </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（3）投标文件未按本章第10.1项的规定编写和提交的（包括缺少应提交的文件或格式不符合第五章“投标文件格式”的要求）；</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（4）投标文件不符合规定的；</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（5）投标报价不符合本章第11项规定的或超过采购预算的；</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（6）投标人未能按要求出具已交纳投标保证金的相关证明的；</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（7）投标文件不符合本章第14.1项规定的；</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（8）投标人出现本章第18.2项所述情形的；</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（9）投标文件未对招标文件提出的要求和条件作出实质性响应的；</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（10）投标文件附有采购需求以外的条件使评标委员会认为不能接受的；</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（11）投标人在投标过程中提供虚假材料的；</w:t>
      </w:r>
    </w:p>
    <w:p>
      <w:pPr>
        <w:pStyle w:val="12"/>
        <w:ind w:firstLine="718" w:firstLineChars="342"/>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w:t>
      </w:r>
      <w:r>
        <w:rPr>
          <w:rFonts w:asciiTheme="minorEastAsia" w:hAnsiTheme="minorEastAsia" w:eastAsiaTheme="minorEastAsia"/>
          <w:caps w:val="0"/>
          <w:color w:val="auto"/>
          <w:spacing w:val="0"/>
          <w:w w:val="100"/>
          <w:highlight w:val="none"/>
        </w:rPr>
        <w:t>12</w:t>
      </w:r>
      <w:r>
        <w:rPr>
          <w:rFonts w:hint="eastAsia" w:asciiTheme="minorEastAsia" w:hAnsiTheme="minorEastAsia" w:eastAsiaTheme="minorEastAsia"/>
          <w:caps w:val="0"/>
          <w:color w:val="auto"/>
          <w:spacing w:val="0"/>
          <w:w w:val="100"/>
          <w:highlight w:val="none"/>
        </w:rPr>
        <w:t>）投标文件含有违反国家法律、法规的内容。</w:t>
      </w:r>
    </w:p>
    <w:p>
      <w:pPr>
        <w:pStyle w:val="12"/>
        <w:rPr>
          <w:rFonts w:asciiTheme="minorEastAsia" w:hAnsiTheme="minorEastAsia" w:eastAsiaTheme="minorEastAsia"/>
          <w:b/>
          <w:bCs/>
          <w:caps w:val="0"/>
          <w:color w:val="auto"/>
          <w:spacing w:val="0"/>
          <w:w w:val="100"/>
          <w:sz w:val="24"/>
          <w:highlight w:val="none"/>
        </w:rPr>
      </w:pPr>
      <w:r>
        <w:rPr>
          <w:rFonts w:hint="eastAsia" w:asciiTheme="minorEastAsia" w:hAnsiTheme="minorEastAsia" w:eastAsiaTheme="minorEastAsia"/>
          <w:b/>
          <w:bCs/>
          <w:caps w:val="0"/>
          <w:color w:val="auto"/>
          <w:spacing w:val="0"/>
          <w:w w:val="100"/>
          <w:sz w:val="24"/>
          <w:highlight w:val="none"/>
        </w:rPr>
        <w:t>21.  废标</w:t>
      </w:r>
    </w:p>
    <w:p>
      <w:pPr>
        <w:pStyle w:val="12"/>
        <w:ind w:firstLine="359" w:firstLineChars="171"/>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21.1  在招标过程中，出现下列情形之一的，予以废标：</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（1）符合专业条件的</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或者对招标文件作实质响应的</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不足三家的；</w:t>
      </w:r>
    </w:p>
    <w:p>
      <w:pPr>
        <w:pStyle w:val="12"/>
        <w:ind w:firstLine="720"/>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caps w:val="0"/>
          <w:color w:val="auto"/>
          <w:spacing w:val="0"/>
          <w:w w:val="100"/>
          <w:highlight w:val="none"/>
        </w:rPr>
        <w:t>（2）出现影响采购公正的违法、违规行为的；</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（3）投标人的报价均超过了采购预算，采购人不能支付的；</w:t>
      </w:r>
    </w:p>
    <w:p>
      <w:pPr>
        <w:pStyle w:val="12"/>
        <w:ind w:firstLine="72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（4）因重大变故，采购任务取消的。</w:t>
      </w:r>
    </w:p>
    <w:p>
      <w:pPr>
        <w:pStyle w:val="12"/>
        <w:ind w:firstLine="411" w:firstLineChars="196"/>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21.2  废标后，采购代理机构将在本章第2.1项规定的政府采购信息发布媒体上公告废标理由，不再另行通知。</w:t>
      </w:r>
    </w:p>
    <w:p>
      <w:pPr>
        <w:pStyle w:val="12"/>
        <w:jc w:val="center"/>
        <w:rPr>
          <w:rFonts w:asciiTheme="minorEastAsia" w:hAnsiTheme="minorEastAsia" w:eastAsiaTheme="minorEastAsia"/>
          <w:b/>
          <w:bCs/>
          <w:caps w:val="0"/>
          <w:color w:val="auto"/>
          <w:spacing w:val="0"/>
          <w:w w:val="100"/>
          <w:highlight w:val="none"/>
        </w:rPr>
      </w:pPr>
    </w:p>
    <w:p>
      <w:pPr>
        <w:pStyle w:val="12"/>
        <w:jc w:val="center"/>
        <w:outlineLvl w:val="1"/>
        <w:rPr>
          <w:rFonts w:asciiTheme="minorEastAsia" w:hAnsiTheme="minorEastAsia" w:eastAsiaTheme="minorEastAsia"/>
          <w:b/>
          <w:caps w:val="0"/>
          <w:color w:val="auto"/>
          <w:spacing w:val="0"/>
          <w:w w:val="100"/>
          <w:sz w:val="30"/>
          <w:szCs w:val="30"/>
          <w:highlight w:val="none"/>
        </w:rPr>
      </w:pPr>
      <w:r>
        <w:rPr>
          <w:rFonts w:hint="eastAsia" w:asciiTheme="minorEastAsia" w:hAnsiTheme="minorEastAsia" w:eastAsiaTheme="minorEastAsia"/>
          <w:b/>
          <w:caps w:val="0"/>
          <w:color w:val="auto"/>
          <w:spacing w:val="0"/>
          <w:w w:val="100"/>
          <w:sz w:val="30"/>
          <w:szCs w:val="30"/>
          <w:highlight w:val="none"/>
        </w:rPr>
        <w:t>六    合同授予</w:t>
      </w:r>
    </w:p>
    <w:p>
      <w:pPr>
        <w:pStyle w:val="12"/>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22.  中标</w:t>
      </w:r>
      <w:r>
        <w:rPr>
          <w:rFonts w:hint="eastAsia" w:asciiTheme="minorEastAsia" w:hAnsiTheme="minorEastAsia" w:eastAsiaTheme="minorEastAsia"/>
          <w:bCs/>
          <w:caps w:val="0"/>
          <w:color w:val="auto"/>
          <w:spacing w:val="0"/>
          <w:w w:val="100"/>
          <w:sz w:val="24"/>
          <w:highlight w:val="none"/>
          <w:lang w:eastAsia="zh-CN"/>
        </w:rPr>
        <w:t>投标人</w:t>
      </w:r>
      <w:r>
        <w:rPr>
          <w:rFonts w:hint="eastAsia" w:asciiTheme="minorEastAsia" w:hAnsiTheme="minorEastAsia" w:eastAsiaTheme="minorEastAsia"/>
          <w:bCs/>
          <w:caps w:val="0"/>
          <w:color w:val="auto"/>
          <w:spacing w:val="0"/>
          <w:w w:val="100"/>
          <w:sz w:val="24"/>
          <w:highlight w:val="none"/>
        </w:rPr>
        <w:t>的确定</w:t>
      </w:r>
    </w:p>
    <w:p>
      <w:pPr>
        <w:ind w:firstLine="420"/>
        <w:rPr>
          <w:rFonts w:asciiTheme="minorEastAsia" w:hAnsiTheme="minorEastAsia" w:eastAsiaTheme="minorEastAsia"/>
          <w:caps w:val="0"/>
          <w:color w:val="auto"/>
          <w:spacing w:val="0"/>
          <w:w w:val="100"/>
          <w:szCs w:val="20"/>
          <w:highlight w:val="none"/>
        </w:rPr>
      </w:pPr>
      <w:r>
        <w:rPr>
          <w:rFonts w:hint="eastAsia" w:asciiTheme="minorEastAsia" w:hAnsiTheme="minorEastAsia" w:eastAsiaTheme="minorEastAsia"/>
          <w:caps w:val="0"/>
          <w:color w:val="auto"/>
          <w:spacing w:val="0"/>
          <w:w w:val="100"/>
          <w:szCs w:val="20"/>
          <w:highlight w:val="none"/>
        </w:rPr>
        <w:t>22.1  评标委员会按第六章“评标方法”的规定</w:t>
      </w:r>
      <w:r>
        <w:rPr>
          <w:rFonts w:hint="eastAsia" w:asciiTheme="minorEastAsia" w:hAnsiTheme="minorEastAsia" w:eastAsiaTheme="minorEastAsia"/>
          <w:caps w:val="0"/>
          <w:color w:val="auto"/>
          <w:spacing w:val="0"/>
          <w:w w:val="100"/>
          <w:highlight w:val="none"/>
        </w:rPr>
        <w:t>排列中标候选</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顺序，并依照次序确定中标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w:t>
      </w:r>
    </w:p>
    <w:p>
      <w:pPr>
        <w:pStyle w:val="12"/>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23.  中标通知书</w:t>
      </w:r>
    </w:p>
    <w:p>
      <w:pPr>
        <w:pStyle w:val="12"/>
        <w:ind w:firstLine="360"/>
        <w:rPr>
          <w:rFonts w:cs="宋体" w:asciiTheme="minorEastAsia" w:hAnsiTheme="minorEastAsia" w:eastAsiaTheme="minorEastAsia"/>
          <w:caps w:val="0"/>
          <w:color w:val="auto"/>
          <w:spacing w:val="0"/>
          <w:w w:val="100"/>
          <w:kern w:val="0"/>
          <w:szCs w:val="21"/>
          <w:highlight w:val="none"/>
        </w:rPr>
      </w:pPr>
      <w:r>
        <w:rPr>
          <w:rFonts w:hint="eastAsia" w:asciiTheme="minorEastAsia" w:hAnsiTheme="minorEastAsia" w:eastAsiaTheme="minorEastAsia"/>
          <w:caps w:val="0"/>
          <w:color w:val="auto"/>
          <w:spacing w:val="0"/>
          <w:w w:val="100"/>
          <w:highlight w:val="none"/>
        </w:rPr>
        <w:t xml:space="preserve">23.1  </w:t>
      </w:r>
      <w:r>
        <w:rPr>
          <w:rFonts w:hint="eastAsia" w:cs="宋体" w:asciiTheme="minorEastAsia" w:hAnsiTheme="minorEastAsia" w:eastAsiaTheme="minorEastAsia"/>
          <w:caps w:val="0"/>
          <w:color w:val="auto"/>
          <w:spacing w:val="0"/>
          <w:w w:val="100"/>
          <w:kern w:val="0"/>
          <w:szCs w:val="21"/>
          <w:highlight w:val="none"/>
        </w:rPr>
        <w:t>评标结束后，由采购代理机构在本章第2.1项规定的政府采购信息媒体上发布中标结果公告，同时向中标</w:t>
      </w:r>
      <w:r>
        <w:rPr>
          <w:rFonts w:hint="eastAsia" w:cs="宋体" w:asciiTheme="minorEastAsia" w:hAnsiTheme="minorEastAsia" w:eastAsiaTheme="minorEastAsia"/>
          <w:caps w:val="0"/>
          <w:color w:val="auto"/>
          <w:spacing w:val="0"/>
          <w:w w:val="100"/>
          <w:kern w:val="0"/>
          <w:szCs w:val="21"/>
          <w:highlight w:val="none"/>
          <w:lang w:eastAsia="zh-CN"/>
        </w:rPr>
        <w:t>投标人</w:t>
      </w:r>
      <w:r>
        <w:rPr>
          <w:rFonts w:hint="eastAsia" w:cs="宋体" w:asciiTheme="minorEastAsia" w:hAnsiTheme="minorEastAsia" w:eastAsiaTheme="minorEastAsia"/>
          <w:caps w:val="0"/>
          <w:color w:val="auto"/>
          <w:spacing w:val="0"/>
          <w:w w:val="100"/>
          <w:kern w:val="0"/>
          <w:szCs w:val="21"/>
          <w:highlight w:val="none"/>
        </w:rPr>
        <w:t>发出中标通知书。</w:t>
      </w:r>
    </w:p>
    <w:p>
      <w:pPr>
        <w:pStyle w:val="12"/>
        <w:ind w:firstLine="360"/>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23.2  中标通知书对采购人和中标</w:t>
      </w:r>
      <w:r>
        <w:rPr>
          <w:rFonts w:hint="eastAsia" w:cs="宋体" w:asciiTheme="minorEastAsia" w:hAnsiTheme="minorEastAsia" w:eastAsiaTheme="minorEastAsia"/>
          <w:caps w:val="0"/>
          <w:color w:val="auto"/>
          <w:spacing w:val="0"/>
          <w:w w:val="100"/>
          <w:kern w:val="0"/>
          <w:szCs w:val="21"/>
          <w:highlight w:val="none"/>
          <w:lang w:eastAsia="zh-CN"/>
        </w:rPr>
        <w:t>投标人</w:t>
      </w:r>
      <w:r>
        <w:rPr>
          <w:rFonts w:hint="eastAsia" w:cs="宋体" w:asciiTheme="minorEastAsia" w:hAnsiTheme="minorEastAsia" w:eastAsiaTheme="minorEastAsia"/>
          <w:caps w:val="0"/>
          <w:color w:val="auto"/>
          <w:spacing w:val="0"/>
          <w:w w:val="100"/>
          <w:kern w:val="0"/>
          <w:szCs w:val="21"/>
          <w:highlight w:val="none"/>
        </w:rPr>
        <w:t>具有同等法律效力。中标通知书发出后，采购人改变中标结果，或者中标</w:t>
      </w:r>
      <w:r>
        <w:rPr>
          <w:rFonts w:hint="eastAsia" w:cs="宋体" w:asciiTheme="minorEastAsia" w:hAnsiTheme="minorEastAsia" w:eastAsiaTheme="minorEastAsia"/>
          <w:caps w:val="0"/>
          <w:color w:val="auto"/>
          <w:spacing w:val="0"/>
          <w:w w:val="100"/>
          <w:kern w:val="0"/>
          <w:szCs w:val="21"/>
          <w:highlight w:val="none"/>
          <w:lang w:eastAsia="zh-CN"/>
        </w:rPr>
        <w:t>投标人</w:t>
      </w:r>
      <w:r>
        <w:rPr>
          <w:rFonts w:hint="eastAsia" w:cs="宋体" w:asciiTheme="minorEastAsia" w:hAnsiTheme="minorEastAsia" w:eastAsiaTheme="minorEastAsia"/>
          <w:caps w:val="0"/>
          <w:color w:val="auto"/>
          <w:spacing w:val="0"/>
          <w:w w:val="100"/>
          <w:kern w:val="0"/>
          <w:szCs w:val="21"/>
          <w:highlight w:val="none"/>
        </w:rPr>
        <w:t>放弃中标，应当承担相应的法律责任。</w:t>
      </w:r>
    </w:p>
    <w:p>
      <w:pPr>
        <w:pStyle w:val="12"/>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24.  投标文件的退回</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24.1  采购人及采购代理机构无义务向未中标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解释其未中标原因和退回投标文件。</w:t>
      </w:r>
    </w:p>
    <w:p>
      <w:pPr>
        <w:pStyle w:val="12"/>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25.   签订合同</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25.2采购人和中标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应当在第二章“货物需求一览表”中商务条款要求载明的合同签订期内，根据《政府采购项目合同签订管理暂行办法》要求按第六章“合同条款及格式”订立书面合同。联合体投标的，联合体各方应当共同与采购人签订采购合同，就采购合同约定的事项对采购人承担连带责任。</w:t>
      </w:r>
    </w:p>
    <w:p>
      <w:pPr>
        <w:pStyle w:val="12"/>
        <w:ind w:firstLine="420"/>
        <w:rPr>
          <w:rFonts w:cs="宋体" w:asciiTheme="minorEastAsia" w:hAnsiTheme="minorEastAsia" w:eastAsiaTheme="minorEastAsia"/>
          <w:caps w:val="0"/>
          <w:color w:val="auto"/>
          <w:spacing w:val="0"/>
          <w:w w:val="100"/>
          <w:kern w:val="0"/>
          <w:szCs w:val="28"/>
          <w:highlight w:val="none"/>
        </w:rPr>
      </w:pPr>
      <w:r>
        <w:rPr>
          <w:rFonts w:hint="eastAsia" w:cs="宋体" w:asciiTheme="minorEastAsia" w:hAnsiTheme="minorEastAsia" w:eastAsiaTheme="minorEastAsia"/>
          <w:caps w:val="0"/>
          <w:color w:val="auto"/>
          <w:spacing w:val="0"/>
          <w:w w:val="100"/>
          <w:kern w:val="0"/>
          <w:szCs w:val="28"/>
          <w:highlight w:val="none"/>
        </w:rPr>
        <w:t>25.3政府采购合同签订应当采用政府采购合同格式文本，合同应内容完整、盖章齐全；项目合同的各要素和内容应与招标文件、中标</w:t>
      </w:r>
      <w:r>
        <w:rPr>
          <w:rFonts w:hint="eastAsia" w:cs="宋体" w:asciiTheme="minorEastAsia" w:hAnsiTheme="minorEastAsia" w:eastAsiaTheme="minorEastAsia"/>
          <w:caps w:val="0"/>
          <w:color w:val="auto"/>
          <w:spacing w:val="0"/>
          <w:w w:val="100"/>
          <w:kern w:val="0"/>
          <w:szCs w:val="28"/>
          <w:highlight w:val="none"/>
          <w:lang w:eastAsia="zh-CN"/>
        </w:rPr>
        <w:t>投标人</w:t>
      </w:r>
      <w:r>
        <w:rPr>
          <w:rFonts w:hint="eastAsia" w:cs="宋体" w:asciiTheme="minorEastAsia" w:hAnsiTheme="minorEastAsia" w:eastAsiaTheme="minorEastAsia"/>
          <w:caps w:val="0"/>
          <w:color w:val="auto"/>
          <w:spacing w:val="0"/>
          <w:w w:val="100"/>
          <w:kern w:val="0"/>
          <w:szCs w:val="28"/>
          <w:highlight w:val="none"/>
        </w:rPr>
        <w:t>的承诺、中标通知书等的内容一致；合同附件齐全；多页合同每页应顺序标出页码并盖骑缝章。</w:t>
      </w:r>
    </w:p>
    <w:p>
      <w:pPr>
        <w:pStyle w:val="12"/>
        <w:ind w:firstLine="360"/>
        <w:rPr>
          <w:rFonts w:hint="eastAsia" w:asciiTheme="minorEastAsia" w:hAnsiTheme="minorEastAsia" w:eastAsiaTheme="minorEastAsia"/>
          <w:caps w:val="0"/>
          <w:color w:val="auto"/>
          <w:spacing w:val="0"/>
          <w:w w:val="100"/>
          <w:highlight w:val="none"/>
          <w:lang w:eastAsia="zh-CN"/>
        </w:rPr>
      </w:pPr>
      <w:r>
        <w:rPr>
          <w:rFonts w:hint="eastAsia" w:cs="宋体" w:asciiTheme="minorEastAsia" w:hAnsiTheme="minorEastAsia" w:eastAsiaTheme="minorEastAsia"/>
          <w:caps w:val="0"/>
          <w:color w:val="auto"/>
          <w:spacing w:val="0"/>
          <w:w w:val="100"/>
          <w:kern w:val="0"/>
          <w:szCs w:val="28"/>
          <w:highlight w:val="none"/>
        </w:rPr>
        <w:t>25.4政府采购合同（正本、副本）自签订之日起三个工作日内，由采购人送采购代理机构审核见证。采购代理机构在三个工作日内完成审核见证工作</w:t>
      </w:r>
      <w:r>
        <w:rPr>
          <w:rFonts w:hint="eastAsia" w:cs="宋体" w:asciiTheme="minorEastAsia" w:hAnsiTheme="minorEastAsia" w:eastAsiaTheme="minorEastAsia"/>
          <w:caps w:val="0"/>
          <w:color w:val="auto"/>
          <w:spacing w:val="0"/>
          <w:w w:val="100"/>
          <w:kern w:val="0"/>
          <w:szCs w:val="28"/>
          <w:highlight w:val="none"/>
          <w:lang w:eastAsia="zh-CN"/>
        </w:rPr>
        <w:t>。</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25.5  中标通知书发出后，中标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有本章第13.5项第（3）至（6）项情形之一的，中标无效，采购代理机构不予退还其交纳的投标保证金，采购人可追究中标</w:t>
      </w:r>
      <w:r>
        <w:rPr>
          <w:rFonts w:hint="eastAsia" w:asciiTheme="minorEastAsia" w:hAnsiTheme="minorEastAsia" w:eastAsiaTheme="minorEastAsia"/>
          <w:caps w:val="0"/>
          <w:color w:val="auto"/>
          <w:spacing w:val="0"/>
          <w:w w:val="100"/>
          <w:highlight w:val="none"/>
          <w:lang w:eastAsia="zh-CN"/>
        </w:rPr>
        <w:t>投标人</w:t>
      </w:r>
      <w:r>
        <w:rPr>
          <w:rFonts w:hint="eastAsia" w:cs="宋体" w:asciiTheme="minorEastAsia" w:hAnsiTheme="minorEastAsia" w:eastAsiaTheme="minorEastAsia"/>
          <w:caps w:val="0"/>
          <w:color w:val="auto"/>
          <w:spacing w:val="0"/>
          <w:w w:val="100"/>
          <w:kern w:val="0"/>
          <w:szCs w:val="21"/>
          <w:highlight w:val="none"/>
        </w:rPr>
        <w:t>承担相应的法律责任</w:t>
      </w:r>
      <w:r>
        <w:rPr>
          <w:rFonts w:hint="eastAsia" w:asciiTheme="minorEastAsia" w:hAnsiTheme="minorEastAsia" w:eastAsiaTheme="minorEastAsia"/>
          <w:caps w:val="0"/>
          <w:color w:val="auto"/>
          <w:spacing w:val="0"/>
          <w:w w:val="100"/>
          <w:highlight w:val="none"/>
        </w:rPr>
        <w:t>。如采购人无正当理由拒签合同的，采购代理机构向中标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退还投标保证金；采购人给中标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造成损失的，中标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可追究采购人承担相应的法律责任。</w:t>
      </w:r>
    </w:p>
    <w:p>
      <w:pPr>
        <w:pStyle w:val="12"/>
        <w:ind w:firstLine="36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25.6  </w:t>
      </w:r>
      <w:r>
        <w:rPr>
          <w:rFonts w:hint="eastAsia" w:asciiTheme="minorEastAsia" w:hAnsiTheme="minorEastAsia" w:eastAsiaTheme="minorEastAsia"/>
          <w:caps w:val="0"/>
          <w:color w:val="auto"/>
          <w:spacing w:val="0"/>
          <w:w w:val="100"/>
          <w:szCs w:val="28"/>
          <w:highlight w:val="none"/>
        </w:rPr>
        <w:t>采购人在签订合同之前有权要求中标</w:t>
      </w:r>
      <w:r>
        <w:rPr>
          <w:rFonts w:hint="eastAsia" w:asciiTheme="minorEastAsia" w:hAnsiTheme="minorEastAsia" w:eastAsiaTheme="minorEastAsia"/>
          <w:caps w:val="0"/>
          <w:color w:val="auto"/>
          <w:spacing w:val="0"/>
          <w:w w:val="100"/>
          <w:szCs w:val="28"/>
          <w:highlight w:val="none"/>
          <w:lang w:eastAsia="zh-CN"/>
        </w:rPr>
        <w:t>投标人</w:t>
      </w:r>
      <w:r>
        <w:rPr>
          <w:rFonts w:hint="eastAsia" w:asciiTheme="minorEastAsia" w:hAnsiTheme="minorEastAsia" w:eastAsiaTheme="minorEastAsia"/>
          <w:caps w:val="0"/>
          <w:color w:val="auto"/>
          <w:spacing w:val="0"/>
          <w:w w:val="100"/>
          <w:szCs w:val="28"/>
          <w:highlight w:val="none"/>
        </w:rPr>
        <w:t>提供本项目招标文件要求的资料原件进行核查，中标</w:t>
      </w:r>
      <w:r>
        <w:rPr>
          <w:rFonts w:hint="eastAsia" w:asciiTheme="minorEastAsia" w:hAnsiTheme="minorEastAsia" w:eastAsiaTheme="minorEastAsia"/>
          <w:caps w:val="0"/>
          <w:color w:val="auto"/>
          <w:spacing w:val="0"/>
          <w:w w:val="100"/>
          <w:szCs w:val="28"/>
          <w:highlight w:val="none"/>
          <w:lang w:eastAsia="zh-CN"/>
        </w:rPr>
        <w:t>投标人</w:t>
      </w:r>
      <w:r>
        <w:rPr>
          <w:rFonts w:hint="eastAsia" w:asciiTheme="minorEastAsia" w:hAnsiTheme="minorEastAsia" w:eastAsiaTheme="minorEastAsia"/>
          <w:caps w:val="0"/>
          <w:color w:val="auto"/>
          <w:spacing w:val="0"/>
          <w:w w:val="100"/>
          <w:szCs w:val="28"/>
          <w:highlight w:val="none"/>
        </w:rPr>
        <w:t>不得拒绝。如中标</w:t>
      </w:r>
      <w:r>
        <w:rPr>
          <w:rFonts w:hint="eastAsia" w:asciiTheme="minorEastAsia" w:hAnsiTheme="minorEastAsia" w:eastAsiaTheme="minorEastAsia"/>
          <w:caps w:val="0"/>
          <w:color w:val="auto"/>
          <w:spacing w:val="0"/>
          <w:w w:val="100"/>
          <w:szCs w:val="28"/>
          <w:highlight w:val="none"/>
          <w:lang w:eastAsia="zh-CN"/>
        </w:rPr>
        <w:t>投标人</w:t>
      </w:r>
      <w:r>
        <w:rPr>
          <w:rFonts w:hint="eastAsia" w:asciiTheme="minorEastAsia" w:hAnsiTheme="minorEastAsia" w:eastAsiaTheme="minorEastAsia"/>
          <w:caps w:val="0"/>
          <w:color w:val="auto"/>
          <w:spacing w:val="0"/>
          <w:w w:val="100"/>
          <w:szCs w:val="28"/>
          <w:highlight w:val="none"/>
        </w:rPr>
        <w:t>拒绝提供，则自行承担由此产生的后果。</w:t>
      </w:r>
    </w:p>
    <w:p>
      <w:pPr>
        <w:pStyle w:val="12"/>
        <w:ind w:firstLine="360"/>
        <w:rPr>
          <w:rFonts w:cs="宋体" w:asciiTheme="minorEastAsia" w:hAnsiTheme="minorEastAsia" w:eastAsiaTheme="minorEastAsia"/>
          <w:caps w:val="0"/>
          <w:color w:val="auto"/>
          <w:spacing w:val="0"/>
          <w:w w:val="100"/>
          <w:kern w:val="0"/>
          <w:sz w:val="28"/>
          <w:szCs w:val="28"/>
          <w:highlight w:val="none"/>
        </w:rPr>
      </w:pPr>
      <w:r>
        <w:rPr>
          <w:rFonts w:hint="eastAsia" w:asciiTheme="minorEastAsia" w:hAnsiTheme="minorEastAsia" w:eastAsiaTheme="minorEastAsia"/>
          <w:caps w:val="0"/>
          <w:color w:val="auto"/>
          <w:spacing w:val="0"/>
          <w:w w:val="100"/>
          <w:highlight w:val="none"/>
        </w:rPr>
        <w:t>25.7  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因不可抗力或者自身原因不能履行政府采购合同的，如仍在投标有效期内，采购人可以与排位在中标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之后第一位的中标候选</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签订政府采购合同，以此类推。</w:t>
      </w:r>
    </w:p>
    <w:p>
      <w:pPr>
        <w:pStyle w:val="12"/>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26.  履约保证金及质量保证金</w:t>
      </w:r>
    </w:p>
    <w:p>
      <w:pPr>
        <w:pStyle w:val="12"/>
        <w:ind w:firstLine="360"/>
        <w:rPr>
          <w:rFonts w:asciiTheme="minorEastAsia" w:hAnsiTheme="minorEastAsia" w:eastAsiaTheme="minorEastAsia"/>
          <w:caps w:val="0"/>
          <w:color w:val="auto"/>
          <w:spacing w:val="0"/>
          <w:w w:val="100"/>
          <w:szCs w:val="28"/>
          <w:highlight w:val="none"/>
        </w:rPr>
      </w:pPr>
      <w:r>
        <w:rPr>
          <w:rFonts w:hint="eastAsia" w:asciiTheme="minorEastAsia" w:hAnsiTheme="minorEastAsia" w:eastAsiaTheme="minorEastAsia"/>
          <w:caps w:val="0"/>
          <w:color w:val="auto"/>
          <w:spacing w:val="0"/>
          <w:w w:val="100"/>
          <w:szCs w:val="28"/>
          <w:highlight w:val="none"/>
        </w:rPr>
        <w:t>26.1  履约保证金：无。</w:t>
      </w:r>
    </w:p>
    <w:p>
      <w:pPr>
        <w:pStyle w:val="12"/>
        <w:ind w:firstLine="360"/>
        <w:rPr>
          <w:rFonts w:asciiTheme="minorEastAsia" w:hAnsiTheme="minorEastAsia" w:eastAsiaTheme="minorEastAsia"/>
          <w:caps w:val="0"/>
          <w:color w:val="auto"/>
          <w:spacing w:val="0"/>
          <w:w w:val="100"/>
          <w:szCs w:val="28"/>
          <w:highlight w:val="none"/>
        </w:rPr>
      </w:pPr>
      <w:r>
        <w:rPr>
          <w:rFonts w:hint="eastAsia" w:asciiTheme="minorEastAsia" w:hAnsiTheme="minorEastAsia" w:eastAsiaTheme="minorEastAsia"/>
          <w:caps w:val="0"/>
          <w:color w:val="auto"/>
          <w:spacing w:val="0"/>
          <w:w w:val="100"/>
          <w:szCs w:val="28"/>
          <w:highlight w:val="none"/>
        </w:rPr>
        <w:t>26.2 质量保证金：自成交</w:t>
      </w:r>
      <w:r>
        <w:rPr>
          <w:rFonts w:hint="eastAsia" w:asciiTheme="minorEastAsia" w:hAnsiTheme="minorEastAsia" w:eastAsiaTheme="minorEastAsia"/>
          <w:caps w:val="0"/>
          <w:color w:val="auto"/>
          <w:spacing w:val="0"/>
          <w:w w:val="100"/>
          <w:szCs w:val="28"/>
          <w:highlight w:val="none"/>
          <w:lang w:eastAsia="zh-CN"/>
        </w:rPr>
        <w:t>投标人</w:t>
      </w:r>
      <w:r>
        <w:rPr>
          <w:rFonts w:hint="eastAsia" w:asciiTheme="minorEastAsia" w:hAnsiTheme="minorEastAsia" w:eastAsiaTheme="minorEastAsia"/>
          <w:caps w:val="0"/>
          <w:color w:val="auto"/>
          <w:spacing w:val="0"/>
          <w:w w:val="100"/>
          <w:szCs w:val="28"/>
          <w:highlight w:val="none"/>
        </w:rPr>
        <w:t>按合同约定</w:t>
      </w:r>
      <w:r>
        <w:rPr>
          <w:rFonts w:hint="eastAsia" w:asciiTheme="minorEastAsia" w:hAnsiTheme="minorEastAsia" w:eastAsiaTheme="minorEastAsia"/>
          <w:bCs/>
          <w:caps w:val="0"/>
          <w:color w:val="auto"/>
          <w:spacing w:val="0"/>
          <w:w w:val="100"/>
          <w:highlight w:val="none"/>
        </w:rPr>
        <w:t>设备安装调试验收合格正常使用后,扣除5%作为质保金，</w:t>
      </w:r>
      <w:r>
        <w:rPr>
          <w:rFonts w:hint="eastAsia" w:asciiTheme="minorEastAsia" w:hAnsiTheme="minorEastAsia" w:eastAsiaTheme="minorEastAsia"/>
          <w:caps w:val="0"/>
          <w:color w:val="auto"/>
          <w:spacing w:val="0"/>
          <w:w w:val="100"/>
          <w:szCs w:val="28"/>
          <w:highlight w:val="none"/>
        </w:rPr>
        <w:t>起转为质量保证金。在质保期内成交</w:t>
      </w:r>
      <w:r>
        <w:rPr>
          <w:rFonts w:hint="eastAsia" w:asciiTheme="minorEastAsia" w:hAnsiTheme="minorEastAsia" w:eastAsiaTheme="minorEastAsia"/>
          <w:caps w:val="0"/>
          <w:color w:val="auto"/>
          <w:spacing w:val="0"/>
          <w:w w:val="100"/>
          <w:szCs w:val="28"/>
          <w:highlight w:val="none"/>
          <w:lang w:eastAsia="zh-CN"/>
        </w:rPr>
        <w:t>投标人</w:t>
      </w:r>
      <w:r>
        <w:rPr>
          <w:rFonts w:hint="eastAsia" w:asciiTheme="minorEastAsia" w:hAnsiTheme="minorEastAsia" w:eastAsiaTheme="minorEastAsia"/>
          <w:caps w:val="0"/>
          <w:color w:val="auto"/>
          <w:spacing w:val="0"/>
          <w:w w:val="100"/>
          <w:szCs w:val="28"/>
          <w:highlight w:val="none"/>
        </w:rPr>
        <w:t>提供的货物质量和服务符合合同约定，经验收合格，质保期满后成交</w:t>
      </w:r>
      <w:r>
        <w:rPr>
          <w:rFonts w:hint="eastAsia" w:asciiTheme="minorEastAsia" w:hAnsiTheme="minorEastAsia" w:eastAsiaTheme="minorEastAsia"/>
          <w:caps w:val="0"/>
          <w:color w:val="auto"/>
          <w:spacing w:val="0"/>
          <w:w w:val="100"/>
          <w:szCs w:val="28"/>
          <w:highlight w:val="none"/>
          <w:lang w:eastAsia="zh-CN"/>
        </w:rPr>
        <w:t>投标人</w:t>
      </w:r>
      <w:r>
        <w:rPr>
          <w:rFonts w:hint="eastAsia" w:asciiTheme="minorEastAsia" w:hAnsiTheme="minorEastAsia" w:eastAsiaTheme="minorEastAsia"/>
          <w:caps w:val="0"/>
          <w:color w:val="auto"/>
          <w:spacing w:val="0"/>
          <w:w w:val="100"/>
          <w:szCs w:val="28"/>
          <w:highlight w:val="none"/>
        </w:rPr>
        <w:t>持质量保证金退付意见书、政府采购合同及履约验收证明向采购方提出退付申请，采购方将在核对申请资料后十五个工作日内以转账或电汇方式无息退还。</w:t>
      </w:r>
    </w:p>
    <w:p>
      <w:pPr>
        <w:pStyle w:val="12"/>
        <w:jc w:val="center"/>
        <w:rPr>
          <w:rFonts w:asciiTheme="minorEastAsia" w:hAnsiTheme="minorEastAsia" w:eastAsiaTheme="minorEastAsia"/>
          <w:caps w:val="0"/>
          <w:color w:val="auto"/>
          <w:spacing w:val="0"/>
          <w:w w:val="100"/>
          <w:highlight w:val="none"/>
        </w:rPr>
      </w:pPr>
    </w:p>
    <w:p>
      <w:pPr>
        <w:pStyle w:val="12"/>
        <w:jc w:val="center"/>
        <w:outlineLvl w:val="1"/>
        <w:rPr>
          <w:rFonts w:asciiTheme="minorEastAsia" w:hAnsiTheme="minorEastAsia" w:eastAsiaTheme="minorEastAsia"/>
          <w:b/>
          <w:caps w:val="0"/>
          <w:color w:val="auto"/>
          <w:spacing w:val="0"/>
          <w:w w:val="100"/>
          <w:sz w:val="30"/>
          <w:szCs w:val="30"/>
          <w:highlight w:val="none"/>
        </w:rPr>
      </w:pPr>
      <w:r>
        <w:rPr>
          <w:rFonts w:hint="eastAsia" w:asciiTheme="minorEastAsia" w:hAnsiTheme="minorEastAsia" w:eastAsiaTheme="minorEastAsia"/>
          <w:b/>
          <w:caps w:val="0"/>
          <w:color w:val="auto"/>
          <w:spacing w:val="0"/>
          <w:w w:val="100"/>
          <w:sz w:val="30"/>
          <w:szCs w:val="30"/>
          <w:highlight w:val="none"/>
        </w:rPr>
        <w:t>七    其他事项</w:t>
      </w:r>
    </w:p>
    <w:p>
      <w:pPr>
        <w:pStyle w:val="12"/>
        <w:snapToGrid w:val="0"/>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27.相关费用：</w:t>
      </w:r>
    </w:p>
    <w:p>
      <w:pPr>
        <w:pStyle w:val="12"/>
        <w:snapToGrid w:val="0"/>
        <w:ind w:firstLine="420" w:firstLineChars="200"/>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27.1招标代理服务费向成交方收取。在成交方与采购方签订合同前，成交方应向中鼎誉润工程咨询有限公司一次付清招标代理服务费及评审专家劳务费。招标代理服务费以招标成交价为计费基数，按货物招标类为计费依据计费收取；否则，将视之为违约，取消本次成交成果。</w:t>
      </w:r>
    </w:p>
    <w:p>
      <w:pPr>
        <w:pStyle w:val="12"/>
        <w:snapToGrid w:val="0"/>
        <w:ind w:firstLine="420" w:firstLineChars="200"/>
        <w:rPr>
          <w:rFonts w:cs="宋体" w:asciiTheme="minorEastAsia" w:hAnsiTheme="minorEastAsia" w:eastAsiaTheme="minorEastAsia"/>
          <w:caps w:val="0"/>
          <w:color w:val="auto"/>
          <w:spacing w:val="0"/>
          <w:w w:val="100"/>
          <w:szCs w:val="21"/>
          <w:highlight w:val="none"/>
        </w:rPr>
      </w:pPr>
      <w:r>
        <w:rPr>
          <w:rFonts w:hint="eastAsia" w:cs="宋体" w:asciiTheme="minorEastAsia" w:hAnsiTheme="minorEastAsia" w:eastAsiaTheme="minorEastAsia"/>
          <w:caps w:val="0"/>
          <w:color w:val="auto"/>
          <w:spacing w:val="0"/>
          <w:w w:val="100"/>
          <w:szCs w:val="21"/>
          <w:highlight w:val="none"/>
        </w:rPr>
        <w:t>27.2代理服务收费标准：</w:t>
      </w:r>
    </w:p>
    <w:tbl>
      <w:tblPr>
        <w:tblStyle w:val="23"/>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2448" w:type="dxa"/>
            <w:vAlign w:val="center"/>
          </w:tcPr>
          <w:p>
            <w:pPr>
              <w:jc w:val="center"/>
              <w:rPr>
                <w:rFonts w:cs="宋体" w:asciiTheme="minorEastAsia" w:hAnsiTheme="minorEastAsia" w:eastAsiaTheme="minorEastAsia"/>
                <w:b/>
                <w:caps w:val="0"/>
                <w:color w:val="auto"/>
                <w:spacing w:val="0"/>
                <w:w w:val="100"/>
                <w:szCs w:val="21"/>
                <w:highlight w:val="none"/>
              </w:rPr>
            </w:pPr>
            <w:r>
              <w:rPr>
                <w:rFonts w:cs="宋体" w:asciiTheme="minorEastAsia" w:hAnsiTheme="minorEastAsia" w:eastAsiaTheme="minorEastAsia"/>
                <w:b/>
                <w:caps w:val="0"/>
                <w:color w:val="auto"/>
                <w:spacing w:val="0"/>
                <w:w w:val="100"/>
                <w:szCs w:val="21"/>
                <w:highlight w:val="none"/>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-6350</wp:posOffset>
                      </wp:positionV>
                      <wp:extent cx="1016000" cy="895985"/>
                      <wp:effectExtent l="3175" t="3810" r="9525" b="14605"/>
                      <wp:wrapNone/>
                      <wp:docPr id="4" name="直线 7"/>
                      <wp:cNvGraphicFramePr/>
                      <a:graphic xmlns:a="http://schemas.openxmlformats.org/drawingml/2006/main">
                        <a:graphicData uri="http://schemas.microsoft.com/office/word/2010/wordprocessingShape">
                          <wps:wsp>
                            <wps:cNvCnPr/>
                            <wps:spPr>
                              <a:xfrm flipH="1" flipV="1">
                                <a:off x="0" y="0"/>
                                <a:ext cx="1016000" cy="8959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7" o:spid="_x0000_s1026" o:spt="20" style="position:absolute;left:0pt;flip:x y;margin-left:36pt;margin-top:-0.5pt;height:70.55pt;width:80pt;z-index:251664384;mso-width-relative:page;mso-height-relative:page;" filled="f" stroked="t" coordsize="21600,21600" o:gfxdata="UEsDBAoAAAAAAIdO4kAAAAAAAAAAAAAAAAAEAAAAZHJzL1BLAwQUAAAACACHTuJA3EkzwNIAAAAJ&#10;AQAADwAAAGRycy9kb3ducmV2LnhtbE1Py07DMBC8I/EP1iJxa20HRKIQp4dK/YAWVHF04yWJsNch&#10;dpvy92xPcFrNzmgezeYavLjgnMZIBvRagUDqohupN/D+tltVIFK25KyPhAZ+MMGmvb9rbO3iQnu8&#10;HHIv2IRSbQ0MOU+1lKkbMNi0jhMSc59xDjYznHvpZruwefCyUOpFBjsSJwx2wu2A3dfhHAz4SlXf&#10;x225fOwdp+yOfqBSG/P4oNUriIzX/CeGW32uDi13OsUzuSS8gbLgKdnASvNlvni6PU4sfFYaZNvI&#10;/wvaX1BLAwQUAAAACACHTuJAlrrCFe4BAADoAwAADgAAAGRycy9lMm9Eb2MueG1srVNLjhMxEN0j&#10;cQfLe9KdiAxJK51ZTBhYIIjEZ19x22lL/snlSSdn4Rqs2HCcuQZldwgwbLKgF1a5Pq/qvS6vbo/W&#10;sIOMqL1r+XRScyad8J12+5Z//nT/YsEZJnAdGO9ky08S+e36+bPVEBo58703nYyMQBw2Q2h5n1Jo&#10;qgpFLy3gxAfpKKh8tJDoGvdVF2EgdGuqWV3fVIOPXYheSETybsYgPyPGawC9UlrIjRcPVro0okZp&#10;IBEl7HVAvi7TKiVF+qAUysRMy4lpKic1IXuXz2q9gmYfIfRanEeAa0Z4wsmCdtT0ArWBBOwh6n+g&#10;rBbRo1dpIrytRiJFEWIxrZ9o87GHIAsXkhrDRXT8f7Di/WEbme5a/pIzB5Z++OPXb4/ff7BXWZsh&#10;YEMpd24bzzcM25iJHlW0TBkd3tIS8WJ9yVaOES12LBqfLhrLY2KCnNN6elPXJL+g2GI5Xy7muVE1&#10;IubqEDG9kd6ybLTcaJc1gAYO7zCNqb9Ssts4NrR8OZ/NCRNoIRUtApk2ECl0+1KL3ujuXhuTKzDu&#10;d3cmsgPkpSjfeYS/0nKTDWA/5pVQToOml9C9dh1Lp0ByOXolPI9gZceZkfSoslUyE2hzTSaxN45E&#10;yHKPAmdr57tT0b34aQGKTOdlzRv2571U/36g6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cSTPA&#10;0gAAAAkBAAAPAAAAAAAAAAEAIAAAACIAAABkcnMvZG93bnJldi54bWxQSwECFAAUAAAACACHTuJA&#10;lrrCFe4BAADoAwAADgAAAAAAAAABACAAAAAhAQAAZHJzL2Uyb0RvYy54bWxQSwUGAAAAAAYABgBZ&#10;AQAAgQUAAAAA&#10;">
                      <v:fill on="f" focussize="0,0"/>
                      <v:stroke color="#000000" joinstyle="round"/>
                      <v:imagedata o:title=""/>
                      <o:lock v:ext="edit" aspectratio="f"/>
                    </v:line>
                  </w:pict>
                </mc:Fallback>
              </mc:AlternateContent>
            </w:r>
            <w:r>
              <w:rPr>
                <w:rFonts w:hint="eastAsia" w:cs="宋体" w:asciiTheme="minorEastAsia" w:hAnsiTheme="minorEastAsia" w:eastAsiaTheme="minorEastAsia"/>
                <w:b/>
                <w:caps w:val="0"/>
                <w:color w:val="auto"/>
                <w:spacing w:val="0"/>
                <w:w w:val="100"/>
                <w:szCs w:val="21"/>
                <w:highlight w:val="none"/>
              </w:rPr>
              <w:t>费率</w:t>
            </w:r>
            <w:r>
              <w:rPr>
                <w:rFonts w:cs="宋体" w:asciiTheme="minorEastAsia" w:hAnsiTheme="minorEastAsia" w:eastAsiaTheme="minorEastAsia"/>
                <w:b/>
                <w:caps w:val="0"/>
                <w:color w:val="auto"/>
                <w:spacing w:val="0"/>
                <w:w w:val="100"/>
                <w:szCs w:val="21"/>
                <w:highlight w:val="none"/>
              </w:rPr>
              <mc:AlternateContent>
                <mc:Choice Requires="wps">
                  <w:drawing>
                    <wp:anchor distT="0" distB="0" distL="114300" distR="114300" simplePos="0" relativeHeight="251662336" behindDoc="0" locked="0" layoutInCell="0" allowOverlap="1">
                      <wp:simplePos x="0" y="0"/>
                      <wp:positionH relativeFrom="column">
                        <wp:posOffset>-114300</wp:posOffset>
                      </wp:positionH>
                      <wp:positionV relativeFrom="paragraph">
                        <wp:posOffset>-6350</wp:posOffset>
                      </wp:positionV>
                      <wp:extent cx="635" cy="0"/>
                      <wp:effectExtent l="0" t="0" r="0" b="0"/>
                      <wp:wrapNone/>
                      <wp:docPr id="2" name="直线 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8" o:spid="_x0000_s1026" o:spt="20" style="position:absolute;left:0pt;margin-left:-9pt;margin-top:-0.5pt;height:0pt;width:0.05pt;z-index:251662336;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ju92m9sBAADLAwAADgAAAGRycy9lMm9Eb2MueG1srVNLbhsx&#10;DN0X6B0E7etxXCRIBx5nESfdFK2Btgeg9ZkRoB9ExWOfpdfoqpseJ9copXGcNt14kVloKIp85Hui&#10;ljd7Z9lOJTTBd/xiNudMeRGk8X3Hv3+7f3fNGWbwEmzwquMHhfxm9fbNcoytWoQhWKkSIxCP7Rg7&#10;PuQc26ZBMSgHOAtReTrUITnItE19IxOMhO5ss5jPr5oxJBlTEAqRvOvpkB8R0zmAQWsj1DqIB6d8&#10;nlCTspCJEg4mIl/VbrVWIn/RGlVmtuPENNeVipC9LWuzWkLbJ4iDEccW4JwWXnByYDwVPUGtIQN7&#10;SOY/KGdEChh0nongmolIVYRYXMxfaPN1gKgqF5Ia40l0fD1Y8Xm3SczIji848+Dowh9//Hz89Ztd&#10;F23GiC2F3PpNOu4wblIhutfJlT9RYPuq5+Gkp9pnJsh59f6SM/Hkb56TYsL8UQXHitFxa3yhCS3s&#10;PmGmQhT6FFLc1rOx4x8uFwUOaOY03TWZLlLf6Puai8EaeW+sLRmY+u2tTWwH5d7rV+gQ7j9hpcga&#10;cJji6tE0EYMCeecly4dIinh6CLy04JTkzCp6N8UiQGgzGHtOJJW2njooik4aFmsb5KFKW/10x7XH&#10;4zyWIfp7X7Of3+Dq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uR037VAAAACQEAAA8AAAAAAAAA&#10;AQAgAAAAIgAAAGRycy9kb3ducmV2LnhtbFBLAQIUABQAAAAIAIdO4kCO73ab2wEAAMsDAAAOAAAA&#10;AAAAAAEAIAAAACQBAABkcnMvZTJvRG9jLnhtbFBLBQYAAAAABgAGAFkBAABxBQAAAAA=&#10;">
                      <v:fill on="f" focussize="0,0"/>
                      <v:stroke color="#000000" joinstyle="round"/>
                      <v:imagedata o:title=""/>
                      <o:lock v:ext="edit" aspectratio="f"/>
                    </v:line>
                  </w:pict>
                </mc:Fallback>
              </mc:AlternateContent>
            </w:r>
            <w:r>
              <w:rPr>
                <w:rFonts w:hint="eastAsia" w:cs="宋体" w:asciiTheme="minorEastAsia" w:hAnsiTheme="minorEastAsia" w:eastAsiaTheme="minorEastAsia"/>
                <w:b/>
                <w:caps w:val="0"/>
                <w:color w:val="auto"/>
                <w:spacing w:val="0"/>
                <w:w w:val="100"/>
                <w:szCs w:val="21"/>
                <w:highlight w:val="none"/>
              </w:rPr>
              <w:t xml:space="preserve">    服务类型</w:t>
            </w:r>
          </w:p>
          <w:p>
            <w:pPr>
              <w:jc w:val="center"/>
              <w:rPr>
                <w:rFonts w:cs="宋体" w:asciiTheme="minorEastAsia" w:hAnsiTheme="minorEastAsia" w:eastAsiaTheme="minorEastAsia"/>
                <w:b/>
                <w:caps w:val="0"/>
                <w:color w:val="auto"/>
                <w:spacing w:val="0"/>
                <w:w w:val="100"/>
                <w:szCs w:val="21"/>
                <w:highlight w:val="none"/>
              </w:rPr>
            </w:pPr>
            <w:r>
              <w:rPr>
                <w:rFonts w:cs="宋体" w:asciiTheme="minorEastAsia" w:hAnsiTheme="minorEastAsia" w:eastAsiaTheme="minorEastAsia"/>
                <w:b/>
                <w:caps w:val="0"/>
                <w:color w:val="auto"/>
                <w:spacing w:val="0"/>
                <w:w w:val="100"/>
                <w:szCs w:val="21"/>
                <w:highlight w:val="none"/>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74930</wp:posOffset>
                      </wp:positionV>
                      <wp:extent cx="1555115" cy="553720"/>
                      <wp:effectExtent l="1905" t="4445" r="5080" b="13335"/>
                      <wp:wrapNone/>
                      <wp:docPr id="3" name="直线 9"/>
                      <wp:cNvGraphicFramePr/>
                      <a:graphic xmlns:a="http://schemas.openxmlformats.org/drawingml/2006/main">
                        <a:graphicData uri="http://schemas.microsoft.com/office/word/2010/wordprocessingShape">
                          <wps:wsp>
                            <wps:cNvCnPr/>
                            <wps:spPr>
                              <a:xfrm flipH="1" flipV="1">
                                <a:off x="0" y="0"/>
                                <a:ext cx="1555115" cy="5537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9" o:spid="_x0000_s1026" o:spt="20" style="position:absolute;left:0pt;flip:x y;margin-left:-9pt;margin-top:5.9pt;height:43.6pt;width:122.45pt;z-index:251663360;mso-width-relative:page;mso-height-relative:page;" filled="f" stroked="t" coordsize="21600,21600" o:gfxdata="UEsDBAoAAAAAAIdO4kAAAAAAAAAAAAAAAAAEAAAAZHJzL1BLAwQUAAAACACHTuJAhNdw4tQAAAAJ&#10;AQAADwAAAGRycy9kb3ducmV2LnhtbE2PwU7DMBBE70j8g7VI3FrbObRJiNNDpX5AC6o4uvGSRNjr&#10;ELtN+XuWExxHM5p50+zuwYsbzmmMZECvFQikLrqRegNvr4dVCSJlS876SGjgGxPs2seHxtYuLnTE&#10;2yn3gkso1dbAkPNUS5m6AYNN6zghsfcR52Azy7mXbrYLlwcvC6U2MtiReGGwE+4H7D5P12DAl6r8&#10;Ou+3y/vR8crh7AfaamOen7R6AZHxnv/C8IvP6NAy0yVeySXhDax0yV8yG5ovcKAoNhWIi4GqUiDb&#10;Rv5/0P4AUEsDBBQAAAAIAIdO4kAxZ8i48QEAAOgDAAAOAAAAZHJzL2Uyb0RvYy54bWytU82O0zAQ&#10;viPxDpbvNE1XATZquoctCwcElRa4Tx27seQ/ebxN+yy8BicuPM6+BmOnFFguPZCDNZ6fb+b7Ml7e&#10;HKxhexlRe9fxejbnTDrhe+12Hf/86e7Fa84wgevBeCc7fpTIb1bPny3H0MqFH7zpZWQE4rAdQ8eH&#10;lEJbVSgGaQFnPkhHQeWjhUTXuKv6CCOhW1Mt5vOX1ehjH6IXEpG86ynIT4jxEkCvlBZy7cWDlS5N&#10;qFEaSEQJBx2Qr8q0SkmRPiqFMjHTcWKayklNyN7ms1otod1FCIMWpxHgkhGecLKgHTU9Q60hAXuI&#10;+h8oq0X06FWaCW+riUhRhFjU8yfa3A8QZOFCUmM4i47/D1Z82G8i033HrzhzYOmHP3799vj9B7vO&#10;2owBW0q5dZt4umHYxEz0oKJlyujwjpaIF+tLtnKMaLFD0fh41lgeEhPkrJumqeuGM0Gxprl6tSg/&#10;oZoQc3WImN5Kb1k2Om60yxpAC/v3mGgKSv2Vkt3GsbHj180iYwItpKJFINMGIoVuV2rRG93faWNy&#10;Bcbd9tZEtoe8FOXLXAn3r7TcZA04THklNK3LIKF/43qWjoHkcvRKeB7Byp4zI+lRZYsAoU2gzSWZ&#10;1No4miDLPQmcra3vj0X34qcFKDOeljVv2J/3Uv37g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TXcOLUAAAACQEAAA8AAAAAAAAAAQAgAAAAIgAAAGRycy9kb3ducmV2LnhtbFBLAQIUABQAAAAI&#10;AIdO4kAxZ8i48QEAAOgDAAAOAAAAAAAAAAEAIAAAACMBAABkcnMvZTJvRG9jLnhtbFBLBQYAAAAA&#10;BgAGAFkBAACGBQAAAAA=&#10;">
                      <v:fill on="f" focussize="0,0"/>
                      <v:stroke color="#000000" joinstyle="round"/>
                      <v:imagedata o:title=""/>
                      <o:lock v:ext="edit" aspectratio="f"/>
                    </v:line>
                  </w:pict>
                </mc:Fallback>
              </mc:AlternateContent>
            </w:r>
          </w:p>
          <w:p>
            <w:pPr>
              <w:rPr>
                <w:rFonts w:cs="宋体" w:asciiTheme="minorEastAsia" w:hAnsiTheme="minorEastAsia" w:eastAsiaTheme="minorEastAsia"/>
                <w:b/>
                <w:caps w:val="0"/>
                <w:color w:val="auto"/>
                <w:spacing w:val="0"/>
                <w:w w:val="100"/>
                <w:szCs w:val="21"/>
                <w:highlight w:val="none"/>
              </w:rPr>
            </w:pPr>
          </w:p>
          <w:p>
            <w:pPr>
              <w:rPr>
                <w:rFonts w:cs="宋体" w:asciiTheme="minorEastAsia" w:hAnsiTheme="minorEastAsia" w:eastAsiaTheme="minorEastAsia"/>
                <w:b/>
                <w:caps w:val="0"/>
                <w:color w:val="auto"/>
                <w:spacing w:val="0"/>
                <w:w w:val="100"/>
                <w:szCs w:val="21"/>
                <w:highlight w:val="none"/>
              </w:rPr>
            </w:pPr>
            <w:r>
              <w:rPr>
                <w:rFonts w:hint="eastAsia" w:cs="宋体" w:asciiTheme="minorEastAsia" w:hAnsiTheme="minorEastAsia" w:eastAsiaTheme="minorEastAsia"/>
                <w:b/>
                <w:caps w:val="0"/>
                <w:color w:val="auto"/>
                <w:spacing w:val="0"/>
                <w:w w:val="100"/>
                <w:szCs w:val="21"/>
                <w:highlight w:val="none"/>
              </w:rPr>
              <w:t>成交金额（万元）</w:t>
            </w:r>
          </w:p>
        </w:tc>
        <w:tc>
          <w:tcPr>
            <w:tcW w:w="1980" w:type="dxa"/>
            <w:vAlign w:val="center"/>
          </w:tcPr>
          <w:p>
            <w:pPr>
              <w:jc w:val="center"/>
              <w:rPr>
                <w:rFonts w:cs="宋体" w:asciiTheme="minorEastAsia" w:hAnsiTheme="minorEastAsia" w:eastAsiaTheme="minorEastAsia"/>
                <w:b/>
                <w:caps w:val="0"/>
                <w:color w:val="auto"/>
                <w:spacing w:val="0"/>
                <w:w w:val="100"/>
                <w:szCs w:val="21"/>
                <w:highlight w:val="none"/>
              </w:rPr>
            </w:pPr>
            <w:r>
              <w:rPr>
                <w:rFonts w:hint="eastAsia" w:cs="宋体" w:asciiTheme="minorEastAsia" w:hAnsiTheme="minorEastAsia" w:eastAsiaTheme="minorEastAsia"/>
                <w:b/>
                <w:caps w:val="0"/>
                <w:color w:val="auto"/>
                <w:spacing w:val="0"/>
                <w:w w:val="100"/>
                <w:szCs w:val="21"/>
                <w:highlight w:val="none"/>
              </w:rPr>
              <w:t>货物招标</w:t>
            </w:r>
          </w:p>
        </w:tc>
        <w:tc>
          <w:tcPr>
            <w:tcW w:w="1980" w:type="dxa"/>
            <w:vAlign w:val="center"/>
          </w:tcPr>
          <w:p>
            <w:pPr>
              <w:jc w:val="center"/>
              <w:rPr>
                <w:rFonts w:cs="宋体" w:asciiTheme="minorEastAsia" w:hAnsiTheme="minorEastAsia" w:eastAsiaTheme="minorEastAsia"/>
                <w:b/>
                <w:caps w:val="0"/>
                <w:color w:val="auto"/>
                <w:spacing w:val="0"/>
                <w:w w:val="100"/>
                <w:szCs w:val="21"/>
                <w:highlight w:val="none"/>
              </w:rPr>
            </w:pPr>
            <w:r>
              <w:rPr>
                <w:rFonts w:hint="eastAsia" w:cs="宋体" w:asciiTheme="minorEastAsia" w:hAnsiTheme="minorEastAsia" w:eastAsiaTheme="minorEastAsia"/>
                <w:b/>
                <w:caps w:val="0"/>
                <w:color w:val="auto"/>
                <w:spacing w:val="0"/>
                <w:w w:val="100"/>
                <w:szCs w:val="21"/>
                <w:highlight w:val="none"/>
              </w:rPr>
              <w:t>服务招标</w:t>
            </w:r>
          </w:p>
        </w:tc>
        <w:tc>
          <w:tcPr>
            <w:tcW w:w="2700" w:type="dxa"/>
            <w:vAlign w:val="center"/>
          </w:tcPr>
          <w:p>
            <w:pPr>
              <w:jc w:val="center"/>
              <w:rPr>
                <w:rFonts w:cs="宋体" w:asciiTheme="minorEastAsia" w:hAnsiTheme="minorEastAsia" w:eastAsiaTheme="minorEastAsia"/>
                <w:b/>
                <w:caps w:val="0"/>
                <w:color w:val="auto"/>
                <w:spacing w:val="0"/>
                <w:w w:val="100"/>
                <w:szCs w:val="21"/>
                <w:highlight w:val="none"/>
              </w:rPr>
            </w:pPr>
            <w:r>
              <w:rPr>
                <w:rFonts w:hint="eastAsia" w:cs="宋体" w:asciiTheme="minorEastAsia" w:hAnsiTheme="minorEastAsia" w:eastAsiaTheme="minorEastAsia"/>
                <w:b/>
                <w:caps w:val="0"/>
                <w:color w:val="auto"/>
                <w:spacing w:val="0"/>
                <w:w w:val="100"/>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100以下</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1.5%</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1.5%</w:t>
            </w:r>
          </w:p>
        </w:tc>
        <w:tc>
          <w:tcPr>
            <w:tcW w:w="270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100-500</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1.1%</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0.8%</w:t>
            </w:r>
          </w:p>
        </w:tc>
        <w:tc>
          <w:tcPr>
            <w:tcW w:w="270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500-1000</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0.8%</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0.45%</w:t>
            </w:r>
          </w:p>
        </w:tc>
        <w:tc>
          <w:tcPr>
            <w:tcW w:w="270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1000-5000</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0.5%</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0.25%</w:t>
            </w:r>
          </w:p>
        </w:tc>
        <w:tc>
          <w:tcPr>
            <w:tcW w:w="270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5000-10000</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0.25%</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0.1%</w:t>
            </w:r>
          </w:p>
        </w:tc>
        <w:tc>
          <w:tcPr>
            <w:tcW w:w="270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10000-50000</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0.05%</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0.05%</w:t>
            </w:r>
          </w:p>
        </w:tc>
        <w:tc>
          <w:tcPr>
            <w:tcW w:w="270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50000-100000</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0.035%</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0.035%</w:t>
            </w:r>
          </w:p>
        </w:tc>
        <w:tc>
          <w:tcPr>
            <w:tcW w:w="270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100000-500000</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0.008%</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0.008%</w:t>
            </w:r>
          </w:p>
        </w:tc>
        <w:tc>
          <w:tcPr>
            <w:tcW w:w="270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500000-1000000</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0.0010%</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0.0010%</w:t>
            </w:r>
          </w:p>
        </w:tc>
        <w:tc>
          <w:tcPr>
            <w:tcW w:w="270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1000000以上</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0.004%</w:t>
            </w:r>
          </w:p>
        </w:tc>
        <w:tc>
          <w:tcPr>
            <w:tcW w:w="198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0.004%</w:t>
            </w:r>
          </w:p>
        </w:tc>
        <w:tc>
          <w:tcPr>
            <w:tcW w:w="2700" w:type="dxa"/>
            <w:vAlign w:val="center"/>
          </w:tcPr>
          <w:p>
            <w:pPr>
              <w:widowControl/>
              <w:spacing w:before="100" w:beforeAutospacing="1" w:after="100" w:afterAutospacing="1"/>
              <w:jc w:val="center"/>
              <w:rPr>
                <w:rFonts w:cs="宋体" w:asciiTheme="minorEastAsia" w:hAnsiTheme="minorEastAsia" w:eastAsiaTheme="minorEastAsia"/>
                <w:caps w:val="0"/>
                <w:color w:val="auto"/>
                <w:spacing w:val="0"/>
                <w:w w:val="100"/>
                <w:kern w:val="0"/>
                <w:szCs w:val="21"/>
                <w:highlight w:val="none"/>
              </w:rPr>
            </w:pPr>
            <w:r>
              <w:rPr>
                <w:rFonts w:hint="eastAsia" w:cs="宋体" w:asciiTheme="minorEastAsia" w:hAnsiTheme="minorEastAsia" w:eastAsiaTheme="minorEastAsia"/>
                <w:caps w:val="0"/>
                <w:color w:val="auto"/>
                <w:spacing w:val="0"/>
                <w:w w:val="100"/>
                <w:kern w:val="0"/>
                <w:szCs w:val="21"/>
                <w:highlight w:val="none"/>
              </w:rPr>
              <w:t>0.004%</w:t>
            </w:r>
          </w:p>
        </w:tc>
      </w:tr>
    </w:tbl>
    <w:p>
      <w:pPr>
        <w:pStyle w:val="12"/>
        <w:rPr>
          <w:rFonts w:asciiTheme="minorEastAsia" w:hAnsiTheme="minorEastAsia" w:eastAsiaTheme="minorEastAsia"/>
          <w:bCs/>
          <w:caps w:val="0"/>
          <w:color w:val="auto"/>
          <w:spacing w:val="0"/>
          <w:w w:val="100"/>
          <w:sz w:val="24"/>
          <w:highlight w:val="none"/>
        </w:rPr>
      </w:pPr>
    </w:p>
    <w:p>
      <w:pPr>
        <w:pStyle w:val="12"/>
        <w:rPr>
          <w:rFonts w:asciiTheme="minorEastAsia" w:hAnsiTheme="minorEastAsia" w:eastAsiaTheme="minorEastAsia"/>
          <w:bCs/>
          <w:caps w:val="0"/>
          <w:color w:val="auto"/>
          <w:spacing w:val="0"/>
          <w:w w:val="100"/>
          <w:sz w:val="24"/>
          <w:highlight w:val="none"/>
        </w:rPr>
      </w:pPr>
      <w:r>
        <w:rPr>
          <w:rFonts w:hint="eastAsia" w:asciiTheme="minorEastAsia" w:hAnsiTheme="minorEastAsia" w:eastAsiaTheme="minorEastAsia"/>
          <w:bCs/>
          <w:caps w:val="0"/>
          <w:color w:val="auto"/>
          <w:spacing w:val="0"/>
          <w:w w:val="100"/>
          <w:sz w:val="24"/>
          <w:highlight w:val="none"/>
        </w:rPr>
        <w:t>28.  解释权</w:t>
      </w:r>
    </w:p>
    <w:p>
      <w:pPr>
        <w:pStyle w:val="12"/>
        <w:ind w:firstLine="360"/>
        <w:jc w:val="left"/>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28.1  本招标文件根据《中华人民共和国政府采购法》、《政府采购货物和服务招标投标管理办法》及相关法律法规编制，解释权属采购代理机构。</w:t>
      </w:r>
    </w:p>
    <w:p>
      <w:pPr>
        <w:pStyle w:val="12"/>
        <w:jc w:val="center"/>
        <w:outlineLvl w:val="0"/>
        <w:rPr>
          <w:rFonts w:asciiTheme="minorEastAsia" w:hAnsiTheme="minorEastAsia" w:eastAsiaTheme="minorEastAsia"/>
          <w:caps w:val="0"/>
          <w:color w:val="auto"/>
          <w:spacing w:val="0"/>
          <w:w w:val="100"/>
          <w:highlight w:val="none"/>
        </w:rPr>
      </w:pPr>
    </w:p>
    <w:p>
      <w:pPr>
        <w:pStyle w:val="12"/>
        <w:jc w:val="center"/>
        <w:outlineLvl w:val="0"/>
        <w:rPr>
          <w:rFonts w:asciiTheme="minorEastAsia" w:hAnsiTheme="minorEastAsia" w:eastAsiaTheme="minorEastAsia"/>
          <w:caps w:val="0"/>
          <w:color w:val="auto"/>
          <w:spacing w:val="0"/>
          <w:w w:val="100"/>
          <w:highlight w:val="none"/>
        </w:rPr>
      </w:pPr>
    </w:p>
    <w:p>
      <w:pPr>
        <w:pStyle w:val="12"/>
        <w:jc w:val="center"/>
        <w:outlineLvl w:val="0"/>
        <w:rPr>
          <w:rFonts w:asciiTheme="minorEastAsia" w:hAnsiTheme="minorEastAsia" w:eastAsiaTheme="minorEastAsia"/>
          <w:caps w:val="0"/>
          <w:color w:val="auto"/>
          <w:spacing w:val="0"/>
          <w:w w:val="100"/>
          <w:highlight w:val="none"/>
        </w:rPr>
      </w:pPr>
    </w:p>
    <w:p>
      <w:pPr>
        <w:pStyle w:val="12"/>
        <w:jc w:val="center"/>
        <w:outlineLvl w:val="0"/>
        <w:rPr>
          <w:rFonts w:asciiTheme="minorEastAsia" w:hAnsiTheme="minorEastAsia" w:eastAsiaTheme="minorEastAsia"/>
          <w:caps w:val="0"/>
          <w:color w:val="auto"/>
          <w:spacing w:val="0"/>
          <w:w w:val="100"/>
          <w:highlight w:val="none"/>
        </w:rPr>
      </w:pPr>
    </w:p>
    <w:p>
      <w:pPr>
        <w:pStyle w:val="12"/>
        <w:jc w:val="center"/>
        <w:outlineLvl w:val="0"/>
        <w:rPr>
          <w:rFonts w:asciiTheme="minorEastAsia" w:hAnsiTheme="minorEastAsia" w:eastAsiaTheme="minorEastAsia"/>
          <w:caps w:val="0"/>
          <w:color w:val="auto"/>
          <w:spacing w:val="0"/>
          <w:w w:val="100"/>
          <w:highlight w:val="none"/>
        </w:rPr>
      </w:pPr>
    </w:p>
    <w:p>
      <w:pPr>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2"/>
        <w:rPr>
          <w:rFonts w:asciiTheme="minorEastAsia" w:hAnsiTheme="minorEastAsia" w:eastAsiaTheme="minorEastAsia"/>
          <w:caps w:val="0"/>
          <w:color w:val="auto"/>
          <w:spacing w:val="0"/>
          <w:w w:val="100"/>
          <w:highlight w:val="none"/>
        </w:rPr>
      </w:pPr>
    </w:p>
    <w:p>
      <w:pPr>
        <w:pStyle w:val="3"/>
        <w:keepLines w:val="0"/>
        <w:pageBreakBefore w:val="0"/>
        <w:widowControl w:val="0"/>
        <w:tabs>
          <w:tab w:val="left" w:pos="4994"/>
        </w:tabs>
        <w:kinsoku/>
        <w:wordWrap/>
        <w:overflowPunct/>
        <w:topLinePunct w:val="0"/>
        <w:autoSpaceDE/>
        <w:autoSpaceDN/>
        <w:bidi w:val="0"/>
        <w:adjustRightInd/>
        <w:snapToGrid/>
        <w:spacing w:line="240" w:lineRule="auto"/>
        <w:jc w:val="center"/>
        <w:textAlignment w:val="auto"/>
        <w:rPr>
          <w:caps w:val="0"/>
          <w:color w:val="auto"/>
          <w:spacing w:val="0"/>
          <w:w w:val="100"/>
          <w:sz w:val="44"/>
          <w:szCs w:val="44"/>
          <w:highlight w:val="none"/>
        </w:rPr>
      </w:pPr>
      <w:r>
        <w:rPr>
          <w:caps w:val="0"/>
          <w:color w:val="auto"/>
          <w:spacing w:val="0"/>
          <w:w w:val="100"/>
          <w:sz w:val="44"/>
          <w:szCs w:val="44"/>
          <w:highlight w:val="none"/>
        </w:rPr>
        <w:t>第</w:t>
      </w:r>
      <w:r>
        <w:rPr>
          <w:rFonts w:hint="eastAsia"/>
          <w:caps w:val="0"/>
          <w:color w:val="auto"/>
          <w:spacing w:val="0"/>
          <w:w w:val="100"/>
          <w:sz w:val="44"/>
          <w:szCs w:val="44"/>
          <w:highlight w:val="none"/>
          <w:lang w:val="en-US" w:eastAsia="zh-CN"/>
        </w:rPr>
        <w:t>四</w:t>
      </w:r>
      <w:r>
        <w:rPr>
          <w:caps w:val="0"/>
          <w:color w:val="auto"/>
          <w:spacing w:val="0"/>
          <w:w w:val="100"/>
          <w:sz w:val="44"/>
          <w:szCs w:val="44"/>
          <w:highlight w:val="none"/>
        </w:rPr>
        <w:t>章</w:t>
      </w:r>
      <w:r>
        <w:rPr>
          <w:rFonts w:hint="eastAsia"/>
          <w:caps w:val="0"/>
          <w:color w:val="auto"/>
          <w:spacing w:val="0"/>
          <w:w w:val="100"/>
          <w:sz w:val="44"/>
          <w:szCs w:val="44"/>
          <w:highlight w:val="none"/>
          <w:lang w:val="en-US" w:eastAsia="zh-CN"/>
        </w:rPr>
        <w:t xml:space="preserve">  </w:t>
      </w:r>
      <w:r>
        <w:rPr>
          <w:caps w:val="0"/>
          <w:color w:val="auto"/>
          <w:spacing w:val="0"/>
          <w:w w:val="100"/>
          <w:sz w:val="44"/>
          <w:szCs w:val="44"/>
          <w:highlight w:val="none"/>
        </w:rPr>
        <w:t>投标文件格式</w:t>
      </w:r>
    </w:p>
    <w:p>
      <w:pPr>
        <w:pStyle w:val="10"/>
        <w:keepLines w:val="0"/>
        <w:pageBreakBefore w:val="0"/>
        <w:widowControl w:val="0"/>
        <w:kinsoku/>
        <w:wordWrap/>
        <w:overflowPunct/>
        <w:topLinePunct w:val="0"/>
        <w:autoSpaceDE/>
        <w:autoSpaceDN/>
        <w:bidi w:val="0"/>
        <w:adjustRightInd/>
        <w:snapToGrid/>
        <w:spacing w:before="0" w:line="240" w:lineRule="auto"/>
        <w:textAlignment w:val="auto"/>
        <w:rPr>
          <w:caps w:val="0"/>
          <w:color w:val="auto"/>
          <w:spacing w:val="0"/>
          <w:w w:val="100"/>
          <w:sz w:val="44"/>
          <w:szCs w:val="44"/>
          <w:highlight w:val="none"/>
        </w:rPr>
      </w:pPr>
    </w:p>
    <w:p>
      <w:pPr>
        <w:pStyle w:val="10"/>
        <w:rPr>
          <w:caps w:val="0"/>
          <w:color w:val="auto"/>
          <w:spacing w:val="0"/>
          <w:w w:val="100"/>
          <w:sz w:val="35"/>
          <w:highlight w:val="none"/>
        </w:rPr>
      </w:pPr>
    </w:p>
    <w:p>
      <w:pPr>
        <w:pStyle w:val="5"/>
        <w:spacing w:line="333" w:lineRule="auto"/>
        <w:rPr>
          <w:caps w:val="0"/>
          <w:color w:val="auto"/>
          <w:spacing w:val="0"/>
          <w:w w:val="100"/>
          <w:highlight w:val="none"/>
        </w:rPr>
      </w:pPr>
      <w:r>
        <w:rPr>
          <w:caps w:val="0"/>
          <w:color w:val="auto"/>
          <w:spacing w:val="0"/>
          <w:w w:val="100"/>
          <w:highlight w:val="none"/>
        </w:rPr>
        <w:t>注：本章标注</w:t>
      </w:r>
      <w:r>
        <w:rPr>
          <w:rFonts w:ascii="Arial" w:hAnsi="Arial" w:eastAsia="Arial"/>
          <w:caps w:val="0"/>
          <w:color w:val="auto"/>
          <w:spacing w:val="0"/>
          <w:w w:val="100"/>
          <w:highlight w:val="none"/>
        </w:rPr>
        <w:t>“</w:t>
      </w:r>
      <w:r>
        <w:rPr>
          <w:caps w:val="0"/>
          <w:color w:val="auto"/>
          <w:spacing w:val="0"/>
          <w:w w:val="100"/>
          <w:highlight w:val="none"/>
        </w:rPr>
        <w:t>必须提供</w:t>
      </w:r>
      <w:r>
        <w:rPr>
          <w:rFonts w:ascii="Arial" w:hAnsi="Arial" w:eastAsia="Arial"/>
          <w:caps w:val="0"/>
          <w:color w:val="auto"/>
          <w:spacing w:val="0"/>
          <w:w w:val="100"/>
          <w:highlight w:val="none"/>
        </w:rPr>
        <w:t>”</w:t>
      </w:r>
      <w:r>
        <w:rPr>
          <w:caps w:val="0"/>
          <w:color w:val="auto"/>
          <w:spacing w:val="0"/>
          <w:w w:val="100"/>
          <w:highlight w:val="none"/>
        </w:rPr>
        <w:t>的，应按要求必须提供；有签字、盖章要求的应按要求签字、盖章。未标注</w:t>
      </w:r>
      <w:r>
        <w:rPr>
          <w:rFonts w:ascii="Arial" w:hAnsi="Arial" w:eastAsia="Arial"/>
          <w:caps w:val="0"/>
          <w:color w:val="auto"/>
          <w:spacing w:val="0"/>
          <w:w w:val="100"/>
          <w:highlight w:val="none"/>
        </w:rPr>
        <w:t>“</w:t>
      </w:r>
      <w:r>
        <w:rPr>
          <w:caps w:val="0"/>
          <w:color w:val="auto"/>
          <w:spacing w:val="0"/>
          <w:w w:val="100"/>
          <w:highlight w:val="none"/>
        </w:rPr>
        <w:t>必须提供</w:t>
      </w:r>
      <w:r>
        <w:rPr>
          <w:rFonts w:ascii="Arial" w:hAnsi="Arial" w:eastAsia="Arial"/>
          <w:caps w:val="0"/>
          <w:color w:val="auto"/>
          <w:spacing w:val="0"/>
          <w:w w:val="100"/>
          <w:highlight w:val="none"/>
        </w:rPr>
        <w:t>”</w:t>
      </w:r>
      <w:r>
        <w:rPr>
          <w:caps w:val="0"/>
          <w:color w:val="auto"/>
          <w:spacing w:val="0"/>
          <w:w w:val="100"/>
          <w:highlight w:val="none"/>
        </w:rPr>
        <w:t>的，</w:t>
      </w:r>
      <w:r>
        <w:rPr>
          <w:rFonts w:hint="eastAsia"/>
          <w:caps w:val="0"/>
          <w:color w:val="auto"/>
          <w:spacing w:val="0"/>
          <w:w w:val="100"/>
          <w:highlight w:val="none"/>
          <w:lang w:eastAsia="zh-CN"/>
        </w:rPr>
        <w:t>投标人</w:t>
      </w:r>
      <w:r>
        <w:rPr>
          <w:caps w:val="0"/>
          <w:color w:val="auto"/>
          <w:spacing w:val="0"/>
          <w:w w:val="100"/>
          <w:highlight w:val="none"/>
        </w:rPr>
        <w:t>可自行决定是否提供。</w:t>
      </w:r>
    </w:p>
    <w:p>
      <w:pPr>
        <w:spacing w:after="0" w:line="333" w:lineRule="auto"/>
        <w:rPr>
          <w:caps w:val="0"/>
          <w:color w:val="auto"/>
          <w:spacing w:val="0"/>
          <w:w w:val="100"/>
          <w:highlight w:val="none"/>
        </w:rPr>
        <w:sectPr>
          <w:footerReference r:id="rId5" w:type="default"/>
          <w:pgSz w:w="11910" w:h="16840"/>
          <w:pgMar w:top="1134" w:right="680" w:bottom="567" w:left="1134" w:header="878" w:footer="992" w:gutter="0"/>
          <w:pgNumType w:fmt="decimal" w:start="1"/>
          <w:cols w:equalWidth="0" w:num="1">
            <w:col w:w="10450"/>
          </w:cols>
          <w:rtlGutter w:val="0"/>
          <w:docGrid w:linePitch="0" w:charSpace="0"/>
        </w:sectPr>
      </w:pPr>
    </w:p>
    <w:p>
      <w:pPr>
        <w:pStyle w:val="10"/>
        <w:spacing w:before="10"/>
        <w:rPr>
          <w:caps w:val="0"/>
          <w:color w:val="auto"/>
          <w:spacing w:val="0"/>
          <w:w w:val="100"/>
          <w:sz w:val="29"/>
          <w:highlight w:val="none"/>
        </w:rPr>
      </w:pPr>
    </w:p>
    <w:p>
      <w:pPr>
        <w:pStyle w:val="7"/>
        <w:spacing w:before="78"/>
        <w:ind w:left="1118"/>
        <w:rPr>
          <w:caps w:val="0"/>
          <w:color w:val="auto"/>
          <w:spacing w:val="0"/>
          <w:w w:val="100"/>
          <w:highlight w:val="none"/>
        </w:rPr>
      </w:pPr>
      <w:bookmarkStart w:id="29" w:name="1．投标文件第一册封面参考格式： "/>
      <w:bookmarkEnd w:id="29"/>
      <w:r>
        <w:rPr>
          <w:caps w:val="0"/>
          <w:color w:val="auto"/>
          <w:spacing w:val="0"/>
          <w:w w:val="100"/>
          <w:highlight w:val="none"/>
        </w:rPr>
        <w:t>一、投标文件密封袋的包装封面参考格式：</w:t>
      </w:r>
    </w:p>
    <w:p>
      <w:pPr>
        <w:pStyle w:val="10"/>
        <w:rPr>
          <w:caps w:val="0"/>
          <w:color w:val="auto"/>
          <w:spacing w:val="0"/>
          <w:w w:val="100"/>
          <w:sz w:val="26"/>
          <w:highlight w:val="none"/>
        </w:rPr>
      </w:pPr>
    </w:p>
    <w:p>
      <w:pPr>
        <w:pStyle w:val="10"/>
        <w:rPr>
          <w:caps w:val="0"/>
          <w:color w:val="auto"/>
          <w:spacing w:val="0"/>
          <w:w w:val="100"/>
          <w:sz w:val="26"/>
          <w:highlight w:val="none"/>
        </w:rPr>
      </w:pPr>
    </w:p>
    <w:p>
      <w:pPr>
        <w:spacing w:before="199"/>
        <w:ind w:left="221" w:right="36" w:firstLine="0"/>
        <w:jc w:val="center"/>
        <w:rPr>
          <w:b/>
          <w:caps w:val="0"/>
          <w:color w:val="auto"/>
          <w:spacing w:val="0"/>
          <w:w w:val="100"/>
          <w:sz w:val="44"/>
          <w:highlight w:val="none"/>
        </w:rPr>
      </w:pPr>
      <w:r>
        <w:rPr>
          <w:b/>
          <w:caps w:val="0"/>
          <w:color w:val="auto"/>
          <w:spacing w:val="0"/>
          <w:w w:val="100"/>
          <w:sz w:val="44"/>
          <w:highlight w:val="none"/>
        </w:rPr>
        <w:t>投 标 文 件</w:t>
      </w:r>
    </w:p>
    <w:p>
      <w:pPr>
        <w:pStyle w:val="10"/>
        <w:spacing w:before="1"/>
        <w:rPr>
          <w:b/>
          <w:caps w:val="0"/>
          <w:color w:val="auto"/>
          <w:spacing w:val="0"/>
          <w:w w:val="100"/>
          <w:sz w:val="59"/>
          <w:highlight w:val="none"/>
        </w:rPr>
      </w:pPr>
    </w:p>
    <w:p>
      <w:pPr>
        <w:pStyle w:val="7"/>
        <w:spacing w:line="439" w:lineRule="auto"/>
        <w:ind w:right="7885"/>
        <w:rPr>
          <w:caps w:val="0"/>
          <w:color w:val="auto"/>
          <w:spacing w:val="0"/>
          <w:w w:val="100"/>
          <w:highlight w:val="none"/>
        </w:rPr>
      </w:pPr>
      <w:r>
        <w:rPr>
          <w:caps w:val="0"/>
          <w:color w:val="auto"/>
          <w:spacing w:val="0"/>
          <w:w w:val="100"/>
          <w:highlight w:val="none"/>
        </w:rPr>
        <w:t>项目名称： 项目编号：</w:t>
      </w:r>
    </w:p>
    <w:p>
      <w:pPr>
        <w:pStyle w:val="7"/>
        <w:spacing w:line="303" w:lineRule="exact"/>
        <w:rPr>
          <w:caps w:val="0"/>
          <w:color w:val="auto"/>
          <w:spacing w:val="0"/>
          <w:w w:val="100"/>
          <w:highlight w:val="none"/>
        </w:rPr>
      </w:pPr>
      <w:r>
        <w:rPr>
          <w:caps w:val="0"/>
          <w:color w:val="auto"/>
          <w:spacing w:val="0"/>
          <w:w w:val="100"/>
          <w:highlight w:val="none"/>
        </w:rPr>
        <w:t>分标号：（若无留空或写</w:t>
      </w:r>
      <w:r>
        <w:rPr>
          <w:rFonts w:ascii="Arial" w:hAnsi="Arial" w:eastAsia="Arial"/>
          <w:caps w:val="0"/>
          <w:color w:val="auto"/>
          <w:spacing w:val="0"/>
          <w:w w:val="100"/>
          <w:highlight w:val="none"/>
        </w:rPr>
        <w:t>“/”</w:t>
      </w:r>
      <w:r>
        <w:rPr>
          <w:caps w:val="0"/>
          <w:color w:val="auto"/>
          <w:spacing w:val="0"/>
          <w:w w:val="100"/>
          <w:highlight w:val="none"/>
        </w:rPr>
        <w:t>）</w:t>
      </w:r>
    </w:p>
    <w:p>
      <w:pPr>
        <w:pStyle w:val="7"/>
        <w:spacing w:before="182" w:line="343" w:lineRule="auto"/>
        <w:ind w:left="1356" w:right="450"/>
        <w:rPr>
          <w:caps w:val="0"/>
          <w:color w:val="auto"/>
          <w:spacing w:val="0"/>
          <w:w w:val="100"/>
          <w:highlight w:val="none"/>
        </w:rPr>
      </w:pPr>
      <w:r>
        <w:rPr>
          <w:caps w:val="0"/>
          <w:color w:val="auto"/>
          <w:spacing w:val="0"/>
          <w:w w:val="100"/>
          <w:highlight w:val="none"/>
        </w:rPr>
        <w:t>投标文件名称：第一册资格审查文件、第二册商务技术报价文件</w:t>
      </w:r>
    </w:p>
    <w:p>
      <w:pPr>
        <w:pStyle w:val="7"/>
        <w:spacing w:before="182" w:line="343" w:lineRule="auto"/>
        <w:ind w:left="1356" w:right="450"/>
        <w:rPr>
          <w:caps w:val="0"/>
          <w:color w:val="auto"/>
          <w:spacing w:val="0"/>
          <w:w w:val="100"/>
          <w:highlight w:val="none"/>
        </w:rPr>
      </w:pPr>
      <w:r>
        <w:rPr>
          <w:rFonts w:hint="eastAsia"/>
          <w:caps w:val="0"/>
          <w:color w:val="auto"/>
          <w:spacing w:val="0"/>
          <w:w w:val="100"/>
          <w:highlight w:val="none"/>
          <w:lang w:eastAsia="zh-CN"/>
        </w:rPr>
        <w:t>投标人</w:t>
      </w:r>
      <w:r>
        <w:rPr>
          <w:caps w:val="0"/>
          <w:color w:val="auto"/>
          <w:spacing w:val="0"/>
          <w:w w:val="100"/>
          <w:highlight w:val="none"/>
        </w:rPr>
        <w:t>名称：</w:t>
      </w:r>
    </w:p>
    <w:p>
      <w:pPr>
        <w:pStyle w:val="7"/>
        <w:spacing w:before="52"/>
        <w:rPr>
          <w:caps w:val="0"/>
          <w:color w:val="auto"/>
          <w:spacing w:val="0"/>
          <w:w w:val="100"/>
          <w:highlight w:val="none"/>
        </w:rPr>
      </w:pPr>
      <w:r>
        <w:rPr>
          <w:rFonts w:hint="eastAsia"/>
          <w:caps w:val="0"/>
          <w:color w:val="auto"/>
          <w:spacing w:val="0"/>
          <w:w w:val="100"/>
          <w:highlight w:val="none"/>
          <w:lang w:eastAsia="zh-CN"/>
        </w:rPr>
        <w:t>投标人</w:t>
      </w:r>
      <w:r>
        <w:rPr>
          <w:caps w:val="0"/>
          <w:color w:val="auto"/>
          <w:spacing w:val="0"/>
          <w:w w:val="100"/>
          <w:highlight w:val="none"/>
        </w:rPr>
        <w:t>地址：</w:t>
      </w:r>
    </w:p>
    <w:p>
      <w:pPr>
        <w:pStyle w:val="7"/>
        <w:tabs>
          <w:tab w:val="left" w:pos="1838"/>
          <w:tab w:val="left" w:pos="2318"/>
          <w:tab w:val="left" w:pos="2798"/>
          <w:tab w:val="left" w:pos="3278"/>
          <w:tab w:val="left" w:pos="3758"/>
        </w:tabs>
        <w:spacing w:before="182" w:line="381" w:lineRule="auto"/>
        <w:ind w:right="5005"/>
        <w:rPr>
          <w:caps w:val="0"/>
          <w:color w:val="auto"/>
          <w:spacing w:val="0"/>
          <w:w w:val="100"/>
          <w:highlight w:val="none"/>
        </w:rPr>
      </w:pPr>
      <w:r>
        <w:rPr>
          <w:caps w:val="0"/>
          <w:color w:val="auto"/>
          <w:spacing w:val="0"/>
          <w:w w:val="100"/>
          <w:highlight w:val="none"/>
        </w:rPr>
        <w:t>在</w:t>
      </w:r>
      <w:r>
        <w:rPr>
          <w:caps w:val="0"/>
          <w:color w:val="auto"/>
          <w:spacing w:val="0"/>
          <w:w w:val="100"/>
          <w:highlight w:val="none"/>
        </w:rPr>
        <w:tab/>
      </w:r>
      <w:r>
        <w:rPr>
          <w:caps w:val="0"/>
          <w:color w:val="auto"/>
          <w:spacing w:val="0"/>
          <w:w w:val="100"/>
          <w:highlight w:val="none"/>
        </w:rPr>
        <w:t>年</w:t>
      </w:r>
      <w:r>
        <w:rPr>
          <w:caps w:val="0"/>
          <w:color w:val="auto"/>
          <w:spacing w:val="0"/>
          <w:w w:val="100"/>
          <w:highlight w:val="none"/>
        </w:rPr>
        <w:tab/>
      </w:r>
      <w:r>
        <w:rPr>
          <w:caps w:val="0"/>
          <w:color w:val="auto"/>
          <w:spacing w:val="0"/>
          <w:w w:val="100"/>
          <w:highlight w:val="none"/>
        </w:rPr>
        <w:t>月</w:t>
      </w:r>
      <w:r>
        <w:rPr>
          <w:caps w:val="0"/>
          <w:color w:val="auto"/>
          <w:spacing w:val="0"/>
          <w:w w:val="100"/>
          <w:highlight w:val="none"/>
        </w:rPr>
        <w:tab/>
      </w:r>
      <w:r>
        <w:rPr>
          <w:caps w:val="0"/>
          <w:color w:val="auto"/>
          <w:spacing w:val="0"/>
          <w:w w:val="100"/>
          <w:highlight w:val="none"/>
        </w:rPr>
        <w:t>日</w:t>
      </w:r>
      <w:r>
        <w:rPr>
          <w:caps w:val="0"/>
          <w:color w:val="auto"/>
          <w:spacing w:val="0"/>
          <w:w w:val="100"/>
          <w:highlight w:val="none"/>
        </w:rPr>
        <w:tab/>
      </w:r>
      <w:r>
        <w:rPr>
          <w:caps w:val="0"/>
          <w:color w:val="auto"/>
          <w:spacing w:val="0"/>
          <w:w w:val="100"/>
          <w:highlight w:val="none"/>
        </w:rPr>
        <w:t>时</w:t>
      </w:r>
      <w:r>
        <w:rPr>
          <w:caps w:val="0"/>
          <w:color w:val="auto"/>
          <w:spacing w:val="0"/>
          <w:w w:val="100"/>
          <w:highlight w:val="none"/>
        </w:rPr>
        <w:tab/>
      </w:r>
      <w:r>
        <w:rPr>
          <w:caps w:val="0"/>
          <w:color w:val="auto"/>
          <w:spacing w:val="0"/>
          <w:w w:val="100"/>
          <w:highlight w:val="none"/>
        </w:rPr>
        <w:t>分之前不得启封开标时启封</w:t>
      </w:r>
    </w:p>
    <w:p>
      <w:pPr>
        <w:pStyle w:val="10"/>
        <w:rPr>
          <w:caps w:val="0"/>
          <w:color w:val="auto"/>
          <w:spacing w:val="0"/>
          <w:w w:val="100"/>
          <w:sz w:val="24"/>
          <w:highlight w:val="none"/>
        </w:rPr>
      </w:pPr>
    </w:p>
    <w:p>
      <w:pPr>
        <w:pStyle w:val="10"/>
        <w:spacing w:before="4"/>
        <w:rPr>
          <w:caps w:val="0"/>
          <w:color w:val="auto"/>
          <w:spacing w:val="0"/>
          <w:w w:val="100"/>
          <w:sz w:val="25"/>
          <w:highlight w:val="none"/>
        </w:rPr>
      </w:pPr>
    </w:p>
    <w:p>
      <w:pPr>
        <w:pStyle w:val="7"/>
        <w:tabs>
          <w:tab w:val="left" w:pos="1309"/>
          <w:tab w:val="left" w:pos="1789"/>
        </w:tabs>
        <w:ind w:left="829"/>
        <w:jc w:val="center"/>
        <w:rPr>
          <w:caps w:val="0"/>
          <w:color w:val="auto"/>
          <w:spacing w:val="0"/>
          <w:w w:val="100"/>
          <w:highlight w:val="none"/>
        </w:rPr>
      </w:pPr>
      <w:r>
        <w:rPr>
          <w:caps w:val="0"/>
          <w:color w:val="auto"/>
          <w:spacing w:val="0"/>
          <w:w w:val="100"/>
          <w:highlight w:val="none"/>
        </w:rPr>
        <w:t>年</w:t>
      </w:r>
      <w:r>
        <w:rPr>
          <w:caps w:val="0"/>
          <w:color w:val="auto"/>
          <w:spacing w:val="0"/>
          <w:w w:val="100"/>
          <w:highlight w:val="none"/>
        </w:rPr>
        <w:tab/>
      </w:r>
      <w:r>
        <w:rPr>
          <w:caps w:val="0"/>
          <w:color w:val="auto"/>
          <w:spacing w:val="0"/>
          <w:w w:val="100"/>
          <w:highlight w:val="none"/>
        </w:rPr>
        <w:t>月</w:t>
      </w:r>
      <w:r>
        <w:rPr>
          <w:caps w:val="0"/>
          <w:color w:val="auto"/>
          <w:spacing w:val="0"/>
          <w:w w:val="100"/>
          <w:highlight w:val="none"/>
        </w:rPr>
        <w:tab/>
      </w:r>
      <w:r>
        <w:rPr>
          <w:caps w:val="0"/>
          <w:color w:val="auto"/>
          <w:spacing w:val="0"/>
          <w:w w:val="100"/>
          <w:highlight w:val="none"/>
        </w:rPr>
        <w:t>日</w:t>
      </w:r>
    </w:p>
    <w:p>
      <w:pPr>
        <w:spacing w:after="0"/>
        <w:jc w:val="center"/>
        <w:rPr>
          <w:caps w:val="0"/>
          <w:color w:val="auto"/>
          <w:spacing w:val="0"/>
          <w:w w:val="100"/>
          <w:highlight w:val="none"/>
        </w:rPr>
        <w:sectPr>
          <w:pgSz w:w="11910" w:h="16840"/>
          <w:pgMar w:top="1100" w:right="680" w:bottom="1180" w:left="780" w:header="878" w:footer="993" w:gutter="0"/>
          <w:pgNumType w:fmt="decimal"/>
          <w:cols w:equalWidth="0" w:num="1">
            <w:col w:w="10450"/>
          </w:cols>
        </w:sectPr>
      </w:pPr>
    </w:p>
    <w:p>
      <w:pPr>
        <w:pStyle w:val="10"/>
        <w:rPr>
          <w:caps w:val="0"/>
          <w:color w:val="auto"/>
          <w:spacing w:val="0"/>
          <w:w w:val="100"/>
          <w:sz w:val="20"/>
          <w:highlight w:val="none"/>
        </w:rPr>
      </w:pPr>
    </w:p>
    <w:p>
      <w:pPr>
        <w:pStyle w:val="7"/>
        <w:spacing w:before="227"/>
        <w:ind w:left="638"/>
        <w:rPr>
          <w:caps w:val="0"/>
          <w:color w:val="auto"/>
          <w:spacing w:val="0"/>
          <w:w w:val="100"/>
          <w:highlight w:val="none"/>
        </w:rPr>
      </w:pPr>
      <w:r>
        <w:rPr>
          <w:rFonts w:ascii="Arial" w:eastAsia="Arial"/>
          <w:caps w:val="0"/>
          <w:color w:val="auto"/>
          <w:spacing w:val="0"/>
          <w:w w:val="100"/>
          <w:highlight w:val="none"/>
        </w:rPr>
        <w:t>1</w:t>
      </w:r>
      <w:r>
        <w:rPr>
          <w:caps w:val="0"/>
          <w:color w:val="auto"/>
          <w:spacing w:val="0"/>
          <w:w w:val="100"/>
          <w:highlight w:val="none"/>
        </w:rPr>
        <w:t>．投标文件第一册封面参考格式：</w:t>
      </w:r>
    </w:p>
    <w:p>
      <w:pPr>
        <w:pStyle w:val="10"/>
        <w:rPr>
          <w:caps w:val="0"/>
          <w:color w:val="auto"/>
          <w:spacing w:val="0"/>
          <w:w w:val="100"/>
          <w:sz w:val="20"/>
          <w:highlight w:val="none"/>
        </w:rPr>
      </w:pPr>
    </w:p>
    <w:p>
      <w:pPr>
        <w:pStyle w:val="10"/>
        <w:rPr>
          <w:caps w:val="0"/>
          <w:color w:val="auto"/>
          <w:spacing w:val="0"/>
          <w:w w:val="100"/>
          <w:sz w:val="26"/>
          <w:highlight w:val="none"/>
        </w:rPr>
      </w:pPr>
    </w:p>
    <w:p>
      <w:pPr>
        <w:pStyle w:val="7"/>
        <w:spacing w:before="77"/>
        <w:ind w:left="0" w:right="450"/>
        <w:jc w:val="right"/>
        <w:rPr>
          <w:caps w:val="0"/>
          <w:color w:val="auto"/>
          <w:spacing w:val="0"/>
          <w:w w:val="100"/>
          <w:highlight w:val="none"/>
        </w:rPr>
      </w:pPr>
      <w:r>
        <w:rPr>
          <w:caps w:val="0"/>
          <w:color w:val="auto"/>
          <w:spacing w:val="0"/>
          <w:w w:val="100"/>
          <w:highlight w:val="none"/>
        </w:rPr>
        <w:t>正本</w:t>
      </w:r>
      <w:r>
        <w:rPr>
          <w:rFonts w:ascii="Arial" w:eastAsia="Arial"/>
          <w:caps w:val="0"/>
          <w:color w:val="auto"/>
          <w:spacing w:val="0"/>
          <w:w w:val="100"/>
          <w:highlight w:val="none"/>
        </w:rPr>
        <w:t>/</w:t>
      </w:r>
      <w:r>
        <w:rPr>
          <w:caps w:val="0"/>
          <w:color w:val="auto"/>
          <w:spacing w:val="0"/>
          <w:w w:val="100"/>
          <w:highlight w:val="none"/>
        </w:rPr>
        <w:t>副本</w:t>
      </w:r>
    </w:p>
    <w:p>
      <w:pPr>
        <w:pStyle w:val="10"/>
        <w:rPr>
          <w:caps w:val="0"/>
          <w:color w:val="auto"/>
          <w:spacing w:val="0"/>
          <w:w w:val="100"/>
          <w:sz w:val="20"/>
          <w:highlight w:val="none"/>
        </w:rPr>
      </w:pPr>
    </w:p>
    <w:p>
      <w:pPr>
        <w:spacing w:before="197"/>
        <w:ind w:left="221" w:right="38" w:firstLine="0"/>
        <w:jc w:val="center"/>
        <w:rPr>
          <w:b/>
          <w:caps w:val="0"/>
          <w:color w:val="auto"/>
          <w:spacing w:val="0"/>
          <w:w w:val="100"/>
          <w:sz w:val="44"/>
          <w:highlight w:val="none"/>
        </w:rPr>
      </w:pPr>
      <w:r>
        <w:rPr>
          <w:b/>
          <w:caps w:val="0"/>
          <w:color w:val="auto"/>
          <w:spacing w:val="0"/>
          <w:w w:val="100"/>
          <w:sz w:val="44"/>
          <w:highlight w:val="none"/>
        </w:rPr>
        <w:t>投标文件</w:t>
      </w:r>
    </w:p>
    <w:p>
      <w:pPr>
        <w:pStyle w:val="10"/>
        <w:rPr>
          <w:b/>
          <w:caps w:val="0"/>
          <w:color w:val="auto"/>
          <w:spacing w:val="0"/>
          <w:w w:val="100"/>
          <w:sz w:val="44"/>
          <w:highlight w:val="none"/>
        </w:rPr>
      </w:pPr>
    </w:p>
    <w:p>
      <w:pPr>
        <w:tabs>
          <w:tab w:val="left" w:pos="1954"/>
        </w:tabs>
        <w:spacing w:before="312"/>
        <w:ind w:left="188" w:right="0" w:firstLine="0"/>
        <w:jc w:val="center"/>
        <w:rPr>
          <w:b/>
          <w:caps w:val="0"/>
          <w:color w:val="auto"/>
          <w:spacing w:val="0"/>
          <w:w w:val="100"/>
          <w:sz w:val="44"/>
          <w:highlight w:val="none"/>
        </w:rPr>
      </w:pPr>
      <w:r>
        <w:rPr>
          <w:b/>
          <w:caps w:val="0"/>
          <w:color w:val="auto"/>
          <w:spacing w:val="0"/>
          <w:w w:val="100"/>
          <w:sz w:val="44"/>
          <w:highlight w:val="none"/>
        </w:rPr>
        <w:t>第一册</w:t>
      </w:r>
      <w:r>
        <w:rPr>
          <w:b/>
          <w:caps w:val="0"/>
          <w:color w:val="auto"/>
          <w:spacing w:val="0"/>
          <w:w w:val="100"/>
          <w:sz w:val="44"/>
          <w:highlight w:val="none"/>
        </w:rPr>
        <w:tab/>
      </w:r>
      <w:r>
        <w:rPr>
          <w:b/>
          <w:caps w:val="0"/>
          <w:color w:val="auto"/>
          <w:spacing w:val="0"/>
          <w:w w:val="100"/>
          <w:sz w:val="44"/>
          <w:highlight w:val="none"/>
        </w:rPr>
        <w:t>资格审查文件</w:t>
      </w:r>
    </w:p>
    <w:p>
      <w:pPr>
        <w:pStyle w:val="10"/>
        <w:rPr>
          <w:b/>
          <w:caps w:val="0"/>
          <w:color w:val="auto"/>
          <w:spacing w:val="0"/>
          <w:w w:val="100"/>
          <w:sz w:val="44"/>
          <w:highlight w:val="none"/>
        </w:rPr>
      </w:pPr>
    </w:p>
    <w:p>
      <w:pPr>
        <w:pStyle w:val="10"/>
        <w:rPr>
          <w:b/>
          <w:caps w:val="0"/>
          <w:color w:val="auto"/>
          <w:spacing w:val="0"/>
          <w:w w:val="100"/>
          <w:sz w:val="44"/>
          <w:highlight w:val="none"/>
        </w:rPr>
      </w:pPr>
    </w:p>
    <w:p>
      <w:pPr>
        <w:pStyle w:val="10"/>
        <w:spacing w:before="6"/>
        <w:rPr>
          <w:b/>
          <w:caps w:val="0"/>
          <w:color w:val="auto"/>
          <w:spacing w:val="0"/>
          <w:w w:val="100"/>
          <w:sz w:val="33"/>
          <w:highlight w:val="none"/>
        </w:rPr>
      </w:pPr>
    </w:p>
    <w:p>
      <w:pPr>
        <w:pStyle w:val="7"/>
        <w:spacing w:line="374" w:lineRule="auto"/>
        <w:ind w:right="7885"/>
        <w:rPr>
          <w:caps w:val="0"/>
          <w:color w:val="auto"/>
          <w:spacing w:val="0"/>
          <w:w w:val="100"/>
          <w:highlight w:val="none"/>
        </w:rPr>
      </w:pPr>
      <w:r>
        <w:rPr>
          <w:caps w:val="0"/>
          <w:color w:val="auto"/>
          <w:spacing w:val="0"/>
          <w:w w:val="100"/>
          <w:highlight w:val="none"/>
        </w:rPr>
        <w:t>项目名称： 项目编号：</w:t>
      </w:r>
    </w:p>
    <w:p>
      <w:pPr>
        <w:pStyle w:val="7"/>
        <w:spacing w:before="1" w:line="374" w:lineRule="auto"/>
        <w:ind w:right="6101"/>
        <w:rPr>
          <w:caps w:val="0"/>
          <w:color w:val="auto"/>
          <w:spacing w:val="0"/>
          <w:w w:val="100"/>
          <w:highlight w:val="none"/>
        </w:rPr>
      </w:pPr>
      <w:r>
        <w:rPr>
          <w:caps w:val="0"/>
          <w:color w:val="auto"/>
          <w:spacing w:val="0"/>
          <w:w w:val="100"/>
          <w:highlight w:val="none"/>
        </w:rPr>
        <w:t>分标号：（若无留空或写</w:t>
      </w:r>
      <w:r>
        <w:rPr>
          <w:rFonts w:ascii="Arial" w:hAnsi="Arial" w:eastAsia="Arial"/>
          <w:caps w:val="0"/>
          <w:color w:val="auto"/>
          <w:spacing w:val="0"/>
          <w:w w:val="100"/>
          <w:highlight w:val="none"/>
        </w:rPr>
        <w:t>“/”</w:t>
      </w:r>
      <w:r>
        <w:rPr>
          <w:caps w:val="0"/>
          <w:color w:val="auto"/>
          <w:spacing w:val="0"/>
          <w:w w:val="100"/>
          <w:highlight w:val="none"/>
        </w:rPr>
        <w:t>）</w:t>
      </w:r>
      <w:r>
        <w:rPr>
          <w:rFonts w:hint="eastAsia"/>
          <w:caps w:val="0"/>
          <w:color w:val="auto"/>
          <w:spacing w:val="0"/>
          <w:w w:val="100"/>
          <w:highlight w:val="none"/>
          <w:lang w:eastAsia="zh-CN"/>
        </w:rPr>
        <w:t>投标人</w:t>
      </w:r>
      <w:r>
        <w:rPr>
          <w:caps w:val="0"/>
          <w:color w:val="auto"/>
          <w:spacing w:val="0"/>
          <w:w w:val="100"/>
          <w:highlight w:val="none"/>
        </w:rPr>
        <w:t>名称：</w:t>
      </w:r>
    </w:p>
    <w:p>
      <w:pPr>
        <w:pStyle w:val="7"/>
        <w:rPr>
          <w:caps w:val="0"/>
          <w:color w:val="auto"/>
          <w:spacing w:val="0"/>
          <w:w w:val="100"/>
          <w:highlight w:val="none"/>
        </w:rPr>
      </w:pPr>
      <w:r>
        <w:rPr>
          <w:rFonts w:hint="eastAsia"/>
          <w:caps w:val="0"/>
          <w:color w:val="auto"/>
          <w:spacing w:val="0"/>
          <w:w w:val="100"/>
          <w:highlight w:val="none"/>
          <w:lang w:eastAsia="zh-CN"/>
        </w:rPr>
        <w:t>投标人</w:t>
      </w:r>
      <w:r>
        <w:rPr>
          <w:caps w:val="0"/>
          <w:color w:val="auto"/>
          <w:spacing w:val="0"/>
          <w:w w:val="100"/>
          <w:highlight w:val="none"/>
        </w:rPr>
        <w:t>地址：</w:t>
      </w:r>
    </w:p>
    <w:p>
      <w:pPr>
        <w:pStyle w:val="10"/>
        <w:rPr>
          <w:caps w:val="0"/>
          <w:color w:val="auto"/>
          <w:spacing w:val="0"/>
          <w:w w:val="100"/>
          <w:sz w:val="24"/>
          <w:highlight w:val="none"/>
        </w:rPr>
      </w:pPr>
    </w:p>
    <w:p>
      <w:pPr>
        <w:pStyle w:val="10"/>
        <w:spacing w:before="6"/>
        <w:rPr>
          <w:caps w:val="0"/>
          <w:color w:val="auto"/>
          <w:spacing w:val="0"/>
          <w:w w:val="100"/>
          <w:highlight w:val="none"/>
        </w:rPr>
      </w:pPr>
    </w:p>
    <w:p>
      <w:pPr>
        <w:pStyle w:val="7"/>
        <w:tabs>
          <w:tab w:val="left" w:pos="665"/>
          <w:tab w:val="left" w:pos="1145"/>
        </w:tabs>
        <w:spacing w:before="1"/>
        <w:ind w:left="186"/>
        <w:jc w:val="center"/>
        <w:rPr>
          <w:caps w:val="0"/>
          <w:color w:val="auto"/>
          <w:spacing w:val="0"/>
          <w:w w:val="100"/>
          <w:highlight w:val="none"/>
        </w:rPr>
      </w:pPr>
      <w:r>
        <w:rPr>
          <w:caps w:val="0"/>
          <w:color w:val="auto"/>
          <w:spacing w:val="0"/>
          <w:w w:val="100"/>
          <w:highlight w:val="none"/>
        </w:rPr>
        <w:t>年</w:t>
      </w:r>
      <w:r>
        <w:rPr>
          <w:caps w:val="0"/>
          <w:color w:val="auto"/>
          <w:spacing w:val="0"/>
          <w:w w:val="100"/>
          <w:highlight w:val="none"/>
        </w:rPr>
        <w:tab/>
      </w:r>
      <w:r>
        <w:rPr>
          <w:caps w:val="0"/>
          <w:color w:val="auto"/>
          <w:spacing w:val="0"/>
          <w:w w:val="100"/>
          <w:highlight w:val="none"/>
        </w:rPr>
        <w:t>月</w:t>
      </w:r>
      <w:r>
        <w:rPr>
          <w:caps w:val="0"/>
          <w:color w:val="auto"/>
          <w:spacing w:val="0"/>
          <w:w w:val="100"/>
          <w:highlight w:val="none"/>
        </w:rPr>
        <w:tab/>
      </w:r>
      <w:r>
        <w:rPr>
          <w:caps w:val="0"/>
          <w:color w:val="auto"/>
          <w:spacing w:val="0"/>
          <w:w w:val="100"/>
          <w:highlight w:val="none"/>
        </w:rPr>
        <w:t>日</w:t>
      </w:r>
    </w:p>
    <w:p>
      <w:pPr>
        <w:spacing w:after="0"/>
        <w:jc w:val="center"/>
        <w:rPr>
          <w:caps w:val="0"/>
          <w:color w:val="auto"/>
          <w:spacing w:val="0"/>
          <w:w w:val="100"/>
          <w:highlight w:val="none"/>
        </w:rPr>
        <w:sectPr>
          <w:pgSz w:w="11910" w:h="16840"/>
          <w:pgMar w:top="1100" w:right="680" w:bottom="1180" w:left="780" w:header="878" w:footer="993" w:gutter="0"/>
          <w:pgNumType w:fmt="decimal"/>
          <w:cols w:equalWidth="0" w:num="1">
            <w:col w:w="10450"/>
          </w:cols>
        </w:sectPr>
      </w:pPr>
    </w:p>
    <w:p>
      <w:pPr>
        <w:pStyle w:val="10"/>
        <w:rPr>
          <w:caps w:val="0"/>
          <w:color w:val="auto"/>
          <w:spacing w:val="0"/>
          <w:w w:val="100"/>
          <w:sz w:val="20"/>
          <w:highlight w:val="none"/>
        </w:rPr>
      </w:pPr>
    </w:p>
    <w:p>
      <w:pPr>
        <w:pStyle w:val="10"/>
        <w:rPr>
          <w:caps w:val="0"/>
          <w:color w:val="auto"/>
          <w:spacing w:val="0"/>
          <w:w w:val="100"/>
          <w:sz w:val="27"/>
          <w:highlight w:val="none"/>
        </w:rPr>
      </w:pPr>
    </w:p>
    <w:p>
      <w:pPr>
        <w:pStyle w:val="4"/>
        <w:jc w:val="center"/>
        <w:rPr>
          <w:caps w:val="0"/>
          <w:color w:val="auto"/>
          <w:spacing w:val="0"/>
          <w:w w:val="100"/>
          <w:highlight w:val="none"/>
        </w:rPr>
      </w:pPr>
      <w:r>
        <w:rPr>
          <w:caps w:val="0"/>
          <w:color w:val="auto"/>
          <w:spacing w:val="0"/>
          <w:w w:val="100"/>
          <w:highlight w:val="none"/>
        </w:rPr>
        <w:t>目录</w:t>
      </w:r>
    </w:p>
    <w:p>
      <w:pPr>
        <w:pStyle w:val="6"/>
        <w:rPr>
          <w:caps w:val="0"/>
          <w:color w:val="auto"/>
          <w:spacing w:val="0"/>
          <w:w w:val="100"/>
          <w:highlight w:val="none"/>
        </w:rPr>
      </w:pPr>
      <w:r>
        <w:rPr>
          <w:caps w:val="0"/>
          <w:color w:val="auto"/>
          <w:spacing w:val="0"/>
          <w:w w:val="100"/>
          <w:highlight w:val="none"/>
        </w:rPr>
        <w:t>（应有页码）</w:t>
      </w:r>
    </w:p>
    <w:p>
      <w:pPr>
        <w:spacing w:after="0"/>
        <w:rPr>
          <w:caps w:val="0"/>
          <w:color w:val="auto"/>
          <w:spacing w:val="0"/>
          <w:w w:val="100"/>
          <w:highlight w:val="none"/>
        </w:rPr>
        <w:sectPr>
          <w:pgSz w:w="11910" w:h="16840"/>
          <w:pgMar w:top="1100" w:right="680" w:bottom="1180" w:left="780" w:header="878" w:footer="993" w:gutter="0"/>
          <w:pgNumType w:fmt="decimal"/>
          <w:cols w:equalWidth="0" w:num="1">
            <w:col w:w="10450"/>
          </w:cols>
        </w:sectPr>
      </w:pPr>
    </w:p>
    <w:p>
      <w:pPr>
        <w:pStyle w:val="10"/>
        <w:rPr>
          <w:b/>
          <w:caps w:val="0"/>
          <w:color w:val="auto"/>
          <w:spacing w:val="0"/>
          <w:w w:val="100"/>
          <w:sz w:val="20"/>
          <w:highlight w:val="none"/>
        </w:rPr>
      </w:pPr>
    </w:p>
    <w:p>
      <w:pPr>
        <w:pStyle w:val="10"/>
        <w:rPr>
          <w:b/>
          <w:caps w:val="0"/>
          <w:color w:val="auto"/>
          <w:spacing w:val="0"/>
          <w:w w:val="100"/>
          <w:sz w:val="20"/>
          <w:highlight w:val="none"/>
        </w:rPr>
      </w:pPr>
    </w:p>
    <w:p>
      <w:pPr>
        <w:pStyle w:val="10"/>
        <w:spacing w:before="6"/>
        <w:rPr>
          <w:b/>
          <w:caps w:val="0"/>
          <w:color w:val="auto"/>
          <w:spacing w:val="0"/>
          <w:w w:val="100"/>
          <w:sz w:val="26"/>
          <w:highlight w:val="none"/>
        </w:rPr>
      </w:pPr>
    </w:p>
    <w:p>
      <w:pPr>
        <w:pStyle w:val="8"/>
        <w:spacing w:before="79"/>
        <w:rPr>
          <w:caps w:val="0"/>
          <w:color w:val="auto"/>
          <w:spacing w:val="0"/>
          <w:w w:val="100"/>
          <w:highlight w:val="none"/>
        </w:rPr>
      </w:pPr>
      <w:r>
        <w:rPr>
          <w:rFonts w:ascii="Arial" w:eastAsia="Arial"/>
          <w:caps w:val="0"/>
          <w:color w:val="auto"/>
          <w:spacing w:val="0"/>
          <w:w w:val="100"/>
          <w:highlight w:val="none"/>
        </w:rPr>
        <w:t>1</w:t>
      </w:r>
      <w:r>
        <w:rPr>
          <w:caps w:val="0"/>
          <w:color w:val="auto"/>
          <w:spacing w:val="0"/>
          <w:w w:val="100"/>
          <w:highlight w:val="none"/>
        </w:rPr>
        <w:t>．投标声明书格式（必须提供）：</w:t>
      </w:r>
    </w:p>
    <w:p>
      <w:pPr>
        <w:pStyle w:val="10"/>
        <w:rPr>
          <w:b/>
          <w:caps w:val="0"/>
          <w:color w:val="auto"/>
          <w:spacing w:val="0"/>
          <w:w w:val="100"/>
          <w:sz w:val="20"/>
          <w:highlight w:val="none"/>
        </w:rPr>
      </w:pPr>
    </w:p>
    <w:p>
      <w:pPr>
        <w:pStyle w:val="8"/>
        <w:spacing w:before="70"/>
        <w:ind w:left="221" w:right="35"/>
        <w:jc w:val="center"/>
        <w:rPr>
          <w:caps w:val="0"/>
          <w:color w:val="auto"/>
          <w:spacing w:val="0"/>
          <w:w w:val="100"/>
          <w:highlight w:val="none"/>
        </w:rPr>
      </w:pPr>
      <w:r>
        <w:rPr>
          <w:caps w:val="0"/>
          <w:color w:val="auto"/>
          <w:spacing w:val="0"/>
          <w:w w:val="100"/>
          <w:highlight w:val="none"/>
        </w:rPr>
        <w:t>投标声明书</w:t>
      </w:r>
    </w:p>
    <w:p>
      <w:pPr>
        <w:pStyle w:val="10"/>
        <w:rPr>
          <w:b/>
          <w:caps w:val="0"/>
          <w:color w:val="auto"/>
          <w:spacing w:val="0"/>
          <w:w w:val="100"/>
          <w:sz w:val="20"/>
          <w:highlight w:val="none"/>
        </w:rPr>
      </w:pPr>
    </w:p>
    <w:p>
      <w:pPr>
        <w:pStyle w:val="10"/>
        <w:spacing w:before="6"/>
        <w:rPr>
          <w:b/>
          <w:caps w:val="0"/>
          <w:color w:val="auto"/>
          <w:spacing w:val="0"/>
          <w:w w:val="100"/>
          <w:sz w:val="28"/>
          <w:highlight w:val="none"/>
        </w:rPr>
      </w:pPr>
    </w:p>
    <w:p>
      <w:pPr>
        <w:spacing w:before="60" w:line="240" w:lineRule="auto"/>
        <w:ind w:left="638" w:right="0" w:firstLine="0"/>
        <w:jc w:val="left"/>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致：</w:t>
      </w:r>
      <w:r>
        <w:rPr>
          <w:rFonts w:hint="eastAsia" w:ascii="宋体" w:hAnsi="宋体" w:eastAsia="宋体" w:cs="宋体"/>
          <w:i/>
          <w:caps w:val="0"/>
          <w:color w:val="auto"/>
          <w:spacing w:val="0"/>
          <w:w w:val="100"/>
          <w:sz w:val="21"/>
          <w:szCs w:val="21"/>
          <w:highlight w:val="none"/>
          <w:u w:val="single"/>
        </w:rPr>
        <w:t>（采购人名称）</w:t>
      </w:r>
      <w:r>
        <w:rPr>
          <w:rFonts w:hint="eastAsia" w:ascii="宋体" w:hAnsi="宋体" w:eastAsia="宋体" w:cs="宋体"/>
          <w:caps w:val="0"/>
          <w:color w:val="auto"/>
          <w:spacing w:val="0"/>
          <w:w w:val="100"/>
          <w:sz w:val="21"/>
          <w:szCs w:val="21"/>
          <w:highlight w:val="none"/>
        </w:rPr>
        <w:t>：</w:t>
      </w:r>
    </w:p>
    <w:p>
      <w:pPr>
        <w:pStyle w:val="10"/>
        <w:spacing w:before="6" w:line="240" w:lineRule="auto"/>
        <w:rPr>
          <w:rFonts w:hint="eastAsia" w:ascii="宋体" w:hAnsi="宋体" w:eastAsia="宋体" w:cs="宋体"/>
          <w:caps w:val="0"/>
          <w:color w:val="auto"/>
          <w:spacing w:val="0"/>
          <w:w w:val="100"/>
          <w:sz w:val="21"/>
          <w:szCs w:val="21"/>
          <w:highlight w:val="none"/>
        </w:rPr>
      </w:pPr>
    </w:p>
    <w:p>
      <w:pPr>
        <w:tabs>
          <w:tab w:val="left" w:pos="5668"/>
        </w:tabs>
        <w:spacing w:before="0" w:line="240" w:lineRule="auto"/>
        <w:ind w:left="1248" w:right="0" w:firstLine="0"/>
        <w:jc w:val="left"/>
        <w:rPr>
          <w:rFonts w:hint="eastAsia" w:ascii="宋体" w:hAnsi="宋体" w:eastAsia="宋体" w:cs="宋体"/>
          <w:caps w:val="0"/>
          <w:color w:val="auto"/>
          <w:spacing w:val="0"/>
          <w:w w:val="100"/>
          <w:sz w:val="21"/>
          <w:szCs w:val="21"/>
          <w:highlight w:val="none"/>
        </w:rPr>
      </w:pPr>
      <w:r>
        <w:rPr>
          <w:rFonts w:hint="eastAsia" w:ascii="宋体" w:hAnsi="宋体" w:eastAsia="宋体" w:cs="宋体"/>
          <w:i/>
          <w:caps w:val="0"/>
          <w:color w:val="auto"/>
          <w:spacing w:val="0"/>
          <w:w w:val="100"/>
          <w:sz w:val="21"/>
          <w:szCs w:val="21"/>
          <w:highlight w:val="none"/>
          <w:u w:val="single"/>
        </w:rPr>
        <w:t>（</w:t>
      </w:r>
      <w:r>
        <w:rPr>
          <w:rFonts w:hint="eastAsia" w:ascii="宋体" w:hAnsi="宋体" w:cs="宋体"/>
          <w:i/>
          <w:caps w:val="0"/>
          <w:color w:val="auto"/>
          <w:spacing w:val="0"/>
          <w:w w:val="100"/>
          <w:sz w:val="21"/>
          <w:szCs w:val="21"/>
          <w:highlight w:val="none"/>
          <w:u w:val="single"/>
          <w:lang w:eastAsia="zh-CN"/>
        </w:rPr>
        <w:t>投标人</w:t>
      </w:r>
      <w:r>
        <w:rPr>
          <w:rFonts w:hint="eastAsia" w:ascii="宋体" w:hAnsi="宋体" w:eastAsia="宋体" w:cs="宋体"/>
          <w:i/>
          <w:caps w:val="0"/>
          <w:color w:val="auto"/>
          <w:spacing w:val="0"/>
          <w:w w:val="100"/>
          <w:sz w:val="21"/>
          <w:szCs w:val="21"/>
          <w:highlight w:val="none"/>
          <w:u w:val="single"/>
        </w:rPr>
        <w:t>名称）</w:t>
      </w:r>
      <w:r>
        <w:rPr>
          <w:rFonts w:hint="eastAsia" w:ascii="宋体" w:hAnsi="宋体" w:eastAsia="宋体" w:cs="宋体"/>
          <w:caps w:val="0"/>
          <w:color w:val="auto"/>
          <w:spacing w:val="0"/>
          <w:w w:val="100"/>
          <w:sz w:val="21"/>
          <w:szCs w:val="21"/>
          <w:highlight w:val="none"/>
        </w:rPr>
        <w:t>系中华人民共和国合法企业，</w:t>
      </w:r>
      <w:r>
        <w:rPr>
          <w:rFonts w:hint="eastAsia" w:ascii="宋体" w:hAnsi="宋体" w:eastAsia="宋体" w:cs="宋体"/>
          <w:caps w:val="0"/>
          <w:color w:val="auto"/>
          <w:spacing w:val="0"/>
          <w:w w:val="100"/>
          <w:sz w:val="21"/>
          <w:szCs w:val="21"/>
          <w:highlight w:val="none"/>
          <w:u w:val="single"/>
        </w:rPr>
        <w:t xml:space="preserve"> </w:t>
      </w:r>
      <w:r>
        <w:rPr>
          <w:rFonts w:hint="eastAsia" w:ascii="宋体" w:hAnsi="宋体" w:eastAsia="宋体" w:cs="宋体"/>
          <w:caps w:val="0"/>
          <w:color w:val="auto"/>
          <w:spacing w:val="0"/>
          <w:w w:val="100"/>
          <w:sz w:val="21"/>
          <w:szCs w:val="21"/>
          <w:highlight w:val="none"/>
          <w:u w:val="single"/>
        </w:rPr>
        <w:tab/>
      </w:r>
      <w:r>
        <w:rPr>
          <w:rFonts w:hint="eastAsia" w:ascii="宋体" w:hAnsi="宋体" w:eastAsia="宋体" w:cs="宋体"/>
          <w:i/>
          <w:caps w:val="0"/>
          <w:color w:val="auto"/>
          <w:spacing w:val="0"/>
          <w:w w:val="100"/>
          <w:sz w:val="21"/>
          <w:szCs w:val="21"/>
          <w:highlight w:val="none"/>
          <w:u w:val="single"/>
        </w:rPr>
        <w:t>（经营地址）</w:t>
      </w:r>
      <w:r>
        <w:rPr>
          <w:rFonts w:hint="eastAsia" w:ascii="宋体" w:hAnsi="宋体" w:eastAsia="宋体" w:cs="宋体"/>
          <w:caps w:val="0"/>
          <w:color w:val="auto"/>
          <w:spacing w:val="0"/>
          <w:w w:val="100"/>
          <w:sz w:val="21"/>
          <w:szCs w:val="21"/>
          <w:highlight w:val="none"/>
        </w:rPr>
        <w:t>。</w:t>
      </w:r>
    </w:p>
    <w:p>
      <w:pPr>
        <w:pStyle w:val="10"/>
        <w:spacing w:before="6" w:line="240" w:lineRule="auto"/>
        <w:rPr>
          <w:rFonts w:hint="eastAsia" w:ascii="宋体" w:hAnsi="宋体" w:eastAsia="宋体" w:cs="宋体"/>
          <w:caps w:val="0"/>
          <w:color w:val="auto"/>
          <w:spacing w:val="0"/>
          <w:w w:val="100"/>
          <w:sz w:val="21"/>
          <w:szCs w:val="21"/>
          <w:highlight w:val="none"/>
        </w:rPr>
      </w:pPr>
    </w:p>
    <w:p>
      <w:pPr>
        <w:spacing w:before="0" w:line="240" w:lineRule="auto"/>
        <w:ind w:left="638" w:right="450" w:firstLine="645"/>
        <w:jc w:val="both"/>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我</w:t>
      </w:r>
      <w:r>
        <w:rPr>
          <w:rFonts w:hint="eastAsia" w:ascii="宋体" w:hAnsi="宋体" w:eastAsia="宋体" w:cs="宋体"/>
          <w:i/>
          <w:caps w:val="0"/>
          <w:color w:val="auto"/>
          <w:spacing w:val="0"/>
          <w:w w:val="100"/>
          <w:sz w:val="21"/>
          <w:szCs w:val="21"/>
          <w:highlight w:val="none"/>
          <w:u w:val="single"/>
        </w:rPr>
        <w:t>（姓名）</w:t>
      </w:r>
      <w:r>
        <w:rPr>
          <w:rFonts w:hint="eastAsia" w:ascii="宋体" w:hAnsi="宋体" w:eastAsia="宋体" w:cs="宋体"/>
          <w:i/>
          <w:caps w:val="0"/>
          <w:color w:val="auto"/>
          <w:spacing w:val="0"/>
          <w:w w:val="100"/>
          <w:sz w:val="21"/>
          <w:szCs w:val="21"/>
          <w:highlight w:val="none"/>
        </w:rPr>
        <w:t xml:space="preserve">  </w:t>
      </w:r>
      <w:r>
        <w:rPr>
          <w:rFonts w:hint="eastAsia" w:ascii="宋体" w:hAnsi="宋体" w:eastAsia="宋体" w:cs="宋体"/>
          <w:caps w:val="0"/>
          <w:color w:val="auto"/>
          <w:spacing w:val="0"/>
          <w:w w:val="100"/>
          <w:sz w:val="21"/>
          <w:szCs w:val="21"/>
          <w:highlight w:val="none"/>
        </w:rPr>
        <w:t>系</w:t>
      </w:r>
      <w:r>
        <w:rPr>
          <w:rFonts w:hint="eastAsia" w:ascii="宋体" w:hAnsi="宋体" w:eastAsia="宋体" w:cs="宋体"/>
          <w:i/>
          <w:caps w:val="0"/>
          <w:color w:val="auto"/>
          <w:spacing w:val="0"/>
          <w:w w:val="100"/>
          <w:sz w:val="21"/>
          <w:szCs w:val="21"/>
          <w:highlight w:val="none"/>
          <w:u w:val="single"/>
        </w:rPr>
        <w:t>（</w:t>
      </w:r>
      <w:r>
        <w:rPr>
          <w:rFonts w:hint="eastAsia" w:ascii="宋体" w:hAnsi="宋体" w:cs="宋体"/>
          <w:i/>
          <w:caps w:val="0"/>
          <w:color w:val="auto"/>
          <w:spacing w:val="0"/>
          <w:w w:val="100"/>
          <w:sz w:val="21"/>
          <w:szCs w:val="21"/>
          <w:highlight w:val="none"/>
          <w:u w:val="single"/>
          <w:lang w:eastAsia="zh-CN"/>
        </w:rPr>
        <w:t>投标人</w:t>
      </w:r>
      <w:r>
        <w:rPr>
          <w:rFonts w:hint="eastAsia" w:ascii="宋体" w:hAnsi="宋体" w:eastAsia="宋体" w:cs="宋体"/>
          <w:i/>
          <w:caps w:val="0"/>
          <w:color w:val="auto"/>
          <w:spacing w:val="0"/>
          <w:w w:val="100"/>
          <w:sz w:val="21"/>
          <w:szCs w:val="21"/>
          <w:highlight w:val="none"/>
          <w:u w:val="single"/>
        </w:rPr>
        <w:t>名称）</w:t>
      </w:r>
      <w:r>
        <w:rPr>
          <w:rFonts w:hint="eastAsia" w:ascii="宋体" w:hAnsi="宋体" w:eastAsia="宋体" w:cs="宋体"/>
          <w:caps w:val="0"/>
          <w:color w:val="auto"/>
          <w:spacing w:val="0"/>
          <w:w w:val="100"/>
          <w:sz w:val="21"/>
          <w:szCs w:val="21"/>
          <w:highlight w:val="none"/>
        </w:rPr>
        <w:t xml:space="preserve">的法定代表人，我方愿意参加贵方组织的   </w:t>
      </w:r>
      <w:r>
        <w:rPr>
          <w:rFonts w:hint="eastAsia" w:ascii="宋体" w:hAnsi="宋体" w:eastAsia="宋体" w:cs="宋体"/>
          <w:i/>
          <w:caps w:val="0"/>
          <w:color w:val="auto"/>
          <w:spacing w:val="0"/>
          <w:w w:val="100"/>
          <w:sz w:val="21"/>
          <w:szCs w:val="21"/>
          <w:highlight w:val="none"/>
          <w:u w:val="single"/>
        </w:rPr>
        <w:t>（项目名称）</w:t>
      </w:r>
      <w:r>
        <w:rPr>
          <w:rFonts w:hint="eastAsia" w:ascii="宋体" w:hAnsi="宋体" w:eastAsia="宋体" w:cs="宋体"/>
          <w:i/>
          <w:caps w:val="0"/>
          <w:color w:val="auto"/>
          <w:spacing w:val="0"/>
          <w:w w:val="100"/>
          <w:sz w:val="21"/>
          <w:szCs w:val="21"/>
          <w:highlight w:val="none"/>
        </w:rPr>
        <w:t xml:space="preserve">  </w:t>
      </w:r>
      <w:r>
        <w:rPr>
          <w:rFonts w:hint="eastAsia" w:ascii="宋体" w:hAnsi="宋体" w:eastAsia="宋体" w:cs="宋体"/>
          <w:caps w:val="0"/>
          <w:color w:val="auto"/>
          <w:spacing w:val="0"/>
          <w:w w:val="100"/>
          <w:sz w:val="21"/>
          <w:szCs w:val="21"/>
          <w:highlight w:val="none"/>
        </w:rPr>
        <w:t>项目的投标，为便于贵方公正、择优地确定中标</w:t>
      </w: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及其投标产品和服务，我方就本次投标有关事项郑重声   明如下：</w:t>
      </w:r>
    </w:p>
    <w:p>
      <w:pPr>
        <w:pStyle w:val="10"/>
        <w:spacing w:before="119" w:line="240" w:lineRule="auto"/>
        <w:ind w:left="1058"/>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（1）我方向贵方提交的所有投标文件、资料都是准确的和真实的。</w:t>
      </w:r>
    </w:p>
    <w:p>
      <w:pPr>
        <w:pStyle w:val="10"/>
        <w:spacing w:before="6"/>
        <w:rPr>
          <w:rFonts w:hint="eastAsia" w:ascii="宋体" w:hAnsi="宋体" w:eastAsia="宋体" w:cs="宋体"/>
          <w:caps w:val="0"/>
          <w:color w:val="auto"/>
          <w:spacing w:val="0"/>
          <w:w w:val="100"/>
          <w:sz w:val="21"/>
          <w:szCs w:val="21"/>
          <w:highlight w:val="none"/>
        </w:rPr>
      </w:pPr>
    </w:p>
    <w:p>
      <w:pPr>
        <w:pStyle w:val="10"/>
        <w:spacing w:line="321" w:lineRule="auto"/>
        <w:ind w:left="638" w:right="344" w:firstLine="420"/>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（2）我方不是采购人的附属机构；也不是为本项目提供整体设计、规范编制或者项目管理、监理、   检测等服务的</w:t>
      </w: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或其附属机构。</w:t>
      </w:r>
    </w:p>
    <w:p>
      <w:pPr>
        <w:pStyle w:val="10"/>
        <w:spacing w:before="119" w:line="321" w:lineRule="auto"/>
        <w:ind w:left="638" w:right="450" w:firstLine="420"/>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（3）我方承诺在参加本政府采购项目活动前，没有被纳入政府部门或银行认定的失信名单，我方具有良好的商业信誉。</w:t>
      </w:r>
    </w:p>
    <w:p>
      <w:pPr>
        <w:pStyle w:val="10"/>
        <w:spacing w:before="119" w:line="321" w:lineRule="auto"/>
        <w:ind w:left="638" w:right="450" w:firstLine="420"/>
        <w:jc w:val="both"/>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（4）我方及本人承诺在参加本政府采购项目活动前三年内，在经营活动中没有重大违法记录及不   良信用记录。重大违法记录是指供</w:t>
      </w: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因违法经营受到刑事处罚或者责令停产停业、吊销许可证或者   执照、较大数额罚款等行政处罚。如我方提供的声明不实，则自愿承担《政府采购法》有关提供虚假材   料的规定给予的处罚。</w:t>
      </w:r>
    </w:p>
    <w:p>
      <w:pPr>
        <w:pStyle w:val="10"/>
        <w:spacing w:before="118"/>
        <w:ind w:left="1058"/>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（5）我方承诺具有履行本项目合同所必需的设备和专业技术能力。</w:t>
      </w:r>
    </w:p>
    <w:p>
      <w:pPr>
        <w:pStyle w:val="10"/>
        <w:spacing w:before="6"/>
        <w:rPr>
          <w:rFonts w:hint="eastAsia" w:ascii="宋体" w:hAnsi="宋体" w:eastAsia="宋体" w:cs="宋体"/>
          <w:caps w:val="0"/>
          <w:color w:val="auto"/>
          <w:spacing w:val="0"/>
          <w:w w:val="100"/>
          <w:sz w:val="21"/>
          <w:szCs w:val="21"/>
          <w:highlight w:val="none"/>
        </w:rPr>
      </w:pPr>
    </w:p>
    <w:p>
      <w:pPr>
        <w:pStyle w:val="10"/>
        <w:spacing w:line="321" w:lineRule="auto"/>
        <w:ind w:left="638" w:right="444" w:firstLine="420"/>
        <w:jc w:val="both"/>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（6）我方承诺未被列入失信被执行人、重大税收违法案件当事人名单、政府采购严重违法失信行   为记录名单，如我方提供的声明不实，则接受本次投标作为否决投标的处理，并根据财库〔2016〕125     号《财政部关于在政府采购活动中查询及使用信用记录有关问题的通知》规定接受失信联合惩戒。</w:t>
      </w:r>
    </w:p>
    <w:p>
      <w:pPr>
        <w:pStyle w:val="10"/>
        <w:spacing w:before="118"/>
        <w:ind w:left="1058"/>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（7）我方承诺中标后按规定缴纳代理服务费</w:t>
      </w:r>
      <w:r>
        <w:rPr>
          <w:rFonts w:hint="eastAsia" w:ascii="宋体" w:hAnsi="宋体" w:cs="宋体"/>
          <w:caps w:val="0"/>
          <w:color w:val="auto"/>
          <w:spacing w:val="0"/>
          <w:w w:val="100"/>
          <w:sz w:val="21"/>
          <w:szCs w:val="21"/>
          <w:highlight w:val="none"/>
          <w:lang w:val="en-US" w:eastAsia="zh-CN"/>
        </w:rPr>
        <w:t>及评标费</w:t>
      </w:r>
      <w:r>
        <w:rPr>
          <w:rFonts w:hint="eastAsia" w:ascii="宋体" w:hAnsi="宋体" w:eastAsia="宋体" w:cs="宋体"/>
          <w:caps w:val="0"/>
          <w:color w:val="auto"/>
          <w:spacing w:val="0"/>
          <w:w w:val="100"/>
          <w:sz w:val="21"/>
          <w:szCs w:val="21"/>
          <w:highlight w:val="none"/>
        </w:rPr>
        <w:t>。</w:t>
      </w:r>
    </w:p>
    <w:p>
      <w:pPr>
        <w:pStyle w:val="10"/>
        <w:spacing w:before="6"/>
        <w:rPr>
          <w:rFonts w:hint="eastAsia" w:ascii="宋体" w:hAnsi="宋体" w:eastAsia="宋体" w:cs="宋体"/>
          <w:caps w:val="0"/>
          <w:color w:val="auto"/>
          <w:spacing w:val="0"/>
          <w:w w:val="100"/>
          <w:sz w:val="21"/>
          <w:szCs w:val="21"/>
          <w:highlight w:val="none"/>
        </w:rPr>
      </w:pPr>
    </w:p>
    <w:p>
      <w:pPr>
        <w:pStyle w:val="10"/>
        <w:spacing w:line="321" w:lineRule="auto"/>
        <w:ind w:left="638" w:right="452" w:firstLine="420"/>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我方对以上声明负全部法律责任。如有虚假或隐瞒，我方愿意承担一切后果，并不再寻求任何旨在   减轻或免除法律责任的辩解。</w:t>
      </w:r>
    </w:p>
    <w:p>
      <w:pPr>
        <w:pStyle w:val="10"/>
        <w:spacing w:before="9"/>
        <w:rPr>
          <w:rFonts w:hint="eastAsia" w:ascii="宋体" w:hAnsi="宋体" w:eastAsia="宋体" w:cs="宋体"/>
          <w:caps w:val="0"/>
          <w:color w:val="auto"/>
          <w:spacing w:val="0"/>
          <w:w w:val="100"/>
          <w:sz w:val="21"/>
          <w:szCs w:val="21"/>
          <w:highlight w:val="none"/>
        </w:rPr>
      </w:pPr>
    </w:p>
    <w:p>
      <w:pPr>
        <w:pStyle w:val="10"/>
        <w:tabs>
          <w:tab w:val="left" w:pos="6255"/>
        </w:tabs>
        <w:spacing w:before="1" w:line="427" w:lineRule="auto"/>
        <w:ind w:left="4207" w:right="3987" w:hanging="60"/>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 xml:space="preserve">法定代表人签字或盖章： </w:t>
      </w: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公章：</w:t>
      </w:r>
      <w:r>
        <w:rPr>
          <w:rFonts w:hint="eastAsia" w:ascii="宋体" w:hAnsi="宋体" w:eastAsia="宋体" w:cs="宋体"/>
          <w:caps w:val="0"/>
          <w:color w:val="auto"/>
          <w:spacing w:val="0"/>
          <w:w w:val="100"/>
          <w:sz w:val="21"/>
          <w:szCs w:val="21"/>
          <w:highlight w:val="none"/>
          <w:u w:val="single"/>
        </w:rPr>
        <w:t xml:space="preserve"> </w:t>
      </w:r>
      <w:r>
        <w:rPr>
          <w:rFonts w:hint="eastAsia" w:ascii="宋体" w:hAnsi="宋体" w:eastAsia="宋体" w:cs="宋体"/>
          <w:caps w:val="0"/>
          <w:color w:val="auto"/>
          <w:spacing w:val="0"/>
          <w:w w:val="100"/>
          <w:sz w:val="21"/>
          <w:szCs w:val="21"/>
          <w:highlight w:val="none"/>
          <w:u w:val="single"/>
        </w:rPr>
        <w:tab/>
      </w:r>
    </w:p>
    <w:p>
      <w:pPr>
        <w:pStyle w:val="10"/>
        <w:spacing w:before="2"/>
        <w:ind w:left="221" w:right="359"/>
        <w:jc w:val="center"/>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lang w:val="en-US" w:eastAsia="zh-CN"/>
        </w:rPr>
        <w:t xml:space="preserve">  </w:t>
      </w:r>
      <w:r>
        <w:rPr>
          <w:rFonts w:hint="eastAsia" w:ascii="宋体" w:hAnsi="宋体" w:eastAsia="宋体" w:cs="宋体"/>
          <w:caps w:val="0"/>
          <w:color w:val="auto"/>
          <w:spacing w:val="0"/>
          <w:w w:val="100"/>
          <w:sz w:val="21"/>
          <w:szCs w:val="21"/>
          <w:highlight w:val="none"/>
        </w:rPr>
        <w:t>年</w:t>
      </w:r>
      <w:r>
        <w:rPr>
          <w:rFonts w:hint="eastAsia" w:ascii="宋体" w:hAnsi="宋体" w:eastAsia="宋体" w:cs="宋体"/>
          <w:caps w:val="0"/>
          <w:color w:val="auto"/>
          <w:spacing w:val="0"/>
          <w:w w:val="100"/>
          <w:sz w:val="21"/>
          <w:szCs w:val="21"/>
          <w:highlight w:val="none"/>
          <w:lang w:val="en-US" w:eastAsia="zh-CN"/>
        </w:rPr>
        <w:t xml:space="preserve">  </w:t>
      </w:r>
      <w:r>
        <w:rPr>
          <w:rFonts w:hint="eastAsia" w:ascii="宋体" w:hAnsi="宋体" w:eastAsia="宋体" w:cs="宋体"/>
          <w:caps w:val="0"/>
          <w:color w:val="auto"/>
          <w:spacing w:val="0"/>
          <w:w w:val="100"/>
          <w:sz w:val="21"/>
          <w:szCs w:val="21"/>
          <w:highlight w:val="none"/>
        </w:rPr>
        <w:t>月</w:t>
      </w:r>
      <w:r>
        <w:rPr>
          <w:rFonts w:hint="eastAsia" w:ascii="宋体" w:hAnsi="宋体" w:eastAsia="宋体" w:cs="宋体"/>
          <w:caps w:val="0"/>
          <w:color w:val="auto"/>
          <w:spacing w:val="0"/>
          <w:w w:val="100"/>
          <w:sz w:val="21"/>
          <w:szCs w:val="21"/>
          <w:highlight w:val="none"/>
          <w:lang w:val="en-US" w:eastAsia="zh-CN"/>
        </w:rPr>
        <w:t xml:space="preserve">   </w:t>
      </w:r>
      <w:r>
        <w:rPr>
          <w:rFonts w:hint="eastAsia" w:ascii="宋体" w:hAnsi="宋体" w:eastAsia="宋体" w:cs="宋体"/>
          <w:caps w:val="0"/>
          <w:color w:val="auto"/>
          <w:spacing w:val="0"/>
          <w:w w:val="100"/>
          <w:sz w:val="21"/>
          <w:szCs w:val="21"/>
          <w:highlight w:val="none"/>
        </w:rPr>
        <w:t>日</w:t>
      </w:r>
    </w:p>
    <w:p>
      <w:pPr>
        <w:spacing w:after="0"/>
        <w:jc w:val="center"/>
        <w:rPr>
          <w:rFonts w:hint="eastAsia" w:ascii="宋体" w:hAnsi="宋体" w:eastAsia="宋体" w:cs="宋体"/>
          <w:caps w:val="0"/>
          <w:color w:val="auto"/>
          <w:spacing w:val="0"/>
          <w:w w:val="100"/>
          <w:sz w:val="21"/>
          <w:szCs w:val="21"/>
          <w:highlight w:val="none"/>
        </w:rPr>
        <w:sectPr>
          <w:pgSz w:w="11910" w:h="16840"/>
          <w:pgMar w:top="1100" w:right="680" w:bottom="1180" w:left="780" w:header="878" w:footer="993" w:gutter="0"/>
          <w:pgNumType w:fmt="decimal"/>
          <w:cols w:equalWidth="0" w:num="1">
            <w:col w:w="10450"/>
          </w:cols>
        </w:sectPr>
      </w:pPr>
    </w:p>
    <w:p>
      <w:pPr>
        <w:pStyle w:val="10"/>
        <w:spacing w:before="10"/>
        <w:rPr>
          <w:caps w:val="0"/>
          <w:color w:val="auto"/>
          <w:spacing w:val="0"/>
          <w:w w:val="100"/>
          <w:sz w:val="28"/>
          <w:highlight w:val="none"/>
        </w:rPr>
      </w:pPr>
    </w:p>
    <w:p>
      <w:pPr>
        <w:pStyle w:val="10"/>
        <w:numPr>
          <w:ilvl w:val="0"/>
          <w:numId w:val="11"/>
        </w:numPr>
        <w:spacing w:before="80" w:line="321" w:lineRule="auto"/>
        <w:ind w:left="638" w:right="447"/>
        <w:jc w:val="both"/>
        <w:rPr>
          <w:rFonts w:hint="eastAsia" w:ascii="宋体" w:hAnsi="宋体" w:eastAsia="宋体" w:cs="宋体"/>
          <w:b/>
          <w:caps w:val="0"/>
          <w:color w:val="auto"/>
          <w:spacing w:val="0"/>
          <w:w w:val="100"/>
          <w:sz w:val="21"/>
          <w:szCs w:val="21"/>
          <w:highlight w:val="none"/>
        </w:rPr>
      </w:pPr>
      <w:bookmarkStart w:id="30" w:name="2．投标文件第二册封面参考格式： "/>
      <w:bookmarkEnd w:id="30"/>
      <w:r>
        <w:rPr>
          <w:rFonts w:hint="eastAsia" w:ascii="宋体" w:hAnsi="宋体" w:eastAsia="宋体" w:cs="宋体"/>
          <w:caps w:val="0"/>
          <w:color w:val="auto"/>
          <w:spacing w:val="0"/>
          <w:w w:val="100"/>
          <w:sz w:val="21"/>
          <w:szCs w:val="21"/>
          <w:highlight w:val="none"/>
        </w:rPr>
        <w:t>法人或者其他组织的营业执照等证明文件、自然人的身份证明。即</w:t>
      </w: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是企业则提供营业执照（副   本）复印件；</w:t>
      </w: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是事业单位，则提供事业单位法人证书（副本）复印件；</w:t>
      </w: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是非企业专业服务   机构的，则提供执业许可证等证明文件复印件；</w:t>
      </w: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是个体工商户，则提供个体工商户营业执照复印   件；</w:t>
      </w: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是自然人，则提供有效的自然人身份证明复印件；如</w:t>
      </w: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不是以上所列的法人、组织、自   然人的，则提供国家规定的相关证明材料。（加盖</w:t>
      </w: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公章）。</w:t>
      </w:r>
      <w:r>
        <w:rPr>
          <w:rFonts w:hint="eastAsia" w:ascii="宋体" w:hAnsi="宋体" w:eastAsia="宋体" w:cs="宋体"/>
          <w:b/>
          <w:caps w:val="0"/>
          <w:color w:val="auto"/>
          <w:spacing w:val="0"/>
          <w:w w:val="100"/>
          <w:sz w:val="21"/>
          <w:szCs w:val="21"/>
          <w:highlight w:val="none"/>
        </w:rPr>
        <w:t>（必须提供）</w:t>
      </w:r>
    </w:p>
    <w:p>
      <w:pPr>
        <w:pStyle w:val="10"/>
        <w:widowControl w:val="0"/>
        <w:numPr>
          <w:ilvl w:val="0"/>
          <w:numId w:val="0"/>
        </w:numPr>
        <w:spacing w:before="80" w:line="321" w:lineRule="auto"/>
        <w:ind w:right="447" w:rightChars="0"/>
        <w:jc w:val="both"/>
        <w:rPr>
          <w:rFonts w:hint="eastAsia" w:ascii="宋体" w:hAnsi="宋体" w:eastAsia="宋体" w:cs="宋体"/>
          <w:b/>
          <w:caps w:val="0"/>
          <w:color w:val="auto"/>
          <w:spacing w:val="0"/>
          <w:w w:val="100"/>
          <w:sz w:val="21"/>
          <w:szCs w:val="21"/>
          <w:highlight w:val="none"/>
        </w:rPr>
      </w:pPr>
    </w:p>
    <w:p>
      <w:pPr>
        <w:pStyle w:val="12"/>
        <w:numPr>
          <w:ilvl w:val="0"/>
          <w:numId w:val="0"/>
        </w:numPr>
        <w:ind w:left="638" w:leftChars="0"/>
        <w:jc w:val="left"/>
        <w:outlineLvl w:val="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lang w:val="en-US" w:eastAsia="zh-CN"/>
        </w:rPr>
        <w:t>3.</w:t>
      </w:r>
      <w:r>
        <w:rPr>
          <w:rFonts w:hint="eastAsia" w:cs="宋体" w:asciiTheme="minorEastAsia" w:hAnsiTheme="minorEastAsia" w:eastAsiaTheme="minorEastAsia"/>
          <w:color w:val="auto"/>
          <w:szCs w:val="21"/>
          <w:highlight w:val="none"/>
        </w:rPr>
        <w:t>投标保证金缴纳证明；</w:t>
      </w:r>
    </w:p>
    <w:p>
      <w:pPr>
        <w:rPr>
          <w:rFonts w:hint="eastAsia"/>
          <w:color w:val="auto"/>
          <w:highlight w:val="none"/>
        </w:rPr>
      </w:pPr>
    </w:p>
    <w:p>
      <w:pPr>
        <w:pStyle w:val="12"/>
        <w:numPr>
          <w:ilvl w:val="0"/>
          <w:numId w:val="0"/>
        </w:numPr>
        <w:jc w:val="center"/>
        <w:outlineLvl w:val="0"/>
        <w:rPr>
          <w:rFonts w:hint="eastAsia" w:asciiTheme="minorEastAsia" w:hAnsiTheme="minorEastAsia" w:eastAsiaTheme="minorEastAsia"/>
          <w:b/>
          <w:color w:val="auto"/>
          <w:sz w:val="21"/>
          <w:szCs w:val="21"/>
          <w:highlight w:val="none"/>
          <w:lang w:eastAsia="zh-CN"/>
        </w:rPr>
      </w:pPr>
      <w:r>
        <w:rPr>
          <w:rFonts w:hint="eastAsia" w:asciiTheme="minorEastAsia" w:hAnsiTheme="minorEastAsia" w:eastAsiaTheme="minorEastAsia"/>
          <w:b/>
          <w:color w:val="auto"/>
          <w:spacing w:val="6"/>
          <w:sz w:val="21"/>
          <w:szCs w:val="21"/>
          <w:highlight w:val="none"/>
        </w:rPr>
        <w:t>投标</w:t>
      </w:r>
      <w:r>
        <w:rPr>
          <w:rFonts w:hint="eastAsia" w:asciiTheme="minorEastAsia" w:hAnsiTheme="minorEastAsia" w:eastAsiaTheme="minorEastAsia"/>
          <w:b/>
          <w:color w:val="auto"/>
          <w:sz w:val="21"/>
          <w:szCs w:val="21"/>
          <w:highlight w:val="none"/>
        </w:rPr>
        <w:t>保证金证明缴纳证明</w:t>
      </w:r>
      <w:r>
        <w:rPr>
          <w:rFonts w:hint="eastAsia" w:asciiTheme="minorEastAsia" w:hAnsiTheme="minorEastAsia" w:eastAsiaTheme="minorEastAsia"/>
          <w:b/>
          <w:color w:val="auto"/>
          <w:sz w:val="21"/>
          <w:szCs w:val="21"/>
          <w:highlight w:val="none"/>
          <w:lang w:eastAsia="zh-CN"/>
        </w:rPr>
        <w:t>（</w:t>
      </w:r>
      <w:r>
        <w:rPr>
          <w:rFonts w:hint="eastAsia" w:asciiTheme="minorEastAsia" w:hAnsiTheme="minorEastAsia" w:eastAsiaTheme="minorEastAsia"/>
          <w:b/>
          <w:color w:val="auto"/>
          <w:sz w:val="21"/>
          <w:szCs w:val="21"/>
          <w:highlight w:val="none"/>
          <w:lang w:val="en-US" w:eastAsia="zh-CN"/>
        </w:rPr>
        <w:t>格式</w:t>
      </w:r>
      <w:r>
        <w:rPr>
          <w:rFonts w:hint="eastAsia" w:asciiTheme="minorEastAsia" w:hAnsiTheme="minorEastAsia" w:eastAsiaTheme="minorEastAsia"/>
          <w:b/>
          <w:color w:val="auto"/>
          <w:sz w:val="21"/>
          <w:szCs w:val="21"/>
          <w:highlight w:val="none"/>
          <w:lang w:eastAsia="zh-CN"/>
        </w:rPr>
        <w:t>）</w:t>
      </w:r>
    </w:p>
    <w:p>
      <w:pPr>
        <w:pStyle w:val="1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                                                                                                                                                                                       </w:t>
      </w:r>
    </w:p>
    <w:p>
      <w:pPr>
        <w:pStyle w:val="12"/>
        <w:rPr>
          <w:rFonts w:asciiTheme="minorEastAsia" w:hAnsiTheme="minorEastAsia" w:eastAsiaTheme="minorEastAsia"/>
          <w:color w:val="auto"/>
          <w:highlight w:val="none"/>
        </w:rPr>
      </w:pPr>
      <w:r>
        <w:rPr>
          <w:rFonts w:asciiTheme="minorEastAsia" w:hAnsiTheme="minorEastAsia" w:eastAsiaTheme="minorEastAsia"/>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285750</wp:posOffset>
                </wp:positionH>
                <wp:positionV relativeFrom="paragraph">
                  <wp:posOffset>133350</wp:posOffset>
                </wp:positionV>
                <wp:extent cx="6120130" cy="2879725"/>
                <wp:effectExtent l="4445" t="4445" r="9525" b="11430"/>
                <wp:wrapNone/>
                <wp:docPr id="18" name="矩形 18"/>
                <wp:cNvGraphicFramePr/>
                <a:graphic xmlns:a="http://schemas.openxmlformats.org/drawingml/2006/main">
                  <a:graphicData uri="http://schemas.microsoft.com/office/word/2010/wordprocessingShape">
                    <wps:wsp>
                      <wps:cNvSpPr/>
                      <wps:spPr>
                        <a:xfrm>
                          <a:off x="0" y="0"/>
                          <a:ext cx="6120130" cy="2879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szCs w:val="21"/>
                              </w:rPr>
                            </w:pPr>
                            <w:r>
                              <w:rPr>
                                <w:rFonts w:hint="eastAsia"/>
                                <w:szCs w:val="21"/>
                              </w:rPr>
                              <w:t>保证金凭证</w:t>
                            </w:r>
                          </w:p>
                        </w:txbxContent>
                      </wps:txbx>
                      <wps:bodyPr upright="1"/>
                    </wps:wsp>
                  </a:graphicData>
                </a:graphic>
              </wp:anchor>
            </w:drawing>
          </mc:Choice>
          <mc:Fallback>
            <w:pict>
              <v:rect id="_x0000_s1026" o:spid="_x0000_s1026" o:spt="1" style="position:absolute;left:0pt;margin-left:22.5pt;margin-top:10.5pt;height:226.75pt;width:481.9pt;z-index:251666432;mso-width-relative:page;mso-height-relative:page;" fillcolor="#FFFFFF" filled="t" stroked="t" coordsize="21600,21600" o:gfxdata="UEsDBAoAAAAAAIdO4kAAAAAAAAAAAAAAAAAEAAAAZHJzL1BLAwQUAAAACACHTuJA5lJg09cAAAAK&#10;AQAADwAAAGRycy9kb3ducmV2LnhtbE2PwU7DMAyG70i8Q2Qkbixp2WCUpjuAhsRx6y7c3Ma0hSap&#10;mnQrPD3eiZ0s67N+f3++mW0vjjSGzjsNyUKBIFd707lGw6Hc3q1BhIjOYO8dafihAJvi+irHzPiT&#10;29FxHxvBIS5kqKGNccikDHVLFsPCD+SYffrRYuR1bKQZ8cThtpepUg/SYuf4Q4sDvbRUf+8nq6Hq&#10;0gP+7so3ZZ+29/F9Lr+mj1etb28S9Qwi0hz/j+Gsz+pQsFPlJ2eC6DUsV1wlakgTnmeu1Jq7VEwe&#10;lyuQRS4vKxR/UEsDBBQAAAAIAIdO4kDwvT8aBAIAADoEAAAOAAAAZHJzL2Uyb0RvYy54bWytU8uu&#10;0zAQ3SPxD5b3NG3RfUVN74JSNgiudOEDXGeSWPJLHrdJvwaJHR/B5yB+g7ETSu+FRRdkkRzbkzNz&#10;zoxX94PR7AABlbMVX8zmnIGVrla2rfjnT9tXt5xhFLYW2lmo+BGQ369fvlj1voSl65yuITAisVj2&#10;vuJdjL4sCpQdGIEz58HSYeOCEZGWoS3qIHpiN7pYzufXRe9C7YOTgEi7m/GQT4zhEkLXNErCxsm9&#10;ARtH1gBaRJKEnfLI17napgEZPzYNQmS64qQ05jclIbxL72K9EmUbhO+UnEoQl5TwTJMRylLSE9VG&#10;RMH2Qf1FZZQMDl0TZ9KZYhSSHSEVi/kzbx474SFrIavRn0zH/0crPxweAlM1TQL13QpDHf/55duP&#10;718ZbZA7vceSgh79Q5hWSDBJHZpg0pdEsCE7ejw5CkNkkjavFyTrNZkt6Wx5e3N3s7xKrMWf333A&#10;+A6cYQlUPFDLspPi8B7jGPo7JGVDp1W9VVrnRWh3b3RgB0Ht3eZnYn8Spi3rK353RbmZFDSzDc0K&#10;QeNJN9o253vyB54Tz/PzL+JU2EZgNxaQGVKYKI2KEDLqQNRvbc3i0ZO1lq4UT8UYqDnTQDcwoRwZ&#10;hdKXRJJ32qYkkOd7cin1aexMQnHYDUSa4M7VR2rx3gfVdmTwIgtJJzRSuRPT+KeZPV8TPr/y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mUmDT1wAAAAoBAAAPAAAAAAAAAAEAIAAAACIAAABkcnMv&#10;ZG93bnJldi54bWxQSwECFAAUAAAACACHTuJA8L0/GgQCAAA6BAAADgAAAAAAAAABACAAAAAmAQAA&#10;ZHJzL2Uyb0RvYy54bWxQSwUGAAAAAAYABgBZAQAAnAUAAAAA&#10;">
                <v:fill on="t" focussize="0,0"/>
                <v:stroke color="#000000" joinstyle="miter"/>
                <v:imagedata o:title=""/>
                <o:lock v:ext="edit" aspectratio="f"/>
                <v:textbox>
                  <w:txbxContent>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szCs w:val="21"/>
                        </w:rPr>
                      </w:pPr>
                      <w:r>
                        <w:rPr>
                          <w:rFonts w:hint="eastAsia"/>
                          <w:szCs w:val="21"/>
                        </w:rPr>
                        <w:t>保证金凭证</w:t>
                      </w:r>
                    </w:p>
                  </w:txbxContent>
                </v:textbox>
              </v:rect>
            </w:pict>
          </mc:Fallback>
        </mc:AlternateContent>
      </w:r>
    </w:p>
    <w:p>
      <w:pPr>
        <w:pStyle w:val="12"/>
        <w:rPr>
          <w:rFonts w:asciiTheme="minorEastAsia" w:hAnsiTheme="minorEastAsia" w:eastAsiaTheme="minorEastAsia"/>
          <w:color w:val="auto"/>
          <w:highlight w:val="none"/>
        </w:rPr>
      </w:pPr>
    </w:p>
    <w:p>
      <w:pPr>
        <w:pStyle w:val="12"/>
        <w:rPr>
          <w:rFonts w:asciiTheme="minorEastAsia" w:hAnsiTheme="minorEastAsia" w:eastAsiaTheme="minorEastAsia"/>
          <w:color w:val="auto"/>
          <w:highlight w:val="none"/>
        </w:rPr>
      </w:pPr>
    </w:p>
    <w:p>
      <w:pPr>
        <w:pStyle w:val="12"/>
        <w:rPr>
          <w:rFonts w:asciiTheme="minorEastAsia" w:hAnsiTheme="minorEastAsia" w:eastAsiaTheme="minorEastAsia"/>
          <w:color w:val="auto"/>
          <w:highlight w:val="none"/>
        </w:rPr>
      </w:pPr>
    </w:p>
    <w:p>
      <w:pPr>
        <w:pStyle w:val="12"/>
        <w:rPr>
          <w:rFonts w:asciiTheme="minorEastAsia" w:hAnsiTheme="minorEastAsia" w:eastAsiaTheme="minorEastAsia"/>
          <w:color w:val="auto"/>
          <w:highlight w:val="none"/>
        </w:rPr>
      </w:pPr>
    </w:p>
    <w:p>
      <w:pPr>
        <w:pStyle w:val="12"/>
        <w:rPr>
          <w:rFonts w:asciiTheme="minorEastAsia" w:hAnsiTheme="minorEastAsia" w:eastAsiaTheme="minorEastAsia"/>
          <w:color w:val="auto"/>
          <w:sz w:val="44"/>
          <w:highlight w:val="none"/>
        </w:rPr>
      </w:pPr>
    </w:p>
    <w:p>
      <w:pPr>
        <w:pStyle w:val="12"/>
        <w:rPr>
          <w:rFonts w:asciiTheme="minorEastAsia" w:hAnsiTheme="minorEastAsia" w:eastAsiaTheme="minorEastAsia"/>
          <w:color w:val="auto"/>
          <w:sz w:val="44"/>
          <w:highlight w:val="none"/>
        </w:rPr>
      </w:pPr>
    </w:p>
    <w:p>
      <w:pPr>
        <w:pStyle w:val="12"/>
        <w:rPr>
          <w:rFonts w:asciiTheme="minorEastAsia" w:hAnsiTheme="minorEastAsia" w:eastAsiaTheme="minorEastAsia"/>
          <w:color w:val="auto"/>
          <w:sz w:val="44"/>
          <w:highlight w:val="none"/>
        </w:rPr>
      </w:pPr>
    </w:p>
    <w:p>
      <w:pPr>
        <w:pStyle w:val="12"/>
        <w:rPr>
          <w:rFonts w:asciiTheme="minorEastAsia" w:hAnsiTheme="minorEastAsia" w:eastAsiaTheme="minorEastAsia"/>
          <w:color w:val="auto"/>
          <w:sz w:val="44"/>
          <w:highlight w:val="none"/>
        </w:rPr>
      </w:pPr>
    </w:p>
    <w:p>
      <w:pPr>
        <w:pStyle w:val="12"/>
        <w:rPr>
          <w:rFonts w:asciiTheme="minorEastAsia" w:hAnsiTheme="minorEastAsia" w:eastAsiaTheme="minorEastAsia"/>
          <w:color w:val="auto"/>
          <w:sz w:val="44"/>
          <w:highlight w:val="none"/>
        </w:rPr>
      </w:pPr>
    </w:p>
    <w:p>
      <w:pPr>
        <w:pStyle w:val="12"/>
        <w:ind w:firstLine="4830" w:firstLineChars="2300"/>
        <w:rPr>
          <w:rFonts w:asciiTheme="minorEastAsia" w:hAnsiTheme="minorEastAsia" w:eastAsiaTheme="minorEastAsia"/>
          <w:color w:val="auto"/>
          <w:highlight w:val="none"/>
        </w:rPr>
      </w:pPr>
    </w:p>
    <w:p>
      <w:pPr>
        <w:pStyle w:val="12"/>
        <w:ind w:firstLine="4830" w:firstLineChars="2300"/>
        <w:rPr>
          <w:rFonts w:asciiTheme="minorEastAsia" w:hAnsiTheme="minorEastAsia" w:eastAsiaTheme="minorEastAsia"/>
          <w:color w:val="auto"/>
          <w:highlight w:val="none"/>
        </w:rPr>
      </w:pPr>
    </w:p>
    <w:p>
      <w:pPr>
        <w:pStyle w:val="12"/>
        <w:ind w:firstLine="4830" w:firstLineChars="2300"/>
        <w:rPr>
          <w:rFonts w:asciiTheme="minorEastAsia" w:hAnsiTheme="minorEastAsia" w:eastAsiaTheme="minorEastAsia"/>
          <w:color w:val="auto"/>
          <w:highlight w:val="none"/>
        </w:rPr>
      </w:pPr>
    </w:p>
    <w:p>
      <w:pPr>
        <w:pStyle w:val="12"/>
        <w:ind w:firstLine="4830" w:firstLineChars="2300"/>
        <w:rPr>
          <w:rFonts w:asciiTheme="minorEastAsia" w:hAnsiTheme="minorEastAsia" w:eastAsiaTheme="minorEastAsia"/>
          <w:color w:val="auto"/>
          <w:highlight w:val="none"/>
        </w:rPr>
      </w:pPr>
    </w:p>
    <w:p>
      <w:pPr>
        <w:pStyle w:val="12"/>
        <w:ind w:firstLine="4830" w:firstLineChars="2300"/>
        <w:rPr>
          <w:rFonts w:asciiTheme="minorEastAsia" w:hAnsiTheme="minorEastAsia" w:eastAsiaTheme="minorEastAsia"/>
          <w:color w:val="auto"/>
          <w:highlight w:val="none"/>
        </w:rPr>
      </w:pPr>
    </w:p>
    <w:p>
      <w:pPr>
        <w:pStyle w:val="12"/>
        <w:ind w:firstLine="4830" w:firstLineChars="2300"/>
        <w:rPr>
          <w:rFonts w:asciiTheme="minorEastAsia" w:hAnsiTheme="minorEastAsia" w:eastAsiaTheme="minorEastAsia"/>
          <w:color w:val="auto"/>
          <w:highlight w:val="none"/>
        </w:rPr>
      </w:pPr>
    </w:p>
    <w:p>
      <w:pPr>
        <w:pStyle w:val="12"/>
        <w:ind w:firstLine="4830" w:firstLineChars="2300"/>
        <w:rPr>
          <w:rFonts w:asciiTheme="minorEastAsia" w:hAnsiTheme="minorEastAsia" w:eastAsiaTheme="minorEastAsia"/>
          <w:color w:val="auto"/>
          <w:highlight w:val="none"/>
        </w:rPr>
      </w:pPr>
    </w:p>
    <w:p>
      <w:pPr>
        <w:pStyle w:val="12"/>
        <w:ind w:firstLine="4830" w:firstLineChars="2300"/>
        <w:rPr>
          <w:rFonts w:asciiTheme="minorEastAsia" w:hAnsiTheme="minorEastAsia" w:eastAsiaTheme="minorEastAsia"/>
          <w:color w:val="auto"/>
          <w:highlight w:val="none"/>
        </w:rPr>
      </w:pPr>
    </w:p>
    <w:p>
      <w:pPr>
        <w:pStyle w:val="12"/>
        <w:ind w:firstLine="4515" w:firstLineChars="215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w:t>
      </w:r>
      <w:r>
        <w:rPr>
          <w:rFonts w:hint="eastAsia" w:asciiTheme="minorEastAsia" w:hAnsiTheme="minorEastAsia" w:eastAsiaTheme="minorEastAsia"/>
          <w:b/>
          <w:bCs/>
          <w:color w:val="auto"/>
          <w:highlight w:val="none"/>
        </w:rPr>
        <w:t>（公章）</w:t>
      </w:r>
      <w:r>
        <w:rPr>
          <w:rFonts w:hint="eastAsia" w:asciiTheme="minorEastAsia" w:hAnsiTheme="minorEastAsia" w:eastAsiaTheme="minorEastAsia"/>
          <w:color w:val="auto"/>
          <w:highlight w:val="none"/>
        </w:rPr>
        <w:t xml:space="preserve"> ：                               </w:t>
      </w:r>
    </w:p>
    <w:p>
      <w:pPr>
        <w:pStyle w:val="12"/>
        <w:rPr>
          <w:rFonts w:asciiTheme="minorEastAsia" w:hAnsiTheme="minorEastAsia" w:eastAsiaTheme="minorEastAsia"/>
          <w:color w:val="auto"/>
          <w:highlight w:val="none"/>
        </w:rPr>
      </w:pPr>
    </w:p>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                      法定代表人或委托代理人</w:t>
      </w:r>
      <w:r>
        <w:rPr>
          <w:rFonts w:hint="eastAsia" w:asciiTheme="minorEastAsia" w:hAnsiTheme="minorEastAsia" w:eastAsiaTheme="minorEastAsia"/>
          <w:b/>
          <w:bCs/>
          <w:color w:val="auto"/>
          <w:highlight w:val="none"/>
        </w:rPr>
        <w:t>签名：</w:t>
      </w:r>
      <w:r>
        <w:rPr>
          <w:rFonts w:hint="eastAsia" w:asciiTheme="minorEastAsia" w:hAnsiTheme="minorEastAsia" w:eastAsiaTheme="minorEastAsia"/>
          <w:color w:val="auto"/>
          <w:highlight w:val="none"/>
        </w:rPr>
        <w:t xml:space="preserve">                    </w:t>
      </w:r>
    </w:p>
    <w:p>
      <w:pPr>
        <w:pStyle w:val="12"/>
        <w:rPr>
          <w:rFonts w:asciiTheme="minorEastAsia" w:hAnsiTheme="minorEastAsia" w:eastAsiaTheme="minorEastAsia"/>
          <w:color w:val="auto"/>
          <w:sz w:val="44"/>
          <w:highlight w:val="none"/>
        </w:rPr>
      </w:pPr>
    </w:p>
    <w:p>
      <w:pPr>
        <w:pStyle w:val="12"/>
        <w:rPr>
          <w:rFonts w:asciiTheme="minorEastAsia" w:hAnsiTheme="minorEastAsia" w:eastAsiaTheme="minorEastAsia"/>
          <w:color w:val="auto"/>
          <w:sz w:val="44"/>
          <w:highlight w:val="none"/>
        </w:rPr>
      </w:pPr>
    </w:p>
    <w:p>
      <w:pPr>
        <w:pStyle w:val="12"/>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说明：</w:t>
      </w:r>
    </w:p>
    <w:p>
      <w:pPr>
        <w:pStyle w:val="12"/>
        <w:numPr>
          <w:ilvl w:val="0"/>
          <w:numId w:val="12"/>
        </w:num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请务必在银行进帐单或电汇凭证的用途或空白栏上</w:t>
      </w:r>
      <w:r>
        <w:rPr>
          <w:rFonts w:hint="eastAsia" w:asciiTheme="minorEastAsia" w:hAnsiTheme="minorEastAsia" w:eastAsiaTheme="minorEastAsia"/>
          <w:bCs/>
          <w:color w:val="auto"/>
          <w:highlight w:val="none"/>
        </w:rPr>
        <w:t>注明投标项目名称及采购编号</w:t>
      </w:r>
      <w:r>
        <w:rPr>
          <w:rFonts w:hint="eastAsia" w:asciiTheme="minorEastAsia" w:hAnsiTheme="minorEastAsia" w:eastAsiaTheme="minorEastAsia"/>
          <w:color w:val="auto"/>
          <w:highlight w:val="none"/>
        </w:rPr>
        <w:t>。出票人、汇款人须填写投标人单位名称</w:t>
      </w:r>
      <w:r>
        <w:rPr>
          <w:rFonts w:hint="eastAsia" w:asciiTheme="minorEastAsia" w:hAnsiTheme="minorEastAsia" w:eastAsiaTheme="minorEastAsia"/>
          <w:b/>
          <w:color w:val="auto"/>
          <w:highlight w:val="none"/>
        </w:rPr>
        <w:t>，</w:t>
      </w:r>
      <w:r>
        <w:rPr>
          <w:rFonts w:hint="eastAsia" w:asciiTheme="minorEastAsia" w:hAnsiTheme="minorEastAsia" w:eastAsiaTheme="minorEastAsia"/>
          <w:b/>
          <w:bCs/>
          <w:color w:val="auto"/>
          <w:highlight w:val="none"/>
        </w:rPr>
        <w:t>否则将导致投标无效</w:t>
      </w:r>
      <w:r>
        <w:rPr>
          <w:rFonts w:hint="eastAsia" w:asciiTheme="minorEastAsia" w:hAnsiTheme="minorEastAsia" w:eastAsiaTheme="minorEastAsia"/>
          <w:color w:val="auto"/>
          <w:highlight w:val="none"/>
        </w:rPr>
        <w:t>。</w:t>
      </w:r>
    </w:p>
    <w:p>
      <w:pPr>
        <w:pStyle w:val="12"/>
        <w:numPr>
          <w:ilvl w:val="0"/>
          <w:numId w:val="12"/>
        </w:num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进帐单或电汇凭证复印件务必保持清晰完整，如模糊不清而造成该证明被视为无效或报价无效的，后果由投标人人自负。</w:t>
      </w:r>
    </w:p>
    <w:p>
      <w:pPr>
        <w:pStyle w:val="12"/>
        <w:numPr>
          <w:ilvl w:val="0"/>
          <w:numId w:val="12"/>
        </w:num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若我公司指定保证金专户在规定递交的时间内没有收到其缴纳的报价保证金，则取消其成交</w:t>
      </w:r>
      <w:r>
        <w:rPr>
          <w:rFonts w:hint="eastAsia" w:asciiTheme="minorEastAsia" w:hAnsiTheme="minorEastAsia" w:eastAsiaTheme="minorEastAsia"/>
          <w:color w:val="auto"/>
          <w:highlight w:val="none"/>
          <w:lang w:eastAsia="zh-CN"/>
        </w:rPr>
        <w:t>投标人</w:t>
      </w:r>
      <w:r>
        <w:rPr>
          <w:rFonts w:hint="eastAsia" w:asciiTheme="minorEastAsia" w:hAnsiTheme="minorEastAsia" w:eastAsiaTheme="minorEastAsia"/>
          <w:color w:val="auto"/>
          <w:highlight w:val="none"/>
        </w:rPr>
        <w:t>资格。</w:t>
      </w:r>
    </w:p>
    <w:p>
      <w:pPr>
        <w:rPr>
          <w:rFonts w:asciiTheme="minorEastAsia" w:hAnsiTheme="minorEastAsia" w:eastAsiaTheme="minorEastAsia"/>
          <w:color w:val="auto"/>
          <w:highlight w:val="none"/>
        </w:rPr>
      </w:pPr>
    </w:p>
    <w:p>
      <w:pPr>
        <w:pStyle w:val="15"/>
        <w:rPr>
          <w:rFonts w:asciiTheme="minorEastAsia" w:hAnsiTheme="minorEastAsia" w:eastAsiaTheme="minorEastAsia"/>
          <w:color w:val="auto"/>
          <w:highlight w:val="none"/>
        </w:rPr>
      </w:pPr>
    </w:p>
    <w:p>
      <w:pPr>
        <w:pStyle w:val="10"/>
        <w:spacing w:before="10"/>
        <w:rPr>
          <w:rFonts w:hint="eastAsia" w:ascii="宋体" w:hAnsi="宋体" w:eastAsia="宋体" w:cs="宋体"/>
          <w:b/>
          <w:caps w:val="0"/>
          <w:color w:val="auto"/>
          <w:spacing w:val="0"/>
          <w:w w:val="100"/>
          <w:sz w:val="21"/>
          <w:szCs w:val="21"/>
          <w:highlight w:val="none"/>
        </w:rPr>
      </w:pPr>
    </w:p>
    <w:p>
      <w:pPr>
        <w:pStyle w:val="10"/>
        <w:spacing w:before="1" w:line="391" w:lineRule="auto"/>
        <w:ind w:left="638" w:right="450"/>
        <w:jc w:val="both"/>
        <w:rPr>
          <w:rFonts w:hint="eastAsia" w:ascii="宋体" w:hAnsi="宋体" w:eastAsia="宋体" w:cs="宋体"/>
          <w:b/>
          <w:caps w:val="0"/>
          <w:color w:val="auto"/>
          <w:spacing w:val="0"/>
          <w:w w:val="100"/>
          <w:sz w:val="21"/>
          <w:szCs w:val="21"/>
          <w:highlight w:val="none"/>
        </w:rPr>
      </w:pPr>
      <w:r>
        <w:rPr>
          <w:rFonts w:hint="eastAsia" w:ascii="宋体" w:hAnsi="宋体" w:cs="宋体"/>
          <w:caps w:val="0"/>
          <w:color w:val="auto"/>
          <w:spacing w:val="0"/>
          <w:w w:val="100"/>
          <w:sz w:val="21"/>
          <w:szCs w:val="21"/>
          <w:highlight w:val="none"/>
          <w:lang w:val="en-US" w:eastAsia="zh-CN"/>
        </w:rPr>
        <w:t>4</w:t>
      </w:r>
      <w:r>
        <w:rPr>
          <w:rFonts w:hint="eastAsia" w:ascii="宋体" w:hAnsi="宋体" w:eastAsia="宋体" w:cs="宋体"/>
          <w:caps w:val="0"/>
          <w:color w:val="auto"/>
          <w:spacing w:val="0"/>
          <w:w w:val="100"/>
          <w:sz w:val="21"/>
          <w:szCs w:val="21"/>
          <w:highlight w:val="none"/>
        </w:rPr>
        <w:t>．</w:t>
      </w:r>
      <w:r>
        <w:rPr>
          <w:rFonts w:hint="eastAsia" w:ascii="宋体" w:hAnsi="宋体" w:eastAsia="宋体" w:cs="宋体"/>
          <w:caps w:val="0"/>
          <w:color w:val="auto"/>
          <w:spacing w:val="0"/>
          <w:w w:val="100"/>
          <w:sz w:val="21"/>
          <w:szCs w:val="21"/>
          <w:highlight w:val="none"/>
          <w:lang w:val="en-US" w:eastAsia="zh-CN"/>
        </w:rPr>
        <w:t>2020年度</w:t>
      </w:r>
      <w:r>
        <w:rPr>
          <w:rFonts w:hint="eastAsia" w:ascii="宋体" w:hAnsi="宋体" w:eastAsia="宋体" w:cs="宋体"/>
          <w:caps w:val="0"/>
          <w:color w:val="auto"/>
          <w:spacing w:val="0"/>
          <w:w w:val="100"/>
          <w:sz w:val="21"/>
          <w:szCs w:val="21"/>
          <w:highlight w:val="none"/>
        </w:rPr>
        <w:t>财务状况报告（表）复印件或银行出具的资信证明复印件。对于从取得营业执照时间起到截标时间   为止不足 1 年的</w:t>
      </w: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，只需提交截标时间前一个月的财务状况报告（表）复印件。（按“评标方法及评标标准” “资格审查表”规定提供）。（加盖</w:t>
      </w: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公章）。</w:t>
      </w:r>
      <w:r>
        <w:rPr>
          <w:rFonts w:hint="eastAsia" w:ascii="宋体" w:hAnsi="宋体" w:eastAsia="宋体" w:cs="宋体"/>
          <w:b/>
          <w:caps w:val="0"/>
          <w:color w:val="auto"/>
          <w:spacing w:val="0"/>
          <w:w w:val="100"/>
          <w:sz w:val="21"/>
          <w:szCs w:val="21"/>
          <w:highlight w:val="none"/>
        </w:rPr>
        <w:t>（必须提供）</w:t>
      </w:r>
    </w:p>
    <w:p>
      <w:pPr>
        <w:pStyle w:val="10"/>
        <w:spacing w:before="1" w:line="391" w:lineRule="auto"/>
        <w:ind w:left="638" w:right="450"/>
        <w:jc w:val="both"/>
        <w:rPr>
          <w:rFonts w:hint="eastAsia" w:ascii="宋体" w:hAnsi="宋体" w:cs="宋体"/>
          <w:caps w:val="0"/>
          <w:color w:val="auto"/>
          <w:spacing w:val="0"/>
          <w:w w:val="100"/>
          <w:sz w:val="21"/>
          <w:szCs w:val="21"/>
          <w:highlight w:val="none"/>
          <w:lang w:val="en-US" w:eastAsia="zh-CN"/>
        </w:rPr>
      </w:pPr>
    </w:p>
    <w:p>
      <w:pPr>
        <w:pStyle w:val="10"/>
        <w:spacing w:line="393" w:lineRule="auto"/>
        <w:ind w:left="638" w:right="445"/>
        <w:jc w:val="both"/>
        <w:rPr>
          <w:rFonts w:hint="eastAsia" w:ascii="宋体" w:hAnsi="宋体" w:eastAsia="宋体" w:cs="宋体"/>
          <w:b/>
          <w:caps w:val="0"/>
          <w:color w:val="auto"/>
          <w:spacing w:val="0"/>
          <w:w w:val="100"/>
          <w:sz w:val="21"/>
          <w:szCs w:val="21"/>
          <w:highlight w:val="none"/>
        </w:rPr>
      </w:pPr>
      <w:r>
        <w:rPr>
          <w:rFonts w:hint="eastAsia" w:ascii="宋体" w:hAnsi="宋体" w:cs="宋体"/>
          <w:caps w:val="0"/>
          <w:color w:val="auto"/>
          <w:spacing w:val="0"/>
          <w:w w:val="100"/>
          <w:sz w:val="21"/>
          <w:szCs w:val="21"/>
          <w:highlight w:val="none"/>
          <w:lang w:val="en-US" w:eastAsia="zh-CN"/>
        </w:rPr>
        <w:t>5</w:t>
      </w:r>
      <w:r>
        <w:rPr>
          <w:rFonts w:hint="eastAsia" w:ascii="宋体" w:hAnsi="宋体" w:eastAsia="宋体" w:cs="宋体"/>
          <w:caps w:val="0"/>
          <w:color w:val="auto"/>
          <w:spacing w:val="0"/>
          <w:w w:val="100"/>
          <w:sz w:val="21"/>
          <w:szCs w:val="21"/>
          <w:highlight w:val="none"/>
        </w:rPr>
        <w:t>．</w:t>
      </w:r>
      <w:r>
        <w:rPr>
          <w:rFonts w:hint="eastAsia" w:ascii="宋体" w:hAnsi="宋体" w:eastAsia="宋体" w:cs="宋体"/>
          <w:caps w:val="0"/>
          <w:color w:val="auto"/>
          <w:spacing w:val="0"/>
          <w:w w:val="100"/>
          <w:sz w:val="21"/>
          <w:szCs w:val="21"/>
          <w:highlight w:val="none"/>
          <w:lang w:val="en-US" w:eastAsia="zh-CN"/>
        </w:rPr>
        <w:t>2020年度</w:t>
      </w:r>
      <w:r>
        <w:rPr>
          <w:rFonts w:hint="eastAsia" w:ascii="宋体" w:hAnsi="宋体" w:cs="宋体"/>
          <w:caps w:val="0"/>
          <w:color w:val="auto"/>
          <w:spacing w:val="0"/>
          <w:w w:val="100"/>
          <w:sz w:val="21"/>
          <w:szCs w:val="21"/>
          <w:highlight w:val="none"/>
          <w:lang w:val="en-US" w:eastAsia="zh-CN"/>
        </w:rPr>
        <w:t>全年</w:t>
      </w:r>
      <w:r>
        <w:rPr>
          <w:rFonts w:hint="eastAsia" w:ascii="宋体" w:hAnsi="宋体" w:eastAsia="宋体" w:cs="宋体"/>
          <w:caps w:val="0"/>
          <w:color w:val="auto"/>
          <w:spacing w:val="0"/>
          <w:w w:val="100"/>
          <w:sz w:val="21"/>
          <w:szCs w:val="21"/>
          <w:highlight w:val="none"/>
          <w:lang w:val="en-US" w:eastAsia="zh-CN"/>
        </w:rPr>
        <w:t>的</w:t>
      </w:r>
      <w:r>
        <w:rPr>
          <w:rFonts w:hint="eastAsia" w:ascii="宋体" w:hAnsi="宋体" w:eastAsia="宋体" w:cs="宋体"/>
          <w:caps w:val="0"/>
          <w:color w:val="auto"/>
          <w:spacing w:val="0"/>
          <w:w w:val="100"/>
          <w:sz w:val="21"/>
          <w:szCs w:val="21"/>
          <w:highlight w:val="none"/>
        </w:rPr>
        <w:t>依法缴纳税费证明和社会保险缴纳证明材料。</w:t>
      </w: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成立不足 1 个月的，无须提供缴纳税费证明及社保缴费证明。依法免税或不需要缴纳社会保障资金的</w:t>
      </w: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，须提供相应文件证明其依法免税或不需要缴纳社会保障资金。（按“评标方法及评标标准” “资格审查表”规定提供）（加盖</w:t>
      </w: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公章）。</w:t>
      </w:r>
      <w:r>
        <w:rPr>
          <w:rFonts w:hint="eastAsia" w:ascii="宋体" w:hAnsi="宋体" w:eastAsia="宋体" w:cs="宋体"/>
          <w:b/>
          <w:caps w:val="0"/>
          <w:color w:val="auto"/>
          <w:spacing w:val="0"/>
          <w:w w:val="100"/>
          <w:sz w:val="21"/>
          <w:szCs w:val="21"/>
          <w:highlight w:val="none"/>
        </w:rPr>
        <w:t>（必须提供）</w:t>
      </w:r>
    </w:p>
    <w:p>
      <w:pPr>
        <w:pStyle w:val="10"/>
        <w:spacing w:line="393" w:lineRule="auto"/>
        <w:ind w:left="638" w:right="445"/>
        <w:jc w:val="both"/>
        <w:rPr>
          <w:rFonts w:hint="eastAsia" w:ascii="宋体" w:hAnsi="宋体" w:eastAsia="宋体" w:cs="宋体"/>
          <w:b/>
          <w:caps w:val="0"/>
          <w:color w:val="auto"/>
          <w:spacing w:val="0"/>
          <w:w w:val="100"/>
          <w:sz w:val="21"/>
          <w:szCs w:val="21"/>
          <w:highlight w:val="none"/>
        </w:rPr>
      </w:pPr>
    </w:p>
    <w:p>
      <w:pPr>
        <w:pStyle w:val="8"/>
        <w:numPr>
          <w:ilvl w:val="0"/>
          <w:numId w:val="13"/>
        </w:numPr>
        <w:spacing w:before="170"/>
        <w:rPr>
          <w:rFonts w:hint="eastAsia" w:ascii="宋体" w:hAnsi="宋体" w:eastAsia="宋体" w:cs="宋体"/>
          <w:b w:val="0"/>
          <w:bCs w:val="0"/>
          <w:caps w:val="0"/>
          <w:color w:val="auto"/>
          <w:spacing w:val="0"/>
          <w:w w:val="100"/>
          <w:sz w:val="21"/>
          <w:szCs w:val="21"/>
          <w:highlight w:val="none"/>
        </w:rPr>
      </w:pPr>
      <w:r>
        <w:rPr>
          <w:rFonts w:hint="eastAsia" w:ascii="宋体" w:hAnsi="宋体" w:eastAsia="宋体" w:cs="宋体"/>
          <w:b w:val="0"/>
          <w:bCs w:val="0"/>
          <w:caps w:val="0"/>
          <w:color w:val="auto"/>
          <w:spacing w:val="0"/>
          <w:w w:val="100"/>
          <w:sz w:val="21"/>
          <w:szCs w:val="21"/>
          <w:highlight w:val="none"/>
          <w:lang w:eastAsia="zh-CN"/>
        </w:rPr>
        <w:t>投标人</w:t>
      </w:r>
      <w:r>
        <w:rPr>
          <w:rFonts w:hint="eastAsia" w:ascii="宋体" w:hAnsi="宋体" w:eastAsia="宋体" w:cs="宋体"/>
          <w:b w:val="0"/>
          <w:bCs w:val="0"/>
          <w:caps w:val="0"/>
          <w:color w:val="auto"/>
          <w:spacing w:val="0"/>
          <w:w w:val="100"/>
          <w:sz w:val="21"/>
          <w:szCs w:val="21"/>
          <w:highlight w:val="none"/>
        </w:rPr>
        <w:t>无行贿犯罪记录的承诺书或书面声明原件[含</w:t>
      </w:r>
      <w:r>
        <w:rPr>
          <w:rFonts w:hint="eastAsia" w:ascii="宋体" w:hAnsi="宋体" w:eastAsia="宋体" w:cs="宋体"/>
          <w:b w:val="0"/>
          <w:bCs w:val="0"/>
          <w:caps w:val="0"/>
          <w:color w:val="auto"/>
          <w:spacing w:val="0"/>
          <w:w w:val="100"/>
          <w:sz w:val="21"/>
          <w:szCs w:val="21"/>
          <w:highlight w:val="none"/>
          <w:lang w:eastAsia="zh-CN"/>
        </w:rPr>
        <w:t>投标人</w:t>
      </w:r>
      <w:r>
        <w:rPr>
          <w:rFonts w:hint="eastAsia" w:ascii="宋体" w:hAnsi="宋体" w:eastAsia="宋体" w:cs="宋体"/>
          <w:b w:val="0"/>
          <w:bCs w:val="0"/>
          <w:caps w:val="0"/>
          <w:color w:val="auto"/>
          <w:spacing w:val="0"/>
          <w:w w:val="100"/>
          <w:sz w:val="21"/>
          <w:szCs w:val="21"/>
          <w:highlight w:val="none"/>
        </w:rPr>
        <w:t>、法定代表人（企业负责人）及委托代理人；</w:t>
      </w:r>
    </w:p>
    <w:p>
      <w:pPr>
        <w:pStyle w:val="12"/>
        <w:ind w:firstLine="420"/>
        <w:jc w:val="center"/>
        <w:outlineLvl w:val="0"/>
        <w:rPr>
          <w:rFonts w:asciiTheme="minorEastAsia" w:hAnsiTheme="minorEastAsia" w:eastAsiaTheme="minorEastAsia"/>
          <w:b/>
          <w:color w:val="auto"/>
          <w:spacing w:val="6"/>
          <w:sz w:val="28"/>
          <w:szCs w:val="28"/>
          <w:highlight w:val="none"/>
        </w:rPr>
      </w:pPr>
    </w:p>
    <w:p>
      <w:pPr>
        <w:pStyle w:val="12"/>
        <w:ind w:firstLine="420"/>
        <w:jc w:val="center"/>
        <w:outlineLvl w:val="0"/>
        <w:rPr>
          <w:rFonts w:asciiTheme="minorEastAsia" w:hAnsiTheme="minorEastAsia" w:eastAsiaTheme="minorEastAsia"/>
          <w:b/>
          <w:color w:val="auto"/>
          <w:spacing w:val="6"/>
          <w:sz w:val="28"/>
          <w:szCs w:val="28"/>
          <w:highlight w:val="none"/>
        </w:rPr>
      </w:pPr>
    </w:p>
    <w:p>
      <w:pPr>
        <w:pStyle w:val="12"/>
        <w:ind w:firstLine="420"/>
        <w:jc w:val="center"/>
        <w:outlineLvl w:val="0"/>
        <w:rPr>
          <w:rFonts w:hint="eastAsia" w:asciiTheme="minorEastAsia" w:hAnsiTheme="minorEastAsia" w:eastAsiaTheme="minorEastAsia"/>
          <w:b/>
          <w:color w:val="auto"/>
          <w:sz w:val="24"/>
          <w:szCs w:val="24"/>
          <w:highlight w:val="none"/>
          <w:lang w:eastAsia="zh-CN"/>
        </w:rPr>
      </w:pPr>
      <w:r>
        <w:rPr>
          <w:rFonts w:asciiTheme="minorEastAsia" w:hAnsiTheme="minorEastAsia" w:eastAsiaTheme="minorEastAsia"/>
          <w:b/>
          <w:color w:val="auto"/>
          <w:spacing w:val="6"/>
          <w:sz w:val="24"/>
          <w:szCs w:val="24"/>
          <w:highlight w:val="none"/>
        </w:rPr>
        <w:t>无重大违法记录声明</w:t>
      </w:r>
    </w:p>
    <w:p>
      <w:pPr>
        <w:rPr>
          <w:rFonts w:asciiTheme="minorEastAsia" w:hAnsiTheme="minorEastAsia" w:eastAsiaTheme="minorEastAsia"/>
          <w:color w:val="auto"/>
          <w:highlight w:val="none"/>
        </w:rPr>
      </w:pPr>
    </w:p>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致：</w:t>
      </w:r>
      <w:r>
        <w:rPr>
          <w:rFonts w:hint="eastAsia" w:asciiTheme="minorEastAsia" w:hAnsiTheme="minorEastAsia" w:eastAsiaTheme="minorEastAsia"/>
          <w:color w:val="auto"/>
          <w:szCs w:val="21"/>
          <w:highlight w:val="none"/>
        </w:rPr>
        <w:t>（采购人或采购代理机构）</w:t>
      </w:r>
      <w:r>
        <w:rPr>
          <w:rFonts w:asciiTheme="minorEastAsia" w:hAnsiTheme="minorEastAsia" w:eastAsiaTheme="minorEastAsia"/>
          <w:color w:val="auto"/>
          <w:szCs w:val="21"/>
          <w:highlight w:val="none"/>
        </w:rPr>
        <w:t>   </w:t>
      </w:r>
    </w:p>
    <w:p>
      <w:pPr>
        <w:rPr>
          <w:rFonts w:asciiTheme="minorEastAsia" w:hAnsiTheme="minorEastAsia" w:eastAsiaTheme="minorEastAsia"/>
          <w:color w:val="auto"/>
          <w:szCs w:val="21"/>
          <w:highlight w:val="none"/>
        </w:rPr>
      </w:pPr>
    </w:p>
    <w:p>
      <w:pPr>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我方在参加由你</w:t>
      </w:r>
      <w:r>
        <w:rPr>
          <w:rFonts w:hint="eastAsia" w:asciiTheme="minorEastAsia" w:hAnsiTheme="minorEastAsia" w:eastAsiaTheme="minorEastAsia"/>
          <w:color w:val="auto"/>
          <w:szCs w:val="21"/>
          <w:highlight w:val="none"/>
        </w:rPr>
        <w:t>单位</w:t>
      </w:r>
      <w:r>
        <w:rPr>
          <w:rFonts w:asciiTheme="minorEastAsia" w:hAnsiTheme="minorEastAsia" w:eastAsiaTheme="minorEastAsia"/>
          <w:color w:val="auto"/>
          <w:szCs w:val="21"/>
          <w:highlight w:val="none"/>
        </w:rPr>
        <w:t>代理机构组织的</w:t>
      </w:r>
      <w:r>
        <w:rPr>
          <w:rFonts w:asciiTheme="minorEastAsia" w:hAnsiTheme="minorEastAsia" w:eastAsiaTheme="minorEastAsia"/>
          <w:color w:val="auto"/>
          <w:szCs w:val="21"/>
          <w:highlight w:val="none"/>
          <w:u w:val="single"/>
        </w:rPr>
        <w:t>                         （</w:t>
      </w:r>
      <w:r>
        <w:rPr>
          <w:rFonts w:asciiTheme="minorEastAsia" w:hAnsiTheme="minorEastAsia" w:eastAsiaTheme="minorEastAsia"/>
          <w:color w:val="auto"/>
          <w:szCs w:val="21"/>
          <w:highlight w:val="none"/>
        </w:rPr>
        <w:t>项目名称及编号）项目，我方在此郑重声明，我方在参加本项目的政府采购活动前三年内，在经营活动中没有重大违法记录，符合《中华人民共和国政府采购法》及《中华人民共和国政府采购实施条例》等规定的</w:t>
      </w:r>
      <w:r>
        <w:rPr>
          <w:rFonts w:hint="eastAsia" w:asciiTheme="minorEastAsia" w:hAnsiTheme="minorEastAsia" w:eastAsiaTheme="minorEastAsia"/>
          <w:color w:val="auto"/>
          <w:szCs w:val="21"/>
          <w:highlight w:val="none"/>
          <w:lang w:eastAsia="zh-CN"/>
        </w:rPr>
        <w:t>投标人</w:t>
      </w:r>
      <w:r>
        <w:rPr>
          <w:rFonts w:asciiTheme="minorEastAsia" w:hAnsiTheme="minorEastAsia" w:eastAsiaTheme="minorEastAsia"/>
          <w:color w:val="auto"/>
          <w:szCs w:val="21"/>
          <w:highlight w:val="none"/>
        </w:rPr>
        <w:t>条件，我方对此声明负全部法律责任。</w:t>
      </w:r>
    </w:p>
    <w:p>
      <w:pPr>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textWrapping"/>
      </w:r>
    </w:p>
    <w:p>
      <w:pPr>
        <w:ind w:right="560"/>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 xml:space="preserve">            法定代表人或被授权人签字：</w:t>
      </w:r>
    </w:p>
    <w:p>
      <w:pPr>
        <w:ind w:right="60"/>
        <w:jc w:val="center"/>
        <w:rPr>
          <w:rFonts w:asciiTheme="minorEastAsia" w:hAnsiTheme="minorEastAsia" w:eastAsiaTheme="minorEastAsia"/>
          <w:color w:val="auto"/>
          <w:szCs w:val="21"/>
          <w:highlight w:val="none"/>
        </w:rPr>
      </w:pPr>
    </w:p>
    <w:p>
      <w:pPr>
        <w:ind w:right="60"/>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 xml:space="preserve">                   </w:t>
      </w:r>
      <w:r>
        <w:rPr>
          <w:rFonts w:hint="eastAsia" w:asciiTheme="minorEastAsia" w:hAnsiTheme="minorEastAsia" w:eastAsiaTheme="minorEastAsia"/>
          <w:color w:val="auto"/>
          <w:szCs w:val="21"/>
          <w:highlight w:val="none"/>
        </w:rPr>
        <w:t>磋商</w:t>
      </w:r>
      <w:r>
        <w:rPr>
          <w:rFonts w:hint="eastAsia" w:asciiTheme="minorEastAsia" w:hAnsiTheme="minorEastAsia" w:eastAsiaTheme="minorEastAsia"/>
          <w:color w:val="auto"/>
          <w:szCs w:val="21"/>
          <w:highlight w:val="none"/>
          <w:lang w:eastAsia="zh-CN"/>
        </w:rPr>
        <w:t>投标人</w:t>
      </w:r>
      <w:r>
        <w:rPr>
          <w:rFonts w:asciiTheme="minorEastAsia" w:hAnsiTheme="minorEastAsia" w:eastAsiaTheme="minorEastAsia"/>
          <w:color w:val="auto"/>
          <w:szCs w:val="21"/>
          <w:highlight w:val="none"/>
        </w:rPr>
        <w:t>公章：</w:t>
      </w:r>
    </w:p>
    <w:p>
      <w:pPr>
        <w:ind w:right="420"/>
        <w:jc w:val="righ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 </w:t>
      </w:r>
    </w:p>
    <w:p>
      <w:pPr>
        <w:ind w:right="420"/>
        <w:jc w:val="righ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日期:      年    月    日</w:t>
      </w:r>
    </w:p>
    <w:p>
      <w:pPr>
        <w:numPr>
          <w:ilvl w:val="0"/>
          <w:numId w:val="0"/>
        </w:numPr>
        <w:rPr>
          <w:rFonts w:hint="eastAsia"/>
          <w:color w:val="auto"/>
          <w:highlight w:val="none"/>
        </w:rPr>
      </w:pPr>
    </w:p>
    <w:p>
      <w:pPr>
        <w:pStyle w:val="10"/>
        <w:spacing w:before="6"/>
        <w:rPr>
          <w:rFonts w:hint="eastAsia" w:ascii="宋体" w:hAnsi="宋体" w:eastAsia="宋体" w:cs="宋体"/>
          <w:b/>
          <w:caps w:val="0"/>
          <w:color w:val="auto"/>
          <w:spacing w:val="0"/>
          <w:w w:val="100"/>
          <w:sz w:val="21"/>
          <w:szCs w:val="21"/>
          <w:highlight w:val="none"/>
        </w:rPr>
      </w:pPr>
    </w:p>
    <w:p>
      <w:pPr>
        <w:pStyle w:val="10"/>
        <w:spacing w:before="6"/>
        <w:rPr>
          <w:rFonts w:hint="eastAsia" w:ascii="宋体" w:hAnsi="宋体" w:eastAsia="宋体" w:cs="宋体"/>
          <w:b/>
          <w:caps w:val="0"/>
          <w:color w:val="auto"/>
          <w:spacing w:val="0"/>
          <w:w w:val="100"/>
          <w:sz w:val="21"/>
          <w:szCs w:val="21"/>
          <w:highlight w:val="none"/>
        </w:rPr>
      </w:pPr>
    </w:p>
    <w:p>
      <w:pPr>
        <w:pStyle w:val="10"/>
        <w:numPr>
          <w:ilvl w:val="0"/>
          <w:numId w:val="13"/>
        </w:numPr>
        <w:spacing w:before="1" w:line="391" w:lineRule="auto"/>
        <w:ind w:left="638" w:leftChars="0" w:right="815" w:rightChars="0" w:firstLine="0" w:firstLineChars="0"/>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lang w:val="en-US" w:eastAsia="zh-CN"/>
        </w:rPr>
        <w:t>投标人应在</w:t>
      </w:r>
      <w:r>
        <w:rPr>
          <w:rFonts w:hint="eastAsia" w:ascii="宋体" w:hAnsi="宋体" w:eastAsia="宋体" w:cs="宋体"/>
          <w:caps w:val="0"/>
          <w:color w:val="auto"/>
          <w:spacing w:val="0"/>
          <w:w w:val="100"/>
          <w:sz w:val="21"/>
          <w:szCs w:val="21"/>
          <w:highlight w:val="none"/>
        </w:rPr>
        <w:t>“信用中国”网站下载的</w:t>
      </w:r>
      <w:r>
        <w:rPr>
          <w:rFonts w:hint="eastAsia" w:ascii="宋体" w:hAnsi="宋体" w:eastAsia="宋体" w:cs="宋体"/>
          <w:caps w:val="0"/>
          <w:color w:val="auto"/>
          <w:spacing w:val="0"/>
          <w:w w:val="100"/>
          <w:sz w:val="21"/>
          <w:szCs w:val="21"/>
          <w:highlight w:val="none"/>
          <w:lang w:val="en-US" w:eastAsia="zh-CN"/>
        </w:rPr>
        <w:t>投标人企业</w:t>
      </w:r>
      <w:r>
        <w:rPr>
          <w:rFonts w:hint="eastAsia" w:ascii="宋体" w:hAnsi="宋体" w:eastAsia="宋体" w:cs="宋体"/>
          <w:caps w:val="0"/>
          <w:color w:val="auto"/>
          <w:spacing w:val="0"/>
          <w:w w:val="100"/>
          <w:sz w:val="21"/>
          <w:szCs w:val="21"/>
          <w:highlight w:val="none"/>
        </w:rPr>
        <w:t>信用报告（必须提供）。</w:t>
      </w:r>
    </w:p>
    <w:p>
      <w:pPr>
        <w:pStyle w:val="10"/>
        <w:numPr>
          <w:ilvl w:val="0"/>
          <w:numId w:val="0"/>
        </w:numPr>
        <w:spacing w:before="1" w:line="391" w:lineRule="auto"/>
        <w:ind w:left="638" w:leftChars="0" w:right="815" w:rightChars="0"/>
        <w:rPr>
          <w:rFonts w:hint="eastAsia" w:ascii="宋体" w:hAnsi="宋体" w:eastAsia="宋体" w:cs="宋体"/>
          <w:caps w:val="0"/>
          <w:color w:val="auto"/>
          <w:spacing w:val="0"/>
          <w:w w:val="100"/>
          <w:sz w:val="21"/>
          <w:szCs w:val="21"/>
          <w:highlight w:val="none"/>
        </w:rPr>
      </w:pPr>
    </w:p>
    <w:p>
      <w:pPr>
        <w:pStyle w:val="10"/>
        <w:numPr>
          <w:ilvl w:val="0"/>
          <w:numId w:val="13"/>
        </w:numPr>
        <w:spacing w:before="1"/>
        <w:ind w:left="638" w:leftChars="0" w:firstLine="0" w:firstLineChars="0"/>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lang w:val="en-US" w:eastAsia="zh-CN"/>
        </w:rPr>
        <w:t>投标人在</w:t>
      </w:r>
      <w:r>
        <w:rPr>
          <w:rFonts w:hint="eastAsia" w:ascii="宋体" w:hAnsi="宋体" w:eastAsia="宋体" w:cs="宋体"/>
          <w:caps w:val="0"/>
          <w:color w:val="auto"/>
          <w:spacing w:val="0"/>
          <w:w w:val="100"/>
          <w:sz w:val="21"/>
          <w:szCs w:val="21"/>
          <w:highlight w:val="none"/>
        </w:rPr>
        <w:t>“中国政府采购网”</w:t>
      </w:r>
      <w:r>
        <w:rPr>
          <w:rFonts w:hint="eastAsia" w:ascii="宋体" w:hAnsi="宋体" w:eastAsia="宋体" w:cs="宋体"/>
          <w:caps w:val="0"/>
          <w:color w:val="auto"/>
          <w:spacing w:val="0"/>
          <w:w w:val="100"/>
          <w:sz w:val="21"/>
          <w:szCs w:val="21"/>
          <w:highlight w:val="none"/>
          <w:lang w:eastAsia="zh-CN"/>
        </w:rPr>
        <w:t>“</w:t>
      </w:r>
      <w:r>
        <w:rPr>
          <w:rFonts w:hint="eastAsia" w:ascii="宋体" w:hAnsi="宋体" w:eastAsia="宋体" w:cs="宋体"/>
          <w:caps w:val="0"/>
          <w:color w:val="auto"/>
          <w:spacing w:val="0"/>
          <w:w w:val="100"/>
          <w:sz w:val="21"/>
          <w:szCs w:val="21"/>
          <w:highlight w:val="none"/>
        </w:rPr>
        <w:t>信用中国网</w:t>
      </w:r>
      <w:r>
        <w:rPr>
          <w:rFonts w:hint="eastAsia" w:ascii="宋体" w:hAnsi="宋体" w:eastAsia="宋体" w:cs="宋体"/>
          <w:caps w:val="0"/>
          <w:color w:val="auto"/>
          <w:spacing w:val="0"/>
          <w:w w:val="100"/>
          <w:sz w:val="21"/>
          <w:szCs w:val="21"/>
          <w:highlight w:val="none"/>
          <w:lang w:eastAsia="zh-CN"/>
        </w:rPr>
        <w:t>”</w:t>
      </w:r>
      <w:r>
        <w:rPr>
          <w:rFonts w:hint="eastAsia" w:ascii="宋体" w:hAnsi="宋体" w:eastAsia="宋体" w:cs="宋体"/>
          <w:caps w:val="0"/>
          <w:color w:val="auto"/>
          <w:spacing w:val="0"/>
          <w:w w:val="100"/>
          <w:sz w:val="21"/>
          <w:szCs w:val="21"/>
          <w:highlight w:val="none"/>
        </w:rPr>
        <w:t>查询的</w:t>
      </w:r>
      <w:r>
        <w:rPr>
          <w:rFonts w:hint="eastAsia" w:ascii="宋体" w:hAnsi="宋体" w:eastAsia="宋体" w:cs="宋体"/>
          <w:caps w:val="0"/>
          <w:color w:val="auto"/>
          <w:spacing w:val="0"/>
          <w:w w:val="100"/>
          <w:sz w:val="21"/>
          <w:szCs w:val="21"/>
          <w:highlight w:val="none"/>
          <w:lang w:val="en-US" w:eastAsia="zh-CN"/>
        </w:rPr>
        <w:t>投标人企业</w:t>
      </w:r>
      <w:r>
        <w:rPr>
          <w:rFonts w:hint="eastAsia" w:ascii="宋体" w:hAnsi="宋体" w:eastAsia="宋体" w:cs="宋体"/>
          <w:caps w:val="0"/>
          <w:color w:val="auto"/>
          <w:spacing w:val="0"/>
          <w:w w:val="100"/>
          <w:sz w:val="21"/>
          <w:szCs w:val="21"/>
          <w:highlight w:val="none"/>
        </w:rPr>
        <w:t>政府采购被列入失信被执行人、重大税收违法案件当 事人名单、政府采购严重违法失信行为记录名单</w:t>
      </w:r>
      <w:r>
        <w:rPr>
          <w:rFonts w:hint="eastAsia" w:ascii="宋体" w:hAnsi="宋体" w:eastAsia="宋体" w:cs="宋体"/>
          <w:caps w:val="0"/>
          <w:color w:val="auto"/>
          <w:spacing w:val="0"/>
          <w:w w:val="100"/>
          <w:sz w:val="21"/>
          <w:szCs w:val="21"/>
          <w:highlight w:val="none"/>
          <w:lang w:val="en-US" w:eastAsia="zh-CN"/>
        </w:rPr>
        <w:t>记录</w:t>
      </w:r>
      <w:r>
        <w:rPr>
          <w:rFonts w:hint="eastAsia" w:ascii="宋体" w:hAnsi="宋体" w:eastAsia="宋体" w:cs="宋体"/>
          <w:caps w:val="0"/>
          <w:color w:val="auto"/>
          <w:spacing w:val="0"/>
          <w:w w:val="100"/>
          <w:sz w:val="21"/>
          <w:szCs w:val="21"/>
          <w:highlight w:val="none"/>
        </w:rPr>
        <w:t>查询结果网页打印件</w:t>
      </w:r>
      <w:r>
        <w:rPr>
          <w:rFonts w:hint="eastAsia" w:ascii="宋体" w:hAnsi="宋体" w:eastAsia="宋体" w:cs="宋体"/>
          <w:caps w:val="0"/>
          <w:color w:val="auto"/>
          <w:spacing w:val="0"/>
          <w:w w:val="100"/>
          <w:sz w:val="21"/>
          <w:szCs w:val="21"/>
          <w:highlight w:val="none"/>
          <w:lang w:val="en-US" w:eastAsia="zh-CN"/>
        </w:rPr>
        <w:t>并加盖公章</w:t>
      </w:r>
      <w:r>
        <w:rPr>
          <w:rFonts w:hint="eastAsia" w:ascii="宋体" w:hAnsi="宋体" w:eastAsia="宋体" w:cs="宋体"/>
          <w:caps w:val="0"/>
          <w:color w:val="auto"/>
          <w:spacing w:val="0"/>
          <w:w w:val="100"/>
          <w:sz w:val="21"/>
          <w:szCs w:val="21"/>
          <w:highlight w:val="none"/>
        </w:rPr>
        <w:t>；（必须提供）；</w:t>
      </w:r>
    </w:p>
    <w:p>
      <w:pPr>
        <w:pStyle w:val="10"/>
        <w:numPr>
          <w:ilvl w:val="0"/>
          <w:numId w:val="0"/>
        </w:numPr>
        <w:spacing w:before="1"/>
        <w:ind w:left="638" w:leftChars="0"/>
        <w:rPr>
          <w:rFonts w:hint="eastAsia" w:ascii="宋体" w:hAnsi="宋体" w:eastAsia="宋体" w:cs="宋体"/>
          <w:caps w:val="0"/>
          <w:color w:val="auto"/>
          <w:spacing w:val="0"/>
          <w:w w:val="100"/>
          <w:sz w:val="21"/>
          <w:szCs w:val="21"/>
          <w:highlight w:val="none"/>
        </w:rPr>
      </w:pPr>
    </w:p>
    <w:p>
      <w:pPr>
        <w:pStyle w:val="10"/>
        <w:numPr>
          <w:ilvl w:val="0"/>
          <w:numId w:val="0"/>
        </w:numPr>
        <w:spacing w:before="1"/>
        <w:ind w:left="638" w:leftChars="0"/>
        <w:rPr>
          <w:rFonts w:hint="eastAsia" w:ascii="宋体" w:hAnsi="宋体" w:eastAsia="宋体" w:cs="宋体"/>
          <w:caps w:val="0"/>
          <w:color w:val="auto"/>
          <w:spacing w:val="0"/>
          <w:w w:val="100"/>
          <w:sz w:val="21"/>
          <w:szCs w:val="21"/>
          <w:highlight w:val="none"/>
        </w:rPr>
      </w:pPr>
      <w:r>
        <w:rPr>
          <w:rFonts w:hint="eastAsia" w:ascii="宋体" w:hAnsi="宋体" w:cs="宋体"/>
          <w:caps w:val="0"/>
          <w:color w:val="auto"/>
          <w:spacing w:val="0"/>
          <w:w w:val="100"/>
          <w:highlight w:val="none"/>
          <w:lang w:val="en-US" w:eastAsia="zh-CN"/>
        </w:rPr>
        <w:t xml:space="preserve"> 9.</w:t>
      </w:r>
      <w:r>
        <w:rPr>
          <w:rFonts w:hint="eastAsia" w:cs="宋体"/>
          <w:caps w:val="0"/>
          <w:color w:val="auto"/>
          <w:spacing w:val="0"/>
          <w:w w:val="100"/>
          <w:sz w:val="21"/>
          <w:szCs w:val="21"/>
          <w:highlight w:val="none"/>
          <w:lang w:val="en-US" w:eastAsia="zh-CN"/>
        </w:rPr>
        <w:t>投标人应具有符合本项目要求的医疗设备的销售资质，如提供《中华人民共和国医疗器械注册证》（适用于第二类、第三类医疗器械）或《第一类医疗器械备案凭证》或相关备案证明；如果投标人是投标产品制造厂家，应提供有效的《医疗器械生产许可证》;如果投标人是经营企业，应提供有效的《医疗器械经营许可证》</w:t>
      </w:r>
      <w:r>
        <w:rPr>
          <w:rFonts w:hint="eastAsia" w:cs="宋体"/>
          <w:caps w:val="0"/>
          <w:color w:val="auto"/>
          <w:spacing w:val="0"/>
          <w:w w:val="100"/>
          <w:sz w:val="21"/>
          <w:szCs w:val="21"/>
          <w:highlight w:val="none"/>
        </w:rPr>
        <w:t>；</w:t>
      </w:r>
    </w:p>
    <w:p>
      <w:pPr>
        <w:pStyle w:val="10"/>
        <w:numPr>
          <w:ilvl w:val="0"/>
          <w:numId w:val="0"/>
        </w:numPr>
        <w:spacing w:before="1"/>
        <w:ind w:left="638" w:leftChars="0"/>
        <w:rPr>
          <w:rFonts w:hint="eastAsia" w:ascii="宋体" w:hAnsi="宋体" w:eastAsia="宋体" w:cs="宋体"/>
          <w:caps w:val="0"/>
          <w:color w:val="auto"/>
          <w:spacing w:val="0"/>
          <w:w w:val="100"/>
          <w:sz w:val="21"/>
          <w:szCs w:val="21"/>
          <w:highlight w:val="none"/>
        </w:rPr>
      </w:pPr>
    </w:p>
    <w:p>
      <w:pPr>
        <w:pStyle w:val="10"/>
        <w:numPr>
          <w:ilvl w:val="0"/>
          <w:numId w:val="0"/>
        </w:numPr>
        <w:spacing w:before="1"/>
        <w:ind w:left="638" w:leftChars="0"/>
        <w:rPr>
          <w:rFonts w:hint="eastAsia" w:ascii="宋体" w:hAnsi="宋体" w:eastAsia="宋体" w:cs="宋体"/>
          <w:caps w:val="0"/>
          <w:color w:val="auto"/>
          <w:spacing w:val="0"/>
          <w:w w:val="100"/>
          <w:sz w:val="21"/>
          <w:szCs w:val="21"/>
          <w:highlight w:val="none"/>
        </w:rPr>
      </w:pPr>
    </w:p>
    <w:p>
      <w:pPr>
        <w:pStyle w:val="10"/>
        <w:spacing w:before="1"/>
        <w:rPr>
          <w:caps w:val="0"/>
          <w:color w:val="auto"/>
          <w:spacing w:val="0"/>
          <w:w w:val="100"/>
          <w:sz w:val="26"/>
          <w:highlight w:val="none"/>
        </w:rPr>
      </w:pPr>
    </w:p>
    <w:p>
      <w:pPr>
        <w:pStyle w:val="10"/>
        <w:spacing w:before="1"/>
        <w:rPr>
          <w:caps w:val="0"/>
          <w:color w:val="auto"/>
          <w:spacing w:val="0"/>
          <w:w w:val="100"/>
          <w:sz w:val="26"/>
          <w:highlight w:val="none"/>
        </w:rPr>
      </w:pPr>
    </w:p>
    <w:p>
      <w:pPr>
        <w:pStyle w:val="7"/>
        <w:spacing w:before="77"/>
        <w:ind w:left="638"/>
        <w:rPr>
          <w:caps w:val="0"/>
          <w:color w:val="auto"/>
          <w:spacing w:val="0"/>
          <w:w w:val="100"/>
          <w:highlight w:val="none"/>
        </w:rPr>
      </w:pPr>
      <w:r>
        <w:rPr>
          <w:rFonts w:ascii="Arial" w:eastAsia="Arial"/>
          <w:caps w:val="0"/>
          <w:color w:val="auto"/>
          <w:spacing w:val="0"/>
          <w:w w:val="100"/>
          <w:highlight w:val="none"/>
        </w:rPr>
        <w:t>2</w:t>
      </w:r>
      <w:r>
        <w:rPr>
          <w:caps w:val="0"/>
          <w:color w:val="auto"/>
          <w:spacing w:val="0"/>
          <w:w w:val="100"/>
          <w:highlight w:val="none"/>
        </w:rPr>
        <w:t>．投标文件第二册封面参考格式：</w:t>
      </w:r>
    </w:p>
    <w:p>
      <w:pPr>
        <w:pStyle w:val="10"/>
        <w:rPr>
          <w:caps w:val="0"/>
          <w:color w:val="auto"/>
          <w:spacing w:val="0"/>
          <w:w w:val="100"/>
          <w:sz w:val="20"/>
          <w:highlight w:val="none"/>
        </w:rPr>
      </w:pPr>
    </w:p>
    <w:p>
      <w:pPr>
        <w:pStyle w:val="10"/>
        <w:rPr>
          <w:caps w:val="0"/>
          <w:color w:val="auto"/>
          <w:spacing w:val="0"/>
          <w:w w:val="100"/>
          <w:sz w:val="20"/>
          <w:highlight w:val="none"/>
        </w:rPr>
      </w:pPr>
    </w:p>
    <w:p>
      <w:pPr>
        <w:pStyle w:val="10"/>
        <w:rPr>
          <w:caps w:val="0"/>
          <w:color w:val="auto"/>
          <w:spacing w:val="0"/>
          <w:w w:val="100"/>
          <w:sz w:val="20"/>
          <w:highlight w:val="none"/>
        </w:rPr>
      </w:pPr>
    </w:p>
    <w:p>
      <w:pPr>
        <w:pStyle w:val="10"/>
        <w:spacing w:before="3"/>
        <w:rPr>
          <w:caps w:val="0"/>
          <w:color w:val="auto"/>
          <w:spacing w:val="0"/>
          <w:w w:val="100"/>
          <w:highlight w:val="none"/>
        </w:rPr>
      </w:pPr>
    </w:p>
    <w:p>
      <w:pPr>
        <w:pStyle w:val="7"/>
        <w:spacing w:before="80"/>
        <w:ind w:left="0" w:right="450"/>
        <w:jc w:val="right"/>
        <w:rPr>
          <w:caps w:val="0"/>
          <w:color w:val="auto"/>
          <w:spacing w:val="0"/>
          <w:w w:val="100"/>
          <w:highlight w:val="none"/>
        </w:rPr>
      </w:pPr>
      <w:r>
        <w:rPr>
          <w:caps w:val="0"/>
          <w:color w:val="auto"/>
          <w:spacing w:val="0"/>
          <w:w w:val="100"/>
          <w:highlight w:val="none"/>
        </w:rPr>
        <w:t>正本</w:t>
      </w:r>
      <w:r>
        <w:rPr>
          <w:rFonts w:ascii="Arial" w:eastAsia="Arial"/>
          <w:caps w:val="0"/>
          <w:color w:val="auto"/>
          <w:spacing w:val="0"/>
          <w:w w:val="100"/>
          <w:highlight w:val="none"/>
        </w:rPr>
        <w:t>/</w:t>
      </w:r>
      <w:r>
        <w:rPr>
          <w:caps w:val="0"/>
          <w:color w:val="auto"/>
          <w:spacing w:val="0"/>
          <w:w w:val="100"/>
          <w:highlight w:val="none"/>
        </w:rPr>
        <w:t>副本</w:t>
      </w:r>
    </w:p>
    <w:p>
      <w:pPr>
        <w:pStyle w:val="10"/>
        <w:rPr>
          <w:caps w:val="0"/>
          <w:color w:val="auto"/>
          <w:spacing w:val="0"/>
          <w:w w:val="100"/>
          <w:sz w:val="20"/>
          <w:highlight w:val="none"/>
        </w:rPr>
      </w:pPr>
    </w:p>
    <w:p>
      <w:pPr>
        <w:spacing w:before="194"/>
        <w:ind w:left="221" w:right="38" w:firstLine="0"/>
        <w:jc w:val="center"/>
        <w:rPr>
          <w:b/>
          <w:caps w:val="0"/>
          <w:color w:val="auto"/>
          <w:spacing w:val="0"/>
          <w:w w:val="100"/>
          <w:sz w:val="44"/>
          <w:highlight w:val="none"/>
        </w:rPr>
      </w:pPr>
      <w:r>
        <w:rPr>
          <w:b/>
          <w:caps w:val="0"/>
          <w:color w:val="auto"/>
          <w:spacing w:val="0"/>
          <w:w w:val="100"/>
          <w:sz w:val="44"/>
          <w:highlight w:val="none"/>
        </w:rPr>
        <w:t>投标文件</w:t>
      </w:r>
    </w:p>
    <w:p>
      <w:pPr>
        <w:pStyle w:val="10"/>
        <w:rPr>
          <w:b/>
          <w:caps w:val="0"/>
          <w:color w:val="auto"/>
          <w:spacing w:val="0"/>
          <w:w w:val="100"/>
          <w:sz w:val="44"/>
          <w:highlight w:val="none"/>
        </w:rPr>
      </w:pPr>
    </w:p>
    <w:p>
      <w:pPr>
        <w:tabs>
          <w:tab w:val="left" w:pos="1954"/>
        </w:tabs>
        <w:spacing w:before="312"/>
        <w:ind w:left="188" w:right="0" w:firstLine="0"/>
        <w:jc w:val="center"/>
        <w:rPr>
          <w:b/>
          <w:caps w:val="0"/>
          <w:color w:val="auto"/>
          <w:spacing w:val="0"/>
          <w:w w:val="100"/>
          <w:sz w:val="44"/>
          <w:highlight w:val="none"/>
        </w:rPr>
      </w:pPr>
      <w:r>
        <w:rPr>
          <w:b/>
          <w:caps w:val="0"/>
          <w:color w:val="auto"/>
          <w:spacing w:val="0"/>
          <w:w w:val="100"/>
          <w:sz w:val="44"/>
          <w:highlight w:val="none"/>
        </w:rPr>
        <w:t>第二册</w:t>
      </w:r>
      <w:r>
        <w:rPr>
          <w:b/>
          <w:caps w:val="0"/>
          <w:color w:val="auto"/>
          <w:spacing w:val="0"/>
          <w:w w:val="100"/>
          <w:sz w:val="44"/>
          <w:highlight w:val="none"/>
        </w:rPr>
        <w:tab/>
      </w:r>
      <w:r>
        <w:rPr>
          <w:b/>
          <w:caps w:val="0"/>
          <w:color w:val="auto"/>
          <w:spacing w:val="0"/>
          <w:w w:val="100"/>
          <w:sz w:val="44"/>
          <w:highlight w:val="none"/>
        </w:rPr>
        <w:t>报价商务技术文件</w:t>
      </w:r>
    </w:p>
    <w:p>
      <w:pPr>
        <w:pStyle w:val="10"/>
        <w:rPr>
          <w:b/>
          <w:caps w:val="0"/>
          <w:color w:val="auto"/>
          <w:spacing w:val="0"/>
          <w:w w:val="100"/>
          <w:sz w:val="44"/>
          <w:highlight w:val="none"/>
        </w:rPr>
      </w:pPr>
    </w:p>
    <w:p>
      <w:pPr>
        <w:pStyle w:val="10"/>
        <w:rPr>
          <w:b/>
          <w:caps w:val="0"/>
          <w:color w:val="auto"/>
          <w:spacing w:val="0"/>
          <w:w w:val="100"/>
          <w:sz w:val="44"/>
          <w:highlight w:val="none"/>
        </w:rPr>
      </w:pPr>
    </w:p>
    <w:p>
      <w:pPr>
        <w:pStyle w:val="10"/>
        <w:spacing w:before="8"/>
        <w:rPr>
          <w:b/>
          <w:caps w:val="0"/>
          <w:color w:val="auto"/>
          <w:spacing w:val="0"/>
          <w:w w:val="100"/>
          <w:sz w:val="33"/>
          <w:highlight w:val="none"/>
        </w:rPr>
      </w:pPr>
    </w:p>
    <w:p>
      <w:pPr>
        <w:pStyle w:val="7"/>
        <w:spacing w:line="374" w:lineRule="auto"/>
        <w:ind w:right="7885"/>
        <w:rPr>
          <w:caps w:val="0"/>
          <w:color w:val="auto"/>
          <w:spacing w:val="0"/>
          <w:w w:val="100"/>
          <w:highlight w:val="none"/>
        </w:rPr>
      </w:pPr>
      <w:r>
        <w:rPr>
          <w:caps w:val="0"/>
          <w:color w:val="auto"/>
          <w:spacing w:val="0"/>
          <w:w w:val="100"/>
          <w:highlight w:val="none"/>
        </w:rPr>
        <w:t>项目名称： 项目编号：</w:t>
      </w:r>
    </w:p>
    <w:p>
      <w:pPr>
        <w:pStyle w:val="7"/>
        <w:spacing w:before="1" w:line="374" w:lineRule="auto"/>
        <w:ind w:right="6101"/>
        <w:rPr>
          <w:caps w:val="0"/>
          <w:color w:val="auto"/>
          <w:spacing w:val="0"/>
          <w:w w:val="100"/>
          <w:highlight w:val="none"/>
        </w:rPr>
      </w:pPr>
      <w:r>
        <w:rPr>
          <w:caps w:val="0"/>
          <w:color w:val="auto"/>
          <w:spacing w:val="0"/>
          <w:w w:val="100"/>
          <w:highlight w:val="none"/>
        </w:rPr>
        <w:t>分标号：（若无留空或写</w:t>
      </w:r>
      <w:r>
        <w:rPr>
          <w:rFonts w:ascii="Arial" w:hAnsi="Arial" w:eastAsia="Arial"/>
          <w:caps w:val="0"/>
          <w:color w:val="auto"/>
          <w:spacing w:val="0"/>
          <w:w w:val="100"/>
          <w:highlight w:val="none"/>
        </w:rPr>
        <w:t>“/”</w:t>
      </w:r>
      <w:r>
        <w:rPr>
          <w:caps w:val="0"/>
          <w:color w:val="auto"/>
          <w:spacing w:val="0"/>
          <w:w w:val="100"/>
          <w:highlight w:val="none"/>
        </w:rPr>
        <w:t>）</w:t>
      </w:r>
      <w:r>
        <w:rPr>
          <w:rFonts w:hint="eastAsia"/>
          <w:caps w:val="0"/>
          <w:color w:val="auto"/>
          <w:spacing w:val="0"/>
          <w:w w:val="100"/>
          <w:highlight w:val="none"/>
          <w:lang w:eastAsia="zh-CN"/>
        </w:rPr>
        <w:t>投标人</w:t>
      </w:r>
      <w:r>
        <w:rPr>
          <w:caps w:val="0"/>
          <w:color w:val="auto"/>
          <w:spacing w:val="0"/>
          <w:w w:val="100"/>
          <w:highlight w:val="none"/>
        </w:rPr>
        <w:t>名称：</w:t>
      </w:r>
    </w:p>
    <w:p>
      <w:pPr>
        <w:pStyle w:val="7"/>
        <w:spacing w:before="1"/>
        <w:rPr>
          <w:caps w:val="0"/>
          <w:color w:val="auto"/>
          <w:spacing w:val="0"/>
          <w:w w:val="100"/>
          <w:highlight w:val="none"/>
        </w:rPr>
      </w:pPr>
      <w:r>
        <w:rPr>
          <w:rFonts w:hint="eastAsia"/>
          <w:caps w:val="0"/>
          <w:color w:val="auto"/>
          <w:spacing w:val="0"/>
          <w:w w:val="100"/>
          <w:highlight w:val="none"/>
          <w:lang w:eastAsia="zh-CN"/>
        </w:rPr>
        <w:t>投标人</w:t>
      </w:r>
      <w:r>
        <w:rPr>
          <w:caps w:val="0"/>
          <w:color w:val="auto"/>
          <w:spacing w:val="0"/>
          <w:w w:val="100"/>
          <w:highlight w:val="none"/>
        </w:rPr>
        <w:t>地址：</w:t>
      </w:r>
    </w:p>
    <w:p>
      <w:pPr>
        <w:pStyle w:val="10"/>
        <w:rPr>
          <w:caps w:val="0"/>
          <w:color w:val="auto"/>
          <w:spacing w:val="0"/>
          <w:w w:val="100"/>
          <w:sz w:val="24"/>
          <w:highlight w:val="none"/>
        </w:rPr>
      </w:pPr>
    </w:p>
    <w:p>
      <w:pPr>
        <w:pStyle w:val="10"/>
        <w:spacing w:before="3"/>
        <w:rPr>
          <w:caps w:val="0"/>
          <w:color w:val="auto"/>
          <w:spacing w:val="0"/>
          <w:w w:val="100"/>
          <w:highlight w:val="none"/>
        </w:rPr>
      </w:pPr>
    </w:p>
    <w:p>
      <w:pPr>
        <w:pStyle w:val="7"/>
        <w:tabs>
          <w:tab w:val="left" w:pos="665"/>
          <w:tab w:val="left" w:pos="1145"/>
        </w:tabs>
        <w:ind w:left="186"/>
        <w:jc w:val="center"/>
        <w:rPr>
          <w:caps w:val="0"/>
          <w:color w:val="auto"/>
          <w:spacing w:val="0"/>
          <w:w w:val="100"/>
          <w:highlight w:val="none"/>
        </w:rPr>
      </w:pPr>
      <w:r>
        <w:rPr>
          <w:caps w:val="0"/>
          <w:color w:val="auto"/>
          <w:spacing w:val="0"/>
          <w:w w:val="100"/>
          <w:highlight w:val="none"/>
        </w:rPr>
        <w:t>年</w:t>
      </w:r>
      <w:r>
        <w:rPr>
          <w:caps w:val="0"/>
          <w:color w:val="auto"/>
          <w:spacing w:val="0"/>
          <w:w w:val="100"/>
          <w:highlight w:val="none"/>
        </w:rPr>
        <w:tab/>
      </w:r>
      <w:r>
        <w:rPr>
          <w:caps w:val="0"/>
          <w:color w:val="auto"/>
          <w:spacing w:val="0"/>
          <w:w w:val="100"/>
          <w:highlight w:val="none"/>
        </w:rPr>
        <w:t>月</w:t>
      </w:r>
      <w:r>
        <w:rPr>
          <w:caps w:val="0"/>
          <w:color w:val="auto"/>
          <w:spacing w:val="0"/>
          <w:w w:val="100"/>
          <w:highlight w:val="none"/>
        </w:rPr>
        <w:tab/>
      </w:r>
      <w:r>
        <w:rPr>
          <w:caps w:val="0"/>
          <w:color w:val="auto"/>
          <w:spacing w:val="0"/>
          <w:w w:val="100"/>
          <w:highlight w:val="none"/>
        </w:rPr>
        <w:t>日</w:t>
      </w:r>
    </w:p>
    <w:p>
      <w:pPr>
        <w:spacing w:after="0"/>
        <w:jc w:val="center"/>
        <w:rPr>
          <w:caps w:val="0"/>
          <w:color w:val="auto"/>
          <w:spacing w:val="0"/>
          <w:w w:val="100"/>
          <w:highlight w:val="none"/>
        </w:rPr>
        <w:sectPr>
          <w:pgSz w:w="11910" w:h="16840"/>
          <w:pgMar w:top="1100" w:right="680" w:bottom="1180" w:left="780" w:header="878" w:footer="993" w:gutter="0"/>
          <w:pgNumType w:fmt="decimal"/>
          <w:cols w:equalWidth="0" w:num="1">
            <w:col w:w="10450"/>
          </w:cols>
        </w:sectPr>
      </w:pPr>
    </w:p>
    <w:p>
      <w:pPr>
        <w:pStyle w:val="10"/>
        <w:rPr>
          <w:caps w:val="0"/>
          <w:color w:val="auto"/>
          <w:spacing w:val="0"/>
          <w:w w:val="100"/>
          <w:sz w:val="20"/>
          <w:highlight w:val="none"/>
        </w:rPr>
      </w:pPr>
    </w:p>
    <w:p>
      <w:pPr>
        <w:pStyle w:val="10"/>
        <w:rPr>
          <w:caps w:val="0"/>
          <w:color w:val="auto"/>
          <w:spacing w:val="0"/>
          <w:w w:val="100"/>
          <w:sz w:val="27"/>
          <w:highlight w:val="none"/>
        </w:rPr>
      </w:pPr>
    </w:p>
    <w:p>
      <w:pPr>
        <w:pStyle w:val="4"/>
        <w:jc w:val="center"/>
        <w:rPr>
          <w:caps w:val="0"/>
          <w:color w:val="auto"/>
          <w:spacing w:val="0"/>
          <w:w w:val="100"/>
          <w:highlight w:val="none"/>
        </w:rPr>
      </w:pPr>
      <w:r>
        <w:rPr>
          <w:caps w:val="0"/>
          <w:color w:val="auto"/>
          <w:spacing w:val="0"/>
          <w:w w:val="100"/>
          <w:highlight w:val="none"/>
        </w:rPr>
        <w:t>目录</w:t>
      </w:r>
    </w:p>
    <w:p>
      <w:pPr>
        <w:pStyle w:val="6"/>
        <w:rPr>
          <w:caps w:val="0"/>
          <w:color w:val="auto"/>
          <w:spacing w:val="0"/>
          <w:w w:val="100"/>
          <w:highlight w:val="none"/>
        </w:rPr>
      </w:pPr>
      <w:r>
        <w:rPr>
          <w:caps w:val="0"/>
          <w:color w:val="auto"/>
          <w:spacing w:val="0"/>
          <w:w w:val="100"/>
          <w:highlight w:val="none"/>
        </w:rPr>
        <w:t>（应有页码）</w:t>
      </w:r>
    </w:p>
    <w:p>
      <w:pPr>
        <w:spacing w:after="0"/>
        <w:rPr>
          <w:caps w:val="0"/>
          <w:color w:val="auto"/>
          <w:spacing w:val="0"/>
          <w:w w:val="100"/>
          <w:highlight w:val="none"/>
        </w:rPr>
        <w:sectPr>
          <w:pgSz w:w="11910" w:h="16840"/>
          <w:pgMar w:top="1100" w:right="680" w:bottom="1180" w:left="780" w:header="878" w:footer="993" w:gutter="0"/>
          <w:pgNumType w:fmt="decimal"/>
          <w:cols w:equalWidth="0" w:num="1">
            <w:col w:w="10450"/>
          </w:cols>
        </w:sectPr>
      </w:pPr>
    </w:p>
    <w:p>
      <w:pPr>
        <w:pStyle w:val="10"/>
        <w:spacing w:before="2"/>
        <w:rPr>
          <w:b/>
          <w:caps w:val="0"/>
          <w:color w:val="auto"/>
          <w:spacing w:val="0"/>
          <w:w w:val="100"/>
          <w:sz w:val="17"/>
          <w:highlight w:val="none"/>
        </w:rPr>
      </w:pPr>
    </w:p>
    <w:p>
      <w:pPr>
        <w:spacing w:before="80"/>
        <w:ind w:left="638" w:right="0" w:firstLine="0"/>
        <w:jc w:val="left"/>
        <w:rPr>
          <w:b/>
          <w:caps w:val="0"/>
          <w:color w:val="auto"/>
          <w:spacing w:val="0"/>
          <w:w w:val="100"/>
          <w:sz w:val="21"/>
          <w:highlight w:val="none"/>
        </w:rPr>
      </w:pPr>
      <w:r>
        <w:rPr>
          <w:rFonts w:ascii="Arial" w:eastAsia="Arial"/>
          <w:caps w:val="0"/>
          <w:color w:val="auto"/>
          <w:spacing w:val="0"/>
          <w:w w:val="100"/>
          <w:sz w:val="21"/>
          <w:highlight w:val="none"/>
        </w:rPr>
        <w:t>1</w:t>
      </w:r>
      <w:r>
        <w:rPr>
          <w:caps w:val="0"/>
          <w:color w:val="auto"/>
          <w:spacing w:val="0"/>
          <w:w w:val="100"/>
          <w:sz w:val="21"/>
          <w:highlight w:val="none"/>
        </w:rPr>
        <w:t>．法定代表人身份证明</w:t>
      </w:r>
      <w:r>
        <w:rPr>
          <w:b/>
          <w:caps w:val="0"/>
          <w:color w:val="auto"/>
          <w:spacing w:val="0"/>
          <w:w w:val="100"/>
          <w:sz w:val="21"/>
          <w:highlight w:val="none"/>
        </w:rPr>
        <w:t>（无授权代表时必须提供）：</w:t>
      </w:r>
    </w:p>
    <w:p>
      <w:pPr>
        <w:pStyle w:val="10"/>
        <w:rPr>
          <w:b/>
          <w:caps w:val="0"/>
          <w:color w:val="auto"/>
          <w:spacing w:val="0"/>
          <w:w w:val="100"/>
          <w:sz w:val="22"/>
          <w:highlight w:val="none"/>
        </w:rPr>
      </w:pPr>
    </w:p>
    <w:p>
      <w:pPr>
        <w:pStyle w:val="10"/>
        <w:rPr>
          <w:b/>
          <w:caps w:val="0"/>
          <w:color w:val="auto"/>
          <w:spacing w:val="0"/>
          <w:w w:val="100"/>
          <w:sz w:val="22"/>
          <w:highlight w:val="none"/>
        </w:rPr>
      </w:pPr>
    </w:p>
    <w:p>
      <w:pPr>
        <w:pStyle w:val="10"/>
        <w:spacing w:before="5"/>
        <w:rPr>
          <w:b/>
          <w:caps w:val="0"/>
          <w:color w:val="auto"/>
          <w:spacing w:val="0"/>
          <w:w w:val="100"/>
          <w:sz w:val="20"/>
          <w:highlight w:val="none"/>
        </w:rPr>
      </w:pPr>
    </w:p>
    <w:p>
      <w:pPr>
        <w:pStyle w:val="8"/>
        <w:ind w:left="221" w:right="31"/>
        <w:jc w:val="center"/>
        <w:rPr>
          <w:caps w:val="0"/>
          <w:color w:val="auto"/>
          <w:spacing w:val="0"/>
          <w:w w:val="100"/>
          <w:highlight w:val="none"/>
        </w:rPr>
      </w:pPr>
      <w:r>
        <w:rPr>
          <w:caps w:val="0"/>
          <w:color w:val="auto"/>
          <w:spacing w:val="0"/>
          <w:w w:val="100"/>
          <w:highlight w:val="none"/>
        </w:rPr>
        <w:t>法定代表人身份证明</w:t>
      </w:r>
    </w:p>
    <w:p>
      <w:pPr>
        <w:pStyle w:val="10"/>
        <w:rPr>
          <w:b/>
          <w:caps w:val="0"/>
          <w:color w:val="auto"/>
          <w:spacing w:val="0"/>
          <w:w w:val="100"/>
          <w:sz w:val="20"/>
          <w:highlight w:val="none"/>
        </w:rPr>
      </w:pPr>
    </w:p>
    <w:p>
      <w:pPr>
        <w:pStyle w:val="10"/>
        <w:rPr>
          <w:b/>
          <w:caps w:val="0"/>
          <w:color w:val="auto"/>
          <w:spacing w:val="0"/>
          <w:w w:val="100"/>
          <w:sz w:val="20"/>
          <w:highlight w:val="none"/>
        </w:rPr>
      </w:pPr>
    </w:p>
    <w:p>
      <w:pPr>
        <w:pStyle w:val="10"/>
        <w:tabs>
          <w:tab w:val="left" w:pos="3629"/>
        </w:tabs>
        <w:spacing w:before="150"/>
        <w:ind w:left="638"/>
        <w:rPr>
          <w:rFonts w:hint="eastAsia" w:ascii="宋体" w:hAnsi="宋体" w:eastAsia="宋体" w:cs="宋体"/>
          <w:caps w:val="0"/>
          <w:color w:val="auto"/>
          <w:spacing w:val="0"/>
          <w:w w:val="100"/>
          <w:sz w:val="21"/>
          <w:szCs w:val="21"/>
          <w:highlight w:val="none"/>
        </w:rPr>
      </w:pP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 xml:space="preserve">名称： </w:t>
      </w:r>
      <w:r>
        <w:rPr>
          <w:rFonts w:hint="eastAsia" w:ascii="宋体" w:hAnsi="宋体" w:eastAsia="宋体" w:cs="宋体"/>
          <w:caps w:val="0"/>
          <w:color w:val="auto"/>
          <w:spacing w:val="0"/>
          <w:w w:val="100"/>
          <w:sz w:val="21"/>
          <w:szCs w:val="21"/>
          <w:highlight w:val="none"/>
          <w:u w:val="single"/>
        </w:rPr>
        <w:t xml:space="preserve"> </w:t>
      </w:r>
      <w:r>
        <w:rPr>
          <w:rFonts w:hint="eastAsia" w:ascii="宋体" w:hAnsi="宋体" w:eastAsia="宋体" w:cs="宋体"/>
          <w:caps w:val="0"/>
          <w:color w:val="auto"/>
          <w:spacing w:val="0"/>
          <w:w w:val="100"/>
          <w:sz w:val="21"/>
          <w:szCs w:val="21"/>
          <w:highlight w:val="none"/>
          <w:u w:val="single"/>
        </w:rPr>
        <w:tab/>
      </w:r>
    </w:p>
    <w:p>
      <w:pPr>
        <w:pStyle w:val="10"/>
        <w:spacing w:before="10"/>
        <w:rPr>
          <w:rFonts w:hint="eastAsia" w:ascii="宋体" w:hAnsi="宋体" w:eastAsia="宋体" w:cs="宋体"/>
          <w:caps w:val="0"/>
          <w:color w:val="auto"/>
          <w:spacing w:val="0"/>
          <w:w w:val="100"/>
          <w:sz w:val="21"/>
          <w:szCs w:val="21"/>
          <w:highlight w:val="none"/>
        </w:rPr>
      </w:pPr>
    </w:p>
    <w:p>
      <w:pPr>
        <w:pStyle w:val="10"/>
        <w:tabs>
          <w:tab w:val="left" w:pos="3315"/>
        </w:tabs>
        <w:spacing w:before="77"/>
        <w:ind w:left="638"/>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单位性质：</w:t>
      </w:r>
      <w:r>
        <w:rPr>
          <w:rFonts w:hint="eastAsia" w:ascii="宋体" w:hAnsi="宋体" w:eastAsia="宋体" w:cs="宋体"/>
          <w:caps w:val="0"/>
          <w:color w:val="auto"/>
          <w:spacing w:val="0"/>
          <w:w w:val="100"/>
          <w:sz w:val="21"/>
          <w:szCs w:val="21"/>
          <w:highlight w:val="none"/>
          <w:u w:val="single"/>
        </w:rPr>
        <w:t xml:space="preserve"> </w:t>
      </w:r>
      <w:r>
        <w:rPr>
          <w:rFonts w:hint="eastAsia" w:ascii="宋体" w:hAnsi="宋体" w:eastAsia="宋体" w:cs="宋体"/>
          <w:caps w:val="0"/>
          <w:color w:val="auto"/>
          <w:spacing w:val="0"/>
          <w:w w:val="100"/>
          <w:sz w:val="21"/>
          <w:szCs w:val="21"/>
          <w:highlight w:val="none"/>
          <w:u w:val="single"/>
        </w:rPr>
        <w:tab/>
      </w:r>
    </w:p>
    <w:p>
      <w:pPr>
        <w:pStyle w:val="10"/>
        <w:spacing w:before="10"/>
        <w:rPr>
          <w:rFonts w:hint="eastAsia" w:ascii="宋体" w:hAnsi="宋体" w:eastAsia="宋体" w:cs="宋体"/>
          <w:caps w:val="0"/>
          <w:color w:val="auto"/>
          <w:spacing w:val="0"/>
          <w:w w:val="100"/>
          <w:sz w:val="21"/>
          <w:szCs w:val="21"/>
          <w:highlight w:val="none"/>
        </w:rPr>
      </w:pPr>
    </w:p>
    <w:p>
      <w:pPr>
        <w:pStyle w:val="10"/>
        <w:tabs>
          <w:tab w:val="left" w:pos="3523"/>
        </w:tabs>
        <w:spacing w:before="77"/>
        <w:ind w:left="638"/>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地址：</w:t>
      </w:r>
      <w:r>
        <w:rPr>
          <w:rFonts w:hint="eastAsia" w:ascii="宋体" w:hAnsi="宋体" w:eastAsia="宋体" w:cs="宋体"/>
          <w:caps w:val="0"/>
          <w:color w:val="auto"/>
          <w:spacing w:val="0"/>
          <w:w w:val="100"/>
          <w:sz w:val="21"/>
          <w:szCs w:val="21"/>
          <w:highlight w:val="none"/>
          <w:u w:val="single"/>
        </w:rPr>
        <w:t xml:space="preserve"> </w:t>
      </w:r>
      <w:r>
        <w:rPr>
          <w:rFonts w:hint="eastAsia" w:ascii="宋体" w:hAnsi="宋体" w:eastAsia="宋体" w:cs="宋体"/>
          <w:caps w:val="0"/>
          <w:color w:val="auto"/>
          <w:spacing w:val="0"/>
          <w:w w:val="100"/>
          <w:sz w:val="21"/>
          <w:szCs w:val="21"/>
          <w:highlight w:val="none"/>
          <w:u w:val="single"/>
        </w:rPr>
        <w:tab/>
      </w:r>
    </w:p>
    <w:p>
      <w:pPr>
        <w:pStyle w:val="10"/>
        <w:spacing w:before="5"/>
        <w:rPr>
          <w:rFonts w:hint="eastAsia" w:ascii="宋体" w:hAnsi="宋体" w:eastAsia="宋体" w:cs="宋体"/>
          <w:caps w:val="0"/>
          <w:color w:val="auto"/>
          <w:spacing w:val="0"/>
          <w:w w:val="100"/>
          <w:sz w:val="21"/>
          <w:szCs w:val="21"/>
          <w:highlight w:val="none"/>
        </w:rPr>
      </w:pPr>
    </w:p>
    <w:p>
      <w:pPr>
        <w:pStyle w:val="10"/>
        <w:tabs>
          <w:tab w:val="left" w:pos="2527"/>
          <w:tab w:val="left" w:pos="3263"/>
        </w:tabs>
        <w:spacing w:before="70"/>
        <w:ind w:left="638"/>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成立时间：</w:t>
      </w:r>
      <w:r>
        <w:rPr>
          <w:rFonts w:hint="eastAsia" w:ascii="宋体" w:hAnsi="宋体" w:eastAsia="宋体" w:cs="宋体"/>
          <w:caps w:val="0"/>
          <w:color w:val="auto"/>
          <w:spacing w:val="0"/>
          <w:w w:val="100"/>
          <w:sz w:val="21"/>
          <w:szCs w:val="21"/>
          <w:highlight w:val="none"/>
          <w:u w:val="single"/>
        </w:rPr>
        <w:t>年</w:t>
      </w:r>
      <w:r>
        <w:rPr>
          <w:rFonts w:hint="eastAsia" w:ascii="宋体" w:hAnsi="宋体" w:eastAsia="宋体" w:cs="宋体"/>
          <w:caps w:val="0"/>
          <w:color w:val="auto"/>
          <w:spacing w:val="0"/>
          <w:w w:val="100"/>
          <w:sz w:val="21"/>
          <w:szCs w:val="21"/>
          <w:highlight w:val="none"/>
          <w:u w:val="single"/>
        </w:rPr>
        <w:tab/>
      </w:r>
      <w:r>
        <w:rPr>
          <w:rFonts w:hint="eastAsia" w:ascii="宋体" w:hAnsi="宋体" w:eastAsia="宋体" w:cs="宋体"/>
          <w:caps w:val="0"/>
          <w:color w:val="auto"/>
          <w:spacing w:val="0"/>
          <w:w w:val="100"/>
          <w:sz w:val="21"/>
          <w:szCs w:val="21"/>
          <w:highlight w:val="none"/>
          <w:u w:val="single"/>
        </w:rPr>
        <w:t>月</w:t>
      </w:r>
      <w:r>
        <w:rPr>
          <w:rFonts w:hint="eastAsia" w:ascii="宋体" w:hAnsi="宋体" w:eastAsia="宋体" w:cs="宋体"/>
          <w:caps w:val="0"/>
          <w:color w:val="auto"/>
          <w:spacing w:val="0"/>
          <w:w w:val="100"/>
          <w:sz w:val="21"/>
          <w:szCs w:val="21"/>
          <w:highlight w:val="none"/>
          <w:u w:val="single"/>
        </w:rPr>
        <w:tab/>
      </w:r>
      <w:r>
        <w:rPr>
          <w:rFonts w:hint="eastAsia" w:ascii="宋体" w:hAnsi="宋体" w:eastAsia="宋体" w:cs="宋体"/>
          <w:caps w:val="0"/>
          <w:color w:val="auto"/>
          <w:spacing w:val="0"/>
          <w:w w:val="100"/>
          <w:sz w:val="21"/>
          <w:szCs w:val="21"/>
          <w:highlight w:val="none"/>
          <w:u w:val="single"/>
        </w:rPr>
        <w:t>日</w:t>
      </w:r>
    </w:p>
    <w:p>
      <w:pPr>
        <w:pStyle w:val="10"/>
        <w:spacing w:before="9"/>
        <w:rPr>
          <w:rFonts w:hint="eastAsia" w:ascii="宋体" w:hAnsi="宋体" w:eastAsia="宋体" w:cs="宋体"/>
          <w:caps w:val="0"/>
          <w:color w:val="auto"/>
          <w:spacing w:val="0"/>
          <w:w w:val="100"/>
          <w:sz w:val="21"/>
          <w:szCs w:val="21"/>
          <w:highlight w:val="none"/>
        </w:rPr>
      </w:pPr>
    </w:p>
    <w:p>
      <w:pPr>
        <w:pStyle w:val="10"/>
        <w:spacing w:before="70"/>
        <w:ind w:left="638"/>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经营期限：</w:t>
      </w:r>
    </w:p>
    <w:p>
      <w:pPr>
        <w:pStyle w:val="10"/>
        <w:spacing w:before="1"/>
        <w:rPr>
          <w:rFonts w:hint="eastAsia" w:ascii="宋体" w:hAnsi="宋体" w:eastAsia="宋体" w:cs="宋体"/>
          <w:caps w:val="0"/>
          <w:color w:val="auto"/>
          <w:spacing w:val="0"/>
          <w:w w:val="100"/>
          <w:sz w:val="21"/>
          <w:szCs w:val="21"/>
          <w:highlight w:val="none"/>
        </w:rPr>
      </w:pPr>
    </w:p>
    <w:p>
      <w:pPr>
        <w:pStyle w:val="10"/>
        <w:tabs>
          <w:tab w:val="left" w:pos="2423"/>
        </w:tabs>
        <w:spacing w:before="1"/>
        <w:ind w:left="638"/>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姓名：；</w:t>
      </w:r>
      <w:r>
        <w:rPr>
          <w:rFonts w:hint="eastAsia" w:ascii="宋体" w:hAnsi="宋体" w:eastAsia="宋体" w:cs="宋体"/>
          <w:caps w:val="0"/>
          <w:color w:val="auto"/>
          <w:spacing w:val="0"/>
          <w:w w:val="100"/>
          <w:sz w:val="21"/>
          <w:szCs w:val="21"/>
          <w:highlight w:val="none"/>
        </w:rPr>
        <w:tab/>
      </w:r>
      <w:r>
        <w:rPr>
          <w:rFonts w:hint="eastAsia" w:ascii="宋体" w:hAnsi="宋体" w:eastAsia="宋体" w:cs="宋体"/>
          <w:caps w:val="0"/>
          <w:color w:val="auto"/>
          <w:spacing w:val="0"/>
          <w:w w:val="100"/>
          <w:sz w:val="21"/>
          <w:szCs w:val="21"/>
          <w:highlight w:val="none"/>
        </w:rPr>
        <w:t>性别：</w:t>
      </w:r>
    </w:p>
    <w:p>
      <w:pPr>
        <w:pStyle w:val="10"/>
        <w:spacing w:before="1"/>
        <w:rPr>
          <w:rFonts w:hint="eastAsia" w:ascii="宋体" w:hAnsi="宋体" w:eastAsia="宋体" w:cs="宋体"/>
          <w:caps w:val="0"/>
          <w:color w:val="auto"/>
          <w:spacing w:val="0"/>
          <w:w w:val="100"/>
          <w:sz w:val="21"/>
          <w:szCs w:val="21"/>
          <w:highlight w:val="none"/>
        </w:rPr>
      </w:pPr>
    </w:p>
    <w:p>
      <w:pPr>
        <w:pStyle w:val="10"/>
        <w:tabs>
          <w:tab w:val="left" w:pos="1792"/>
          <w:tab w:val="left" w:pos="2947"/>
        </w:tabs>
        <w:spacing w:before="1" w:line="482" w:lineRule="auto"/>
        <w:ind w:left="638" w:right="6551"/>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年龄：；</w:t>
      </w:r>
      <w:r>
        <w:rPr>
          <w:rFonts w:hint="eastAsia" w:ascii="宋体" w:hAnsi="宋体" w:eastAsia="宋体" w:cs="宋体"/>
          <w:caps w:val="0"/>
          <w:color w:val="auto"/>
          <w:spacing w:val="0"/>
          <w:w w:val="100"/>
          <w:sz w:val="21"/>
          <w:szCs w:val="21"/>
          <w:highlight w:val="none"/>
        </w:rPr>
        <w:tab/>
      </w:r>
      <w:r>
        <w:rPr>
          <w:rFonts w:hint="eastAsia" w:ascii="宋体" w:hAnsi="宋体" w:eastAsia="宋体" w:cs="宋体"/>
          <w:caps w:val="0"/>
          <w:color w:val="auto"/>
          <w:spacing w:val="0"/>
          <w:w w:val="100"/>
          <w:sz w:val="21"/>
          <w:szCs w:val="21"/>
          <w:highlight w:val="none"/>
        </w:rPr>
        <w:t>职务：；</w:t>
      </w:r>
      <w:r>
        <w:rPr>
          <w:rFonts w:hint="eastAsia" w:ascii="宋体" w:hAnsi="宋体" w:eastAsia="宋体" w:cs="宋体"/>
          <w:caps w:val="0"/>
          <w:color w:val="auto"/>
          <w:spacing w:val="0"/>
          <w:w w:val="100"/>
          <w:sz w:val="21"/>
          <w:szCs w:val="21"/>
          <w:highlight w:val="none"/>
        </w:rPr>
        <w:tab/>
      </w:r>
      <w:r>
        <w:rPr>
          <w:rFonts w:hint="eastAsia" w:ascii="宋体" w:hAnsi="宋体" w:eastAsia="宋体" w:cs="宋体"/>
          <w:caps w:val="0"/>
          <w:color w:val="auto"/>
          <w:spacing w:val="0"/>
          <w:w w:val="100"/>
          <w:sz w:val="21"/>
          <w:szCs w:val="21"/>
          <w:highlight w:val="none"/>
        </w:rPr>
        <w:t>身份证：系</w:t>
      </w:r>
      <w:r>
        <w:rPr>
          <w:rFonts w:hint="eastAsia" w:ascii="宋体" w:hAnsi="宋体" w:eastAsia="宋体" w:cs="宋体"/>
          <w:caps w:val="0"/>
          <w:color w:val="auto"/>
          <w:spacing w:val="0"/>
          <w:w w:val="100"/>
          <w:sz w:val="21"/>
          <w:szCs w:val="21"/>
          <w:highlight w:val="none"/>
          <w:u w:val="single"/>
        </w:rPr>
        <w:t xml:space="preserve">（ </w:t>
      </w:r>
      <w:r>
        <w:rPr>
          <w:rFonts w:hint="eastAsia" w:ascii="宋体" w:hAnsi="宋体" w:cs="宋体"/>
          <w:caps w:val="0"/>
          <w:color w:val="auto"/>
          <w:spacing w:val="0"/>
          <w:w w:val="100"/>
          <w:sz w:val="21"/>
          <w:szCs w:val="21"/>
          <w:highlight w:val="none"/>
          <w:u w:val="single"/>
          <w:lang w:eastAsia="zh-CN"/>
        </w:rPr>
        <w:t>投标人</w:t>
      </w:r>
      <w:r>
        <w:rPr>
          <w:rFonts w:hint="eastAsia" w:ascii="宋体" w:hAnsi="宋体" w:eastAsia="宋体" w:cs="宋体"/>
          <w:caps w:val="0"/>
          <w:color w:val="auto"/>
          <w:spacing w:val="0"/>
          <w:w w:val="100"/>
          <w:sz w:val="21"/>
          <w:szCs w:val="21"/>
          <w:highlight w:val="none"/>
          <w:u w:val="single"/>
        </w:rPr>
        <w:t>名称）</w:t>
      </w:r>
      <w:r>
        <w:rPr>
          <w:rFonts w:hint="eastAsia" w:ascii="宋体" w:hAnsi="宋体" w:eastAsia="宋体" w:cs="宋体"/>
          <w:caps w:val="0"/>
          <w:color w:val="auto"/>
          <w:spacing w:val="0"/>
          <w:w w:val="100"/>
          <w:sz w:val="21"/>
          <w:szCs w:val="21"/>
          <w:highlight w:val="none"/>
        </w:rPr>
        <w:t>的法定代表人。</w:t>
      </w:r>
    </w:p>
    <w:p>
      <w:pPr>
        <w:pStyle w:val="10"/>
        <w:rPr>
          <w:rFonts w:hint="eastAsia" w:ascii="宋体" w:hAnsi="宋体" w:eastAsia="宋体" w:cs="宋体"/>
          <w:caps w:val="0"/>
          <w:color w:val="auto"/>
          <w:spacing w:val="0"/>
          <w:w w:val="100"/>
          <w:sz w:val="21"/>
          <w:szCs w:val="21"/>
          <w:highlight w:val="none"/>
        </w:rPr>
      </w:pPr>
    </w:p>
    <w:p>
      <w:pPr>
        <w:pStyle w:val="10"/>
        <w:spacing w:before="7"/>
        <w:rPr>
          <w:rFonts w:hint="eastAsia" w:ascii="宋体" w:hAnsi="宋体" w:eastAsia="宋体" w:cs="宋体"/>
          <w:caps w:val="0"/>
          <w:color w:val="auto"/>
          <w:spacing w:val="0"/>
          <w:w w:val="100"/>
          <w:sz w:val="21"/>
          <w:szCs w:val="21"/>
          <w:highlight w:val="none"/>
        </w:rPr>
      </w:pPr>
    </w:p>
    <w:p>
      <w:pPr>
        <w:spacing w:after="0"/>
        <w:rPr>
          <w:rFonts w:hint="eastAsia" w:ascii="宋体" w:hAnsi="宋体" w:eastAsia="宋体" w:cs="宋体"/>
          <w:caps w:val="0"/>
          <w:color w:val="auto"/>
          <w:spacing w:val="0"/>
          <w:w w:val="100"/>
          <w:sz w:val="21"/>
          <w:szCs w:val="21"/>
          <w:highlight w:val="none"/>
        </w:rPr>
        <w:sectPr>
          <w:footerReference r:id="rId6" w:type="default"/>
          <w:pgSz w:w="11910" w:h="16840"/>
          <w:pgMar w:top="1100" w:right="680" w:bottom="1180" w:left="780" w:header="878" w:footer="993" w:gutter="0"/>
          <w:pgNumType w:fmt="decimal"/>
          <w:cols w:equalWidth="0" w:num="1">
            <w:col w:w="10450"/>
          </w:cols>
        </w:sectPr>
      </w:pPr>
    </w:p>
    <w:p>
      <w:pPr>
        <w:pStyle w:val="10"/>
        <w:spacing w:before="70"/>
        <w:ind w:left="1058"/>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特此证明。</w:t>
      </w:r>
    </w:p>
    <w:p>
      <w:pPr>
        <w:pStyle w:val="10"/>
        <w:spacing w:before="4"/>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br w:type="column"/>
      </w:r>
    </w:p>
    <w:p>
      <w:pPr>
        <w:pStyle w:val="10"/>
        <w:ind w:left="1735"/>
        <w:rPr>
          <w:rFonts w:hint="eastAsia" w:ascii="宋体" w:hAnsi="宋体" w:eastAsia="宋体" w:cs="宋体"/>
          <w:caps w:val="0"/>
          <w:color w:val="auto"/>
          <w:spacing w:val="0"/>
          <w:w w:val="100"/>
          <w:sz w:val="21"/>
          <w:szCs w:val="21"/>
          <w:highlight w:val="none"/>
        </w:rPr>
      </w:pP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公章：</w:t>
      </w:r>
      <w:r>
        <w:rPr>
          <w:rFonts w:hint="eastAsia" w:ascii="宋体" w:hAnsi="宋体" w:eastAsia="宋体" w:cs="宋体"/>
          <w:caps w:val="0"/>
          <w:color w:val="auto"/>
          <w:spacing w:val="0"/>
          <w:w w:val="100"/>
          <w:sz w:val="21"/>
          <w:szCs w:val="21"/>
          <w:highlight w:val="none"/>
          <w:u w:val="single"/>
        </w:rPr>
        <w:t xml:space="preserve">  </w:t>
      </w:r>
    </w:p>
    <w:p>
      <w:pPr>
        <w:pStyle w:val="10"/>
        <w:tabs>
          <w:tab w:val="left" w:pos="1478"/>
          <w:tab w:val="left" w:pos="1898"/>
        </w:tabs>
        <w:spacing w:before="139"/>
        <w:ind w:left="1058"/>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年</w:t>
      </w:r>
      <w:r>
        <w:rPr>
          <w:rFonts w:hint="eastAsia" w:ascii="宋体" w:hAnsi="宋体" w:eastAsia="宋体" w:cs="宋体"/>
          <w:caps w:val="0"/>
          <w:color w:val="auto"/>
          <w:spacing w:val="0"/>
          <w:w w:val="100"/>
          <w:sz w:val="21"/>
          <w:szCs w:val="21"/>
          <w:highlight w:val="none"/>
        </w:rPr>
        <w:tab/>
      </w:r>
      <w:r>
        <w:rPr>
          <w:rFonts w:hint="eastAsia" w:ascii="宋体" w:hAnsi="宋体" w:eastAsia="宋体" w:cs="宋体"/>
          <w:caps w:val="0"/>
          <w:color w:val="auto"/>
          <w:spacing w:val="0"/>
          <w:w w:val="100"/>
          <w:sz w:val="21"/>
          <w:szCs w:val="21"/>
          <w:highlight w:val="none"/>
        </w:rPr>
        <w:t>月</w:t>
      </w:r>
      <w:r>
        <w:rPr>
          <w:rFonts w:hint="eastAsia" w:ascii="宋体" w:hAnsi="宋体" w:eastAsia="宋体" w:cs="宋体"/>
          <w:caps w:val="0"/>
          <w:color w:val="auto"/>
          <w:spacing w:val="0"/>
          <w:w w:val="100"/>
          <w:sz w:val="21"/>
          <w:szCs w:val="21"/>
          <w:highlight w:val="none"/>
        </w:rPr>
        <w:tab/>
      </w:r>
      <w:r>
        <w:rPr>
          <w:rFonts w:hint="eastAsia" w:ascii="宋体" w:hAnsi="宋体" w:eastAsia="宋体" w:cs="宋体"/>
          <w:caps w:val="0"/>
          <w:color w:val="auto"/>
          <w:spacing w:val="0"/>
          <w:w w:val="100"/>
          <w:sz w:val="21"/>
          <w:szCs w:val="21"/>
          <w:highlight w:val="none"/>
        </w:rPr>
        <w:t>日</w:t>
      </w:r>
    </w:p>
    <w:p>
      <w:pPr>
        <w:spacing w:after="0"/>
        <w:rPr>
          <w:rFonts w:hint="eastAsia" w:ascii="宋体" w:hAnsi="宋体" w:eastAsia="宋体" w:cs="宋体"/>
          <w:caps w:val="0"/>
          <w:color w:val="auto"/>
          <w:spacing w:val="0"/>
          <w:w w:val="100"/>
          <w:sz w:val="21"/>
          <w:szCs w:val="21"/>
          <w:highlight w:val="none"/>
        </w:rPr>
        <w:sectPr>
          <w:type w:val="continuous"/>
          <w:pgSz w:w="11910" w:h="16840"/>
          <w:pgMar w:top="1580" w:right="680" w:bottom="280" w:left="780" w:header="720" w:footer="720" w:gutter="0"/>
          <w:pgNumType w:fmt="decimal"/>
          <w:cols w:equalWidth="0" w:num="2">
            <w:col w:w="2148" w:space="1584"/>
            <w:col w:w="6718"/>
          </w:cols>
        </w:sectPr>
      </w:pPr>
    </w:p>
    <w:p>
      <w:pPr>
        <w:pStyle w:val="10"/>
        <w:rPr>
          <w:rFonts w:hint="eastAsia" w:ascii="宋体" w:hAnsi="宋体" w:eastAsia="宋体" w:cs="宋体"/>
          <w:caps w:val="0"/>
          <w:color w:val="auto"/>
          <w:spacing w:val="0"/>
          <w:w w:val="100"/>
          <w:sz w:val="21"/>
          <w:szCs w:val="21"/>
          <w:highlight w:val="none"/>
        </w:rPr>
      </w:pPr>
    </w:p>
    <w:p>
      <w:pPr>
        <w:pStyle w:val="10"/>
        <w:spacing w:before="2"/>
        <w:rPr>
          <w:rFonts w:hint="eastAsia" w:ascii="宋体" w:hAnsi="宋体" w:eastAsia="宋体" w:cs="宋体"/>
          <w:caps w:val="0"/>
          <w:color w:val="auto"/>
          <w:spacing w:val="0"/>
          <w:w w:val="100"/>
          <w:sz w:val="21"/>
          <w:szCs w:val="21"/>
          <w:highlight w:val="none"/>
        </w:rPr>
      </w:pPr>
    </w:p>
    <w:p>
      <w:pPr>
        <w:pStyle w:val="10"/>
        <w:ind w:left="638"/>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附件：法定代表人身份证复印件</w:t>
      </w:r>
    </w:p>
    <w:p>
      <w:pPr>
        <w:pStyle w:val="10"/>
        <w:rPr>
          <w:rFonts w:hint="eastAsia" w:ascii="宋体" w:hAnsi="宋体" w:eastAsia="宋体" w:cs="宋体"/>
          <w:caps w:val="0"/>
          <w:color w:val="auto"/>
          <w:spacing w:val="0"/>
          <w:w w:val="100"/>
          <w:sz w:val="21"/>
          <w:szCs w:val="21"/>
          <w:highlight w:val="none"/>
        </w:rPr>
      </w:pPr>
    </w:p>
    <w:p>
      <w:pPr>
        <w:pStyle w:val="10"/>
        <w:spacing w:before="2"/>
        <w:rPr>
          <w:rFonts w:hint="eastAsia" w:ascii="宋体" w:hAnsi="宋体" w:eastAsia="宋体" w:cs="宋体"/>
          <w:caps w:val="0"/>
          <w:color w:val="auto"/>
          <w:spacing w:val="0"/>
          <w:w w:val="100"/>
          <w:sz w:val="21"/>
          <w:szCs w:val="21"/>
          <w:highlight w:val="none"/>
        </w:rPr>
      </w:pPr>
    </w:p>
    <w:p>
      <w:pPr>
        <w:pStyle w:val="10"/>
        <w:spacing w:line="367" w:lineRule="auto"/>
        <w:ind w:left="638" w:right="426"/>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注：法定代表人亲自出席开标会议时，须随身携带本“法定代表人身份证明”原件一份以及身份证原件，   以备核查。</w:t>
      </w:r>
    </w:p>
    <w:p>
      <w:pPr>
        <w:spacing w:after="0" w:line="367" w:lineRule="auto"/>
        <w:rPr>
          <w:rFonts w:hint="eastAsia" w:ascii="宋体" w:hAnsi="宋体" w:eastAsia="宋体" w:cs="宋体"/>
          <w:caps w:val="0"/>
          <w:color w:val="auto"/>
          <w:spacing w:val="0"/>
          <w:w w:val="100"/>
          <w:sz w:val="21"/>
          <w:szCs w:val="21"/>
          <w:highlight w:val="none"/>
        </w:rPr>
        <w:sectPr>
          <w:type w:val="continuous"/>
          <w:pgSz w:w="11910" w:h="16840"/>
          <w:pgMar w:top="1580" w:right="680" w:bottom="280" w:left="780" w:header="720" w:footer="720" w:gutter="0"/>
          <w:pgNumType w:fmt="decimal"/>
          <w:cols w:equalWidth="0" w:num="1">
            <w:col w:w="10450"/>
          </w:cols>
        </w:sectPr>
      </w:pPr>
    </w:p>
    <w:p>
      <w:pPr>
        <w:pStyle w:val="10"/>
        <w:rPr>
          <w:caps w:val="0"/>
          <w:color w:val="auto"/>
          <w:spacing w:val="0"/>
          <w:w w:val="100"/>
          <w:sz w:val="20"/>
          <w:highlight w:val="none"/>
        </w:rPr>
      </w:pPr>
    </w:p>
    <w:p>
      <w:pPr>
        <w:pStyle w:val="10"/>
        <w:spacing w:before="9"/>
        <w:rPr>
          <w:caps w:val="0"/>
          <w:color w:val="auto"/>
          <w:spacing w:val="0"/>
          <w:w w:val="100"/>
          <w:sz w:val="18"/>
          <w:highlight w:val="none"/>
        </w:rPr>
      </w:pPr>
    </w:p>
    <w:p>
      <w:pPr>
        <w:pStyle w:val="8"/>
        <w:rPr>
          <w:caps w:val="0"/>
          <w:color w:val="auto"/>
          <w:spacing w:val="0"/>
          <w:w w:val="100"/>
          <w:highlight w:val="none"/>
        </w:rPr>
      </w:pPr>
      <w:bookmarkStart w:id="31" w:name="第一部分 商务文件"/>
      <w:bookmarkEnd w:id="31"/>
      <w:r>
        <w:rPr>
          <w:rFonts w:ascii="Arial" w:eastAsia="Arial"/>
          <w:caps w:val="0"/>
          <w:color w:val="auto"/>
          <w:spacing w:val="0"/>
          <w:w w:val="100"/>
          <w:highlight w:val="none"/>
        </w:rPr>
        <w:t>1</w:t>
      </w:r>
      <w:r>
        <w:rPr>
          <w:caps w:val="0"/>
          <w:color w:val="auto"/>
          <w:spacing w:val="0"/>
          <w:w w:val="100"/>
          <w:highlight w:val="none"/>
        </w:rPr>
        <w:t>．授权委托书（有授权代表时必须提供）：</w:t>
      </w:r>
    </w:p>
    <w:p>
      <w:pPr>
        <w:pStyle w:val="10"/>
        <w:rPr>
          <w:b/>
          <w:caps w:val="0"/>
          <w:color w:val="auto"/>
          <w:spacing w:val="0"/>
          <w:w w:val="100"/>
          <w:sz w:val="22"/>
          <w:highlight w:val="none"/>
        </w:rPr>
      </w:pPr>
    </w:p>
    <w:p>
      <w:pPr>
        <w:pStyle w:val="10"/>
        <w:rPr>
          <w:b/>
          <w:caps w:val="0"/>
          <w:color w:val="auto"/>
          <w:spacing w:val="0"/>
          <w:w w:val="100"/>
          <w:sz w:val="22"/>
          <w:highlight w:val="none"/>
        </w:rPr>
      </w:pPr>
    </w:p>
    <w:p>
      <w:pPr>
        <w:pStyle w:val="10"/>
        <w:spacing w:before="2"/>
        <w:rPr>
          <w:b/>
          <w:caps w:val="0"/>
          <w:color w:val="auto"/>
          <w:spacing w:val="0"/>
          <w:w w:val="100"/>
          <w:highlight w:val="none"/>
        </w:rPr>
      </w:pPr>
    </w:p>
    <w:p>
      <w:pPr>
        <w:pStyle w:val="8"/>
        <w:spacing w:before="1"/>
        <w:ind w:left="221" w:right="31"/>
        <w:jc w:val="center"/>
        <w:rPr>
          <w:caps w:val="0"/>
          <w:color w:val="auto"/>
          <w:spacing w:val="0"/>
          <w:w w:val="100"/>
          <w:highlight w:val="none"/>
        </w:rPr>
      </w:pPr>
      <w:r>
        <w:rPr>
          <w:caps w:val="0"/>
          <w:color w:val="auto"/>
          <w:spacing w:val="0"/>
          <w:w w:val="100"/>
          <w:highlight w:val="none"/>
        </w:rPr>
        <w:t>法定代表人授权委托书</w:t>
      </w:r>
    </w:p>
    <w:p>
      <w:pPr>
        <w:pStyle w:val="10"/>
        <w:rPr>
          <w:b/>
          <w:caps w:val="0"/>
          <w:color w:val="auto"/>
          <w:spacing w:val="0"/>
          <w:w w:val="100"/>
          <w:sz w:val="22"/>
          <w:highlight w:val="none"/>
        </w:rPr>
      </w:pPr>
    </w:p>
    <w:p>
      <w:pPr>
        <w:spacing w:before="0"/>
        <w:ind w:left="638" w:right="0" w:firstLine="0"/>
        <w:jc w:val="left"/>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致：</w:t>
      </w:r>
      <w:r>
        <w:rPr>
          <w:rFonts w:hint="eastAsia" w:ascii="宋体" w:hAnsi="宋体" w:eastAsia="宋体" w:cs="宋体"/>
          <w:i/>
          <w:caps w:val="0"/>
          <w:color w:val="auto"/>
          <w:spacing w:val="0"/>
          <w:w w:val="100"/>
          <w:sz w:val="21"/>
          <w:szCs w:val="21"/>
          <w:highlight w:val="none"/>
          <w:u w:val="single"/>
        </w:rPr>
        <w:t>（采购人名称）</w:t>
      </w:r>
      <w:r>
        <w:rPr>
          <w:rFonts w:hint="eastAsia" w:ascii="宋体" w:hAnsi="宋体" w:eastAsia="宋体" w:cs="宋体"/>
          <w:caps w:val="0"/>
          <w:color w:val="auto"/>
          <w:spacing w:val="0"/>
          <w:w w:val="100"/>
          <w:sz w:val="21"/>
          <w:szCs w:val="21"/>
          <w:highlight w:val="none"/>
        </w:rPr>
        <w:t>：</w:t>
      </w:r>
    </w:p>
    <w:p>
      <w:pPr>
        <w:pStyle w:val="10"/>
        <w:spacing w:before="8"/>
        <w:rPr>
          <w:rFonts w:hint="eastAsia" w:ascii="宋体" w:hAnsi="宋体" w:eastAsia="宋体" w:cs="宋体"/>
          <w:caps w:val="0"/>
          <w:color w:val="auto"/>
          <w:spacing w:val="0"/>
          <w:w w:val="100"/>
          <w:sz w:val="21"/>
          <w:szCs w:val="21"/>
          <w:highlight w:val="none"/>
        </w:rPr>
      </w:pPr>
    </w:p>
    <w:p>
      <w:pPr>
        <w:pStyle w:val="10"/>
        <w:spacing w:line="379" w:lineRule="auto"/>
        <w:ind w:left="638" w:right="342" w:firstLine="420"/>
        <w:jc w:val="both"/>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我</w:t>
      </w:r>
      <w:r>
        <w:rPr>
          <w:rFonts w:hint="eastAsia" w:ascii="宋体" w:hAnsi="宋体" w:eastAsia="宋体" w:cs="宋体"/>
          <w:caps w:val="0"/>
          <w:color w:val="auto"/>
          <w:spacing w:val="0"/>
          <w:w w:val="100"/>
          <w:sz w:val="21"/>
          <w:szCs w:val="21"/>
          <w:highlight w:val="none"/>
          <w:u w:val="single"/>
        </w:rPr>
        <w:t xml:space="preserve">           </w:t>
      </w:r>
      <w:r>
        <w:rPr>
          <w:rFonts w:hint="eastAsia" w:ascii="宋体" w:hAnsi="宋体" w:eastAsia="宋体" w:cs="宋体"/>
          <w:i/>
          <w:caps w:val="0"/>
          <w:color w:val="auto"/>
          <w:spacing w:val="0"/>
          <w:w w:val="100"/>
          <w:sz w:val="21"/>
          <w:szCs w:val="21"/>
          <w:highlight w:val="none"/>
          <w:u w:val="single"/>
        </w:rPr>
        <w:t>（法定代表人姓名）</w:t>
      </w:r>
      <w:r>
        <w:rPr>
          <w:rFonts w:hint="eastAsia" w:ascii="宋体" w:hAnsi="宋体" w:eastAsia="宋体" w:cs="宋体"/>
          <w:caps w:val="0"/>
          <w:color w:val="auto"/>
          <w:spacing w:val="0"/>
          <w:w w:val="100"/>
          <w:sz w:val="21"/>
          <w:szCs w:val="21"/>
          <w:highlight w:val="none"/>
        </w:rPr>
        <w:t>_系_</w:t>
      </w:r>
      <w:r>
        <w:rPr>
          <w:rFonts w:hint="eastAsia" w:ascii="宋体" w:hAnsi="宋体" w:eastAsia="宋体" w:cs="宋体"/>
          <w:i/>
          <w:caps w:val="0"/>
          <w:color w:val="auto"/>
          <w:spacing w:val="0"/>
          <w:w w:val="100"/>
          <w:sz w:val="21"/>
          <w:szCs w:val="21"/>
          <w:highlight w:val="none"/>
          <w:u w:val="single"/>
        </w:rPr>
        <w:t>（</w:t>
      </w:r>
      <w:r>
        <w:rPr>
          <w:rFonts w:hint="eastAsia" w:ascii="宋体" w:hAnsi="宋体" w:cs="宋体"/>
          <w:i/>
          <w:caps w:val="0"/>
          <w:color w:val="auto"/>
          <w:spacing w:val="0"/>
          <w:w w:val="100"/>
          <w:sz w:val="21"/>
          <w:szCs w:val="21"/>
          <w:highlight w:val="none"/>
          <w:u w:val="single"/>
          <w:lang w:eastAsia="zh-CN"/>
        </w:rPr>
        <w:t>投标人</w:t>
      </w:r>
      <w:r>
        <w:rPr>
          <w:rFonts w:hint="eastAsia" w:ascii="宋体" w:hAnsi="宋体" w:eastAsia="宋体" w:cs="宋体"/>
          <w:i/>
          <w:caps w:val="0"/>
          <w:color w:val="auto"/>
          <w:spacing w:val="0"/>
          <w:w w:val="100"/>
          <w:sz w:val="21"/>
          <w:szCs w:val="21"/>
          <w:highlight w:val="none"/>
          <w:u w:val="single"/>
        </w:rPr>
        <w:t>名称）</w:t>
      </w:r>
      <w:r>
        <w:rPr>
          <w:rFonts w:hint="eastAsia" w:ascii="宋体" w:hAnsi="宋体" w:eastAsia="宋体" w:cs="宋体"/>
          <w:caps w:val="0"/>
          <w:color w:val="auto"/>
          <w:spacing w:val="0"/>
          <w:w w:val="100"/>
          <w:sz w:val="21"/>
          <w:szCs w:val="21"/>
          <w:highlight w:val="none"/>
        </w:rPr>
        <w:t>_的法定代表人，现授权委托本单位在职职工（姓名） 以我方的名义参加</w:t>
      </w:r>
      <w:r>
        <w:rPr>
          <w:rFonts w:hint="eastAsia" w:ascii="宋体" w:hAnsi="宋体" w:eastAsia="宋体" w:cs="宋体"/>
          <w:caps w:val="0"/>
          <w:color w:val="auto"/>
          <w:spacing w:val="0"/>
          <w:w w:val="100"/>
          <w:sz w:val="21"/>
          <w:szCs w:val="21"/>
          <w:highlight w:val="none"/>
          <w:u w:val="single"/>
        </w:rPr>
        <w:t xml:space="preserve"> </w:t>
      </w:r>
      <w:r>
        <w:rPr>
          <w:rFonts w:hint="eastAsia" w:ascii="宋体" w:hAnsi="宋体" w:eastAsia="宋体" w:cs="宋体"/>
          <w:i/>
          <w:caps w:val="0"/>
          <w:color w:val="auto"/>
          <w:spacing w:val="0"/>
          <w:w w:val="100"/>
          <w:sz w:val="21"/>
          <w:szCs w:val="21"/>
          <w:highlight w:val="none"/>
          <w:u w:val="single"/>
        </w:rPr>
        <w:t>（项目名称）</w:t>
      </w:r>
      <w:r>
        <w:rPr>
          <w:rFonts w:hint="eastAsia" w:ascii="宋体" w:hAnsi="宋体" w:eastAsia="宋体" w:cs="宋体"/>
          <w:i/>
          <w:caps w:val="0"/>
          <w:color w:val="auto"/>
          <w:spacing w:val="0"/>
          <w:w w:val="100"/>
          <w:sz w:val="21"/>
          <w:szCs w:val="21"/>
          <w:highlight w:val="none"/>
        </w:rPr>
        <w:t xml:space="preserve"> </w:t>
      </w:r>
      <w:r>
        <w:rPr>
          <w:rFonts w:hint="eastAsia" w:ascii="宋体" w:hAnsi="宋体" w:eastAsia="宋体" w:cs="宋体"/>
          <w:caps w:val="0"/>
          <w:color w:val="auto"/>
          <w:spacing w:val="0"/>
          <w:w w:val="100"/>
          <w:sz w:val="21"/>
          <w:szCs w:val="21"/>
          <w:highlight w:val="none"/>
        </w:rPr>
        <w:t>项目的投标活动，并代表我方全权办理针对上述项目的投标、开标、 评标、签约等具体事务和签署相关文件。</w:t>
      </w:r>
    </w:p>
    <w:p>
      <w:pPr>
        <w:pStyle w:val="10"/>
        <w:spacing w:before="135"/>
        <w:ind w:left="638"/>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我方对被授权人的签名事项负全部责任。</w:t>
      </w:r>
    </w:p>
    <w:p>
      <w:pPr>
        <w:pStyle w:val="10"/>
        <w:spacing w:before="8"/>
        <w:rPr>
          <w:rFonts w:hint="eastAsia" w:ascii="宋体" w:hAnsi="宋体" w:eastAsia="宋体" w:cs="宋体"/>
          <w:caps w:val="0"/>
          <w:color w:val="auto"/>
          <w:spacing w:val="0"/>
          <w:w w:val="100"/>
          <w:sz w:val="21"/>
          <w:szCs w:val="21"/>
          <w:highlight w:val="none"/>
        </w:rPr>
      </w:pPr>
    </w:p>
    <w:p>
      <w:pPr>
        <w:pStyle w:val="10"/>
        <w:spacing w:line="393" w:lineRule="auto"/>
        <w:ind w:left="638" w:right="453" w:firstLine="480"/>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在撤销授权的书面通知以前，本授权书一直有效。被授权人在授权书有效期内签署的所有文件不因授权的撤销而失效。</w:t>
      </w:r>
    </w:p>
    <w:p>
      <w:pPr>
        <w:pStyle w:val="10"/>
        <w:spacing w:before="118"/>
        <w:ind w:left="1118"/>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被授权人无转委托权，特此委托。</w:t>
      </w:r>
    </w:p>
    <w:p>
      <w:pPr>
        <w:pStyle w:val="10"/>
        <w:spacing w:before="8"/>
        <w:rPr>
          <w:rFonts w:hint="eastAsia" w:ascii="宋体" w:hAnsi="宋体" w:eastAsia="宋体" w:cs="宋体"/>
          <w:caps w:val="0"/>
          <w:color w:val="auto"/>
          <w:spacing w:val="0"/>
          <w:w w:val="100"/>
          <w:sz w:val="21"/>
          <w:szCs w:val="21"/>
          <w:highlight w:val="none"/>
        </w:rPr>
      </w:pPr>
    </w:p>
    <w:p>
      <w:pPr>
        <w:pStyle w:val="10"/>
        <w:tabs>
          <w:tab w:val="left" w:pos="2947"/>
          <w:tab w:val="left" w:pos="3523"/>
        </w:tabs>
        <w:spacing w:line="501" w:lineRule="auto"/>
        <w:ind w:left="638" w:right="5187"/>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被授权人签字或盖章：</w:t>
      </w:r>
      <w:r>
        <w:rPr>
          <w:rFonts w:hint="eastAsia" w:ascii="宋体" w:hAnsi="宋体" w:eastAsia="宋体" w:cs="宋体"/>
          <w:caps w:val="0"/>
          <w:color w:val="auto"/>
          <w:spacing w:val="0"/>
          <w:w w:val="100"/>
          <w:sz w:val="21"/>
          <w:szCs w:val="21"/>
          <w:highlight w:val="none"/>
        </w:rPr>
        <w:tab/>
      </w:r>
      <w:r>
        <w:rPr>
          <w:rFonts w:hint="eastAsia" w:ascii="宋体" w:hAnsi="宋体" w:eastAsia="宋体" w:cs="宋体"/>
          <w:caps w:val="0"/>
          <w:color w:val="auto"/>
          <w:spacing w:val="0"/>
          <w:w w:val="100"/>
          <w:sz w:val="21"/>
          <w:szCs w:val="21"/>
          <w:highlight w:val="none"/>
        </w:rPr>
        <w:t>法定代表人签字或盖章： 职务：职务：</w:t>
      </w:r>
      <w:r>
        <w:rPr>
          <w:rFonts w:hint="eastAsia" w:ascii="宋体" w:hAnsi="宋体" w:eastAsia="宋体" w:cs="宋体"/>
          <w:caps w:val="0"/>
          <w:color w:val="auto"/>
          <w:spacing w:val="0"/>
          <w:w w:val="100"/>
          <w:sz w:val="21"/>
          <w:szCs w:val="21"/>
          <w:highlight w:val="none"/>
          <w:u w:val="single"/>
        </w:rPr>
        <w:t xml:space="preserve"> </w:t>
      </w:r>
      <w:r>
        <w:rPr>
          <w:rFonts w:hint="eastAsia" w:ascii="宋体" w:hAnsi="宋体" w:eastAsia="宋体" w:cs="宋体"/>
          <w:caps w:val="0"/>
          <w:color w:val="auto"/>
          <w:spacing w:val="0"/>
          <w:w w:val="100"/>
          <w:sz w:val="21"/>
          <w:szCs w:val="21"/>
          <w:highlight w:val="none"/>
          <w:u w:val="single"/>
        </w:rPr>
        <w:tab/>
      </w:r>
      <w:r>
        <w:rPr>
          <w:rFonts w:hint="eastAsia" w:ascii="宋体" w:hAnsi="宋体" w:eastAsia="宋体" w:cs="宋体"/>
          <w:caps w:val="0"/>
          <w:color w:val="auto"/>
          <w:spacing w:val="0"/>
          <w:w w:val="100"/>
          <w:sz w:val="21"/>
          <w:szCs w:val="21"/>
          <w:highlight w:val="none"/>
          <w:u w:val="single"/>
        </w:rPr>
        <w:tab/>
      </w:r>
    </w:p>
    <w:p>
      <w:pPr>
        <w:pStyle w:val="10"/>
        <w:tabs>
          <w:tab w:val="left" w:pos="4363"/>
          <w:tab w:val="left" w:pos="6307"/>
          <w:tab w:val="left" w:pos="9823"/>
        </w:tabs>
        <w:spacing w:line="266" w:lineRule="exact"/>
        <w:ind w:left="638"/>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被授权人身份证号码：</w:t>
      </w:r>
      <w:r>
        <w:rPr>
          <w:rFonts w:hint="eastAsia" w:ascii="宋体" w:hAnsi="宋体" w:eastAsia="宋体" w:cs="宋体"/>
          <w:caps w:val="0"/>
          <w:color w:val="auto"/>
          <w:spacing w:val="0"/>
          <w:w w:val="100"/>
          <w:sz w:val="21"/>
          <w:szCs w:val="21"/>
          <w:highlight w:val="none"/>
          <w:u w:val="single"/>
        </w:rPr>
        <w:t xml:space="preserve"> </w:t>
      </w:r>
      <w:r>
        <w:rPr>
          <w:rFonts w:hint="eastAsia" w:ascii="宋体" w:hAnsi="宋体" w:eastAsia="宋体" w:cs="宋体"/>
          <w:caps w:val="0"/>
          <w:color w:val="auto"/>
          <w:spacing w:val="0"/>
          <w:w w:val="100"/>
          <w:sz w:val="21"/>
          <w:szCs w:val="21"/>
          <w:highlight w:val="none"/>
          <w:u w:val="single"/>
        </w:rPr>
        <w:tab/>
      </w:r>
      <w:r>
        <w:rPr>
          <w:rFonts w:hint="eastAsia" w:ascii="宋体" w:hAnsi="宋体" w:eastAsia="宋体" w:cs="宋体"/>
          <w:caps w:val="0"/>
          <w:color w:val="auto"/>
          <w:spacing w:val="0"/>
          <w:w w:val="100"/>
          <w:sz w:val="21"/>
          <w:szCs w:val="21"/>
          <w:highlight w:val="none"/>
        </w:rPr>
        <w:tab/>
      </w:r>
      <w:r>
        <w:rPr>
          <w:rFonts w:hint="eastAsia" w:ascii="宋体" w:hAnsi="宋体" w:eastAsia="宋体" w:cs="宋体"/>
          <w:caps w:val="0"/>
          <w:color w:val="auto"/>
          <w:spacing w:val="0"/>
          <w:w w:val="100"/>
          <w:sz w:val="21"/>
          <w:szCs w:val="21"/>
          <w:highlight w:val="none"/>
        </w:rPr>
        <w:t>授权人身份证号码：</w:t>
      </w:r>
      <w:r>
        <w:rPr>
          <w:rFonts w:hint="eastAsia" w:ascii="宋体" w:hAnsi="宋体" w:eastAsia="宋体" w:cs="宋体"/>
          <w:caps w:val="0"/>
          <w:color w:val="auto"/>
          <w:spacing w:val="0"/>
          <w:w w:val="100"/>
          <w:sz w:val="21"/>
          <w:szCs w:val="21"/>
          <w:highlight w:val="none"/>
          <w:u w:val="single"/>
        </w:rPr>
        <w:t xml:space="preserve"> </w:t>
      </w:r>
      <w:r>
        <w:rPr>
          <w:rFonts w:hint="eastAsia" w:ascii="宋体" w:hAnsi="宋体" w:eastAsia="宋体" w:cs="宋体"/>
          <w:caps w:val="0"/>
          <w:color w:val="auto"/>
          <w:spacing w:val="0"/>
          <w:w w:val="100"/>
          <w:sz w:val="21"/>
          <w:szCs w:val="21"/>
          <w:highlight w:val="none"/>
          <w:u w:val="single"/>
        </w:rPr>
        <w:tab/>
      </w:r>
    </w:p>
    <w:p>
      <w:pPr>
        <w:pStyle w:val="10"/>
        <w:spacing w:before="2"/>
        <w:rPr>
          <w:rFonts w:hint="eastAsia" w:ascii="宋体" w:hAnsi="宋体" w:eastAsia="宋体" w:cs="宋体"/>
          <w:caps w:val="0"/>
          <w:color w:val="auto"/>
          <w:spacing w:val="0"/>
          <w:w w:val="100"/>
          <w:sz w:val="21"/>
          <w:szCs w:val="21"/>
          <w:highlight w:val="none"/>
        </w:rPr>
      </w:pPr>
    </w:p>
    <w:p>
      <w:pPr>
        <w:pStyle w:val="10"/>
        <w:spacing w:before="69"/>
        <w:ind w:left="638"/>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被授权人邮箱：</w:t>
      </w:r>
    </w:p>
    <w:p>
      <w:pPr>
        <w:pStyle w:val="10"/>
        <w:rPr>
          <w:rFonts w:hint="eastAsia" w:ascii="宋体" w:hAnsi="宋体" w:eastAsia="宋体" w:cs="宋体"/>
          <w:caps w:val="0"/>
          <w:color w:val="auto"/>
          <w:spacing w:val="0"/>
          <w:w w:val="100"/>
          <w:sz w:val="21"/>
          <w:szCs w:val="21"/>
          <w:highlight w:val="none"/>
        </w:rPr>
      </w:pPr>
    </w:p>
    <w:p>
      <w:pPr>
        <w:pStyle w:val="10"/>
        <w:rPr>
          <w:rFonts w:hint="eastAsia" w:ascii="宋体" w:hAnsi="宋体" w:eastAsia="宋体" w:cs="宋体"/>
          <w:caps w:val="0"/>
          <w:color w:val="auto"/>
          <w:spacing w:val="0"/>
          <w:w w:val="100"/>
          <w:sz w:val="21"/>
          <w:szCs w:val="21"/>
          <w:highlight w:val="none"/>
        </w:rPr>
      </w:pPr>
    </w:p>
    <w:p>
      <w:pPr>
        <w:pStyle w:val="10"/>
        <w:spacing w:before="7"/>
        <w:rPr>
          <w:rFonts w:hint="eastAsia" w:ascii="宋体" w:hAnsi="宋体" w:eastAsia="宋体" w:cs="宋体"/>
          <w:caps w:val="0"/>
          <w:color w:val="auto"/>
          <w:spacing w:val="0"/>
          <w:w w:val="100"/>
          <w:sz w:val="21"/>
          <w:szCs w:val="21"/>
          <w:highlight w:val="none"/>
        </w:rPr>
      </w:pPr>
    </w:p>
    <w:p>
      <w:pPr>
        <w:pStyle w:val="10"/>
        <w:tabs>
          <w:tab w:val="center" w:pos="5225"/>
        </w:tabs>
        <w:spacing w:before="76"/>
        <w:ind w:left="6307"/>
        <w:rPr>
          <w:rFonts w:hint="eastAsia" w:ascii="宋体" w:hAnsi="宋体" w:cs="宋体"/>
          <w:caps w:val="0"/>
          <w:color w:val="auto"/>
          <w:spacing w:val="0"/>
          <w:w w:val="100"/>
          <w:sz w:val="21"/>
          <w:szCs w:val="21"/>
          <w:highlight w:val="none"/>
          <w:u w:val="single"/>
          <w:lang w:val="en-US" w:eastAsia="zh-CN"/>
        </w:rPr>
      </w:pPr>
      <w:r>
        <w:rPr>
          <w:rFonts w:hint="eastAsia" w:ascii="宋体" w:hAnsi="宋体" w:cs="宋体"/>
          <w:caps w:val="0"/>
          <w:color w:val="auto"/>
          <w:spacing w:val="0"/>
          <w:w w:val="100"/>
          <w:sz w:val="21"/>
          <w:szCs w:val="21"/>
          <w:highlight w:val="none"/>
          <w:lang w:eastAsia="zh-CN"/>
        </w:rPr>
        <w:t>投标人</w:t>
      </w:r>
      <w:r>
        <w:rPr>
          <w:rFonts w:hint="eastAsia" w:ascii="宋体" w:hAnsi="宋体" w:eastAsia="宋体" w:cs="宋体"/>
          <w:caps w:val="0"/>
          <w:color w:val="auto"/>
          <w:spacing w:val="0"/>
          <w:w w:val="100"/>
          <w:sz w:val="21"/>
          <w:szCs w:val="21"/>
          <w:highlight w:val="none"/>
        </w:rPr>
        <w:t>公章：</w:t>
      </w:r>
      <w:r>
        <w:rPr>
          <w:rFonts w:hint="eastAsia" w:ascii="宋体" w:hAnsi="宋体" w:eastAsia="宋体" w:cs="宋体"/>
          <w:caps w:val="0"/>
          <w:color w:val="auto"/>
          <w:spacing w:val="0"/>
          <w:w w:val="100"/>
          <w:sz w:val="21"/>
          <w:szCs w:val="21"/>
          <w:highlight w:val="none"/>
          <w:u w:val="single"/>
        </w:rPr>
        <w:t xml:space="preserve">  </w:t>
      </w:r>
      <w:r>
        <w:rPr>
          <w:rFonts w:hint="eastAsia" w:ascii="宋体" w:hAnsi="宋体" w:cs="宋体"/>
          <w:caps w:val="0"/>
          <w:color w:val="auto"/>
          <w:spacing w:val="0"/>
          <w:w w:val="100"/>
          <w:sz w:val="21"/>
          <w:szCs w:val="21"/>
          <w:highlight w:val="none"/>
          <w:u w:val="single"/>
          <w:lang w:eastAsia="zh-CN"/>
        </w:rPr>
        <w:tab/>
      </w:r>
      <w:r>
        <w:rPr>
          <w:rFonts w:hint="eastAsia" w:ascii="宋体" w:hAnsi="宋体" w:cs="宋体"/>
          <w:caps w:val="0"/>
          <w:color w:val="auto"/>
          <w:spacing w:val="0"/>
          <w:w w:val="100"/>
          <w:sz w:val="21"/>
          <w:szCs w:val="21"/>
          <w:highlight w:val="none"/>
          <w:u w:val="single"/>
          <w:lang w:val="en-US" w:eastAsia="zh-CN"/>
        </w:rPr>
        <w:t xml:space="preserve">        </w:t>
      </w:r>
    </w:p>
    <w:p>
      <w:pPr>
        <w:pStyle w:val="10"/>
        <w:tabs>
          <w:tab w:val="center" w:pos="5225"/>
        </w:tabs>
        <w:spacing w:before="76"/>
        <w:ind w:left="6307"/>
        <w:rPr>
          <w:rFonts w:hint="default" w:ascii="宋体" w:hAnsi="宋体" w:cs="宋体"/>
          <w:caps w:val="0"/>
          <w:color w:val="auto"/>
          <w:spacing w:val="0"/>
          <w:w w:val="100"/>
          <w:sz w:val="21"/>
          <w:szCs w:val="21"/>
          <w:highlight w:val="none"/>
          <w:u w:val="single"/>
          <w:lang w:val="en-US" w:eastAsia="zh-CN"/>
        </w:rPr>
      </w:pPr>
    </w:p>
    <w:p>
      <w:pPr>
        <w:pStyle w:val="10"/>
        <w:spacing w:before="76"/>
        <w:ind w:left="6307" w:firstLine="420" w:firstLineChars="200"/>
        <w:rPr>
          <w:rFonts w:hint="eastAsia" w:ascii="宋体" w:hAnsi="宋体" w:eastAsia="宋体" w:cs="宋体"/>
          <w:caps w:val="0"/>
          <w:color w:val="auto"/>
          <w:spacing w:val="0"/>
          <w:w w:val="100"/>
          <w:sz w:val="21"/>
          <w:szCs w:val="21"/>
          <w:highlight w:val="none"/>
          <w:u w:val="single"/>
        </w:rPr>
      </w:pPr>
      <w:r>
        <w:rPr>
          <w:rFonts w:hint="eastAsia" w:ascii="宋体" w:hAnsi="宋体" w:eastAsia="宋体" w:cs="宋体"/>
          <w:caps w:val="0"/>
          <w:color w:val="auto"/>
          <w:spacing w:val="0"/>
          <w:w w:val="100"/>
          <w:sz w:val="21"/>
          <w:szCs w:val="21"/>
          <w:highlight w:val="none"/>
        </w:rPr>
        <w:t>年</w:t>
      </w:r>
      <w:r>
        <w:rPr>
          <w:rFonts w:hint="eastAsia" w:ascii="宋体" w:hAnsi="宋体" w:cs="宋体"/>
          <w:caps w:val="0"/>
          <w:color w:val="auto"/>
          <w:spacing w:val="0"/>
          <w:w w:val="100"/>
          <w:sz w:val="21"/>
          <w:szCs w:val="21"/>
          <w:highlight w:val="none"/>
          <w:lang w:val="en-US" w:eastAsia="zh-CN"/>
        </w:rPr>
        <w:t xml:space="preserve">   </w:t>
      </w:r>
      <w:r>
        <w:rPr>
          <w:rFonts w:hint="eastAsia" w:ascii="宋体" w:hAnsi="宋体" w:eastAsia="宋体" w:cs="宋体"/>
          <w:caps w:val="0"/>
          <w:color w:val="auto"/>
          <w:spacing w:val="0"/>
          <w:w w:val="100"/>
          <w:sz w:val="21"/>
          <w:szCs w:val="21"/>
          <w:highlight w:val="none"/>
        </w:rPr>
        <w:t>月</w:t>
      </w:r>
      <w:r>
        <w:rPr>
          <w:rFonts w:hint="eastAsia" w:ascii="宋体" w:hAnsi="宋体" w:cs="宋体"/>
          <w:caps w:val="0"/>
          <w:color w:val="auto"/>
          <w:spacing w:val="0"/>
          <w:w w:val="100"/>
          <w:sz w:val="21"/>
          <w:szCs w:val="21"/>
          <w:highlight w:val="none"/>
          <w:lang w:val="en-US" w:eastAsia="zh-CN"/>
        </w:rPr>
        <w:t xml:space="preserve">   </w:t>
      </w:r>
      <w:r>
        <w:rPr>
          <w:rFonts w:hint="eastAsia" w:ascii="宋体" w:hAnsi="宋体" w:eastAsia="宋体" w:cs="宋体"/>
          <w:caps w:val="0"/>
          <w:color w:val="auto"/>
          <w:spacing w:val="0"/>
          <w:w w:val="100"/>
          <w:sz w:val="21"/>
          <w:szCs w:val="21"/>
          <w:highlight w:val="none"/>
        </w:rPr>
        <w:t>日</w:t>
      </w:r>
    </w:p>
    <w:p>
      <w:pPr>
        <w:pStyle w:val="10"/>
        <w:spacing w:before="2"/>
        <w:rPr>
          <w:rFonts w:hint="eastAsia" w:ascii="宋体" w:hAnsi="宋体" w:eastAsia="宋体" w:cs="宋体"/>
          <w:caps w:val="0"/>
          <w:color w:val="auto"/>
          <w:spacing w:val="0"/>
          <w:w w:val="100"/>
          <w:sz w:val="21"/>
          <w:szCs w:val="21"/>
          <w:highlight w:val="none"/>
        </w:rPr>
      </w:pPr>
    </w:p>
    <w:p>
      <w:pPr>
        <w:pStyle w:val="10"/>
        <w:spacing w:before="70" w:line="312" w:lineRule="auto"/>
        <w:ind w:left="0" w:leftChars="0" w:right="4556" w:firstLine="630" w:firstLineChars="300"/>
        <w:rPr>
          <w:rFonts w:hint="eastAsia" w:ascii="宋体" w:hAnsi="宋体" w:eastAsia="宋体" w:cs="宋体"/>
          <w:caps w:val="0"/>
          <w:color w:val="auto"/>
          <w:spacing w:val="0"/>
          <w:w w:val="100"/>
          <w:sz w:val="21"/>
          <w:szCs w:val="21"/>
          <w:highlight w:val="none"/>
        </w:rPr>
      </w:pPr>
    </w:p>
    <w:p>
      <w:pPr>
        <w:pStyle w:val="10"/>
        <w:spacing w:before="70" w:line="312" w:lineRule="auto"/>
        <w:ind w:left="0" w:leftChars="0" w:right="4556" w:firstLine="630" w:firstLineChars="300"/>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附件：法定代表人身份证复印件及授权代表身份证复印件</w:t>
      </w:r>
    </w:p>
    <w:p>
      <w:pPr>
        <w:pStyle w:val="10"/>
        <w:rPr>
          <w:caps w:val="0"/>
          <w:color w:val="auto"/>
          <w:spacing w:val="0"/>
          <w:w w:val="100"/>
          <w:sz w:val="21"/>
          <w:szCs w:val="21"/>
          <w:highlight w:val="none"/>
        </w:rPr>
      </w:pPr>
    </w:p>
    <w:p>
      <w:pPr>
        <w:pStyle w:val="10"/>
        <w:spacing w:before="165" w:line="364" w:lineRule="auto"/>
        <w:ind w:left="638" w:right="426"/>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注：授权代表出席开标会议时，须随身携带本“法定代表人授权委托书”原件一份以及本人身份证原件，   以备核查。</w:t>
      </w:r>
    </w:p>
    <w:p>
      <w:pPr>
        <w:spacing w:after="0" w:line="364" w:lineRule="auto"/>
        <w:rPr>
          <w:rFonts w:hint="eastAsia" w:ascii="宋体" w:hAnsi="宋体" w:eastAsia="宋体" w:cs="宋体"/>
          <w:caps w:val="0"/>
          <w:color w:val="auto"/>
          <w:spacing w:val="0"/>
          <w:w w:val="100"/>
          <w:sz w:val="21"/>
          <w:szCs w:val="21"/>
          <w:highlight w:val="none"/>
        </w:rPr>
        <w:sectPr>
          <w:pgSz w:w="11910" w:h="16840"/>
          <w:pgMar w:top="1100" w:right="680" w:bottom="1180" w:left="780" w:header="878" w:footer="993" w:gutter="0"/>
          <w:pgNumType w:fmt="decimal"/>
          <w:cols w:equalWidth="0" w:num="1">
            <w:col w:w="10450"/>
          </w:cols>
        </w:sectPr>
      </w:pPr>
    </w:p>
    <w:p>
      <w:pPr>
        <w:pStyle w:val="7"/>
        <w:spacing w:before="67"/>
        <w:ind w:left="6"/>
        <w:jc w:val="center"/>
        <w:rPr>
          <w:color w:val="auto"/>
          <w:sz w:val="44"/>
          <w:szCs w:val="44"/>
          <w:highlight w:val="none"/>
        </w:rPr>
      </w:pPr>
      <w:r>
        <w:rPr>
          <w:color w:val="auto"/>
          <w:sz w:val="44"/>
          <w:szCs w:val="44"/>
          <w:highlight w:val="none"/>
        </w:rPr>
        <w:t>第</w:t>
      </w:r>
      <w:r>
        <w:rPr>
          <w:rFonts w:hint="eastAsia"/>
          <w:color w:val="auto"/>
          <w:sz w:val="44"/>
          <w:szCs w:val="44"/>
          <w:highlight w:val="none"/>
          <w:lang w:val="en-US" w:eastAsia="zh-CN"/>
        </w:rPr>
        <w:t>一</w:t>
      </w:r>
      <w:r>
        <w:rPr>
          <w:color w:val="auto"/>
          <w:sz w:val="44"/>
          <w:szCs w:val="44"/>
          <w:highlight w:val="none"/>
        </w:rPr>
        <w:t>部分 报价文件</w:t>
      </w:r>
    </w:p>
    <w:p>
      <w:pPr>
        <w:pStyle w:val="10"/>
        <w:rPr>
          <w:color w:val="auto"/>
          <w:sz w:val="18"/>
          <w:highlight w:val="none"/>
        </w:rPr>
      </w:pPr>
    </w:p>
    <w:p>
      <w:pPr>
        <w:spacing w:before="80"/>
        <w:ind w:left="658" w:right="0" w:firstLine="0"/>
        <w:jc w:val="left"/>
        <w:rPr>
          <w:color w:val="auto"/>
          <w:sz w:val="21"/>
          <w:highlight w:val="none"/>
        </w:rPr>
      </w:pPr>
      <w:r>
        <w:rPr>
          <w:rFonts w:ascii="Arial" w:eastAsia="Arial"/>
          <w:color w:val="auto"/>
          <w:spacing w:val="-2"/>
          <w:w w:val="99"/>
          <w:sz w:val="21"/>
          <w:highlight w:val="none"/>
        </w:rPr>
        <w:t>1</w:t>
      </w:r>
      <w:r>
        <w:rPr>
          <w:color w:val="auto"/>
          <w:spacing w:val="-1"/>
          <w:w w:val="99"/>
          <w:sz w:val="21"/>
          <w:highlight w:val="none"/>
        </w:rPr>
        <w:t>．投标函格式</w:t>
      </w:r>
      <w:r>
        <w:rPr>
          <w:b/>
          <w:color w:val="auto"/>
          <w:spacing w:val="1"/>
          <w:w w:val="99"/>
          <w:sz w:val="21"/>
          <w:highlight w:val="none"/>
        </w:rPr>
        <w:t>（</w:t>
      </w:r>
      <w:r>
        <w:rPr>
          <w:b/>
          <w:color w:val="auto"/>
          <w:spacing w:val="0"/>
          <w:w w:val="99"/>
          <w:sz w:val="21"/>
          <w:highlight w:val="none"/>
        </w:rPr>
        <w:t>必须提供</w:t>
      </w:r>
      <w:r>
        <w:rPr>
          <w:b/>
          <w:color w:val="auto"/>
          <w:spacing w:val="-104"/>
          <w:w w:val="99"/>
          <w:sz w:val="21"/>
          <w:highlight w:val="none"/>
        </w:rPr>
        <w:t>）</w:t>
      </w:r>
      <w:r>
        <w:rPr>
          <w:color w:val="auto"/>
          <w:w w:val="99"/>
          <w:sz w:val="21"/>
          <w:highlight w:val="none"/>
        </w:rPr>
        <w:t>：</w:t>
      </w:r>
    </w:p>
    <w:p>
      <w:pPr>
        <w:pStyle w:val="10"/>
        <w:spacing w:before="8"/>
        <w:rPr>
          <w:color w:val="auto"/>
          <w:sz w:val="13"/>
          <w:highlight w:val="none"/>
        </w:rPr>
      </w:pPr>
    </w:p>
    <w:p>
      <w:pPr>
        <w:pStyle w:val="8"/>
        <w:spacing w:before="69"/>
        <w:ind w:left="3"/>
        <w:jc w:val="center"/>
        <w:rPr>
          <w:color w:val="auto"/>
          <w:highlight w:val="none"/>
        </w:rPr>
      </w:pPr>
      <w:r>
        <w:rPr>
          <w:color w:val="auto"/>
          <w:highlight w:val="none"/>
        </w:rPr>
        <w:t>投 标 函</w:t>
      </w:r>
    </w:p>
    <w:p>
      <w:pPr>
        <w:pStyle w:val="10"/>
        <w:spacing w:before="7"/>
        <w:rPr>
          <w:b/>
          <w:color w:val="auto"/>
          <w:sz w:val="18"/>
          <w:highlight w:val="none"/>
        </w:rPr>
      </w:pPr>
    </w:p>
    <w:p>
      <w:pPr>
        <w:spacing w:before="0"/>
        <w:ind w:left="658" w:right="0" w:firstLine="0"/>
        <w:jc w:val="left"/>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致：_</w:t>
      </w:r>
      <w:r>
        <w:rPr>
          <w:rFonts w:hint="eastAsia" w:ascii="宋体" w:hAnsi="宋体" w:eastAsia="宋体" w:cs="宋体"/>
          <w:i/>
          <w:color w:val="auto"/>
          <w:spacing w:val="0"/>
          <w:w w:val="100"/>
          <w:sz w:val="21"/>
          <w:szCs w:val="21"/>
          <w:highlight w:val="none"/>
          <w:u w:val="single"/>
        </w:rPr>
        <w:t>（采购人名称）</w:t>
      </w:r>
      <w:r>
        <w:rPr>
          <w:rFonts w:hint="eastAsia" w:ascii="宋体" w:hAnsi="宋体" w:eastAsia="宋体" w:cs="宋体"/>
          <w:i/>
          <w:color w:val="auto"/>
          <w:spacing w:val="0"/>
          <w:w w:val="100"/>
          <w:sz w:val="21"/>
          <w:szCs w:val="21"/>
          <w:highlight w:val="none"/>
        </w:rPr>
        <w:t>_</w:t>
      </w:r>
      <w:r>
        <w:rPr>
          <w:rFonts w:hint="eastAsia" w:ascii="宋体" w:hAnsi="宋体" w:eastAsia="宋体" w:cs="宋体"/>
          <w:color w:val="auto"/>
          <w:spacing w:val="0"/>
          <w:w w:val="100"/>
          <w:sz w:val="21"/>
          <w:szCs w:val="21"/>
          <w:highlight w:val="none"/>
        </w:rPr>
        <w:t>：</w:t>
      </w:r>
    </w:p>
    <w:p>
      <w:pPr>
        <w:spacing w:before="126" w:line="348" w:lineRule="auto"/>
        <w:ind w:left="658" w:right="652" w:firstLine="420"/>
        <w:jc w:val="left"/>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我方已仔细研究了</w:t>
      </w:r>
      <w:r>
        <w:rPr>
          <w:rFonts w:hint="eastAsia" w:ascii="宋体" w:hAnsi="宋体" w:eastAsia="宋体" w:cs="宋体"/>
          <w:i/>
          <w:color w:val="auto"/>
          <w:spacing w:val="0"/>
          <w:w w:val="100"/>
          <w:sz w:val="21"/>
          <w:szCs w:val="21"/>
          <w:highlight w:val="none"/>
          <w:u w:val="single"/>
        </w:rPr>
        <w:t>（项目名称）</w:t>
      </w:r>
      <w:r>
        <w:rPr>
          <w:rFonts w:hint="eastAsia" w:ascii="宋体" w:hAnsi="宋体" w:eastAsia="宋体" w:cs="宋体"/>
          <w:color w:val="auto"/>
          <w:spacing w:val="0"/>
          <w:w w:val="100"/>
          <w:sz w:val="21"/>
          <w:szCs w:val="21"/>
          <w:highlight w:val="none"/>
        </w:rPr>
        <w:t>的招标文件的全部内容。签字代表</w:t>
      </w:r>
      <w:r>
        <w:rPr>
          <w:rFonts w:hint="eastAsia" w:ascii="宋体" w:hAnsi="宋体" w:eastAsia="宋体" w:cs="宋体"/>
          <w:i/>
          <w:color w:val="auto"/>
          <w:spacing w:val="0"/>
          <w:w w:val="100"/>
          <w:sz w:val="21"/>
          <w:szCs w:val="21"/>
          <w:highlight w:val="none"/>
          <w:u w:val="single"/>
        </w:rPr>
        <w:t>（授权代表姓名）</w:t>
      </w:r>
      <w:r>
        <w:rPr>
          <w:rFonts w:hint="eastAsia" w:ascii="宋体" w:hAnsi="宋体" w:eastAsia="宋体" w:cs="宋体"/>
          <w:color w:val="auto"/>
          <w:spacing w:val="0"/>
          <w:w w:val="100"/>
          <w:sz w:val="21"/>
          <w:szCs w:val="21"/>
          <w:highlight w:val="none"/>
        </w:rPr>
        <w:t>经正式授权并      代表</w:t>
      </w:r>
      <w:r>
        <w:rPr>
          <w:rFonts w:hint="eastAsia" w:ascii="宋体" w:hAnsi="宋体" w:cs="宋体"/>
          <w:color w:val="auto"/>
          <w:spacing w:val="0"/>
          <w:w w:val="100"/>
          <w:sz w:val="21"/>
          <w:szCs w:val="21"/>
          <w:highlight w:val="none"/>
          <w:lang w:eastAsia="zh-CN"/>
        </w:rPr>
        <w:t>投标人</w:t>
      </w:r>
      <w:r>
        <w:rPr>
          <w:rFonts w:hint="eastAsia" w:ascii="宋体" w:hAnsi="宋体" w:eastAsia="宋体" w:cs="宋体"/>
          <w:color w:val="auto"/>
          <w:spacing w:val="0"/>
          <w:w w:val="100"/>
          <w:sz w:val="21"/>
          <w:szCs w:val="21"/>
          <w:highlight w:val="none"/>
        </w:rPr>
        <w:t>_</w:t>
      </w:r>
      <w:r>
        <w:rPr>
          <w:rFonts w:hint="eastAsia" w:ascii="宋体" w:hAnsi="宋体" w:eastAsia="宋体" w:cs="宋体"/>
          <w:i/>
          <w:color w:val="auto"/>
          <w:spacing w:val="0"/>
          <w:w w:val="100"/>
          <w:sz w:val="21"/>
          <w:szCs w:val="21"/>
          <w:highlight w:val="none"/>
          <w:u w:val="single"/>
        </w:rPr>
        <w:t>（</w:t>
      </w:r>
      <w:r>
        <w:rPr>
          <w:rFonts w:hint="eastAsia" w:ascii="宋体" w:hAnsi="宋体" w:cs="宋体"/>
          <w:i/>
          <w:color w:val="auto"/>
          <w:spacing w:val="0"/>
          <w:w w:val="100"/>
          <w:sz w:val="21"/>
          <w:szCs w:val="21"/>
          <w:highlight w:val="none"/>
          <w:u w:val="single"/>
          <w:lang w:eastAsia="zh-CN"/>
        </w:rPr>
        <w:t>投标人</w:t>
      </w:r>
      <w:r>
        <w:rPr>
          <w:rFonts w:hint="eastAsia" w:ascii="宋体" w:hAnsi="宋体" w:eastAsia="宋体" w:cs="宋体"/>
          <w:i/>
          <w:color w:val="auto"/>
          <w:spacing w:val="0"/>
          <w:w w:val="100"/>
          <w:sz w:val="21"/>
          <w:szCs w:val="21"/>
          <w:highlight w:val="none"/>
          <w:u w:val="single"/>
        </w:rPr>
        <w:t>名称）</w:t>
      </w:r>
      <w:r>
        <w:rPr>
          <w:rFonts w:hint="eastAsia" w:ascii="宋体" w:hAnsi="宋体" w:eastAsia="宋体" w:cs="宋体"/>
          <w:color w:val="auto"/>
          <w:spacing w:val="0"/>
          <w:w w:val="100"/>
          <w:sz w:val="21"/>
          <w:szCs w:val="21"/>
          <w:highlight w:val="none"/>
        </w:rPr>
        <w:t>提交投标文件正本一份、副本</w:t>
      </w:r>
      <w:r>
        <w:rPr>
          <w:rFonts w:hint="eastAsia" w:ascii="宋体" w:hAnsi="宋体" w:eastAsia="宋体" w:cs="宋体"/>
          <w:color w:val="auto"/>
          <w:spacing w:val="0"/>
          <w:w w:val="100"/>
          <w:sz w:val="21"/>
          <w:szCs w:val="21"/>
          <w:highlight w:val="none"/>
          <w:u w:val="single"/>
        </w:rPr>
        <w:t xml:space="preserve"> </w:t>
      </w:r>
      <w:r>
        <w:rPr>
          <w:rFonts w:hint="eastAsia" w:ascii="宋体" w:hAnsi="宋体" w:eastAsia="宋体" w:cs="宋体"/>
          <w:color w:val="auto"/>
          <w:spacing w:val="0"/>
          <w:w w:val="100"/>
          <w:sz w:val="21"/>
          <w:szCs w:val="21"/>
          <w:highlight w:val="none"/>
        </w:rPr>
        <w:t>份。</w:t>
      </w:r>
    </w:p>
    <w:p>
      <w:pPr>
        <w:pStyle w:val="10"/>
        <w:spacing w:before="8"/>
        <w:ind w:left="1078"/>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据此函，签字代表宣布同意如下：</w:t>
      </w:r>
    </w:p>
    <w:p>
      <w:pPr>
        <w:pStyle w:val="10"/>
        <w:spacing w:before="139" w:line="367" w:lineRule="auto"/>
        <w:ind w:left="658" w:right="548"/>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（1）我方已详细审查全部“招标文件”，包括修改文件（如有的话）以及全部参考资料和有关附件，已经了解我方对于招标文件、采购过程、采购结果有依法进行询问、质疑、投诉的权利及相关渠道和要求。</w:t>
      </w:r>
    </w:p>
    <w:p>
      <w:pPr>
        <w:pStyle w:val="10"/>
        <w:spacing w:line="364" w:lineRule="auto"/>
        <w:ind w:left="658" w:right="650"/>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（2）我方在投标之前已经与贵方进行了充分的沟通，完全理解并接受招标文件的各项规定和要求，对   招标文件的合理性、合法性不再有异议。</w:t>
      </w:r>
    </w:p>
    <w:p>
      <w:pPr>
        <w:pStyle w:val="10"/>
        <w:spacing w:line="267" w:lineRule="exact"/>
        <w:ind w:left="658"/>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（3）本投标有效期自投标截止之日起天。</w:t>
      </w:r>
    </w:p>
    <w:p>
      <w:pPr>
        <w:pStyle w:val="10"/>
        <w:spacing w:before="137" w:line="364" w:lineRule="auto"/>
        <w:ind w:left="658" w:right="488"/>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（4）如中标，本投标文件至本项目合同履行完毕止均保持有效，我方将按“招标文件”及政府采购法律、法规的规定履行合同责任和义务，并承诺不分包及转包他人。</w:t>
      </w:r>
    </w:p>
    <w:p>
      <w:pPr>
        <w:pStyle w:val="10"/>
        <w:spacing w:line="267" w:lineRule="exact"/>
        <w:ind w:left="658"/>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（5）我方同意按照贵方要求提供与投标有关的一切数据或资料。</w:t>
      </w:r>
    </w:p>
    <w:p>
      <w:pPr>
        <w:pStyle w:val="10"/>
        <w:tabs>
          <w:tab w:val="left" w:pos="3123"/>
        </w:tabs>
        <w:spacing w:before="139" w:line="367" w:lineRule="auto"/>
        <w:ind w:left="658" w:right="5690"/>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（6）与本项目有关的一切正式往来信函请寄： 地址：</w:t>
      </w:r>
      <w:r>
        <w:rPr>
          <w:rFonts w:hint="eastAsia" w:ascii="宋体" w:hAnsi="宋体" w:eastAsia="宋体" w:cs="宋体"/>
          <w:color w:val="auto"/>
          <w:spacing w:val="0"/>
          <w:w w:val="100"/>
          <w:sz w:val="21"/>
          <w:szCs w:val="21"/>
          <w:highlight w:val="none"/>
          <w:u w:val="single"/>
        </w:rPr>
        <w:t xml:space="preserve"> </w:t>
      </w:r>
      <w:r>
        <w:rPr>
          <w:rFonts w:hint="eastAsia" w:ascii="宋体" w:hAnsi="宋体" w:eastAsia="宋体" w:cs="宋体"/>
          <w:color w:val="auto"/>
          <w:spacing w:val="0"/>
          <w:w w:val="100"/>
          <w:sz w:val="21"/>
          <w:szCs w:val="21"/>
          <w:highlight w:val="none"/>
        </w:rPr>
        <w:t>邮编： 电话：</w:t>
      </w:r>
      <w:r>
        <w:rPr>
          <w:rFonts w:hint="eastAsia" w:ascii="宋体" w:hAnsi="宋体" w:eastAsia="宋体" w:cs="宋体"/>
          <w:color w:val="auto"/>
          <w:spacing w:val="0"/>
          <w:w w:val="100"/>
          <w:sz w:val="21"/>
          <w:szCs w:val="21"/>
          <w:highlight w:val="none"/>
          <w:u w:val="single"/>
        </w:rPr>
        <w:t xml:space="preserve"> </w:t>
      </w:r>
      <w:r>
        <w:rPr>
          <w:rFonts w:hint="eastAsia" w:ascii="宋体" w:hAnsi="宋体" w:eastAsia="宋体" w:cs="宋体"/>
          <w:color w:val="auto"/>
          <w:spacing w:val="0"/>
          <w:w w:val="100"/>
          <w:sz w:val="21"/>
          <w:szCs w:val="21"/>
          <w:highlight w:val="none"/>
          <w:u w:val="single"/>
        </w:rPr>
        <w:tab/>
      </w:r>
    </w:p>
    <w:p>
      <w:pPr>
        <w:pStyle w:val="10"/>
        <w:spacing w:line="264" w:lineRule="exact"/>
        <w:ind w:left="658"/>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传真：</w:t>
      </w:r>
    </w:p>
    <w:p>
      <w:pPr>
        <w:pStyle w:val="10"/>
        <w:spacing w:before="139"/>
        <w:ind w:left="658"/>
        <w:rPr>
          <w:rFonts w:hint="eastAsia" w:ascii="宋体" w:hAnsi="宋体" w:eastAsia="宋体" w:cs="宋体"/>
          <w:color w:val="auto"/>
          <w:spacing w:val="0"/>
          <w:w w:val="100"/>
          <w:sz w:val="21"/>
          <w:szCs w:val="21"/>
          <w:highlight w:val="none"/>
        </w:rPr>
      </w:pPr>
      <w:r>
        <w:rPr>
          <w:rFonts w:hint="eastAsia" w:ascii="宋体" w:hAnsi="宋体" w:cs="宋体"/>
          <w:color w:val="auto"/>
          <w:spacing w:val="0"/>
          <w:w w:val="100"/>
          <w:sz w:val="21"/>
          <w:szCs w:val="21"/>
          <w:highlight w:val="none"/>
          <w:lang w:eastAsia="zh-CN"/>
        </w:rPr>
        <w:t>投标人</w:t>
      </w:r>
      <w:r>
        <w:rPr>
          <w:rFonts w:hint="eastAsia" w:ascii="宋体" w:hAnsi="宋体" w:eastAsia="宋体" w:cs="宋体"/>
          <w:color w:val="auto"/>
          <w:spacing w:val="0"/>
          <w:w w:val="100"/>
          <w:sz w:val="21"/>
          <w:szCs w:val="21"/>
          <w:highlight w:val="none"/>
        </w:rPr>
        <w:t>代表姓名 职务：邮箱：</w:t>
      </w:r>
    </w:p>
    <w:p>
      <w:pPr>
        <w:pStyle w:val="10"/>
        <w:rPr>
          <w:rFonts w:hint="eastAsia" w:ascii="宋体" w:hAnsi="宋体" w:eastAsia="宋体" w:cs="宋体"/>
          <w:color w:val="auto"/>
          <w:spacing w:val="0"/>
          <w:w w:val="100"/>
          <w:sz w:val="21"/>
          <w:szCs w:val="21"/>
          <w:highlight w:val="none"/>
        </w:rPr>
      </w:pPr>
    </w:p>
    <w:p>
      <w:pPr>
        <w:pStyle w:val="10"/>
        <w:rPr>
          <w:rFonts w:hint="eastAsia" w:ascii="宋体" w:hAnsi="宋体" w:eastAsia="宋体" w:cs="宋体"/>
          <w:color w:val="auto"/>
          <w:spacing w:val="0"/>
          <w:w w:val="100"/>
          <w:sz w:val="21"/>
          <w:szCs w:val="21"/>
          <w:highlight w:val="none"/>
        </w:rPr>
      </w:pPr>
    </w:p>
    <w:p>
      <w:pPr>
        <w:pStyle w:val="10"/>
        <w:spacing w:before="5"/>
        <w:rPr>
          <w:rFonts w:hint="eastAsia" w:ascii="宋体" w:hAnsi="宋体" w:eastAsia="宋体" w:cs="宋体"/>
          <w:color w:val="auto"/>
          <w:spacing w:val="0"/>
          <w:w w:val="100"/>
          <w:sz w:val="21"/>
          <w:szCs w:val="21"/>
          <w:highlight w:val="none"/>
        </w:rPr>
      </w:pPr>
    </w:p>
    <w:p>
      <w:pPr>
        <w:pStyle w:val="10"/>
        <w:ind w:left="658"/>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名称(公章)：</w:t>
      </w:r>
    </w:p>
    <w:p>
      <w:pPr>
        <w:pStyle w:val="10"/>
        <w:rPr>
          <w:rFonts w:hint="eastAsia" w:ascii="宋体" w:hAnsi="宋体" w:eastAsia="宋体" w:cs="宋体"/>
          <w:color w:val="auto"/>
          <w:sz w:val="21"/>
          <w:szCs w:val="21"/>
          <w:highlight w:val="none"/>
        </w:rPr>
      </w:pPr>
    </w:p>
    <w:p>
      <w:pPr>
        <w:pStyle w:val="10"/>
        <w:spacing w:before="1"/>
        <w:rPr>
          <w:rFonts w:hint="eastAsia" w:ascii="宋体" w:hAnsi="宋体" w:eastAsia="宋体" w:cs="宋体"/>
          <w:color w:val="auto"/>
          <w:sz w:val="21"/>
          <w:szCs w:val="21"/>
          <w:highlight w:val="none"/>
        </w:rPr>
      </w:pPr>
    </w:p>
    <w:p>
      <w:pPr>
        <w:pStyle w:val="10"/>
        <w:spacing w:before="1" w:line="686" w:lineRule="auto"/>
        <w:ind w:left="658" w:right="6647"/>
        <w:rPr>
          <w:rFonts w:hint="eastAsia" w:ascii="宋体" w:hAnsi="宋体" w:eastAsia="宋体" w:cs="宋体"/>
          <w:color w:val="auto"/>
          <w:sz w:val="21"/>
          <w:szCs w:val="21"/>
          <w:highlight w:val="none"/>
        </w:rPr>
      </w:pPr>
      <w:r>
        <w:rPr>
          <w:rFonts w:hint="eastAsia" w:ascii="宋体" w:hAnsi="宋体" w:eastAsia="宋体" w:cs="宋体"/>
          <w:color w:val="auto"/>
          <w:w w:val="95"/>
          <w:sz w:val="21"/>
          <w:szCs w:val="21"/>
          <w:highlight w:val="none"/>
        </w:rPr>
        <w:t xml:space="preserve">法定代表人或授权代表签字或盖章： </w:t>
      </w: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w:t>
      </w:r>
    </w:p>
    <w:p>
      <w:pPr>
        <w:spacing w:after="0" w:line="686" w:lineRule="auto"/>
        <w:rPr>
          <w:rFonts w:hint="eastAsia" w:ascii="宋体" w:hAnsi="宋体" w:eastAsia="宋体" w:cs="宋体"/>
          <w:color w:val="auto"/>
          <w:sz w:val="21"/>
          <w:szCs w:val="21"/>
          <w:highlight w:val="none"/>
        </w:rPr>
        <w:sectPr>
          <w:pgSz w:w="11910" w:h="16840"/>
          <w:pgMar w:top="1040" w:right="480" w:bottom="1180" w:left="760" w:header="858" w:footer="993" w:gutter="0"/>
          <w:pgNumType w:fmt="decimal"/>
          <w:cols w:equalWidth="0" w:num="1">
            <w:col w:w="10670"/>
          </w:cols>
        </w:sectPr>
      </w:pPr>
    </w:p>
    <w:p>
      <w:pPr>
        <w:pStyle w:val="10"/>
        <w:spacing w:before="11"/>
        <w:rPr>
          <w:color w:val="auto"/>
          <w:sz w:val="21"/>
          <w:szCs w:val="21"/>
          <w:highlight w:val="none"/>
        </w:rPr>
      </w:pPr>
    </w:p>
    <w:p>
      <w:pPr>
        <w:pStyle w:val="10"/>
        <w:spacing w:before="80"/>
        <w:ind w:left="658"/>
        <w:rPr>
          <w:color w:val="auto"/>
          <w:sz w:val="27"/>
          <w:highlight w:val="none"/>
        </w:rPr>
      </w:pPr>
      <w:r>
        <w:rPr>
          <w:rFonts w:ascii="Arial" w:eastAsia="Arial"/>
          <w:color w:val="auto"/>
          <w:w w:val="95"/>
          <w:highlight w:val="none"/>
        </w:rPr>
        <w:t>2</w:t>
      </w:r>
      <w:r>
        <w:rPr>
          <w:color w:val="auto"/>
          <w:w w:val="95"/>
          <w:highlight w:val="none"/>
        </w:rPr>
        <w:t>．投标报价明细表格式：</w:t>
      </w:r>
    </w:p>
    <w:p>
      <w:pPr>
        <w:spacing w:before="0" w:line="242" w:lineRule="auto"/>
        <w:ind w:left="1313" w:leftChars="625" w:right="1247" w:rightChars="0" w:firstLine="3110" w:firstLineChars="1475"/>
        <w:jc w:val="left"/>
        <w:rPr>
          <w:b/>
          <w:color w:val="auto"/>
          <w:sz w:val="21"/>
          <w:highlight w:val="none"/>
        </w:rPr>
      </w:pPr>
      <w:r>
        <w:rPr>
          <w:b/>
          <w:color w:val="auto"/>
          <w:sz w:val="21"/>
          <w:highlight w:val="none"/>
        </w:rPr>
        <w:t>投标报价明细表</w:t>
      </w:r>
    </w:p>
    <w:tbl>
      <w:tblPr>
        <w:tblStyle w:val="23"/>
        <w:tblpPr w:leftFromText="180" w:rightFromText="180" w:vertAnchor="text" w:horzAnchor="page" w:tblpX="1427" w:tblpY="219"/>
        <w:tblOverlap w:val="never"/>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0"/>
        <w:gridCol w:w="850"/>
        <w:gridCol w:w="1895"/>
        <w:gridCol w:w="1224"/>
        <w:gridCol w:w="1417"/>
        <w:gridCol w:w="1843"/>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5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序号</w:t>
            </w:r>
          </w:p>
        </w:tc>
        <w:tc>
          <w:tcPr>
            <w:tcW w:w="114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货物名称</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数量①</w:t>
            </w:r>
          </w:p>
        </w:tc>
        <w:tc>
          <w:tcPr>
            <w:tcW w:w="18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货物全称、品牌、生产厂家及国别</w:t>
            </w: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规格型号</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单价</w:t>
            </w:r>
            <w:r>
              <w:rPr>
                <w:rFonts w:asciiTheme="minorEastAsia" w:hAnsiTheme="minorEastAsia" w:eastAsiaTheme="minorEastAsia"/>
                <w:caps w:val="0"/>
                <w:color w:val="auto"/>
                <w:spacing w:val="0"/>
                <w:w w:val="100"/>
                <w:szCs w:val="21"/>
                <w:highlight w:val="none"/>
              </w:rPr>
              <w:t>(</w:t>
            </w:r>
            <w:r>
              <w:rPr>
                <w:rFonts w:hint="eastAsia" w:asciiTheme="minorEastAsia" w:hAnsiTheme="minorEastAsia" w:eastAsiaTheme="minorEastAsia"/>
                <w:caps w:val="0"/>
                <w:color w:val="auto"/>
                <w:spacing w:val="0"/>
                <w:w w:val="100"/>
                <w:szCs w:val="21"/>
                <w:highlight w:val="none"/>
              </w:rPr>
              <w:t>元</w:t>
            </w:r>
            <w:r>
              <w:rPr>
                <w:rFonts w:asciiTheme="minorEastAsia" w:hAnsiTheme="minorEastAsia" w:eastAsiaTheme="minorEastAsia"/>
                <w:caps w:val="0"/>
                <w:color w:val="auto"/>
                <w:spacing w:val="0"/>
                <w:w w:val="100"/>
                <w:szCs w:val="21"/>
                <w:highlight w:val="none"/>
              </w:rPr>
              <w:t>)</w:t>
            </w:r>
            <w:r>
              <w:rPr>
                <w:rFonts w:hint="eastAsia" w:asciiTheme="minorEastAsia" w:hAnsiTheme="minorEastAsia" w:eastAsiaTheme="minorEastAsia"/>
                <w:caps w:val="0"/>
                <w:color w:val="auto"/>
                <w:spacing w:val="0"/>
                <w:w w:val="100"/>
                <w:szCs w:val="21"/>
                <w:highlight w:val="none"/>
              </w:rPr>
              <w:t>②</w:t>
            </w: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单项合价（元）</w:t>
            </w:r>
          </w:p>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asciiTheme="minorEastAsia" w:hAnsiTheme="minorEastAsia" w:eastAsiaTheme="minorEastAsia"/>
                <w:caps w:val="0"/>
                <w:color w:val="auto"/>
                <w:spacing w:val="0"/>
                <w:w w:val="100"/>
                <w:szCs w:val="21"/>
                <w:highlight w:val="none"/>
              </w:rPr>
              <w:t>1</w:t>
            </w:r>
          </w:p>
        </w:tc>
        <w:tc>
          <w:tcPr>
            <w:tcW w:w="114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asciiTheme="minorEastAsia" w:hAnsiTheme="minorEastAsia" w:eastAsiaTheme="minorEastAsia"/>
                <w:caps w:val="0"/>
                <w:color w:val="auto"/>
                <w:spacing w:val="0"/>
                <w:w w:val="100"/>
                <w:szCs w:val="21"/>
                <w:highlight w:val="none"/>
              </w:rPr>
              <w:t>2</w:t>
            </w:r>
          </w:p>
        </w:tc>
        <w:tc>
          <w:tcPr>
            <w:tcW w:w="114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asciiTheme="minorEastAsia" w:hAnsiTheme="minorEastAsia" w:eastAsiaTheme="minorEastAsia"/>
                <w:caps w:val="0"/>
                <w:color w:val="auto"/>
                <w:spacing w:val="0"/>
                <w:w w:val="100"/>
                <w:szCs w:val="21"/>
                <w:highlight w:val="none"/>
              </w:rPr>
              <w:t>...</w:t>
            </w:r>
          </w:p>
        </w:tc>
        <w:tc>
          <w:tcPr>
            <w:tcW w:w="114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22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51" w:type="dxa"/>
            <w:gridSpan w:val="8"/>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报价：（大写）人民币</w:t>
            </w:r>
            <w:r>
              <w:rPr>
                <w:rFonts w:asciiTheme="minorEastAsia" w:hAnsiTheme="minorEastAsia" w:eastAsiaTheme="minorEastAsia"/>
                <w:caps w:val="0"/>
                <w:color w:val="auto"/>
                <w:spacing w:val="0"/>
                <w:w w:val="100"/>
                <w:szCs w:val="21"/>
                <w:highlight w:val="none"/>
              </w:rPr>
              <w:t xml:space="preserve">                                       </w:t>
            </w:r>
            <w:r>
              <w:rPr>
                <w:rFonts w:hint="eastAsia" w:asciiTheme="minorEastAsia" w:hAnsiTheme="minorEastAsia" w:eastAsiaTheme="minorEastAsia"/>
                <w:caps w:val="0"/>
                <w:color w:val="auto"/>
                <w:spacing w:val="0"/>
                <w:w w:val="100"/>
                <w:szCs w:val="21"/>
                <w:highlight w:val="none"/>
              </w:rPr>
              <w:t>（￥</w:t>
            </w:r>
            <w:r>
              <w:rPr>
                <w:rFonts w:asciiTheme="minorEastAsia" w:hAnsiTheme="minorEastAsia" w:eastAsiaTheme="minorEastAsia"/>
                <w:caps w:val="0"/>
                <w:color w:val="auto"/>
                <w:spacing w:val="0"/>
                <w:w w:val="100"/>
                <w:szCs w:val="21"/>
                <w:highlight w:val="none"/>
              </w:rPr>
              <w:t xml:space="preserve">                </w:t>
            </w:r>
            <w:r>
              <w:rPr>
                <w:rFonts w:hint="eastAsia" w:asciiTheme="minorEastAsia" w:hAnsiTheme="minorEastAsia" w:eastAsiaTheme="minorEastAsia"/>
                <w:caps w:val="0"/>
                <w:color w:val="auto"/>
                <w:spacing w:val="0"/>
                <w:w w:val="100"/>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51" w:type="dxa"/>
            <w:gridSpan w:val="8"/>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51" w:type="dxa"/>
            <w:gridSpan w:val="8"/>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51" w:type="dxa"/>
            <w:gridSpan w:val="8"/>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交货地点：</w:t>
            </w:r>
          </w:p>
        </w:tc>
      </w:tr>
    </w:tbl>
    <w:p>
      <w:pPr>
        <w:tabs>
          <w:tab w:val="left" w:pos="2053"/>
        </w:tabs>
        <w:spacing w:before="0" w:line="242" w:lineRule="auto"/>
        <w:ind w:left="1313" w:leftChars="625" w:right="1247" w:rightChars="0" w:firstLine="787" w:firstLineChars="375"/>
        <w:jc w:val="left"/>
        <w:rPr>
          <w:color w:val="auto"/>
          <w:sz w:val="21"/>
          <w:highlight w:val="none"/>
        </w:rPr>
      </w:pPr>
      <w:r>
        <w:rPr>
          <w:rFonts w:hint="eastAsia"/>
          <w:color w:val="auto"/>
          <w:sz w:val="21"/>
          <w:highlight w:val="none"/>
          <w:lang w:eastAsia="zh-CN"/>
        </w:rPr>
        <w:tab/>
      </w:r>
      <w:r>
        <w:rPr>
          <w:rFonts w:hint="eastAsia"/>
          <w:color w:val="auto"/>
          <w:sz w:val="21"/>
          <w:highlight w:val="none"/>
          <w:lang w:val="en-US" w:eastAsia="zh-CN"/>
        </w:rPr>
        <w:t xml:space="preserve">                                               </w:t>
      </w:r>
    </w:p>
    <w:p>
      <w:pPr>
        <w:pStyle w:val="10"/>
        <w:spacing w:before="1"/>
        <w:ind w:left="658"/>
        <w:rPr>
          <w:color w:val="auto"/>
          <w:highlight w:val="none"/>
        </w:rPr>
      </w:pPr>
    </w:p>
    <w:p>
      <w:pPr>
        <w:pStyle w:val="10"/>
        <w:spacing w:before="1"/>
        <w:ind w:left="658"/>
        <w:rPr>
          <w:color w:val="auto"/>
          <w:highlight w:val="none"/>
        </w:rPr>
      </w:pPr>
    </w:p>
    <w:p>
      <w:pPr>
        <w:pStyle w:val="10"/>
        <w:spacing w:before="1"/>
        <w:ind w:left="65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注：本表可扩展，并逐页签字及盖章</w:t>
      </w:r>
    </w:p>
    <w:p>
      <w:pPr>
        <w:pStyle w:val="10"/>
        <w:spacing w:before="6"/>
        <w:rPr>
          <w:rFonts w:hint="eastAsia" w:ascii="宋体" w:hAnsi="宋体" w:eastAsia="宋体" w:cs="宋体"/>
          <w:color w:val="auto"/>
          <w:sz w:val="21"/>
          <w:szCs w:val="21"/>
          <w:highlight w:val="none"/>
        </w:rPr>
      </w:pPr>
    </w:p>
    <w:p>
      <w:pPr>
        <w:pStyle w:val="10"/>
        <w:tabs>
          <w:tab w:val="left" w:pos="6018"/>
        </w:tabs>
        <w:ind w:left="658" w:firstLine="2520" w:firstLineChars="1200"/>
        <w:rPr>
          <w:rFonts w:hint="eastAsia" w:ascii="宋体" w:hAnsi="宋体" w:eastAsia="宋体" w:cs="宋体"/>
          <w:color w:val="auto"/>
          <w:spacing w:val="0"/>
          <w:w w:val="100"/>
          <w:sz w:val="21"/>
          <w:szCs w:val="21"/>
          <w:highlight w:val="none"/>
        </w:rPr>
      </w:pPr>
    </w:p>
    <w:p>
      <w:pPr>
        <w:pStyle w:val="10"/>
        <w:tabs>
          <w:tab w:val="left" w:pos="6018"/>
        </w:tabs>
        <w:ind w:left="658" w:firstLine="2520" w:firstLineChars="1200"/>
        <w:rPr>
          <w:rFonts w:hint="eastAsia" w:ascii="宋体" w:hAnsi="宋体" w:eastAsia="宋体" w:cs="宋体"/>
          <w:color w:val="auto"/>
          <w:spacing w:val="0"/>
          <w:w w:val="100"/>
          <w:sz w:val="21"/>
          <w:szCs w:val="21"/>
          <w:highlight w:val="none"/>
        </w:rPr>
      </w:pPr>
    </w:p>
    <w:p>
      <w:pPr>
        <w:pStyle w:val="10"/>
        <w:tabs>
          <w:tab w:val="left" w:pos="6018"/>
        </w:tabs>
        <w:ind w:left="658" w:firstLine="2520" w:firstLineChars="1200"/>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 xml:space="preserve">法定代表人或授权代表（签字或盖章）： </w:t>
      </w:r>
      <w:r>
        <w:rPr>
          <w:rFonts w:hint="eastAsia" w:ascii="宋体" w:hAnsi="宋体" w:eastAsia="宋体" w:cs="宋体"/>
          <w:color w:val="auto"/>
          <w:spacing w:val="0"/>
          <w:w w:val="100"/>
          <w:sz w:val="21"/>
          <w:szCs w:val="21"/>
          <w:highlight w:val="none"/>
          <w:u w:val="single"/>
        </w:rPr>
        <w:t xml:space="preserve"> </w:t>
      </w:r>
      <w:r>
        <w:rPr>
          <w:rFonts w:hint="eastAsia" w:ascii="宋体" w:hAnsi="宋体" w:eastAsia="宋体" w:cs="宋体"/>
          <w:color w:val="auto"/>
          <w:spacing w:val="0"/>
          <w:w w:val="100"/>
          <w:sz w:val="21"/>
          <w:szCs w:val="21"/>
          <w:highlight w:val="none"/>
          <w:u w:val="single"/>
        </w:rPr>
        <w:tab/>
      </w:r>
    </w:p>
    <w:p>
      <w:pPr>
        <w:pStyle w:val="10"/>
        <w:tabs>
          <w:tab w:val="left" w:pos="3963"/>
        </w:tabs>
        <w:spacing w:before="139"/>
        <w:ind w:firstLine="2940" w:firstLineChars="1400"/>
        <w:rPr>
          <w:rFonts w:hint="eastAsia" w:ascii="宋体" w:hAnsi="宋体" w:eastAsia="宋体" w:cs="宋体"/>
          <w:color w:val="auto"/>
          <w:spacing w:val="0"/>
          <w:w w:val="100"/>
          <w:sz w:val="21"/>
          <w:szCs w:val="21"/>
          <w:highlight w:val="none"/>
        </w:rPr>
      </w:pPr>
      <w:r>
        <w:rPr>
          <w:rFonts w:hint="eastAsia" w:ascii="宋体" w:hAnsi="宋体" w:cs="宋体"/>
          <w:color w:val="auto"/>
          <w:spacing w:val="0"/>
          <w:w w:val="100"/>
          <w:sz w:val="21"/>
          <w:szCs w:val="21"/>
          <w:highlight w:val="none"/>
          <w:lang w:eastAsia="zh-CN"/>
        </w:rPr>
        <w:t>投标人</w:t>
      </w:r>
      <w:r>
        <w:rPr>
          <w:rFonts w:hint="eastAsia" w:ascii="宋体" w:hAnsi="宋体" w:eastAsia="宋体" w:cs="宋体"/>
          <w:color w:val="auto"/>
          <w:spacing w:val="0"/>
          <w:w w:val="100"/>
          <w:sz w:val="21"/>
          <w:szCs w:val="21"/>
          <w:highlight w:val="none"/>
        </w:rPr>
        <w:t xml:space="preserve">名称（公章）： </w:t>
      </w:r>
      <w:r>
        <w:rPr>
          <w:rFonts w:hint="eastAsia" w:ascii="宋体" w:hAnsi="宋体" w:eastAsia="宋体" w:cs="宋体"/>
          <w:color w:val="auto"/>
          <w:spacing w:val="0"/>
          <w:w w:val="100"/>
          <w:sz w:val="21"/>
          <w:szCs w:val="21"/>
          <w:highlight w:val="none"/>
          <w:u w:val="single"/>
        </w:rPr>
        <w:t xml:space="preserve"> </w:t>
      </w:r>
      <w:r>
        <w:rPr>
          <w:rFonts w:hint="eastAsia" w:ascii="宋体" w:hAnsi="宋体" w:eastAsia="宋体" w:cs="宋体"/>
          <w:color w:val="auto"/>
          <w:spacing w:val="0"/>
          <w:w w:val="100"/>
          <w:sz w:val="21"/>
          <w:szCs w:val="21"/>
          <w:highlight w:val="none"/>
          <w:u w:val="single"/>
        </w:rPr>
        <w:tab/>
      </w:r>
    </w:p>
    <w:p>
      <w:pPr>
        <w:pStyle w:val="10"/>
        <w:tabs>
          <w:tab w:val="left" w:pos="1078"/>
          <w:tab w:val="left" w:pos="1918"/>
          <w:tab w:val="left" w:pos="2338"/>
          <w:tab w:val="left" w:pos="2863"/>
        </w:tabs>
        <w:spacing w:before="139"/>
        <w:ind w:firstLine="2940" w:firstLineChars="1400"/>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日</w:t>
      </w:r>
      <w:r>
        <w:rPr>
          <w:rFonts w:hint="eastAsia" w:ascii="宋体" w:hAnsi="宋体" w:eastAsia="宋体" w:cs="宋体"/>
          <w:color w:val="auto"/>
          <w:spacing w:val="0"/>
          <w:w w:val="100"/>
          <w:sz w:val="21"/>
          <w:szCs w:val="21"/>
          <w:highlight w:val="none"/>
        </w:rPr>
        <w:tab/>
      </w:r>
      <w:r>
        <w:rPr>
          <w:rFonts w:hint="eastAsia" w:ascii="宋体" w:hAnsi="宋体" w:eastAsia="宋体" w:cs="宋体"/>
          <w:color w:val="auto"/>
          <w:spacing w:val="0"/>
          <w:w w:val="100"/>
          <w:sz w:val="21"/>
          <w:szCs w:val="21"/>
          <w:highlight w:val="none"/>
        </w:rPr>
        <w:t>期：</w:t>
      </w:r>
      <w:r>
        <w:rPr>
          <w:rFonts w:hint="eastAsia" w:ascii="宋体" w:hAnsi="宋体" w:eastAsia="宋体" w:cs="宋体"/>
          <w:color w:val="auto"/>
          <w:spacing w:val="0"/>
          <w:w w:val="100"/>
          <w:sz w:val="21"/>
          <w:szCs w:val="21"/>
          <w:highlight w:val="none"/>
        </w:rPr>
        <w:tab/>
      </w:r>
      <w:r>
        <w:rPr>
          <w:rFonts w:hint="eastAsia" w:ascii="宋体" w:hAnsi="宋体" w:eastAsia="宋体" w:cs="宋体"/>
          <w:color w:val="auto"/>
          <w:spacing w:val="0"/>
          <w:w w:val="100"/>
          <w:sz w:val="21"/>
          <w:szCs w:val="21"/>
          <w:highlight w:val="none"/>
        </w:rPr>
        <w:t>年</w:t>
      </w:r>
      <w:r>
        <w:rPr>
          <w:rFonts w:hint="eastAsia" w:ascii="宋体" w:hAnsi="宋体" w:eastAsia="宋体" w:cs="宋体"/>
          <w:color w:val="auto"/>
          <w:spacing w:val="0"/>
          <w:w w:val="100"/>
          <w:sz w:val="21"/>
          <w:szCs w:val="21"/>
          <w:highlight w:val="none"/>
        </w:rPr>
        <w:tab/>
      </w:r>
      <w:r>
        <w:rPr>
          <w:rFonts w:hint="eastAsia" w:ascii="宋体" w:hAnsi="宋体" w:eastAsia="宋体" w:cs="宋体"/>
          <w:color w:val="auto"/>
          <w:spacing w:val="0"/>
          <w:w w:val="100"/>
          <w:sz w:val="21"/>
          <w:szCs w:val="21"/>
          <w:highlight w:val="none"/>
        </w:rPr>
        <w:t>月</w:t>
      </w:r>
      <w:r>
        <w:rPr>
          <w:rFonts w:hint="eastAsia" w:ascii="宋体" w:hAnsi="宋体" w:eastAsia="宋体" w:cs="宋体"/>
          <w:color w:val="auto"/>
          <w:spacing w:val="0"/>
          <w:w w:val="100"/>
          <w:sz w:val="21"/>
          <w:szCs w:val="21"/>
          <w:highlight w:val="none"/>
        </w:rPr>
        <w:tab/>
      </w:r>
      <w:r>
        <w:rPr>
          <w:rFonts w:hint="eastAsia" w:ascii="宋体" w:hAnsi="宋体" w:eastAsia="宋体" w:cs="宋体"/>
          <w:color w:val="auto"/>
          <w:spacing w:val="0"/>
          <w:w w:val="100"/>
          <w:sz w:val="21"/>
          <w:szCs w:val="21"/>
          <w:highlight w:val="none"/>
        </w:rPr>
        <w:t>日</w:t>
      </w:r>
    </w:p>
    <w:p>
      <w:pPr>
        <w:spacing w:after="0"/>
        <w:rPr>
          <w:rFonts w:hint="eastAsia" w:ascii="宋体" w:hAnsi="宋体" w:eastAsia="宋体" w:cs="宋体"/>
          <w:color w:val="auto"/>
          <w:spacing w:val="0"/>
          <w:w w:val="100"/>
          <w:sz w:val="21"/>
          <w:szCs w:val="21"/>
          <w:highlight w:val="none"/>
        </w:rPr>
      </w:pPr>
    </w:p>
    <w:p>
      <w:pPr>
        <w:pStyle w:val="2"/>
        <w:rPr>
          <w:rFonts w:hint="eastAsia" w:ascii="宋体" w:hAnsi="宋体" w:eastAsia="宋体" w:cs="宋体"/>
          <w:color w:val="auto"/>
          <w:spacing w:val="0"/>
          <w:w w:val="100"/>
          <w:sz w:val="21"/>
          <w:szCs w:val="21"/>
          <w:highlight w:val="none"/>
        </w:rPr>
      </w:pPr>
    </w:p>
    <w:p>
      <w:pPr>
        <w:pStyle w:val="10"/>
        <w:spacing w:line="20" w:lineRule="exact"/>
        <w:ind w:left="654"/>
        <w:rPr>
          <w:rFonts w:hint="eastAsia" w:ascii="宋体" w:hAnsi="宋体" w:eastAsia="宋体" w:cs="宋体"/>
          <w:color w:val="auto"/>
          <w:spacing w:val="0"/>
          <w:w w:val="100"/>
          <w:sz w:val="21"/>
          <w:szCs w:val="21"/>
          <w:highlight w:val="none"/>
        </w:rPr>
      </w:pPr>
    </w:p>
    <w:p>
      <w:pPr>
        <w:pStyle w:val="10"/>
        <w:spacing w:before="3"/>
        <w:rPr>
          <w:rFonts w:hint="eastAsia" w:ascii="宋体" w:hAnsi="宋体" w:eastAsia="宋体" w:cs="宋体"/>
          <w:color w:val="auto"/>
          <w:sz w:val="21"/>
          <w:szCs w:val="21"/>
          <w:highlight w:val="none"/>
        </w:rPr>
      </w:pPr>
    </w:p>
    <w:p>
      <w:pPr>
        <w:pStyle w:val="10"/>
        <w:spacing w:before="79"/>
        <w:ind w:left="65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3．过低报价合理性的说明。（如有</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请提供。</w:t>
      </w:r>
      <w:r>
        <w:rPr>
          <w:rFonts w:hint="eastAsia" w:ascii="宋体" w:hAnsi="宋体" w:eastAsia="宋体" w:cs="宋体"/>
          <w:color w:val="auto"/>
          <w:sz w:val="21"/>
          <w:szCs w:val="21"/>
          <w:highlight w:val="none"/>
        </w:rPr>
        <w:t>）</w:t>
      </w:r>
    </w:p>
    <w:p>
      <w:pPr>
        <w:pStyle w:val="10"/>
        <w:spacing w:before="123" w:line="364" w:lineRule="auto"/>
        <w:ind w:left="658" w:right="650" w:firstLine="42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w w:val="95"/>
          <w:sz w:val="21"/>
          <w:szCs w:val="21"/>
          <w:highlight w:val="none"/>
        </w:rPr>
        <w:t>评标委员会认为</w:t>
      </w:r>
      <w:r>
        <w:rPr>
          <w:rFonts w:hint="eastAsia" w:asciiTheme="minorEastAsia" w:hAnsiTheme="minorEastAsia" w:eastAsiaTheme="minorEastAsia" w:cstheme="minorEastAsia"/>
          <w:color w:val="auto"/>
          <w:spacing w:val="-3"/>
          <w:w w:val="95"/>
          <w:sz w:val="21"/>
          <w:szCs w:val="21"/>
          <w:highlight w:val="none"/>
          <w:lang w:eastAsia="zh-CN"/>
        </w:rPr>
        <w:t>投标人</w:t>
      </w:r>
      <w:r>
        <w:rPr>
          <w:rFonts w:hint="eastAsia" w:asciiTheme="minorEastAsia" w:hAnsiTheme="minorEastAsia" w:eastAsiaTheme="minorEastAsia" w:cstheme="minorEastAsia"/>
          <w:color w:val="auto"/>
          <w:spacing w:val="-3"/>
          <w:w w:val="95"/>
          <w:sz w:val="21"/>
          <w:szCs w:val="21"/>
          <w:highlight w:val="none"/>
        </w:rPr>
        <w:t>的报价明显低于其他通过符合性审查</w:t>
      </w:r>
      <w:r>
        <w:rPr>
          <w:rFonts w:hint="eastAsia" w:asciiTheme="minorEastAsia" w:hAnsiTheme="minorEastAsia" w:eastAsiaTheme="minorEastAsia" w:cstheme="minorEastAsia"/>
          <w:color w:val="auto"/>
          <w:spacing w:val="-3"/>
          <w:w w:val="95"/>
          <w:sz w:val="21"/>
          <w:szCs w:val="21"/>
          <w:highlight w:val="none"/>
          <w:lang w:eastAsia="zh-CN"/>
        </w:rPr>
        <w:t>投标人</w:t>
      </w:r>
      <w:r>
        <w:rPr>
          <w:rFonts w:hint="eastAsia" w:asciiTheme="minorEastAsia" w:hAnsiTheme="minorEastAsia" w:eastAsiaTheme="minorEastAsia" w:cstheme="minorEastAsia"/>
          <w:color w:val="auto"/>
          <w:spacing w:val="-3"/>
          <w:w w:val="95"/>
          <w:sz w:val="21"/>
          <w:szCs w:val="21"/>
          <w:highlight w:val="none"/>
        </w:rPr>
        <w:t>报价的，</w:t>
      </w:r>
      <w:r>
        <w:rPr>
          <w:rFonts w:hint="eastAsia" w:asciiTheme="minorEastAsia" w:hAnsiTheme="minorEastAsia" w:eastAsiaTheme="minorEastAsia" w:cstheme="minorEastAsia"/>
          <w:color w:val="auto"/>
          <w:spacing w:val="-3"/>
          <w:w w:val="95"/>
          <w:sz w:val="21"/>
          <w:szCs w:val="21"/>
          <w:highlight w:val="none"/>
          <w:lang w:eastAsia="zh-CN"/>
        </w:rPr>
        <w:t>投标人</w:t>
      </w:r>
      <w:r>
        <w:rPr>
          <w:rFonts w:hint="eastAsia" w:asciiTheme="minorEastAsia" w:hAnsiTheme="minorEastAsia" w:eastAsiaTheme="minorEastAsia" w:cstheme="minorEastAsia"/>
          <w:color w:val="auto"/>
          <w:spacing w:val="-3"/>
          <w:w w:val="95"/>
          <w:sz w:val="21"/>
          <w:szCs w:val="21"/>
          <w:highlight w:val="none"/>
        </w:rPr>
        <w:t>将被要求以书面</w:t>
      </w:r>
      <w:r>
        <w:rPr>
          <w:rFonts w:hint="eastAsia" w:asciiTheme="minorEastAsia" w:hAnsiTheme="minorEastAsia" w:eastAsiaTheme="minorEastAsia" w:cstheme="minorEastAsia"/>
          <w:color w:val="auto"/>
          <w:spacing w:val="-10"/>
          <w:sz w:val="21"/>
          <w:szCs w:val="21"/>
          <w:highlight w:val="none"/>
        </w:rPr>
        <w:t>方式提供说明。为避免在评标现场因未能及时提供说明而导致被评标委员会作为无效投标，</w:t>
      </w:r>
      <w:r>
        <w:rPr>
          <w:rFonts w:hint="eastAsia" w:asciiTheme="minorEastAsia" w:hAnsiTheme="minorEastAsia" w:eastAsiaTheme="minorEastAsia" w:cstheme="minorEastAsia"/>
          <w:color w:val="auto"/>
          <w:spacing w:val="-10"/>
          <w:sz w:val="21"/>
          <w:szCs w:val="21"/>
          <w:highlight w:val="none"/>
          <w:lang w:eastAsia="zh-CN"/>
        </w:rPr>
        <w:t>投标人</w:t>
      </w:r>
      <w:r>
        <w:rPr>
          <w:rFonts w:hint="eastAsia" w:asciiTheme="minorEastAsia" w:hAnsiTheme="minorEastAsia" w:eastAsiaTheme="minorEastAsia" w:cstheme="minorEastAsia"/>
          <w:color w:val="auto"/>
          <w:spacing w:val="-10"/>
          <w:sz w:val="21"/>
          <w:szCs w:val="21"/>
          <w:highlight w:val="none"/>
        </w:rPr>
        <w:t>自行</w:t>
      </w:r>
      <w:r>
        <w:rPr>
          <w:rFonts w:hint="eastAsia" w:asciiTheme="minorEastAsia" w:hAnsiTheme="minorEastAsia" w:eastAsiaTheme="minorEastAsia" w:cstheme="minorEastAsia"/>
          <w:color w:val="auto"/>
          <w:spacing w:val="-12"/>
          <w:w w:val="95"/>
          <w:sz w:val="21"/>
          <w:szCs w:val="21"/>
          <w:highlight w:val="none"/>
        </w:rPr>
        <w:t>决定是否直接在此处进行陈述。格式自拟</w:t>
      </w:r>
      <w:r>
        <w:rPr>
          <w:rFonts w:hint="eastAsia" w:asciiTheme="minorEastAsia" w:hAnsiTheme="minorEastAsia" w:eastAsiaTheme="minorEastAsia" w:cstheme="minorEastAsia"/>
          <w:color w:val="auto"/>
          <w:spacing w:val="-133"/>
          <w:w w:val="95"/>
          <w:sz w:val="21"/>
          <w:szCs w:val="21"/>
          <w:highlight w:val="none"/>
        </w:rPr>
        <w:t>。</w:t>
      </w:r>
      <w:r>
        <w:rPr>
          <w:rFonts w:hint="eastAsia" w:asciiTheme="minorEastAsia" w:hAnsiTheme="minorEastAsia" w:eastAsiaTheme="minorEastAsia" w:cstheme="minorEastAsia"/>
          <w:color w:val="auto"/>
          <w:w w:val="95"/>
          <w:sz w:val="21"/>
          <w:szCs w:val="21"/>
          <w:highlight w:val="none"/>
        </w:rPr>
        <w:t>（具体要求详见第</w:t>
      </w:r>
      <w:r>
        <w:rPr>
          <w:rFonts w:hint="eastAsia" w:asciiTheme="minorEastAsia" w:hAnsiTheme="minorEastAsia" w:eastAsiaTheme="minorEastAsia" w:cstheme="minorEastAsia"/>
          <w:color w:val="auto"/>
          <w:w w:val="95"/>
          <w:sz w:val="21"/>
          <w:szCs w:val="21"/>
          <w:highlight w:val="none"/>
          <w:lang w:val="en-US" w:eastAsia="zh-CN"/>
        </w:rPr>
        <w:t>六</w:t>
      </w:r>
      <w:r>
        <w:rPr>
          <w:rFonts w:hint="eastAsia" w:asciiTheme="minorEastAsia" w:hAnsiTheme="minorEastAsia" w:eastAsiaTheme="minorEastAsia" w:cstheme="minorEastAsia"/>
          <w:color w:val="auto"/>
          <w:w w:val="95"/>
          <w:sz w:val="21"/>
          <w:szCs w:val="21"/>
          <w:highlight w:val="none"/>
        </w:rPr>
        <w:t>章评标方法及评标标准“过低报价合理性</w:t>
      </w:r>
      <w:r>
        <w:rPr>
          <w:rFonts w:hint="eastAsia" w:asciiTheme="minorEastAsia" w:hAnsiTheme="minorEastAsia" w:eastAsiaTheme="minorEastAsia" w:cstheme="minorEastAsia"/>
          <w:color w:val="auto"/>
          <w:sz w:val="21"/>
          <w:szCs w:val="21"/>
          <w:highlight w:val="none"/>
        </w:rPr>
        <w:t>的审查”）</w:t>
      </w:r>
    </w:p>
    <w:p>
      <w:pPr>
        <w:pStyle w:val="10"/>
        <w:spacing w:before="1"/>
        <w:rPr>
          <w:rFonts w:hint="eastAsia" w:asciiTheme="minorEastAsia" w:hAnsiTheme="minorEastAsia" w:eastAsiaTheme="minorEastAsia" w:cstheme="minorEastAsia"/>
          <w:color w:val="auto"/>
          <w:sz w:val="21"/>
          <w:szCs w:val="21"/>
          <w:highlight w:val="none"/>
        </w:rPr>
      </w:pPr>
    </w:p>
    <w:p>
      <w:pPr>
        <w:pStyle w:val="10"/>
        <w:spacing w:before="1"/>
        <w:rPr>
          <w:rFonts w:hint="eastAsia" w:asciiTheme="minorEastAsia" w:hAnsiTheme="minorEastAsia" w:eastAsiaTheme="minorEastAsia" w:cstheme="minorEastAsia"/>
          <w:color w:val="auto"/>
          <w:sz w:val="21"/>
          <w:szCs w:val="21"/>
          <w:highlight w:val="none"/>
        </w:rPr>
      </w:pPr>
    </w:p>
    <w:p>
      <w:pPr>
        <w:pStyle w:val="10"/>
        <w:spacing w:before="1"/>
        <w:rPr>
          <w:rFonts w:hint="eastAsia" w:asciiTheme="minorEastAsia" w:hAnsiTheme="minorEastAsia" w:eastAsiaTheme="minorEastAsia" w:cstheme="minorEastAsia"/>
          <w:color w:val="auto"/>
          <w:sz w:val="21"/>
          <w:szCs w:val="21"/>
          <w:highlight w:val="none"/>
        </w:rPr>
      </w:pPr>
    </w:p>
    <w:p>
      <w:pPr>
        <w:pStyle w:val="10"/>
        <w:spacing w:before="1"/>
        <w:rPr>
          <w:rFonts w:hint="eastAsia" w:asciiTheme="minorEastAsia" w:hAnsiTheme="minorEastAsia" w:eastAsiaTheme="minorEastAsia" w:cstheme="minorEastAsia"/>
          <w:color w:val="auto"/>
          <w:sz w:val="21"/>
          <w:szCs w:val="21"/>
          <w:highlight w:val="none"/>
        </w:rPr>
      </w:pPr>
    </w:p>
    <w:p>
      <w:pPr>
        <w:pStyle w:val="10"/>
        <w:spacing w:before="1"/>
        <w:rPr>
          <w:rFonts w:hint="eastAsia" w:asciiTheme="minorEastAsia" w:hAnsiTheme="minorEastAsia" w:eastAsiaTheme="minorEastAsia" w:cstheme="minorEastAsia"/>
          <w:color w:val="auto"/>
          <w:sz w:val="21"/>
          <w:szCs w:val="21"/>
          <w:highlight w:val="none"/>
        </w:rPr>
      </w:pPr>
    </w:p>
    <w:p>
      <w:pPr>
        <w:pStyle w:val="10"/>
        <w:spacing w:before="1"/>
        <w:rPr>
          <w:rFonts w:hint="eastAsia" w:asciiTheme="minorEastAsia" w:hAnsiTheme="minorEastAsia" w:eastAsiaTheme="minorEastAsia" w:cstheme="minorEastAsia"/>
          <w:color w:val="auto"/>
          <w:sz w:val="21"/>
          <w:szCs w:val="21"/>
          <w:highlight w:val="none"/>
        </w:rPr>
      </w:pPr>
    </w:p>
    <w:p>
      <w:pPr>
        <w:pStyle w:val="10"/>
        <w:spacing w:before="1"/>
        <w:rPr>
          <w:rFonts w:hint="eastAsia" w:asciiTheme="minorEastAsia" w:hAnsiTheme="minorEastAsia" w:eastAsiaTheme="minorEastAsia" w:cstheme="minorEastAsia"/>
          <w:color w:val="auto"/>
          <w:sz w:val="21"/>
          <w:szCs w:val="21"/>
          <w:highlight w:val="none"/>
        </w:rPr>
      </w:pPr>
    </w:p>
    <w:p>
      <w:pPr>
        <w:pStyle w:val="10"/>
        <w:spacing w:before="1"/>
        <w:rPr>
          <w:rFonts w:hint="eastAsia" w:asciiTheme="minorEastAsia" w:hAnsiTheme="minorEastAsia" w:eastAsiaTheme="minorEastAsia" w:cstheme="minorEastAsia"/>
          <w:color w:val="auto"/>
          <w:sz w:val="21"/>
          <w:szCs w:val="21"/>
          <w:highlight w:val="none"/>
        </w:rPr>
      </w:pPr>
    </w:p>
    <w:p>
      <w:pPr>
        <w:pStyle w:val="10"/>
        <w:spacing w:before="1"/>
        <w:rPr>
          <w:rFonts w:hint="eastAsia" w:asciiTheme="minorEastAsia" w:hAnsiTheme="minorEastAsia" w:eastAsiaTheme="minorEastAsia" w:cstheme="minorEastAsia"/>
          <w:color w:val="auto"/>
          <w:sz w:val="21"/>
          <w:szCs w:val="21"/>
          <w:highlight w:val="none"/>
        </w:rPr>
      </w:pPr>
    </w:p>
    <w:p>
      <w:pPr>
        <w:pStyle w:val="10"/>
        <w:spacing w:before="1"/>
        <w:rPr>
          <w:rFonts w:hint="eastAsia" w:asciiTheme="minorEastAsia" w:hAnsiTheme="minorEastAsia" w:eastAsiaTheme="minorEastAsia" w:cstheme="minorEastAsia"/>
          <w:color w:val="auto"/>
          <w:sz w:val="21"/>
          <w:szCs w:val="21"/>
          <w:highlight w:val="none"/>
        </w:rPr>
      </w:pPr>
    </w:p>
    <w:p>
      <w:pPr>
        <w:pStyle w:val="10"/>
        <w:spacing w:before="1"/>
        <w:rPr>
          <w:rFonts w:hint="eastAsia" w:asciiTheme="minorEastAsia" w:hAnsiTheme="minorEastAsia" w:eastAsiaTheme="minorEastAsia" w:cstheme="minorEastAsia"/>
          <w:color w:val="auto"/>
          <w:sz w:val="21"/>
          <w:szCs w:val="21"/>
          <w:highlight w:val="none"/>
        </w:rPr>
      </w:pPr>
    </w:p>
    <w:p>
      <w:pPr>
        <w:pStyle w:val="10"/>
        <w:ind w:left="65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4．符合政府采购政策价格扣除证明材料。</w:t>
      </w:r>
      <w:r>
        <w:rPr>
          <w:rFonts w:hint="eastAsia" w:ascii="宋体" w:hAnsi="宋体" w:eastAsia="宋体" w:cs="宋体"/>
          <w:color w:val="auto"/>
          <w:sz w:val="21"/>
          <w:szCs w:val="21"/>
          <w:highlight w:val="none"/>
        </w:rPr>
        <w:t>（如有</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请提供。</w:t>
      </w:r>
      <w:r>
        <w:rPr>
          <w:rFonts w:hint="eastAsia" w:ascii="宋体" w:hAnsi="宋体" w:eastAsia="宋体" w:cs="宋体"/>
          <w:color w:val="auto"/>
          <w:sz w:val="21"/>
          <w:szCs w:val="21"/>
          <w:highlight w:val="none"/>
        </w:rPr>
        <w:t>）</w:t>
      </w:r>
    </w:p>
    <w:p>
      <w:pPr>
        <w:pStyle w:val="34"/>
        <w:numPr>
          <w:ilvl w:val="1"/>
          <w:numId w:val="14"/>
        </w:numPr>
        <w:tabs>
          <w:tab w:val="left" w:pos="1002"/>
        </w:tabs>
        <w:spacing w:before="122" w:after="0" w:line="240" w:lineRule="auto"/>
        <w:ind w:left="658"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符合小型、微型企业政府采购政策证明材料。</w:t>
      </w:r>
      <w:r>
        <w:rPr>
          <w:rFonts w:hint="eastAsia" w:ascii="宋体" w:hAnsi="宋体" w:eastAsia="宋体" w:cs="宋体"/>
          <w:color w:val="auto"/>
          <w:sz w:val="21"/>
          <w:szCs w:val="21"/>
          <w:highlight w:val="none"/>
        </w:rPr>
        <w:t>（非小型、微型企业无需提供</w:t>
      </w:r>
      <w:r>
        <w:rPr>
          <w:rFonts w:hint="eastAsia" w:ascii="宋体" w:hAnsi="宋体" w:eastAsia="宋体" w:cs="宋体"/>
          <w:color w:val="auto"/>
          <w:spacing w:val="-104"/>
          <w:sz w:val="21"/>
          <w:szCs w:val="21"/>
          <w:highlight w:val="none"/>
        </w:rPr>
        <w:t>）</w:t>
      </w:r>
      <w:r>
        <w:rPr>
          <w:rFonts w:hint="eastAsia" w:ascii="宋体" w:hAnsi="宋体" w:eastAsia="宋体" w:cs="宋体"/>
          <w:color w:val="auto"/>
          <w:sz w:val="21"/>
          <w:szCs w:val="21"/>
          <w:highlight w:val="none"/>
        </w:rPr>
        <w:t>。</w:t>
      </w:r>
    </w:p>
    <w:p>
      <w:pPr>
        <w:pStyle w:val="8"/>
        <w:spacing w:before="5"/>
        <w:ind w:left="4227"/>
        <w:rPr>
          <w:rFonts w:hint="eastAsia" w:ascii="宋体" w:hAnsi="宋体" w:eastAsia="宋体" w:cs="宋体"/>
          <w:color w:val="auto"/>
          <w:sz w:val="21"/>
          <w:szCs w:val="21"/>
          <w:highlight w:val="none"/>
        </w:rPr>
      </w:pPr>
    </w:p>
    <w:p>
      <w:pPr>
        <w:pStyle w:val="8"/>
        <w:spacing w:before="5"/>
        <w:ind w:left="42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中小企业声明函（货物）</w:t>
      </w:r>
    </w:p>
    <w:p>
      <w:pPr>
        <w:rPr>
          <w:rFonts w:hint="eastAsia"/>
          <w:color w:val="auto"/>
          <w:highlight w:val="none"/>
        </w:rPr>
      </w:pPr>
    </w:p>
    <w:p>
      <w:pPr>
        <w:pStyle w:val="10"/>
        <w:keepNext w:val="0"/>
        <w:keepLines w:val="0"/>
        <w:pageBreakBefore w:val="0"/>
        <w:widowControl w:val="0"/>
        <w:kinsoku/>
        <w:wordWrap/>
        <w:overflowPunct/>
        <w:topLinePunct w:val="0"/>
        <w:autoSpaceDE/>
        <w:autoSpaceDN/>
        <w:bidi w:val="0"/>
        <w:adjustRightInd/>
        <w:snapToGrid/>
        <w:spacing w:before="0" w:line="360" w:lineRule="auto"/>
        <w:ind w:left="658" w:right="556" w:firstLine="420"/>
        <w:textAlignment w:val="auto"/>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mc:AlternateContent>
          <mc:Choice Requires="wps">
            <w:drawing>
              <wp:anchor distT="0" distB="0" distL="114300" distR="114300" simplePos="0" relativeHeight="251665408" behindDoc="1" locked="0" layoutInCell="1" allowOverlap="1">
                <wp:simplePos x="0" y="0"/>
                <wp:positionH relativeFrom="page">
                  <wp:posOffset>2744470</wp:posOffset>
                </wp:positionH>
                <wp:positionV relativeFrom="paragraph">
                  <wp:posOffset>494665</wp:posOffset>
                </wp:positionV>
                <wp:extent cx="78486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78486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6.1pt;margin-top:38.95pt;height:0pt;width:61.8pt;mso-position-horizontal-relative:page;z-index:-251651072;mso-width-relative:page;mso-height-relative:page;" filled="f" stroked="t" coordsize="21600,21600" o:gfxdata="UEsDBAoAAAAAAIdO4kAAAAAAAAAAAAAAAAAEAAAAZHJzL1BLAwQUAAAACACHTuJAOeUWTNgAAAAJ&#10;AQAADwAAAGRycy9kb3ducmV2LnhtbE2PwU7DMAyG75N4h8hI3LZ0hdKuNN0BBNIOCLFNnLPGtKWN&#10;UzXZur09RhzgaPvT7+8v1mfbixOOvnWkYLmIQCBVzrRUK9jvnucZCB80Gd07QgUX9LAur2aFzo2b&#10;6B1P21ALDiGfawVNCEMupa8atNov3IDEt083Wh14HGtpRj1xuO1lHEX30uqW+EOjB3xssOq2R6vg&#10;NZNP7q37qC5f0+4lyzbdKt3slbq5XkYPIAKewx8MP/qsDiU7HdyRjBe9grvbOGZUQZquQDCQJAl3&#10;OfwuZFnI/w3Kb1BLAwQUAAAACACHTuJAilOoRPUBAADlAwAADgAAAGRycy9lMm9Eb2MueG1srVPN&#10;jtMwEL4j8Q6W7zRphUqJmu5hy3JBUAl4gKntJJb8J4/btC/BCyBxgxNH7rwNu4/BOOl2Ybn0QA7O&#10;2DP+Zr5vxsurgzVsryJq72o+nZScKSe81K6t+ccPN88WnGECJ8F4p2p+VMivVk+fLPtQqZnvvJEq&#10;MgJxWPWh5l1KoSoKFJ2ygBMflCNn46OFRNvYFjJCT+jWFLOynBe9jzJELxQina5HJz8hxksAfdNo&#10;odZe7KxyaUSNykAiStjpgHw1VNs0SqR3TYMqMVNzYpqGlZKQvc1rsVpC1UYInRanEuCSEh5xsqAd&#10;JT1DrSEB20X9D5TVInr0TZoIb4uRyKAIsZiWj7R530FQAxeSGsNZdPx/sOLtfhOZljQJM84cWOr4&#10;7ecfvz59vfv5hdbb798YeUimPmBF0dduE087DJuYOR+aaPOf2LDDIO3xLK06JCbo8MXi+WJOoot7&#10;V/FwL0RMr5W3LBs1N9pl0lDB/g0mykWh9yH52DjW13xevpwTHNAENtR5Mm0gFuja4S56o+WNNibf&#10;wNhur01ke8hTMHyZEeH+FZaTrAG7MW5wjfPRKZCvnGTpGEgeR8+C5xKskpwZRa8oWwQIVQJtLomk&#10;1MZRBVnUUcZsbb08Ujd2Ieq2IyWmQ5XZQ90f6j1Nah6vP/cD0sPrX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eUWTNgAAAAJAQAADwAAAAAAAAABACAAAAAiAAAAZHJzL2Rvd25yZXYueG1sUEsB&#10;AhQAFAAAAAgAh07iQIpTqET1AQAA5QMAAA4AAAAAAAAAAQAgAAAAJwEAAGRycy9lMm9Eb2MueG1s&#10;UEsFBgAAAAAGAAYAWQEAAI4FAAAAAA==&#10;">
                <v:fill on="f" focussize="0,0"/>
                <v:stroke weight="0.48pt" color="#000000" joinstyle="round"/>
                <v:imagedata o:title=""/>
                <o:lock v:ext="edit" aspectratio="f"/>
              </v:line>
            </w:pict>
          </mc:Fallback>
        </mc:AlternateContent>
      </w:r>
      <w:r>
        <w:rPr>
          <w:rFonts w:hint="eastAsia" w:ascii="宋体" w:hAnsi="宋体" w:eastAsia="宋体" w:cs="宋体"/>
          <w:color w:val="auto"/>
          <w:spacing w:val="0"/>
          <w:w w:val="100"/>
          <w:sz w:val="21"/>
          <w:szCs w:val="21"/>
          <w:highlight w:val="none"/>
        </w:rPr>
        <w:t>本公司（联合体）郑重声明，根据《政府采购促进中小企业发展管理办法》（财库﹝2020﹞46 号） 的规定，本公司（联合体）参加（单位名称）的</w:t>
      </w:r>
      <w:r>
        <w:rPr>
          <w:rFonts w:hint="eastAsia" w:ascii="宋体" w:hAnsi="宋体" w:eastAsia="宋体" w:cs="宋体"/>
          <w:color w:val="auto"/>
          <w:spacing w:val="0"/>
          <w:w w:val="100"/>
          <w:sz w:val="21"/>
          <w:szCs w:val="21"/>
          <w:highlight w:val="none"/>
          <w:u w:val="single"/>
        </w:rPr>
        <w:t>（项目名称）</w:t>
      </w:r>
      <w:r>
        <w:rPr>
          <w:rFonts w:hint="eastAsia" w:ascii="宋体" w:hAnsi="宋体" w:eastAsia="宋体" w:cs="宋体"/>
          <w:color w:val="auto"/>
          <w:spacing w:val="0"/>
          <w:w w:val="100"/>
          <w:sz w:val="21"/>
          <w:szCs w:val="21"/>
          <w:highlight w:val="none"/>
        </w:rPr>
        <w:t>采购活动，提供的货物全部由符合政策要求的中小企业制造。相关企业（含联合体中的中小企业、签订分包意向协议的中小企业）的具体情况如下：</w:t>
      </w:r>
    </w:p>
    <w:p>
      <w:pPr>
        <w:pStyle w:val="10"/>
        <w:keepNext w:val="0"/>
        <w:keepLines w:val="0"/>
        <w:pageBreakBefore w:val="0"/>
        <w:widowControl w:val="0"/>
        <w:tabs>
          <w:tab w:val="left" w:pos="2127"/>
          <w:tab w:val="left" w:pos="4227"/>
          <w:tab w:val="left" w:pos="9703"/>
        </w:tabs>
        <w:kinsoku/>
        <w:wordWrap/>
        <w:overflowPunct/>
        <w:topLinePunct w:val="0"/>
        <w:autoSpaceDE/>
        <w:autoSpaceDN/>
        <w:bidi w:val="0"/>
        <w:adjustRightInd/>
        <w:snapToGrid/>
        <w:spacing w:before="0" w:line="360" w:lineRule="auto"/>
        <w:ind w:left="658" w:right="539" w:firstLine="420"/>
        <w:textAlignment w:val="auto"/>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1.（</w:t>
      </w:r>
      <w:r>
        <w:rPr>
          <w:rFonts w:hint="eastAsia" w:ascii="宋体" w:hAnsi="宋体" w:eastAsia="宋体" w:cs="宋体"/>
          <w:color w:val="auto"/>
          <w:spacing w:val="0"/>
          <w:w w:val="100"/>
          <w:sz w:val="21"/>
          <w:szCs w:val="21"/>
          <w:highlight w:val="none"/>
          <w:u w:val="single"/>
        </w:rPr>
        <w:t>标的名称）</w:t>
      </w:r>
      <w:r>
        <w:rPr>
          <w:rFonts w:hint="eastAsia" w:ascii="宋体" w:hAnsi="宋体" w:eastAsia="宋体" w:cs="宋体"/>
          <w:color w:val="auto"/>
          <w:spacing w:val="0"/>
          <w:w w:val="100"/>
          <w:sz w:val="21"/>
          <w:szCs w:val="21"/>
          <w:highlight w:val="none"/>
        </w:rPr>
        <w:t>，属于（</w:t>
      </w:r>
      <w:r>
        <w:rPr>
          <w:rFonts w:hint="eastAsia" w:ascii="宋体" w:hAnsi="宋体" w:eastAsia="宋体" w:cs="宋体"/>
          <w:color w:val="auto"/>
          <w:spacing w:val="0"/>
          <w:w w:val="100"/>
          <w:sz w:val="21"/>
          <w:szCs w:val="21"/>
          <w:highlight w:val="none"/>
          <w:u w:val="single"/>
        </w:rPr>
        <w:t>采购文件中明确的所属行业）</w:t>
      </w:r>
      <w:r>
        <w:rPr>
          <w:rFonts w:hint="eastAsia" w:ascii="宋体" w:hAnsi="宋体" w:eastAsia="宋体" w:cs="宋体"/>
          <w:color w:val="auto"/>
          <w:spacing w:val="0"/>
          <w:w w:val="100"/>
          <w:sz w:val="21"/>
          <w:szCs w:val="21"/>
          <w:highlight w:val="none"/>
        </w:rPr>
        <w:t>行业；制造商为（</w:t>
      </w:r>
      <w:r>
        <w:rPr>
          <w:rFonts w:hint="eastAsia" w:ascii="宋体" w:hAnsi="宋体" w:eastAsia="宋体" w:cs="宋体"/>
          <w:color w:val="auto"/>
          <w:spacing w:val="0"/>
          <w:w w:val="100"/>
          <w:sz w:val="21"/>
          <w:szCs w:val="21"/>
          <w:highlight w:val="none"/>
          <w:u w:val="single"/>
        </w:rPr>
        <w:t>企业名称）</w:t>
      </w:r>
      <w:r>
        <w:rPr>
          <w:rFonts w:hint="eastAsia" w:ascii="宋体" w:hAnsi="宋体" w:eastAsia="宋体" w:cs="宋体"/>
          <w:color w:val="auto"/>
          <w:spacing w:val="0"/>
          <w:w w:val="100"/>
          <w:sz w:val="21"/>
          <w:szCs w:val="21"/>
          <w:highlight w:val="none"/>
        </w:rPr>
        <w:t>，从业人员</w:t>
      </w:r>
      <w:r>
        <w:rPr>
          <w:rFonts w:hint="eastAsia" w:ascii="宋体" w:hAnsi="宋体" w:eastAsia="宋体" w:cs="宋体"/>
          <w:color w:val="auto"/>
          <w:spacing w:val="0"/>
          <w:w w:val="100"/>
          <w:sz w:val="21"/>
          <w:szCs w:val="21"/>
          <w:highlight w:val="none"/>
          <w:u w:val="single"/>
        </w:rPr>
        <w:t xml:space="preserve"> </w:t>
      </w:r>
      <w:r>
        <w:rPr>
          <w:rFonts w:hint="eastAsia" w:ascii="宋体" w:hAnsi="宋体" w:eastAsia="宋体" w:cs="宋体"/>
          <w:color w:val="auto"/>
          <w:spacing w:val="0"/>
          <w:w w:val="100"/>
          <w:sz w:val="21"/>
          <w:szCs w:val="21"/>
          <w:highlight w:val="none"/>
          <w:u w:val="single"/>
        </w:rPr>
        <w:tab/>
      </w:r>
      <w:r>
        <w:rPr>
          <w:rFonts w:hint="eastAsia" w:ascii="宋体" w:hAnsi="宋体" w:eastAsia="宋体" w:cs="宋体"/>
          <w:color w:val="auto"/>
          <w:spacing w:val="0"/>
          <w:w w:val="100"/>
          <w:sz w:val="21"/>
          <w:szCs w:val="21"/>
          <w:highlight w:val="none"/>
        </w:rPr>
        <w:t>人， 营业收入为</w:t>
      </w:r>
      <w:r>
        <w:rPr>
          <w:rFonts w:hint="eastAsia" w:ascii="宋体" w:hAnsi="宋体" w:eastAsia="宋体" w:cs="宋体"/>
          <w:color w:val="auto"/>
          <w:spacing w:val="0"/>
          <w:w w:val="100"/>
          <w:sz w:val="21"/>
          <w:szCs w:val="21"/>
          <w:highlight w:val="none"/>
          <w:u w:val="single"/>
        </w:rPr>
        <w:t xml:space="preserve"> </w:t>
      </w:r>
      <w:r>
        <w:rPr>
          <w:rFonts w:hint="eastAsia" w:ascii="宋体" w:hAnsi="宋体" w:eastAsia="宋体" w:cs="宋体"/>
          <w:color w:val="auto"/>
          <w:spacing w:val="0"/>
          <w:w w:val="100"/>
          <w:sz w:val="21"/>
          <w:szCs w:val="21"/>
          <w:highlight w:val="none"/>
          <w:u w:val="single"/>
        </w:rPr>
        <w:tab/>
      </w:r>
      <w:r>
        <w:rPr>
          <w:rFonts w:hint="eastAsia" w:ascii="宋体" w:hAnsi="宋体" w:eastAsia="宋体" w:cs="宋体"/>
          <w:color w:val="auto"/>
          <w:spacing w:val="0"/>
          <w:w w:val="100"/>
          <w:sz w:val="21"/>
          <w:szCs w:val="21"/>
          <w:highlight w:val="none"/>
        </w:rPr>
        <w:t>万元，资产总额为</w:t>
      </w:r>
      <w:r>
        <w:rPr>
          <w:rFonts w:hint="eastAsia" w:ascii="宋体" w:hAnsi="宋体" w:eastAsia="宋体" w:cs="宋体"/>
          <w:color w:val="auto"/>
          <w:spacing w:val="0"/>
          <w:w w:val="100"/>
          <w:sz w:val="21"/>
          <w:szCs w:val="21"/>
          <w:highlight w:val="none"/>
          <w:u w:val="single"/>
        </w:rPr>
        <w:t xml:space="preserve"> </w:t>
      </w:r>
      <w:r>
        <w:rPr>
          <w:rFonts w:hint="eastAsia" w:ascii="宋体" w:hAnsi="宋体" w:eastAsia="宋体" w:cs="宋体"/>
          <w:color w:val="auto"/>
          <w:spacing w:val="0"/>
          <w:w w:val="100"/>
          <w:sz w:val="21"/>
          <w:szCs w:val="21"/>
          <w:highlight w:val="none"/>
          <w:u w:val="single"/>
        </w:rPr>
        <w:tab/>
      </w:r>
      <w:r>
        <w:rPr>
          <w:rFonts w:hint="eastAsia" w:ascii="宋体" w:hAnsi="宋体" w:eastAsia="宋体" w:cs="宋体"/>
          <w:color w:val="auto"/>
          <w:spacing w:val="0"/>
          <w:w w:val="100"/>
          <w:sz w:val="21"/>
          <w:szCs w:val="21"/>
          <w:highlight w:val="none"/>
        </w:rPr>
        <w:t>万元，属于</w:t>
      </w:r>
      <w:r>
        <w:rPr>
          <w:rFonts w:hint="eastAsia" w:ascii="宋体" w:hAnsi="宋体" w:eastAsia="宋体" w:cs="宋体"/>
          <w:color w:val="auto"/>
          <w:spacing w:val="0"/>
          <w:w w:val="100"/>
          <w:sz w:val="21"/>
          <w:szCs w:val="21"/>
          <w:highlight w:val="none"/>
          <w:u w:val="single"/>
        </w:rPr>
        <w:t>（中型企业、小型企业、微型企业）</w:t>
      </w:r>
      <w:r>
        <w:rPr>
          <w:rFonts w:hint="eastAsia" w:ascii="宋体" w:hAnsi="宋体" w:eastAsia="宋体" w:cs="宋体"/>
          <w:color w:val="auto"/>
          <w:spacing w:val="0"/>
          <w:w w:val="100"/>
          <w:sz w:val="21"/>
          <w:szCs w:val="21"/>
          <w:highlight w:val="none"/>
        </w:rPr>
        <w:t>；</w:t>
      </w:r>
    </w:p>
    <w:p>
      <w:pPr>
        <w:pStyle w:val="10"/>
        <w:keepNext w:val="0"/>
        <w:keepLines w:val="0"/>
        <w:pageBreakBefore w:val="0"/>
        <w:widowControl w:val="0"/>
        <w:tabs>
          <w:tab w:val="left" w:pos="2232"/>
          <w:tab w:val="left" w:pos="4647"/>
          <w:tab w:val="left" w:pos="9703"/>
        </w:tabs>
        <w:kinsoku/>
        <w:wordWrap/>
        <w:overflowPunct/>
        <w:topLinePunct w:val="0"/>
        <w:autoSpaceDE/>
        <w:autoSpaceDN/>
        <w:bidi w:val="0"/>
        <w:adjustRightInd/>
        <w:snapToGrid/>
        <w:spacing w:before="0" w:line="360" w:lineRule="auto"/>
        <w:ind w:left="658" w:right="542" w:firstLine="420"/>
        <w:textAlignment w:val="auto"/>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2（.</w:t>
      </w:r>
      <w:r>
        <w:rPr>
          <w:rFonts w:hint="eastAsia" w:ascii="宋体" w:hAnsi="宋体" w:eastAsia="宋体" w:cs="宋体"/>
          <w:color w:val="auto"/>
          <w:spacing w:val="0"/>
          <w:w w:val="100"/>
          <w:sz w:val="21"/>
          <w:szCs w:val="21"/>
          <w:highlight w:val="none"/>
          <w:u w:val="single"/>
        </w:rPr>
        <w:t xml:space="preserve">  标的名称）</w:t>
      </w:r>
      <w:r>
        <w:rPr>
          <w:rFonts w:hint="eastAsia" w:ascii="宋体" w:hAnsi="宋体" w:eastAsia="宋体" w:cs="宋体"/>
          <w:color w:val="auto"/>
          <w:spacing w:val="0"/>
          <w:w w:val="100"/>
          <w:sz w:val="21"/>
          <w:szCs w:val="21"/>
          <w:highlight w:val="none"/>
        </w:rPr>
        <w:t>，属于（</w:t>
      </w:r>
      <w:r>
        <w:rPr>
          <w:rFonts w:hint="eastAsia" w:ascii="宋体" w:hAnsi="宋体" w:eastAsia="宋体" w:cs="宋体"/>
          <w:color w:val="auto"/>
          <w:spacing w:val="0"/>
          <w:w w:val="100"/>
          <w:sz w:val="21"/>
          <w:szCs w:val="21"/>
          <w:highlight w:val="none"/>
          <w:u w:val="single"/>
        </w:rPr>
        <w:t>采购文件中明确的所属行业）</w:t>
      </w:r>
      <w:r>
        <w:rPr>
          <w:rFonts w:hint="eastAsia" w:ascii="宋体" w:hAnsi="宋体" w:eastAsia="宋体" w:cs="宋体"/>
          <w:color w:val="auto"/>
          <w:spacing w:val="0"/>
          <w:w w:val="100"/>
          <w:sz w:val="21"/>
          <w:szCs w:val="21"/>
          <w:highlight w:val="none"/>
        </w:rPr>
        <w:t>行业；制造商为（</w:t>
      </w:r>
      <w:r>
        <w:rPr>
          <w:rFonts w:hint="eastAsia" w:ascii="宋体" w:hAnsi="宋体" w:eastAsia="宋体" w:cs="宋体"/>
          <w:color w:val="auto"/>
          <w:spacing w:val="0"/>
          <w:w w:val="100"/>
          <w:sz w:val="21"/>
          <w:szCs w:val="21"/>
          <w:highlight w:val="none"/>
          <w:u w:val="single"/>
        </w:rPr>
        <w:t>企业名称）</w:t>
      </w:r>
      <w:r>
        <w:rPr>
          <w:rFonts w:hint="eastAsia" w:ascii="宋体" w:hAnsi="宋体" w:eastAsia="宋体" w:cs="宋体"/>
          <w:color w:val="auto"/>
          <w:spacing w:val="0"/>
          <w:w w:val="100"/>
          <w:sz w:val="21"/>
          <w:szCs w:val="21"/>
          <w:highlight w:val="none"/>
        </w:rPr>
        <w:t>，从业人员</w:t>
      </w:r>
      <w:r>
        <w:rPr>
          <w:rFonts w:hint="eastAsia" w:ascii="宋体" w:hAnsi="宋体" w:eastAsia="宋体" w:cs="宋体"/>
          <w:color w:val="auto"/>
          <w:spacing w:val="0"/>
          <w:w w:val="100"/>
          <w:sz w:val="21"/>
          <w:szCs w:val="21"/>
          <w:highlight w:val="none"/>
          <w:u w:val="single"/>
        </w:rPr>
        <w:t xml:space="preserve"> </w:t>
      </w:r>
      <w:r>
        <w:rPr>
          <w:rFonts w:hint="eastAsia" w:ascii="宋体" w:hAnsi="宋体" w:eastAsia="宋体" w:cs="宋体"/>
          <w:color w:val="auto"/>
          <w:spacing w:val="0"/>
          <w:w w:val="100"/>
          <w:sz w:val="21"/>
          <w:szCs w:val="21"/>
          <w:highlight w:val="none"/>
          <w:u w:val="single"/>
        </w:rPr>
        <w:tab/>
      </w:r>
      <w:r>
        <w:rPr>
          <w:rFonts w:hint="eastAsia" w:ascii="宋体" w:hAnsi="宋体" w:eastAsia="宋体" w:cs="宋体"/>
          <w:color w:val="auto"/>
          <w:spacing w:val="0"/>
          <w:w w:val="100"/>
          <w:sz w:val="21"/>
          <w:szCs w:val="21"/>
          <w:highlight w:val="none"/>
        </w:rPr>
        <w:t>人，营业收入为</w:t>
      </w:r>
      <w:r>
        <w:rPr>
          <w:rFonts w:hint="eastAsia" w:ascii="宋体" w:hAnsi="宋体" w:eastAsia="宋体" w:cs="宋体"/>
          <w:color w:val="auto"/>
          <w:spacing w:val="0"/>
          <w:w w:val="100"/>
          <w:sz w:val="21"/>
          <w:szCs w:val="21"/>
          <w:highlight w:val="none"/>
          <w:u w:val="single"/>
        </w:rPr>
        <w:t xml:space="preserve"> </w:t>
      </w:r>
      <w:r>
        <w:rPr>
          <w:rFonts w:hint="eastAsia" w:ascii="宋体" w:hAnsi="宋体" w:eastAsia="宋体" w:cs="宋体"/>
          <w:color w:val="auto"/>
          <w:spacing w:val="0"/>
          <w:w w:val="100"/>
          <w:sz w:val="21"/>
          <w:szCs w:val="21"/>
          <w:highlight w:val="none"/>
          <w:u w:val="single"/>
        </w:rPr>
        <w:tab/>
      </w:r>
      <w:r>
        <w:rPr>
          <w:rFonts w:hint="eastAsia" w:ascii="宋体" w:hAnsi="宋体" w:eastAsia="宋体" w:cs="宋体"/>
          <w:color w:val="auto"/>
          <w:spacing w:val="0"/>
          <w:w w:val="100"/>
          <w:sz w:val="21"/>
          <w:szCs w:val="21"/>
          <w:highlight w:val="none"/>
        </w:rPr>
        <w:t>万元，资产总额为</w:t>
      </w:r>
      <w:r>
        <w:rPr>
          <w:rFonts w:hint="eastAsia" w:ascii="宋体" w:hAnsi="宋体" w:eastAsia="宋体" w:cs="宋体"/>
          <w:color w:val="auto"/>
          <w:spacing w:val="0"/>
          <w:w w:val="100"/>
          <w:sz w:val="21"/>
          <w:szCs w:val="21"/>
          <w:highlight w:val="none"/>
          <w:u w:val="single"/>
        </w:rPr>
        <w:t xml:space="preserve"> </w:t>
      </w:r>
      <w:r>
        <w:rPr>
          <w:rFonts w:hint="eastAsia" w:ascii="宋体" w:hAnsi="宋体" w:eastAsia="宋体" w:cs="宋体"/>
          <w:color w:val="auto"/>
          <w:spacing w:val="0"/>
          <w:w w:val="100"/>
          <w:sz w:val="21"/>
          <w:szCs w:val="21"/>
          <w:highlight w:val="none"/>
          <w:u w:val="single"/>
        </w:rPr>
        <w:tab/>
      </w:r>
      <w:r>
        <w:rPr>
          <w:rFonts w:hint="eastAsia" w:ascii="宋体" w:hAnsi="宋体" w:eastAsia="宋体" w:cs="宋体"/>
          <w:color w:val="auto"/>
          <w:spacing w:val="0"/>
          <w:w w:val="100"/>
          <w:sz w:val="21"/>
          <w:szCs w:val="21"/>
          <w:highlight w:val="none"/>
        </w:rPr>
        <w:t>万元，属于</w:t>
      </w:r>
      <w:r>
        <w:rPr>
          <w:rFonts w:hint="eastAsia" w:ascii="宋体" w:hAnsi="宋体" w:eastAsia="宋体" w:cs="宋体"/>
          <w:color w:val="auto"/>
          <w:spacing w:val="0"/>
          <w:w w:val="100"/>
          <w:sz w:val="21"/>
          <w:szCs w:val="21"/>
          <w:highlight w:val="none"/>
          <w:u w:val="single"/>
        </w:rPr>
        <w:t>（中型企业、小型企业、微型企业）</w:t>
      </w:r>
      <w:r>
        <w:rPr>
          <w:rFonts w:hint="eastAsia" w:ascii="宋体" w:hAnsi="宋体" w:eastAsia="宋体" w:cs="宋体"/>
          <w:color w:val="auto"/>
          <w:spacing w:val="0"/>
          <w:w w:val="100"/>
          <w:sz w:val="21"/>
          <w:szCs w:val="21"/>
          <w:highlight w:val="none"/>
        </w:rPr>
        <w:t>；</w:t>
      </w:r>
    </w:p>
    <w:p>
      <w:pPr>
        <w:pStyle w:val="10"/>
        <w:keepNext w:val="0"/>
        <w:keepLines w:val="0"/>
        <w:pageBreakBefore w:val="0"/>
        <w:widowControl w:val="0"/>
        <w:kinsoku/>
        <w:wordWrap/>
        <w:overflowPunct/>
        <w:topLinePunct w:val="0"/>
        <w:autoSpaceDE/>
        <w:autoSpaceDN/>
        <w:bidi w:val="0"/>
        <w:adjustRightInd/>
        <w:snapToGrid/>
        <w:spacing w:before="0" w:line="360" w:lineRule="auto"/>
        <w:ind w:left="1078"/>
        <w:textAlignment w:val="auto"/>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w:t>
      </w:r>
    </w:p>
    <w:p>
      <w:pPr>
        <w:pStyle w:val="10"/>
        <w:keepNext w:val="0"/>
        <w:keepLines w:val="0"/>
        <w:pageBreakBefore w:val="0"/>
        <w:widowControl w:val="0"/>
        <w:kinsoku/>
        <w:wordWrap/>
        <w:overflowPunct/>
        <w:topLinePunct w:val="0"/>
        <w:autoSpaceDE/>
        <w:autoSpaceDN/>
        <w:bidi w:val="0"/>
        <w:adjustRightInd/>
        <w:snapToGrid/>
        <w:spacing w:before="0" w:line="360" w:lineRule="auto"/>
        <w:ind w:left="658" w:right="652" w:firstLine="420"/>
        <w:textAlignment w:val="auto"/>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以上企业，不属于大企业的分支机构，不存在控股股东为大企业的情形，也不存在与大企业的负责   人为同一人的情形。</w:t>
      </w:r>
    </w:p>
    <w:p>
      <w:pPr>
        <w:pStyle w:val="10"/>
        <w:keepNext w:val="0"/>
        <w:keepLines w:val="0"/>
        <w:pageBreakBefore w:val="0"/>
        <w:widowControl w:val="0"/>
        <w:kinsoku/>
        <w:wordWrap/>
        <w:overflowPunct/>
        <w:topLinePunct w:val="0"/>
        <w:autoSpaceDE/>
        <w:autoSpaceDN/>
        <w:bidi w:val="0"/>
        <w:adjustRightInd/>
        <w:snapToGrid/>
        <w:spacing w:before="0" w:line="360" w:lineRule="auto"/>
        <w:ind w:left="1078"/>
        <w:textAlignment w:val="auto"/>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本企业对上述声明内容的真实性负责。如有虚假，将依法承担相应责任。</w:t>
      </w:r>
    </w:p>
    <w:p>
      <w:pPr>
        <w:pStyle w:val="10"/>
        <w:keepNext w:val="0"/>
        <w:keepLines w:val="0"/>
        <w:pageBreakBefore w:val="0"/>
        <w:widowControl w:val="0"/>
        <w:kinsoku/>
        <w:wordWrap/>
        <w:overflowPunct/>
        <w:topLinePunct w:val="0"/>
        <w:autoSpaceDE/>
        <w:autoSpaceDN/>
        <w:bidi w:val="0"/>
        <w:adjustRightInd/>
        <w:snapToGrid/>
        <w:spacing w:before="0" w:line="360" w:lineRule="auto"/>
        <w:ind w:right="652"/>
        <w:jc w:val="center"/>
        <w:textAlignment w:val="auto"/>
        <w:rPr>
          <w:rFonts w:hint="eastAsia" w:ascii="宋体" w:hAnsi="宋体" w:eastAsia="宋体" w:cs="宋体"/>
          <w:color w:val="auto"/>
          <w:spacing w:val="0"/>
          <w:w w:val="100"/>
          <w:sz w:val="21"/>
          <w:szCs w:val="21"/>
          <w:highlight w:val="none"/>
        </w:rPr>
      </w:pPr>
      <w:r>
        <w:rPr>
          <w:rFonts w:hint="eastAsia" w:ascii="宋体" w:hAnsi="宋体" w:cs="宋体"/>
          <w:color w:val="auto"/>
          <w:spacing w:val="0"/>
          <w:w w:val="100"/>
          <w:sz w:val="21"/>
          <w:szCs w:val="21"/>
          <w:highlight w:val="none"/>
          <w:lang w:val="en-US" w:eastAsia="zh-CN"/>
        </w:rPr>
        <w:t xml:space="preserve">                                   </w:t>
      </w:r>
      <w:r>
        <w:rPr>
          <w:rFonts w:hint="eastAsia" w:ascii="宋体" w:hAnsi="宋体" w:eastAsia="宋体" w:cs="宋体"/>
          <w:color w:val="auto"/>
          <w:spacing w:val="0"/>
          <w:w w:val="100"/>
          <w:sz w:val="21"/>
          <w:szCs w:val="21"/>
          <w:highlight w:val="none"/>
        </w:rPr>
        <w:t>企业名称（盖章）：</w:t>
      </w:r>
    </w:p>
    <w:p>
      <w:pPr>
        <w:pStyle w:val="10"/>
        <w:keepNext w:val="0"/>
        <w:keepLines w:val="0"/>
        <w:pageBreakBefore w:val="0"/>
        <w:widowControl w:val="0"/>
        <w:kinsoku/>
        <w:wordWrap/>
        <w:overflowPunct/>
        <w:topLinePunct w:val="0"/>
        <w:autoSpaceDE/>
        <w:autoSpaceDN/>
        <w:bidi w:val="0"/>
        <w:adjustRightInd/>
        <w:snapToGrid/>
        <w:spacing w:before="0" w:line="360" w:lineRule="auto"/>
        <w:ind w:right="652" w:firstLine="7140" w:firstLineChars="3400"/>
        <w:jc w:val="left"/>
        <w:textAlignment w:val="auto"/>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日期：</w:t>
      </w:r>
    </w:p>
    <w:p>
      <w:pPr>
        <w:pStyle w:val="10"/>
        <w:keepNext w:val="0"/>
        <w:keepLines w:val="0"/>
        <w:pageBreakBefore w:val="0"/>
        <w:widowControl w:val="0"/>
        <w:kinsoku/>
        <w:wordWrap/>
        <w:overflowPunct/>
        <w:topLinePunct w:val="0"/>
        <w:autoSpaceDE/>
        <w:autoSpaceDN/>
        <w:bidi w:val="0"/>
        <w:adjustRightInd/>
        <w:snapToGrid/>
        <w:spacing w:before="0" w:line="360" w:lineRule="auto"/>
        <w:textAlignment w:val="auto"/>
        <w:rPr>
          <w:rFonts w:hint="eastAsia" w:ascii="宋体" w:hAnsi="宋体" w:eastAsia="宋体" w:cs="宋体"/>
          <w:color w:val="auto"/>
          <w:spacing w:val="0"/>
          <w:w w:val="100"/>
          <w:sz w:val="21"/>
          <w:szCs w:val="21"/>
          <w:highlight w:val="none"/>
        </w:rPr>
      </w:pPr>
    </w:p>
    <w:p>
      <w:pPr>
        <w:pStyle w:val="34"/>
        <w:keepNext w:val="0"/>
        <w:keepLines w:val="0"/>
        <w:pageBreakBefore w:val="0"/>
        <w:widowControl w:val="0"/>
        <w:numPr>
          <w:ilvl w:val="1"/>
          <w:numId w:val="14"/>
        </w:numPr>
        <w:tabs>
          <w:tab w:val="left" w:pos="1002"/>
        </w:tabs>
        <w:kinsoku/>
        <w:wordWrap/>
        <w:overflowPunct/>
        <w:topLinePunct w:val="0"/>
        <w:autoSpaceDE/>
        <w:autoSpaceDN/>
        <w:bidi w:val="0"/>
        <w:adjustRightInd/>
        <w:snapToGrid/>
        <w:spacing w:after="0" w:line="240" w:lineRule="auto"/>
        <w:ind w:left="658" w:right="652" w:firstLine="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监狱企业须提供最新一期《</w:t>
      </w:r>
      <w:r>
        <w:rPr>
          <w:rFonts w:hint="eastAsia" w:ascii="宋体" w:hAnsi="宋体" w:cs="宋体"/>
          <w:color w:val="auto"/>
          <w:sz w:val="21"/>
          <w:szCs w:val="21"/>
          <w:highlight w:val="none"/>
          <w:lang w:val="en-US" w:eastAsia="zh-CN"/>
        </w:rPr>
        <w:t>广西</w:t>
      </w:r>
      <w:r>
        <w:rPr>
          <w:rFonts w:hint="eastAsia" w:ascii="宋体" w:hAnsi="宋体" w:eastAsia="宋体" w:cs="宋体"/>
          <w:color w:val="auto"/>
          <w:spacing w:val="-23"/>
          <w:sz w:val="21"/>
          <w:szCs w:val="21"/>
          <w:highlight w:val="none"/>
        </w:rPr>
        <w:t xml:space="preserve"> </w:t>
      </w:r>
      <w:r>
        <w:rPr>
          <w:rFonts w:hint="eastAsia" w:ascii="宋体" w:hAnsi="宋体" w:eastAsia="宋体" w:cs="宋体"/>
          <w:color w:val="auto"/>
          <w:spacing w:val="-2"/>
          <w:sz w:val="21"/>
          <w:szCs w:val="21"/>
          <w:highlight w:val="none"/>
        </w:rPr>
        <w:t>省监狱企业产品目录》或其他监狱企业证明材料</w:t>
      </w:r>
      <w:r>
        <w:rPr>
          <w:rFonts w:hint="eastAsia" w:ascii="宋体" w:hAnsi="宋体" w:eastAsia="宋体" w:cs="宋体"/>
          <w:color w:val="auto"/>
          <w:spacing w:val="-116"/>
          <w:sz w:val="21"/>
          <w:szCs w:val="21"/>
          <w:highlight w:val="none"/>
        </w:rPr>
        <w:t>。</w:t>
      </w:r>
      <w:r>
        <w:rPr>
          <w:rFonts w:hint="eastAsia" w:ascii="宋体" w:hAnsi="宋体" w:eastAsia="宋体" w:cs="宋体"/>
          <w:color w:val="auto"/>
          <w:sz w:val="21"/>
          <w:szCs w:val="21"/>
          <w:highlight w:val="none"/>
        </w:rPr>
        <w:t>（非监狱企业无需提供）</w:t>
      </w:r>
    </w:p>
    <w:p>
      <w:pPr>
        <w:pStyle w:val="10"/>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宋体" w:hAnsi="宋体" w:eastAsia="宋体" w:cs="宋体"/>
          <w:color w:val="auto"/>
          <w:sz w:val="21"/>
          <w:szCs w:val="21"/>
          <w:highlight w:val="none"/>
        </w:rPr>
      </w:pPr>
    </w:p>
    <w:p>
      <w:pPr>
        <w:pStyle w:val="10"/>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宋体" w:hAnsi="宋体" w:eastAsia="宋体" w:cs="宋体"/>
          <w:color w:val="auto"/>
          <w:sz w:val="21"/>
          <w:szCs w:val="21"/>
          <w:highlight w:val="none"/>
        </w:rPr>
      </w:pPr>
    </w:p>
    <w:p>
      <w:pPr>
        <w:pStyle w:val="34"/>
        <w:keepNext w:val="0"/>
        <w:keepLines w:val="0"/>
        <w:pageBreakBefore w:val="0"/>
        <w:widowControl w:val="0"/>
        <w:numPr>
          <w:ilvl w:val="1"/>
          <w:numId w:val="14"/>
        </w:numPr>
        <w:tabs>
          <w:tab w:val="left" w:pos="1002"/>
        </w:tabs>
        <w:kinsoku/>
        <w:wordWrap/>
        <w:overflowPunct/>
        <w:topLinePunct w:val="0"/>
        <w:autoSpaceDE/>
        <w:autoSpaceDN/>
        <w:bidi w:val="0"/>
        <w:adjustRightInd/>
        <w:snapToGrid/>
        <w:spacing w:after="0" w:line="240" w:lineRule="auto"/>
        <w:ind w:left="638" w:leftChars="304" w:right="548" w:firstLine="274" w:firstLineChars="155"/>
        <w:jc w:val="left"/>
        <w:textAlignment w:val="auto"/>
        <w:rPr>
          <w:rFonts w:hint="eastAsia" w:ascii="宋体" w:hAnsi="宋体" w:eastAsia="宋体" w:cs="宋体"/>
          <w:b/>
          <w:color w:val="auto"/>
          <w:sz w:val="21"/>
          <w:szCs w:val="21"/>
          <w:highlight w:val="none"/>
        </w:rPr>
      </w:pPr>
      <w:r>
        <w:rPr>
          <w:rFonts w:hint="eastAsia" w:ascii="宋体" w:hAnsi="宋体" w:eastAsia="宋体" w:cs="宋体"/>
          <w:color w:val="auto"/>
          <w:spacing w:val="-11"/>
          <w:w w:val="95"/>
          <w:sz w:val="21"/>
          <w:szCs w:val="21"/>
          <w:highlight w:val="none"/>
        </w:rPr>
        <w:t>残疾人福利性单位须提供《残疾人福利性单位声明函》，格式如下</w:t>
      </w:r>
      <w:r>
        <w:rPr>
          <w:rFonts w:hint="eastAsia" w:ascii="宋体" w:hAnsi="宋体" w:eastAsia="宋体" w:cs="宋体"/>
          <w:color w:val="auto"/>
          <w:spacing w:val="-145"/>
          <w:w w:val="95"/>
          <w:sz w:val="21"/>
          <w:szCs w:val="21"/>
          <w:highlight w:val="none"/>
        </w:rPr>
        <w:t>。</w:t>
      </w:r>
      <w:r>
        <w:rPr>
          <w:rFonts w:hint="eastAsia" w:ascii="宋体" w:hAnsi="宋体" w:eastAsia="宋体" w:cs="宋体"/>
          <w:color w:val="auto"/>
          <w:w w:val="95"/>
          <w:sz w:val="21"/>
          <w:szCs w:val="21"/>
          <w:highlight w:val="none"/>
        </w:rPr>
        <w:t xml:space="preserve">（非残疾人福利性单位无需提供）  </w:t>
      </w:r>
    </w:p>
    <w:p>
      <w:pPr>
        <w:pStyle w:val="34"/>
        <w:keepNext w:val="0"/>
        <w:keepLines w:val="0"/>
        <w:pageBreakBefore w:val="0"/>
        <w:widowControl w:val="0"/>
        <w:numPr>
          <w:ilvl w:val="0"/>
          <w:numId w:val="0"/>
        </w:numPr>
        <w:tabs>
          <w:tab w:val="left" w:pos="1002"/>
        </w:tabs>
        <w:kinsoku/>
        <w:wordWrap/>
        <w:overflowPunct/>
        <w:topLinePunct w:val="0"/>
        <w:autoSpaceDE/>
        <w:autoSpaceDN/>
        <w:bidi w:val="0"/>
        <w:adjustRightInd/>
        <w:snapToGrid/>
        <w:spacing w:after="0" w:line="240" w:lineRule="auto"/>
        <w:ind w:leftChars="459" w:right="548" w:rightChars="0" w:firstLine="1393" w:firstLineChars="700"/>
        <w:jc w:val="left"/>
        <w:textAlignment w:val="auto"/>
        <w:rPr>
          <w:rFonts w:hint="eastAsia" w:ascii="宋体" w:hAnsi="宋体" w:eastAsia="宋体" w:cs="宋体"/>
          <w:color w:val="auto"/>
          <w:w w:val="95"/>
          <w:sz w:val="21"/>
          <w:szCs w:val="21"/>
          <w:highlight w:val="none"/>
        </w:rPr>
      </w:pPr>
    </w:p>
    <w:p>
      <w:pPr>
        <w:pStyle w:val="34"/>
        <w:keepNext w:val="0"/>
        <w:keepLines w:val="0"/>
        <w:pageBreakBefore w:val="0"/>
        <w:widowControl w:val="0"/>
        <w:numPr>
          <w:ilvl w:val="0"/>
          <w:numId w:val="0"/>
        </w:numPr>
        <w:tabs>
          <w:tab w:val="left" w:pos="1002"/>
        </w:tabs>
        <w:kinsoku/>
        <w:wordWrap/>
        <w:overflowPunct/>
        <w:topLinePunct w:val="0"/>
        <w:autoSpaceDE/>
        <w:autoSpaceDN/>
        <w:bidi w:val="0"/>
        <w:adjustRightInd/>
        <w:snapToGrid/>
        <w:spacing w:after="0" w:line="240" w:lineRule="auto"/>
        <w:ind w:leftChars="459" w:right="548" w:rightChars="0" w:firstLine="1393" w:firstLineChars="700"/>
        <w:jc w:val="left"/>
        <w:textAlignment w:val="auto"/>
        <w:rPr>
          <w:rFonts w:hint="eastAsia" w:ascii="宋体" w:hAnsi="宋体" w:eastAsia="宋体" w:cs="宋体"/>
          <w:color w:val="auto"/>
          <w:w w:val="95"/>
          <w:sz w:val="21"/>
          <w:szCs w:val="21"/>
          <w:highlight w:val="none"/>
        </w:rPr>
      </w:pPr>
    </w:p>
    <w:p>
      <w:pPr>
        <w:pStyle w:val="34"/>
        <w:numPr>
          <w:ilvl w:val="0"/>
          <w:numId w:val="0"/>
        </w:numPr>
        <w:tabs>
          <w:tab w:val="left" w:pos="1002"/>
        </w:tabs>
        <w:spacing w:before="1" w:after="0" w:line="348" w:lineRule="auto"/>
        <w:ind w:leftChars="459" w:right="548" w:rightChars="0" w:firstLine="1393" w:firstLineChars="700"/>
        <w:jc w:val="left"/>
        <w:rPr>
          <w:rFonts w:hint="default" w:ascii="宋体" w:hAnsi="宋体" w:eastAsia="宋体" w:cs="宋体"/>
          <w:b/>
          <w:color w:val="auto"/>
          <w:sz w:val="21"/>
          <w:szCs w:val="21"/>
          <w:highlight w:val="none"/>
          <w:lang w:val="en-US" w:eastAsia="zh-CN"/>
        </w:rPr>
      </w:pPr>
      <w:r>
        <w:rPr>
          <w:rFonts w:hint="eastAsia" w:ascii="宋体" w:hAnsi="宋体" w:eastAsia="宋体" w:cs="宋体"/>
          <w:color w:val="auto"/>
          <w:w w:val="95"/>
          <w:sz w:val="21"/>
          <w:szCs w:val="21"/>
          <w:highlight w:val="none"/>
        </w:rPr>
        <w:t xml:space="preserve"> </w:t>
      </w:r>
      <w:r>
        <w:rPr>
          <w:rFonts w:hint="eastAsia" w:ascii="宋体" w:hAnsi="宋体" w:cs="宋体"/>
          <w:color w:val="auto"/>
          <w:w w:val="95"/>
          <w:sz w:val="21"/>
          <w:szCs w:val="21"/>
          <w:highlight w:val="none"/>
          <w:lang w:val="en-US" w:eastAsia="zh-CN"/>
        </w:rPr>
        <w:t xml:space="preserve">     </w:t>
      </w:r>
      <w:r>
        <w:rPr>
          <w:rFonts w:hint="eastAsia" w:ascii="宋体" w:hAnsi="宋体" w:eastAsia="宋体" w:cs="宋体"/>
          <w:b/>
          <w:color w:val="auto"/>
          <w:sz w:val="21"/>
          <w:szCs w:val="21"/>
          <w:highlight w:val="none"/>
        </w:rPr>
        <w:t>残疾人福利性单位声明函</w:t>
      </w:r>
    </w:p>
    <w:p>
      <w:pPr>
        <w:pStyle w:val="10"/>
        <w:spacing w:before="18" w:line="364" w:lineRule="auto"/>
        <w:ind w:left="658" w:right="652" w:firstLine="744" w:firstLineChars="400"/>
        <w:jc w:val="both"/>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本单位郑重声明，根据《财政部 民政部 中国残疾人联合会关于促进残疾人就业政府采购政策的通</w:t>
      </w:r>
      <w:r>
        <w:rPr>
          <w:rFonts w:hint="eastAsia" w:ascii="宋体" w:hAnsi="宋体" w:eastAsia="宋体" w:cs="宋体"/>
          <w:color w:val="auto"/>
          <w:spacing w:val="-68"/>
          <w:sz w:val="21"/>
          <w:szCs w:val="21"/>
          <w:highlight w:val="none"/>
        </w:rPr>
        <w:t>知》</w:t>
      </w:r>
      <w:r>
        <w:rPr>
          <w:rFonts w:hint="eastAsia" w:ascii="宋体" w:hAnsi="宋体" w:eastAsia="宋体" w:cs="宋体"/>
          <w:color w:val="auto"/>
          <w:sz w:val="21"/>
          <w:szCs w:val="21"/>
          <w:highlight w:val="none"/>
        </w:rPr>
        <w:t>（</w:t>
      </w:r>
      <w:r>
        <w:rPr>
          <w:rFonts w:hint="eastAsia" w:ascii="宋体" w:hAnsi="宋体" w:eastAsia="宋体" w:cs="宋体"/>
          <w:color w:val="auto"/>
          <w:spacing w:val="-7"/>
          <w:sz w:val="21"/>
          <w:szCs w:val="21"/>
          <w:highlight w:val="none"/>
        </w:rPr>
        <w:t>财库〔</w:t>
      </w:r>
      <w:r>
        <w:rPr>
          <w:rFonts w:hint="eastAsia" w:ascii="宋体" w:hAnsi="宋体" w:eastAsia="宋体" w:cs="宋体"/>
          <w:color w:val="auto"/>
          <w:sz w:val="21"/>
          <w:szCs w:val="21"/>
          <w:highlight w:val="none"/>
        </w:rPr>
        <w:t>2017</w:t>
      </w:r>
      <w:r>
        <w:rPr>
          <w:rFonts w:hint="eastAsia" w:ascii="宋体" w:hAnsi="宋体" w:eastAsia="宋体" w:cs="宋体"/>
          <w:color w:val="auto"/>
          <w:spacing w:val="-20"/>
          <w:sz w:val="21"/>
          <w:szCs w:val="21"/>
          <w:highlight w:val="none"/>
        </w:rPr>
        <w:t>〕</w:t>
      </w:r>
      <w:r>
        <w:rPr>
          <w:rFonts w:hint="eastAsia" w:ascii="宋体" w:hAnsi="宋体" w:eastAsia="宋体" w:cs="宋体"/>
          <w:color w:val="auto"/>
          <w:sz w:val="21"/>
          <w:szCs w:val="21"/>
          <w:highlight w:val="none"/>
        </w:rPr>
        <w:t>141 号</w:t>
      </w:r>
      <w:r>
        <w:rPr>
          <w:rFonts w:hint="eastAsia" w:ascii="宋体" w:hAnsi="宋体" w:eastAsia="宋体" w:cs="宋体"/>
          <w:color w:val="auto"/>
          <w:spacing w:val="-20"/>
          <w:sz w:val="21"/>
          <w:szCs w:val="21"/>
          <w:highlight w:val="none"/>
        </w:rPr>
        <w:t>）</w:t>
      </w:r>
      <w:r>
        <w:rPr>
          <w:rFonts w:hint="eastAsia" w:ascii="宋体" w:hAnsi="宋体" w:eastAsia="宋体" w:cs="宋体"/>
          <w:color w:val="auto"/>
          <w:spacing w:val="-6"/>
          <w:sz w:val="21"/>
          <w:szCs w:val="21"/>
          <w:highlight w:val="none"/>
        </w:rPr>
        <w:t>的规定，本单位为符合条件的残疾人福利性单位，且本单位参加单位的</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z w:val="21"/>
          <w:szCs w:val="21"/>
          <w:highlight w:val="none"/>
        </w:rPr>
        <w:t>项</w:t>
      </w:r>
      <w:r>
        <w:rPr>
          <w:rFonts w:hint="eastAsia" w:ascii="宋体" w:hAnsi="宋体" w:eastAsia="宋体" w:cs="宋体"/>
          <w:color w:val="auto"/>
          <w:spacing w:val="-2"/>
          <w:w w:val="95"/>
          <w:sz w:val="21"/>
          <w:szCs w:val="21"/>
          <w:highlight w:val="none"/>
        </w:rPr>
        <w:t>目采购活动提供本单位制造的货物</w:t>
      </w:r>
      <w:r>
        <w:rPr>
          <w:rFonts w:hint="eastAsia" w:ascii="宋体" w:hAnsi="宋体" w:eastAsia="宋体" w:cs="宋体"/>
          <w:color w:val="auto"/>
          <w:w w:val="95"/>
          <w:sz w:val="21"/>
          <w:szCs w:val="21"/>
          <w:highlight w:val="none"/>
        </w:rPr>
        <w:t>（由本单位承担工程/提供服务</w:t>
      </w:r>
      <w:r>
        <w:rPr>
          <w:rFonts w:hint="eastAsia" w:ascii="宋体" w:hAnsi="宋体" w:eastAsia="宋体" w:cs="宋体"/>
          <w:color w:val="auto"/>
          <w:spacing w:val="-65"/>
          <w:w w:val="95"/>
          <w:sz w:val="21"/>
          <w:szCs w:val="21"/>
          <w:highlight w:val="none"/>
        </w:rPr>
        <w:t>）</w:t>
      </w:r>
      <w:r>
        <w:rPr>
          <w:rFonts w:hint="eastAsia" w:ascii="宋体" w:hAnsi="宋体" w:eastAsia="宋体" w:cs="宋体"/>
          <w:color w:val="auto"/>
          <w:spacing w:val="-9"/>
          <w:w w:val="95"/>
          <w:sz w:val="21"/>
          <w:szCs w:val="21"/>
          <w:highlight w:val="none"/>
        </w:rPr>
        <w:t xml:space="preserve">，或者提供其他残疾人福利性单位制   </w:t>
      </w:r>
      <w:r>
        <w:rPr>
          <w:rFonts w:hint="eastAsia" w:ascii="宋体" w:hAnsi="宋体" w:eastAsia="宋体" w:cs="宋体"/>
          <w:color w:val="auto"/>
          <w:spacing w:val="-9"/>
          <w:sz w:val="21"/>
          <w:szCs w:val="21"/>
          <w:highlight w:val="none"/>
        </w:rPr>
        <w:t>造的货物（不包括使用非残疾人福利性单位注册商标的货物</w:t>
      </w:r>
      <w:r>
        <w:rPr>
          <w:rFonts w:hint="eastAsia" w:ascii="宋体" w:hAnsi="宋体" w:eastAsia="宋体" w:cs="宋体"/>
          <w:color w:val="auto"/>
          <w:spacing w:val="-104"/>
          <w:sz w:val="21"/>
          <w:szCs w:val="21"/>
          <w:highlight w:val="none"/>
        </w:rPr>
        <w:t>）</w:t>
      </w:r>
      <w:r>
        <w:rPr>
          <w:rFonts w:hint="eastAsia" w:ascii="宋体" w:hAnsi="宋体" w:eastAsia="宋体" w:cs="宋体"/>
          <w:color w:val="auto"/>
          <w:sz w:val="21"/>
          <w:szCs w:val="21"/>
          <w:highlight w:val="none"/>
        </w:rPr>
        <w:t>。</w:t>
      </w:r>
    </w:p>
    <w:p>
      <w:pPr>
        <w:pStyle w:val="10"/>
        <w:spacing w:line="364" w:lineRule="auto"/>
        <w:ind w:left="1196" w:right="3288" w:hanging="118"/>
        <w:rPr>
          <w:rFonts w:hint="eastAsia" w:ascii="宋体" w:hAnsi="宋体" w:eastAsia="宋体" w:cs="宋体"/>
          <w:color w:val="auto"/>
          <w:sz w:val="21"/>
          <w:szCs w:val="21"/>
          <w:highlight w:val="none"/>
        </w:rPr>
      </w:pPr>
      <w:r>
        <w:rPr>
          <w:rFonts w:hint="eastAsia" w:ascii="宋体" w:hAnsi="宋体" w:eastAsia="宋体" w:cs="宋体"/>
          <w:color w:val="auto"/>
          <w:w w:val="95"/>
          <w:sz w:val="21"/>
          <w:szCs w:val="21"/>
          <w:highlight w:val="none"/>
        </w:rPr>
        <w:t>本单位对上述声明的真实性负责。如有虚假，将依法承担相应责任。</w:t>
      </w:r>
      <w:r>
        <w:rPr>
          <w:rFonts w:hint="eastAsia" w:ascii="宋体" w:hAnsi="宋体" w:eastAsia="宋体" w:cs="宋体"/>
          <w:color w:val="auto"/>
          <w:spacing w:val="10"/>
          <w:w w:val="99"/>
          <w:sz w:val="21"/>
          <w:szCs w:val="21"/>
          <w:highlight w:val="none"/>
        </w:rPr>
        <w:t>单</w:t>
      </w:r>
      <w:r>
        <w:rPr>
          <w:rFonts w:hint="eastAsia" w:ascii="宋体" w:hAnsi="宋体" w:eastAsia="宋体" w:cs="宋体"/>
          <w:color w:val="auto"/>
          <w:spacing w:val="11"/>
          <w:w w:val="99"/>
          <w:sz w:val="21"/>
          <w:szCs w:val="21"/>
          <w:highlight w:val="none"/>
        </w:rPr>
        <w:t>位名称</w:t>
      </w:r>
      <w:r>
        <w:rPr>
          <w:rFonts w:hint="eastAsia" w:ascii="宋体" w:hAnsi="宋体" w:eastAsia="宋体" w:cs="宋体"/>
          <w:color w:val="auto"/>
          <w:spacing w:val="10"/>
          <w:w w:val="99"/>
          <w:sz w:val="21"/>
          <w:szCs w:val="21"/>
          <w:highlight w:val="none"/>
        </w:rPr>
        <w:t>（</w:t>
      </w:r>
      <w:r>
        <w:rPr>
          <w:rFonts w:hint="eastAsia" w:ascii="宋体" w:hAnsi="宋体" w:eastAsia="宋体" w:cs="宋体"/>
          <w:color w:val="auto"/>
          <w:spacing w:val="11"/>
          <w:w w:val="99"/>
          <w:sz w:val="21"/>
          <w:szCs w:val="21"/>
          <w:highlight w:val="none"/>
        </w:rPr>
        <w:t>盖章</w:t>
      </w:r>
      <w:r>
        <w:rPr>
          <w:rFonts w:hint="eastAsia" w:ascii="宋体" w:hAnsi="宋体" w:eastAsia="宋体" w:cs="宋体"/>
          <w:color w:val="auto"/>
          <w:spacing w:val="-99"/>
          <w:w w:val="99"/>
          <w:sz w:val="21"/>
          <w:szCs w:val="21"/>
          <w:highlight w:val="none"/>
        </w:rPr>
        <w:t>）</w:t>
      </w:r>
      <w:r>
        <w:rPr>
          <w:rFonts w:hint="eastAsia" w:ascii="宋体" w:hAnsi="宋体" w:eastAsia="宋体" w:cs="宋体"/>
          <w:color w:val="auto"/>
          <w:w w:val="99"/>
          <w:sz w:val="21"/>
          <w:szCs w:val="21"/>
          <w:highlight w:val="none"/>
        </w:rPr>
        <w:t>：</w:t>
      </w:r>
    </w:p>
    <w:p>
      <w:pPr>
        <w:pStyle w:val="10"/>
        <w:tabs>
          <w:tab w:val="left" w:pos="1534"/>
        </w:tabs>
        <w:ind w:left="1078" w:firstLine="1050" w:firstLineChars="5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rPr>
        <w:tab/>
      </w:r>
      <w:r>
        <w:rPr>
          <w:rFonts w:hint="eastAsia" w:ascii="宋体" w:hAnsi="宋体" w:eastAsia="宋体" w:cs="宋体"/>
          <w:color w:val="auto"/>
          <w:spacing w:val="10"/>
          <w:sz w:val="21"/>
          <w:szCs w:val="21"/>
          <w:highlight w:val="none"/>
        </w:rPr>
        <w:t>期</w:t>
      </w:r>
      <w:r>
        <w:rPr>
          <w:rFonts w:hint="eastAsia" w:ascii="宋体" w:hAnsi="宋体" w:eastAsia="宋体" w:cs="宋体"/>
          <w:color w:val="auto"/>
          <w:sz w:val="21"/>
          <w:szCs w:val="21"/>
          <w:highlight w:val="none"/>
        </w:rPr>
        <w:t>：</w:t>
      </w:r>
    </w:p>
    <w:p>
      <w:pPr>
        <w:spacing w:after="0"/>
        <w:rPr>
          <w:rFonts w:hint="eastAsia" w:ascii="宋体" w:hAnsi="宋体" w:eastAsia="宋体" w:cs="宋体"/>
          <w:color w:val="auto"/>
          <w:sz w:val="21"/>
          <w:szCs w:val="21"/>
          <w:highlight w:val="none"/>
        </w:rPr>
        <w:sectPr>
          <w:footerReference r:id="rId7" w:type="default"/>
          <w:pgSz w:w="11910" w:h="16840"/>
          <w:pgMar w:top="1040" w:right="480" w:bottom="1180" w:left="760" w:header="858" w:footer="993" w:gutter="0"/>
          <w:pgNumType w:fmt="decimal"/>
          <w:cols w:equalWidth="0" w:num="1">
            <w:col w:w="10670"/>
          </w:cols>
        </w:sectPr>
      </w:pPr>
    </w:p>
    <w:p>
      <w:pPr>
        <w:pStyle w:val="7"/>
        <w:numPr>
          <w:ilvl w:val="0"/>
          <w:numId w:val="15"/>
        </w:numPr>
        <w:spacing w:before="67"/>
        <w:ind w:left="221" w:right="35"/>
        <w:jc w:val="center"/>
        <w:rPr>
          <w:color w:val="auto"/>
          <w:sz w:val="44"/>
          <w:szCs w:val="44"/>
          <w:highlight w:val="none"/>
        </w:rPr>
      </w:pPr>
      <w:r>
        <w:rPr>
          <w:color w:val="auto"/>
          <w:sz w:val="44"/>
          <w:szCs w:val="44"/>
          <w:highlight w:val="none"/>
        </w:rPr>
        <w:t>商务文件</w:t>
      </w:r>
    </w:p>
    <w:p>
      <w:pPr>
        <w:numPr>
          <w:ilvl w:val="0"/>
          <w:numId w:val="0"/>
        </w:numPr>
        <w:rPr>
          <w:color w:val="auto"/>
          <w:highlight w:val="none"/>
        </w:rPr>
      </w:pPr>
    </w:p>
    <w:p>
      <w:pPr>
        <w:pStyle w:val="10"/>
        <w:keepNext w:val="0"/>
        <w:keepLines w:val="0"/>
        <w:pageBreakBefore w:val="0"/>
        <w:widowControl w:val="0"/>
        <w:kinsoku/>
        <w:wordWrap/>
        <w:overflowPunct/>
        <w:topLinePunct w:val="0"/>
        <w:autoSpaceDE/>
        <w:autoSpaceDN/>
        <w:bidi w:val="0"/>
        <w:adjustRightInd/>
        <w:snapToGrid/>
        <w:spacing w:before="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（本商务文件除标注“必须提供”的部分外，其余部分</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可自行编写，也可参照下述提纲编写）</w:t>
      </w:r>
    </w:p>
    <w:p>
      <w:pPr>
        <w:pStyle w:val="10"/>
        <w:keepNext w:val="0"/>
        <w:keepLines w:val="0"/>
        <w:pageBreakBefore w:val="0"/>
        <w:widowControl w:val="0"/>
        <w:numPr>
          <w:ilvl w:val="0"/>
          <w:numId w:val="16"/>
        </w:numPr>
        <w:kinsoku/>
        <w:wordWrap/>
        <w:overflowPunct/>
        <w:topLinePunct w:val="0"/>
        <w:autoSpaceDE/>
        <w:autoSpaceDN/>
        <w:bidi w:val="0"/>
        <w:adjustRightInd/>
        <w:snapToGrid/>
        <w:spacing w:before="0" w:line="240" w:lineRule="auto"/>
        <w:ind w:left="0" w:right="0"/>
        <w:textAlignment w:val="auto"/>
        <w:rPr>
          <w:rFonts w:hint="eastAsia" w:ascii="宋体" w:hAnsi="宋体" w:eastAsia="宋体" w:cs="宋体"/>
          <w:color w:val="auto"/>
          <w:w w:val="99"/>
          <w:sz w:val="21"/>
          <w:szCs w:val="21"/>
          <w:highlight w:val="none"/>
        </w:rPr>
      </w:pPr>
      <w:r>
        <w:rPr>
          <w:rFonts w:hint="eastAsia" w:ascii="宋体" w:hAnsi="宋体" w:eastAsia="宋体" w:cs="宋体"/>
          <w:color w:val="auto"/>
          <w:spacing w:val="-1"/>
          <w:w w:val="99"/>
          <w:sz w:val="21"/>
          <w:szCs w:val="21"/>
          <w:highlight w:val="none"/>
        </w:rPr>
        <w:t>对本项目第二章</w:t>
      </w:r>
      <w:r>
        <w:rPr>
          <w:rFonts w:hint="eastAsia" w:ascii="宋体" w:hAnsi="宋体" w:cs="宋体"/>
          <w:color w:val="auto"/>
          <w:spacing w:val="-1"/>
          <w:w w:val="99"/>
          <w:sz w:val="21"/>
          <w:szCs w:val="21"/>
          <w:highlight w:val="none"/>
          <w:lang w:eastAsia="zh-CN"/>
        </w:rPr>
        <w:t>《货物需求一览表》</w:t>
      </w:r>
      <w:r>
        <w:rPr>
          <w:rFonts w:hint="eastAsia" w:ascii="宋体" w:hAnsi="宋体" w:eastAsia="宋体" w:cs="宋体"/>
          <w:color w:val="auto"/>
          <w:spacing w:val="-1"/>
          <w:w w:val="99"/>
          <w:sz w:val="21"/>
          <w:szCs w:val="21"/>
          <w:highlight w:val="none"/>
        </w:rPr>
        <w:t>“本项目商务要求</w:t>
      </w:r>
      <w:r>
        <w:rPr>
          <w:rFonts w:hint="eastAsia" w:ascii="宋体" w:hAnsi="宋体" w:eastAsia="宋体" w:cs="宋体"/>
          <w:color w:val="auto"/>
          <w:w w:val="99"/>
          <w:sz w:val="21"/>
          <w:szCs w:val="21"/>
          <w:highlight w:val="none"/>
        </w:rPr>
        <w:t>”</w:t>
      </w:r>
      <w:r>
        <w:rPr>
          <w:rFonts w:hint="eastAsia" w:ascii="宋体" w:hAnsi="宋体" w:eastAsia="宋体" w:cs="宋体"/>
          <w:color w:val="auto"/>
          <w:spacing w:val="-1"/>
          <w:w w:val="99"/>
          <w:sz w:val="21"/>
          <w:szCs w:val="21"/>
          <w:highlight w:val="none"/>
        </w:rPr>
        <w:t>的响应偏离表</w:t>
      </w:r>
      <w:r>
        <w:rPr>
          <w:rFonts w:hint="eastAsia" w:ascii="宋体" w:hAnsi="宋体" w:eastAsia="宋体" w:cs="宋体"/>
          <w:b/>
          <w:color w:val="auto"/>
          <w:spacing w:val="1"/>
          <w:w w:val="99"/>
          <w:sz w:val="21"/>
          <w:szCs w:val="21"/>
          <w:highlight w:val="none"/>
        </w:rPr>
        <w:t>（</w:t>
      </w:r>
      <w:r>
        <w:rPr>
          <w:rFonts w:hint="eastAsia" w:ascii="宋体" w:hAnsi="宋体" w:eastAsia="宋体" w:cs="宋体"/>
          <w:b/>
          <w:color w:val="auto"/>
          <w:spacing w:val="0"/>
          <w:w w:val="99"/>
          <w:sz w:val="21"/>
          <w:szCs w:val="21"/>
          <w:highlight w:val="none"/>
        </w:rPr>
        <w:t>必须提供</w:t>
      </w:r>
      <w:r>
        <w:rPr>
          <w:rFonts w:hint="eastAsia" w:ascii="宋体" w:hAnsi="宋体" w:eastAsia="宋体" w:cs="宋体"/>
          <w:b/>
          <w:color w:val="auto"/>
          <w:spacing w:val="-104"/>
          <w:w w:val="99"/>
          <w:sz w:val="21"/>
          <w:szCs w:val="21"/>
          <w:highlight w:val="none"/>
        </w:rPr>
        <w:t>）</w:t>
      </w:r>
      <w:r>
        <w:rPr>
          <w:rFonts w:hint="eastAsia" w:ascii="宋体" w:hAnsi="宋体" w:eastAsia="宋体" w:cs="宋体"/>
          <w:color w:val="auto"/>
          <w:w w:val="99"/>
          <w:sz w:val="21"/>
          <w:szCs w:val="21"/>
          <w:highlight w:val="none"/>
        </w:rPr>
        <w:t>：</w:t>
      </w:r>
    </w:p>
    <w:p>
      <w:pPr>
        <w:jc w:val="center"/>
        <w:rPr>
          <w:rFonts w:hint="eastAsia" w:cs="宋体" w:asciiTheme="minorEastAsia" w:hAnsiTheme="minorEastAsia" w:eastAsiaTheme="minorEastAsia"/>
          <w:b/>
          <w:bCs/>
          <w:color w:val="auto"/>
          <w:sz w:val="28"/>
          <w:szCs w:val="28"/>
          <w:highlight w:val="none"/>
        </w:rPr>
      </w:pPr>
    </w:p>
    <w:p>
      <w:pPr>
        <w:jc w:val="center"/>
        <w:rPr>
          <w:rFonts w:hint="eastAsia" w:cs="宋体" w:asciiTheme="minorEastAsia" w:hAnsiTheme="minorEastAsia" w:eastAsiaTheme="minorEastAsia"/>
          <w:b/>
          <w:bCs/>
          <w:color w:val="auto"/>
          <w:sz w:val="24"/>
          <w:szCs w:val="24"/>
          <w:highlight w:val="none"/>
          <w:lang w:eastAsia="zh-CN"/>
        </w:rPr>
      </w:pPr>
      <w:r>
        <w:rPr>
          <w:rFonts w:hint="eastAsia" w:cs="宋体" w:asciiTheme="minorEastAsia" w:hAnsiTheme="minorEastAsia" w:eastAsiaTheme="minorEastAsia"/>
          <w:b/>
          <w:bCs/>
          <w:color w:val="auto"/>
          <w:sz w:val="24"/>
          <w:szCs w:val="24"/>
          <w:highlight w:val="none"/>
        </w:rPr>
        <w:t>商务响应</w:t>
      </w:r>
      <w:r>
        <w:rPr>
          <w:rFonts w:hint="eastAsia" w:cs="宋体" w:asciiTheme="minorEastAsia" w:hAnsiTheme="minorEastAsia" w:eastAsiaTheme="minorEastAsia"/>
          <w:b/>
          <w:bCs/>
          <w:color w:val="auto"/>
          <w:sz w:val="24"/>
          <w:szCs w:val="24"/>
          <w:highlight w:val="none"/>
          <w:lang w:val="en-US" w:eastAsia="zh-CN"/>
        </w:rPr>
        <w:t>偏离</w:t>
      </w:r>
      <w:r>
        <w:rPr>
          <w:rFonts w:hint="eastAsia" w:cs="宋体" w:asciiTheme="minorEastAsia" w:hAnsiTheme="minorEastAsia" w:eastAsiaTheme="minorEastAsia"/>
          <w:b/>
          <w:bCs/>
          <w:color w:val="auto"/>
          <w:sz w:val="24"/>
          <w:szCs w:val="24"/>
          <w:highlight w:val="none"/>
        </w:rPr>
        <w:t>表</w:t>
      </w:r>
    </w:p>
    <w:tbl>
      <w:tblPr>
        <w:tblStyle w:val="24"/>
        <w:tblpPr w:leftFromText="180" w:rightFromText="180" w:vertAnchor="text" w:horzAnchor="page" w:tblpX="1252" w:tblpY="188"/>
        <w:tblOverlap w:val="never"/>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2340"/>
        <w:gridCol w:w="1704"/>
        <w:gridCol w:w="170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vAlign w:val="center"/>
          </w:tcPr>
          <w:p>
            <w:pPr>
              <w:jc w:val="center"/>
              <w:rPr>
                <w:rFonts w:cs="宋体" w:asciiTheme="minorEastAsia" w:hAnsiTheme="minorEastAsia" w:eastAsiaTheme="minorEastAsia"/>
                <w:caps w:val="0"/>
                <w:color w:val="auto"/>
                <w:spacing w:val="0"/>
                <w:w w:val="100"/>
                <w:sz w:val="21"/>
                <w:szCs w:val="21"/>
                <w:highlight w:val="none"/>
              </w:rPr>
            </w:pPr>
            <w:r>
              <w:rPr>
                <w:rFonts w:hint="eastAsia" w:cs="宋体" w:asciiTheme="minorEastAsia" w:hAnsiTheme="minorEastAsia" w:eastAsiaTheme="minorEastAsia"/>
                <w:caps w:val="0"/>
                <w:color w:val="auto"/>
                <w:spacing w:val="0"/>
                <w:w w:val="100"/>
                <w:sz w:val="21"/>
                <w:szCs w:val="21"/>
                <w:highlight w:val="none"/>
              </w:rPr>
              <w:t>序号</w:t>
            </w:r>
          </w:p>
        </w:tc>
        <w:tc>
          <w:tcPr>
            <w:tcW w:w="2340" w:type="dxa"/>
            <w:vAlign w:val="center"/>
          </w:tcPr>
          <w:p>
            <w:pPr>
              <w:jc w:val="center"/>
              <w:rPr>
                <w:rFonts w:cs="宋体" w:asciiTheme="minorEastAsia" w:hAnsiTheme="minorEastAsia" w:eastAsiaTheme="minorEastAsia"/>
                <w:caps w:val="0"/>
                <w:color w:val="auto"/>
                <w:spacing w:val="0"/>
                <w:w w:val="100"/>
                <w:sz w:val="21"/>
                <w:szCs w:val="21"/>
                <w:highlight w:val="none"/>
              </w:rPr>
            </w:pPr>
            <w:r>
              <w:rPr>
                <w:rFonts w:hint="eastAsia" w:cs="宋体" w:asciiTheme="minorEastAsia" w:hAnsiTheme="minorEastAsia" w:eastAsiaTheme="minorEastAsia"/>
                <w:caps w:val="0"/>
                <w:color w:val="auto"/>
                <w:spacing w:val="0"/>
                <w:w w:val="100"/>
                <w:sz w:val="21"/>
                <w:szCs w:val="21"/>
                <w:highlight w:val="none"/>
              </w:rPr>
              <w:t>采购文件条目号</w:t>
            </w:r>
          </w:p>
        </w:tc>
        <w:tc>
          <w:tcPr>
            <w:tcW w:w="1704" w:type="dxa"/>
            <w:vAlign w:val="center"/>
          </w:tcPr>
          <w:p>
            <w:pPr>
              <w:jc w:val="center"/>
              <w:rPr>
                <w:rFonts w:cs="宋体" w:asciiTheme="minorEastAsia" w:hAnsiTheme="minorEastAsia" w:eastAsiaTheme="minorEastAsia"/>
                <w:caps w:val="0"/>
                <w:color w:val="auto"/>
                <w:spacing w:val="0"/>
                <w:w w:val="100"/>
                <w:sz w:val="21"/>
                <w:szCs w:val="21"/>
                <w:highlight w:val="none"/>
              </w:rPr>
            </w:pPr>
            <w:r>
              <w:rPr>
                <w:rFonts w:hint="eastAsia" w:cs="宋体" w:asciiTheme="minorEastAsia" w:hAnsiTheme="minorEastAsia" w:eastAsiaTheme="minorEastAsia"/>
                <w:caps w:val="0"/>
                <w:color w:val="auto"/>
                <w:spacing w:val="0"/>
                <w:w w:val="100"/>
                <w:sz w:val="21"/>
                <w:szCs w:val="21"/>
                <w:highlight w:val="none"/>
              </w:rPr>
              <w:t>采购文件的商务条款</w:t>
            </w:r>
          </w:p>
        </w:tc>
        <w:tc>
          <w:tcPr>
            <w:tcW w:w="1705" w:type="dxa"/>
            <w:vAlign w:val="center"/>
          </w:tcPr>
          <w:p>
            <w:pPr>
              <w:jc w:val="center"/>
              <w:rPr>
                <w:rFonts w:cs="宋体" w:asciiTheme="minorEastAsia" w:hAnsiTheme="minorEastAsia" w:eastAsiaTheme="minorEastAsia"/>
                <w:caps w:val="0"/>
                <w:color w:val="auto"/>
                <w:spacing w:val="0"/>
                <w:w w:val="100"/>
                <w:sz w:val="21"/>
                <w:szCs w:val="21"/>
                <w:highlight w:val="none"/>
              </w:rPr>
            </w:pPr>
            <w:r>
              <w:rPr>
                <w:rFonts w:hint="eastAsia" w:cs="宋体" w:asciiTheme="minorEastAsia" w:hAnsiTheme="minorEastAsia" w:eastAsiaTheme="minorEastAsia"/>
                <w:caps w:val="0"/>
                <w:color w:val="auto"/>
                <w:spacing w:val="0"/>
                <w:w w:val="100"/>
                <w:sz w:val="21"/>
                <w:szCs w:val="21"/>
                <w:highlight w:val="none"/>
              </w:rPr>
              <w:t>投标文件的商务条款</w:t>
            </w:r>
          </w:p>
        </w:tc>
        <w:tc>
          <w:tcPr>
            <w:tcW w:w="2941" w:type="dxa"/>
            <w:vAlign w:val="center"/>
          </w:tcPr>
          <w:p>
            <w:pPr>
              <w:jc w:val="center"/>
              <w:rPr>
                <w:rFonts w:cs="宋体" w:asciiTheme="minorEastAsia" w:hAnsiTheme="minorEastAsia" w:eastAsiaTheme="minorEastAsia"/>
                <w:caps w:val="0"/>
                <w:color w:val="auto"/>
                <w:spacing w:val="0"/>
                <w:w w:val="100"/>
                <w:sz w:val="21"/>
                <w:szCs w:val="21"/>
                <w:highlight w:val="none"/>
              </w:rPr>
            </w:pPr>
            <w:r>
              <w:rPr>
                <w:rFonts w:hint="eastAsia" w:cs="宋体" w:asciiTheme="minorEastAsia" w:hAnsiTheme="minorEastAsia" w:eastAsiaTheme="minorEastAsia"/>
                <w:caps w:val="0"/>
                <w:color w:val="auto"/>
                <w:spacing w:val="0"/>
                <w:w w:val="100"/>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068" w:type="dxa"/>
            <w:vAlign w:val="center"/>
          </w:tcPr>
          <w:p>
            <w:pPr>
              <w:jc w:val="center"/>
              <w:rPr>
                <w:rFonts w:cs="宋体" w:asciiTheme="minorEastAsia" w:hAnsiTheme="minorEastAsia" w:eastAsiaTheme="minorEastAsia"/>
                <w:caps w:val="0"/>
                <w:color w:val="auto"/>
                <w:spacing w:val="0"/>
                <w:w w:val="100"/>
                <w:sz w:val="21"/>
                <w:szCs w:val="21"/>
                <w:highlight w:val="none"/>
              </w:rPr>
            </w:pPr>
            <w:r>
              <w:rPr>
                <w:rFonts w:hint="eastAsia" w:cs="宋体" w:asciiTheme="minorEastAsia" w:hAnsiTheme="minorEastAsia" w:eastAsiaTheme="minorEastAsia"/>
                <w:caps w:val="0"/>
                <w:color w:val="auto"/>
                <w:spacing w:val="0"/>
                <w:w w:val="100"/>
                <w:sz w:val="21"/>
                <w:szCs w:val="21"/>
                <w:highlight w:val="none"/>
              </w:rPr>
              <w:t>1</w:t>
            </w:r>
          </w:p>
        </w:tc>
        <w:tc>
          <w:tcPr>
            <w:tcW w:w="2340" w:type="dxa"/>
            <w:vAlign w:val="center"/>
          </w:tcPr>
          <w:p>
            <w:pPr>
              <w:jc w:val="center"/>
              <w:rPr>
                <w:rFonts w:cs="宋体" w:asciiTheme="minorEastAsia" w:hAnsiTheme="minorEastAsia" w:eastAsiaTheme="minorEastAsia"/>
                <w:caps w:val="0"/>
                <w:color w:val="auto"/>
                <w:spacing w:val="0"/>
                <w:w w:val="100"/>
                <w:sz w:val="21"/>
                <w:szCs w:val="21"/>
                <w:highlight w:val="none"/>
              </w:rPr>
            </w:pPr>
            <w:r>
              <w:rPr>
                <w:rFonts w:hint="eastAsia" w:cs="宋体" w:asciiTheme="minorEastAsia" w:hAnsiTheme="minorEastAsia" w:eastAsiaTheme="minorEastAsia"/>
                <w:caps w:val="0"/>
                <w:color w:val="auto"/>
                <w:spacing w:val="0"/>
                <w:w w:val="100"/>
                <w:sz w:val="21"/>
                <w:szCs w:val="21"/>
                <w:highlight w:val="none"/>
              </w:rPr>
              <w:t>签订合同时间</w:t>
            </w:r>
          </w:p>
        </w:tc>
        <w:tc>
          <w:tcPr>
            <w:tcW w:w="1704" w:type="dxa"/>
            <w:vAlign w:val="center"/>
          </w:tcPr>
          <w:p>
            <w:pPr>
              <w:jc w:val="center"/>
              <w:rPr>
                <w:rFonts w:cs="宋体" w:asciiTheme="minorEastAsia" w:hAnsiTheme="minorEastAsia" w:eastAsiaTheme="minorEastAsia"/>
                <w:b/>
                <w:bCs/>
                <w:caps w:val="0"/>
                <w:color w:val="auto"/>
                <w:spacing w:val="0"/>
                <w:w w:val="100"/>
                <w:sz w:val="21"/>
                <w:szCs w:val="21"/>
                <w:highlight w:val="none"/>
              </w:rPr>
            </w:pPr>
          </w:p>
        </w:tc>
        <w:tc>
          <w:tcPr>
            <w:tcW w:w="1705" w:type="dxa"/>
            <w:vAlign w:val="center"/>
          </w:tcPr>
          <w:p>
            <w:pPr>
              <w:jc w:val="center"/>
              <w:rPr>
                <w:rFonts w:cs="宋体" w:asciiTheme="minorEastAsia" w:hAnsiTheme="minorEastAsia" w:eastAsiaTheme="minorEastAsia"/>
                <w:b/>
                <w:bCs/>
                <w:caps w:val="0"/>
                <w:color w:val="auto"/>
                <w:spacing w:val="0"/>
                <w:w w:val="100"/>
                <w:sz w:val="21"/>
                <w:szCs w:val="21"/>
                <w:highlight w:val="none"/>
              </w:rPr>
            </w:pPr>
          </w:p>
        </w:tc>
        <w:tc>
          <w:tcPr>
            <w:tcW w:w="2941" w:type="dxa"/>
            <w:vAlign w:val="center"/>
          </w:tcPr>
          <w:p>
            <w:pPr>
              <w:jc w:val="center"/>
              <w:rPr>
                <w:rFonts w:cs="宋体" w:asciiTheme="minorEastAsia" w:hAnsiTheme="minorEastAsia" w:eastAsiaTheme="minorEastAsia"/>
                <w:b/>
                <w:bCs/>
                <w:caps w:val="0"/>
                <w:color w:val="auto"/>
                <w:spacing w:val="0"/>
                <w:w w:val="1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68" w:type="dxa"/>
            <w:vAlign w:val="center"/>
          </w:tcPr>
          <w:p>
            <w:pPr>
              <w:jc w:val="center"/>
              <w:rPr>
                <w:rFonts w:cs="宋体" w:asciiTheme="minorEastAsia" w:hAnsiTheme="minorEastAsia" w:eastAsiaTheme="minorEastAsia"/>
                <w:caps w:val="0"/>
                <w:color w:val="auto"/>
                <w:spacing w:val="0"/>
                <w:w w:val="100"/>
                <w:sz w:val="21"/>
                <w:szCs w:val="21"/>
                <w:highlight w:val="none"/>
              </w:rPr>
            </w:pPr>
            <w:r>
              <w:rPr>
                <w:rFonts w:hint="eastAsia" w:cs="宋体" w:asciiTheme="minorEastAsia" w:hAnsiTheme="minorEastAsia" w:eastAsiaTheme="minorEastAsia"/>
                <w:caps w:val="0"/>
                <w:color w:val="auto"/>
                <w:spacing w:val="0"/>
                <w:w w:val="100"/>
                <w:sz w:val="21"/>
                <w:szCs w:val="21"/>
                <w:highlight w:val="none"/>
              </w:rPr>
              <w:t>2</w:t>
            </w:r>
          </w:p>
        </w:tc>
        <w:tc>
          <w:tcPr>
            <w:tcW w:w="2340" w:type="dxa"/>
            <w:vAlign w:val="center"/>
          </w:tcPr>
          <w:p>
            <w:pPr>
              <w:jc w:val="center"/>
              <w:rPr>
                <w:rFonts w:cs="宋体" w:asciiTheme="minorEastAsia" w:hAnsiTheme="minorEastAsia" w:eastAsiaTheme="minorEastAsia"/>
                <w:caps w:val="0"/>
                <w:color w:val="auto"/>
                <w:spacing w:val="0"/>
                <w:w w:val="100"/>
                <w:sz w:val="21"/>
                <w:szCs w:val="21"/>
                <w:highlight w:val="none"/>
              </w:rPr>
            </w:pPr>
            <w:r>
              <w:rPr>
                <w:rFonts w:hint="eastAsia" w:cs="宋体" w:asciiTheme="minorEastAsia" w:hAnsiTheme="minorEastAsia" w:eastAsiaTheme="minorEastAsia"/>
                <w:caps w:val="0"/>
                <w:color w:val="auto"/>
                <w:spacing w:val="0"/>
                <w:w w:val="100"/>
                <w:sz w:val="21"/>
                <w:szCs w:val="21"/>
                <w:highlight w:val="none"/>
              </w:rPr>
              <w:t>交货期</w:t>
            </w:r>
          </w:p>
        </w:tc>
        <w:tc>
          <w:tcPr>
            <w:tcW w:w="1704" w:type="dxa"/>
            <w:vAlign w:val="center"/>
          </w:tcPr>
          <w:p>
            <w:pPr>
              <w:jc w:val="center"/>
              <w:rPr>
                <w:rFonts w:cs="宋体" w:asciiTheme="minorEastAsia" w:hAnsiTheme="minorEastAsia" w:eastAsiaTheme="minorEastAsia"/>
                <w:b/>
                <w:bCs/>
                <w:caps w:val="0"/>
                <w:color w:val="auto"/>
                <w:spacing w:val="0"/>
                <w:w w:val="100"/>
                <w:sz w:val="21"/>
                <w:szCs w:val="21"/>
                <w:highlight w:val="none"/>
              </w:rPr>
            </w:pPr>
          </w:p>
        </w:tc>
        <w:tc>
          <w:tcPr>
            <w:tcW w:w="1705" w:type="dxa"/>
            <w:vAlign w:val="center"/>
          </w:tcPr>
          <w:p>
            <w:pPr>
              <w:jc w:val="center"/>
              <w:rPr>
                <w:rFonts w:cs="宋体" w:asciiTheme="minorEastAsia" w:hAnsiTheme="minorEastAsia" w:eastAsiaTheme="minorEastAsia"/>
                <w:b/>
                <w:bCs/>
                <w:caps w:val="0"/>
                <w:color w:val="auto"/>
                <w:spacing w:val="0"/>
                <w:w w:val="100"/>
                <w:sz w:val="21"/>
                <w:szCs w:val="21"/>
                <w:highlight w:val="none"/>
              </w:rPr>
            </w:pPr>
          </w:p>
        </w:tc>
        <w:tc>
          <w:tcPr>
            <w:tcW w:w="2941" w:type="dxa"/>
            <w:vAlign w:val="center"/>
          </w:tcPr>
          <w:p>
            <w:pPr>
              <w:jc w:val="center"/>
              <w:rPr>
                <w:rFonts w:cs="宋体" w:asciiTheme="minorEastAsia" w:hAnsiTheme="minorEastAsia" w:eastAsiaTheme="minorEastAsia"/>
                <w:b/>
                <w:bCs/>
                <w:caps w:val="0"/>
                <w:color w:val="auto"/>
                <w:spacing w:val="0"/>
                <w:w w:val="1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68" w:type="dxa"/>
            <w:vAlign w:val="center"/>
          </w:tcPr>
          <w:p>
            <w:pPr>
              <w:jc w:val="center"/>
              <w:rPr>
                <w:rFonts w:cs="宋体" w:asciiTheme="minorEastAsia" w:hAnsiTheme="minorEastAsia" w:eastAsiaTheme="minorEastAsia"/>
                <w:caps w:val="0"/>
                <w:color w:val="auto"/>
                <w:spacing w:val="0"/>
                <w:w w:val="100"/>
                <w:sz w:val="21"/>
                <w:szCs w:val="21"/>
                <w:highlight w:val="none"/>
              </w:rPr>
            </w:pPr>
            <w:r>
              <w:rPr>
                <w:rFonts w:hint="eastAsia" w:cs="宋体" w:asciiTheme="minorEastAsia" w:hAnsiTheme="minorEastAsia" w:eastAsiaTheme="minorEastAsia"/>
                <w:caps w:val="0"/>
                <w:color w:val="auto"/>
                <w:spacing w:val="0"/>
                <w:w w:val="100"/>
                <w:sz w:val="21"/>
                <w:szCs w:val="21"/>
                <w:highlight w:val="none"/>
              </w:rPr>
              <w:t>3</w:t>
            </w:r>
          </w:p>
        </w:tc>
        <w:tc>
          <w:tcPr>
            <w:tcW w:w="2340" w:type="dxa"/>
            <w:vAlign w:val="center"/>
          </w:tcPr>
          <w:p>
            <w:pPr>
              <w:jc w:val="center"/>
              <w:rPr>
                <w:rFonts w:cs="宋体" w:asciiTheme="minorEastAsia" w:hAnsiTheme="minorEastAsia" w:eastAsiaTheme="minorEastAsia"/>
                <w:caps w:val="0"/>
                <w:color w:val="auto"/>
                <w:spacing w:val="0"/>
                <w:w w:val="100"/>
                <w:sz w:val="21"/>
                <w:szCs w:val="21"/>
                <w:highlight w:val="none"/>
              </w:rPr>
            </w:pPr>
            <w:r>
              <w:rPr>
                <w:rFonts w:hint="eastAsia" w:cs="宋体" w:asciiTheme="minorEastAsia" w:hAnsiTheme="minorEastAsia" w:eastAsiaTheme="minorEastAsia"/>
                <w:caps w:val="0"/>
                <w:color w:val="auto"/>
                <w:spacing w:val="0"/>
                <w:w w:val="100"/>
                <w:sz w:val="21"/>
                <w:szCs w:val="21"/>
                <w:highlight w:val="none"/>
              </w:rPr>
              <w:t>交货地点</w:t>
            </w:r>
          </w:p>
        </w:tc>
        <w:tc>
          <w:tcPr>
            <w:tcW w:w="1704" w:type="dxa"/>
            <w:vAlign w:val="center"/>
          </w:tcPr>
          <w:p>
            <w:pPr>
              <w:jc w:val="center"/>
              <w:rPr>
                <w:rFonts w:cs="宋体" w:asciiTheme="minorEastAsia" w:hAnsiTheme="minorEastAsia" w:eastAsiaTheme="minorEastAsia"/>
                <w:b/>
                <w:bCs/>
                <w:caps w:val="0"/>
                <w:color w:val="auto"/>
                <w:spacing w:val="0"/>
                <w:w w:val="100"/>
                <w:sz w:val="21"/>
                <w:szCs w:val="21"/>
                <w:highlight w:val="none"/>
              </w:rPr>
            </w:pPr>
          </w:p>
        </w:tc>
        <w:tc>
          <w:tcPr>
            <w:tcW w:w="1705" w:type="dxa"/>
            <w:vAlign w:val="center"/>
          </w:tcPr>
          <w:p>
            <w:pPr>
              <w:jc w:val="center"/>
              <w:rPr>
                <w:rFonts w:cs="宋体" w:asciiTheme="minorEastAsia" w:hAnsiTheme="minorEastAsia" w:eastAsiaTheme="minorEastAsia"/>
                <w:b/>
                <w:bCs/>
                <w:caps w:val="0"/>
                <w:color w:val="auto"/>
                <w:spacing w:val="0"/>
                <w:w w:val="100"/>
                <w:sz w:val="21"/>
                <w:szCs w:val="21"/>
                <w:highlight w:val="none"/>
              </w:rPr>
            </w:pPr>
          </w:p>
        </w:tc>
        <w:tc>
          <w:tcPr>
            <w:tcW w:w="2941" w:type="dxa"/>
            <w:vAlign w:val="center"/>
          </w:tcPr>
          <w:p>
            <w:pPr>
              <w:jc w:val="center"/>
              <w:rPr>
                <w:rFonts w:cs="宋体" w:asciiTheme="minorEastAsia" w:hAnsiTheme="minorEastAsia" w:eastAsiaTheme="minorEastAsia"/>
                <w:b/>
                <w:bCs/>
                <w:caps w:val="0"/>
                <w:color w:val="auto"/>
                <w:spacing w:val="0"/>
                <w:w w:val="1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068" w:type="dxa"/>
            <w:vAlign w:val="center"/>
          </w:tcPr>
          <w:p>
            <w:pPr>
              <w:jc w:val="center"/>
              <w:rPr>
                <w:rFonts w:cs="宋体" w:asciiTheme="minorEastAsia" w:hAnsiTheme="minorEastAsia" w:eastAsiaTheme="minorEastAsia"/>
                <w:caps w:val="0"/>
                <w:color w:val="auto"/>
                <w:spacing w:val="0"/>
                <w:w w:val="100"/>
                <w:sz w:val="21"/>
                <w:szCs w:val="21"/>
                <w:highlight w:val="none"/>
              </w:rPr>
            </w:pPr>
            <w:r>
              <w:rPr>
                <w:rFonts w:hint="eastAsia" w:cs="宋体" w:asciiTheme="minorEastAsia" w:hAnsiTheme="minorEastAsia" w:eastAsiaTheme="minorEastAsia"/>
                <w:caps w:val="0"/>
                <w:color w:val="auto"/>
                <w:spacing w:val="0"/>
                <w:w w:val="100"/>
                <w:sz w:val="21"/>
                <w:szCs w:val="21"/>
                <w:highlight w:val="none"/>
              </w:rPr>
              <w:t>4</w:t>
            </w:r>
          </w:p>
        </w:tc>
        <w:tc>
          <w:tcPr>
            <w:tcW w:w="2340" w:type="dxa"/>
            <w:vAlign w:val="center"/>
          </w:tcPr>
          <w:p>
            <w:pPr>
              <w:jc w:val="center"/>
              <w:rPr>
                <w:rFonts w:cs="宋体" w:asciiTheme="minorEastAsia" w:hAnsiTheme="minorEastAsia" w:eastAsiaTheme="minorEastAsia"/>
                <w:caps w:val="0"/>
                <w:color w:val="auto"/>
                <w:spacing w:val="0"/>
                <w:w w:val="100"/>
                <w:sz w:val="21"/>
                <w:szCs w:val="21"/>
                <w:highlight w:val="none"/>
              </w:rPr>
            </w:pPr>
            <w:r>
              <w:rPr>
                <w:rFonts w:hint="eastAsia" w:cs="宋体" w:asciiTheme="minorEastAsia" w:hAnsiTheme="minorEastAsia" w:eastAsiaTheme="minorEastAsia"/>
                <w:caps w:val="0"/>
                <w:color w:val="auto"/>
                <w:spacing w:val="0"/>
                <w:w w:val="100"/>
                <w:sz w:val="21"/>
                <w:szCs w:val="21"/>
                <w:highlight w:val="none"/>
              </w:rPr>
              <w:t>售后服务及其他商务要求</w:t>
            </w:r>
          </w:p>
        </w:tc>
        <w:tc>
          <w:tcPr>
            <w:tcW w:w="1704" w:type="dxa"/>
            <w:vAlign w:val="center"/>
          </w:tcPr>
          <w:p>
            <w:pPr>
              <w:jc w:val="center"/>
              <w:rPr>
                <w:rFonts w:cs="宋体" w:asciiTheme="minorEastAsia" w:hAnsiTheme="minorEastAsia" w:eastAsiaTheme="minorEastAsia"/>
                <w:b/>
                <w:bCs/>
                <w:caps w:val="0"/>
                <w:color w:val="auto"/>
                <w:spacing w:val="0"/>
                <w:w w:val="100"/>
                <w:sz w:val="21"/>
                <w:szCs w:val="21"/>
                <w:highlight w:val="none"/>
              </w:rPr>
            </w:pPr>
          </w:p>
        </w:tc>
        <w:tc>
          <w:tcPr>
            <w:tcW w:w="1705" w:type="dxa"/>
            <w:vAlign w:val="center"/>
          </w:tcPr>
          <w:p>
            <w:pPr>
              <w:jc w:val="center"/>
              <w:rPr>
                <w:rFonts w:cs="宋体" w:asciiTheme="minorEastAsia" w:hAnsiTheme="minorEastAsia" w:eastAsiaTheme="minorEastAsia"/>
                <w:b/>
                <w:bCs/>
                <w:caps w:val="0"/>
                <w:color w:val="auto"/>
                <w:spacing w:val="0"/>
                <w:w w:val="100"/>
                <w:sz w:val="21"/>
                <w:szCs w:val="21"/>
                <w:highlight w:val="none"/>
              </w:rPr>
            </w:pPr>
          </w:p>
        </w:tc>
        <w:tc>
          <w:tcPr>
            <w:tcW w:w="2941" w:type="dxa"/>
            <w:vAlign w:val="center"/>
          </w:tcPr>
          <w:p>
            <w:pPr>
              <w:jc w:val="center"/>
              <w:rPr>
                <w:rFonts w:cs="宋体" w:asciiTheme="minorEastAsia" w:hAnsiTheme="minorEastAsia" w:eastAsiaTheme="minorEastAsia"/>
                <w:b/>
                <w:bCs/>
                <w:caps w:val="0"/>
                <w:color w:val="auto"/>
                <w:spacing w:val="0"/>
                <w:w w:val="100"/>
                <w:sz w:val="21"/>
                <w:szCs w:val="21"/>
                <w:highlight w:val="none"/>
              </w:rPr>
            </w:pPr>
          </w:p>
        </w:tc>
      </w:tr>
    </w:tbl>
    <w:p>
      <w:pPr>
        <w:pStyle w:val="10"/>
        <w:keepNext w:val="0"/>
        <w:keepLines w:val="0"/>
        <w:pageBreakBefore w:val="0"/>
        <w:widowControl w:val="0"/>
        <w:kinsoku/>
        <w:wordWrap/>
        <w:overflowPunct/>
        <w:topLinePunct w:val="0"/>
        <w:autoSpaceDE/>
        <w:autoSpaceDN/>
        <w:bidi w:val="0"/>
        <w:adjustRightInd/>
        <w:snapToGrid/>
        <w:spacing w:before="0" w:line="240" w:lineRule="auto"/>
        <w:ind w:left="0" w:right="0"/>
        <w:textAlignment w:val="auto"/>
        <w:rPr>
          <w:rFonts w:hint="eastAsia" w:ascii="宋体" w:hAnsi="宋体" w:eastAsia="宋体" w:cs="宋体"/>
          <w:color w:val="auto"/>
          <w:sz w:val="21"/>
          <w:szCs w:val="21"/>
          <w:highlight w:val="none"/>
        </w:rPr>
      </w:pPr>
    </w:p>
    <w:p>
      <w:pPr>
        <w:pStyle w:val="10"/>
        <w:keepNext w:val="0"/>
        <w:keepLines w:val="0"/>
        <w:pageBreakBefore w:val="0"/>
        <w:widowControl w:val="0"/>
        <w:kinsoku/>
        <w:wordWrap/>
        <w:overflowPunct/>
        <w:topLinePunct w:val="0"/>
        <w:autoSpaceDE/>
        <w:autoSpaceDN/>
        <w:bidi w:val="0"/>
        <w:adjustRightInd/>
        <w:snapToGrid/>
        <w:spacing w:before="0" w:line="240" w:lineRule="auto"/>
        <w:ind w:left="0" w:right="0"/>
        <w:textAlignment w:val="auto"/>
        <w:rPr>
          <w:rFonts w:hint="eastAsia" w:ascii="宋体" w:hAnsi="宋体" w:eastAsia="宋体" w:cs="宋体"/>
          <w:color w:val="auto"/>
          <w:sz w:val="21"/>
          <w:szCs w:val="21"/>
          <w:highlight w:val="none"/>
        </w:rPr>
      </w:pPr>
    </w:p>
    <w:p>
      <w:pPr>
        <w:pStyle w:val="10"/>
        <w:keepNext w:val="0"/>
        <w:keepLines w:val="0"/>
        <w:pageBreakBefore w:val="0"/>
        <w:widowControl w:val="0"/>
        <w:kinsoku/>
        <w:wordWrap/>
        <w:overflowPunct/>
        <w:topLinePunct w:val="0"/>
        <w:autoSpaceDE/>
        <w:autoSpaceDN/>
        <w:bidi w:val="0"/>
        <w:adjustRightInd/>
        <w:snapToGrid/>
        <w:spacing w:before="0" w:line="240" w:lineRule="auto"/>
        <w:ind w:left="0" w:right="0" w:firstLine="707" w:firstLineChars="700"/>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53"/>
          <w:w w:val="99"/>
          <w:sz w:val="21"/>
          <w:szCs w:val="21"/>
          <w:highlight w:val="none"/>
        </w:rPr>
        <w:t>注：</w:t>
      </w:r>
      <w:r>
        <w:rPr>
          <w:rFonts w:hint="eastAsia" w:ascii="宋体" w:hAnsi="宋体" w:cs="宋体"/>
          <w:color w:val="auto"/>
          <w:spacing w:val="-53"/>
          <w:w w:val="99"/>
          <w:sz w:val="21"/>
          <w:szCs w:val="21"/>
          <w:highlight w:val="none"/>
          <w:lang w:eastAsia="zh-CN"/>
        </w:rPr>
        <w:t>：</w:t>
      </w:r>
      <w:r>
        <w:rPr>
          <w:rFonts w:hint="eastAsia" w:ascii="宋体" w:hAnsi="宋体" w:eastAsia="宋体" w:cs="宋体"/>
          <w:color w:val="auto"/>
          <w:spacing w:val="1"/>
          <w:w w:val="99"/>
          <w:sz w:val="21"/>
          <w:szCs w:val="21"/>
          <w:highlight w:val="none"/>
        </w:rPr>
        <w:t>（</w:t>
      </w:r>
      <w:r>
        <w:rPr>
          <w:rFonts w:hint="eastAsia" w:ascii="宋体" w:hAnsi="宋体" w:eastAsia="宋体" w:cs="宋体"/>
          <w:color w:val="auto"/>
          <w:spacing w:val="-2"/>
          <w:w w:val="99"/>
          <w:sz w:val="21"/>
          <w:szCs w:val="21"/>
          <w:highlight w:val="none"/>
        </w:rPr>
        <w:t>1</w:t>
      </w:r>
      <w:r>
        <w:rPr>
          <w:rFonts w:hint="eastAsia" w:ascii="宋体" w:hAnsi="宋体" w:eastAsia="宋体" w:cs="宋体"/>
          <w:color w:val="auto"/>
          <w:spacing w:val="-1"/>
          <w:w w:val="99"/>
          <w:sz w:val="21"/>
          <w:szCs w:val="21"/>
          <w:highlight w:val="none"/>
        </w:rPr>
        <w:t>）本表应对招标文件第二章</w:t>
      </w:r>
      <w:r>
        <w:rPr>
          <w:rFonts w:hint="eastAsia" w:ascii="宋体" w:hAnsi="宋体" w:cs="宋体"/>
          <w:color w:val="auto"/>
          <w:spacing w:val="-1"/>
          <w:w w:val="99"/>
          <w:sz w:val="21"/>
          <w:szCs w:val="21"/>
          <w:highlight w:val="none"/>
          <w:lang w:eastAsia="zh-CN"/>
        </w:rPr>
        <w:t>《货物需求一览表》</w:t>
      </w:r>
      <w:r>
        <w:rPr>
          <w:rFonts w:hint="eastAsia" w:ascii="宋体" w:hAnsi="宋体" w:eastAsia="宋体" w:cs="宋体"/>
          <w:color w:val="auto"/>
          <w:spacing w:val="-1"/>
          <w:w w:val="99"/>
          <w:sz w:val="21"/>
          <w:szCs w:val="21"/>
          <w:highlight w:val="none"/>
        </w:rPr>
        <w:t>中所列商务要求进行响应；</w:t>
      </w:r>
    </w:p>
    <w:p>
      <w:pPr>
        <w:pStyle w:val="10"/>
        <w:keepNext w:val="0"/>
        <w:keepLines w:val="0"/>
        <w:pageBreakBefore w:val="0"/>
        <w:widowControl w:val="0"/>
        <w:kinsoku/>
        <w:wordWrap/>
        <w:overflowPunct/>
        <w:topLinePunct w:val="0"/>
        <w:autoSpaceDE/>
        <w:autoSpaceDN/>
        <w:bidi w:val="0"/>
        <w:adjustRightInd/>
        <w:snapToGrid/>
        <w:spacing w:before="0" w:line="240" w:lineRule="auto"/>
        <w:ind w:right="588" w:rightChars="280" w:firstLine="840" w:firstLineChars="4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（2）本表内容必须如实填写，并根据响应情况在“偏离说明”栏填写正偏离或负偏离及原因，完全</w:t>
      </w:r>
      <w:r>
        <w:rPr>
          <w:rFonts w:hint="eastAsia" w:ascii="宋体" w:hAnsi="宋体" w:eastAsia="宋体" w:cs="宋体"/>
          <w:color w:val="auto"/>
          <w:w w:val="95"/>
          <w:sz w:val="21"/>
          <w:szCs w:val="21"/>
          <w:highlight w:val="none"/>
        </w:rPr>
        <w:t>符合的填写“无偏离”。填写“无偏离”时，如相应条款在投标文件其他部分描述明确不满足招标文件要求</w:t>
      </w:r>
      <w:r>
        <w:rPr>
          <w:rFonts w:hint="eastAsia" w:ascii="宋体" w:hAnsi="宋体" w:eastAsia="宋体" w:cs="宋体"/>
          <w:color w:val="auto"/>
          <w:sz w:val="21"/>
          <w:szCs w:val="21"/>
          <w:highlight w:val="none"/>
        </w:rPr>
        <w:t>时，评标委员会将按不满足要求进行评审。</w:t>
      </w:r>
    </w:p>
    <w:p>
      <w:pPr>
        <w:pStyle w:val="10"/>
        <w:keepNext w:val="0"/>
        <w:keepLines w:val="0"/>
        <w:pageBreakBefore w:val="0"/>
        <w:widowControl w:val="0"/>
        <w:kinsoku/>
        <w:wordWrap/>
        <w:overflowPunct/>
        <w:topLinePunct w:val="0"/>
        <w:autoSpaceDE/>
        <w:autoSpaceDN/>
        <w:bidi w:val="0"/>
        <w:adjustRightInd/>
        <w:snapToGrid/>
        <w:spacing w:before="0" w:line="240" w:lineRule="auto"/>
        <w:ind w:left="0" w:right="0" w:firstLine="1050" w:firstLineChars="5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（3）本表可扩展。</w:t>
      </w:r>
    </w:p>
    <w:p>
      <w:pPr>
        <w:pStyle w:val="10"/>
        <w:keepNext w:val="0"/>
        <w:keepLines w:val="0"/>
        <w:pageBreakBefore w:val="0"/>
        <w:widowControl w:val="0"/>
        <w:kinsoku/>
        <w:wordWrap/>
        <w:overflowPunct/>
        <w:topLinePunct w:val="0"/>
        <w:autoSpaceDE/>
        <w:autoSpaceDN/>
        <w:bidi w:val="0"/>
        <w:adjustRightInd/>
        <w:snapToGrid/>
        <w:spacing w:before="0" w:line="240" w:lineRule="auto"/>
        <w:ind w:left="0" w:right="0"/>
        <w:textAlignment w:val="auto"/>
        <w:rPr>
          <w:rFonts w:hint="eastAsia" w:ascii="宋体" w:hAnsi="宋体" w:eastAsia="宋体" w:cs="宋体"/>
          <w:color w:val="auto"/>
          <w:sz w:val="21"/>
          <w:szCs w:val="21"/>
          <w:highlight w:val="none"/>
        </w:rPr>
      </w:pPr>
    </w:p>
    <w:p>
      <w:pPr>
        <w:pStyle w:val="10"/>
        <w:keepNext w:val="0"/>
        <w:keepLines w:val="0"/>
        <w:pageBreakBefore w:val="0"/>
        <w:widowControl w:val="0"/>
        <w:tabs>
          <w:tab w:val="left" w:pos="6555"/>
        </w:tabs>
        <w:kinsoku/>
        <w:wordWrap/>
        <w:overflowPunct/>
        <w:topLinePunct w:val="0"/>
        <w:autoSpaceDE/>
        <w:autoSpaceDN/>
        <w:bidi w:val="0"/>
        <w:adjustRightInd/>
        <w:snapToGrid/>
        <w:spacing w:before="0" w:line="240" w:lineRule="auto"/>
        <w:ind w:left="0" w:right="0" w:firstLine="2587" w:firstLineChars="13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w w:val="95"/>
          <w:sz w:val="21"/>
          <w:szCs w:val="21"/>
          <w:highlight w:val="none"/>
        </w:rPr>
        <w:t>法定代表人或授权代表签字或盖章：</w:t>
      </w:r>
      <w:r>
        <w:rPr>
          <w:rFonts w:hint="eastAsia" w:ascii="宋体" w:hAnsi="宋体" w:eastAsia="宋体" w:cs="宋体"/>
          <w:color w:val="auto"/>
          <w:spacing w:val="-66"/>
          <w:sz w:val="21"/>
          <w:szCs w:val="21"/>
          <w:highlight w:val="none"/>
        </w:rPr>
        <w:t xml:space="preserve"> </w:t>
      </w:r>
      <w:r>
        <w:rPr>
          <w:rFonts w:hint="eastAsia" w:ascii="宋体" w:hAnsi="宋体" w:eastAsia="宋体" w:cs="宋体"/>
          <w:color w:val="auto"/>
          <w:w w:val="99"/>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cs="宋体"/>
          <w:color w:val="auto"/>
          <w:sz w:val="21"/>
          <w:szCs w:val="21"/>
          <w:highlight w:val="none"/>
          <w:u w:val="single"/>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before="0" w:line="240" w:lineRule="auto"/>
        <w:ind w:left="0" w:right="0"/>
        <w:textAlignment w:val="auto"/>
        <w:rPr>
          <w:rFonts w:hint="eastAsia" w:ascii="宋体" w:hAnsi="宋体" w:eastAsia="宋体" w:cs="宋体"/>
          <w:color w:val="auto"/>
          <w:sz w:val="21"/>
          <w:szCs w:val="21"/>
          <w:highlight w:val="none"/>
        </w:rPr>
      </w:pPr>
    </w:p>
    <w:p>
      <w:pPr>
        <w:pStyle w:val="10"/>
        <w:keepNext w:val="0"/>
        <w:keepLines w:val="0"/>
        <w:pageBreakBefore w:val="0"/>
        <w:widowControl w:val="0"/>
        <w:tabs>
          <w:tab w:val="left" w:pos="1178"/>
        </w:tabs>
        <w:kinsoku/>
        <w:wordWrap/>
        <w:overflowPunct/>
        <w:topLinePunct w:val="0"/>
        <w:autoSpaceDE/>
        <w:autoSpaceDN/>
        <w:bidi w:val="0"/>
        <w:adjustRightInd/>
        <w:snapToGrid/>
        <w:spacing w:before="0" w:line="240" w:lineRule="auto"/>
        <w:ind w:left="0" w:right="0" w:firstLine="5670" w:firstLineChars="27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w:t>
      </w:r>
      <w:r>
        <w:rPr>
          <w:rFonts w:hint="eastAsia" w:ascii="宋体" w:hAnsi="宋体" w:eastAsia="宋体" w:cs="宋体"/>
          <w:color w:val="auto"/>
          <w:spacing w:val="-67"/>
          <w:sz w:val="21"/>
          <w:szCs w:val="21"/>
          <w:highlight w:val="none"/>
        </w:rPr>
        <w:t xml:space="preserve"> </w:t>
      </w:r>
      <w:r>
        <w:rPr>
          <w:rFonts w:hint="eastAsia" w:ascii="宋体" w:hAnsi="宋体" w:eastAsia="宋体" w:cs="宋体"/>
          <w:color w:val="auto"/>
          <w:sz w:val="21"/>
          <w:szCs w:val="21"/>
          <w:highlight w:val="none"/>
        </w:rPr>
        <w:t>应</w:t>
      </w:r>
      <w:r>
        <w:rPr>
          <w:rFonts w:hint="eastAsia" w:ascii="宋体" w:hAnsi="宋体" w:eastAsia="宋体" w:cs="宋体"/>
          <w:color w:val="auto"/>
          <w:spacing w:val="-67"/>
          <w:sz w:val="21"/>
          <w:szCs w:val="21"/>
          <w:highlight w:val="none"/>
        </w:rPr>
        <w:t xml:space="preserve"> </w:t>
      </w:r>
      <w:r>
        <w:rPr>
          <w:rFonts w:hint="eastAsia" w:ascii="宋体" w:hAnsi="宋体" w:eastAsia="宋体" w:cs="宋体"/>
          <w:color w:val="auto"/>
          <w:sz w:val="21"/>
          <w:szCs w:val="21"/>
          <w:highlight w:val="none"/>
        </w:rPr>
        <w:t>商</w:t>
      </w:r>
      <w:r>
        <w:rPr>
          <w:rFonts w:hint="eastAsia" w:ascii="宋体" w:hAnsi="宋体" w:eastAsia="宋体" w:cs="宋体"/>
          <w:color w:val="auto"/>
          <w:spacing w:val="-67"/>
          <w:sz w:val="21"/>
          <w:szCs w:val="21"/>
          <w:highlight w:val="none"/>
        </w:rPr>
        <w:t xml:space="preserve"> </w:t>
      </w:r>
      <w:r>
        <w:rPr>
          <w:rFonts w:hint="eastAsia" w:ascii="宋体" w:hAnsi="宋体" w:eastAsia="宋体" w:cs="宋体"/>
          <w:color w:val="auto"/>
          <w:sz w:val="21"/>
          <w:szCs w:val="21"/>
          <w:highlight w:val="none"/>
        </w:rPr>
        <w:t>公</w:t>
      </w:r>
      <w:r>
        <w:rPr>
          <w:rFonts w:hint="eastAsia" w:ascii="宋体" w:hAnsi="宋体" w:eastAsia="宋体" w:cs="宋体"/>
          <w:color w:val="auto"/>
          <w:spacing w:val="-64"/>
          <w:sz w:val="21"/>
          <w:szCs w:val="21"/>
          <w:highlight w:val="none"/>
        </w:rPr>
        <w:t xml:space="preserve"> </w:t>
      </w:r>
      <w:r>
        <w:rPr>
          <w:rFonts w:hint="eastAsia" w:ascii="宋体" w:hAnsi="宋体" w:eastAsia="宋体" w:cs="宋体"/>
          <w:color w:val="auto"/>
          <w:sz w:val="21"/>
          <w:szCs w:val="21"/>
          <w:highlight w:val="none"/>
        </w:rPr>
        <w:t>章</w:t>
      </w:r>
      <w:r>
        <w:rPr>
          <w:rFonts w:hint="eastAsia" w:ascii="宋体" w:hAnsi="宋体" w:eastAsia="宋体" w:cs="宋体"/>
          <w:color w:val="auto"/>
          <w:spacing w:val="-67"/>
          <w:sz w:val="21"/>
          <w:szCs w:val="21"/>
          <w:highlight w:val="none"/>
        </w:rPr>
        <w:t xml:space="preserve"> </w:t>
      </w:r>
      <w:r>
        <w:rPr>
          <w:rFonts w:hint="eastAsia" w:ascii="宋体" w:hAnsi="宋体" w:eastAsia="宋体" w:cs="宋体"/>
          <w:color w:val="auto"/>
          <w:sz w:val="21"/>
          <w:szCs w:val="21"/>
          <w:highlight w:val="none"/>
        </w:rPr>
        <w:t xml:space="preserve">： </w:t>
      </w:r>
    </w:p>
    <w:p>
      <w:pPr>
        <w:pStyle w:val="10"/>
        <w:keepNext w:val="0"/>
        <w:keepLines w:val="0"/>
        <w:pageBreakBefore w:val="0"/>
        <w:widowControl w:val="0"/>
        <w:tabs>
          <w:tab w:val="left" w:pos="1178"/>
        </w:tabs>
        <w:kinsoku/>
        <w:wordWrap/>
        <w:overflowPunct/>
        <w:topLinePunct w:val="0"/>
        <w:autoSpaceDE/>
        <w:autoSpaceDN/>
        <w:bidi w:val="0"/>
        <w:adjustRightInd/>
        <w:snapToGrid/>
        <w:spacing w:before="0" w:line="240" w:lineRule="auto"/>
        <w:ind w:left="0" w:right="0" w:firstLine="5670" w:firstLineChars="27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期</w:t>
      </w:r>
      <w:r>
        <w:rPr>
          <w:rFonts w:hint="eastAsia" w:ascii="宋体" w:hAnsi="宋体" w:eastAsia="宋体" w:cs="宋体"/>
          <w:color w:val="auto"/>
          <w:spacing w:val="-66"/>
          <w:sz w:val="21"/>
          <w:szCs w:val="21"/>
          <w:highlight w:val="none"/>
        </w:rPr>
        <w:t xml:space="preserve"> </w:t>
      </w:r>
      <w:r>
        <w:rPr>
          <w:rFonts w:hint="eastAsia" w:ascii="宋体" w:hAnsi="宋体" w:eastAsia="宋体" w:cs="宋体"/>
          <w:color w:val="auto"/>
          <w:sz w:val="21"/>
          <w:szCs w:val="21"/>
          <w:highlight w:val="none"/>
        </w:rPr>
        <w:t>：</w:t>
      </w:r>
    </w:p>
    <w:p>
      <w:pPr>
        <w:pStyle w:val="10"/>
        <w:keepNext w:val="0"/>
        <w:keepLines w:val="0"/>
        <w:pageBreakBefore w:val="0"/>
        <w:widowControl w:val="0"/>
        <w:tabs>
          <w:tab w:val="left" w:pos="1178"/>
        </w:tabs>
        <w:kinsoku/>
        <w:wordWrap/>
        <w:overflowPunct/>
        <w:topLinePunct w:val="0"/>
        <w:autoSpaceDE/>
        <w:autoSpaceDN/>
        <w:bidi w:val="0"/>
        <w:adjustRightInd/>
        <w:snapToGrid/>
        <w:spacing w:before="0" w:line="240" w:lineRule="auto"/>
        <w:ind w:left="0" w:right="0" w:firstLine="5670" w:firstLineChars="2700"/>
        <w:textAlignment w:val="auto"/>
        <w:rPr>
          <w:rFonts w:hint="eastAsia" w:ascii="宋体" w:hAnsi="宋体" w:eastAsia="宋体" w:cs="宋体"/>
          <w:color w:val="auto"/>
          <w:sz w:val="21"/>
          <w:szCs w:val="21"/>
          <w:highlight w:val="none"/>
        </w:rPr>
      </w:pPr>
    </w:p>
    <w:p>
      <w:pPr>
        <w:pStyle w:val="10"/>
        <w:keepNext w:val="0"/>
        <w:keepLines w:val="0"/>
        <w:pageBreakBefore w:val="0"/>
        <w:widowControl w:val="0"/>
        <w:numPr>
          <w:ilvl w:val="0"/>
          <w:numId w:val="16"/>
        </w:numPr>
        <w:kinsoku/>
        <w:wordWrap/>
        <w:overflowPunct/>
        <w:topLinePunct w:val="0"/>
        <w:autoSpaceDE/>
        <w:autoSpaceDN/>
        <w:bidi w:val="0"/>
        <w:adjustRightInd/>
        <w:snapToGrid/>
        <w:spacing w:before="0" w:line="240" w:lineRule="auto"/>
        <w:ind w:left="0" w:leftChars="0" w:right="0" w:firstLine="0" w:firstLineChars="0"/>
        <w:textAlignment w:val="auto"/>
        <w:rPr>
          <w:rFonts w:hint="eastAsia" w:ascii="宋体" w:hAnsi="宋体" w:cs="宋体"/>
          <w:color w:val="auto"/>
          <w:sz w:val="21"/>
          <w:szCs w:val="21"/>
          <w:highlight w:val="none"/>
          <w:lang w:eastAsia="zh-CN"/>
        </w:rPr>
      </w:pPr>
      <w:r>
        <w:rPr>
          <w:rFonts w:hint="eastAsia" w:ascii="宋体" w:hAnsi="宋体" w:eastAsia="宋体" w:cs="宋体"/>
          <w:color w:val="auto"/>
          <w:sz w:val="21"/>
          <w:szCs w:val="21"/>
          <w:highlight w:val="none"/>
        </w:rPr>
        <w:t>售后服务机构概况</w:t>
      </w:r>
      <w:r>
        <w:rPr>
          <w:rFonts w:hint="eastAsia" w:ascii="宋体" w:hAnsi="宋体" w:cs="宋体"/>
          <w:color w:val="auto"/>
          <w:sz w:val="21"/>
          <w:szCs w:val="21"/>
          <w:highlight w:val="none"/>
          <w:lang w:val="en-US" w:eastAsia="zh-CN"/>
        </w:rPr>
        <w:t>表</w:t>
      </w:r>
      <w:r>
        <w:rPr>
          <w:rFonts w:hint="eastAsia" w:ascii="宋体" w:hAnsi="宋体" w:cs="宋体"/>
          <w:color w:val="auto"/>
          <w:sz w:val="21"/>
          <w:szCs w:val="21"/>
          <w:highlight w:val="none"/>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Chars="0" w:right="0" w:rightChars="0"/>
        <w:textAlignment w:val="auto"/>
        <w:rPr>
          <w:rFonts w:hint="eastAsia" w:ascii="宋体" w:hAnsi="宋体" w:cs="宋体"/>
          <w:color w:val="auto"/>
          <w:sz w:val="21"/>
          <w:szCs w:val="21"/>
          <w:highlight w:val="none"/>
          <w:lang w:eastAsia="zh-CN"/>
        </w:rPr>
      </w:pPr>
    </w:p>
    <w:p>
      <w:pPr>
        <w:pStyle w:val="10"/>
        <w:keepNext w:val="0"/>
        <w:keepLines w:val="0"/>
        <w:pageBreakBefore w:val="0"/>
        <w:widowControl w:val="0"/>
        <w:kinsoku/>
        <w:wordWrap/>
        <w:overflowPunct/>
        <w:topLinePunct w:val="0"/>
        <w:autoSpaceDE/>
        <w:autoSpaceDN/>
        <w:bidi w:val="0"/>
        <w:adjustRightInd/>
        <w:snapToGrid/>
        <w:spacing w:before="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售后服务机构概况</w:t>
      </w:r>
      <w:r>
        <w:rPr>
          <w:rFonts w:hint="eastAsia" w:ascii="宋体" w:hAnsi="宋体" w:cs="宋体"/>
          <w:color w:val="auto"/>
          <w:sz w:val="24"/>
          <w:szCs w:val="24"/>
          <w:highlight w:val="none"/>
          <w:lang w:val="en-US" w:eastAsia="zh-CN"/>
        </w:rPr>
        <w:t>表</w:t>
      </w:r>
    </w:p>
    <w:tbl>
      <w:tblPr>
        <w:tblStyle w:val="2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25"/>
        <w:gridCol w:w="3023"/>
        <w:gridCol w:w="191"/>
        <w:gridCol w:w="1440"/>
        <w:gridCol w:w="889"/>
        <w:gridCol w:w="1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1825" w:type="dxa"/>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售后服务机构名称</w:t>
            </w:r>
          </w:p>
        </w:tc>
        <w:tc>
          <w:tcPr>
            <w:tcW w:w="7362" w:type="dxa"/>
            <w:gridSpan w:val="5"/>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jc w:val="center"/>
        </w:trPr>
        <w:tc>
          <w:tcPr>
            <w:tcW w:w="1825" w:type="dxa"/>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p>
        </w:tc>
        <w:tc>
          <w:tcPr>
            <w:tcW w:w="7362" w:type="dxa"/>
            <w:gridSpan w:val="5"/>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jc w:val="center"/>
        </w:trPr>
        <w:tc>
          <w:tcPr>
            <w:tcW w:w="1825" w:type="dxa"/>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注册资本金</w:t>
            </w:r>
          </w:p>
        </w:tc>
        <w:tc>
          <w:tcPr>
            <w:tcW w:w="3023" w:type="dxa"/>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p>
        </w:tc>
        <w:tc>
          <w:tcPr>
            <w:tcW w:w="2520" w:type="dxa"/>
            <w:gridSpan w:val="3"/>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其中：</w:t>
            </w:r>
            <w:r>
              <w:rPr>
                <w:rFonts w:hint="eastAsia" w:cs="宋体"/>
                <w:color w:val="auto"/>
                <w:sz w:val="21"/>
                <w:szCs w:val="21"/>
                <w:highlight w:val="none"/>
                <w:lang w:eastAsia="zh-CN"/>
              </w:rPr>
              <w:t>投标人</w:t>
            </w:r>
            <w:r>
              <w:rPr>
                <w:rFonts w:hint="eastAsia" w:ascii="宋体" w:hAnsi="宋体" w:eastAsia="宋体" w:cs="宋体"/>
                <w:color w:val="auto"/>
                <w:sz w:val="21"/>
                <w:szCs w:val="21"/>
                <w:highlight w:val="none"/>
              </w:rPr>
              <w:t>出资比例</w:t>
            </w:r>
          </w:p>
        </w:tc>
        <w:tc>
          <w:tcPr>
            <w:tcW w:w="1819" w:type="dxa"/>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 w:hRule="atLeast"/>
          <w:jc w:val="center"/>
        </w:trPr>
        <w:tc>
          <w:tcPr>
            <w:tcW w:w="1825" w:type="dxa"/>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员工总人数</w:t>
            </w:r>
          </w:p>
        </w:tc>
        <w:tc>
          <w:tcPr>
            <w:tcW w:w="3023" w:type="dxa"/>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p>
        </w:tc>
        <w:tc>
          <w:tcPr>
            <w:tcW w:w="2520" w:type="dxa"/>
            <w:gridSpan w:val="3"/>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其中：技术人员数</w:t>
            </w:r>
          </w:p>
        </w:tc>
        <w:tc>
          <w:tcPr>
            <w:tcW w:w="1819" w:type="dxa"/>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jc w:val="center"/>
        </w:trPr>
        <w:tc>
          <w:tcPr>
            <w:tcW w:w="1825" w:type="dxa"/>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经营期限</w:t>
            </w:r>
          </w:p>
        </w:tc>
        <w:tc>
          <w:tcPr>
            <w:tcW w:w="7362" w:type="dxa"/>
            <w:gridSpan w:val="5"/>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825" w:type="dxa"/>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售后服务协议</w:t>
            </w:r>
          </w:p>
        </w:tc>
        <w:tc>
          <w:tcPr>
            <w:tcW w:w="7362" w:type="dxa"/>
            <w:gridSpan w:val="5"/>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jc w:val="center"/>
        </w:trPr>
        <w:tc>
          <w:tcPr>
            <w:tcW w:w="1825" w:type="dxa"/>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售后服务内容</w:t>
            </w:r>
          </w:p>
        </w:tc>
        <w:tc>
          <w:tcPr>
            <w:tcW w:w="7362" w:type="dxa"/>
            <w:gridSpan w:val="5"/>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1825" w:type="dxa"/>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工作业绩</w:t>
            </w:r>
          </w:p>
        </w:tc>
        <w:tc>
          <w:tcPr>
            <w:tcW w:w="7362" w:type="dxa"/>
            <w:gridSpan w:val="5"/>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1825" w:type="dxa"/>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服务承诺</w:t>
            </w:r>
          </w:p>
        </w:tc>
        <w:tc>
          <w:tcPr>
            <w:tcW w:w="7362" w:type="dxa"/>
            <w:gridSpan w:val="5"/>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atLeast"/>
          <w:jc w:val="center"/>
        </w:trPr>
        <w:tc>
          <w:tcPr>
            <w:tcW w:w="1825" w:type="dxa"/>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业务咨询电话</w:t>
            </w:r>
          </w:p>
        </w:tc>
        <w:tc>
          <w:tcPr>
            <w:tcW w:w="3214" w:type="dxa"/>
            <w:gridSpan w:val="2"/>
            <w:tcBorders>
              <w:right w:val="single" w:color="000000" w:sz="2" w:space="0"/>
            </w:tcBorders>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p>
        </w:tc>
        <w:tc>
          <w:tcPr>
            <w:tcW w:w="1440" w:type="dxa"/>
            <w:tcBorders>
              <w:left w:val="single" w:color="000000" w:sz="2" w:space="0"/>
              <w:right w:val="single" w:color="000000" w:sz="2" w:space="0"/>
            </w:tcBorders>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w:t>
            </w:r>
          </w:p>
        </w:tc>
        <w:tc>
          <w:tcPr>
            <w:tcW w:w="2708" w:type="dxa"/>
            <w:gridSpan w:val="2"/>
            <w:tcBorders>
              <w:left w:val="single" w:color="000000" w:sz="2" w:space="0"/>
              <w:right w:val="single" w:color="000000" w:sz="2" w:space="0"/>
            </w:tcBorders>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1825" w:type="dxa"/>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负责人</w:t>
            </w:r>
          </w:p>
        </w:tc>
        <w:tc>
          <w:tcPr>
            <w:tcW w:w="3214" w:type="dxa"/>
            <w:gridSpan w:val="2"/>
            <w:tcBorders>
              <w:right w:val="single" w:color="000000" w:sz="2" w:space="0"/>
            </w:tcBorders>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p>
        </w:tc>
        <w:tc>
          <w:tcPr>
            <w:tcW w:w="1440" w:type="dxa"/>
            <w:tcBorders>
              <w:left w:val="single" w:color="000000" w:sz="2" w:space="0"/>
              <w:right w:val="single" w:color="000000" w:sz="2" w:space="0"/>
            </w:tcBorders>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tc>
        <w:tc>
          <w:tcPr>
            <w:tcW w:w="2708" w:type="dxa"/>
            <w:gridSpan w:val="2"/>
            <w:tcBorders>
              <w:left w:val="single" w:color="000000" w:sz="2" w:space="0"/>
            </w:tcBorders>
          </w:tcPr>
          <w:p>
            <w:pPr>
              <w:pStyle w:val="5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宋体" w:hAnsi="宋体" w:eastAsia="宋体" w:cs="宋体"/>
                <w:color w:val="auto"/>
                <w:sz w:val="21"/>
                <w:szCs w:val="21"/>
                <w:highlight w:val="none"/>
              </w:rPr>
            </w:pPr>
          </w:p>
        </w:tc>
      </w:tr>
    </w:tbl>
    <w:p>
      <w:pPr>
        <w:pStyle w:val="10"/>
        <w:keepNext w:val="0"/>
        <w:keepLines w:val="0"/>
        <w:pageBreakBefore w:val="0"/>
        <w:widowControl w:val="0"/>
        <w:tabs>
          <w:tab w:val="left" w:pos="5729"/>
        </w:tabs>
        <w:kinsoku/>
        <w:wordWrap/>
        <w:overflowPunct/>
        <w:topLinePunct w:val="0"/>
        <w:autoSpaceDE/>
        <w:autoSpaceDN/>
        <w:bidi w:val="0"/>
        <w:adjustRightInd/>
        <w:snapToGrid/>
        <w:spacing w:before="0" w:line="240" w:lineRule="auto"/>
        <w:ind w:left="0" w:right="0"/>
        <w:textAlignment w:val="auto"/>
        <w:rPr>
          <w:rFonts w:hint="eastAsia" w:ascii="宋体" w:hAnsi="宋体" w:eastAsia="宋体" w:cs="宋体"/>
          <w:color w:val="auto"/>
          <w:w w:val="95"/>
          <w:sz w:val="21"/>
          <w:szCs w:val="21"/>
          <w:highlight w:val="none"/>
        </w:rPr>
      </w:pPr>
    </w:p>
    <w:p>
      <w:pPr>
        <w:pStyle w:val="10"/>
        <w:keepNext w:val="0"/>
        <w:keepLines w:val="0"/>
        <w:pageBreakBefore w:val="0"/>
        <w:widowControl w:val="0"/>
        <w:tabs>
          <w:tab w:val="left" w:pos="5729"/>
        </w:tabs>
        <w:kinsoku/>
        <w:wordWrap/>
        <w:overflowPunct/>
        <w:topLinePunct w:val="0"/>
        <w:autoSpaceDE/>
        <w:autoSpaceDN/>
        <w:bidi w:val="0"/>
        <w:adjustRightInd/>
        <w:snapToGrid/>
        <w:spacing w:before="0" w:line="240" w:lineRule="auto"/>
        <w:ind w:left="0" w:right="0" w:firstLine="2189" w:firstLineChars="110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95"/>
          <w:sz w:val="21"/>
          <w:szCs w:val="21"/>
          <w:highlight w:val="none"/>
        </w:rPr>
        <w:t>法定代表人或授权代表签字或盖章：</w:t>
      </w:r>
      <w:r>
        <w:rPr>
          <w:rFonts w:hint="eastAsia" w:ascii="宋体" w:hAnsi="宋体" w:eastAsia="宋体" w:cs="宋体"/>
          <w:color w:val="auto"/>
          <w:w w:val="95"/>
          <w:sz w:val="21"/>
          <w:szCs w:val="21"/>
          <w:highlight w:val="none"/>
          <w:u w:val="single"/>
        </w:rPr>
        <w:t xml:space="preserve"> </w:t>
      </w:r>
      <w:r>
        <w:rPr>
          <w:rFonts w:hint="eastAsia" w:ascii="宋体" w:hAnsi="宋体" w:cs="宋体"/>
          <w:color w:val="auto"/>
          <w:w w:val="95"/>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ab/>
      </w:r>
    </w:p>
    <w:p>
      <w:pPr>
        <w:pStyle w:val="10"/>
        <w:keepNext w:val="0"/>
        <w:keepLines w:val="0"/>
        <w:pageBreakBefore w:val="0"/>
        <w:widowControl w:val="0"/>
        <w:kinsoku/>
        <w:wordWrap/>
        <w:overflowPunct/>
        <w:topLinePunct w:val="0"/>
        <w:autoSpaceDE/>
        <w:autoSpaceDN/>
        <w:bidi w:val="0"/>
        <w:adjustRightInd/>
        <w:snapToGrid/>
        <w:spacing w:before="0" w:line="240" w:lineRule="auto"/>
        <w:ind w:left="0" w:right="0"/>
        <w:textAlignment w:val="auto"/>
        <w:rPr>
          <w:rFonts w:hint="eastAsia" w:ascii="宋体" w:hAnsi="宋体" w:eastAsia="宋体" w:cs="宋体"/>
          <w:color w:val="auto"/>
          <w:sz w:val="21"/>
          <w:szCs w:val="21"/>
          <w:highlight w:val="none"/>
        </w:rPr>
      </w:pPr>
    </w:p>
    <w:p>
      <w:pPr>
        <w:pStyle w:val="10"/>
        <w:keepNext w:val="0"/>
        <w:keepLines w:val="0"/>
        <w:pageBreakBefore w:val="0"/>
        <w:widowControl w:val="0"/>
        <w:tabs>
          <w:tab w:val="left" w:pos="3158"/>
          <w:tab w:val="left" w:pos="3578"/>
          <w:tab w:val="left" w:pos="4103"/>
        </w:tabs>
        <w:kinsoku/>
        <w:wordWrap/>
        <w:overflowPunct/>
        <w:topLinePunct w:val="0"/>
        <w:autoSpaceDE/>
        <w:autoSpaceDN/>
        <w:bidi w:val="0"/>
        <w:adjustRightInd/>
        <w:snapToGrid/>
        <w:spacing w:before="0" w:line="240" w:lineRule="auto"/>
        <w:ind w:left="0" w:right="0" w:firstLine="2310" w:firstLineChars="1100"/>
        <w:textAlignment w:val="auto"/>
        <w:rPr>
          <w:rFonts w:hint="eastAsia" w:ascii="宋体" w:hAnsi="宋体" w:eastAsia="宋体" w:cs="宋体"/>
          <w:color w:val="auto"/>
          <w:sz w:val="21"/>
          <w:szCs w:val="21"/>
          <w:highlight w:val="none"/>
        </w:rPr>
      </w:pPr>
    </w:p>
    <w:p>
      <w:pPr>
        <w:pStyle w:val="10"/>
        <w:keepNext w:val="0"/>
        <w:keepLines w:val="0"/>
        <w:pageBreakBefore w:val="0"/>
        <w:widowControl w:val="0"/>
        <w:tabs>
          <w:tab w:val="left" w:pos="3158"/>
          <w:tab w:val="left" w:pos="3578"/>
          <w:tab w:val="left" w:pos="4103"/>
        </w:tabs>
        <w:kinsoku/>
        <w:wordWrap/>
        <w:overflowPunct/>
        <w:topLinePunct w:val="0"/>
        <w:autoSpaceDE/>
        <w:autoSpaceDN/>
        <w:bidi w:val="0"/>
        <w:adjustRightInd/>
        <w:snapToGrid/>
        <w:spacing w:before="0" w:line="240" w:lineRule="auto"/>
        <w:ind w:left="0" w:right="0" w:firstLine="2310" w:firstLineChars="11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公章：</w:t>
      </w:r>
      <w:r>
        <w:rPr>
          <w:rFonts w:hint="eastAsia" w:ascii="宋体" w:hAnsi="宋体" w:eastAsia="宋体" w:cs="宋体"/>
          <w:color w:val="auto"/>
          <w:sz w:val="21"/>
          <w:szCs w:val="21"/>
          <w:highlight w:val="none"/>
        </w:rPr>
        <w:tab/>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日</w:t>
      </w:r>
    </w:p>
    <w:p>
      <w:pPr>
        <w:pStyle w:val="10"/>
        <w:keepNext w:val="0"/>
        <w:keepLines w:val="0"/>
        <w:pageBreakBefore w:val="0"/>
        <w:widowControl w:val="0"/>
        <w:kinsoku/>
        <w:wordWrap/>
        <w:overflowPunct/>
        <w:topLinePunct w:val="0"/>
        <w:autoSpaceDE/>
        <w:autoSpaceDN/>
        <w:bidi w:val="0"/>
        <w:adjustRightInd/>
        <w:snapToGrid/>
        <w:spacing w:before="0" w:line="240" w:lineRule="auto"/>
        <w:ind w:left="0" w:right="0"/>
        <w:textAlignment w:val="auto"/>
        <w:rPr>
          <w:rFonts w:hint="eastAsia" w:ascii="宋体" w:hAnsi="宋体" w:eastAsia="宋体" w:cs="宋体"/>
          <w:color w:val="auto"/>
          <w:sz w:val="21"/>
          <w:szCs w:val="21"/>
          <w:highlight w:val="none"/>
        </w:rPr>
      </w:pPr>
    </w:p>
    <w:p>
      <w:pPr>
        <w:pStyle w:val="10"/>
        <w:keepNext w:val="0"/>
        <w:keepLines w:val="0"/>
        <w:pageBreakBefore w:val="0"/>
        <w:widowControl w:val="0"/>
        <w:kinsoku/>
        <w:wordWrap/>
        <w:overflowPunct/>
        <w:topLinePunct w:val="0"/>
        <w:autoSpaceDE/>
        <w:autoSpaceDN/>
        <w:bidi w:val="0"/>
        <w:adjustRightInd/>
        <w:snapToGrid/>
        <w:spacing w:before="0" w:line="240" w:lineRule="auto"/>
        <w:ind w:left="0" w:right="0"/>
        <w:textAlignment w:val="auto"/>
        <w:rPr>
          <w:rFonts w:hint="eastAsia" w:ascii="宋体" w:hAnsi="宋体" w:eastAsia="宋体" w:cs="宋体"/>
          <w:color w:val="auto"/>
          <w:sz w:val="21"/>
          <w:szCs w:val="21"/>
          <w:highlight w:val="none"/>
        </w:rPr>
      </w:pPr>
    </w:p>
    <w:p>
      <w:pPr>
        <w:pStyle w:val="10"/>
        <w:keepNext w:val="0"/>
        <w:keepLines w:val="0"/>
        <w:pageBreakBefore w:val="0"/>
        <w:widowControl w:val="0"/>
        <w:kinsoku/>
        <w:wordWrap/>
        <w:overflowPunct/>
        <w:topLinePunct w:val="0"/>
        <w:autoSpaceDE/>
        <w:autoSpaceDN/>
        <w:bidi w:val="0"/>
        <w:adjustRightInd/>
        <w:snapToGrid/>
        <w:spacing w:before="0" w:line="240" w:lineRule="auto"/>
        <w:ind w:left="0" w:right="0"/>
        <w:textAlignment w:val="auto"/>
        <w:rPr>
          <w:rFonts w:hint="eastAsia" w:ascii="宋体" w:hAnsi="宋体" w:eastAsia="宋体" w:cs="宋体"/>
          <w:color w:val="auto"/>
          <w:sz w:val="21"/>
          <w:szCs w:val="21"/>
          <w:highlight w:val="none"/>
        </w:rPr>
      </w:pPr>
    </w:p>
    <w:p>
      <w:pPr>
        <w:pStyle w:val="2"/>
        <w:numPr>
          <w:ilvl w:val="0"/>
          <w:numId w:val="0"/>
        </w:numPr>
        <w:ind w:firstLine="420" w:firstLineChars="200"/>
        <w:rPr>
          <w:rFonts w:hint="eastAsia"/>
          <w:color w:val="auto"/>
          <w:sz w:val="21"/>
          <w:szCs w:val="21"/>
          <w:highlight w:val="none"/>
          <w:lang w:eastAsia="zh-CN"/>
        </w:rPr>
      </w:pPr>
      <w:r>
        <w:rPr>
          <w:rFonts w:hint="eastAsia"/>
          <w:color w:val="auto"/>
          <w:sz w:val="21"/>
          <w:szCs w:val="21"/>
          <w:highlight w:val="none"/>
          <w:lang w:val="en-US" w:eastAsia="zh-CN"/>
        </w:rPr>
        <w:t>3.</w:t>
      </w:r>
      <w:r>
        <w:rPr>
          <w:rFonts w:hint="eastAsia"/>
          <w:color w:val="auto"/>
          <w:sz w:val="21"/>
          <w:szCs w:val="21"/>
          <w:highlight w:val="none"/>
          <w:lang w:eastAsia="zh-CN"/>
        </w:rPr>
        <w:t>自2019年1月1日以来在同类产品采购安装的成功案例的业绩证明（</w:t>
      </w:r>
      <w:r>
        <w:rPr>
          <w:rFonts w:hint="eastAsia"/>
          <w:color w:val="auto"/>
          <w:sz w:val="21"/>
          <w:szCs w:val="21"/>
          <w:highlight w:val="none"/>
          <w:lang w:val="en-US" w:eastAsia="zh-CN"/>
        </w:rPr>
        <w:t>如有，请提供</w:t>
      </w:r>
      <w:r>
        <w:rPr>
          <w:rFonts w:hint="eastAsia"/>
          <w:color w:val="auto"/>
          <w:sz w:val="21"/>
          <w:szCs w:val="21"/>
          <w:highlight w:val="none"/>
          <w:lang w:eastAsia="zh-CN"/>
        </w:rPr>
        <w:t>）</w:t>
      </w:r>
    </w:p>
    <w:p>
      <w:pPr>
        <w:pStyle w:val="2"/>
        <w:widowControl w:val="0"/>
        <w:numPr>
          <w:ilvl w:val="0"/>
          <w:numId w:val="0"/>
        </w:numPr>
        <w:jc w:val="both"/>
        <w:rPr>
          <w:rFonts w:hint="eastAsia"/>
          <w:color w:val="auto"/>
          <w:sz w:val="21"/>
          <w:szCs w:val="21"/>
          <w:highlight w:val="none"/>
          <w:lang w:eastAsia="zh-CN"/>
        </w:rPr>
      </w:pPr>
    </w:p>
    <w:p>
      <w:pPr>
        <w:pStyle w:val="8"/>
        <w:ind w:left="225"/>
        <w:jc w:val="center"/>
        <w:rPr>
          <w:color w:val="auto"/>
          <w:highlight w:val="none"/>
        </w:rPr>
      </w:pPr>
      <w:r>
        <w:rPr>
          <w:color w:val="auto"/>
          <w:highlight w:val="none"/>
        </w:rPr>
        <w:t>类似成功案例业绩一览表</w:t>
      </w:r>
    </w:p>
    <w:p>
      <w:pPr>
        <w:rPr>
          <w:color w:val="auto"/>
          <w:highlight w:val="none"/>
        </w:rPr>
      </w:pPr>
    </w:p>
    <w:p>
      <w:pPr>
        <w:pStyle w:val="2"/>
        <w:rPr>
          <w:color w:val="auto"/>
          <w:highlight w:val="none"/>
        </w:rPr>
      </w:pPr>
    </w:p>
    <w:tbl>
      <w:tblPr>
        <w:tblStyle w:val="24"/>
        <w:tblpPr w:leftFromText="180" w:rightFromText="180" w:vertAnchor="text" w:horzAnchor="page" w:tblpX="1172" w:tblpY="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1800"/>
        <w:gridCol w:w="1825"/>
        <w:gridCol w:w="1712"/>
        <w:gridCol w:w="1925"/>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pStyle w:val="2"/>
              <w:ind w:left="0" w:leftChars="0" w:firstLine="0" w:firstLineChars="0"/>
              <w:jc w:val="center"/>
              <w:rPr>
                <w:rFonts w:hint="eastAsia" w:eastAsia="宋体"/>
                <w:color w:val="auto"/>
                <w:sz w:val="24"/>
                <w:szCs w:val="24"/>
                <w:highlight w:val="none"/>
                <w:vertAlign w:val="baseline"/>
                <w:lang w:val="en-US" w:eastAsia="zh-CN"/>
              </w:rPr>
            </w:pPr>
            <w:r>
              <w:rPr>
                <w:rFonts w:hint="eastAsia"/>
                <w:color w:val="auto"/>
                <w:sz w:val="21"/>
                <w:szCs w:val="21"/>
                <w:highlight w:val="none"/>
                <w:vertAlign w:val="baseline"/>
                <w:lang w:val="en-US" w:eastAsia="zh-CN"/>
              </w:rPr>
              <w:t>序号</w:t>
            </w:r>
          </w:p>
        </w:tc>
        <w:tc>
          <w:tcPr>
            <w:tcW w:w="1800" w:type="dxa"/>
            <w:vAlign w:val="center"/>
          </w:tcPr>
          <w:p>
            <w:pPr>
              <w:pStyle w:val="2"/>
              <w:jc w:val="center"/>
              <w:rPr>
                <w:color w:val="auto"/>
                <w:sz w:val="24"/>
                <w:szCs w:val="24"/>
                <w:highlight w:val="none"/>
                <w:vertAlign w:val="baseline"/>
              </w:rPr>
            </w:pPr>
            <w:r>
              <w:rPr>
                <w:color w:val="auto"/>
                <w:sz w:val="21"/>
                <w:highlight w:val="none"/>
              </w:rPr>
              <w:t>产品或项目名称</w:t>
            </w:r>
          </w:p>
        </w:tc>
        <w:tc>
          <w:tcPr>
            <w:tcW w:w="1825" w:type="dxa"/>
            <w:vAlign w:val="center"/>
          </w:tcPr>
          <w:p>
            <w:pPr>
              <w:pStyle w:val="2"/>
              <w:jc w:val="center"/>
              <w:rPr>
                <w:color w:val="auto"/>
                <w:sz w:val="24"/>
                <w:szCs w:val="24"/>
                <w:highlight w:val="none"/>
                <w:vertAlign w:val="baseline"/>
              </w:rPr>
            </w:pPr>
            <w:r>
              <w:rPr>
                <w:color w:val="auto"/>
                <w:w w:val="95"/>
                <w:sz w:val="21"/>
                <w:highlight w:val="none"/>
              </w:rPr>
              <w:t>采购数量</w:t>
            </w:r>
          </w:p>
        </w:tc>
        <w:tc>
          <w:tcPr>
            <w:tcW w:w="1712" w:type="dxa"/>
            <w:vAlign w:val="center"/>
          </w:tcPr>
          <w:p>
            <w:pPr>
              <w:pStyle w:val="2"/>
              <w:jc w:val="center"/>
              <w:rPr>
                <w:rFonts w:hint="eastAsia" w:eastAsia="宋体"/>
                <w:color w:val="auto"/>
                <w:sz w:val="24"/>
                <w:szCs w:val="24"/>
                <w:highlight w:val="none"/>
                <w:vertAlign w:val="baseline"/>
                <w:lang w:eastAsia="zh-CN"/>
              </w:rPr>
            </w:pPr>
            <w:r>
              <w:rPr>
                <w:color w:val="auto"/>
                <w:sz w:val="21"/>
                <w:highlight w:val="none"/>
              </w:rPr>
              <w:t>单价（元</w:t>
            </w:r>
            <w:r>
              <w:rPr>
                <w:rFonts w:hint="eastAsia"/>
                <w:color w:val="auto"/>
                <w:sz w:val="21"/>
                <w:highlight w:val="none"/>
                <w:lang w:eastAsia="zh-CN"/>
              </w:rPr>
              <w:t>）</w:t>
            </w:r>
          </w:p>
        </w:tc>
        <w:tc>
          <w:tcPr>
            <w:tcW w:w="1925" w:type="dxa"/>
            <w:vAlign w:val="center"/>
          </w:tcPr>
          <w:p>
            <w:pPr>
              <w:pStyle w:val="2"/>
              <w:jc w:val="center"/>
              <w:rPr>
                <w:color w:val="auto"/>
                <w:sz w:val="24"/>
                <w:szCs w:val="24"/>
                <w:highlight w:val="none"/>
                <w:vertAlign w:val="baseline"/>
              </w:rPr>
            </w:pPr>
            <w:r>
              <w:rPr>
                <w:color w:val="auto"/>
                <w:sz w:val="21"/>
                <w:highlight w:val="none"/>
              </w:rPr>
              <w:t>合同总价（元）</w:t>
            </w:r>
          </w:p>
        </w:tc>
        <w:tc>
          <w:tcPr>
            <w:tcW w:w="1788" w:type="dxa"/>
            <w:vAlign w:val="center"/>
          </w:tcPr>
          <w:p>
            <w:pPr>
              <w:pStyle w:val="2"/>
              <w:jc w:val="center"/>
              <w:rPr>
                <w:color w:val="auto"/>
                <w:sz w:val="24"/>
                <w:szCs w:val="24"/>
                <w:highlight w:val="none"/>
                <w:vertAlign w:val="baseline"/>
              </w:rPr>
            </w:pPr>
            <w:r>
              <w:rPr>
                <w:color w:val="auto"/>
                <w:sz w:val="21"/>
                <w:highlight w:val="none"/>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75" w:type="dxa"/>
            <w:vAlign w:val="center"/>
          </w:tcPr>
          <w:p>
            <w:pPr>
              <w:pStyle w:val="2"/>
              <w:jc w:val="center"/>
              <w:rPr>
                <w:color w:val="auto"/>
                <w:sz w:val="24"/>
                <w:szCs w:val="24"/>
                <w:highlight w:val="none"/>
                <w:vertAlign w:val="baseline"/>
              </w:rPr>
            </w:pPr>
          </w:p>
        </w:tc>
        <w:tc>
          <w:tcPr>
            <w:tcW w:w="1800" w:type="dxa"/>
            <w:vAlign w:val="center"/>
          </w:tcPr>
          <w:p>
            <w:pPr>
              <w:pStyle w:val="2"/>
              <w:jc w:val="center"/>
              <w:rPr>
                <w:color w:val="auto"/>
                <w:sz w:val="24"/>
                <w:szCs w:val="24"/>
                <w:highlight w:val="none"/>
                <w:vertAlign w:val="baseline"/>
              </w:rPr>
            </w:pPr>
          </w:p>
        </w:tc>
        <w:tc>
          <w:tcPr>
            <w:tcW w:w="1825" w:type="dxa"/>
            <w:vAlign w:val="center"/>
          </w:tcPr>
          <w:p>
            <w:pPr>
              <w:pStyle w:val="2"/>
              <w:jc w:val="center"/>
              <w:rPr>
                <w:color w:val="auto"/>
                <w:sz w:val="24"/>
                <w:szCs w:val="24"/>
                <w:highlight w:val="none"/>
                <w:vertAlign w:val="baseline"/>
              </w:rPr>
            </w:pPr>
          </w:p>
        </w:tc>
        <w:tc>
          <w:tcPr>
            <w:tcW w:w="1712" w:type="dxa"/>
            <w:vAlign w:val="center"/>
          </w:tcPr>
          <w:p>
            <w:pPr>
              <w:pStyle w:val="2"/>
              <w:jc w:val="center"/>
              <w:rPr>
                <w:color w:val="auto"/>
                <w:sz w:val="24"/>
                <w:szCs w:val="24"/>
                <w:highlight w:val="none"/>
                <w:vertAlign w:val="baseline"/>
              </w:rPr>
            </w:pPr>
          </w:p>
        </w:tc>
        <w:tc>
          <w:tcPr>
            <w:tcW w:w="1925" w:type="dxa"/>
            <w:vAlign w:val="center"/>
          </w:tcPr>
          <w:p>
            <w:pPr>
              <w:pStyle w:val="2"/>
              <w:jc w:val="center"/>
              <w:rPr>
                <w:color w:val="auto"/>
                <w:sz w:val="24"/>
                <w:szCs w:val="24"/>
                <w:highlight w:val="none"/>
                <w:vertAlign w:val="baseline"/>
              </w:rPr>
            </w:pPr>
          </w:p>
        </w:tc>
        <w:tc>
          <w:tcPr>
            <w:tcW w:w="1788" w:type="dxa"/>
            <w:vAlign w:val="center"/>
          </w:tcPr>
          <w:p>
            <w:pPr>
              <w:pStyle w:val="2"/>
              <w:jc w:val="center"/>
              <w:rPr>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75" w:type="dxa"/>
            <w:vAlign w:val="center"/>
          </w:tcPr>
          <w:p>
            <w:pPr>
              <w:pStyle w:val="2"/>
              <w:jc w:val="center"/>
              <w:rPr>
                <w:color w:val="auto"/>
                <w:sz w:val="24"/>
                <w:szCs w:val="24"/>
                <w:highlight w:val="none"/>
                <w:vertAlign w:val="baseline"/>
              </w:rPr>
            </w:pPr>
          </w:p>
        </w:tc>
        <w:tc>
          <w:tcPr>
            <w:tcW w:w="1800" w:type="dxa"/>
            <w:vAlign w:val="center"/>
          </w:tcPr>
          <w:p>
            <w:pPr>
              <w:pStyle w:val="2"/>
              <w:jc w:val="center"/>
              <w:rPr>
                <w:color w:val="auto"/>
                <w:sz w:val="24"/>
                <w:szCs w:val="24"/>
                <w:highlight w:val="none"/>
                <w:vertAlign w:val="baseline"/>
              </w:rPr>
            </w:pPr>
          </w:p>
        </w:tc>
        <w:tc>
          <w:tcPr>
            <w:tcW w:w="1825" w:type="dxa"/>
            <w:vAlign w:val="center"/>
          </w:tcPr>
          <w:p>
            <w:pPr>
              <w:pStyle w:val="2"/>
              <w:jc w:val="center"/>
              <w:rPr>
                <w:color w:val="auto"/>
                <w:sz w:val="24"/>
                <w:szCs w:val="24"/>
                <w:highlight w:val="none"/>
                <w:vertAlign w:val="baseline"/>
              </w:rPr>
            </w:pPr>
          </w:p>
        </w:tc>
        <w:tc>
          <w:tcPr>
            <w:tcW w:w="1712" w:type="dxa"/>
            <w:vAlign w:val="center"/>
          </w:tcPr>
          <w:p>
            <w:pPr>
              <w:pStyle w:val="2"/>
              <w:jc w:val="center"/>
              <w:rPr>
                <w:color w:val="auto"/>
                <w:sz w:val="24"/>
                <w:szCs w:val="24"/>
                <w:highlight w:val="none"/>
                <w:vertAlign w:val="baseline"/>
              </w:rPr>
            </w:pPr>
          </w:p>
        </w:tc>
        <w:tc>
          <w:tcPr>
            <w:tcW w:w="1925" w:type="dxa"/>
            <w:vAlign w:val="center"/>
          </w:tcPr>
          <w:p>
            <w:pPr>
              <w:pStyle w:val="2"/>
              <w:jc w:val="center"/>
              <w:rPr>
                <w:color w:val="auto"/>
                <w:sz w:val="24"/>
                <w:szCs w:val="24"/>
                <w:highlight w:val="none"/>
                <w:vertAlign w:val="baseline"/>
              </w:rPr>
            </w:pPr>
          </w:p>
        </w:tc>
        <w:tc>
          <w:tcPr>
            <w:tcW w:w="1788" w:type="dxa"/>
            <w:vAlign w:val="center"/>
          </w:tcPr>
          <w:p>
            <w:pPr>
              <w:pStyle w:val="2"/>
              <w:jc w:val="center"/>
              <w:rPr>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75" w:type="dxa"/>
            <w:vAlign w:val="center"/>
          </w:tcPr>
          <w:p>
            <w:pPr>
              <w:pStyle w:val="2"/>
              <w:jc w:val="center"/>
              <w:rPr>
                <w:color w:val="auto"/>
                <w:sz w:val="24"/>
                <w:szCs w:val="24"/>
                <w:highlight w:val="none"/>
                <w:vertAlign w:val="baseline"/>
              </w:rPr>
            </w:pPr>
          </w:p>
        </w:tc>
        <w:tc>
          <w:tcPr>
            <w:tcW w:w="1800" w:type="dxa"/>
            <w:vAlign w:val="center"/>
          </w:tcPr>
          <w:p>
            <w:pPr>
              <w:pStyle w:val="2"/>
              <w:jc w:val="center"/>
              <w:rPr>
                <w:color w:val="auto"/>
                <w:sz w:val="24"/>
                <w:szCs w:val="24"/>
                <w:highlight w:val="none"/>
                <w:vertAlign w:val="baseline"/>
              </w:rPr>
            </w:pPr>
          </w:p>
        </w:tc>
        <w:tc>
          <w:tcPr>
            <w:tcW w:w="1825" w:type="dxa"/>
            <w:vAlign w:val="center"/>
          </w:tcPr>
          <w:p>
            <w:pPr>
              <w:pStyle w:val="2"/>
              <w:jc w:val="center"/>
              <w:rPr>
                <w:color w:val="auto"/>
                <w:sz w:val="24"/>
                <w:szCs w:val="24"/>
                <w:highlight w:val="none"/>
                <w:vertAlign w:val="baseline"/>
              </w:rPr>
            </w:pPr>
          </w:p>
        </w:tc>
        <w:tc>
          <w:tcPr>
            <w:tcW w:w="1712" w:type="dxa"/>
            <w:vAlign w:val="center"/>
          </w:tcPr>
          <w:p>
            <w:pPr>
              <w:pStyle w:val="2"/>
              <w:jc w:val="center"/>
              <w:rPr>
                <w:color w:val="auto"/>
                <w:sz w:val="24"/>
                <w:szCs w:val="24"/>
                <w:highlight w:val="none"/>
                <w:vertAlign w:val="baseline"/>
              </w:rPr>
            </w:pPr>
          </w:p>
        </w:tc>
        <w:tc>
          <w:tcPr>
            <w:tcW w:w="1925" w:type="dxa"/>
            <w:vAlign w:val="center"/>
          </w:tcPr>
          <w:p>
            <w:pPr>
              <w:pStyle w:val="2"/>
              <w:jc w:val="center"/>
              <w:rPr>
                <w:color w:val="auto"/>
                <w:sz w:val="24"/>
                <w:szCs w:val="24"/>
                <w:highlight w:val="none"/>
                <w:vertAlign w:val="baseline"/>
              </w:rPr>
            </w:pPr>
          </w:p>
        </w:tc>
        <w:tc>
          <w:tcPr>
            <w:tcW w:w="1788" w:type="dxa"/>
            <w:vAlign w:val="center"/>
          </w:tcPr>
          <w:p>
            <w:pPr>
              <w:pStyle w:val="2"/>
              <w:jc w:val="center"/>
              <w:rPr>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75" w:type="dxa"/>
            <w:vAlign w:val="center"/>
          </w:tcPr>
          <w:p>
            <w:pPr>
              <w:pStyle w:val="2"/>
              <w:jc w:val="center"/>
              <w:rPr>
                <w:color w:val="auto"/>
                <w:sz w:val="24"/>
                <w:szCs w:val="24"/>
                <w:highlight w:val="none"/>
                <w:vertAlign w:val="baseline"/>
              </w:rPr>
            </w:pPr>
          </w:p>
        </w:tc>
        <w:tc>
          <w:tcPr>
            <w:tcW w:w="1800" w:type="dxa"/>
            <w:vAlign w:val="center"/>
          </w:tcPr>
          <w:p>
            <w:pPr>
              <w:pStyle w:val="2"/>
              <w:jc w:val="center"/>
              <w:rPr>
                <w:color w:val="auto"/>
                <w:sz w:val="24"/>
                <w:szCs w:val="24"/>
                <w:highlight w:val="none"/>
                <w:vertAlign w:val="baseline"/>
              </w:rPr>
            </w:pPr>
          </w:p>
        </w:tc>
        <w:tc>
          <w:tcPr>
            <w:tcW w:w="1825" w:type="dxa"/>
            <w:vAlign w:val="center"/>
          </w:tcPr>
          <w:p>
            <w:pPr>
              <w:pStyle w:val="2"/>
              <w:jc w:val="center"/>
              <w:rPr>
                <w:color w:val="auto"/>
                <w:sz w:val="24"/>
                <w:szCs w:val="24"/>
                <w:highlight w:val="none"/>
                <w:vertAlign w:val="baseline"/>
              </w:rPr>
            </w:pPr>
          </w:p>
        </w:tc>
        <w:tc>
          <w:tcPr>
            <w:tcW w:w="1712" w:type="dxa"/>
            <w:vAlign w:val="center"/>
          </w:tcPr>
          <w:p>
            <w:pPr>
              <w:pStyle w:val="2"/>
              <w:jc w:val="center"/>
              <w:rPr>
                <w:color w:val="auto"/>
                <w:sz w:val="24"/>
                <w:szCs w:val="24"/>
                <w:highlight w:val="none"/>
                <w:vertAlign w:val="baseline"/>
              </w:rPr>
            </w:pPr>
          </w:p>
        </w:tc>
        <w:tc>
          <w:tcPr>
            <w:tcW w:w="1925" w:type="dxa"/>
            <w:vAlign w:val="center"/>
          </w:tcPr>
          <w:p>
            <w:pPr>
              <w:pStyle w:val="2"/>
              <w:jc w:val="center"/>
              <w:rPr>
                <w:color w:val="auto"/>
                <w:sz w:val="24"/>
                <w:szCs w:val="24"/>
                <w:highlight w:val="none"/>
                <w:vertAlign w:val="baseline"/>
              </w:rPr>
            </w:pPr>
          </w:p>
        </w:tc>
        <w:tc>
          <w:tcPr>
            <w:tcW w:w="1788" w:type="dxa"/>
            <w:vAlign w:val="center"/>
          </w:tcPr>
          <w:p>
            <w:pPr>
              <w:pStyle w:val="2"/>
              <w:jc w:val="center"/>
              <w:rPr>
                <w:color w:val="auto"/>
                <w:sz w:val="24"/>
                <w:szCs w:val="24"/>
                <w:highlight w:val="none"/>
                <w:vertAlign w:val="baseline"/>
              </w:rPr>
            </w:pPr>
          </w:p>
        </w:tc>
      </w:tr>
    </w:tbl>
    <w:p>
      <w:pPr>
        <w:pStyle w:val="2"/>
        <w:rPr>
          <w:color w:val="auto"/>
          <w:highlight w:val="none"/>
        </w:rPr>
      </w:pPr>
    </w:p>
    <w:p>
      <w:pPr>
        <w:pStyle w:val="2"/>
        <w:rPr>
          <w:color w:val="auto"/>
          <w:highlight w:val="none"/>
        </w:rPr>
      </w:pPr>
    </w:p>
    <w:p>
      <w:pPr>
        <w:pStyle w:val="10"/>
        <w:spacing w:before="69"/>
        <w:ind w:left="225"/>
        <w:rPr>
          <w:color w:val="auto"/>
          <w:sz w:val="21"/>
          <w:szCs w:val="21"/>
          <w:highlight w:val="none"/>
        </w:rPr>
      </w:pPr>
      <w:r>
        <w:rPr>
          <w:color w:val="auto"/>
          <w:w w:val="95"/>
          <w:sz w:val="21"/>
          <w:szCs w:val="21"/>
          <w:highlight w:val="none"/>
        </w:rPr>
        <w:t>注：本表可拓展并逐页签字及盖章。</w:t>
      </w:r>
    </w:p>
    <w:p>
      <w:pPr>
        <w:pStyle w:val="10"/>
        <w:tabs>
          <w:tab w:val="left" w:pos="4687"/>
        </w:tabs>
        <w:spacing w:before="163"/>
        <w:ind w:left="225" w:firstLine="4179" w:firstLineChars="2100"/>
        <w:rPr>
          <w:rFonts w:ascii="Times New Roman" w:eastAsia="Times New Roman"/>
          <w:color w:val="auto"/>
          <w:sz w:val="21"/>
          <w:szCs w:val="21"/>
          <w:highlight w:val="none"/>
        </w:rPr>
      </w:pPr>
      <w:r>
        <w:rPr>
          <w:color w:val="auto"/>
          <w:w w:val="95"/>
          <w:sz w:val="21"/>
          <w:szCs w:val="21"/>
          <w:highlight w:val="none"/>
        </w:rPr>
        <w:t>法定代表人或授权代表签字或盖章：</w:t>
      </w:r>
      <w:r>
        <w:rPr>
          <w:rFonts w:ascii="Times New Roman" w:eastAsia="Times New Roman"/>
          <w:color w:val="auto"/>
          <w:w w:val="95"/>
          <w:sz w:val="21"/>
          <w:szCs w:val="21"/>
          <w:highlight w:val="none"/>
          <w:u w:val="single"/>
        </w:rPr>
        <w:t xml:space="preserve"> </w:t>
      </w:r>
      <w:r>
        <w:rPr>
          <w:rFonts w:hint="eastAsia"/>
          <w:color w:val="auto"/>
          <w:w w:val="95"/>
          <w:sz w:val="21"/>
          <w:szCs w:val="21"/>
          <w:highlight w:val="none"/>
          <w:u w:val="single"/>
          <w:lang w:val="en-US" w:eastAsia="zh-CN"/>
        </w:rPr>
        <w:t xml:space="preserve">      </w:t>
      </w:r>
      <w:r>
        <w:rPr>
          <w:rFonts w:ascii="Times New Roman" w:eastAsia="Times New Roman"/>
          <w:color w:val="auto"/>
          <w:sz w:val="21"/>
          <w:szCs w:val="21"/>
          <w:highlight w:val="none"/>
          <w:u w:val="single"/>
        </w:rPr>
        <w:tab/>
      </w:r>
    </w:p>
    <w:p>
      <w:pPr>
        <w:pStyle w:val="10"/>
        <w:tabs>
          <w:tab w:val="left" w:pos="1799"/>
          <w:tab w:val="left" w:pos="2325"/>
          <w:tab w:val="left" w:pos="2851"/>
        </w:tabs>
        <w:spacing w:before="163"/>
        <w:ind w:left="225" w:firstLine="4830" w:firstLineChars="2300"/>
        <w:rPr>
          <w:color w:val="auto"/>
          <w:sz w:val="21"/>
          <w:szCs w:val="21"/>
          <w:highlight w:val="none"/>
        </w:rPr>
      </w:pPr>
      <w:r>
        <w:rPr>
          <w:rFonts w:hint="eastAsia"/>
          <w:color w:val="auto"/>
          <w:sz w:val="21"/>
          <w:szCs w:val="21"/>
          <w:highlight w:val="none"/>
          <w:lang w:eastAsia="zh-CN"/>
        </w:rPr>
        <w:t>投标人</w:t>
      </w:r>
      <w:r>
        <w:rPr>
          <w:color w:val="auto"/>
          <w:sz w:val="21"/>
          <w:szCs w:val="21"/>
          <w:highlight w:val="none"/>
        </w:rPr>
        <w:t>公章：</w:t>
      </w:r>
      <w:r>
        <w:rPr>
          <w:color w:val="auto"/>
          <w:sz w:val="21"/>
          <w:szCs w:val="21"/>
          <w:highlight w:val="none"/>
        </w:rPr>
        <w:tab/>
      </w:r>
      <w:r>
        <w:rPr>
          <w:color w:val="auto"/>
          <w:sz w:val="21"/>
          <w:szCs w:val="21"/>
          <w:highlight w:val="none"/>
        </w:rPr>
        <w:t>年</w:t>
      </w:r>
      <w:r>
        <w:rPr>
          <w:color w:val="auto"/>
          <w:sz w:val="21"/>
          <w:szCs w:val="21"/>
          <w:highlight w:val="none"/>
        </w:rPr>
        <w:tab/>
      </w:r>
      <w:r>
        <w:rPr>
          <w:color w:val="auto"/>
          <w:sz w:val="21"/>
          <w:szCs w:val="21"/>
          <w:highlight w:val="none"/>
        </w:rPr>
        <w:t>月</w:t>
      </w:r>
      <w:r>
        <w:rPr>
          <w:color w:val="auto"/>
          <w:sz w:val="21"/>
          <w:szCs w:val="21"/>
          <w:highlight w:val="none"/>
        </w:rPr>
        <w:tab/>
      </w:r>
      <w:r>
        <w:rPr>
          <w:color w:val="auto"/>
          <w:sz w:val="21"/>
          <w:szCs w:val="21"/>
          <w:highlight w:val="none"/>
        </w:rPr>
        <w:t>日</w:t>
      </w:r>
    </w:p>
    <w:p>
      <w:pPr>
        <w:pStyle w:val="2"/>
        <w:rPr>
          <w:color w:val="auto"/>
          <w:highlight w:val="none"/>
        </w:rPr>
      </w:pPr>
    </w:p>
    <w:p>
      <w:pPr>
        <w:pStyle w:val="10"/>
        <w:spacing w:before="79"/>
        <w:ind w:left="658"/>
        <w:rPr>
          <w:rFonts w:hint="eastAsia" w:ascii="宋体" w:hAnsi="宋体" w:eastAsia="宋体" w:cs="宋体"/>
          <w:color w:val="auto"/>
          <w:sz w:val="21"/>
          <w:szCs w:val="21"/>
          <w:highlight w:val="none"/>
        </w:rPr>
      </w:pPr>
    </w:p>
    <w:p>
      <w:pPr>
        <w:pStyle w:val="10"/>
        <w:spacing w:before="79"/>
        <w:ind w:left="658"/>
        <w:rPr>
          <w:rFonts w:hint="eastAsia" w:ascii="宋体" w:hAnsi="宋体" w:eastAsia="宋体" w:cs="宋体"/>
          <w:color w:val="auto"/>
          <w:sz w:val="21"/>
          <w:szCs w:val="21"/>
          <w:highlight w:val="none"/>
        </w:rPr>
      </w:pPr>
    </w:p>
    <w:p>
      <w:pPr>
        <w:pStyle w:val="10"/>
        <w:spacing w:before="9"/>
        <w:rPr>
          <w:rFonts w:hint="eastAsia" w:ascii="宋体" w:hAnsi="宋体" w:eastAsia="宋体" w:cs="宋体"/>
          <w:color w:val="auto"/>
          <w:sz w:val="21"/>
          <w:szCs w:val="21"/>
          <w:highlight w:val="none"/>
        </w:rPr>
      </w:pPr>
    </w:p>
    <w:p>
      <w:pPr>
        <w:pStyle w:val="10"/>
        <w:ind w:left="658"/>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认为需提供的其他材料（根据招标文件编写）</w:t>
      </w:r>
    </w:p>
    <w:p>
      <w:pPr>
        <w:spacing w:after="0"/>
        <w:rPr>
          <w:rFonts w:hint="eastAsia" w:ascii="宋体" w:hAnsi="宋体" w:eastAsia="宋体" w:cs="宋体"/>
          <w:color w:val="auto"/>
          <w:sz w:val="21"/>
          <w:szCs w:val="21"/>
          <w:highlight w:val="none"/>
        </w:rPr>
        <w:sectPr>
          <w:headerReference r:id="rId8" w:type="default"/>
          <w:footerReference r:id="rId9" w:type="default"/>
          <w:pgSz w:w="11910" w:h="16840"/>
          <w:pgMar w:top="1040" w:right="480" w:bottom="1180" w:left="760" w:header="858" w:footer="993" w:gutter="0"/>
          <w:pgNumType w:fmt="decimal"/>
          <w:cols w:equalWidth="0" w:num="1">
            <w:col w:w="10670"/>
          </w:cols>
        </w:sectPr>
      </w:pPr>
    </w:p>
    <w:p>
      <w:pPr>
        <w:pStyle w:val="7"/>
        <w:numPr>
          <w:ilvl w:val="0"/>
          <w:numId w:val="15"/>
        </w:numPr>
        <w:spacing w:before="67"/>
        <w:ind w:left="221" w:leftChars="0" w:firstLine="0" w:firstLineChars="0"/>
        <w:jc w:val="center"/>
        <w:rPr>
          <w:color w:val="auto"/>
          <w:sz w:val="44"/>
          <w:szCs w:val="44"/>
          <w:highlight w:val="none"/>
        </w:rPr>
      </w:pPr>
      <w:bookmarkStart w:id="32" w:name="第二部分 技术文件"/>
      <w:bookmarkEnd w:id="32"/>
      <w:r>
        <w:rPr>
          <w:color w:val="auto"/>
          <w:sz w:val="44"/>
          <w:szCs w:val="44"/>
          <w:highlight w:val="none"/>
        </w:rPr>
        <w:t>技术文件</w:t>
      </w:r>
    </w:p>
    <w:p>
      <w:pPr>
        <w:numPr>
          <w:ilvl w:val="0"/>
          <w:numId w:val="0"/>
        </w:numPr>
        <w:ind w:left="221" w:leftChars="0"/>
        <w:rPr>
          <w:color w:val="auto"/>
          <w:highlight w:val="none"/>
        </w:rPr>
      </w:pPr>
    </w:p>
    <w:p>
      <w:pPr>
        <w:pStyle w:val="10"/>
        <w:keepNext w:val="0"/>
        <w:keepLines w:val="0"/>
        <w:pageBreakBefore w:val="0"/>
        <w:widowControl w:val="0"/>
        <w:kinsoku/>
        <w:wordWrap/>
        <w:overflowPunct/>
        <w:topLinePunct w:val="0"/>
        <w:autoSpaceDE/>
        <w:autoSpaceDN/>
        <w:bidi w:val="0"/>
        <w:adjustRightInd/>
        <w:snapToGrid/>
        <w:spacing w:before="0" w:line="240" w:lineRule="auto"/>
        <w:ind w:left="0" w:right="0" w:firstLine="480" w:firstLineChars="200"/>
        <w:jc w:val="center"/>
        <w:textAlignment w:val="auto"/>
        <w:rPr>
          <w:rFonts w:hint="eastAsia" w:ascii="宋体" w:hAnsi="宋体" w:eastAsia="宋体" w:cs="宋体"/>
          <w:color w:val="auto"/>
          <w:sz w:val="21"/>
          <w:szCs w:val="21"/>
          <w:highlight w:val="none"/>
        </w:rPr>
      </w:pPr>
      <w:r>
        <w:rPr>
          <w:color w:val="auto"/>
          <w:highlight w:val="none"/>
        </w:rPr>
        <w:t>（</w:t>
      </w:r>
      <w:r>
        <w:rPr>
          <w:rFonts w:hint="eastAsia" w:ascii="宋体" w:hAnsi="宋体" w:eastAsia="宋体" w:cs="宋体"/>
          <w:color w:val="auto"/>
          <w:sz w:val="21"/>
          <w:szCs w:val="21"/>
          <w:highlight w:val="none"/>
        </w:rPr>
        <w:t>本技术文件除标注“必须提供”的部分外，其余部分</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可自行编写，也可参照下述提纲编写）</w:t>
      </w:r>
    </w:p>
    <w:p>
      <w:pPr>
        <w:pStyle w:val="10"/>
        <w:keepNext w:val="0"/>
        <w:keepLines w:val="0"/>
        <w:pageBreakBefore w:val="0"/>
        <w:widowControl w:val="0"/>
        <w:kinsoku/>
        <w:wordWrap/>
        <w:overflowPunct/>
        <w:topLinePunct w:val="0"/>
        <w:autoSpaceDE/>
        <w:autoSpaceDN/>
        <w:bidi w:val="0"/>
        <w:adjustRightInd/>
        <w:snapToGrid/>
        <w:spacing w:before="0" w:line="240" w:lineRule="auto"/>
        <w:ind w:left="0" w:right="0"/>
        <w:textAlignment w:val="auto"/>
        <w:rPr>
          <w:rFonts w:hint="eastAsia" w:ascii="宋体" w:hAnsi="宋体" w:eastAsia="宋体" w:cs="宋体"/>
          <w:color w:val="auto"/>
          <w:sz w:val="21"/>
          <w:szCs w:val="21"/>
          <w:highlight w:val="none"/>
        </w:rPr>
      </w:pPr>
    </w:p>
    <w:p>
      <w:pPr>
        <w:pStyle w:val="10"/>
        <w:keepNext w:val="0"/>
        <w:keepLines w:val="0"/>
        <w:pageBreakBefore w:val="0"/>
        <w:widowControl w:val="0"/>
        <w:kinsoku/>
        <w:wordWrap/>
        <w:overflowPunct/>
        <w:topLinePunct w:val="0"/>
        <w:autoSpaceDE/>
        <w:autoSpaceDN/>
        <w:bidi w:val="0"/>
        <w:adjustRightInd/>
        <w:snapToGrid/>
        <w:spacing w:before="0" w:line="24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2"/>
          <w:w w:val="99"/>
          <w:sz w:val="21"/>
          <w:szCs w:val="21"/>
          <w:highlight w:val="none"/>
        </w:rPr>
        <w:t>1</w:t>
      </w:r>
      <w:r>
        <w:rPr>
          <w:rFonts w:hint="eastAsia" w:ascii="宋体" w:hAnsi="宋体" w:eastAsia="宋体" w:cs="宋体"/>
          <w:color w:val="auto"/>
          <w:spacing w:val="-1"/>
          <w:w w:val="99"/>
          <w:sz w:val="21"/>
          <w:szCs w:val="21"/>
          <w:highlight w:val="none"/>
        </w:rPr>
        <w:t>．对本项目第二章</w:t>
      </w:r>
      <w:r>
        <w:rPr>
          <w:rFonts w:hint="eastAsia" w:ascii="宋体" w:hAnsi="宋体" w:cs="宋体"/>
          <w:color w:val="auto"/>
          <w:spacing w:val="-1"/>
          <w:w w:val="99"/>
          <w:sz w:val="21"/>
          <w:szCs w:val="21"/>
          <w:highlight w:val="none"/>
          <w:lang w:eastAsia="zh-CN"/>
        </w:rPr>
        <w:t>《货物需求一览表》</w:t>
      </w:r>
      <w:r>
        <w:rPr>
          <w:rFonts w:hint="eastAsia" w:ascii="宋体" w:hAnsi="宋体" w:eastAsia="宋体" w:cs="宋体"/>
          <w:color w:val="auto"/>
          <w:spacing w:val="-1"/>
          <w:w w:val="99"/>
          <w:sz w:val="21"/>
          <w:szCs w:val="21"/>
          <w:highlight w:val="none"/>
        </w:rPr>
        <w:t>技术要求的响应偏离表</w:t>
      </w:r>
      <w:r>
        <w:rPr>
          <w:rFonts w:hint="eastAsia" w:ascii="宋体" w:hAnsi="宋体" w:eastAsia="宋体" w:cs="宋体"/>
          <w:b/>
          <w:color w:val="auto"/>
          <w:spacing w:val="1"/>
          <w:w w:val="99"/>
          <w:sz w:val="21"/>
          <w:szCs w:val="21"/>
          <w:highlight w:val="none"/>
        </w:rPr>
        <w:t>（</w:t>
      </w:r>
      <w:r>
        <w:rPr>
          <w:rFonts w:hint="eastAsia" w:ascii="宋体" w:hAnsi="宋体" w:eastAsia="宋体" w:cs="宋体"/>
          <w:b/>
          <w:color w:val="auto"/>
          <w:spacing w:val="0"/>
          <w:w w:val="99"/>
          <w:sz w:val="21"/>
          <w:szCs w:val="21"/>
          <w:highlight w:val="none"/>
        </w:rPr>
        <w:t>必须提供</w:t>
      </w:r>
      <w:r>
        <w:rPr>
          <w:rFonts w:hint="eastAsia" w:ascii="宋体" w:hAnsi="宋体" w:eastAsia="宋体" w:cs="宋体"/>
          <w:b/>
          <w:color w:val="auto"/>
          <w:spacing w:val="-104"/>
          <w:w w:val="99"/>
          <w:sz w:val="21"/>
          <w:szCs w:val="21"/>
          <w:highlight w:val="none"/>
        </w:rPr>
        <w:t>）</w:t>
      </w:r>
      <w:r>
        <w:rPr>
          <w:rFonts w:hint="eastAsia" w:ascii="宋体" w:hAnsi="宋体" w:eastAsia="宋体" w:cs="宋体"/>
          <w:color w:val="auto"/>
          <w:w w:val="99"/>
          <w:sz w:val="21"/>
          <w:szCs w:val="21"/>
          <w:highlight w:val="none"/>
        </w:rPr>
        <w:t>：</w:t>
      </w:r>
    </w:p>
    <w:p>
      <w:pPr>
        <w:pStyle w:val="10"/>
        <w:keepNext w:val="0"/>
        <w:keepLines w:val="0"/>
        <w:pageBreakBefore w:val="0"/>
        <w:widowControl w:val="0"/>
        <w:kinsoku/>
        <w:wordWrap/>
        <w:overflowPunct/>
        <w:topLinePunct w:val="0"/>
        <w:autoSpaceDE/>
        <w:autoSpaceDN/>
        <w:bidi w:val="0"/>
        <w:adjustRightInd/>
        <w:snapToGrid/>
        <w:spacing w:before="0" w:line="240" w:lineRule="auto"/>
        <w:ind w:left="0" w:right="0"/>
        <w:textAlignment w:val="auto"/>
        <w:rPr>
          <w:rFonts w:hint="eastAsia" w:ascii="宋体" w:hAnsi="宋体" w:eastAsia="宋体" w:cs="宋体"/>
          <w:color w:val="auto"/>
          <w:sz w:val="21"/>
          <w:szCs w:val="21"/>
          <w:highlight w:val="none"/>
        </w:rPr>
      </w:pPr>
    </w:p>
    <w:p>
      <w:pPr>
        <w:pStyle w:val="12"/>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　请根据所投产品的实际技术参数，</w:t>
      </w:r>
      <w:r>
        <w:rPr>
          <w:rFonts w:hint="eastAsia" w:asciiTheme="minorEastAsia" w:hAnsiTheme="minorEastAsia" w:eastAsiaTheme="minorEastAsia"/>
          <w:b/>
          <w:caps w:val="0"/>
          <w:color w:val="auto"/>
          <w:spacing w:val="0"/>
          <w:w w:val="100"/>
          <w:szCs w:val="21"/>
          <w:highlight w:val="none"/>
        </w:rPr>
        <w:t>逐条对应</w:t>
      </w:r>
      <w:r>
        <w:rPr>
          <w:rFonts w:hint="eastAsia" w:asciiTheme="minorEastAsia" w:hAnsiTheme="minorEastAsia" w:eastAsiaTheme="minorEastAsia"/>
          <w:caps w:val="0"/>
          <w:color w:val="auto"/>
          <w:spacing w:val="0"/>
          <w:w w:val="100"/>
          <w:szCs w:val="21"/>
          <w:highlight w:val="none"/>
        </w:rPr>
        <w:t>本项目招标文件第二章“货物需求一览表”中的“一、项目要求及技术需求”认真填写该表。“偏离说明”一栏选择“正偏离”、“负偏离”或“无偏离”进行填写。</w:t>
      </w:r>
    </w:p>
    <w:p>
      <w:pPr>
        <w:pStyle w:val="12"/>
        <w:rPr>
          <w:rFonts w:asciiTheme="minorEastAsia" w:hAnsiTheme="minorEastAsia" w:eastAsiaTheme="minorEastAsia"/>
          <w:caps w:val="0"/>
          <w:color w:val="auto"/>
          <w:spacing w:val="0"/>
          <w:w w:val="100"/>
          <w:szCs w:val="21"/>
          <w:highlight w:val="none"/>
        </w:rPr>
      </w:pPr>
    </w:p>
    <w:p>
      <w:pPr>
        <w:pStyle w:val="12"/>
        <w:ind w:firstLine="420"/>
        <w:jc w:val="center"/>
        <w:rPr>
          <w:rFonts w:asciiTheme="minorEastAsia" w:hAnsiTheme="minorEastAsia" w:eastAsiaTheme="minorEastAsia"/>
          <w:caps w:val="0"/>
          <w:color w:val="auto"/>
          <w:spacing w:val="0"/>
          <w:w w:val="100"/>
          <w:szCs w:val="21"/>
          <w:highlight w:val="none"/>
        </w:rPr>
      </w:pPr>
      <w:r>
        <w:rPr>
          <w:rFonts w:hint="eastAsia" w:ascii="宋体" w:hAnsi="宋体" w:eastAsia="宋体" w:cs="宋体"/>
          <w:color w:val="auto"/>
          <w:spacing w:val="-1"/>
          <w:w w:val="99"/>
          <w:sz w:val="21"/>
          <w:szCs w:val="21"/>
          <w:highlight w:val="none"/>
        </w:rPr>
        <w:t>技术响应偏离表</w:t>
      </w:r>
    </w:p>
    <w:tbl>
      <w:tblPr>
        <w:tblStyle w:val="23"/>
        <w:tblW w:w="10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260"/>
        <w:gridCol w:w="735"/>
        <w:gridCol w:w="1575"/>
        <w:gridCol w:w="1017"/>
        <w:gridCol w:w="735"/>
        <w:gridCol w:w="1666"/>
        <w:gridCol w:w="139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633" w:type="dxa"/>
            <w:vMerge w:val="restar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项号</w:t>
            </w:r>
          </w:p>
        </w:tc>
        <w:tc>
          <w:tcPr>
            <w:tcW w:w="3570"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招标文件需求</w:t>
            </w:r>
          </w:p>
        </w:tc>
        <w:tc>
          <w:tcPr>
            <w:tcW w:w="4813"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63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数量</w:t>
            </w: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技术参数及性能要求</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数量</w:t>
            </w: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品牌、厂家、型号、规格</w:t>
            </w:r>
          </w:p>
        </w:tc>
        <w:tc>
          <w:tcPr>
            <w:tcW w:w="13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技术参数及性能要求</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asciiTheme="minorEastAsia" w:hAnsiTheme="minorEastAsia" w:eastAsiaTheme="minorEastAsia"/>
                <w:caps w:val="0"/>
                <w:color w:val="auto"/>
                <w:spacing w:val="0"/>
                <w:w w:val="100"/>
                <w:szCs w:val="21"/>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asciiTheme="minorEastAsia" w:hAnsiTheme="minorEastAsia" w:eastAsiaTheme="minorEastAsia"/>
                <w:caps w:val="0"/>
                <w:color w:val="auto"/>
                <w:spacing w:val="0"/>
                <w:w w:val="100"/>
                <w:szCs w:val="21"/>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r>
              <w:rPr>
                <w:rFonts w:asciiTheme="minorEastAsia" w:hAnsiTheme="minorEastAsia" w:eastAsiaTheme="minorEastAsia"/>
                <w:caps w:val="0"/>
                <w:color w:val="auto"/>
                <w:spacing w:val="0"/>
                <w:w w:val="100"/>
                <w:szCs w:val="21"/>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aps w:val="0"/>
                <w:color w:val="auto"/>
                <w:spacing w:val="0"/>
                <w:w w:val="100"/>
                <w:szCs w:val="21"/>
                <w:highlight w:val="none"/>
              </w:rPr>
            </w:pPr>
          </w:p>
        </w:tc>
      </w:tr>
    </w:tbl>
    <w:p>
      <w:pPr>
        <w:pStyle w:val="12"/>
        <w:ind w:firstLine="420"/>
        <w:rPr>
          <w:rFonts w:asciiTheme="minorEastAsia" w:hAnsiTheme="minorEastAsia" w:eastAsiaTheme="minorEastAsia"/>
          <w:caps w:val="0"/>
          <w:color w:val="auto"/>
          <w:spacing w:val="0"/>
          <w:w w:val="100"/>
          <w:szCs w:val="21"/>
          <w:highlight w:val="none"/>
        </w:rPr>
      </w:pPr>
    </w:p>
    <w:p>
      <w:pPr>
        <w:pStyle w:val="12"/>
        <w:rPr>
          <w:rFonts w:asciiTheme="minorEastAsia" w:hAnsiTheme="minorEastAsia" w:eastAsiaTheme="minorEastAsia"/>
          <w:caps w:val="0"/>
          <w:color w:val="auto"/>
          <w:spacing w:val="0"/>
          <w:w w:val="100"/>
          <w:szCs w:val="21"/>
          <w:highlight w:val="none"/>
        </w:rPr>
      </w:pPr>
    </w:p>
    <w:p>
      <w:pPr>
        <w:pStyle w:val="12"/>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　　分标（有分标时填写）</w:t>
      </w:r>
    </w:p>
    <w:p>
      <w:pPr>
        <w:pStyle w:val="12"/>
        <w:rPr>
          <w:rFonts w:asciiTheme="minorEastAsia" w:hAnsiTheme="minorEastAsia" w:eastAsiaTheme="minorEastAsia"/>
          <w:caps w:val="0"/>
          <w:color w:val="auto"/>
          <w:spacing w:val="0"/>
          <w:w w:val="100"/>
          <w:szCs w:val="21"/>
          <w:highlight w:val="none"/>
        </w:rPr>
      </w:pPr>
      <w:r>
        <w:rPr>
          <w:rFonts w:hint="eastAsia" w:asciiTheme="minorEastAsia" w:hAnsiTheme="minorEastAsia" w:eastAsiaTheme="minorEastAsia"/>
          <w:caps w:val="0"/>
          <w:color w:val="auto"/>
          <w:spacing w:val="0"/>
          <w:w w:val="100"/>
          <w:szCs w:val="21"/>
          <w:highlight w:val="none"/>
        </w:rPr>
        <w:t>......</w:t>
      </w:r>
    </w:p>
    <w:p>
      <w:pPr>
        <w:pStyle w:val="12"/>
        <w:rPr>
          <w:rFonts w:hint="eastAsia" w:ascii="宋体" w:hAnsi="宋体" w:eastAsia="宋体" w:cs="宋体"/>
          <w:caps w:val="0"/>
          <w:color w:val="auto"/>
          <w:spacing w:val="0"/>
          <w:w w:val="100"/>
          <w:sz w:val="21"/>
          <w:szCs w:val="21"/>
          <w:highlight w:val="none"/>
        </w:rPr>
      </w:pPr>
    </w:p>
    <w:p>
      <w:pPr>
        <w:pStyle w:val="12"/>
        <w:ind w:firstLine="3990" w:firstLineChars="1900"/>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 xml:space="preserve">投标人（盖单位公章）：                                    </w:t>
      </w:r>
    </w:p>
    <w:p>
      <w:pPr>
        <w:pStyle w:val="10"/>
        <w:ind w:firstLine="3780" w:firstLineChars="1800"/>
        <w:rPr>
          <w:rFonts w:hint="eastAsia" w:ascii="宋体" w:hAnsi="宋体" w:eastAsia="宋体" w:cs="宋体"/>
          <w:caps w:val="0"/>
          <w:color w:val="auto"/>
          <w:spacing w:val="0"/>
          <w:w w:val="100"/>
          <w:sz w:val="21"/>
          <w:szCs w:val="21"/>
          <w:highlight w:val="none"/>
        </w:rPr>
      </w:pPr>
      <w:r>
        <w:rPr>
          <w:rFonts w:hint="eastAsia" w:ascii="宋体" w:hAnsi="宋体" w:eastAsia="宋体" w:cs="宋体"/>
          <w:caps w:val="0"/>
          <w:color w:val="auto"/>
          <w:spacing w:val="0"/>
          <w:w w:val="100"/>
          <w:sz w:val="21"/>
          <w:szCs w:val="21"/>
          <w:highlight w:val="none"/>
        </w:rPr>
        <w:t xml:space="preserve">法定代表人或其委托代理人（签字或盖章）：  </w:t>
      </w:r>
    </w:p>
    <w:p>
      <w:pPr>
        <w:pStyle w:val="10"/>
        <w:ind w:firstLine="3780" w:firstLineChars="1800"/>
        <w:rPr>
          <w:rFonts w:hint="eastAsia" w:ascii="宋体" w:hAnsi="宋体" w:eastAsia="宋体" w:cs="宋体"/>
          <w:caps w:val="0"/>
          <w:color w:val="auto"/>
          <w:spacing w:val="0"/>
          <w:w w:val="100"/>
          <w:sz w:val="21"/>
          <w:szCs w:val="21"/>
          <w:highlight w:val="none"/>
          <w:lang w:val="en-US" w:eastAsia="zh-CN"/>
        </w:rPr>
      </w:pPr>
      <w:r>
        <w:rPr>
          <w:rFonts w:hint="eastAsia" w:ascii="宋体" w:hAnsi="宋体" w:cs="宋体"/>
          <w:caps w:val="0"/>
          <w:color w:val="auto"/>
          <w:spacing w:val="0"/>
          <w:w w:val="100"/>
          <w:sz w:val="21"/>
          <w:szCs w:val="21"/>
          <w:highlight w:val="none"/>
          <w:lang w:val="en-US" w:eastAsia="zh-CN"/>
        </w:rPr>
        <w:t>日  期：</w:t>
      </w:r>
    </w:p>
    <w:p>
      <w:pPr>
        <w:pStyle w:val="10"/>
        <w:rPr>
          <w:rFonts w:hint="eastAsia" w:ascii="宋体" w:hAnsi="宋体" w:eastAsia="宋体" w:cs="宋体"/>
          <w:color w:val="auto"/>
          <w:sz w:val="21"/>
          <w:szCs w:val="21"/>
          <w:highlight w:val="none"/>
        </w:rPr>
      </w:pPr>
    </w:p>
    <w:p>
      <w:pPr>
        <w:pStyle w:val="10"/>
        <w:spacing w:before="6"/>
        <w:rPr>
          <w:rFonts w:hint="eastAsia" w:ascii="宋体" w:hAnsi="宋体" w:eastAsia="宋体" w:cs="宋体"/>
          <w:color w:val="auto"/>
          <w:sz w:val="21"/>
          <w:szCs w:val="21"/>
          <w:highlight w:val="none"/>
        </w:rPr>
      </w:pPr>
    </w:p>
    <w:p>
      <w:pPr>
        <w:pStyle w:val="10"/>
        <w:ind w:left="65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eastAsia="zh-CN"/>
        </w:rPr>
        <w:t>货物或产品配送清单：</w:t>
      </w:r>
    </w:p>
    <w:p>
      <w:pPr>
        <w:pStyle w:val="10"/>
        <w:spacing w:before="8"/>
        <w:rPr>
          <w:color w:val="auto"/>
          <w:sz w:val="9"/>
          <w:highlight w:val="none"/>
        </w:rPr>
      </w:pPr>
    </w:p>
    <w:tbl>
      <w:tblPr>
        <w:tblStyle w:val="23"/>
        <w:tblW w:w="0" w:type="auto"/>
        <w:tblInd w:w="8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4"/>
        <w:gridCol w:w="1681"/>
        <w:gridCol w:w="1174"/>
        <w:gridCol w:w="1163"/>
        <w:gridCol w:w="1596"/>
        <w:gridCol w:w="169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0" w:hRule="atLeast"/>
        </w:trPr>
        <w:tc>
          <w:tcPr>
            <w:tcW w:w="554" w:type="dxa"/>
          </w:tcPr>
          <w:p>
            <w:pPr>
              <w:pStyle w:val="53"/>
              <w:spacing w:before="45" w:line="440" w:lineRule="atLeast"/>
              <w:ind w:left="170" w:right="162"/>
              <w:rPr>
                <w:color w:val="auto"/>
                <w:sz w:val="21"/>
                <w:highlight w:val="none"/>
              </w:rPr>
            </w:pPr>
            <w:r>
              <w:rPr>
                <w:color w:val="auto"/>
                <w:sz w:val="21"/>
                <w:highlight w:val="none"/>
              </w:rPr>
              <w:t>序号</w:t>
            </w:r>
          </w:p>
        </w:tc>
        <w:tc>
          <w:tcPr>
            <w:tcW w:w="1681" w:type="dxa"/>
          </w:tcPr>
          <w:p>
            <w:pPr>
              <w:pStyle w:val="53"/>
              <w:spacing w:before="10" w:line="490" w:lineRule="exact"/>
              <w:ind w:left="629" w:right="304" w:hanging="315"/>
              <w:rPr>
                <w:color w:val="auto"/>
                <w:sz w:val="21"/>
                <w:highlight w:val="none"/>
              </w:rPr>
            </w:pPr>
            <w:r>
              <w:rPr>
                <w:color w:val="auto"/>
                <w:sz w:val="21"/>
                <w:highlight w:val="none"/>
              </w:rPr>
              <w:t>货物或产品名称</w:t>
            </w:r>
          </w:p>
        </w:tc>
        <w:tc>
          <w:tcPr>
            <w:tcW w:w="1174" w:type="dxa"/>
          </w:tcPr>
          <w:p>
            <w:pPr>
              <w:pStyle w:val="53"/>
              <w:spacing w:before="45" w:line="440" w:lineRule="atLeast"/>
              <w:ind w:left="376" w:right="158" w:hanging="212"/>
              <w:rPr>
                <w:color w:val="auto"/>
                <w:sz w:val="21"/>
                <w:highlight w:val="none"/>
              </w:rPr>
            </w:pPr>
            <w:r>
              <w:rPr>
                <w:color w:val="auto"/>
                <w:w w:val="95"/>
                <w:sz w:val="21"/>
                <w:highlight w:val="none"/>
              </w:rPr>
              <w:t>品牌或制</w:t>
            </w:r>
            <w:r>
              <w:rPr>
                <w:color w:val="auto"/>
                <w:sz w:val="21"/>
                <w:highlight w:val="none"/>
              </w:rPr>
              <w:t>造商</w:t>
            </w:r>
          </w:p>
        </w:tc>
        <w:tc>
          <w:tcPr>
            <w:tcW w:w="1163" w:type="dxa"/>
          </w:tcPr>
          <w:p>
            <w:pPr>
              <w:pStyle w:val="53"/>
              <w:rPr>
                <w:color w:val="auto"/>
                <w:sz w:val="20"/>
                <w:highlight w:val="none"/>
              </w:rPr>
            </w:pPr>
          </w:p>
          <w:p>
            <w:pPr>
              <w:pStyle w:val="53"/>
              <w:spacing w:before="1"/>
              <w:rPr>
                <w:color w:val="auto"/>
                <w:sz w:val="14"/>
                <w:highlight w:val="none"/>
              </w:rPr>
            </w:pPr>
          </w:p>
          <w:p>
            <w:pPr>
              <w:pStyle w:val="53"/>
              <w:ind w:left="160"/>
              <w:rPr>
                <w:color w:val="auto"/>
                <w:sz w:val="21"/>
                <w:highlight w:val="none"/>
              </w:rPr>
            </w:pPr>
            <w:r>
              <w:rPr>
                <w:color w:val="auto"/>
                <w:sz w:val="21"/>
                <w:highlight w:val="none"/>
              </w:rPr>
              <w:t>规格型号</w:t>
            </w:r>
          </w:p>
        </w:tc>
        <w:tc>
          <w:tcPr>
            <w:tcW w:w="1596" w:type="dxa"/>
          </w:tcPr>
          <w:p>
            <w:pPr>
              <w:pStyle w:val="53"/>
              <w:rPr>
                <w:color w:val="auto"/>
                <w:sz w:val="20"/>
                <w:highlight w:val="none"/>
              </w:rPr>
            </w:pPr>
          </w:p>
          <w:p>
            <w:pPr>
              <w:pStyle w:val="53"/>
              <w:spacing w:before="1"/>
              <w:rPr>
                <w:color w:val="auto"/>
                <w:sz w:val="14"/>
                <w:highlight w:val="none"/>
              </w:rPr>
            </w:pPr>
          </w:p>
          <w:p>
            <w:pPr>
              <w:pStyle w:val="53"/>
              <w:ind w:left="271"/>
              <w:rPr>
                <w:color w:val="auto"/>
                <w:sz w:val="21"/>
                <w:highlight w:val="none"/>
              </w:rPr>
            </w:pPr>
            <w:r>
              <w:rPr>
                <w:color w:val="auto"/>
                <w:sz w:val="21"/>
                <w:highlight w:val="none"/>
              </w:rPr>
              <w:t>单位及数量</w:t>
            </w:r>
          </w:p>
        </w:tc>
        <w:tc>
          <w:tcPr>
            <w:tcW w:w="1695" w:type="dxa"/>
          </w:tcPr>
          <w:p>
            <w:pPr>
              <w:pStyle w:val="53"/>
              <w:rPr>
                <w:color w:val="auto"/>
                <w:sz w:val="20"/>
                <w:highlight w:val="none"/>
              </w:rPr>
            </w:pPr>
          </w:p>
          <w:p>
            <w:pPr>
              <w:pStyle w:val="53"/>
              <w:spacing w:before="1"/>
              <w:rPr>
                <w:color w:val="auto"/>
                <w:sz w:val="14"/>
                <w:highlight w:val="none"/>
              </w:rPr>
            </w:pPr>
          </w:p>
          <w:p>
            <w:pPr>
              <w:pStyle w:val="53"/>
              <w:ind w:left="322"/>
              <w:rPr>
                <w:color w:val="auto"/>
                <w:sz w:val="21"/>
                <w:highlight w:val="none"/>
              </w:rPr>
            </w:pPr>
            <w:r>
              <w:rPr>
                <w:color w:val="auto"/>
                <w:sz w:val="21"/>
                <w:highlight w:val="none"/>
              </w:rPr>
              <w:t>性能及指标</w:t>
            </w:r>
          </w:p>
        </w:tc>
        <w:tc>
          <w:tcPr>
            <w:tcW w:w="1080" w:type="dxa"/>
          </w:tcPr>
          <w:p>
            <w:pPr>
              <w:pStyle w:val="53"/>
              <w:rPr>
                <w:color w:val="auto"/>
                <w:sz w:val="20"/>
                <w:highlight w:val="none"/>
              </w:rPr>
            </w:pPr>
          </w:p>
          <w:p>
            <w:pPr>
              <w:pStyle w:val="53"/>
              <w:spacing w:before="1"/>
              <w:rPr>
                <w:color w:val="auto"/>
                <w:sz w:val="14"/>
                <w:highlight w:val="none"/>
              </w:rPr>
            </w:pPr>
          </w:p>
          <w:p>
            <w:pPr>
              <w:pStyle w:val="53"/>
              <w:ind w:left="328"/>
              <w:rPr>
                <w:color w:val="auto"/>
                <w:sz w:val="21"/>
                <w:highlight w:val="none"/>
              </w:rPr>
            </w:pPr>
            <w:r>
              <w:rPr>
                <w:color w:val="auto"/>
                <w:sz w:val="21"/>
                <w:highlight w:val="none"/>
              </w:rPr>
              <w:t>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54" w:type="dxa"/>
          </w:tcPr>
          <w:p>
            <w:pPr>
              <w:pStyle w:val="53"/>
              <w:rPr>
                <w:rFonts w:ascii="Times New Roman"/>
                <w:color w:val="auto"/>
                <w:sz w:val="20"/>
                <w:highlight w:val="none"/>
              </w:rPr>
            </w:pPr>
          </w:p>
        </w:tc>
        <w:tc>
          <w:tcPr>
            <w:tcW w:w="1681" w:type="dxa"/>
          </w:tcPr>
          <w:p>
            <w:pPr>
              <w:pStyle w:val="53"/>
              <w:rPr>
                <w:rFonts w:ascii="Times New Roman"/>
                <w:color w:val="auto"/>
                <w:sz w:val="20"/>
                <w:highlight w:val="none"/>
              </w:rPr>
            </w:pPr>
          </w:p>
        </w:tc>
        <w:tc>
          <w:tcPr>
            <w:tcW w:w="1174" w:type="dxa"/>
          </w:tcPr>
          <w:p>
            <w:pPr>
              <w:pStyle w:val="53"/>
              <w:rPr>
                <w:rFonts w:ascii="Times New Roman"/>
                <w:color w:val="auto"/>
                <w:sz w:val="20"/>
                <w:highlight w:val="none"/>
              </w:rPr>
            </w:pPr>
          </w:p>
        </w:tc>
        <w:tc>
          <w:tcPr>
            <w:tcW w:w="1163" w:type="dxa"/>
          </w:tcPr>
          <w:p>
            <w:pPr>
              <w:pStyle w:val="53"/>
              <w:rPr>
                <w:rFonts w:ascii="Times New Roman"/>
                <w:color w:val="auto"/>
                <w:sz w:val="20"/>
                <w:highlight w:val="none"/>
              </w:rPr>
            </w:pPr>
          </w:p>
        </w:tc>
        <w:tc>
          <w:tcPr>
            <w:tcW w:w="1596" w:type="dxa"/>
          </w:tcPr>
          <w:p>
            <w:pPr>
              <w:pStyle w:val="53"/>
              <w:rPr>
                <w:rFonts w:ascii="Times New Roman"/>
                <w:color w:val="auto"/>
                <w:sz w:val="20"/>
                <w:highlight w:val="none"/>
              </w:rPr>
            </w:pPr>
          </w:p>
        </w:tc>
        <w:tc>
          <w:tcPr>
            <w:tcW w:w="1695" w:type="dxa"/>
          </w:tcPr>
          <w:p>
            <w:pPr>
              <w:pStyle w:val="53"/>
              <w:rPr>
                <w:rFonts w:ascii="Times New Roman"/>
                <w:color w:val="auto"/>
                <w:sz w:val="20"/>
                <w:highlight w:val="none"/>
              </w:rPr>
            </w:pPr>
          </w:p>
        </w:tc>
        <w:tc>
          <w:tcPr>
            <w:tcW w:w="1080" w:type="dxa"/>
          </w:tcPr>
          <w:p>
            <w:pPr>
              <w:pStyle w:val="53"/>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554" w:type="dxa"/>
          </w:tcPr>
          <w:p>
            <w:pPr>
              <w:pStyle w:val="53"/>
              <w:rPr>
                <w:rFonts w:ascii="Times New Roman"/>
                <w:color w:val="auto"/>
                <w:sz w:val="20"/>
                <w:highlight w:val="none"/>
              </w:rPr>
            </w:pPr>
          </w:p>
        </w:tc>
        <w:tc>
          <w:tcPr>
            <w:tcW w:w="1681" w:type="dxa"/>
          </w:tcPr>
          <w:p>
            <w:pPr>
              <w:pStyle w:val="53"/>
              <w:rPr>
                <w:rFonts w:ascii="Times New Roman"/>
                <w:color w:val="auto"/>
                <w:sz w:val="20"/>
                <w:highlight w:val="none"/>
              </w:rPr>
            </w:pPr>
          </w:p>
        </w:tc>
        <w:tc>
          <w:tcPr>
            <w:tcW w:w="1174" w:type="dxa"/>
          </w:tcPr>
          <w:p>
            <w:pPr>
              <w:pStyle w:val="53"/>
              <w:rPr>
                <w:rFonts w:ascii="Times New Roman"/>
                <w:color w:val="auto"/>
                <w:sz w:val="20"/>
                <w:highlight w:val="none"/>
              </w:rPr>
            </w:pPr>
          </w:p>
        </w:tc>
        <w:tc>
          <w:tcPr>
            <w:tcW w:w="1163" w:type="dxa"/>
          </w:tcPr>
          <w:p>
            <w:pPr>
              <w:pStyle w:val="53"/>
              <w:rPr>
                <w:rFonts w:ascii="Times New Roman"/>
                <w:color w:val="auto"/>
                <w:sz w:val="20"/>
                <w:highlight w:val="none"/>
              </w:rPr>
            </w:pPr>
          </w:p>
        </w:tc>
        <w:tc>
          <w:tcPr>
            <w:tcW w:w="1596" w:type="dxa"/>
          </w:tcPr>
          <w:p>
            <w:pPr>
              <w:pStyle w:val="53"/>
              <w:rPr>
                <w:rFonts w:ascii="Times New Roman"/>
                <w:color w:val="auto"/>
                <w:sz w:val="20"/>
                <w:highlight w:val="none"/>
              </w:rPr>
            </w:pPr>
          </w:p>
        </w:tc>
        <w:tc>
          <w:tcPr>
            <w:tcW w:w="1695" w:type="dxa"/>
          </w:tcPr>
          <w:p>
            <w:pPr>
              <w:pStyle w:val="53"/>
              <w:rPr>
                <w:rFonts w:ascii="Times New Roman"/>
                <w:color w:val="auto"/>
                <w:sz w:val="20"/>
                <w:highlight w:val="none"/>
              </w:rPr>
            </w:pPr>
          </w:p>
        </w:tc>
        <w:tc>
          <w:tcPr>
            <w:tcW w:w="1080" w:type="dxa"/>
          </w:tcPr>
          <w:p>
            <w:pPr>
              <w:pStyle w:val="53"/>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54" w:type="dxa"/>
          </w:tcPr>
          <w:p>
            <w:pPr>
              <w:pStyle w:val="53"/>
              <w:rPr>
                <w:rFonts w:ascii="Times New Roman"/>
                <w:color w:val="auto"/>
                <w:sz w:val="20"/>
                <w:highlight w:val="none"/>
              </w:rPr>
            </w:pPr>
          </w:p>
        </w:tc>
        <w:tc>
          <w:tcPr>
            <w:tcW w:w="1681" w:type="dxa"/>
          </w:tcPr>
          <w:p>
            <w:pPr>
              <w:pStyle w:val="53"/>
              <w:rPr>
                <w:rFonts w:ascii="Times New Roman"/>
                <w:color w:val="auto"/>
                <w:sz w:val="20"/>
                <w:highlight w:val="none"/>
              </w:rPr>
            </w:pPr>
          </w:p>
        </w:tc>
        <w:tc>
          <w:tcPr>
            <w:tcW w:w="1174" w:type="dxa"/>
          </w:tcPr>
          <w:p>
            <w:pPr>
              <w:pStyle w:val="53"/>
              <w:rPr>
                <w:rFonts w:ascii="Times New Roman"/>
                <w:color w:val="auto"/>
                <w:sz w:val="20"/>
                <w:highlight w:val="none"/>
              </w:rPr>
            </w:pPr>
          </w:p>
        </w:tc>
        <w:tc>
          <w:tcPr>
            <w:tcW w:w="1163" w:type="dxa"/>
          </w:tcPr>
          <w:p>
            <w:pPr>
              <w:pStyle w:val="53"/>
              <w:rPr>
                <w:rFonts w:ascii="Times New Roman"/>
                <w:color w:val="auto"/>
                <w:sz w:val="20"/>
                <w:highlight w:val="none"/>
              </w:rPr>
            </w:pPr>
          </w:p>
        </w:tc>
        <w:tc>
          <w:tcPr>
            <w:tcW w:w="1596" w:type="dxa"/>
          </w:tcPr>
          <w:p>
            <w:pPr>
              <w:pStyle w:val="53"/>
              <w:rPr>
                <w:rFonts w:ascii="Times New Roman"/>
                <w:color w:val="auto"/>
                <w:sz w:val="20"/>
                <w:highlight w:val="none"/>
              </w:rPr>
            </w:pPr>
          </w:p>
        </w:tc>
        <w:tc>
          <w:tcPr>
            <w:tcW w:w="1695" w:type="dxa"/>
          </w:tcPr>
          <w:p>
            <w:pPr>
              <w:pStyle w:val="53"/>
              <w:rPr>
                <w:rFonts w:ascii="Times New Roman"/>
                <w:color w:val="auto"/>
                <w:sz w:val="20"/>
                <w:highlight w:val="none"/>
              </w:rPr>
            </w:pPr>
          </w:p>
        </w:tc>
        <w:tc>
          <w:tcPr>
            <w:tcW w:w="1080" w:type="dxa"/>
          </w:tcPr>
          <w:p>
            <w:pPr>
              <w:pStyle w:val="53"/>
              <w:rPr>
                <w:rFonts w:ascii="Times New Roman"/>
                <w:color w:val="auto"/>
                <w:sz w:val="20"/>
                <w:highlight w:val="none"/>
              </w:rPr>
            </w:pPr>
          </w:p>
        </w:tc>
      </w:tr>
    </w:tbl>
    <w:p>
      <w:pPr>
        <w:pStyle w:val="10"/>
        <w:tabs>
          <w:tab w:val="left" w:pos="2842"/>
        </w:tabs>
        <w:spacing w:before="192" w:line="436" w:lineRule="auto"/>
        <w:ind w:left="658" w:right="6647"/>
        <w:rPr>
          <w:color w:val="auto"/>
          <w:sz w:val="21"/>
          <w:szCs w:val="21"/>
          <w:highlight w:val="none"/>
        </w:rPr>
      </w:pPr>
      <w:r>
        <w:rPr>
          <w:color w:val="auto"/>
          <w:w w:val="95"/>
          <w:sz w:val="21"/>
          <w:szCs w:val="21"/>
          <w:highlight w:val="none"/>
        </w:rPr>
        <w:t xml:space="preserve">法定代表人或授权代表签字或盖章： </w:t>
      </w:r>
      <w:r>
        <w:rPr>
          <w:color w:val="auto"/>
          <w:sz w:val="21"/>
          <w:szCs w:val="21"/>
          <w:highlight w:val="none"/>
        </w:rPr>
        <w:t>供</w:t>
      </w:r>
      <w:r>
        <w:rPr>
          <w:color w:val="auto"/>
          <w:spacing w:val="-66"/>
          <w:sz w:val="21"/>
          <w:szCs w:val="21"/>
          <w:highlight w:val="none"/>
        </w:rPr>
        <w:t xml:space="preserve"> </w:t>
      </w:r>
      <w:r>
        <w:rPr>
          <w:color w:val="auto"/>
          <w:sz w:val="21"/>
          <w:szCs w:val="21"/>
          <w:highlight w:val="none"/>
        </w:rPr>
        <w:t>应</w:t>
      </w:r>
      <w:r>
        <w:rPr>
          <w:color w:val="auto"/>
          <w:spacing w:val="-66"/>
          <w:sz w:val="21"/>
          <w:szCs w:val="21"/>
          <w:highlight w:val="none"/>
        </w:rPr>
        <w:t xml:space="preserve"> </w:t>
      </w:r>
      <w:r>
        <w:rPr>
          <w:color w:val="auto"/>
          <w:sz w:val="21"/>
          <w:szCs w:val="21"/>
          <w:highlight w:val="none"/>
        </w:rPr>
        <w:t>商</w:t>
      </w:r>
      <w:r>
        <w:rPr>
          <w:color w:val="auto"/>
          <w:spacing w:val="-66"/>
          <w:sz w:val="21"/>
          <w:szCs w:val="21"/>
          <w:highlight w:val="none"/>
        </w:rPr>
        <w:t xml:space="preserve"> </w:t>
      </w:r>
      <w:r>
        <w:rPr>
          <w:color w:val="auto"/>
          <w:sz w:val="21"/>
          <w:szCs w:val="21"/>
          <w:highlight w:val="none"/>
        </w:rPr>
        <w:t>公</w:t>
      </w:r>
      <w:r>
        <w:rPr>
          <w:color w:val="auto"/>
          <w:spacing w:val="-63"/>
          <w:sz w:val="21"/>
          <w:szCs w:val="21"/>
          <w:highlight w:val="none"/>
        </w:rPr>
        <w:t xml:space="preserve"> </w:t>
      </w:r>
      <w:r>
        <w:rPr>
          <w:color w:val="auto"/>
          <w:sz w:val="21"/>
          <w:szCs w:val="21"/>
          <w:highlight w:val="none"/>
        </w:rPr>
        <w:t>章</w:t>
      </w:r>
      <w:r>
        <w:rPr>
          <w:color w:val="auto"/>
          <w:spacing w:val="-66"/>
          <w:sz w:val="21"/>
          <w:szCs w:val="21"/>
          <w:highlight w:val="none"/>
        </w:rPr>
        <w:t xml:space="preserve"> </w:t>
      </w:r>
      <w:r>
        <w:rPr>
          <w:color w:val="auto"/>
          <w:sz w:val="21"/>
          <w:szCs w:val="21"/>
          <w:highlight w:val="none"/>
        </w:rPr>
        <w:t>：</w:t>
      </w:r>
      <w:r>
        <w:rPr>
          <w:color w:val="auto"/>
          <w:spacing w:val="75"/>
          <w:sz w:val="21"/>
          <w:szCs w:val="21"/>
          <w:highlight w:val="none"/>
        </w:rPr>
        <w:t xml:space="preserve"> </w:t>
      </w:r>
      <w:r>
        <w:rPr>
          <w:color w:val="auto"/>
          <w:sz w:val="21"/>
          <w:szCs w:val="21"/>
          <w:highlight w:val="none"/>
        </w:rPr>
        <w:t>日期</w:t>
      </w:r>
      <w:r>
        <w:rPr>
          <w:color w:val="auto"/>
          <w:spacing w:val="-66"/>
          <w:sz w:val="21"/>
          <w:szCs w:val="21"/>
          <w:highlight w:val="none"/>
        </w:rPr>
        <w:t xml:space="preserve"> </w:t>
      </w:r>
      <w:r>
        <w:rPr>
          <w:color w:val="auto"/>
          <w:sz w:val="21"/>
          <w:szCs w:val="21"/>
          <w:highlight w:val="none"/>
        </w:rPr>
        <w:t>：</w:t>
      </w:r>
    </w:p>
    <w:p>
      <w:pPr>
        <w:pStyle w:val="10"/>
        <w:spacing w:before="100"/>
        <w:ind w:left="658"/>
        <w:rPr>
          <w:rFonts w:hint="eastAsia" w:eastAsia="宋体"/>
          <w:color w:val="auto"/>
          <w:highlight w:val="none"/>
          <w:lang w:eastAsia="zh-CN"/>
        </w:rPr>
        <w:sectPr>
          <w:pgSz w:w="11910" w:h="16840"/>
          <w:pgMar w:top="1040" w:right="1070" w:bottom="1180" w:left="760" w:header="858" w:footer="993" w:gutter="0"/>
          <w:pgNumType w:fmt="decimal"/>
          <w:cols w:equalWidth="0" w:num="1">
            <w:col w:w="10670"/>
          </w:cols>
        </w:sectPr>
      </w:pPr>
      <w:r>
        <w:rPr>
          <w:rFonts w:ascii="Arial" w:eastAsia="Arial"/>
          <w:color w:val="auto"/>
          <w:highlight w:val="none"/>
        </w:rPr>
        <w:t>3</w:t>
      </w:r>
      <w:r>
        <w:rPr>
          <w:color w:val="auto"/>
          <w:highlight w:val="none"/>
        </w:rPr>
        <w:t>．投标货物或产品的质量保证说明</w:t>
      </w:r>
      <w:r>
        <w:rPr>
          <w:rFonts w:hint="eastAsia"/>
          <w:color w:val="auto"/>
          <w:highlight w:val="none"/>
          <w:lang w:eastAsia="zh-CN"/>
        </w:rPr>
        <w:t>（</w:t>
      </w:r>
      <w:r>
        <w:rPr>
          <w:rFonts w:hint="eastAsia"/>
          <w:color w:val="auto"/>
          <w:highlight w:val="none"/>
          <w:lang w:val="en-US" w:eastAsia="zh-CN"/>
        </w:rPr>
        <w:t>格式自拟</w:t>
      </w:r>
      <w:r>
        <w:rPr>
          <w:rFonts w:hint="eastAsia"/>
          <w:color w:val="auto"/>
          <w:highlight w:val="none"/>
          <w:lang w:eastAsia="zh-CN"/>
        </w:rPr>
        <w:t>）。</w:t>
      </w:r>
      <w:r>
        <w:rPr>
          <w:rFonts w:hint="eastAsia"/>
          <w:caps w:val="0"/>
          <w:color w:val="auto"/>
          <w:spacing w:val="0"/>
          <w:w w:val="100"/>
          <w:highlight w:val="none"/>
          <w:lang w:eastAsia="zh-CN"/>
        </w:rPr>
        <w:t>（</w:t>
      </w:r>
      <w:r>
        <w:rPr>
          <w:rFonts w:hint="eastAsia"/>
          <w:caps w:val="0"/>
          <w:color w:val="auto"/>
          <w:spacing w:val="0"/>
          <w:w w:val="100"/>
          <w:highlight w:val="none"/>
        </w:rPr>
        <w:t>必须提供）</w:t>
      </w:r>
    </w:p>
    <w:p>
      <w:pPr>
        <w:pStyle w:val="10"/>
        <w:spacing w:before="11"/>
        <w:rPr>
          <w:color w:val="auto"/>
          <w:highlight w:val="none"/>
        </w:rPr>
      </w:pPr>
    </w:p>
    <w:p>
      <w:pPr>
        <w:pStyle w:val="10"/>
        <w:spacing w:before="80" w:line="244" w:lineRule="auto"/>
        <w:ind w:left="658" w:right="548"/>
        <w:rPr>
          <w:color w:val="auto"/>
          <w:highlight w:val="none"/>
        </w:rPr>
      </w:pPr>
      <w:r>
        <w:rPr>
          <w:rFonts w:ascii="Arial" w:eastAsia="Arial"/>
          <w:color w:val="auto"/>
          <w:spacing w:val="-18"/>
          <w:w w:val="95"/>
          <w:highlight w:val="none"/>
        </w:rPr>
        <w:t>4</w:t>
      </w:r>
      <w:r>
        <w:rPr>
          <w:color w:val="auto"/>
          <w:spacing w:val="-8"/>
          <w:w w:val="95"/>
          <w:highlight w:val="none"/>
        </w:rPr>
        <w:t>．质量保证期过后的优惠条件：</w:t>
      </w:r>
      <w:r>
        <w:rPr>
          <w:rFonts w:hint="eastAsia"/>
          <w:color w:val="auto"/>
          <w:spacing w:val="-8"/>
          <w:w w:val="95"/>
          <w:highlight w:val="none"/>
          <w:lang w:eastAsia="zh-CN"/>
        </w:rPr>
        <w:t>投标人</w:t>
      </w:r>
      <w:r>
        <w:rPr>
          <w:color w:val="auto"/>
          <w:spacing w:val="-8"/>
          <w:w w:val="95"/>
          <w:highlight w:val="none"/>
        </w:rPr>
        <w:t xml:space="preserve">承诺给予采购人的各种优惠条件，包括货物或产品的售后服务、   </w:t>
      </w:r>
      <w:r>
        <w:rPr>
          <w:color w:val="auto"/>
          <w:spacing w:val="-8"/>
          <w:highlight w:val="none"/>
        </w:rPr>
        <w:t>备品备件、专用耗材等方面的优惠条件。</w:t>
      </w:r>
      <w:r>
        <w:rPr>
          <w:rFonts w:hint="eastAsia"/>
          <w:caps w:val="0"/>
          <w:color w:val="auto"/>
          <w:spacing w:val="0"/>
          <w:w w:val="100"/>
          <w:highlight w:val="none"/>
        </w:rPr>
        <w:t>（如有，请提供）</w:t>
      </w:r>
    </w:p>
    <w:p>
      <w:pPr>
        <w:pStyle w:val="10"/>
        <w:spacing w:after="3" w:line="265" w:lineRule="exact"/>
        <w:ind w:left="2816"/>
        <w:rPr>
          <w:color w:val="auto"/>
          <w:highlight w:val="none"/>
        </w:rPr>
      </w:pPr>
      <w:r>
        <w:rPr>
          <w:color w:val="auto"/>
          <w:highlight w:val="none"/>
        </w:rPr>
        <w:t>常用的、容易损坏的备品备件及易损件的优惠价格清单</w:t>
      </w:r>
    </w:p>
    <w:tbl>
      <w:tblPr>
        <w:tblStyle w:val="23"/>
        <w:tblW w:w="0" w:type="auto"/>
        <w:tblInd w:w="6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0"/>
        <w:gridCol w:w="3124"/>
        <w:gridCol w:w="2276"/>
        <w:gridCol w:w="1639"/>
        <w:gridCol w:w="1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50" w:type="dxa"/>
          </w:tcPr>
          <w:p>
            <w:pPr>
              <w:pStyle w:val="53"/>
              <w:spacing w:before="6"/>
              <w:rPr>
                <w:color w:val="auto"/>
                <w:sz w:val="14"/>
                <w:highlight w:val="none"/>
              </w:rPr>
            </w:pPr>
          </w:p>
          <w:p>
            <w:pPr>
              <w:pStyle w:val="53"/>
              <w:spacing w:before="1"/>
              <w:ind w:left="15"/>
              <w:rPr>
                <w:color w:val="auto"/>
                <w:sz w:val="21"/>
                <w:highlight w:val="none"/>
              </w:rPr>
            </w:pPr>
            <w:r>
              <w:rPr>
                <w:color w:val="auto"/>
                <w:sz w:val="21"/>
                <w:highlight w:val="none"/>
              </w:rPr>
              <w:t>序号</w:t>
            </w:r>
          </w:p>
        </w:tc>
        <w:tc>
          <w:tcPr>
            <w:tcW w:w="3124" w:type="dxa"/>
            <w:tcBorders>
              <w:bottom w:val="single" w:color="000000" w:sz="2" w:space="0"/>
            </w:tcBorders>
          </w:tcPr>
          <w:p>
            <w:pPr>
              <w:pStyle w:val="53"/>
              <w:rPr>
                <w:color w:val="auto"/>
                <w:sz w:val="19"/>
                <w:highlight w:val="none"/>
              </w:rPr>
            </w:pPr>
          </w:p>
          <w:p>
            <w:pPr>
              <w:pStyle w:val="53"/>
              <w:ind w:left="405"/>
              <w:rPr>
                <w:color w:val="auto"/>
                <w:sz w:val="21"/>
                <w:highlight w:val="none"/>
              </w:rPr>
            </w:pPr>
            <w:r>
              <w:rPr>
                <w:color w:val="auto"/>
                <w:sz w:val="21"/>
                <w:highlight w:val="none"/>
              </w:rPr>
              <w:t>备品备件、专用耗材名称</w:t>
            </w:r>
          </w:p>
        </w:tc>
        <w:tc>
          <w:tcPr>
            <w:tcW w:w="2276" w:type="dxa"/>
            <w:tcBorders>
              <w:bottom w:val="single" w:color="000000" w:sz="2" w:space="0"/>
            </w:tcBorders>
          </w:tcPr>
          <w:p>
            <w:pPr>
              <w:pStyle w:val="53"/>
              <w:spacing w:before="49" w:line="242" w:lineRule="auto"/>
              <w:ind w:left="193" w:right="-15" w:hanging="190"/>
              <w:rPr>
                <w:color w:val="auto"/>
                <w:sz w:val="21"/>
                <w:highlight w:val="none"/>
              </w:rPr>
            </w:pPr>
            <w:r>
              <w:rPr>
                <w:color w:val="auto"/>
                <w:spacing w:val="-5"/>
                <w:sz w:val="21"/>
                <w:highlight w:val="none"/>
              </w:rPr>
              <w:t>适用于何种投标货物</w:t>
            </w:r>
            <w:r>
              <w:rPr>
                <w:color w:val="auto"/>
                <w:sz w:val="21"/>
                <w:highlight w:val="none"/>
              </w:rPr>
              <w:t>（产品）名称及规格型号</w:t>
            </w:r>
          </w:p>
        </w:tc>
        <w:tc>
          <w:tcPr>
            <w:tcW w:w="1639" w:type="dxa"/>
            <w:tcBorders>
              <w:bottom w:val="single" w:color="000000" w:sz="2" w:space="0"/>
            </w:tcBorders>
          </w:tcPr>
          <w:p>
            <w:pPr>
              <w:pStyle w:val="53"/>
              <w:spacing w:before="6"/>
              <w:rPr>
                <w:color w:val="auto"/>
                <w:sz w:val="14"/>
                <w:highlight w:val="none"/>
              </w:rPr>
            </w:pPr>
          </w:p>
          <w:p>
            <w:pPr>
              <w:pStyle w:val="53"/>
              <w:spacing w:before="1"/>
              <w:ind w:left="398"/>
              <w:rPr>
                <w:color w:val="auto"/>
                <w:sz w:val="21"/>
                <w:highlight w:val="none"/>
              </w:rPr>
            </w:pPr>
            <w:r>
              <w:rPr>
                <w:color w:val="auto"/>
                <w:sz w:val="21"/>
                <w:highlight w:val="none"/>
              </w:rPr>
              <w:t>优惠内容</w:t>
            </w:r>
          </w:p>
        </w:tc>
        <w:tc>
          <w:tcPr>
            <w:tcW w:w="1083" w:type="dxa"/>
            <w:tcBorders>
              <w:bottom w:val="single" w:color="000000" w:sz="2" w:space="0"/>
            </w:tcBorders>
          </w:tcPr>
          <w:p>
            <w:pPr>
              <w:pStyle w:val="53"/>
              <w:spacing w:before="6"/>
              <w:rPr>
                <w:color w:val="auto"/>
                <w:sz w:val="14"/>
                <w:highlight w:val="none"/>
              </w:rPr>
            </w:pPr>
          </w:p>
          <w:p>
            <w:pPr>
              <w:pStyle w:val="53"/>
              <w:spacing w:before="1"/>
              <w:ind w:left="120"/>
              <w:rPr>
                <w:color w:val="auto"/>
                <w:sz w:val="21"/>
                <w:highlight w:val="none"/>
              </w:rPr>
            </w:pPr>
            <w:r>
              <w:rPr>
                <w:color w:val="auto"/>
                <w:sz w:val="21"/>
                <w:highlight w:val="none"/>
              </w:rPr>
              <w:t>优惠单价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850" w:type="dxa"/>
            <w:tcBorders>
              <w:right w:val="single" w:color="000000" w:sz="2" w:space="0"/>
            </w:tcBorders>
          </w:tcPr>
          <w:p>
            <w:pPr>
              <w:pStyle w:val="53"/>
              <w:spacing w:before="40"/>
              <w:ind w:right="358"/>
              <w:jc w:val="right"/>
              <w:rPr>
                <w:rFonts w:ascii="Arial"/>
                <w:color w:val="auto"/>
                <w:sz w:val="21"/>
                <w:highlight w:val="none"/>
              </w:rPr>
            </w:pPr>
            <w:r>
              <w:rPr>
                <w:rFonts w:ascii="Arial"/>
                <w:color w:val="auto"/>
                <w:w w:val="99"/>
                <w:sz w:val="21"/>
                <w:highlight w:val="none"/>
              </w:rPr>
              <w:t>1</w:t>
            </w:r>
          </w:p>
        </w:tc>
        <w:tc>
          <w:tcPr>
            <w:tcW w:w="3124" w:type="dxa"/>
            <w:tcBorders>
              <w:top w:val="single" w:color="000000" w:sz="2" w:space="0"/>
              <w:left w:val="single" w:color="000000" w:sz="2" w:space="0"/>
              <w:bottom w:val="single" w:color="000000" w:sz="6" w:space="0"/>
            </w:tcBorders>
          </w:tcPr>
          <w:p>
            <w:pPr>
              <w:pStyle w:val="53"/>
              <w:rPr>
                <w:rFonts w:ascii="Times New Roman"/>
                <w:color w:val="auto"/>
                <w:sz w:val="20"/>
                <w:highlight w:val="none"/>
              </w:rPr>
            </w:pPr>
          </w:p>
        </w:tc>
        <w:tc>
          <w:tcPr>
            <w:tcW w:w="2276" w:type="dxa"/>
            <w:tcBorders>
              <w:top w:val="single" w:color="000000" w:sz="2" w:space="0"/>
              <w:bottom w:val="single" w:color="000000" w:sz="6" w:space="0"/>
              <w:right w:val="single" w:color="000000" w:sz="6" w:space="0"/>
            </w:tcBorders>
          </w:tcPr>
          <w:p>
            <w:pPr>
              <w:pStyle w:val="53"/>
              <w:rPr>
                <w:rFonts w:ascii="Times New Roman"/>
                <w:color w:val="auto"/>
                <w:sz w:val="20"/>
                <w:highlight w:val="none"/>
              </w:rPr>
            </w:pPr>
          </w:p>
        </w:tc>
        <w:tc>
          <w:tcPr>
            <w:tcW w:w="1639" w:type="dxa"/>
            <w:tcBorders>
              <w:top w:val="single" w:color="000000" w:sz="2" w:space="0"/>
              <w:left w:val="single" w:color="000000" w:sz="6" w:space="0"/>
              <w:bottom w:val="single" w:color="000000" w:sz="6" w:space="0"/>
              <w:right w:val="single" w:color="000000" w:sz="6" w:space="0"/>
            </w:tcBorders>
          </w:tcPr>
          <w:p>
            <w:pPr>
              <w:pStyle w:val="53"/>
              <w:rPr>
                <w:rFonts w:ascii="Times New Roman"/>
                <w:color w:val="auto"/>
                <w:sz w:val="20"/>
                <w:highlight w:val="none"/>
              </w:rPr>
            </w:pPr>
          </w:p>
        </w:tc>
        <w:tc>
          <w:tcPr>
            <w:tcW w:w="1083" w:type="dxa"/>
            <w:tcBorders>
              <w:top w:val="single" w:color="000000" w:sz="2" w:space="0"/>
              <w:left w:val="single" w:color="000000" w:sz="6" w:space="0"/>
              <w:bottom w:val="single" w:color="000000" w:sz="6" w:space="0"/>
              <w:right w:val="single" w:color="000000" w:sz="6" w:space="0"/>
            </w:tcBorders>
          </w:tcPr>
          <w:p>
            <w:pPr>
              <w:pStyle w:val="53"/>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850" w:type="dxa"/>
            <w:tcBorders>
              <w:right w:val="single" w:color="000000" w:sz="2" w:space="0"/>
            </w:tcBorders>
          </w:tcPr>
          <w:p>
            <w:pPr>
              <w:pStyle w:val="53"/>
              <w:spacing w:before="39"/>
              <w:ind w:right="358"/>
              <w:jc w:val="right"/>
              <w:rPr>
                <w:rFonts w:ascii="Arial"/>
                <w:color w:val="auto"/>
                <w:sz w:val="21"/>
                <w:highlight w:val="none"/>
              </w:rPr>
            </w:pPr>
            <w:r>
              <w:rPr>
                <w:rFonts w:ascii="Arial"/>
                <w:color w:val="auto"/>
                <w:w w:val="99"/>
                <w:sz w:val="21"/>
                <w:highlight w:val="none"/>
              </w:rPr>
              <w:t>2</w:t>
            </w:r>
          </w:p>
        </w:tc>
        <w:tc>
          <w:tcPr>
            <w:tcW w:w="3124" w:type="dxa"/>
            <w:tcBorders>
              <w:top w:val="single" w:color="000000" w:sz="6" w:space="0"/>
              <w:left w:val="single" w:color="000000" w:sz="2" w:space="0"/>
              <w:bottom w:val="single" w:color="000000" w:sz="6" w:space="0"/>
            </w:tcBorders>
          </w:tcPr>
          <w:p>
            <w:pPr>
              <w:pStyle w:val="53"/>
              <w:rPr>
                <w:rFonts w:ascii="Times New Roman"/>
                <w:color w:val="auto"/>
                <w:sz w:val="20"/>
                <w:highlight w:val="none"/>
              </w:rPr>
            </w:pPr>
          </w:p>
        </w:tc>
        <w:tc>
          <w:tcPr>
            <w:tcW w:w="2276" w:type="dxa"/>
            <w:tcBorders>
              <w:top w:val="single" w:color="000000" w:sz="6" w:space="0"/>
              <w:bottom w:val="single" w:color="000000" w:sz="6" w:space="0"/>
              <w:right w:val="single" w:color="000000" w:sz="6" w:space="0"/>
            </w:tcBorders>
          </w:tcPr>
          <w:p>
            <w:pPr>
              <w:pStyle w:val="53"/>
              <w:rPr>
                <w:rFonts w:ascii="Times New Roman"/>
                <w:color w:val="auto"/>
                <w:sz w:val="20"/>
                <w:highlight w:val="none"/>
              </w:rPr>
            </w:pPr>
          </w:p>
        </w:tc>
        <w:tc>
          <w:tcPr>
            <w:tcW w:w="1639" w:type="dxa"/>
            <w:tcBorders>
              <w:top w:val="single" w:color="000000" w:sz="6" w:space="0"/>
              <w:left w:val="single" w:color="000000" w:sz="6" w:space="0"/>
              <w:bottom w:val="single" w:color="000000" w:sz="6" w:space="0"/>
              <w:right w:val="single" w:color="000000" w:sz="6" w:space="0"/>
            </w:tcBorders>
          </w:tcPr>
          <w:p>
            <w:pPr>
              <w:pStyle w:val="53"/>
              <w:rPr>
                <w:rFonts w:ascii="Times New Roman"/>
                <w:color w:val="auto"/>
                <w:sz w:val="20"/>
                <w:highlight w:val="none"/>
              </w:rPr>
            </w:pPr>
          </w:p>
        </w:tc>
        <w:tc>
          <w:tcPr>
            <w:tcW w:w="1083" w:type="dxa"/>
            <w:tcBorders>
              <w:top w:val="single" w:color="000000" w:sz="6" w:space="0"/>
              <w:left w:val="single" w:color="000000" w:sz="6" w:space="0"/>
              <w:bottom w:val="single" w:color="000000" w:sz="6" w:space="0"/>
              <w:right w:val="single" w:color="000000" w:sz="6" w:space="0"/>
            </w:tcBorders>
          </w:tcPr>
          <w:p>
            <w:pPr>
              <w:pStyle w:val="53"/>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850" w:type="dxa"/>
            <w:tcBorders>
              <w:right w:val="single" w:color="000000" w:sz="2" w:space="0"/>
            </w:tcBorders>
          </w:tcPr>
          <w:p>
            <w:pPr>
              <w:pStyle w:val="53"/>
              <w:spacing w:before="38"/>
              <w:ind w:right="358"/>
              <w:jc w:val="right"/>
              <w:rPr>
                <w:rFonts w:ascii="Arial"/>
                <w:color w:val="auto"/>
                <w:sz w:val="21"/>
                <w:highlight w:val="none"/>
              </w:rPr>
            </w:pPr>
            <w:r>
              <w:rPr>
                <w:rFonts w:ascii="Arial"/>
                <w:color w:val="auto"/>
                <w:w w:val="99"/>
                <w:sz w:val="21"/>
                <w:highlight w:val="none"/>
              </w:rPr>
              <w:t>3</w:t>
            </w:r>
          </w:p>
        </w:tc>
        <w:tc>
          <w:tcPr>
            <w:tcW w:w="3124" w:type="dxa"/>
            <w:tcBorders>
              <w:top w:val="single" w:color="000000" w:sz="6" w:space="0"/>
              <w:left w:val="single" w:color="000000" w:sz="2" w:space="0"/>
              <w:bottom w:val="single" w:color="000000" w:sz="6" w:space="0"/>
            </w:tcBorders>
          </w:tcPr>
          <w:p>
            <w:pPr>
              <w:pStyle w:val="53"/>
              <w:rPr>
                <w:rFonts w:ascii="Times New Roman"/>
                <w:color w:val="auto"/>
                <w:sz w:val="20"/>
                <w:highlight w:val="none"/>
              </w:rPr>
            </w:pPr>
          </w:p>
        </w:tc>
        <w:tc>
          <w:tcPr>
            <w:tcW w:w="2276" w:type="dxa"/>
            <w:tcBorders>
              <w:top w:val="single" w:color="000000" w:sz="6" w:space="0"/>
              <w:bottom w:val="single" w:color="000000" w:sz="6" w:space="0"/>
              <w:right w:val="single" w:color="000000" w:sz="6" w:space="0"/>
            </w:tcBorders>
          </w:tcPr>
          <w:p>
            <w:pPr>
              <w:pStyle w:val="53"/>
              <w:rPr>
                <w:rFonts w:ascii="Times New Roman"/>
                <w:color w:val="auto"/>
                <w:sz w:val="20"/>
                <w:highlight w:val="none"/>
              </w:rPr>
            </w:pPr>
          </w:p>
        </w:tc>
        <w:tc>
          <w:tcPr>
            <w:tcW w:w="1639" w:type="dxa"/>
            <w:tcBorders>
              <w:top w:val="single" w:color="000000" w:sz="6" w:space="0"/>
              <w:left w:val="single" w:color="000000" w:sz="6" w:space="0"/>
              <w:bottom w:val="single" w:color="000000" w:sz="6" w:space="0"/>
              <w:right w:val="single" w:color="000000" w:sz="6" w:space="0"/>
            </w:tcBorders>
          </w:tcPr>
          <w:p>
            <w:pPr>
              <w:pStyle w:val="53"/>
              <w:rPr>
                <w:rFonts w:ascii="Times New Roman"/>
                <w:color w:val="auto"/>
                <w:sz w:val="20"/>
                <w:highlight w:val="none"/>
              </w:rPr>
            </w:pPr>
          </w:p>
        </w:tc>
        <w:tc>
          <w:tcPr>
            <w:tcW w:w="1083" w:type="dxa"/>
            <w:tcBorders>
              <w:top w:val="single" w:color="000000" w:sz="6" w:space="0"/>
              <w:left w:val="single" w:color="000000" w:sz="6" w:space="0"/>
              <w:bottom w:val="single" w:color="000000" w:sz="6" w:space="0"/>
              <w:right w:val="single" w:color="000000" w:sz="6" w:space="0"/>
            </w:tcBorders>
          </w:tcPr>
          <w:p>
            <w:pPr>
              <w:pStyle w:val="53"/>
              <w:rPr>
                <w:rFonts w:ascii="Times New Roman"/>
                <w:color w:val="auto"/>
                <w:sz w:val="20"/>
                <w:highlight w:val="none"/>
              </w:rPr>
            </w:pPr>
          </w:p>
        </w:tc>
      </w:tr>
    </w:tbl>
    <w:p>
      <w:pPr>
        <w:pStyle w:val="10"/>
        <w:spacing w:line="244" w:lineRule="auto"/>
        <w:ind w:left="658" w:right="6647"/>
        <w:rPr>
          <w:color w:val="auto"/>
          <w:highlight w:val="none"/>
        </w:rPr>
      </w:pPr>
      <w:r>
        <w:rPr>
          <w:color w:val="auto"/>
          <w:w w:val="95"/>
          <w:highlight w:val="none"/>
        </w:rPr>
        <w:t xml:space="preserve">法定代表人或授权代表签字或盖章： </w:t>
      </w:r>
      <w:r>
        <w:rPr>
          <w:color w:val="auto"/>
          <w:highlight w:val="none"/>
        </w:rPr>
        <w:t>供 应 商 公 章 ：</w:t>
      </w:r>
    </w:p>
    <w:p>
      <w:pPr>
        <w:pStyle w:val="10"/>
        <w:spacing w:line="265" w:lineRule="exact"/>
        <w:ind w:left="658"/>
        <w:rPr>
          <w:color w:val="auto"/>
          <w:highlight w:val="none"/>
        </w:rPr>
      </w:pPr>
      <w:r>
        <w:rPr>
          <w:color w:val="auto"/>
          <w:highlight w:val="none"/>
        </w:rPr>
        <w:t>日 期 ：</w:t>
      </w:r>
    </w:p>
    <w:p>
      <w:pPr>
        <w:pStyle w:val="10"/>
        <w:rPr>
          <w:color w:val="auto"/>
          <w:sz w:val="20"/>
          <w:highlight w:val="none"/>
        </w:rPr>
      </w:pPr>
    </w:p>
    <w:p>
      <w:pPr>
        <w:pStyle w:val="10"/>
        <w:spacing w:before="9"/>
        <w:rPr>
          <w:color w:val="auto"/>
          <w:sz w:val="20"/>
          <w:highlight w:val="none"/>
        </w:rPr>
      </w:pPr>
    </w:p>
    <w:p>
      <w:pPr>
        <w:pStyle w:val="10"/>
        <w:ind w:left="658"/>
        <w:rPr>
          <w:color w:val="auto"/>
          <w:highlight w:val="none"/>
        </w:rPr>
      </w:pPr>
      <w:r>
        <w:rPr>
          <w:rFonts w:ascii="Arial" w:eastAsia="Arial"/>
          <w:color w:val="auto"/>
          <w:highlight w:val="none"/>
        </w:rPr>
        <w:t>5</w:t>
      </w:r>
      <w:r>
        <w:rPr>
          <w:color w:val="auto"/>
          <w:highlight w:val="none"/>
        </w:rPr>
        <w:t>．产品出厂标准、质量检测报告。</w:t>
      </w:r>
      <w:r>
        <w:rPr>
          <w:rFonts w:hint="eastAsia"/>
          <w:caps w:val="0"/>
          <w:color w:val="auto"/>
          <w:spacing w:val="0"/>
          <w:w w:val="100"/>
          <w:highlight w:val="none"/>
          <w:lang w:eastAsia="zh-CN"/>
        </w:rPr>
        <w:t>（</w:t>
      </w:r>
      <w:r>
        <w:rPr>
          <w:rFonts w:hint="eastAsia"/>
          <w:caps w:val="0"/>
          <w:color w:val="auto"/>
          <w:spacing w:val="0"/>
          <w:w w:val="100"/>
          <w:highlight w:val="none"/>
        </w:rPr>
        <w:t>必须提供）</w:t>
      </w:r>
    </w:p>
    <w:p>
      <w:pPr>
        <w:pStyle w:val="10"/>
        <w:rPr>
          <w:color w:val="auto"/>
          <w:sz w:val="22"/>
          <w:highlight w:val="none"/>
        </w:rPr>
      </w:pPr>
    </w:p>
    <w:p>
      <w:pPr>
        <w:pStyle w:val="10"/>
        <w:ind w:left="658"/>
        <w:rPr>
          <w:rFonts w:hint="eastAsia" w:eastAsia="宋体"/>
          <w:color w:val="auto"/>
          <w:highlight w:val="none"/>
          <w:lang w:eastAsia="zh-CN"/>
        </w:rPr>
      </w:pPr>
      <w:r>
        <w:rPr>
          <w:rFonts w:hint="eastAsia" w:ascii="Arial"/>
          <w:color w:val="auto"/>
          <w:highlight w:val="none"/>
          <w:lang w:val="en-US" w:eastAsia="zh-CN"/>
        </w:rPr>
        <w:t>6</w:t>
      </w:r>
      <w:r>
        <w:rPr>
          <w:color w:val="auto"/>
          <w:highlight w:val="none"/>
        </w:rPr>
        <w:t>．</w:t>
      </w:r>
      <w:r>
        <w:rPr>
          <w:rFonts w:hint="eastAsia"/>
          <w:color w:val="auto"/>
          <w:highlight w:val="none"/>
          <w:lang w:eastAsia="zh-CN"/>
        </w:rPr>
        <w:t>投标人</w:t>
      </w:r>
      <w:r>
        <w:rPr>
          <w:color w:val="auto"/>
          <w:highlight w:val="none"/>
        </w:rPr>
        <w:t>建议的安装、调试、验收方法或方案。</w:t>
      </w:r>
      <w:r>
        <w:rPr>
          <w:rFonts w:hint="eastAsia"/>
          <w:color w:val="auto"/>
          <w:highlight w:val="none"/>
          <w:lang w:eastAsia="zh-CN"/>
        </w:rPr>
        <w:t>（</w:t>
      </w:r>
      <w:r>
        <w:rPr>
          <w:rFonts w:hint="eastAsia"/>
          <w:color w:val="auto"/>
          <w:highlight w:val="none"/>
          <w:lang w:val="en-US" w:eastAsia="zh-CN"/>
        </w:rPr>
        <w:t>如有，请提供</w:t>
      </w:r>
      <w:r>
        <w:rPr>
          <w:rFonts w:hint="eastAsia"/>
          <w:color w:val="auto"/>
          <w:highlight w:val="none"/>
          <w:lang w:eastAsia="zh-CN"/>
        </w:rPr>
        <w:t>）</w:t>
      </w:r>
    </w:p>
    <w:p>
      <w:pPr>
        <w:pStyle w:val="10"/>
        <w:rPr>
          <w:color w:val="auto"/>
          <w:sz w:val="22"/>
          <w:highlight w:val="none"/>
        </w:rPr>
      </w:pPr>
    </w:p>
    <w:p>
      <w:pPr>
        <w:pStyle w:val="10"/>
        <w:spacing w:before="10"/>
        <w:rPr>
          <w:color w:val="auto"/>
          <w:sz w:val="15"/>
          <w:highlight w:val="none"/>
        </w:rPr>
      </w:pPr>
    </w:p>
    <w:p>
      <w:pPr>
        <w:pStyle w:val="12"/>
        <w:bidi w:val="0"/>
        <w:ind w:firstLine="630" w:firstLineChars="300"/>
        <w:rPr>
          <w:rFonts w:hint="eastAsia"/>
          <w:caps w:val="0"/>
          <w:color w:val="auto"/>
          <w:spacing w:val="0"/>
          <w:w w:val="100"/>
          <w:highlight w:val="none"/>
        </w:rPr>
      </w:pPr>
      <w:r>
        <w:rPr>
          <w:rFonts w:hint="eastAsia" w:ascii="Arial"/>
          <w:color w:val="auto"/>
          <w:highlight w:val="none"/>
          <w:lang w:val="en-US" w:eastAsia="zh-CN"/>
        </w:rPr>
        <w:t>7</w:t>
      </w:r>
      <w:r>
        <w:rPr>
          <w:color w:val="auto"/>
          <w:highlight w:val="none"/>
        </w:rPr>
        <w:t>．项目实施人员一览表。</w:t>
      </w:r>
      <w:r>
        <w:rPr>
          <w:rFonts w:hint="eastAsia"/>
          <w:caps w:val="0"/>
          <w:color w:val="auto"/>
          <w:spacing w:val="0"/>
          <w:w w:val="100"/>
          <w:highlight w:val="none"/>
          <w:lang w:eastAsia="zh-CN"/>
        </w:rPr>
        <w:t>（</w:t>
      </w:r>
      <w:r>
        <w:rPr>
          <w:rFonts w:hint="eastAsia"/>
          <w:caps w:val="0"/>
          <w:color w:val="auto"/>
          <w:spacing w:val="0"/>
          <w:w w:val="100"/>
          <w:highlight w:val="none"/>
        </w:rPr>
        <w:t>必须提供）</w:t>
      </w:r>
    </w:p>
    <w:p>
      <w:pPr>
        <w:pStyle w:val="10"/>
        <w:rPr>
          <w:color w:val="auto"/>
          <w:sz w:val="22"/>
          <w:highlight w:val="none"/>
        </w:rPr>
      </w:pPr>
    </w:p>
    <w:p>
      <w:pPr>
        <w:pStyle w:val="8"/>
        <w:spacing w:before="193"/>
        <w:ind w:left="20"/>
        <w:jc w:val="center"/>
        <w:rPr>
          <w:color w:val="auto"/>
          <w:highlight w:val="none"/>
        </w:rPr>
      </w:pPr>
      <w:r>
        <w:rPr>
          <w:color w:val="auto"/>
          <w:highlight w:val="none"/>
        </w:rPr>
        <w:t>项目实施人员（主要从业人员及其技术资格）一览表</w:t>
      </w:r>
    </w:p>
    <w:p>
      <w:pPr>
        <w:pStyle w:val="10"/>
        <w:rPr>
          <w:b/>
          <w:color w:val="auto"/>
          <w:sz w:val="20"/>
          <w:highlight w:val="none"/>
        </w:rPr>
      </w:pPr>
    </w:p>
    <w:p>
      <w:pPr>
        <w:pStyle w:val="10"/>
        <w:spacing w:before="1"/>
        <w:rPr>
          <w:b/>
          <w:color w:val="auto"/>
          <w:sz w:val="26"/>
          <w:highlight w:val="none"/>
        </w:rPr>
      </w:pPr>
    </w:p>
    <w:tbl>
      <w:tblPr>
        <w:tblStyle w:val="23"/>
        <w:tblW w:w="0" w:type="auto"/>
        <w:tblInd w:w="7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1"/>
        <w:gridCol w:w="1260"/>
        <w:gridCol w:w="1440"/>
        <w:gridCol w:w="1516"/>
        <w:gridCol w:w="162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1331" w:type="dxa"/>
          </w:tcPr>
          <w:p>
            <w:pPr>
              <w:pStyle w:val="53"/>
              <w:spacing w:before="12"/>
              <w:rPr>
                <w:b/>
                <w:color w:val="auto"/>
                <w:sz w:val="19"/>
                <w:highlight w:val="none"/>
              </w:rPr>
            </w:pPr>
          </w:p>
          <w:p>
            <w:pPr>
              <w:pStyle w:val="53"/>
              <w:ind w:left="434" w:right="427"/>
              <w:jc w:val="center"/>
              <w:rPr>
                <w:color w:val="auto"/>
                <w:sz w:val="21"/>
                <w:highlight w:val="none"/>
              </w:rPr>
            </w:pPr>
            <w:r>
              <w:rPr>
                <w:color w:val="auto"/>
                <w:sz w:val="21"/>
                <w:highlight w:val="none"/>
              </w:rPr>
              <w:t>姓名</w:t>
            </w:r>
          </w:p>
        </w:tc>
        <w:tc>
          <w:tcPr>
            <w:tcW w:w="1260" w:type="dxa"/>
          </w:tcPr>
          <w:p>
            <w:pPr>
              <w:pStyle w:val="53"/>
              <w:spacing w:before="12"/>
              <w:rPr>
                <w:b/>
                <w:color w:val="auto"/>
                <w:sz w:val="19"/>
                <w:highlight w:val="none"/>
              </w:rPr>
            </w:pPr>
          </w:p>
          <w:p>
            <w:pPr>
              <w:pStyle w:val="53"/>
              <w:ind w:left="420"/>
              <w:rPr>
                <w:color w:val="auto"/>
                <w:sz w:val="21"/>
                <w:highlight w:val="none"/>
              </w:rPr>
            </w:pPr>
            <w:r>
              <w:rPr>
                <w:color w:val="auto"/>
                <w:sz w:val="21"/>
                <w:highlight w:val="none"/>
              </w:rPr>
              <w:t>职务</w:t>
            </w:r>
          </w:p>
        </w:tc>
        <w:tc>
          <w:tcPr>
            <w:tcW w:w="1440" w:type="dxa"/>
          </w:tcPr>
          <w:p>
            <w:pPr>
              <w:pStyle w:val="53"/>
              <w:spacing w:before="121" w:line="242" w:lineRule="auto"/>
              <w:ind w:left="614" w:right="184" w:hanging="420"/>
              <w:rPr>
                <w:color w:val="auto"/>
                <w:sz w:val="21"/>
                <w:highlight w:val="none"/>
              </w:rPr>
            </w:pPr>
            <w:r>
              <w:rPr>
                <w:color w:val="auto"/>
                <w:sz w:val="21"/>
                <w:highlight w:val="none"/>
              </w:rPr>
              <w:t>专业技术资格</w:t>
            </w:r>
          </w:p>
        </w:tc>
        <w:tc>
          <w:tcPr>
            <w:tcW w:w="1516" w:type="dxa"/>
          </w:tcPr>
          <w:p>
            <w:pPr>
              <w:pStyle w:val="53"/>
              <w:spacing w:before="12"/>
              <w:rPr>
                <w:b/>
                <w:color w:val="auto"/>
                <w:sz w:val="19"/>
                <w:highlight w:val="none"/>
              </w:rPr>
            </w:pPr>
          </w:p>
          <w:p>
            <w:pPr>
              <w:pStyle w:val="53"/>
              <w:ind w:left="338"/>
              <w:rPr>
                <w:color w:val="auto"/>
                <w:sz w:val="21"/>
                <w:highlight w:val="none"/>
              </w:rPr>
            </w:pPr>
            <w:r>
              <w:rPr>
                <w:color w:val="auto"/>
                <w:sz w:val="21"/>
                <w:highlight w:val="none"/>
              </w:rPr>
              <w:t>证书编号</w:t>
            </w:r>
          </w:p>
        </w:tc>
        <w:tc>
          <w:tcPr>
            <w:tcW w:w="1620" w:type="dxa"/>
          </w:tcPr>
          <w:p>
            <w:pPr>
              <w:pStyle w:val="53"/>
              <w:spacing w:before="121" w:line="242" w:lineRule="auto"/>
              <w:ind w:left="495" w:right="171" w:hanging="317"/>
              <w:rPr>
                <w:color w:val="auto"/>
                <w:sz w:val="21"/>
                <w:highlight w:val="none"/>
              </w:rPr>
            </w:pPr>
            <w:r>
              <w:rPr>
                <w:color w:val="auto"/>
                <w:w w:val="95"/>
                <w:sz w:val="21"/>
                <w:highlight w:val="none"/>
              </w:rPr>
              <w:t>参加本单位工</w:t>
            </w:r>
            <w:r>
              <w:rPr>
                <w:color w:val="auto"/>
                <w:sz w:val="21"/>
                <w:highlight w:val="none"/>
              </w:rPr>
              <w:t>作时间</w:t>
            </w:r>
          </w:p>
        </w:tc>
        <w:tc>
          <w:tcPr>
            <w:tcW w:w="1980" w:type="dxa"/>
          </w:tcPr>
          <w:p>
            <w:pPr>
              <w:pStyle w:val="53"/>
              <w:spacing w:before="12"/>
              <w:rPr>
                <w:b/>
                <w:color w:val="auto"/>
                <w:sz w:val="19"/>
                <w:highlight w:val="none"/>
              </w:rPr>
            </w:pPr>
          </w:p>
          <w:p>
            <w:pPr>
              <w:pStyle w:val="53"/>
              <w:ind w:left="358"/>
              <w:rPr>
                <w:color w:val="auto"/>
                <w:sz w:val="21"/>
                <w:highlight w:val="none"/>
              </w:rPr>
            </w:pPr>
            <w:r>
              <w:rPr>
                <w:color w:val="auto"/>
                <w:sz w:val="21"/>
                <w:highlight w:val="none"/>
              </w:rPr>
              <w:t>劳动合同编号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331" w:type="dxa"/>
          </w:tcPr>
          <w:p>
            <w:pPr>
              <w:pStyle w:val="53"/>
              <w:rPr>
                <w:rFonts w:ascii="Times New Roman"/>
                <w:color w:val="auto"/>
                <w:sz w:val="20"/>
                <w:highlight w:val="none"/>
              </w:rPr>
            </w:pPr>
          </w:p>
        </w:tc>
        <w:tc>
          <w:tcPr>
            <w:tcW w:w="1260" w:type="dxa"/>
          </w:tcPr>
          <w:p>
            <w:pPr>
              <w:pStyle w:val="53"/>
              <w:rPr>
                <w:rFonts w:ascii="Times New Roman"/>
                <w:color w:val="auto"/>
                <w:sz w:val="20"/>
                <w:highlight w:val="none"/>
              </w:rPr>
            </w:pPr>
          </w:p>
        </w:tc>
        <w:tc>
          <w:tcPr>
            <w:tcW w:w="1440" w:type="dxa"/>
          </w:tcPr>
          <w:p>
            <w:pPr>
              <w:pStyle w:val="53"/>
              <w:rPr>
                <w:rFonts w:ascii="Times New Roman"/>
                <w:color w:val="auto"/>
                <w:sz w:val="20"/>
                <w:highlight w:val="none"/>
              </w:rPr>
            </w:pPr>
          </w:p>
        </w:tc>
        <w:tc>
          <w:tcPr>
            <w:tcW w:w="1516" w:type="dxa"/>
          </w:tcPr>
          <w:p>
            <w:pPr>
              <w:pStyle w:val="53"/>
              <w:rPr>
                <w:rFonts w:ascii="Times New Roman"/>
                <w:color w:val="auto"/>
                <w:sz w:val="20"/>
                <w:highlight w:val="none"/>
              </w:rPr>
            </w:pPr>
          </w:p>
        </w:tc>
        <w:tc>
          <w:tcPr>
            <w:tcW w:w="1620" w:type="dxa"/>
          </w:tcPr>
          <w:p>
            <w:pPr>
              <w:pStyle w:val="53"/>
              <w:rPr>
                <w:rFonts w:ascii="Times New Roman"/>
                <w:color w:val="auto"/>
                <w:sz w:val="20"/>
                <w:highlight w:val="none"/>
              </w:rPr>
            </w:pPr>
          </w:p>
        </w:tc>
        <w:tc>
          <w:tcPr>
            <w:tcW w:w="1980" w:type="dxa"/>
          </w:tcPr>
          <w:p>
            <w:pPr>
              <w:pStyle w:val="53"/>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331" w:type="dxa"/>
          </w:tcPr>
          <w:p>
            <w:pPr>
              <w:pStyle w:val="53"/>
              <w:rPr>
                <w:rFonts w:ascii="Times New Roman"/>
                <w:color w:val="auto"/>
                <w:sz w:val="20"/>
                <w:highlight w:val="none"/>
              </w:rPr>
            </w:pPr>
          </w:p>
        </w:tc>
        <w:tc>
          <w:tcPr>
            <w:tcW w:w="1260" w:type="dxa"/>
          </w:tcPr>
          <w:p>
            <w:pPr>
              <w:pStyle w:val="53"/>
              <w:rPr>
                <w:rFonts w:ascii="Times New Roman"/>
                <w:color w:val="auto"/>
                <w:sz w:val="20"/>
                <w:highlight w:val="none"/>
              </w:rPr>
            </w:pPr>
          </w:p>
        </w:tc>
        <w:tc>
          <w:tcPr>
            <w:tcW w:w="1440" w:type="dxa"/>
          </w:tcPr>
          <w:p>
            <w:pPr>
              <w:pStyle w:val="53"/>
              <w:rPr>
                <w:rFonts w:ascii="Times New Roman"/>
                <w:color w:val="auto"/>
                <w:sz w:val="20"/>
                <w:highlight w:val="none"/>
              </w:rPr>
            </w:pPr>
          </w:p>
        </w:tc>
        <w:tc>
          <w:tcPr>
            <w:tcW w:w="1516" w:type="dxa"/>
          </w:tcPr>
          <w:p>
            <w:pPr>
              <w:pStyle w:val="53"/>
              <w:rPr>
                <w:rFonts w:ascii="Times New Roman"/>
                <w:color w:val="auto"/>
                <w:sz w:val="20"/>
                <w:highlight w:val="none"/>
              </w:rPr>
            </w:pPr>
          </w:p>
        </w:tc>
        <w:tc>
          <w:tcPr>
            <w:tcW w:w="1620" w:type="dxa"/>
          </w:tcPr>
          <w:p>
            <w:pPr>
              <w:pStyle w:val="53"/>
              <w:rPr>
                <w:rFonts w:ascii="Times New Roman"/>
                <w:color w:val="auto"/>
                <w:sz w:val="20"/>
                <w:highlight w:val="none"/>
              </w:rPr>
            </w:pPr>
          </w:p>
        </w:tc>
        <w:tc>
          <w:tcPr>
            <w:tcW w:w="1980" w:type="dxa"/>
          </w:tcPr>
          <w:p>
            <w:pPr>
              <w:pStyle w:val="53"/>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331" w:type="dxa"/>
          </w:tcPr>
          <w:p>
            <w:pPr>
              <w:pStyle w:val="53"/>
              <w:rPr>
                <w:rFonts w:ascii="Times New Roman"/>
                <w:color w:val="auto"/>
                <w:sz w:val="20"/>
                <w:highlight w:val="none"/>
              </w:rPr>
            </w:pPr>
          </w:p>
        </w:tc>
        <w:tc>
          <w:tcPr>
            <w:tcW w:w="1260" w:type="dxa"/>
          </w:tcPr>
          <w:p>
            <w:pPr>
              <w:pStyle w:val="53"/>
              <w:rPr>
                <w:rFonts w:ascii="Times New Roman"/>
                <w:color w:val="auto"/>
                <w:sz w:val="20"/>
                <w:highlight w:val="none"/>
              </w:rPr>
            </w:pPr>
          </w:p>
        </w:tc>
        <w:tc>
          <w:tcPr>
            <w:tcW w:w="1440" w:type="dxa"/>
          </w:tcPr>
          <w:p>
            <w:pPr>
              <w:pStyle w:val="53"/>
              <w:rPr>
                <w:rFonts w:ascii="Times New Roman"/>
                <w:color w:val="auto"/>
                <w:sz w:val="20"/>
                <w:highlight w:val="none"/>
              </w:rPr>
            </w:pPr>
          </w:p>
        </w:tc>
        <w:tc>
          <w:tcPr>
            <w:tcW w:w="1516" w:type="dxa"/>
          </w:tcPr>
          <w:p>
            <w:pPr>
              <w:pStyle w:val="53"/>
              <w:rPr>
                <w:rFonts w:ascii="Times New Roman"/>
                <w:color w:val="auto"/>
                <w:sz w:val="20"/>
                <w:highlight w:val="none"/>
              </w:rPr>
            </w:pPr>
          </w:p>
        </w:tc>
        <w:tc>
          <w:tcPr>
            <w:tcW w:w="1620" w:type="dxa"/>
          </w:tcPr>
          <w:p>
            <w:pPr>
              <w:pStyle w:val="53"/>
              <w:rPr>
                <w:rFonts w:ascii="Times New Roman"/>
                <w:color w:val="auto"/>
                <w:sz w:val="20"/>
                <w:highlight w:val="none"/>
              </w:rPr>
            </w:pPr>
          </w:p>
        </w:tc>
        <w:tc>
          <w:tcPr>
            <w:tcW w:w="1980" w:type="dxa"/>
          </w:tcPr>
          <w:p>
            <w:pPr>
              <w:pStyle w:val="53"/>
              <w:rPr>
                <w:rFonts w:ascii="Times New Roman"/>
                <w:color w:val="auto"/>
                <w:sz w:val="20"/>
                <w:highlight w:val="none"/>
              </w:rPr>
            </w:pPr>
          </w:p>
        </w:tc>
      </w:tr>
    </w:tbl>
    <w:p>
      <w:pPr>
        <w:pStyle w:val="10"/>
        <w:spacing w:before="7"/>
        <w:rPr>
          <w:b/>
          <w:color w:val="auto"/>
          <w:sz w:val="9"/>
          <w:highlight w:val="none"/>
        </w:rPr>
      </w:pPr>
    </w:p>
    <w:p>
      <w:pPr>
        <w:pStyle w:val="10"/>
        <w:spacing w:before="70"/>
        <w:ind w:left="658"/>
        <w:rPr>
          <w:color w:val="auto"/>
          <w:highlight w:val="none"/>
        </w:rPr>
      </w:pPr>
      <w:r>
        <w:rPr>
          <w:color w:val="auto"/>
          <w:highlight w:val="none"/>
        </w:rPr>
        <w:t>注：在填写时，如本表格不适合投标单位的实际情况，可根据本表格式自行划表填写。</w:t>
      </w:r>
    </w:p>
    <w:p>
      <w:pPr>
        <w:pStyle w:val="10"/>
        <w:spacing w:before="8"/>
        <w:rPr>
          <w:color w:val="auto"/>
          <w:sz w:val="22"/>
          <w:highlight w:val="none"/>
        </w:rPr>
      </w:pPr>
    </w:p>
    <w:p>
      <w:pPr>
        <w:pStyle w:val="10"/>
        <w:tabs>
          <w:tab w:val="left" w:pos="4398"/>
        </w:tabs>
        <w:ind w:left="658"/>
        <w:rPr>
          <w:rFonts w:ascii="Times New Roman" w:eastAsia="Times New Roman"/>
          <w:color w:val="auto"/>
          <w:highlight w:val="none"/>
        </w:rPr>
      </w:pPr>
      <w:r>
        <w:rPr>
          <w:color w:val="auto"/>
          <w:w w:val="95"/>
          <w:highlight w:val="none"/>
        </w:rPr>
        <w:t>法定代表人或授权代表签字或盖章：</w:t>
      </w:r>
      <w:r>
        <w:rPr>
          <w:color w:val="auto"/>
          <w:spacing w:val="-66"/>
          <w:highlight w:val="none"/>
        </w:rPr>
        <w:t xml:space="preserve"> </w:t>
      </w:r>
      <w:r>
        <w:rPr>
          <w:rFonts w:ascii="Times New Roman" w:eastAsia="Times New Roman"/>
          <w:color w:val="auto"/>
          <w:w w:val="99"/>
          <w:highlight w:val="none"/>
          <w:u w:val="single"/>
        </w:rPr>
        <w:t xml:space="preserve"> </w:t>
      </w:r>
      <w:r>
        <w:rPr>
          <w:rFonts w:ascii="Times New Roman" w:eastAsia="Times New Roman"/>
          <w:color w:val="auto"/>
          <w:highlight w:val="none"/>
          <w:u w:val="single"/>
        </w:rPr>
        <w:tab/>
      </w:r>
    </w:p>
    <w:p>
      <w:pPr>
        <w:pStyle w:val="10"/>
        <w:tabs>
          <w:tab w:val="left" w:pos="2698"/>
        </w:tabs>
        <w:spacing w:before="81"/>
        <w:ind w:left="658"/>
        <w:rPr>
          <w:color w:val="auto"/>
          <w:highlight w:val="none"/>
        </w:rPr>
      </w:pPr>
      <w:r>
        <w:rPr>
          <w:color w:val="auto"/>
          <w:highlight w:val="none"/>
        </w:rPr>
        <w:t>供</w:t>
      </w:r>
      <w:r>
        <w:rPr>
          <w:color w:val="auto"/>
          <w:spacing w:val="-66"/>
          <w:highlight w:val="none"/>
        </w:rPr>
        <w:t xml:space="preserve"> </w:t>
      </w:r>
      <w:r>
        <w:rPr>
          <w:color w:val="auto"/>
          <w:highlight w:val="none"/>
        </w:rPr>
        <w:t>应</w:t>
      </w:r>
      <w:r>
        <w:rPr>
          <w:color w:val="auto"/>
          <w:spacing w:val="-66"/>
          <w:highlight w:val="none"/>
        </w:rPr>
        <w:t xml:space="preserve"> </w:t>
      </w:r>
      <w:r>
        <w:rPr>
          <w:color w:val="auto"/>
          <w:highlight w:val="none"/>
        </w:rPr>
        <w:t>商</w:t>
      </w:r>
      <w:r>
        <w:rPr>
          <w:color w:val="auto"/>
          <w:spacing w:val="-66"/>
          <w:highlight w:val="none"/>
        </w:rPr>
        <w:t xml:space="preserve"> </w:t>
      </w:r>
      <w:r>
        <w:rPr>
          <w:color w:val="auto"/>
          <w:highlight w:val="none"/>
        </w:rPr>
        <w:t>公</w:t>
      </w:r>
      <w:r>
        <w:rPr>
          <w:color w:val="auto"/>
          <w:spacing w:val="-63"/>
          <w:highlight w:val="none"/>
        </w:rPr>
        <w:t xml:space="preserve"> </w:t>
      </w:r>
      <w:r>
        <w:rPr>
          <w:color w:val="auto"/>
          <w:highlight w:val="none"/>
        </w:rPr>
        <w:t>章</w:t>
      </w:r>
      <w:r>
        <w:rPr>
          <w:color w:val="auto"/>
          <w:spacing w:val="-66"/>
          <w:highlight w:val="none"/>
        </w:rPr>
        <w:t xml:space="preserve"> </w:t>
      </w:r>
      <w:r>
        <w:rPr>
          <w:color w:val="auto"/>
          <w:highlight w:val="none"/>
        </w:rPr>
        <w:t>：</w:t>
      </w:r>
      <w:r>
        <w:rPr>
          <w:color w:val="auto"/>
          <w:spacing w:val="-66"/>
          <w:highlight w:val="none"/>
        </w:rPr>
        <w:t xml:space="preserve"> </w:t>
      </w:r>
      <w:r>
        <w:rPr>
          <w:color w:val="auto"/>
          <w:highlight w:val="none"/>
        </w:rPr>
        <w:t>日</w:t>
      </w:r>
      <w:r>
        <w:rPr>
          <w:color w:val="auto"/>
          <w:highlight w:val="none"/>
        </w:rPr>
        <w:tab/>
      </w:r>
      <w:r>
        <w:rPr>
          <w:color w:val="auto"/>
          <w:highlight w:val="none"/>
        </w:rPr>
        <w:t>期</w:t>
      </w:r>
      <w:r>
        <w:rPr>
          <w:color w:val="auto"/>
          <w:spacing w:val="-66"/>
          <w:highlight w:val="none"/>
        </w:rPr>
        <w:t xml:space="preserve"> </w:t>
      </w:r>
      <w:r>
        <w:rPr>
          <w:color w:val="auto"/>
          <w:highlight w:val="none"/>
        </w:rPr>
        <w:t>：</w:t>
      </w:r>
    </w:p>
    <w:p>
      <w:pPr>
        <w:pStyle w:val="10"/>
        <w:spacing w:before="10"/>
        <w:rPr>
          <w:color w:val="auto"/>
          <w:sz w:val="17"/>
          <w:highlight w:val="none"/>
        </w:rPr>
      </w:pPr>
    </w:p>
    <w:p>
      <w:pPr>
        <w:pStyle w:val="12"/>
        <w:bidi w:val="0"/>
        <w:ind w:left="216" w:leftChars="103" w:right="588" w:rightChars="280" w:firstLine="621" w:firstLineChars="296"/>
        <w:rPr>
          <w:rFonts w:hint="eastAsia"/>
          <w:caps w:val="0"/>
          <w:color w:val="auto"/>
          <w:spacing w:val="0"/>
          <w:w w:val="100"/>
          <w:highlight w:val="none"/>
          <w:lang w:val="en-US" w:eastAsia="zh-CN"/>
        </w:rPr>
      </w:pPr>
      <w:r>
        <w:rPr>
          <w:rFonts w:hint="eastAsia" w:ascii="Arial"/>
          <w:color w:val="auto"/>
          <w:highlight w:val="none"/>
          <w:lang w:val="en-US" w:eastAsia="zh-CN"/>
        </w:rPr>
        <w:t>8</w:t>
      </w:r>
      <w:r>
        <w:rPr>
          <w:color w:val="auto"/>
          <w:highlight w:val="none"/>
        </w:rPr>
        <w:t>．</w:t>
      </w:r>
      <w:r>
        <w:rPr>
          <w:rFonts w:hint="eastAsia"/>
          <w:caps w:val="0"/>
          <w:color w:val="auto"/>
          <w:spacing w:val="0"/>
          <w:w w:val="100"/>
          <w:highlight w:val="none"/>
        </w:rPr>
        <w:t>售后服务方案</w:t>
      </w:r>
      <w:r>
        <w:rPr>
          <w:rFonts w:hint="eastAsia"/>
          <w:caps w:val="0"/>
          <w:color w:val="auto"/>
          <w:spacing w:val="0"/>
          <w:w w:val="100"/>
          <w:highlight w:val="none"/>
          <w:lang w:val="en-US" w:eastAsia="zh-CN"/>
        </w:rPr>
        <w:t>及承诺书：即投标人针对本项目的</w:t>
      </w:r>
      <w:r>
        <w:rPr>
          <w:rFonts w:hint="eastAsia"/>
          <w:caps w:val="0"/>
          <w:color w:val="auto"/>
          <w:spacing w:val="0"/>
          <w:w w:val="100"/>
          <w:highlight w:val="none"/>
        </w:rPr>
        <w:t>技术服务、技术培训、售后服务的内容和措施</w:t>
      </w:r>
      <w:r>
        <w:rPr>
          <w:rFonts w:hint="eastAsia"/>
          <w:caps w:val="0"/>
          <w:color w:val="auto"/>
          <w:spacing w:val="0"/>
          <w:w w:val="100"/>
          <w:highlight w:val="none"/>
          <w:lang w:val="en-US" w:eastAsia="zh-CN"/>
        </w:rPr>
        <w:t>等投入和承诺</w:t>
      </w:r>
      <w:r>
        <w:rPr>
          <w:rFonts w:hint="eastAsia"/>
          <w:caps w:val="0"/>
          <w:color w:val="auto"/>
          <w:spacing w:val="0"/>
          <w:w w:val="100"/>
          <w:highlight w:val="none"/>
        </w:rPr>
        <w:t>。</w:t>
      </w:r>
      <w:r>
        <w:rPr>
          <w:rFonts w:hint="eastAsia"/>
          <w:caps w:val="0"/>
          <w:color w:val="auto"/>
          <w:spacing w:val="0"/>
          <w:w w:val="100"/>
          <w:highlight w:val="none"/>
          <w:lang w:eastAsia="zh-CN"/>
        </w:rPr>
        <w:t>（</w:t>
      </w:r>
      <w:r>
        <w:rPr>
          <w:rFonts w:hint="eastAsia"/>
          <w:caps w:val="0"/>
          <w:color w:val="auto"/>
          <w:spacing w:val="0"/>
          <w:w w:val="100"/>
          <w:highlight w:val="none"/>
        </w:rPr>
        <w:t>由投标人根据《货物需求一览表》售后服务及要求自行填写，格式自拟）</w:t>
      </w:r>
      <w:r>
        <w:rPr>
          <w:rFonts w:hint="eastAsia"/>
          <w:caps w:val="0"/>
          <w:color w:val="auto"/>
          <w:spacing w:val="0"/>
          <w:w w:val="100"/>
          <w:highlight w:val="none"/>
          <w:lang w:eastAsia="zh-CN"/>
        </w:rPr>
        <w:t>（</w:t>
      </w:r>
      <w:r>
        <w:rPr>
          <w:rFonts w:hint="eastAsia"/>
          <w:caps w:val="0"/>
          <w:color w:val="auto"/>
          <w:spacing w:val="0"/>
          <w:w w:val="100"/>
          <w:highlight w:val="none"/>
          <w:lang w:val="en-US" w:eastAsia="zh-CN"/>
        </w:rPr>
        <w:t>必须提供）</w:t>
      </w:r>
    </w:p>
    <w:p>
      <w:pPr>
        <w:pStyle w:val="10"/>
        <w:spacing w:before="1"/>
        <w:ind w:left="658"/>
        <w:rPr>
          <w:color w:val="auto"/>
          <w:highlight w:val="none"/>
        </w:rPr>
      </w:pPr>
      <w:r>
        <w:rPr>
          <w:color w:val="auto"/>
          <w:highlight w:val="none"/>
        </w:rPr>
        <w:t>。</w:t>
      </w:r>
    </w:p>
    <w:p>
      <w:pPr>
        <w:pStyle w:val="10"/>
        <w:rPr>
          <w:color w:val="auto"/>
          <w:sz w:val="22"/>
          <w:highlight w:val="none"/>
        </w:rPr>
      </w:pPr>
    </w:p>
    <w:p>
      <w:pPr>
        <w:pStyle w:val="10"/>
        <w:rPr>
          <w:color w:val="auto"/>
          <w:sz w:val="16"/>
          <w:highlight w:val="none"/>
        </w:rPr>
      </w:pPr>
    </w:p>
    <w:p>
      <w:pPr>
        <w:pStyle w:val="12"/>
        <w:bidi w:val="0"/>
        <w:ind w:firstLine="630" w:firstLineChars="300"/>
        <w:rPr>
          <w:rFonts w:hint="eastAsia"/>
          <w:caps w:val="0"/>
          <w:color w:val="auto"/>
          <w:spacing w:val="0"/>
          <w:w w:val="100"/>
          <w:highlight w:val="none"/>
          <w:lang w:val="en-US" w:eastAsia="zh-CN"/>
        </w:rPr>
      </w:pPr>
      <w:r>
        <w:rPr>
          <w:rFonts w:hint="eastAsia"/>
          <w:caps w:val="0"/>
          <w:color w:val="auto"/>
          <w:spacing w:val="0"/>
          <w:w w:val="100"/>
          <w:highlight w:val="none"/>
          <w:lang w:val="en-US" w:eastAsia="zh-CN"/>
        </w:rPr>
        <w:t>9.</w:t>
      </w:r>
      <w:r>
        <w:rPr>
          <w:rFonts w:hint="eastAsia"/>
          <w:caps w:val="0"/>
          <w:color w:val="auto"/>
          <w:spacing w:val="0"/>
          <w:w w:val="100"/>
          <w:highlight w:val="none"/>
          <w:lang w:eastAsia="zh-CN"/>
        </w:rPr>
        <w:t>投标人</w:t>
      </w:r>
      <w:r>
        <w:rPr>
          <w:rFonts w:hint="eastAsia"/>
          <w:caps w:val="0"/>
          <w:color w:val="auto"/>
          <w:spacing w:val="0"/>
          <w:w w:val="100"/>
          <w:highlight w:val="none"/>
        </w:rPr>
        <w:t>认为需提供的其他材料（（根据招标文件</w:t>
      </w:r>
      <w:r>
        <w:rPr>
          <w:rFonts w:hint="eastAsia"/>
          <w:caps w:val="0"/>
          <w:color w:val="auto"/>
          <w:spacing w:val="0"/>
          <w:w w:val="100"/>
          <w:highlight w:val="none"/>
          <w:lang w:val="en-US" w:eastAsia="zh-CN"/>
        </w:rPr>
        <w:t>要求提供的材料</w:t>
      </w:r>
      <w:r>
        <w:rPr>
          <w:rFonts w:hint="eastAsia"/>
          <w:caps w:val="0"/>
          <w:color w:val="auto"/>
          <w:spacing w:val="0"/>
          <w:w w:val="100"/>
          <w:highlight w:val="none"/>
        </w:rPr>
        <w:t>））（如有，请提供）</w:t>
      </w:r>
    </w:p>
    <w:p>
      <w:pPr>
        <w:pStyle w:val="2"/>
        <w:rPr>
          <w:rFonts w:asciiTheme="minorEastAsia" w:hAnsiTheme="minorEastAsia" w:eastAsiaTheme="minorEastAsia"/>
          <w:b/>
          <w:caps w:val="0"/>
          <w:color w:val="auto"/>
          <w:spacing w:val="0"/>
          <w:w w:val="100"/>
          <w:sz w:val="30"/>
          <w:szCs w:val="30"/>
          <w:highlight w:val="none"/>
        </w:rPr>
      </w:pPr>
    </w:p>
    <w:p>
      <w:pPr>
        <w:pStyle w:val="12"/>
        <w:outlineLvl w:val="0"/>
        <w:rPr>
          <w:rFonts w:asciiTheme="minorEastAsia" w:hAnsiTheme="minorEastAsia" w:eastAsiaTheme="minorEastAsia"/>
          <w:b/>
          <w:caps w:val="0"/>
          <w:color w:val="auto"/>
          <w:spacing w:val="0"/>
          <w:w w:val="100"/>
          <w:szCs w:val="21"/>
          <w:highlight w:val="none"/>
        </w:rPr>
      </w:pPr>
    </w:p>
    <w:p>
      <w:pPr>
        <w:pStyle w:val="12"/>
        <w:jc w:val="center"/>
        <w:outlineLvl w:val="0"/>
        <w:rPr>
          <w:rFonts w:asciiTheme="minorEastAsia" w:hAnsiTheme="minorEastAsia" w:eastAsiaTheme="minorEastAsia"/>
          <w:b/>
          <w:caps w:val="0"/>
          <w:color w:val="auto"/>
          <w:spacing w:val="0"/>
          <w:w w:val="100"/>
          <w:sz w:val="30"/>
          <w:szCs w:val="30"/>
          <w:highlight w:val="none"/>
        </w:rPr>
      </w:pPr>
      <w:r>
        <w:rPr>
          <w:rFonts w:hint="eastAsia" w:asciiTheme="minorEastAsia" w:hAnsiTheme="minorEastAsia" w:eastAsiaTheme="minorEastAsia"/>
          <w:b/>
          <w:caps w:val="0"/>
          <w:color w:val="auto"/>
          <w:spacing w:val="0"/>
          <w:w w:val="100"/>
          <w:sz w:val="36"/>
          <w:szCs w:val="36"/>
          <w:highlight w:val="none"/>
        </w:rPr>
        <w:t>第五章  合同条款及格式（按此合同签订）</w:t>
      </w:r>
    </w:p>
    <w:p>
      <w:pPr>
        <w:ind w:firstLine="420" w:firstLineChars="200"/>
        <w:rPr>
          <w:rFonts w:asciiTheme="minorEastAsia" w:hAnsiTheme="minorEastAsia" w:eastAsiaTheme="minorEastAsia"/>
          <w:caps w:val="0"/>
          <w:color w:val="auto"/>
          <w:spacing w:val="0"/>
          <w:w w:val="100"/>
          <w:szCs w:val="21"/>
          <w:highlight w:val="none"/>
        </w:rPr>
      </w:pPr>
    </w:p>
    <w:p>
      <w:pPr>
        <w:ind w:firstLine="420" w:firstLineChars="200"/>
        <w:rPr>
          <w:rFonts w:asciiTheme="minorEastAsia" w:hAnsiTheme="minorEastAsia" w:eastAsiaTheme="minorEastAsia"/>
          <w:caps w:val="0"/>
          <w:color w:val="auto"/>
          <w:spacing w:val="0"/>
          <w:w w:val="100"/>
          <w:szCs w:val="21"/>
          <w:highlight w:val="none"/>
        </w:rPr>
      </w:pPr>
    </w:p>
    <w:p>
      <w:pPr>
        <w:ind w:firstLine="420" w:firstLineChars="200"/>
        <w:rPr>
          <w:rFonts w:asciiTheme="minorEastAsia" w:hAnsiTheme="minorEastAsia" w:eastAsiaTheme="minorEastAsia"/>
          <w:caps w:val="0"/>
          <w:color w:val="auto"/>
          <w:spacing w:val="0"/>
          <w:w w:val="100"/>
          <w:szCs w:val="21"/>
          <w:highlight w:val="none"/>
        </w:rPr>
      </w:pPr>
    </w:p>
    <w:p>
      <w:pPr>
        <w:widowControl/>
        <w:adjustRightInd w:val="0"/>
        <w:snapToGrid w:val="0"/>
        <w:spacing w:after="200" w:line="360" w:lineRule="auto"/>
        <w:jc w:val="center"/>
        <w:rPr>
          <w:rFonts w:asciiTheme="minorEastAsia" w:hAnsiTheme="minorEastAsia" w:eastAsiaTheme="minorEastAsia"/>
          <w:b/>
          <w:caps w:val="0"/>
          <w:color w:val="auto"/>
          <w:spacing w:val="0"/>
          <w:w w:val="100"/>
          <w:kern w:val="0"/>
          <w:sz w:val="72"/>
          <w:szCs w:val="72"/>
          <w:highlight w:val="none"/>
        </w:rPr>
      </w:pPr>
      <w:r>
        <w:rPr>
          <w:rFonts w:hint="eastAsia" w:asciiTheme="minorEastAsia" w:hAnsiTheme="minorEastAsia" w:eastAsiaTheme="minorEastAsia"/>
          <w:b/>
          <w:caps w:val="0"/>
          <w:color w:val="auto"/>
          <w:spacing w:val="0"/>
          <w:w w:val="100"/>
          <w:kern w:val="0"/>
          <w:sz w:val="72"/>
          <w:szCs w:val="72"/>
          <w:highlight w:val="none"/>
        </w:rPr>
        <w:t>灵山县妇幼保健院</w:t>
      </w:r>
    </w:p>
    <w:p>
      <w:pPr>
        <w:widowControl/>
        <w:adjustRightInd w:val="0"/>
        <w:snapToGrid w:val="0"/>
        <w:spacing w:after="200" w:line="360" w:lineRule="auto"/>
        <w:ind w:firstLine="964" w:firstLineChars="300"/>
        <w:jc w:val="left"/>
        <w:rPr>
          <w:rFonts w:asciiTheme="minorEastAsia" w:hAnsiTheme="minorEastAsia" w:eastAsiaTheme="minorEastAsia"/>
          <w:b/>
          <w:caps w:val="0"/>
          <w:color w:val="auto"/>
          <w:spacing w:val="0"/>
          <w:w w:val="100"/>
          <w:kern w:val="0"/>
          <w:sz w:val="32"/>
          <w:szCs w:val="32"/>
          <w:highlight w:val="none"/>
        </w:rPr>
      </w:pPr>
    </w:p>
    <w:p>
      <w:pPr>
        <w:widowControl/>
        <w:adjustRightInd w:val="0"/>
        <w:snapToGrid w:val="0"/>
        <w:spacing w:after="200" w:line="360" w:lineRule="auto"/>
        <w:ind w:firstLine="1566" w:firstLineChars="300"/>
        <w:jc w:val="left"/>
        <w:rPr>
          <w:rFonts w:asciiTheme="minorEastAsia" w:hAnsiTheme="minorEastAsia" w:eastAsiaTheme="minorEastAsia"/>
          <w:b/>
          <w:caps w:val="0"/>
          <w:color w:val="auto"/>
          <w:spacing w:val="0"/>
          <w:w w:val="100"/>
          <w:kern w:val="0"/>
          <w:sz w:val="52"/>
          <w:szCs w:val="52"/>
          <w:highlight w:val="none"/>
        </w:rPr>
      </w:pPr>
      <w:r>
        <w:rPr>
          <w:rFonts w:hint="eastAsia" w:asciiTheme="minorEastAsia" w:hAnsiTheme="minorEastAsia" w:eastAsiaTheme="minorEastAsia"/>
          <w:b/>
          <w:caps w:val="0"/>
          <w:color w:val="auto"/>
          <w:spacing w:val="0"/>
          <w:w w:val="100"/>
          <w:kern w:val="0"/>
          <w:sz w:val="52"/>
          <w:szCs w:val="52"/>
          <w:highlight w:val="none"/>
        </w:rPr>
        <w:t xml:space="preserve"> </w:t>
      </w:r>
      <w:r>
        <w:rPr>
          <w:rFonts w:hint="eastAsia" w:asciiTheme="minorEastAsia" w:hAnsiTheme="minorEastAsia" w:eastAsiaTheme="minorEastAsia"/>
          <w:b/>
          <w:bCs/>
          <w:caps w:val="0"/>
          <w:color w:val="auto"/>
          <w:spacing w:val="0"/>
          <w:w w:val="100"/>
          <w:sz w:val="44"/>
          <w:szCs w:val="44"/>
          <w:highlight w:val="none"/>
          <w:lang w:eastAsia="zh-CN"/>
        </w:rPr>
        <w:t>2021年第八批医疗设备采购</w:t>
      </w:r>
      <w:r>
        <w:rPr>
          <w:rFonts w:hint="eastAsia" w:asciiTheme="minorEastAsia" w:hAnsiTheme="minorEastAsia" w:eastAsiaTheme="minorEastAsia"/>
          <w:b/>
          <w:caps w:val="0"/>
          <w:color w:val="auto"/>
          <w:spacing w:val="0"/>
          <w:w w:val="100"/>
          <w:kern w:val="0"/>
          <w:sz w:val="52"/>
          <w:szCs w:val="52"/>
          <w:highlight w:val="none"/>
        </w:rPr>
        <w:t xml:space="preserve"> 合同</w:t>
      </w:r>
    </w:p>
    <w:p>
      <w:pPr>
        <w:widowControl/>
        <w:adjustRightInd w:val="0"/>
        <w:snapToGrid w:val="0"/>
        <w:spacing w:after="200" w:line="480" w:lineRule="auto"/>
        <w:jc w:val="left"/>
        <w:rPr>
          <w:rFonts w:asciiTheme="minorEastAsia" w:hAnsiTheme="minorEastAsia" w:eastAsiaTheme="minorEastAsia"/>
          <w:b/>
          <w:caps w:val="0"/>
          <w:color w:val="auto"/>
          <w:spacing w:val="0"/>
          <w:w w:val="100"/>
          <w:kern w:val="0"/>
          <w:sz w:val="32"/>
          <w:szCs w:val="32"/>
          <w:highlight w:val="none"/>
        </w:rPr>
      </w:pPr>
      <w:bookmarkStart w:id="33" w:name="_Toc8772_WPSOffice_Level1"/>
    </w:p>
    <w:p>
      <w:pPr>
        <w:widowControl/>
        <w:adjustRightInd w:val="0"/>
        <w:snapToGrid w:val="0"/>
        <w:spacing w:after="200" w:line="480" w:lineRule="auto"/>
        <w:jc w:val="left"/>
        <w:rPr>
          <w:rFonts w:asciiTheme="minorEastAsia" w:hAnsiTheme="minorEastAsia" w:eastAsiaTheme="minorEastAsia"/>
          <w:b/>
          <w:caps w:val="0"/>
          <w:color w:val="auto"/>
          <w:spacing w:val="0"/>
          <w:w w:val="100"/>
          <w:kern w:val="0"/>
          <w:sz w:val="32"/>
          <w:szCs w:val="32"/>
          <w:highlight w:val="none"/>
        </w:rPr>
      </w:pPr>
    </w:p>
    <w:p>
      <w:pPr>
        <w:widowControl/>
        <w:adjustRightInd w:val="0"/>
        <w:snapToGrid w:val="0"/>
        <w:spacing w:after="200" w:line="480" w:lineRule="auto"/>
        <w:ind w:firstLine="1108" w:firstLineChars="345"/>
        <w:jc w:val="left"/>
        <w:rPr>
          <w:rFonts w:asciiTheme="minorEastAsia" w:hAnsiTheme="minorEastAsia" w:eastAsiaTheme="minorEastAsia"/>
          <w:b/>
          <w:caps w:val="0"/>
          <w:color w:val="auto"/>
          <w:spacing w:val="0"/>
          <w:w w:val="100"/>
          <w:kern w:val="0"/>
          <w:sz w:val="32"/>
          <w:szCs w:val="32"/>
          <w:highlight w:val="none"/>
        </w:rPr>
      </w:pPr>
      <w:r>
        <w:rPr>
          <w:rFonts w:hint="eastAsia" w:asciiTheme="minorEastAsia" w:hAnsiTheme="minorEastAsia" w:eastAsiaTheme="minorEastAsia"/>
          <w:b/>
          <w:caps w:val="0"/>
          <w:color w:val="auto"/>
          <w:spacing w:val="0"/>
          <w:w w:val="100"/>
          <w:kern w:val="0"/>
          <w:sz w:val="32"/>
          <w:szCs w:val="32"/>
          <w:highlight w:val="none"/>
        </w:rPr>
        <w:t>采购项目名称：</w:t>
      </w:r>
      <w:bookmarkEnd w:id="33"/>
      <w:r>
        <w:rPr>
          <w:rFonts w:hint="eastAsia" w:asciiTheme="minorEastAsia" w:hAnsiTheme="minorEastAsia" w:eastAsiaTheme="minorEastAsia"/>
          <w:b/>
          <w:caps w:val="0"/>
          <w:color w:val="auto"/>
          <w:spacing w:val="0"/>
          <w:w w:val="100"/>
          <w:kern w:val="0"/>
          <w:sz w:val="32"/>
          <w:szCs w:val="32"/>
          <w:highlight w:val="none"/>
        </w:rPr>
        <w:t xml:space="preserve"> </w:t>
      </w:r>
      <w:r>
        <w:rPr>
          <w:rFonts w:hint="eastAsia" w:asciiTheme="minorEastAsia" w:hAnsiTheme="minorEastAsia" w:eastAsiaTheme="minorEastAsia"/>
          <w:b/>
          <w:caps w:val="0"/>
          <w:color w:val="auto"/>
          <w:spacing w:val="0"/>
          <w:w w:val="100"/>
          <w:kern w:val="0"/>
          <w:sz w:val="32"/>
          <w:szCs w:val="32"/>
          <w:highlight w:val="none"/>
          <w:lang w:eastAsia="zh-CN"/>
        </w:rPr>
        <w:t>2021年第八批医疗设备采购</w:t>
      </w:r>
      <w:r>
        <w:rPr>
          <w:rFonts w:hint="eastAsia" w:asciiTheme="minorEastAsia" w:hAnsiTheme="minorEastAsia" w:eastAsiaTheme="minorEastAsia"/>
          <w:b/>
          <w:caps w:val="0"/>
          <w:color w:val="auto"/>
          <w:spacing w:val="0"/>
          <w:w w:val="100"/>
          <w:kern w:val="0"/>
          <w:sz w:val="32"/>
          <w:szCs w:val="32"/>
          <w:highlight w:val="none"/>
        </w:rPr>
        <w:t xml:space="preserve">  </w:t>
      </w:r>
    </w:p>
    <w:p>
      <w:pPr>
        <w:widowControl/>
        <w:adjustRightInd w:val="0"/>
        <w:snapToGrid w:val="0"/>
        <w:spacing w:after="200" w:line="480" w:lineRule="auto"/>
        <w:ind w:firstLine="1108" w:firstLineChars="345"/>
        <w:jc w:val="left"/>
        <w:rPr>
          <w:rFonts w:asciiTheme="minorEastAsia" w:hAnsiTheme="minorEastAsia" w:eastAsiaTheme="minorEastAsia"/>
          <w:b/>
          <w:caps w:val="0"/>
          <w:color w:val="auto"/>
          <w:spacing w:val="0"/>
          <w:w w:val="100"/>
          <w:kern w:val="0"/>
          <w:sz w:val="32"/>
          <w:szCs w:val="32"/>
          <w:highlight w:val="none"/>
        </w:rPr>
      </w:pPr>
      <w:r>
        <w:rPr>
          <w:rFonts w:hint="eastAsia" w:asciiTheme="minorEastAsia" w:hAnsiTheme="minorEastAsia" w:eastAsiaTheme="minorEastAsia"/>
          <w:b/>
          <w:caps w:val="0"/>
          <w:color w:val="auto"/>
          <w:spacing w:val="0"/>
          <w:w w:val="100"/>
          <w:kern w:val="0"/>
          <w:sz w:val="32"/>
          <w:szCs w:val="32"/>
          <w:highlight w:val="none"/>
        </w:rPr>
        <w:t xml:space="preserve">采购项目编号:  </w:t>
      </w:r>
      <w:r>
        <w:rPr>
          <w:rFonts w:hint="eastAsia" w:asciiTheme="minorEastAsia" w:hAnsiTheme="minorEastAsia" w:eastAsiaTheme="minorEastAsia"/>
          <w:b/>
          <w:caps w:val="0"/>
          <w:color w:val="auto"/>
          <w:spacing w:val="0"/>
          <w:w w:val="100"/>
          <w:kern w:val="0"/>
          <w:sz w:val="32"/>
          <w:szCs w:val="32"/>
          <w:highlight w:val="none"/>
          <w:lang w:eastAsia="zh-CN"/>
        </w:rPr>
        <w:t>QZZC2021-G1-50006-ZDYR</w:t>
      </w:r>
      <w:r>
        <w:rPr>
          <w:rFonts w:hint="eastAsia" w:asciiTheme="minorEastAsia" w:hAnsiTheme="minorEastAsia" w:eastAsiaTheme="minorEastAsia"/>
          <w:b/>
          <w:caps w:val="0"/>
          <w:color w:val="auto"/>
          <w:spacing w:val="0"/>
          <w:w w:val="100"/>
          <w:kern w:val="0"/>
          <w:sz w:val="32"/>
          <w:szCs w:val="32"/>
          <w:highlight w:val="none"/>
        </w:rPr>
        <w:t xml:space="preserve">  </w:t>
      </w:r>
    </w:p>
    <w:p>
      <w:pPr>
        <w:widowControl/>
        <w:tabs>
          <w:tab w:val="left" w:pos="7200"/>
        </w:tabs>
        <w:adjustRightInd w:val="0"/>
        <w:snapToGrid w:val="0"/>
        <w:spacing w:after="200" w:line="360" w:lineRule="auto"/>
        <w:ind w:firstLine="1108" w:firstLineChars="345"/>
        <w:jc w:val="left"/>
        <w:rPr>
          <w:rFonts w:asciiTheme="minorEastAsia" w:hAnsiTheme="minorEastAsia" w:eastAsiaTheme="minorEastAsia"/>
          <w:b/>
          <w:caps w:val="0"/>
          <w:color w:val="auto"/>
          <w:spacing w:val="0"/>
          <w:w w:val="100"/>
          <w:kern w:val="0"/>
          <w:sz w:val="32"/>
          <w:szCs w:val="32"/>
          <w:highlight w:val="none"/>
        </w:rPr>
      </w:pPr>
      <w:bookmarkStart w:id="34" w:name="_Toc27513_WPSOffice_Level1"/>
      <w:r>
        <w:rPr>
          <w:rFonts w:hint="eastAsia" w:asciiTheme="minorEastAsia" w:hAnsiTheme="minorEastAsia" w:eastAsiaTheme="minorEastAsia"/>
          <w:b/>
          <w:caps w:val="0"/>
          <w:color w:val="auto"/>
          <w:spacing w:val="0"/>
          <w:w w:val="100"/>
          <w:kern w:val="0"/>
          <w:sz w:val="32"/>
          <w:szCs w:val="32"/>
          <w:highlight w:val="none"/>
        </w:rPr>
        <w:t>采 购 人 （甲方）：</w:t>
      </w:r>
      <w:bookmarkEnd w:id="34"/>
      <w:r>
        <w:rPr>
          <w:rFonts w:hint="eastAsia" w:asciiTheme="minorEastAsia" w:hAnsiTheme="minorEastAsia" w:eastAsiaTheme="minorEastAsia"/>
          <w:b/>
          <w:caps w:val="0"/>
          <w:color w:val="auto"/>
          <w:spacing w:val="0"/>
          <w:w w:val="100"/>
          <w:kern w:val="0"/>
          <w:sz w:val="32"/>
          <w:szCs w:val="32"/>
          <w:highlight w:val="none"/>
        </w:rPr>
        <w:t xml:space="preserve">灵山县妇幼保健院     </w:t>
      </w:r>
    </w:p>
    <w:p>
      <w:pPr>
        <w:widowControl/>
        <w:tabs>
          <w:tab w:val="left" w:pos="7380"/>
        </w:tabs>
        <w:adjustRightInd w:val="0"/>
        <w:snapToGrid w:val="0"/>
        <w:spacing w:after="200" w:line="360" w:lineRule="auto"/>
        <w:ind w:firstLine="1108" w:firstLineChars="345"/>
        <w:jc w:val="left"/>
        <w:rPr>
          <w:rFonts w:asciiTheme="minorEastAsia" w:hAnsiTheme="minorEastAsia" w:eastAsiaTheme="minorEastAsia"/>
          <w:b/>
          <w:bCs/>
          <w:caps w:val="0"/>
          <w:color w:val="auto"/>
          <w:spacing w:val="0"/>
          <w:w w:val="100"/>
          <w:kern w:val="0"/>
          <w:sz w:val="32"/>
          <w:szCs w:val="32"/>
          <w:highlight w:val="none"/>
        </w:rPr>
      </w:pPr>
      <w:bookmarkStart w:id="35" w:name="_Toc30737_WPSOffice_Level1"/>
      <w:r>
        <w:rPr>
          <w:rFonts w:hint="eastAsia" w:asciiTheme="minorEastAsia" w:hAnsiTheme="minorEastAsia" w:eastAsiaTheme="minorEastAsia"/>
          <w:b/>
          <w:caps w:val="0"/>
          <w:color w:val="auto"/>
          <w:spacing w:val="0"/>
          <w:w w:val="100"/>
          <w:kern w:val="0"/>
          <w:sz w:val="32"/>
          <w:szCs w:val="32"/>
          <w:highlight w:val="none"/>
        </w:rPr>
        <w:t>中标</w:t>
      </w:r>
      <w:r>
        <w:rPr>
          <w:rFonts w:hint="eastAsia" w:asciiTheme="minorEastAsia" w:hAnsiTheme="minorEastAsia" w:eastAsiaTheme="minorEastAsia"/>
          <w:b/>
          <w:caps w:val="0"/>
          <w:color w:val="auto"/>
          <w:spacing w:val="0"/>
          <w:w w:val="100"/>
          <w:kern w:val="0"/>
          <w:sz w:val="32"/>
          <w:szCs w:val="32"/>
          <w:highlight w:val="none"/>
          <w:lang w:eastAsia="zh-CN"/>
        </w:rPr>
        <w:t>投标人</w:t>
      </w:r>
      <w:r>
        <w:rPr>
          <w:rFonts w:hint="eastAsia" w:asciiTheme="minorEastAsia" w:hAnsiTheme="minorEastAsia" w:eastAsiaTheme="minorEastAsia"/>
          <w:b/>
          <w:caps w:val="0"/>
          <w:color w:val="auto"/>
          <w:spacing w:val="0"/>
          <w:w w:val="100"/>
          <w:kern w:val="0"/>
          <w:sz w:val="32"/>
          <w:szCs w:val="32"/>
          <w:highlight w:val="none"/>
        </w:rPr>
        <w:t>（乙方）：</w:t>
      </w:r>
      <w:bookmarkEnd w:id="35"/>
      <w:r>
        <w:rPr>
          <w:rFonts w:hint="eastAsia" w:asciiTheme="minorEastAsia" w:hAnsiTheme="minorEastAsia" w:eastAsiaTheme="minorEastAsia"/>
          <w:b/>
          <w:caps w:val="0"/>
          <w:color w:val="auto"/>
          <w:spacing w:val="0"/>
          <w:w w:val="100"/>
          <w:kern w:val="0"/>
          <w:sz w:val="32"/>
          <w:szCs w:val="32"/>
          <w:highlight w:val="none"/>
        </w:rPr>
        <w:t xml:space="preserve">                          </w:t>
      </w:r>
    </w:p>
    <w:p>
      <w:pPr>
        <w:widowControl/>
        <w:tabs>
          <w:tab w:val="left" w:pos="7380"/>
        </w:tabs>
        <w:adjustRightInd w:val="0"/>
        <w:snapToGrid w:val="0"/>
        <w:spacing w:after="200" w:line="360" w:lineRule="auto"/>
        <w:ind w:firstLine="1108" w:firstLineChars="345"/>
        <w:jc w:val="left"/>
        <w:rPr>
          <w:rFonts w:asciiTheme="minorEastAsia" w:hAnsiTheme="minorEastAsia" w:eastAsiaTheme="minorEastAsia"/>
          <w:b/>
          <w:bCs/>
          <w:caps w:val="0"/>
          <w:color w:val="auto"/>
          <w:spacing w:val="0"/>
          <w:w w:val="100"/>
          <w:kern w:val="0"/>
          <w:sz w:val="32"/>
          <w:szCs w:val="32"/>
          <w:highlight w:val="none"/>
        </w:rPr>
      </w:pPr>
      <w:r>
        <w:rPr>
          <w:rFonts w:hint="eastAsia" w:asciiTheme="minorEastAsia" w:hAnsiTheme="minorEastAsia" w:eastAsiaTheme="minorEastAsia"/>
          <w:b/>
          <w:caps w:val="0"/>
          <w:color w:val="auto"/>
          <w:spacing w:val="0"/>
          <w:w w:val="100"/>
          <w:kern w:val="0"/>
          <w:sz w:val="32"/>
          <w:szCs w:val="32"/>
          <w:highlight w:val="none"/>
        </w:rPr>
        <w:t xml:space="preserve">签订地点：    灵山县妇幼保健院    </w:t>
      </w:r>
    </w:p>
    <w:p>
      <w:pPr>
        <w:widowControl/>
        <w:tabs>
          <w:tab w:val="left" w:pos="7380"/>
        </w:tabs>
        <w:adjustRightInd w:val="0"/>
        <w:snapToGrid w:val="0"/>
        <w:spacing w:after="200" w:line="360" w:lineRule="auto"/>
        <w:ind w:firstLine="1108" w:firstLineChars="345"/>
        <w:jc w:val="left"/>
        <w:rPr>
          <w:rFonts w:asciiTheme="minorEastAsia" w:hAnsiTheme="minorEastAsia" w:eastAsiaTheme="minorEastAsia"/>
          <w:b/>
          <w:caps w:val="0"/>
          <w:color w:val="auto"/>
          <w:spacing w:val="0"/>
          <w:w w:val="100"/>
          <w:kern w:val="0"/>
          <w:sz w:val="32"/>
          <w:szCs w:val="32"/>
          <w:highlight w:val="none"/>
        </w:rPr>
      </w:pPr>
      <w:r>
        <w:rPr>
          <w:rFonts w:hint="eastAsia" w:asciiTheme="minorEastAsia" w:hAnsiTheme="minorEastAsia" w:eastAsiaTheme="minorEastAsia"/>
          <w:b/>
          <w:caps w:val="0"/>
          <w:color w:val="auto"/>
          <w:spacing w:val="0"/>
          <w:w w:val="100"/>
          <w:kern w:val="0"/>
          <w:sz w:val="32"/>
          <w:szCs w:val="32"/>
          <w:highlight w:val="none"/>
        </w:rPr>
        <w:t xml:space="preserve">签订时间：          年  月  日    </w:t>
      </w:r>
    </w:p>
    <w:p>
      <w:pPr>
        <w:jc w:val="center"/>
        <w:rPr>
          <w:rFonts w:asciiTheme="minorEastAsia" w:hAnsiTheme="minorEastAsia" w:eastAsiaTheme="minorEastAsia"/>
          <w:b/>
          <w:caps w:val="0"/>
          <w:color w:val="auto"/>
          <w:spacing w:val="0"/>
          <w:w w:val="100"/>
          <w:sz w:val="36"/>
          <w:szCs w:val="36"/>
          <w:highlight w:val="none"/>
        </w:rPr>
      </w:pPr>
      <w:r>
        <w:rPr>
          <w:rFonts w:asciiTheme="minorEastAsia" w:hAnsiTheme="minorEastAsia" w:eastAsiaTheme="minorEastAsia"/>
          <w:b/>
          <w:caps w:val="0"/>
          <w:color w:val="auto"/>
          <w:spacing w:val="0"/>
          <w:w w:val="100"/>
          <w:sz w:val="42"/>
          <w:szCs w:val="44"/>
          <w:highlight w:val="none"/>
        </w:rPr>
        <w:br w:type="page"/>
      </w:r>
      <w:r>
        <w:rPr>
          <w:rFonts w:hint="eastAsia" w:asciiTheme="minorEastAsia" w:hAnsiTheme="minorEastAsia" w:eastAsiaTheme="minorEastAsia"/>
          <w:b/>
          <w:caps w:val="0"/>
          <w:color w:val="auto"/>
          <w:spacing w:val="0"/>
          <w:w w:val="100"/>
          <w:sz w:val="36"/>
          <w:szCs w:val="36"/>
          <w:highlight w:val="none"/>
        </w:rPr>
        <w:t>目  录</w:t>
      </w:r>
    </w:p>
    <w:p>
      <w:pPr>
        <w:tabs>
          <w:tab w:val="left" w:pos="1170"/>
        </w:tabs>
        <w:spacing w:line="360" w:lineRule="auto"/>
        <w:ind w:left="359" w:leftChars="171" w:firstLine="198" w:firstLineChars="71"/>
        <w:rPr>
          <w:rFonts w:asciiTheme="minorEastAsia" w:hAnsiTheme="minorEastAsia" w:eastAsiaTheme="minorEastAsia"/>
          <w:caps w:val="0"/>
          <w:color w:val="auto"/>
          <w:spacing w:val="0"/>
          <w:w w:val="100"/>
          <w:sz w:val="28"/>
          <w:highlight w:val="none"/>
        </w:rPr>
      </w:pPr>
      <w:r>
        <w:rPr>
          <w:rFonts w:asciiTheme="minorEastAsia" w:hAnsiTheme="minorEastAsia" w:eastAsiaTheme="minorEastAsia"/>
          <w:caps w:val="0"/>
          <w:color w:val="auto"/>
          <w:spacing w:val="0"/>
          <w:w w:val="100"/>
          <w:sz w:val="28"/>
          <w:highlight w:val="none"/>
        </w:rPr>
        <w:tab/>
      </w:r>
    </w:p>
    <w:p>
      <w:pPr>
        <w:rPr>
          <w:rFonts w:asciiTheme="minorEastAsia" w:hAnsiTheme="minorEastAsia" w:eastAsiaTheme="minorEastAsia"/>
          <w:b/>
          <w:caps w:val="0"/>
          <w:color w:val="auto"/>
          <w:spacing w:val="0"/>
          <w:w w:val="100"/>
          <w:sz w:val="28"/>
          <w:szCs w:val="28"/>
          <w:highlight w:val="none"/>
        </w:rPr>
      </w:pPr>
      <w:r>
        <w:rPr>
          <w:rFonts w:hint="eastAsia" w:asciiTheme="minorEastAsia" w:hAnsiTheme="minorEastAsia" w:eastAsiaTheme="minorEastAsia"/>
          <w:b/>
          <w:caps w:val="0"/>
          <w:color w:val="auto"/>
          <w:spacing w:val="0"/>
          <w:w w:val="100"/>
          <w:sz w:val="28"/>
          <w:szCs w:val="28"/>
          <w:highlight w:val="none"/>
        </w:rPr>
        <w:t>一、采购合同书</w:t>
      </w:r>
    </w:p>
    <w:p>
      <w:pPr>
        <w:rPr>
          <w:rFonts w:asciiTheme="minorEastAsia" w:hAnsiTheme="minorEastAsia" w:eastAsiaTheme="minorEastAsia"/>
          <w:b/>
          <w:caps w:val="0"/>
          <w:color w:val="auto"/>
          <w:spacing w:val="0"/>
          <w:w w:val="100"/>
          <w:sz w:val="28"/>
          <w:szCs w:val="28"/>
          <w:highlight w:val="none"/>
        </w:rPr>
      </w:pPr>
      <w:r>
        <w:rPr>
          <w:rFonts w:hint="eastAsia" w:asciiTheme="minorEastAsia" w:hAnsiTheme="minorEastAsia" w:eastAsiaTheme="minorEastAsia"/>
          <w:b/>
          <w:caps w:val="0"/>
          <w:color w:val="auto"/>
          <w:spacing w:val="0"/>
          <w:w w:val="100"/>
          <w:sz w:val="28"/>
          <w:szCs w:val="28"/>
          <w:highlight w:val="none"/>
        </w:rPr>
        <w:t>二、合同附件</w:t>
      </w:r>
    </w:p>
    <w:p>
      <w:pPr>
        <w:numPr>
          <w:ilvl w:val="0"/>
          <w:numId w:val="1"/>
        </w:numPr>
        <w:rPr>
          <w:rFonts w:asciiTheme="minorEastAsia" w:hAnsiTheme="minorEastAsia" w:eastAsiaTheme="minorEastAsia"/>
          <w:caps w:val="0"/>
          <w:color w:val="auto"/>
          <w:spacing w:val="0"/>
          <w:w w:val="100"/>
          <w:sz w:val="28"/>
          <w:highlight w:val="none"/>
        </w:rPr>
      </w:pPr>
      <w:r>
        <w:rPr>
          <w:rFonts w:hint="eastAsia" w:asciiTheme="minorEastAsia" w:hAnsiTheme="minorEastAsia" w:eastAsiaTheme="minorEastAsia"/>
          <w:caps w:val="0"/>
          <w:color w:val="auto"/>
          <w:spacing w:val="0"/>
          <w:w w:val="100"/>
          <w:sz w:val="28"/>
          <w:szCs w:val="28"/>
          <w:highlight w:val="none"/>
        </w:rPr>
        <w:t>中标通</w:t>
      </w:r>
      <w:r>
        <w:rPr>
          <w:rFonts w:hint="eastAsia" w:asciiTheme="minorEastAsia" w:hAnsiTheme="minorEastAsia" w:eastAsiaTheme="minorEastAsia"/>
          <w:caps w:val="0"/>
          <w:color w:val="auto"/>
          <w:spacing w:val="0"/>
          <w:w w:val="100"/>
          <w:sz w:val="28"/>
          <w:highlight w:val="none"/>
        </w:rPr>
        <w:t>知书</w:t>
      </w:r>
    </w:p>
    <w:p>
      <w:pPr>
        <w:numPr>
          <w:ilvl w:val="0"/>
          <w:numId w:val="1"/>
        </w:numPr>
        <w:rPr>
          <w:rFonts w:asciiTheme="minorEastAsia" w:hAnsiTheme="minorEastAsia" w:eastAsiaTheme="minorEastAsia"/>
          <w:caps w:val="0"/>
          <w:color w:val="auto"/>
          <w:spacing w:val="0"/>
          <w:w w:val="100"/>
          <w:sz w:val="28"/>
          <w:highlight w:val="none"/>
        </w:rPr>
      </w:pPr>
      <w:r>
        <w:rPr>
          <w:rFonts w:hint="eastAsia" w:asciiTheme="minorEastAsia" w:hAnsiTheme="minorEastAsia" w:eastAsiaTheme="minorEastAsia"/>
          <w:caps w:val="0"/>
          <w:color w:val="auto"/>
          <w:spacing w:val="0"/>
          <w:w w:val="100"/>
          <w:sz w:val="28"/>
          <w:highlight w:val="none"/>
        </w:rPr>
        <w:t>投标保证金交纳证明</w:t>
      </w:r>
    </w:p>
    <w:p>
      <w:pPr>
        <w:numPr>
          <w:ilvl w:val="0"/>
          <w:numId w:val="1"/>
        </w:numPr>
        <w:rPr>
          <w:rFonts w:asciiTheme="minorEastAsia" w:hAnsiTheme="minorEastAsia" w:eastAsiaTheme="minorEastAsia"/>
          <w:caps w:val="0"/>
          <w:color w:val="auto"/>
          <w:spacing w:val="0"/>
          <w:w w:val="100"/>
          <w:sz w:val="28"/>
          <w:highlight w:val="none"/>
        </w:rPr>
      </w:pPr>
      <w:r>
        <w:rPr>
          <w:rFonts w:hint="eastAsia" w:asciiTheme="minorEastAsia" w:hAnsiTheme="minorEastAsia" w:eastAsiaTheme="minorEastAsia"/>
          <w:caps w:val="0"/>
          <w:color w:val="auto"/>
          <w:spacing w:val="0"/>
          <w:w w:val="100"/>
          <w:sz w:val="28"/>
          <w:highlight w:val="none"/>
        </w:rPr>
        <w:t>招标文件货物需求一览表</w:t>
      </w:r>
    </w:p>
    <w:p>
      <w:pPr>
        <w:numPr>
          <w:ilvl w:val="0"/>
          <w:numId w:val="1"/>
        </w:numPr>
        <w:rPr>
          <w:rFonts w:asciiTheme="minorEastAsia" w:hAnsiTheme="minorEastAsia" w:eastAsiaTheme="minorEastAsia"/>
          <w:caps w:val="0"/>
          <w:color w:val="auto"/>
          <w:spacing w:val="0"/>
          <w:w w:val="100"/>
          <w:sz w:val="28"/>
          <w:highlight w:val="none"/>
        </w:rPr>
      </w:pPr>
      <w:r>
        <w:rPr>
          <w:rFonts w:hint="eastAsia" w:asciiTheme="minorEastAsia" w:hAnsiTheme="minorEastAsia" w:eastAsiaTheme="minorEastAsia"/>
          <w:caps w:val="0"/>
          <w:color w:val="auto"/>
          <w:spacing w:val="0"/>
          <w:w w:val="100"/>
          <w:sz w:val="28"/>
          <w:highlight w:val="none"/>
        </w:rPr>
        <w:t>招标文件的更改通知（如有）</w:t>
      </w:r>
    </w:p>
    <w:p>
      <w:pPr>
        <w:numPr>
          <w:ilvl w:val="0"/>
          <w:numId w:val="1"/>
        </w:numPr>
        <w:rPr>
          <w:rFonts w:asciiTheme="minorEastAsia" w:hAnsiTheme="minorEastAsia" w:eastAsiaTheme="minorEastAsia"/>
          <w:caps w:val="0"/>
          <w:color w:val="auto"/>
          <w:spacing w:val="0"/>
          <w:w w:val="100"/>
          <w:sz w:val="28"/>
          <w:highlight w:val="none"/>
        </w:rPr>
      </w:pPr>
      <w:r>
        <w:rPr>
          <w:rFonts w:hint="eastAsia" w:asciiTheme="minorEastAsia" w:hAnsiTheme="minorEastAsia" w:eastAsiaTheme="minorEastAsia"/>
          <w:caps w:val="0"/>
          <w:color w:val="auto"/>
          <w:spacing w:val="0"/>
          <w:w w:val="100"/>
          <w:sz w:val="28"/>
          <w:highlight w:val="none"/>
        </w:rPr>
        <w:t>投标函</w:t>
      </w:r>
    </w:p>
    <w:p>
      <w:pPr>
        <w:numPr>
          <w:ilvl w:val="0"/>
          <w:numId w:val="1"/>
        </w:numPr>
        <w:rPr>
          <w:rFonts w:asciiTheme="minorEastAsia" w:hAnsiTheme="minorEastAsia" w:eastAsiaTheme="minorEastAsia"/>
          <w:caps w:val="0"/>
          <w:color w:val="auto"/>
          <w:spacing w:val="0"/>
          <w:w w:val="100"/>
          <w:sz w:val="28"/>
          <w:highlight w:val="none"/>
        </w:rPr>
      </w:pPr>
      <w:r>
        <w:rPr>
          <w:rFonts w:hint="eastAsia" w:asciiTheme="minorEastAsia" w:hAnsiTheme="minorEastAsia" w:eastAsiaTheme="minorEastAsia"/>
          <w:caps w:val="0"/>
          <w:color w:val="auto"/>
          <w:spacing w:val="0"/>
          <w:w w:val="100"/>
          <w:sz w:val="28"/>
          <w:highlight w:val="none"/>
        </w:rPr>
        <w:t>投标报价表</w:t>
      </w:r>
    </w:p>
    <w:p>
      <w:pPr>
        <w:numPr>
          <w:ilvl w:val="0"/>
          <w:numId w:val="1"/>
        </w:numPr>
        <w:rPr>
          <w:rFonts w:asciiTheme="minorEastAsia" w:hAnsiTheme="minorEastAsia" w:eastAsiaTheme="minorEastAsia"/>
          <w:caps w:val="0"/>
          <w:color w:val="auto"/>
          <w:spacing w:val="0"/>
          <w:w w:val="100"/>
          <w:sz w:val="28"/>
          <w:highlight w:val="none"/>
        </w:rPr>
      </w:pPr>
      <w:r>
        <w:rPr>
          <w:rFonts w:hint="eastAsia" w:asciiTheme="minorEastAsia" w:hAnsiTheme="minorEastAsia" w:eastAsiaTheme="minorEastAsia"/>
          <w:caps w:val="0"/>
          <w:color w:val="auto"/>
          <w:spacing w:val="0"/>
          <w:w w:val="100"/>
          <w:sz w:val="28"/>
          <w:highlight w:val="none"/>
        </w:rPr>
        <w:t>投标产品技术资料表、商务条款偏离表</w:t>
      </w:r>
    </w:p>
    <w:p>
      <w:pPr>
        <w:numPr>
          <w:ilvl w:val="0"/>
          <w:numId w:val="1"/>
        </w:numPr>
        <w:rPr>
          <w:rFonts w:asciiTheme="minorEastAsia" w:hAnsiTheme="minorEastAsia" w:eastAsiaTheme="minorEastAsia"/>
          <w:caps w:val="0"/>
          <w:color w:val="auto"/>
          <w:spacing w:val="0"/>
          <w:w w:val="100"/>
          <w:sz w:val="28"/>
          <w:highlight w:val="none"/>
        </w:rPr>
      </w:pPr>
      <w:r>
        <w:rPr>
          <w:rFonts w:hint="eastAsia" w:asciiTheme="minorEastAsia" w:hAnsiTheme="minorEastAsia" w:eastAsiaTheme="minorEastAsia"/>
          <w:caps w:val="0"/>
          <w:color w:val="auto"/>
          <w:spacing w:val="0"/>
          <w:w w:val="100"/>
          <w:sz w:val="28"/>
          <w:highlight w:val="none"/>
        </w:rPr>
        <w:t>中标</w:t>
      </w:r>
      <w:r>
        <w:rPr>
          <w:rFonts w:hint="eastAsia" w:asciiTheme="minorEastAsia" w:hAnsiTheme="minorEastAsia" w:eastAsiaTheme="minorEastAsia"/>
          <w:caps w:val="0"/>
          <w:color w:val="auto"/>
          <w:spacing w:val="0"/>
          <w:w w:val="100"/>
          <w:sz w:val="28"/>
          <w:highlight w:val="none"/>
          <w:lang w:eastAsia="zh-CN"/>
        </w:rPr>
        <w:t>投标人</w:t>
      </w:r>
      <w:r>
        <w:rPr>
          <w:rFonts w:hint="eastAsia" w:asciiTheme="minorEastAsia" w:hAnsiTheme="minorEastAsia" w:eastAsiaTheme="minorEastAsia"/>
          <w:caps w:val="0"/>
          <w:color w:val="auto"/>
          <w:spacing w:val="0"/>
          <w:w w:val="100"/>
          <w:sz w:val="28"/>
          <w:highlight w:val="none"/>
        </w:rPr>
        <w:t>澄清函（如有）</w:t>
      </w:r>
    </w:p>
    <w:p>
      <w:pPr>
        <w:numPr>
          <w:ilvl w:val="0"/>
          <w:numId w:val="0"/>
        </w:numPr>
        <w:ind w:left="756" w:leftChars="0"/>
        <w:rPr>
          <w:rFonts w:asciiTheme="minorEastAsia" w:hAnsiTheme="minorEastAsia" w:eastAsiaTheme="minorEastAsia"/>
          <w:caps w:val="0"/>
          <w:color w:val="auto"/>
          <w:spacing w:val="0"/>
          <w:w w:val="100"/>
          <w:sz w:val="28"/>
          <w:highlight w:val="none"/>
        </w:rPr>
      </w:pPr>
    </w:p>
    <w:p>
      <w:pPr>
        <w:rPr>
          <w:rFonts w:asciiTheme="minorEastAsia" w:hAnsiTheme="minorEastAsia" w:eastAsiaTheme="minorEastAsia"/>
          <w:b/>
          <w:caps w:val="0"/>
          <w:color w:val="auto"/>
          <w:spacing w:val="0"/>
          <w:w w:val="100"/>
          <w:sz w:val="30"/>
          <w:szCs w:val="30"/>
          <w:highlight w:val="none"/>
        </w:rPr>
      </w:pPr>
    </w:p>
    <w:p>
      <w:pPr>
        <w:spacing w:line="360" w:lineRule="auto"/>
        <w:jc w:val="center"/>
        <w:rPr>
          <w:rFonts w:asciiTheme="minorEastAsia" w:hAnsiTheme="minorEastAsia" w:eastAsiaTheme="minorEastAsia"/>
          <w:b/>
          <w:bCs/>
          <w:caps w:val="0"/>
          <w:color w:val="auto"/>
          <w:spacing w:val="0"/>
          <w:w w:val="100"/>
          <w:sz w:val="28"/>
          <w:highlight w:val="none"/>
        </w:rPr>
      </w:pPr>
    </w:p>
    <w:p>
      <w:pPr>
        <w:spacing w:line="360" w:lineRule="auto"/>
        <w:ind w:firstLine="3780" w:firstLineChars="1350"/>
        <w:rPr>
          <w:rFonts w:asciiTheme="minorEastAsia" w:hAnsiTheme="minorEastAsia" w:eastAsiaTheme="minorEastAsia"/>
          <w:b/>
          <w:bCs/>
          <w:caps w:val="0"/>
          <w:color w:val="auto"/>
          <w:spacing w:val="0"/>
          <w:w w:val="100"/>
          <w:sz w:val="32"/>
          <w:szCs w:val="32"/>
          <w:highlight w:val="none"/>
        </w:rPr>
      </w:pPr>
      <w:r>
        <w:rPr>
          <w:rFonts w:asciiTheme="minorEastAsia" w:hAnsiTheme="minorEastAsia" w:eastAsiaTheme="minorEastAsia"/>
          <w:bCs/>
          <w:caps w:val="0"/>
          <w:color w:val="auto"/>
          <w:spacing w:val="0"/>
          <w:w w:val="100"/>
          <w:sz w:val="28"/>
          <w:highlight w:val="none"/>
        </w:rPr>
        <w:br w:type="page"/>
      </w:r>
      <w:r>
        <w:rPr>
          <w:rFonts w:hint="eastAsia" w:asciiTheme="minorEastAsia" w:hAnsiTheme="minorEastAsia" w:eastAsiaTheme="minorEastAsia"/>
          <w:b/>
          <w:caps w:val="0"/>
          <w:color w:val="auto"/>
          <w:spacing w:val="0"/>
          <w:w w:val="100"/>
          <w:sz w:val="32"/>
          <w:szCs w:val="32"/>
          <w:highlight w:val="none"/>
        </w:rPr>
        <w:t>采购合同书</w:t>
      </w:r>
    </w:p>
    <w:p>
      <w:pPr>
        <w:pStyle w:val="12"/>
        <w:spacing w:line="360" w:lineRule="auto"/>
        <w:ind w:firstLine="6405" w:firstLineChars="3050"/>
        <w:rPr>
          <w:rFonts w:asciiTheme="minorEastAsia" w:hAnsiTheme="minorEastAsia" w:eastAsiaTheme="minorEastAsia"/>
          <w:bCs/>
          <w:caps w:val="0"/>
          <w:color w:val="auto"/>
          <w:spacing w:val="0"/>
          <w:w w:val="100"/>
          <w:szCs w:val="21"/>
          <w:highlight w:val="none"/>
        </w:rPr>
      </w:pPr>
      <w:r>
        <w:rPr>
          <w:rFonts w:hint="eastAsia" w:asciiTheme="minorEastAsia" w:hAnsiTheme="minorEastAsia" w:eastAsiaTheme="minorEastAsia"/>
          <w:caps w:val="0"/>
          <w:color w:val="auto"/>
          <w:spacing w:val="0"/>
          <w:w w:val="100"/>
          <w:highlight w:val="none"/>
        </w:rPr>
        <w:t xml:space="preserve">合同编号：               </w:t>
      </w:r>
    </w:p>
    <w:p>
      <w:pPr>
        <w:pStyle w:val="12"/>
        <w:spacing w:line="360" w:lineRule="auto"/>
        <w:rPr>
          <w:rFonts w:asciiTheme="minorEastAsia" w:hAnsiTheme="minorEastAsia" w:eastAsiaTheme="minorEastAsia"/>
          <w:caps w:val="0"/>
          <w:color w:val="auto"/>
          <w:spacing w:val="0"/>
          <w:w w:val="100"/>
          <w:kern w:val="0"/>
          <w:sz w:val="24"/>
          <w:highlight w:val="none"/>
        </w:rPr>
      </w:pP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kern w:val="0"/>
          <w:sz w:val="24"/>
          <w:highlight w:val="none"/>
        </w:rPr>
        <w:t>采购计划表编号：</w:t>
      </w:r>
      <w:r>
        <w:rPr>
          <w:rFonts w:hint="eastAsia" w:asciiTheme="minorEastAsia" w:hAnsiTheme="minorEastAsia" w:eastAsiaTheme="minorEastAsia"/>
          <w:caps w:val="0"/>
          <w:color w:val="auto"/>
          <w:spacing w:val="0"/>
          <w:w w:val="100"/>
          <w:kern w:val="0"/>
          <w:sz w:val="24"/>
          <w:highlight w:val="none"/>
          <w:lang w:eastAsia="zh-CN"/>
        </w:rPr>
        <w:t>LSZC2021-G1-08577</w:t>
      </w:r>
      <w:r>
        <w:rPr>
          <w:rFonts w:hint="eastAsia" w:asciiTheme="minorEastAsia" w:hAnsiTheme="minorEastAsia" w:eastAsiaTheme="minorEastAsia"/>
          <w:caps w:val="0"/>
          <w:color w:val="auto"/>
          <w:spacing w:val="0"/>
          <w:w w:val="100"/>
          <w:kern w:val="0"/>
          <w:sz w:val="24"/>
          <w:highlight w:val="none"/>
        </w:rPr>
        <w:t xml:space="preserve">  </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项目名称：  </w:t>
      </w:r>
      <w:r>
        <w:rPr>
          <w:rFonts w:hint="eastAsia" w:asciiTheme="minorEastAsia" w:hAnsiTheme="minorEastAsia" w:eastAsiaTheme="minorEastAsia"/>
          <w:caps w:val="0"/>
          <w:color w:val="auto"/>
          <w:spacing w:val="0"/>
          <w:w w:val="100"/>
          <w:highlight w:val="none"/>
          <w:lang w:eastAsia="zh-CN"/>
        </w:rPr>
        <w:t>2021年第八批医疗设备采购</w:t>
      </w:r>
      <w:r>
        <w:rPr>
          <w:rFonts w:hint="eastAsia" w:asciiTheme="minorEastAsia" w:hAnsiTheme="minorEastAsia" w:eastAsiaTheme="minorEastAsia"/>
          <w:caps w:val="0"/>
          <w:color w:val="auto"/>
          <w:spacing w:val="0"/>
          <w:w w:val="100"/>
          <w:highlight w:val="none"/>
        </w:rPr>
        <w:t xml:space="preserve">  </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项目编号：   </w:t>
      </w:r>
      <w:r>
        <w:rPr>
          <w:rFonts w:hint="eastAsia" w:asciiTheme="minorEastAsia" w:hAnsiTheme="minorEastAsia" w:eastAsiaTheme="minorEastAsia"/>
          <w:caps w:val="0"/>
          <w:color w:val="auto"/>
          <w:spacing w:val="0"/>
          <w:w w:val="100"/>
          <w:highlight w:val="none"/>
          <w:lang w:eastAsia="zh-CN"/>
        </w:rPr>
        <w:t>QZZC2021-G1-50006-ZDYR</w:t>
      </w:r>
      <w:r>
        <w:rPr>
          <w:rFonts w:hint="eastAsia" w:asciiTheme="minorEastAsia" w:hAnsiTheme="minorEastAsia" w:eastAsiaTheme="minorEastAsia"/>
          <w:caps w:val="0"/>
          <w:color w:val="auto"/>
          <w:spacing w:val="0"/>
          <w:w w:val="100"/>
          <w:highlight w:val="none"/>
        </w:rPr>
        <w:t xml:space="preserve">  </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分标号（有分标时填写）：    无                       </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甲方（买方）：       灵山县妇幼保健院       </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乙方（卖方）：                                 </w:t>
      </w:r>
    </w:p>
    <w:p>
      <w:pPr>
        <w:pStyle w:val="12"/>
        <w:spacing w:line="360" w:lineRule="auto"/>
        <w:ind w:left="420" w:leftChars="200" w:right="370" w:rightChars="176" w:firstLine="0" w:firstLineChars="0"/>
        <w:rPr>
          <w:rFonts w:asciiTheme="minorEastAsia" w:hAnsiTheme="minorEastAsia" w:eastAsiaTheme="minorEastAsia"/>
          <w:b/>
          <w:caps w:val="0"/>
          <w:color w:val="auto"/>
          <w:spacing w:val="0"/>
          <w:w w:val="100"/>
          <w:highlight w:val="none"/>
        </w:rPr>
      </w:pPr>
      <w:r>
        <w:rPr>
          <w:rFonts w:hint="eastAsia" w:asciiTheme="minorEastAsia" w:hAnsiTheme="minorEastAsia" w:eastAsiaTheme="minorEastAsia"/>
          <w:b/>
          <w:caps w:val="0"/>
          <w:color w:val="auto"/>
          <w:spacing w:val="0"/>
          <w:w w:val="100"/>
          <w:highlight w:val="none"/>
        </w:rPr>
        <w:t xml:space="preserve">    </w:t>
      </w:r>
    </w:p>
    <w:p>
      <w:pPr>
        <w:pStyle w:val="12"/>
        <w:spacing w:line="360" w:lineRule="auto"/>
        <w:ind w:left="420" w:leftChars="200" w:right="370" w:rightChars="176" w:firstLine="0" w:firstLineChars="0"/>
        <w:rPr>
          <w:rFonts w:asciiTheme="minorEastAsia" w:hAnsiTheme="minorEastAsia" w:eastAsiaTheme="minorEastAsia"/>
          <w:b/>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    根据        年    月    日采购项目的采购结果，甲方接受乙方对本项目的投标，甲、乙双方同意签署本合同（以下简称合同）。</w:t>
      </w:r>
    </w:p>
    <w:p>
      <w:pPr>
        <w:pStyle w:val="12"/>
        <w:spacing w:line="360" w:lineRule="auto"/>
        <w:ind w:left="420" w:leftChars="200" w:right="370" w:rightChars="176" w:firstLine="0" w:firstLineChars="0"/>
        <w:rPr>
          <w:rFonts w:asciiTheme="minorEastAsia" w:hAnsiTheme="minorEastAsia" w:eastAsiaTheme="minorEastAsia"/>
          <w:b/>
          <w:caps w:val="0"/>
          <w:color w:val="auto"/>
          <w:spacing w:val="0"/>
          <w:w w:val="100"/>
          <w:highlight w:val="none"/>
        </w:rPr>
      </w:pPr>
    </w:p>
    <w:p>
      <w:pPr>
        <w:pStyle w:val="12"/>
        <w:spacing w:line="360" w:lineRule="auto"/>
        <w:ind w:left="420" w:leftChars="200" w:right="370" w:rightChars="176" w:firstLine="0" w:firstLineChars="0"/>
        <w:rPr>
          <w:rFonts w:asciiTheme="minorEastAsia" w:hAnsiTheme="minorEastAsia" w:eastAsiaTheme="minorEastAsia"/>
          <w:b/>
          <w:bCs/>
          <w:caps w:val="0"/>
          <w:color w:val="auto"/>
          <w:spacing w:val="0"/>
          <w:w w:val="100"/>
          <w:sz w:val="24"/>
          <w:highlight w:val="none"/>
        </w:rPr>
      </w:pPr>
      <w:r>
        <w:rPr>
          <w:rFonts w:hint="eastAsia" w:asciiTheme="minorEastAsia" w:hAnsiTheme="minorEastAsia" w:eastAsiaTheme="minorEastAsia"/>
          <w:b/>
          <w:bCs/>
          <w:caps w:val="0"/>
          <w:color w:val="auto"/>
          <w:spacing w:val="0"/>
          <w:w w:val="100"/>
          <w:sz w:val="24"/>
          <w:highlight w:val="none"/>
        </w:rPr>
        <w:t>1.  采购内容</w:t>
      </w:r>
    </w:p>
    <w:p>
      <w:pPr>
        <w:pStyle w:val="12"/>
        <w:tabs>
          <w:tab w:val="left" w:pos="5220"/>
        </w:tabs>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1.1 货物名称：详见合同附件中投标报价表 </w:t>
      </w:r>
    </w:p>
    <w:p>
      <w:pPr>
        <w:pStyle w:val="33"/>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1.2 数量（单位）：</w:t>
      </w:r>
      <w:r>
        <w:rPr>
          <w:rFonts w:hint="eastAsia" w:cs="宋体" w:asciiTheme="minorEastAsia" w:hAnsiTheme="minorEastAsia" w:eastAsiaTheme="minorEastAsia"/>
          <w:caps w:val="0"/>
          <w:color w:val="auto"/>
          <w:spacing w:val="0"/>
          <w:w w:val="100"/>
          <w:highlight w:val="none"/>
        </w:rPr>
        <w:t>详见合同附件中投标报价表</w:t>
      </w:r>
      <w:r>
        <w:rPr>
          <w:rFonts w:hint="eastAsia" w:asciiTheme="minorEastAsia" w:hAnsiTheme="minorEastAsia" w:eastAsiaTheme="minorEastAsia"/>
          <w:caps w:val="0"/>
          <w:color w:val="auto"/>
          <w:spacing w:val="0"/>
          <w:w w:val="100"/>
          <w:highlight w:val="none"/>
        </w:rPr>
        <w:t xml:space="preserve"> </w:t>
      </w:r>
    </w:p>
    <w:p>
      <w:pPr>
        <w:pStyle w:val="33"/>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1.3 品牌、厂家、型号、规格、配置：详见合同附件中投标产品技术资料表（投标产品技术资料表与澄清函不一致的以澄清函为准）</w:t>
      </w:r>
    </w:p>
    <w:p>
      <w:pPr>
        <w:pStyle w:val="33"/>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   1.4 技术参数：详见合同附件中投标产品技术资料表</w:t>
      </w:r>
    </w:p>
    <w:p>
      <w:pPr>
        <w:pStyle w:val="12"/>
        <w:spacing w:line="360" w:lineRule="auto"/>
        <w:ind w:left="420" w:leftChars="200" w:right="370" w:rightChars="176" w:firstLine="0" w:firstLineChars="0"/>
        <w:rPr>
          <w:rFonts w:asciiTheme="minorEastAsia" w:hAnsiTheme="minorEastAsia" w:eastAsiaTheme="minorEastAsia"/>
          <w:b/>
          <w:bCs/>
          <w:caps w:val="0"/>
          <w:color w:val="auto"/>
          <w:spacing w:val="0"/>
          <w:w w:val="100"/>
          <w:sz w:val="24"/>
          <w:highlight w:val="none"/>
        </w:rPr>
      </w:pPr>
      <w:r>
        <w:rPr>
          <w:rFonts w:hint="eastAsia" w:asciiTheme="minorEastAsia" w:hAnsiTheme="minorEastAsia" w:eastAsiaTheme="minorEastAsia"/>
          <w:b/>
          <w:bCs/>
          <w:caps w:val="0"/>
          <w:color w:val="auto"/>
          <w:spacing w:val="0"/>
          <w:w w:val="100"/>
          <w:sz w:val="24"/>
          <w:highlight w:val="none"/>
        </w:rPr>
        <w:t>2.  合同金额</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2.1 本合同金额为（大写）人民币　　　　　　   元（￥　　　　　　）。（详见合同附件中投标报价表）</w:t>
      </w:r>
    </w:p>
    <w:p>
      <w:pPr>
        <w:pStyle w:val="12"/>
        <w:tabs>
          <w:tab w:val="left" w:pos="5940"/>
        </w:tabs>
        <w:spacing w:line="360" w:lineRule="auto"/>
        <w:ind w:left="420" w:leftChars="200" w:right="370" w:rightChars="176" w:firstLine="0" w:firstLineChars="0"/>
        <w:rPr>
          <w:rFonts w:asciiTheme="minorEastAsia" w:hAnsiTheme="minorEastAsia" w:eastAsiaTheme="minorEastAsia"/>
          <w:b/>
          <w:bCs/>
          <w:caps w:val="0"/>
          <w:color w:val="auto"/>
          <w:spacing w:val="0"/>
          <w:w w:val="100"/>
          <w:sz w:val="24"/>
          <w:highlight w:val="none"/>
        </w:rPr>
      </w:pPr>
      <w:r>
        <w:rPr>
          <w:rFonts w:hint="eastAsia" w:asciiTheme="minorEastAsia" w:hAnsiTheme="minorEastAsia" w:eastAsiaTheme="minorEastAsia"/>
          <w:b/>
          <w:bCs/>
          <w:caps w:val="0"/>
          <w:color w:val="auto"/>
          <w:spacing w:val="0"/>
          <w:w w:val="100"/>
          <w:sz w:val="24"/>
          <w:highlight w:val="none"/>
        </w:rPr>
        <w:t>3.  交货要求</w:t>
      </w:r>
    </w:p>
    <w:p>
      <w:pPr>
        <w:pStyle w:val="12"/>
        <w:tabs>
          <w:tab w:val="left" w:pos="5220"/>
        </w:tabs>
        <w:spacing w:line="360" w:lineRule="auto"/>
        <w:ind w:left="420" w:leftChars="200" w:right="370" w:rightChars="176" w:firstLine="0" w:firstLineChars="0"/>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3.1 交货期：</w:t>
      </w:r>
      <w:r>
        <w:rPr>
          <w:rFonts w:hint="eastAsia" w:asciiTheme="minorEastAsia" w:hAnsiTheme="minorEastAsia" w:eastAsiaTheme="minorEastAsia"/>
          <w:caps w:val="0"/>
          <w:color w:val="auto"/>
          <w:spacing w:val="0"/>
          <w:w w:val="100"/>
          <w:highlight w:val="none"/>
        </w:rPr>
        <w:t xml:space="preserve">  </w:t>
      </w:r>
      <w:r>
        <w:rPr>
          <w:rFonts w:hint="eastAsia" w:asciiTheme="minorEastAsia" w:hAnsiTheme="minorEastAsia" w:eastAsiaTheme="minorEastAsia"/>
          <w:caps w:val="0"/>
          <w:color w:val="auto"/>
          <w:spacing w:val="0"/>
          <w:w w:val="100"/>
          <w:highlight w:val="none"/>
          <w:lang w:eastAsia="zh-CN"/>
        </w:rPr>
        <w:t>在采购合同签定后 90 个日历日内交货并完成安装调试。</w:t>
      </w:r>
      <w:r>
        <w:rPr>
          <w:rFonts w:hint="eastAsia" w:asciiTheme="minorEastAsia" w:hAnsiTheme="minorEastAsia" w:eastAsiaTheme="minorEastAsia"/>
          <w:caps w:val="0"/>
          <w:color w:val="auto"/>
          <w:spacing w:val="0"/>
          <w:w w:val="100"/>
          <w:highlight w:val="none"/>
        </w:rPr>
        <w:t xml:space="preserve"> </w:t>
      </w:r>
    </w:p>
    <w:p>
      <w:pPr>
        <w:pStyle w:val="12"/>
        <w:spacing w:line="360" w:lineRule="auto"/>
        <w:ind w:left="420" w:leftChars="200" w:right="370" w:rightChars="176" w:firstLine="0" w:firstLineChars="0"/>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3.2 交货地点：</w:t>
      </w:r>
      <w:r>
        <w:rPr>
          <w:rFonts w:hint="eastAsia" w:asciiTheme="minorEastAsia" w:hAnsiTheme="minorEastAsia" w:eastAsiaTheme="minorEastAsia"/>
          <w:caps w:val="0"/>
          <w:color w:val="auto"/>
          <w:spacing w:val="0"/>
          <w:w w:val="100"/>
          <w:highlight w:val="none"/>
        </w:rPr>
        <w:t xml:space="preserve">  灵山县妇幼保健院     </w:t>
      </w:r>
    </w:p>
    <w:p>
      <w:pPr>
        <w:pStyle w:val="12"/>
        <w:tabs>
          <w:tab w:val="left" w:pos="5220"/>
          <w:tab w:val="left" w:pos="6120"/>
        </w:tabs>
        <w:spacing w:line="360" w:lineRule="auto"/>
        <w:ind w:left="420" w:leftChars="200" w:right="370" w:rightChars="176" w:firstLine="0" w:firstLineChars="0"/>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3.3 交货方式：</w:t>
      </w:r>
      <w:r>
        <w:rPr>
          <w:rFonts w:hint="eastAsia" w:asciiTheme="minorEastAsia" w:hAnsiTheme="minorEastAsia" w:eastAsiaTheme="minorEastAsia"/>
          <w:caps w:val="0"/>
          <w:color w:val="auto"/>
          <w:spacing w:val="0"/>
          <w:w w:val="100"/>
          <w:highlight w:val="none"/>
        </w:rPr>
        <w:t xml:space="preserve">   免费送货上门到指定部门  </w:t>
      </w:r>
    </w:p>
    <w:p>
      <w:pPr>
        <w:pStyle w:val="12"/>
        <w:spacing w:line="360" w:lineRule="auto"/>
        <w:ind w:left="420" w:leftChars="200" w:right="370" w:rightChars="176" w:firstLine="0" w:firstLineChars="0"/>
        <w:rPr>
          <w:rFonts w:asciiTheme="minorEastAsia" w:hAnsiTheme="minorEastAsia" w:eastAsiaTheme="minorEastAsia"/>
          <w:b/>
          <w:caps w:val="0"/>
          <w:color w:val="auto"/>
          <w:spacing w:val="0"/>
          <w:w w:val="100"/>
          <w:highlight w:val="none"/>
        </w:rPr>
      </w:pPr>
      <w:r>
        <w:rPr>
          <w:rFonts w:hint="eastAsia" w:asciiTheme="minorEastAsia" w:hAnsiTheme="minorEastAsia" w:eastAsiaTheme="minorEastAsia"/>
          <w:bCs/>
          <w:caps w:val="0"/>
          <w:color w:val="auto"/>
          <w:spacing w:val="0"/>
          <w:w w:val="100"/>
          <w:highlight w:val="none"/>
        </w:rPr>
        <w:t xml:space="preserve">3.4 </w:t>
      </w:r>
      <w:r>
        <w:rPr>
          <w:rFonts w:hint="eastAsia" w:asciiTheme="minorEastAsia" w:hAnsiTheme="minorEastAsia" w:eastAsiaTheme="minorEastAsia"/>
          <w:caps w:val="0"/>
          <w:color w:val="auto"/>
          <w:spacing w:val="0"/>
          <w:w w:val="100"/>
          <w:highlight w:val="none"/>
        </w:rPr>
        <w:t>乙方必须按投标文件承诺的技术参数、性能要求、质量标准等向甲方提供全新、完整、未经使用的货物。</w:t>
      </w:r>
    </w:p>
    <w:p>
      <w:pPr>
        <w:pStyle w:val="12"/>
        <w:spacing w:line="360" w:lineRule="auto"/>
        <w:ind w:left="420" w:leftChars="200" w:right="370" w:rightChars="176" w:firstLine="0" w:firstLineChars="0"/>
        <w:rPr>
          <w:rFonts w:asciiTheme="minorEastAsia" w:hAnsiTheme="minorEastAsia" w:eastAsiaTheme="minorEastAsia"/>
          <w:b/>
          <w:caps w:val="0"/>
          <w:color w:val="auto"/>
          <w:spacing w:val="0"/>
          <w:w w:val="100"/>
          <w:highlight w:val="none"/>
        </w:rPr>
      </w:pPr>
      <w:r>
        <w:rPr>
          <w:rFonts w:hint="eastAsia" w:asciiTheme="minorEastAsia" w:hAnsiTheme="minorEastAsia" w:eastAsiaTheme="minorEastAsia"/>
          <w:b/>
          <w:bCs/>
          <w:caps w:val="0"/>
          <w:color w:val="auto"/>
          <w:spacing w:val="0"/>
          <w:w w:val="100"/>
          <w:sz w:val="24"/>
          <w:highlight w:val="none"/>
        </w:rPr>
        <w:t>4.  履约保证金</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4.1 乙方交纳（大写）人民币　　　　　　      （￥         元）作为本合同的履约保证金。</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4.2 履约保证金作为违约金的一部分用于补偿甲方因乙方不能完成其合同义务而蒙受的损失。</w:t>
      </w:r>
    </w:p>
    <w:p>
      <w:pPr>
        <w:pStyle w:val="12"/>
        <w:spacing w:line="360" w:lineRule="auto"/>
        <w:ind w:left="420" w:leftChars="200" w:right="370" w:rightChars="176" w:firstLine="0" w:firstLineChars="0"/>
        <w:rPr>
          <w:rFonts w:asciiTheme="minorEastAsia" w:hAnsiTheme="minorEastAsia" w:eastAsiaTheme="minorEastAsia"/>
          <w:b/>
          <w:bCs/>
          <w:caps w:val="0"/>
          <w:color w:val="auto"/>
          <w:spacing w:val="0"/>
          <w:w w:val="100"/>
          <w:sz w:val="24"/>
          <w:highlight w:val="none"/>
        </w:rPr>
      </w:pPr>
      <w:r>
        <w:rPr>
          <w:rFonts w:hint="eastAsia" w:asciiTheme="minorEastAsia" w:hAnsiTheme="minorEastAsia" w:eastAsiaTheme="minorEastAsia"/>
          <w:b/>
          <w:bCs/>
          <w:caps w:val="0"/>
          <w:color w:val="auto"/>
          <w:spacing w:val="0"/>
          <w:w w:val="100"/>
          <w:sz w:val="24"/>
          <w:highlight w:val="none"/>
        </w:rPr>
        <w:t>5.  质量保证及售后服务</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5.1 质量保证期  </w:t>
      </w:r>
      <w:r>
        <w:rPr>
          <w:rFonts w:hint="eastAsia" w:asciiTheme="minorEastAsia" w:hAnsiTheme="minorEastAsia" w:eastAsiaTheme="minorEastAsia"/>
          <w:caps w:val="0"/>
          <w:color w:val="auto"/>
          <w:spacing w:val="0"/>
          <w:w w:val="100"/>
          <w:highlight w:val="none"/>
          <w:lang w:val="en-US" w:eastAsia="zh-CN"/>
        </w:rPr>
        <w:t>1</w:t>
      </w:r>
      <w:r>
        <w:rPr>
          <w:rFonts w:hint="eastAsia" w:asciiTheme="minorEastAsia" w:hAnsiTheme="minorEastAsia" w:eastAsiaTheme="minorEastAsia"/>
          <w:caps w:val="0"/>
          <w:color w:val="auto"/>
          <w:spacing w:val="0"/>
          <w:w w:val="100"/>
          <w:highlight w:val="none"/>
        </w:rPr>
        <w:t xml:space="preserve"> </w:t>
      </w:r>
      <w:r>
        <w:rPr>
          <w:rFonts w:hint="eastAsia" w:asciiTheme="minorEastAsia" w:hAnsiTheme="minorEastAsia" w:eastAsiaTheme="minorEastAsia"/>
          <w:caps w:val="0"/>
          <w:color w:val="auto"/>
          <w:spacing w:val="0"/>
          <w:w w:val="100"/>
          <w:highlight w:val="none"/>
        </w:rPr>
        <w:t xml:space="preserve"> 年（自交货正常使用由医院验收合格之日起计）。</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5.2 质量保证金为</w:t>
      </w:r>
      <w:r>
        <w:rPr>
          <w:rFonts w:hint="eastAsia" w:asciiTheme="minorEastAsia" w:hAnsiTheme="minorEastAsia" w:eastAsiaTheme="minorEastAsia"/>
          <w:bCs/>
          <w:caps w:val="0"/>
          <w:color w:val="auto"/>
          <w:spacing w:val="0"/>
          <w:w w:val="100"/>
          <w:highlight w:val="none"/>
        </w:rPr>
        <w:t>成交款的5%，即</w:t>
      </w:r>
      <w:r>
        <w:rPr>
          <w:rFonts w:hint="eastAsia" w:asciiTheme="minorEastAsia" w:hAnsiTheme="minorEastAsia" w:eastAsiaTheme="minorEastAsia"/>
          <w:caps w:val="0"/>
          <w:color w:val="auto"/>
          <w:spacing w:val="0"/>
          <w:w w:val="100"/>
          <w:highlight w:val="none"/>
        </w:rPr>
        <w:t>（大写）人民币　　　　　　      元（￥             ）。</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5.3履约保证金自乙方按合同约定交货验收合格之日起转为质量保证金。在质保期内乙方提供的货物质量和服务符合合同约定，经验收合格，质保期满后乙方持质量保证金退付意见书、政府采购合同及履约验收证明到集中采购中心财务室办理退付手续，集中采购中心将在收到完整且合格的退付申请资料后五个工作日内以转账或电汇方式无息退还乙方。</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5.4 如乙方提供的货物在使用过程中发生质量问题，乙方接到甲方故障通知后应在 二十四 小时内到达甲方指定现场，按国家及行业标准对故障进行及时处理。</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5.5 乙方提供的货物在质量保证期内因货物本身的质量问题发生故障，乙方应负责免费更换。对达不到技术要求者，根据实际情况，经双方协商，可按以下办法处理：</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（1）更换：由乙方承担所发生的全部费用；</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（2）贬值处理：由甲乙双方合议定价；</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（3）退货处理：乙方应退还甲方支付的合同款，同时应承担与该货物相关的直接费用（运输、保险、检验、合同款利息及银行手续费等）。</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5.6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5.7 超过质量保证期的货物，乙方提供终生维修、保养服务，维修时只收部件成本费。</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5.8 乙方随时优惠提供备品备件，优惠提供产品更新、改造服务。</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asciiTheme="minorEastAsia" w:hAnsiTheme="minorEastAsia" w:eastAsiaTheme="minorEastAsia"/>
          <w:caps w:val="0"/>
          <w:color w:val="auto"/>
          <w:spacing w:val="0"/>
          <w:w w:val="100"/>
          <w:highlight w:val="none"/>
        </w:rPr>
        <w:t xml:space="preserve">5.9 </w:t>
      </w:r>
      <w:r>
        <w:rPr>
          <w:rFonts w:hint="eastAsia" w:asciiTheme="minorEastAsia" w:hAnsiTheme="minorEastAsia" w:eastAsiaTheme="minorEastAsia"/>
          <w:caps w:val="0"/>
          <w:color w:val="auto"/>
          <w:spacing w:val="0"/>
          <w:w w:val="100"/>
          <w:highlight w:val="none"/>
        </w:rPr>
        <w:t>其他售后服务要求：</w:t>
      </w:r>
      <w:r>
        <w:rPr>
          <w:rFonts w:asciiTheme="minorEastAsia" w:hAnsiTheme="minorEastAsia" w:eastAsiaTheme="minorEastAsia"/>
          <w:caps w:val="0"/>
          <w:color w:val="auto"/>
          <w:spacing w:val="0"/>
          <w:w w:val="100"/>
          <w:highlight w:val="none"/>
        </w:rPr>
        <w:t xml:space="preserve">   </w:t>
      </w:r>
      <w:r>
        <w:rPr>
          <w:rFonts w:hint="eastAsia" w:asciiTheme="minorEastAsia" w:hAnsiTheme="minorEastAsia" w:eastAsiaTheme="minorEastAsia"/>
          <w:caps w:val="0"/>
          <w:color w:val="auto"/>
          <w:spacing w:val="0"/>
          <w:w w:val="100"/>
          <w:highlight w:val="none"/>
        </w:rPr>
        <w:t>按投标文件商务条款偏离表及澄清函（商务条款偏离表与澄清函不一致的以澄清函为准）内容执行。</w:t>
      </w:r>
    </w:p>
    <w:p>
      <w:pPr>
        <w:pStyle w:val="12"/>
        <w:spacing w:line="360" w:lineRule="auto"/>
        <w:ind w:left="420" w:leftChars="200" w:right="370" w:rightChars="176" w:firstLine="0" w:firstLineChars="0"/>
        <w:rPr>
          <w:rFonts w:asciiTheme="minorEastAsia" w:hAnsiTheme="minorEastAsia" w:eastAsiaTheme="minorEastAsia"/>
          <w:b/>
          <w:bCs/>
          <w:caps w:val="0"/>
          <w:color w:val="auto"/>
          <w:spacing w:val="0"/>
          <w:w w:val="100"/>
          <w:sz w:val="24"/>
          <w:highlight w:val="none"/>
        </w:rPr>
      </w:pPr>
      <w:r>
        <w:rPr>
          <w:rFonts w:hint="eastAsia" w:asciiTheme="minorEastAsia" w:hAnsiTheme="minorEastAsia" w:eastAsiaTheme="minorEastAsia"/>
          <w:b/>
          <w:bCs/>
          <w:caps w:val="0"/>
          <w:color w:val="auto"/>
          <w:spacing w:val="0"/>
          <w:w w:val="100"/>
          <w:sz w:val="24"/>
          <w:highlight w:val="none"/>
        </w:rPr>
        <w:t>6.  合同款支付</w:t>
      </w:r>
    </w:p>
    <w:p>
      <w:pPr>
        <w:pStyle w:val="12"/>
        <w:spacing w:line="360" w:lineRule="auto"/>
        <w:ind w:left="420" w:leftChars="200" w:right="370" w:rightChars="176" w:firstLine="0" w:firstLineChars="0"/>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6.1 付款方式：设备安装调试验收合格正常使用后,扣除成交款的5%作为质保金，30天内付清成交款的30%，余下成交款的 65%分12个月付清，质保金在设备质保期满后付清。</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6.2 支付合同款时，由甲方按照合同约定向提交完整且合格的支付申请材料；将款项直接支付给</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w:t>
      </w:r>
    </w:p>
    <w:p>
      <w:pPr>
        <w:pStyle w:val="12"/>
        <w:spacing w:line="360" w:lineRule="auto"/>
        <w:ind w:left="420" w:leftChars="200" w:right="370" w:rightChars="176" w:firstLine="0" w:firstLineChars="0"/>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caps w:val="0"/>
          <w:color w:val="auto"/>
          <w:spacing w:val="0"/>
          <w:w w:val="100"/>
          <w:highlight w:val="none"/>
        </w:rPr>
        <w:t>6.3 当采购数量与实际使用数量不一致时，甲方可以在报经审核同意后，</w:t>
      </w:r>
      <w:r>
        <w:rPr>
          <w:rFonts w:hint="eastAsia" w:asciiTheme="minorEastAsia" w:hAnsiTheme="minorEastAsia" w:eastAsiaTheme="minorEastAsia"/>
          <w:caps w:val="0"/>
          <w:color w:val="auto"/>
          <w:spacing w:val="0"/>
          <w:w w:val="100"/>
          <w:szCs w:val="21"/>
          <w:highlight w:val="none"/>
        </w:rPr>
        <w:t>在不改变合同其他条款的前提下与</w:t>
      </w:r>
      <w:r>
        <w:rPr>
          <w:rFonts w:hint="eastAsia" w:asciiTheme="minorEastAsia" w:hAnsiTheme="minorEastAsia" w:eastAsiaTheme="minorEastAsia"/>
          <w:caps w:val="0"/>
          <w:color w:val="auto"/>
          <w:spacing w:val="0"/>
          <w:w w:val="100"/>
          <w:szCs w:val="21"/>
          <w:highlight w:val="none"/>
          <w:lang w:eastAsia="zh-CN"/>
        </w:rPr>
        <w:t>投标人</w:t>
      </w:r>
      <w:r>
        <w:rPr>
          <w:rFonts w:hint="eastAsia" w:asciiTheme="minorEastAsia" w:hAnsiTheme="minorEastAsia" w:eastAsiaTheme="minorEastAsia"/>
          <w:caps w:val="0"/>
          <w:color w:val="auto"/>
          <w:spacing w:val="0"/>
          <w:w w:val="100"/>
          <w:szCs w:val="21"/>
          <w:highlight w:val="none"/>
        </w:rPr>
        <w:t>协商签订补充合同，但所有补充合同的采购金额不得超过原合同采购金额的百分之十。</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应根据实际使用数量供货，合同的最终结算金额按实际使用数量乘以成交单价进行计算。</w:t>
      </w:r>
    </w:p>
    <w:p>
      <w:pPr>
        <w:pStyle w:val="12"/>
        <w:spacing w:line="360" w:lineRule="auto"/>
        <w:ind w:left="420" w:leftChars="200" w:right="370" w:rightChars="176" w:firstLine="0" w:firstLineChars="0"/>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bCs/>
          <w:caps w:val="0"/>
          <w:color w:val="auto"/>
          <w:spacing w:val="0"/>
          <w:w w:val="100"/>
          <w:highlight w:val="none"/>
        </w:rPr>
        <w:t>6.4</w:t>
      </w:r>
      <w:r>
        <w:rPr>
          <w:rFonts w:hint="eastAsia" w:asciiTheme="minorEastAsia" w:hAnsiTheme="minorEastAsia" w:eastAsiaTheme="minorEastAsia"/>
          <w:caps w:val="0"/>
          <w:color w:val="auto"/>
          <w:spacing w:val="0"/>
          <w:w w:val="100"/>
          <w:szCs w:val="21"/>
          <w:highlight w:val="none"/>
        </w:rPr>
        <w:t>政府采购监督管理部门在处理投诉事项期间，可以视具体情况书面通知采购人暂停采购活动</w:t>
      </w:r>
      <w:r>
        <w:rPr>
          <w:rFonts w:hint="eastAsia" w:asciiTheme="minorEastAsia" w:hAnsiTheme="minorEastAsia" w:eastAsiaTheme="minorEastAsia"/>
          <w:bCs/>
          <w:caps w:val="0"/>
          <w:color w:val="auto"/>
          <w:spacing w:val="0"/>
          <w:w w:val="100"/>
          <w:highlight w:val="none"/>
        </w:rPr>
        <w:t>，并延期支付合同款。</w:t>
      </w:r>
    </w:p>
    <w:p>
      <w:pPr>
        <w:pStyle w:val="12"/>
        <w:spacing w:line="360" w:lineRule="auto"/>
        <w:ind w:left="420" w:leftChars="200" w:right="370" w:rightChars="176" w:firstLine="0" w:firstLineChars="0"/>
        <w:rPr>
          <w:rFonts w:asciiTheme="minorEastAsia" w:hAnsiTheme="minorEastAsia" w:eastAsiaTheme="minorEastAsia"/>
          <w:b/>
          <w:caps w:val="0"/>
          <w:color w:val="auto"/>
          <w:spacing w:val="0"/>
          <w:w w:val="100"/>
          <w:highlight w:val="none"/>
        </w:rPr>
      </w:pPr>
      <w:r>
        <w:rPr>
          <w:rFonts w:hint="eastAsia" w:asciiTheme="minorEastAsia" w:hAnsiTheme="minorEastAsia" w:eastAsiaTheme="minorEastAsia"/>
          <w:b/>
          <w:bCs/>
          <w:caps w:val="0"/>
          <w:color w:val="auto"/>
          <w:spacing w:val="0"/>
          <w:w w:val="100"/>
          <w:sz w:val="24"/>
          <w:highlight w:val="none"/>
        </w:rPr>
        <w:t>7.  产权</w:t>
      </w:r>
    </w:p>
    <w:p>
      <w:pPr>
        <w:pStyle w:val="12"/>
        <w:spacing w:line="360" w:lineRule="auto"/>
        <w:ind w:left="420" w:leftChars="200" w:right="370" w:rightChars="176" w:firstLine="0" w:firstLineChars="0"/>
        <w:rPr>
          <w:rFonts w:asciiTheme="minorEastAsia" w:hAnsiTheme="minorEastAsia" w:eastAsiaTheme="minorEastAsia"/>
          <w:bCs/>
          <w:caps w:val="0"/>
          <w:color w:val="auto"/>
          <w:spacing w:val="0"/>
          <w:w w:val="100"/>
          <w:highlight w:val="none"/>
        </w:rPr>
      </w:pPr>
      <w:r>
        <w:rPr>
          <w:rFonts w:hint="eastAsia" w:asciiTheme="minorEastAsia" w:hAnsiTheme="minorEastAsia" w:eastAsiaTheme="minorEastAsia"/>
          <w:caps w:val="0"/>
          <w:color w:val="auto"/>
          <w:spacing w:val="0"/>
          <w:w w:val="100"/>
          <w:highlight w:val="none"/>
        </w:rPr>
        <w:t>7.1 乙方保证所提供的货物或其任何一部分均不会侵犯任何第三方的专利权、商标权或著作权</w:t>
      </w:r>
      <w:r>
        <w:rPr>
          <w:rFonts w:hint="eastAsia" w:asciiTheme="minorEastAsia" w:hAnsiTheme="minorEastAsia" w:eastAsiaTheme="minorEastAsia"/>
          <w:bCs/>
          <w:caps w:val="0"/>
          <w:color w:val="auto"/>
          <w:spacing w:val="0"/>
          <w:w w:val="100"/>
          <w:highlight w:val="none"/>
        </w:rPr>
        <w:t>。</w:t>
      </w:r>
    </w:p>
    <w:p>
      <w:pPr>
        <w:pStyle w:val="12"/>
        <w:spacing w:line="360" w:lineRule="auto"/>
        <w:ind w:left="420" w:leftChars="200" w:right="370" w:rightChars="176" w:firstLine="0" w:firstLineChars="0"/>
        <w:rPr>
          <w:rFonts w:asciiTheme="minorEastAsia" w:hAnsiTheme="minorEastAsia" w:eastAsiaTheme="minorEastAsia"/>
          <w:b/>
          <w:bCs/>
          <w:caps w:val="0"/>
          <w:color w:val="auto"/>
          <w:spacing w:val="0"/>
          <w:w w:val="100"/>
          <w:highlight w:val="none"/>
        </w:rPr>
      </w:pPr>
      <w:r>
        <w:rPr>
          <w:rFonts w:hint="eastAsia" w:asciiTheme="minorEastAsia" w:hAnsiTheme="minorEastAsia" w:eastAsiaTheme="minorEastAsia"/>
          <w:caps w:val="0"/>
          <w:color w:val="auto"/>
          <w:spacing w:val="0"/>
          <w:w w:val="100"/>
          <w:highlight w:val="none"/>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pStyle w:val="12"/>
        <w:spacing w:line="360" w:lineRule="auto"/>
        <w:ind w:left="420" w:leftChars="200" w:right="370" w:rightChars="176" w:firstLine="0" w:firstLineChars="0"/>
        <w:rPr>
          <w:rFonts w:asciiTheme="minorEastAsia" w:hAnsiTheme="minorEastAsia" w:eastAsiaTheme="minorEastAsia"/>
          <w:b/>
          <w:caps w:val="0"/>
          <w:color w:val="auto"/>
          <w:spacing w:val="0"/>
          <w:w w:val="100"/>
          <w:highlight w:val="none"/>
        </w:rPr>
      </w:pPr>
      <w:r>
        <w:rPr>
          <w:rFonts w:hint="eastAsia" w:asciiTheme="minorEastAsia" w:hAnsiTheme="minorEastAsia" w:eastAsiaTheme="minorEastAsia"/>
          <w:b/>
          <w:bCs/>
          <w:caps w:val="0"/>
          <w:color w:val="auto"/>
          <w:spacing w:val="0"/>
          <w:w w:val="100"/>
          <w:sz w:val="24"/>
          <w:highlight w:val="none"/>
        </w:rPr>
        <w:t>8.  技术资料</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8.1 甲方向乙方提供采购货物的有关技术要求。</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8.2 乙方应在采购文件规定的时间向甲方提供使用货物的有关技术资料。</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12"/>
        <w:spacing w:line="360" w:lineRule="auto"/>
        <w:ind w:left="420" w:leftChars="200" w:right="370" w:rightChars="176" w:firstLine="0" w:firstLineChars="0"/>
        <w:rPr>
          <w:rFonts w:asciiTheme="minorEastAsia" w:hAnsiTheme="minorEastAsia" w:eastAsiaTheme="minorEastAsia"/>
          <w:b/>
          <w:bCs/>
          <w:caps w:val="0"/>
          <w:color w:val="auto"/>
          <w:spacing w:val="0"/>
          <w:w w:val="100"/>
          <w:sz w:val="24"/>
          <w:highlight w:val="none"/>
        </w:rPr>
      </w:pPr>
      <w:r>
        <w:rPr>
          <w:rFonts w:hint="eastAsia" w:asciiTheme="minorEastAsia" w:hAnsiTheme="minorEastAsia" w:eastAsiaTheme="minorEastAsia"/>
          <w:b/>
          <w:bCs/>
          <w:caps w:val="0"/>
          <w:color w:val="auto"/>
          <w:spacing w:val="0"/>
          <w:w w:val="100"/>
          <w:sz w:val="24"/>
          <w:highlight w:val="none"/>
        </w:rPr>
        <w:t>9.  货物包装、发运及运输</w:t>
      </w:r>
    </w:p>
    <w:p>
      <w:pPr>
        <w:pStyle w:val="12"/>
        <w:tabs>
          <w:tab w:val="left" w:pos="0"/>
        </w:tabs>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9.1 乙方应在货物发运前对其进行满足运输距离、防潮、防震、防锈和防破损装卸等要求包装，以保证货物安全运达甲方指定地点。</w:t>
      </w:r>
    </w:p>
    <w:p>
      <w:pPr>
        <w:pStyle w:val="12"/>
        <w:tabs>
          <w:tab w:val="left" w:pos="0"/>
        </w:tabs>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9.2 使用说明书、质量检验证明书、保修单据、随配附件和工具以及清单一并附于货物内。</w:t>
      </w:r>
    </w:p>
    <w:p>
      <w:pPr>
        <w:pStyle w:val="12"/>
        <w:tabs>
          <w:tab w:val="left" w:pos="0"/>
        </w:tabs>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9.3 乙方在货物发运手续办理完毕后24小时内或货到甲方48小时前通知甲方，以准备接货。</w:t>
      </w:r>
    </w:p>
    <w:p>
      <w:pPr>
        <w:pStyle w:val="12"/>
        <w:tabs>
          <w:tab w:val="left" w:pos="0"/>
        </w:tabs>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9.4 货物在交付甲方前发生的风险均由乙方负责。</w:t>
      </w:r>
    </w:p>
    <w:p>
      <w:pPr>
        <w:pStyle w:val="12"/>
        <w:tabs>
          <w:tab w:val="left" w:pos="0"/>
        </w:tabs>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9.5 货物在规定的交付期限内由乙方送达甲方指定的地点视为交付，乙方同时需通知甲方货物已送达。</w:t>
      </w:r>
    </w:p>
    <w:p>
      <w:pPr>
        <w:pStyle w:val="12"/>
        <w:spacing w:line="360" w:lineRule="auto"/>
        <w:ind w:left="420" w:leftChars="200" w:right="370" w:rightChars="176" w:firstLine="0" w:firstLineChars="0"/>
        <w:rPr>
          <w:rFonts w:asciiTheme="minorEastAsia" w:hAnsiTheme="minorEastAsia" w:eastAsiaTheme="minorEastAsia"/>
          <w:b/>
          <w:bCs/>
          <w:caps w:val="0"/>
          <w:color w:val="auto"/>
          <w:spacing w:val="0"/>
          <w:w w:val="100"/>
          <w:sz w:val="24"/>
          <w:highlight w:val="none"/>
        </w:rPr>
      </w:pPr>
      <w:r>
        <w:rPr>
          <w:rFonts w:hint="eastAsia" w:asciiTheme="minorEastAsia" w:hAnsiTheme="minorEastAsia" w:eastAsiaTheme="minorEastAsia"/>
          <w:b/>
          <w:bCs/>
          <w:caps w:val="0"/>
          <w:color w:val="auto"/>
          <w:spacing w:val="0"/>
          <w:w w:val="100"/>
          <w:sz w:val="24"/>
          <w:highlight w:val="none"/>
        </w:rPr>
        <w:t>10.  调试和验收</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10.1 乙方将货物运达约定的交货地点后，甲方应在二十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10.2 乙方交货前应对产品作出全面检查和对验收文件进行整理，并列出清单，作为甲方收货验收和使用的技术条件依据，检验的结果应随货物交甲方。</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10.3 甲方对乙方提供的货物在使用前进行调试时，乙方需负责安装并培训甲方的使用操作人员，并协助甲方一起调试，直到符合技术要求，甲方才做最终验收。</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10.4 验收时乙方必须在现场，验收完毕后作出验收结果报告。</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10.5 对技术复杂的货物，甲方可请国家认可的专业检测机构参与验收，并由其出具质量检测报告，相关费用由甲方承担。</w:t>
      </w:r>
    </w:p>
    <w:p>
      <w:pPr>
        <w:pStyle w:val="12"/>
        <w:spacing w:line="360" w:lineRule="auto"/>
        <w:ind w:left="420" w:leftChars="200" w:right="370" w:rightChars="176" w:firstLine="0" w:firstLineChars="0"/>
        <w:rPr>
          <w:rFonts w:asciiTheme="minorEastAsia" w:hAnsiTheme="minorEastAsia" w:eastAsiaTheme="minorEastAsia"/>
          <w:b/>
          <w:bCs/>
          <w:caps w:val="0"/>
          <w:color w:val="auto"/>
          <w:spacing w:val="0"/>
          <w:w w:val="100"/>
          <w:sz w:val="24"/>
          <w:highlight w:val="none"/>
        </w:rPr>
      </w:pPr>
      <w:r>
        <w:rPr>
          <w:rFonts w:hint="eastAsia" w:asciiTheme="minorEastAsia" w:hAnsiTheme="minorEastAsia" w:eastAsiaTheme="minorEastAsia"/>
          <w:b/>
          <w:bCs/>
          <w:caps w:val="0"/>
          <w:color w:val="auto"/>
          <w:spacing w:val="0"/>
          <w:w w:val="100"/>
          <w:sz w:val="24"/>
          <w:highlight w:val="none"/>
        </w:rPr>
        <w:t>11.  违约责任</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11.1 甲方无正当理由拒收货物的，甲方向乙方偿付拒收合同款总值的百分之五违约金。</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11.2 甲方无故逾期验收或办理合同款支付手续的，甲方应按逾期付款总额每日万分之五向乙方支付违约金。</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2"/>
        <w:spacing w:line="360" w:lineRule="auto"/>
        <w:ind w:left="420" w:leftChars="200" w:right="370" w:rightChars="176" w:firstLine="0" w:firstLineChars="0"/>
        <w:rPr>
          <w:rFonts w:asciiTheme="minorEastAsia" w:hAnsiTheme="minorEastAsia" w:eastAsiaTheme="minorEastAsia"/>
          <w:b/>
          <w:bCs/>
          <w:caps w:val="0"/>
          <w:color w:val="auto"/>
          <w:spacing w:val="0"/>
          <w:w w:val="100"/>
          <w:sz w:val="24"/>
          <w:highlight w:val="none"/>
        </w:rPr>
      </w:pPr>
      <w:r>
        <w:rPr>
          <w:rFonts w:hint="eastAsia" w:asciiTheme="minorEastAsia" w:hAnsiTheme="minorEastAsia" w:eastAsiaTheme="minorEastAsia"/>
          <w:b/>
          <w:bCs/>
          <w:caps w:val="0"/>
          <w:color w:val="auto"/>
          <w:spacing w:val="0"/>
          <w:w w:val="100"/>
          <w:sz w:val="24"/>
          <w:highlight w:val="none"/>
        </w:rPr>
        <w:t>12.  不可抗力事件处理</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12.1 在合同有效期内，任何一方因不可抗力事件导致不能履行合同，则合同履行期可延长，其延长期与不可抗力影响期相同。</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12.2 不可抗力事件发生后，应立即通知对方，并寄送有关权威机构出具的证明。</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12.3 不可抗力事件延续120天以上，双方应通过友好协商，确定是否继续履行合同。</w:t>
      </w:r>
    </w:p>
    <w:p>
      <w:pPr>
        <w:pStyle w:val="12"/>
        <w:spacing w:line="360" w:lineRule="auto"/>
        <w:ind w:left="420" w:leftChars="200" w:right="370" w:rightChars="176" w:firstLine="0" w:firstLineChars="0"/>
        <w:rPr>
          <w:rFonts w:asciiTheme="minorEastAsia" w:hAnsiTheme="minorEastAsia" w:eastAsiaTheme="minorEastAsia"/>
          <w:b/>
          <w:bCs/>
          <w:caps w:val="0"/>
          <w:color w:val="auto"/>
          <w:spacing w:val="0"/>
          <w:w w:val="100"/>
          <w:sz w:val="24"/>
          <w:highlight w:val="none"/>
        </w:rPr>
      </w:pPr>
      <w:r>
        <w:rPr>
          <w:rFonts w:hint="eastAsia" w:asciiTheme="minorEastAsia" w:hAnsiTheme="minorEastAsia" w:eastAsiaTheme="minorEastAsia"/>
          <w:b/>
          <w:bCs/>
          <w:caps w:val="0"/>
          <w:color w:val="auto"/>
          <w:spacing w:val="0"/>
          <w:w w:val="100"/>
          <w:sz w:val="24"/>
          <w:highlight w:val="none"/>
        </w:rPr>
        <w:t>13.  诉讼</w:t>
      </w:r>
    </w:p>
    <w:p>
      <w:pPr>
        <w:pStyle w:val="12"/>
        <w:tabs>
          <w:tab w:val="left" w:pos="0"/>
        </w:tabs>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13.1 双方在执行合同中所发生的一切争议，应通过协商解决。如协商不成，可向合同签订地法院起诉，合同签订地在此约定为广西灵山。</w:t>
      </w:r>
    </w:p>
    <w:p>
      <w:pPr>
        <w:pStyle w:val="12"/>
        <w:spacing w:line="360" w:lineRule="auto"/>
        <w:ind w:left="420" w:leftChars="200" w:right="370" w:rightChars="176" w:firstLine="0" w:firstLineChars="0"/>
        <w:rPr>
          <w:rFonts w:asciiTheme="minorEastAsia" w:hAnsiTheme="minorEastAsia" w:eastAsiaTheme="minorEastAsia"/>
          <w:b/>
          <w:bCs/>
          <w:caps w:val="0"/>
          <w:color w:val="auto"/>
          <w:spacing w:val="0"/>
          <w:w w:val="100"/>
          <w:sz w:val="24"/>
          <w:highlight w:val="none"/>
        </w:rPr>
      </w:pPr>
      <w:r>
        <w:rPr>
          <w:rFonts w:hint="eastAsia" w:asciiTheme="minorEastAsia" w:hAnsiTheme="minorEastAsia" w:eastAsiaTheme="minorEastAsia"/>
          <w:b/>
          <w:bCs/>
          <w:caps w:val="0"/>
          <w:color w:val="auto"/>
          <w:spacing w:val="0"/>
          <w:w w:val="100"/>
          <w:sz w:val="24"/>
          <w:highlight w:val="none"/>
        </w:rPr>
        <w:t>14.  合同生效及其它</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14.1 合同经双方法定代表人或授权委托代理人签字并加盖单位公章后生效。</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14.2 </w:t>
      </w:r>
      <w:r>
        <w:rPr>
          <w:rFonts w:hint="eastAsia" w:asciiTheme="minorEastAsia" w:hAnsiTheme="minorEastAsia" w:eastAsiaTheme="minorEastAsia"/>
          <w:caps w:val="0"/>
          <w:color w:val="auto"/>
          <w:spacing w:val="0"/>
          <w:w w:val="100"/>
          <w:szCs w:val="21"/>
          <w:highlight w:val="none"/>
        </w:rPr>
        <w:t>合同执行中涉及采购资金和采购内容修改或补充的，须经市财政部门审批，并签书面补充协议报采购监督管理部门备案，方可作为主合同不可分割的一部分。</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14.3 下述合同附件为本合同不可分割的部分并与本合同具有同等效力：</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（1）中标通知书；</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（2）履约保证金交纳证明；</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（3）招标文件货物需求一览表；</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（4）招标文件的澄清和修改；</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（5）投标报价表；</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（6）投标产品技术资料表、商务条款偏离表；</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（7）中标</w:t>
      </w:r>
      <w:r>
        <w:rPr>
          <w:rFonts w:hint="eastAsia" w:asciiTheme="minorEastAsia" w:hAnsiTheme="minorEastAsia" w:eastAsiaTheme="minorEastAsia"/>
          <w:caps w:val="0"/>
          <w:color w:val="auto"/>
          <w:spacing w:val="0"/>
          <w:w w:val="100"/>
          <w:highlight w:val="none"/>
          <w:lang w:eastAsia="zh-CN"/>
        </w:rPr>
        <w:t>投标人</w:t>
      </w:r>
      <w:r>
        <w:rPr>
          <w:rFonts w:hint="eastAsia" w:asciiTheme="minorEastAsia" w:hAnsiTheme="minorEastAsia" w:eastAsiaTheme="minorEastAsia"/>
          <w:caps w:val="0"/>
          <w:color w:val="auto"/>
          <w:spacing w:val="0"/>
          <w:w w:val="100"/>
          <w:highlight w:val="none"/>
        </w:rPr>
        <w:t>澄清函；</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（8）其他与本合同相关的资料。</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14.4 本合同未尽事宜，遵照《中华人民共和国合同法》有关条文执行。</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14.5本合同一式五份，具有同等法律效力，财政部门（政府采购监管部门）一份，甲方两份，乙方一份，采购代理机构一份（可根据需要另增加）。</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甲方（章）：    灵山县妇幼保健院              乙方（章）：                              </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地址：    灵山县三海街道东边塘街81号         地址：                                         </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法定代表人：                                  法定代表人：                              </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委托代理人：                                  委托代理人：                              </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                                          </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电话：    </w:t>
      </w:r>
      <w:r>
        <w:rPr>
          <w:rFonts w:asciiTheme="minorEastAsia" w:hAnsiTheme="minorEastAsia" w:eastAsiaTheme="minorEastAsia"/>
          <w:caps w:val="0"/>
          <w:color w:val="auto"/>
          <w:spacing w:val="0"/>
          <w:w w:val="100"/>
          <w:highlight w:val="none"/>
        </w:rPr>
        <w:t>0777-6887615</w:t>
      </w:r>
      <w:r>
        <w:rPr>
          <w:rFonts w:hint="eastAsia" w:asciiTheme="minorEastAsia" w:hAnsiTheme="minorEastAsia" w:eastAsiaTheme="minorEastAsia"/>
          <w:caps w:val="0"/>
          <w:color w:val="auto"/>
          <w:spacing w:val="0"/>
          <w:w w:val="100"/>
          <w:highlight w:val="none"/>
        </w:rPr>
        <w:t xml:space="preserve">                        电话：                                           </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邮政编码：    535400                          邮政编码：                                </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开户银行：   灵山县农业银行营业部             开户银行：                                </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 xml:space="preserve">银行账号：    </w:t>
      </w:r>
      <w:r>
        <w:rPr>
          <w:rFonts w:asciiTheme="minorEastAsia" w:hAnsiTheme="minorEastAsia" w:eastAsiaTheme="minorEastAsia"/>
          <w:caps w:val="0"/>
          <w:color w:val="auto"/>
          <w:spacing w:val="0"/>
          <w:w w:val="100"/>
          <w:highlight w:val="none"/>
        </w:rPr>
        <w:t>20750101040009746</w:t>
      </w:r>
      <w:r>
        <w:rPr>
          <w:rFonts w:hint="eastAsia" w:asciiTheme="minorEastAsia" w:hAnsiTheme="minorEastAsia" w:eastAsiaTheme="minorEastAsia"/>
          <w:caps w:val="0"/>
          <w:color w:val="auto"/>
          <w:spacing w:val="0"/>
          <w:w w:val="100"/>
          <w:highlight w:val="none"/>
        </w:rPr>
        <w:t xml:space="preserve">               银行账号：                                </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合同签订地点：灵山县妇幼保健院</w:t>
      </w:r>
    </w:p>
    <w:p>
      <w:pPr>
        <w:pStyle w:val="12"/>
        <w:spacing w:line="360" w:lineRule="auto"/>
        <w:ind w:left="420" w:leftChars="200" w:right="370" w:rightChars="176" w:firstLine="0" w:firstLineChars="0"/>
        <w:rPr>
          <w:rFonts w:asciiTheme="minorEastAsia" w:hAnsiTheme="minorEastAsia" w:eastAsiaTheme="minorEastAsia"/>
          <w:caps w:val="0"/>
          <w:color w:val="auto"/>
          <w:spacing w:val="0"/>
          <w:w w:val="100"/>
          <w:highlight w:val="none"/>
        </w:rPr>
      </w:pPr>
      <w:r>
        <w:rPr>
          <w:rFonts w:hint="eastAsia" w:asciiTheme="minorEastAsia" w:hAnsiTheme="minorEastAsia" w:eastAsiaTheme="minorEastAsia"/>
          <w:caps w:val="0"/>
          <w:color w:val="auto"/>
          <w:spacing w:val="0"/>
          <w:w w:val="100"/>
          <w:highlight w:val="none"/>
        </w:rPr>
        <w:t>合同签订日期：        年    月    日</w:t>
      </w:r>
    </w:p>
    <w:p>
      <w:pPr>
        <w:jc w:val="center"/>
        <w:rPr>
          <w:rFonts w:hint="default" w:asciiTheme="minorEastAsia" w:hAnsiTheme="minorEastAsia" w:eastAsiaTheme="minorEastAsia"/>
          <w:b/>
          <w:caps w:val="0"/>
          <w:color w:val="auto"/>
          <w:spacing w:val="0"/>
          <w:w w:val="100"/>
          <w:sz w:val="36"/>
          <w:szCs w:val="36"/>
          <w:highlight w:val="none"/>
          <w:lang w:val="en-US" w:eastAsia="zh-CN"/>
        </w:rPr>
      </w:pPr>
      <w:r>
        <w:rPr>
          <w:rFonts w:hint="eastAsia" w:asciiTheme="minorEastAsia" w:hAnsiTheme="minorEastAsia" w:eastAsiaTheme="minorEastAsia"/>
          <w:b/>
          <w:caps w:val="0"/>
          <w:color w:val="auto"/>
          <w:spacing w:val="0"/>
          <w:w w:val="100"/>
          <w:sz w:val="36"/>
          <w:szCs w:val="36"/>
          <w:highlight w:val="none"/>
        </w:rPr>
        <w:t>第六章  评标方法</w:t>
      </w:r>
      <w:r>
        <w:rPr>
          <w:rFonts w:hint="eastAsia" w:asciiTheme="minorEastAsia" w:hAnsiTheme="minorEastAsia" w:eastAsiaTheme="minorEastAsia"/>
          <w:b/>
          <w:caps w:val="0"/>
          <w:color w:val="auto"/>
          <w:spacing w:val="0"/>
          <w:w w:val="100"/>
          <w:sz w:val="36"/>
          <w:szCs w:val="36"/>
          <w:highlight w:val="none"/>
          <w:lang w:val="en-US" w:eastAsia="zh-CN"/>
        </w:rPr>
        <w:t>及评标标准</w:t>
      </w:r>
    </w:p>
    <w:p>
      <w:pPr>
        <w:pStyle w:val="3"/>
        <w:tabs>
          <w:tab w:val="left" w:pos="4514"/>
        </w:tabs>
        <w:ind w:left="3235"/>
        <w:jc w:val="left"/>
        <w:rPr>
          <w:color w:val="auto"/>
          <w:highlight w:val="none"/>
        </w:rPr>
      </w:pPr>
    </w:p>
    <w:p>
      <w:pPr>
        <w:pStyle w:val="8"/>
        <w:keepNext w:val="0"/>
        <w:keepLines w:val="0"/>
        <w:pageBreakBefore w:val="0"/>
        <w:widowControl w:val="0"/>
        <w:kinsoku/>
        <w:wordWrap/>
        <w:overflowPunct/>
        <w:topLinePunct w:val="0"/>
        <w:autoSpaceDE/>
        <w:autoSpaceDN/>
        <w:bidi w:val="0"/>
        <w:adjustRightInd/>
        <w:snapToGrid/>
        <w:spacing w:line="240" w:lineRule="auto"/>
        <w:ind w:left="420" w:leftChars="200" w:right="149" w:rightChars="71" w:firstLine="0" w:firstLineChars="0"/>
        <w:textAlignment w:val="auto"/>
        <w:rPr>
          <w:rFonts w:hint="eastAsia" w:ascii="宋体" w:hAnsi="宋体" w:eastAsia="宋体" w:cs="宋体"/>
          <w:color w:val="auto"/>
          <w:spacing w:val="0"/>
          <w:w w:val="100"/>
          <w:sz w:val="24"/>
          <w:szCs w:val="24"/>
          <w:highlight w:val="none"/>
        </w:rPr>
      </w:pPr>
      <w:bookmarkStart w:id="36" w:name="一、评标方法"/>
      <w:bookmarkEnd w:id="36"/>
      <w:r>
        <w:rPr>
          <w:rFonts w:hint="eastAsia" w:ascii="宋体" w:hAnsi="宋体" w:eastAsia="宋体" w:cs="宋体"/>
          <w:color w:val="auto"/>
          <w:spacing w:val="0"/>
          <w:w w:val="100"/>
          <w:sz w:val="24"/>
          <w:szCs w:val="24"/>
          <w:highlight w:val="none"/>
        </w:rPr>
        <w:t>一、评标方法</w:t>
      </w:r>
    </w:p>
    <w:p>
      <w:pPr>
        <w:pStyle w:val="10"/>
        <w:keepNext w:val="0"/>
        <w:keepLines w:val="0"/>
        <w:pageBreakBefore w:val="0"/>
        <w:widowControl w:val="0"/>
        <w:kinsoku/>
        <w:wordWrap/>
        <w:overflowPunct/>
        <w:topLinePunct w:val="0"/>
        <w:autoSpaceDE/>
        <w:autoSpaceDN/>
        <w:bidi w:val="0"/>
        <w:adjustRightInd/>
        <w:snapToGrid/>
        <w:spacing w:before="0" w:line="240" w:lineRule="auto"/>
        <w:ind w:left="218" w:leftChars="104" w:right="370" w:rightChars="176" w:firstLine="0" w:firstLineChars="0"/>
        <w:textAlignment w:val="auto"/>
        <w:rPr>
          <w:rFonts w:hint="eastAsia" w:ascii="宋体" w:hAnsi="宋体" w:eastAsia="宋体" w:cs="宋体"/>
          <w:color w:val="auto"/>
          <w:spacing w:val="0"/>
          <w:w w:val="100"/>
          <w:sz w:val="24"/>
          <w:szCs w:val="24"/>
          <w:highlight w:val="none"/>
        </w:rPr>
      </w:pPr>
      <w:bookmarkStart w:id="37" w:name="1、评标方法"/>
      <w:bookmarkEnd w:id="37"/>
      <w:r>
        <w:rPr>
          <w:rFonts w:hint="eastAsia" w:ascii="宋体" w:hAnsi="宋体" w:eastAsia="宋体" w:cs="宋体"/>
          <w:color w:val="auto"/>
          <w:spacing w:val="0"/>
          <w:w w:val="100"/>
          <w:sz w:val="24"/>
          <w:szCs w:val="24"/>
          <w:highlight w:val="none"/>
        </w:rPr>
        <w:t>1、评标方法</w:t>
      </w:r>
    </w:p>
    <w:p>
      <w:pPr>
        <w:pStyle w:val="10"/>
        <w:keepNext w:val="0"/>
        <w:keepLines w:val="0"/>
        <w:pageBreakBefore w:val="0"/>
        <w:widowControl w:val="0"/>
        <w:kinsoku/>
        <w:wordWrap/>
        <w:overflowPunct/>
        <w:topLinePunct w:val="0"/>
        <w:autoSpaceDE/>
        <w:autoSpaceDN/>
        <w:bidi w:val="0"/>
        <w:adjustRightInd/>
        <w:snapToGrid/>
        <w:spacing w:before="0" w:line="240" w:lineRule="auto"/>
        <w:ind w:right="370" w:rightChars="176" w:firstLine="480" w:firstLineChars="2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本项目采用综合评分法进行评标。综合评分法，是指投标文件满足招标文件全部实质性要求且按照评标因素的量化指标评标得分最高的</w:t>
      </w:r>
      <w:r>
        <w:rPr>
          <w:rFonts w:hint="eastAsia" w:ascii="宋体" w:hAnsi="宋体" w:cs="宋体"/>
          <w:color w:val="auto"/>
          <w:spacing w:val="0"/>
          <w:w w:val="100"/>
          <w:sz w:val="24"/>
          <w:szCs w:val="24"/>
          <w:highlight w:val="none"/>
          <w:lang w:eastAsia="zh-CN"/>
        </w:rPr>
        <w:t>投标人</w:t>
      </w:r>
      <w:r>
        <w:rPr>
          <w:rFonts w:hint="eastAsia" w:ascii="宋体" w:hAnsi="宋体" w:eastAsia="宋体" w:cs="宋体"/>
          <w:color w:val="auto"/>
          <w:spacing w:val="0"/>
          <w:w w:val="100"/>
          <w:sz w:val="24"/>
          <w:szCs w:val="24"/>
          <w:highlight w:val="none"/>
        </w:rPr>
        <w:t>为中标候选人的评标方法。</w:t>
      </w:r>
    </w:p>
    <w:p>
      <w:pPr>
        <w:pStyle w:val="10"/>
        <w:keepNext w:val="0"/>
        <w:keepLines w:val="0"/>
        <w:pageBreakBefore w:val="0"/>
        <w:widowControl w:val="0"/>
        <w:kinsoku/>
        <w:wordWrap/>
        <w:overflowPunct/>
        <w:topLinePunct w:val="0"/>
        <w:autoSpaceDE/>
        <w:autoSpaceDN/>
        <w:bidi w:val="0"/>
        <w:adjustRightInd/>
        <w:snapToGrid/>
        <w:spacing w:before="0" w:line="240" w:lineRule="auto"/>
        <w:ind w:left="218" w:leftChars="104" w:right="370" w:rightChars="176" w:firstLine="0" w:firstLineChars="0"/>
        <w:textAlignment w:val="auto"/>
        <w:rPr>
          <w:rFonts w:hint="eastAsia" w:ascii="宋体" w:hAnsi="宋体" w:eastAsia="宋体" w:cs="宋体"/>
          <w:color w:val="auto"/>
          <w:spacing w:val="0"/>
          <w:w w:val="100"/>
          <w:sz w:val="24"/>
          <w:szCs w:val="24"/>
          <w:highlight w:val="none"/>
        </w:rPr>
      </w:pPr>
      <w:bookmarkStart w:id="38" w:name="2、评标依据"/>
      <w:bookmarkEnd w:id="38"/>
      <w:r>
        <w:rPr>
          <w:rFonts w:hint="eastAsia" w:ascii="宋体" w:hAnsi="宋体" w:eastAsia="宋体" w:cs="宋体"/>
          <w:color w:val="auto"/>
          <w:spacing w:val="0"/>
          <w:w w:val="100"/>
          <w:sz w:val="24"/>
          <w:szCs w:val="24"/>
          <w:highlight w:val="none"/>
        </w:rPr>
        <w:t>2、评标依据</w:t>
      </w:r>
    </w:p>
    <w:p>
      <w:pPr>
        <w:pStyle w:val="12"/>
        <w:ind w:firstLine="420"/>
        <w:rPr>
          <w:rFonts w:cs="宋体" w:asciiTheme="minorEastAsia" w:hAnsiTheme="minorEastAsia" w:eastAsiaTheme="minorEastAsia"/>
          <w:bCs/>
          <w:color w:val="auto"/>
          <w:sz w:val="24"/>
          <w:szCs w:val="24"/>
          <w:highlight w:val="none"/>
        </w:rPr>
      </w:pPr>
      <w:r>
        <w:rPr>
          <w:rFonts w:hint="eastAsia" w:ascii="宋体" w:hAnsi="宋体" w:eastAsia="宋体" w:cs="宋体"/>
          <w:color w:val="auto"/>
          <w:spacing w:val="0"/>
          <w:w w:val="100"/>
          <w:sz w:val="24"/>
          <w:szCs w:val="24"/>
          <w:highlight w:val="none"/>
        </w:rPr>
        <w:t>评标委员会以招标文件、补充文件、投标文件、澄清及答复为评标依据。</w:t>
      </w:r>
      <w:r>
        <w:rPr>
          <w:rFonts w:hint="eastAsia" w:cs="宋体" w:asciiTheme="minorEastAsia" w:hAnsiTheme="minorEastAsia" w:eastAsiaTheme="minorEastAsia"/>
          <w:bCs/>
          <w:color w:val="auto"/>
          <w:sz w:val="24"/>
          <w:szCs w:val="24"/>
          <w:highlight w:val="none"/>
        </w:rPr>
        <w:t>对投标人的价格、技术、财务状况、信誉、业绩、服务、政策功能等六方面内容按百分制打分。其中价格部分30分；技术部分</w:t>
      </w:r>
      <w:r>
        <w:rPr>
          <w:rFonts w:hint="eastAsia" w:cs="宋体" w:asciiTheme="minorEastAsia" w:hAnsiTheme="minorEastAsia" w:eastAsiaTheme="minorEastAsia"/>
          <w:bCs/>
          <w:color w:val="auto"/>
          <w:sz w:val="24"/>
          <w:szCs w:val="24"/>
          <w:highlight w:val="none"/>
          <w:lang w:val="en-US" w:eastAsia="zh-CN"/>
        </w:rPr>
        <w:t>50</w:t>
      </w:r>
      <w:r>
        <w:rPr>
          <w:rFonts w:hint="eastAsia" w:cs="宋体" w:asciiTheme="minorEastAsia" w:hAnsiTheme="minorEastAsia" w:eastAsiaTheme="minorEastAsia"/>
          <w:bCs/>
          <w:color w:val="auto"/>
          <w:sz w:val="24"/>
          <w:szCs w:val="24"/>
          <w:highlight w:val="none"/>
        </w:rPr>
        <w:t>分；商务部分</w:t>
      </w:r>
      <w:r>
        <w:rPr>
          <w:rFonts w:hint="eastAsia" w:cs="宋体" w:asciiTheme="minorEastAsia" w:hAnsiTheme="minorEastAsia" w:eastAsiaTheme="minorEastAsia"/>
          <w:bCs/>
          <w:color w:val="auto"/>
          <w:sz w:val="24"/>
          <w:szCs w:val="24"/>
          <w:highlight w:val="none"/>
          <w:lang w:val="en-US" w:eastAsia="zh-CN"/>
        </w:rPr>
        <w:t>20</w:t>
      </w:r>
      <w:r>
        <w:rPr>
          <w:rFonts w:hint="eastAsia" w:cs="宋体" w:asciiTheme="minorEastAsia" w:hAnsiTheme="minorEastAsia" w:eastAsiaTheme="minorEastAsia"/>
          <w:bCs/>
          <w:color w:val="auto"/>
          <w:sz w:val="24"/>
          <w:szCs w:val="24"/>
          <w:highlight w:val="none"/>
        </w:rPr>
        <w:t>分。</w:t>
      </w:r>
    </w:p>
    <w:p>
      <w:pPr>
        <w:pStyle w:val="10"/>
        <w:keepNext w:val="0"/>
        <w:keepLines w:val="0"/>
        <w:pageBreakBefore w:val="0"/>
        <w:widowControl w:val="0"/>
        <w:kinsoku/>
        <w:wordWrap/>
        <w:overflowPunct/>
        <w:topLinePunct w:val="0"/>
        <w:autoSpaceDE/>
        <w:autoSpaceDN/>
        <w:bidi w:val="0"/>
        <w:adjustRightInd/>
        <w:snapToGrid/>
        <w:spacing w:before="0" w:line="240" w:lineRule="auto"/>
        <w:ind w:left="218" w:leftChars="104" w:right="370" w:rightChars="176" w:firstLine="0" w:firstLineChars="0"/>
        <w:textAlignment w:val="auto"/>
        <w:rPr>
          <w:rFonts w:hint="eastAsia" w:ascii="宋体" w:hAnsi="宋体" w:eastAsia="宋体" w:cs="宋体"/>
          <w:color w:val="auto"/>
          <w:spacing w:val="0"/>
          <w:w w:val="100"/>
          <w:sz w:val="24"/>
          <w:szCs w:val="24"/>
          <w:highlight w:val="none"/>
        </w:rPr>
      </w:pPr>
      <w:bookmarkStart w:id="39" w:name="3、评标委员会"/>
      <w:bookmarkEnd w:id="39"/>
      <w:r>
        <w:rPr>
          <w:rFonts w:hint="eastAsia" w:ascii="宋体" w:hAnsi="宋体" w:eastAsia="宋体" w:cs="宋体"/>
          <w:color w:val="auto"/>
          <w:spacing w:val="0"/>
          <w:w w:val="100"/>
          <w:sz w:val="24"/>
          <w:szCs w:val="24"/>
          <w:highlight w:val="none"/>
        </w:rPr>
        <w:t>3、评标委员会</w:t>
      </w:r>
    </w:p>
    <w:p>
      <w:pPr>
        <w:pStyle w:val="10"/>
        <w:keepNext w:val="0"/>
        <w:keepLines w:val="0"/>
        <w:pageBreakBefore w:val="0"/>
        <w:widowControl w:val="0"/>
        <w:kinsoku/>
        <w:wordWrap/>
        <w:overflowPunct/>
        <w:topLinePunct w:val="0"/>
        <w:autoSpaceDE/>
        <w:autoSpaceDN/>
        <w:bidi w:val="0"/>
        <w:adjustRightInd/>
        <w:snapToGrid/>
        <w:spacing w:before="0" w:line="240" w:lineRule="auto"/>
        <w:ind w:left="218" w:leftChars="104" w:right="370" w:rightChars="176" w:firstLine="480" w:firstLineChars="200"/>
        <w:jc w:val="both"/>
        <w:textAlignment w:val="auto"/>
        <w:rPr>
          <w:rFonts w:hint="eastAsia" w:ascii="宋体" w:hAnsi="宋体" w:eastAsia="宋体" w:cs="宋体"/>
          <w:color w:val="auto"/>
          <w:spacing w:val="0"/>
          <w:w w:val="100"/>
          <w:sz w:val="24"/>
          <w:szCs w:val="24"/>
          <w:highlight w:val="none"/>
        </w:rPr>
      </w:pPr>
      <w:r>
        <w:rPr>
          <w:rFonts w:hint="eastAsia" w:cs="宋体" w:asciiTheme="minorEastAsia" w:hAnsiTheme="minorEastAsia" w:eastAsiaTheme="minorEastAsia"/>
          <w:bCs/>
          <w:color w:val="auto"/>
          <w:sz w:val="24"/>
          <w:szCs w:val="24"/>
          <w:highlight w:val="none"/>
        </w:rPr>
        <w:t>本招标采购项目的评委分别由依法组成的评审专家、采购单位代表共五人以上单数构成，其中专家人数不少于成员总数的三分之二。</w:t>
      </w:r>
      <w:r>
        <w:rPr>
          <w:rFonts w:hint="eastAsia" w:ascii="宋体" w:hAnsi="宋体" w:eastAsia="宋体" w:cs="宋体"/>
          <w:color w:val="auto"/>
          <w:spacing w:val="0"/>
          <w:w w:val="100"/>
          <w:sz w:val="24"/>
          <w:szCs w:val="24"/>
          <w:highlight w:val="none"/>
        </w:rPr>
        <w:t>评标委员会必须公平、公正、客观，不带任何倾向性和启发性；不得向外界透露任何与评审有关的内容；任何单位和个人不得干扰、影响评审的正常进行；评标委员会及有关工作人员不得私下与</w:t>
      </w:r>
      <w:r>
        <w:rPr>
          <w:rFonts w:hint="eastAsia" w:ascii="宋体" w:hAnsi="宋体" w:cs="宋体"/>
          <w:color w:val="auto"/>
          <w:spacing w:val="0"/>
          <w:w w:val="100"/>
          <w:sz w:val="24"/>
          <w:szCs w:val="24"/>
          <w:highlight w:val="none"/>
          <w:lang w:eastAsia="zh-CN"/>
        </w:rPr>
        <w:t>投标人</w:t>
      </w:r>
      <w:r>
        <w:rPr>
          <w:rFonts w:hint="eastAsia" w:ascii="宋体" w:hAnsi="宋体" w:eastAsia="宋体" w:cs="宋体"/>
          <w:color w:val="auto"/>
          <w:spacing w:val="0"/>
          <w:w w:val="100"/>
          <w:sz w:val="24"/>
          <w:szCs w:val="24"/>
          <w:highlight w:val="none"/>
        </w:rPr>
        <w:t>接触。评审专家发现本人与参加采购活动的</w:t>
      </w:r>
      <w:r>
        <w:rPr>
          <w:rFonts w:hint="eastAsia" w:ascii="宋体" w:hAnsi="宋体" w:cs="宋体"/>
          <w:color w:val="auto"/>
          <w:spacing w:val="0"/>
          <w:w w:val="100"/>
          <w:sz w:val="24"/>
          <w:szCs w:val="24"/>
          <w:highlight w:val="none"/>
          <w:lang w:eastAsia="zh-CN"/>
        </w:rPr>
        <w:t>投标人</w:t>
      </w:r>
      <w:r>
        <w:rPr>
          <w:rFonts w:hint="eastAsia" w:ascii="宋体" w:hAnsi="宋体" w:eastAsia="宋体" w:cs="宋体"/>
          <w:color w:val="auto"/>
          <w:spacing w:val="0"/>
          <w:w w:val="100"/>
          <w:sz w:val="24"/>
          <w:szCs w:val="24"/>
          <w:highlight w:val="none"/>
        </w:rPr>
        <w:t>有利害关系的，应当主动提出回避。</w:t>
      </w:r>
    </w:p>
    <w:p>
      <w:pPr>
        <w:pStyle w:val="8"/>
        <w:keepNext w:val="0"/>
        <w:keepLines w:val="0"/>
        <w:pageBreakBefore w:val="0"/>
        <w:widowControl w:val="0"/>
        <w:kinsoku/>
        <w:wordWrap/>
        <w:overflowPunct/>
        <w:topLinePunct w:val="0"/>
        <w:autoSpaceDE/>
        <w:autoSpaceDN/>
        <w:bidi w:val="0"/>
        <w:adjustRightInd/>
        <w:snapToGrid/>
        <w:spacing w:line="240" w:lineRule="auto"/>
        <w:ind w:left="218" w:leftChars="104" w:right="370" w:rightChars="176" w:firstLine="0" w:firstLineChars="0"/>
        <w:textAlignment w:val="auto"/>
        <w:rPr>
          <w:rFonts w:hint="eastAsia" w:ascii="宋体" w:hAnsi="宋体" w:eastAsia="宋体" w:cs="宋体"/>
          <w:color w:val="auto"/>
          <w:spacing w:val="0"/>
          <w:w w:val="100"/>
          <w:sz w:val="24"/>
          <w:szCs w:val="24"/>
          <w:highlight w:val="none"/>
        </w:rPr>
      </w:pPr>
      <w:bookmarkStart w:id="40" w:name="二、评标程序"/>
      <w:bookmarkEnd w:id="40"/>
      <w:r>
        <w:rPr>
          <w:rFonts w:hint="eastAsia" w:ascii="宋体" w:hAnsi="宋体" w:eastAsia="宋体" w:cs="宋体"/>
          <w:color w:val="auto"/>
          <w:spacing w:val="0"/>
          <w:w w:val="100"/>
          <w:sz w:val="24"/>
          <w:szCs w:val="24"/>
          <w:highlight w:val="none"/>
        </w:rPr>
        <w:t>二、评标程序</w:t>
      </w:r>
    </w:p>
    <w:p>
      <w:pPr>
        <w:pStyle w:val="10"/>
        <w:keepNext w:val="0"/>
        <w:keepLines w:val="0"/>
        <w:pageBreakBefore w:val="0"/>
        <w:widowControl w:val="0"/>
        <w:kinsoku/>
        <w:wordWrap/>
        <w:overflowPunct/>
        <w:topLinePunct w:val="0"/>
        <w:autoSpaceDE/>
        <w:autoSpaceDN/>
        <w:bidi w:val="0"/>
        <w:adjustRightInd/>
        <w:snapToGrid/>
        <w:spacing w:before="0" w:line="240" w:lineRule="auto"/>
        <w:ind w:left="218" w:leftChars="104" w:right="370" w:rightChars="176" w:firstLine="0" w:firstLineChars="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1、初步评审：初步评审包括资格检查及符合性检查。</w:t>
      </w:r>
    </w:p>
    <w:p>
      <w:pPr>
        <w:pStyle w:val="10"/>
        <w:keepNext w:val="0"/>
        <w:keepLines w:val="0"/>
        <w:pageBreakBefore w:val="0"/>
        <w:widowControl w:val="0"/>
        <w:kinsoku/>
        <w:wordWrap/>
        <w:overflowPunct/>
        <w:topLinePunct w:val="0"/>
        <w:autoSpaceDE/>
        <w:autoSpaceDN/>
        <w:bidi w:val="0"/>
        <w:adjustRightInd/>
        <w:snapToGrid/>
        <w:spacing w:before="0" w:line="240" w:lineRule="auto"/>
        <w:ind w:left="218" w:leftChars="104" w:right="370" w:rightChars="176" w:firstLine="0" w:firstLineChars="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2、澄清（如需要）。</w:t>
      </w:r>
    </w:p>
    <w:p>
      <w:pPr>
        <w:pStyle w:val="10"/>
        <w:keepNext w:val="0"/>
        <w:keepLines w:val="0"/>
        <w:pageBreakBefore w:val="0"/>
        <w:widowControl w:val="0"/>
        <w:kinsoku/>
        <w:wordWrap/>
        <w:overflowPunct/>
        <w:topLinePunct w:val="0"/>
        <w:autoSpaceDE/>
        <w:autoSpaceDN/>
        <w:bidi w:val="0"/>
        <w:adjustRightInd/>
        <w:snapToGrid/>
        <w:spacing w:before="0" w:line="240" w:lineRule="auto"/>
        <w:ind w:left="218" w:leftChars="104" w:right="370" w:rightChars="176" w:firstLine="0" w:firstLineChars="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3、详细评审。</w:t>
      </w:r>
    </w:p>
    <w:p>
      <w:pPr>
        <w:keepNext w:val="0"/>
        <w:keepLines w:val="0"/>
        <w:pageBreakBefore w:val="0"/>
        <w:widowControl w:val="0"/>
        <w:kinsoku/>
        <w:wordWrap/>
        <w:overflowPunct/>
        <w:topLinePunct w:val="0"/>
        <w:autoSpaceDE/>
        <w:autoSpaceDN/>
        <w:bidi w:val="0"/>
        <w:adjustRightInd/>
        <w:snapToGrid/>
        <w:spacing w:line="240" w:lineRule="auto"/>
        <w:ind w:left="218" w:leftChars="104" w:right="370" w:rightChars="176" w:firstLine="0" w:firstLineChars="0"/>
        <w:jc w:val="left"/>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4、推荐中标候选人。</w:t>
      </w:r>
      <w:bookmarkStart w:id="41" w:name="三、评标内容"/>
      <w:bookmarkEnd w:id="41"/>
    </w:p>
    <w:p>
      <w:pPr>
        <w:keepNext w:val="0"/>
        <w:keepLines w:val="0"/>
        <w:pageBreakBefore w:val="0"/>
        <w:widowControl w:val="0"/>
        <w:kinsoku/>
        <w:wordWrap/>
        <w:overflowPunct/>
        <w:topLinePunct w:val="0"/>
        <w:autoSpaceDE/>
        <w:autoSpaceDN/>
        <w:bidi w:val="0"/>
        <w:adjustRightInd/>
        <w:snapToGrid/>
        <w:spacing w:line="240" w:lineRule="auto"/>
        <w:ind w:left="218" w:leftChars="104" w:right="370" w:rightChars="176" w:firstLine="0" w:firstLineChars="0"/>
        <w:jc w:val="left"/>
        <w:textAlignment w:val="auto"/>
        <w:rPr>
          <w:rFonts w:hint="eastAsia" w:ascii="宋体" w:hAnsi="宋体" w:eastAsia="宋体" w:cs="宋体"/>
          <w:b/>
          <w:color w:val="auto"/>
          <w:spacing w:val="0"/>
          <w:w w:val="100"/>
          <w:sz w:val="24"/>
          <w:szCs w:val="24"/>
          <w:highlight w:val="none"/>
        </w:rPr>
      </w:pPr>
      <w:r>
        <w:rPr>
          <w:rFonts w:hint="eastAsia" w:ascii="宋体" w:hAnsi="宋体" w:eastAsia="宋体" w:cs="宋体"/>
          <w:b/>
          <w:color w:val="auto"/>
          <w:spacing w:val="0"/>
          <w:w w:val="100"/>
          <w:sz w:val="24"/>
          <w:szCs w:val="24"/>
          <w:highlight w:val="none"/>
        </w:rPr>
        <w:t>三、评标内容</w:t>
      </w:r>
    </w:p>
    <w:p>
      <w:pPr>
        <w:pStyle w:val="8"/>
        <w:keepNext w:val="0"/>
        <w:keepLines w:val="0"/>
        <w:pageBreakBefore w:val="0"/>
        <w:widowControl w:val="0"/>
        <w:kinsoku/>
        <w:wordWrap/>
        <w:overflowPunct/>
        <w:topLinePunct w:val="0"/>
        <w:autoSpaceDE/>
        <w:autoSpaceDN/>
        <w:bidi w:val="0"/>
        <w:adjustRightInd/>
        <w:snapToGrid/>
        <w:spacing w:line="240" w:lineRule="auto"/>
        <w:ind w:left="218" w:leftChars="104" w:right="370" w:rightChars="176" w:firstLine="0" w:firstLineChars="0"/>
        <w:textAlignment w:val="auto"/>
        <w:rPr>
          <w:rFonts w:hint="eastAsia" w:ascii="宋体" w:hAnsi="宋体" w:eastAsia="宋体" w:cs="宋体"/>
          <w:color w:val="auto"/>
          <w:spacing w:val="0"/>
          <w:w w:val="100"/>
          <w:sz w:val="24"/>
          <w:szCs w:val="24"/>
          <w:highlight w:val="none"/>
        </w:rPr>
      </w:pPr>
      <w:bookmarkStart w:id="42" w:name="1、资格审查"/>
      <w:bookmarkEnd w:id="42"/>
      <w:r>
        <w:rPr>
          <w:rFonts w:hint="eastAsia" w:ascii="宋体" w:hAnsi="宋体" w:eastAsia="宋体" w:cs="宋体"/>
          <w:color w:val="auto"/>
          <w:spacing w:val="0"/>
          <w:w w:val="100"/>
          <w:sz w:val="24"/>
          <w:szCs w:val="24"/>
          <w:highlight w:val="none"/>
        </w:rPr>
        <w:t>1、资格审查</w:t>
      </w:r>
    </w:p>
    <w:p>
      <w:pPr>
        <w:pStyle w:val="10"/>
        <w:keepNext w:val="0"/>
        <w:keepLines w:val="0"/>
        <w:pageBreakBefore w:val="0"/>
        <w:widowControl w:val="0"/>
        <w:kinsoku/>
        <w:wordWrap/>
        <w:overflowPunct/>
        <w:topLinePunct w:val="0"/>
        <w:autoSpaceDE/>
        <w:autoSpaceDN/>
        <w:bidi w:val="0"/>
        <w:adjustRightInd/>
        <w:snapToGrid/>
        <w:spacing w:before="0" w:line="240" w:lineRule="auto"/>
        <w:ind w:left="218" w:leftChars="104" w:right="370" w:rightChars="176" w:firstLine="480" w:firstLineChars="200"/>
        <w:textAlignment w:val="auto"/>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w:t>采购人代表对所有</w:t>
      </w:r>
      <w:r>
        <w:rPr>
          <w:rFonts w:hint="eastAsia" w:ascii="宋体" w:hAnsi="宋体" w:cs="宋体"/>
          <w:color w:val="auto"/>
          <w:spacing w:val="0"/>
          <w:w w:val="100"/>
          <w:sz w:val="24"/>
          <w:szCs w:val="24"/>
          <w:highlight w:val="none"/>
          <w:lang w:eastAsia="zh-CN"/>
        </w:rPr>
        <w:t>投标人</w:t>
      </w:r>
      <w:r>
        <w:rPr>
          <w:rFonts w:hint="eastAsia" w:ascii="宋体" w:hAnsi="宋体" w:eastAsia="宋体" w:cs="宋体"/>
          <w:color w:val="auto"/>
          <w:spacing w:val="0"/>
          <w:w w:val="100"/>
          <w:sz w:val="24"/>
          <w:szCs w:val="24"/>
          <w:highlight w:val="none"/>
        </w:rPr>
        <w:t>的投标文件进行资格审查。以确定</w:t>
      </w:r>
      <w:r>
        <w:rPr>
          <w:rFonts w:hint="eastAsia" w:ascii="宋体" w:hAnsi="宋体" w:cs="宋体"/>
          <w:color w:val="auto"/>
          <w:spacing w:val="0"/>
          <w:w w:val="100"/>
          <w:sz w:val="24"/>
          <w:szCs w:val="24"/>
          <w:highlight w:val="none"/>
          <w:lang w:eastAsia="zh-CN"/>
        </w:rPr>
        <w:t>投标人</w:t>
      </w:r>
      <w:r>
        <w:rPr>
          <w:rFonts w:hint="eastAsia" w:ascii="宋体" w:hAnsi="宋体" w:eastAsia="宋体" w:cs="宋体"/>
          <w:color w:val="auto"/>
          <w:spacing w:val="0"/>
          <w:w w:val="100"/>
          <w:sz w:val="24"/>
          <w:szCs w:val="24"/>
          <w:highlight w:val="none"/>
        </w:rPr>
        <w:t>是否具备投标资格。资格审查表如下，缺少任何一项或有任何一项不合格者，其资格审查视为不合格。</w:t>
      </w:r>
    </w:p>
    <w:p>
      <w:pPr>
        <w:spacing w:after="0" w:line="285" w:lineRule="auto"/>
        <w:rPr>
          <w:rFonts w:hint="eastAsia" w:ascii="宋体" w:hAnsi="宋体" w:eastAsia="宋体" w:cs="宋体"/>
          <w:color w:val="auto"/>
          <w:spacing w:val="0"/>
          <w:w w:val="100"/>
          <w:sz w:val="24"/>
          <w:szCs w:val="24"/>
          <w:highlight w:val="none"/>
        </w:rPr>
      </w:pPr>
    </w:p>
    <w:p>
      <w:pPr>
        <w:pStyle w:val="2"/>
        <w:rPr>
          <w:rFonts w:hint="eastAsia"/>
          <w:color w:val="auto"/>
          <w:highlight w:val="none"/>
          <w14:textOutline w14:w="12700" w14:cmpd="sng">
            <w14:solidFill>
              <w14:schemeClr w14:val="tx1">
                <w14:alpha w14:val="0"/>
              </w14:schemeClr>
            </w14:solidFill>
            <w14:prstDash w14:val="solid"/>
            <w14:round/>
          </w14:textOutline>
        </w:rPr>
        <w:sectPr>
          <w:pgSz w:w="11910" w:h="16840"/>
          <w:pgMar w:top="1100" w:right="680" w:bottom="1180" w:left="780" w:header="878" w:footer="993" w:gutter="0"/>
          <w:pgNumType w:fmt="decimal"/>
          <w:cols w:space="720" w:num="1"/>
        </w:sectPr>
      </w:pPr>
      <w:r>
        <w:rPr>
          <w:rFonts w:hint="eastAsia" w:ascii="宋体" w:hAnsi="宋体" w:eastAsia="宋体" w:cs="宋体"/>
          <w:color w:val="auto"/>
          <w:spacing w:val="0"/>
          <w:w w:val="100"/>
          <w:sz w:val="24"/>
          <w:szCs w:val="24"/>
          <w:highlight w:val="none"/>
        </w:rPr>
        <mc:AlternateContent>
          <mc:Choice Requires="wps">
            <w:drawing>
              <wp:anchor distT="0" distB="0" distL="114300" distR="114300" simplePos="0" relativeHeight="251659264" behindDoc="0" locked="0" layoutInCell="1" allowOverlap="1">
                <wp:simplePos x="0" y="0"/>
                <wp:positionH relativeFrom="page">
                  <wp:posOffset>789305</wp:posOffset>
                </wp:positionH>
                <wp:positionV relativeFrom="paragraph">
                  <wp:posOffset>-194945</wp:posOffset>
                </wp:positionV>
                <wp:extent cx="6141085" cy="406908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6141085" cy="4069080"/>
                        </a:xfrm>
                        <a:prstGeom prst="rect">
                          <a:avLst/>
                        </a:prstGeom>
                        <a:noFill/>
                        <a:ln>
                          <a:noFill/>
                        </a:ln>
                      </wps:spPr>
                      <wps:txbx>
                        <w:txbxContent>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851"/>
                              <w:gridCol w:w="1843"/>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75" w:type="dxa"/>
                                </w:tcPr>
                                <w:p>
                                  <w:pPr>
                                    <w:pStyle w:val="53"/>
                                    <w:spacing w:before="95"/>
                                    <w:ind w:left="127"/>
                                    <w:rPr>
                                      <w:b/>
                                      <w:color w:val="000000" w:themeColor="text1"/>
                                      <w:sz w:val="21"/>
                                      <w14:textFill>
                                        <w14:solidFill>
                                          <w14:schemeClr w14:val="tx1"/>
                                        </w14:solidFill>
                                      </w14:textFill>
                                    </w:rPr>
                                  </w:pPr>
                                  <w:r>
                                    <w:rPr>
                                      <w:b/>
                                      <w:color w:val="000000" w:themeColor="text1"/>
                                      <w:sz w:val="21"/>
                                      <w14:textFill>
                                        <w14:solidFill>
                                          <w14:schemeClr w14:val="tx1"/>
                                        </w14:solidFill>
                                      </w14:textFill>
                                    </w:rPr>
                                    <w:t>序号</w:t>
                                  </w:r>
                                </w:p>
                              </w:tc>
                              <w:tc>
                                <w:tcPr>
                                  <w:tcW w:w="2694" w:type="dxa"/>
                                  <w:gridSpan w:val="2"/>
                                </w:tcPr>
                                <w:p>
                                  <w:pPr>
                                    <w:pStyle w:val="53"/>
                                    <w:spacing w:before="95"/>
                                    <w:ind w:left="905" w:right="895"/>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评标因素</w:t>
                                  </w:r>
                                </w:p>
                              </w:tc>
                              <w:tc>
                                <w:tcPr>
                                  <w:tcW w:w="6237" w:type="dxa"/>
                                </w:tcPr>
                                <w:p>
                                  <w:pPr>
                                    <w:pStyle w:val="53"/>
                                    <w:spacing w:before="95"/>
                                    <w:ind w:left="2151" w:right="2137"/>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评标内容及评标标准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675" w:type="dxa"/>
                                  <w:tcBorders>
                                    <w:bottom w:val="nil"/>
                                  </w:tcBorders>
                                </w:tcPr>
                                <w:p>
                                  <w:pPr>
                                    <w:pStyle w:val="53"/>
                                    <w:rPr>
                                      <w:rFonts w:ascii="Times New Roman"/>
                                      <w:color w:val="000000" w:themeColor="text1"/>
                                      <w:sz w:val="16"/>
                                      <w14:textFill>
                                        <w14:solidFill>
                                          <w14:schemeClr w14:val="tx1"/>
                                        </w14:solidFill>
                                      </w14:textFill>
                                    </w:rPr>
                                  </w:pPr>
                                </w:p>
                              </w:tc>
                              <w:tc>
                                <w:tcPr>
                                  <w:tcW w:w="851" w:type="dxa"/>
                                  <w:tcBorders>
                                    <w:bottom w:val="nil"/>
                                  </w:tcBorders>
                                </w:tcPr>
                                <w:p>
                                  <w:pPr>
                                    <w:pStyle w:val="53"/>
                                    <w:rPr>
                                      <w:rFonts w:ascii="Times New Roman"/>
                                      <w:color w:val="000000" w:themeColor="text1"/>
                                      <w:sz w:val="16"/>
                                      <w14:textFill>
                                        <w14:solidFill>
                                          <w14:schemeClr w14:val="tx1"/>
                                        </w14:solidFill>
                                      </w14:textFill>
                                    </w:rPr>
                                  </w:pPr>
                                </w:p>
                              </w:tc>
                              <w:tc>
                                <w:tcPr>
                                  <w:tcW w:w="1843" w:type="dxa"/>
                                  <w:tcBorders>
                                    <w:bottom w:val="nil"/>
                                  </w:tcBorders>
                                </w:tcPr>
                                <w:p>
                                  <w:pPr>
                                    <w:pStyle w:val="53"/>
                                    <w:rPr>
                                      <w:rFonts w:ascii="Times New Roman"/>
                                      <w:color w:val="000000" w:themeColor="text1"/>
                                      <w:sz w:val="16"/>
                                      <w14:textFill>
                                        <w14:solidFill>
                                          <w14:schemeClr w14:val="tx1"/>
                                        </w14:solidFill>
                                      </w14:textFill>
                                    </w:rPr>
                                  </w:pPr>
                                </w:p>
                              </w:tc>
                              <w:tc>
                                <w:tcPr>
                                  <w:tcW w:w="6237" w:type="dxa"/>
                                  <w:vMerge w:val="restart"/>
                                </w:tcPr>
                                <w:p>
                                  <w:pPr>
                                    <w:pStyle w:val="53"/>
                                    <w:spacing w:line="240" w:lineRule="auto"/>
                                    <w:ind w:left="108" w:right="27"/>
                                    <w:rPr>
                                      <w:color w:val="000000" w:themeColor="text1"/>
                                      <w:sz w:val="21"/>
                                      <w14:textFill>
                                        <w14:solidFill>
                                          <w14:schemeClr w14:val="tx1"/>
                                        </w14:solidFill>
                                      </w14:textFill>
                                    </w:rPr>
                                  </w:pPr>
                                  <w:r>
                                    <w:rPr>
                                      <w:color w:val="000000" w:themeColor="text1"/>
                                      <w:sz w:val="21"/>
                                      <w14:textFill>
                                        <w14:solidFill>
                                          <w14:schemeClr w14:val="tx1"/>
                                        </w14:solidFill>
                                      </w14:textFill>
                                    </w:rPr>
                                    <w:t>审查</w:t>
                                  </w:r>
                                  <w:r>
                                    <w:rPr>
                                      <w:rFonts w:hint="eastAsia" w:ascii="宋体" w:hAnsi="宋体" w:eastAsia="宋体" w:cs="宋体"/>
                                      <w:caps w:val="0"/>
                                      <w:color w:val="auto"/>
                                      <w:spacing w:val="0"/>
                                      <w:w w:val="100"/>
                                    </w:rPr>
                                    <w:t>法人或者其他组织的营业执照等证明文件、自然人的身份证明。即</w:t>
                                  </w:r>
                                  <w:r>
                                    <w:rPr>
                                      <w:rFonts w:hint="eastAsia" w:ascii="宋体" w:hAnsi="宋体" w:eastAsia="宋体" w:cs="宋体"/>
                                      <w:caps w:val="0"/>
                                      <w:color w:val="auto"/>
                                      <w:spacing w:val="0"/>
                                      <w:w w:val="100"/>
                                      <w:lang w:eastAsia="zh-CN"/>
                                    </w:rPr>
                                    <w:t>投标人</w:t>
                                  </w:r>
                                  <w:r>
                                    <w:rPr>
                                      <w:rFonts w:hint="eastAsia" w:ascii="宋体" w:hAnsi="宋体" w:eastAsia="宋体" w:cs="宋体"/>
                                      <w:caps w:val="0"/>
                                      <w:color w:val="auto"/>
                                      <w:spacing w:val="0"/>
                                      <w:w w:val="100"/>
                                    </w:rPr>
                                    <w:t>是企业则提供营业执照（副本）复印件；</w:t>
                                  </w:r>
                                  <w:r>
                                    <w:rPr>
                                      <w:rFonts w:hint="eastAsia" w:ascii="宋体" w:hAnsi="宋体" w:eastAsia="宋体" w:cs="宋体"/>
                                      <w:caps w:val="0"/>
                                      <w:color w:val="auto"/>
                                      <w:spacing w:val="0"/>
                                      <w:w w:val="100"/>
                                      <w:lang w:eastAsia="zh-CN"/>
                                    </w:rPr>
                                    <w:t>投标人</w:t>
                                  </w:r>
                                  <w:r>
                                    <w:rPr>
                                      <w:rFonts w:hint="eastAsia" w:ascii="宋体" w:hAnsi="宋体" w:eastAsia="宋体" w:cs="宋体"/>
                                      <w:caps w:val="0"/>
                                      <w:color w:val="auto"/>
                                      <w:spacing w:val="0"/>
                                      <w:w w:val="100"/>
                                    </w:rPr>
                                    <w:t>是事业单位，则提供事业单位法人证书（副本）复印件；</w:t>
                                  </w:r>
                                  <w:r>
                                    <w:rPr>
                                      <w:rFonts w:hint="eastAsia" w:ascii="宋体" w:hAnsi="宋体" w:eastAsia="宋体" w:cs="宋体"/>
                                      <w:caps w:val="0"/>
                                      <w:color w:val="auto"/>
                                      <w:spacing w:val="0"/>
                                      <w:w w:val="100"/>
                                      <w:lang w:eastAsia="zh-CN"/>
                                    </w:rPr>
                                    <w:t>投标人</w:t>
                                  </w:r>
                                  <w:r>
                                    <w:rPr>
                                      <w:rFonts w:hint="eastAsia" w:ascii="宋体" w:hAnsi="宋体" w:eastAsia="宋体" w:cs="宋体"/>
                                      <w:caps w:val="0"/>
                                      <w:color w:val="auto"/>
                                      <w:spacing w:val="0"/>
                                      <w:w w:val="100"/>
                                    </w:rPr>
                                    <w:t>是非企业专业服务机构的，则提供执业许可证等证明文件复印件；</w:t>
                                  </w:r>
                                  <w:r>
                                    <w:rPr>
                                      <w:rFonts w:hint="eastAsia" w:ascii="宋体" w:hAnsi="宋体" w:eastAsia="宋体" w:cs="宋体"/>
                                      <w:caps w:val="0"/>
                                      <w:color w:val="auto"/>
                                      <w:spacing w:val="0"/>
                                      <w:w w:val="100"/>
                                      <w:lang w:eastAsia="zh-CN"/>
                                    </w:rPr>
                                    <w:t>投标人</w:t>
                                  </w:r>
                                  <w:r>
                                    <w:rPr>
                                      <w:rFonts w:hint="eastAsia" w:ascii="宋体" w:hAnsi="宋体" w:eastAsia="宋体" w:cs="宋体"/>
                                      <w:caps w:val="0"/>
                                      <w:color w:val="auto"/>
                                      <w:spacing w:val="0"/>
                                      <w:w w:val="100"/>
                                    </w:rPr>
                                    <w:t>是个体工商户，则提供个体工商户营业执照复印件；</w:t>
                                  </w:r>
                                  <w:r>
                                    <w:rPr>
                                      <w:rFonts w:hint="eastAsia" w:ascii="宋体" w:hAnsi="宋体" w:eastAsia="宋体" w:cs="宋体"/>
                                      <w:caps w:val="0"/>
                                      <w:color w:val="auto"/>
                                      <w:spacing w:val="0"/>
                                      <w:w w:val="100"/>
                                      <w:lang w:eastAsia="zh-CN"/>
                                    </w:rPr>
                                    <w:t>投标人</w:t>
                                  </w:r>
                                  <w:r>
                                    <w:rPr>
                                      <w:rFonts w:hint="eastAsia" w:ascii="宋体" w:hAnsi="宋体" w:eastAsia="宋体" w:cs="宋体"/>
                                      <w:caps w:val="0"/>
                                      <w:color w:val="auto"/>
                                      <w:spacing w:val="0"/>
                                      <w:w w:val="100"/>
                                    </w:rPr>
                                    <w:t>是自然人，则提供有效的自然人身份证明复印件；如</w:t>
                                  </w:r>
                                  <w:r>
                                    <w:rPr>
                                      <w:rFonts w:hint="eastAsia" w:ascii="宋体" w:hAnsi="宋体" w:eastAsia="宋体" w:cs="宋体"/>
                                      <w:caps w:val="0"/>
                                      <w:color w:val="auto"/>
                                      <w:spacing w:val="0"/>
                                      <w:w w:val="100"/>
                                      <w:lang w:eastAsia="zh-CN"/>
                                    </w:rPr>
                                    <w:t>投标人</w:t>
                                  </w:r>
                                  <w:r>
                                    <w:rPr>
                                      <w:rFonts w:hint="eastAsia" w:ascii="宋体" w:hAnsi="宋体" w:eastAsia="宋体" w:cs="宋体"/>
                                      <w:caps w:val="0"/>
                                      <w:color w:val="auto"/>
                                      <w:spacing w:val="0"/>
                                      <w:w w:val="100"/>
                                    </w:rPr>
                                    <w:t>不是以上所列的法人、组织、自然人的，则提供国家规定的相关证明材料。</w:t>
                                  </w:r>
                                  <w:r>
                                    <w:rPr>
                                      <w:rFonts w:hint="eastAsia" w:cs="宋体"/>
                                      <w:caps w:val="0"/>
                                      <w:color w:val="auto"/>
                                      <w:spacing w:val="0"/>
                                      <w:w w:val="100"/>
                                      <w:lang w:eastAsia="zh-CN"/>
                                    </w:rPr>
                                    <w:t>【</w:t>
                                  </w:r>
                                  <w:r>
                                    <w:rPr>
                                      <w:rFonts w:hint="eastAsia"/>
                                      <w:color w:val="000000" w:themeColor="text1"/>
                                      <w:sz w:val="21"/>
                                      <w:lang w:val="en-US" w:eastAsia="zh-CN"/>
                                      <w14:textFill>
                                        <w14:solidFill>
                                          <w14:schemeClr w14:val="tx1"/>
                                        </w14:solidFill>
                                      </w14:textFill>
                                    </w:rPr>
                                    <w:t>提供满足，即符合。】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675" w:type="dxa"/>
                                  <w:tcBorders>
                                    <w:top w:val="nil"/>
                                    <w:bottom w:val="nil"/>
                                  </w:tcBorders>
                                </w:tcPr>
                                <w:p>
                                  <w:pPr>
                                    <w:pStyle w:val="53"/>
                                    <w:rPr>
                                      <w:rFonts w:ascii="Times New Roman"/>
                                      <w:color w:val="000000" w:themeColor="text1"/>
                                      <w:sz w:val="16"/>
                                      <w14:textFill>
                                        <w14:solidFill>
                                          <w14:schemeClr w14:val="tx1"/>
                                        </w14:solidFill>
                                      </w14:textFill>
                                    </w:rPr>
                                  </w:pPr>
                                </w:p>
                              </w:tc>
                              <w:tc>
                                <w:tcPr>
                                  <w:tcW w:w="851" w:type="dxa"/>
                                  <w:tcBorders>
                                    <w:top w:val="nil"/>
                                    <w:bottom w:val="nil"/>
                                  </w:tcBorders>
                                </w:tcPr>
                                <w:p>
                                  <w:pPr>
                                    <w:pStyle w:val="53"/>
                                    <w:rPr>
                                      <w:rFonts w:ascii="Times New Roman"/>
                                      <w:color w:val="000000" w:themeColor="text1"/>
                                      <w:sz w:val="16"/>
                                      <w14:textFill>
                                        <w14:solidFill>
                                          <w14:schemeClr w14:val="tx1"/>
                                        </w14:solidFill>
                                      </w14:textFill>
                                    </w:rPr>
                                  </w:pPr>
                                </w:p>
                              </w:tc>
                              <w:tc>
                                <w:tcPr>
                                  <w:tcW w:w="1843" w:type="dxa"/>
                                  <w:tcBorders>
                                    <w:top w:val="nil"/>
                                    <w:bottom w:val="nil"/>
                                  </w:tcBorders>
                                </w:tcPr>
                                <w:p>
                                  <w:pPr>
                                    <w:pStyle w:val="53"/>
                                    <w:rPr>
                                      <w:rFonts w:ascii="Times New Roman"/>
                                      <w:color w:val="000000" w:themeColor="text1"/>
                                      <w:sz w:val="16"/>
                                      <w14:textFill>
                                        <w14:solidFill>
                                          <w14:schemeClr w14:val="tx1"/>
                                        </w14:solidFill>
                                      </w14:textFill>
                                    </w:rPr>
                                  </w:pPr>
                                </w:p>
                              </w:tc>
                              <w:tc>
                                <w:tcPr>
                                  <w:tcW w:w="6237" w:type="dxa"/>
                                  <w:vMerge w:val="continue"/>
                                </w:tcPr>
                                <w:p>
                                  <w:pPr>
                                    <w:pStyle w:val="53"/>
                                    <w:spacing w:line="240" w:lineRule="auto"/>
                                    <w:ind w:left="108"/>
                                    <w:rPr>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75" w:type="dxa"/>
                                  <w:tcBorders>
                                    <w:top w:val="nil"/>
                                    <w:bottom w:val="nil"/>
                                  </w:tcBorders>
                                </w:tcPr>
                                <w:p>
                                  <w:pPr>
                                    <w:pStyle w:val="53"/>
                                    <w:rPr>
                                      <w:rFonts w:ascii="Times New Roman"/>
                                      <w:color w:val="000000" w:themeColor="text1"/>
                                      <w:sz w:val="20"/>
                                      <w14:textFill>
                                        <w14:solidFill>
                                          <w14:schemeClr w14:val="tx1"/>
                                        </w14:solidFill>
                                      </w14:textFill>
                                    </w:rPr>
                                  </w:pPr>
                                </w:p>
                              </w:tc>
                              <w:tc>
                                <w:tcPr>
                                  <w:tcW w:w="851" w:type="dxa"/>
                                  <w:tcBorders>
                                    <w:top w:val="nil"/>
                                    <w:bottom w:val="nil"/>
                                  </w:tcBorders>
                                </w:tcPr>
                                <w:p>
                                  <w:pPr>
                                    <w:pStyle w:val="53"/>
                                    <w:rPr>
                                      <w:rFonts w:ascii="Times New Roman"/>
                                      <w:color w:val="000000" w:themeColor="text1"/>
                                      <w:sz w:val="20"/>
                                      <w14:textFill>
                                        <w14:solidFill>
                                          <w14:schemeClr w14:val="tx1"/>
                                        </w14:solidFill>
                                      </w14:textFill>
                                    </w:rPr>
                                  </w:pPr>
                                </w:p>
                              </w:tc>
                              <w:tc>
                                <w:tcPr>
                                  <w:tcW w:w="1843" w:type="dxa"/>
                                  <w:tcBorders>
                                    <w:top w:val="nil"/>
                                    <w:bottom w:val="nil"/>
                                  </w:tcBorders>
                                </w:tcPr>
                                <w:p>
                                  <w:pPr>
                                    <w:pStyle w:val="53"/>
                                    <w:spacing w:before="128" w:line="213" w:lineRule="auto"/>
                                    <w:ind w:left="108" w:right="97"/>
                                    <w:jc w:val="both"/>
                                    <w:rPr>
                                      <w:color w:val="000000" w:themeColor="text1"/>
                                      <w:sz w:val="21"/>
                                      <w14:textFill>
                                        <w14:solidFill>
                                          <w14:schemeClr w14:val="tx1"/>
                                        </w14:solidFill>
                                      </w14:textFill>
                                    </w:rPr>
                                  </w:pPr>
                                  <w:r>
                                    <w:rPr>
                                      <w:color w:val="000000" w:themeColor="text1"/>
                                      <w:sz w:val="21"/>
                                      <w14:textFill>
                                        <w14:solidFill>
                                          <w14:schemeClr w14:val="tx1"/>
                                        </w14:solidFill>
                                      </w14:textFill>
                                    </w:rPr>
                                    <w:t>（</w:t>
                                  </w:r>
                                  <w:r>
                                    <w:rPr>
                                      <w:rFonts w:ascii="Arial" w:eastAsia="Arial"/>
                                      <w:color w:val="000000" w:themeColor="text1"/>
                                      <w:sz w:val="21"/>
                                      <w14:textFill>
                                        <w14:solidFill>
                                          <w14:schemeClr w14:val="tx1"/>
                                        </w14:solidFill>
                                      </w14:textFill>
                                    </w:rPr>
                                    <w:t>1</w:t>
                                  </w:r>
                                  <w:r>
                                    <w:rPr>
                                      <w:color w:val="000000" w:themeColor="text1"/>
                                      <w:sz w:val="21"/>
                                      <w14:textFill>
                                        <w14:solidFill>
                                          <w14:schemeClr w14:val="tx1"/>
                                        </w14:solidFill>
                                      </w14:textFill>
                                    </w:rPr>
                                    <w:t>）具有独立承担民事责任的能力</w:t>
                                  </w:r>
                                </w:p>
                              </w:tc>
                              <w:tc>
                                <w:tcPr>
                                  <w:tcW w:w="6237" w:type="dxa"/>
                                  <w:vMerge w:val="continue"/>
                                </w:tcPr>
                                <w:p>
                                  <w:pPr>
                                    <w:pStyle w:val="53"/>
                                    <w:spacing w:before="3" w:line="240" w:lineRule="auto"/>
                                    <w:ind w:left="108" w:right="-15"/>
                                    <w:rPr>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75" w:type="dxa"/>
                                  <w:vMerge w:val="restart"/>
                                  <w:tcBorders>
                                    <w:top w:val="nil"/>
                                    <w:bottom w:val="nil"/>
                                  </w:tcBorders>
                                </w:tcPr>
                                <w:p>
                                  <w:pPr>
                                    <w:pStyle w:val="53"/>
                                    <w:rPr>
                                      <w:color w:val="000000" w:themeColor="text1"/>
                                      <w:sz w:val="22"/>
                                      <w14:textFill>
                                        <w14:solidFill>
                                          <w14:schemeClr w14:val="tx1"/>
                                        </w14:solidFill>
                                      </w14:textFill>
                                    </w:rPr>
                                  </w:pPr>
                                </w:p>
                                <w:p>
                                  <w:pPr>
                                    <w:pStyle w:val="53"/>
                                    <w:spacing w:before="2"/>
                                    <w:rPr>
                                      <w:color w:val="000000" w:themeColor="text1"/>
                                      <w:sz w:val="25"/>
                                      <w14:textFill>
                                        <w14:solidFill>
                                          <w14:schemeClr w14:val="tx1"/>
                                        </w14:solidFill>
                                      </w14:textFill>
                                    </w:rPr>
                                  </w:pPr>
                                </w:p>
                                <w:p>
                                  <w:pPr>
                                    <w:pStyle w:val="53"/>
                                    <w:ind w:left="8"/>
                                    <w:jc w:val="center"/>
                                    <w:rPr>
                                      <w:rFonts w:ascii="Arial"/>
                                      <w:color w:val="000000" w:themeColor="text1"/>
                                      <w:sz w:val="21"/>
                                      <w14:textFill>
                                        <w14:solidFill>
                                          <w14:schemeClr w14:val="tx1"/>
                                        </w14:solidFill>
                                      </w14:textFill>
                                    </w:rPr>
                                  </w:pPr>
                                  <w:r>
                                    <w:rPr>
                                      <w:rFonts w:ascii="Arial"/>
                                      <w:color w:val="000000" w:themeColor="text1"/>
                                      <w:w w:val="99"/>
                                      <w:sz w:val="21"/>
                                      <w14:textFill>
                                        <w14:solidFill>
                                          <w14:schemeClr w14:val="tx1"/>
                                        </w14:solidFill>
                                      </w14:textFill>
                                    </w:rPr>
                                    <w:t>1</w:t>
                                  </w:r>
                                </w:p>
                              </w:tc>
                              <w:tc>
                                <w:tcPr>
                                  <w:tcW w:w="851" w:type="dxa"/>
                                  <w:vMerge w:val="restart"/>
                                  <w:tcBorders>
                                    <w:top w:val="nil"/>
                                    <w:bottom w:val="nil"/>
                                  </w:tcBorders>
                                </w:tcPr>
                                <w:p>
                                  <w:pPr>
                                    <w:pStyle w:val="53"/>
                                    <w:spacing w:before="134" w:line="213" w:lineRule="auto"/>
                                    <w:ind w:left="107" w:right="97"/>
                                    <w:jc w:val="both"/>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eastAsia="zh-CN"/>
                                      <w14:textFill>
                                        <w14:solidFill>
                                          <w14:schemeClr w14:val="tx1"/>
                                        </w14:solidFill>
                                      </w14:textFill>
                                    </w:rPr>
                                    <w:t>投标人</w:t>
                                  </w:r>
                                  <w:r>
                                    <w:rPr>
                                      <w:color w:val="000000" w:themeColor="text1"/>
                                      <w:sz w:val="21"/>
                                      <w14:textFill>
                                        <w14:solidFill>
                                          <w14:schemeClr w14:val="tx1"/>
                                        </w14:solidFill>
                                      </w14:textFill>
                                    </w:rPr>
                                    <w:t>应符合的资格</w:t>
                                  </w:r>
                                  <w:r>
                                    <w:rPr>
                                      <w:rFonts w:hint="eastAsia"/>
                                      <w:color w:val="000000" w:themeColor="text1"/>
                                      <w:sz w:val="21"/>
                                      <w:lang w:val="en-US" w:eastAsia="zh-CN"/>
                                      <w14:textFill>
                                        <w14:solidFill>
                                          <w14:schemeClr w14:val="tx1"/>
                                        </w14:solidFill>
                                      </w14:textFill>
                                    </w:rPr>
                                    <w:t>审查文件要求</w:t>
                                  </w:r>
                                </w:p>
                              </w:tc>
                              <w:tc>
                                <w:tcPr>
                                  <w:tcW w:w="1843" w:type="dxa"/>
                                  <w:tcBorders>
                                    <w:top w:val="nil"/>
                                  </w:tcBorders>
                                </w:tcPr>
                                <w:p>
                                  <w:pPr>
                                    <w:pStyle w:val="53"/>
                                    <w:rPr>
                                      <w:rFonts w:ascii="Times New Roman"/>
                                      <w:color w:val="000000" w:themeColor="text1"/>
                                      <w:sz w:val="20"/>
                                      <w14:textFill>
                                        <w14:solidFill>
                                          <w14:schemeClr w14:val="tx1"/>
                                        </w14:solidFill>
                                      </w14:textFill>
                                    </w:rPr>
                                  </w:pPr>
                                </w:p>
                              </w:tc>
                              <w:tc>
                                <w:tcPr>
                                  <w:tcW w:w="6237" w:type="dxa"/>
                                  <w:vMerge w:val="continue"/>
                                </w:tcPr>
                                <w:p>
                                  <w:pPr>
                                    <w:pStyle w:val="53"/>
                                    <w:spacing w:line="240" w:lineRule="auto"/>
                                    <w:ind w:left="108" w:right="27"/>
                                    <w:rPr>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675" w:type="dxa"/>
                                  <w:vMerge w:val="continue"/>
                                  <w:tcBorders>
                                    <w:top w:val="nil"/>
                                    <w:bottom w:val="nil"/>
                                  </w:tcBorders>
                                </w:tcPr>
                                <w:p>
                                  <w:pPr>
                                    <w:rPr>
                                      <w:color w:val="000000" w:themeColor="text1"/>
                                      <w:sz w:val="2"/>
                                      <w:szCs w:val="2"/>
                                      <w14:textFill>
                                        <w14:solidFill>
                                          <w14:schemeClr w14:val="tx1"/>
                                        </w14:solidFill>
                                      </w14:textFill>
                                    </w:rPr>
                                  </w:pPr>
                                </w:p>
                              </w:tc>
                              <w:tc>
                                <w:tcPr>
                                  <w:tcW w:w="851" w:type="dxa"/>
                                  <w:vMerge w:val="continue"/>
                                  <w:tcBorders>
                                    <w:top w:val="nil"/>
                                    <w:bottom w:val="nil"/>
                                  </w:tcBorders>
                                </w:tcPr>
                                <w:p>
                                  <w:pPr>
                                    <w:rPr>
                                      <w:color w:val="000000" w:themeColor="text1"/>
                                      <w:sz w:val="2"/>
                                      <w:szCs w:val="2"/>
                                      <w14:textFill>
                                        <w14:solidFill>
                                          <w14:schemeClr w14:val="tx1"/>
                                        </w14:solidFill>
                                      </w14:textFill>
                                    </w:rPr>
                                  </w:pPr>
                                </w:p>
                              </w:tc>
                              <w:tc>
                                <w:tcPr>
                                  <w:tcW w:w="1843" w:type="dxa"/>
                                </w:tcPr>
                                <w:p>
                                  <w:pPr>
                                    <w:pStyle w:val="53"/>
                                    <w:spacing w:before="5"/>
                                    <w:rPr>
                                      <w:color w:val="000000" w:themeColor="text1"/>
                                      <w:sz w:val="28"/>
                                      <w14:textFill>
                                        <w14:solidFill>
                                          <w14:schemeClr w14:val="tx1"/>
                                        </w14:solidFill>
                                      </w14:textFill>
                                    </w:rPr>
                                  </w:pPr>
                                </w:p>
                                <w:p>
                                  <w:pPr>
                                    <w:pStyle w:val="53"/>
                                    <w:spacing w:line="213" w:lineRule="auto"/>
                                    <w:ind w:left="108" w:right="97"/>
                                    <w:jc w:val="both"/>
                                    <w:rPr>
                                      <w:color w:val="000000" w:themeColor="text1"/>
                                      <w:sz w:val="21"/>
                                      <w14:textFill>
                                        <w14:solidFill>
                                          <w14:schemeClr w14:val="tx1"/>
                                        </w14:solidFill>
                                      </w14:textFill>
                                    </w:rPr>
                                  </w:pPr>
                                  <w:r>
                                    <w:rPr>
                                      <w:color w:val="000000" w:themeColor="text1"/>
                                      <w:sz w:val="21"/>
                                      <w14:textFill>
                                        <w14:solidFill>
                                          <w14:schemeClr w14:val="tx1"/>
                                        </w14:solidFill>
                                      </w14:textFill>
                                    </w:rPr>
                                    <w:t>（</w:t>
                                  </w:r>
                                  <w:r>
                                    <w:rPr>
                                      <w:rFonts w:ascii="Arial" w:eastAsia="Arial"/>
                                      <w:color w:val="000000" w:themeColor="text1"/>
                                      <w:sz w:val="21"/>
                                      <w14:textFill>
                                        <w14:solidFill>
                                          <w14:schemeClr w14:val="tx1"/>
                                        </w14:solidFill>
                                      </w14:textFill>
                                    </w:rPr>
                                    <w:t>2</w:t>
                                  </w:r>
                                  <w:r>
                                    <w:rPr>
                                      <w:color w:val="000000" w:themeColor="text1"/>
                                      <w:sz w:val="21"/>
                                      <w14:textFill>
                                        <w14:solidFill>
                                          <w14:schemeClr w14:val="tx1"/>
                                        </w14:solidFill>
                                      </w14:textFill>
                                    </w:rPr>
                                    <w:t>）具有良好的商业信誉和健全的财务会计制度</w:t>
                                  </w:r>
                                </w:p>
                              </w:tc>
                              <w:tc>
                                <w:tcPr>
                                  <w:tcW w:w="6237" w:type="dxa"/>
                                </w:tcPr>
                                <w:p>
                                  <w:pPr>
                                    <w:pStyle w:val="12"/>
                                    <w:bidi w:val="0"/>
                                    <w:ind w:firstLine="199" w:firstLineChars="100"/>
                                    <w:jc w:val="left"/>
                                    <w:rPr>
                                      <w:color w:val="000000" w:themeColor="text1"/>
                                      <w:sz w:val="21"/>
                                      <w14:textFill>
                                        <w14:solidFill>
                                          <w14:schemeClr w14:val="tx1"/>
                                        </w14:solidFill>
                                      </w14:textFill>
                                    </w:rPr>
                                  </w:pPr>
                                  <w:r>
                                    <w:rPr>
                                      <w:color w:val="000000" w:themeColor="text1"/>
                                      <w:w w:val="95"/>
                                      <w:sz w:val="21"/>
                                      <w14:textFill>
                                        <w14:solidFill>
                                          <w14:schemeClr w14:val="tx1"/>
                                        </w14:solidFill>
                                      </w14:textFill>
                                    </w:rPr>
                                    <w:t>①审查</w:t>
                                  </w:r>
                                  <w:r>
                                    <w:rPr>
                                      <w:rFonts w:hint="eastAsia" w:ascii="宋体" w:hAnsi="宋体" w:eastAsia="宋体" w:cs="宋体"/>
                                      <w:caps w:val="0"/>
                                      <w:color w:val="auto"/>
                                      <w:spacing w:val="0"/>
                                      <w:w w:val="100"/>
                                    </w:rPr>
                                    <w:t>投标声明书</w:t>
                                  </w:r>
                                  <w:r>
                                    <w:rPr>
                                      <w:rFonts w:hint="eastAsia" w:ascii="宋体" w:hAnsi="宋体" w:eastAsia="宋体" w:cs="宋体"/>
                                      <w:caps w:val="0"/>
                                      <w:color w:val="auto"/>
                                      <w:spacing w:val="0"/>
                                      <w:w w:val="100"/>
                                      <w:lang w:eastAsia="zh-CN"/>
                                    </w:rPr>
                                    <w:t>；</w:t>
                                  </w:r>
                                </w:p>
                                <w:p>
                                  <w:pPr>
                                    <w:pStyle w:val="53"/>
                                    <w:spacing w:line="240" w:lineRule="auto"/>
                                    <w:ind w:left="108"/>
                                    <w:jc w:val="both"/>
                                    <w:rPr>
                                      <w:color w:val="000000" w:themeColor="text1"/>
                                      <w:sz w:val="21"/>
                                      <w14:textFill>
                                        <w14:solidFill>
                                          <w14:schemeClr w14:val="tx1"/>
                                        </w14:solidFill>
                                      </w14:textFill>
                                    </w:rPr>
                                  </w:pPr>
                                  <w:r>
                                    <w:rPr>
                                      <w:color w:val="000000" w:themeColor="text1"/>
                                      <w:spacing w:val="-16"/>
                                      <w:sz w:val="21"/>
                                      <w14:textFill>
                                        <w14:solidFill>
                                          <w14:schemeClr w14:val="tx1"/>
                                        </w14:solidFill>
                                      </w14:textFill>
                                    </w:rPr>
                                    <w:t xml:space="preserve">②审查 </w:t>
                                  </w:r>
                                  <w:r>
                                    <w:rPr>
                                      <w:rFonts w:hint="eastAsia" w:ascii="宋体" w:hAnsi="宋体" w:eastAsia="宋体" w:cs="宋体"/>
                                      <w:caps w:val="0"/>
                                      <w:color w:val="auto"/>
                                      <w:spacing w:val="0"/>
                                      <w:w w:val="100"/>
                                      <w:lang w:val="en-US" w:eastAsia="zh-CN"/>
                                    </w:rPr>
                                    <w:t>2020年度财务状况报告（表）复印件或银行出具的资信证明复印件。对于从取得营业执照时间起到截标时间为止不足 1 年的投标人，只需提交截标时间前一个月的财务状况报告（表）复印件。</w:t>
                                  </w:r>
                                  <w:r>
                                    <w:rPr>
                                      <w:rFonts w:hint="eastAsia"/>
                                      <w:color w:val="000000" w:themeColor="text1"/>
                                      <w:sz w:val="21"/>
                                      <w:lang w:val="en-US" w:eastAsia="zh-CN"/>
                                      <w14:textFill>
                                        <w14:solidFill>
                                          <w14:schemeClr w14:val="tx1"/>
                                        </w14:solidFill>
                                      </w14:textFill>
                                    </w:rPr>
                                    <w:t>提【供满足，即符合。】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675" w:type="dxa"/>
                                  <w:tcBorders>
                                    <w:top w:val="nil"/>
                                  </w:tcBorders>
                                </w:tcPr>
                                <w:p>
                                  <w:pPr>
                                    <w:pStyle w:val="53"/>
                                    <w:rPr>
                                      <w:rFonts w:ascii="Times New Roman"/>
                                      <w:color w:val="000000" w:themeColor="text1"/>
                                      <w:sz w:val="20"/>
                                      <w14:textFill>
                                        <w14:solidFill>
                                          <w14:schemeClr w14:val="tx1"/>
                                        </w14:solidFill>
                                      </w14:textFill>
                                    </w:rPr>
                                  </w:pPr>
                                </w:p>
                              </w:tc>
                              <w:tc>
                                <w:tcPr>
                                  <w:tcW w:w="851" w:type="dxa"/>
                                  <w:tcBorders>
                                    <w:top w:val="nil"/>
                                  </w:tcBorders>
                                </w:tcPr>
                                <w:p>
                                  <w:pPr>
                                    <w:pStyle w:val="53"/>
                                    <w:rPr>
                                      <w:rFonts w:ascii="Times New Roman"/>
                                      <w:color w:val="000000" w:themeColor="text1"/>
                                      <w:sz w:val="20"/>
                                      <w14:textFill>
                                        <w14:solidFill>
                                          <w14:schemeClr w14:val="tx1"/>
                                        </w14:solidFill>
                                      </w14:textFill>
                                    </w:rPr>
                                  </w:pPr>
                                </w:p>
                              </w:tc>
                              <w:tc>
                                <w:tcPr>
                                  <w:tcW w:w="1843" w:type="dxa"/>
                                </w:tcPr>
                                <w:p>
                                  <w:pPr>
                                    <w:pStyle w:val="53"/>
                                    <w:spacing w:before="124" w:line="213" w:lineRule="auto"/>
                                    <w:ind w:left="108" w:right="97"/>
                                    <w:jc w:val="both"/>
                                    <w:rPr>
                                      <w:color w:val="000000" w:themeColor="text1"/>
                                      <w:sz w:val="21"/>
                                      <w14:textFill>
                                        <w14:solidFill>
                                          <w14:schemeClr w14:val="tx1"/>
                                        </w14:solidFill>
                                      </w14:textFill>
                                    </w:rPr>
                                  </w:pPr>
                                  <w:r>
                                    <w:rPr>
                                      <w:color w:val="000000" w:themeColor="text1"/>
                                      <w:sz w:val="21"/>
                                      <w14:textFill>
                                        <w14:solidFill>
                                          <w14:schemeClr w14:val="tx1"/>
                                        </w14:solidFill>
                                      </w14:textFill>
                                    </w:rPr>
                                    <w:t>（</w:t>
                                  </w:r>
                                  <w:r>
                                    <w:rPr>
                                      <w:rFonts w:ascii="Arial" w:eastAsia="Arial"/>
                                      <w:color w:val="000000" w:themeColor="text1"/>
                                      <w:sz w:val="21"/>
                                      <w14:textFill>
                                        <w14:solidFill>
                                          <w14:schemeClr w14:val="tx1"/>
                                        </w14:solidFill>
                                      </w14:textFill>
                                    </w:rPr>
                                    <w:t>3</w:t>
                                  </w:r>
                                  <w:r>
                                    <w:rPr>
                                      <w:color w:val="000000" w:themeColor="text1"/>
                                      <w:sz w:val="21"/>
                                      <w14:textFill>
                                        <w14:solidFill>
                                          <w14:schemeClr w14:val="tx1"/>
                                        </w14:solidFill>
                                      </w14:textFill>
                                    </w:rPr>
                                    <w:t>）具有履行合同所必需的设备和专业技术能力</w:t>
                                  </w:r>
                                </w:p>
                              </w:tc>
                              <w:tc>
                                <w:tcPr>
                                  <w:tcW w:w="6237" w:type="dxa"/>
                                </w:tcPr>
                                <w:p>
                                  <w:pPr>
                                    <w:pStyle w:val="53"/>
                                    <w:spacing w:line="240" w:lineRule="auto"/>
                                    <w:ind w:left="108"/>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①审查</w:t>
                                  </w:r>
                                  <w:r>
                                    <w:rPr>
                                      <w:rFonts w:hint="eastAsia"/>
                                      <w:color w:val="000000" w:themeColor="text1"/>
                                      <w:sz w:val="21"/>
                                      <w:szCs w:val="21"/>
                                      <w:lang w:eastAsia="zh-CN"/>
                                      <w14:textFill>
                                        <w14:solidFill>
                                          <w14:schemeClr w14:val="tx1"/>
                                        </w14:solidFill>
                                      </w14:textFill>
                                    </w:rPr>
                                    <w:t>投标人</w:t>
                                  </w:r>
                                  <w:r>
                                    <w:rPr>
                                      <w:color w:val="000000" w:themeColor="text1"/>
                                      <w:sz w:val="21"/>
                                      <w:szCs w:val="21"/>
                                      <w14:textFill>
                                        <w14:solidFill>
                                          <w14:schemeClr w14:val="tx1"/>
                                        </w14:solidFill>
                                      </w14:textFill>
                                    </w:rPr>
                                    <w:t>营业执照，须有效；</w:t>
                                  </w:r>
                                </w:p>
                                <w:p>
                                  <w:pPr>
                                    <w:pStyle w:val="53"/>
                                    <w:spacing w:line="240" w:lineRule="auto"/>
                                    <w:ind w:left="108"/>
                                    <w:rPr>
                                      <w:rFonts w:hint="eastAsia" w:ascii="宋体" w:hAnsi="宋体" w:eastAsia="宋体" w:cs="宋体"/>
                                      <w:color w:val="auto"/>
                                      <w:szCs w:val="21"/>
                                      <w:highlight w:val="none"/>
                                    </w:rPr>
                                  </w:pPr>
                                  <w:r>
                                    <w:rPr>
                                      <w:rFonts w:hint="eastAsia" w:ascii="宋体" w:hAnsi="宋体" w:eastAsia="宋体" w:cs="宋体"/>
                                      <w:color w:val="000000" w:themeColor="text1"/>
                                      <w:w w:val="95"/>
                                      <w:sz w:val="21"/>
                                      <w:szCs w:val="21"/>
                                      <w14:textFill>
                                        <w14:solidFill>
                                          <w14:schemeClr w14:val="tx1"/>
                                        </w14:solidFill>
                                      </w14:textFill>
                                    </w:rPr>
                                    <w:t>②</w:t>
                                  </w:r>
                                  <w:r>
                                    <w:rPr>
                                      <w:color w:val="000000" w:themeColor="text1"/>
                                      <w:sz w:val="21"/>
                                      <w:szCs w:val="21"/>
                                      <w14:textFill>
                                        <w14:solidFill>
                                          <w14:schemeClr w14:val="tx1"/>
                                        </w14:solidFill>
                                      </w14:textFill>
                                    </w:rPr>
                                    <w:t>审查</w:t>
                                  </w:r>
                                  <w:r>
                                    <w:rPr>
                                      <w:rFonts w:hint="eastAsia" w:ascii="宋体" w:hAnsi="宋体" w:eastAsia="宋体" w:cs="宋体"/>
                                      <w:color w:val="auto"/>
                                      <w:szCs w:val="21"/>
                                      <w:highlight w:val="none"/>
                                    </w:rPr>
                                    <w:t>投标保证金缴纳证明；</w:t>
                                  </w:r>
                                </w:p>
                                <w:p>
                                  <w:pPr>
                                    <w:pStyle w:val="53"/>
                                    <w:spacing w:line="240" w:lineRule="auto"/>
                                    <w:ind w:left="108"/>
                                    <w:rPr>
                                      <w:rFonts w:hint="default" w:ascii="宋体" w:hAnsi="宋体" w:eastAsia="宋体" w:cs="宋体"/>
                                      <w:color w:val="auto"/>
                                      <w:szCs w:val="21"/>
                                      <w:highlight w:val="none"/>
                                      <w:lang w:val="en-US" w:eastAsia="zh-CN"/>
                                    </w:rPr>
                                  </w:pPr>
                                  <w:r>
                                    <w:rPr>
                                      <w:rFonts w:hint="eastAsia" w:cs="宋体"/>
                                      <w:color w:val="auto"/>
                                      <w:szCs w:val="21"/>
                                      <w:highlight w:val="none"/>
                                      <w:lang w:val="en-US" w:eastAsia="zh-CN"/>
                                    </w:rPr>
                                    <w:t>③审查</w:t>
                                  </w:r>
                                  <w:r>
                                    <w:rPr>
                                      <w:rFonts w:hint="eastAsia" w:cs="宋体"/>
                                      <w:caps w:val="0"/>
                                      <w:color w:val="auto"/>
                                      <w:spacing w:val="0"/>
                                      <w:w w:val="100"/>
                                      <w:sz w:val="21"/>
                                      <w:szCs w:val="21"/>
                                      <w:highlight w:val="none"/>
                                      <w:lang w:val="en-US" w:eastAsia="zh-CN"/>
                                    </w:rPr>
                                    <w:t>投标人应具有符合本项目要求的医疗设备的销售资质，如提供《中华人民共和国医疗器械注册证》（适用于第二类、第三类医疗器械）或《第一类医疗器械备案凭证》或相关备案证明；如果投标人是投标产品制造厂家，应提供有效的《医疗器械生产许可证》;如果投标人是经营企业，应提供有效的《医疗器械经营许可证》</w:t>
                                  </w:r>
                                </w:p>
                                <w:p>
                                  <w:pPr>
                                    <w:pStyle w:val="53"/>
                                    <w:spacing w:before="8" w:line="240" w:lineRule="auto"/>
                                    <w:ind w:left="108" w:right="171"/>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【提供满足，即符合。】</w:t>
                                  </w:r>
                                </w:p>
                              </w:tc>
                            </w:tr>
                          </w:tbl>
                          <w:p>
                            <w:pPr>
                              <w:pStyle w:val="10"/>
                              <w:rPr>
                                <w:color w:val="000000" w:themeColor="text1"/>
                                <w14:textFill>
                                  <w14:solidFill>
                                    <w14:schemeClr w14:val="tx1"/>
                                  </w14:solidFill>
                                </w14:textFill>
                              </w:rPr>
                            </w:pPr>
                          </w:p>
                        </w:txbxContent>
                      </wps:txbx>
                      <wps:bodyPr lIns="0" tIns="0" rIns="0" bIns="0" upright="1"/>
                    </wps:wsp>
                  </a:graphicData>
                </a:graphic>
              </wp:anchor>
            </w:drawing>
          </mc:Choice>
          <mc:Fallback>
            <w:pict>
              <v:shape id="_x0000_s1026" o:spid="_x0000_s1026" o:spt="202" type="#_x0000_t202" style="position:absolute;left:0pt;margin-left:62.15pt;margin-top:-15.35pt;height:320.4pt;width:483.55pt;mso-position-horizontal-relative:page;z-index:251659264;mso-width-relative:page;mso-height-relative:page;" filled="f" stroked="f" coordsize="21600,21600" o:gfxdata="UEsDBAoAAAAAAIdO4kAAAAAAAAAAAAAAAAAEAAAAZHJzL1BLAwQUAAAACACHTuJAYYoSC9oAAAAM&#10;AQAADwAAAGRycy9kb3ducmV2LnhtbE2Py07DMBBF90j8gzVI7FrbbRVoiFMhBCskRBoWLJ14mliN&#10;xyF2H/w97oour+bo3jPF5uwGdsQpWE8K5FwAQ2q9sdQp+KrfZo/AQtRk9OAJFfxigE15e1Po3PgT&#10;VXjcxo6lEgq5VtDHOOach7ZHp8Pcj0jptvOT0zHFqeNm0qdU7ga+ECLjTltKC70e8aXHdr89OAXP&#10;31S92p+P5rPaVbau14Les71S93dSPAGLeI7/MFz0kzqUyanxBzKBDSkvVsuEKpgtxQOwCyHWcgWs&#10;UZBJIYGXBb9+ovwDUEsDBBQAAAAIAIdO4kCUwz9tvQEAAHUDAAAOAAAAZHJzL2Uyb0RvYy54bWyt&#10;U0tu2zAQ3RfIHQjua8pGariC5QCFkaBA0RZIcwCaIi0C/GFIW/IF2ht01U33PZfP0SFtOZ9usuiG&#10;Gs2M3rz3hlreDNaQvYSovWvodFJRIp3wrXbbhj58u327oCQm7lpuvJMNPchIb1ZXb5Z9qOXMd960&#10;EgiCuFj3oaFdSqFmLIpOWh4nPkiHReXB8oSvsGUt8B7RrWGzqpqz3kMbwAsZI2bXpyI9I8JrAL1S&#10;Wsi1FzsrXTqhgjQ8oaTY6RDpqrBVSor0RakoEzENRaWpnDgE400+2WrJ6y3w0GlxpsBfQ+GFJsu1&#10;w6EXqDVPnOxA/wNltQAfvUoT4S07CSmOoIpp9cKb+44HWbSg1TFcTI//D1Z83n8FotuGztASxy1u&#10;/Pjzx/HXn+Pv7wRzaFAfYo199wE70/DBD3htxnzEZNY9KLD5iYoI1hHrcLFXDokITM6n19Nq8Y4S&#10;gbXrav6+WhR89vh5gJjupLckBw0F3F+xle8/xYRUsHVsydOcv9XGlB0a9yyBjTnDMvcTxxylYTOc&#10;BW18e0A95qNDN/PNGAMYg80Y7ALobYd0iuoCidsoZM43J6/76XsZ/Pi3r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YoSC9oAAAAMAQAADwAAAAAAAAABACAAAAAiAAAAZHJzL2Rvd25yZXYueG1s&#10;UEsBAhQAFAAAAAgAh07iQJTDP229AQAAdQMAAA4AAAAAAAAAAQAgAAAAKQEAAGRycy9lMm9Eb2Mu&#10;eG1sUEsFBgAAAAAGAAYAWQEAAFgFAAAAAA==&#10;">
                <v:fill on="f" focussize="0,0"/>
                <v:stroke on="f"/>
                <v:imagedata o:title=""/>
                <o:lock v:ext="edit" aspectratio="f"/>
                <v:textbox inset="0mm,0mm,0mm,0mm">
                  <w:txbxContent>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851"/>
                        <w:gridCol w:w="1843"/>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75" w:type="dxa"/>
                          </w:tcPr>
                          <w:p>
                            <w:pPr>
                              <w:pStyle w:val="53"/>
                              <w:spacing w:before="95"/>
                              <w:ind w:left="127"/>
                              <w:rPr>
                                <w:b/>
                                <w:color w:val="000000" w:themeColor="text1"/>
                                <w:sz w:val="21"/>
                                <w14:textFill>
                                  <w14:solidFill>
                                    <w14:schemeClr w14:val="tx1"/>
                                  </w14:solidFill>
                                </w14:textFill>
                              </w:rPr>
                            </w:pPr>
                            <w:r>
                              <w:rPr>
                                <w:b/>
                                <w:color w:val="000000" w:themeColor="text1"/>
                                <w:sz w:val="21"/>
                                <w14:textFill>
                                  <w14:solidFill>
                                    <w14:schemeClr w14:val="tx1"/>
                                  </w14:solidFill>
                                </w14:textFill>
                              </w:rPr>
                              <w:t>序号</w:t>
                            </w:r>
                          </w:p>
                        </w:tc>
                        <w:tc>
                          <w:tcPr>
                            <w:tcW w:w="2694" w:type="dxa"/>
                            <w:gridSpan w:val="2"/>
                          </w:tcPr>
                          <w:p>
                            <w:pPr>
                              <w:pStyle w:val="53"/>
                              <w:spacing w:before="95"/>
                              <w:ind w:left="905" w:right="895"/>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评标因素</w:t>
                            </w:r>
                          </w:p>
                        </w:tc>
                        <w:tc>
                          <w:tcPr>
                            <w:tcW w:w="6237" w:type="dxa"/>
                          </w:tcPr>
                          <w:p>
                            <w:pPr>
                              <w:pStyle w:val="53"/>
                              <w:spacing w:before="95"/>
                              <w:ind w:left="2151" w:right="2137"/>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评标内容及评标标准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675" w:type="dxa"/>
                            <w:tcBorders>
                              <w:bottom w:val="nil"/>
                            </w:tcBorders>
                          </w:tcPr>
                          <w:p>
                            <w:pPr>
                              <w:pStyle w:val="53"/>
                              <w:rPr>
                                <w:rFonts w:ascii="Times New Roman"/>
                                <w:color w:val="000000" w:themeColor="text1"/>
                                <w:sz w:val="16"/>
                                <w14:textFill>
                                  <w14:solidFill>
                                    <w14:schemeClr w14:val="tx1"/>
                                  </w14:solidFill>
                                </w14:textFill>
                              </w:rPr>
                            </w:pPr>
                          </w:p>
                        </w:tc>
                        <w:tc>
                          <w:tcPr>
                            <w:tcW w:w="851" w:type="dxa"/>
                            <w:tcBorders>
                              <w:bottom w:val="nil"/>
                            </w:tcBorders>
                          </w:tcPr>
                          <w:p>
                            <w:pPr>
                              <w:pStyle w:val="53"/>
                              <w:rPr>
                                <w:rFonts w:ascii="Times New Roman"/>
                                <w:color w:val="000000" w:themeColor="text1"/>
                                <w:sz w:val="16"/>
                                <w14:textFill>
                                  <w14:solidFill>
                                    <w14:schemeClr w14:val="tx1"/>
                                  </w14:solidFill>
                                </w14:textFill>
                              </w:rPr>
                            </w:pPr>
                          </w:p>
                        </w:tc>
                        <w:tc>
                          <w:tcPr>
                            <w:tcW w:w="1843" w:type="dxa"/>
                            <w:tcBorders>
                              <w:bottom w:val="nil"/>
                            </w:tcBorders>
                          </w:tcPr>
                          <w:p>
                            <w:pPr>
                              <w:pStyle w:val="53"/>
                              <w:rPr>
                                <w:rFonts w:ascii="Times New Roman"/>
                                <w:color w:val="000000" w:themeColor="text1"/>
                                <w:sz w:val="16"/>
                                <w14:textFill>
                                  <w14:solidFill>
                                    <w14:schemeClr w14:val="tx1"/>
                                  </w14:solidFill>
                                </w14:textFill>
                              </w:rPr>
                            </w:pPr>
                          </w:p>
                        </w:tc>
                        <w:tc>
                          <w:tcPr>
                            <w:tcW w:w="6237" w:type="dxa"/>
                            <w:vMerge w:val="restart"/>
                          </w:tcPr>
                          <w:p>
                            <w:pPr>
                              <w:pStyle w:val="53"/>
                              <w:spacing w:line="240" w:lineRule="auto"/>
                              <w:ind w:left="108" w:right="27"/>
                              <w:rPr>
                                <w:color w:val="000000" w:themeColor="text1"/>
                                <w:sz w:val="21"/>
                                <w14:textFill>
                                  <w14:solidFill>
                                    <w14:schemeClr w14:val="tx1"/>
                                  </w14:solidFill>
                                </w14:textFill>
                              </w:rPr>
                            </w:pPr>
                            <w:r>
                              <w:rPr>
                                <w:color w:val="000000" w:themeColor="text1"/>
                                <w:sz w:val="21"/>
                                <w14:textFill>
                                  <w14:solidFill>
                                    <w14:schemeClr w14:val="tx1"/>
                                  </w14:solidFill>
                                </w14:textFill>
                              </w:rPr>
                              <w:t>审查</w:t>
                            </w:r>
                            <w:r>
                              <w:rPr>
                                <w:rFonts w:hint="eastAsia" w:ascii="宋体" w:hAnsi="宋体" w:eastAsia="宋体" w:cs="宋体"/>
                                <w:caps w:val="0"/>
                                <w:color w:val="auto"/>
                                <w:spacing w:val="0"/>
                                <w:w w:val="100"/>
                              </w:rPr>
                              <w:t>法人或者其他组织的营业执照等证明文件、自然人的身份证明。即</w:t>
                            </w:r>
                            <w:r>
                              <w:rPr>
                                <w:rFonts w:hint="eastAsia" w:ascii="宋体" w:hAnsi="宋体" w:eastAsia="宋体" w:cs="宋体"/>
                                <w:caps w:val="0"/>
                                <w:color w:val="auto"/>
                                <w:spacing w:val="0"/>
                                <w:w w:val="100"/>
                                <w:lang w:eastAsia="zh-CN"/>
                              </w:rPr>
                              <w:t>投标人</w:t>
                            </w:r>
                            <w:r>
                              <w:rPr>
                                <w:rFonts w:hint="eastAsia" w:ascii="宋体" w:hAnsi="宋体" w:eastAsia="宋体" w:cs="宋体"/>
                                <w:caps w:val="0"/>
                                <w:color w:val="auto"/>
                                <w:spacing w:val="0"/>
                                <w:w w:val="100"/>
                              </w:rPr>
                              <w:t>是企业则提供营业执照（副本）复印件；</w:t>
                            </w:r>
                            <w:r>
                              <w:rPr>
                                <w:rFonts w:hint="eastAsia" w:ascii="宋体" w:hAnsi="宋体" w:eastAsia="宋体" w:cs="宋体"/>
                                <w:caps w:val="0"/>
                                <w:color w:val="auto"/>
                                <w:spacing w:val="0"/>
                                <w:w w:val="100"/>
                                <w:lang w:eastAsia="zh-CN"/>
                              </w:rPr>
                              <w:t>投标人</w:t>
                            </w:r>
                            <w:r>
                              <w:rPr>
                                <w:rFonts w:hint="eastAsia" w:ascii="宋体" w:hAnsi="宋体" w:eastAsia="宋体" w:cs="宋体"/>
                                <w:caps w:val="0"/>
                                <w:color w:val="auto"/>
                                <w:spacing w:val="0"/>
                                <w:w w:val="100"/>
                              </w:rPr>
                              <w:t>是事业单位，则提供事业单位法人证书（副本）复印件；</w:t>
                            </w:r>
                            <w:r>
                              <w:rPr>
                                <w:rFonts w:hint="eastAsia" w:ascii="宋体" w:hAnsi="宋体" w:eastAsia="宋体" w:cs="宋体"/>
                                <w:caps w:val="0"/>
                                <w:color w:val="auto"/>
                                <w:spacing w:val="0"/>
                                <w:w w:val="100"/>
                                <w:lang w:eastAsia="zh-CN"/>
                              </w:rPr>
                              <w:t>投标人</w:t>
                            </w:r>
                            <w:r>
                              <w:rPr>
                                <w:rFonts w:hint="eastAsia" w:ascii="宋体" w:hAnsi="宋体" w:eastAsia="宋体" w:cs="宋体"/>
                                <w:caps w:val="0"/>
                                <w:color w:val="auto"/>
                                <w:spacing w:val="0"/>
                                <w:w w:val="100"/>
                              </w:rPr>
                              <w:t>是非企业专业服务机构的，则提供执业许可证等证明文件复印件；</w:t>
                            </w:r>
                            <w:r>
                              <w:rPr>
                                <w:rFonts w:hint="eastAsia" w:ascii="宋体" w:hAnsi="宋体" w:eastAsia="宋体" w:cs="宋体"/>
                                <w:caps w:val="0"/>
                                <w:color w:val="auto"/>
                                <w:spacing w:val="0"/>
                                <w:w w:val="100"/>
                                <w:lang w:eastAsia="zh-CN"/>
                              </w:rPr>
                              <w:t>投标人</w:t>
                            </w:r>
                            <w:r>
                              <w:rPr>
                                <w:rFonts w:hint="eastAsia" w:ascii="宋体" w:hAnsi="宋体" w:eastAsia="宋体" w:cs="宋体"/>
                                <w:caps w:val="0"/>
                                <w:color w:val="auto"/>
                                <w:spacing w:val="0"/>
                                <w:w w:val="100"/>
                              </w:rPr>
                              <w:t>是个体工商户，则提供个体工商户营业执照复印件；</w:t>
                            </w:r>
                            <w:r>
                              <w:rPr>
                                <w:rFonts w:hint="eastAsia" w:ascii="宋体" w:hAnsi="宋体" w:eastAsia="宋体" w:cs="宋体"/>
                                <w:caps w:val="0"/>
                                <w:color w:val="auto"/>
                                <w:spacing w:val="0"/>
                                <w:w w:val="100"/>
                                <w:lang w:eastAsia="zh-CN"/>
                              </w:rPr>
                              <w:t>投标人</w:t>
                            </w:r>
                            <w:r>
                              <w:rPr>
                                <w:rFonts w:hint="eastAsia" w:ascii="宋体" w:hAnsi="宋体" w:eastAsia="宋体" w:cs="宋体"/>
                                <w:caps w:val="0"/>
                                <w:color w:val="auto"/>
                                <w:spacing w:val="0"/>
                                <w:w w:val="100"/>
                              </w:rPr>
                              <w:t>是自然人，则提供有效的自然人身份证明复印件；如</w:t>
                            </w:r>
                            <w:r>
                              <w:rPr>
                                <w:rFonts w:hint="eastAsia" w:ascii="宋体" w:hAnsi="宋体" w:eastAsia="宋体" w:cs="宋体"/>
                                <w:caps w:val="0"/>
                                <w:color w:val="auto"/>
                                <w:spacing w:val="0"/>
                                <w:w w:val="100"/>
                                <w:lang w:eastAsia="zh-CN"/>
                              </w:rPr>
                              <w:t>投标人</w:t>
                            </w:r>
                            <w:r>
                              <w:rPr>
                                <w:rFonts w:hint="eastAsia" w:ascii="宋体" w:hAnsi="宋体" w:eastAsia="宋体" w:cs="宋体"/>
                                <w:caps w:val="0"/>
                                <w:color w:val="auto"/>
                                <w:spacing w:val="0"/>
                                <w:w w:val="100"/>
                              </w:rPr>
                              <w:t>不是以上所列的法人、组织、自然人的，则提供国家规定的相关证明材料。</w:t>
                            </w:r>
                            <w:r>
                              <w:rPr>
                                <w:rFonts w:hint="eastAsia" w:cs="宋体"/>
                                <w:caps w:val="0"/>
                                <w:color w:val="auto"/>
                                <w:spacing w:val="0"/>
                                <w:w w:val="100"/>
                                <w:lang w:eastAsia="zh-CN"/>
                              </w:rPr>
                              <w:t>【</w:t>
                            </w:r>
                            <w:r>
                              <w:rPr>
                                <w:rFonts w:hint="eastAsia"/>
                                <w:color w:val="000000" w:themeColor="text1"/>
                                <w:sz w:val="21"/>
                                <w:lang w:val="en-US" w:eastAsia="zh-CN"/>
                                <w14:textFill>
                                  <w14:solidFill>
                                    <w14:schemeClr w14:val="tx1"/>
                                  </w14:solidFill>
                                </w14:textFill>
                              </w:rPr>
                              <w:t>提供满足，即符合。】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675" w:type="dxa"/>
                            <w:tcBorders>
                              <w:top w:val="nil"/>
                              <w:bottom w:val="nil"/>
                            </w:tcBorders>
                          </w:tcPr>
                          <w:p>
                            <w:pPr>
                              <w:pStyle w:val="53"/>
                              <w:rPr>
                                <w:rFonts w:ascii="Times New Roman"/>
                                <w:color w:val="000000" w:themeColor="text1"/>
                                <w:sz w:val="16"/>
                                <w14:textFill>
                                  <w14:solidFill>
                                    <w14:schemeClr w14:val="tx1"/>
                                  </w14:solidFill>
                                </w14:textFill>
                              </w:rPr>
                            </w:pPr>
                          </w:p>
                        </w:tc>
                        <w:tc>
                          <w:tcPr>
                            <w:tcW w:w="851" w:type="dxa"/>
                            <w:tcBorders>
                              <w:top w:val="nil"/>
                              <w:bottom w:val="nil"/>
                            </w:tcBorders>
                          </w:tcPr>
                          <w:p>
                            <w:pPr>
                              <w:pStyle w:val="53"/>
                              <w:rPr>
                                <w:rFonts w:ascii="Times New Roman"/>
                                <w:color w:val="000000" w:themeColor="text1"/>
                                <w:sz w:val="16"/>
                                <w14:textFill>
                                  <w14:solidFill>
                                    <w14:schemeClr w14:val="tx1"/>
                                  </w14:solidFill>
                                </w14:textFill>
                              </w:rPr>
                            </w:pPr>
                          </w:p>
                        </w:tc>
                        <w:tc>
                          <w:tcPr>
                            <w:tcW w:w="1843" w:type="dxa"/>
                            <w:tcBorders>
                              <w:top w:val="nil"/>
                              <w:bottom w:val="nil"/>
                            </w:tcBorders>
                          </w:tcPr>
                          <w:p>
                            <w:pPr>
                              <w:pStyle w:val="53"/>
                              <w:rPr>
                                <w:rFonts w:ascii="Times New Roman"/>
                                <w:color w:val="000000" w:themeColor="text1"/>
                                <w:sz w:val="16"/>
                                <w14:textFill>
                                  <w14:solidFill>
                                    <w14:schemeClr w14:val="tx1"/>
                                  </w14:solidFill>
                                </w14:textFill>
                              </w:rPr>
                            </w:pPr>
                          </w:p>
                        </w:tc>
                        <w:tc>
                          <w:tcPr>
                            <w:tcW w:w="6237" w:type="dxa"/>
                            <w:vMerge w:val="continue"/>
                          </w:tcPr>
                          <w:p>
                            <w:pPr>
                              <w:pStyle w:val="53"/>
                              <w:spacing w:line="240" w:lineRule="auto"/>
                              <w:ind w:left="108"/>
                              <w:rPr>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75" w:type="dxa"/>
                            <w:tcBorders>
                              <w:top w:val="nil"/>
                              <w:bottom w:val="nil"/>
                            </w:tcBorders>
                          </w:tcPr>
                          <w:p>
                            <w:pPr>
                              <w:pStyle w:val="53"/>
                              <w:rPr>
                                <w:rFonts w:ascii="Times New Roman"/>
                                <w:color w:val="000000" w:themeColor="text1"/>
                                <w:sz w:val="20"/>
                                <w14:textFill>
                                  <w14:solidFill>
                                    <w14:schemeClr w14:val="tx1"/>
                                  </w14:solidFill>
                                </w14:textFill>
                              </w:rPr>
                            </w:pPr>
                          </w:p>
                        </w:tc>
                        <w:tc>
                          <w:tcPr>
                            <w:tcW w:w="851" w:type="dxa"/>
                            <w:tcBorders>
                              <w:top w:val="nil"/>
                              <w:bottom w:val="nil"/>
                            </w:tcBorders>
                          </w:tcPr>
                          <w:p>
                            <w:pPr>
                              <w:pStyle w:val="53"/>
                              <w:rPr>
                                <w:rFonts w:ascii="Times New Roman"/>
                                <w:color w:val="000000" w:themeColor="text1"/>
                                <w:sz w:val="20"/>
                                <w14:textFill>
                                  <w14:solidFill>
                                    <w14:schemeClr w14:val="tx1"/>
                                  </w14:solidFill>
                                </w14:textFill>
                              </w:rPr>
                            </w:pPr>
                          </w:p>
                        </w:tc>
                        <w:tc>
                          <w:tcPr>
                            <w:tcW w:w="1843" w:type="dxa"/>
                            <w:tcBorders>
                              <w:top w:val="nil"/>
                              <w:bottom w:val="nil"/>
                            </w:tcBorders>
                          </w:tcPr>
                          <w:p>
                            <w:pPr>
                              <w:pStyle w:val="53"/>
                              <w:spacing w:before="128" w:line="213" w:lineRule="auto"/>
                              <w:ind w:left="108" w:right="97"/>
                              <w:jc w:val="both"/>
                              <w:rPr>
                                <w:color w:val="000000" w:themeColor="text1"/>
                                <w:sz w:val="21"/>
                                <w14:textFill>
                                  <w14:solidFill>
                                    <w14:schemeClr w14:val="tx1"/>
                                  </w14:solidFill>
                                </w14:textFill>
                              </w:rPr>
                            </w:pPr>
                            <w:r>
                              <w:rPr>
                                <w:color w:val="000000" w:themeColor="text1"/>
                                <w:sz w:val="21"/>
                                <w14:textFill>
                                  <w14:solidFill>
                                    <w14:schemeClr w14:val="tx1"/>
                                  </w14:solidFill>
                                </w14:textFill>
                              </w:rPr>
                              <w:t>（</w:t>
                            </w:r>
                            <w:r>
                              <w:rPr>
                                <w:rFonts w:ascii="Arial" w:eastAsia="Arial"/>
                                <w:color w:val="000000" w:themeColor="text1"/>
                                <w:sz w:val="21"/>
                                <w14:textFill>
                                  <w14:solidFill>
                                    <w14:schemeClr w14:val="tx1"/>
                                  </w14:solidFill>
                                </w14:textFill>
                              </w:rPr>
                              <w:t>1</w:t>
                            </w:r>
                            <w:r>
                              <w:rPr>
                                <w:color w:val="000000" w:themeColor="text1"/>
                                <w:sz w:val="21"/>
                                <w14:textFill>
                                  <w14:solidFill>
                                    <w14:schemeClr w14:val="tx1"/>
                                  </w14:solidFill>
                                </w14:textFill>
                              </w:rPr>
                              <w:t>）具有独立承担民事责任的能力</w:t>
                            </w:r>
                          </w:p>
                        </w:tc>
                        <w:tc>
                          <w:tcPr>
                            <w:tcW w:w="6237" w:type="dxa"/>
                            <w:vMerge w:val="continue"/>
                          </w:tcPr>
                          <w:p>
                            <w:pPr>
                              <w:pStyle w:val="53"/>
                              <w:spacing w:before="3" w:line="240" w:lineRule="auto"/>
                              <w:ind w:left="108" w:right="-15"/>
                              <w:rPr>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75" w:type="dxa"/>
                            <w:vMerge w:val="restart"/>
                            <w:tcBorders>
                              <w:top w:val="nil"/>
                              <w:bottom w:val="nil"/>
                            </w:tcBorders>
                          </w:tcPr>
                          <w:p>
                            <w:pPr>
                              <w:pStyle w:val="53"/>
                              <w:rPr>
                                <w:color w:val="000000" w:themeColor="text1"/>
                                <w:sz w:val="22"/>
                                <w14:textFill>
                                  <w14:solidFill>
                                    <w14:schemeClr w14:val="tx1"/>
                                  </w14:solidFill>
                                </w14:textFill>
                              </w:rPr>
                            </w:pPr>
                          </w:p>
                          <w:p>
                            <w:pPr>
                              <w:pStyle w:val="53"/>
                              <w:spacing w:before="2"/>
                              <w:rPr>
                                <w:color w:val="000000" w:themeColor="text1"/>
                                <w:sz w:val="25"/>
                                <w14:textFill>
                                  <w14:solidFill>
                                    <w14:schemeClr w14:val="tx1"/>
                                  </w14:solidFill>
                                </w14:textFill>
                              </w:rPr>
                            </w:pPr>
                          </w:p>
                          <w:p>
                            <w:pPr>
                              <w:pStyle w:val="53"/>
                              <w:ind w:left="8"/>
                              <w:jc w:val="center"/>
                              <w:rPr>
                                <w:rFonts w:ascii="Arial"/>
                                <w:color w:val="000000" w:themeColor="text1"/>
                                <w:sz w:val="21"/>
                                <w14:textFill>
                                  <w14:solidFill>
                                    <w14:schemeClr w14:val="tx1"/>
                                  </w14:solidFill>
                                </w14:textFill>
                              </w:rPr>
                            </w:pPr>
                            <w:r>
                              <w:rPr>
                                <w:rFonts w:ascii="Arial"/>
                                <w:color w:val="000000" w:themeColor="text1"/>
                                <w:w w:val="99"/>
                                <w:sz w:val="21"/>
                                <w14:textFill>
                                  <w14:solidFill>
                                    <w14:schemeClr w14:val="tx1"/>
                                  </w14:solidFill>
                                </w14:textFill>
                              </w:rPr>
                              <w:t>1</w:t>
                            </w:r>
                          </w:p>
                        </w:tc>
                        <w:tc>
                          <w:tcPr>
                            <w:tcW w:w="851" w:type="dxa"/>
                            <w:vMerge w:val="restart"/>
                            <w:tcBorders>
                              <w:top w:val="nil"/>
                              <w:bottom w:val="nil"/>
                            </w:tcBorders>
                          </w:tcPr>
                          <w:p>
                            <w:pPr>
                              <w:pStyle w:val="53"/>
                              <w:spacing w:before="134" w:line="213" w:lineRule="auto"/>
                              <w:ind w:left="107" w:right="97"/>
                              <w:jc w:val="both"/>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eastAsia="zh-CN"/>
                                <w14:textFill>
                                  <w14:solidFill>
                                    <w14:schemeClr w14:val="tx1"/>
                                  </w14:solidFill>
                                </w14:textFill>
                              </w:rPr>
                              <w:t>投标人</w:t>
                            </w:r>
                            <w:r>
                              <w:rPr>
                                <w:color w:val="000000" w:themeColor="text1"/>
                                <w:sz w:val="21"/>
                                <w14:textFill>
                                  <w14:solidFill>
                                    <w14:schemeClr w14:val="tx1"/>
                                  </w14:solidFill>
                                </w14:textFill>
                              </w:rPr>
                              <w:t>应符合的资格</w:t>
                            </w:r>
                            <w:r>
                              <w:rPr>
                                <w:rFonts w:hint="eastAsia"/>
                                <w:color w:val="000000" w:themeColor="text1"/>
                                <w:sz w:val="21"/>
                                <w:lang w:val="en-US" w:eastAsia="zh-CN"/>
                                <w14:textFill>
                                  <w14:solidFill>
                                    <w14:schemeClr w14:val="tx1"/>
                                  </w14:solidFill>
                                </w14:textFill>
                              </w:rPr>
                              <w:t>审查文件要求</w:t>
                            </w:r>
                          </w:p>
                        </w:tc>
                        <w:tc>
                          <w:tcPr>
                            <w:tcW w:w="1843" w:type="dxa"/>
                            <w:tcBorders>
                              <w:top w:val="nil"/>
                            </w:tcBorders>
                          </w:tcPr>
                          <w:p>
                            <w:pPr>
                              <w:pStyle w:val="53"/>
                              <w:rPr>
                                <w:rFonts w:ascii="Times New Roman"/>
                                <w:color w:val="000000" w:themeColor="text1"/>
                                <w:sz w:val="20"/>
                                <w14:textFill>
                                  <w14:solidFill>
                                    <w14:schemeClr w14:val="tx1"/>
                                  </w14:solidFill>
                                </w14:textFill>
                              </w:rPr>
                            </w:pPr>
                          </w:p>
                        </w:tc>
                        <w:tc>
                          <w:tcPr>
                            <w:tcW w:w="6237" w:type="dxa"/>
                            <w:vMerge w:val="continue"/>
                          </w:tcPr>
                          <w:p>
                            <w:pPr>
                              <w:pStyle w:val="53"/>
                              <w:spacing w:line="240" w:lineRule="auto"/>
                              <w:ind w:left="108" w:right="27"/>
                              <w:rPr>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675" w:type="dxa"/>
                            <w:vMerge w:val="continue"/>
                            <w:tcBorders>
                              <w:top w:val="nil"/>
                              <w:bottom w:val="nil"/>
                            </w:tcBorders>
                          </w:tcPr>
                          <w:p>
                            <w:pPr>
                              <w:rPr>
                                <w:color w:val="000000" w:themeColor="text1"/>
                                <w:sz w:val="2"/>
                                <w:szCs w:val="2"/>
                                <w14:textFill>
                                  <w14:solidFill>
                                    <w14:schemeClr w14:val="tx1"/>
                                  </w14:solidFill>
                                </w14:textFill>
                              </w:rPr>
                            </w:pPr>
                          </w:p>
                        </w:tc>
                        <w:tc>
                          <w:tcPr>
                            <w:tcW w:w="851" w:type="dxa"/>
                            <w:vMerge w:val="continue"/>
                            <w:tcBorders>
                              <w:top w:val="nil"/>
                              <w:bottom w:val="nil"/>
                            </w:tcBorders>
                          </w:tcPr>
                          <w:p>
                            <w:pPr>
                              <w:rPr>
                                <w:color w:val="000000" w:themeColor="text1"/>
                                <w:sz w:val="2"/>
                                <w:szCs w:val="2"/>
                                <w14:textFill>
                                  <w14:solidFill>
                                    <w14:schemeClr w14:val="tx1"/>
                                  </w14:solidFill>
                                </w14:textFill>
                              </w:rPr>
                            </w:pPr>
                          </w:p>
                        </w:tc>
                        <w:tc>
                          <w:tcPr>
                            <w:tcW w:w="1843" w:type="dxa"/>
                          </w:tcPr>
                          <w:p>
                            <w:pPr>
                              <w:pStyle w:val="53"/>
                              <w:spacing w:before="5"/>
                              <w:rPr>
                                <w:color w:val="000000" w:themeColor="text1"/>
                                <w:sz w:val="28"/>
                                <w14:textFill>
                                  <w14:solidFill>
                                    <w14:schemeClr w14:val="tx1"/>
                                  </w14:solidFill>
                                </w14:textFill>
                              </w:rPr>
                            </w:pPr>
                          </w:p>
                          <w:p>
                            <w:pPr>
                              <w:pStyle w:val="53"/>
                              <w:spacing w:line="213" w:lineRule="auto"/>
                              <w:ind w:left="108" w:right="97"/>
                              <w:jc w:val="both"/>
                              <w:rPr>
                                <w:color w:val="000000" w:themeColor="text1"/>
                                <w:sz w:val="21"/>
                                <w14:textFill>
                                  <w14:solidFill>
                                    <w14:schemeClr w14:val="tx1"/>
                                  </w14:solidFill>
                                </w14:textFill>
                              </w:rPr>
                            </w:pPr>
                            <w:r>
                              <w:rPr>
                                <w:color w:val="000000" w:themeColor="text1"/>
                                <w:sz w:val="21"/>
                                <w14:textFill>
                                  <w14:solidFill>
                                    <w14:schemeClr w14:val="tx1"/>
                                  </w14:solidFill>
                                </w14:textFill>
                              </w:rPr>
                              <w:t>（</w:t>
                            </w:r>
                            <w:r>
                              <w:rPr>
                                <w:rFonts w:ascii="Arial" w:eastAsia="Arial"/>
                                <w:color w:val="000000" w:themeColor="text1"/>
                                <w:sz w:val="21"/>
                                <w14:textFill>
                                  <w14:solidFill>
                                    <w14:schemeClr w14:val="tx1"/>
                                  </w14:solidFill>
                                </w14:textFill>
                              </w:rPr>
                              <w:t>2</w:t>
                            </w:r>
                            <w:r>
                              <w:rPr>
                                <w:color w:val="000000" w:themeColor="text1"/>
                                <w:sz w:val="21"/>
                                <w14:textFill>
                                  <w14:solidFill>
                                    <w14:schemeClr w14:val="tx1"/>
                                  </w14:solidFill>
                                </w14:textFill>
                              </w:rPr>
                              <w:t>）具有良好的商业信誉和健全的财务会计制度</w:t>
                            </w:r>
                          </w:p>
                        </w:tc>
                        <w:tc>
                          <w:tcPr>
                            <w:tcW w:w="6237" w:type="dxa"/>
                          </w:tcPr>
                          <w:p>
                            <w:pPr>
                              <w:pStyle w:val="12"/>
                              <w:bidi w:val="0"/>
                              <w:ind w:firstLine="199" w:firstLineChars="100"/>
                              <w:jc w:val="left"/>
                              <w:rPr>
                                <w:color w:val="000000" w:themeColor="text1"/>
                                <w:sz w:val="21"/>
                                <w14:textFill>
                                  <w14:solidFill>
                                    <w14:schemeClr w14:val="tx1"/>
                                  </w14:solidFill>
                                </w14:textFill>
                              </w:rPr>
                            </w:pPr>
                            <w:r>
                              <w:rPr>
                                <w:color w:val="000000" w:themeColor="text1"/>
                                <w:w w:val="95"/>
                                <w:sz w:val="21"/>
                                <w14:textFill>
                                  <w14:solidFill>
                                    <w14:schemeClr w14:val="tx1"/>
                                  </w14:solidFill>
                                </w14:textFill>
                              </w:rPr>
                              <w:t>①审查</w:t>
                            </w:r>
                            <w:r>
                              <w:rPr>
                                <w:rFonts w:hint="eastAsia" w:ascii="宋体" w:hAnsi="宋体" w:eastAsia="宋体" w:cs="宋体"/>
                                <w:caps w:val="0"/>
                                <w:color w:val="auto"/>
                                <w:spacing w:val="0"/>
                                <w:w w:val="100"/>
                              </w:rPr>
                              <w:t>投标声明书</w:t>
                            </w:r>
                            <w:r>
                              <w:rPr>
                                <w:rFonts w:hint="eastAsia" w:ascii="宋体" w:hAnsi="宋体" w:eastAsia="宋体" w:cs="宋体"/>
                                <w:caps w:val="0"/>
                                <w:color w:val="auto"/>
                                <w:spacing w:val="0"/>
                                <w:w w:val="100"/>
                                <w:lang w:eastAsia="zh-CN"/>
                              </w:rPr>
                              <w:t>；</w:t>
                            </w:r>
                          </w:p>
                          <w:p>
                            <w:pPr>
                              <w:pStyle w:val="53"/>
                              <w:spacing w:line="240" w:lineRule="auto"/>
                              <w:ind w:left="108"/>
                              <w:jc w:val="both"/>
                              <w:rPr>
                                <w:color w:val="000000" w:themeColor="text1"/>
                                <w:sz w:val="21"/>
                                <w14:textFill>
                                  <w14:solidFill>
                                    <w14:schemeClr w14:val="tx1"/>
                                  </w14:solidFill>
                                </w14:textFill>
                              </w:rPr>
                            </w:pPr>
                            <w:r>
                              <w:rPr>
                                <w:color w:val="000000" w:themeColor="text1"/>
                                <w:spacing w:val="-16"/>
                                <w:sz w:val="21"/>
                                <w14:textFill>
                                  <w14:solidFill>
                                    <w14:schemeClr w14:val="tx1"/>
                                  </w14:solidFill>
                                </w14:textFill>
                              </w:rPr>
                              <w:t xml:space="preserve">②审查 </w:t>
                            </w:r>
                            <w:r>
                              <w:rPr>
                                <w:rFonts w:hint="eastAsia" w:ascii="宋体" w:hAnsi="宋体" w:eastAsia="宋体" w:cs="宋体"/>
                                <w:caps w:val="0"/>
                                <w:color w:val="auto"/>
                                <w:spacing w:val="0"/>
                                <w:w w:val="100"/>
                                <w:lang w:val="en-US" w:eastAsia="zh-CN"/>
                              </w:rPr>
                              <w:t>2020年度财务状况报告（表）复印件或银行出具的资信证明复印件。对于从取得营业执照时间起到截标时间为止不足 1 年的投标人，只需提交截标时间前一个月的财务状况报告（表）复印件。</w:t>
                            </w:r>
                            <w:r>
                              <w:rPr>
                                <w:rFonts w:hint="eastAsia"/>
                                <w:color w:val="000000" w:themeColor="text1"/>
                                <w:sz w:val="21"/>
                                <w:lang w:val="en-US" w:eastAsia="zh-CN"/>
                                <w14:textFill>
                                  <w14:solidFill>
                                    <w14:schemeClr w14:val="tx1"/>
                                  </w14:solidFill>
                                </w14:textFill>
                              </w:rPr>
                              <w:t>提【供满足，即符合。】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675" w:type="dxa"/>
                            <w:tcBorders>
                              <w:top w:val="nil"/>
                            </w:tcBorders>
                          </w:tcPr>
                          <w:p>
                            <w:pPr>
                              <w:pStyle w:val="53"/>
                              <w:rPr>
                                <w:rFonts w:ascii="Times New Roman"/>
                                <w:color w:val="000000" w:themeColor="text1"/>
                                <w:sz w:val="20"/>
                                <w14:textFill>
                                  <w14:solidFill>
                                    <w14:schemeClr w14:val="tx1"/>
                                  </w14:solidFill>
                                </w14:textFill>
                              </w:rPr>
                            </w:pPr>
                          </w:p>
                        </w:tc>
                        <w:tc>
                          <w:tcPr>
                            <w:tcW w:w="851" w:type="dxa"/>
                            <w:tcBorders>
                              <w:top w:val="nil"/>
                            </w:tcBorders>
                          </w:tcPr>
                          <w:p>
                            <w:pPr>
                              <w:pStyle w:val="53"/>
                              <w:rPr>
                                <w:rFonts w:ascii="Times New Roman"/>
                                <w:color w:val="000000" w:themeColor="text1"/>
                                <w:sz w:val="20"/>
                                <w14:textFill>
                                  <w14:solidFill>
                                    <w14:schemeClr w14:val="tx1"/>
                                  </w14:solidFill>
                                </w14:textFill>
                              </w:rPr>
                            </w:pPr>
                          </w:p>
                        </w:tc>
                        <w:tc>
                          <w:tcPr>
                            <w:tcW w:w="1843" w:type="dxa"/>
                          </w:tcPr>
                          <w:p>
                            <w:pPr>
                              <w:pStyle w:val="53"/>
                              <w:spacing w:before="124" w:line="213" w:lineRule="auto"/>
                              <w:ind w:left="108" w:right="97"/>
                              <w:jc w:val="both"/>
                              <w:rPr>
                                <w:color w:val="000000" w:themeColor="text1"/>
                                <w:sz w:val="21"/>
                                <w14:textFill>
                                  <w14:solidFill>
                                    <w14:schemeClr w14:val="tx1"/>
                                  </w14:solidFill>
                                </w14:textFill>
                              </w:rPr>
                            </w:pPr>
                            <w:r>
                              <w:rPr>
                                <w:color w:val="000000" w:themeColor="text1"/>
                                <w:sz w:val="21"/>
                                <w14:textFill>
                                  <w14:solidFill>
                                    <w14:schemeClr w14:val="tx1"/>
                                  </w14:solidFill>
                                </w14:textFill>
                              </w:rPr>
                              <w:t>（</w:t>
                            </w:r>
                            <w:r>
                              <w:rPr>
                                <w:rFonts w:ascii="Arial" w:eastAsia="Arial"/>
                                <w:color w:val="000000" w:themeColor="text1"/>
                                <w:sz w:val="21"/>
                                <w14:textFill>
                                  <w14:solidFill>
                                    <w14:schemeClr w14:val="tx1"/>
                                  </w14:solidFill>
                                </w14:textFill>
                              </w:rPr>
                              <w:t>3</w:t>
                            </w:r>
                            <w:r>
                              <w:rPr>
                                <w:color w:val="000000" w:themeColor="text1"/>
                                <w:sz w:val="21"/>
                                <w14:textFill>
                                  <w14:solidFill>
                                    <w14:schemeClr w14:val="tx1"/>
                                  </w14:solidFill>
                                </w14:textFill>
                              </w:rPr>
                              <w:t>）具有履行合同所必需的设备和专业技术能力</w:t>
                            </w:r>
                          </w:p>
                        </w:tc>
                        <w:tc>
                          <w:tcPr>
                            <w:tcW w:w="6237" w:type="dxa"/>
                          </w:tcPr>
                          <w:p>
                            <w:pPr>
                              <w:pStyle w:val="53"/>
                              <w:spacing w:line="240" w:lineRule="auto"/>
                              <w:ind w:left="108"/>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①审查</w:t>
                            </w:r>
                            <w:r>
                              <w:rPr>
                                <w:rFonts w:hint="eastAsia"/>
                                <w:color w:val="000000" w:themeColor="text1"/>
                                <w:sz w:val="21"/>
                                <w:szCs w:val="21"/>
                                <w:lang w:eastAsia="zh-CN"/>
                                <w14:textFill>
                                  <w14:solidFill>
                                    <w14:schemeClr w14:val="tx1"/>
                                  </w14:solidFill>
                                </w14:textFill>
                              </w:rPr>
                              <w:t>投标人</w:t>
                            </w:r>
                            <w:r>
                              <w:rPr>
                                <w:color w:val="000000" w:themeColor="text1"/>
                                <w:sz w:val="21"/>
                                <w:szCs w:val="21"/>
                                <w14:textFill>
                                  <w14:solidFill>
                                    <w14:schemeClr w14:val="tx1"/>
                                  </w14:solidFill>
                                </w14:textFill>
                              </w:rPr>
                              <w:t>营业执照，须有效；</w:t>
                            </w:r>
                          </w:p>
                          <w:p>
                            <w:pPr>
                              <w:pStyle w:val="53"/>
                              <w:spacing w:line="240" w:lineRule="auto"/>
                              <w:ind w:left="108"/>
                              <w:rPr>
                                <w:rFonts w:hint="eastAsia" w:ascii="宋体" w:hAnsi="宋体" w:eastAsia="宋体" w:cs="宋体"/>
                                <w:color w:val="auto"/>
                                <w:szCs w:val="21"/>
                                <w:highlight w:val="none"/>
                              </w:rPr>
                            </w:pPr>
                            <w:r>
                              <w:rPr>
                                <w:rFonts w:hint="eastAsia" w:ascii="宋体" w:hAnsi="宋体" w:eastAsia="宋体" w:cs="宋体"/>
                                <w:color w:val="000000" w:themeColor="text1"/>
                                <w:w w:val="95"/>
                                <w:sz w:val="21"/>
                                <w:szCs w:val="21"/>
                                <w14:textFill>
                                  <w14:solidFill>
                                    <w14:schemeClr w14:val="tx1"/>
                                  </w14:solidFill>
                                </w14:textFill>
                              </w:rPr>
                              <w:t>②</w:t>
                            </w:r>
                            <w:r>
                              <w:rPr>
                                <w:color w:val="000000" w:themeColor="text1"/>
                                <w:sz w:val="21"/>
                                <w:szCs w:val="21"/>
                                <w14:textFill>
                                  <w14:solidFill>
                                    <w14:schemeClr w14:val="tx1"/>
                                  </w14:solidFill>
                                </w14:textFill>
                              </w:rPr>
                              <w:t>审查</w:t>
                            </w:r>
                            <w:r>
                              <w:rPr>
                                <w:rFonts w:hint="eastAsia" w:ascii="宋体" w:hAnsi="宋体" w:eastAsia="宋体" w:cs="宋体"/>
                                <w:color w:val="auto"/>
                                <w:szCs w:val="21"/>
                                <w:highlight w:val="none"/>
                              </w:rPr>
                              <w:t>投标保证金缴纳证明；</w:t>
                            </w:r>
                          </w:p>
                          <w:p>
                            <w:pPr>
                              <w:pStyle w:val="53"/>
                              <w:spacing w:line="240" w:lineRule="auto"/>
                              <w:ind w:left="108"/>
                              <w:rPr>
                                <w:rFonts w:hint="default" w:ascii="宋体" w:hAnsi="宋体" w:eastAsia="宋体" w:cs="宋体"/>
                                <w:color w:val="auto"/>
                                <w:szCs w:val="21"/>
                                <w:highlight w:val="none"/>
                                <w:lang w:val="en-US" w:eastAsia="zh-CN"/>
                              </w:rPr>
                            </w:pPr>
                            <w:r>
                              <w:rPr>
                                <w:rFonts w:hint="eastAsia" w:cs="宋体"/>
                                <w:color w:val="auto"/>
                                <w:szCs w:val="21"/>
                                <w:highlight w:val="none"/>
                                <w:lang w:val="en-US" w:eastAsia="zh-CN"/>
                              </w:rPr>
                              <w:t>③审查</w:t>
                            </w:r>
                            <w:r>
                              <w:rPr>
                                <w:rFonts w:hint="eastAsia" w:cs="宋体"/>
                                <w:caps w:val="0"/>
                                <w:color w:val="auto"/>
                                <w:spacing w:val="0"/>
                                <w:w w:val="100"/>
                                <w:sz w:val="21"/>
                                <w:szCs w:val="21"/>
                                <w:highlight w:val="none"/>
                                <w:lang w:val="en-US" w:eastAsia="zh-CN"/>
                              </w:rPr>
                              <w:t>投标人应具有符合本项目要求的医疗设备的销售资质，如提供《中华人民共和国医疗器械注册证》（适用于第二类、第三类医疗器械）或《第一类医疗器械备案凭证》或相关备案证明；如果投标人是投标产品制造厂家，应提供有效的《医疗器械生产许可证》;如果投标人是经营企业，应提供有效的《医疗器械经营许可证》</w:t>
                            </w:r>
                          </w:p>
                          <w:p>
                            <w:pPr>
                              <w:pStyle w:val="53"/>
                              <w:spacing w:before="8" w:line="240" w:lineRule="auto"/>
                              <w:ind w:left="108" w:right="171"/>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【提供满足，即符合。】</w:t>
                            </w:r>
                          </w:p>
                        </w:tc>
                      </w:tr>
                    </w:tbl>
                    <w:p>
                      <w:pPr>
                        <w:pStyle w:val="10"/>
                        <w:rPr>
                          <w:color w:val="000000" w:themeColor="text1"/>
                          <w14:textFill>
                            <w14:solidFill>
                              <w14:schemeClr w14:val="tx1"/>
                            </w14:solidFill>
                          </w14:textFill>
                        </w:rPr>
                      </w:pPr>
                    </w:p>
                  </w:txbxContent>
                </v:textbox>
              </v:shape>
            </w:pict>
          </mc:Fallback>
        </mc:AlternateContent>
      </w:r>
    </w:p>
    <w:p>
      <w:pPr>
        <w:pStyle w:val="10"/>
        <w:spacing w:before="4" w:after="1"/>
        <w:rPr>
          <w:rFonts w:hint="eastAsia" w:ascii="宋体" w:hAnsi="宋体" w:eastAsia="宋体" w:cs="宋体"/>
          <w:color w:val="auto"/>
          <w:spacing w:val="0"/>
          <w:w w:val="100"/>
          <w:sz w:val="24"/>
          <w:szCs w:val="24"/>
          <w:highlight w:val="none"/>
        </w:rPr>
      </w:pPr>
    </w:p>
    <w:tbl>
      <w:tblPr>
        <w:tblStyle w:val="23"/>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851"/>
        <w:gridCol w:w="1843"/>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0" w:hRule="atLeast"/>
        </w:trPr>
        <w:tc>
          <w:tcPr>
            <w:tcW w:w="675" w:type="dxa"/>
            <w:vMerge w:val="restart"/>
          </w:tcPr>
          <w:p>
            <w:pPr>
              <w:pStyle w:val="53"/>
              <w:rPr>
                <w:rFonts w:hint="eastAsia" w:ascii="宋体" w:hAnsi="宋体" w:eastAsia="宋体" w:cs="宋体"/>
                <w:color w:val="auto"/>
                <w:spacing w:val="0"/>
                <w:w w:val="100"/>
                <w:sz w:val="24"/>
                <w:szCs w:val="24"/>
                <w:highlight w:val="none"/>
                <w:lang w:val="en-US" w:eastAsia="zh-CN"/>
              </w:rPr>
            </w:pPr>
            <w:r>
              <w:rPr>
                <w:rFonts w:hint="eastAsia" w:cs="宋体"/>
                <w:color w:val="auto"/>
                <w:spacing w:val="0"/>
                <w:w w:val="100"/>
                <w:sz w:val="24"/>
                <w:szCs w:val="24"/>
                <w:highlight w:val="none"/>
                <w:lang w:val="en-US" w:eastAsia="zh-CN"/>
              </w:rPr>
              <w:t xml:space="preserve"> </w:t>
            </w:r>
          </w:p>
        </w:tc>
        <w:tc>
          <w:tcPr>
            <w:tcW w:w="851" w:type="dxa"/>
            <w:vMerge w:val="restart"/>
          </w:tcPr>
          <w:p>
            <w:pPr>
              <w:pStyle w:val="53"/>
              <w:rPr>
                <w:rFonts w:hint="eastAsia" w:ascii="宋体" w:hAnsi="宋体" w:eastAsia="宋体" w:cs="宋体"/>
                <w:color w:val="auto"/>
                <w:spacing w:val="0"/>
                <w:w w:val="100"/>
                <w:sz w:val="24"/>
                <w:szCs w:val="24"/>
                <w:highlight w:val="none"/>
                <w:lang w:val="en-US" w:eastAsia="zh-CN"/>
              </w:rPr>
            </w:pPr>
            <w:r>
              <w:rPr>
                <w:rFonts w:hint="eastAsia" w:cs="宋体"/>
                <w:color w:val="auto"/>
                <w:spacing w:val="0"/>
                <w:w w:val="100"/>
                <w:sz w:val="24"/>
                <w:szCs w:val="24"/>
                <w:highlight w:val="none"/>
                <w:lang w:val="en-US" w:eastAsia="zh-CN"/>
              </w:rPr>
              <w:t xml:space="preserve"> </w:t>
            </w:r>
          </w:p>
        </w:tc>
        <w:tc>
          <w:tcPr>
            <w:tcW w:w="1843" w:type="dxa"/>
            <w:vAlign w:val="center"/>
          </w:tcPr>
          <w:p>
            <w:pPr>
              <w:pStyle w:val="53"/>
              <w:spacing w:line="213" w:lineRule="auto"/>
              <w:ind w:left="108" w:right="97"/>
              <w:jc w:val="center"/>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（4）有依法缴纳税收和社会保障金的良好记录</w:t>
            </w:r>
          </w:p>
        </w:tc>
        <w:tc>
          <w:tcPr>
            <w:tcW w:w="6237" w:type="dxa"/>
            <w:vAlign w:val="center"/>
          </w:tcPr>
          <w:p>
            <w:pPr>
              <w:pStyle w:val="53"/>
              <w:spacing w:line="240" w:lineRule="auto"/>
              <w:jc w:val="left"/>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审查</w:t>
            </w:r>
            <w:r>
              <w:rPr>
                <w:rFonts w:hint="eastAsia" w:cs="宋体"/>
                <w:color w:val="auto"/>
                <w:spacing w:val="0"/>
                <w:w w:val="100"/>
                <w:sz w:val="21"/>
                <w:szCs w:val="21"/>
                <w:highlight w:val="none"/>
                <w:lang w:val="en-US" w:eastAsia="zh-CN"/>
              </w:rPr>
              <w:t>2020年度全年依法缴纳税费证明和社会保险缴纳证明材料。</w:t>
            </w:r>
            <w:r>
              <w:rPr>
                <w:rFonts w:hint="eastAsia" w:ascii="宋体" w:hAnsi="宋体" w:eastAsia="宋体" w:cs="宋体"/>
                <w:color w:val="auto"/>
                <w:spacing w:val="0"/>
                <w:w w:val="100"/>
                <w:sz w:val="21"/>
                <w:szCs w:val="21"/>
                <w:highlight w:val="none"/>
                <w:lang w:val="en-US" w:eastAsia="zh-CN"/>
              </w:rPr>
              <w:t>投标人成立不足 1 个月的，无须提供缴纳税费证明及社保缴费证明。依法免税或不需要缴纳社会保障资金的投标人，须提供相应文件证明其依法免税或不需要缴纳社会保障资金。</w:t>
            </w:r>
            <w:r>
              <w:rPr>
                <w:rFonts w:hint="eastAsia"/>
                <w:color w:val="auto"/>
                <w:sz w:val="21"/>
                <w:highlight w:val="none"/>
                <w:lang w:val="en-US" w:eastAsia="zh-CN"/>
              </w:rPr>
              <w:t>【提供满足，即符合。】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2" w:hRule="atLeast"/>
        </w:trPr>
        <w:tc>
          <w:tcPr>
            <w:tcW w:w="675" w:type="dxa"/>
            <w:vMerge w:val="continue"/>
          </w:tcPr>
          <w:p>
            <w:pPr>
              <w:rPr>
                <w:rFonts w:hint="eastAsia" w:ascii="宋体" w:hAnsi="宋体" w:eastAsia="宋体" w:cs="宋体"/>
                <w:color w:val="auto"/>
                <w:spacing w:val="0"/>
                <w:w w:val="100"/>
                <w:sz w:val="24"/>
                <w:szCs w:val="24"/>
                <w:highlight w:val="none"/>
              </w:rPr>
            </w:pPr>
          </w:p>
        </w:tc>
        <w:tc>
          <w:tcPr>
            <w:tcW w:w="851" w:type="dxa"/>
            <w:vMerge w:val="continue"/>
          </w:tcPr>
          <w:p>
            <w:pPr>
              <w:rPr>
                <w:rFonts w:hint="eastAsia" w:ascii="宋体" w:hAnsi="宋体" w:eastAsia="宋体" w:cs="宋体"/>
                <w:color w:val="auto"/>
                <w:spacing w:val="0"/>
                <w:w w:val="100"/>
                <w:sz w:val="24"/>
                <w:szCs w:val="24"/>
                <w:highlight w:val="none"/>
              </w:rPr>
            </w:pPr>
          </w:p>
        </w:tc>
        <w:tc>
          <w:tcPr>
            <w:tcW w:w="1843" w:type="dxa"/>
            <w:vAlign w:val="center"/>
          </w:tcPr>
          <w:p>
            <w:pPr>
              <w:pStyle w:val="53"/>
              <w:spacing w:before="157" w:line="213" w:lineRule="auto"/>
              <w:ind w:left="108" w:right="44"/>
              <w:jc w:val="center"/>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（5）参加政府采购活动前三年内， 在经营活动中没有重大违法记录及不良信用记录</w:t>
            </w:r>
          </w:p>
        </w:tc>
        <w:tc>
          <w:tcPr>
            <w:tcW w:w="6237" w:type="dxa"/>
            <w:vAlign w:val="center"/>
          </w:tcPr>
          <w:p>
            <w:pPr>
              <w:pStyle w:val="53"/>
              <w:spacing w:before="141" w:line="213" w:lineRule="auto"/>
              <w:ind w:left="108" w:right="96"/>
              <w:jc w:val="center"/>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审查</w:t>
            </w:r>
            <w:r>
              <w:rPr>
                <w:rFonts w:hint="eastAsia" w:ascii="宋体" w:hAnsi="宋体" w:eastAsia="宋体" w:cs="宋体"/>
                <w:caps w:val="0"/>
                <w:color w:val="auto"/>
                <w:spacing w:val="0"/>
                <w:w w:val="100"/>
                <w:highlight w:val="none"/>
                <w:lang w:eastAsia="zh-CN"/>
              </w:rPr>
              <w:t>投标人</w:t>
            </w:r>
            <w:r>
              <w:rPr>
                <w:rFonts w:hint="eastAsia" w:ascii="宋体" w:hAnsi="宋体" w:eastAsia="宋体" w:cs="宋体"/>
                <w:caps w:val="0"/>
                <w:color w:val="auto"/>
                <w:spacing w:val="0"/>
                <w:w w:val="100"/>
                <w:highlight w:val="none"/>
              </w:rPr>
              <w:t>无行贿犯罪记录的承诺书或书面声明原件</w:t>
            </w:r>
            <w:r>
              <w:rPr>
                <w:rFonts w:hint="eastAsia" w:ascii="宋体" w:hAnsi="宋体" w:eastAsia="宋体" w:cs="宋体"/>
                <w:color w:val="auto"/>
                <w:spacing w:val="0"/>
                <w:w w:val="100"/>
                <w:sz w:val="21"/>
                <w:szCs w:val="21"/>
                <w:highlight w:val="none"/>
              </w:rPr>
              <w:t>。须提供</w:t>
            </w:r>
            <w:r>
              <w:rPr>
                <w:rFonts w:hint="eastAsia" w:cs="宋体"/>
                <w:color w:val="auto"/>
                <w:spacing w:val="0"/>
                <w:w w:val="100"/>
                <w:sz w:val="21"/>
                <w:szCs w:val="21"/>
                <w:highlight w:val="none"/>
                <w:lang w:eastAsia="zh-CN"/>
              </w:rPr>
              <w:t>，</w:t>
            </w:r>
            <w:r>
              <w:rPr>
                <w:rFonts w:hint="eastAsia" w:ascii="宋体" w:hAnsi="宋体" w:eastAsia="宋体" w:cs="宋体"/>
                <w:color w:val="auto"/>
                <w:spacing w:val="0"/>
                <w:w w:val="100"/>
                <w:sz w:val="21"/>
                <w:szCs w:val="21"/>
                <w:highlight w:val="none"/>
              </w:rPr>
              <w:t>一旦发现</w:t>
            </w:r>
            <w:r>
              <w:rPr>
                <w:rFonts w:hint="eastAsia" w:cs="宋体"/>
                <w:color w:val="auto"/>
                <w:spacing w:val="0"/>
                <w:w w:val="100"/>
                <w:sz w:val="21"/>
                <w:szCs w:val="21"/>
                <w:highlight w:val="none"/>
                <w:lang w:eastAsia="zh-CN"/>
              </w:rPr>
              <w:t>投标人</w:t>
            </w:r>
            <w:r>
              <w:rPr>
                <w:rFonts w:hint="eastAsia" w:ascii="宋体" w:hAnsi="宋体" w:eastAsia="宋体" w:cs="宋体"/>
                <w:color w:val="auto"/>
                <w:spacing w:val="0"/>
                <w:w w:val="100"/>
                <w:sz w:val="21"/>
                <w:szCs w:val="21"/>
                <w:highlight w:val="none"/>
              </w:rPr>
              <w:t>提供的投标声明书不实时，则按照《政 府采购法》有关提供虚假材料的规定给予处罚。</w:t>
            </w:r>
            <w:r>
              <w:rPr>
                <w:rFonts w:hint="eastAsia"/>
                <w:color w:val="auto"/>
                <w:sz w:val="21"/>
                <w:highlight w:val="none"/>
                <w:lang w:val="en-US" w:eastAsia="zh-CN"/>
              </w:rPr>
              <w:t>【提供满足，即符合。】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675" w:type="dxa"/>
            <w:vMerge w:val="continue"/>
            <w:tcBorders>
              <w:bottom w:val="single" w:color="auto" w:sz="4" w:space="0"/>
            </w:tcBorders>
          </w:tcPr>
          <w:p>
            <w:pPr>
              <w:rPr>
                <w:rFonts w:hint="eastAsia" w:ascii="宋体" w:hAnsi="宋体" w:eastAsia="宋体" w:cs="宋体"/>
                <w:color w:val="auto"/>
                <w:spacing w:val="0"/>
                <w:w w:val="100"/>
                <w:sz w:val="24"/>
                <w:szCs w:val="24"/>
                <w:highlight w:val="none"/>
              </w:rPr>
            </w:pPr>
          </w:p>
        </w:tc>
        <w:tc>
          <w:tcPr>
            <w:tcW w:w="851" w:type="dxa"/>
            <w:vMerge w:val="continue"/>
            <w:tcBorders>
              <w:bottom w:val="single" w:color="auto" w:sz="4" w:space="0"/>
            </w:tcBorders>
          </w:tcPr>
          <w:p>
            <w:pPr>
              <w:rPr>
                <w:rFonts w:hint="eastAsia" w:ascii="宋体" w:hAnsi="宋体" w:eastAsia="宋体" w:cs="宋体"/>
                <w:color w:val="auto"/>
                <w:spacing w:val="0"/>
                <w:w w:val="100"/>
                <w:sz w:val="24"/>
                <w:szCs w:val="24"/>
                <w:highlight w:val="none"/>
              </w:rPr>
            </w:pPr>
          </w:p>
        </w:tc>
        <w:tc>
          <w:tcPr>
            <w:tcW w:w="1843" w:type="dxa"/>
            <w:vAlign w:val="center"/>
          </w:tcPr>
          <w:p>
            <w:pPr>
              <w:pStyle w:val="53"/>
              <w:jc w:val="center"/>
              <w:rPr>
                <w:rFonts w:hint="eastAsia" w:ascii="宋体" w:hAnsi="宋体" w:eastAsia="宋体" w:cs="宋体"/>
                <w:color w:val="auto"/>
                <w:spacing w:val="0"/>
                <w:w w:val="100"/>
                <w:sz w:val="21"/>
                <w:szCs w:val="21"/>
                <w:highlight w:val="none"/>
              </w:rPr>
            </w:pPr>
          </w:p>
          <w:p>
            <w:pPr>
              <w:pStyle w:val="53"/>
              <w:jc w:val="center"/>
              <w:rPr>
                <w:rFonts w:hint="eastAsia" w:ascii="宋体" w:hAnsi="宋体" w:eastAsia="宋体" w:cs="宋体"/>
                <w:color w:val="auto"/>
                <w:spacing w:val="0"/>
                <w:w w:val="100"/>
                <w:sz w:val="21"/>
                <w:szCs w:val="21"/>
                <w:highlight w:val="none"/>
              </w:rPr>
            </w:pPr>
          </w:p>
          <w:p>
            <w:pPr>
              <w:pStyle w:val="53"/>
              <w:jc w:val="center"/>
              <w:rPr>
                <w:rFonts w:hint="eastAsia" w:ascii="宋体" w:hAnsi="宋体" w:eastAsia="宋体" w:cs="宋体"/>
                <w:color w:val="auto"/>
                <w:spacing w:val="0"/>
                <w:w w:val="100"/>
                <w:sz w:val="21"/>
                <w:szCs w:val="21"/>
                <w:highlight w:val="none"/>
              </w:rPr>
            </w:pPr>
          </w:p>
          <w:p>
            <w:pPr>
              <w:pStyle w:val="53"/>
              <w:spacing w:before="11"/>
              <w:jc w:val="center"/>
              <w:rPr>
                <w:rFonts w:hint="eastAsia" w:ascii="宋体" w:hAnsi="宋体" w:eastAsia="宋体" w:cs="宋体"/>
                <w:color w:val="auto"/>
                <w:spacing w:val="0"/>
                <w:w w:val="100"/>
                <w:sz w:val="21"/>
                <w:szCs w:val="21"/>
                <w:highlight w:val="none"/>
              </w:rPr>
            </w:pPr>
          </w:p>
          <w:p>
            <w:pPr>
              <w:pStyle w:val="53"/>
              <w:ind w:left="108"/>
              <w:jc w:val="center"/>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（6）诚信要求</w:t>
            </w:r>
          </w:p>
        </w:tc>
        <w:tc>
          <w:tcPr>
            <w:tcW w:w="6237" w:type="dxa"/>
            <w:vAlign w:val="center"/>
          </w:tcPr>
          <w:p>
            <w:pPr>
              <w:pStyle w:val="53"/>
              <w:spacing w:before="5" w:line="213" w:lineRule="auto"/>
              <w:ind w:left="108" w:right="96"/>
              <w:jc w:val="left"/>
              <w:rPr>
                <w:rFonts w:hint="default" w:ascii="宋体" w:hAnsi="宋体" w:eastAsia="宋体" w:cs="宋体"/>
                <w:color w:val="auto"/>
                <w:spacing w:val="0"/>
                <w:w w:val="100"/>
                <w:sz w:val="21"/>
                <w:szCs w:val="21"/>
                <w:highlight w:val="none"/>
                <w:lang w:val="en-US" w:eastAsia="zh-CN"/>
              </w:rPr>
            </w:pPr>
            <w:r>
              <w:rPr>
                <w:rFonts w:hint="eastAsia" w:ascii="宋体" w:hAnsi="宋体" w:eastAsia="宋体" w:cs="宋体"/>
                <w:color w:val="auto"/>
                <w:spacing w:val="0"/>
                <w:w w:val="100"/>
                <w:sz w:val="21"/>
                <w:szCs w:val="21"/>
                <w:highlight w:val="none"/>
              </w:rPr>
              <w:t>①</w:t>
            </w:r>
            <w:r>
              <w:rPr>
                <w:rFonts w:hint="eastAsia" w:cs="宋体"/>
                <w:color w:val="auto"/>
                <w:spacing w:val="0"/>
                <w:w w:val="100"/>
                <w:sz w:val="21"/>
                <w:szCs w:val="21"/>
                <w:highlight w:val="none"/>
                <w:lang w:val="en-US" w:eastAsia="zh-CN"/>
              </w:rPr>
              <w:t>审核提供：1.</w:t>
            </w:r>
            <w:r>
              <w:rPr>
                <w:rFonts w:hint="eastAsia" w:ascii="宋体" w:hAnsi="宋体" w:eastAsia="宋体" w:cs="宋体"/>
                <w:caps w:val="0"/>
                <w:color w:val="auto"/>
                <w:spacing w:val="0"/>
                <w:w w:val="100"/>
                <w:highlight w:val="none"/>
                <w:lang w:val="en-US" w:eastAsia="zh-CN"/>
              </w:rPr>
              <w:t>投标人应在</w:t>
            </w:r>
            <w:r>
              <w:rPr>
                <w:rFonts w:hint="eastAsia" w:ascii="宋体" w:hAnsi="宋体" w:eastAsia="宋体" w:cs="宋体"/>
                <w:caps w:val="0"/>
                <w:color w:val="auto"/>
                <w:spacing w:val="0"/>
                <w:w w:val="100"/>
                <w:highlight w:val="none"/>
              </w:rPr>
              <w:t>“信用中国”网站下载的</w:t>
            </w:r>
            <w:r>
              <w:rPr>
                <w:rFonts w:hint="eastAsia" w:ascii="宋体" w:hAnsi="宋体" w:eastAsia="宋体" w:cs="宋体"/>
                <w:caps w:val="0"/>
                <w:color w:val="auto"/>
                <w:spacing w:val="0"/>
                <w:w w:val="100"/>
                <w:highlight w:val="none"/>
                <w:lang w:val="en-US" w:eastAsia="zh-CN"/>
              </w:rPr>
              <w:t>投标人企业</w:t>
            </w:r>
            <w:r>
              <w:rPr>
                <w:rFonts w:hint="eastAsia" w:ascii="宋体" w:hAnsi="宋体" w:eastAsia="宋体" w:cs="宋体"/>
                <w:caps w:val="0"/>
                <w:color w:val="auto"/>
                <w:spacing w:val="0"/>
                <w:w w:val="100"/>
                <w:highlight w:val="none"/>
              </w:rPr>
              <w:t>信用报告</w:t>
            </w:r>
            <w:r>
              <w:rPr>
                <w:rFonts w:hint="eastAsia" w:cs="宋体"/>
                <w:caps w:val="0"/>
                <w:color w:val="auto"/>
                <w:spacing w:val="0"/>
                <w:w w:val="100"/>
                <w:highlight w:val="none"/>
                <w:lang w:eastAsia="zh-CN"/>
              </w:rPr>
              <w:t>；</w:t>
            </w:r>
            <w:r>
              <w:rPr>
                <w:rFonts w:hint="eastAsia" w:cs="宋体"/>
                <w:caps w:val="0"/>
                <w:color w:val="auto"/>
                <w:spacing w:val="0"/>
                <w:w w:val="100"/>
                <w:highlight w:val="none"/>
                <w:lang w:val="en-US" w:eastAsia="zh-CN"/>
              </w:rPr>
              <w:t>2.</w:t>
            </w:r>
            <w:r>
              <w:rPr>
                <w:rFonts w:hint="eastAsia" w:ascii="宋体" w:hAnsi="宋体" w:eastAsia="宋体" w:cs="宋体"/>
                <w:caps w:val="0"/>
                <w:color w:val="auto"/>
                <w:spacing w:val="0"/>
                <w:w w:val="100"/>
                <w:highlight w:val="none"/>
                <w:lang w:val="en-US" w:eastAsia="zh-CN"/>
              </w:rPr>
              <w:t>投标人在</w:t>
            </w:r>
            <w:r>
              <w:rPr>
                <w:rFonts w:hint="eastAsia" w:ascii="宋体" w:hAnsi="宋体" w:eastAsia="宋体" w:cs="宋体"/>
                <w:caps w:val="0"/>
                <w:color w:val="auto"/>
                <w:spacing w:val="0"/>
                <w:w w:val="100"/>
                <w:highlight w:val="none"/>
              </w:rPr>
              <w:t>“中国政府采购网”</w:t>
            </w:r>
            <w:r>
              <w:rPr>
                <w:rFonts w:hint="eastAsia" w:hAnsi="宋体" w:cs="宋体"/>
                <w:caps w:val="0"/>
                <w:color w:val="auto"/>
                <w:spacing w:val="0"/>
                <w:w w:val="100"/>
                <w:highlight w:val="none"/>
                <w:lang w:eastAsia="zh-CN"/>
              </w:rPr>
              <w:t>“</w:t>
            </w:r>
            <w:r>
              <w:rPr>
                <w:rFonts w:hint="eastAsia" w:ascii="宋体" w:hAnsi="宋体" w:eastAsia="宋体" w:cs="宋体"/>
                <w:color w:val="auto"/>
                <w:spacing w:val="0"/>
                <w:w w:val="100"/>
                <w:sz w:val="21"/>
                <w:szCs w:val="21"/>
                <w:highlight w:val="none"/>
              </w:rPr>
              <w:t>信用中国网</w:t>
            </w:r>
            <w:r>
              <w:rPr>
                <w:rFonts w:hint="eastAsia" w:hAnsi="宋体" w:cs="宋体"/>
                <w:caps w:val="0"/>
                <w:color w:val="auto"/>
                <w:spacing w:val="0"/>
                <w:w w:val="100"/>
                <w:highlight w:val="none"/>
                <w:lang w:eastAsia="zh-CN"/>
              </w:rPr>
              <w:t>”</w:t>
            </w:r>
            <w:r>
              <w:rPr>
                <w:rFonts w:hint="eastAsia" w:ascii="宋体" w:hAnsi="宋体" w:eastAsia="宋体" w:cs="宋体"/>
                <w:caps w:val="0"/>
                <w:color w:val="auto"/>
                <w:spacing w:val="0"/>
                <w:w w:val="100"/>
                <w:highlight w:val="none"/>
              </w:rPr>
              <w:t>查询的</w:t>
            </w:r>
            <w:r>
              <w:rPr>
                <w:rFonts w:hint="eastAsia" w:ascii="宋体" w:hAnsi="宋体" w:eastAsia="宋体" w:cs="宋体"/>
                <w:caps w:val="0"/>
                <w:color w:val="auto"/>
                <w:spacing w:val="0"/>
                <w:w w:val="100"/>
                <w:highlight w:val="none"/>
                <w:lang w:val="en-US" w:eastAsia="zh-CN"/>
              </w:rPr>
              <w:t>投标人企业</w:t>
            </w:r>
            <w:r>
              <w:rPr>
                <w:rFonts w:hint="eastAsia" w:ascii="宋体" w:hAnsi="宋体" w:eastAsia="宋体" w:cs="宋体"/>
                <w:caps w:val="0"/>
                <w:color w:val="auto"/>
                <w:spacing w:val="0"/>
                <w:w w:val="100"/>
                <w:highlight w:val="none"/>
              </w:rPr>
              <w:t>政府采购</w:t>
            </w:r>
            <w:r>
              <w:rPr>
                <w:rFonts w:hint="eastAsia" w:ascii="宋体" w:hAnsi="宋体" w:eastAsia="宋体" w:cs="宋体"/>
                <w:color w:val="auto"/>
                <w:spacing w:val="0"/>
                <w:w w:val="100"/>
                <w:sz w:val="21"/>
                <w:szCs w:val="21"/>
                <w:highlight w:val="none"/>
              </w:rPr>
              <w:t>被列入失信被执行人、重大税收违法案件当 事人名单、政府采购严重违法失信行为记录名单</w:t>
            </w:r>
            <w:r>
              <w:rPr>
                <w:rFonts w:hint="eastAsia" w:hAnsi="宋体" w:cs="宋体"/>
                <w:color w:val="auto"/>
                <w:spacing w:val="0"/>
                <w:w w:val="100"/>
                <w:sz w:val="21"/>
                <w:szCs w:val="21"/>
                <w:highlight w:val="none"/>
                <w:lang w:val="en-US" w:eastAsia="zh-CN"/>
              </w:rPr>
              <w:t>记录</w:t>
            </w:r>
            <w:r>
              <w:rPr>
                <w:rFonts w:hint="eastAsia" w:cs="宋体" w:asciiTheme="minorEastAsia" w:hAnsiTheme="minorEastAsia" w:eastAsiaTheme="minorEastAsia"/>
                <w:color w:val="auto"/>
                <w:szCs w:val="21"/>
                <w:highlight w:val="none"/>
              </w:rPr>
              <w:t>查询结果网页打印件</w:t>
            </w:r>
            <w:r>
              <w:rPr>
                <w:rFonts w:hint="eastAsia" w:cs="宋体" w:asciiTheme="minorEastAsia" w:hAnsiTheme="minorEastAsia" w:eastAsiaTheme="minorEastAsia"/>
                <w:color w:val="auto"/>
                <w:szCs w:val="21"/>
                <w:highlight w:val="none"/>
                <w:lang w:val="en-US" w:eastAsia="zh-CN"/>
              </w:rPr>
              <w:t>并加盖公章</w:t>
            </w:r>
            <w:r>
              <w:rPr>
                <w:rFonts w:hint="eastAsia" w:cs="宋体" w:asciiTheme="minorEastAsia" w:hAnsiTheme="minorEastAsia" w:eastAsiaTheme="minorEastAsia"/>
                <w:color w:val="auto"/>
                <w:szCs w:val="21"/>
                <w:highlight w:val="none"/>
              </w:rPr>
              <w:t>；</w:t>
            </w:r>
          </w:p>
          <w:p>
            <w:pPr>
              <w:pStyle w:val="53"/>
              <w:spacing w:before="1" w:line="213" w:lineRule="auto"/>
              <w:ind w:left="108" w:right="96"/>
              <w:jc w:val="left"/>
              <w:rPr>
                <w:rFonts w:hint="eastAsia" w:ascii="宋体" w:hAnsi="宋体" w:eastAsia="宋体" w:cs="宋体"/>
                <w:color w:val="auto"/>
                <w:spacing w:val="0"/>
                <w:w w:val="100"/>
                <w:sz w:val="21"/>
                <w:szCs w:val="21"/>
                <w:highlight w:val="none"/>
                <w:lang w:eastAsia="zh-CN"/>
              </w:rPr>
            </w:pPr>
            <w:r>
              <w:rPr>
                <w:rFonts w:hint="eastAsia" w:ascii="宋体" w:hAnsi="宋体" w:eastAsia="宋体" w:cs="宋体"/>
                <w:color w:val="auto"/>
                <w:spacing w:val="0"/>
                <w:w w:val="100"/>
                <w:sz w:val="21"/>
                <w:szCs w:val="21"/>
                <w:highlight w:val="none"/>
              </w:rPr>
              <w:t>②审核标准：</w:t>
            </w:r>
            <w:r>
              <w:rPr>
                <w:rFonts w:hint="eastAsia" w:cs="宋体"/>
                <w:color w:val="auto"/>
                <w:spacing w:val="0"/>
                <w:w w:val="100"/>
                <w:sz w:val="21"/>
                <w:szCs w:val="21"/>
                <w:highlight w:val="none"/>
                <w:lang w:eastAsia="zh-CN"/>
              </w:rPr>
              <w:t>投标人</w:t>
            </w:r>
            <w:r>
              <w:rPr>
                <w:rFonts w:hint="eastAsia" w:ascii="宋体" w:hAnsi="宋体" w:eastAsia="宋体" w:cs="宋体"/>
                <w:color w:val="auto"/>
                <w:spacing w:val="0"/>
                <w:w w:val="100"/>
                <w:sz w:val="21"/>
                <w:szCs w:val="21"/>
                <w:highlight w:val="none"/>
              </w:rPr>
              <w:t>如被列入失信被执行人、重大税收违法案件当  事人名单、政府采购严重违法失信行为记录名单，则资格审查不予 通过，其投标被否决。</w:t>
            </w:r>
            <w:r>
              <w:rPr>
                <w:rFonts w:hint="eastAsia" w:cs="宋体"/>
                <w:caps w:val="0"/>
                <w:color w:val="auto"/>
                <w:spacing w:val="0"/>
                <w:w w:val="100"/>
                <w:sz w:val="21"/>
                <w:szCs w:val="21"/>
                <w:highlight w:val="none"/>
                <w:lang w:eastAsia="zh-CN"/>
              </w:rPr>
              <w:t>。</w:t>
            </w:r>
          </w:p>
          <w:p>
            <w:pPr>
              <w:pStyle w:val="53"/>
              <w:spacing w:before="2" w:line="213" w:lineRule="auto"/>
              <w:ind w:left="108" w:right="96"/>
              <w:jc w:val="left"/>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③查询方式：资格审查时，采购人或采购代理机构通过上述渠道查 询</w:t>
            </w:r>
            <w:r>
              <w:rPr>
                <w:rFonts w:hint="eastAsia" w:cs="宋体"/>
                <w:color w:val="auto"/>
                <w:spacing w:val="0"/>
                <w:w w:val="100"/>
                <w:sz w:val="21"/>
                <w:szCs w:val="21"/>
                <w:highlight w:val="none"/>
                <w:lang w:eastAsia="zh-CN"/>
              </w:rPr>
              <w:t>投标人</w:t>
            </w:r>
            <w:r>
              <w:rPr>
                <w:rFonts w:hint="eastAsia" w:ascii="宋体" w:hAnsi="宋体" w:eastAsia="宋体" w:cs="宋体"/>
                <w:color w:val="auto"/>
                <w:spacing w:val="0"/>
                <w:w w:val="100"/>
                <w:sz w:val="21"/>
                <w:szCs w:val="21"/>
                <w:highlight w:val="none"/>
              </w:rPr>
              <w:t>的信用记录供评委审核。</w:t>
            </w:r>
          </w:p>
          <w:p>
            <w:pPr>
              <w:pStyle w:val="53"/>
              <w:spacing w:line="224" w:lineRule="exact"/>
              <w:ind w:left="108"/>
              <w:jc w:val="left"/>
              <w:rPr>
                <w:rFonts w:hint="eastAsia" w:ascii="宋体" w:hAnsi="宋体" w:eastAsia="宋体" w:cs="宋体"/>
                <w:color w:val="auto"/>
                <w:spacing w:val="0"/>
                <w:w w:val="100"/>
                <w:sz w:val="21"/>
                <w:szCs w:val="21"/>
                <w:highlight w:val="none"/>
              </w:rPr>
            </w:pPr>
            <w:r>
              <w:rPr>
                <w:rFonts w:hint="eastAsia"/>
                <w:color w:val="auto"/>
                <w:sz w:val="21"/>
                <w:highlight w:val="none"/>
                <w:lang w:val="en-US" w:eastAsia="zh-CN"/>
              </w:rPr>
              <w:t>【提供满足，即符合。】</w:t>
            </w:r>
          </w:p>
        </w:tc>
      </w:tr>
    </w:tbl>
    <w:p>
      <w:pPr>
        <w:pStyle w:val="10"/>
        <w:spacing w:before="1"/>
        <w:rPr>
          <w:rFonts w:hint="eastAsia" w:ascii="宋体" w:hAnsi="宋体" w:eastAsia="宋体" w:cs="宋体"/>
          <w:color w:val="auto"/>
          <w:spacing w:val="0"/>
          <w:w w:val="100"/>
          <w:sz w:val="24"/>
          <w:szCs w:val="24"/>
          <w:highlight w:val="none"/>
        </w:rPr>
      </w:pPr>
    </w:p>
    <w:p>
      <w:pPr>
        <w:pStyle w:val="8"/>
        <w:spacing w:before="79"/>
        <w:ind w:left="1048"/>
        <w:rPr>
          <w:rFonts w:hint="eastAsia" w:ascii="宋体" w:hAnsi="宋体" w:eastAsia="宋体" w:cs="宋体"/>
          <w:color w:val="auto"/>
          <w:spacing w:val="0"/>
          <w:w w:val="100"/>
          <w:sz w:val="24"/>
          <w:szCs w:val="24"/>
          <w:highlight w:val="none"/>
        </w:rPr>
      </w:pPr>
      <w:bookmarkStart w:id="43" w:name="2、符合性检查"/>
      <w:bookmarkEnd w:id="43"/>
      <w:r>
        <w:rPr>
          <w:rFonts w:hint="eastAsia" w:ascii="宋体" w:hAnsi="宋体" w:eastAsia="宋体" w:cs="宋体"/>
          <w:color w:val="auto"/>
          <w:spacing w:val="0"/>
          <w:w w:val="100"/>
          <w:sz w:val="24"/>
          <w:szCs w:val="24"/>
          <w:highlight w:val="none"/>
        </w:rPr>
        <w:t>2、符合性检查</w:t>
      </w:r>
    </w:p>
    <w:p>
      <w:pPr>
        <w:pStyle w:val="10"/>
        <w:spacing w:before="170" w:line="285" w:lineRule="auto"/>
        <w:ind w:left="638" w:right="452" w:firstLine="420"/>
        <w:jc w:val="both"/>
        <w:rPr>
          <w:rFonts w:hint="eastAsia" w:ascii="宋体" w:hAnsi="宋体" w:eastAsia="宋体" w:cs="宋体"/>
          <w:color w:val="auto"/>
          <w:spacing w:val="0"/>
          <w:w w:val="100"/>
          <w:sz w:val="24"/>
          <w:szCs w:val="24"/>
          <w:highlight w:val="none"/>
        </w:rPr>
      </w:pPr>
      <w:r>
        <w:rPr>
          <w:rFonts w:hint="eastAsia" w:ascii="宋体" w:hAnsi="宋体" w:eastAsia="宋体" w:cs="宋体"/>
          <w:color w:val="auto"/>
          <w:spacing w:val="0"/>
          <w:w w:val="100"/>
          <w:sz w:val="24"/>
          <w:szCs w:val="24"/>
          <w:highlight w:val="none"/>
        </w:rPr>
        <mc:AlternateContent>
          <mc:Choice Requires="wps">
            <w:drawing>
              <wp:anchor distT="0" distB="0" distL="114300" distR="114300" simplePos="0" relativeHeight="251659264" behindDoc="0" locked="0" layoutInCell="1" allowOverlap="1">
                <wp:simplePos x="0" y="0"/>
                <wp:positionH relativeFrom="page">
                  <wp:posOffset>828675</wp:posOffset>
                </wp:positionH>
                <wp:positionV relativeFrom="paragraph">
                  <wp:posOffset>916305</wp:posOffset>
                </wp:positionV>
                <wp:extent cx="6123305" cy="151066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6123305" cy="1510665"/>
                        </a:xfrm>
                        <a:prstGeom prst="rect">
                          <a:avLst/>
                        </a:prstGeom>
                        <a:noFill/>
                        <a:ln>
                          <a:noFill/>
                        </a:ln>
                      </wps:spPr>
                      <wps:txbx>
                        <w:txbxContent>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560"/>
                              <w:gridCol w:w="1984"/>
                              <w:gridCol w:w="5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75" w:type="dxa"/>
                                </w:tcPr>
                                <w:p>
                                  <w:pPr>
                                    <w:pStyle w:val="53"/>
                                    <w:spacing w:before="22"/>
                                    <w:ind w:left="127"/>
                                    <w:rPr>
                                      <w:b/>
                                      <w:sz w:val="21"/>
                                    </w:rPr>
                                  </w:pPr>
                                  <w:r>
                                    <w:rPr>
                                      <w:b/>
                                      <w:sz w:val="21"/>
                                    </w:rPr>
                                    <w:t>序号</w:t>
                                  </w:r>
                                </w:p>
                              </w:tc>
                              <w:tc>
                                <w:tcPr>
                                  <w:tcW w:w="3544" w:type="dxa"/>
                                  <w:gridSpan w:val="2"/>
                                </w:tcPr>
                                <w:p>
                                  <w:pPr>
                                    <w:pStyle w:val="53"/>
                                    <w:spacing w:before="22"/>
                                    <w:ind w:left="1330" w:right="1320"/>
                                    <w:jc w:val="center"/>
                                    <w:rPr>
                                      <w:b/>
                                      <w:sz w:val="21"/>
                                    </w:rPr>
                                  </w:pPr>
                                  <w:r>
                                    <w:rPr>
                                      <w:b/>
                                      <w:sz w:val="21"/>
                                    </w:rPr>
                                    <w:t>评标因素</w:t>
                                  </w:r>
                                </w:p>
                              </w:tc>
                              <w:tc>
                                <w:tcPr>
                                  <w:tcW w:w="5409" w:type="dxa"/>
                                </w:tcPr>
                                <w:p>
                                  <w:pPr>
                                    <w:pStyle w:val="53"/>
                                    <w:spacing w:before="22"/>
                                    <w:ind w:left="2262" w:right="2253"/>
                                    <w:jc w:val="center"/>
                                    <w:rPr>
                                      <w:b/>
                                      <w:sz w:val="21"/>
                                    </w:rPr>
                                  </w:pPr>
                                  <w:r>
                                    <w:rPr>
                                      <w:b/>
                                      <w:sz w:val="21"/>
                                    </w:rPr>
                                    <w:t>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675" w:type="dxa"/>
                                  <w:vMerge w:val="restart"/>
                                </w:tcPr>
                                <w:p>
                                  <w:pPr>
                                    <w:pStyle w:val="53"/>
                                    <w:rPr>
                                      <w:sz w:val="22"/>
                                    </w:rPr>
                                  </w:pPr>
                                </w:p>
                                <w:p>
                                  <w:pPr>
                                    <w:pStyle w:val="53"/>
                                    <w:spacing w:before="10"/>
                                    <w:rPr>
                                      <w:sz w:val="28"/>
                                    </w:rPr>
                                  </w:pPr>
                                </w:p>
                                <w:p>
                                  <w:pPr>
                                    <w:pStyle w:val="53"/>
                                    <w:ind w:left="108"/>
                                    <w:rPr>
                                      <w:sz w:val="21"/>
                                    </w:rPr>
                                  </w:pPr>
                                  <w:r>
                                    <w:rPr>
                                      <w:sz w:val="21"/>
                                    </w:rPr>
                                    <w:t>（</w:t>
                                  </w:r>
                                  <w:r>
                                    <w:rPr>
                                      <w:rFonts w:ascii="Arial" w:eastAsia="Arial"/>
                                      <w:sz w:val="21"/>
                                    </w:rPr>
                                    <w:t>1</w:t>
                                  </w:r>
                                  <w:r>
                                    <w:rPr>
                                      <w:sz w:val="21"/>
                                    </w:rPr>
                                    <w:t>）</w:t>
                                  </w:r>
                                </w:p>
                              </w:tc>
                              <w:tc>
                                <w:tcPr>
                                  <w:tcW w:w="1560" w:type="dxa"/>
                                  <w:vMerge w:val="restart"/>
                                </w:tcPr>
                                <w:p>
                                  <w:pPr>
                                    <w:pStyle w:val="53"/>
                                    <w:rPr>
                                      <w:sz w:val="20"/>
                                    </w:rPr>
                                  </w:pPr>
                                </w:p>
                                <w:p>
                                  <w:pPr>
                                    <w:pStyle w:val="53"/>
                                    <w:rPr>
                                      <w:sz w:val="20"/>
                                    </w:rPr>
                                  </w:pPr>
                                </w:p>
                                <w:p>
                                  <w:pPr>
                                    <w:pStyle w:val="53"/>
                                    <w:spacing w:before="138"/>
                                    <w:ind w:left="107"/>
                                    <w:rPr>
                                      <w:sz w:val="21"/>
                                    </w:rPr>
                                  </w:pPr>
                                  <w:r>
                                    <w:rPr>
                                      <w:sz w:val="21"/>
                                    </w:rPr>
                                    <w:t>有效性审查</w:t>
                                  </w:r>
                                </w:p>
                              </w:tc>
                              <w:tc>
                                <w:tcPr>
                                  <w:tcW w:w="1984" w:type="dxa"/>
                                </w:tcPr>
                                <w:p>
                                  <w:pPr>
                                    <w:pStyle w:val="53"/>
                                    <w:spacing w:before="166"/>
                                    <w:ind w:left="107"/>
                                    <w:rPr>
                                      <w:sz w:val="21"/>
                                    </w:rPr>
                                  </w:pPr>
                                  <w:r>
                                    <w:rPr>
                                      <w:sz w:val="21"/>
                                    </w:rPr>
                                    <w:t>投标文件签署</w:t>
                                  </w:r>
                                </w:p>
                              </w:tc>
                              <w:tc>
                                <w:tcPr>
                                  <w:tcW w:w="5409" w:type="dxa"/>
                                </w:tcPr>
                                <w:p>
                                  <w:pPr>
                                    <w:pStyle w:val="53"/>
                                    <w:spacing w:before="69" w:line="213" w:lineRule="auto"/>
                                    <w:ind w:left="108" w:right="97"/>
                                    <w:rPr>
                                      <w:sz w:val="21"/>
                                    </w:rPr>
                                  </w:pPr>
                                  <w:r>
                                    <w:rPr>
                                      <w:sz w:val="21"/>
                                    </w:rPr>
                                    <w:t>投标文件上法定代表人或其授权代表人已按要求签字盖章。</w:t>
                                  </w:r>
                                  <w:r>
                                    <w:rPr>
                                      <w:rFonts w:hint="eastAsia"/>
                                      <w:color w:val="000000" w:themeColor="text1"/>
                                      <w:sz w:val="21"/>
                                      <w:lang w:val="en-US" w:eastAsia="zh-CN"/>
                                      <w14:textFill>
                                        <w14:solidFill>
                                          <w14:schemeClr w14:val="tx1"/>
                                        </w14:solidFill>
                                      </w14:textFill>
                                    </w:rPr>
                                    <w:t>【提供满足，即符合。】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67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984" w:type="dxa"/>
                                </w:tcPr>
                                <w:p>
                                  <w:pPr>
                                    <w:pStyle w:val="53"/>
                                    <w:spacing w:before="2"/>
                                    <w:rPr>
                                      <w:sz w:val="19"/>
                                    </w:rPr>
                                  </w:pPr>
                                </w:p>
                                <w:p>
                                  <w:pPr>
                                    <w:pStyle w:val="53"/>
                                    <w:spacing w:before="1" w:line="213" w:lineRule="auto"/>
                                    <w:ind w:left="107" w:right="97"/>
                                    <w:rPr>
                                      <w:sz w:val="21"/>
                                    </w:rPr>
                                  </w:pPr>
                                  <w:r>
                                    <w:rPr>
                                      <w:sz w:val="21"/>
                                    </w:rPr>
                                    <w:t>法定代表人身份证明及授权委托书</w:t>
                                  </w:r>
                                </w:p>
                              </w:tc>
                              <w:tc>
                                <w:tcPr>
                                  <w:tcW w:w="5409" w:type="dxa"/>
                                </w:tcPr>
                                <w:p>
                                  <w:pPr>
                                    <w:pStyle w:val="53"/>
                                    <w:spacing w:before="6" w:line="213" w:lineRule="auto"/>
                                    <w:ind w:left="108" w:right="97"/>
                                    <w:rPr>
                                      <w:sz w:val="21"/>
                                    </w:rPr>
                                  </w:pPr>
                                  <w:r>
                                    <w:rPr>
                                      <w:sz w:val="21"/>
                                    </w:rPr>
                                    <w:t>授权代表参加投标时审查：法定代表人授权委托书及附件，格式及附件见第</w:t>
                                  </w:r>
                                  <w:r>
                                    <w:rPr>
                                      <w:rFonts w:hint="eastAsia"/>
                                      <w:sz w:val="21"/>
                                      <w:lang w:val="en-US" w:eastAsia="zh-CN"/>
                                    </w:rPr>
                                    <w:t>四</w:t>
                                  </w:r>
                                  <w:r>
                                    <w:rPr>
                                      <w:sz w:val="21"/>
                                    </w:rPr>
                                    <w:t>章投标文件格式要求；</w:t>
                                  </w:r>
                                </w:p>
                                <w:p>
                                  <w:pPr>
                                    <w:pStyle w:val="53"/>
                                    <w:spacing w:line="233" w:lineRule="exact"/>
                                    <w:ind w:left="108"/>
                                    <w:rPr>
                                      <w:sz w:val="21"/>
                                    </w:rPr>
                                  </w:pPr>
                                  <w:r>
                                    <w:rPr>
                                      <w:sz w:val="21"/>
                                    </w:rPr>
                                    <w:t>法定代表人直接参加投标时审查：法定代表人身份证明及</w:t>
                                  </w:r>
                                </w:p>
                                <w:p>
                                  <w:pPr>
                                    <w:pStyle w:val="53"/>
                                    <w:spacing w:line="220" w:lineRule="exact"/>
                                    <w:ind w:left="108"/>
                                    <w:rPr>
                                      <w:sz w:val="21"/>
                                    </w:rPr>
                                  </w:pPr>
                                  <w:r>
                                    <w:rPr>
                                      <w:sz w:val="21"/>
                                    </w:rPr>
                                    <w:t>附件，格式及附件见第</w:t>
                                  </w:r>
                                  <w:r>
                                    <w:rPr>
                                      <w:rFonts w:hint="eastAsia"/>
                                      <w:sz w:val="21"/>
                                      <w:lang w:val="en-US" w:eastAsia="zh-CN"/>
                                    </w:rPr>
                                    <w:t>四</w:t>
                                  </w:r>
                                  <w:r>
                                    <w:rPr>
                                      <w:sz w:val="21"/>
                                    </w:rPr>
                                    <w:t>章投标文件格式要求。</w:t>
                                  </w:r>
                                  <w:r>
                                    <w:rPr>
                                      <w:rFonts w:hint="eastAsia"/>
                                      <w:color w:val="000000" w:themeColor="text1"/>
                                      <w:sz w:val="21"/>
                                      <w:lang w:val="en-US" w:eastAsia="zh-CN"/>
                                      <w14:textFill>
                                        <w14:solidFill>
                                          <w14:schemeClr w14:val="tx1"/>
                                        </w14:solidFill>
                                      </w14:textFill>
                                    </w:rPr>
                                    <w:t>【提供满足，即符合。】</w:t>
                                  </w:r>
                                </w:p>
                              </w:tc>
                            </w:tr>
                          </w:tbl>
                          <w:p>
                            <w:pPr>
                              <w:pStyle w:val="10"/>
                            </w:pPr>
                          </w:p>
                        </w:txbxContent>
                      </wps:txbx>
                      <wps:bodyPr lIns="0" tIns="0" rIns="0" bIns="0" upright="1"/>
                    </wps:wsp>
                  </a:graphicData>
                </a:graphic>
              </wp:anchor>
            </w:drawing>
          </mc:Choice>
          <mc:Fallback>
            <w:pict>
              <v:shape id="_x0000_s1026" o:spid="_x0000_s1026" o:spt="202" type="#_x0000_t202" style="position:absolute;left:0pt;margin-left:65.25pt;margin-top:72.15pt;height:118.95pt;width:482.15pt;mso-position-horizontal-relative:page;z-index:251659264;mso-width-relative:page;mso-height-relative:page;" filled="f" stroked="f" coordsize="21600,21600" o:gfxdata="UEsDBAoAAAAAAIdO4kAAAAAAAAAAAAAAAAAEAAAAZHJzL1BLAwQUAAAACACHTuJAks0vWNkAAAAM&#10;AQAADwAAAGRycy9kb3ducmV2LnhtbE2Py07DMBBF90j9B2sqsaN2k1C1IU6FEKyQEGlYsHRiN7Ea&#10;j0PsPvh7pquym6s5uo9ie3EDO5kpWI8SlgsBzGDrtcVOwlf99rAGFqJCrQaPRsKvCbAtZ3eFyrU/&#10;Y2VOu9gxMsGQKwl9jGPOeWh741RY+NEg/fZ+ciqSnDquJ3UmczfwRIgVd8oiJfRqNC+9aQ+7o5Pw&#10;/I3Vq/35aD6rfWXreiPwfXWQ8n6+FE/AornEGwzX+lQdSurU+CPqwAbSqXgklI4sS4FdCbHJaE0j&#10;IV0nCfCy4P9HlH9QSwMEFAAAAAgAh07iQFu+Gxy8AQAAdQMAAA4AAABkcnMvZTJvRG9jLnhtbK1T&#10;S27bMBDdF8gdCO5rSQ5stILlAIWRoEDRFkhzAJoiLQL8YUhb8gXaG3TVTfc9l8/RIWU5n26y6IYa&#10;zYzevPeGWt0MRpODgKCcbWg1KykRlrtW2V1DH77dvn1HSYjMtkw7Kxp6FIHerK/erHpfi7nrnG4F&#10;EASxoe59Q7sYfV0UgXfCsDBzXlgsSgeGRXyFXdEC6xHd6GJelsuid9B6cFyEgNnNWKRnRHgNoJNS&#10;cbFxfG+EjSMqCM0iSgqd8oGuM1spBY9fpAwiEt1QVBrziUMw3qazWK9YvQPmO8XPFNhrKLzQZJiy&#10;OPQCtWGRkT2of6CM4uCCk3HGnSlGIdkRVFGVL7y575gXWQtaHfzF9PD/YPnnw1cgqsWb8J4Sywxu&#10;/PTzx+nXn9Pv7wRzaFDvQ4199x474/DBDdg85QMmk+5BgklPVESwjvYeL/aKIRKOyWU1v74uF5Rw&#10;rFWLqlwuFwmnePzcQ4h3whmSgoYC7i/byg6fQhxbp5Y0zbpbpXXeobbPEoiZMkXiPnJMURy2w1nQ&#10;1rVH1KM/WnQz3YwpgCnYTsHeg9p1SCerzpC4jcz7fHPSup++58GPf8v6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LNL1jZAAAADAEAAA8AAAAAAAAAAQAgAAAAIgAAAGRycy9kb3ducmV2LnhtbFBL&#10;AQIUABQAAAAIAIdO4kBbvhscvAEAAHUDAAAOAAAAAAAAAAEAIAAAACgBAABkcnMvZTJvRG9jLnht&#10;bFBLBQYAAAAABgAGAFkBAABWBQAAAAA=&#10;">
                <v:fill on="f" focussize="0,0"/>
                <v:stroke on="f"/>
                <v:imagedata o:title=""/>
                <o:lock v:ext="edit" aspectratio="f"/>
                <v:textbox inset="0mm,0mm,0mm,0mm">
                  <w:txbxContent>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560"/>
                        <w:gridCol w:w="1984"/>
                        <w:gridCol w:w="5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75" w:type="dxa"/>
                          </w:tcPr>
                          <w:p>
                            <w:pPr>
                              <w:pStyle w:val="53"/>
                              <w:spacing w:before="22"/>
                              <w:ind w:left="127"/>
                              <w:rPr>
                                <w:b/>
                                <w:sz w:val="21"/>
                              </w:rPr>
                            </w:pPr>
                            <w:r>
                              <w:rPr>
                                <w:b/>
                                <w:sz w:val="21"/>
                              </w:rPr>
                              <w:t>序号</w:t>
                            </w:r>
                          </w:p>
                        </w:tc>
                        <w:tc>
                          <w:tcPr>
                            <w:tcW w:w="3544" w:type="dxa"/>
                            <w:gridSpan w:val="2"/>
                          </w:tcPr>
                          <w:p>
                            <w:pPr>
                              <w:pStyle w:val="53"/>
                              <w:spacing w:before="22"/>
                              <w:ind w:left="1330" w:right="1320"/>
                              <w:jc w:val="center"/>
                              <w:rPr>
                                <w:b/>
                                <w:sz w:val="21"/>
                              </w:rPr>
                            </w:pPr>
                            <w:r>
                              <w:rPr>
                                <w:b/>
                                <w:sz w:val="21"/>
                              </w:rPr>
                              <w:t>评标因素</w:t>
                            </w:r>
                          </w:p>
                        </w:tc>
                        <w:tc>
                          <w:tcPr>
                            <w:tcW w:w="5409" w:type="dxa"/>
                          </w:tcPr>
                          <w:p>
                            <w:pPr>
                              <w:pStyle w:val="53"/>
                              <w:spacing w:before="22"/>
                              <w:ind w:left="2262" w:right="2253"/>
                              <w:jc w:val="center"/>
                              <w:rPr>
                                <w:b/>
                                <w:sz w:val="21"/>
                              </w:rPr>
                            </w:pPr>
                            <w:r>
                              <w:rPr>
                                <w:b/>
                                <w:sz w:val="21"/>
                              </w:rPr>
                              <w:t>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675" w:type="dxa"/>
                            <w:vMerge w:val="restart"/>
                          </w:tcPr>
                          <w:p>
                            <w:pPr>
                              <w:pStyle w:val="53"/>
                              <w:rPr>
                                <w:sz w:val="22"/>
                              </w:rPr>
                            </w:pPr>
                          </w:p>
                          <w:p>
                            <w:pPr>
                              <w:pStyle w:val="53"/>
                              <w:spacing w:before="10"/>
                              <w:rPr>
                                <w:sz w:val="28"/>
                              </w:rPr>
                            </w:pPr>
                          </w:p>
                          <w:p>
                            <w:pPr>
                              <w:pStyle w:val="53"/>
                              <w:ind w:left="108"/>
                              <w:rPr>
                                <w:sz w:val="21"/>
                              </w:rPr>
                            </w:pPr>
                            <w:r>
                              <w:rPr>
                                <w:sz w:val="21"/>
                              </w:rPr>
                              <w:t>（</w:t>
                            </w:r>
                            <w:r>
                              <w:rPr>
                                <w:rFonts w:ascii="Arial" w:eastAsia="Arial"/>
                                <w:sz w:val="21"/>
                              </w:rPr>
                              <w:t>1</w:t>
                            </w:r>
                            <w:r>
                              <w:rPr>
                                <w:sz w:val="21"/>
                              </w:rPr>
                              <w:t>）</w:t>
                            </w:r>
                          </w:p>
                        </w:tc>
                        <w:tc>
                          <w:tcPr>
                            <w:tcW w:w="1560" w:type="dxa"/>
                            <w:vMerge w:val="restart"/>
                          </w:tcPr>
                          <w:p>
                            <w:pPr>
                              <w:pStyle w:val="53"/>
                              <w:rPr>
                                <w:sz w:val="20"/>
                              </w:rPr>
                            </w:pPr>
                          </w:p>
                          <w:p>
                            <w:pPr>
                              <w:pStyle w:val="53"/>
                              <w:rPr>
                                <w:sz w:val="20"/>
                              </w:rPr>
                            </w:pPr>
                          </w:p>
                          <w:p>
                            <w:pPr>
                              <w:pStyle w:val="53"/>
                              <w:spacing w:before="138"/>
                              <w:ind w:left="107"/>
                              <w:rPr>
                                <w:sz w:val="21"/>
                              </w:rPr>
                            </w:pPr>
                            <w:r>
                              <w:rPr>
                                <w:sz w:val="21"/>
                              </w:rPr>
                              <w:t>有效性审查</w:t>
                            </w:r>
                          </w:p>
                        </w:tc>
                        <w:tc>
                          <w:tcPr>
                            <w:tcW w:w="1984" w:type="dxa"/>
                          </w:tcPr>
                          <w:p>
                            <w:pPr>
                              <w:pStyle w:val="53"/>
                              <w:spacing w:before="166"/>
                              <w:ind w:left="107"/>
                              <w:rPr>
                                <w:sz w:val="21"/>
                              </w:rPr>
                            </w:pPr>
                            <w:r>
                              <w:rPr>
                                <w:sz w:val="21"/>
                              </w:rPr>
                              <w:t>投标文件签署</w:t>
                            </w:r>
                          </w:p>
                        </w:tc>
                        <w:tc>
                          <w:tcPr>
                            <w:tcW w:w="5409" w:type="dxa"/>
                          </w:tcPr>
                          <w:p>
                            <w:pPr>
                              <w:pStyle w:val="53"/>
                              <w:spacing w:before="69" w:line="213" w:lineRule="auto"/>
                              <w:ind w:left="108" w:right="97"/>
                              <w:rPr>
                                <w:sz w:val="21"/>
                              </w:rPr>
                            </w:pPr>
                            <w:r>
                              <w:rPr>
                                <w:sz w:val="21"/>
                              </w:rPr>
                              <w:t>投标文件上法定代表人或其授权代表人已按要求签字盖章。</w:t>
                            </w:r>
                            <w:r>
                              <w:rPr>
                                <w:rFonts w:hint="eastAsia"/>
                                <w:color w:val="000000" w:themeColor="text1"/>
                                <w:sz w:val="21"/>
                                <w:lang w:val="en-US" w:eastAsia="zh-CN"/>
                                <w14:textFill>
                                  <w14:solidFill>
                                    <w14:schemeClr w14:val="tx1"/>
                                  </w14:solidFill>
                                </w14:textFill>
                              </w:rPr>
                              <w:t>【提供满足，即符合。】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67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984" w:type="dxa"/>
                          </w:tcPr>
                          <w:p>
                            <w:pPr>
                              <w:pStyle w:val="53"/>
                              <w:spacing w:before="2"/>
                              <w:rPr>
                                <w:sz w:val="19"/>
                              </w:rPr>
                            </w:pPr>
                          </w:p>
                          <w:p>
                            <w:pPr>
                              <w:pStyle w:val="53"/>
                              <w:spacing w:before="1" w:line="213" w:lineRule="auto"/>
                              <w:ind w:left="107" w:right="97"/>
                              <w:rPr>
                                <w:sz w:val="21"/>
                              </w:rPr>
                            </w:pPr>
                            <w:r>
                              <w:rPr>
                                <w:sz w:val="21"/>
                              </w:rPr>
                              <w:t>法定代表人身份证明及授权委托书</w:t>
                            </w:r>
                          </w:p>
                        </w:tc>
                        <w:tc>
                          <w:tcPr>
                            <w:tcW w:w="5409" w:type="dxa"/>
                          </w:tcPr>
                          <w:p>
                            <w:pPr>
                              <w:pStyle w:val="53"/>
                              <w:spacing w:before="6" w:line="213" w:lineRule="auto"/>
                              <w:ind w:left="108" w:right="97"/>
                              <w:rPr>
                                <w:sz w:val="21"/>
                              </w:rPr>
                            </w:pPr>
                            <w:r>
                              <w:rPr>
                                <w:sz w:val="21"/>
                              </w:rPr>
                              <w:t>授权代表参加投标时审查：法定代表人授权委托书及附件，格式及附件见第</w:t>
                            </w:r>
                            <w:r>
                              <w:rPr>
                                <w:rFonts w:hint="eastAsia"/>
                                <w:sz w:val="21"/>
                                <w:lang w:val="en-US" w:eastAsia="zh-CN"/>
                              </w:rPr>
                              <w:t>四</w:t>
                            </w:r>
                            <w:r>
                              <w:rPr>
                                <w:sz w:val="21"/>
                              </w:rPr>
                              <w:t>章投标文件格式要求；</w:t>
                            </w:r>
                          </w:p>
                          <w:p>
                            <w:pPr>
                              <w:pStyle w:val="53"/>
                              <w:spacing w:line="233" w:lineRule="exact"/>
                              <w:ind w:left="108"/>
                              <w:rPr>
                                <w:sz w:val="21"/>
                              </w:rPr>
                            </w:pPr>
                            <w:r>
                              <w:rPr>
                                <w:sz w:val="21"/>
                              </w:rPr>
                              <w:t>法定代表人直接参加投标时审查：法定代表人身份证明及</w:t>
                            </w:r>
                          </w:p>
                          <w:p>
                            <w:pPr>
                              <w:pStyle w:val="53"/>
                              <w:spacing w:line="220" w:lineRule="exact"/>
                              <w:ind w:left="108"/>
                              <w:rPr>
                                <w:sz w:val="21"/>
                              </w:rPr>
                            </w:pPr>
                            <w:r>
                              <w:rPr>
                                <w:sz w:val="21"/>
                              </w:rPr>
                              <w:t>附件，格式及附件见第</w:t>
                            </w:r>
                            <w:r>
                              <w:rPr>
                                <w:rFonts w:hint="eastAsia"/>
                                <w:sz w:val="21"/>
                                <w:lang w:val="en-US" w:eastAsia="zh-CN"/>
                              </w:rPr>
                              <w:t>四</w:t>
                            </w:r>
                            <w:r>
                              <w:rPr>
                                <w:sz w:val="21"/>
                              </w:rPr>
                              <w:t>章投标文件格式要求。</w:t>
                            </w:r>
                            <w:r>
                              <w:rPr>
                                <w:rFonts w:hint="eastAsia"/>
                                <w:color w:val="000000" w:themeColor="text1"/>
                                <w:sz w:val="21"/>
                                <w:lang w:val="en-US" w:eastAsia="zh-CN"/>
                                <w14:textFill>
                                  <w14:solidFill>
                                    <w14:schemeClr w14:val="tx1"/>
                                  </w14:solidFill>
                                </w14:textFill>
                              </w:rPr>
                              <w:t>【提供满足，即符合。】</w:t>
                            </w:r>
                          </w:p>
                        </w:tc>
                      </w:tr>
                    </w:tbl>
                    <w:p>
                      <w:pPr>
                        <w:pStyle w:val="10"/>
                      </w:pPr>
                    </w:p>
                  </w:txbxContent>
                </v:textbox>
              </v:shape>
            </w:pict>
          </mc:Fallback>
        </mc:AlternateContent>
      </w:r>
      <w:r>
        <w:rPr>
          <w:rFonts w:hint="eastAsia" w:ascii="宋体" w:hAnsi="宋体" w:eastAsia="宋体" w:cs="宋体"/>
          <w:color w:val="auto"/>
          <w:spacing w:val="0"/>
          <w:w w:val="100"/>
          <w:sz w:val="24"/>
          <w:szCs w:val="24"/>
          <w:highlight w:val="none"/>
        </w:rPr>
        <w:t>资格审查结束后，由评标委员会对通过资格审查的</w:t>
      </w:r>
      <w:r>
        <w:rPr>
          <w:rFonts w:hint="eastAsia" w:ascii="宋体" w:hAnsi="宋体" w:cs="宋体"/>
          <w:color w:val="auto"/>
          <w:spacing w:val="0"/>
          <w:w w:val="100"/>
          <w:sz w:val="24"/>
          <w:szCs w:val="24"/>
          <w:highlight w:val="none"/>
          <w:lang w:eastAsia="zh-CN"/>
        </w:rPr>
        <w:t>投标人</w:t>
      </w:r>
      <w:r>
        <w:rPr>
          <w:rFonts w:hint="eastAsia" w:ascii="宋体" w:hAnsi="宋体" w:eastAsia="宋体" w:cs="宋体"/>
          <w:color w:val="auto"/>
          <w:spacing w:val="0"/>
          <w:w w:val="100"/>
          <w:sz w:val="24"/>
          <w:szCs w:val="24"/>
          <w:highlight w:val="none"/>
        </w:rPr>
        <w:t>的投标文件进行符合性审查，以确定其是   否满足招标文件的实质性要求。符合性检查表如下，缺少任何一项或有任何一项不合格者，其符合性检查视为不合格。</w:t>
      </w:r>
    </w:p>
    <w:p>
      <w:pPr>
        <w:spacing w:after="0" w:line="285" w:lineRule="auto"/>
        <w:jc w:val="both"/>
        <w:rPr>
          <w:rFonts w:hint="eastAsia" w:ascii="宋体" w:hAnsi="宋体" w:eastAsia="宋体" w:cs="宋体"/>
          <w:color w:val="auto"/>
          <w:spacing w:val="0"/>
          <w:w w:val="100"/>
          <w:sz w:val="24"/>
          <w:szCs w:val="24"/>
          <w:highlight w:val="none"/>
        </w:rPr>
        <w:sectPr>
          <w:pgSz w:w="11910" w:h="16840"/>
          <w:pgMar w:top="1100" w:right="680" w:bottom="1180" w:left="780" w:header="878" w:footer="993" w:gutter="0"/>
          <w:pgNumType w:fmt="decimal"/>
          <w:cols w:space="720" w:num="1"/>
        </w:sectPr>
      </w:pPr>
    </w:p>
    <w:p>
      <w:pPr>
        <w:pStyle w:val="10"/>
        <w:spacing w:before="4" w:after="1"/>
        <w:rPr>
          <w:rFonts w:hint="eastAsia" w:ascii="宋体" w:hAnsi="宋体" w:eastAsia="宋体" w:cs="宋体"/>
          <w:color w:val="auto"/>
          <w:spacing w:val="0"/>
          <w:w w:val="100"/>
          <w:sz w:val="24"/>
          <w:szCs w:val="24"/>
          <w:highlight w:val="none"/>
        </w:rPr>
      </w:pPr>
    </w:p>
    <w:tbl>
      <w:tblPr>
        <w:tblStyle w:val="23"/>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560"/>
        <w:gridCol w:w="1984"/>
        <w:gridCol w:w="5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675" w:type="dxa"/>
            <w:vMerge w:val="restart"/>
          </w:tcPr>
          <w:p>
            <w:pPr>
              <w:pStyle w:val="53"/>
              <w:rPr>
                <w:rFonts w:hint="eastAsia" w:ascii="宋体" w:hAnsi="宋体" w:eastAsia="宋体" w:cs="宋体"/>
                <w:color w:val="auto"/>
                <w:spacing w:val="0"/>
                <w:w w:val="100"/>
                <w:sz w:val="24"/>
                <w:szCs w:val="24"/>
                <w:highlight w:val="none"/>
              </w:rPr>
            </w:pPr>
          </w:p>
        </w:tc>
        <w:tc>
          <w:tcPr>
            <w:tcW w:w="1560" w:type="dxa"/>
            <w:vMerge w:val="restart"/>
          </w:tcPr>
          <w:p>
            <w:pPr>
              <w:pStyle w:val="53"/>
              <w:rPr>
                <w:rFonts w:hint="eastAsia" w:ascii="宋体" w:hAnsi="宋体" w:eastAsia="宋体" w:cs="宋体"/>
                <w:color w:val="auto"/>
                <w:spacing w:val="0"/>
                <w:w w:val="100"/>
                <w:sz w:val="24"/>
                <w:szCs w:val="24"/>
                <w:highlight w:val="none"/>
              </w:rPr>
            </w:pPr>
          </w:p>
        </w:tc>
        <w:tc>
          <w:tcPr>
            <w:tcW w:w="1984" w:type="dxa"/>
          </w:tcPr>
          <w:p>
            <w:pPr>
              <w:pStyle w:val="53"/>
              <w:spacing w:before="90" w:line="213" w:lineRule="auto"/>
              <w:ind w:left="107" w:right="97"/>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投标文件或者投标报价唯一性</w:t>
            </w:r>
          </w:p>
        </w:tc>
        <w:tc>
          <w:tcPr>
            <w:tcW w:w="5409" w:type="dxa"/>
          </w:tcPr>
          <w:p>
            <w:pPr>
              <w:pStyle w:val="53"/>
              <w:spacing w:before="90" w:line="213" w:lineRule="auto"/>
              <w:ind w:left="108" w:right="97"/>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同一</w:t>
            </w:r>
            <w:r>
              <w:rPr>
                <w:rFonts w:hint="eastAsia" w:cs="宋体"/>
                <w:color w:val="auto"/>
                <w:spacing w:val="0"/>
                <w:w w:val="100"/>
                <w:sz w:val="21"/>
                <w:szCs w:val="21"/>
                <w:highlight w:val="none"/>
                <w:lang w:eastAsia="zh-CN"/>
              </w:rPr>
              <w:t>投标人</w:t>
            </w:r>
            <w:r>
              <w:rPr>
                <w:rFonts w:hint="eastAsia" w:ascii="宋体" w:hAnsi="宋体" w:eastAsia="宋体" w:cs="宋体"/>
                <w:color w:val="auto"/>
                <w:spacing w:val="0"/>
                <w:w w:val="100"/>
                <w:sz w:val="21"/>
                <w:szCs w:val="21"/>
                <w:highlight w:val="none"/>
              </w:rPr>
              <w:t>不得提交两个以上不同的投标文件或者投标报价，但招标文件要求提交备选投标的除外。</w:t>
            </w:r>
            <w:r>
              <w:rPr>
                <w:rFonts w:hint="eastAsia"/>
                <w:color w:val="auto"/>
                <w:sz w:val="21"/>
                <w:highlight w:val="none"/>
                <w:lang w:val="en-US" w:eastAsia="zh-CN"/>
              </w:rPr>
              <w:t>【提供满足，即符合。】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675" w:type="dxa"/>
            <w:vMerge w:val="continue"/>
            <w:tcBorders>
              <w:top w:val="nil"/>
            </w:tcBorders>
          </w:tcPr>
          <w:p>
            <w:pPr>
              <w:rPr>
                <w:rFonts w:hint="eastAsia" w:ascii="宋体" w:hAnsi="宋体" w:eastAsia="宋体" w:cs="宋体"/>
                <w:color w:val="auto"/>
                <w:spacing w:val="0"/>
                <w:w w:val="100"/>
                <w:sz w:val="24"/>
                <w:szCs w:val="24"/>
                <w:highlight w:val="none"/>
              </w:rPr>
            </w:pPr>
          </w:p>
        </w:tc>
        <w:tc>
          <w:tcPr>
            <w:tcW w:w="1560" w:type="dxa"/>
            <w:vMerge w:val="continue"/>
            <w:tcBorders>
              <w:top w:val="nil"/>
            </w:tcBorders>
          </w:tcPr>
          <w:p>
            <w:pPr>
              <w:rPr>
                <w:rFonts w:hint="eastAsia" w:ascii="宋体" w:hAnsi="宋体" w:eastAsia="宋体" w:cs="宋体"/>
                <w:color w:val="auto"/>
                <w:spacing w:val="0"/>
                <w:w w:val="100"/>
                <w:sz w:val="24"/>
                <w:szCs w:val="24"/>
                <w:highlight w:val="none"/>
              </w:rPr>
            </w:pPr>
          </w:p>
        </w:tc>
        <w:tc>
          <w:tcPr>
            <w:tcW w:w="1984" w:type="dxa"/>
          </w:tcPr>
          <w:p>
            <w:pPr>
              <w:pStyle w:val="53"/>
              <w:spacing w:before="169"/>
              <w:ind w:left="107"/>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投标报价</w:t>
            </w:r>
          </w:p>
        </w:tc>
        <w:tc>
          <w:tcPr>
            <w:tcW w:w="5409" w:type="dxa"/>
          </w:tcPr>
          <w:p>
            <w:pPr>
              <w:pStyle w:val="53"/>
              <w:spacing w:before="1" w:line="242" w:lineRule="auto"/>
              <w:ind w:left="108" w:right="99"/>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报价超出采购预算金额或最高限价（如有）的，否决其投 标。提交选择性报价的，否决其投标。</w:t>
            </w:r>
            <w:r>
              <w:rPr>
                <w:rFonts w:hint="eastAsia"/>
                <w:color w:val="auto"/>
                <w:sz w:val="21"/>
                <w:highlight w:val="none"/>
                <w:lang w:val="en-US" w:eastAsia="zh-CN"/>
              </w:rPr>
              <w:t>【提供满足，即符合。】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5" w:type="dxa"/>
            <w:vMerge w:val="continue"/>
            <w:tcBorders>
              <w:top w:val="nil"/>
            </w:tcBorders>
          </w:tcPr>
          <w:p>
            <w:pPr>
              <w:rPr>
                <w:rFonts w:hint="eastAsia" w:ascii="宋体" w:hAnsi="宋体" w:eastAsia="宋体" w:cs="宋体"/>
                <w:color w:val="auto"/>
                <w:spacing w:val="0"/>
                <w:w w:val="100"/>
                <w:sz w:val="24"/>
                <w:szCs w:val="24"/>
                <w:highlight w:val="none"/>
              </w:rPr>
            </w:pPr>
          </w:p>
        </w:tc>
        <w:tc>
          <w:tcPr>
            <w:tcW w:w="1560" w:type="dxa"/>
            <w:vMerge w:val="continue"/>
            <w:tcBorders>
              <w:top w:val="nil"/>
            </w:tcBorders>
          </w:tcPr>
          <w:p>
            <w:pPr>
              <w:rPr>
                <w:rFonts w:hint="eastAsia" w:ascii="宋体" w:hAnsi="宋体" w:eastAsia="宋体" w:cs="宋体"/>
                <w:color w:val="auto"/>
                <w:spacing w:val="0"/>
                <w:w w:val="100"/>
                <w:sz w:val="24"/>
                <w:szCs w:val="24"/>
                <w:highlight w:val="none"/>
              </w:rPr>
            </w:pPr>
          </w:p>
        </w:tc>
        <w:tc>
          <w:tcPr>
            <w:tcW w:w="1984" w:type="dxa"/>
          </w:tcPr>
          <w:p>
            <w:pPr>
              <w:pStyle w:val="53"/>
              <w:spacing w:before="161"/>
              <w:ind w:left="107"/>
              <w:rPr>
                <w:rFonts w:hint="eastAsia" w:ascii="宋体" w:hAnsi="宋体" w:eastAsia="宋体" w:cs="宋体"/>
                <w:color w:val="auto"/>
                <w:spacing w:val="0"/>
                <w:w w:val="100"/>
                <w:sz w:val="21"/>
                <w:szCs w:val="21"/>
                <w:highlight w:val="none"/>
                <w:lang w:eastAsia="zh-CN"/>
              </w:rPr>
            </w:pPr>
            <w:r>
              <w:rPr>
                <w:rFonts w:hint="eastAsia" w:ascii="宋体" w:hAnsi="宋体" w:eastAsia="宋体" w:cs="宋体"/>
                <w:color w:val="auto"/>
                <w:spacing w:val="0"/>
                <w:w w:val="100"/>
                <w:sz w:val="21"/>
                <w:szCs w:val="21"/>
                <w:highlight w:val="none"/>
              </w:rPr>
              <w:t>联合体</w:t>
            </w:r>
            <w:r>
              <w:rPr>
                <w:rFonts w:hint="eastAsia" w:cs="宋体"/>
                <w:color w:val="auto"/>
                <w:spacing w:val="0"/>
                <w:w w:val="100"/>
                <w:sz w:val="21"/>
                <w:szCs w:val="21"/>
                <w:highlight w:val="none"/>
                <w:lang w:eastAsia="zh-CN"/>
              </w:rPr>
              <w:t>投标人</w:t>
            </w:r>
          </w:p>
        </w:tc>
        <w:tc>
          <w:tcPr>
            <w:tcW w:w="5409" w:type="dxa"/>
          </w:tcPr>
          <w:p>
            <w:pPr>
              <w:pStyle w:val="53"/>
              <w:spacing w:before="161"/>
              <w:ind w:left="108"/>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不接受联合体。联合体投标的，作无效投标处理。</w:t>
            </w:r>
            <w:r>
              <w:rPr>
                <w:rFonts w:hint="eastAsia"/>
                <w:color w:val="auto"/>
                <w:sz w:val="21"/>
                <w:highlight w:val="none"/>
                <w:lang w:val="en-US" w:eastAsia="zh-CN"/>
              </w:rPr>
              <w:t>【提供满足，即符合。】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675" w:type="dxa"/>
            <w:vMerge w:val="restart"/>
          </w:tcPr>
          <w:p>
            <w:pPr>
              <w:pStyle w:val="53"/>
              <w:rPr>
                <w:rFonts w:hint="eastAsia" w:ascii="宋体" w:hAnsi="宋体" w:eastAsia="宋体" w:cs="宋体"/>
                <w:color w:val="auto"/>
                <w:spacing w:val="0"/>
                <w:w w:val="100"/>
                <w:sz w:val="21"/>
                <w:szCs w:val="21"/>
                <w:highlight w:val="none"/>
              </w:rPr>
            </w:pPr>
          </w:p>
          <w:p>
            <w:pPr>
              <w:pStyle w:val="53"/>
              <w:spacing w:before="155"/>
              <w:ind w:left="108"/>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（2）</w:t>
            </w:r>
          </w:p>
        </w:tc>
        <w:tc>
          <w:tcPr>
            <w:tcW w:w="1560" w:type="dxa"/>
            <w:vMerge w:val="restart"/>
          </w:tcPr>
          <w:p>
            <w:pPr>
              <w:pStyle w:val="53"/>
              <w:spacing w:before="6"/>
              <w:rPr>
                <w:rFonts w:hint="eastAsia" w:ascii="宋体" w:hAnsi="宋体" w:eastAsia="宋体" w:cs="宋体"/>
                <w:color w:val="auto"/>
                <w:spacing w:val="0"/>
                <w:w w:val="100"/>
                <w:sz w:val="21"/>
                <w:szCs w:val="21"/>
                <w:highlight w:val="none"/>
              </w:rPr>
            </w:pPr>
          </w:p>
          <w:p>
            <w:pPr>
              <w:pStyle w:val="53"/>
              <w:spacing w:before="1" w:line="213" w:lineRule="auto"/>
              <w:ind w:left="107" w:right="98"/>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对招标文件的响应程度审查</w:t>
            </w:r>
          </w:p>
        </w:tc>
        <w:tc>
          <w:tcPr>
            <w:tcW w:w="1984" w:type="dxa"/>
          </w:tcPr>
          <w:p>
            <w:pPr>
              <w:pStyle w:val="53"/>
              <w:spacing w:before="168"/>
              <w:ind w:left="107"/>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实质性条款响应</w:t>
            </w:r>
          </w:p>
        </w:tc>
        <w:tc>
          <w:tcPr>
            <w:tcW w:w="5409" w:type="dxa"/>
          </w:tcPr>
          <w:p>
            <w:pPr>
              <w:pStyle w:val="53"/>
              <w:spacing w:before="71" w:line="213" w:lineRule="auto"/>
              <w:ind w:left="108" w:right="97"/>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对招标文件中所有标注</w:t>
            </w:r>
            <w:r>
              <w:rPr>
                <w:rFonts w:hint="eastAsia" w:cs="宋体" w:asciiTheme="minorEastAsia" w:hAnsiTheme="minorEastAsia" w:eastAsiaTheme="minorEastAsia"/>
                <w:color w:val="auto"/>
                <w:kern w:val="0"/>
                <w:szCs w:val="21"/>
                <w:highlight w:val="none"/>
              </w:rPr>
              <w:t>★</w:t>
            </w:r>
            <w:r>
              <w:rPr>
                <w:rFonts w:hint="eastAsia" w:ascii="宋体" w:hAnsi="宋体" w:eastAsia="宋体" w:cs="宋体"/>
                <w:color w:val="auto"/>
                <w:spacing w:val="0"/>
                <w:w w:val="100"/>
                <w:sz w:val="21"/>
                <w:szCs w:val="21"/>
                <w:highlight w:val="none"/>
              </w:rPr>
              <w:t>号的实质性条款要求响应均无负偏离。</w:t>
            </w:r>
            <w:r>
              <w:rPr>
                <w:rFonts w:hint="eastAsia"/>
                <w:color w:val="auto"/>
                <w:sz w:val="21"/>
                <w:highlight w:val="none"/>
                <w:lang w:val="en-US" w:eastAsia="zh-CN"/>
              </w:rPr>
              <w:t>【提供满足，即符合。】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675" w:type="dxa"/>
            <w:vMerge w:val="continue"/>
            <w:tcBorders>
              <w:top w:val="nil"/>
            </w:tcBorders>
          </w:tcPr>
          <w:p>
            <w:pPr>
              <w:rPr>
                <w:rFonts w:hint="eastAsia" w:ascii="宋体" w:hAnsi="宋体" w:eastAsia="宋体" w:cs="宋体"/>
                <w:color w:val="auto"/>
                <w:spacing w:val="0"/>
                <w:w w:val="100"/>
                <w:sz w:val="24"/>
                <w:szCs w:val="24"/>
                <w:highlight w:val="none"/>
              </w:rPr>
            </w:pPr>
          </w:p>
        </w:tc>
        <w:tc>
          <w:tcPr>
            <w:tcW w:w="1560" w:type="dxa"/>
            <w:vMerge w:val="continue"/>
            <w:tcBorders>
              <w:top w:val="nil"/>
            </w:tcBorders>
          </w:tcPr>
          <w:p>
            <w:pPr>
              <w:rPr>
                <w:rFonts w:hint="eastAsia" w:ascii="宋体" w:hAnsi="宋体" w:eastAsia="宋体" w:cs="宋体"/>
                <w:color w:val="auto"/>
                <w:spacing w:val="0"/>
                <w:w w:val="100"/>
                <w:sz w:val="24"/>
                <w:szCs w:val="24"/>
                <w:highlight w:val="none"/>
              </w:rPr>
            </w:pPr>
          </w:p>
        </w:tc>
        <w:tc>
          <w:tcPr>
            <w:tcW w:w="1984" w:type="dxa"/>
          </w:tcPr>
          <w:p>
            <w:pPr>
              <w:pStyle w:val="53"/>
              <w:spacing w:before="129"/>
              <w:ind w:left="107"/>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投标有效期</w:t>
            </w:r>
          </w:p>
        </w:tc>
        <w:tc>
          <w:tcPr>
            <w:tcW w:w="5409" w:type="dxa"/>
          </w:tcPr>
          <w:p>
            <w:pPr>
              <w:pStyle w:val="53"/>
              <w:spacing w:before="129"/>
              <w:ind w:left="108"/>
              <w:rPr>
                <w:rFonts w:hint="eastAsia" w:ascii="宋体" w:hAnsi="宋体" w:eastAsia="宋体" w:cs="宋体"/>
                <w:color w:val="auto"/>
                <w:spacing w:val="0"/>
                <w:w w:val="100"/>
                <w:sz w:val="21"/>
                <w:szCs w:val="21"/>
                <w:highlight w:val="none"/>
              </w:rPr>
            </w:pPr>
            <w:r>
              <w:rPr>
                <w:rFonts w:hint="eastAsia" w:ascii="宋体" w:hAnsi="宋体" w:eastAsia="宋体" w:cs="宋体"/>
                <w:color w:val="auto"/>
                <w:spacing w:val="0"/>
                <w:w w:val="100"/>
                <w:sz w:val="21"/>
                <w:szCs w:val="21"/>
                <w:highlight w:val="none"/>
              </w:rPr>
              <w:t>满足招标文件规定。</w:t>
            </w:r>
            <w:r>
              <w:rPr>
                <w:rFonts w:hint="eastAsia"/>
                <w:color w:val="auto"/>
                <w:sz w:val="21"/>
                <w:highlight w:val="none"/>
                <w:lang w:val="en-US" w:eastAsia="zh-CN"/>
              </w:rPr>
              <w:t>【提供满足，即符合。】</w:t>
            </w:r>
          </w:p>
        </w:tc>
      </w:tr>
    </w:tbl>
    <w:p>
      <w:pPr>
        <w:pStyle w:val="10"/>
        <w:rPr>
          <w:rFonts w:hint="eastAsia" w:ascii="宋体" w:hAnsi="宋体" w:eastAsia="宋体" w:cs="宋体"/>
          <w:color w:val="auto"/>
          <w:spacing w:val="0"/>
          <w:w w:val="100"/>
          <w:sz w:val="24"/>
          <w:szCs w:val="24"/>
          <w:highlight w:val="none"/>
        </w:rPr>
      </w:pPr>
    </w:p>
    <w:p>
      <w:pPr>
        <w:pStyle w:val="8"/>
        <w:ind w:left="1048"/>
        <w:rPr>
          <w:rFonts w:hint="eastAsia" w:ascii="宋体" w:hAnsi="宋体" w:eastAsia="宋体" w:cs="宋体"/>
          <w:color w:val="auto"/>
          <w:spacing w:val="0"/>
          <w:w w:val="100"/>
          <w:sz w:val="24"/>
          <w:szCs w:val="24"/>
          <w:highlight w:val="none"/>
        </w:rPr>
      </w:pPr>
      <w:bookmarkStart w:id="44" w:name="3、部分节能产品强制性采购要求"/>
      <w:bookmarkEnd w:id="44"/>
      <w:bookmarkStart w:id="45" w:name="2、技术部分"/>
      <w:bookmarkEnd w:id="45"/>
      <w:r>
        <w:rPr>
          <w:rFonts w:hint="eastAsia" w:ascii="宋体" w:hAnsi="宋体" w:eastAsia="宋体" w:cs="宋体"/>
          <w:color w:val="auto"/>
          <w:spacing w:val="0"/>
          <w:w w:val="100"/>
          <w:sz w:val="24"/>
          <w:szCs w:val="24"/>
          <w:highlight w:val="none"/>
        </w:rPr>
        <w:t>四、评标标准</w:t>
      </w:r>
    </w:p>
    <w:p>
      <w:pPr>
        <w:pStyle w:val="12"/>
        <w:ind w:firstLine="420"/>
        <w:rPr>
          <w:rFonts w:cs="宋体" w:asciiTheme="minorEastAsia" w:hAnsiTheme="minorEastAsia" w:eastAsiaTheme="minorEastAsia"/>
          <w:b/>
          <w:bCs/>
          <w:color w:val="auto"/>
          <w:sz w:val="24"/>
          <w:szCs w:val="24"/>
          <w:highlight w:val="none"/>
        </w:rPr>
      </w:pPr>
      <w:bookmarkStart w:id="46" w:name="（一）评分表"/>
      <w:bookmarkEnd w:id="46"/>
      <w:r>
        <w:rPr>
          <w:rFonts w:hint="eastAsia" w:cs="宋体" w:asciiTheme="minorEastAsia" w:hAnsiTheme="minorEastAsia" w:eastAsiaTheme="minorEastAsia"/>
          <w:b/>
          <w:bCs/>
          <w:color w:val="auto"/>
          <w:sz w:val="24"/>
          <w:szCs w:val="24"/>
          <w:highlight w:val="none"/>
        </w:rPr>
        <w:t>（一）对进入详评的，采用百分制综合评分法。</w:t>
      </w:r>
    </w:p>
    <w:p>
      <w:pPr>
        <w:pStyle w:val="12"/>
        <w:ind w:firstLine="420"/>
        <w:rPr>
          <w:rFonts w:cs="宋体" w:asciiTheme="minorEastAsia" w:hAnsiTheme="minorEastAsia" w:eastAsiaTheme="minorEastAsia"/>
          <w:b/>
          <w:bCs/>
          <w:color w:val="auto"/>
          <w:sz w:val="24"/>
          <w:szCs w:val="24"/>
          <w:highlight w:val="none"/>
        </w:rPr>
      </w:pPr>
      <w:r>
        <w:rPr>
          <w:rFonts w:hint="eastAsia" w:cs="宋体" w:asciiTheme="minorEastAsia" w:hAnsiTheme="minorEastAsia" w:eastAsiaTheme="minorEastAsia"/>
          <w:b/>
          <w:bCs/>
          <w:color w:val="auto"/>
          <w:sz w:val="24"/>
          <w:szCs w:val="24"/>
          <w:highlight w:val="none"/>
        </w:rPr>
        <w:t>（二）计分办法（按四舍五入取至百分位）：</w:t>
      </w:r>
    </w:p>
    <w:p>
      <w:pPr>
        <w:pStyle w:val="12"/>
        <w:ind w:firstLine="42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1、价格部分………………………………………………………………30分</w:t>
      </w:r>
    </w:p>
    <w:p>
      <w:pPr>
        <w:pStyle w:val="12"/>
        <w:ind w:firstLine="42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（1）以进入详评的最低的投标报价为30分。</w:t>
      </w:r>
    </w:p>
    <w:p>
      <w:pPr>
        <w:pStyle w:val="12"/>
        <w:ind w:firstLine="3528" w:firstLineChars="147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 xml:space="preserve">投标人有效最低投标报价金额（万元）          </w:t>
      </w:r>
    </w:p>
    <w:p>
      <w:pPr>
        <w:pStyle w:val="12"/>
        <w:ind w:firstLine="420"/>
        <w:rPr>
          <w:rFonts w:cs="宋体" w:asciiTheme="minorEastAsia" w:hAnsiTheme="minorEastAsia" w:eastAsiaTheme="minorEastAsia"/>
          <w:bCs/>
          <w:color w:val="auto"/>
          <w:sz w:val="24"/>
          <w:szCs w:val="24"/>
          <w:highlight w:val="none"/>
        </w:rPr>
      </w:pPr>
      <w:r>
        <w:rPr>
          <w:rFonts w:cs="宋体" w:asciiTheme="minorEastAsia" w:hAnsiTheme="minorEastAsia" w:eastAsiaTheme="minorEastAsia"/>
          <w:bCs/>
          <w:color w:val="auto"/>
          <w:sz w:val="24"/>
          <w:szCs w:val="24"/>
          <w:highlight w:val="none"/>
        </w:rPr>
        <mc:AlternateContent>
          <mc:Choice Requires="wps">
            <w:drawing>
              <wp:anchor distT="0" distB="0" distL="114300" distR="114300" simplePos="0" relativeHeight="251667456" behindDoc="0" locked="0" layoutInCell="1" allowOverlap="1">
                <wp:simplePos x="0" y="0"/>
                <wp:positionH relativeFrom="column">
                  <wp:posOffset>1898650</wp:posOffset>
                </wp:positionH>
                <wp:positionV relativeFrom="paragraph">
                  <wp:posOffset>88900</wp:posOffset>
                </wp:positionV>
                <wp:extent cx="23336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23336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49.5pt;margin-top:7pt;height:0pt;width:183.75pt;z-index:251667456;mso-width-relative:page;mso-height-relative:page;" filled="f" stroked="t" coordsize="21600,21600" o:gfxdata="UEsDBAoAAAAAAIdO4kAAAAAAAAAAAAAAAAAEAAAAZHJzL1BLAwQUAAAACACHTuJAopV0MNYAAAAJ&#10;AQAADwAAAGRycy9kb3ducmV2LnhtbE2PT0/DMAzF70h8h8hIXCaWrEDFStMdgN64MEBcvca0FY3T&#10;Ndkf+PQYcYCTZb+n598rV0c/qD1NsQ9sYTE3oIib4HpuLbw81xc3oGJCdjgEJgufFGFVnZ6UWLhw&#10;4Cfar1OrJIRjgRa6lMZC69h05DHOw0gs2nuYPCZZp1a7CQ8S7gedGZNrjz3Lhw5Huuuo+VjvvIVY&#10;v9K2/po1M/N22QbKtvePD2jt+dnC3IJKdEx/ZvjBF3SohGkTduyiGixky6V0SSJcyRRDnufXoDa/&#10;B12V+n+D6htQSwMEFAAAAAgAh07iQFZewubwAQAA5gMAAA4AAABkcnMvZTJvRG9jLnhtbK1TvY4T&#10;MRDukXgHyz3ZXKKLYJXNFReOBkEk4AEmtjdryX/y+LLJS/ACSHRQUdLzNhyPwdi7F46jScEW3hl7&#10;5pv5Po+XVwdr2F5F1N41/GIy5Uw54aV2u4Z/eH/z7DlnmMBJMN6phh8V8qvV0yfLPtRq5jtvpIqM&#10;QBzWfWh4l1KoqwpFpyzgxAfl6LD10UIiN+4qGaEndGuq2XS6qHofZYheKETaXQ+HfESM5wD6ttVC&#10;rb24tcqlATUqA4koYacD8lXptm2VSG/bFlVipuHENJWVipC9zWu1WkK9ixA6LcYW4JwWHnGyoB0V&#10;PUGtIQG7jfofKKtF9OjbNBHeVgORogixuJg+0uZdB0EVLiQ1hpPo+P9gxZv9JjItG77gzIGlC7/7&#10;9P3nxy+/fnym9e7bV7bIIvUBa4q9dps4ehg2MTM+tNHmP3FhhyLs8SSsOiQmaHM2n88Xs0vOxP1Z&#10;9ScxREyvlLcsGw032mXOUMP+NSYqRqH3IXnbONY3/MVlgQMawJYunpBtIBLodiUXvdHyRhuTMzDu&#10;ttcmsj3kIShfpkS4f4XlImvAbogrR8N4dArkSydZOgaSx9Gr4LkFqyRnRtEjyhYBQp1Am3MiqbRx&#10;OUGVER15Zo0HVbO19fJYxK6yR9dfOh5HNc/XQ5/sh89z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ilXQw1gAAAAkBAAAPAAAAAAAAAAEAIAAAACIAAABkcnMvZG93bnJldi54bWxQSwECFAAUAAAA&#10;CACHTuJAVl7C5vABAADmAwAADgAAAAAAAAABACAAAAAlAQAAZHJzL2Uyb0RvYy54bWxQSwUGAAAA&#10;AAYABgBZAQAAhwUAAAAA&#10;">
                <v:fill on="f" focussize="0,0"/>
                <v:stroke color="#000000" joinstyle="round"/>
                <v:imagedata o:title=""/>
                <o:lock v:ext="edit" aspectratio="f"/>
              </v:line>
            </w:pict>
          </mc:Fallback>
        </mc:AlternateContent>
      </w:r>
      <w:r>
        <w:rPr>
          <w:rFonts w:hint="eastAsia" w:cs="宋体" w:asciiTheme="minorEastAsia" w:hAnsiTheme="minorEastAsia" w:eastAsiaTheme="minorEastAsia"/>
          <w:bCs/>
          <w:color w:val="auto"/>
          <w:sz w:val="24"/>
          <w:szCs w:val="24"/>
          <w:highlight w:val="none"/>
        </w:rPr>
        <w:t>（2）某投标人报价分 =                                        ×30分</w:t>
      </w:r>
    </w:p>
    <w:p>
      <w:pPr>
        <w:pStyle w:val="12"/>
        <w:ind w:firstLine="42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 xml:space="preserve">                           某投标人有效投标报价金额（万元）                </w:t>
      </w:r>
    </w:p>
    <w:p>
      <w:pPr>
        <w:pStyle w:val="12"/>
        <w:ind w:firstLine="42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（3）根据财政部《关于印发〈政府采购促进中小企业发展暂行办法〉的通知》（财库[2011]181号）第五条的规定，对小型和微型企业产品的价格给予10%的扣除，用扣除后的价格作为评标价参与评审。</w:t>
      </w:r>
    </w:p>
    <w:p>
      <w:pPr>
        <w:pStyle w:val="12"/>
        <w:ind w:firstLine="42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即对投标人投标总价中的小型和微型企业产品的价格给予10%的扣除后加上原来未享受优惠政策的部分投标价格作为评标价计算价格分。[投标人须提供所投产品企业所在地的地市级以上中小企业主管部门相关证明材料原件，并对证明材料原件的真实性负责，并如实填写中小企业声明函（</w:t>
      </w:r>
      <w:r>
        <w:rPr>
          <w:rFonts w:hint="eastAsia" w:cs="宋体" w:asciiTheme="minorEastAsia" w:hAnsiTheme="minorEastAsia" w:eastAsiaTheme="minorEastAsia"/>
          <w:color w:val="auto"/>
          <w:sz w:val="24"/>
          <w:szCs w:val="24"/>
          <w:highlight w:val="none"/>
        </w:rPr>
        <w:t>按第六章要求格式填写</w:t>
      </w:r>
      <w:r>
        <w:rPr>
          <w:rFonts w:hint="eastAsia" w:cs="宋体" w:asciiTheme="minorEastAsia" w:hAnsiTheme="minorEastAsia" w:eastAsiaTheme="minorEastAsia"/>
          <w:bCs/>
          <w:color w:val="auto"/>
          <w:sz w:val="24"/>
          <w:szCs w:val="24"/>
          <w:highlight w:val="none"/>
        </w:rPr>
        <w:t>），否则不予价格扣除]</w:t>
      </w:r>
    </w:p>
    <w:p>
      <w:pPr>
        <w:pStyle w:val="12"/>
        <w:ind w:firstLine="480" w:firstLineChars="20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2、商务部分……………………………………………………………35分</w:t>
      </w:r>
    </w:p>
    <w:p>
      <w:pPr>
        <w:pStyle w:val="12"/>
        <w:ind w:firstLine="42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（1） 信誉分   ………………………………………………………5分</w:t>
      </w:r>
    </w:p>
    <w:p>
      <w:pPr>
        <w:pStyle w:val="12"/>
        <w:ind w:firstLine="720" w:firstLineChars="30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color w:val="auto"/>
          <w:sz w:val="24"/>
          <w:szCs w:val="24"/>
          <w:highlight w:val="none"/>
        </w:rPr>
        <w:t>①投标人或投标货物生产厂商有效的通过ISO9001质量管理体系认证证书</w:t>
      </w:r>
      <w:r>
        <w:rPr>
          <w:rFonts w:hint="eastAsia" w:cs="宋体" w:asciiTheme="minorEastAsia" w:hAnsiTheme="minorEastAsia" w:eastAsiaTheme="minorEastAsia"/>
          <w:bCs/>
          <w:color w:val="auto"/>
          <w:sz w:val="24"/>
          <w:szCs w:val="24"/>
          <w:highlight w:val="none"/>
        </w:rPr>
        <w:t>复印件       2.5分。</w:t>
      </w:r>
    </w:p>
    <w:p>
      <w:pPr>
        <w:pStyle w:val="12"/>
        <w:ind w:firstLine="720" w:firstLineChars="30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color w:val="auto"/>
          <w:sz w:val="24"/>
          <w:szCs w:val="24"/>
          <w:highlight w:val="none"/>
        </w:rPr>
        <w:t>②投标人或投标货物生产厂商</w:t>
      </w:r>
      <w:r>
        <w:rPr>
          <w:rFonts w:hint="eastAsia" w:cs="宋体" w:asciiTheme="minorEastAsia" w:hAnsiTheme="minorEastAsia" w:eastAsiaTheme="minorEastAsia"/>
          <w:bCs/>
          <w:color w:val="auto"/>
          <w:sz w:val="24"/>
          <w:szCs w:val="24"/>
          <w:highlight w:val="none"/>
        </w:rPr>
        <w:t>通过ISO13485环境管理体系认证复印件                2.5分。</w:t>
      </w:r>
    </w:p>
    <w:p>
      <w:pPr>
        <w:pStyle w:val="12"/>
        <w:ind w:firstLine="42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（2） 业绩分……………………………………………………………10分</w:t>
      </w:r>
    </w:p>
    <w:p>
      <w:pPr>
        <w:pStyle w:val="12"/>
        <w:ind w:firstLine="42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投标人或设备厂家</w:t>
      </w:r>
      <w:r>
        <w:rPr>
          <w:rFonts w:hint="eastAsia" w:cs="宋体" w:asciiTheme="minorEastAsia" w:hAnsiTheme="minorEastAsia" w:eastAsiaTheme="minorEastAsia"/>
          <w:bCs/>
          <w:color w:val="auto"/>
          <w:sz w:val="24"/>
          <w:szCs w:val="24"/>
          <w:highlight w:val="none"/>
        </w:rPr>
        <w:t>自201</w:t>
      </w:r>
      <w:r>
        <w:rPr>
          <w:rFonts w:hint="eastAsia" w:cs="宋体" w:asciiTheme="minorEastAsia" w:hAnsiTheme="minorEastAsia" w:eastAsiaTheme="minorEastAsia"/>
          <w:bCs/>
          <w:color w:val="auto"/>
          <w:sz w:val="24"/>
          <w:szCs w:val="24"/>
          <w:highlight w:val="none"/>
          <w:lang w:val="en-US" w:eastAsia="zh-CN"/>
        </w:rPr>
        <w:t>9</w:t>
      </w:r>
      <w:r>
        <w:rPr>
          <w:rFonts w:hint="eastAsia" w:cs="宋体" w:asciiTheme="minorEastAsia" w:hAnsiTheme="minorEastAsia" w:eastAsiaTheme="minorEastAsia"/>
          <w:bCs/>
          <w:color w:val="auto"/>
          <w:sz w:val="24"/>
          <w:szCs w:val="24"/>
          <w:highlight w:val="none"/>
        </w:rPr>
        <w:t>年1月1日以来在三甲医院同类产品采购安装的成功案例</w:t>
      </w:r>
      <w:r>
        <w:rPr>
          <w:rFonts w:hint="eastAsia" w:cs="宋体" w:asciiTheme="minorEastAsia" w:hAnsiTheme="minorEastAsia" w:eastAsiaTheme="minorEastAsia"/>
          <w:color w:val="auto"/>
          <w:sz w:val="24"/>
          <w:szCs w:val="24"/>
          <w:highlight w:val="none"/>
        </w:rPr>
        <w:t>（提供投标人实施情况一览表、合同复印件或证明材料）。（每一个案例加2.5分，满分10分）</w:t>
      </w:r>
    </w:p>
    <w:p>
      <w:pPr>
        <w:pStyle w:val="12"/>
        <w:ind w:firstLine="42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（3）售后服务分…………………………………………………………20分</w:t>
      </w:r>
    </w:p>
    <w:p>
      <w:pPr>
        <w:pStyle w:val="12"/>
        <w:ind w:left="44" w:leftChars="21" w:firstLine="427" w:firstLineChars="178"/>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bCs/>
          <w:color w:val="auto"/>
          <w:sz w:val="24"/>
          <w:szCs w:val="24"/>
          <w:highlight w:val="none"/>
        </w:rPr>
        <w:t>一档</w:t>
      </w:r>
      <w:r>
        <w:rPr>
          <w:rFonts w:hint="eastAsia" w:cs="宋体" w:asciiTheme="minorEastAsia" w:hAnsiTheme="minorEastAsia" w:eastAsiaTheme="minorEastAsia"/>
          <w:color w:val="auto"/>
          <w:sz w:val="24"/>
          <w:szCs w:val="24"/>
          <w:highlight w:val="none"/>
        </w:rPr>
        <w:t>（0.1～6分）</w:t>
      </w:r>
      <w:r>
        <w:rPr>
          <w:rFonts w:hint="eastAsia" w:cs="宋体" w:asciiTheme="minorEastAsia" w:hAnsiTheme="minorEastAsia" w:eastAsiaTheme="minorEastAsia"/>
          <w:bCs/>
          <w:color w:val="auto"/>
          <w:sz w:val="24"/>
          <w:szCs w:val="24"/>
          <w:highlight w:val="none"/>
        </w:rPr>
        <w:t>：</w:t>
      </w:r>
      <w:r>
        <w:rPr>
          <w:rFonts w:hint="eastAsia" w:cs="宋体" w:asciiTheme="minorEastAsia" w:hAnsiTheme="minorEastAsia" w:eastAsiaTheme="minorEastAsia"/>
          <w:color w:val="auto"/>
          <w:sz w:val="24"/>
          <w:szCs w:val="24"/>
          <w:highlight w:val="none"/>
        </w:rPr>
        <w:t>投标人所提供的项目售后服务方案</w:t>
      </w:r>
      <w:r>
        <w:rPr>
          <w:rFonts w:hint="eastAsia" w:cs="宋体" w:asciiTheme="minorEastAsia" w:hAnsiTheme="minorEastAsia" w:eastAsiaTheme="minorEastAsia"/>
          <w:bCs/>
          <w:color w:val="auto"/>
          <w:sz w:val="24"/>
          <w:szCs w:val="24"/>
          <w:highlight w:val="none"/>
        </w:rPr>
        <w:t>，</w:t>
      </w:r>
      <w:r>
        <w:rPr>
          <w:rFonts w:hint="eastAsia" w:cs="宋体" w:asciiTheme="minorEastAsia" w:hAnsiTheme="minorEastAsia" w:eastAsiaTheme="minorEastAsia"/>
          <w:color w:val="auto"/>
          <w:sz w:val="24"/>
          <w:szCs w:val="24"/>
          <w:highlight w:val="none"/>
        </w:rPr>
        <w:t>在使用过程中发生质量问题或故障，按国家相关规定或厂家公开承诺时间予以修复，响应时间基本满足招标文件要求，</w:t>
      </w:r>
      <w:r>
        <w:rPr>
          <w:rFonts w:hint="eastAsia" w:cs="宋体" w:asciiTheme="minorEastAsia" w:hAnsiTheme="minorEastAsia" w:eastAsiaTheme="minorEastAsia"/>
          <w:bCs/>
          <w:color w:val="auto"/>
          <w:sz w:val="24"/>
          <w:szCs w:val="24"/>
          <w:highlight w:val="none"/>
        </w:rPr>
        <w:t>评定为“一档”。</w:t>
      </w:r>
      <w:r>
        <w:rPr>
          <w:rFonts w:hint="eastAsia" w:cs="宋体" w:asciiTheme="minorEastAsia" w:hAnsiTheme="minorEastAsia" w:eastAsiaTheme="minorEastAsia"/>
          <w:color w:val="auto"/>
          <w:sz w:val="24"/>
          <w:szCs w:val="24"/>
          <w:highlight w:val="none"/>
        </w:rPr>
        <w:t xml:space="preserve"> </w:t>
      </w:r>
    </w:p>
    <w:p>
      <w:pPr>
        <w:pStyle w:val="12"/>
        <w:ind w:left="44" w:leftChars="21" w:firstLine="427" w:firstLineChars="178"/>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二档</w:t>
      </w:r>
      <w:r>
        <w:rPr>
          <w:rFonts w:hint="eastAsia" w:cs="宋体" w:asciiTheme="minorEastAsia" w:hAnsiTheme="minorEastAsia" w:eastAsiaTheme="minorEastAsia"/>
          <w:color w:val="auto"/>
          <w:sz w:val="24"/>
          <w:szCs w:val="24"/>
          <w:highlight w:val="none"/>
        </w:rPr>
        <w:t>（6.1～12分）：投标人所提供的项目售后服务方案</w:t>
      </w:r>
      <w:r>
        <w:rPr>
          <w:rFonts w:hint="eastAsia" w:cs="宋体" w:asciiTheme="minorEastAsia" w:hAnsiTheme="minorEastAsia" w:eastAsiaTheme="minorEastAsia"/>
          <w:bCs/>
          <w:color w:val="auto"/>
          <w:sz w:val="24"/>
          <w:szCs w:val="24"/>
          <w:highlight w:val="none"/>
        </w:rPr>
        <w:t>，</w:t>
      </w:r>
      <w:r>
        <w:rPr>
          <w:rFonts w:hint="eastAsia" w:cs="宋体" w:asciiTheme="minorEastAsia" w:hAnsiTheme="minorEastAsia" w:eastAsiaTheme="minorEastAsia"/>
          <w:color w:val="auto"/>
          <w:sz w:val="24"/>
          <w:szCs w:val="24"/>
          <w:highlight w:val="none"/>
        </w:rPr>
        <w:t>在使用过程中发生质量问题或故障，按国家相关规定或厂家公开承诺时间予以修复，常年备有配件，能及时处理、更换损坏的零部件，能提供培训计划，在广西省内设立售后服务机构的，</w:t>
      </w:r>
      <w:r>
        <w:rPr>
          <w:rFonts w:hint="eastAsia" w:cs="宋体" w:asciiTheme="minorEastAsia" w:hAnsiTheme="minorEastAsia" w:eastAsiaTheme="minorEastAsia"/>
          <w:bCs/>
          <w:color w:val="auto"/>
          <w:sz w:val="24"/>
          <w:szCs w:val="24"/>
          <w:highlight w:val="none"/>
        </w:rPr>
        <w:t>评定为“二档”。</w:t>
      </w:r>
    </w:p>
    <w:p>
      <w:pPr>
        <w:ind w:firstLine="42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Cs/>
          <w:color w:val="auto"/>
          <w:sz w:val="24"/>
          <w:highlight w:val="none"/>
        </w:rPr>
        <w:t>三档</w:t>
      </w:r>
      <w:r>
        <w:rPr>
          <w:rFonts w:hint="eastAsia" w:cs="宋体" w:asciiTheme="minorEastAsia" w:hAnsiTheme="minorEastAsia" w:eastAsiaTheme="minorEastAsia"/>
          <w:color w:val="auto"/>
          <w:sz w:val="24"/>
          <w:highlight w:val="none"/>
        </w:rPr>
        <w:t>（12.1～20分）</w:t>
      </w:r>
      <w:r>
        <w:rPr>
          <w:rFonts w:hint="eastAsia" w:cs="宋体" w:asciiTheme="minorEastAsia" w:hAnsiTheme="minorEastAsia" w:eastAsiaTheme="minorEastAsia"/>
          <w:bCs/>
          <w:color w:val="auto"/>
          <w:sz w:val="24"/>
          <w:highlight w:val="none"/>
        </w:rPr>
        <w:t>：</w:t>
      </w:r>
      <w:r>
        <w:rPr>
          <w:rFonts w:hint="eastAsia" w:cs="宋体" w:asciiTheme="minorEastAsia" w:hAnsiTheme="minorEastAsia" w:eastAsiaTheme="minorEastAsia"/>
          <w:color w:val="auto"/>
          <w:sz w:val="24"/>
          <w:highlight w:val="none"/>
        </w:rPr>
        <w:t>投标人所提供的项目售后服务方案</w:t>
      </w:r>
      <w:r>
        <w:rPr>
          <w:rFonts w:hint="eastAsia" w:cs="宋体" w:asciiTheme="minorEastAsia" w:hAnsiTheme="minorEastAsia" w:eastAsiaTheme="minorEastAsia"/>
          <w:bCs/>
          <w:color w:val="auto"/>
          <w:sz w:val="24"/>
          <w:highlight w:val="none"/>
        </w:rPr>
        <w:t>，</w:t>
      </w:r>
      <w:r>
        <w:rPr>
          <w:rFonts w:hint="eastAsia" w:cs="宋体" w:asciiTheme="minorEastAsia" w:hAnsiTheme="minorEastAsia" w:eastAsiaTheme="minorEastAsia"/>
          <w:color w:val="auto"/>
          <w:sz w:val="24"/>
          <w:highlight w:val="none"/>
        </w:rPr>
        <w:t>在使用过程中发生质量问题或故障，及时响应，按国家相关规定或厂家公开承诺时间予以修复，常年备有配件，能及时处理、更换损坏的零部件，投标人在钦州市内设立售后服务机构或有获得厂家授权的维修网点，提供厂家技术支持及详细的培训计划，评定为“三档”。</w:t>
      </w:r>
    </w:p>
    <w:p>
      <w:pPr>
        <w:pStyle w:val="12"/>
        <w:ind w:firstLine="42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3、技术部分………………………………………………………35分</w:t>
      </w:r>
    </w:p>
    <w:p>
      <w:pPr>
        <w:pStyle w:val="12"/>
        <w:ind w:firstLine="42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（1）设备性能分                                  （满分20分）</w:t>
      </w:r>
    </w:p>
    <w:p>
      <w:pPr>
        <w:pStyle w:val="12"/>
        <w:ind w:firstLine="42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由评委在打分前根据投标人投标文件中货物技术参数、性能要求，集体讨论确定“一档、二档、三档”确定投标人所属档次后,在相应档次内由评委独立打分（一档0.1～5分, 二档5.1～10分，三档10.1～20分）</w:t>
      </w:r>
    </w:p>
    <w:p>
      <w:pPr>
        <w:pStyle w:val="12"/>
        <w:ind w:firstLine="42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（2）设备次要指标分                               （满分15分）</w:t>
      </w:r>
    </w:p>
    <w:p>
      <w:pPr>
        <w:pStyle w:val="12"/>
        <w:ind w:firstLine="42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由评委根据投标人投标文件中货物技术参数</w:t>
      </w:r>
      <w:r>
        <w:rPr>
          <w:rFonts w:hint="eastAsia" w:cs="宋体" w:asciiTheme="minorEastAsia" w:hAnsiTheme="minorEastAsia" w:eastAsiaTheme="minorEastAsia"/>
          <w:color w:val="auto"/>
          <w:sz w:val="24"/>
          <w:szCs w:val="24"/>
          <w:highlight w:val="none"/>
        </w:rPr>
        <w:t>次要指标</w:t>
      </w:r>
      <w:r>
        <w:rPr>
          <w:rFonts w:hint="eastAsia" w:cs="宋体" w:asciiTheme="minorEastAsia" w:hAnsiTheme="minorEastAsia" w:eastAsiaTheme="minorEastAsia"/>
          <w:bCs/>
          <w:color w:val="auto"/>
          <w:sz w:val="24"/>
          <w:szCs w:val="24"/>
          <w:highlight w:val="none"/>
        </w:rPr>
        <w:t>要求确定，技术参数无偏离得15分，负偏离一项得10分，负偏离两项得5分，负偏离三项及以上项则得0分，且技术部分作为0分。</w:t>
      </w:r>
    </w:p>
    <w:p>
      <w:pPr>
        <w:pStyle w:val="15"/>
        <w:ind w:firstLine="420"/>
        <w:rPr>
          <w:rFonts w:asciiTheme="minorEastAsia" w:hAnsiTheme="minorEastAsia" w:eastAsiaTheme="minorEastAsia"/>
          <w:color w:val="auto"/>
          <w:sz w:val="24"/>
          <w:szCs w:val="24"/>
          <w:highlight w:val="none"/>
        </w:rPr>
      </w:pPr>
    </w:p>
    <w:p>
      <w:pPr>
        <w:pStyle w:val="12"/>
        <w:ind w:firstLine="482" w:firstLineChars="20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
          <w:bCs/>
          <w:color w:val="auto"/>
          <w:sz w:val="24"/>
          <w:szCs w:val="24"/>
          <w:highlight w:val="none"/>
        </w:rPr>
        <w:t xml:space="preserve">（三）总得分= </w:t>
      </w:r>
      <w:r>
        <w:rPr>
          <w:rFonts w:hint="eastAsia" w:cs="宋体" w:asciiTheme="minorEastAsia" w:hAnsiTheme="minorEastAsia" w:eastAsiaTheme="minorEastAsia"/>
          <w:bCs/>
          <w:color w:val="auto"/>
          <w:sz w:val="24"/>
          <w:szCs w:val="24"/>
          <w:highlight w:val="none"/>
        </w:rPr>
        <w:t>价格部分</w:t>
      </w:r>
      <w:r>
        <w:rPr>
          <w:rFonts w:hint="eastAsia" w:cs="宋体" w:asciiTheme="minorEastAsia" w:hAnsiTheme="minorEastAsia" w:eastAsiaTheme="minorEastAsia"/>
          <w:b/>
          <w:bCs/>
          <w:color w:val="auto"/>
          <w:sz w:val="24"/>
          <w:szCs w:val="24"/>
          <w:highlight w:val="none"/>
        </w:rPr>
        <w:t xml:space="preserve">+  </w:t>
      </w:r>
      <w:r>
        <w:rPr>
          <w:rFonts w:hint="eastAsia" w:cs="宋体" w:asciiTheme="minorEastAsia" w:hAnsiTheme="minorEastAsia" w:eastAsiaTheme="minorEastAsia"/>
          <w:bCs/>
          <w:color w:val="auto"/>
          <w:sz w:val="24"/>
          <w:szCs w:val="24"/>
          <w:highlight w:val="none"/>
        </w:rPr>
        <w:t>商务部分</w:t>
      </w:r>
      <w:r>
        <w:rPr>
          <w:rFonts w:hint="eastAsia" w:cs="宋体" w:asciiTheme="minorEastAsia" w:hAnsiTheme="minorEastAsia" w:eastAsiaTheme="minorEastAsia"/>
          <w:b/>
          <w:bCs/>
          <w:color w:val="auto"/>
          <w:sz w:val="24"/>
          <w:szCs w:val="24"/>
          <w:highlight w:val="none"/>
        </w:rPr>
        <w:t>+</w:t>
      </w:r>
      <w:r>
        <w:rPr>
          <w:rFonts w:hint="eastAsia" w:cs="宋体" w:asciiTheme="minorEastAsia" w:hAnsiTheme="minorEastAsia" w:eastAsiaTheme="minorEastAsia"/>
          <w:bCs/>
          <w:color w:val="auto"/>
          <w:sz w:val="24"/>
          <w:szCs w:val="24"/>
          <w:highlight w:val="none"/>
        </w:rPr>
        <w:t>技术部分</w:t>
      </w:r>
      <w:r>
        <w:rPr>
          <w:rFonts w:hint="eastAsia" w:cs="宋体" w:asciiTheme="minorEastAsia" w:hAnsiTheme="minorEastAsia" w:eastAsiaTheme="minorEastAsia"/>
          <w:b/>
          <w:bCs/>
          <w:color w:val="auto"/>
          <w:sz w:val="24"/>
          <w:szCs w:val="24"/>
          <w:highlight w:val="none"/>
        </w:rPr>
        <w:t>。</w:t>
      </w:r>
      <w:r>
        <w:rPr>
          <w:rFonts w:hint="eastAsia" w:cs="宋体" w:asciiTheme="minorEastAsia" w:hAnsiTheme="minorEastAsia" w:eastAsiaTheme="minorEastAsia"/>
          <w:b/>
          <w:bCs/>
          <w:color w:val="auto"/>
          <w:sz w:val="24"/>
          <w:szCs w:val="24"/>
          <w:highlight w:val="none"/>
          <w:lang w:eastAsia="zh-CN"/>
        </w:rPr>
        <w:t>（</w:t>
      </w:r>
      <w:r>
        <w:rPr>
          <w:rFonts w:hint="eastAsia" w:cs="宋体" w:asciiTheme="minorEastAsia" w:hAnsiTheme="minorEastAsia" w:eastAsiaTheme="minorEastAsia"/>
          <w:b/>
          <w:bCs/>
          <w:color w:val="auto"/>
          <w:sz w:val="24"/>
          <w:szCs w:val="24"/>
          <w:highlight w:val="none"/>
          <w:lang w:val="en-US" w:eastAsia="zh-CN"/>
        </w:rPr>
        <w:t>最终得分为总分平均分</w:t>
      </w:r>
      <w:r>
        <w:rPr>
          <w:rFonts w:hint="eastAsia" w:cs="宋体" w:asciiTheme="minorEastAsia" w:hAnsiTheme="minorEastAsia" w:eastAsiaTheme="minorEastAsia"/>
          <w:b/>
          <w:bCs/>
          <w:color w:val="auto"/>
          <w:sz w:val="24"/>
          <w:szCs w:val="24"/>
          <w:highlight w:val="none"/>
          <w:lang w:eastAsia="zh-CN"/>
        </w:rPr>
        <w:t>）</w:t>
      </w:r>
    </w:p>
    <w:p>
      <w:pPr>
        <w:pStyle w:val="10"/>
        <w:spacing w:before="9"/>
        <w:rPr>
          <w:b/>
          <w:color w:val="auto"/>
          <w:highlight w:val="none"/>
        </w:rPr>
      </w:pPr>
    </w:p>
    <w:p>
      <w:pPr>
        <w:pStyle w:val="12"/>
        <w:ind w:firstLine="420"/>
        <w:rPr>
          <w:rFonts w:cs="宋体" w:asciiTheme="minorEastAsia" w:hAnsiTheme="minorEastAsia" w:eastAsiaTheme="minorEastAsia"/>
          <w:b/>
          <w:bCs/>
          <w:caps w:val="0"/>
          <w:color w:val="auto"/>
          <w:spacing w:val="0"/>
          <w:w w:val="100"/>
          <w:sz w:val="24"/>
          <w:szCs w:val="24"/>
          <w:highlight w:val="none"/>
        </w:rPr>
      </w:pPr>
      <w:r>
        <w:rPr>
          <w:rFonts w:hint="eastAsia" w:cs="宋体" w:asciiTheme="minorEastAsia" w:hAnsiTheme="minorEastAsia" w:eastAsiaTheme="minorEastAsia"/>
          <w:b/>
          <w:bCs/>
          <w:caps w:val="0"/>
          <w:color w:val="auto"/>
          <w:spacing w:val="0"/>
          <w:w w:val="100"/>
          <w:sz w:val="24"/>
          <w:szCs w:val="24"/>
          <w:highlight w:val="none"/>
          <w:lang w:val="en-US" w:eastAsia="zh-CN"/>
        </w:rPr>
        <w:t>五</w:t>
      </w:r>
      <w:r>
        <w:rPr>
          <w:rFonts w:hint="eastAsia" w:cs="宋体" w:asciiTheme="minorEastAsia" w:hAnsiTheme="minorEastAsia" w:eastAsiaTheme="minorEastAsia"/>
          <w:b/>
          <w:bCs/>
          <w:caps w:val="0"/>
          <w:color w:val="auto"/>
          <w:spacing w:val="0"/>
          <w:w w:val="100"/>
          <w:sz w:val="24"/>
          <w:szCs w:val="24"/>
          <w:highlight w:val="none"/>
        </w:rPr>
        <w:t>、中标标准及中标候选人推荐原则</w:t>
      </w:r>
    </w:p>
    <w:p>
      <w:pPr>
        <w:pStyle w:val="12"/>
        <w:ind w:firstLine="720" w:firstLineChars="300"/>
        <w:rPr>
          <w:rFonts w:cs="宋体" w:asciiTheme="minorEastAsia" w:hAnsiTheme="minorEastAsia" w:eastAsiaTheme="minorEastAsia"/>
          <w:b w:val="0"/>
          <w:bCs w:val="0"/>
          <w:caps w:val="0"/>
          <w:color w:val="auto"/>
          <w:spacing w:val="0"/>
          <w:w w:val="100"/>
          <w:sz w:val="24"/>
          <w:szCs w:val="24"/>
          <w:highlight w:val="none"/>
        </w:rPr>
      </w:pPr>
      <w:r>
        <w:rPr>
          <w:rFonts w:hint="eastAsia" w:cs="宋体" w:asciiTheme="minorEastAsia" w:hAnsiTheme="minorEastAsia" w:eastAsiaTheme="minorEastAsia"/>
          <w:b w:val="0"/>
          <w:bCs w:val="0"/>
          <w:caps w:val="0"/>
          <w:color w:val="auto"/>
          <w:spacing w:val="0"/>
          <w:w w:val="100"/>
          <w:sz w:val="24"/>
          <w:szCs w:val="24"/>
          <w:highlight w:val="none"/>
        </w:rPr>
        <w:t>评标委员会将根据综合得分由高到低排列次序（得分相同时，以投标报价由低到高顺序排列；得分相同且投标报价相同的，按技术指标优劣顺序排列）并推荐综合得分前三名为中标候选</w:t>
      </w:r>
      <w:r>
        <w:rPr>
          <w:rFonts w:hint="eastAsia" w:cs="宋体" w:asciiTheme="minorEastAsia" w:hAnsiTheme="minorEastAsia" w:eastAsiaTheme="minorEastAsia"/>
          <w:b w:val="0"/>
          <w:bCs w:val="0"/>
          <w:caps w:val="0"/>
          <w:color w:val="auto"/>
          <w:spacing w:val="0"/>
          <w:w w:val="100"/>
          <w:sz w:val="24"/>
          <w:szCs w:val="24"/>
          <w:highlight w:val="none"/>
          <w:lang w:eastAsia="zh-CN"/>
        </w:rPr>
        <w:t>投标人</w:t>
      </w:r>
      <w:r>
        <w:rPr>
          <w:rFonts w:hint="eastAsia" w:cs="宋体" w:asciiTheme="minorEastAsia" w:hAnsiTheme="minorEastAsia" w:eastAsiaTheme="minorEastAsia"/>
          <w:b w:val="0"/>
          <w:bCs w:val="0"/>
          <w:caps w:val="0"/>
          <w:color w:val="auto"/>
          <w:spacing w:val="0"/>
          <w:w w:val="100"/>
          <w:sz w:val="24"/>
          <w:szCs w:val="24"/>
          <w:highlight w:val="none"/>
        </w:rPr>
        <w:t>。招标采购单位应当确定评审委员会推荐排名第一的中标候选人为中标人。排名第一的中标候选人放弃中标、因不可抗力提出不能履行合同，或者招标文件规定应当提交履约保证金而在规定的期限内未能提交的，招标采购单位可以确定排名第二的中标候选人为中标人，其余以此类推。</w:t>
      </w:r>
    </w:p>
    <w:p>
      <w:pPr>
        <w:rPr>
          <w:rFonts w:asciiTheme="minorEastAsia" w:hAnsiTheme="minorEastAsia" w:eastAsiaTheme="minorEastAsia"/>
          <w:b w:val="0"/>
          <w:bCs w:val="0"/>
          <w:caps w:val="0"/>
          <w:color w:val="auto"/>
          <w:spacing w:val="0"/>
          <w:w w:val="100"/>
          <w:sz w:val="24"/>
          <w:szCs w:val="24"/>
          <w:highlight w:val="none"/>
        </w:rPr>
      </w:pPr>
    </w:p>
    <w:p>
      <w:pPr>
        <w:rPr>
          <w:rFonts w:asciiTheme="minorEastAsia" w:hAnsiTheme="minorEastAsia" w:eastAsiaTheme="minorEastAsia"/>
          <w:caps w:val="0"/>
          <w:color w:val="auto"/>
          <w:spacing w:val="0"/>
          <w:w w:val="100"/>
          <w:highlight w:val="none"/>
        </w:rPr>
      </w:pPr>
    </w:p>
    <w:p>
      <w:pPr>
        <w:rPr>
          <w:rFonts w:hint="eastAsia" w:asciiTheme="minorEastAsia" w:hAnsiTheme="minorEastAsia" w:eastAsiaTheme="minorEastAsia"/>
          <w:caps w:val="0"/>
          <w:color w:val="auto"/>
          <w:spacing w:val="0"/>
          <w:w w:val="100"/>
          <w:highlight w:val="none"/>
          <w:lang w:val="en-US" w:eastAsia="zh-CN"/>
        </w:rPr>
      </w:pPr>
    </w:p>
    <w:sectPr>
      <w:headerReference r:id="rId10" w:type="default"/>
      <w:footerReference r:id="rId11" w:type="default"/>
      <w:pgSz w:w="11906" w:h="16838"/>
      <w:pgMar w:top="1134" w:right="1134" w:bottom="1134" w:left="1134" w:header="720" w:footer="720" w:gutter="0"/>
      <w:pgNumType w:fmt="decimal"/>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
    <w:altName w:val="宋体"/>
    <w:panose1 w:val="00000000000000000000"/>
    <w:charset w:val="86"/>
    <w:family w:val="modern"/>
    <w:pitch w:val="default"/>
    <w:sig w:usb0="00000000" w:usb1="00000000" w:usb2="00000010" w:usb3="00000000" w:csb0="00040000" w:csb1="00000000"/>
  </w:font>
  <w:font w:name="华文新魏">
    <w:altName w:val="宋体"/>
    <w:panose1 w:val="00000000000000000000"/>
    <w:charset w:val="86"/>
    <w:family w:val="auto"/>
    <w:pitch w:val="default"/>
    <w:sig w:usb0="00000000" w:usb1="00000000" w:usb2="00000000" w:usb3="00000000" w:csb0="00040000" w:csb1="00000000"/>
  </w:font>
  <w:font w:name="宋?">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ge">
                <wp:posOffset>9921240</wp:posOffset>
              </wp:positionV>
              <wp:extent cx="166370" cy="1524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1.2pt;height:12pt;width:13.1pt;mso-position-horizontal:center;mso-position-horizontal-relative:margin;mso-position-vertical-relative:page;z-index:251665408;mso-width-relative:page;mso-height-relative:page;" filled="f" stroked="f" coordsize="21600,21600" o:gfxdata="UEsDBAoAAAAAAIdO4kAAAAAAAAAAAAAAAAAEAAAAZHJzL1BLAwQUAAAACACHTuJA0M4ge9cAAAAJ&#10;AQAADwAAAGRycy9kb3ducmV2LnhtbE2PzU7DMBCE70i8g7VI3KjdqEQlxKkQghMSIg0Hjk68TazG&#10;6xC7P7w92xMcd2Y0+025OftRHHGOLpCG5UKBQOqCddRr+Gxe79YgYjJkzRgINfxghE11fVWawoYT&#10;1Xjcpl5wCcXCaBhSmgopYzegN3ERJiT2dmH2JvE599LO5sTlfpSZUrn0xhF/GMyEzwN2++3Ba3j6&#10;ovrFfb+3H/Wudk3zoOgt32t9e7NUjyASntNfGC74jA4VM7XhQDaKUQMPSaze59kKBPtZnoFoL8o6&#10;X4GsSvl/QfULUEsDBBQAAAAIAIdO4kAjpSFiuQEAAHEDAAAOAAAAZHJzL2Uyb0RvYy54bWytU0tu&#10;2zAQ3RfIHQjua8pu6waC5QCFkaBA0RZIcgCaIi0C/GFIW/IF2ht01U33PZfP0SFtOb9NFt1Qw5nh&#10;43tvqMXVYA3ZSYjau4ZOJxUl0gnfardp6P3d9dtLSmLiruXGO9nQvYz0annxZtGHWs58500rgSCI&#10;i3UfGtqlFGrGouik5XHig3RYVB4sT7iFDWuB94huDZtV1Zz1HtoAXsgYMbs6FukJEV4D6JXSQq68&#10;2Frp0hEVpOEJJcVOh0iXha1SUqRvSkWZiGkoKk1lxUswXueVLRe83gAPnRYnCvw1FJ5pslw7vPQM&#10;teKJky3oF1BWC/DRqzQR3rKjkOIIqphWz7y57XiQRQtaHcPZ9Pj/YMXX3Xcgum0ojt1xiwM//Pp5&#10;+P338OcHucz29CHW2HUbsC8Nn/yAj2bMR0xm1YMCm7+oh2Adzd2fzZVDIiIfms/ffcSKwNL0w+x9&#10;VcxnD4cDxHQjvSU5aCjg7IqlfPclJiSCrWNLvsv5a21MmZ9xTxLYmDMsMz8yzFEa1sNJztq3e1Rj&#10;Pjt0Mr+KMYAxWI/BNoDedEinaC6QOIlC5vRq8qgf78vFD3/K8h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QziB71wAAAAkBAAAPAAAAAAAAAAEAIAAAACIAAABkcnMvZG93bnJldi54bWxQSwECFAAU&#10;AAAACACHTuJAI6UhYrkBAABxAwAADgAAAAAAAAABACAAAAAmAQAAZHJzL2Uyb0RvYy54bWxQSwUG&#10;AAAAAAYABgBZAQAAUQ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ge">
                <wp:posOffset>9921240</wp:posOffset>
              </wp:positionV>
              <wp:extent cx="166370" cy="1524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1.2pt;height:12pt;width:13.1pt;mso-position-horizontal:center;mso-position-horizontal-relative:margin;mso-position-vertical-relative:page;z-index:251665408;mso-width-relative:page;mso-height-relative:page;" filled="f" stroked="f" coordsize="21600,21600" o:gfxdata="UEsDBAoAAAAAAIdO4kAAAAAAAAAAAAAAAAAEAAAAZHJzL1BLAwQUAAAACACHTuJA0M4ge9cAAAAJ&#10;AQAADwAAAGRycy9kb3ducmV2LnhtbE2PzU7DMBCE70i8g7VI3KjdqEQlxKkQghMSIg0Hjk68TazG&#10;6xC7P7w92xMcd2Y0+025OftRHHGOLpCG5UKBQOqCddRr+Gxe79YgYjJkzRgINfxghE11fVWawoYT&#10;1Xjcpl5wCcXCaBhSmgopYzegN3ERJiT2dmH2JvE599LO5sTlfpSZUrn0xhF/GMyEzwN2++3Ba3j6&#10;ovrFfb+3H/Wudk3zoOgt32t9e7NUjyASntNfGC74jA4VM7XhQDaKUQMPSaze59kKBPtZnoFoL8o6&#10;X4GsSvl/QfULUEsDBBQAAAAIAIdO4kD5z5H9uQEAAHMDAAAOAAAAZHJzL2Uyb0RvYy54bWytU0Gu&#10;0zAQ3SNxB8t7mrRAQVHTL6HqIyQESB8O4Dp2Y8n2WGO3SS8AN2DFhj3n6jkYu00/fDZ/wcYZz4yf&#10;33vjrG5GZ9lBYTTgWz6f1ZwpL6EzftfyL59vn73mLCbhO2HBq5YfVeQ366dPVkNo1AJ6sJ1CRiA+&#10;NkNoeZ9SaKoqyl45EWcQlKeiBnQi0RZ3VYdiIHRnq0VdL6sBsAsIUsVI2c25yC+I+BhA0NpItQG5&#10;d8qnMyoqKxJJir0Jka8LW62VTB+1jiox23JSmspKl1C8zWu1XolmhyL0Rl4oiMdQeKDJCePp0ivU&#10;RiTB9mj+gXJGIkTQaSbBVWchxRFSMa8feHPXi6CKFrI6hqvp8f/Byg+HT8hMRy9hzpkXjiZ++v7t&#10;9OPX6edXRjkyaAixob67QJ1pfAMjNU/5SMmse9To8pcUMaqTvcervWpMTOZDy+XzV1SRVJq/XLyo&#10;i/3V/eGAMb1V4FgOWo40vWKqOLyPiYhQ69SS7/Jwa6wtE7T+rwQ15kyVmZ8Z5iiN2/EiZwvdkdTY&#10;d568zO9iCnAKtlOwD2h2PdEpmgskzaKQubybPOw/9+Xi+39l/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QziB71wAAAAkBAAAPAAAAAAAAAAEAIAAAACIAAABkcnMvZG93bnJldi54bWxQSwECFAAU&#10;AAAACACHTuJA+c+R/bkBAABzAwAADgAAAAAAAAABACAAAAAmAQAAZHJzL2Uyb0RvYy54bWxQSwUG&#10;AAAAAAYABgBZAQAAUQ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ge">
                <wp:posOffset>9921240</wp:posOffset>
              </wp:positionV>
              <wp:extent cx="166370" cy="1524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45</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1.2pt;height:12pt;width:13.1pt;mso-position-horizontal:center;mso-position-horizontal-relative:margin;mso-position-vertical-relative:page;z-index:251668480;mso-width-relative:page;mso-height-relative:page;" filled="f" stroked="f" coordsize="21600,21600" o:gfxdata="UEsDBAoAAAAAAIdO4kAAAAAAAAAAAAAAAAAEAAAAZHJzL1BLAwQUAAAACACHTuJA0M4ge9cAAAAJ&#10;AQAADwAAAGRycy9kb3ducmV2LnhtbE2PzU7DMBCE70i8g7VI3KjdqEQlxKkQghMSIg0Hjk68TazG&#10;6xC7P7w92xMcd2Y0+025OftRHHGOLpCG5UKBQOqCddRr+Gxe79YgYjJkzRgINfxghE11fVWawoYT&#10;1Xjcpl5wCcXCaBhSmgopYzegN3ERJiT2dmH2JvE599LO5sTlfpSZUrn0xhF/GMyEzwN2++3Ba3j6&#10;ovrFfb+3H/Wudk3zoOgt32t9e7NUjyASntNfGC74jA4VM7XhQDaKUQMPSaze59kKBPtZnoFoL8o6&#10;X4GsSvl/QfULUEsDBBQAAAAIAIdO4kBhs7mYuQEAAHMDAAAOAAAAZHJzL2Uyb0RvYy54bWytU0uO&#10;EzEQ3SNxB8t70p0AAbXSGQlFg5AQIA0cwHHbaUv+qcpJdy4AN2DFhj3nyjkoO+kMDJtZsHGXq8rP&#10;771yr25GZ9lBAZrgWz6f1ZwpL0Nn/K7lXz7fPnvNGSbhO2GDVy0/KuQ366dPVkNs1CL0wXYKGIF4&#10;bIbY8j6l2FQVyl45gbMQlaeiDuBEoi3sqg7EQOjOVou6XlZDgC5CkAqRsptzkV8Q4TGAQWsj1SbI&#10;vVM+nVFBWZFIEvYmIl8XtlormT5qjSox23JSmspKl1C8zWu1XolmByL2Rl4oiMdQeKDJCePp0ivU&#10;RiTB9mD+gXJGQsCg00wGV52FFEdIxbx+4M1dL6IqWshqjFfT8f/Byg+HT8BMRy9hyZkXjiZ++v7t&#10;9OPX6edXRjkyaIjYUN9dpM40vgkjNU95pGTWPWpw+UuKGNXJ3uPVXjUmJvOh5fL5K6pIKs1fLl7U&#10;xf7q/nAETG9VcCwHLQeaXjFVHN5jIiLUOrXku3y4NdaWCVr/V4Iac6bKzM8Mc5TG7XiRsw3dkdTY&#10;d568zO9iCmAKtlOwj2B2PdEpmgskzaKQubybPOw/9+Xi+39l/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QziB71wAAAAkBAAAPAAAAAAAAAAEAIAAAACIAAABkcnMvZG93bnJldi54bWxQSwECFAAU&#10;AAAACACHTuJAYbO5mLkBAABzAwAADgAAAAAAAAABACAAAAAmAQAAZHJzL2Uyb0RvYy54bWxQSwUG&#10;AAAAAAYABgBZAQAAUQ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7"/>
                            </w:rPr>
                          </w:pPr>
                          <w:r>
                            <w:fldChar w:fldCharType="begin"/>
                          </w:r>
                          <w:r>
                            <w:rPr>
                              <w:rStyle w:val="27"/>
                            </w:rPr>
                            <w:instrText xml:space="preserve">PAGE  </w:instrText>
                          </w:r>
                          <w:r>
                            <w:fldChar w:fldCharType="separate"/>
                          </w:r>
                          <w:r>
                            <w:rPr>
                              <w:rStyle w:val="27"/>
                            </w:rPr>
                            <w:t>45</w:t>
                          </w:r>
                          <w: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SYD+8YBAACbAwAADgAAAGRycy9lMm9Eb2MueG1srVPNjtMwEL4j8Q6W&#10;7zTZIlAVNV2BqkVICJCWfQDXmTSW/CeP26QvAG/AiQt3nqvPwdhJurB72cNenPnzN/N9nqyvB6PZ&#10;EQIqZ2t+tSg5Aytdo+y+5nffbl6tOMMobCO0s1DzEyC/3rx8se59BUvXOd1AYARisep9zbsYfVUU&#10;KDswAhfOg6Vk64IRkdywL5ogekI3uliW5duid6HxwUlApOh2TPIJMTwF0LWtkrB18mDAxhE1gBaR&#10;KGGnPPJNnrZtQcYvbYsQma45MY35pCZk79JZbNai2gfhOyWnEcRTRnjAyQhlqekFaiuiYIegHkEZ&#10;JYND18aFdKYYiWRFiMVV+UCb2054yFxIavQX0fH5YOXn49fAVFPzN5xZYejBzz9/nH/9Of/+zl4n&#10;eXqPFVXdeqqLw3s30NLMcaRgYj20waQv8WGUJ3FPF3FhiEymS6vlalVSSlJudgi/uL/uA8YP4AxL&#10;Rs0DvV4WVRw/YRxL55LUzbobpXV+QW3/CxDmGIG8AtPtxGScOFlx2A0TvZ1rTsSupzWouaWt50x/&#10;tKRy2pjZCLOxm4zUEf27Q6Qx8nQJdYQiVsmhN8v8pv1KS/Gvn6vu/6nN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lJgP7xgEAAJsDAAAOAAAAAAAAAAEAIAAAAB4BAABkcnMvZTJvRG9jLnht&#10;bFBLBQYAAAAABgAGAFkBAABWBQAAAAA=&#10;">
              <v:fill on="f" focussize="0,0"/>
              <v:stroke on="f"/>
              <v:imagedata o:title=""/>
              <o:lock v:ext="edit" aspectratio="f"/>
              <v:textbox inset="0mm,0mm,0mm,0mm" style="mso-fit-shape-to-text:t;">
                <w:txbxContent>
                  <w:p>
                    <w:pPr>
                      <w:pStyle w:val="15"/>
                      <w:rPr>
                        <w:rStyle w:val="27"/>
                      </w:rPr>
                    </w:pPr>
                    <w:r>
                      <w:fldChar w:fldCharType="begin"/>
                    </w:r>
                    <w:r>
                      <w:rPr>
                        <w:rStyle w:val="27"/>
                      </w:rPr>
                      <w:instrText xml:space="preserve">PAGE  </w:instrText>
                    </w:r>
                    <w:r>
                      <w:fldChar w:fldCharType="separate"/>
                    </w:r>
                    <w:r>
                      <w:rPr>
                        <w:rStyle w:val="27"/>
                      </w:rP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0"/>
        <w:tab w:val="clear" w:pos="4153"/>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887730</wp:posOffset>
              </wp:positionH>
              <wp:positionV relativeFrom="page">
                <wp:posOffset>544830</wp:posOffset>
              </wp:positionV>
              <wp:extent cx="185420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54200" cy="139700"/>
                      </a:xfrm>
                      <a:prstGeom prst="rect">
                        <a:avLst/>
                      </a:prstGeom>
                      <a:noFill/>
                      <a:ln>
                        <a:noFill/>
                      </a:ln>
                    </wps:spPr>
                    <wps:txbx>
                      <w:txbxContent>
                        <w:p>
                          <w:pPr>
                            <w:spacing w:before="0" w:line="220" w:lineRule="exact"/>
                            <w:ind w:left="20" w:right="0" w:firstLine="0"/>
                            <w:jc w:val="left"/>
                            <w:rPr>
                              <w:sz w:val="18"/>
                            </w:rPr>
                          </w:pPr>
                        </w:p>
                      </w:txbxContent>
                    </wps:txbx>
                    <wps:bodyPr lIns="0" tIns="0" rIns="0" bIns="0" upright="1"/>
                  </wps:wsp>
                </a:graphicData>
              </a:graphic>
            </wp:anchor>
          </w:drawing>
        </mc:Choice>
        <mc:Fallback>
          <w:pict>
            <v:shape id="_x0000_s1026" o:spid="_x0000_s1026" o:spt="202" type="#_x0000_t202" style="position:absolute;left:0pt;margin-left:69.9pt;margin-top:42.9pt;height:11pt;width:146pt;mso-position-horizontal-relative:page;mso-position-vertical-relative:page;z-index:-251648000;mso-width-relative:page;mso-height-relative:page;" filled="f" stroked="f" coordsize="21600,21600" o:gfxdata="UEsDBAoAAAAAAIdO4kAAAAAAAAAAAAAAAAAEAAAAZHJzL1BLAwQUAAAACACHTuJA4Pp9hdgAAAAK&#10;AQAADwAAAGRycy9kb3ducmV2LnhtbE2PzU7DMBCE70i8g7WVuFE7FEqaxqkQghMSahoOHJ14m0SN&#10;1yF2f3h7lhOcdkczmv0231zcIE44hd6ThmSuQCA13vbUavioXm9TECEasmbwhBq+McCmuL7KTWb9&#10;mUo87WIruIRCZjR0MY6ZlKHp0Jkw9yMSe3s/ORNZTq20kzlzuRvknVJL6UxPfKEzIz532Bx2R6fh&#10;6ZPKl/7rvd6W+7KvqpWit+VB65tZotYgIl7iXxh+8RkdCmaq/ZFsEAPrxYrRo4b0gScH7hcJLzU7&#10;6jEFWeTy/wvFD1BLAwQUAAAACACHTuJACpQCrbkBAAByAwAADgAAAGRycy9lMm9Eb2MueG1srVNL&#10;btswEN0X6B0I7mva6S8RLAcojBQFirZA2gPQFGUR4A8ztCVfoL1BV91033P5HBlSspOmmyy6oYbD&#10;4Zv33lDL68FZtteAJviaL2ZzzrRXoTF+W/NvX29eXHKGSfpG2uB1zQ8a+fXq+bNlHyt9EbpgGw2M&#10;QDxWfax5l1KshEDVaSdxFqL2dNgGcDLRFraiAdkTurPiYj5/I/oATYSgNCJl1+MhnxDhKYChbY3S&#10;66B2Tvs0ooK2MpEk7ExEvips21ar9LltUSdma05KU1mpCcWbvIrVUlZbkLEzaqIgn0LhkSYnjaem&#10;Z6i1TJLtwPwD5YyCgKFNMxWcGIUUR0jFYv7Im9tORl20kNUYz6bj/4NVn/ZfgJmGXgJnXjoa+PHn&#10;j+OvP8ff39ki29NHrKjqNlJdGt6FIZdOeaRkVj204PKX9DA6J3MPZ3P1kJjKly5fv6L5c6bobPHy&#10;6i3FBCPub0fA9F4Hx3JQc6DhFU/l/iOmsfRUkpv5cGOspbysrP8rQZg5IzL1kWKO0rAZJt6b0BxI&#10;jv3gycr8LE4BnILNKdhFMNuO6BTRBZJGUXhPzybP+uG+NL7/VVZ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Pp9hdgAAAAKAQAADwAAAAAAAAABACAAAAAiAAAAZHJzL2Rvd25yZXYueG1sUEsBAhQA&#10;FAAAAAgAh07iQAqUAq25AQAAcgMAAA4AAAAAAAAAAQAgAAAAJwEAAGRycy9lMm9Eb2MueG1sUEsF&#10;BgAAAAAGAAYAWQEAAFIFAAAAAA==&#10;">
              <v:fill on="f" focussize="0,0"/>
              <v:stroke on="f"/>
              <v:imagedata o:title=""/>
              <o:lock v:ext="edit" aspectratio="f"/>
              <v:textbox inset="0mm,0mm,0mm,0mm">
                <w:txbxContent>
                  <w:p>
                    <w:pPr>
                      <w:spacing w:before="0" w:line="220" w:lineRule="exact"/>
                      <w:ind w:left="20" w:right="0" w:firstLine="0"/>
                      <w:jc w:val="left"/>
                      <w:rPr>
                        <w:sz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887730</wp:posOffset>
              </wp:positionH>
              <wp:positionV relativeFrom="page">
                <wp:posOffset>544830</wp:posOffset>
              </wp:positionV>
              <wp:extent cx="1854200" cy="1397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54200" cy="139700"/>
                      </a:xfrm>
                      <a:prstGeom prst="rect">
                        <a:avLst/>
                      </a:prstGeom>
                      <a:noFill/>
                      <a:ln>
                        <a:noFill/>
                      </a:ln>
                    </wps:spPr>
                    <wps:txbx>
                      <w:txbxContent>
                        <w:p>
                          <w:pPr>
                            <w:spacing w:before="0" w:line="220" w:lineRule="exact"/>
                            <w:ind w:left="20" w:right="0" w:firstLine="0"/>
                            <w:jc w:val="left"/>
                            <w:rPr>
                              <w:sz w:val="18"/>
                            </w:rPr>
                          </w:pPr>
                        </w:p>
                      </w:txbxContent>
                    </wps:txbx>
                    <wps:bodyPr lIns="0" tIns="0" rIns="0" bIns="0" upright="1"/>
                  </wps:wsp>
                </a:graphicData>
              </a:graphic>
            </wp:anchor>
          </w:drawing>
        </mc:Choice>
        <mc:Fallback>
          <w:pict>
            <v:shape id="_x0000_s1026" o:spid="_x0000_s1026" o:spt="202" type="#_x0000_t202" style="position:absolute;left:0pt;margin-left:69.9pt;margin-top:42.9pt;height:11pt;width:146pt;mso-position-horizontal-relative:page;mso-position-vertical-relative:page;z-index:-251655168;mso-width-relative:page;mso-height-relative:page;" filled="f" stroked="f" coordsize="21600,21600" o:gfxdata="UEsDBAoAAAAAAIdO4kAAAAAAAAAAAAAAAAAEAAAAZHJzL1BLAwQUAAAACACHTuJA4Pp9hdgAAAAK&#10;AQAADwAAAGRycy9kb3ducmV2LnhtbE2PzU7DMBCE70i8g7WVuFE7FEqaxqkQghMSahoOHJ14m0SN&#10;1yF2f3h7lhOcdkczmv0231zcIE44hd6ThmSuQCA13vbUavioXm9TECEasmbwhBq+McCmuL7KTWb9&#10;mUo87WIruIRCZjR0MY6ZlKHp0Jkw9yMSe3s/ORNZTq20kzlzuRvknVJL6UxPfKEzIz532Bx2R6fh&#10;6ZPKl/7rvd6W+7KvqpWit+VB65tZotYgIl7iXxh+8RkdCmaq/ZFsEAPrxYrRo4b0gScH7hcJLzU7&#10;6jEFWeTy/wvFD1BLAwQUAAAACACHTuJAE3lBwroBAAB0AwAADgAAAGRycy9lMm9Eb2MueG1srVPN&#10;jtMwEL4j8Q6W79TtwsISNV0JVYuQECAtPIDrOI0l22N53CZ9AXgDTly481x9DsZO0/3hsgcuznhm&#10;/M1830yW14OzbK8jGvA1X8zmnGmvoDF+W/NvX29eXHGGSfpGWvC65geN/Hr1/NmyD5W+gA5soyMj&#10;EI9VH2repRQqIVB12kmcQdCegi1EJxNd41Y0UfaE7qy4mM9fix5iEyIojUje9RjkJ8T4FEBoW6P0&#10;GtTOaZ9G1KitTEQJOxOQr0q3batV+ty2qBOzNSemqZxUhOxNPsVqKattlKEz6tSCfEoLjzg5aTwV&#10;PUOtZZJsF80/UM6oCAhtmilwYiRSFCEWi/kjbW47GXThQlJjOIuO/w9Wfdp/icw0tAmXnHnpaOLH&#10;nz+Ov/4cf39n5COB+oAV5d0GykzDOxgoefIjOTPvoY0uf4kRozjJezjLq4fEVH50dfmKNoAzRbHF&#10;y7dvyCZ4cfc6REzvNTiWjZpHGl9RVe4/YhpTp5RczMONsbaM0PoHDsLMHpFbH1vMVho2w4nPBpoD&#10;0bEfPImZF2My4mRsJmMXotl21E4hXSBpGKXv0+Lkad+/l8J3P8vq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D6fYXYAAAACgEAAA8AAAAAAAAAAQAgAAAAIgAAAGRycy9kb3ducmV2LnhtbFBLAQIU&#10;ABQAAAAIAIdO4kATeUHCugEAAHQDAAAOAAAAAAAAAAEAIAAAACcBAABkcnMvZTJvRG9jLnhtbFBL&#10;BQYAAAAABgAGAFkBAABTBQAAAAA=&#10;">
              <v:fill on="f" focussize="0,0"/>
              <v:stroke on="f"/>
              <v:imagedata o:title=""/>
              <o:lock v:ext="edit" aspectratio="f"/>
              <v:textbox inset="0mm,0mm,0mm,0mm">
                <w:txbxContent>
                  <w:p>
                    <w:pPr>
                      <w:spacing w:before="0" w:line="220" w:lineRule="exact"/>
                      <w:ind w:left="20" w:right="0" w:firstLine="0"/>
                      <w:jc w:val="left"/>
                      <w:rPr>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53A1A"/>
    <w:multiLevelType w:val="singleLevel"/>
    <w:tmpl w:val="84F53A1A"/>
    <w:lvl w:ilvl="0" w:tentative="0">
      <w:start w:val="2"/>
      <w:numFmt w:val="decimal"/>
      <w:suff w:val="nothing"/>
      <w:lvlText w:val="%1．"/>
      <w:lvlJc w:val="left"/>
    </w:lvl>
  </w:abstractNum>
  <w:abstractNum w:abstractNumId="1">
    <w:nsid w:val="9E709292"/>
    <w:multiLevelType w:val="singleLevel"/>
    <w:tmpl w:val="9E709292"/>
    <w:lvl w:ilvl="0" w:tentative="0">
      <w:start w:val="6"/>
      <w:numFmt w:val="chineseCounting"/>
      <w:suff w:val="nothing"/>
      <w:lvlText w:val="%1、"/>
      <w:lvlJc w:val="left"/>
      <w:rPr>
        <w:rFonts w:hint="eastAsia"/>
      </w:rPr>
    </w:lvl>
  </w:abstractNum>
  <w:abstractNum w:abstractNumId="2">
    <w:nsid w:val="B873E384"/>
    <w:multiLevelType w:val="singleLevel"/>
    <w:tmpl w:val="B873E384"/>
    <w:lvl w:ilvl="0" w:tentative="0">
      <w:start w:val="1"/>
      <w:numFmt w:val="decimal"/>
      <w:suff w:val="nothing"/>
      <w:lvlText w:val="%1、"/>
      <w:lvlJc w:val="left"/>
    </w:lvl>
  </w:abstractNum>
  <w:abstractNum w:abstractNumId="3">
    <w:nsid w:val="00000007"/>
    <w:multiLevelType w:val="multilevel"/>
    <w:tmpl w:val="00000007"/>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A"/>
    <w:multiLevelType w:val="multilevel"/>
    <w:tmpl w:val="0000000A"/>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pStyle w:val="48"/>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5">
    <w:nsid w:val="009E610B"/>
    <w:multiLevelType w:val="multilevel"/>
    <w:tmpl w:val="009E610B"/>
    <w:lvl w:ilvl="0" w:tentative="0">
      <w:start w:val="1"/>
      <w:numFmt w:val="japaneseCounting"/>
      <w:lvlText w:val="%1、"/>
      <w:lvlJc w:val="left"/>
      <w:pPr>
        <w:ind w:left="820" w:hanging="420"/>
      </w:pPr>
      <w:rPr>
        <w:rFonts w:hint="default" w:cs="宋体" w:asciiTheme="minorEastAsia" w:hAnsiTheme="minorEastAsia" w:eastAsiaTheme="minorEastAsia"/>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6">
    <w:nsid w:val="065EBBEC"/>
    <w:multiLevelType w:val="singleLevel"/>
    <w:tmpl w:val="065EBBEC"/>
    <w:lvl w:ilvl="0" w:tentative="0">
      <w:start w:val="3"/>
      <w:numFmt w:val="chineseCounting"/>
      <w:suff w:val="space"/>
      <w:lvlText w:val="第%1章"/>
      <w:lvlJc w:val="left"/>
      <w:rPr>
        <w:rFonts w:hint="eastAsia"/>
      </w:rPr>
    </w:lvl>
  </w:abstractNum>
  <w:abstractNum w:abstractNumId="7">
    <w:nsid w:val="0D645B5C"/>
    <w:multiLevelType w:val="multilevel"/>
    <w:tmpl w:val="0D645B5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0E640482"/>
    <w:multiLevelType w:val="multilevel"/>
    <w:tmpl w:val="0E640482"/>
    <w:lvl w:ilvl="0" w:tentative="0">
      <w:start w:val="4"/>
      <w:numFmt w:val="decimal"/>
      <w:lvlText w:val="%1"/>
      <w:lvlJc w:val="left"/>
      <w:pPr>
        <w:ind w:left="658" w:hanging="344"/>
        <w:jc w:val="left"/>
      </w:pPr>
      <w:rPr>
        <w:rFonts w:hint="default"/>
      </w:rPr>
    </w:lvl>
    <w:lvl w:ilvl="1" w:tentative="0">
      <w:start w:val="1"/>
      <w:numFmt w:val="decimal"/>
      <w:lvlText w:val="%1.%2"/>
      <w:lvlJc w:val="left"/>
      <w:pPr>
        <w:ind w:left="658" w:hanging="344"/>
        <w:jc w:val="left"/>
      </w:pPr>
      <w:rPr>
        <w:rFonts w:hint="default" w:ascii="Arial" w:hAnsi="Arial" w:eastAsia="Arial" w:cs="Arial"/>
        <w:spacing w:val="-2"/>
        <w:w w:val="99"/>
        <w:sz w:val="21"/>
        <w:szCs w:val="21"/>
      </w:rPr>
    </w:lvl>
    <w:lvl w:ilvl="2" w:tentative="0">
      <w:start w:val="0"/>
      <w:numFmt w:val="bullet"/>
      <w:lvlText w:val="•"/>
      <w:lvlJc w:val="left"/>
      <w:pPr>
        <w:ind w:left="2661" w:hanging="344"/>
      </w:pPr>
      <w:rPr>
        <w:rFonts w:hint="default"/>
      </w:rPr>
    </w:lvl>
    <w:lvl w:ilvl="3" w:tentative="0">
      <w:start w:val="0"/>
      <w:numFmt w:val="bullet"/>
      <w:lvlText w:val="•"/>
      <w:lvlJc w:val="left"/>
      <w:pPr>
        <w:ind w:left="3661" w:hanging="344"/>
      </w:pPr>
      <w:rPr>
        <w:rFonts w:hint="default"/>
      </w:rPr>
    </w:lvl>
    <w:lvl w:ilvl="4" w:tentative="0">
      <w:start w:val="0"/>
      <w:numFmt w:val="bullet"/>
      <w:lvlText w:val="•"/>
      <w:lvlJc w:val="left"/>
      <w:pPr>
        <w:ind w:left="4662" w:hanging="344"/>
      </w:pPr>
      <w:rPr>
        <w:rFonts w:hint="default"/>
      </w:rPr>
    </w:lvl>
    <w:lvl w:ilvl="5" w:tentative="0">
      <w:start w:val="0"/>
      <w:numFmt w:val="bullet"/>
      <w:lvlText w:val="•"/>
      <w:lvlJc w:val="left"/>
      <w:pPr>
        <w:ind w:left="5663" w:hanging="344"/>
      </w:pPr>
      <w:rPr>
        <w:rFonts w:hint="default"/>
      </w:rPr>
    </w:lvl>
    <w:lvl w:ilvl="6" w:tentative="0">
      <w:start w:val="0"/>
      <w:numFmt w:val="bullet"/>
      <w:lvlText w:val="•"/>
      <w:lvlJc w:val="left"/>
      <w:pPr>
        <w:ind w:left="6663" w:hanging="344"/>
      </w:pPr>
      <w:rPr>
        <w:rFonts w:hint="default"/>
      </w:rPr>
    </w:lvl>
    <w:lvl w:ilvl="7" w:tentative="0">
      <w:start w:val="0"/>
      <w:numFmt w:val="bullet"/>
      <w:lvlText w:val="•"/>
      <w:lvlJc w:val="left"/>
      <w:pPr>
        <w:ind w:left="7664" w:hanging="344"/>
      </w:pPr>
      <w:rPr>
        <w:rFonts w:hint="default"/>
      </w:rPr>
    </w:lvl>
    <w:lvl w:ilvl="8" w:tentative="0">
      <w:start w:val="0"/>
      <w:numFmt w:val="bullet"/>
      <w:lvlText w:val="•"/>
      <w:lvlJc w:val="left"/>
      <w:pPr>
        <w:ind w:left="8664" w:hanging="344"/>
      </w:pPr>
      <w:rPr>
        <w:rFonts w:hint="default"/>
      </w:rPr>
    </w:lvl>
  </w:abstractNum>
  <w:abstractNum w:abstractNumId="9">
    <w:nsid w:val="2A3A3840"/>
    <w:multiLevelType w:val="singleLevel"/>
    <w:tmpl w:val="2A3A3840"/>
    <w:lvl w:ilvl="0" w:tentative="0">
      <w:start w:val="6"/>
      <w:numFmt w:val="decimal"/>
      <w:suff w:val="nothing"/>
      <w:lvlText w:val="%1．"/>
      <w:lvlJc w:val="left"/>
    </w:lvl>
  </w:abstractNum>
  <w:abstractNum w:abstractNumId="10">
    <w:nsid w:val="351C4C00"/>
    <w:multiLevelType w:val="singleLevel"/>
    <w:tmpl w:val="351C4C00"/>
    <w:lvl w:ilvl="0" w:tentative="0">
      <w:start w:val="1"/>
      <w:numFmt w:val="decimal"/>
      <w:suff w:val="nothing"/>
      <w:lvlText w:val="%1．"/>
      <w:lvlJc w:val="left"/>
    </w:lvl>
  </w:abstractNum>
  <w:abstractNum w:abstractNumId="11">
    <w:nsid w:val="3EE34D40"/>
    <w:multiLevelType w:val="multilevel"/>
    <w:tmpl w:val="3EE34D4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5A67704A"/>
    <w:multiLevelType w:val="multilevel"/>
    <w:tmpl w:val="5A67704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6224E9DD"/>
    <w:multiLevelType w:val="singleLevel"/>
    <w:tmpl w:val="6224E9DD"/>
    <w:lvl w:ilvl="0" w:tentative="0">
      <w:start w:val="2"/>
      <w:numFmt w:val="chineseCounting"/>
      <w:suff w:val="space"/>
      <w:lvlText w:val="第%1部分"/>
      <w:lvlJc w:val="left"/>
      <w:rPr>
        <w:rFonts w:hint="eastAsia"/>
      </w:rPr>
    </w:lvl>
  </w:abstractNum>
  <w:abstractNum w:abstractNumId="14">
    <w:nsid w:val="6A9C9AF2"/>
    <w:multiLevelType w:val="singleLevel"/>
    <w:tmpl w:val="6A9C9AF2"/>
    <w:lvl w:ilvl="0" w:tentative="0">
      <w:start w:val="3"/>
      <w:numFmt w:val="decimal"/>
      <w:suff w:val="nothing"/>
      <w:lvlText w:val="（%1）"/>
      <w:lvlJc w:val="left"/>
    </w:lvl>
  </w:abstractNum>
  <w:abstractNum w:abstractNumId="15">
    <w:nsid w:val="7E32A6A3"/>
    <w:multiLevelType w:val="singleLevel"/>
    <w:tmpl w:val="7E32A6A3"/>
    <w:lvl w:ilvl="0" w:tentative="0">
      <w:start w:val="1"/>
      <w:numFmt w:val="decimal"/>
      <w:suff w:val="nothing"/>
      <w:lvlText w:val="%1、"/>
      <w:lvlJc w:val="left"/>
    </w:lvl>
  </w:abstractNum>
  <w:num w:numId="1">
    <w:abstractNumId w:val="4"/>
  </w:num>
  <w:num w:numId="2">
    <w:abstractNumId w:val="1"/>
  </w:num>
  <w:num w:numId="3">
    <w:abstractNumId w:val="5"/>
  </w:num>
  <w:num w:numId="4">
    <w:abstractNumId w:val="15"/>
  </w:num>
  <w:num w:numId="5">
    <w:abstractNumId w:val="2"/>
  </w:num>
  <w:num w:numId="6">
    <w:abstractNumId w:val="11"/>
  </w:num>
  <w:num w:numId="7">
    <w:abstractNumId w:val="7"/>
  </w:num>
  <w:num w:numId="8">
    <w:abstractNumId w:val="12"/>
  </w:num>
  <w:num w:numId="9">
    <w:abstractNumId w:val="14"/>
  </w:num>
  <w:num w:numId="10">
    <w:abstractNumId w:val="6"/>
  </w:num>
  <w:num w:numId="11">
    <w:abstractNumId w:val="0"/>
  </w:num>
  <w:num w:numId="12">
    <w:abstractNumId w:val="3"/>
  </w:num>
  <w:num w:numId="13">
    <w:abstractNumId w:val="9"/>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42C38"/>
    <w:rsid w:val="00024CFA"/>
    <w:rsid w:val="00077375"/>
    <w:rsid w:val="00092590"/>
    <w:rsid w:val="000A3499"/>
    <w:rsid w:val="000C095E"/>
    <w:rsid w:val="000E4D2A"/>
    <w:rsid w:val="001034FF"/>
    <w:rsid w:val="001422C0"/>
    <w:rsid w:val="00147C45"/>
    <w:rsid w:val="00165F0B"/>
    <w:rsid w:val="001A162B"/>
    <w:rsid w:val="001E6F6B"/>
    <w:rsid w:val="001E6FFF"/>
    <w:rsid w:val="001F33D1"/>
    <w:rsid w:val="00243C0F"/>
    <w:rsid w:val="00284EC0"/>
    <w:rsid w:val="00291024"/>
    <w:rsid w:val="002D0C95"/>
    <w:rsid w:val="00341626"/>
    <w:rsid w:val="00361A6D"/>
    <w:rsid w:val="003D6926"/>
    <w:rsid w:val="003F0F2A"/>
    <w:rsid w:val="003F3888"/>
    <w:rsid w:val="0044596D"/>
    <w:rsid w:val="0045193C"/>
    <w:rsid w:val="0045753C"/>
    <w:rsid w:val="00467525"/>
    <w:rsid w:val="004B5ABD"/>
    <w:rsid w:val="004C4913"/>
    <w:rsid w:val="004E13C3"/>
    <w:rsid w:val="005C5DC3"/>
    <w:rsid w:val="005D5391"/>
    <w:rsid w:val="00620F86"/>
    <w:rsid w:val="00641F4E"/>
    <w:rsid w:val="00642B7D"/>
    <w:rsid w:val="00656A04"/>
    <w:rsid w:val="006B6567"/>
    <w:rsid w:val="00746F68"/>
    <w:rsid w:val="00747115"/>
    <w:rsid w:val="00770A31"/>
    <w:rsid w:val="007E65AC"/>
    <w:rsid w:val="00861CAC"/>
    <w:rsid w:val="00861DC4"/>
    <w:rsid w:val="008A0B30"/>
    <w:rsid w:val="008A15A9"/>
    <w:rsid w:val="008D4183"/>
    <w:rsid w:val="00901325"/>
    <w:rsid w:val="00922298"/>
    <w:rsid w:val="009534C4"/>
    <w:rsid w:val="009578FC"/>
    <w:rsid w:val="00962E22"/>
    <w:rsid w:val="00977776"/>
    <w:rsid w:val="009A127D"/>
    <w:rsid w:val="009D2CFC"/>
    <w:rsid w:val="009D48A6"/>
    <w:rsid w:val="00A2413E"/>
    <w:rsid w:val="00A77E1C"/>
    <w:rsid w:val="00AD26F5"/>
    <w:rsid w:val="00AD4BEB"/>
    <w:rsid w:val="00B007B6"/>
    <w:rsid w:val="00B261B8"/>
    <w:rsid w:val="00B802CD"/>
    <w:rsid w:val="00BB2DEC"/>
    <w:rsid w:val="00BB3F08"/>
    <w:rsid w:val="00BE0466"/>
    <w:rsid w:val="00C0508B"/>
    <w:rsid w:val="00C3570F"/>
    <w:rsid w:val="00C4149D"/>
    <w:rsid w:val="00C46380"/>
    <w:rsid w:val="00CA1BA2"/>
    <w:rsid w:val="00CC5290"/>
    <w:rsid w:val="00D7356C"/>
    <w:rsid w:val="00D810D7"/>
    <w:rsid w:val="00E96469"/>
    <w:rsid w:val="00EC132A"/>
    <w:rsid w:val="00ED0C46"/>
    <w:rsid w:val="00ED4620"/>
    <w:rsid w:val="00F13B0A"/>
    <w:rsid w:val="00F53B46"/>
    <w:rsid w:val="00F641F0"/>
    <w:rsid w:val="00FA386F"/>
    <w:rsid w:val="00FC471C"/>
    <w:rsid w:val="01A67929"/>
    <w:rsid w:val="026B5DDD"/>
    <w:rsid w:val="033578CD"/>
    <w:rsid w:val="03D25F4D"/>
    <w:rsid w:val="044D3F24"/>
    <w:rsid w:val="04B77EBE"/>
    <w:rsid w:val="04BC1DC1"/>
    <w:rsid w:val="04CF74BF"/>
    <w:rsid w:val="05CC6775"/>
    <w:rsid w:val="07352A01"/>
    <w:rsid w:val="07441DBB"/>
    <w:rsid w:val="07DF6929"/>
    <w:rsid w:val="08544258"/>
    <w:rsid w:val="09800806"/>
    <w:rsid w:val="09E64FF5"/>
    <w:rsid w:val="09F20C5C"/>
    <w:rsid w:val="0AA76FBF"/>
    <w:rsid w:val="0B235F7B"/>
    <w:rsid w:val="0B2F1A6E"/>
    <w:rsid w:val="0B8536C8"/>
    <w:rsid w:val="0BA635B8"/>
    <w:rsid w:val="0BB57F35"/>
    <w:rsid w:val="0BDE436E"/>
    <w:rsid w:val="0BE05E29"/>
    <w:rsid w:val="0BF975D4"/>
    <w:rsid w:val="0C79042F"/>
    <w:rsid w:val="0CFE19CE"/>
    <w:rsid w:val="0D5F0D14"/>
    <w:rsid w:val="0DEF204A"/>
    <w:rsid w:val="0E114226"/>
    <w:rsid w:val="0E47690C"/>
    <w:rsid w:val="0EE11016"/>
    <w:rsid w:val="0FA55CDF"/>
    <w:rsid w:val="10273D9D"/>
    <w:rsid w:val="11DC59FB"/>
    <w:rsid w:val="11EA5A94"/>
    <w:rsid w:val="12305EFB"/>
    <w:rsid w:val="124F4D73"/>
    <w:rsid w:val="126D2949"/>
    <w:rsid w:val="126E412D"/>
    <w:rsid w:val="1339260C"/>
    <w:rsid w:val="13610E30"/>
    <w:rsid w:val="13FA73C3"/>
    <w:rsid w:val="146E4DA1"/>
    <w:rsid w:val="149D36C2"/>
    <w:rsid w:val="15C23C39"/>
    <w:rsid w:val="15C30FDD"/>
    <w:rsid w:val="15E1388F"/>
    <w:rsid w:val="166F0C2A"/>
    <w:rsid w:val="168D732D"/>
    <w:rsid w:val="1717798F"/>
    <w:rsid w:val="18102FE4"/>
    <w:rsid w:val="18DF0BBE"/>
    <w:rsid w:val="1950200A"/>
    <w:rsid w:val="19835C90"/>
    <w:rsid w:val="1A987730"/>
    <w:rsid w:val="1B74106C"/>
    <w:rsid w:val="1BCF1DF5"/>
    <w:rsid w:val="1BD04114"/>
    <w:rsid w:val="1BFB6343"/>
    <w:rsid w:val="1CDB5FD7"/>
    <w:rsid w:val="1D5623CF"/>
    <w:rsid w:val="20355EE7"/>
    <w:rsid w:val="21150FF9"/>
    <w:rsid w:val="21652695"/>
    <w:rsid w:val="226B28DB"/>
    <w:rsid w:val="22845DB4"/>
    <w:rsid w:val="22F3410A"/>
    <w:rsid w:val="238C3558"/>
    <w:rsid w:val="248F1659"/>
    <w:rsid w:val="24994A7B"/>
    <w:rsid w:val="255C183A"/>
    <w:rsid w:val="25A55661"/>
    <w:rsid w:val="25A96156"/>
    <w:rsid w:val="25DC2F70"/>
    <w:rsid w:val="262769B7"/>
    <w:rsid w:val="26FD54BD"/>
    <w:rsid w:val="27860D0E"/>
    <w:rsid w:val="27C934D7"/>
    <w:rsid w:val="287D0043"/>
    <w:rsid w:val="29442C38"/>
    <w:rsid w:val="296A5D44"/>
    <w:rsid w:val="29754B0C"/>
    <w:rsid w:val="29983BC2"/>
    <w:rsid w:val="2A3F23C6"/>
    <w:rsid w:val="2AA011AD"/>
    <w:rsid w:val="2B1F65C7"/>
    <w:rsid w:val="2BB05747"/>
    <w:rsid w:val="2BC746F9"/>
    <w:rsid w:val="2C0D4C6F"/>
    <w:rsid w:val="2C451315"/>
    <w:rsid w:val="2C935709"/>
    <w:rsid w:val="2D5626B6"/>
    <w:rsid w:val="2E8B34F0"/>
    <w:rsid w:val="2F930E7D"/>
    <w:rsid w:val="2FCC03EA"/>
    <w:rsid w:val="304354D5"/>
    <w:rsid w:val="30742F57"/>
    <w:rsid w:val="311F0944"/>
    <w:rsid w:val="31247651"/>
    <w:rsid w:val="31CA0A04"/>
    <w:rsid w:val="31D7663D"/>
    <w:rsid w:val="31F02ECD"/>
    <w:rsid w:val="321D056A"/>
    <w:rsid w:val="3296069F"/>
    <w:rsid w:val="32CD3A74"/>
    <w:rsid w:val="33BE0C01"/>
    <w:rsid w:val="3400788E"/>
    <w:rsid w:val="34970EA7"/>
    <w:rsid w:val="36484A35"/>
    <w:rsid w:val="38E847A1"/>
    <w:rsid w:val="394E720F"/>
    <w:rsid w:val="39D85664"/>
    <w:rsid w:val="3A0545AB"/>
    <w:rsid w:val="3A4D489A"/>
    <w:rsid w:val="3A855A6A"/>
    <w:rsid w:val="3BA4545F"/>
    <w:rsid w:val="3C7B7002"/>
    <w:rsid w:val="3CA10E23"/>
    <w:rsid w:val="3D052EB2"/>
    <w:rsid w:val="3D343DB8"/>
    <w:rsid w:val="3DA61B58"/>
    <w:rsid w:val="3DE70613"/>
    <w:rsid w:val="3DE9514A"/>
    <w:rsid w:val="3E137C98"/>
    <w:rsid w:val="3FDC3539"/>
    <w:rsid w:val="401A25B5"/>
    <w:rsid w:val="41225A13"/>
    <w:rsid w:val="415F51C0"/>
    <w:rsid w:val="41D76386"/>
    <w:rsid w:val="42D1142C"/>
    <w:rsid w:val="434D6EF6"/>
    <w:rsid w:val="4350731E"/>
    <w:rsid w:val="43B30160"/>
    <w:rsid w:val="43CE0846"/>
    <w:rsid w:val="442415B7"/>
    <w:rsid w:val="4442284E"/>
    <w:rsid w:val="44597189"/>
    <w:rsid w:val="44F663DA"/>
    <w:rsid w:val="450142A3"/>
    <w:rsid w:val="45BA6978"/>
    <w:rsid w:val="45C214B2"/>
    <w:rsid w:val="46511297"/>
    <w:rsid w:val="465C0754"/>
    <w:rsid w:val="46E33561"/>
    <w:rsid w:val="46FD3C88"/>
    <w:rsid w:val="47627C82"/>
    <w:rsid w:val="48584929"/>
    <w:rsid w:val="48B50894"/>
    <w:rsid w:val="48BD4DD0"/>
    <w:rsid w:val="48F673A6"/>
    <w:rsid w:val="490A1134"/>
    <w:rsid w:val="49A14DC7"/>
    <w:rsid w:val="49A36833"/>
    <w:rsid w:val="49FB4F60"/>
    <w:rsid w:val="4A4664E0"/>
    <w:rsid w:val="4A5C7D76"/>
    <w:rsid w:val="4AD4531B"/>
    <w:rsid w:val="4B040B47"/>
    <w:rsid w:val="4B40390A"/>
    <w:rsid w:val="4B9F1C2E"/>
    <w:rsid w:val="4BA72CB1"/>
    <w:rsid w:val="4BEB68BC"/>
    <w:rsid w:val="4D432500"/>
    <w:rsid w:val="4D444AB2"/>
    <w:rsid w:val="4D8A4A89"/>
    <w:rsid w:val="4FCD036A"/>
    <w:rsid w:val="513F14DD"/>
    <w:rsid w:val="51956078"/>
    <w:rsid w:val="51B10C23"/>
    <w:rsid w:val="51D71DF9"/>
    <w:rsid w:val="52215735"/>
    <w:rsid w:val="5323725C"/>
    <w:rsid w:val="54E3514F"/>
    <w:rsid w:val="551A1AD1"/>
    <w:rsid w:val="560954DD"/>
    <w:rsid w:val="57AE5CF2"/>
    <w:rsid w:val="57EC183A"/>
    <w:rsid w:val="584629E3"/>
    <w:rsid w:val="5895620F"/>
    <w:rsid w:val="58AB692F"/>
    <w:rsid w:val="59E75A53"/>
    <w:rsid w:val="5B4414EF"/>
    <w:rsid w:val="5B722B8E"/>
    <w:rsid w:val="5BE639D5"/>
    <w:rsid w:val="5BE87E54"/>
    <w:rsid w:val="5C492198"/>
    <w:rsid w:val="5C567B79"/>
    <w:rsid w:val="5CB05F39"/>
    <w:rsid w:val="5DA047EC"/>
    <w:rsid w:val="5E402912"/>
    <w:rsid w:val="5EAA4C8C"/>
    <w:rsid w:val="5EDF5CB9"/>
    <w:rsid w:val="5EEB1695"/>
    <w:rsid w:val="5F1E68C3"/>
    <w:rsid w:val="5F2A3351"/>
    <w:rsid w:val="60F14EBE"/>
    <w:rsid w:val="628B3529"/>
    <w:rsid w:val="628B362A"/>
    <w:rsid w:val="62AB538D"/>
    <w:rsid w:val="62C61019"/>
    <w:rsid w:val="63547E7D"/>
    <w:rsid w:val="63580DE2"/>
    <w:rsid w:val="63937E63"/>
    <w:rsid w:val="63EF2745"/>
    <w:rsid w:val="64FB52A9"/>
    <w:rsid w:val="64FC2AE1"/>
    <w:rsid w:val="65E7222E"/>
    <w:rsid w:val="666A08EC"/>
    <w:rsid w:val="673D43C0"/>
    <w:rsid w:val="67F834A4"/>
    <w:rsid w:val="69327CA5"/>
    <w:rsid w:val="6973282D"/>
    <w:rsid w:val="6A0249D3"/>
    <w:rsid w:val="6A084BF9"/>
    <w:rsid w:val="6AC20FF2"/>
    <w:rsid w:val="6ACF08A3"/>
    <w:rsid w:val="6BB11D90"/>
    <w:rsid w:val="6C8C6D0C"/>
    <w:rsid w:val="6CB0231E"/>
    <w:rsid w:val="6CC1456C"/>
    <w:rsid w:val="6D2560E6"/>
    <w:rsid w:val="6D7B30A8"/>
    <w:rsid w:val="6E2B3532"/>
    <w:rsid w:val="6EA246B8"/>
    <w:rsid w:val="6ED33C82"/>
    <w:rsid w:val="6EED25CC"/>
    <w:rsid w:val="6F2A416E"/>
    <w:rsid w:val="704A7B14"/>
    <w:rsid w:val="70B55A88"/>
    <w:rsid w:val="70D87A37"/>
    <w:rsid w:val="71F74559"/>
    <w:rsid w:val="71FC6D83"/>
    <w:rsid w:val="723F19D2"/>
    <w:rsid w:val="72F358CC"/>
    <w:rsid w:val="7340749E"/>
    <w:rsid w:val="73783C1A"/>
    <w:rsid w:val="73824596"/>
    <w:rsid w:val="73CE394D"/>
    <w:rsid w:val="756908BD"/>
    <w:rsid w:val="756D379E"/>
    <w:rsid w:val="757440BA"/>
    <w:rsid w:val="75A8775F"/>
    <w:rsid w:val="75F82226"/>
    <w:rsid w:val="7687773C"/>
    <w:rsid w:val="76E04E85"/>
    <w:rsid w:val="76F862E5"/>
    <w:rsid w:val="771F56C9"/>
    <w:rsid w:val="775B4258"/>
    <w:rsid w:val="7801226B"/>
    <w:rsid w:val="78654BD7"/>
    <w:rsid w:val="79921F63"/>
    <w:rsid w:val="7A036872"/>
    <w:rsid w:val="7A0956C2"/>
    <w:rsid w:val="7A6541A8"/>
    <w:rsid w:val="7AFA3E5C"/>
    <w:rsid w:val="7C3F562E"/>
    <w:rsid w:val="7C481565"/>
    <w:rsid w:val="7CB56681"/>
    <w:rsid w:val="7D184323"/>
    <w:rsid w:val="7D3972BA"/>
    <w:rsid w:val="7D6A3992"/>
    <w:rsid w:val="7DAA4BCC"/>
    <w:rsid w:val="7DB64E06"/>
    <w:rsid w:val="7DD11ABA"/>
    <w:rsid w:val="7E065C22"/>
    <w:rsid w:val="7E5D13EE"/>
    <w:rsid w:val="7E675D95"/>
    <w:rsid w:val="7ED21B83"/>
    <w:rsid w:val="7EEC7F63"/>
    <w:rsid w:val="7F217272"/>
    <w:rsid w:val="7FB9482F"/>
    <w:rsid w:val="7FF86A61"/>
    <w:rsid w:val="7FF93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340" w:lineRule="exact"/>
      <w:outlineLvl w:val="0"/>
    </w:pPr>
    <w:rPr>
      <w:b/>
      <w:bCs/>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1"/>
    <w:pPr>
      <w:ind w:left="638" w:right="378" w:firstLine="559"/>
      <w:outlineLvl w:val="3"/>
    </w:pPr>
    <w:rPr>
      <w:rFonts w:ascii="宋体" w:hAnsi="宋体" w:eastAsia="宋体" w:cs="宋体"/>
      <w:sz w:val="28"/>
      <w:szCs w:val="28"/>
    </w:rPr>
  </w:style>
  <w:style w:type="paragraph" w:styleId="6">
    <w:name w:val="heading 4"/>
    <w:basedOn w:val="1"/>
    <w:next w:val="1"/>
    <w:qFormat/>
    <w:uiPriority w:val="1"/>
    <w:pPr>
      <w:spacing w:before="171"/>
      <w:ind w:left="908" w:right="603"/>
      <w:jc w:val="center"/>
      <w:outlineLvl w:val="4"/>
    </w:pPr>
    <w:rPr>
      <w:rFonts w:ascii="宋体" w:hAnsi="宋体" w:eastAsia="宋体" w:cs="宋体"/>
      <w:b/>
      <w:bCs/>
      <w:sz w:val="24"/>
      <w:szCs w:val="24"/>
    </w:rPr>
  </w:style>
  <w:style w:type="paragraph" w:styleId="7">
    <w:name w:val="heading 5"/>
    <w:basedOn w:val="1"/>
    <w:next w:val="1"/>
    <w:qFormat/>
    <w:uiPriority w:val="1"/>
    <w:pPr>
      <w:ind w:left="1358"/>
      <w:outlineLvl w:val="5"/>
    </w:pPr>
    <w:rPr>
      <w:rFonts w:ascii="宋体" w:hAnsi="宋体" w:eastAsia="宋体" w:cs="宋体"/>
      <w:sz w:val="24"/>
      <w:szCs w:val="24"/>
    </w:rPr>
  </w:style>
  <w:style w:type="paragraph" w:styleId="8">
    <w:name w:val="heading 7"/>
    <w:basedOn w:val="1"/>
    <w:next w:val="1"/>
    <w:qFormat/>
    <w:uiPriority w:val="1"/>
    <w:pPr>
      <w:ind w:left="638"/>
      <w:outlineLvl w:val="7"/>
    </w:pPr>
    <w:rPr>
      <w:rFonts w:ascii="宋体" w:hAnsi="宋体" w:eastAsia="宋体" w:cs="宋体"/>
      <w:b/>
      <w:bCs/>
      <w:sz w:val="21"/>
      <w:szCs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9">
    <w:name w:val="annotation text"/>
    <w:basedOn w:val="1"/>
    <w:link w:val="41"/>
    <w:qFormat/>
    <w:uiPriority w:val="0"/>
    <w:pPr>
      <w:jc w:val="left"/>
    </w:pPr>
  </w:style>
  <w:style w:type="paragraph" w:styleId="10">
    <w:name w:val="Body Text"/>
    <w:basedOn w:val="1"/>
    <w:qFormat/>
    <w:uiPriority w:val="1"/>
    <w:pPr>
      <w:spacing w:before="161"/>
      <w:ind w:left="133"/>
    </w:pPr>
    <w:rPr>
      <w:sz w:val="24"/>
    </w:rPr>
  </w:style>
  <w:style w:type="paragraph" w:styleId="11">
    <w:name w:val="Body Text Indent"/>
    <w:basedOn w:val="1"/>
    <w:qFormat/>
    <w:uiPriority w:val="0"/>
    <w:pPr>
      <w:spacing w:line="200" w:lineRule="exact"/>
      <w:ind w:firstLine="301"/>
    </w:pPr>
    <w:rPr>
      <w:rFonts w:ascii="宋体" w:hAnsi="Courier New"/>
      <w:spacing w:val="-4"/>
      <w:sz w:val="18"/>
      <w:szCs w:val="20"/>
    </w:rPr>
  </w:style>
  <w:style w:type="paragraph" w:styleId="12">
    <w:name w:val="Plain Text"/>
    <w:basedOn w:val="1"/>
    <w:next w:val="1"/>
    <w:qFormat/>
    <w:uiPriority w:val="0"/>
    <w:rPr>
      <w:rFonts w:ascii="宋体" w:hAnsi="Courier New"/>
      <w:szCs w:val="20"/>
    </w:rPr>
  </w:style>
  <w:style w:type="paragraph" w:styleId="13">
    <w:name w:val="Date"/>
    <w:basedOn w:val="1"/>
    <w:next w:val="1"/>
    <w:qFormat/>
    <w:uiPriority w:val="0"/>
    <w:rPr>
      <w:szCs w:val="20"/>
    </w:rPr>
  </w:style>
  <w:style w:type="paragraph" w:styleId="14">
    <w:name w:val="Balloon Text"/>
    <w:basedOn w:val="1"/>
    <w:link w:val="38"/>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spacing w:before="120" w:after="120"/>
      <w:jc w:val="left"/>
    </w:pPr>
    <w:rPr>
      <w:b/>
      <w:bCs/>
      <w:caps/>
      <w:sz w:val="20"/>
      <w:szCs w:val="20"/>
    </w:rPr>
  </w:style>
  <w:style w:type="paragraph" w:styleId="18">
    <w:name w:val="Subtitle"/>
    <w:basedOn w:val="1"/>
    <w:next w:val="1"/>
    <w:qFormat/>
    <w:uiPriority w:val="0"/>
    <w:pPr>
      <w:spacing w:line="312" w:lineRule="auto"/>
      <w:jc w:val="center"/>
      <w:outlineLvl w:val="1"/>
    </w:pPr>
    <w:rPr>
      <w:rFonts w:ascii="Cambria" w:hAnsi="Cambria"/>
      <w:b/>
      <w:bCs/>
      <w:kern w:val="28"/>
      <w:sz w:val="32"/>
      <w:szCs w:val="32"/>
    </w:rPr>
  </w:style>
  <w:style w:type="paragraph" w:styleId="19">
    <w:name w:val="toc 2"/>
    <w:basedOn w:val="1"/>
    <w:next w:val="1"/>
    <w:qFormat/>
    <w:uiPriority w:val="0"/>
    <w:pPr>
      <w:tabs>
        <w:tab w:val="right" w:leader="dot" w:pos="9628"/>
      </w:tabs>
      <w:ind w:left="420" w:firstLine="120"/>
      <w:jc w:val="left"/>
    </w:pPr>
    <w:rPr>
      <w:smallCaps/>
      <w:sz w:val="20"/>
      <w:szCs w:val="20"/>
    </w:rPr>
  </w:style>
  <w:style w:type="paragraph" w:styleId="20">
    <w:name w:val="Normal (Web)"/>
    <w:basedOn w:val="1"/>
    <w:qFormat/>
    <w:uiPriority w:val="0"/>
    <w:pPr>
      <w:spacing w:beforeAutospacing="1" w:afterAutospacing="1"/>
      <w:jc w:val="left"/>
    </w:pPr>
    <w:rPr>
      <w:kern w:val="0"/>
      <w:sz w:val="24"/>
    </w:rPr>
  </w:style>
  <w:style w:type="paragraph" w:styleId="21">
    <w:name w:val="annotation subject"/>
    <w:basedOn w:val="9"/>
    <w:next w:val="9"/>
    <w:link w:val="40"/>
    <w:qFormat/>
    <w:uiPriority w:val="0"/>
    <w:rPr>
      <w:b/>
      <w:bCs/>
    </w:rPr>
  </w:style>
  <w:style w:type="paragraph" w:styleId="22">
    <w:name w:val="Body Text First Indent 2"/>
    <w:basedOn w:val="11"/>
    <w:link w:val="49"/>
    <w:qFormat/>
    <w:uiPriority w:val="0"/>
    <w:pPr>
      <w:spacing w:after="120" w:line="240" w:lineRule="auto"/>
      <w:ind w:left="420" w:leftChars="200" w:firstLine="420"/>
    </w:pPr>
    <w:rPr>
      <w:sz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page number"/>
    <w:basedOn w:val="25"/>
    <w:qFormat/>
    <w:uiPriority w:val="0"/>
  </w:style>
  <w:style w:type="character" w:styleId="28">
    <w:name w:val="FollowedHyperlink"/>
    <w:basedOn w:val="25"/>
    <w:qFormat/>
    <w:uiPriority w:val="0"/>
    <w:rPr>
      <w:rFonts w:hint="eastAsia" w:ascii="微软雅黑" w:hAnsi="微软雅黑" w:eastAsia="微软雅黑" w:cs="微软雅黑"/>
      <w:color w:val="02396F"/>
      <w:u w:val="single"/>
    </w:rPr>
  </w:style>
  <w:style w:type="character" w:styleId="29">
    <w:name w:val="Hyperlink"/>
    <w:qFormat/>
    <w:uiPriority w:val="0"/>
    <w:rPr>
      <w:color w:val="0000FF"/>
      <w:u w:val="single"/>
    </w:rPr>
  </w:style>
  <w:style w:type="character" w:styleId="30">
    <w:name w:val="annotation reference"/>
    <w:basedOn w:val="25"/>
    <w:qFormat/>
    <w:uiPriority w:val="0"/>
    <w:rPr>
      <w:sz w:val="21"/>
      <w:szCs w:val="21"/>
    </w:rPr>
  </w:style>
  <w:style w:type="paragraph" w:customStyle="1" w:styleId="31">
    <w:name w:val="标准正文"/>
    <w:basedOn w:val="1"/>
    <w:qFormat/>
    <w:uiPriority w:val="0"/>
    <w:pPr>
      <w:spacing w:line="360" w:lineRule="auto"/>
      <w:ind w:firstLine="480" w:firstLineChars="200"/>
      <w:jc w:val="left"/>
    </w:pPr>
    <w:rPr>
      <w:rFonts w:ascii="宋体" w:hAnsi="宋体"/>
      <w:sz w:val="24"/>
    </w:rPr>
  </w:style>
  <w:style w:type="paragraph" w:customStyle="1" w:styleId="32">
    <w:name w:val="正文段"/>
    <w:basedOn w:val="1"/>
    <w:qFormat/>
    <w:uiPriority w:val="0"/>
    <w:pPr>
      <w:widowControl/>
      <w:snapToGrid w:val="0"/>
      <w:spacing w:afterLines="50"/>
      <w:ind w:firstLine="200" w:firstLineChars="200"/>
    </w:pPr>
    <w:rPr>
      <w:kern w:val="0"/>
      <w:sz w:val="24"/>
      <w:szCs w:val="20"/>
    </w:rPr>
  </w:style>
  <w:style w:type="paragraph" w:customStyle="1" w:styleId="33">
    <w:name w:val="p0"/>
    <w:basedOn w:val="1"/>
    <w:qFormat/>
    <w:uiPriority w:val="0"/>
    <w:pPr>
      <w:widowControl/>
    </w:pPr>
    <w:rPr>
      <w:kern w:val="0"/>
      <w:szCs w:val="21"/>
    </w:rPr>
  </w:style>
  <w:style w:type="paragraph" w:styleId="34">
    <w:name w:val="List Paragraph"/>
    <w:basedOn w:val="1"/>
    <w:qFormat/>
    <w:uiPriority w:val="34"/>
    <w:pPr>
      <w:ind w:firstLine="420" w:firstLineChars="200"/>
    </w:pPr>
  </w:style>
  <w:style w:type="paragraph" w:customStyle="1" w:styleId="35">
    <w:name w:val="列出段落1"/>
    <w:basedOn w:val="1"/>
    <w:qFormat/>
    <w:uiPriority w:val="34"/>
    <w:pPr>
      <w:ind w:firstLine="420" w:firstLineChars="200"/>
    </w:pPr>
  </w:style>
  <w:style w:type="paragraph" w:customStyle="1" w:styleId="36">
    <w:name w:val="WPSOffice手动目录 1"/>
    <w:qFormat/>
    <w:uiPriority w:val="0"/>
    <w:rPr>
      <w:rFonts w:ascii="Times New Roman" w:hAnsi="Times New Roman" w:eastAsia="宋体" w:cs="Times New Roman"/>
      <w:lang w:val="en-US" w:eastAsia="zh-CN" w:bidi="ar-SA"/>
    </w:rPr>
  </w:style>
  <w:style w:type="character" w:customStyle="1" w:styleId="37">
    <w:name w:val="gjfg"/>
    <w:basedOn w:val="25"/>
    <w:qFormat/>
    <w:uiPriority w:val="0"/>
  </w:style>
  <w:style w:type="character" w:customStyle="1" w:styleId="38">
    <w:name w:val="批注框文本 Char"/>
    <w:basedOn w:val="25"/>
    <w:link w:val="14"/>
    <w:qFormat/>
    <w:uiPriority w:val="0"/>
    <w:rPr>
      <w:kern w:val="2"/>
      <w:sz w:val="18"/>
      <w:szCs w:val="18"/>
    </w:rPr>
  </w:style>
  <w:style w:type="character" w:customStyle="1" w:styleId="39">
    <w:name w:val="redfilenumber"/>
    <w:basedOn w:val="25"/>
    <w:qFormat/>
    <w:uiPriority w:val="0"/>
    <w:rPr>
      <w:color w:val="BA2636"/>
      <w:sz w:val="18"/>
      <w:szCs w:val="18"/>
    </w:rPr>
  </w:style>
  <w:style w:type="character" w:customStyle="1" w:styleId="40">
    <w:name w:val="批注主题 Char"/>
    <w:basedOn w:val="41"/>
    <w:link w:val="21"/>
    <w:qFormat/>
    <w:uiPriority w:val="0"/>
    <w:rPr>
      <w:b/>
      <w:bCs/>
      <w:kern w:val="2"/>
      <w:sz w:val="21"/>
      <w:szCs w:val="24"/>
    </w:rPr>
  </w:style>
  <w:style w:type="character" w:customStyle="1" w:styleId="41">
    <w:name w:val="批注文字 Char"/>
    <w:basedOn w:val="25"/>
    <w:link w:val="9"/>
    <w:qFormat/>
    <w:uiPriority w:val="0"/>
    <w:rPr>
      <w:kern w:val="2"/>
      <w:sz w:val="21"/>
      <w:szCs w:val="24"/>
    </w:rPr>
  </w:style>
  <w:style w:type="character" w:customStyle="1" w:styleId="42">
    <w:name w:val="redfilefwwh"/>
    <w:basedOn w:val="25"/>
    <w:qFormat/>
    <w:uiPriority w:val="0"/>
    <w:rPr>
      <w:color w:val="BA2636"/>
      <w:sz w:val="18"/>
      <w:szCs w:val="18"/>
    </w:rPr>
  </w:style>
  <w:style w:type="character" w:customStyle="1" w:styleId="43">
    <w:name w:val="displayarti"/>
    <w:basedOn w:val="25"/>
    <w:qFormat/>
    <w:uiPriority w:val="0"/>
    <w:rPr>
      <w:color w:val="FFFFFF"/>
      <w:shd w:val="clear" w:color="auto" w:fill="A00000"/>
    </w:rPr>
  </w:style>
  <w:style w:type="character" w:customStyle="1" w:styleId="44">
    <w:name w:val="qxdate"/>
    <w:basedOn w:val="25"/>
    <w:qFormat/>
    <w:uiPriority w:val="0"/>
    <w:rPr>
      <w:color w:val="333333"/>
      <w:sz w:val="18"/>
      <w:szCs w:val="18"/>
    </w:rPr>
  </w:style>
  <w:style w:type="character" w:customStyle="1" w:styleId="45">
    <w:name w:val="cfdate"/>
    <w:basedOn w:val="25"/>
    <w:qFormat/>
    <w:uiPriority w:val="0"/>
    <w:rPr>
      <w:color w:val="333333"/>
      <w:sz w:val="18"/>
      <w:szCs w:val="18"/>
    </w:rPr>
  </w:style>
  <w:style w:type="character" w:customStyle="1" w:styleId="46">
    <w:name w:val="font51"/>
    <w:basedOn w:val="25"/>
    <w:qFormat/>
    <w:uiPriority w:val="0"/>
    <w:rPr>
      <w:rFonts w:hint="eastAsia" w:ascii="宋体" w:hAnsi="宋体" w:eastAsia="宋体" w:cs="宋体"/>
      <w:color w:val="000000"/>
      <w:sz w:val="21"/>
      <w:szCs w:val="21"/>
      <w:u w:val="none"/>
    </w:rPr>
  </w:style>
  <w:style w:type="paragraph" w:customStyle="1" w:styleId="47">
    <w:name w:val="pa-0"/>
    <w:basedOn w:val="1"/>
    <w:qFormat/>
    <w:uiPriority w:val="0"/>
    <w:pPr>
      <w:widowControl/>
      <w:spacing w:line="340" w:lineRule="atLeast"/>
      <w:jc w:val="center"/>
    </w:pPr>
    <w:rPr>
      <w:rFonts w:ascii="宋体" w:hAnsi="宋体" w:cs="宋体"/>
      <w:kern w:val="0"/>
      <w:sz w:val="24"/>
    </w:rPr>
  </w:style>
  <w:style w:type="paragraph" w:customStyle="1" w:styleId="48">
    <w:name w:val="二级条标题"/>
    <w:basedOn w:val="1"/>
    <w:next w:val="1"/>
    <w:qFormat/>
    <w:uiPriority w:val="0"/>
    <w:pPr>
      <w:widowControl/>
      <w:numPr>
        <w:ilvl w:val="3"/>
        <w:numId w:val="1"/>
      </w:numPr>
      <w:tabs>
        <w:tab w:val="left" w:pos="1680"/>
      </w:tabs>
      <w:jc w:val="left"/>
      <w:outlineLvl w:val="3"/>
    </w:pPr>
    <w:rPr>
      <w:rFonts w:eastAsia="黑体"/>
      <w:kern w:val="0"/>
      <w:szCs w:val="20"/>
    </w:rPr>
  </w:style>
  <w:style w:type="character" w:customStyle="1" w:styleId="49">
    <w:name w:val="正文首行缩进 2 Char"/>
    <w:basedOn w:val="25"/>
    <w:link w:val="22"/>
    <w:qFormat/>
    <w:uiPriority w:val="0"/>
    <w:rPr>
      <w:rFonts w:ascii="宋体" w:hAnsi="Courier New"/>
      <w:spacing w:val="-4"/>
      <w:kern w:val="2"/>
      <w:sz w:val="21"/>
    </w:rPr>
  </w:style>
  <w:style w:type="character" w:customStyle="1" w:styleId="50">
    <w:name w:val="NormalCharacter"/>
    <w:semiHidden/>
    <w:qFormat/>
    <w:uiPriority w:val="0"/>
  </w:style>
  <w:style w:type="paragraph" w:customStyle="1" w:styleId="51">
    <w:name w:val="UserStyle_3"/>
    <w:basedOn w:val="1"/>
    <w:qFormat/>
    <w:uiPriority w:val="0"/>
    <w:pPr>
      <w:ind w:firstLine="420"/>
    </w:pPr>
    <w:rPr>
      <w:kern w:val="0"/>
      <w:szCs w:val="21"/>
    </w:rPr>
  </w:style>
  <w:style w:type="paragraph" w:customStyle="1" w:styleId="52">
    <w:name w:val="Default"/>
    <w:qFormat/>
    <w:uiPriority w:val="99"/>
    <w:pPr>
      <w:widowControl w:val="0"/>
      <w:autoSpaceDE w:val="0"/>
      <w:autoSpaceDN w:val="0"/>
      <w:adjustRightInd w:val="0"/>
    </w:pPr>
    <w:rPr>
      <w:rFonts w:ascii="......." w:hAnsi="......." w:eastAsia="......." w:cs="......."/>
      <w:color w:val="000000"/>
      <w:sz w:val="24"/>
      <w:szCs w:val="24"/>
      <w:lang w:val="en-US" w:eastAsia="zh-CN" w:bidi="ar-SA"/>
    </w:rPr>
  </w:style>
  <w:style w:type="paragraph" w:customStyle="1" w:styleId="53">
    <w:name w:val="Table Paragraph"/>
    <w:basedOn w:val="1"/>
    <w:qFormat/>
    <w:uiPriority w:val="1"/>
    <w:rPr>
      <w:rFonts w:ascii="宋体" w:hAnsi="宋体" w:eastAsia="宋体" w:cs="宋体"/>
    </w:rPr>
  </w:style>
  <w:style w:type="paragraph" w:customStyle="1" w:styleId="54">
    <w:name w:val="PlainText"/>
    <w:basedOn w:val="1"/>
    <w:qFormat/>
    <w:uiPriority w:val="0"/>
    <w:rPr>
      <w:rFonts w:ascii="宋体" w:hAnsi="Courier Ne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bmp"/><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5B6F-5964-4231-9379-421A4787956A}">
  <ds:schemaRefs/>
</ds:datastoreItem>
</file>

<file path=docProps/app.xml><?xml version="1.0" encoding="utf-8"?>
<Properties xmlns="http://schemas.openxmlformats.org/officeDocument/2006/extended-properties" xmlns:vt="http://schemas.openxmlformats.org/officeDocument/2006/docPropsVTypes">
  <Template>Normal</Template>
  <Company>中顺科技</Company>
  <Pages>46</Pages>
  <Words>5257</Words>
  <Characters>29967</Characters>
  <Lines>249</Lines>
  <Paragraphs>70</Paragraphs>
  <TotalTime>67</TotalTime>
  <ScaleCrop>false</ScaleCrop>
  <LinksUpToDate>false</LinksUpToDate>
  <CharactersWithSpaces>35154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2020-12-23T02:21:00Z</dcterms:created>
  <dc:creator>Administrator</dc:creator>
  <cp:lastModifiedBy>WPS_1559554841</cp:lastModifiedBy>
  <cp:lastPrinted>2021-09-23T09:27:00Z</cp:lastPrinted>
  <dcterms:modified xsi:type="dcterms:W3CDTF">2021-09-29T02:01:49Z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06F07822C6424E05BBA92FC542A535C9</vt:lpwstr>
  </property>
</Properties>
</file>