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Theme="minorEastAsia" w:hAnsiTheme="minorEastAsia" w:eastAsiaTheme="minorEastAsia"/>
          <w:b/>
          <w:bCs/>
          <w:color w:val="auto"/>
          <w:spacing w:val="80"/>
          <w:sz w:val="56"/>
          <w:szCs w:val="22"/>
          <w:highlight w:val="none"/>
          <w:u w:val="none"/>
        </w:rPr>
      </w:pPr>
      <w:r>
        <w:rPr>
          <w:rFonts w:hint="eastAsia" w:asciiTheme="minorEastAsia" w:hAnsiTheme="minorEastAsia" w:eastAsiaTheme="minorEastAsia"/>
          <w:color w:val="auto"/>
          <w:sz w:val="56"/>
          <w:szCs w:val="22"/>
          <w:highlight w:val="none"/>
          <w:u w:val="none"/>
        </w:rPr>
        <w:t>中鼎誉润工程咨询有限公司</w:t>
      </w:r>
    </w:p>
    <w:p>
      <w:pPr>
        <w:spacing w:line="720" w:lineRule="exact"/>
        <w:rPr>
          <w:rFonts w:asciiTheme="minorEastAsia" w:hAnsiTheme="minorEastAsia" w:eastAsiaTheme="minorEastAsia"/>
          <w:b/>
          <w:bCs/>
          <w:color w:val="auto"/>
          <w:spacing w:val="80"/>
          <w:sz w:val="72"/>
          <w:highlight w:val="none"/>
          <w:u w:val="none"/>
        </w:rPr>
      </w:pPr>
    </w:p>
    <w:p>
      <w:pPr>
        <w:spacing w:before="165" w:beforeLines="50"/>
        <w:jc w:val="center"/>
        <w:rPr>
          <w:rFonts w:asciiTheme="minorEastAsia" w:hAnsiTheme="minorEastAsia" w:eastAsiaTheme="minorEastAsia"/>
          <w:b/>
          <w:color w:val="auto"/>
          <w:sz w:val="84"/>
          <w:szCs w:val="84"/>
          <w:highlight w:val="none"/>
          <w:u w:val="none"/>
        </w:rPr>
      </w:pPr>
    </w:p>
    <w:p>
      <w:pPr>
        <w:spacing w:before="165" w:beforeLines="50"/>
        <w:jc w:val="center"/>
        <w:rPr>
          <w:rFonts w:asciiTheme="minorEastAsia" w:hAnsiTheme="minorEastAsia" w:eastAsiaTheme="minorEastAsia"/>
          <w:b/>
          <w:color w:val="auto"/>
          <w:sz w:val="84"/>
          <w:szCs w:val="84"/>
          <w:highlight w:val="none"/>
          <w:u w:val="none"/>
        </w:rPr>
      </w:pPr>
      <w:r>
        <w:rPr>
          <w:rFonts w:hint="eastAsia" w:asciiTheme="minorEastAsia" w:hAnsiTheme="minorEastAsia" w:eastAsiaTheme="minorEastAsia"/>
          <w:b/>
          <w:color w:val="auto"/>
          <w:sz w:val="84"/>
          <w:szCs w:val="84"/>
          <w:highlight w:val="none"/>
          <w:u w:val="none"/>
        </w:rPr>
        <w:t>公  开  招  标</w:t>
      </w:r>
    </w:p>
    <w:p>
      <w:pPr>
        <w:snapToGrid w:val="0"/>
        <w:spacing w:before="165" w:beforeLines="50" w:line="360" w:lineRule="auto"/>
        <w:rPr>
          <w:rFonts w:asciiTheme="minorEastAsia" w:hAnsiTheme="minorEastAsia" w:eastAsiaTheme="minorEastAsia"/>
          <w:color w:val="auto"/>
          <w:sz w:val="30"/>
          <w:szCs w:val="72"/>
          <w:highlight w:val="none"/>
          <w:u w:val="none"/>
        </w:rPr>
      </w:pPr>
    </w:p>
    <w:p>
      <w:pPr>
        <w:pStyle w:val="8"/>
        <w:spacing w:line="360" w:lineRule="auto"/>
        <w:rPr>
          <w:rFonts w:asciiTheme="minorEastAsia" w:hAnsiTheme="minorEastAsia" w:eastAsiaTheme="minorEastAsia"/>
          <w:b/>
          <w:bCs/>
          <w:color w:val="auto"/>
          <w:sz w:val="32"/>
          <w:highlight w:val="none"/>
          <w:u w:val="none"/>
        </w:rPr>
      </w:pPr>
    </w:p>
    <w:p>
      <w:pPr>
        <w:pStyle w:val="8"/>
        <w:spacing w:line="360" w:lineRule="auto"/>
        <w:ind w:firstLine="1606" w:firstLineChars="500"/>
        <w:rPr>
          <w:rFonts w:asciiTheme="minorEastAsia" w:hAnsiTheme="minorEastAsia" w:eastAsiaTheme="minorEastAsia"/>
          <w:b/>
          <w:bCs/>
          <w:color w:val="auto"/>
          <w:w w:val="95"/>
          <w:sz w:val="32"/>
          <w:szCs w:val="32"/>
          <w:highlight w:val="none"/>
          <w:u w:val="none"/>
        </w:rPr>
      </w:pPr>
      <w:r>
        <w:rPr>
          <w:rFonts w:hint="eastAsia" w:asciiTheme="minorEastAsia" w:hAnsiTheme="minorEastAsia" w:eastAsiaTheme="minorEastAsia"/>
          <w:b/>
          <w:bCs/>
          <w:color w:val="auto"/>
          <w:sz w:val="32"/>
          <w:highlight w:val="none"/>
          <w:u w:val="none"/>
        </w:rPr>
        <w:t>项目名称：2020年广西妇幼保健机构能力建设项目</w:t>
      </w:r>
    </w:p>
    <w:p>
      <w:pPr>
        <w:pStyle w:val="8"/>
        <w:spacing w:line="360" w:lineRule="auto"/>
        <w:ind w:left="210" w:leftChars="100" w:firstLine="643" w:firstLineChars="200"/>
        <w:rPr>
          <w:rFonts w:asciiTheme="minorEastAsia" w:hAnsiTheme="minorEastAsia" w:eastAsiaTheme="minorEastAsia"/>
          <w:b/>
          <w:bCs/>
          <w:color w:val="auto"/>
          <w:w w:val="95"/>
          <w:sz w:val="32"/>
          <w:szCs w:val="32"/>
          <w:highlight w:val="none"/>
          <w:u w:val="none"/>
        </w:rPr>
      </w:pPr>
      <w:r>
        <w:rPr>
          <w:rFonts w:hint="eastAsia" w:asciiTheme="minorEastAsia" w:hAnsiTheme="minorEastAsia" w:eastAsiaTheme="minorEastAsia"/>
          <w:b/>
          <w:bCs/>
          <w:color w:val="auto"/>
          <w:sz w:val="32"/>
          <w:highlight w:val="none"/>
          <w:u w:val="none"/>
        </w:rPr>
        <w:t xml:space="preserve">     采购编号：QZZC2020-G1-50019-ZDYR</w:t>
      </w:r>
    </w:p>
    <w:p>
      <w:pPr>
        <w:pStyle w:val="8"/>
        <w:spacing w:line="360" w:lineRule="auto"/>
        <w:ind w:firstLine="2303" w:firstLineChars="717"/>
        <w:rPr>
          <w:rFonts w:asciiTheme="minorEastAsia" w:hAnsiTheme="minorEastAsia" w:eastAsiaTheme="minorEastAsia"/>
          <w:b/>
          <w:bCs/>
          <w:color w:val="auto"/>
          <w:sz w:val="32"/>
          <w:highlight w:val="none"/>
          <w:u w:val="none"/>
        </w:rPr>
      </w:pPr>
    </w:p>
    <w:p>
      <w:pPr>
        <w:pStyle w:val="8"/>
        <w:spacing w:line="360" w:lineRule="auto"/>
        <w:rPr>
          <w:rFonts w:asciiTheme="minorEastAsia" w:hAnsiTheme="minorEastAsia" w:eastAsiaTheme="minorEastAsia"/>
          <w:b/>
          <w:bCs/>
          <w:color w:val="auto"/>
          <w:sz w:val="32"/>
          <w:highlight w:val="none"/>
          <w:u w:val="none"/>
        </w:rPr>
      </w:pPr>
    </w:p>
    <w:p>
      <w:pPr>
        <w:pStyle w:val="8"/>
        <w:spacing w:line="360" w:lineRule="auto"/>
        <w:rPr>
          <w:rFonts w:asciiTheme="minorEastAsia" w:hAnsiTheme="minorEastAsia" w:eastAsiaTheme="minorEastAsia"/>
          <w:b/>
          <w:bCs/>
          <w:color w:val="auto"/>
          <w:sz w:val="32"/>
          <w:highlight w:val="none"/>
          <w:u w:val="none"/>
        </w:rPr>
      </w:pPr>
    </w:p>
    <w:p>
      <w:pPr>
        <w:pStyle w:val="8"/>
        <w:spacing w:line="360" w:lineRule="auto"/>
        <w:rPr>
          <w:rFonts w:asciiTheme="minorEastAsia" w:hAnsiTheme="minorEastAsia" w:eastAsiaTheme="minorEastAsia"/>
          <w:b/>
          <w:bCs/>
          <w:color w:val="auto"/>
          <w:sz w:val="32"/>
          <w:highlight w:val="none"/>
          <w:u w:val="none"/>
        </w:rPr>
      </w:pPr>
    </w:p>
    <w:p>
      <w:pPr>
        <w:pStyle w:val="8"/>
        <w:spacing w:line="360" w:lineRule="auto"/>
        <w:ind w:firstLine="1437" w:firstLineChars="211"/>
        <w:rPr>
          <w:rFonts w:asciiTheme="minorEastAsia" w:hAnsiTheme="minorEastAsia" w:eastAsiaTheme="minorEastAsia"/>
          <w:b/>
          <w:bCs/>
          <w:color w:val="auto"/>
          <w:w w:val="95"/>
          <w:sz w:val="32"/>
          <w:szCs w:val="32"/>
          <w:highlight w:val="none"/>
          <w:u w:val="none"/>
        </w:rPr>
      </w:pPr>
      <w:r>
        <w:rPr>
          <w:rFonts w:hint="eastAsia" w:asciiTheme="minorEastAsia" w:hAnsiTheme="minorEastAsia" w:eastAsiaTheme="minorEastAsia"/>
          <w:b/>
          <w:bCs/>
          <w:color w:val="auto"/>
          <w:spacing w:val="180"/>
          <w:sz w:val="32"/>
          <w:highlight w:val="none"/>
          <w:u w:val="none"/>
        </w:rPr>
        <w:t>采购人:</w:t>
      </w:r>
      <w:r>
        <w:rPr>
          <w:rFonts w:hint="eastAsia" w:asciiTheme="minorEastAsia" w:hAnsiTheme="minorEastAsia" w:eastAsiaTheme="minorEastAsia"/>
          <w:b/>
          <w:bCs/>
          <w:color w:val="auto"/>
          <w:sz w:val="32"/>
          <w:highlight w:val="none"/>
          <w:u w:val="none"/>
        </w:rPr>
        <w:t>灵山县妇幼保健院</w:t>
      </w:r>
    </w:p>
    <w:p>
      <w:pPr>
        <w:pStyle w:val="8"/>
        <w:spacing w:line="360" w:lineRule="auto"/>
        <w:ind w:firstLine="644" w:firstLineChars="211"/>
        <w:rPr>
          <w:rFonts w:asciiTheme="minorEastAsia" w:hAnsiTheme="minorEastAsia" w:eastAsiaTheme="minorEastAsia"/>
          <w:b/>
          <w:bCs/>
          <w:color w:val="auto"/>
          <w:w w:val="95"/>
          <w:sz w:val="32"/>
          <w:szCs w:val="32"/>
          <w:highlight w:val="none"/>
          <w:u w:val="none"/>
        </w:rPr>
      </w:pPr>
    </w:p>
    <w:p>
      <w:pPr>
        <w:pStyle w:val="8"/>
        <w:spacing w:line="360" w:lineRule="auto"/>
        <w:ind w:firstLine="644" w:firstLineChars="211"/>
        <w:rPr>
          <w:rFonts w:asciiTheme="minorEastAsia" w:hAnsiTheme="minorEastAsia" w:eastAsiaTheme="minorEastAsia"/>
          <w:b/>
          <w:bCs/>
          <w:color w:val="auto"/>
          <w:w w:val="95"/>
          <w:sz w:val="32"/>
          <w:szCs w:val="32"/>
          <w:highlight w:val="none"/>
          <w:u w:val="none"/>
        </w:rPr>
      </w:pPr>
    </w:p>
    <w:p>
      <w:pPr>
        <w:pStyle w:val="8"/>
        <w:spacing w:line="360" w:lineRule="auto"/>
        <w:ind w:firstLine="1430" w:firstLineChars="445"/>
        <w:rPr>
          <w:rFonts w:asciiTheme="minorEastAsia" w:hAnsiTheme="minorEastAsia" w:eastAsiaTheme="minorEastAsia"/>
          <w:b/>
          <w:bCs/>
          <w:color w:val="auto"/>
          <w:sz w:val="32"/>
          <w:highlight w:val="none"/>
          <w:u w:val="none"/>
        </w:rPr>
      </w:pPr>
      <w:r>
        <w:rPr>
          <w:rFonts w:hint="eastAsia" w:asciiTheme="minorEastAsia" w:hAnsiTheme="minorEastAsia" w:eastAsiaTheme="minorEastAsia"/>
          <w:b/>
          <w:bCs/>
          <w:color w:val="auto"/>
          <w:sz w:val="32"/>
          <w:highlight w:val="none"/>
          <w:u w:val="none"/>
        </w:rPr>
        <w:t>采购代理机构：中鼎誉润工程咨询有限公司</w:t>
      </w:r>
    </w:p>
    <w:p>
      <w:pPr>
        <w:pStyle w:val="8"/>
        <w:snapToGrid w:val="0"/>
        <w:spacing w:before="120" w:after="120" w:line="360" w:lineRule="auto"/>
        <w:rPr>
          <w:rFonts w:asciiTheme="minorEastAsia" w:hAnsiTheme="minorEastAsia" w:eastAsiaTheme="minorEastAsia"/>
          <w:b/>
          <w:bCs/>
          <w:color w:val="auto"/>
          <w:w w:val="95"/>
          <w:sz w:val="32"/>
          <w:szCs w:val="32"/>
          <w:highlight w:val="none"/>
          <w:u w:val="none"/>
        </w:rPr>
      </w:pPr>
    </w:p>
    <w:p>
      <w:pPr>
        <w:pStyle w:val="8"/>
        <w:snapToGrid w:val="0"/>
        <w:spacing w:before="120" w:after="120" w:line="360" w:lineRule="auto"/>
        <w:jc w:val="center"/>
        <w:rPr>
          <w:rFonts w:asciiTheme="minorEastAsia" w:hAnsiTheme="minorEastAsia" w:eastAsiaTheme="minorEastAsia"/>
          <w:b/>
          <w:bCs/>
          <w:color w:val="auto"/>
          <w:w w:val="95"/>
          <w:sz w:val="32"/>
          <w:szCs w:val="32"/>
          <w:highlight w:val="none"/>
          <w:u w:val="none"/>
        </w:rPr>
      </w:pPr>
      <w:r>
        <w:rPr>
          <w:rFonts w:hint="eastAsia" w:asciiTheme="minorEastAsia" w:hAnsiTheme="minorEastAsia" w:eastAsiaTheme="minorEastAsia"/>
          <w:b/>
          <w:bCs/>
          <w:color w:val="auto"/>
          <w:w w:val="95"/>
          <w:sz w:val="32"/>
          <w:szCs w:val="32"/>
          <w:highlight w:val="none"/>
          <w:u w:val="none"/>
        </w:rPr>
        <w:t xml:space="preserve">2020年11月 </w:t>
      </w:r>
    </w:p>
    <w:p>
      <w:pPr>
        <w:rPr>
          <w:rFonts w:asciiTheme="minorEastAsia" w:hAnsiTheme="minorEastAsia" w:eastAsiaTheme="minorEastAsia"/>
          <w:color w:val="auto"/>
          <w:highlight w:val="none"/>
          <w:u w:val="none"/>
        </w:rPr>
      </w:pPr>
    </w:p>
    <w:p>
      <w:pPr>
        <w:spacing w:before="165" w:beforeLines="50"/>
        <w:jc w:val="center"/>
        <w:rPr>
          <w:rFonts w:asciiTheme="minorEastAsia" w:hAnsiTheme="minorEastAsia" w:eastAsiaTheme="minorEastAsia"/>
          <w:b/>
          <w:color w:val="auto"/>
          <w:sz w:val="84"/>
          <w:szCs w:val="84"/>
          <w:highlight w:val="none"/>
          <w:u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pPr>
        <w:spacing w:before="156" w:beforeLines="50"/>
        <w:jc w:val="center"/>
        <w:rPr>
          <w:rFonts w:asciiTheme="minorEastAsia" w:hAnsiTheme="minorEastAsia" w:eastAsiaTheme="minorEastAsia"/>
          <w:b/>
          <w:color w:val="auto"/>
          <w:sz w:val="84"/>
          <w:szCs w:val="84"/>
          <w:highlight w:val="none"/>
          <w:u w:val="none"/>
        </w:rPr>
      </w:pPr>
    </w:p>
    <w:p>
      <w:pPr>
        <w:jc w:val="center"/>
        <w:rPr>
          <w:rFonts w:cs="宋体" w:asciiTheme="minorEastAsia" w:hAnsiTheme="minorEastAsia" w:eastAsiaTheme="minorEastAsia"/>
          <w:color w:val="auto"/>
          <w:sz w:val="44"/>
          <w:szCs w:val="44"/>
          <w:highlight w:val="none"/>
          <w:u w:val="none"/>
        </w:rPr>
      </w:pPr>
      <w:r>
        <w:rPr>
          <w:rFonts w:hint="eastAsia" w:cs="宋体" w:asciiTheme="minorEastAsia" w:hAnsiTheme="minorEastAsia" w:eastAsiaTheme="minorEastAsia"/>
          <w:color w:val="auto"/>
          <w:sz w:val="44"/>
          <w:szCs w:val="44"/>
          <w:highlight w:val="none"/>
          <w:u w:val="none"/>
        </w:rPr>
        <w:t>目    录</w:t>
      </w:r>
    </w:p>
    <w:p>
      <w:pPr>
        <w:jc w:val="center"/>
        <w:rPr>
          <w:rFonts w:cs="宋体" w:asciiTheme="minorEastAsia" w:hAnsiTheme="minorEastAsia" w:eastAsiaTheme="minorEastAsia"/>
          <w:color w:val="auto"/>
          <w:sz w:val="44"/>
          <w:szCs w:val="44"/>
          <w:highlight w:val="none"/>
          <w:u w:val="none"/>
        </w:rPr>
      </w:pPr>
    </w:p>
    <w:p>
      <w:pPr>
        <w:pStyle w:val="32"/>
        <w:tabs>
          <w:tab w:val="right" w:leader="dot" w:pos="9638"/>
        </w:tabs>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"_Toc1065_WPSOffice_Level1"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第一章  公开招标公告</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2</w:t>
      </w:r>
      <w:r>
        <w:rPr>
          <w:rFonts w:hint="eastAsia" w:cs="宋体" w:asciiTheme="minorEastAsia" w:hAnsiTheme="minorEastAsia" w:eastAsiaTheme="minorEastAsia"/>
          <w:color w:val="auto"/>
          <w:sz w:val="32"/>
          <w:szCs w:val="32"/>
          <w:highlight w:val="none"/>
          <w:u w:val="none"/>
        </w:rPr>
        <w:fldChar w:fldCharType="end"/>
      </w:r>
    </w:p>
    <w:p>
      <w:pPr>
        <w:pStyle w:val="32"/>
        <w:tabs>
          <w:tab w:val="right" w:leader="dot" w:pos="9638"/>
        </w:tabs>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"_Toc28431_WPSOffice_Level1"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第二章  货物需求一览表</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5</w:t>
      </w:r>
      <w:r>
        <w:rPr>
          <w:rFonts w:hint="eastAsia" w:cs="宋体" w:asciiTheme="minorEastAsia" w:hAnsiTheme="minorEastAsia" w:eastAsiaTheme="minorEastAsia"/>
          <w:color w:val="auto"/>
          <w:sz w:val="32"/>
          <w:szCs w:val="32"/>
          <w:highlight w:val="none"/>
          <w:u w:val="none"/>
        </w:rPr>
        <w:fldChar w:fldCharType="end"/>
      </w:r>
    </w:p>
    <w:p>
      <w:pPr>
        <w:pStyle w:val="32"/>
        <w:tabs>
          <w:tab w:val="right" w:leader="dot" w:pos="9638"/>
        </w:tabs>
        <w:rPr>
          <w:rFonts w:cs="宋体" w:asciiTheme="minorEastAsia" w:hAnsiTheme="minorEastAsia" w:eastAsiaTheme="minorEastAsia"/>
          <w:color w:val="auto"/>
          <w:sz w:val="32"/>
          <w:szCs w:val="32"/>
          <w:highlight w:val="none"/>
          <w:u w:val="none"/>
        </w:rPr>
      </w:pPr>
      <w:r>
        <w:rPr>
          <w:rFonts w:hint="eastAsia" w:cs="宋体" w:asciiTheme="minorEastAsia" w:hAnsiTheme="minorEastAsia" w:eastAsiaTheme="minorEastAsia"/>
          <w:color w:val="auto"/>
          <w:sz w:val="32"/>
          <w:szCs w:val="32"/>
          <w:highlight w:val="none"/>
          <w:u w:val="none"/>
        </w:rPr>
        <w:t xml:space="preserve">        A分标：货物需求一览表</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5</w:t>
      </w:r>
    </w:p>
    <w:p>
      <w:pPr>
        <w:pStyle w:val="32"/>
        <w:tabs>
          <w:tab w:val="right" w:leader="dot" w:pos="9638"/>
        </w:tabs>
        <w:rPr>
          <w:rFonts w:cs="宋体" w:asciiTheme="minorEastAsia" w:hAnsiTheme="minorEastAsia" w:eastAsiaTheme="minorEastAsia"/>
          <w:color w:val="auto"/>
          <w:sz w:val="32"/>
          <w:szCs w:val="32"/>
          <w:highlight w:val="none"/>
          <w:u w:val="none"/>
        </w:rPr>
      </w:pPr>
      <w:r>
        <w:rPr>
          <w:rFonts w:hint="eastAsia" w:cs="宋体" w:asciiTheme="minorEastAsia" w:hAnsiTheme="minorEastAsia" w:eastAsiaTheme="minorEastAsia"/>
          <w:color w:val="auto"/>
          <w:sz w:val="32"/>
          <w:szCs w:val="32"/>
          <w:highlight w:val="none"/>
          <w:u w:val="none"/>
        </w:rPr>
        <w:t xml:space="preserve">        B分标：货物需求一览表</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9</w:t>
      </w:r>
    </w:p>
    <w:p>
      <w:pPr>
        <w:pStyle w:val="32"/>
        <w:tabs>
          <w:tab w:val="right" w:leader="dot" w:pos="9638"/>
        </w:tabs>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"_Toc31350_WPSOffice_Level1"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第三章  投标人须知</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3</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rPr>
        <w:t>2</w:t>
      </w:r>
    </w:p>
    <w:p>
      <w:pPr>
        <w:pStyle w:val="32"/>
        <w:tabs>
          <w:tab w:val="right" w:leader="dot" w:pos="9638"/>
        </w:tabs>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"_Toc21165_WPSOffice_Level1"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第四章  投标文件格式</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4</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rPr>
        <w:t>3</w:t>
      </w:r>
    </w:p>
    <w:p>
      <w:pPr>
        <w:pStyle w:val="32"/>
        <w:tabs>
          <w:tab w:val="right" w:leader="dot" w:pos="9638"/>
        </w:tabs>
        <w:rPr>
          <w:rFonts w:cs="宋体" w:asciiTheme="minorEastAsia" w:hAnsiTheme="minorEastAsia" w:eastAsiaTheme="minorEastAsia"/>
          <w:color w:val="auto"/>
          <w:sz w:val="32"/>
          <w:szCs w:val="32"/>
          <w:highlight w:val="none"/>
          <w:u w:val="none"/>
        </w:rPr>
      </w:pPr>
      <w:r>
        <w:rPr>
          <w:color w:val="auto"/>
          <w:highlight w:val="none"/>
          <w:u w:val="none"/>
        </w:rPr>
        <w:fldChar w:fldCharType="begin"/>
      </w:r>
      <w:r>
        <w:rPr>
          <w:color w:val="auto"/>
          <w:highlight w:val="none"/>
          <w:u w:val="none"/>
        </w:rPr>
        <w:instrText xml:space="preserve"> HYPERLINK \l "_Toc17637_WPSOffice_Level1"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第五章  合同条款及格式</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t>5</w:t>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rPr>
        <w:t>9</w:t>
      </w:r>
    </w:p>
    <w:p>
      <w:pPr>
        <w:pStyle w:val="32"/>
        <w:tabs>
          <w:tab w:val="right" w:leader="dot" w:pos="9638"/>
        </w:tabs>
        <w:rPr>
          <w:rFonts w:cs="宋体" w:asciiTheme="minorEastAsia" w:hAnsiTheme="minorEastAsia" w:eastAsiaTheme="minorEastAsia"/>
          <w:color w:val="auto"/>
          <w:sz w:val="28"/>
          <w:szCs w:val="28"/>
          <w:highlight w:val="none"/>
          <w:u w:val="none"/>
        </w:rPr>
      </w:pPr>
      <w:r>
        <w:rPr>
          <w:color w:val="auto"/>
          <w:highlight w:val="none"/>
          <w:u w:val="none"/>
        </w:rPr>
        <w:fldChar w:fldCharType="begin"/>
      </w:r>
      <w:r>
        <w:rPr>
          <w:color w:val="auto"/>
          <w:highlight w:val="none"/>
          <w:u w:val="none"/>
        </w:rPr>
        <w:instrText xml:space="preserve"> HYPERLINK \l "_Toc23807_WPSOffice_Level1" </w:instrText>
      </w:r>
      <w:r>
        <w:rPr>
          <w:color w:val="auto"/>
          <w:highlight w:val="none"/>
          <w:u w:val="none"/>
        </w:rPr>
        <w:fldChar w:fldCharType="separate"/>
      </w:r>
      <w:r>
        <w:rPr>
          <w:rFonts w:hint="eastAsia" w:cs="宋体" w:asciiTheme="minorEastAsia" w:hAnsiTheme="minorEastAsia" w:eastAsiaTheme="minorEastAsia"/>
          <w:color w:val="auto"/>
          <w:sz w:val="32"/>
          <w:szCs w:val="32"/>
          <w:highlight w:val="none"/>
          <w:u w:val="none"/>
        </w:rPr>
        <w:t>第六章 评标方法</w:t>
      </w:r>
      <w:r>
        <w:rPr>
          <w:rFonts w:hint="eastAsia" w:cs="宋体" w:asciiTheme="minorEastAsia" w:hAnsiTheme="minorEastAsia" w:eastAsiaTheme="minorEastAsia"/>
          <w:color w:val="auto"/>
          <w:sz w:val="32"/>
          <w:szCs w:val="32"/>
          <w:highlight w:val="none"/>
          <w:u w:val="none"/>
        </w:rPr>
        <w:tab/>
      </w:r>
      <w:r>
        <w:rPr>
          <w:rFonts w:hint="eastAsia" w:cs="宋体" w:asciiTheme="minorEastAsia" w:hAnsiTheme="minorEastAsia" w:eastAsiaTheme="minorEastAsia"/>
          <w:color w:val="auto"/>
          <w:sz w:val="32"/>
          <w:szCs w:val="32"/>
          <w:highlight w:val="none"/>
          <w:u w:val="none"/>
        </w:rPr>
        <w:fldChar w:fldCharType="end"/>
      </w:r>
      <w:r>
        <w:rPr>
          <w:rFonts w:hint="eastAsia" w:cs="宋体" w:asciiTheme="minorEastAsia" w:hAnsiTheme="minorEastAsia" w:eastAsiaTheme="minorEastAsia"/>
          <w:color w:val="auto"/>
          <w:sz w:val="32"/>
          <w:szCs w:val="32"/>
          <w:highlight w:val="none"/>
          <w:u w:val="none"/>
        </w:rPr>
        <w:t>67</w:t>
      </w:r>
    </w:p>
    <w:p>
      <w:pPr>
        <w:pStyle w:val="8"/>
        <w:jc w:val="center"/>
        <w:outlineLvl w:val="0"/>
        <w:rPr>
          <w:rFonts w:cs="宋体"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jc w:val="center"/>
        <w:outlineLvl w:val="0"/>
        <w:rPr>
          <w:rFonts w:asciiTheme="minorEastAsia" w:hAnsiTheme="minorEastAsia" w:eastAsiaTheme="minorEastAsia"/>
          <w:b/>
          <w:bCs/>
          <w:caps/>
          <w:color w:val="auto"/>
          <w:sz w:val="28"/>
          <w:szCs w:val="28"/>
          <w:highlight w:val="none"/>
          <w:u w:val="none"/>
        </w:rPr>
      </w:pPr>
    </w:p>
    <w:p>
      <w:pPr>
        <w:pStyle w:val="8"/>
        <w:numPr>
          <w:ilvl w:val="0"/>
          <w:numId w:val="2"/>
        </w:numPr>
        <w:jc w:val="center"/>
        <w:outlineLvl w:val="0"/>
        <w:rPr>
          <w:rFonts w:hint="eastAsia" w:asciiTheme="minorEastAsia" w:hAnsiTheme="minorEastAsia" w:eastAsiaTheme="minorEastAsia"/>
          <w:b/>
          <w:color w:val="auto"/>
          <w:sz w:val="36"/>
          <w:highlight w:val="none"/>
          <w:u w:val="none"/>
        </w:rPr>
      </w:pPr>
      <w:r>
        <w:rPr>
          <w:rFonts w:hint="eastAsia" w:asciiTheme="minorEastAsia" w:hAnsiTheme="minorEastAsia" w:eastAsiaTheme="minorEastAsia"/>
          <w:b/>
          <w:color w:val="auto"/>
          <w:sz w:val="36"/>
          <w:highlight w:val="none"/>
          <w:u w:val="none"/>
        </w:rPr>
        <w:t xml:space="preserve"> 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 w:val="28"/>
          <w:szCs w:val="28"/>
          <w:highlight w:val="none"/>
          <w:u w:val="none"/>
        </w:rPr>
      </w:pPr>
      <w:r>
        <w:rPr>
          <w:rFonts w:hint="eastAsia" w:asciiTheme="minorEastAsia" w:hAnsiTheme="minorEastAsia" w:eastAsiaTheme="minorEastAsia"/>
          <w:color w:val="auto"/>
          <w:sz w:val="28"/>
          <w:szCs w:val="28"/>
          <w:highlight w:val="none"/>
          <w:u w:val="none"/>
        </w:rPr>
        <w:t>中鼎誉润工程咨询有限公司关于广西妇幼保健机构能力建设项目（项目编号：</w:t>
      </w:r>
      <w:r>
        <w:rPr>
          <w:rFonts w:hint="eastAsia" w:asciiTheme="minorEastAsia" w:hAnsiTheme="minorEastAsia" w:eastAsiaTheme="minorEastAsia"/>
          <w:color w:val="auto"/>
          <w:sz w:val="28"/>
          <w:szCs w:val="28"/>
          <w:highlight w:val="none"/>
          <w:u w:val="none"/>
          <w:lang w:eastAsia="zh-CN"/>
        </w:rPr>
        <w:t>QZZC2020-G1-5001</w:t>
      </w:r>
      <w:r>
        <w:rPr>
          <w:rFonts w:hint="eastAsia" w:asciiTheme="minorEastAsia" w:hAnsiTheme="minorEastAsia" w:eastAsiaTheme="minorEastAsia"/>
          <w:color w:val="auto"/>
          <w:sz w:val="28"/>
          <w:szCs w:val="28"/>
          <w:highlight w:val="none"/>
          <w:u w:val="none"/>
          <w:lang w:val="en-US" w:eastAsia="zh-CN"/>
        </w:rPr>
        <w:t>9</w:t>
      </w:r>
      <w:r>
        <w:rPr>
          <w:rFonts w:hint="eastAsia" w:asciiTheme="minorEastAsia" w:hAnsiTheme="minorEastAsia" w:eastAsiaTheme="minorEastAsia"/>
          <w:color w:val="auto"/>
          <w:sz w:val="28"/>
          <w:szCs w:val="28"/>
          <w:highlight w:val="none"/>
          <w:u w:val="none"/>
          <w:lang w:eastAsia="zh-CN"/>
        </w:rPr>
        <w:t>-ZDYR</w:t>
      </w:r>
      <w:r>
        <w:rPr>
          <w:rFonts w:hint="eastAsia" w:asciiTheme="minorEastAsia" w:hAnsiTheme="minorEastAsia" w:eastAsiaTheme="minorEastAsia"/>
          <w:color w:val="auto"/>
          <w:sz w:val="28"/>
          <w:szCs w:val="28"/>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ascii="宋体" w:hAnsi="宋体" w:cs="宋体"/>
          <w:color w:val="auto"/>
          <w:sz w:val="28"/>
          <w:szCs w:val="28"/>
          <w:highlight w:val="none"/>
          <w:u w:val="none"/>
        </w:rPr>
      </w:pPr>
      <w:r>
        <w:rPr>
          <w:rFonts w:hint="eastAsia" w:asciiTheme="minorEastAsia" w:hAnsiTheme="minorEastAsia" w:eastAsiaTheme="minorEastAsia"/>
          <w:color w:val="auto"/>
          <w:sz w:val="28"/>
          <w:szCs w:val="28"/>
          <w:highlight w:val="none"/>
          <w:u w:val="none"/>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2020年广西妇幼保健机构能力建设项目招标项目的潜在投标人应在中鼎誉润工程咨询有限公司钦州分公司灵山办事处（灵山县灵城镇江南路钻石公寓8号商铺（第二汽车站入站口）获取招标文件，并于</w:t>
      </w:r>
      <w:r>
        <w:rPr>
          <w:rFonts w:hint="eastAsia" w:ascii="宋体" w:hAnsi="宋体" w:cs="宋体"/>
          <w:color w:val="auto"/>
          <w:szCs w:val="21"/>
          <w:highlight w:val="none"/>
          <w:u w:val="none"/>
          <w:lang w:eastAsia="zh-CN"/>
        </w:rPr>
        <w:t>2020年12月21日10点00分</w:t>
      </w:r>
      <w:r>
        <w:rPr>
          <w:rFonts w:hint="eastAsia" w:ascii="宋体" w:hAnsi="宋体" w:cs="宋体"/>
          <w:bCs/>
          <w:color w:val="auto"/>
          <w:szCs w:val="21"/>
          <w:highlight w:val="none"/>
          <w:u w:val="none"/>
        </w:rPr>
        <w:t>（北京时间）前递交投标文件</w:t>
      </w:r>
      <w:r>
        <w:rPr>
          <w:rFonts w:hint="eastAsia" w:ascii="宋体" w:hAnsi="宋体" w:cs="宋体"/>
          <w:color w:val="auto"/>
          <w:szCs w:val="21"/>
          <w:highlight w:val="none"/>
          <w:u w:val="none"/>
        </w:rPr>
        <w:t>。</w:t>
      </w:r>
    </w:p>
    <w:p>
      <w:pPr>
        <w:pStyle w:val="4"/>
        <w:spacing w:before="0" w:after="0" w:line="240" w:lineRule="auto"/>
        <w:rPr>
          <w:rFonts w:ascii="宋体" w:hAnsi="宋体" w:eastAsia="宋体" w:cs="宋体"/>
          <w:b w:val="0"/>
          <w:color w:val="auto"/>
          <w:sz w:val="21"/>
          <w:szCs w:val="21"/>
          <w:highlight w:val="none"/>
          <w:u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val="0"/>
          <w:color w:val="auto"/>
          <w:sz w:val="21"/>
          <w:szCs w:val="21"/>
          <w:highlight w:val="none"/>
          <w:u w:val="none"/>
        </w:rPr>
        <w:t>一、项目基本情况</w:t>
      </w:r>
      <w:bookmarkEnd w:id="0"/>
      <w:bookmarkEnd w:id="1"/>
      <w:bookmarkEnd w:id="2"/>
      <w:bookmarkEnd w:id="3"/>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项目编号：QZZC2020-G1-50019-ZDYR</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项目名称：2020年广西妇幼保健机构能力建设项目</w:t>
      </w:r>
    </w:p>
    <w:bookmarkEnd w:id="4"/>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预算金额：A分标：人民币叁拾伍万元整（￥</w:t>
      </w:r>
      <w:r>
        <w:rPr>
          <w:rFonts w:hint="eastAsia" w:ascii="宋体" w:hAnsi="宋体" w:cs="宋体"/>
          <w:color w:val="auto"/>
          <w:kern w:val="0"/>
          <w:szCs w:val="21"/>
          <w:highlight w:val="none"/>
          <w:u w:val="none"/>
        </w:rPr>
        <w:t>350000.00 元），B分标：人民币叁佰叁拾肆万陆仟元整（￥3346000.00元）；</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最高限价：A分标：人民币叁拾伍万元整（￥</w:t>
      </w:r>
      <w:r>
        <w:rPr>
          <w:rFonts w:hint="eastAsia" w:ascii="宋体" w:hAnsi="宋体" w:cs="宋体"/>
          <w:color w:val="auto"/>
          <w:kern w:val="0"/>
          <w:szCs w:val="21"/>
          <w:highlight w:val="none"/>
          <w:u w:val="none"/>
        </w:rPr>
        <w:t>350000.00 元），B分标：人民币叁佰叁拾肆万陆仟元整（￥3346000.00元）；</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采购需求：A分标：“云上妇幼”服务能力建设(远程医疗信息化系统1套), B分标：重点医疗设备购置(共28种104台医疗设备)，详见公开招标文件。</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合同履行期限：</w:t>
      </w:r>
      <w:r>
        <w:rPr>
          <w:rFonts w:hint="eastAsia" w:ascii="宋体" w:hAnsi="宋体" w:cs="宋体"/>
          <w:color w:val="auto"/>
          <w:szCs w:val="21"/>
          <w:highlight w:val="none"/>
          <w:u w:val="none"/>
          <w:lang w:eastAsia="zh-CN"/>
        </w:rPr>
        <w:t>自签订合同之日起30日内完成安装与调试。</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本项目不接受联合体投标。</w:t>
      </w:r>
    </w:p>
    <w:p>
      <w:pPr>
        <w:pStyle w:val="4"/>
        <w:numPr>
          <w:ilvl w:val="0"/>
          <w:numId w:val="3"/>
        </w:numPr>
        <w:spacing w:before="0" w:after="0" w:line="240" w:lineRule="auto"/>
        <w:rPr>
          <w:rFonts w:ascii="宋体" w:hAnsi="宋体" w:eastAsia="宋体" w:cs="宋体"/>
          <w:b w:val="0"/>
          <w:color w:val="auto"/>
          <w:sz w:val="21"/>
          <w:szCs w:val="21"/>
          <w:highlight w:val="none"/>
          <w:u w:val="none"/>
        </w:rPr>
      </w:pPr>
      <w:bookmarkStart w:id="5" w:name="_Toc28359003"/>
      <w:bookmarkStart w:id="6" w:name="_Toc28359080"/>
      <w:bookmarkStart w:id="7" w:name="_Toc35393791"/>
      <w:bookmarkStart w:id="8" w:name="_Toc35393622"/>
      <w:r>
        <w:rPr>
          <w:rFonts w:hint="eastAsia" w:ascii="宋体" w:hAnsi="宋体" w:eastAsia="宋体" w:cs="宋体"/>
          <w:b w:val="0"/>
          <w:color w:val="auto"/>
          <w:sz w:val="21"/>
          <w:szCs w:val="21"/>
          <w:highlight w:val="none"/>
          <w:u w:val="none"/>
        </w:rPr>
        <w:t>申请人的资格要求</w:t>
      </w:r>
      <w:bookmarkEnd w:id="5"/>
      <w:bookmarkEnd w:id="6"/>
      <w:bookmarkEnd w:id="7"/>
      <w:bookmarkEnd w:id="8"/>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1.满足《中华人民共和国政府采购法》第二十二条规定；</w:t>
      </w:r>
    </w:p>
    <w:p>
      <w:pPr>
        <w:ind w:firstLine="420" w:firstLineChars="200"/>
        <w:rPr>
          <w:rFonts w:ascii="宋体" w:hAnsi="宋体" w:cs="宋体"/>
          <w:color w:val="auto"/>
          <w:szCs w:val="21"/>
          <w:highlight w:val="none"/>
          <w:u w:val="none"/>
        </w:rPr>
      </w:pPr>
      <w:bookmarkStart w:id="9" w:name="_Toc28359081"/>
      <w:bookmarkStart w:id="10" w:name="_Toc28359004"/>
      <w:r>
        <w:rPr>
          <w:rFonts w:hint="eastAsia" w:ascii="宋体" w:hAnsi="宋体" w:cs="宋体"/>
          <w:color w:val="auto"/>
          <w:szCs w:val="21"/>
          <w:highlight w:val="none"/>
          <w:u w:val="none"/>
        </w:rPr>
        <w:t>2.落实政府采购政策需满足的资格要求：《政府采购促进中小企业发展暂行办法》（财库[2011]181号）等政府采购相关政策。</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3.本项目的特定资格要求：</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A分标：</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（2）竞标人参加采购活动前三年内，在经营活动中没有重大违法记录（须提供书面声明）。</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3）竞标人对在“信用中国”网站(www.creditchina.gov.cn)、中国政府采购网(www.ccgp.gov.cn)等渠道列入失信被执行人、重大税收违法案件当事人名单、政府采购严重违法失信行为记录名单的供应商，不得参与本项目政府采购活动。</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B分标：</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1）投标人应提供《中华人民共和国医疗器械注册证》（适用于第二类、第三类医疗器械）或《第一类医疗器械备案凭证》；如果投标人是投标产品制造厂家，应提供有效的《医疗器械生产许可证》;如果投标人是经营企业，应提供有效的《医疗器械经营许可证》；</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（2）竞标人参加采购活动前三年内，在经营活动中没有重大违法记录（须提供书面声明）。</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3）竞标人对在“信用中国”网站(www.creditchina.gov.cn)、中国政府采购网(www.ccgp.gov.cn)等渠道列入失信被执行人、重大税收违法案件当事人名单、政府采购严重违法失信行为记录名单的供应商，不得参与本项目政府采购活动。</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4.本项目不接受联合体投标。</w:t>
      </w:r>
    </w:p>
    <w:p>
      <w:pPr>
        <w:pStyle w:val="4"/>
        <w:spacing w:before="0" w:after="0" w:line="240" w:lineRule="auto"/>
        <w:rPr>
          <w:rFonts w:ascii="宋体" w:hAnsi="宋体" w:eastAsia="宋体" w:cs="宋体"/>
          <w:b w:val="0"/>
          <w:color w:val="auto"/>
          <w:sz w:val="21"/>
          <w:szCs w:val="21"/>
          <w:highlight w:val="none"/>
          <w:u w:val="none"/>
        </w:rPr>
      </w:pPr>
      <w:bookmarkStart w:id="11" w:name="_Toc35393792"/>
      <w:bookmarkStart w:id="12" w:name="_Toc35393623"/>
      <w:r>
        <w:rPr>
          <w:rFonts w:hint="eastAsia" w:ascii="宋体" w:hAnsi="宋体" w:eastAsia="宋体" w:cs="宋体"/>
          <w:b w:val="0"/>
          <w:color w:val="auto"/>
          <w:sz w:val="21"/>
          <w:szCs w:val="21"/>
          <w:highlight w:val="none"/>
          <w:u w:val="none"/>
        </w:rPr>
        <w:t>三、获取招标文件</w:t>
      </w:r>
      <w:bookmarkEnd w:id="9"/>
      <w:bookmarkEnd w:id="10"/>
      <w:bookmarkEnd w:id="11"/>
      <w:bookmarkEnd w:id="12"/>
    </w:p>
    <w:p>
      <w:pPr>
        <w:ind w:firstLine="540"/>
        <w:rPr>
          <w:rFonts w:ascii="宋体" w:hAnsi="宋体" w:cs="宋体"/>
          <w:color w:val="auto"/>
          <w:szCs w:val="21"/>
          <w:highlight w:val="none"/>
          <w:u w:val="none"/>
        </w:rPr>
      </w:pPr>
      <w:r>
        <w:rPr>
          <w:rFonts w:hint="eastAsia" w:ascii="宋体" w:hAnsi="宋体" w:cs="宋体"/>
          <w:color w:val="auto"/>
          <w:szCs w:val="21"/>
          <w:highlight w:val="none"/>
          <w:u w:val="none"/>
        </w:rPr>
        <w:t>1.时间：2020年</w:t>
      </w:r>
      <w:r>
        <w:rPr>
          <w:rFonts w:hint="eastAsia" w:ascii="宋体" w:hAnsi="宋体" w:cs="宋体"/>
          <w:color w:val="auto"/>
          <w:szCs w:val="21"/>
          <w:highlight w:val="none"/>
          <w:u w:val="none"/>
          <w:lang w:val="en-US" w:eastAsia="zh-CN"/>
        </w:rPr>
        <w:t>11</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20</w:t>
      </w:r>
      <w:r>
        <w:rPr>
          <w:rFonts w:hint="eastAsia" w:ascii="宋体" w:hAnsi="宋体" w:cs="宋体"/>
          <w:color w:val="auto"/>
          <w:szCs w:val="21"/>
          <w:highlight w:val="none"/>
          <w:u w:val="none"/>
        </w:rPr>
        <w:t>日至2020年</w:t>
      </w:r>
      <w:r>
        <w:rPr>
          <w:rFonts w:hint="eastAsia" w:ascii="宋体" w:hAnsi="宋体" w:cs="宋体"/>
          <w:color w:val="auto"/>
          <w:szCs w:val="21"/>
          <w:highlight w:val="none"/>
          <w:u w:val="none"/>
          <w:lang w:val="en-US" w:eastAsia="zh-CN"/>
        </w:rPr>
        <w:t>11</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27</w:t>
      </w:r>
      <w:r>
        <w:rPr>
          <w:rFonts w:hint="eastAsia" w:ascii="宋体" w:hAnsi="宋体" w:cs="宋体"/>
          <w:color w:val="auto"/>
          <w:szCs w:val="21"/>
          <w:highlight w:val="none"/>
          <w:u w:val="none"/>
        </w:rPr>
        <w:t>日，每天上午8：30至11：00，下午15：00至17：00（北京时间，法定节假日除外）</w:t>
      </w:r>
    </w:p>
    <w:p>
      <w:pPr>
        <w:ind w:firstLine="540"/>
        <w:rPr>
          <w:rFonts w:ascii="宋体" w:hAnsi="宋体" w:cs="宋体"/>
          <w:color w:val="auto"/>
          <w:szCs w:val="21"/>
          <w:highlight w:val="none"/>
          <w:u w:val="none"/>
        </w:rPr>
      </w:pPr>
      <w:r>
        <w:rPr>
          <w:rFonts w:hint="eastAsia" w:ascii="宋体" w:hAnsi="宋体" w:cs="宋体"/>
          <w:color w:val="auto"/>
          <w:szCs w:val="21"/>
          <w:highlight w:val="none"/>
          <w:u w:val="none"/>
        </w:rPr>
        <w:t>2.地点：中鼎誉润工程咨询有限公司钦州分公司灵山办事处（灵山县灵城镇江南路钻石公寓8号商铺（第二汽车站入站口）</w:t>
      </w:r>
    </w:p>
    <w:p>
      <w:pPr>
        <w:ind w:firstLine="540"/>
        <w:rPr>
          <w:rFonts w:ascii="宋体" w:hAnsi="宋体" w:cs="宋体"/>
          <w:color w:val="auto"/>
          <w:szCs w:val="21"/>
          <w:highlight w:val="none"/>
          <w:u w:val="none"/>
        </w:rPr>
      </w:pPr>
      <w:r>
        <w:rPr>
          <w:rFonts w:hint="eastAsia" w:ascii="宋体" w:hAnsi="宋体" w:cs="宋体"/>
          <w:color w:val="auto"/>
          <w:szCs w:val="21"/>
          <w:highlight w:val="none"/>
          <w:u w:val="none"/>
        </w:rPr>
        <w:t>3.方式：投标人在购买招标文件时必须由投标单位法定代表人或委托代理人携带以下证件前往购买：(1)有效的营业执照、组织机构代码证、税务登记证（或加载有统一社会信用代码的营业执照）复印件；（2）法定代表人身份证复印件；（3）法定代表人授权委托书原件及委托代理人身份证(委托代理时必须提供，明确委托权限及时间)；（4）报名人需为报名单位职工，并提供相关证明，如劳动合同复印件和社保证明资料；（5）开户许可证复印件；（6）对在“信用中国”网站(www.creditchina.gov.cn)查询的失信被执行人查询、重大税收违法案件当事人查询、政府采购严重违法失信行名单查询的查询记录结果复印件（查询截止时间为本项目发布采购公告之日起至竞标截止时间中任意一天）【注：上述材料复印件需与原件相符，复印件必须清晰且加盖单位公章并持原件核查，否则无效,无法通过报名，通过报名者方可购买采购文件。（如发现提交的材料有造假行为，一经查实，取消报名资格并向有关部门举报）】</w:t>
      </w:r>
    </w:p>
    <w:p>
      <w:pPr>
        <w:ind w:firstLine="540"/>
        <w:rPr>
          <w:rFonts w:ascii="宋体" w:hAnsi="宋体" w:cs="宋体"/>
          <w:color w:val="auto"/>
          <w:szCs w:val="21"/>
          <w:highlight w:val="none"/>
          <w:u w:val="none"/>
        </w:rPr>
      </w:pPr>
      <w:r>
        <w:rPr>
          <w:rFonts w:hint="eastAsia" w:ascii="宋体" w:hAnsi="宋体" w:cs="宋体"/>
          <w:color w:val="auto"/>
          <w:szCs w:val="21"/>
          <w:highlight w:val="none"/>
          <w:u w:val="none"/>
        </w:rPr>
        <w:t>4.售价：公开招标采购文件工本费每本250元，售后不退。（不提供电子版采购文件）</w:t>
      </w:r>
    </w:p>
    <w:p>
      <w:pPr>
        <w:pStyle w:val="4"/>
        <w:spacing w:before="0" w:after="0" w:line="240" w:lineRule="auto"/>
        <w:rPr>
          <w:rFonts w:ascii="宋体" w:hAnsi="宋体" w:eastAsia="宋体" w:cs="宋体"/>
          <w:b w:val="0"/>
          <w:color w:val="auto"/>
          <w:sz w:val="21"/>
          <w:szCs w:val="21"/>
          <w:highlight w:val="none"/>
          <w:u w:val="none"/>
        </w:rPr>
      </w:pPr>
      <w:bookmarkStart w:id="13" w:name="_Toc28359082"/>
      <w:bookmarkStart w:id="14" w:name="_Toc28359005"/>
      <w:bookmarkStart w:id="15" w:name="_Toc35393793"/>
      <w:bookmarkStart w:id="16" w:name="_Toc35393624"/>
      <w:r>
        <w:rPr>
          <w:rFonts w:hint="eastAsia" w:ascii="宋体" w:hAnsi="宋体" w:eastAsia="宋体" w:cs="宋体"/>
          <w:b w:val="0"/>
          <w:color w:val="auto"/>
          <w:sz w:val="21"/>
          <w:szCs w:val="21"/>
          <w:highlight w:val="none"/>
          <w:u w:val="none"/>
        </w:rPr>
        <w:t>四、提交投标文件</w:t>
      </w:r>
      <w:bookmarkEnd w:id="13"/>
      <w:bookmarkEnd w:id="14"/>
      <w:r>
        <w:rPr>
          <w:rFonts w:hint="eastAsia" w:ascii="宋体" w:hAnsi="宋体" w:eastAsia="宋体" w:cs="宋体"/>
          <w:b w:val="0"/>
          <w:color w:val="auto"/>
          <w:sz w:val="21"/>
          <w:szCs w:val="21"/>
          <w:highlight w:val="none"/>
          <w:u w:val="none"/>
        </w:rPr>
        <w:t>截止时间、开标时间和地点</w:t>
      </w:r>
      <w:bookmarkEnd w:id="15"/>
      <w:bookmarkEnd w:id="16"/>
    </w:p>
    <w:p>
      <w:pPr>
        <w:ind w:firstLine="420" w:firstLineChars="200"/>
        <w:rPr>
          <w:rFonts w:ascii="宋体" w:hAnsi="宋体" w:cs="宋体"/>
          <w:bCs/>
          <w:color w:val="auto"/>
          <w:szCs w:val="21"/>
          <w:highlight w:val="none"/>
          <w:u w:val="none"/>
        </w:rPr>
      </w:pPr>
      <w:r>
        <w:rPr>
          <w:rFonts w:hint="eastAsia" w:ascii="宋体" w:hAnsi="宋体" w:cs="宋体"/>
          <w:bCs/>
          <w:color w:val="auto"/>
          <w:szCs w:val="21"/>
          <w:highlight w:val="none"/>
          <w:u w:val="none"/>
        </w:rPr>
        <w:t>1.提交投标文件截止时间、开标时间：</w:t>
      </w:r>
      <w:r>
        <w:rPr>
          <w:rFonts w:hint="eastAsia" w:ascii="宋体" w:hAnsi="宋体" w:cs="宋体"/>
          <w:bCs/>
          <w:color w:val="auto"/>
          <w:szCs w:val="21"/>
          <w:highlight w:val="none"/>
          <w:u w:val="none"/>
          <w:lang w:eastAsia="zh-CN"/>
        </w:rPr>
        <w:t>2020年12月21日10点00分</w:t>
      </w:r>
      <w:r>
        <w:rPr>
          <w:rFonts w:hint="eastAsia" w:ascii="宋体" w:hAnsi="宋体" w:cs="宋体"/>
          <w:bCs/>
          <w:color w:val="auto"/>
          <w:szCs w:val="21"/>
          <w:highlight w:val="none"/>
          <w:u w:val="none"/>
        </w:rPr>
        <w:t>（北京时间）</w:t>
      </w:r>
    </w:p>
    <w:p>
      <w:pPr>
        <w:ind w:firstLine="420" w:firstLineChars="200"/>
        <w:rPr>
          <w:rFonts w:ascii="宋体" w:hAnsi="宋体" w:cs="宋体"/>
          <w:bCs/>
          <w:color w:val="auto"/>
          <w:szCs w:val="21"/>
          <w:highlight w:val="none"/>
          <w:u w:val="none"/>
        </w:rPr>
      </w:pPr>
      <w:r>
        <w:rPr>
          <w:rFonts w:hint="eastAsia" w:ascii="宋体" w:hAnsi="宋体" w:cs="宋体"/>
          <w:color w:val="auto"/>
          <w:szCs w:val="21"/>
          <w:highlight w:val="none"/>
          <w:u w:val="none"/>
        </w:rPr>
        <w:t>2.地点：钦州市公共资源交易中心（钦州市金海湾东大街8号，市民服务中心三楼）。</w:t>
      </w:r>
    </w:p>
    <w:p>
      <w:pPr>
        <w:pStyle w:val="4"/>
        <w:spacing w:before="0" w:after="0" w:line="240" w:lineRule="auto"/>
        <w:rPr>
          <w:rFonts w:ascii="宋体" w:hAnsi="宋体" w:eastAsia="宋体" w:cs="宋体"/>
          <w:b w:val="0"/>
          <w:color w:val="auto"/>
          <w:sz w:val="21"/>
          <w:szCs w:val="21"/>
          <w:highlight w:val="none"/>
          <w:u w:val="none"/>
        </w:rPr>
      </w:pPr>
      <w:bookmarkStart w:id="17" w:name="_Toc28359084"/>
      <w:bookmarkStart w:id="18" w:name="_Toc28359007"/>
      <w:bookmarkStart w:id="19" w:name="_Toc35393625"/>
      <w:bookmarkStart w:id="20" w:name="_Toc35393794"/>
      <w:r>
        <w:rPr>
          <w:rFonts w:hint="eastAsia" w:ascii="宋体" w:hAnsi="宋体" w:eastAsia="宋体" w:cs="宋体"/>
          <w:b w:val="0"/>
          <w:color w:val="auto"/>
          <w:sz w:val="21"/>
          <w:szCs w:val="21"/>
          <w:highlight w:val="none"/>
          <w:u w:val="none"/>
        </w:rPr>
        <w:t>五、公告期限</w:t>
      </w:r>
      <w:bookmarkEnd w:id="17"/>
      <w:bookmarkEnd w:id="18"/>
      <w:bookmarkEnd w:id="19"/>
      <w:bookmarkEnd w:id="20"/>
    </w:p>
    <w:p>
      <w:pPr>
        <w:ind w:firstLine="420" w:firstLineChars="200"/>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自本公告发布之日起5个工作日。</w:t>
      </w:r>
    </w:p>
    <w:p>
      <w:pPr>
        <w:pStyle w:val="4"/>
        <w:numPr>
          <w:ilvl w:val="0"/>
          <w:numId w:val="4"/>
        </w:numPr>
        <w:spacing w:before="0" w:after="0" w:line="240" w:lineRule="auto"/>
        <w:rPr>
          <w:rFonts w:ascii="宋体" w:hAnsi="宋体" w:eastAsia="宋体" w:cs="宋体"/>
          <w:b w:val="0"/>
          <w:color w:val="auto"/>
          <w:sz w:val="21"/>
          <w:szCs w:val="21"/>
          <w:highlight w:val="none"/>
          <w:u w:val="none"/>
        </w:rPr>
      </w:pPr>
      <w:bookmarkStart w:id="21" w:name="_Toc35393795"/>
      <w:bookmarkStart w:id="22" w:name="_Toc35393626"/>
      <w:r>
        <w:rPr>
          <w:rFonts w:hint="eastAsia" w:ascii="宋体" w:hAnsi="宋体" w:eastAsia="宋体" w:cs="宋体"/>
          <w:b w:val="0"/>
          <w:color w:val="auto"/>
          <w:sz w:val="21"/>
          <w:szCs w:val="21"/>
          <w:highlight w:val="none"/>
          <w:u w:val="none"/>
        </w:rPr>
        <w:t>其他补充事宜</w:t>
      </w:r>
      <w:bookmarkEnd w:id="21"/>
      <w:bookmarkEnd w:id="22"/>
      <w:r>
        <w:rPr>
          <w:rFonts w:hint="eastAsia" w:ascii="宋体" w:hAnsi="宋体" w:eastAsia="宋体" w:cs="宋体"/>
          <w:b w:val="0"/>
          <w:color w:val="auto"/>
          <w:sz w:val="21"/>
          <w:szCs w:val="21"/>
          <w:highlight w:val="none"/>
          <w:u w:val="none"/>
        </w:rPr>
        <w:t>：</w:t>
      </w:r>
      <w:bookmarkStart w:id="23" w:name="_Toc35393627"/>
      <w:bookmarkStart w:id="24" w:name="_Toc35393796"/>
      <w:bookmarkStart w:id="25" w:name="_Toc28359085"/>
      <w:bookmarkStart w:id="26" w:name="_Toc28359008"/>
    </w:p>
    <w:p>
      <w:pPr>
        <w:numPr>
          <w:ilvl w:val="0"/>
          <w:numId w:val="0"/>
        </w:num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投标保证金(人民币)：A分标：人民币陆仟元整元整（￥6000.00元）；B分标：人民币肆万元整（￥40000.00元）。</w:t>
      </w:r>
    </w:p>
    <w:p>
      <w:pPr>
        <w:rPr>
          <w:rFonts w:ascii="宋体" w:hAnsi="宋体" w:cs="宋体"/>
          <w:color w:val="auto"/>
          <w:szCs w:val="21"/>
          <w:highlight w:val="none"/>
          <w:u w:val="none"/>
        </w:rPr>
      </w:pPr>
      <w:r>
        <w:rPr>
          <w:rFonts w:hint="eastAsia" w:ascii="宋体" w:hAnsi="宋体" w:cs="宋体"/>
          <w:color w:val="auto"/>
          <w:szCs w:val="21"/>
          <w:highlight w:val="none"/>
          <w:u w:val="none"/>
        </w:rPr>
        <w:t xml:space="preserve">    投标人应于投标截止时间：</w:t>
      </w:r>
      <w:r>
        <w:rPr>
          <w:rFonts w:hint="eastAsia" w:ascii="宋体" w:hAnsi="宋体" w:cs="宋体"/>
          <w:bCs/>
          <w:color w:val="auto"/>
          <w:szCs w:val="21"/>
          <w:highlight w:val="none"/>
          <w:u w:val="none"/>
          <w:lang w:eastAsia="zh-CN"/>
        </w:rPr>
        <w:t>2020年12月21日10点00分</w:t>
      </w:r>
      <w:r>
        <w:rPr>
          <w:rFonts w:hint="eastAsia" w:ascii="宋体" w:hAnsi="宋体" w:cs="宋体"/>
          <w:color w:val="auto"/>
          <w:szCs w:val="21"/>
          <w:highlight w:val="none"/>
          <w:u w:val="none"/>
        </w:rPr>
        <w:t>前将保证金以电汇、转帐等非现金形式交至以下账户。</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开户名称：钦州市公共资源交易中心</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开户银行：钦州市区农村信用合作联社政务服务中心分社</w:t>
      </w:r>
    </w:p>
    <w:p>
      <w:pPr>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银行账号：20298994252001023</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注：保证金要求备注项目编号、分标号和用途。</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2.本项目需要落实的政府采购政策：《政府采购促进中小企业发展暂行办法》（财库[2011]181号）等政府采购相关政策。</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3.网上公告媒体查询：http://</w:t>
      </w:r>
      <w:r>
        <w:rPr>
          <w:color w:val="auto"/>
          <w:highlight w:val="none"/>
          <w:u w:val="none"/>
        </w:rPr>
        <w:fldChar w:fldCharType="begin"/>
      </w:r>
      <w:r>
        <w:rPr>
          <w:color w:val="auto"/>
          <w:highlight w:val="none"/>
          <w:u w:val="none"/>
        </w:rPr>
        <w:instrText xml:space="preserve"> HYPERLINK "http://www.ccgp/" </w:instrText>
      </w:r>
      <w:r>
        <w:rPr>
          <w:color w:val="auto"/>
          <w:highlight w:val="none"/>
          <w:u w:val="none"/>
        </w:rPr>
        <w:fldChar w:fldCharType="separate"/>
      </w:r>
      <w:r>
        <w:rPr>
          <w:rFonts w:hint="eastAsia" w:ascii="宋体" w:hAnsi="宋体" w:cs="宋体"/>
          <w:color w:val="auto"/>
          <w:szCs w:val="21"/>
          <w:highlight w:val="none"/>
          <w:u w:val="none"/>
        </w:rPr>
        <w:t>www.ccgp</w:t>
      </w:r>
      <w:r>
        <w:rPr>
          <w:rFonts w:hint="eastAsia" w:ascii="宋体" w:hAnsi="宋体" w:cs="宋体"/>
          <w:color w:val="auto"/>
          <w:szCs w:val="21"/>
          <w:highlight w:val="none"/>
          <w:u w:val="none"/>
        </w:rPr>
        <w:fldChar w:fldCharType="end"/>
      </w:r>
      <w:r>
        <w:rPr>
          <w:rFonts w:hint="eastAsia" w:ascii="宋体" w:hAnsi="宋体" w:cs="宋体"/>
          <w:color w:val="auto"/>
          <w:szCs w:val="21"/>
          <w:highlight w:val="none"/>
          <w:u w:val="none"/>
        </w:rPr>
        <w:t>.gov.cn（中国政府采购网）、                         http://zfcg.gxzf.gov.cn/（广西壮族自治区政府采购网）、http://ggzyjy.qinzhou.gov.cn/gxqzzbw/（钦州公共资源交易中心网）、http：//www.gxls.gov.cn（灵山人民政府网）。</w:t>
      </w:r>
    </w:p>
    <w:p>
      <w:pPr>
        <w:pStyle w:val="4"/>
        <w:spacing w:before="0" w:after="0" w:line="240" w:lineRule="auto"/>
        <w:rPr>
          <w:rFonts w:ascii="宋体" w:hAnsi="宋体" w:eastAsia="宋体" w:cs="宋体"/>
          <w:b w:val="0"/>
          <w:color w:val="auto"/>
          <w:sz w:val="21"/>
          <w:szCs w:val="21"/>
          <w:highlight w:val="none"/>
          <w:u w:val="none"/>
        </w:rPr>
      </w:pPr>
      <w:r>
        <w:rPr>
          <w:rFonts w:hint="eastAsia" w:ascii="宋体" w:hAnsi="宋体" w:eastAsia="宋体" w:cs="宋体"/>
          <w:b w:val="0"/>
          <w:color w:val="auto"/>
          <w:sz w:val="21"/>
          <w:szCs w:val="21"/>
          <w:highlight w:val="none"/>
          <w:u w:val="none"/>
        </w:rPr>
        <w:t>七、对本次招标提出询问，请按以下方式联系</w:t>
      </w:r>
      <w:bookmarkEnd w:id="23"/>
      <w:bookmarkEnd w:id="24"/>
      <w:bookmarkEnd w:id="25"/>
      <w:bookmarkEnd w:id="26"/>
    </w:p>
    <w:p>
      <w:pPr>
        <w:widowControl/>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1.采购人信息</w:t>
      </w:r>
    </w:p>
    <w:p>
      <w:p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名 称：灵山县妇幼保健院　</w:t>
      </w:r>
    </w:p>
    <w:p>
      <w:p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地址：　广西钦州市灵山县三海街道东边塘街81号</w:t>
      </w:r>
    </w:p>
    <w:p>
      <w:p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联系人：莫辉　　</w:t>
      </w:r>
    </w:p>
    <w:p>
      <w:p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 xml:space="preserve">联系方式：　0777-6887630　 </w:t>
      </w:r>
      <w:bookmarkStart w:id="27" w:name="_Toc28359009"/>
      <w:bookmarkStart w:id="28" w:name="_Toc28359086"/>
    </w:p>
    <w:p>
      <w:pPr>
        <w:ind w:left="331" w:leftChars="133" w:hanging="52" w:hangingChars="25"/>
        <w:jc w:val="left"/>
        <w:rPr>
          <w:rFonts w:ascii="宋体" w:hAnsi="宋体" w:cs="宋体"/>
          <w:color w:val="auto"/>
          <w:szCs w:val="21"/>
          <w:highlight w:val="none"/>
          <w:u w:val="none"/>
        </w:rPr>
      </w:pPr>
      <w:r>
        <w:rPr>
          <w:rFonts w:hint="eastAsia" w:ascii="宋体" w:hAnsi="宋体" w:cs="宋体"/>
          <w:color w:val="auto"/>
          <w:szCs w:val="21"/>
          <w:highlight w:val="none"/>
          <w:u w:val="none"/>
        </w:rPr>
        <w:t>2.采购代理机构信息</w:t>
      </w:r>
      <w:bookmarkEnd w:id="27"/>
      <w:bookmarkEnd w:id="28"/>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名 称：　中鼎誉润工程咨询有限公司　　</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地　址：　钦州高新技术产业开发区B1地块河东公寓36号楼B3号商铺1-2层　</w:t>
      </w:r>
    </w:p>
    <w:p>
      <w:pPr>
        <w:pStyle w:val="8"/>
        <w:ind w:firstLine="420" w:firstLineChars="200"/>
        <w:rPr>
          <w:rFonts w:hAnsi="宋体" w:cs="宋体"/>
          <w:color w:val="auto"/>
          <w:szCs w:val="21"/>
          <w:highlight w:val="none"/>
          <w:u w:val="none"/>
        </w:rPr>
      </w:pPr>
      <w:r>
        <w:rPr>
          <w:rFonts w:hint="eastAsia" w:hAnsi="宋体" w:cs="宋体"/>
          <w:color w:val="auto"/>
          <w:szCs w:val="21"/>
          <w:highlight w:val="none"/>
          <w:u w:val="none"/>
        </w:rPr>
        <w:t>项目联系人：赖冰生</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电　话：0777-6668259　　</w:t>
      </w:r>
    </w:p>
    <w:p>
      <w:pPr>
        <w:rPr>
          <w:rFonts w:hint="eastAsia" w:ascii="宋体" w:hAnsi="宋体" w:cs="宋体"/>
          <w:color w:val="auto"/>
          <w:szCs w:val="21"/>
          <w:highlight w:val="none"/>
          <w:u w:val="none"/>
        </w:rPr>
      </w:pPr>
    </w:p>
    <w:p>
      <w:pPr>
        <w:rPr>
          <w:rFonts w:ascii="宋体" w:hAnsi="宋体" w:cs="宋体"/>
          <w:color w:val="auto"/>
          <w:szCs w:val="21"/>
          <w:highlight w:val="none"/>
          <w:u w:val="none"/>
        </w:rPr>
      </w:pPr>
      <w:r>
        <w:rPr>
          <w:rFonts w:hint="eastAsia" w:ascii="宋体" w:hAnsi="宋体" w:cs="宋体"/>
          <w:color w:val="auto"/>
          <w:szCs w:val="21"/>
          <w:highlight w:val="none"/>
          <w:u w:val="none"/>
        </w:rPr>
        <w:t xml:space="preserve">                                                中鼎誉润工程咨询有限公司</w:t>
      </w:r>
    </w:p>
    <w:p>
      <w:pPr>
        <w:rPr>
          <w:rFonts w:ascii="宋体" w:hAnsi="宋体" w:cs="宋体"/>
          <w:color w:val="auto"/>
          <w:szCs w:val="21"/>
          <w:highlight w:val="none"/>
          <w:u w:val="none"/>
        </w:rPr>
      </w:pPr>
      <w:r>
        <w:rPr>
          <w:rFonts w:hint="eastAsia" w:ascii="宋体" w:hAnsi="宋体" w:cs="宋体"/>
          <w:color w:val="auto"/>
          <w:szCs w:val="21"/>
          <w:highlight w:val="none"/>
          <w:u w:val="none"/>
        </w:rPr>
        <w:t xml:space="preserve">                                                    2020年</w:t>
      </w:r>
      <w:r>
        <w:rPr>
          <w:rFonts w:hint="eastAsia" w:ascii="宋体" w:hAnsi="宋体" w:cs="宋体"/>
          <w:color w:val="auto"/>
          <w:szCs w:val="21"/>
          <w:highlight w:val="none"/>
          <w:u w:val="none"/>
          <w:lang w:val="en-US" w:eastAsia="zh-CN"/>
        </w:rPr>
        <w:t>11</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20</w:t>
      </w:r>
      <w:r>
        <w:rPr>
          <w:rFonts w:hint="eastAsia" w:ascii="宋体" w:hAnsi="宋体" w:cs="宋体"/>
          <w:color w:val="auto"/>
          <w:szCs w:val="21"/>
          <w:highlight w:val="none"/>
          <w:u w:val="none"/>
        </w:rPr>
        <w:t>日</w:t>
      </w:r>
    </w:p>
    <w:p>
      <w:pPr>
        <w:rPr>
          <w:color w:val="auto"/>
          <w:highlight w:val="none"/>
          <w:u w:val="none"/>
        </w:rPr>
      </w:pPr>
    </w:p>
    <w:p>
      <w:pPr>
        <w:ind w:left="-17" w:leftChars="-8" w:firstLine="29" w:firstLineChars="8"/>
        <w:jc w:val="center"/>
        <w:rPr>
          <w:rFonts w:asciiTheme="minorEastAsia" w:hAnsiTheme="minorEastAsia" w:eastAsiaTheme="minorEastAsia"/>
          <w:b/>
          <w:color w:val="auto"/>
          <w:sz w:val="36"/>
          <w:highlight w:val="none"/>
          <w:u w:val="none"/>
        </w:rPr>
      </w:pPr>
      <w:r>
        <w:rPr>
          <w:rFonts w:hint="eastAsia" w:asciiTheme="minorEastAsia" w:hAnsiTheme="minorEastAsia" w:eastAsiaTheme="minorEastAsia"/>
          <w:b/>
          <w:color w:val="auto"/>
          <w:sz w:val="36"/>
          <w:highlight w:val="none"/>
          <w:u w:val="none"/>
        </w:rPr>
        <w:t>第二章  货物需求一览表</w:t>
      </w:r>
    </w:p>
    <w:p>
      <w:pPr>
        <w:adjustRightInd w:val="0"/>
        <w:spacing w:line="340" w:lineRule="exact"/>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说明：</w:t>
      </w:r>
    </w:p>
    <w:p>
      <w:pPr>
        <w:adjustRightInd w:val="0"/>
        <w:spacing w:line="340" w:lineRule="exact"/>
        <w:ind w:left="6" w:firstLine="431"/>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t>1</w:t>
      </w:r>
      <w:r>
        <w:rPr>
          <w:rFonts w:hint="eastAsia" w:asciiTheme="minorEastAsia" w:hAnsiTheme="minorEastAsia" w:eastAsiaTheme="minorEastAsia"/>
          <w:color w:val="auto"/>
          <w:highlight w:val="none"/>
          <w:u w:val="none"/>
        </w:rPr>
        <w:t>、</w:t>
      </w:r>
      <w:r>
        <w:rPr>
          <w:rFonts w:asciiTheme="minorEastAsia" w:hAnsiTheme="minorEastAsia" w:eastAsiaTheme="minorEastAsia"/>
          <w:color w:val="auto"/>
          <w:szCs w:val="21"/>
          <w:highlight w:val="none"/>
          <w:u w:val="none"/>
        </w:rPr>
        <w:t>本</w:t>
      </w:r>
      <w:r>
        <w:rPr>
          <w:rFonts w:hint="eastAsia" w:asciiTheme="minorEastAsia" w:hAnsiTheme="minorEastAsia" w:eastAsiaTheme="minorEastAsia"/>
          <w:color w:val="auto"/>
          <w:szCs w:val="21"/>
          <w:highlight w:val="none"/>
          <w:u w:val="none"/>
        </w:rPr>
        <w:t>货物需求</w:t>
      </w:r>
      <w:r>
        <w:rPr>
          <w:rFonts w:asciiTheme="minorEastAsia" w:hAnsiTheme="minorEastAsia" w:eastAsiaTheme="minorEastAsia"/>
          <w:color w:val="auto"/>
          <w:szCs w:val="21"/>
          <w:highlight w:val="none"/>
          <w:u w:val="none"/>
        </w:rPr>
        <w:t>一览表中</w:t>
      </w:r>
      <w:r>
        <w:rPr>
          <w:rFonts w:hint="eastAsia" w:asciiTheme="minorEastAsia" w:hAnsiTheme="minorEastAsia" w:eastAsiaTheme="minorEastAsia"/>
          <w:color w:val="auto"/>
          <w:szCs w:val="21"/>
          <w:highlight w:val="none"/>
          <w:u w:val="none"/>
        </w:rPr>
        <w:t>所列的品牌、型号仅起参考作用，投标人可选用其他品牌、型号替代，但替代的品牌、型号在实质性要求和条件上要相当于或优于参考品牌、型号。</w:t>
      </w:r>
    </w:p>
    <w:p>
      <w:pPr>
        <w:spacing w:line="320" w:lineRule="exact"/>
        <w:ind w:firstLine="420" w:firstLineChars="20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2、凡在“</w:t>
      </w:r>
      <w:r>
        <w:rPr>
          <w:rFonts w:asciiTheme="minorEastAsia" w:hAnsiTheme="minorEastAsia" w:eastAsiaTheme="minorEastAsia"/>
          <w:color w:val="auto"/>
          <w:highlight w:val="none"/>
          <w:u w:val="none"/>
        </w:rPr>
        <w:t>技术参数要求</w:t>
      </w:r>
      <w:r>
        <w:rPr>
          <w:rFonts w:hint="eastAsia" w:asciiTheme="minorEastAsia" w:hAnsiTheme="minorEastAsia" w:eastAsiaTheme="minorEastAsia"/>
          <w:color w:val="auto"/>
          <w:highlight w:val="none"/>
          <w:u w:val="none"/>
        </w:rPr>
        <w:t>”中表述为“标配”或“标准配置”的设备，投标人应按第四章“投标文件格式”规定的格式在“投标产品技术资料表”中将其参数详细列明。</w:t>
      </w:r>
    </w:p>
    <w:p>
      <w:pPr>
        <w:spacing w:line="320" w:lineRule="exact"/>
        <w:ind w:firstLine="420" w:firstLineChars="20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3、本货物需求一览表中内容如与第五章“合同条款及格式”相关条款不一致的，以本表为准。</w:t>
      </w:r>
    </w:p>
    <w:p>
      <w:pPr>
        <w:spacing w:line="320" w:lineRule="exact"/>
        <w:ind w:firstLine="643" w:firstLineChars="200"/>
        <w:jc w:val="center"/>
        <w:rPr>
          <w:rFonts w:cs="宋体" w:asciiTheme="minorEastAsia" w:hAnsiTheme="minorEastAsia" w:eastAsiaTheme="minorEastAsia"/>
          <w:b/>
          <w:bCs/>
          <w:color w:val="auto"/>
          <w:kern w:val="0"/>
          <w:sz w:val="32"/>
          <w:szCs w:val="32"/>
          <w:highlight w:val="none"/>
          <w:u w:val="none"/>
        </w:rPr>
      </w:pPr>
    </w:p>
    <w:p>
      <w:pPr>
        <w:spacing w:line="320" w:lineRule="exact"/>
        <w:ind w:firstLine="643" w:firstLineChars="200"/>
        <w:jc w:val="center"/>
        <w:rPr>
          <w:rFonts w:asciiTheme="minorEastAsia" w:hAnsiTheme="minorEastAsia" w:eastAsiaTheme="minorEastAsia"/>
          <w:color w:val="auto"/>
          <w:highlight w:val="none"/>
          <w:u w:val="none"/>
        </w:rPr>
      </w:pPr>
      <w:r>
        <w:rPr>
          <w:rFonts w:hint="eastAsia" w:cs="宋体" w:asciiTheme="minorEastAsia" w:hAnsiTheme="minorEastAsia" w:eastAsiaTheme="minorEastAsia"/>
          <w:b/>
          <w:bCs/>
          <w:color w:val="auto"/>
          <w:kern w:val="0"/>
          <w:sz w:val="32"/>
          <w:szCs w:val="32"/>
          <w:highlight w:val="none"/>
          <w:u w:val="none"/>
        </w:rPr>
        <w:t>《A分标：货物需求一览表》</w:t>
      </w:r>
    </w:p>
    <w:tbl>
      <w:tblPr>
        <w:tblStyle w:val="18"/>
        <w:tblW w:w="10238" w:type="dxa"/>
        <w:tblInd w:w="-4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575"/>
        <w:gridCol w:w="1131"/>
        <w:gridCol w:w="7590"/>
        <w:gridCol w:w="387"/>
        <w:gridCol w:w="5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876" w:hRule="atLeast"/>
        </w:trPr>
        <w:tc>
          <w:tcPr>
            <w:tcW w:w="575" w:type="dxa"/>
            <w:tcBorders>
              <w:tl2br w:val="nil"/>
              <w:tr2bl w:val="nil"/>
            </w:tcBorders>
            <w:vAlign w:val="center"/>
          </w:tcPr>
          <w:p>
            <w:pPr>
              <w:widowControl/>
              <w:jc w:val="center"/>
              <w:textAlignment w:val="center"/>
              <w:rPr>
                <w:rFonts w:ascii="宋体" w:hAnsi="宋体" w:cs="宋体"/>
                <w:b/>
                <w:bCs/>
                <w:color w:val="auto"/>
                <w:szCs w:val="21"/>
                <w:highlight w:val="none"/>
                <w:u w:val="none"/>
              </w:rPr>
            </w:pPr>
            <w:r>
              <w:rPr>
                <w:rFonts w:hint="eastAsia" w:ascii="宋体" w:hAnsi="宋体" w:cs="宋体"/>
                <w:b/>
                <w:bCs/>
                <w:color w:val="auto"/>
                <w:kern w:val="0"/>
                <w:szCs w:val="21"/>
                <w:highlight w:val="none"/>
                <w:u w:val="none"/>
              </w:rPr>
              <w:t>序号</w:t>
            </w:r>
          </w:p>
        </w:tc>
        <w:tc>
          <w:tcPr>
            <w:tcW w:w="1131" w:type="dxa"/>
            <w:tcBorders>
              <w:tl2br w:val="nil"/>
              <w:tr2bl w:val="nil"/>
            </w:tcBorders>
            <w:vAlign w:val="center"/>
          </w:tcPr>
          <w:p>
            <w:pPr>
              <w:widowControl/>
              <w:jc w:val="center"/>
              <w:textAlignment w:val="center"/>
              <w:rPr>
                <w:rFonts w:ascii="宋体" w:hAnsi="宋体" w:cs="宋体"/>
                <w:b/>
                <w:bCs/>
                <w:color w:val="auto"/>
                <w:szCs w:val="21"/>
                <w:highlight w:val="none"/>
                <w:u w:val="none"/>
              </w:rPr>
            </w:pPr>
            <w:r>
              <w:rPr>
                <w:rFonts w:hint="eastAsia" w:ascii="宋体" w:hAnsi="宋体" w:cs="宋体"/>
                <w:b/>
                <w:bCs/>
                <w:color w:val="auto"/>
                <w:kern w:val="0"/>
                <w:szCs w:val="21"/>
                <w:highlight w:val="none"/>
                <w:u w:val="none"/>
              </w:rPr>
              <w:t>设备名称</w:t>
            </w:r>
          </w:p>
        </w:tc>
        <w:tc>
          <w:tcPr>
            <w:tcW w:w="7590" w:type="dxa"/>
            <w:tcBorders>
              <w:tl2br w:val="nil"/>
              <w:tr2bl w:val="nil"/>
            </w:tcBorders>
            <w:vAlign w:val="center"/>
          </w:tcPr>
          <w:p>
            <w:pPr>
              <w:widowControl/>
              <w:jc w:val="center"/>
              <w:textAlignment w:val="center"/>
              <w:rPr>
                <w:rFonts w:ascii="宋体" w:hAnsi="宋体" w:cs="宋体"/>
                <w:b/>
                <w:bCs/>
                <w:color w:val="auto"/>
                <w:szCs w:val="21"/>
                <w:highlight w:val="none"/>
                <w:u w:val="none"/>
              </w:rPr>
            </w:pPr>
            <w:r>
              <w:rPr>
                <w:rFonts w:hint="eastAsia" w:ascii="宋体" w:hAnsi="宋体" w:cs="宋体"/>
                <w:b/>
                <w:bCs/>
                <w:color w:val="auto"/>
                <w:szCs w:val="21"/>
                <w:highlight w:val="none"/>
                <w:u w:val="none"/>
              </w:rPr>
              <w:t>主要技术参数及功能要求</w:t>
            </w:r>
          </w:p>
        </w:tc>
        <w:tc>
          <w:tcPr>
            <w:tcW w:w="387" w:type="dxa"/>
            <w:tcBorders>
              <w:tl2br w:val="nil"/>
              <w:tr2bl w:val="nil"/>
            </w:tcBorders>
            <w:vAlign w:val="center"/>
          </w:tcPr>
          <w:p>
            <w:pPr>
              <w:widowControl/>
              <w:jc w:val="center"/>
              <w:textAlignment w:val="center"/>
              <w:rPr>
                <w:rFonts w:ascii="宋体" w:hAnsi="宋体" w:cs="宋体"/>
                <w:b/>
                <w:bCs/>
                <w:color w:val="auto"/>
                <w:szCs w:val="21"/>
                <w:highlight w:val="none"/>
                <w:u w:val="none"/>
              </w:rPr>
            </w:pPr>
            <w:r>
              <w:rPr>
                <w:rFonts w:hint="eastAsia" w:ascii="宋体" w:hAnsi="宋体" w:cs="宋体"/>
                <w:b/>
                <w:bCs/>
                <w:color w:val="auto"/>
                <w:kern w:val="0"/>
                <w:szCs w:val="21"/>
                <w:highlight w:val="none"/>
                <w:u w:val="none"/>
              </w:rPr>
              <w:t>单位</w:t>
            </w:r>
          </w:p>
        </w:tc>
        <w:tc>
          <w:tcPr>
            <w:tcW w:w="555" w:type="dxa"/>
            <w:tcBorders>
              <w:tl2br w:val="nil"/>
              <w:tr2bl w:val="nil"/>
            </w:tcBorders>
            <w:vAlign w:val="center"/>
          </w:tcPr>
          <w:p>
            <w:pPr>
              <w:widowControl/>
              <w:jc w:val="center"/>
              <w:textAlignment w:val="center"/>
              <w:rPr>
                <w:rFonts w:ascii="宋体" w:hAnsi="宋体" w:cs="宋体"/>
                <w:b/>
                <w:bCs/>
                <w:color w:val="auto"/>
                <w:szCs w:val="21"/>
                <w:highlight w:val="none"/>
                <w:u w:val="none"/>
              </w:rPr>
            </w:pPr>
            <w:r>
              <w:rPr>
                <w:rFonts w:hint="eastAsia" w:ascii="宋体" w:hAnsi="宋体" w:cs="宋体"/>
                <w:b/>
                <w:bCs/>
                <w:color w:val="auto"/>
                <w:kern w:val="0"/>
                <w:szCs w:val="21"/>
                <w:highlight w:val="none"/>
                <w:u w:val="none"/>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60" w:hRule="atLeast"/>
        </w:trPr>
        <w:tc>
          <w:tcPr>
            <w:tcW w:w="575" w:type="dxa"/>
            <w:tcBorders>
              <w:tl2br w:val="nil"/>
              <w:tr2bl w:val="nil"/>
            </w:tcBorders>
            <w:vAlign w:val="center"/>
          </w:tcPr>
          <w:p>
            <w:pPr>
              <w:spacing w:line="600" w:lineRule="exact"/>
              <w:jc w:val="center"/>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远程会诊终端</w:t>
            </w:r>
          </w:p>
        </w:tc>
        <w:tc>
          <w:tcPr>
            <w:tcW w:w="7590" w:type="dxa"/>
            <w:tcBorders>
              <w:tl2br w:val="nil"/>
              <w:tr2bl w:val="nil"/>
            </w:tcBorders>
            <w:vAlign w:val="center"/>
          </w:tcPr>
          <w:p>
            <w:pPr>
              <w:widowControl/>
              <w:ind w:left="178" w:leftChars="85"/>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1、★分体式硬件终端，采用嵌入式实时操作系统；支持ITU H.323以及IETF SIP协议；要求与市局MCU实现无缝数字连接；当MCU不能使用时，可以与广西监管平台现有的远程会诊平台实现无缝数字连接；</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★2、终端具备2个高清视频输入接口；具备1个高清视频输出接口；</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3、终端具备3组音频输入，2组音频输出接口，具有1路数字全向麦克风接口。</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4、配备分体式高清镜头，支持720p 25帧/秒、720p 50帧/秒、1080p 25帧/秒、1080p 50帧/秒的视频采集；摄像头支持至少12倍光学变焦；支持可视预设位功能且摄像机预置位不少于10个；广角支持至少85度。</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5、配置覆盖半径至少7米的桌面全向数字麦克风一个，支持360度全向拾音，可扩展支持多个麦克风级联；设备具有自适应回声抑制、屏蔽GSM信号干扰、自动增益控制、自动噪音抑制功能。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6、支持ITU-T G.711、G.728、G.722、G.722.1、G.722.1 Annex C、G.719以及AAC-LD等宽频率语音编码协议</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7、支持 H.261、H.263、H.264、H.264 High Profile、H.264 SVC 视频协议</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8、具备CIF、4CIF、720p 25fps、720p 50fps、1080p 25fps、1080p 50fps视频格式处理能力；</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9、为更有效地利用现有的网络带宽，在512Kbps速率实现720p 25帧/秒；在1Mbps速率实现1080p 25帧/秒动态高清视频质量；在1.7Mbps速率实现1080p 50帧/秒动态高清视频质量；发送双流时，在保证主路图像1080p 50帧/秒的同时，辅路数据内容分辨率也可达1080p 25帧/秒；在辅路传输动态图像时可以同时传输辅路声音。</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10、具备可靠的丢包恢复机制，在IP网络达到20%丢包时会议视音频质量清晰，无马赛克；为了适应移动视频接入，在丢包率50%的情况下，保持音频仍能保持音频通信质量清晰、连续、无破音；具有第三方权威检测报告；</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11、终端支持中文操作界面、中文Web界面管理，配备一个中文遥控器，支持遥控器开启及关闭终端；</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45" w:hRule="atLeast"/>
        </w:trPr>
        <w:tc>
          <w:tcPr>
            <w:tcW w:w="575" w:type="dxa"/>
            <w:tcBorders>
              <w:tl2br w:val="nil"/>
              <w:tr2bl w:val="nil"/>
            </w:tcBorders>
            <w:vAlign w:val="center"/>
          </w:tcPr>
          <w:p>
            <w:pPr>
              <w:spacing w:line="60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2</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远程会诊监管平台扩容</w:t>
            </w:r>
          </w:p>
        </w:tc>
        <w:tc>
          <w:tcPr>
            <w:tcW w:w="7590" w:type="dxa"/>
            <w:tcBorders>
              <w:tl2br w:val="nil"/>
              <w:tr2bl w:val="nil"/>
            </w:tcBorders>
            <w:vAlign w:val="center"/>
          </w:tcPr>
          <w:p>
            <w:pPr>
              <w:widowControl/>
              <w:ind w:left="178" w:leftChars="85"/>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1、 ★扩容远程监管平台系统3个点，包含宝利通硬件云MCU Clariti和注册管理服务器，</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 扩容的许可支持1080p 30帧分辨率，</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szCs w:val="21"/>
                <w:highlight w:val="none"/>
                <w:u w:val="none"/>
              </w:rPr>
              <w:t>3</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高清电视机</w:t>
            </w:r>
          </w:p>
        </w:tc>
        <w:tc>
          <w:tcPr>
            <w:tcW w:w="7590" w:type="dxa"/>
            <w:tcBorders>
              <w:bottom w:val="single" w:color="auto" w:sz="4" w:space="0"/>
              <w:tl2br w:val="nil"/>
              <w:tr2bl w:val="nil"/>
            </w:tcBorders>
            <w:vAlign w:val="center"/>
          </w:tcPr>
          <w:p>
            <w:pPr>
              <w:widowControl/>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 xml:space="preserve"> 55寸</w:t>
            </w:r>
            <w:r>
              <w:rPr>
                <w:rStyle w:val="48"/>
                <w:rFonts w:hint="eastAsia" w:ascii="宋体" w:hAnsi="宋体" w:cs="宋体"/>
                <w:color w:val="auto"/>
                <w:sz w:val="21"/>
                <w:szCs w:val="21"/>
                <w:highlight w:val="none"/>
                <w:u w:val="none"/>
              </w:rPr>
              <w:t>4K</w:t>
            </w:r>
            <w:r>
              <w:rPr>
                <w:rStyle w:val="49"/>
                <w:rFonts w:hint="default"/>
                <w:color w:val="auto"/>
                <w:sz w:val="21"/>
                <w:szCs w:val="21"/>
                <w:highlight w:val="none"/>
                <w:u w:val="none"/>
              </w:rPr>
              <w:t>显示屏，具有</w:t>
            </w:r>
            <w:r>
              <w:rPr>
                <w:rStyle w:val="48"/>
                <w:rFonts w:hint="eastAsia" w:ascii="宋体" w:hAnsi="宋体" w:cs="宋体"/>
                <w:color w:val="auto"/>
                <w:sz w:val="21"/>
                <w:szCs w:val="21"/>
                <w:highlight w:val="none"/>
                <w:u w:val="none"/>
              </w:rPr>
              <w:t>2</w:t>
            </w:r>
            <w:r>
              <w:rPr>
                <w:rStyle w:val="49"/>
                <w:rFonts w:hint="default"/>
                <w:color w:val="auto"/>
                <w:sz w:val="21"/>
                <w:szCs w:val="21"/>
                <w:highlight w:val="none"/>
                <w:u w:val="none"/>
              </w:rPr>
              <w:t>个</w:t>
            </w:r>
            <w:r>
              <w:rPr>
                <w:rStyle w:val="48"/>
                <w:rFonts w:hint="eastAsia" w:ascii="宋体" w:hAnsi="宋体" w:cs="宋体"/>
                <w:color w:val="auto"/>
                <w:sz w:val="21"/>
                <w:szCs w:val="21"/>
                <w:highlight w:val="none"/>
                <w:u w:val="none"/>
              </w:rPr>
              <w:t>HDMI</w:t>
            </w:r>
            <w:r>
              <w:rPr>
                <w:rStyle w:val="49"/>
                <w:rFonts w:hint="default"/>
                <w:color w:val="auto"/>
                <w:sz w:val="21"/>
                <w:szCs w:val="21"/>
                <w:highlight w:val="none"/>
                <w:u w:val="none"/>
              </w:rPr>
              <w:t>输入接口</w:t>
            </w:r>
            <w:r>
              <w:rPr>
                <w:rStyle w:val="48"/>
                <w:rFonts w:hint="eastAsia" w:ascii="宋体" w:hAnsi="宋体" w:cs="宋体"/>
                <w:color w:val="auto"/>
                <w:sz w:val="21"/>
                <w:szCs w:val="21"/>
                <w:highlight w:val="none"/>
                <w:u w:val="none"/>
              </w:rPr>
              <w:t>.</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2</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b/>
                <w:color w:val="auto"/>
                <w:kern w:val="0"/>
                <w:szCs w:val="21"/>
                <w:highlight w:val="none"/>
                <w:u w:val="none"/>
              </w:rPr>
            </w:pPr>
            <w:r>
              <w:rPr>
                <w:rFonts w:hint="eastAsia" w:ascii="宋体" w:hAnsi="宋体" w:cs="宋体"/>
                <w:b/>
                <w:color w:val="auto"/>
                <w:kern w:val="0"/>
                <w:szCs w:val="21"/>
                <w:highlight w:val="none"/>
                <w:u w:val="none"/>
              </w:rPr>
              <w:t>4</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移动推车</w:t>
            </w:r>
          </w:p>
        </w:tc>
        <w:tc>
          <w:tcPr>
            <w:tcW w:w="7590" w:type="dxa"/>
            <w:tcBorders>
              <w:bottom w:val="single" w:color="auto" w:sz="4" w:space="0"/>
              <w:tl2br w:val="nil"/>
              <w:tr2bl w:val="nil"/>
            </w:tcBorders>
            <w:vAlign w:val="center"/>
          </w:tcPr>
          <w:p>
            <w:pPr>
              <w:widowControl/>
              <w:ind w:firstLine="210" w:firstLineChars="100"/>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支持两屏安装55-86寸电视机支架、铝钢结构、美观大方。</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2</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b/>
                <w:color w:val="auto"/>
                <w:kern w:val="0"/>
                <w:szCs w:val="21"/>
                <w:highlight w:val="none"/>
                <w:u w:val="none"/>
              </w:rPr>
            </w:pPr>
            <w:r>
              <w:rPr>
                <w:rFonts w:hint="eastAsia" w:ascii="宋体" w:hAnsi="宋体" w:cs="宋体"/>
                <w:b/>
                <w:color w:val="auto"/>
                <w:kern w:val="0"/>
                <w:szCs w:val="21"/>
                <w:highlight w:val="none"/>
                <w:u w:val="none"/>
              </w:rPr>
              <w:t>5</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A4彩色打印/复印/扫描一体机</w:t>
            </w:r>
          </w:p>
        </w:tc>
        <w:tc>
          <w:tcPr>
            <w:tcW w:w="7590" w:type="dxa"/>
            <w:tcBorders>
              <w:bottom w:val="single" w:color="auto" w:sz="4" w:space="0"/>
              <w:tl2br w:val="nil"/>
              <w:tr2bl w:val="nil"/>
            </w:tcBorders>
            <w:vAlign w:val="center"/>
          </w:tcPr>
          <w:p>
            <w:pPr>
              <w:widowControl/>
              <w:ind w:left="178" w:leftChars="85"/>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打印速度：黑白16PPM，彩色16PPM；</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打印分辨率：600dpi；内存：256 MB DDR，128 MB闪存；处理器：800MHz；进纸器容量：150页进纸盒，100页出纸盒；打印负荷：30000页/月；接口：高速 USB 2.0 端口; 1 个快速以太网 10/100Base-TX 端口；复印速度：黑白16PPM，彩色16PPM；复印分辨率：600dpi；扫描分辨率：1200dpi；自动开机关机；平板扫描。纸张处理：150页进纸盒；100页出纸盒保修：一年送修</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b/>
                <w:color w:val="auto"/>
                <w:kern w:val="0"/>
                <w:szCs w:val="21"/>
                <w:highlight w:val="none"/>
                <w:u w:val="none"/>
              </w:rPr>
            </w:pPr>
            <w:r>
              <w:rPr>
                <w:rFonts w:hint="eastAsia" w:ascii="宋体" w:hAnsi="宋体" w:cs="宋体"/>
                <w:b/>
                <w:color w:val="auto"/>
                <w:kern w:val="0"/>
                <w:szCs w:val="21"/>
                <w:highlight w:val="none"/>
                <w:u w:val="none"/>
              </w:rPr>
              <w:t>6</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一体机（含高清采集卡）</w:t>
            </w:r>
          </w:p>
        </w:tc>
        <w:tc>
          <w:tcPr>
            <w:tcW w:w="7590" w:type="dxa"/>
            <w:tcBorders>
              <w:bottom w:val="single" w:color="auto" w:sz="4" w:space="0"/>
              <w:tl2br w:val="nil"/>
              <w:tr2bl w:val="nil"/>
            </w:tcBorders>
            <w:vAlign w:val="center"/>
          </w:tcPr>
          <w:p>
            <w:pPr>
              <w:widowControl/>
              <w:ind w:firstLine="210" w:firstLineChars="100"/>
              <w:jc w:val="left"/>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CPU：i5处理器 2.7GHz双核心</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主板: Intel H81 chipset</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内存：4GB 金士顿 DDR-3; 1600MHz</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高分辨率VGA/DVI/HDMI图像采集卡，可采集高分辨的VGA/DVI/HDMI视频信号，</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高清输入格式：1920X1080P 60/50FPS      1920X1080P 30/25FPS，1920X1080I  60/50FPS       </w:t>
            </w:r>
          </w:p>
          <w:p>
            <w:pPr>
              <w:widowControl/>
              <w:ind w:firstLine="210" w:firstLineChars="100"/>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1280X720P  60/50FPS</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DVI输入格式： 符合DVI 1.0标准，单连接</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VGA输入格式： 640X400-1920X1080</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输出图像格式： 大小：160X120-1920X1080</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Ø 采集信号：DVI / VGA / HDMI/ YPbPr等信号,输入路数：一路DVI/VGA</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Ø 输入接口：DVI-I接口</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Ø 板卡类型：PCI-E×4。</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b/>
                <w:color w:val="auto"/>
                <w:kern w:val="0"/>
                <w:szCs w:val="21"/>
                <w:highlight w:val="none"/>
                <w:u w:val="none"/>
              </w:rPr>
            </w:pPr>
            <w:r>
              <w:rPr>
                <w:rFonts w:hint="eastAsia" w:ascii="宋体" w:hAnsi="宋体" w:cs="宋体"/>
                <w:b/>
                <w:color w:val="auto"/>
                <w:kern w:val="0"/>
                <w:szCs w:val="21"/>
                <w:highlight w:val="none"/>
                <w:u w:val="none"/>
              </w:rPr>
              <w:t>7</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桌面USB摄像头</w:t>
            </w:r>
          </w:p>
        </w:tc>
        <w:tc>
          <w:tcPr>
            <w:tcW w:w="7590" w:type="dxa"/>
            <w:tcBorders>
              <w:bottom w:val="single" w:color="auto" w:sz="4" w:space="0"/>
              <w:tl2br w:val="nil"/>
              <w:tr2bl w:val="nil"/>
            </w:tcBorders>
            <w:vAlign w:val="center"/>
          </w:tcPr>
          <w:p>
            <w:pPr>
              <w:widowControl/>
              <w:ind w:firstLine="210" w:firstLineChars="100"/>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高清会议摄像头，支持1080p 30帧，4倍数码变焦，90度广角，USB接口</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b/>
                <w:color w:val="auto"/>
                <w:kern w:val="0"/>
                <w:szCs w:val="21"/>
                <w:highlight w:val="none"/>
                <w:u w:val="none"/>
              </w:rPr>
            </w:pPr>
            <w:r>
              <w:rPr>
                <w:rFonts w:hint="eastAsia" w:ascii="宋体" w:hAnsi="宋体" w:cs="宋体"/>
                <w:b/>
                <w:color w:val="auto"/>
                <w:kern w:val="0"/>
                <w:szCs w:val="21"/>
                <w:highlight w:val="none"/>
                <w:u w:val="none"/>
              </w:rPr>
              <w:t>8</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桌面USB拾音扩声器</w:t>
            </w:r>
          </w:p>
        </w:tc>
        <w:tc>
          <w:tcPr>
            <w:tcW w:w="7590" w:type="dxa"/>
            <w:tcBorders>
              <w:bottom w:val="single" w:color="auto" w:sz="4" w:space="0"/>
              <w:tl2br w:val="nil"/>
              <w:tr2bl w:val="nil"/>
            </w:tcBorders>
            <w:vAlign w:val="center"/>
          </w:tcPr>
          <w:p>
            <w:pPr>
              <w:widowControl/>
              <w:ind w:firstLine="210" w:firstLineChars="100"/>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全向拾音器和扩声器一体机，USB免驱动，拾音半径1.5米</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b/>
                <w:color w:val="auto"/>
                <w:kern w:val="0"/>
                <w:szCs w:val="21"/>
                <w:highlight w:val="none"/>
                <w:u w:val="none"/>
              </w:rPr>
            </w:pPr>
            <w:r>
              <w:rPr>
                <w:rFonts w:hint="eastAsia" w:ascii="宋体" w:hAnsi="宋体" w:cs="宋体"/>
                <w:b/>
                <w:color w:val="auto"/>
                <w:kern w:val="0"/>
                <w:szCs w:val="21"/>
                <w:highlight w:val="none"/>
                <w:u w:val="none"/>
              </w:rPr>
              <w:t>9</w:t>
            </w:r>
          </w:p>
        </w:tc>
        <w:tc>
          <w:tcPr>
            <w:tcW w:w="1131"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地贫远程超声技术服务</w:t>
            </w:r>
          </w:p>
        </w:tc>
        <w:tc>
          <w:tcPr>
            <w:tcW w:w="7590" w:type="dxa"/>
            <w:tcBorders>
              <w:bottom w:val="single" w:color="auto" w:sz="4" w:space="0"/>
              <w:tl2br w:val="nil"/>
              <w:tr2bl w:val="nil"/>
            </w:tcBorders>
            <w:vAlign w:val="center"/>
          </w:tcPr>
          <w:p>
            <w:pPr>
              <w:widowControl/>
              <w:numPr>
                <w:ilvl w:val="0"/>
                <w:numId w:val="5"/>
              </w:numPr>
              <w:jc w:val="left"/>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★与用户现有彩超设备对接，并将超声设备影像传送至地贫远程诊断质量控制平台，并能完成</w:t>
            </w:r>
          </w:p>
          <w:p>
            <w:pPr>
              <w:widowControl/>
              <w:ind w:left="178" w:leftChars="85"/>
              <w:jc w:val="left"/>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图像采图、质控、打分等会诊要求，安装客户端并与区卫健委远程超声平台调试，实现互联互通，培训远程超声客户端操作流程。与自治区妇幼保健院实现对接联通。2、地贫远程超声会诊客户端</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（一）业务功能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会诊系统采用统一标准的数据格式，实现不同医疗机构、不同设备传输的数据可以通过平台进行分析、诊断、报告，采用数据安全加密传输数据，具备即时消息互动功能，根据远程诊疗流程，实现实时的远程超声诊断辅助设备数据采集和分析诊断。可选择实时音视频交互式会诊和离线会诊方式，具有普通会诊、点名会诊等应用场景功能，具有会诊申请、业务受理、会诊管理、会诊记录管理、会诊服务、会诊报告等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子系统具备质量控制功能，能够实现对上级医疗机构对下级医疗机构开展地贫超声检查的质量进行控制，对下级医院的工作进行评分；子系统提供关于地贫超声检查的标准，标准图谱、扫查方法等，供下级医院进行学习；</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会诊预约申请子系统须具有完整的会诊预约申请功能，预约基本信息和专家基本信息从主平台获取。申请医院能够新建会诊申请。新建会诊申请过程包括：患者信息获取、会诊申请信息获取、会诊信息确认、病历资料补录等步骤。对于尚未完成会诊的申请，可以进行修改。会诊申请信息填写的过程包括对拟邀请医院、病种、相关学科专家信息的查询与选择。</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（1）会诊预约申请支持普通会诊和点名会诊的会诊方式选择；</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（2）支持会诊医院、是否加急、专家职称的选择；患者信息获取，可以根据住院号、门诊号、姓名查询患者后选择采集患者在医院的历次诊疗数据；</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（3）支持会诊患者的资料以附件的方式上传；</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（4）会诊费用，支持在线收取会诊费用功能，支付方式支持微信支付，取消会诊时，会诊费用原路返回；</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2)会诊安排</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会诊申请提交后，专家医院进行专家安排、会诊时间安排等业务受理操作；会诊管理员根据会诊申请的情况安排会诊专家或拒绝会诊的申请；；退回的业务申请可进行资料补充和修改；业务申请提交后，系统可自动发送手机短信提醒相关人员受理相关业务。</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3)会诊管理</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（1）具有会诊流程管理功能，能够用流程的方式显示会诊的流程以及目前会诊的状态；</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（2）具有病历资料管理功能，可以下载查看上传的会诊资料；</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（3）具有会诊报告浏览功能；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（4）具有会诊邀请功能，可以邀请第三方专家加入会诊；</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4)会诊报告</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具有会诊报告书写的功能，完成会诊报告的书写，具体如下：</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（1）会诊报告模板可以自定义设置；</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（2）具有报告知识库，少键盘录入工作量；</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（3）具有报告浏览及打印预览功能，如果报告已经打印，在报告上有“已打印”标识；</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（4）具有操作日志功能，书写报告、打印报告、修改报告、提交报告等操作的日志记录；</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（5）具有插入超声切面留图功能，把会诊过程中的切面图插入到报告中，形成图文报告；</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（6）具有超声检查参数录入功能，对检查参数的值给予正常和异常的提示，并且检查检查可以自动插入到报告中；</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（7）具有报告召回功能，专家医院可以召回会诊报告，完善修改后在提交；</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（8）会诊报告具有阳性和阴性的标识功能；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5)超声设备动态影像采集与传输</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（1）支持通过多种接口方式从超声设备获取实时动态图像，包括但不仅限于HDMI、DVI、VGA、S-Video、DP接口等；</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（2）支持超声信号编码转换；</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（3）支持USB视频采集器；</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（4）超声信号传输与超声会诊视频会议设备对接，直接由视频会议设备采集超声视频信息，通过会议系统进行信号传输；</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（5）支持超声信号实时采集传输；</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（二）支持服务模块</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与主平台数据交换。</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1)通过数据交换接口与主平台对接。实现从主平台调用用户认证与权限信息、服务对象基本信息、</w:t>
            </w:r>
          </w:p>
          <w:p>
            <w:pPr>
              <w:widowControl/>
              <w:ind w:left="178" w:leftChars="85"/>
              <w:jc w:val="left"/>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医疗卫生人员和专家基本信息、医疗机构基本信息、远程医疗设备基本信息、短信服务信息等功能、服务。实现将子系统获取的如就诊时间、机构、医生、患者、疾病名称（国标版ICD-10）、诊断结果等结构化数据实时推送至主平台；如影像资料等非结构化数据提供数据接口供主平台随时调用。</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2)日志管理功能。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3)子系统实时生成业务系统工作日志，并向主平台推送统一存储管理。</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4)短信接收发送功能。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5)实现对远程医疗业务各个环节相关人员的信息提示，将业务申请情况、业务安排情况、诊疗结</w:t>
            </w:r>
          </w:p>
          <w:p>
            <w:pPr>
              <w:widowControl/>
              <w:ind w:left="178" w:leftChars="85"/>
              <w:jc w:val="left"/>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果等及时通知相关人员，主要包括申请端医务人员、专家端医务人员、平台管理员、患者等。提供规则设定、发送工具、查询统计功能。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6)消息接收发送功能。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7)提供消息接收服务和消息推送服务。消息推送服务实现服务器端向用户端信息推送。</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3、远程教训、远程指导模块</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教育资源库管理:建立医学教育资源库，实现对医学培训课件、典型临床案例、学术期刊等医学教育资源的管理，共享医学图书情报资源，为查阅医学文献提供便利，以提高医务人员的业务水平；（1）支持实时交互和点播两种培训模式，支持视频点播，视频直播；支持对系统相关操作的权限管理。（2）支持上级医院把具有典型意义的病历、案例分析等资料与下级医院共享，供医务人员参考学习。</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2)满足会诊中心会定期发起专家课堂教学，市县级医院超声医生加入课堂上课学习。专家老师从服务器中选择教学内容进行讲解，学员在客户端可以看到老师讲解的内容界面，能听到老师的声音。</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超声专家可以将一些超声教学资料和操作规范视频上传到专家课堂版块，普通超声医师可随时登录，观看学习。还可以通过该平台，开办专题培训班，平台注册的医师可在网上进行报名，进行远程实时学习。支持PC电脑端和移动APP、微信公众号多种渠道和方式</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4)远程地贫超声智能服务平台提供给用户的学习资料 ，包括PPT、PPDF、WORD等类型的学习资料，供用户免费下载。</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5)远程地贫超声智能服务平台预先录制好的国内权威专家的讲课视频，供用户在线观看。视频服务系统（VOD）具有以下鲜明特点：  </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6)采用客户端模式，拥有完整的视频服务系统，包括：独立视频服务器、网络视频流传输控制系统、应用管理系统、独立客户端解码器。</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7)支持各种国际标准和国际主流的视频音频格式，包括：MPEG1、VCD、SVCD、AVI、MPEG2、DVD、VOB、MPG、MPEG4、DIVX、ASF、WMV、RM、QUICKTIME、MP3、CD、MIDI、WAV、RA、AU等视音频格式。</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8)支持各种课件点播，包括：文本、图片、程序文件、动画（如FLASH）、超文本、POWERPOINT文件等。支持单路或多路MPEG流的广播、直播、转播和录播；可截取视频、音频或视音频片段、一个画面/声音。</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4、统计分析</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具有会诊概览查看功能，支持查看会诊数量、会诊费用、会诊数量趋势图、会诊申请医生排行榜、会诊专家医生排行榜，并且下级医院只能查看本医院的概览数据，会诊中心医院账号可以查看所有接入到本医院的所有概览数据。（提供功能截图）</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2)会诊总的数量，今天的会诊量、本月的会诊量、本季度的会诊量，本年度会诊量</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3)总的会诊费用、今天的会诊费用、本月的会诊费用、本季度的会诊费用，本年度会诊费用；（提供功能截图）</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4)已完成会诊的趋势图，可以按照本周、本月、指定时间段查看会诊数量的趋势图；</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5)会诊申请医生排榜，可以按照会诊申请医生排列，把申请数量最多的前5名会诊申请医生列出来。</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6)会诊专家排行榜，可以按照会诊专家排列，把会诊数量最多的前5名专家列出来。</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7)可以按照申请日期、会诊医院、会诊状态、患者姓名来查询会诊记录；</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5、移动会诊</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提供基于手机、平板电脑等移动终端的远程医疗相关功能，拓展业务范围，满足患者、专家医生、医技人员、行政服务人员等用户随时随地使用子系统业务功能的需求。具备手机APP进行可视对讲功能，实现专家医生随时随地为危重病人进行会诊。具体如下：</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1)支持IOS和Andriod随时通过手机加入会诊；</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2)移动端支持接收会诊申请；</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3)可手机与手机、</w:t>
            </w:r>
          </w:p>
        </w:tc>
        <w:tc>
          <w:tcPr>
            <w:tcW w:w="387"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1</w:t>
            </w:r>
          </w:p>
        </w:tc>
        <w:tc>
          <w:tcPr>
            <w:tcW w:w="555" w:type="dxa"/>
            <w:tcBorders>
              <w:tl2br w:val="nil"/>
              <w:tr2bl w:val="nil"/>
            </w:tcBorders>
            <w:vAlign w:val="center"/>
          </w:tcPr>
          <w:p>
            <w:pPr>
              <w:spacing w:line="480" w:lineRule="exact"/>
              <w:ind w:firstLine="210" w:firstLineChars="100"/>
              <w:rPr>
                <w:rFonts w:ascii="宋体" w:hAnsi="宋体" w:cs="宋体"/>
                <w:bCs/>
                <w:color w:val="auto"/>
                <w:szCs w:val="21"/>
                <w:highlight w:val="none"/>
                <w:u w:val="none"/>
              </w:rPr>
            </w:pPr>
            <w:r>
              <w:rPr>
                <w:rFonts w:hint="eastAsia" w:ascii="宋体" w:hAnsi="宋体" w:cs="宋体"/>
                <w:bCs/>
                <w:color w:val="auto"/>
                <w:szCs w:val="21"/>
                <w:highlight w:val="none"/>
                <w:u w:val="none"/>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10238" w:type="dxa"/>
            <w:gridSpan w:val="5"/>
            <w:tcBorders>
              <w:tl2br w:val="nil"/>
              <w:tr2bl w:val="nil"/>
            </w:tcBorders>
            <w:vAlign w:val="center"/>
          </w:tcPr>
          <w:p>
            <w:pPr>
              <w:adjustRightInd w:val="0"/>
              <w:snapToGrid w:val="0"/>
              <w:rPr>
                <w:rFonts w:ascii="宋体" w:hAnsi="宋体" w:cs="宋体"/>
                <w:b/>
                <w:bCs/>
                <w:color w:val="auto"/>
                <w:szCs w:val="21"/>
                <w:highlight w:val="none"/>
                <w:u w:val="none"/>
              </w:rPr>
            </w:pPr>
            <w:r>
              <w:rPr>
                <w:rFonts w:hint="eastAsia" w:ascii="宋体" w:hAnsi="宋体" w:cs="宋体"/>
                <w:b/>
                <w:bCs/>
                <w:color w:val="auto"/>
                <w:szCs w:val="21"/>
                <w:highlight w:val="none"/>
                <w:u w:val="none"/>
              </w:rPr>
              <w:t>售后服务及商务要求：</w:t>
            </w:r>
          </w:p>
          <w:p>
            <w:pPr>
              <w:widowControl/>
              <w:numPr>
                <w:ilvl w:val="0"/>
                <w:numId w:val="6"/>
              </w:numPr>
              <w:ind w:left="42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签订合同时间：自成交通知书发出之日起5天内。</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二、交货期：</w:t>
            </w:r>
            <w:r>
              <w:rPr>
                <w:rFonts w:hint="eastAsia" w:ascii="宋体" w:hAnsi="宋体" w:cs="宋体"/>
                <w:color w:val="auto"/>
                <w:kern w:val="0"/>
                <w:szCs w:val="21"/>
                <w:highlight w:val="none"/>
                <w:u w:val="none"/>
                <w:lang w:eastAsia="zh-CN"/>
              </w:rPr>
              <w:t>自签订合同之日起30日内完成安装与调试。</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三、交货地点：采购人指定地点交货。</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四、售后服务及其他商务要求: </w:t>
            </w:r>
          </w:p>
          <w:p>
            <w:pPr>
              <w:widowControl/>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（1)保修要求：仪器保修一年。其他按国家有关规定或厂家承诺实行“三包”，自验收合格后全免费上门。</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2）免费送货上门、免费为用户安装、调试设备、厂家技术人员现场免费培训操作人员到能熟练操作。接到用户故障通知后，投标人或厂家维保人员须在2小时内给予答复，需要到现场解决的，到达时间不得超过48小时，投标时提供故障无法排除时的应急解决方案、声明有无定期回访、有无其他增值服务、能否实现本地化服务等。</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（3）装机时工程师免费在现场对用户的多名技术人员进行设备操作培训，保证操作人员能够熟练掌握各种设备和软件等常规使用方法，以及小故障的判断与解决。</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（4）投标人不是投标产品的生产厂家或国内总代理商的，必须提供投标产品生产厂家或国内总代理商针对本项目的授权书、有效供货证明以及售后服务承诺书，否则投标无效。</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（5）投标设备与招标技术要求如有偏离，必须在偏离表中一一列出。</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（6）投标人或产品制造厂家、区域总代理应能提供完善售后服务的承诺。</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（7）</w:t>
            </w:r>
            <w:r>
              <w:rPr>
                <w:rFonts w:hint="eastAsia" w:ascii="宋体" w:hAnsi="宋体" w:cs="宋体"/>
                <w:color w:val="auto"/>
                <w:szCs w:val="21"/>
                <w:highlight w:val="none"/>
                <w:u w:val="none"/>
              </w:rPr>
              <w:t>为确保产品质量，</w:t>
            </w:r>
            <w:r>
              <w:rPr>
                <w:rFonts w:hint="eastAsia" w:ascii="宋体" w:hAnsi="宋体" w:cs="宋体"/>
                <w:color w:val="auto"/>
                <w:kern w:val="0"/>
                <w:szCs w:val="21"/>
                <w:highlight w:val="none"/>
                <w:u w:val="none"/>
              </w:rPr>
              <w:t>货物需求一览表中带有“★”号的指标为关键指标，要求必须满足或优于要求指标，否则低于要求在技术部分评分中每项减5分，直至减完为止。</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（8）投标报价指货物、服务、随配附件、备品备件、工具、运抵指定交货地点的各种费用和安装、调试、验收、人员培训、税金、售后服务及其他所有成本、费用的总和。</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（9）货款支付方式：以第五章合同条款及格式为依据，由业主方和供应商方协商合同签订为准。</w:t>
            </w:r>
          </w:p>
          <w:p>
            <w:pPr>
              <w:widowControl/>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 xml:space="preserve">   ★（10）其他商务要求： 中标人在签订合同前，需要演示所供货产品能连接自治区建设的“远程超声诊断子平台”，以保证能满足“云上妇幼”服务能力建设所要求的内容，否则取消其中标资格，并承担相应的责任。</w:t>
            </w:r>
          </w:p>
          <w:p>
            <w:pPr>
              <w:widowControl/>
              <w:ind w:firstLine="420" w:firstLineChars="200"/>
              <w:jc w:val="left"/>
              <w:rPr>
                <w:rFonts w:ascii="宋体" w:hAnsi="宋体" w:cs="宋体"/>
                <w:color w:val="auto"/>
                <w:kern w:val="0"/>
                <w:szCs w:val="21"/>
                <w:highlight w:val="none"/>
                <w:u w:val="none"/>
              </w:rPr>
            </w:pPr>
          </w:p>
        </w:tc>
      </w:tr>
    </w:tbl>
    <w:p>
      <w:pPr>
        <w:spacing w:line="320" w:lineRule="exact"/>
        <w:ind w:firstLine="422" w:firstLineChars="200"/>
        <w:jc w:val="center"/>
        <w:rPr>
          <w:rFonts w:cs="宋体" w:asciiTheme="minorEastAsia" w:hAnsiTheme="minorEastAsia" w:eastAsiaTheme="minorEastAsia"/>
          <w:b/>
          <w:bCs/>
          <w:color w:val="auto"/>
          <w:kern w:val="0"/>
          <w:szCs w:val="21"/>
          <w:highlight w:val="none"/>
          <w:u w:val="none"/>
        </w:rPr>
      </w:pPr>
    </w:p>
    <w:p>
      <w:pPr>
        <w:spacing w:line="320" w:lineRule="exact"/>
        <w:ind w:firstLine="422" w:firstLineChars="200"/>
        <w:jc w:val="center"/>
        <w:rPr>
          <w:rFonts w:cs="宋体" w:asciiTheme="minorEastAsia" w:hAnsiTheme="minorEastAsia" w:eastAsiaTheme="minorEastAsia"/>
          <w:b/>
          <w:bCs/>
          <w:color w:val="auto"/>
          <w:kern w:val="0"/>
          <w:szCs w:val="21"/>
          <w:highlight w:val="none"/>
          <w:u w:val="none"/>
        </w:rPr>
      </w:pPr>
    </w:p>
    <w:p>
      <w:pPr>
        <w:pStyle w:val="2"/>
        <w:rPr>
          <w:rFonts w:cs="宋体" w:asciiTheme="minorEastAsia" w:hAnsiTheme="minorEastAsia" w:eastAsiaTheme="minorEastAsia"/>
          <w:b/>
          <w:bCs/>
          <w:color w:val="auto"/>
          <w:kern w:val="0"/>
          <w:szCs w:val="21"/>
          <w:highlight w:val="none"/>
          <w:u w:val="none"/>
        </w:rPr>
      </w:pPr>
    </w:p>
    <w:p>
      <w:pPr>
        <w:pStyle w:val="2"/>
        <w:rPr>
          <w:rFonts w:cs="宋体" w:asciiTheme="minorEastAsia" w:hAnsiTheme="minorEastAsia" w:eastAsiaTheme="minorEastAsia"/>
          <w:b/>
          <w:bCs/>
          <w:color w:val="auto"/>
          <w:kern w:val="0"/>
          <w:szCs w:val="21"/>
          <w:highlight w:val="none"/>
          <w:u w:val="none"/>
        </w:rPr>
      </w:pPr>
    </w:p>
    <w:p>
      <w:pPr>
        <w:pStyle w:val="2"/>
        <w:rPr>
          <w:rFonts w:cs="宋体" w:asciiTheme="minorEastAsia" w:hAnsiTheme="minorEastAsia" w:eastAsiaTheme="minorEastAsia"/>
          <w:b/>
          <w:bCs/>
          <w:color w:val="auto"/>
          <w:kern w:val="0"/>
          <w:szCs w:val="21"/>
          <w:highlight w:val="none"/>
          <w:u w:val="none"/>
        </w:rPr>
      </w:pPr>
    </w:p>
    <w:p>
      <w:pPr>
        <w:pStyle w:val="2"/>
        <w:rPr>
          <w:rFonts w:cs="宋体" w:asciiTheme="minorEastAsia" w:hAnsiTheme="minorEastAsia" w:eastAsiaTheme="minorEastAsia"/>
          <w:b/>
          <w:bCs/>
          <w:color w:val="auto"/>
          <w:kern w:val="0"/>
          <w:szCs w:val="21"/>
          <w:highlight w:val="none"/>
          <w:u w:val="none"/>
        </w:rPr>
      </w:pPr>
    </w:p>
    <w:p>
      <w:pPr>
        <w:pStyle w:val="2"/>
        <w:rPr>
          <w:rFonts w:cs="宋体" w:asciiTheme="minorEastAsia" w:hAnsiTheme="minorEastAsia" w:eastAsiaTheme="minorEastAsia"/>
          <w:b/>
          <w:bCs/>
          <w:color w:val="auto"/>
          <w:kern w:val="0"/>
          <w:szCs w:val="21"/>
          <w:highlight w:val="none"/>
          <w:u w:val="none"/>
        </w:rPr>
      </w:pPr>
    </w:p>
    <w:p>
      <w:pPr>
        <w:spacing w:line="320" w:lineRule="exact"/>
        <w:ind w:firstLine="643" w:firstLineChars="200"/>
        <w:jc w:val="center"/>
        <w:rPr>
          <w:rFonts w:cs="宋体" w:asciiTheme="minorEastAsia" w:hAnsiTheme="minorEastAsia" w:eastAsiaTheme="minorEastAsia"/>
          <w:b/>
          <w:bCs/>
          <w:color w:val="auto"/>
          <w:kern w:val="0"/>
          <w:sz w:val="32"/>
          <w:szCs w:val="32"/>
          <w:highlight w:val="none"/>
          <w:u w:val="none"/>
        </w:rPr>
      </w:pPr>
      <w:r>
        <w:rPr>
          <w:rFonts w:hint="eastAsia" w:cs="宋体" w:asciiTheme="minorEastAsia" w:hAnsiTheme="minorEastAsia" w:eastAsiaTheme="minorEastAsia"/>
          <w:b/>
          <w:bCs/>
          <w:color w:val="auto"/>
          <w:kern w:val="0"/>
          <w:sz w:val="32"/>
          <w:szCs w:val="32"/>
          <w:highlight w:val="none"/>
          <w:u w:val="none"/>
        </w:rPr>
        <w:t>《B分标：货物需求一览表》</w:t>
      </w:r>
    </w:p>
    <w:p>
      <w:pPr>
        <w:pStyle w:val="11"/>
        <w:rPr>
          <w:color w:val="auto"/>
          <w:highlight w:val="none"/>
          <w:u w:val="none"/>
        </w:rPr>
      </w:pPr>
    </w:p>
    <w:tbl>
      <w:tblPr>
        <w:tblStyle w:val="18"/>
        <w:tblW w:w="10238" w:type="dxa"/>
        <w:tblInd w:w="-4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575"/>
        <w:gridCol w:w="1131"/>
        <w:gridCol w:w="7410"/>
        <w:gridCol w:w="567"/>
        <w:gridCol w:w="5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575"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序号</w:t>
            </w:r>
          </w:p>
        </w:tc>
        <w:tc>
          <w:tcPr>
            <w:tcW w:w="1131"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设备名称</w:t>
            </w:r>
          </w:p>
        </w:tc>
        <w:tc>
          <w:tcPr>
            <w:tcW w:w="7410"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szCs w:val="21"/>
                <w:highlight w:val="none"/>
                <w:u w:val="none"/>
              </w:rPr>
              <w:t>主要技术参数及功能要求</w:t>
            </w:r>
          </w:p>
        </w:tc>
        <w:tc>
          <w:tcPr>
            <w:tcW w:w="567"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单位</w:t>
            </w:r>
          </w:p>
        </w:tc>
        <w:tc>
          <w:tcPr>
            <w:tcW w:w="555"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546" w:hRule="atLeast"/>
        </w:trPr>
        <w:tc>
          <w:tcPr>
            <w:tcW w:w="575"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szCs w:val="21"/>
                <w:highlight w:val="none"/>
                <w:u w:val="none"/>
              </w:rPr>
              <w:t>1</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胎心监护仪</w:t>
            </w:r>
          </w:p>
        </w:tc>
        <w:tc>
          <w:tcPr>
            <w:tcW w:w="7410" w:type="dxa"/>
            <w:tcBorders>
              <w:tl2br w:val="nil"/>
              <w:tr2bl w:val="nil"/>
            </w:tcBorders>
          </w:tcPr>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超声工作频率：1MHz</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超声波束声强：Iob&lt;5mW/cm2</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胎心率测量范围：30～250bpm，精度：±1bpm</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具有智能干扰信号识别功能，在胎心波形显示区域自动标记干扰信号，干扰信号出现时自动报警，提醒医护人员排除干扰信号，保证胎心率的准确性及波形曲线不断线。</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★具有胎心信号强弱提示功能，交叉通道验证功能、双胎迹线分离功能。</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≥12寸TFT液晶显示屏，触摸屏， 0-90度可调，可多角度观察。</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应具有两个报警灯，生理、技术报警灯分开显示，方便区别报警类型。</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监护仪三种传感器（胎心率探头、宫缩压力探头、胎动探头）具有自动识别功能。</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标配双USB接口，可同时支持USB外接打印机和外接U盘存储病例。</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标配高灵敏度防水探头，可用于水中分娩。</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配备一体化探头支架，方便附件管理。</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内置大容量锂电池，可持续工作4小时以上。</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内置150mm宽行热敏打印机，满足临床使用需求。</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支持USB外置打印机，用A4纸打印报告，减少成本，长效保存病例。</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支持选段评分打印、定时打印、打印预览功能。</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监护曲线背景栅格暨纸张类型：30-240（美标），50-210（国标）、其它3种类型可选。</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支持打印报告生成图片，方便教学、存储。</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★支持中文手写输入功能。</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支持滑屏操作快速切换显示界面。</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★具有定时监护和定时打印功能，避免超时监护对胎儿造成影响。</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具有胎儿监护界面、大字体界面。</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内置专家评分系统，提供了NST/Fischer/改良Fischer/Krebs四种评分方法让医护人员灵活选择。</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具有智能电源管理功能，节能环保，可定时触发隐藏底部按钮，锁屏，待机，关机。</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具有数据掉电存储功能，回放功能，支持胎监数据回放60小时。</w:t>
            </w:r>
          </w:p>
          <w:p>
            <w:pPr>
              <w:numPr>
                <w:ilvl w:val="0"/>
                <w:numId w:val="7"/>
              </w:numPr>
              <w:tabs>
                <w:tab w:val="left" w:pos="540"/>
                <w:tab w:val="left" w:pos="900"/>
                <w:tab w:val="left" w:pos="1080"/>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内置通讯接口，支持有线/无线连接中央监护系统。</w:t>
            </w:r>
          </w:p>
          <w:p>
            <w:pPr>
              <w:tabs>
                <w:tab w:val="left" w:pos="540"/>
                <w:tab w:val="left" w:pos="900"/>
                <w:tab w:val="left" w:pos="1080"/>
              </w:tabs>
              <w:ind w:firstLine="210" w:firstLineChars="100"/>
              <w:jc w:val="left"/>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5</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506" w:hRule="atLeast"/>
        </w:trPr>
        <w:tc>
          <w:tcPr>
            <w:tcW w:w="575" w:type="dxa"/>
            <w:tcBorders>
              <w:tl2br w:val="nil"/>
              <w:tr2bl w:val="nil"/>
            </w:tcBorders>
            <w:vAlign w:val="center"/>
          </w:tcPr>
          <w:p>
            <w:pPr>
              <w:jc w:val="center"/>
              <w:rPr>
                <w:rFonts w:ascii="宋体" w:hAnsi="宋体" w:cs="宋体"/>
                <w:color w:val="auto"/>
                <w:szCs w:val="21"/>
                <w:highlight w:val="none"/>
                <w:u w:val="none"/>
              </w:rPr>
            </w:pPr>
            <w:r>
              <w:rPr>
                <w:rFonts w:hint="eastAsia" w:ascii="宋体" w:hAnsi="宋体" w:cs="宋体"/>
                <w:color w:val="auto"/>
                <w:szCs w:val="21"/>
                <w:highlight w:val="none"/>
                <w:u w:val="none"/>
              </w:rPr>
              <w:t>2</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多普勒胎心检测仪</w:t>
            </w:r>
          </w:p>
        </w:tc>
        <w:tc>
          <w:tcPr>
            <w:tcW w:w="7410" w:type="dxa"/>
            <w:tcBorders>
              <w:tl2br w:val="nil"/>
              <w:tr2bl w:val="nil"/>
            </w:tcBorders>
          </w:tcPr>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1.监护参数：胎心率（FHR）；</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2.</w:t>
            </w:r>
            <w:r>
              <w:rPr>
                <w:rFonts w:hint="eastAsia" w:ascii="宋体" w:hAnsi="宋体" w:cs="宋体"/>
                <w:color w:val="auto"/>
                <w:szCs w:val="21"/>
                <w:highlight w:val="none"/>
                <w:u w:val="none"/>
                <w:lang w:val="zh-CN"/>
              </w:rPr>
              <w:t>显示屏：</w:t>
            </w:r>
            <w:r>
              <w:rPr>
                <w:rFonts w:hint="eastAsia" w:ascii="宋体" w:hAnsi="宋体" w:cs="宋体"/>
                <w:color w:val="auto"/>
                <w:szCs w:val="21"/>
                <w:highlight w:val="none"/>
                <w:u w:val="none"/>
              </w:rPr>
              <w:t>2.4寸TFT显示屏</w:t>
            </w:r>
          </w:p>
          <w:p>
            <w:pPr>
              <w:tabs>
                <w:tab w:val="left" w:pos="1200"/>
              </w:tabs>
              <w:ind w:firstLine="210" w:firstLineChars="100"/>
              <w:jc w:val="left"/>
              <w:rPr>
                <w:rFonts w:ascii="宋体" w:hAnsi="宋体" w:cs="宋体"/>
                <w:color w:val="auto"/>
                <w:szCs w:val="21"/>
                <w:highlight w:val="none"/>
                <w:u w:val="none"/>
                <w:lang w:val="zh-CN"/>
              </w:rPr>
            </w:pPr>
            <w:r>
              <w:rPr>
                <w:rFonts w:hint="eastAsia" w:ascii="宋体" w:hAnsi="宋体" w:cs="宋体"/>
                <w:color w:val="auto"/>
                <w:szCs w:val="21"/>
                <w:highlight w:val="none"/>
                <w:u w:val="none"/>
              </w:rPr>
              <w:t>3.显示方式：数值显示</w:t>
            </w:r>
          </w:p>
          <w:p>
            <w:pPr>
              <w:tabs>
                <w:tab w:val="left" w:pos="1200"/>
              </w:tabs>
              <w:ind w:firstLine="210" w:firstLineChars="100"/>
              <w:jc w:val="left"/>
              <w:rPr>
                <w:rFonts w:ascii="宋体" w:hAnsi="宋体" w:cs="宋体"/>
                <w:color w:val="auto"/>
                <w:szCs w:val="21"/>
                <w:highlight w:val="none"/>
                <w:u w:val="none"/>
                <w:lang w:val="zh-CN"/>
              </w:rPr>
            </w:pPr>
            <w:r>
              <w:rPr>
                <w:rFonts w:hint="eastAsia" w:ascii="宋体" w:hAnsi="宋体" w:cs="宋体"/>
                <w:color w:val="auto"/>
                <w:szCs w:val="21"/>
                <w:highlight w:val="none"/>
                <w:u w:val="none"/>
              </w:rPr>
              <w:t xml:space="preserve">4.采用自相关计算技术，胎心率值更准确、稳定； </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5.综合灵敏度: ≥90db</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6.胎心率测量范围：50～210BPM</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7.测量误差：≤±2bpm</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8.工作模式：脉冲波多普勒</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9.超声强度：≤5mW/cm2</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 xml:space="preserve">10.工作频率：2.0MHz </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11.喇叭功率：1W</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12.内置可充电电池,容量2200mAh</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13.电池连续工作时间: 大于10小时</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14.自动关机：无信号、无按键操作时，5 分钟后自动关机</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15.工作指示：开机进入工作状态时为绿色。有胎心信号时,随着胎心率数值闪烁,当胎心率数值在110～160bpm之间时,该指示灯为绿色；反之为红色</w:t>
            </w:r>
          </w:p>
          <w:p>
            <w:pPr>
              <w:tabs>
                <w:tab w:val="left" w:pos="1200"/>
              </w:tabs>
              <w:ind w:firstLine="210" w:firstLineChars="100"/>
              <w:jc w:val="left"/>
              <w:rPr>
                <w:rFonts w:ascii="宋体" w:hAnsi="宋体" w:cs="宋体"/>
                <w:color w:val="auto"/>
                <w:szCs w:val="21"/>
                <w:highlight w:val="none"/>
                <w:u w:val="none"/>
              </w:rPr>
            </w:pPr>
            <w:r>
              <w:rPr>
                <w:rFonts w:hint="eastAsia" w:ascii="宋体" w:hAnsi="宋体" w:cs="宋体"/>
                <w:color w:val="auto"/>
                <w:szCs w:val="21"/>
                <w:highlight w:val="none"/>
                <w:u w:val="none"/>
              </w:rPr>
              <w:t>16.人机界面友善，仪器工作状态直观，操作简单，方便。</w:t>
            </w:r>
          </w:p>
          <w:p>
            <w:pPr>
              <w:tabs>
                <w:tab w:val="left" w:pos="1200"/>
              </w:tabs>
              <w:ind w:firstLine="210" w:firstLineChars="100"/>
              <w:jc w:val="left"/>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szCs w:val="21"/>
                <w:highlight w:val="none"/>
                <w:u w:val="none"/>
              </w:rPr>
              <w:t>3</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婴儿辐射保暖台</w:t>
            </w:r>
          </w:p>
        </w:tc>
        <w:tc>
          <w:tcPr>
            <w:tcW w:w="7410" w:type="dxa"/>
            <w:tcBorders>
              <w:bottom w:val="single" w:color="auto" w:sz="4" w:space="0"/>
              <w:tl2br w:val="nil"/>
              <w:tr2bl w:val="nil"/>
            </w:tcBorders>
          </w:tcPr>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具有预热、手控、肤温三种温度控制模式；</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设置温度与皮肤温度分屏显示；</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★独立的超温保护系统；</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辐射箱水平角度与婴儿床的倾斜角度可调；</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婴儿床四周的有机玻璃档板可向下翻转或拆卸；</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产品具有自检功能，多种故障报警提示；</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前面板具有温度校正功能；</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★具有肤温传感器脱落报警提示功能；</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婴儿床下可放置X光射线拍片盒；</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★具有数据储存功能；</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具有APGAR评分计时功能；</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具有RS-232接口。</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工作电源：AC220V/ 50HZ；</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输入功率：≤700VA；</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控温方式：预热、手控、肤温三种控制 ；</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肤温控温范围：32℃～37.5℃；</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肤温显示范围：5℃～65℃；</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控温精度：≤0.5℃；</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★皮肤温度传感器精度：±0.2℃内；</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 xml:space="preserve">床面温度均匀性：≤2℃； </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★辐射箱水平角度：0°、30°、60°、90°双向转动；</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婴儿床倾斜角度：无级可调；</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APGAR评分计时：运行至50″～1′、4′50″～5′、9′50″～10′时发出声光提示；</w:t>
            </w:r>
          </w:p>
          <w:p>
            <w:pPr>
              <w:numPr>
                <w:ilvl w:val="0"/>
                <w:numId w:val="8"/>
              </w:num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故障报警：断电、传感器、偏差、超温、设置、检查和系统等；</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3</w:t>
            </w:r>
          </w:p>
        </w:tc>
        <w:tc>
          <w:tcPr>
            <w:tcW w:w="555" w:type="dxa"/>
            <w:tcBorders>
              <w:tl2br w:val="nil"/>
              <w:tr2bl w:val="nil"/>
            </w:tcBorders>
            <w:vAlign w:val="center"/>
          </w:tcPr>
          <w:p>
            <w:pPr>
              <w:pStyle w:val="11"/>
              <w:jc w:val="center"/>
              <w:rPr>
                <w:rFonts w:ascii="宋体" w:hAnsi="宋体" w:cs="宋体"/>
                <w:color w:val="auto"/>
                <w:sz w:val="21"/>
                <w:szCs w:val="21"/>
                <w:highlight w:val="none"/>
                <w:u w:val="none"/>
              </w:rPr>
            </w:pPr>
            <w:r>
              <w:rPr>
                <w:rFonts w:hint="eastAsia" w:ascii="宋体" w:hAnsi="宋体" w:cs="宋体"/>
                <w:color w:val="auto"/>
                <w:sz w:val="21"/>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szCs w:val="21"/>
                <w:highlight w:val="none"/>
                <w:u w:val="none"/>
              </w:rPr>
            </w:pPr>
            <w:r>
              <w:rPr>
                <w:rFonts w:hint="eastAsia" w:ascii="宋体" w:hAnsi="宋体" w:cs="宋体"/>
                <w:color w:val="auto"/>
                <w:kern w:val="0"/>
                <w:szCs w:val="21"/>
                <w:highlight w:val="none"/>
                <w:u w:val="none"/>
              </w:rPr>
              <w:t>4</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腔镜器械烘干机</w:t>
            </w:r>
          </w:p>
        </w:tc>
        <w:tc>
          <w:tcPr>
            <w:tcW w:w="7410" w:type="dxa"/>
            <w:tcBorders>
              <w:bottom w:val="single" w:color="auto" w:sz="4" w:space="0"/>
              <w:tl2br w:val="nil"/>
              <w:tr2bl w:val="nil"/>
            </w:tcBorders>
          </w:tcPr>
          <w:p>
            <w:pPr>
              <w:pStyle w:val="11"/>
              <w:rPr>
                <w:rFonts w:ascii="宋体" w:hAnsi="宋体" w:cs="宋体"/>
                <w:color w:val="auto"/>
                <w:sz w:val="21"/>
                <w:szCs w:val="21"/>
                <w:highlight w:val="none"/>
                <w:u w:val="none"/>
              </w:rPr>
            </w:pPr>
            <w:r>
              <w:rPr>
                <w:rFonts w:hint="eastAsia" w:ascii="宋体" w:hAnsi="宋体" w:cs="宋体"/>
                <w:color w:val="auto"/>
                <w:sz w:val="21"/>
                <w:szCs w:val="21"/>
                <w:highlight w:val="none"/>
                <w:u w:val="none"/>
              </w:rPr>
              <w:t>一、主体要求：</w:t>
            </w:r>
          </w:p>
          <w:p>
            <w:pPr>
              <w:pStyle w:val="11"/>
              <w:numPr>
                <w:ilvl w:val="0"/>
                <w:numId w:val="9"/>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外观要求：整体全不锈钢拉丝外罩外观，整洁易于清理。</w:t>
            </w:r>
          </w:p>
          <w:p>
            <w:pPr>
              <w:numPr>
                <w:ilvl w:val="0"/>
                <w:numId w:val="9"/>
              </w:numPr>
              <w:rPr>
                <w:rFonts w:ascii="宋体" w:hAnsi="宋体" w:cs="宋体"/>
                <w:color w:val="auto"/>
                <w:szCs w:val="21"/>
                <w:highlight w:val="none"/>
                <w:u w:val="none"/>
              </w:rPr>
            </w:pPr>
            <w:r>
              <w:rPr>
                <w:rFonts w:hint="eastAsia" w:ascii="宋体" w:hAnsi="宋体" w:cs="宋体"/>
                <w:color w:val="auto"/>
                <w:szCs w:val="21"/>
                <w:highlight w:val="none"/>
                <w:u w:val="none"/>
              </w:rPr>
              <w:t>材质要求：舱体采用优质铝合金防锈板拼接成型，阳极氧化处理，表面光洁，提高热辐射效率，有利于腔内温度控制，有效提高干燥性能。</w:t>
            </w:r>
          </w:p>
          <w:p>
            <w:pPr>
              <w:pStyle w:val="11"/>
              <w:numPr>
                <w:ilvl w:val="0"/>
                <w:numId w:val="9"/>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★舱体结构：方形舱体，上下双舱体，分开独立运行，单舱一次可装载2个标配器械托盘的器械；舱体深度≥700mm，更适合较长硬镜类负载的干燥。</w:t>
            </w:r>
          </w:p>
          <w:p>
            <w:pPr>
              <w:numPr>
                <w:ilvl w:val="0"/>
                <w:numId w:val="9"/>
              </w:numPr>
              <w:rPr>
                <w:rFonts w:ascii="宋体" w:hAnsi="宋体" w:cs="宋体"/>
                <w:color w:val="auto"/>
                <w:szCs w:val="21"/>
                <w:highlight w:val="none"/>
                <w:u w:val="none"/>
              </w:rPr>
            </w:pPr>
            <w:r>
              <w:rPr>
                <w:rFonts w:hint="eastAsia" w:ascii="宋体" w:hAnsi="宋体" w:cs="宋体"/>
                <w:color w:val="auto"/>
                <w:szCs w:val="21"/>
                <w:highlight w:val="none"/>
                <w:u w:val="none"/>
              </w:rPr>
              <w:t>加热方式：柜体壁面加热方式，采用PTC加热膜，安全高效，升温均匀。</w:t>
            </w:r>
          </w:p>
          <w:p>
            <w:pPr>
              <w:pStyle w:val="11"/>
              <w:numPr>
                <w:ilvl w:val="0"/>
                <w:numId w:val="9"/>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保温材料：采用粘胶纤维保温层，厚度≥10mm，外覆绝缘布、防火性能好、有效阻止热量散失。</w:t>
            </w:r>
          </w:p>
          <w:p>
            <w:pPr>
              <w:rPr>
                <w:rFonts w:ascii="宋体" w:hAnsi="宋体" w:cs="宋体"/>
                <w:color w:val="auto"/>
                <w:szCs w:val="21"/>
                <w:highlight w:val="none"/>
                <w:u w:val="none"/>
              </w:rPr>
            </w:pPr>
            <w:r>
              <w:rPr>
                <w:rFonts w:hint="eastAsia" w:ascii="宋体" w:hAnsi="宋体" w:cs="宋体"/>
                <w:color w:val="auto"/>
                <w:szCs w:val="21"/>
                <w:highlight w:val="none"/>
                <w:u w:val="none"/>
              </w:rPr>
              <w:t>二、密封门要求：</w:t>
            </w:r>
          </w:p>
          <w:p>
            <w:pPr>
              <w:numPr>
                <w:ilvl w:val="0"/>
                <w:numId w:val="10"/>
              </w:numPr>
              <w:rPr>
                <w:rFonts w:ascii="宋体" w:hAnsi="宋体" w:cs="宋体"/>
                <w:color w:val="auto"/>
                <w:szCs w:val="21"/>
                <w:highlight w:val="none"/>
                <w:u w:val="none"/>
              </w:rPr>
            </w:pPr>
            <w:r>
              <w:rPr>
                <w:rFonts w:hint="eastAsia" w:ascii="宋体" w:hAnsi="宋体" w:cs="宋体"/>
                <w:color w:val="auto"/>
                <w:szCs w:val="21"/>
                <w:highlight w:val="none"/>
                <w:u w:val="none"/>
              </w:rPr>
              <w:t>密封门材质要求：门框采用不锈钢板焊接成型，强度高，不变形；门罩采用不锈钢拉丝板刨槽钣金折弯成型。前后双门结构，可做通道式隔断安装。</w:t>
            </w:r>
          </w:p>
          <w:p>
            <w:pPr>
              <w:pStyle w:val="11"/>
              <w:numPr>
                <w:ilvl w:val="0"/>
                <w:numId w:val="1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门胶条要求：门胶条采用白色医用硅橡胶模压而成。</w:t>
            </w:r>
          </w:p>
          <w:p>
            <w:pPr>
              <w:numPr>
                <w:ilvl w:val="0"/>
                <w:numId w:val="10"/>
              </w:numPr>
              <w:rPr>
                <w:rFonts w:ascii="宋体" w:hAnsi="宋体" w:cs="宋体"/>
                <w:color w:val="auto"/>
                <w:szCs w:val="21"/>
                <w:highlight w:val="none"/>
                <w:u w:val="none"/>
              </w:rPr>
            </w:pPr>
            <w:r>
              <w:rPr>
                <w:rFonts w:hint="eastAsia" w:ascii="宋体" w:hAnsi="宋体" w:cs="宋体"/>
                <w:color w:val="auto"/>
                <w:szCs w:val="21"/>
                <w:highlight w:val="none"/>
                <w:u w:val="none"/>
              </w:rPr>
              <w:t>门密封要求：采用钢化玻璃密封，带有高透玻璃视窗，保证密封同时，可在运行中观察内部负载情况。</w:t>
            </w:r>
          </w:p>
          <w:p>
            <w:pPr>
              <w:pStyle w:val="11"/>
              <w:numPr>
                <w:ilvl w:val="0"/>
                <w:numId w:val="1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★门锁装置：电动锁，自动检测门关位，安全方便，避免手动操作引起的误操作。</w:t>
            </w:r>
          </w:p>
          <w:p>
            <w:pPr>
              <w:rPr>
                <w:rFonts w:ascii="宋体" w:hAnsi="宋体" w:cs="宋体"/>
                <w:color w:val="auto"/>
                <w:szCs w:val="21"/>
                <w:highlight w:val="none"/>
                <w:u w:val="none"/>
              </w:rPr>
            </w:pPr>
            <w:r>
              <w:rPr>
                <w:rFonts w:hint="eastAsia" w:ascii="宋体" w:hAnsi="宋体" w:cs="宋体"/>
                <w:color w:val="auto"/>
                <w:szCs w:val="21"/>
                <w:highlight w:val="none"/>
                <w:u w:val="none"/>
              </w:rPr>
              <w:t>三、管路系统要求：</w:t>
            </w:r>
          </w:p>
          <w:p>
            <w:pPr>
              <w:pStyle w:val="11"/>
              <w:numPr>
                <w:ilvl w:val="0"/>
                <w:numId w:val="1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泵：高效真空泵，运行平稳，低噪音，低震动，抽空速度快，维修保养方便。</w:t>
            </w:r>
          </w:p>
          <w:p>
            <w:pPr>
              <w:numPr>
                <w:ilvl w:val="0"/>
                <w:numId w:val="11"/>
              </w:numPr>
              <w:rPr>
                <w:rFonts w:ascii="宋体" w:hAnsi="宋体" w:cs="宋体"/>
                <w:color w:val="auto"/>
                <w:szCs w:val="21"/>
                <w:highlight w:val="none"/>
                <w:u w:val="none"/>
              </w:rPr>
            </w:pPr>
            <w:r>
              <w:rPr>
                <w:rFonts w:hint="eastAsia" w:ascii="宋体" w:hAnsi="宋体" w:cs="宋体"/>
                <w:color w:val="auto"/>
                <w:szCs w:val="21"/>
                <w:highlight w:val="none"/>
                <w:u w:val="none"/>
              </w:rPr>
              <w:t>控制阀：抽空阀采用电动执行器控制，更安全、可靠；回空阀为进口电磁阀，质量稳定、寿命长。</w:t>
            </w:r>
          </w:p>
          <w:p>
            <w:pPr>
              <w:pStyle w:val="11"/>
              <w:numPr>
                <w:ilvl w:val="0"/>
                <w:numId w:val="1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过热保护：设备具有加热系统故障检测、保护、报警功能，采用知名品牌过热保护器，。保护阶段，程序停止运行，排出故障后，方可正常使用。</w:t>
            </w:r>
          </w:p>
          <w:p>
            <w:pPr>
              <w:numPr>
                <w:ilvl w:val="0"/>
                <w:numId w:val="11"/>
              </w:numPr>
              <w:rPr>
                <w:rFonts w:ascii="宋体" w:hAnsi="宋体" w:cs="宋体"/>
                <w:color w:val="auto"/>
                <w:szCs w:val="21"/>
                <w:highlight w:val="none"/>
                <w:u w:val="none"/>
              </w:rPr>
            </w:pPr>
            <w:r>
              <w:rPr>
                <w:rFonts w:hint="eastAsia" w:ascii="宋体" w:hAnsi="宋体" w:cs="宋体"/>
                <w:color w:val="auto"/>
                <w:szCs w:val="21"/>
                <w:highlight w:val="none"/>
                <w:u w:val="none"/>
              </w:rPr>
              <w:t>过滤器要求：进气采用高效空气过滤器过滤，过滤精度0.3μm，有效阻隔空气中的粉尘颗粒等进入舱体内。</w:t>
            </w:r>
          </w:p>
          <w:p>
            <w:pPr>
              <w:pStyle w:val="11"/>
              <w:rPr>
                <w:rFonts w:ascii="宋体" w:hAnsi="宋体" w:cs="宋体"/>
                <w:color w:val="auto"/>
                <w:sz w:val="21"/>
                <w:szCs w:val="21"/>
                <w:highlight w:val="none"/>
                <w:u w:val="none"/>
              </w:rPr>
            </w:pPr>
            <w:r>
              <w:rPr>
                <w:rFonts w:hint="eastAsia" w:ascii="宋体" w:hAnsi="宋体" w:cs="宋体"/>
                <w:color w:val="auto"/>
                <w:sz w:val="21"/>
                <w:szCs w:val="21"/>
                <w:highlight w:val="none"/>
                <w:u w:val="none"/>
              </w:rPr>
              <w:t>四、★控制系统要求：</w:t>
            </w:r>
          </w:p>
          <w:p>
            <w:pPr>
              <w:numPr>
                <w:ilvl w:val="0"/>
                <w:numId w:val="12"/>
              </w:numPr>
              <w:rPr>
                <w:rFonts w:ascii="宋体" w:hAnsi="宋体" w:cs="宋体"/>
                <w:color w:val="auto"/>
                <w:szCs w:val="21"/>
                <w:highlight w:val="none"/>
                <w:u w:val="none"/>
              </w:rPr>
            </w:pPr>
            <w:r>
              <w:rPr>
                <w:rFonts w:hint="eastAsia" w:ascii="宋体" w:hAnsi="宋体" w:cs="宋体"/>
                <w:color w:val="auto"/>
                <w:szCs w:val="21"/>
                <w:highlight w:val="none"/>
                <w:u w:val="none"/>
              </w:rPr>
              <w:t>采用PLC控制器，具有一个以太网接口和一个RS485/RS422接口；</w:t>
            </w:r>
          </w:p>
          <w:p>
            <w:pPr>
              <w:numPr>
                <w:ilvl w:val="0"/>
                <w:numId w:val="12"/>
              </w:numPr>
              <w:rPr>
                <w:rFonts w:ascii="宋体" w:hAnsi="宋体" w:cs="宋体"/>
                <w:color w:val="auto"/>
                <w:szCs w:val="21"/>
                <w:highlight w:val="none"/>
                <w:u w:val="none"/>
              </w:rPr>
            </w:pPr>
            <w:r>
              <w:rPr>
                <w:rFonts w:hint="eastAsia" w:ascii="宋体" w:hAnsi="宋体" w:cs="宋体"/>
                <w:color w:val="auto"/>
                <w:szCs w:val="21"/>
                <w:highlight w:val="none"/>
                <w:u w:val="none"/>
              </w:rPr>
              <w:t>采用7寸高清彩色触摸屏作为人机操作界面，可显示温度、压力、运行时间、报警信息等参数，触摸式操作，操作方便、简单；</w:t>
            </w:r>
          </w:p>
          <w:p>
            <w:pPr>
              <w:numPr>
                <w:ilvl w:val="0"/>
                <w:numId w:val="12"/>
              </w:numPr>
              <w:rPr>
                <w:rFonts w:ascii="宋体" w:hAnsi="宋体" w:cs="宋体"/>
                <w:color w:val="auto"/>
                <w:szCs w:val="21"/>
                <w:highlight w:val="none"/>
                <w:u w:val="none"/>
              </w:rPr>
            </w:pPr>
            <w:r>
              <w:rPr>
                <w:rFonts w:hint="eastAsia" w:ascii="宋体" w:hAnsi="宋体" w:cs="宋体"/>
                <w:color w:val="auto"/>
                <w:szCs w:val="21"/>
                <w:highlight w:val="none"/>
                <w:u w:val="none"/>
              </w:rPr>
              <w:t xml:space="preserve">触摸屏自带USB接口，可接入最大4G储存U盘，可记录运行数据和报警信息。 </w:t>
            </w:r>
          </w:p>
          <w:p>
            <w:pPr>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五、★程序系统：</w:t>
            </w:r>
          </w:p>
          <w:p>
            <w:pPr>
              <w:pStyle w:val="11"/>
              <w:numPr>
                <w:ilvl w:val="0"/>
                <w:numId w:val="13"/>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内置12套程序，其中8套默认程序和4套自定义程序，用户可根据需求自行调节参数；</w:t>
            </w:r>
          </w:p>
          <w:p>
            <w:pPr>
              <w:pStyle w:val="11"/>
              <w:numPr>
                <w:ilvl w:val="0"/>
                <w:numId w:val="13"/>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温度可调范围：室温～65℃；</w:t>
            </w:r>
          </w:p>
          <w:p>
            <w:pPr>
              <w:pStyle w:val="11"/>
              <w:numPr>
                <w:ilvl w:val="0"/>
                <w:numId w:val="13"/>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控制压力：0~101kPa；</w:t>
            </w:r>
          </w:p>
          <w:p>
            <w:pPr>
              <w:pStyle w:val="11"/>
              <w:numPr>
                <w:ilvl w:val="0"/>
                <w:numId w:val="13"/>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操作权限：三级权限，防止误操作；</w:t>
            </w:r>
          </w:p>
          <w:p>
            <w:pPr>
              <w:pStyle w:val="11"/>
              <w:numPr>
                <w:ilvl w:val="0"/>
                <w:numId w:val="13"/>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智能模式：设备利用高精度传感器技术，智能判断腔内物品的干燥情况。物品干燥后，程序自动结束，实现一键干燥。程序运行全过程无时间限制，可对物品进行长时间干燥，对物品无任何损伤。</w:t>
            </w:r>
          </w:p>
          <w:p>
            <w:pPr>
              <w:rPr>
                <w:rFonts w:ascii="宋体" w:hAnsi="宋体" w:cs="宋体"/>
                <w:color w:val="auto"/>
                <w:szCs w:val="21"/>
                <w:highlight w:val="none"/>
                <w:u w:val="none"/>
              </w:rPr>
            </w:pPr>
            <w:r>
              <w:rPr>
                <w:rFonts w:hint="eastAsia" w:ascii="宋体" w:hAnsi="宋体" w:cs="宋体"/>
                <w:color w:val="auto"/>
                <w:szCs w:val="21"/>
                <w:highlight w:val="none"/>
                <w:u w:val="none"/>
              </w:rPr>
              <w:t>六、安全装置：</w:t>
            </w:r>
          </w:p>
          <w:p>
            <w:pPr>
              <w:pStyle w:val="11"/>
              <w:rPr>
                <w:rFonts w:ascii="宋体" w:hAnsi="宋体" w:cs="宋体"/>
                <w:color w:val="auto"/>
                <w:sz w:val="21"/>
                <w:szCs w:val="21"/>
                <w:highlight w:val="none"/>
                <w:u w:val="none"/>
              </w:rPr>
            </w:pPr>
            <w:r>
              <w:rPr>
                <w:rFonts w:hint="eastAsia" w:ascii="宋体" w:hAnsi="宋体" w:cs="宋体"/>
                <w:color w:val="auto"/>
                <w:sz w:val="21"/>
                <w:szCs w:val="21"/>
                <w:highlight w:val="none"/>
                <w:u w:val="none"/>
              </w:rPr>
              <w:t>设备带有防过载、短路保护装置，PLC实时限温保护，超温保护，真空泵热过载保护，门电机过载保护。</w:t>
            </w:r>
          </w:p>
          <w:p>
            <w:pPr>
              <w:rPr>
                <w:rFonts w:ascii="宋体" w:hAnsi="宋体" w:cs="宋体"/>
                <w:color w:val="auto"/>
                <w:szCs w:val="21"/>
                <w:highlight w:val="none"/>
                <w:u w:val="none"/>
              </w:rPr>
            </w:pPr>
            <w:r>
              <w:rPr>
                <w:rFonts w:hint="eastAsia" w:ascii="宋体" w:hAnsi="宋体" w:cs="宋体"/>
                <w:color w:val="auto"/>
                <w:kern w:val="0"/>
                <w:szCs w:val="21"/>
                <w:highlight w:val="none"/>
                <w:u w:val="none"/>
              </w:rPr>
              <w:t>七、容积要求：不小于100L。</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5</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三目显微镜</w:t>
            </w:r>
          </w:p>
        </w:tc>
        <w:tc>
          <w:tcPr>
            <w:tcW w:w="7410" w:type="dxa"/>
            <w:tcBorders>
              <w:bottom w:val="single" w:color="auto" w:sz="4" w:space="0"/>
              <w:tl2br w:val="nil"/>
              <w:tr2bl w:val="nil"/>
            </w:tcBorders>
          </w:tcPr>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观察方式：可作明场观察，可升级荧光、暗场、相差、简易偏光等观察方式。</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放大倍率：20X-400X。</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光学系统：齐焦距离≥60mm 的无限远光学系统，更长的齐焦距离可保证在呈现高对比度及最小杂光的清晰图像的同时，使得数值孔径更高、工作距离更长；物镜内置多一组色差校正镜片组，在物镜内部即可做到完全的色差校正。</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显微镜主机内置提供最佳成像照明的“复眼光学透镜”：由蝇眼多透镜组成的网状复眼光学系统，确保从低倍（1X）到高倍（100X），在观察、特别是拍照的时候，可以避免普通单个透镜形成的图象中央亮、四周暗的缺陷，使显微镜在任何放大倍率下都能够清晰地获得图像信息并保持整个视场发光范围内高亮度、均一性，在视野边缘处也可实现均匀明亮的照明，达到完美的数字成像。特别适合病理诊断观察和拍照。</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★观察镜筒：防霉型大视野三目镜筒 F.O.V. 25mm，三档分光：100:0 / 20：80 / 0：100。</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★目镜：10X/25mm 宽视野目镜，双目镜都带视度调节。</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★调焦机构：同轴粗微调焦，微调旋钮可左右互换，粗调行程 30mm，粗调每转 9.33mm，最小微调刻度单位 1 微米。粗调扭矩可调，带上限位装置。具有重新调焦功能：可以设定锁定载物台的最高位置，防止载物台快速上升时切片意外碰到物镜。</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★物镜转换器：六孔物镜转换器。</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长工作距离平场消色差物镜：</w:t>
            </w:r>
          </w:p>
          <w:p>
            <w:pPr>
              <w:spacing w:line="360" w:lineRule="auto"/>
              <w:ind w:left="400"/>
              <w:rPr>
                <w:rFonts w:ascii="宋体" w:hAnsi="宋体" w:cs="宋体"/>
                <w:color w:val="auto"/>
                <w:szCs w:val="21"/>
                <w:highlight w:val="none"/>
                <w:u w:val="none"/>
              </w:rPr>
            </w:pPr>
            <w:r>
              <w:rPr>
                <w:rFonts w:hint="eastAsia" w:ascii="宋体" w:hAnsi="宋体" w:cs="宋体"/>
                <w:color w:val="auto"/>
                <w:szCs w:val="21"/>
                <w:highlight w:val="none"/>
                <w:u w:val="none"/>
              </w:rPr>
              <w:t>★（1） 4X（N.A. 0.10, W.D. 30.0mm）；</w:t>
            </w:r>
          </w:p>
          <w:p>
            <w:pPr>
              <w:spacing w:line="360" w:lineRule="auto"/>
              <w:ind w:left="400"/>
              <w:rPr>
                <w:rFonts w:ascii="宋体" w:hAnsi="宋体" w:cs="宋体"/>
                <w:color w:val="auto"/>
                <w:szCs w:val="21"/>
                <w:highlight w:val="none"/>
                <w:u w:val="none"/>
              </w:rPr>
            </w:pPr>
            <w:r>
              <w:rPr>
                <w:rFonts w:hint="eastAsia" w:ascii="宋体" w:hAnsi="宋体" w:cs="宋体"/>
                <w:color w:val="auto"/>
                <w:szCs w:val="21"/>
                <w:highlight w:val="none"/>
                <w:u w:val="none"/>
              </w:rPr>
              <w:t>（2） 10X（N.A. 0.25, W.D. 10.5mm）；</w:t>
            </w:r>
          </w:p>
          <w:p>
            <w:pPr>
              <w:spacing w:line="360" w:lineRule="auto"/>
              <w:ind w:left="400"/>
              <w:rPr>
                <w:rFonts w:ascii="宋体" w:hAnsi="宋体" w:cs="宋体"/>
                <w:color w:val="auto"/>
                <w:szCs w:val="21"/>
                <w:highlight w:val="none"/>
                <w:u w:val="none"/>
              </w:rPr>
            </w:pPr>
            <w:r>
              <w:rPr>
                <w:rFonts w:hint="eastAsia" w:ascii="宋体" w:hAnsi="宋体" w:cs="宋体"/>
                <w:color w:val="auto"/>
                <w:szCs w:val="21"/>
                <w:highlight w:val="none"/>
                <w:u w:val="none"/>
              </w:rPr>
              <w:t>（3） 20X（N.A. 0.40, W.D. 1.2mm）；</w:t>
            </w:r>
          </w:p>
          <w:p>
            <w:pPr>
              <w:spacing w:line="360" w:lineRule="auto"/>
              <w:ind w:left="400"/>
              <w:rPr>
                <w:rFonts w:ascii="宋体" w:hAnsi="宋体" w:cs="宋体"/>
                <w:color w:val="auto"/>
                <w:szCs w:val="21"/>
                <w:highlight w:val="none"/>
                <w:u w:val="none"/>
              </w:rPr>
            </w:pPr>
            <w:r>
              <w:rPr>
                <w:rFonts w:hint="eastAsia" w:ascii="宋体" w:hAnsi="宋体" w:cs="宋体"/>
                <w:color w:val="auto"/>
                <w:szCs w:val="21"/>
                <w:highlight w:val="none"/>
                <w:u w:val="none"/>
              </w:rPr>
              <w:t>（4） 40X（N.A. 0.65, W.D. 0.56mm）。</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载物台：高抗磨损性、超硬防腐层表面载物台，右手低位控制，配有旋转机构以及扭矩调节机构，XY 移动行程 78mm×54mm，双切片标本夹。载物台 XY 移动手柄可以上下调整距离（离桌面高度）和调节松紧度，可以被设置成操作者习惯的模式，确保真正意上的单手操作（标本移动和调焦）。</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定位式载物台手柄设计：载物台控制手柄在载物台移动时总是保持在同一位置，即使观察点需要不断进行切换时，操作者也可以舒适地将手放在桌上。</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聚光镜：摇出式聚光器 N.A. 0.9，聚光镜调焦行程 27mm。</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照明系统：长效高亮度白光 LED 光源，寿命 60000 小时，柯勒照明。复眼照明电路提供比传统系统更完善的照明条件。亮度控制旋钮具有预设功能。</w:t>
            </w:r>
          </w:p>
          <w:p>
            <w:pPr>
              <w:numPr>
                <w:ilvl w:val="0"/>
                <w:numId w:val="14"/>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显微镜机身带有图象拍摄按钮，可以控制本品牌数码成像系统快速照相，眼睛无需离开目镜，只需按下显微镜底座上的图象拍摄按钮即可获取清晰的图像。</w:t>
            </w:r>
          </w:p>
          <w:p>
            <w:pPr>
              <w:tabs>
                <w:tab w:val="left" w:pos="855"/>
              </w:tabs>
              <w:ind w:firstLine="210" w:firstLineChars="100"/>
              <w:jc w:val="left"/>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6</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生物显微镜</w:t>
            </w:r>
          </w:p>
        </w:tc>
        <w:tc>
          <w:tcPr>
            <w:tcW w:w="7410" w:type="dxa"/>
            <w:tcBorders>
              <w:bottom w:val="single" w:color="auto" w:sz="4" w:space="0"/>
              <w:tl2br w:val="nil"/>
              <w:tr2bl w:val="nil"/>
            </w:tcBorders>
          </w:tcPr>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★显微镜主机：研究级正置全自动数码一体显微镜，自动显微镜定量细胞计数，同时实现单细胞水平细胞形态分析。</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★光学系统：采用UIS无限远光学校正系统，物镜的齐焦距离（不包括盖玻片厚度）为45 mm，符合国际标准；</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调焦：载物台垂直移动，行程不小于25mm，带聚焦粗调限位器，粗调旋钮扭矩可调，最小调节精度≤1微米；</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照明装置：内置透射光柯勒照明器，卤素灯：12v/20w</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物镜转换器：四孔物镜转换器；可实现软件自动切换，无需手动调整</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观察筒：宽场三目观察筒，倾角为30°；</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目镜：10X目镜</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载物台：载物台能实现XYZ最小移动范围X轴70mm,Y轴50mm，载物台Z轴最小移动范围：25mm；</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物镜：（4×） （10×）  （40×） （100×Oil）</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切换不同放大倍数时显微镜能够自动识别，软件同步切换，自动标尺，无需手动调节；</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芯片规格：1/2.5"(5.7x4.28)  英寸；</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最大图像分辨率：14.2@2560x1922 38.3@1280x960 101.2@640x480（像素移动）；</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感光灵敏度：1.76v/lux-sec；</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图像速度：101.2@640x480；</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测光模式：手动，自动；</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曝光时间：0.05ms~2000ms；</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制冷模式：自然冷却；</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动态范围：67.7dB；</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色彩模式：CMOS模式；</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★数据接口：USB3.0；</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图像处理：可与显微镜的智能型部件结合对图像数据进行快速处理，实现编码控制功能，能够实现自动图像拼接和景深扩展；</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可以支持电动载物台进行切片等全区域扫描，并提供整体图像相对位置的参照；可以进行自动大标本的高分辨率全视野图像采集； 可以进行多位点采集，观察位点的位置信息可以存储，并随时调用；</w:t>
            </w:r>
          </w:p>
          <w:p>
            <w:pPr>
              <w:numPr>
                <w:ilvl w:val="0"/>
                <w:numId w:val="15"/>
              </w:numPr>
              <w:rPr>
                <w:rFonts w:ascii="宋体" w:hAnsi="宋体" w:cs="宋体"/>
                <w:color w:val="auto"/>
                <w:szCs w:val="21"/>
                <w:highlight w:val="none"/>
                <w:u w:val="none"/>
              </w:rPr>
            </w:pPr>
            <w:r>
              <w:rPr>
                <w:rFonts w:hint="eastAsia" w:ascii="宋体" w:hAnsi="宋体" w:cs="宋体"/>
                <w:color w:val="auto"/>
                <w:szCs w:val="21"/>
                <w:highlight w:val="none"/>
                <w:u w:val="none"/>
              </w:rPr>
              <w:t>成像电脑一台，与成像软件兼容；</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7</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震动网筛式雾化器</w:t>
            </w:r>
          </w:p>
        </w:tc>
        <w:tc>
          <w:tcPr>
            <w:tcW w:w="7410" w:type="dxa"/>
            <w:tcBorders>
              <w:bottom w:val="single" w:color="auto" w:sz="4" w:space="0"/>
              <w:tl2br w:val="nil"/>
              <w:tr2bl w:val="nil"/>
            </w:tcBorders>
          </w:tcPr>
          <w:p>
            <w:pPr>
              <w:pStyle w:val="16"/>
              <w:spacing w:beforeAutospacing="0" w:afterAutospacing="0"/>
              <w:ind w:left="210" w:leftChars="100"/>
              <w:rPr>
                <w:rFonts w:ascii="宋体" w:hAnsi="宋体" w:cs="宋体"/>
                <w:color w:val="auto"/>
                <w:sz w:val="21"/>
                <w:szCs w:val="21"/>
                <w:highlight w:val="none"/>
                <w:u w:val="none"/>
              </w:rPr>
            </w:pPr>
            <w:r>
              <w:rPr>
                <w:rFonts w:hint="eastAsia" w:ascii="宋体" w:hAnsi="宋体" w:cs="宋体"/>
                <w:color w:val="auto"/>
                <w:sz w:val="21"/>
                <w:szCs w:val="21"/>
                <w:highlight w:val="none"/>
                <w:u w:val="none"/>
              </w:rPr>
              <w:t>一、产品适应症要求：</w:t>
            </w:r>
          </w:p>
          <w:p>
            <w:pPr>
              <w:pStyle w:val="16"/>
              <w:spacing w:beforeAutospacing="0" w:afterAutospacing="0"/>
              <w:ind w:left="210" w:leftChars="1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本产品适用于对处方药物进行雾化，以便患者吸入。设备可用于使用间断机械通气或其他正压呼吸辅助设备的患者。</w:t>
            </w:r>
          </w:p>
          <w:p>
            <w:pPr>
              <w:pStyle w:val="16"/>
              <w:spacing w:beforeAutospacing="0" w:afterAutospacing="0"/>
              <w:ind w:left="210" w:leftChars="100"/>
              <w:rPr>
                <w:rFonts w:ascii="宋体" w:hAnsi="宋体" w:cs="宋体"/>
                <w:color w:val="auto"/>
                <w:sz w:val="21"/>
                <w:szCs w:val="21"/>
                <w:highlight w:val="none"/>
                <w:u w:val="none"/>
              </w:rPr>
            </w:pPr>
            <w:r>
              <w:rPr>
                <w:rFonts w:hint="eastAsia" w:ascii="宋体" w:hAnsi="宋体" w:cs="宋体"/>
                <w:color w:val="auto"/>
                <w:sz w:val="21"/>
                <w:szCs w:val="21"/>
                <w:highlight w:val="none"/>
                <w:u w:val="none"/>
              </w:rPr>
              <w:t>二、性能要求：</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采用非压缩或超声雾化工作模式；</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能产生精细的适于肺内沉积的气溶胶药物颗粒；</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★有效输送溶液、悬浮液、蛋白质和缩氨酸；</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可以通过接头连接到呼吸机以及脱机、手持面罩，适用于治疗婴儿到成人患者；</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产生的微粒大小要求：</w:t>
            </w:r>
          </w:p>
          <w:p>
            <w:pPr>
              <w:pStyle w:val="16"/>
              <w:spacing w:beforeAutospacing="0" w:afterAutospacing="0"/>
              <w:ind w:left="400"/>
              <w:rPr>
                <w:rFonts w:ascii="宋体" w:hAnsi="宋体" w:cs="宋体"/>
                <w:color w:val="auto"/>
                <w:sz w:val="21"/>
                <w:szCs w:val="21"/>
                <w:highlight w:val="none"/>
                <w:u w:val="none"/>
              </w:rPr>
            </w:pPr>
            <w:r>
              <w:rPr>
                <w:rFonts w:hint="eastAsia" w:ascii="宋体" w:hAnsi="宋体" w:cs="宋体"/>
                <w:color w:val="auto"/>
                <w:sz w:val="21"/>
                <w:szCs w:val="21"/>
                <w:highlight w:val="none"/>
                <w:u w:val="none"/>
              </w:rPr>
              <w:t>（1）采用Andersen级联冲击式采样器进行测量：</w:t>
            </w:r>
          </w:p>
          <w:p>
            <w:pPr>
              <w:pStyle w:val="16"/>
              <w:spacing w:beforeAutospacing="0" w:afterAutospacing="0"/>
              <w:ind w:left="400"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规格范围：1~5µm</w:t>
            </w:r>
          </w:p>
          <w:p>
            <w:pPr>
              <w:pStyle w:val="16"/>
              <w:spacing w:beforeAutospacing="0" w:afterAutospacing="0"/>
              <w:ind w:left="400"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测试平均值：3.1µm</w:t>
            </w:r>
          </w:p>
          <w:p>
            <w:pPr>
              <w:pStyle w:val="16"/>
              <w:spacing w:beforeAutospacing="0" w:afterAutospacing="0"/>
              <w:ind w:left="400"/>
              <w:rPr>
                <w:rFonts w:ascii="宋体" w:hAnsi="宋体" w:cs="宋体"/>
                <w:color w:val="auto"/>
                <w:sz w:val="21"/>
                <w:szCs w:val="21"/>
                <w:highlight w:val="none"/>
                <w:u w:val="none"/>
              </w:rPr>
            </w:pPr>
            <w:r>
              <w:rPr>
                <w:rFonts w:hint="eastAsia" w:ascii="宋体" w:hAnsi="宋体" w:cs="宋体"/>
                <w:color w:val="auto"/>
                <w:sz w:val="21"/>
                <w:szCs w:val="21"/>
                <w:highlight w:val="none"/>
                <w:u w:val="none"/>
              </w:rPr>
              <w:t>（2）采用Marple 298级联冲击式采样器进行测量：</w:t>
            </w:r>
          </w:p>
          <w:p>
            <w:pPr>
              <w:pStyle w:val="16"/>
              <w:spacing w:beforeAutospacing="0" w:afterAutospacing="0"/>
              <w:ind w:left="400"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规格范围：1.5~6.2µm</w:t>
            </w:r>
          </w:p>
          <w:p>
            <w:pPr>
              <w:pStyle w:val="16"/>
              <w:spacing w:beforeAutospacing="0" w:afterAutospacing="0"/>
              <w:ind w:left="400"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测试平均值：3.9µm</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气雾输出要求：</w:t>
            </w:r>
          </w:p>
          <w:p>
            <w:pPr>
              <w:pStyle w:val="16"/>
              <w:spacing w:beforeAutospacing="0" w:afterAutospacing="0"/>
              <w:ind w:left="400"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气雾输出流速：0.24ml/min</w:t>
            </w:r>
          </w:p>
          <w:p>
            <w:pPr>
              <w:pStyle w:val="16"/>
              <w:spacing w:beforeAutospacing="0" w:afterAutospacing="0"/>
              <w:ind w:left="400"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气雾输出：每2.0ml药剂喷出1.08ml</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★残余容积要求：3ml药剂的残留量小于0.1ml</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肺沉积要求：</w:t>
            </w:r>
          </w:p>
          <w:p>
            <w:pPr>
              <w:pStyle w:val="16"/>
              <w:spacing w:beforeAutospacing="0" w:afterAutospacing="0"/>
              <w:ind w:left="400" w:firstLine="210" w:firstLineChars="100"/>
              <w:rPr>
                <w:rFonts w:ascii="宋体" w:hAnsi="宋体" w:cs="宋体"/>
                <w:color w:val="auto"/>
                <w:sz w:val="21"/>
                <w:szCs w:val="21"/>
                <w:highlight w:val="none"/>
                <w:u w:val="none"/>
              </w:rPr>
            </w:pPr>
            <w:r>
              <w:rPr>
                <w:rFonts w:hint="eastAsia" w:ascii="宋体" w:hAnsi="宋体" w:cs="宋体"/>
                <w:color w:val="auto"/>
                <w:sz w:val="21"/>
                <w:szCs w:val="21"/>
                <w:highlight w:val="none"/>
                <w:u w:val="none"/>
              </w:rPr>
              <w:t>（1）★17%的肺沉积</w:t>
            </w:r>
          </w:p>
          <w:p>
            <w:pPr>
              <w:pStyle w:val="16"/>
              <w:spacing w:beforeAutospacing="0" w:afterAutospacing="0"/>
              <w:ind w:left="400" w:firstLine="210" w:firstLineChars="100"/>
              <w:rPr>
                <w:rFonts w:ascii="宋体" w:hAnsi="宋体" w:cs="宋体"/>
                <w:color w:val="auto"/>
                <w:sz w:val="21"/>
                <w:szCs w:val="21"/>
                <w:highlight w:val="none"/>
                <w:u w:val="none"/>
              </w:rPr>
            </w:pPr>
            <w:r>
              <w:rPr>
                <w:rFonts w:hint="eastAsia" w:ascii="宋体" w:hAnsi="宋体" w:cs="宋体"/>
                <w:color w:val="auto"/>
                <w:sz w:val="21"/>
                <w:szCs w:val="21"/>
                <w:highlight w:val="none"/>
                <w:u w:val="none"/>
              </w:rPr>
              <w:t>（2）★在新生儿机械通气条件下，可以提供25倍传统SVN雾化器的药物输送效能</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雾化时间可以调节控制，30分钟或6小时。</w:t>
            </w:r>
          </w:p>
          <w:p>
            <w:pPr>
              <w:pStyle w:val="16"/>
              <w:numPr>
                <w:ilvl w:val="0"/>
                <w:numId w:val="16"/>
              </w:numPr>
              <w:spacing w:beforeAutospacing="0" w:afterAutospacing="0"/>
              <w:rPr>
                <w:rFonts w:ascii="宋体" w:hAnsi="宋体" w:cs="宋体"/>
                <w:color w:val="auto"/>
                <w:sz w:val="21"/>
                <w:szCs w:val="21"/>
                <w:highlight w:val="none"/>
                <w:u w:val="none"/>
              </w:rPr>
            </w:pPr>
            <w:r>
              <w:rPr>
                <w:rFonts w:hint="eastAsia" w:ascii="宋体" w:hAnsi="宋体" w:cs="宋体"/>
                <w:color w:val="auto"/>
                <w:sz w:val="21"/>
                <w:szCs w:val="21"/>
                <w:highlight w:val="none"/>
                <w:u w:val="none"/>
              </w:rPr>
              <w:t>适合通气雾化模式如下：有创以及无创机械通气雾化，高流量氧疗以及自主呼吸患者面罩或咬嘴雾化，高频振荡通气模式。</w:t>
            </w:r>
          </w:p>
          <w:p>
            <w:pPr>
              <w:pStyle w:val="16"/>
              <w:spacing w:beforeAutospacing="0" w:afterAutospacing="0"/>
              <w:ind w:left="210" w:leftChars="100"/>
              <w:rPr>
                <w:rFonts w:ascii="宋体" w:hAnsi="宋体" w:cs="宋体"/>
                <w:color w:val="auto"/>
                <w:sz w:val="21"/>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8</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新生儿/小儿持续气道正压呼吸支持系统</w:t>
            </w:r>
          </w:p>
        </w:tc>
        <w:tc>
          <w:tcPr>
            <w:tcW w:w="7410" w:type="dxa"/>
            <w:tcBorders>
              <w:bottom w:val="single" w:color="auto" w:sz="4" w:space="0"/>
              <w:tl2br w:val="nil"/>
              <w:tr2bl w:val="nil"/>
            </w:tcBorders>
          </w:tcPr>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院内转运系统是将从产房或救护车运回高危婴儿转运到NICU进行救治,或转运到有关科室检查治疗, 转运过程中防止可能存在患儿出现病情变化的风险；</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★婴儿转运系统车上配置了，复苏设备(T组合)，空氧混合仪，CPAP，空气压缩机，氧气瓶，充电电池，移动转运推车；</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CPAP发生器通过CPAP压力杠设置3到10cm水柱震荡气体压力；</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安全、受控吸气峰压PIP，扩张新生儿的肺部并提供 最佳的氧合作用；</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CPAP/PEEP，使肺部在呼气时保持张开的状态，从而避免粘连受损并维持功能残气量；</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用于有自主呼吸的新生儿，提供持续正压通气支持；</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低功耗大容量UPS,续航时间约2小时；</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氧浓度（FiO2）调节范围：21%～100%   精度：&lt;±3% ；</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★流量调节：0.1-1,1～10LPM     精度：&lt;±3%；</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持续气道正压(CPAP)调节:     3厘米水柱～10厘米水柱；</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气源提供：空气：0.3MPa～0.4MPa；氧气：0.3MPa～0.4MPa；</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供气压差报警：供气压力差在0.05MPa～0.12MPa，声音报警；</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最大压力（MAX-P）、吸气峰压（PIP）、CPAP/PEEP压力；</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报警时间：&gt;60s；</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报警燥声:  &gt;57dB(A)；</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医用空压机配套使用，提供医用压缩空气源；</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启动方式：高温过热保护功能；</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输出压力：0.012Mpa-0,018Mpa；</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输出流量：≥10L/min(20L/min)；</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噪音：≤55Db(A)；</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过热保护：120℃；</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电源：a.c.220V ,  50Hz；</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最大功率：30VA；</w:t>
            </w:r>
          </w:p>
          <w:p>
            <w:pPr>
              <w:numPr>
                <w:ilvl w:val="0"/>
                <w:numId w:val="17"/>
              </w:numPr>
              <w:rPr>
                <w:rFonts w:ascii="宋体" w:hAnsi="宋体" w:cs="宋体"/>
                <w:color w:val="auto"/>
                <w:szCs w:val="21"/>
                <w:highlight w:val="none"/>
                <w:u w:val="none"/>
              </w:rPr>
            </w:pPr>
            <w:r>
              <w:rPr>
                <w:rFonts w:hint="eastAsia" w:ascii="宋体" w:hAnsi="宋体" w:cs="宋体"/>
                <w:color w:val="auto"/>
                <w:szCs w:val="21"/>
                <w:highlight w:val="none"/>
                <w:u w:val="none"/>
              </w:rPr>
              <w:t>最大承重20Kg；</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9</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新生儿中央监护系统（1拖6）</w:t>
            </w:r>
          </w:p>
        </w:tc>
        <w:tc>
          <w:tcPr>
            <w:tcW w:w="7410" w:type="dxa"/>
            <w:tcBorders>
              <w:bottom w:val="single" w:color="auto" w:sz="4" w:space="0"/>
              <w:tl2br w:val="nil"/>
              <w:tr2bl w:val="nil"/>
            </w:tcBorders>
          </w:tcPr>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一、中央监护系统</w:t>
            </w:r>
          </w:p>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中央监护系统可支持包括：心电（ECG），呼吸（RESP），无创血压（NIBP）,血氧(SPO2),脉率(PR)，体温(TEMP)，有创血压(IBP)，呼末二氧化碳（ETCO2），麻醉气体（AG）,无创心排（ICG），有创心输出量（C.O.），麻醉深度（BIS）、胎心率（FHR）、胎动（FM）、宫缩压（TOCO）等参数的显示和数据存储。</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lang w:val="zh-CN"/>
              </w:rPr>
              <w:t>★具有混合联网功能，支持同时连接病人监护仪、遥测监护仪、胎儿监护仪。</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★多屏显示：单屏、双屏可选，最多可支持四屏显示。</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★一套中央监护系统最多可同时连接128床，满足科室不同病床数量的集中监护需要。</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中央监护系统与床旁机双向遥控，可实现病人信息、血压参数、心电参数以及参数报警范围等设置的双向控制，使操作更省时、更有效、更方便。</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可显示床旁机的所有报警功能，并可根据报警优先级进行提示。</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具有病人管理功能，支持查询、编辑、删除操作。</w:t>
            </w:r>
          </w:p>
          <w:p>
            <w:pPr>
              <w:pStyle w:val="45"/>
              <w:numPr>
                <w:ilvl w:val="0"/>
                <w:numId w:val="18"/>
              </w:numPr>
              <w:tabs>
                <w:tab w:val="left" w:pos="555"/>
              </w:tabs>
              <w:ind w:firstLineChars="0"/>
              <w:rPr>
                <w:rFonts w:ascii="宋体" w:hAnsi="宋体" w:cs="宋体"/>
                <w:color w:val="auto"/>
                <w:szCs w:val="21"/>
                <w:highlight w:val="none"/>
                <w:u w:val="none"/>
                <w:lang w:val="zh-CN"/>
              </w:rPr>
            </w:pPr>
            <w:r>
              <w:rPr>
                <w:rFonts w:hint="eastAsia" w:ascii="宋体" w:hAnsi="宋体" w:cs="宋体"/>
                <w:color w:val="auto"/>
                <w:szCs w:val="21"/>
                <w:highlight w:val="none"/>
                <w:u w:val="none"/>
                <w:lang w:val="zh-CN"/>
              </w:rPr>
              <w:t>支持多条件查询，可通过病历号、病人姓名等信息进行查询。</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支持病人数据回顾，包括：所有病人、病人信息、波形回顾、报警回顾、趋势回顾、C.O.回顾，支持数据的导入、导出。</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lang w:val="zh-CN"/>
              </w:rPr>
              <w:t>海量数据存储，</w:t>
            </w:r>
            <w:r>
              <w:rPr>
                <w:rFonts w:hint="eastAsia" w:ascii="宋体" w:hAnsi="宋体" w:cs="宋体"/>
                <w:color w:val="auto"/>
                <w:szCs w:val="21"/>
                <w:highlight w:val="none"/>
                <w:u w:val="none"/>
              </w:rPr>
              <w:t>支持20,000 个历史病人监护数据的存储与回顾。</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具有五种计算功能：药物计算、血液动力学计算、通气计算、氧合计算、肾功能计算。</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使用权限管理，数据的导入导出、报警静音设置、用户设置、系统修改设置等敏感问题需得到密码授权才能操作，充分保证数据安全。</w:t>
            </w:r>
          </w:p>
          <w:p>
            <w:pPr>
              <w:pStyle w:val="45"/>
              <w:numPr>
                <w:ilvl w:val="0"/>
                <w:numId w:val="18"/>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lang w:val="zh-CN"/>
              </w:rPr>
              <w:t>支持HL7协议，支持连接医院HIS等临床系统。</w:t>
            </w:r>
          </w:p>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二、急救转运专用监护仪</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产品适用于院内转运、院外转运、急诊科床边监护、手术室、ICU、CCU病房监护及床边监护的急救转运监护仪。</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≦4.3英寸彩色触摸屏显示，触摸操作。</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仪器具有主菜单、血压测量、报警消除等快捷按键，方便医护人员操作。</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★可作为复合参数模块接入大主机工作，与大主机进行数据交换，前后双屏同时显示。</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主机自带固定式提手，无需外接转运底座。</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★可配急救监护专用包，防水抗震，可放置急救用品，便于野外携带和使用。</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支持3/5/12导联ECG测量，具有智能导联脱落和多导同步分析功能。</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心率测量范围：成人15-300bpm，小儿/新生儿15-350bpm，分辨率±1bpm。</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呼吸测量范围：成人0-120rpm，小儿/新生儿0-150rpm。</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窒息报警范围：成人10-60s，儿童/新生儿10-20s，测量误差为±5s。</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可选全球金标准的Masimo血氧，测量范围为1 ％～100％；在70％～100％范围内，成人/儿童测量精度为±2％（非运动状态下）、±3％（运动状态下），新生儿为±3％（非运动状态和运动状态下）。</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具有灌注指数PI显示，帮助医生判断测量结果的可靠性。</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NIBP静态压力测量范围：0-300mmHg，精度±3mmHg。</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NIBP具有手动、自动、连续测量模式，具有整点测量功能，更符合临床记录习惯，提高护理效率。</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NIBP可选择初始充气压力，提升测量的精准性和患者的舒适性。</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★支持中文手写输入。</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具有按键背光灯功能。</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支持标准界面、大字体界面显示。</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内置大容量锂电池，持续供电≥2小时，可外接锂电池延长供电时间8小时以上。</w:t>
            </w:r>
          </w:p>
          <w:p>
            <w:pPr>
              <w:pStyle w:val="45"/>
              <w:numPr>
                <w:ilvl w:val="0"/>
                <w:numId w:val="19"/>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支持连接同品牌中央监护系统。</w:t>
            </w:r>
          </w:p>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三、新生儿专用监护仪</w:t>
            </w:r>
          </w:p>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（1）硬件结构：</w:t>
            </w:r>
          </w:p>
          <w:p>
            <w:pPr>
              <w:pStyle w:val="45"/>
              <w:numPr>
                <w:ilvl w:val="0"/>
                <w:numId w:val="20"/>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固定式提手，便于携带；</w:t>
            </w:r>
          </w:p>
          <w:p>
            <w:pPr>
              <w:pStyle w:val="45"/>
              <w:numPr>
                <w:ilvl w:val="0"/>
                <w:numId w:val="20"/>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≥8英寸LED背光液晶屏，标配触摸屏；</w:t>
            </w:r>
          </w:p>
          <w:p>
            <w:pPr>
              <w:pStyle w:val="45"/>
              <w:numPr>
                <w:ilvl w:val="0"/>
                <w:numId w:val="20"/>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具有两个独立报警灯，生理、技术报警灯分开显示，直观判断报警类型；</w:t>
            </w:r>
          </w:p>
          <w:p>
            <w:pPr>
              <w:pStyle w:val="45"/>
              <w:numPr>
                <w:ilvl w:val="0"/>
                <w:numId w:val="20"/>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具有VGA接口，支持外接显示器；</w:t>
            </w:r>
          </w:p>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（2）监测参数：</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专用于新生儿监护，无成人和小儿测量模式，保证测量安全；</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支持3/5导心电监测；</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具有ECG波形级联显示功能；</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配置新生儿专用夹式心电导联线、新生儿专用电极片；</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★要求标配Masimo SET血氧监测；</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SPO2测量范围：1％～100％；在70％～100％范围内，为±3％（非运动状态和运动状态）；</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支持PI灌注指数显示，有效反映外周血管灌注情况；</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NIBP静态压力测量范围：0～150mmHg，精度±3mmHg；</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NIBP可选择初始充气压力，提升测量的准确性和患者舒适性；</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配置1-4号四种规格大小的新生儿专用血压袖套，医护人员可根据患者情况灵活选择合适的大小；</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呼末二氧化碳测量范围0mmHg～190mmHg；</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可升级选配新生儿窒息唤醒功能；</w:t>
            </w:r>
          </w:p>
          <w:p>
            <w:pPr>
              <w:pStyle w:val="45"/>
              <w:numPr>
                <w:ilvl w:val="0"/>
                <w:numId w:val="21"/>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★可升级选配氧浓度监测功能；</w:t>
            </w:r>
          </w:p>
          <w:p>
            <w:pPr>
              <w:pStyle w:val="45"/>
              <w:tabs>
                <w:tab w:val="left" w:pos="555"/>
              </w:tabs>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（3）系统功能：</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★支持手写输入功能</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支持显示屏亮度1-100级调节</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具备大字体界面，呼吸氧合图界面，趋势共存界面，它床观察界面及标准界面等多种显示界面；</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支持不少于160小时趋势数据、200 次参数报警事件、2000组NIBP测量数据、48 小时波形全息回顾；</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 xml:space="preserve">支持不少于2000组窒息唤醒数据回顾； </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具有夜间避免打扰患者休息的夜间模式；</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支持按键背光灯，方便夜间操作；</w:t>
            </w:r>
          </w:p>
          <w:p>
            <w:pPr>
              <w:pStyle w:val="45"/>
              <w:numPr>
                <w:ilvl w:val="0"/>
                <w:numId w:val="22"/>
              </w:numPr>
              <w:tabs>
                <w:tab w:val="left" w:pos="555"/>
              </w:tabs>
              <w:ind w:firstLineChars="0"/>
              <w:rPr>
                <w:rFonts w:ascii="宋体" w:hAnsi="宋体" w:cs="宋体"/>
                <w:color w:val="auto"/>
                <w:szCs w:val="21"/>
                <w:highlight w:val="none"/>
                <w:u w:val="none"/>
              </w:rPr>
            </w:pPr>
            <w:r>
              <w:rPr>
                <w:rFonts w:hint="eastAsia" w:ascii="宋体" w:hAnsi="宋体" w:cs="宋体"/>
                <w:color w:val="auto"/>
                <w:szCs w:val="21"/>
                <w:highlight w:val="none"/>
                <w:u w:val="none"/>
              </w:rPr>
              <w:t>内置通讯接口，支持连接中央监护系统；</w:t>
            </w:r>
          </w:p>
          <w:p>
            <w:pPr>
              <w:pStyle w:val="45"/>
              <w:tabs>
                <w:tab w:val="left" w:pos="555"/>
              </w:tabs>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10</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呼吸机</w:t>
            </w:r>
          </w:p>
        </w:tc>
        <w:tc>
          <w:tcPr>
            <w:tcW w:w="7410" w:type="dxa"/>
            <w:tcBorders>
              <w:bottom w:val="single" w:color="auto" w:sz="4" w:space="0"/>
              <w:tl2br w:val="nil"/>
              <w:tr2bl w:val="nil"/>
            </w:tcBorders>
          </w:tcPr>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≤8英寸TFT液晶显示屏，触控屏。</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监测参数：压力（气道压力/呼末正压、平均压、气道峰压）、氧浓度、自主呼吸频率、吸呼比、呼气时间、流量。</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图形显示：压力－时间波形、流量柱状图显示流量。</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内置电子空氧混合器，氧浓度调节范围：21%-100%,误差≤±3%。</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使用包含科恩达效应和气流切换原理气道正压发生器，可兼容Infant Flow LP、Medijet、NV FLOW、Neo.Flow四种压力发生器。</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★标配NCPAP、NIPPV、SNIPPV、HFNC四种通气模式，还具有快氧通气和手动通气两种辅助通气模式。</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在NCPAP/SNIPPV通气模式下，具有自主呼吸频率监测和显示功能。</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腹部呼吸传感器触发灵敏度可调节，设置范围1-10级。</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在NCPAP通气模式下具有窒息唤醒功能，且唤醒次数1-5次可调节。</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在HFNC高流量氧疗通气模式下具有压力监测功能。</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参数设置范围：</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11.1  吸气压力：3-20cmH</w:t>
            </w:r>
            <w:r>
              <w:rPr>
                <w:rFonts w:hint="eastAsia" w:ascii="宋体" w:hAnsi="宋体" w:cs="宋体"/>
                <w:color w:val="auto"/>
                <w:szCs w:val="21"/>
                <w:highlight w:val="none"/>
                <w:u w:val="none"/>
                <w:vertAlign w:val="subscript"/>
              </w:rPr>
              <w:t>2</w:t>
            </w:r>
            <w:r>
              <w:rPr>
                <w:rFonts w:hint="eastAsia" w:ascii="宋体" w:hAnsi="宋体" w:cs="宋体"/>
                <w:color w:val="auto"/>
                <w:szCs w:val="21"/>
                <w:highlight w:val="none"/>
                <w:u w:val="none"/>
              </w:rPr>
              <w:t xml:space="preserve">O </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11.2  呼末正压PEEP：1-13 cmH2O</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11.3  窒息唤醒压力：3-20cmH</w:t>
            </w:r>
            <w:r>
              <w:rPr>
                <w:rFonts w:hint="eastAsia" w:ascii="宋体" w:hAnsi="宋体" w:cs="宋体"/>
                <w:color w:val="auto"/>
                <w:szCs w:val="21"/>
                <w:highlight w:val="none"/>
                <w:u w:val="none"/>
                <w:vertAlign w:val="subscript"/>
              </w:rPr>
              <w:t>2</w:t>
            </w:r>
            <w:r>
              <w:rPr>
                <w:rFonts w:hint="eastAsia" w:ascii="宋体" w:hAnsi="宋体" w:cs="宋体"/>
                <w:color w:val="auto"/>
                <w:szCs w:val="21"/>
                <w:highlight w:val="none"/>
                <w:u w:val="none"/>
              </w:rPr>
              <w:t>O</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11.4  窒息间隔：OFF，1s-30s</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11.5  吸气时间：0.1-15s</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11.6  呼吸频率：1-120bpm</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参数监测范围：</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12.1  气道压力：﹣10cmH2O-100cmH2O</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12.2  自主呼吸频率：0-200bpm</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12.3  流量：0-40L/min</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12.4  呼气时间：0.4s-30s</w:t>
            </w:r>
          </w:p>
          <w:p>
            <w:pPr>
              <w:pStyle w:val="30"/>
              <w:spacing w:line="300" w:lineRule="auto"/>
              <w:ind w:left="420" w:firstLine="0" w:firstLineChars="0"/>
              <w:rPr>
                <w:rFonts w:ascii="宋体" w:hAnsi="宋体" w:cs="宋体"/>
                <w:color w:val="auto"/>
                <w:szCs w:val="21"/>
                <w:highlight w:val="none"/>
                <w:u w:val="none"/>
              </w:rPr>
            </w:pPr>
            <w:r>
              <w:rPr>
                <w:rFonts w:hint="eastAsia" w:ascii="宋体" w:hAnsi="宋体" w:cs="宋体"/>
                <w:color w:val="auto"/>
                <w:szCs w:val="21"/>
                <w:highlight w:val="none"/>
                <w:u w:val="none"/>
              </w:rPr>
              <w:t>12.5  吸呼比：1:1-1:10</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应具有压力泄露补偿功能。</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具有氧浓度自动校准功能。</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可选配通气过程中氧浓度在线校准功能。</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具有锁屏功能，可选择开启或关闭锁屏。</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具有开机自检功能，自检信息图形指示功能，能直观指示自检状态。</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可存储120小时趋势图/趋势表，2000条报警日记，并能掉电保存及报警回顾。</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配置内置加热丝式重复使用呼吸管路，呼吸管路可高温高压消毒。</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应具有湿化器外挂导轨，空压机安装底盘，吊臂、水袋支架安装座。</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★标配医用空气压缩机，与呼吸机主机同一品牌。</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内置大容量锂电池，充满可使用≥4小时。</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具有USB接口、RS232接口、网络接口、外部12-24V直流电源输入接口。</w:t>
            </w:r>
          </w:p>
          <w:p>
            <w:pPr>
              <w:pStyle w:val="30"/>
              <w:numPr>
                <w:ilvl w:val="0"/>
                <w:numId w:val="23"/>
              </w:numPr>
              <w:spacing w:line="30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具有空气气源内置积水杯，用于过滤空气气源中的水汽。</w:t>
            </w:r>
          </w:p>
          <w:p>
            <w:pPr>
              <w:ind w:firstLine="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11</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心电监护仪</w:t>
            </w:r>
          </w:p>
        </w:tc>
        <w:tc>
          <w:tcPr>
            <w:tcW w:w="7410" w:type="dxa"/>
            <w:tcBorders>
              <w:bottom w:val="single" w:color="auto" w:sz="4" w:space="0"/>
              <w:tl2br w:val="nil"/>
              <w:tr2bl w:val="nil"/>
            </w:tcBorders>
          </w:tcPr>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一体式监护仪,可用于监护成人,儿童,新生儿患者；</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&gt;10寸彩色LED显示，彩色高分辨率达800*600，8通道波形显示、可升级触摸屏；</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360度报警灯，保证任何方向都可观察到报警信息；</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主机带电池和记录仪重量&lt;3.5kg；</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标准配置可监测心电，呼吸，无创血压，血氧饱和度，脉搏；</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3/5导心电测量，算法通过全球权威数据库AHA和MIT-BIH验证；</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★心电和呼吸采用全球领先ASIC芯片技术，功耗更低，稳定性更高；</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★可显示PI血氧灌注指数，有效反映血氧灌注情况；</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可选全球金标准的Masimo血氧算法、Nellcor血氧算法；</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支持中/英文字符输入；</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具有三级声光报警，参数报警级别可调；</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★具备报警集中设置功能；</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具备血液动力学、药物计算功能，氧合计算,通气计算,肾功能计算；</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可升级掉电存储功能、具备Nurse Call报警功能；</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具备120小时趋势图表、100个报警事件、100个心律失常、1000组NIBP测量的数据存储和回顾功能,48小时全息波形回顾；</w:t>
            </w:r>
          </w:p>
          <w:p>
            <w:pPr>
              <w:numPr>
                <w:ilvl w:val="0"/>
                <w:numId w:val="2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他床观察功能，无需中央站即可进行隔床跨室观察其他联网床位监护信息；</w:t>
            </w:r>
          </w:p>
          <w:p>
            <w:pPr>
              <w:ind w:left="709"/>
              <w:rPr>
                <w:rFonts w:hint="eastAsia" w:ascii="宋体" w:hAnsi="宋体" w:cs="宋体"/>
                <w:color w:val="auto"/>
                <w:szCs w:val="21"/>
                <w:highlight w:val="none"/>
                <w:u w:val="none"/>
              </w:rPr>
            </w:pPr>
            <w:r>
              <w:rPr>
                <w:rFonts w:hint="eastAsia" w:ascii="宋体" w:hAnsi="宋体" w:cs="宋体"/>
                <w:color w:val="auto"/>
                <w:szCs w:val="21"/>
                <w:highlight w:val="none"/>
                <w:u w:val="none"/>
              </w:rPr>
              <w:t>17.具备趋势共存界面、呼吸氧合图界面，大字体显示界面，及标准显示界面等多种显示界面</w:t>
            </w:r>
          </w:p>
          <w:p>
            <w:pPr>
              <w:ind w:left="709"/>
              <w:rPr>
                <w:rFonts w:ascii="宋体" w:hAnsi="宋体" w:cs="宋体"/>
                <w:color w:val="auto"/>
                <w:szCs w:val="21"/>
                <w:highlight w:val="none"/>
                <w:u w:val="none"/>
              </w:rPr>
            </w:pPr>
            <w:r>
              <w:rPr>
                <w:rFonts w:hint="eastAsia" w:ascii="宋体" w:hAnsi="宋体" w:cs="宋体"/>
                <w:color w:val="auto"/>
                <w:szCs w:val="21"/>
                <w:highlight w:val="none"/>
                <w:u w:val="none"/>
              </w:rPr>
              <w:t>18.配置锂电池；</w:t>
            </w:r>
          </w:p>
          <w:p>
            <w:pPr>
              <w:autoSpaceDE w:val="0"/>
              <w:autoSpaceDN w:val="0"/>
              <w:adjustRightInd w:val="0"/>
              <w:spacing w:line="360" w:lineRule="auto"/>
              <w:ind w:left="180" w:firstLine="480" w:firstLineChars="200"/>
              <w:jc w:val="left"/>
              <w:rPr>
                <w:rFonts w:ascii="宋体" w:hAnsi="宋体" w:cs="宋体"/>
                <w:color w:val="auto"/>
                <w:kern w:val="0"/>
                <w:sz w:val="24"/>
                <w:highlight w:val="none"/>
                <w:u w:val="none"/>
              </w:rPr>
            </w:pPr>
            <w:r>
              <w:rPr>
                <w:rStyle w:val="46"/>
                <w:rFonts w:hint="eastAsia" w:ascii="宋体" w:hAnsi="宋体" w:cs="宋体"/>
                <w:color w:val="auto"/>
                <w:sz w:val="24"/>
                <w:highlight w:val="none"/>
                <w:u w:val="none"/>
              </w:rPr>
              <w:t>19.</w:t>
            </w:r>
            <w:r>
              <w:rPr>
                <w:rFonts w:hint="eastAsia" w:ascii="宋体" w:hAnsi="宋体"/>
                <w:color w:val="auto"/>
                <w:sz w:val="24"/>
                <w:highlight w:val="none"/>
                <w:u w:val="none"/>
              </w:rPr>
              <w:t xml:space="preserve"> 具备有线、无线、有线/无线、有线/无线/遥测混合联网功能</w:t>
            </w:r>
            <w:r>
              <w:rPr>
                <w:rFonts w:hint="eastAsia" w:ascii="宋体" w:hAnsi="宋体" w:cs="宋体"/>
                <w:color w:val="auto"/>
                <w:szCs w:val="21"/>
                <w:highlight w:val="none"/>
                <w:u w:val="none"/>
              </w:rPr>
              <w:t>；</w:t>
            </w:r>
          </w:p>
          <w:p>
            <w:pPr>
              <w:ind w:left="709"/>
              <w:rPr>
                <w:rFonts w:ascii="宋体" w:hAnsi="宋体" w:cs="宋体"/>
                <w:color w:val="auto"/>
                <w:szCs w:val="21"/>
                <w:highlight w:val="none"/>
                <w:u w:val="none"/>
              </w:rPr>
            </w:pPr>
            <w:r>
              <w:rPr>
                <w:rFonts w:hint="eastAsia" w:ascii="宋体" w:hAnsi="宋体" w:cs="宋体"/>
                <w:color w:val="auto"/>
                <w:szCs w:val="21"/>
                <w:highlight w:val="none"/>
                <w:u w:val="none"/>
              </w:rPr>
              <w:t>20.整机无风扇设计，降低环境噪音干扰；</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12</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全自动洗胃机</w:t>
            </w:r>
          </w:p>
        </w:tc>
        <w:tc>
          <w:tcPr>
            <w:tcW w:w="7410" w:type="dxa"/>
            <w:tcBorders>
              <w:bottom w:val="single" w:color="auto" w:sz="4" w:space="0"/>
              <w:tl2br w:val="nil"/>
              <w:tr2bl w:val="nil"/>
            </w:tcBorders>
          </w:tcPr>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釆用电磁泵作为冲液和口吸液的动力源。通过控制电路来控制冲泵。冲阀和吸泵。吸阀以完成冲吸洗胃两过程，达到高效胃的目的。</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电源电压：-220V±22V、50Hz±1Hz；</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输入功率：250VA；</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流量:&gt;2L/min；</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自控：冲液为250-350ml/次；</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噪音:&lt;65dB(A)；</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贮液桶:10L/只,2只一组；</w:t>
            </w:r>
          </w:p>
          <w:p>
            <w:pPr>
              <w:numPr>
                <w:ilvl w:val="0"/>
                <w:numId w:val="25"/>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烙丝管：T1AL250V，φ5*20(网电源用)；</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13</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中央监护系统（1拖6）</w:t>
            </w:r>
          </w:p>
        </w:tc>
        <w:tc>
          <w:tcPr>
            <w:tcW w:w="7410" w:type="dxa"/>
            <w:tcBorders>
              <w:bottom w:val="single" w:color="auto" w:sz="4" w:space="0"/>
              <w:tl2br w:val="nil"/>
              <w:tr2bl w:val="nil"/>
            </w:tcBorders>
          </w:tcPr>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基本要求：适用于对成人、小儿和新生儿的监护，含ST段测量及心律失常分析，需通过国家三类注册证明。</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监测心电、血氧、脉博、无创血压、呼吸、体温等基础参数，可升级Masimo/Nellcor SPO2、2IBP、ETCO2、AG、C.O.、BIS等参数。</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便携式一体化插件式监护仪，可用于监护成人、儿童、新生儿患者。</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≥10.4英寸高清触摸屏，触控操作。</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hint="eastAsia" w:ascii="宋体" w:hAnsi="宋体" w:cs="宋体"/>
                <w:color w:val="auto"/>
                <w:szCs w:val="21"/>
                <w:highlight w:val="none"/>
                <w:u w:val="none"/>
              </w:rPr>
              <w:t>★</w:t>
            </w:r>
            <w:r>
              <w:rPr>
                <w:rFonts w:asciiTheme="minorHAnsi" w:hAnsiTheme="minorHAnsi" w:cstheme="minorHAnsi"/>
                <w:color w:val="auto"/>
                <w:szCs w:val="21"/>
                <w:highlight w:val="none"/>
                <w:u w:val="none"/>
              </w:rPr>
              <w:t>双报警灯设计，生理报警和技术报警有各自独立的报警灯和报警信息。</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整机无风扇，降低环境噪音干扰，适合手术室ICU等环境。</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kern w:val="44"/>
                <w:szCs w:val="21"/>
                <w:highlight w:val="none"/>
                <w:u w:val="none"/>
              </w:rPr>
              <w:t>固定式提手，提动时稳固安全。</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右侧按键板设计，人性化，符合操作习惯。</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心电：支持3/5/12导心电测量，导联自动识别。</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心率测量范围：成人15-300bpm，小儿/新生儿15-350bpm，分辨率±1bpm。</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加±650mV的直流极化电压，灵敏度变化范围±5%。</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具有监护、诊断、手术、ST模式。</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具有心律失常分析和ST段功能。</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呼吸测量范围：成人0-120rpm，小儿/新生儿0-150rpm。</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窒息报警范围：成人10-60s，儿童/新生儿10-20s，测量误差为±5s。</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具有心动干扰（CVA）识别功能。</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hint="eastAsia" w:ascii="宋体" w:hAnsi="宋体" w:cs="宋体"/>
                <w:color w:val="auto"/>
                <w:szCs w:val="21"/>
                <w:highlight w:val="none"/>
                <w:u w:val="none"/>
              </w:rPr>
              <w:t>★</w:t>
            </w:r>
            <w:r>
              <w:rPr>
                <w:rFonts w:asciiTheme="minorHAnsi" w:hAnsiTheme="minorHAnsi" w:cstheme="minorHAnsi"/>
                <w:color w:val="auto"/>
                <w:szCs w:val="21"/>
                <w:highlight w:val="none"/>
                <w:u w:val="none"/>
              </w:rPr>
              <w:t>血氧：可选全球金标准的 Masimo血氧，测量范围为1 ％ ～100％；在70％～100％范围内，成人/儿童测量精度为±2％（非运动状态下）、±3％（运动状态下），新生儿为±3％（非运动状态和运动状态下）。</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NIBP静态压力测量范围：0-300mmHg，精度±3mmHg。</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NIBP具有手动、自动、连续测量模式。</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NIBP具有整点测量功能，更符合临床记录习惯，提高护理效率。</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可选择初始充气压力，提升测量的精准性和患者的舒适性。</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具有辅助静脉穿刺功能。</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hint="eastAsia" w:ascii="宋体" w:hAnsi="宋体" w:cs="宋体"/>
                <w:color w:val="auto"/>
                <w:szCs w:val="21"/>
                <w:highlight w:val="none"/>
                <w:u w:val="none"/>
              </w:rPr>
              <w:t>★</w:t>
            </w:r>
            <w:r>
              <w:rPr>
                <w:rFonts w:asciiTheme="minorHAnsi" w:hAnsiTheme="minorHAnsi" w:cstheme="minorHAnsi"/>
                <w:color w:val="auto"/>
                <w:szCs w:val="21"/>
                <w:highlight w:val="none"/>
                <w:u w:val="none"/>
              </w:rPr>
              <w:t>支持手写中文输入。</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可存储、回放不少于48小时波形全息回顾。</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支持标准界面、列表界面、趋势共存界面、大字体界面、全屏7导界面、全屏12导界面等多种界面可选。</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具有夜间模式，避免夜间打扰患者休息。</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 xml:space="preserve">具有屏幕亮度自动调节功能，可根据光线亮度的不同自动调节屏幕亮度。 </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具有药物计算、血液动力学计算、通气计算、氧合计算、肾功能计算。</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可选内置3通道热敏记录仪，实时记录时间可设为：8秒、16秒、32秒、连续。</w:t>
            </w:r>
          </w:p>
          <w:p>
            <w:pPr>
              <w:pStyle w:val="30"/>
              <w:numPr>
                <w:ilvl w:val="0"/>
                <w:numId w:val="26"/>
              </w:numPr>
              <w:spacing w:line="360" w:lineRule="auto"/>
              <w:ind w:firstLineChars="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标配大容量锂电池，使用时间≥3小时。</w:t>
            </w:r>
          </w:p>
          <w:p>
            <w:pPr>
              <w:numPr>
                <w:ilvl w:val="0"/>
                <w:numId w:val="26"/>
              </w:numPr>
              <w:spacing w:line="360" w:lineRule="auto"/>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支持连接同品牌中央监护系统。</w:t>
            </w:r>
          </w:p>
          <w:p>
            <w:pPr>
              <w:ind w:firstLine="210" w:firstLineChars="100"/>
              <w:rPr>
                <w:rFonts w:asciiTheme="minorHAnsi" w:hAnsiTheme="minorHAnsi" w:cstheme="minorHAnsi"/>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14</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功能床</w:t>
            </w:r>
          </w:p>
        </w:tc>
        <w:tc>
          <w:tcPr>
            <w:tcW w:w="7410" w:type="dxa"/>
            <w:tcBorders>
              <w:bottom w:val="single" w:color="auto" w:sz="4" w:space="0"/>
              <w:tl2br w:val="nil"/>
              <w:tr2bl w:val="nil"/>
            </w:tcBorders>
          </w:tcPr>
          <w:p>
            <w:pPr>
              <w:ind w:firstLine="210" w:firstLineChars="10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1、规格：</w:t>
            </w:r>
            <w:r>
              <w:rPr>
                <w:rFonts w:hint="eastAsia" w:asciiTheme="minorHAnsi" w:hAnsiTheme="minorHAnsi" w:cstheme="minorHAnsi"/>
                <w:color w:val="auto"/>
                <w:szCs w:val="21"/>
                <w:highlight w:val="none"/>
                <w:u w:val="none"/>
              </w:rPr>
              <w:t>约</w:t>
            </w:r>
            <w:r>
              <w:rPr>
                <w:rFonts w:asciiTheme="minorHAnsi" w:hAnsiTheme="minorHAnsi" w:cstheme="minorHAnsi"/>
                <w:color w:val="auto"/>
                <w:szCs w:val="21"/>
                <w:highlight w:val="none"/>
                <w:u w:val="none"/>
              </w:rPr>
              <w:t>2080*970*500mm；</w:t>
            </w:r>
          </w:p>
          <w:p>
            <w:pPr>
              <w:ind w:firstLine="210" w:firstLineChars="10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2、功能：背部升降0～85°，腿部升降0～45°，床头尾板可拆。</w:t>
            </w:r>
          </w:p>
          <w:p>
            <w:pPr>
              <w:ind w:firstLine="210" w:firstLineChars="10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3、材质及要求：床架、床板碳钢制造，并经二度磷化镀锌后静电抗菌粉体喷涂，ABS强化床头尾板，床面一次冲压成型，有透气长孔，铝合金护栏、前后侧伏，使用安全、便捷、牢固、不夹手、不积灰尘，手摇系统具有空转限位结构装置，延长手摇系统使用年限。</w:t>
            </w:r>
          </w:p>
          <w:p>
            <w:pPr>
              <w:ind w:firstLine="210" w:firstLineChars="100"/>
              <w:rPr>
                <w:rFonts w:asciiTheme="minorHAnsi" w:hAnsiTheme="minorHAnsi" w:cstheme="minorHAnsi"/>
                <w:color w:val="auto"/>
                <w:szCs w:val="21"/>
                <w:highlight w:val="none"/>
                <w:u w:val="none"/>
              </w:rPr>
            </w:pPr>
            <w:r>
              <w:rPr>
                <w:rFonts w:asciiTheme="minorHAnsi" w:hAnsiTheme="minorHAnsi" w:cstheme="minorHAnsi"/>
                <w:color w:val="auto"/>
                <w:szCs w:val="21"/>
                <w:highlight w:val="none"/>
                <w:u w:val="none"/>
              </w:rPr>
              <w:t>4、标准配置：ABS床头尾板1对，手摇安全限位摇杆2支，4个5寸豪华双刹静音轮，输液架插孔4个，输液杆1支，铝合金护栏1付，引流挂钩2个，病号插卡1个，杂物架1个。</w:t>
            </w:r>
          </w:p>
          <w:p>
            <w:pPr>
              <w:ind w:firstLine="210" w:firstLineChars="100"/>
              <w:rPr>
                <w:rFonts w:asciiTheme="minorHAnsi" w:hAnsiTheme="minorHAnsi" w:cstheme="minorHAnsi"/>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15</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床头柜</w:t>
            </w:r>
          </w:p>
        </w:tc>
        <w:tc>
          <w:tcPr>
            <w:tcW w:w="7410" w:type="dxa"/>
            <w:tcBorders>
              <w:bottom w:val="single" w:color="auto" w:sz="4" w:space="0"/>
              <w:tl2br w:val="nil"/>
              <w:tr2bl w:val="nil"/>
            </w:tcBorders>
          </w:tcPr>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1、规格：</w:t>
            </w:r>
            <w:r>
              <w:rPr>
                <w:rFonts w:hint="eastAsia" w:asciiTheme="minorHAnsi" w:hAnsiTheme="minorHAnsi" w:cstheme="minorHAnsi"/>
                <w:color w:val="auto"/>
                <w:szCs w:val="21"/>
                <w:highlight w:val="none"/>
                <w:u w:val="none"/>
              </w:rPr>
              <w:t>约</w:t>
            </w:r>
            <w:r>
              <w:rPr>
                <w:rFonts w:hint="eastAsia" w:ascii="宋体" w:hAnsi="宋体" w:cs="宋体"/>
                <w:color w:val="auto"/>
                <w:szCs w:val="21"/>
                <w:highlight w:val="none"/>
                <w:u w:val="none"/>
              </w:rPr>
              <w:t>480×450×770mm</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2、材料：采用进口ABS材料注塑而成。</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3、凹顶，柜两侧有折叠毛巾挂架，餐板一块，一个抽屉单开柜门， 柜内有层板，光泽、耐用，防水、防霉。</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20</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16</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陪人椅</w:t>
            </w:r>
          </w:p>
        </w:tc>
        <w:tc>
          <w:tcPr>
            <w:tcW w:w="7410" w:type="dxa"/>
            <w:tcBorders>
              <w:bottom w:val="single" w:color="auto" w:sz="4" w:space="0"/>
              <w:tl2br w:val="nil"/>
              <w:tr2bl w:val="nil"/>
            </w:tcBorders>
          </w:tcPr>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★1、椅架纵梁采用φ38*1.2mm的圆钢管制成；椅架横梁采用φ25*25*1.0mm方钢管制成；背部支撑管、腿部支撑管采用φ25*1.2的圆钢管制成；椅座载力≥120kg;</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★2、椅垫规格:第一板椅垫:550*510*35; 第二板椅垫:550*510*35;第三板椅垫:750*510*35；椅面皮革采用PVC阻燃压延仿皮,高密度海绵，枕头厚度125mm，颜色可按客户要求选配，常规颜色为蓝色，配优质扶手；</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3、陪人椅折叠展开自如，拉开可作为单人床使用,折叠可作为座；</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4、脚轮:采用尼龙材质的万向脚轮，脚轮直径为φ55mm，脚轮硬度高、耐磨性好、燥声小，经久耐用，还配有φ38的内防滑胶塞；</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30</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17</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脑双频指数监测(麻醉深度检测)</w:t>
            </w:r>
          </w:p>
        </w:tc>
        <w:tc>
          <w:tcPr>
            <w:tcW w:w="7410" w:type="dxa"/>
            <w:tcBorders>
              <w:bottom w:val="single" w:color="auto" w:sz="4" w:space="0"/>
              <w:tl2br w:val="nil"/>
              <w:tr2bl w:val="nil"/>
            </w:tcBorders>
          </w:tcPr>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★监测采用业界公认的金标准的脑电双频指数（BIS）技术，模块化设计，配合监护仪使用，即插即用；</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脑电双频指数显示范围0-100；</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肌电活动（EMG）通过棒图显示，监测范围：30-55dB；</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抑制比（SR）监测；</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频谱边缘频率（SEF）监测；</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信号质量指数（SQI）实时监测，范围：0-100%；</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总功率（TP）监测，监测范围（40-100dB）；</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波形显示区提供脑电波形或BIS趋势显示；</w:t>
            </w:r>
          </w:p>
          <w:p>
            <w:pPr>
              <w:numPr>
                <w:ilvl w:val="0"/>
                <w:numId w:val="27"/>
              </w:numPr>
              <w:tabs>
                <w:tab w:val="left" w:pos="726"/>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脑电波形扫描速度：6.25 mm/s、12.5 mm/s、25 mm/s、50 mm/s；</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18</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妇科冷冻外科装置</w:t>
            </w:r>
          </w:p>
        </w:tc>
        <w:tc>
          <w:tcPr>
            <w:tcW w:w="7410" w:type="dxa"/>
            <w:tcBorders>
              <w:bottom w:val="single" w:color="auto" w:sz="4" w:space="0"/>
              <w:tl2br w:val="nil"/>
              <w:tr2bl w:val="nil"/>
            </w:tcBorders>
          </w:tcPr>
          <w:p>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一、使用要求：</w:t>
            </w:r>
          </w:p>
          <w:p>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 xml:space="preserve">   医院妇科科室，可由护士操作，简单、有效解决85%宫颈疾病患者。</w:t>
            </w:r>
          </w:p>
          <w:p>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二、关键性能要求：</w:t>
            </w:r>
          </w:p>
          <w:p>
            <w:pPr>
              <w:spacing w:line="360" w:lineRule="auto"/>
              <w:ind w:left="764" w:leftChars="114" w:hanging="525" w:hangingChars="250"/>
              <w:rPr>
                <w:rFonts w:ascii="宋体" w:hAnsi="宋体" w:cs="宋体"/>
                <w:color w:val="auto"/>
                <w:szCs w:val="21"/>
                <w:highlight w:val="none"/>
                <w:u w:val="none"/>
              </w:rPr>
            </w:pPr>
            <w:r>
              <w:rPr>
                <w:rFonts w:hint="eastAsia" w:ascii="宋体" w:hAnsi="宋体" w:cs="宋体"/>
                <w:color w:val="auto"/>
                <w:szCs w:val="21"/>
                <w:highlight w:val="none"/>
                <w:u w:val="none"/>
              </w:rPr>
              <w:t>（1）适应症：用于子宫颈低度病变：有症状宫颈糜烂，宫颈炎，HPV持续感染，CIN1，CIN2，CIN3。</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（2）可由经培训的医生操作，减少医生工作量。</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（3）配合医用二氧化碳使用，制冷温度达到-67℃。</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（4）设备不产生烟雾，可以保留妇女子宫机能，不影响生育。</w:t>
            </w:r>
          </w:p>
          <w:p>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三、设备硬件参数要求：</w:t>
            </w:r>
          </w:p>
          <w:p>
            <w:pPr>
              <w:spacing w:line="360" w:lineRule="auto"/>
              <w:ind w:left="869" w:leftChars="114" w:hanging="630" w:hangingChars="300"/>
              <w:rPr>
                <w:rFonts w:ascii="宋体" w:hAnsi="宋体" w:cs="宋体"/>
                <w:color w:val="auto"/>
                <w:szCs w:val="21"/>
                <w:highlight w:val="none"/>
                <w:u w:val="none"/>
              </w:rPr>
            </w:pPr>
            <w:r>
              <w:rPr>
                <w:rFonts w:hint="eastAsia" w:ascii="宋体" w:hAnsi="宋体" w:cs="宋体"/>
                <w:color w:val="auto"/>
                <w:szCs w:val="21"/>
                <w:highlight w:val="none"/>
                <w:u w:val="none"/>
              </w:rPr>
              <w:t>（1）★冷冻治疗枪将冻融功能集成于冷冻装置内，占地不超过0.25平方米。</w:t>
            </w:r>
          </w:p>
          <w:p>
            <w:pPr>
              <w:spacing w:line="360" w:lineRule="auto"/>
              <w:ind w:left="479" w:leftChars="228"/>
              <w:rPr>
                <w:rFonts w:ascii="宋体" w:hAnsi="宋体" w:cs="宋体"/>
                <w:color w:val="auto"/>
                <w:szCs w:val="21"/>
                <w:highlight w:val="none"/>
                <w:u w:val="none"/>
              </w:rPr>
            </w:pPr>
            <w:r>
              <w:rPr>
                <w:rFonts w:hint="eastAsia" w:ascii="宋体" w:hAnsi="宋体" w:cs="宋体"/>
                <w:color w:val="auto"/>
                <w:szCs w:val="21"/>
                <w:highlight w:val="none"/>
                <w:u w:val="none"/>
              </w:rPr>
              <w:t>是一个气动探针系统，体长345mm，高150mm，枪管长度170mm,包含以下组成部分：冷冻头，通气管，压力表，压力表插座，通气筒，触发器。</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（2）设备压力表范围0-150 kg/cm2。</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 三个调节档开关：</w:t>
            </w:r>
          </w:p>
          <w:p>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 xml:space="preserve">   1、关闭位置-完全不受力位置；</w:t>
            </w:r>
          </w:p>
          <w:p>
            <w:pPr>
              <w:spacing w:line="360" w:lineRule="auto"/>
              <w:ind w:left="615" w:hanging="615" w:hangingChars="293"/>
              <w:rPr>
                <w:rFonts w:ascii="宋体" w:hAnsi="宋体" w:cs="宋体"/>
                <w:color w:val="auto"/>
                <w:szCs w:val="21"/>
                <w:highlight w:val="none"/>
                <w:u w:val="none"/>
              </w:rPr>
            </w:pPr>
            <w:r>
              <w:rPr>
                <w:rFonts w:hint="eastAsia" w:ascii="宋体" w:hAnsi="宋体" w:cs="宋体"/>
                <w:color w:val="auto"/>
                <w:szCs w:val="21"/>
                <w:highlight w:val="none"/>
                <w:u w:val="none"/>
              </w:rPr>
              <w:t xml:space="preserve">   2、冷冻位置-按下激发装置直到听到“咔嚓”声，为了方便起见，激发装置会自动闭锁在这个位置，所以没有必要一直用力按激发装置；</w:t>
            </w:r>
          </w:p>
          <w:p>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 xml:space="preserve">   3、解冻位置-完全按下激发装置，并保持不动；</w:t>
            </w:r>
          </w:p>
          <w:p>
            <w:pPr>
              <w:spacing w:line="360" w:lineRule="auto"/>
              <w:ind w:left="554" w:leftChars="114" w:hanging="315" w:hangingChars="150"/>
              <w:rPr>
                <w:rFonts w:ascii="宋体" w:hAnsi="宋体" w:cs="宋体"/>
                <w:color w:val="auto"/>
                <w:szCs w:val="21"/>
                <w:highlight w:val="none"/>
                <w:u w:val="none"/>
              </w:rPr>
            </w:pPr>
            <w:r>
              <w:rPr>
                <w:rFonts w:hint="eastAsia" w:ascii="宋体" w:hAnsi="宋体" w:cs="宋体"/>
                <w:color w:val="auto"/>
                <w:szCs w:val="21"/>
                <w:highlight w:val="none"/>
                <w:u w:val="none"/>
              </w:rPr>
              <w:t>（4）镀金探头，1905-19毫米×5毫米,1910-19毫米×10毫米,2507-25毫米×7毫米，保证冷热传导性能。</w:t>
            </w:r>
          </w:p>
          <w:p>
            <w:pPr>
              <w:spacing w:line="360" w:lineRule="auto"/>
              <w:ind w:left="554" w:leftChars="114" w:hanging="315" w:hangingChars="150"/>
              <w:rPr>
                <w:rFonts w:ascii="宋体" w:hAnsi="宋体" w:cs="宋体"/>
                <w:color w:val="auto"/>
                <w:szCs w:val="21"/>
                <w:highlight w:val="none"/>
                <w:u w:val="none"/>
              </w:rPr>
            </w:pPr>
            <w:r>
              <w:rPr>
                <w:rFonts w:hint="eastAsia" w:ascii="宋体" w:hAnsi="宋体" w:cs="宋体"/>
                <w:color w:val="auto"/>
                <w:szCs w:val="21"/>
                <w:highlight w:val="none"/>
                <w:u w:val="none"/>
              </w:rPr>
              <w:t>（5）治疗模式，冷冻3分钟，解冻5分钟，冷冻3分钟。解冻程序，10秒内探头自动除霜。</w:t>
            </w:r>
          </w:p>
          <w:p>
            <w:pPr>
              <w:spacing w:line="360" w:lineRule="auto"/>
              <w:ind w:left="554" w:leftChars="114" w:hanging="315" w:hangingChars="150"/>
              <w:rPr>
                <w:rFonts w:ascii="宋体" w:hAnsi="宋体" w:cs="宋体"/>
                <w:color w:val="auto"/>
                <w:szCs w:val="21"/>
                <w:highlight w:val="none"/>
                <w:u w:val="none"/>
              </w:rPr>
            </w:pPr>
            <w:r>
              <w:rPr>
                <w:rFonts w:hint="eastAsia" w:ascii="宋体" w:hAnsi="宋体" w:cs="宋体"/>
                <w:color w:val="auto"/>
                <w:szCs w:val="21"/>
                <w:highlight w:val="none"/>
                <w:u w:val="none"/>
              </w:rPr>
              <w:t>（6）消毒：探头高温高压消毒20分钟或者纯净水蒸煮20分钟，手柄，探管，酒精或消毒液擦拭。</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（7）探头规格可选，可用于不同程度和范围的病变。</w:t>
            </w:r>
          </w:p>
          <w:p>
            <w:pPr>
              <w:spacing w:line="360" w:lineRule="auto"/>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（8）设备功能行使的操作步骤在5步以内。</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 xml:space="preserve">（9）设备利用液气转换原理，无需用电，节约成本。  </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19</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CO2培养箱（气套式触摸屏）</w:t>
            </w:r>
          </w:p>
        </w:tc>
        <w:tc>
          <w:tcPr>
            <w:tcW w:w="7410" w:type="dxa"/>
            <w:tcBorders>
              <w:bottom w:val="single" w:color="auto" w:sz="4" w:space="0"/>
              <w:tl2br w:val="nil"/>
              <w:tr2bl w:val="nil"/>
            </w:tcBorders>
          </w:tcPr>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1.类型：气套式触摸屏；</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2.界面显示：约7.0寸触摸屏；</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3.外形尺寸≧（L×D×H）：600mm×596mm×921mm；</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4.工作室尺寸≧（L×D×H）：398mm×446mm×498mm；</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5.公称容积：80L；</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6.额定功率：600W；</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7.控温方式：PT100；</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8.控温范围：Rt+5--60℃；</w:t>
            </w:r>
          </w:p>
          <w:p>
            <w:pPr>
              <w:ind w:left="400"/>
              <w:jc w:val="left"/>
              <w:rPr>
                <w:rFonts w:ascii="宋体" w:hAnsi="宋体" w:cs="宋体"/>
                <w:color w:val="auto"/>
                <w:szCs w:val="21"/>
                <w:highlight w:val="none"/>
                <w:u w:val="none"/>
              </w:rPr>
            </w:pPr>
            <w:r>
              <w:rPr>
                <w:rFonts w:hint="eastAsia" w:ascii="宋体" w:hAnsi="宋体" w:cs="宋体"/>
                <w:color w:val="auto"/>
                <w:szCs w:val="21"/>
                <w:highlight w:val="none"/>
                <w:u w:val="none"/>
              </w:rPr>
              <w:t>9.温度波动：±0.2（@37）℃；</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温度均匀性：±0.3（@37）℃；</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CO2控制方式：IR红外线传感器（VAISALA）；</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浓度控制范围：0--20（vol%）；</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浓度控制误差：±0.1（vol%）；</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浓度均匀性：±0.2（vol%）；</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相对湿度：≥90%RH，增湿盘自然蒸发（该参数不显示）；</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环境温度：5—30℃，建议25±2℃；</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过滤器种类：高效过滤器，针对直径大于等于0.3μm的颗粒，过滤效率达99.5%；</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隔板：标配2块，最多可增加至6块；</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电源电压：AC220/（110V选配）；</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数据存储 :USB接口；</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数据曲线界面；</w:t>
            </w:r>
          </w:p>
          <w:p>
            <w:pPr>
              <w:numPr>
                <w:ilvl w:val="0"/>
                <w:numId w:val="27"/>
              </w:numPr>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灭菌方式：UV灭菌；</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20</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高压消毒炉</w:t>
            </w:r>
          </w:p>
        </w:tc>
        <w:tc>
          <w:tcPr>
            <w:tcW w:w="7410" w:type="dxa"/>
            <w:tcBorders>
              <w:bottom w:val="single" w:color="auto" w:sz="4" w:space="0"/>
              <w:tl2br w:val="nil"/>
              <w:tr2bl w:val="nil"/>
            </w:tcBorders>
          </w:tcPr>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1.额定工作压力0.22Mpa；</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2.额定工作温度134℃；</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3.使用温度105～136℃；</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4.灭菌腔体、灭菌提篮均为优质不锈钢SUS304材质制成，内部抛光处理，汽水内循环；</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 xml:space="preserve">   5.手轮式平移门结构，并具有门安全联锁装置及门检测装置，有压力时门无法打开，门关闭不到位程序不能运行；</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 xml:space="preserve">   6.具有防干烧报警、超压自泄、超温保护、电力安全保护，所有报警具有声光警示；</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7.LED数字显示灭菌腔内温度、时间和故障报警代码；</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8.自胀式硅橡胶密封圈，密封效果好，使用寿命长；</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9.★电磁阀使用进口品牌，压力表、安全阀均按照国家标准提供编号、铭牌、合格证等强制性资料；</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10.★微电脑控制，具有器械、敷料、液体等五项固定程序，两项自定义程序，并具有干燥功能；（可以满足不同物品的灭菌需求）</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11.★设备注水、升温、灭菌、排气、干燥整个流程全自动运行，灭菌完成后声光提醒；（全自动运行，无需人监管）</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12.★灭菌腔体温度均匀性：±1℃，干燥温度范围：50~120℃；（符合国家标准）</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13.★脉动排气技术，确保蒸汽饱和度；</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14.★全防护式门罩，铰链、转轴均不外露；（防止人员触摸门盖烫伤）</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15.★具有快速排气和慢速排气功能，避免灭菌液体溢出；</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16.★具有快速维修窗口，电气部分维护无需拆解外罩；（检修维护方便）</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17.★具有七大灭菌程序1#裸露器械 2#器械包3#橡胶4#敷料</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5#液体类6#固体体类自定义7#液体类自定义，可满足不同的灭菌需求；</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21</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超净工作台</w:t>
            </w:r>
          </w:p>
        </w:tc>
        <w:tc>
          <w:tcPr>
            <w:tcW w:w="7410" w:type="dxa"/>
            <w:tcBorders>
              <w:bottom w:val="single" w:color="auto" w:sz="4" w:space="0"/>
              <w:tl2br w:val="nil"/>
              <w:tr2bl w:val="nil"/>
            </w:tcBorders>
          </w:tcPr>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一、主要技术参数要求：</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1.1 外部尺寸≥（L×D×H）1060*620*1850mm；</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1.2 内部尺寸≥（L×D×H）938*530*650mm；</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1.3 额定功率：750 W；</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1.4 气流流速：0.30～0.45m/s；</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1.5 紫外灯功率：18W；</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1.6 LED日光灯功率：12W；</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1.7 前窗玻璃最大开口高度：400mm；</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1.8 前窗玻璃开口安全操作高度：200-350mm；</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1.9 工作台到地面高度：750mm；</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1.10 噪音≤65dB(A)；</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1.11 风机型号：泛仕达风机SC220A1-AGT-03，转速:2460 RPM，流量：750 m³/h，功率90W；</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1.12 产品安全性：菌落数≤0.5CFU/30min；</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1.13 照明：≥350lx；</w:t>
            </w:r>
          </w:p>
          <w:p>
            <w:pPr>
              <w:ind w:firstLine="210" w:firstLineChars="100"/>
              <w:rPr>
                <w:rFonts w:ascii="宋体" w:hAnsi="宋体" w:cs="宋体"/>
                <w:color w:val="auto"/>
                <w:szCs w:val="21"/>
                <w:highlight w:val="none"/>
                <w:u w:val="none"/>
              </w:rPr>
            </w:pP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二、结构要求：</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2.1 洁净台分类：垂直层流、单面操作；</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2.2 过滤效率:过滤器均采用无隔板高效过滤器，对直径0.3μm颗粒过滤效率为99.999%；</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2.3 可在洁净台前部更换、维修风机及过滤器；</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2.4 箱体部分采用1.2mm厚的冷轧钢板且表面静电喷涂，增强了结构强度，整个装置更加稳重；</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2.5 工作区台面为不锈钢材质，美观耐腐蚀；</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2.6 工作区采用四面（左右二侧、后部、底部）正压环绕设计工作区内，保护产品；</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★2.7 控制面板采用轻触式开关，按键由风机键、照明键、紫外键、电源键、插座键、风量减小键、风量增大键组成，易于操作；显示屏显示内容有：风机的风速、显示时间、紫外灯的工作时间、过滤器的工作时间；</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2.8 洁净台前视窗是采用5mm厚钢化玻璃的手动视窗，玻璃门-配重结构，上下开启灵活方便，行程范围内任意高度悬停；</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★2.9 紫外灯与风机、日光灯互锁功能，即当风机、日光灯工作时，紫外灯无法开启，保护操作人员；</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2.10 紫外灯延时5S开启，保护操作人员安全；</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★2.11 设置前窗开口安全高度，在低于或高于安全高度时报警，保证设备使用时性能稳定；</w:t>
            </w:r>
          </w:p>
          <w:p>
            <w:pPr>
              <w:ind w:firstLine="210" w:firstLineChars="100"/>
              <w:rPr>
                <w:rFonts w:ascii="宋体" w:hAnsi="宋体" w:cs="宋体"/>
                <w:color w:val="auto"/>
                <w:szCs w:val="21"/>
                <w:highlight w:val="none"/>
                <w:u w:val="none"/>
              </w:rPr>
            </w:pPr>
            <w:r>
              <w:rPr>
                <w:rFonts w:hint="eastAsia" w:ascii="宋体" w:hAnsi="宋体" w:cs="宋体"/>
                <w:color w:val="auto"/>
                <w:szCs w:val="21"/>
                <w:highlight w:val="none"/>
                <w:u w:val="none"/>
              </w:rPr>
              <w:t>★2.12 福马脚轮设计，方便柜体移动与固定。</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22</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麻醉监护仪</w:t>
            </w:r>
          </w:p>
        </w:tc>
        <w:tc>
          <w:tcPr>
            <w:tcW w:w="7410" w:type="dxa"/>
            <w:tcBorders>
              <w:bottom w:val="single" w:color="auto" w:sz="4" w:space="0"/>
              <w:tl2br w:val="nil"/>
              <w:tr2bl w:val="nil"/>
            </w:tcBorders>
          </w:tcPr>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模块化插件式床边监护仪，主机、显示屏和插件槽一体化设计，主机插槽数&gt;=4个，并可外接3槽位辅助插件槽方便升级；</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&gt;=12.1寸彩色电容触摸屏，支持多点触摸操作，高分辨率达1280 x 800像素，7通道显示，显示屏亮度自动调节；</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工作海拔高度4500米，满足高原地区，工作温度0 ~40 ℃，采用无风扇设计，配置&gt;=4个USB接口，支持连接存储介质、鼠标、键盘、条码扫描枪等USB设备，支持扩展独立显示屏；</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基本功能模块支持心电，呼吸，心率，无创血压，血氧饱和度，脉搏，体温和双通道有创血压的同时监测；</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支持3/5/6导心电监测,可升级12导心电测量，并在监护仪上完成12导静息分析，支持房颤心律失常分析功能，支持不少于20种实时心律失常分析；</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提供ST段分析功能，支持在专门的窗口中分组显示心脏前壁，下壁和侧壁的ST实时片段和参考片段，监测ST段抬高或者压低，提供ST报警。提供单个，或多个ST值报警，并支持相对的报警限设置。提供导联类型自动识别功能，具备智能导联脱落监测功能，导联脱落的情况下仍能保持监护；</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具有QT/QTc测量功能，提供QT，QTc和ΔQTc参数值。提供QT和QTc模板显示；</w:t>
            </w:r>
          </w:p>
          <w:p>
            <w:pPr>
              <w:numPr>
                <w:ilvl w:val="0"/>
                <w:numId w:val="28"/>
              </w:numPr>
              <w:rPr>
                <w:rFonts w:ascii="宋体" w:hAnsi="宋体" w:cs="宋体"/>
                <w:color w:val="auto"/>
                <w:szCs w:val="21"/>
                <w:highlight w:val="none"/>
                <w:u w:val="none"/>
              </w:rPr>
            </w:pPr>
            <w:r>
              <w:rPr>
                <w:rFonts w:hint="eastAsia" w:ascii="宋体" w:hAnsi="宋体" w:cs="宋体"/>
                <w:color w:val="auto"/>
                <w:szCs w:val="21"/>
                <w:highlight w:val="none"/>
                <w:u w:val="none"/>
              </w:rPr>
              <w:t>无创血压提供手动、自动间隔、连续、序列四种测量模式；</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8.1.无创血压成人测量范围：25-290mmHg（收缩压），10-250mmHg（舒张压），15-260mmHg（平均压）；</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8.2.无创血压小儿测量范围：25-240mmHg（收缩压），10-200mmHg（舒张压），15-215mmHg（平均压）；</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8.3.无创血压新生儿测量范围：25-140mmHg（收缩压），10-115mmHg（舒张压），15-125mmHg（平均压）；</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9.支持双通道有创压IBP监测，支持升级≥7通道有创压监测，提供肺动脉锲压（PAWP）的监测和PPV参数监测，支持≥3道IBP波形叠加显示，满足临床对比查看和节约显示空间的需求；</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10.★配备EtCO2监测模块，采用旁流技术，水槽要求易用快速更换，CO2波形提供填充和线条两种方式显示，满足不同临床使用习惯，CO2波形最小走速为3mm/s,满足同屏查看更多呼吸周期；</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11.可升级AG麻醉气体监测模块，监测与识别CO2，N2O和五种麻醉气体；</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 xml:space="preserve">12.可升级BISx2监测模块或者单机，提供不少于2通道EEG，双频指数（BIS），肌电活动（EMG）,抑制比（SR），频谱边缘频率（SEF）等参数的监测，提供功率谱密度（DSA）显示界面，可以直观地显示一段时间内的双侧功率谱分布变化的情况；  </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13.可升级NMT监测模块，满足病人肌松药物监测，提供四种刺激模式：TOF模式，ST模式，PTC模式，DBS模式；</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14.支持与主流呼吸机品牌的呼吸机相连，实现呼吸机设备的信息在监护仪上显示、存储、记录、打印或者用于参与计算；</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15.大字体界面支持6个参数的设置和显示，具有图形化报警指示功能，看报警信息更容易，所有参数报警限自动设置，能够设置护理组，一个护理组能够设置6-12个病人。这些病人之间能够互相进行它床观察；</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16.★标配具备血液动力学计算，药物计算，氧合计算，通气计算和肾功能计算功能；</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17.40个及以上参数的120小时（分辨率1分钟）趋势表、趋势图回顾，4小时（分辨率5秒）趋势表、趋势图回顾。1000条事件回顾。每条报警事件至少能够存储32秒三道相关波形，以及报警触发时所有测量参数值。事件回顾时能够提供报警事件列表。能够根据时间、报警优先级、报警类型和参数组对事件进行筛选；</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18.具备大于等于48小时全息波形的存储与回顾功能，120小时（分辨率5分钟）ST模板回顾；</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19.具有在线帮助功能，能够指导用户掌握如何设置参数。具有高级参数指导功能，能够指导用户掌握高级参数的使用方法；</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20.工作模式提供：监护模式、待机模式、体外循环模式模式、插管模式，夜间模式、隐私模式、演示模式；</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21.★配备麻醉专用系统软件，满足麻醉科的专业应用。麻醉平衡专用界面，显示患者疼痛，意识和肌松三个维度的体征情况；</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22.具备趋势共存界面、呼吸氧合图界面，大字体显示界面，及标准显示界面等多种显示界面；</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23</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心电监护仪</w:t>
            </w:r>
          </w:p>
        </w:tc>
        <w:tc>
          <w:tcPr>
            <w:tcW w:w="7410" w:type="dxa"/>
            <w:tcBorders>
              <w:bottom w:val="single" w:color="auto" w:sz="4" w:space="0"/>
              <w:tl2br w:val="nil"/>
              <w:tr2bl w:val="nil"/>
            </w:tcBorders>
          </w:tcPr>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基本要求：适用于对成人、小儿和新生儿的监护，含ST段测量及心律失常分析，需通过国家三类注册证明。</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监测心电、血氧、脉博、无创血压、呼吸、体温等基础参数，可升级Masimo/Nellcor SPO2、2IBP、ETCO2、AG、C.O.、BIS等参数。</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便携式一体化插件式监护仪，可用于监护成人、儿童、新生儿患者。</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≥10.4英寸高清触摸屏，触控操作。</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★双报警灯设计，生理报警和技术报警有各自独立的报警灯和报警信息。</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整机无风扇，降低环境噪音干扰，适合手术室ICU等环境。</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kern w:val="44"/>
                <w:szCs w:val="21"/>
                <w:highlight w:val="none"/>
                <w:u w:val="none"/>
              </w:rPr>
              <w:t>固定式提手，提动时稳固安全。</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右侧按键板设计，人性化，符合操作习惯。</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心电：支持3/5/12导心电测量，导联自动识别。</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心率测量范围：成人15-300bpm，小儿/新生儿15-350bpm，分辨率±1bpm。</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加±650mV的直流极化电压，灵敏度变化范围±5%。</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具有监护、诊断、手术、ST模式。</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具有心律失常分析和ST段功能。</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呼吸测量范围：成人0-120rpm，小儿/新生儿0-150rpm。</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窒息报警范围：成人10-60s，儿童/新生儿10-20s，测量误差为±5s。</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具有心动干扰（CVA）识别功能。</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★血氧：可选全球金标准的 Masimo血氧，测量范围为1 ％ ～100％；在70％～100％范围内，成人/儿童测量精度为±2％（非运动状态下）、±3％（运动状态下），新生儿为±3％（非运动状态和运动状态下）。</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NIBP静态压力测量范围：0-300mmHg，精度±3mmHg。</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NIBP具有手动、自动、连续测量模式。</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NIBP具有整点测量功能，更符合临床记录习惯，提高护理效率。</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可选择初始充气压力，提升测量的精准性和患者的舒适性。</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具有辅助静脉穿刺功能。</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★支持手写中文输入。</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可存储、回放不少于48小时波形全息回顾。</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支持标准界面、列表界面、趋势共存界面、大字体界面、全屏7导界面、全屏12导界面等多种界面可选。</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具有夜间模式，避免夜间打扰患者休息。</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 xml:space="preserve">具有屏幕亮度自动调节功能，可根据光线亮度的不同自动调节屏幕亮度。 </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具有药物计算、血液动力学计算、通气计算、氧合计算、肾功能计算。</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可选内置3通道热敏记录仪，实时记录时间可设为：8秒、16秒、32秒、连续。</w:t>
            </w:r>
          </w:p>
          <w:p>
            <w:pPr>
              <w:pStyle w:val="30"/>
              <w:numPr>
                <w:ilvl w:val="0"/>
                <w:numId w:val="29"/>
              </w:numPr>
              <w:spacing w:line="360" w:lineRule="auto"/>
              <w:ind w:firstLineChars="0"/>
              <w:rPr>
                <w:rFonts w:ascii="宋体" w:hAnsi="宋体" w:cs="宋体"/>
                <w:color w:val="auto"/>
                <w:szCs w:val="21"/>
                <w:highlight w:val="none"/>
                <w:u w:val="none"/>
              </w:rPr>
            </w:pPr>
            <w:r>
              <w:rPr>
                <w:rFonts w:hint="eastAsia" w:ascii="宋体" w:hAnsi="宋体" w:cs="宋体"/>
                <w:color w:val="auto"/>
                <w:szCs w:val="21"/>
                <w:highlight w:val="none"/>
                <w:u w:val="none"/>
              </w:rPr>
              <w:t>标配大容量锂电池，使用时间≥3小时。</w:t>
            </w:r>
          </w:p>
          <w:p>
            <w:pPr>
              <w:numPr>
                <w:ilvl w:val="0"/>
                <w:numId w:val="29"/>
              </w:num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支持连接同品牌中央监护系统。</w:t>
            </w:r>
          </w:p>
          <w:p>
            <w:pPr>
              <w:ind w:firstLine="210" w:firstLineChars="100"/>
              <w:jc w:val="left"/>
              <w:rPr>
                <w:rFonts w:ascii="宋体" w:hAnsi="宋体" w:cs="宋体"/>
                <w:color w:val="auto"/>
                <w:szCs w:val="21"/>
                <w:highlight w:val="none"/>
                <w:u w:val="none"/>
                <w:shd w:val="clear" w:color="auto" w:fill="FFFFFF"/>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3</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24</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微量注射泵</w:t>
            </w:r>
          </w:p>
        </w:tc>
        <w:tc>
          <w:tcPr>
            <w:tcW w:w="7410" w:type="dxa"/>
            <w:tcBorders>
              <w:bottom w:val="single" w:color="auto" w:sz="4" w:space="0"/>
              <w:tl2br w:val="nil"/>
              <w:tr2bl w:val="nil"/>
            </w:tcBorders>
          </w:tcPr>
          <w:p>
            <w:pPr>
              <w:widowControl/>
              <w:numPr>
                <w:ilvl w:val="0"/>
                <w:numId w:val="30"/>
              </w:numPr>
              <w:shd w:val="clear" w:color="auto" w:fill="FFFFFF"/>
              <w:jc w:val="left"/>
              <w:rPr>
                <w:rFonts w:ascii="宋体" w:hAnsi="宋体" w:cs="宋体"/>
                <w:color w:val="auto"/>
                <w:szCs w:val="21"/>
                <w:highlight w:val="none"/>
                <w:u w:val="none"/>
              </w:rPr>
            </w:pPr>
            <w:r>
              <w:rPr>
                <w:rFonts w:hint="eastAsia" w:ascii="宋体" w:hAnsi="宋体" w:cs="宋体"/>
                <w:color w:val="auto"/>
                <w:szCs w:val="21"/>
                <w:highlight w:val="none"/>
                <w:u w:val="none"/>
              </w:rPr>
              <w:t>适用科室：ICU、儿科及全院各科室；</w:t>
            </w:r>
          </w:p>
          <w:p>
            <w:pPr>
              <w:numPr>
                <w:ilvl w:val="0"/>
                <w:numId w:val="30"/>
              </w:numPr>
              <w:rPr>
                <w:rFonts w:hint="eastAsia" w:ascii="宋体" w:hAnsi="宋体" w:cs="宋体"/>
                <w:color w:val="auto"/>
                <w:szCs w:val="21"/>
                <w:highlight w:val="none"/>
                <w:u w:val="none"/>
              </w:rPr>
            </w:pPr>
            <w:r>
              <w:rPr>
                <w:rFonts w:hint="eastAsia" w:ascii="宋体" w:hAnsi="宋体" w:cs="宋体"/>
                <w:color w:val="auto"/>
                <w:szCs w:val="21"/>
                <w:highlight w:val="none"/>
                <w:u w:val="none"/>
              </w:rPr>
              <w:t>注射速度：20ml注射器：0.1ml/h～400ml/h,</w:t>
            </w:r>
          </w:p>
          <w:p>
            <w:pPr>
              <w:ind w:left="400" w:firstLine="1260" w:firstLineChars="600"/>
              <w:rPr>
                <w:rFonts w:hint="eastAsia" w:ascii="宋体" w:hAnsi="宋体" w:cs="宋体"/>
                <w:color w:val="auto"/>
                <w:szCs w:val="21"/>
                <w:highlight w:val="none"/>
                <w:u w:val="none"/>
              </w:rPr>
            </w:pPr>
            <w:r>
              <w:rPr>
                <w:rFonts w:hint="eastAsia" w:ascii="宋体" w:hAnsi="宋体" w:cs="宋体"/>
                <w:color w:val="auto"/>
                <w:szCs w:val="21"/>
                <w:highlight w:val="none"/>
                <w:u w:val="none"/>
              </w:rPr>
              <w:t>30ml注射器：0.1ml/h～600ml/h,</w:t>
            </w:r>
          </w:p>
          <w:p>
            <w:pPr>
              <w:ind w:left="400" w:firstLine="1260" w:firstLineChars="600"/>
              <w:rPr>
                <w:rFonts w:hint="eastAsia" w:ascii="宋体" w:hAnsi="宋体" w:cs="宋体"/>
                <w:color w:val="auto"/>
                <w:szCs w:val="21"/>
                <w:highlight w:val="none"/>
                <w:u w:val="none"/>
              </w:rPr>
            </w:pPr>
            <w:r>
              <w:rPr>
                <w:rFonts w:hint="eastAsia" w:ascii="宋体" w:hAnsi="宋体" w:cs="宋体"/>
                <w:color w:val="auto"/>
                <w:szCs w:val="21"/>
                <w:highlight w:val="none"/>
                <w:u w:val="none"/>
              </w:rPr>
              <w:t>50ml注射器：0.1ml/h～1200ml/h，</w:t>
            </w:r>
          </w:p>
          <w:p>
            <w:pPr>
              <w:ind w:left="400" w:firstLine="1260" w:firstLineChars="600"/>
              <w:rPr>
                <w:rFonts w:hint="eastAsia" w:ascii="宋体" w:hAnsi="宋体" w:cs="宋体"/>
                <w:color w:val="auto"/>
                <w:szCs w:val="21"/>
                <w:highlight w:val="none"/>
                <w:u w:val="none"/>
              </w:rPr>
            </w:pPr>
            <w:r>
              <w:rPr>
                <w:rFonts w:hint="eastAsia" w:ascii="宋体" w:hAnsi="宋体" w:cs="宋体"/>
                <w:color w:val="auto"/>
                <w:szCs w:val="21"/>
                <w:highlight w:val="none"/>
                <w:u w:val="none"/>
              </w:rPr>
              <w:t>0.1ml/h～99.9ml/h，递增、递减量为0.1ml/h,</w:t>
            </w:r>
          </w:p>
          <w:p>
            <w:pPr>
              <w:ind w:left="400" w:firstLine="1260" w:firstLineChars="600"/>
              <w:rPr>
                <w:rFonts w:ascii="宋体" w:hAnsi="宋体" w:cs="宋体"/>
                <w:color w:val="auto"/>
                <w:szCs w:val="21"/>
                <w:highlight w:val="none"/>
                <w:u w:val="none"/>
              </w:rPr>
            </w:pPr>
            <w:r>
              <w:rPr>
                <w:rFonts w:hint="eastAsia" w:ascii="宋体" w:hAnsi="宋体" w:cs="宋体"/>
                <w:color w:val="auto"/>
                <w:szCs w:val="21"/>
                <w:highlight w:val="none"/>
                <w:u w:val="none"/>
              </w:rPr>
              <w:t>100ml/h～1200ml/h，递增、递减量为1ml/h；</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报警功能：延长管脱落、注射完成、即将推空、注射推空、注射阻塞、注射器脱落、推杆错位、市电中断、电池欠压、电池耗尽、停机超时、控制异常；</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LCD双液晶屏全中文显示；</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★具有双道linkage模式自动转换连续注射功能（配好药后两通道自动转换连续注射）；</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应用 20ml、30ml、50/60ml不同品牌注射器；</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注射精度±2%；</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可存储十五种不同品牌注射器参数,有独立的注射器参数设置菜单；</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采用的V型槽固定注射器；</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★阻塞压力值根据使用科室的需要进行0-25档（5kpa-120kpa）可精确调整，独立界面菜单操作；</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注射速度模式ml/h、h两种模式可任选；可自动换算；</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注射量与注射时间显示及自动换算；</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★延长管脱落报警功能,减少延长管脱落带来的危险；</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在注射过程中抢救病人不需停机改变注射速度，注射泵运行中根据临床需要实时调整注射速度功能；</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型号自动识别及对注射器品牌进行显示和设定；</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 采用文字显示、声、光报警方法,全部报警功能在液晶屏上以中文方式清晰提示；</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键盘数据及字母输入方式，可进行字母和数字设置；</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（KVO）速度功能；</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注射运行前快排功能；</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具有护士呼叫功能；</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内部电池要求：</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（1）内置镍氢电池，完全充电30个小时后,5ml/h注射速度时可使用6小时以上；</w:t>
            </w:r>
          </w:p>
          <w:p>
            <w:pPr>
              <w:spacing w:line="360" w:lineRule="exact"/>
              <w:ind w:left="400"/>
              <w:rPr>
                <w:rFonts w:ascii="宋体" w:hAnsi="宋体" w:cs="宋体"/>
                <w:color w:val="auto"/>
                <w:szCs w:val="21"/>
                <w:highlight w:val="none"/>
                <w:u w:val="none"/>
              </w:rPr>
            </w:pPr>
            <w:r>
              <w:rPr>
                <w:rFonts w:hint="eastAsia" w:ascii="宋体" w:hAnsi="宋体" w:cs="宋体"/>
                <w:color w:val="auto"/>
                <w:szCs w:val="21"/>
                <w:highlight w:val="none"/>
                <w:u w:val="none"/>
              </w:rPr>
              <w:t>（2）电池欠压报警时间≥30Min；</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（3）电池耗尽报警时间≥3Min；</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操作条件要求：环境温度+5℃～+40℃；相对湿度20%～90%；大气压力86.0kPa～106.0kPa；</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功耗要求：≤35VA；</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整机重量：约4.2kg</w:t>
            </w:r>
          </w:p>
          <w:p>
            <w:pPr>
              <w:pStyle w:val="11"/>
              <w:numPr>
                <w:ilvl w:val="0"/>
                <w:numId w:val="30"/>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IP等级要求：≥IP×4属防溅水设备；</w:t>
            </w:r>
          </w:p>
          <w:p>
            <w:pPr>
              <w:numPr>
                <w:ilvl w:val="0"/>
                <w:numId w:val="30"/>
              </w:numPr>
              <w:rPr>
                <w:rFonts w:ascii="宋体" w:hAnsi="宋体" w:cs="宋体"/>
                <w:color w:val="auto"/>
                <w:szCs w:val="21"/>
                <w:highlight w:val="none"/>
                <w:u w:val="none"/>
              </w:rPr>
            </w:pPr>
            <w:r>
              <w:rPr>
                <w:rFonts w:hint="eastAsia" w:ascii="宋体" w:hAnsi="宋体" w:cs="宋体"/>
                <w:color w:val="auto"/>
                <w:szCs w:val="21"/>
                <w:highlight w:val="none"/>
                <w:u w:val="none"/>
              </w:rPr>
              <w:t>安全分类：I类内部电源的CF“</w:t>
            </w:r>
            <w:r>
              <w:rPr>
                <w:rFonts w:hint="eastAsia" w:ascii="宋体" w:hAnsi="宋体" w:cs="宋体"/>
                <w:color w:val="auto"/>
                <w:szCs w:val="21"/>
                <w:highlight w:val="none"/>
                <w:u w:val="none"/>
              </w:rPr>
              <w:drawing>
                <wp:inline distT="0" distB="0" distL="114300" distR="114300">
                  <wp:extent cx="152400" cy="152400"/>
                  <wp:effectExtent l="0" t="0" r="0" b="0"/>
                  <wp:docPr id="12" name="图片 1" descr="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F"/>
                          <pic:cNvPicPr>
                            <a:picLocks noChangeAspect="1"/>
                          </pic:cNvPicPr>
                        </pic:nvPicPr>
                        <pic:blipFill>
                          <a:blip r:embed="rId9"/>
                          <a:stretch>
                            <a:fillRect/>
                          </a:stretch>
                        </pic:blipFill>
                        <pic:spPr>
                          <a:xfrm>
                            <a:off x="0" y="0"/>
                            <a:ext cx="152400" cy="152400"/>
                          </a:xfrm>
                          <a:prstGeom prst="rect">
                            <a:avLst/>
                          </a:prstGeom>
                          <a:noFill/>
                          <a:ln>
                            <a:noFill/>
                          </a:ln>
                        </pic:spPr>
                      </pic:pic>
                    </a:graphicData>
                  </a:graphic>
                </wp:inline>
              </w:drawing>
            </w:r>
            <w:r>
              <w:rPr>
                <w:rFonts w:hint="eastAsia" w:ascii="宋体" w:hAnsi="宋体" w:cs="宋体"/>
                <w:color w:val="auto"/>
                <w:szCs w:val="21"/>
                <w:highlight w:val="none"/>
                <w:u w:val="none"/>
              </w:rPr>
              <w:t>”普通设备；</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25</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双眼视力检测仪</w:t>
            </w:r>
          </w:p>
        </w:tc>
        <w:tc>
          <w:tcPr>
            <w:tcW w:w="7410" w:type="dxa"/>
            <w:tcBorders>
              <w:bottom w:val="single" w:color="auto" w:sz="4" w:space="0"/>
              <w:tl2br w:val="nil"/>
              <w:tr2bl w:val="nil"/>
            </w:tcBorders>
          </w:tcPr>
          <w:p>
            <w:pPr>
              <w:numPr>
                <w:ilvl w:val="0"/>
                <w:numId w:val="31"/>
              </w:numPr>
              <w:autoSpaceDE w:val="0"/>
              <w:autoSpaceDN w:val="0"/>
              <w:adjustRightInd w:val="0"/>
              <w:jc w:val="left"/>
              <w:rPr>
                <w:rFonts w:ascii="宋体" w:hAnsi="宋体" w:cs="宋体"/>
                <w:color w:val="auto"/>
                <w:szCs w:val="21"/>
                <w:highlight w:val="none"/>
                <w:u w:val="none"/>
              </w:rPr>
            </w:pPr>
            <w:r>
              <w:rPr>
                <w:rFonts w:hint="eastAsia" w:ascii="宋体" w:hAnsi="宋体" w:cs="宋体"/>
                <w:color w:val="auto"/>
                <w:szCs w:val="21"/>
                <w:highlight w:val="none"/>
                <w:u w:val="none"/>
              </w:rPr>
              <w:t>★视力筛选仪功能：视力筛选仪通过测量视网膜的反光能力来度量眼睛的屈光力。它还估测瞳孔大小、瞳孔距离和眼睛凝视偏差。它适用于六个月以上直至成人受测者；</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采集数据功能：具有显示受测者双眼屈光、瞳孔大小和斜视的功能；</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屏保功能：视力筛查仪上无活动，60 秒钟后，屏幕将会变暗；5 分钟后，屏幕会自动变黑以节省电池电量。轻敲屏幕或按电源按钮可以“唤醒” 视力筛查仪。</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等效球径度：</w:t>
            </w:r>
          </w:p>
          <w:p>
            <w:pPr>
              <w:pStyle w:val="11"/>
              <w:ind w:left="400"/>
              <w:rPr>
                <w:rFonts w:ascii="宋体" w:hAnsi="宋体" w:cs="宋体"/>
                <w:color w:val="auto"/>
                <w:sz w:val="21"/>
                <w:szCs w:val="21"/>
                <w:highlight w:val="none"/>
                <w:u w:val="none"/>
              </w:rPr>
            </w:pPr>
            <w:r>
              <w:rPr>
                <w:rFonts w:hint="eastAsia" w:ascii="宋体" w:hAnsi="宋体" w:cs="宋体"/>
                <w:color w:val="auto"/>
                <w:sz w:val="21"/>
                <w:szCs w:val="21"/>
                <w:highlight w:val="none"/>
                <w:u w:val="none"/>
              </w:rPr>
              <w:t>（1）范围： -7.50D 至 +7.50D，增量为 0.25D；</w:t>
            </w:r>
          </w:p>
          <w:p>
            <w:pPr>
              <w:pStyle w:val="11"/>
              <w:ind w:left="4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（2）准确度：-3.50D 至 3.50D， ± 0.50D，</w:t>
            </w:r>
          </w:p>
          <w:p>
            <w:pPr>
              <w:pStyle w:val="11"/>
              <w:ind w:left="400" w:firstLine="1260" w:firstLineChars="6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-7.50D 至 &lt; -3.50D， ± 1.00D，</w:t>
            </w:r>
          </w:p>
          <w:p>
            <w:pPr>
              <w:pStyle w:val="11"/>
              <w:ind w:left="400" w:firstLine="1260" w:firstLineChars="600"/>
              <w:rPr>
                <w:rFonts w:ascii="宋体" w:hAnsi="宋体" w:cs="宋体"/>
                <w:color w:val="auto"/>
                <w:sz w:val="21"/>
                <w:szCs w:val="21"/>
                <w:highlight w:val="none"/>
                <w:u w:val="none"/>
              </w:rPr>
            </w:pPr>
            <w:r>
              <w:rPr>
                <w:rFonts w:hint="eastAsia" w:ascii="宋体" w:hAnsi="宋体" w:cs="宋体"/>
                <w:color w:val="auto"/>
                <w:sz w:val="21"/>
                <w:szCs w:val="21"/>
                <w:highlight w:val="none"/>
                <w:u w:val="none"/>
              </w:rPr>
              <w:t>&gt; 3.50D 至 7.50D， ± 1.00D；</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柱镜度：</w:t>
            </w:r>
          </w:p>
          <w:p>
            <w:pPr>
              <w:ind w:left="400"/>
              <w:rPr>
                <w:rFonts w:ascii="宋体" w:hAnsi="宋体" w:cs="宋体"/>
                <w:color w:val="auto"/>
                <w:szCs w:val="21"/>
                <w:highlight w:val="none"/>
                <w:u w:val="none"/>
              </w:rPr>
            </w:pPr>
            <w:r>
              <w:rPr>
                <w:rFonts w:hint="eastAsia" w:ascii="宋体" w:hAnsi="宋体" w:cs="宋体"/>
                <w:color w:val="auto"/>
                <w:szCs w:val="21"/>
                <w:highlight w:val="none"/>
                <w:u w:val="none"/>
              </w:rPr>
              <w:t>（1）范围： 0.00D 至 +3.00D，增量为 0.25D；</w:t>
            </w:r>
          </w:p>
          <w:p>
            <w:pPr>
              <w:ind w:left="400"/>
              <w:rPr>
                <w:rFonts w:hint="eastAsia" w:ascii="宋体" w:hAnsi="宋体" w:cs="宋体"/>
                <w:color w:val="auto"/>
                <w:szCs w:val="21"/>
                <w:highlight w:val="none"/>
                <w:u w:val="none"/>
              </w:rPr>
            </w:pPr>
            <w:r>
              <w:rPr>
                <w:rFonts w:hint="eastAsia" w:ascii="宋体" w:hAnsi="宋体" w:cs="宋体"/>
                <w:color w:val="auto"/>
                <w:szCs w:val="21"/>
                <w:highlight w:val="none"/>
                <w:u w:val="none"/>
              </w:rPr>
              <w:t>（2）准确度：0.00D 至 1.50D， ± 0.50D，</w:t>
            </w:r>
          </w:p>
          <w:p>
            <w:pPr>
              <w:ind w:left="400" w:firstLine="1260" w:firstLineChars="600"/>
              <w:rPr>
                <w:rFonts w:ascii="宋体" w:hAnsi="宋体" w:cs="宋体"/>
                <w:color w:val="auto"/>
                <w:szCs w:val="21"/>
                <w:highlight w:val="none"/>
                <w:u w:val="none"/>
              </w:rPr>
            </w:pPr>
            <w:r>
              <w:rPr>
                <w:rFonts w:hint="eastAsia" w:ascii="宋体" w:hAnsi="宋体" w:cs="宋体"/>
                <w:color w:val="auto"/>
                <w:szCs w:val="21"/>
                <w:highlight w:val="none"/>
                <w:u w:val="none"/>
              </w:rPr>
              <w:t>&gt; 1.50D 至 3.00D， ± 1.00D；</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柱轴：</w:t>
            </w:r>
          </w:p>
          <w:p>
            <w:pPr>
              <w:pStyle w:val="11"/>
              <w:ind w:left="400"/>
              <w:rPr>
                <w:rFonts w:ascii="宋体" w:hAnsi="宋体" w:cs="宋体"/>
                <w:color w:val="auto"/>
                <w:sz w:val="21"/>
                <w:szCs w:val="21"/>
                <w:highlight w:val="none"/>
                <w:u w:val="none"/>
              </w:rPr>
            </w:pPr>
            <w:r>
              <w:rPr>
                <w:rFonts w:hint="eastAsia" w:ascii="宋体" w:hAnsi="宋体" w:cs="宋体"/>
                <w:color w:val="auto"/>
                <w:sz w:val="21"/>
                <w:szCs w:val="21"/>
                <w:highlight w:val="none"/>
                <w:u w:val="none"/>
              </w:rPr>
              <w:t>（1）范围： 1 至 180 度，增量为 1 度；</w:t>
            </w:r>
          </w:p>
          <w:p>
            <w:pPr>
              <w:pStyle w:val="11"/>
              <w:ind w:left="400"/>
              <w:rPr>
                <w:rFonts w:ascii="宋体" w:hAnsi="宋体" w:cs="宋体"/>
                <w:color w:val="auto"/>
                <w:sz w:val="21"/>
                <w:szCs w:val="21"/>
                <w:highlight w:val="none"/>
                <w:u w:val="none"/>
              </w:rPr>
            </w:pPr>
            <w:r>
              <w:rPr>
                <w:rFonts w:hint="eastAsia" w:ascii="宋体" w:hAnsi="宋体" w:cs="宋体"/>
                <w:color w:val="auto"/>
                <w:sz w:val="21"/>
                <w:szCs w:val="21"/>
                <w:highlight w:val="none"/>
                <w:u w:val="none"/>
              </w:rPr>
              <w:t>（2）准确度：± 5 度（对于柱镜值 &gt; 0.5D）；</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单眼模式：在单眼模式下，将为您提供用于选择筛查哪只眼睛的选项。当双眼筛查捕捉不到受测者的瞳孔时，应尝试此模式；</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矫正：视力筛选仪在制造过程中已进行校准，因此不需要校准；</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数据转移：可以导入导出测量数据；</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测试时间：测试时间小于3秒以内；</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固定三脚架功能：可以将视力筛查仪安装到标准摄影三脚架上。可以使用位于设备底部的 ¼-20 螺纹固定座来连接三脚架；</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扬声器功能：具有扬声器功能；</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输入信息功能：可以输入ID号、姓名、性别以及出生日期和眼镜处方；</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瞳孔大小：4mm-9mm范围内瞳孔大小均可；</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★510豁免认证：视力筛选仪为510豁免产品，具有510豁免声明；</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低电量提示功能：当电池电量达到极低水平时，将会向用户显示通知，指示用户应插入电源线，否则，设备将会关闭。如果未插入电源线，设备将会因电压过低而自动关闭。</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★无线电发射设备型号核准证：为2.4GHZ无线局域网设备，具有无线电发射设备型号核准证；</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无线WIFI功能：具有WIFI功能，并且可以选择相应的安全类型：无、WEP 或 WPA；</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无线网络接口：IEEE 802.11b/g/n；</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频率：802.11b/g：2.402 千兆赫至 2.480 千兆赫；</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★灵敏及特异性声明：国内外关于敏感性不低于92.</w:t>
            </w:r>
            <w:r>
              <w:rPr>
                <w:rFonts w:hint="eastAsia" w:ascii="宋体" w:hAnsi="宋体" w:cs="宋体"/>
                <w:color w:val="auto"/>
                <w:szCs w:val="21"/>
                <w:highlight w:val="none"/>
                <w:u w:val="none"/>
                <w:lang w:eastAsia="zh-CN"/>
              </w:rPr>
              <w:t>10%</w:t>
            </w:r>
            <w:r>
              <w:rPr>
                <w:rFonts w:hint="eastAsia" w:ascii="宋体" w:hAnsi="宋体" w:cs="宋体"/>
                <w:color w:val="auto"/>
                <w:szCs w:val="21"/>
                <w:highlight w:val="none"/>
                <w:u w:val="none"/>
              </w:rPr>
              <w:t>,特异性不低于90.6的文献证明；</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打印机配置选择：视力筛查仪能够连接并打印到大多数具有网络功能的 Hewlett-Packard (HP) 打印机。视力筛查仪还包含一些可用于非 HP 打印机的通用 PCL 驱动程序以及支持如Brother QL-720NW标签打印机的自定义驱动程序。</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★自定义横幅功能：采用激光打印机，提供了向可打印报告的底部添加自定义横幅的功能；</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更改视力筛选仪正常范围标准：导入并正在使用自定义标准时，屏幕底部还将有一个恢复按钮。使用此按钮后，会提示用户确认是否要恢复到设备随附的默认标准。确认后，会从视力筛查仪中删除自定义标准，并替换为默认标准。</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显示屏：大于4.8英寸彩色触摸屏；</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消毒保养：醮有 70% 异丙醇的湿布轻轻地擦拭视力筛查仪，醮有 10% 漂白剂和水溶液的湿布轻轻擦拭视力筛查仪；</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工作温度：工作温度 (°C)：+10 至 +40；</w:t>
            </w:r>
          </w:p>
          <w:p>
            <w:pPr>
              <w:pStyle w:val="11"/>
              <w:numPr>
                <w:ilvl w:val="0"/>
                <w:numId w:val="31"/>
              </w:numPr>
              <w:rPr>
                <w:rFonts w:ascii="宋体" w:hAnsi="宋体" w:cs="宋体"/>
                <w:color w:val="auto"/>
                <w:sz w:val="21"/>
                <w:szCs w:val="21"/>
                <w:highlight w:val="none"/>
                <w:u w:val="none"/>
              </w:rPr>
            </w:pPr>
            <w:r>
              <w:rPr>
                <w:rFonts w:hint="eastAsia" w:ascii="宋体" w:hAnsi="宋体" w:cs="宋体"/>
                <w:color w:val="auto"/>
                <w:sz w:val="21"/>
                <w:szCs w:val="21"/>
                <w:highlight w:val="none"/>
                <w:u w:val="none"/>
              </w:rPr>
              <w:t>工作湿度：相对湿度 30% 至 95%；</w:t>
            </w:r>
          </w:p>
          <w:p>
            <w:pPr>
              <w:numPr>
                <w:ilvl w:val="0"/>
                <w:numId w:val="31"/>
              </w:numPr>
              <w:rPr>
                <w:rFonts w:ascii="宋体" w:hAnsi="宋体" w:cs="宋体"/>
                <w:color w:val="auto"/>
                <w:szCs w:val="21"/>
                <w:highlight w:val="none"/>
                <w:u w:val="none"/>
              </w:rPr>
            </w:pPr>
            <w:r>
              <w:rPr>
                <w:rFonts w:hint="eastAsia" w:ascii="宋体" w:hAnsi="宋体" w:cs="宋体"/>
                <w:color w:val="auto"/>
                <w:szCs w:val="21"/>
                <w:highlight w:val="none"/>
                <w:u w:val="none"/>
              </w:rPr>
              <w:t>电磁环境要求：视力筛查仪适合在下面指定的电磁环境中使用，CISPR 11，电压波动/ 闪光辐射 IEC 61000-3-3，谐波辐射 IEC 61000-3-2；</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26</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电动子宫切除器</w:t>
            </w:r>
          </w:p>
        </w:tc>
        <w:tc>
          <w:tcPr>
            <w:tcW w:w="7410" w:type="dxa"/>
            <w:tcBorders>
              <w:bottom w:val="single" w:color="auto" w:sz="4" w:space="0"/>
              <w:tl2br w:val="nil"/>
              <w:tr2bl w:val="nil"/>
            </w:tcBorders>
          </w:tcPr>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产品品种规格和功能齐全；器械头部粗糙度Ra≤0.4μm，杆部Ra≤0.8μm，其余部位Ra≤1.6μm；</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★电流制式：双路热备份。</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★采用可拆卸式电机，电机内芯为进口产品。除手持电机内芯，其他部件均可采用高温高压消毒；</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可调节手持电机转速，方式为无级调速，调速范围：80～220rpm，允差±10％；</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手持电机（电动马达）：</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（1）正常工作时，温升不超过25℃；</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（2）最大输出转矩不小于15N.cm，转速下降不大于20%；</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（3）对切割刀管的夹持力不小于20N；</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（4）切割器在距刀管头端6mm处，径向跳动量不大于2.0mm；</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（5）★工作时的噪声：≤60 dB（A）；</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穿刺套管：</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（1）规格：Φ15、Φ18两种；</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（2）穿刺套管与扩张器、切割刀管配合密封良好；</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抓钳：</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（1）规格：Φ5、Φ10两种；</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（2）抓钳头部经热处理，硬度为450HV</w:t>
            </w:r>
            <w:r>
              <w:rPr>
                <w:rFonts w:hint="eastAsia" w:ascii="宋体" w:hAnsi="宋体" w:cs="宋体"/>
                <w:color w:val="auto"/>
                <w:szCs w:val="21"/>
                <w:highlight w:val="none"/>
                <w:u w:val="none"/>
                <w:vertAlign w:val="subscript"/>
              </w:rPr>
              <w:t>0.2</w:t>
            </w:r>
            <w:r>
              <w:rPr>
                <w:rFonts w:hint="eastAsia" w:ascii="宋体" w:hAnsi="宋体" w:cs="宋体"/>
                <w:color w:val="auto"/>
                <w:szCs w:val="21"/>
                <w:highlight w:val="none"/>
                <w:u w:val="none"/>
              </w:rPr>
              <w:t>～490HV</w:t>
            </w:r>
            <w:r>
              <w:rPr>
                <w:rFonts w:hint="eastAsia" w:ascii="宋体" w:hAnsi="宋体" w:cs="宋体"/>
                <w:color w:val="auto"/>
                <w:szCs w:val="21"/>
                <w:highlight w:val="none"/>
                <w:u w:val="none"/>
                <w:vertAlign w:val="subscript"/>
              </w:rPr>
              <w:t xml:space="preserve">0.2 </w:t>
            </w:r>
            <w:r>
              <w:rPr>
                <w:rFonts w:hint="eastAsia" w:ascii="宋体" w:hAnsi="宋体" w:cs="宋体"/>
                <w:color w:val="auto"/>
                <w:szCs w:val="21"/>
                <w:highlight w:val="none"/>
                <w:u w:val="none"/>
              </w:rPr>
              <w:t>；</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（3）抓钳具有良好夹持力，钳头部夹持力不小于15N；</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宫颈钳：</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（1）头部经热处理，硬度为510HV</w:t>
            </w:r>
            <w:r>
              <w:rPr>
                <w:rFonts w:hint="eastAsia" w:ascii="宋体" w:hAnsi="宋体" w:cs="宋体"/>
                <w:color w:val="auto"/>
                <w:szCs w:val="21"/>
                <w:highlight w:val="none"/>
                <w:u w:val="none"/>
                <w:vertAlign w:val="subscript"/>
              </w:rPr>
              <w:t>0.2</w:t>
            </w:r>
            <w:r>
              <w:rPr>
                <w:rFonts w:hint="eastAsia" w:ascii="宋体" w:hAnsi="宋体" w:cs="宋体"/>
                <w:color w:val="auto"/>
                <w:szCs w:val="21"/>
                <w:highlight w:val="none"/>
                <w:u w:val="none"/>
              </w:rPr>
              <w:t>～570HV</w:t>
            </w:r>
            <w:r>
              <w:rPr>
                <w:rFonts w:hint="eastAsia" w:ascii="宋体" w:hAnsi="宋体" w:cs="宋体"/>
                <w:color w:val="auto"/>
                <w:szCs w:val="21"/>
                <w:highlight w:val="none"/>
                <w:u w:val="none"/>
                <w:vertAlign w:val="subscript"/>
              </w:rPr>
              <w:t xml:space="preserve">0.2 </w:t>
            </w:r>
            <w:r>
              <w:rPr>
                <w:rFonts w:hint="eastAsia" w:ascii="宋体" w:hAnsi="宋体" w:cs="宋体"/>
                <w:color w:val="auto"/>
                <w:szCs w:val="21"/>
                <w:highlight w:val="none"/>
                <w:u w:val="none"/>
              </w:rPr>
              <w:t>；</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（2）宫颈钳开闭灵活，锁卡牢固；</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切割刀管：</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（1）★规格：切割刀管有Φ10、Φ15、Φ18三种规格，其中Φ15、Φ18有阴式和腹式之分，阴式是由患者阴道进入子宫，所以有内芯保护头，以防锋利的刀头损伤组织。</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（2）头部经热处理，硬度为370HV</w:t>
            </w:r>
            <w:r>
              <w:rPr>
                <w:rFonts w:hint="eastAsia" w:ascii="宋体" w:hAnsi="宋体" w:cs="宋体"/>
                <w:color w:val="auto"/>
                <w:szCs w:val="21"/>
                <w:highlight w:val="none"/>
                <w:u w:val="none"/>
                <w:vertAlign w:val="subscript"/>
              </w:rPr>
              <w:t>0.2</w:t>
            </w:r>
            <w:r>
              <w:rPr>
                <w:rFonts w:hint="eastAsia" w:ascii="宋体" w:hAnsi="宋体" w:cs="宋体"/>
                <w:color w:val="auto"/>
                <w:szCs w:val="21"/>
                <w:highlight w:val="none"/>
                <w:u w:val="none"/>
              </w:rPr>
              <w:t>～410HV</w:t>
            </w:r>
            <w:r>
              <w:rPr>
                <w:rFonts w:hint="eastAsia" w:ascii="宋体" w:hAnsi="宋体" w:cs="宋体"/>
                <w:color w:val="auto"/>
                <w:szCs w:val="21"/>
                <w:highlight w:val="none"/>
                <w:u w:val="none"/>
                <w:vertAlign w:val="subscript"/>
              </w:rPr>
              <w:t xml:space="preserve">0.2 </w:t>
            </w:r>
            <w:r>
              <w:rPr>
                <w:rFonts w:hint="eastAsia" w:ascii="宋体" w:hAnsi="宋体" w:cs="宋体"/>
                <w:color w:val="auto"/>
                <w:szCs w:val="21"/>
                <w:highlight w:val="none"/>
                <w:u w:val="none"/>
              </w:rPr>
              <w:t>；头部锋利，具有良好的切割性能，在正常旋转状态下，能顺利切割泡沫、海绵等软性材料；</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举宫器：</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（1）规格：400mm；</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（2）弹簧机构灵活可靠，伸缩自如，无卡滞现象；</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量棒：规格：5*500mm,表面标明刻度；</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肌瘤钻：</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（1）规格：Φ5、Φ10两种；</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（2）钻头锋利，在50N力作用下能顺利穿刺子宫肌瘤；</w:t>
            </w:r>
          </w:p>
          <w:p>
            <w:pPr>
              <w:adjustRightInd w:val="0"/>
              <w:snapToGrid w:val="0"/>
              <w:ind w:left="400"/>
              <w:rPr>
                <w:rFonts w:ascii="宋体" w:hAnsi="宋体" w:cs="宋体"/>
                <w:color w:val="auto"/>
                <w:szCs w:val="21"/>
                <w:highlight w:val="none"/>
                <w:u w:val="none"/>
              </w:rPr>
            </w:pPr>
            <w:r>
              <w:rPr>
                <w:rFonts w:hint="eastAsia" w:ascii="宋体" w:hAnsi="宋体" w:cs="宋体"/>
                <w:color w:val="auto"/>
                <w:szCs w:val="21"/>
                <w:highlight w:val="none"/>
                <w:u w:val="none"/>
              </w:rPr>
              <w:t>（3）钻头硬度≥450HV</w:t>
            </w:r>
            <w:r>
              <w:rPr>
                <w:rFonts w:hint="eastAsia" w:ascii="宋体" w:hAnsi="宋体" w:cs="宋体"/>
                <w:color w:val="auto"/>
                <w:szCs w:val="21"/>
                <w:highlight w:val="none"/>
                <w:u w:val="none"/>
                <w:vertAlign w:val="subscript"/>
              </w:rPr>
              <w:t xml:space="preserve">0.2 </w:t>
            </w:r>
            <w:r>
              <w:rPr>
                <w:rFonts w:hint="eastAsia" w:ascii="宋体" w:hAnsi="宋体" w:cs="宋体"/>
                <w:color w:val="auto"/>
                <w:szCs w:val="21"/>
                <w:highlight w:val="none"/>
                <w:u w:val="none"/>
              </w:rPr>
              <w:t>；</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推结棒：能顺利通过转换器，并密封良好，在1min内渗水不得多于5滴；</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★器械各连接部位牢固可靠，配合性能良好，密封处及阀门部位无济漏现象，耐腐蚀性能良好，在常规条件下经药物消毒，不产生腐蚀现象；</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网电源：AC220V±10％，50HZ；</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安全要求符合GB9706.1中I类BF型设备规定的要求；</w:t>
            </w:r>
          </w:p>
          <w:p>
            <w:pPr>
              <w:numPr>
                <w:ilvl w:val="0"/>
                <w:numId w:val="32"/>
              </w:num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环境试验符合GB/T14710规定的要求；</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27</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医用负压吸引器</w:t>
            </w:r>
          </w:p>
        </w:tc>
        <w:tc>
          <w:tcPr>
            <w:tcW w:w="7410" w:type="dxa"/>
            <w:tcBorders>
              <w:bottom w:val="single" w:color="auto" w:sz="4" w:space="0"/>
              <w:tl2br w:val="nil"/>
              <w:tr2bl w:val="nil"/>
            </w:tcBorders>
          </w:tcPr>
          <w:p>
            <w:pPr>
              <w:numPr>
                <w:ilvl w:val="0"/>
                <w:numId w:val="33"/>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电源：交流220V/50Hz；</w:t>
            </w:r>
          </w:p>
          <w:p>
            <w:pPr>
              <w:numPr>
                <w:ilvl w:val="0"/>
                <w:numId w:val="33"/>
              </w:num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2.额定功率：≤30W；</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3.产品结构及组成： 负压系统、压力档位显示、主控电路、负压指示器及吸乳配件组成；</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4.吸乳频率：55±5次/分钟；</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5.负压范围： -50~-350mmHg；</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6.★定时功能：自选式定时器；</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7.★防反流装置：带独立防反流装置的停机保护系统；</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8.★停机保护：停机保护系统；</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9.运行温度：5-40℃；</w:t>
            </w:r>
          </w:p>
          <w:p>
            <w:pPr>
              <w:spacing w:line="220" w:lineRule="atLeast"/>
              <w:rPr>
                <w:rFonts w:ascii="宋体" w:hAnsi="宋体" w:cs="宋体"/>
                <w:color w:val="auto"/>
                <w:szCs w:val="21"/>
                <w:highlight w:val="none"/>
                <w:u w:val="none"/>
              </w:rPr>
            </w:pPr>
            <w:r>
              <w:rPr>
                <w:rFonts w:hint="eastAsia" w:ascii="宋体" w:hAnsi="宋体" w:cs="宋体"/>
                <w:color w:val="auto"/>
                <w:szCs w:val="21"/>
                <w:highlight w:val="none"/>
                <w:u w:val="none"/>
              </w:rPr>
              <w:t>10.运行湿度： ≤80%；</w:t>
            </w:r>
          </w:p>
          <w:p>
            <w:pPr>
              <w:ind w:firstLine="210" w:firstLineChars="100"/>
              <w:rPr>
                <w:rFonts w:ascii="宋体" w:hAnsi="宋体" w:cs="宋体"/>
                <w:color w:val="auto"/>
                <w:szCs w:val="21"/>
                <w:highlight w:val="none"/>
                <w:u w:val="none"/>
              </w:rPr>
            </w:pP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4</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1" w:hRule="atLeast"/>
        </w:trPr>
        <w:tc>
          <w:tcPr>
            <w:tcW w:w="575" w:type="dxa"/>
            <w:tcBorders>
              <w:tl2br w:val="nil"/>
              <w:tr2bl w:val="nil"/>
            </w:tcBorders>
            <w:vAlign w:val="center"/>
          </w:tcPr>
          <w:p>
            <w:pPr>
              <w:widowControl/>
              <w:jc w:val="center"/>
              <w:textAlignment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28</w:t>
            </w:r>
          </w:p>
        </w:tc>
        <w:tc>
          <w:tcPr>
            <w:tcW w:w="1131"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震动排痰仪</w:t>
            </w:r>
          </w:p>
        </w:tc>
        <w:tc>
          <w:tcPr>
            <w:tcW w:w="7410" w:type="dxa"/>
            <w:tcBorders>
              <w:bottom w:val="single" w:color="auto" w:sz="4" w:space="0"/>
              <w:tl2br w:val="nil"/>
              <w:tr2bl w:val="nil"/>
            </w:tcBorders>
          </w:tcPr>
          <w:p>
            <w:pPr>
              <w:numPr>
                <w:ilvl w:val="0"/>
                <w:numId w:val="34"/>
              </w:num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输出方式：双路输出；</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输出频率控制：10-60Hz（600转/分-3600转/分）连续可调，高亮电子数码显示；</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时间控制：1-60分钟,连续可调，高亮电子数码显示；</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振动幅度：≤5mm+0.6mm；</w:t>
            </w:r>
          </w:p>
          <w:p>
            <w:pPr>
              <w:numPr>
                <w:ilvl w:val="0"/>
                <w:numId w:val="34"/>
              </w:numPr>
              <w:spacing w:line="400" w:lineRule="exact"/>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★叩击换向器：①带可调角度叩击换向器，叩击头可进行180度调整，方便不同位置使用；     ②90度固定角度叩击头；</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★动力管：长度2米，采用柔性氮化钛合金、柔性传递轴和减震弹簧，运行噪音低，使用寿命长；</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★整机质量：体积小巧，主机质量≤14kg，移动治疗使用方便；</w:t>
            </w:r>
          </w:p>
          <w:p>
            <w:pPr>
              <w:numPr>
                <w:ilvl w:val="0"/>
                <w:numId w:val="34"/>
              </w:numPr>
              <w:spacing w:line="360" w:lineRule="auto"/>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标准叩击头：①1号叩击头（ф130,滑面硅橡胶叩击头）：增强型，强力治疗使用；②2号叩击头（ф90，聚氨酯海绵面叩击头）：标准型，普通治疗或护理使用；③3号叩击头（ф68，聚氨酯海绵面叩击头）：柔和型，特殊治疗或护理使用④4号叩击头（羊角形，聚氨酯海绵面叩击头）：特定型，肋、肩等部位治疗或护理使用；</w:t>
            </w:r>
          </w:p>
          <w:p>
            <w:pPr>
              <w:numPr>
                <w:ilvl w:val="0"/>
                <w:numId w:val="34"/>
              </w:numPr>
              <w:spacing w:line="360" w:lineRule="auto"/>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小型叩击头：①1号叩击头（小叩手，ф47.5，聚氨酯海绵面叩击头，柔和型）：儿童专用；②2号叩击头（小Q，半球型，滑面硅橡胶叩击头，舒适型）：适用于低龄儿童；③3号叩击头（大Q，半球型，滑面硅橡胶叩击头，柔和型）：适用于低龄儿童；④4号叩击头(小型羊角头,聚氨酯海绵面叩击头，儿童特定型）：适用于肋、肩等部位治疗或护理。</w:t>
            </w:r>
          </w:p>
          <w:p>
            <w:pPr>
              <w:numPr>
                <w:ilvl w:val="0"/>
                <w:numId w:val="34"/>
              </w:numPr>
              <w:spacing w:line="400" w:lineRule="exact"/>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标准：五种智能工作程序：程序1：变频范围10-15Hz，适合年老体弱或大病初愈的患者；程序2：变频范围15-25Hz，适合体质较弱或需重点护理病人，初次治疗可选择；程序3：变频范围20-30Hz，适合正常治疗或护理；程序4：变频范围25-35Hz，适合体质较好或需进行治疗病人；程序5：变频范围30-45Hz，适合体质强壮病人；</w:t>
            </w:r>
          </w:p>
          <w:p>
            <w:pPr>
              <w:numPr>
                <w:ilvl w:val="0"/>
                <w:numId w:val="34"/>
              </w:numPr>
              <w:spacing w:line="400" w:lineRule="exact"/>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★小型：三种智能工作程序：程序1：变频范围10-15Hz；程序2：变频范围15-20Hz；程序3：变频范围15-30Hz；</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★电机：采用高效率无刷免维护电机，低噪声，保用10年；</w:t>
            </w:r>
          </w:p>
          <w:p>
            <w:pPr>
              <w:pStyle w:val="2"/>
              <w:numPr>
                <w:ilvl w:val="0"/>
                <w:numId w:val="34"/>
              </w:numPr>
              <w:ind w:firstLine="420" w:firstLineChars="200"/>
              <w:rPr>
                <w:rFonts w:ascii="宋体" w:hAnsi="宋体" w:cs="宋体"/>
                <w:color w:val="auto"/>
                <w:sz w:val="21"/>
                <w:szCs w:val="21"/>
                <w:highlight w:val="none"/>
                <w:u w:val="none"/>
              </w:rPr>
            </w:pPr>
            <w:r>
              <w:rPr>
                <w:rFonts w:hint="eastAsia" w:ascii="宋体" w:hAnsi="宋体" w:cs="宋体"/>
                <w:color w:val="auto"/>
                <w:sz w:val="21"/>
                <w:szCs w:val="21"/>
                <w:highlight w:val="none"/>
                <w:u w:val="none"/>
              </w:rPr>
              <w:t>配置：可根据客户需求对叩击头进行灵活组合，其中小路可选择小型叩击头等附件；</w:t>
            </w:r>
          </w:p>
        </w:tc>
        <w:tc>
          <w:tcPr>
            <w:tcW w:w="567"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w:t>
            </w:r>
          </w:p>
        </w:tc>
        <w:tc>
          <w:tcPr>
            <w:tcW w:w="555" w:type="dxa"/>
            <w:tcBorders>
              <w:tl2br w:val="nil"/>
              <w:tr2bl w:val="nil"/>
            </w:tcBorders>
            <w:vAlign w:val="center"/>
          </w:tcPr>
          <w:p>
            <w:pPr>
              <w:widowControl/>
              <w:jc w:val="center"/>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10238" w:type="dxa"/>
            <w:gridSpan w:val="5"/>
            <w:tcBorders>
              <w:tl2br w:val="nil"/>
              <w:tr2bl w:val="nil"/>
            </w:tcBorders>
            <w:vAlign w:val="center"/>
          </w:tcPr>
          <w:p>
            <w:pPr>
              <w:adjustRightInd w:val="0"/>
              <w:snapToGrid w:val="0"/>
              <w:rPr>
                <w:rFonts w:ascii="宋体" w:hAnsi="宋体" w:cs="宋体"/>
                <w:color w:val="auto"/>
                <w:szCs w:val="21"/>
                <w:highlight w:val="none"/>
                <w:u w:val="none"/>
              </w:rPr>
            </w:pPr>
            <w:r>
              <w:rPr>
                <w:rFonts w:hint="eastAsia" w:ascii="宋体" w:hAnsi="宋体" w:cs="宋体"/>
                <w:color w:val="auto"/>
                <w:szCs w:val="21"/>
                <w:highlight w:val="none"/>
                <w:u w:val="none"/>
              </w:rPr>
              <w:t>售后服务及商务要求：</w:t>
            </w:r>
          </w:p>
          <w:p>
            <w:pPr>
              <w:widowControl/>
              <w:numPr>
                <w:ilvl w:val="0"/>
                <w:numId w:val="6"/>
              </w:numPr>
              <w:ind w:left="42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签订合同时间：自成交通知书发出之日起5天内。</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二、交货期：</w:t>
            </w:r>
            <w:r>
              <w:rPr>
                <w:rFonts w:hint="eastAsia" w:ascii="宋体" w:hAnsi="宋体" w:cs="宋体"/>
                <w:color w:val="auto"/>
                <w:kern w:val="0"/>
                <w:szCs w:val="21"/>
                <w:highlight w:val="none"/>
                <w:u w:val="none"/>
                <w:lang w:eastAsia="zh-CN"/>
              </w:rPr>
              <w:t>自签订合同之日起30日内完成安装与调试。</w:t>
            </w: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三、交货地点：采购人指定地点交货。</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四、售后服务及其他商务要求: </w:t>
            </w:r>
          </w:p>
          <w:p>
            <w:pPr>
              <w:widowControl/>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 xml:space="preserve">    （1)保修要求：仪器保修一年。其他按国家有关规定或厂家承诺实行“三包”，自验收合格后全免费上门。</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2）免费送货上门、免费为用户安装、调试设备、厂家技术人员现场免费培训操作人员到能熟练操作。接到用户故障通知后，投标人或厂家维保人员须在2小时内给予答复，需要到现场解决的，到达时间不得超过48小时，投标时提供故障无法排除时的应急解决方案、声明有无定期回访、有无其他增值服务、能否实现本地化服务等。</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 xml:space="preserve">    （3）装机时工程师免费在现场对用户的多名技术人员进行设备操作培训，保证操作人员能够熟练掌握各种设备和软件等常规使用方法，以及小故障的判断与解决。</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（4）投标人不是投标产品的生产厂家或国内总代理商的，必须提供投标产品生产厂家或国内总代理商针对本项目的授权书、有效供货证明以及售后服务承诺书，否则投标无效。</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（5）投标设备与招标技术要求如有偏离，必须在偏离表中一一列出。</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（6）投标人或产品制造厂家、区域总代理应能提供完善售后服务的承诺。</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（7）</w:t>
            </w:r>
            <w:r>
              <w:rPr>
                <w:rFonts w:hint="eastAsia" w:ascii="宋体" w:hAnsi="宋体" w:cs="宋体"/>
                <w:color w:val="auto"/>
                <w:szCs w:val="21"/>
                <w:highlight w:val="none"/>
                <w:u w:val="none"/>
              </w:rPr>
              <w:t>为确保产品质量，</w:t>
            </w:r>
            <w:r>
              <w:rPr>
                <w:rFonts w:hint="eastAsia" w:ascii="宋体" w:hAnsi="宋体" w:cs="宋体"/>
                <w:color w:val="auto"/>
                <w:kern w:val="0"/>
                <w:szCs w:val="21"/>
                <w:highlight w:val="none"/>
                <w:u w:val="none"/>
              </w:rPr>
              <w:t>货物需求一览表中带有“★”号的指标为关键指标，要求必须满足或优于要求指标，否则低于要求在技术部分评分中每项减5分，直至减完为止。</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（8）投标报价指货物、服务、随配附件、备品备件、工具、运抵指定交货地点的各种费用和安装、调试、验收、人员培训、税金、售后服务及其他所有成本、费用的总和。</w:t>
            </w:r>
          </w:p>
          <w:p>
            <w:pPr>
              <w:widowControl/>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（9）货款支付方式：以第五章合同条款及格式为依据，由业主方和供应商方协商合同签订为准。</w:t>
            </w:r>
          </w:p>
          <w:p>
            <w:pPr>
              <w:widowControl/>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（10）其他要求：依据第五章合同条款及格式为准。</w:t>
            </w:r>
          </w:p>
          <w:p>
            <w:pPr>
              <w:widowControl/>
              <w:ind w:firstLine="420" w:firstLineChars="200"/>
              <w:jc w:val="left"/>
              <w:rPr>
                <w:rFonts w:ascii="宋体" w:hAnsi="宋体" w:cs="宋体"/>
                <w:color w:val="auto"/>
                <w:kern w:val="0"/>
                <w:szCs w:val="21"/>
                <w:highlight w:val="none"/>
                <w:u w:val="none"/>
              </w:rPr>
            </w:pPr>
          </w:p>
        </w:tc>
      </w:tr>
    </w:tbl>
    <w:p>
      <w:pPr>
        <w:spacing w:line="320" w:lineRule="exact"/>
        <w:jc w:val="center"/>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br w:type="page"/>
      </w:r>
    </w:p>
    <w:p>
      <w:pPr>
        <w:pStyle w:val="8"/>
        <w:spacing w:line="360" w:lineRule="auto"/>
        <w:jc w:val="center"/>
        <w:outlineLvl w:val="0"/>
        <w:rPr>
          <w:rFonts w:asciiTheme="minorEastAsia" w:hAnsiTheme="minorEastAsia" w:eastAsiaTheme="minorEastAsia"/>
          <w:b/>
          <w:color w:val="auto"/>
          <w:sz w:val="36"/>
          <w:highlight w:val="none"/>
          <w:u w:val="none"/>
        </w:rPr>
      </w:pPr>
    </w:p>
    <w:p>
      <w:pPr>
        <w:pStyle w:val="8"/>
        <w:spacing w:line="360" w:lineRule="auto"/>
        <w:jc w:val="center"/>
        <w:outlineLvl w:val="0"/>
        <w:rPr>
          <w:rFonts w:asciiTheme="minorEastAsia" w:hAnsiTheme="minorEastAsia" w:eastAsiaTheme="minorEastAsia"/>
          <w:b/>
          <w:color w:val="auto"/>
          <w:sz w:val="36"/>
          <w:szCs w:val="36"/>
          <w:highlight w:val="none"/>
          <w:u w:val="none"/>
        </w:rPr>
      </w:pPr>
      <w:r>
        <w:rPr>
          <w:rFonts w:hint="eastAsia" w:asciiTheme="minorEastAsia" w:hAnsiTheme="minorEastAsia" w:eastAsiaTheme="minorEastAsia"/>
          <w:b/>
          <w:color w:val="auto"/>
          <w:sz w:val="36"/>
          <w:highlight w:val="none"/>
          <w:u w:val="none"/>
        </w:rPr>
        <w:t>第三章  投标人须知</w:t>
      </w:r>
    </w:p>
    <w:p>
      <w:pPr>
        <w:pStyle w:val="8"/>
        <w:spacing w:line="720" w:lineRule="auto"/>
        <w:jc w:val="center"/>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投标人须知前附表</w:t>
      </w:r>
    </w:p>
    <w:tbl>
      <w:tblPr>
        <w:tblStyle w:val="18"/>
        <w:tblpPr w:leftFromText="180" w:rightFromText="180" w:vertAnchor="text" w:horzAnchor="page" w:tblpX="1391" w:tblpY="1957"/>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628"/>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spacing w:line="360" w:lineRule="auto"/>
              <w:jc w:val="cente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条款号</w:t>
            </w:r>
          </w:p>
        </w:tc>
        <w:tc>
          <w:tcPr>
            <w:tcW w:w="2628" w:type="dxa"/>
            <w:vAlign w:val="center"/>
          </w:tcPr>
          <w:p>
            <w:pPr>
              <w:pStyle w:val="8"/>
              <w:jc w:val="cente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条款名称</w:t>
            </w:r>
          </w:p>
        </w:tc>
        <w:tc>
          <w:tcPr>
            <w:tcW w:w="5879" w:type="dxa"/>
          </w:tcPr>
          <w:p>
            <w:pPr>
              <w:pStyle w:val="8"/>
              <w:jc w:val="cente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1.1</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采购人</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名称：灵山县妇幼保健院</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地址：广西钦州市灵山县三海街道东边塘街81号</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联系人：莫辉</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电话：0777-6887630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1.2</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采购代理机构</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名称：中鼎誉润工程咨询有限公司</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地址：钦州高新技术产业开发区B1地块河东公寓36号楼B3号商铺1-2层</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联系人：赖冰生</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联系电话：0777-6668259</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传真电话：0777-6668259</w:t>
            </w:r>
          </w:p>
          <w:p>
            <w:pPr>
              <w:pStyle w:val="8"/>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投标保证金的退付咨询电话:0777-6668259</w:t>
            </w:r>
          </w:p>
          <w:p>
            <w:pPr>
              <w:pStyle w:val="8"/>
              <w:rPr>
                <w:rFonts w:cs="宋体"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1.3</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项目名称</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2020年广西妇幼保健机构能力建设项目采购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1.4</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项目编号</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QZZC2020-G1-5001</w:t>
            </w:r>
            <w:r>
              <w:rPr>
                <w:rFonts w:hint="eastAsia" w:cs="宋体" w:asciiTheme="minorEastAsia" w:hAnsiTheme="minorEastAsia" w:eastAsiaTheme="minorEastAsia"/>
                <w:color w:val="auto"/>
                <w:szCs w:val="21"/>
                <w:highlight w:val="none"/>
                <w:u w:val="none"/>
                <w:lang w:val="en-US" w:eastAsia="zh-CN"/>
              </w:rPr>
              <w:t>9</w:t>
            </w:r>
            <w:r>
              <w:rPr>
                <w:rFonts w:hint="eastAsia" w:cs="宋体" w:asciiTheme="minorEastAsia" w:hAnsiTheme="minorEastAsia" w:eastAsiaTheme="minorEastAsia"/>
                <w:color w:val="auto"/>
                <w:szCs w:val="21"/>
                <w:highlight w:val="none"/>
                <w:u w:val="none"/>
              </w:rPr>
              <w:t>-ZDYR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1.5</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采购预算</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hAnsi="宋体" w:cs="宋体"/>
                <w:color w:val="auto"/>
                <w:szCs w:val="21"/>
                <w:highlight w:val="none"/>
                <w:u w:val="none"/>
              </w:rPr>
              <w:t>A分标：人民币叁拾伍万元整（￥</w:t>
            </w:r>
            <w:r>
              <w:rPr>
                <w:rFonts w:hint="eastAsia" w:hAnsi="宋体" w:cs="宋体"/>
                <w:color w:val="auto"/>
                <w:kern w:val="0"/>
                <w:szCs w:val="21"/>
                <w:highlight w:val="none"/>
                <w:u w:val="none"/>
              </w:rPr>
              <w:t>350000.00 元），B分标：人民币叁佰叁拾肆万陆仟元整（￥3346000.00元）；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1.7</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获取招标文件的时间、地点、方式及招标文件售价</w:t>
            </w:r>
          </w:p>
        </w:tc>
        <w:tc>
          <w:tcPr>
            <w:tcW w:w="5879" w:type="dxa"/>
            <w:vAlign w:val="center"/>
          </w:tcPr>
          <w:p>
            <w:pPr>
              <w:pStyle w:val="8"/>
              <w:ind w:left="596" w:hanging="596" w:hangingChars="284"/>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时间：</w:t>
            </w:r>
            <w:r>
              <w:rPr>
                <w:rFonts w:hint="eastAsia" w:cs="宋体" w:asciiTheme="minorEastAsia" w:hAnsiTheme="minorEastAsia" w:eastAsiaTheme="minorEastAsia"/>
                <w:color w:val="auto"/>
                <w:szCs w:val="21"/>
                <w:highlight w:val="none"/>
                <w:u w:val="none"/>
                <w:lang w:eastAsia="zh-CN"/>
              </w:rPr>
              <w:t>2020年11月20日至2020年11月27日</w:t>
            </w:r>
            <w:r>
              <w:rPr>
                <w:rFonts w:hint="eastAsia" w:cs="宋体" w:asciiTheme="minorEastAsia" w:hAnsiTheme="minorEastAsia" w:eastAsiaTheme="minorEastAsia"/>
                <w:color w:val="auto"/>
                <w:szCs w:val="21"/>
                <w:highlight w:val="none"/>
                <w:u w:val="none"/>
              </w:rPr>
              <w:t>。</w:t>
            </w:r>
          </w:p>
          <w:p>
            <w:pPr>
              <w:pStyle w:val="8"/>
              <w:ind w:left="-1"/>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地点：中鼎誉润工程咨询有限公司钦州分公司灵山办事处（灵山县灵城镇江南路钻石公寓22号商铺（第二汽车站入站口旁）</w:t>
            </w:r>
          </w:p>
          <w:p>
            <w:pPr>
              <w:pStyle w:val="8"/>
              <w:tabs>
                <w:tab w:val="left" w:pos="210"/>
              </w:tabs>
              <w:ind w:left="-1"/>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售价：250元/本（售后不退，不提供电子版招标文件）</w:t>
            </w:r>
          </w:p>
          <w:p>
            <w:pP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报名要求：由报名单位法定代表人（负责人）或委托代理人必须携带以下证件和资料报名并购买公开招标文件：</w:t>
            </w:r>
            <w:r>
              <w:rPr>
                <w:rFonts w:hint="eastAsia" w:ascii="宋体" w:hAnsi="宋体" w:cs="宋体"/>
                <w:color w:val="auto"/>
                <w:szCs w:val="21"/>
                <w:highlight w:val="none"/>
                <w:u w:val="none"/>
              </w:rPr>
              <w:t>(1)有效的营业执照、组织机构代码证、税务登记证（或加载有统一社会信用代码的营业执照）复印件；（2）法定代表人身份证复印件；（3）法定代表人授权委托书原件及委托代理人身份证(委托代理时必须提供，明确委托权限及时间)；（4）报名人需为报名单位职工，并提供相关证明，如劳动合同复印件和社保证明资料；（5）开户许可证复印件；（6）对在“信用中国”网站(www.creditchina.gov.cn)查询的失信被执行人查询、重大税收违法案件当事人查询、政府采购严重违法失信行名单查询的查询记录结果复印件（查询截止时间为本项目发布采购公告之日起至竞标截止时间中任意一天）【注：上述材料复印件需与原件相符，复印件必须清晰且加盖单位公章并持原件核查，否则无效,无法通过报名，通过报名者方可购买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3.2</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bCs/>
                <w:color w:val="auto"/>
                <w:szCs w:val="21"/>
                <w:highlight w:val="none"/>
                <w:u w:val="none"/>
              </w:rPr>
              <w:t>投标人应具备的特定条件</w:t>
            </w:r>
          </w:p>
        </w:tc>
        <w:tc>
          <w:tcPr>
            <w:tcW w:w="5879" w:type="dxa"/>
            <w:vAlign w:val="center"/>
          </w:tcPr>
          <w:p>
            <w:pPr>
              <w:pStyle w:val="8"/>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Cs/>
                <w:color w:val="auto"/>
                <w:szCs w:val="21"/>
                <w:highlight w:val="none"/>
                <w:u w:val="none"/>
              </w:rPr>
              <w:t>具有国内法人资格，注册经营范围满足所投标采购内容的供应商；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3.3</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是否接受联合体投标</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4.1</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招标文件质疑提交</w:t>
            </w:r>
            <w:r>
              <w:rPr>
                <w:rFonts w:hint="eastAsia" w:cs="宋体" w:asciiTheme="minorEastAsia" w:hAnsiTheme="minorEastAsia" w:eastAsiaTheme="minorEastAsia"/>
                <w:color w:val="auto"/>
                <w:kern w:val="0"/>
                <w:szCs w:val="21"/>
                <w:highlight w:val="none"/>
                <w:u w:val="none"/>
              </w:rPr>
              <w:t>的截止时间</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Merge w:val="restart"/>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7.1</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质疑提交地点、电话</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质疑提交地点：钦州高新技术产业开发区B1地块河东公寓36号楼B3号商铺1-2层</w:t>
            </w:r>
          </w:p>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质疑提交电话：0777-6668259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Merge w:val="continue"/>
            <w:vAlign w:val="center"/>
          </w:tcPr>
          <w:p>
            <w:pPr>
              <w:pStyle w:val="8"/>
              <w:adjustRightInd w:val="0"/>
              <w:jc w:val="center"/>
              <w:rPr>
                <w:rFonts w:cs="宋体" w:asciiTheme="minorEastAsia" w:hAnsiTheme="minorEastAsia" w:eastAsiaTheme="minorEastAsia"/>
                <w:color w:val="auto"/>
                <w:szCs w:val="21"/>
                <w:highlight w:val="none"/>
                <w:u w:val="none"/>
              </w:rPr>
            </w:pP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kern w:val="0"/>
                <w:szCs w:val="21"/>
                <w:highlight w:val="none"/>
                <w:u w:val="none"/>
              </w:rPr>
              <w:t>投标人要求澄清的截止时间</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8.8</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投标文件份数</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投标文件：正本1份，副本5份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12.1</w:t>
            </w:r>
          </w:p>
        </w:tc>
        <w:tc>
          <w:tcPr>
            <w:tcW w:w="2628" w:type="dxa"/>
            <w:vAlign w:val="center"/>
          </w:tcPr>
          <w:p>
            <w:pPr>
              <w:pStyle w:val="8"/>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szCs w:val="21"/>
                <w:highlight w:val="none"/>
                <w:u w:val="none"/>
              </w:rPr>
              <w:t>投标有效期</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13</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投标保证金金额</w:t>
            </w:r>
          </w:p>
        </w:tc>
        <w:tc>
          <w:tcPr>
            <w:tcW w:w="5879" w:type="dxa"/>
            <w:vAlign w:val="center"/>
          </w:tcPr>
          <w:p>
            <w:pPr>
              <w:pStyle w:val="8"/>
              <w:tabs>
                <w:tab w:val="left" w:pos="0"/>
              </w:tabs>
              <w:spacing w:after="165"/>
              <w:ind w:firstLine="359" w:firstLineChars="171"/>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color w:val="auto"/>
                <w:szCs w:val="21"/>
                <w:highlight w:val="none"/>
                <w:u w:val="none"/>
              </w:rPr>
              <w:t>13.1  投标保证金的金额：A分标：人民币陆仟元整元整（￥6000.00元）；B分标：人民币肆万元整（￥40000.00元）。（</w:t>
            </w:r>
            <w:r>
              <w:rPr>
                <w:rFonts w:hint="eastAsia" w:cs="宋体" w:asciiTheme="minorEastAsia" w:hAnsiTheme="minorEastAsia" w:eastAsiaTheme="minorEastAsia"/>
                <w:b/>
                <w:color w:val="auto"/>
                <w:szCs w:val="21"/>
                <w:highlight w:val="none"/>
                <w:u w:val="none"/>
              </w:rPr>
              <w:t>须足额交纳，否则投标无效）。</w:t>
            </w:r>
          </w:p>
          <w:p>
            <w:pPr>
              <w:pStyle w:val="8"/>
              <w:tabs>
                <w:tab w:val="left" w:pos="0"/>
              </w:tabs>
              <w:spacing w:after="165"/>
              <w:ind w:firstLine="361" w:firstLineChars="171"/>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b/>
                <w:color w:val="auto"/>
                <w:szCs w:val="21"/>
                <w:highlight w:val="none"/>
                <w:u w:val="none"/>
              </w:rPr>
              <w:t xml:space="preserve">13.2  </w:t>
            </w:r>
            <w:r>
              <w:rPr>
                <w:rFonts w:hint="eastAsia" w:cs="宋体" w:asciiTheme="minorEastAsia" w:hAnsiTheme="minorEastAsia" w:eastAsiaTheme="minorEastAsia"/>
                <w:color w:val="auto"/>
                <w:szCs w:val="21"/>
                <w:highlight w:val="none"/>
                <w:u w:val="none"/>
              </w:rPr>
              <w:t>投标保证金交纳方式：投标人应在</w:t>
            </w:r>
            <w:r>
              <w:rPr>
                <w:rFonts w:hint="eastAsia" w:cs="宋体" w:asciiTheme="minorEastAsia" w:hAnsiTheme="minorEastAsia" w:eastAsiaTheme="minorEastAsia"/>
                <w:color w:val="auto"/>
                <w:szCs w:val="21"/>
                <w:highlight w:val="none"/>
                <w:u w:val="none"/>
                <w:lang w:eastAsia="zh-CN"/>
              </w:rPr>
              <w:t>2020年12月21日10时00 分</w:t>
            </w:r>
            <w:r>
              <w:rPr>
                <w:rFonts w:hint="eastAsia" w:cs="宋体" w:asciiTheme="minorEastAsia" w:hAnsiTheme="minorEastAsia" w:eastAsiaTheme="minorEastAsia"/>
                <w:color w:val="auto"/>
                <w:szCs w:val="21"/>
                <w:highlight w:val="none"/>
                <w:u w:val="none"/>
              </w:rPr>
              <w:t>前按规定的金额递交投标保证金，并确保到账。投标人应于响应文件递交截止时间前将保证金以电汇、转账等非现金形式从供应商银行账户转出并到达中鼎誉润工程咨询有限公司钦州分公司指定账户，否则视为无效投标保证金。本项目不接受现金形式或从个人账户转出的投标保证金。</w:t>
            </w:r>
          </w:p>
          <w:p>
            <w:pP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保证金缴纳信息：</w:t>
            </w:r>
          </w:p>
          <w:p>
            <w:pPr>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开户名称：钦州市公共资源交易中心</w:t>
            </w:r>
          </w:p>
          <w:p>
            <w:pPr>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开户银行：钦州市区农村信用合作联社政务服务中心分社</w:t>
            </w:r>
          </w:p>
          <w:p>
            <w:pPr>
              <w:spacing w:line="240" w:lineRule="atLeast"/>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银行账号：</w:t>
            </w:r>
          </w:p>
          <w:p>
            <w:pPr>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注：保证金要求备注项目编号和用途。投标人应按上述要求交纳保证金,并自行考虑到账时间，妥善安排保证金交纳工作，确保按时到账。</w:t>
            </w:r>
          </w:p>
          <w:p>
            <w:pPr>
              <w:pStyle w:val="8"/>
              <w:tabs>
                <w:tab w:val="left" w:pos="0"/>
              </w:tabs>
              <w:spacing w:after="165"/>
              <w:ind w:firstLine="359" w:firstLineChars="171"/>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13.3对未足额、按时交纳保证金的，均按未交纳保证金处理，并由评标小组现场核定该响应文件无效。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15.1</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投标截止时间（开标时间）</w:t>
            </w:r>
          </w:p>
        </w:tc>
        <w:tc>
          <w:tcPr>
            <w:tcW w:w="5879" w:type="dxa"/>
            <w:vAlign w:val="center"/>
          </w:tcPr>
          <w:p>
            <w:pPr>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15.2</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递交投标文件地点</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钦州市公共资源交易中心（钦州市金海湾东大街8号，市民服务中心三楼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16.1</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开标地点</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17.3</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评标方法</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23.1</w:t>
            </w:r>
          </w:p>
        </w:tc>
        <w:tc>
          <w:tcPr>
            <w:tcW w:w="2628" w:type="dxa"/>
            <w:vAlign w:val="center"/>
          </w:tcPr>
          <w:p>
            <w:pPr>
              <w:pStyle w:val="8"/>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中标通知书的发放</w:t>
            </w:r>
          </w:p>
        </w:tc>
        <w:tc>
          <w:tcPr>
            <w:tcW w:w="5879" w:type="dxa"/>
            <w:vAlign w:val="center"/>
          </w:tcPr>
          <w:p>
            <w:pPr>
              <w:pStyle w:val="8"/>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在评标报告出来后按相关规定在</w:t>
            </w:r>
            <w:r>
              <w:rPr>
                <w:rFonts w:hint="eastAsia" w:cs="宋体" w:asciiTheme="minorEastAsia" w:hAnsiTheme="minorEastAsia" w:eastAsiaTheme="minorEastAsia"/>
                <w:color w:val="auto"/>
                <w:kern w:val="0"/>
                <w:szCs w:val="21"/>
                <w:highlight w:val="none"/>
                <w:u w:val="none"/>
              </w:rPr>
              <w:t>本章第2.1项规定的政府采购信息发布媒体上公示中标结果公告，同时向中标供应商发出中标通知书。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26.1</w:t>
            </w:r>
          </w:p>
        </w:tc>
        <w:tc>
          <w:tcPr>
            <w:tcW w:w="2628" w:type="dxa"/>
            <w:vAlign w:val="center"/>
          </w:tcPr>
          <w:p>
            <w:pPr>
              <w:autoSpaceDE w:val="0"/>
              <w:autoSpaceDN w:val="0"/>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kern w:val="0"/>
                <w:szCs w:val="21"/>
                <w:highlight w:val="none"/>
                <w:u w:val="none"/>
              </w:rPr>
              <w:t>履约保证金金额</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asciiTheme="minorEastAsia" w:hAnsiTheme="minorEastAsia" w:eastAsiaTheme="minorEastAsia"/>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27.1</w:t>
            </w:r>
          </w:p>
        </w:tc>
        <w:tc>
          <w:tcPr>
            <w:tcW w:w="2628" w:type="dxa"/>
            <w:vAlign w:val="center"/>
          </w:tcPr>
          <w:p>
            <w:pPr>
              <w:autoSpaceDE w:val="0"/>
              <w:autoSpaceDN w:val="0"/>
              <w:adjustRightInd w:val="0"/>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szCs w:val="21"/>
                <w:highlight w:val="none"/>
                <w:u w:val="none"/>
              </w:rPr>
              <w:t>相关费用</w:t>
            </w:r>
          </w:p>
        </w:tc>
        <w:tc>
          <w:tcPr>
            <w:tcW w:w="5879" w:type="dxa"/>
            <w:vAlign w:val="center"/>
          </w:tcPr>
          <w:p>
            <w:pPr>
              <w:pStyle w:val="8"/>
              <w:rPr>
                <w:rFonts w:asciiTheme="minorEastAsia" w:hAnsiTheme="minorEastAsia" w:eastAsiaTheme="minorEastAsia"/>
                <w:bCs/>
                <w:color w:val="auto"/>
                <w:highlight w:val="none"/>
                <w:u w:val="none"/>
              </w:rPr>
            </w:pPr>
            <w:r>
              <w:rPr>
                <w:rFonts w:hint="eastAsia" w:cs="宋体" w:asciiTheme="minorEastAsia" w:hAnsiTheme="minorEastAsia" w:eastAsiaTheme="minorEastAsia"/>
                <w:color w:val="auto"/>
                <w:szCs w:val="21"/>
                <w:highlight w:val="none"/>
                <w:u w:val="none"/>
              </w:rPr>
              <w:t>招标代理服务费及评审专家劳务费向中标方收取。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8"/>
              <w:adjustRightInd w:val="0"/>
              <w:jc w:val="center"/>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28.1</w:t>
            </w:r>
          </w:p>
        </w:tc>
        <w:tc>
          <w:tcPr>
            <w:tcW w:w="2628" w:type="dxa"/>
            <w:vAlign w:val="center"/>
          </w:tcPr>
          <w:p>
            <w:pPr>
              <w:autoSpaceDE w:val="0"/>
              <w:autoSpaceDN w:val="0"/>
              <w:adjustRightInd w:val="0"/>
              <w:jc w:val="center"/>
              <w:rPr>
                <w:rFonts w:cs="宋体" w:asciiTheme="minorEastAsia" w:hAnsiTheme="minorEastAsia" w:eastAsiaTheme="minorEastAsia"/>
                <w:color w:val="auto"/>
                <w:kern w:val="0"/>
                <w:szCs w:val="21"/>
                <w:highlight w:val="none"/>
                <w:u w:val="none"/>
              </w:rPr>
            </w:pPr>
            <w:r>
              <w:rPr>
                <w:rFonts w:hint="eastAsia" w:asciiTheme="minorEastAsia" w:hAnsiTheme="minorEastAsia" w:eastAsiaTheme="minorEastAsia"/>
                <w:bCs/>
                <w:color w:val="auto"/>
                <w:sz w:val="24"/>
                <w:highlight w:val="none"/>
                <w:u w:val="none"/>
              </w:rPr>
              <w:t>解释权</w:t>
            </w:r>
          </w:p>
        </w:tc>
        <w:tc>
          <w:tcPr>
            <w:tcW w:w="5879" w:type="dxa"/>
            <w:vAlign w:val="center"/>
          </w:tcPr>
          <w:p>
            <w:pPr>
              <w:pStyle w:val="8"/>
              <w:rPr>
                <w:rFonts w:cs="宋体" w:asciiTheme="minorEastAsia" w:hAnsiTheme="minorEastAsia" w:eastAsiaTheme="minorEastAsia"/>
                <w:color w:val="auto"/>
                <w:szCs w:val="21"/>
                <w:highlight w:val="none"/>
                <w:u w:val="none"/>
              </w:rPr>
            </w:pPr>
            <w:r>
              <w:rPr>
                <w:rFonts w:hint="eastAsia" w:asciiTheme="minorEastAsia" w:hAnsiTheme="minorEastAsia" w:eastAsiaTheme="minorEastAsia"/>
                <w:color w:val="auto"/>
                <w:highlight w:val="none"/>
                <w:u w:val="none"/>
              </w:rPr>
              <w:t>解释权属采购代理机构。</w:t>
            </w:r>
          </w:p>
        </w:tc>
      </w:tr>
    </w:tbl>
    <w:p>
      <w:pPr>
        <w:pStyle w:val="8"/>
        <w:jc w:val="center"/>
        <w:outlineLvl w:val="1"/>
        <w:rPr>
          <w:rFonts w:asciiTheme="minorEastAsia" w:hAnsiTheme="minorEastAsia" w:eastAsiaTheme="minorEastAsia"/>
          <w:b/>
          <w:color w:val="auto"/>
          <w:sz w:val="28"/>
          <w:szCs w:val="28"/>
          <w:highlight w:val="none"/>
          <w:u w:val="none"/>
        </w:rPr>
      </w:pPr>
      <w:r>
        <w:rPr>
          <w:rFonts w:hint="eastAsia" w:asciiTheme="minorEastAsia" w:hAnsiTheme="minorEastAsia" w:eastAsiaTheme="minorEastAsia"/>
          <w:b/>
          <w:color w:val="auto"/>
          <w:sz w:val="30"/>
          <w:szCs w:val="30"/>
          <w:highlight w:val="none"/>
          <w:u w:val="none"/>
        </w:rPr>
        <w:t>一    总  则</w:t>
      </w:r>
    </w:p>
    <w:p>
      <w:pPr>
        <w:pStyle w:val="8"/>
        <w:ind w:left="242" w:hanging="242" w:hangingChars="101"/>
        <w:jc w:val="left"/>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1. 项目概况</w:t>
      </w:r>
    </w:p>
    <w:p>
      <w:pPr>
        <w:pStyle w:val="8"/>
        <w:ind w:left="2" w:firstLine="358"/>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1.1  采购人：见投标人须知前附表。</w:t>
      </w:r>
    </w:p>
    <w:p>
      <w:pPr>
        <w:pStyle w:val="8"/>
        <w:ind w:left="2" w:firstLine="358"/>
        <w:jc w:val="left"/>
        <w:rPr>
          <w:rFonts w:asciiTheme="minorEastAsia" w:hAnsiTheme="minorEastAsia" w:eastAsiaTheme="minorEastAsia"/>
          <w:color w:val="auto"/>
          <w:highlight w:val="none"/>
          <w:u w:val="none"/>
        </w:rPr>
      </w:pPr>
      <w:r>
        <w:rPr>
          <w:rFonts w:hint="eastAsia" w:asciiTheme="minorEastAsia" w:hAnsiTheme="minorEastAsia" w:eastAsiaTheme="minorEastAsia"/>
          <w:bCs/>
          <w:color w:val="auto"/>
          <w:highlight w:val="none"/>
          <w:u w:val="none"/>
        </w:rPr>
        <w:t>1.2  采购代理机构：见投标人须知前附表。</w:t>
      </w:r>
    </w:p>
    <w:p>
      <w:pPr>
        <w:pStyle w:val="8"/>
        <w:ind w:left="2" w:firstLine="358"/>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1.3  项目名称：</w:t>
      </w:r>
      <w:r>
        <w:rPr>
          <w:rFonts w:hint="eastAsia" w:asciiTheme="minorEastAsia" w:hAnsiTheme="minorEastAsia" w:eastAsiaTheme="minorEastAsia"/>
          <w:bCs/>
          <w:color w:val="auto"/>
          <w:highlight w:val="none"/>
          <w:u w:val="none"/>
        </w:rPr>
        <w:t>见投标人须知前附表。</w:t>
      </w:r>
    </w:p>
    <w:p>
      <w:pPr>
        <w:pStyle w:val="8"/>
        <w:ind w:left="2" w:firstLine="358"/>
        <w:jc w:val="left"/>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1.4  项目编号：</w:t>
      </w:r>
      <w:r>
        <w:rPr>
          <w:rFonts w:hint="eastAsia" w:asciiTheme="minorEastAsia" w:hAnsiTheme="minorEastAsia" w:eastAsiaTheme="minorEastAsia"/>
          <w:bCs/>
          <w:color w:val="auto"/>
          <w:highlight w:val="none"/>
          <w:u w:val="none"/>
        </w:rPr>
        <w:t>见投标人须知前附表。</w:t>
      </w:r>
    </w:p>
    <w:p>
      <w:pPr>
        <w:pStyle w:val="8"/>
        <w:ind w:left="2" w:firstLine="358"/>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1.5  采购预算：见投标人须知前附表。</w:t>
      </w:r>
    </w:p>
    <w:p>
      <w:pPr>
        <w:pStyle w:val="8"/>
        <w:ind w:left="2" w:firstLine="358"/>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1.6  资金来源：政府财政性资金。</w:t>
      </w:r>
    </w:p>
    <w:p>
      <w:pPr>
        <w:pStyle w:val="8"/>
        <w:ind w:left="2" w:firstLine="358"/>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 xml:space="preserve">1.7  </w:t>
      </w:r>
      <w:r>
        <w:rPr>
          <w:rFonts w:hint="eastAsia" w:asciiTheme="minorEastAsia" w:hAnsiTheme="minorEastAsia" w:eastAsiaTheme="minorEastAsia"/>
          <w:color w:val="auto"/>
          <w:szCs w:val="21"/>
          <w:highlight w:val="none"/>
          <w:u w:val="none"/>
        </w:rPr>
        <w:t>获取招标文件的时间、地点、方式、招标文件售价及报名要求：</w:t>
      </w:r>
      <w:r>
        <w:rPr>
          <w:rFonts w:hint="eastAsia" w:asciiTheme="minorEastAsia" w:hAnsiTheme="minorEastAsia" w:eastAsiaTheme="minorEastAsia"/>
          <w:bCs/>
          <w:color w:val="auto"/>
          <w:highlight w:val="none"/>
          <w:u w:val="none"/>
        </w:rPr>
        <w:t>见投标人须知前附表。</w:t>
      </w:r>
    </w:p>
    <w:p>
      <w:pPr>
        <w:pStyle w:val="8"/>
        <w:jc w:val="left"/>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  政府采购信息发布媒体：</w:t>
      </w:r>
    </w:p>
    <w:p>
      <w:pPr>
        <w:spacing w:line="240" w:lineRule="atLeast"/>
        <w:jc w:val="left"/>
        <w:rPr>
          <w:rFonts w:cs="宋体" w:asciiTheme="minorEastAsia" w:hAnsiTheme="minorEastAsia" w:eastAsiaTheme="minorEastAsia"/>
          <w:bCs/>
          <w:color w:val="auto"/>
          <w:szCs w:val="21"/>
          <w:highlight w:val="none"/>
          <w:u w:val="none"/>
        </w:rPr>
      </w:pPr>
      <w:r>
        <w:rPr>
          <w:rFonts w:hint="eastAsia" w:asciiTheme="minorEastAsia" w:hAnsiTheme="minorEastAsia" w:eastAsiaTheme="minorEastAsia"/>
          <w:bCs/>
          <w:color w:val="auto"/>
          <w:highlight w:val="none"/>
          <w:u w:val="none"/>
        </w:rPr>
        <w:t>2.1  与本项目相关的政府采购业务信息（包括公开招标公告、中标公告及其更正事项等）将在以下媒体上发布：</w:t>
      </w:r>
      <w:r>
        <w:rPr>
          <w:rFonts w:hint="eastAsia" w:cs="宋体" w:asciiTheme="minorEastAsia" w:hAnsiTheme="minorEastAsia" w:eastAsiaTheme="minorEastAsia"/>
          <w:color w:val="auto"/>
          <w:szCs w:val="21"/>
          <w:highlight w:val="none"/>
          <w:u w:val="none"/>
        </w:rPr>
        <w:t>http://</w:t>
      </w:r>
      <w:r>
        <w:rPr>
          <w:color w:val="auto"/>
          <w:highlight w:val="none"/>
          <w:u w:val="none"/>
        </w:rPr>
        <w:fldChar w:fldCharType="begin"/>
      </w:r>
      <w:r>
        <w:rPr>
          <w:color w:val="auto"/>
          <w:highlight w:val="none"/>
          <w:u w:val="none"/>
        </w:rPr>
        <w:instrText xml:space="preserve"> HYPERLINK "http://www.ccgp/" </w:instrText>
      </w:r>
      <w:r>
        <w:rPr>
          <w:color w:val="auto"/>
          <w:highlight w:val="none"/>
          <w:u w:val="none"/>
        </w:rPr>
        <w:fldChar w:fldCharType="separate"/>
      </w:r>
      <w:r>
        <w:rPr>
          <w:rFonts w:hint="eastAsia" w:cs="宋体" w:asciiTheme="minorEastAsia" w:hAnsiTheme="minorEastAsia" w:eastAsiaTheme="minorEastAsia"/>
          <w:color w:val="auto"/>
          <w:szCs w:val="21"/>
          <w:highlight w:val="none"/>
          <w:u w:val="none"/>
        </w:rPr>
        <w:t>www.ccgp</w:t>
      </w:r>
      <w:r>
        <w:rPr>
          <w:rFonts w:hint="eastAsia" w:cs="宋体" w:asciiTheme="minorEastAsia" w:hAnsiTheme="minorEastAsia" w:eastAsiaTheme="minorEastAsia"/>
          <w:color w:val="auto"/>
          <w:szCs w:val="21"/>
          <w:highlight w:val="none"/>
          <w:u w:val="none"/>
        </w:rPr>
        <w:fldChar w:fldCharType="end"/>
      </w:r>
      <w:r>
        <w:rPr>
          <w:rFonts w:hint="eastAsia" w:cs="宋体" w:asciiTheme="minorEastAsia" w:hAnsiTheme="minorEastAsia" w:eastAsiaTheme="minorEastAsia"/>
          <w:color w:val="auto"/>
          <w:szCs w:val="21"/>
          <w:highlight w:val="none"/>
          <w:u w:val="none"/>
        </w:rPr>
        <w:t>.gov.cn（中国政府采购网）、http：//www.gxls.gov.cn（灵山人民政府网）、 http://zfcg.gxzf.gov.cn/（广西壮族自治区政府采购网）、http://ggzyjy.qinzhou.gov.cn/gxqzzbw/（钦州公共资源交易中心网）。</w:t>
      </w:r>
    </w:p>
    <w:p>
      <w:pPr>
        <w:ind w:firstLine="240" w:firstLineChars="100"/>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3. 投标人资格要求：</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3.1满足《中华人民共和国政府采购法》第二十二条规定；</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3.2落实政府采购政策需满足的资格要求：《政府采购促进中小企业发展暂行办法》（财库[2011]181号）等政府采购相关政策。</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3.3本项目的特定资格要求：</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A分标：</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（2）竞标人参加采购活动前三年内，在经营活动中没有重大违法记录（须提供书面声明）。</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3）竞标人对在“信用中国”网站(www.creditchina.gov.cn)、中国政府采购网(www.ccgp.gov.cn)等渠道列入失信被执行人、重大税收违法案件当事人名单、政府采购严重违法失信行为记录名单的供应商，不得参与本项目政府采购活动。</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B分标：</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1）投标人应提供《中华人民共和国医疗器械注册证》（适用于第二类、第三类医疗器械）或《第一类医疗器械备案凭证》；如果投标人是投标产品制造厂家，应提供有效的《医疗器械生产许可证》;如果投标人是经营企业，应提供有效的《医疗器械经营许可证》；</w:t>
      </w:r>
    </w:p>
    <w:p>
      <w:pPr>
        <w:pStyle w:val="27"/>
        <w:spacing w:line="240" w:lineRule="auto"/>
        <w:ind w:firstLine="420"/>
        <w:rPr>
          <w:rFonts w:cs="宋体"/>
          <w:color w:val="auto"/>
          <w:sz w:val="21"/>
          <w:szCs w:val="21"/>
          <w:highlight w:val="none"/>
          <w:u w:val="none"/>
        </w:rPr>
      </w:pPr>
      <w:r>
        <w:rPr>
          <w:rFonts w:hint="eastAsia" w:cs="宋体"/>
          <w:color w:val="auto"/>
          <w:sz w:val="21"/>
          <w:szCs w:val="21"/>
          <w:highlight w:val="none"/>
          <w:u w:val="none"/>
        </w:rPr>
        <w:t>（2）竞标人参加采购活动前三年内，在经营活动中没有重大违法记录（须提供书面声明）。</w:t>
      </w:r>
    </w:p>
    <w:p>
      <w:pPr>
        <w:pStyle w:val="8"/>
        <w:ind w:firstLine="420" w:firstLineChars="200"/>
        <w:rPr>
          <w:rFonts w:asciiTheme="minorEastAsia" w:hAnsiTheme="minorEastAsia" w:eastAsiaTheme="minorEastAsia"/>
          <w:bCs/>
          <w:color w:val="auto"/>
          <w:highlight w:val="none"/>
          <w:u w:val="none"/>
        </w:rPr>
      </w:pPr>
      <w:r>
        <w:rPr>
          <w:rFonts w:hint="eastAsia" w:hAnsi="宋体" w:cs="宋体"/>
          <w:color w:val="auto"/>
          <w:szCs w:val="21"/>
          <w:highlight w:val="none"/>
          <w:u w:val="none"/>
        </w:rPr>
        <w:t>（3）竞标人对在“信用中国”网站(www.creditchina.gov.cn)、中国政府采购网(www.ccgp.gov.cn)等渠道列入失信被执行人、重大税收违法案件当事人名单、政府采购严重违法失信行为记录名单的供应商，不得参与本项目政府采购活动</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3.4  针对本项目，投标人应具备的特定条件：见投标人须知前附表。</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3.5  投标人须知前附表规定不接受联合体投标。</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3.6</w:t>
      </w:r>
      <w:r>
        <w:rPr>
          <w:rFonts w:hint="eastAsia" w:asciiTheme="minorEastAsia" w:hAnsiTheme="minorEastAsia" w:eastAsiaTheme="minorEastAsia"/>
          <w:color w:val="auto"/>
          <w:highlight w:val="none"/>
          <w:u w:val="none"/>
        </w:rPr>
        <w:t xml:space="preserve">投标人不得直接或间接地与为本次采购的项目内容进行设计、编制规范和其他文件的咨询公司、采购代理机构或其附属机构有任何关联。 </w:t>
      </w:r>
    </w:p>
    <w:p>
      <w:pPr>
        <w:pStyle w:val="8"/>
        <w:ind w:left="242" w:hanging="242" w:hangingChars="101"/>
        <w:jc w:val="left"/>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4. 质疑</w:t>
      </w:r>
    </w:p>
    <w:p>
      <w:pPr>
        <w:pStyle w:val="8"/>
        <w:ind w:left="2" w:firstLine="360"/>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4.1  投标人认为公开招标文件使自己的权益受到损害的，应当在公开招标文件发布</w:t>
      </w:r>
      <w:r>
        <w:rPr>
          <w:rFonts w:hint="eastAsia" w:asciiTheme="minorEastAsia" w:hAnsiTheme="minorEastAsia" w:eastAsiaTheme="minorEastAsia"/>
          <w:color w:val="auto"/>
          <w:highlight w:val="none"/>
          <w:u w:val="none"/>
        </w:rPr>
        <w:t>之日起七个工作日内</w:t>
      </w:r>
      <w:r>
        <w:rPr>
          <w:rFonts w:hint="eastAsia" w:asciiTheme="minorEastAsia" w:hAnsiTheme="minorEastAsia" w:eastAsiaTheme="minorEastAsia"/>
          <w:bCs/>
          <w:color w:val="auto"/>
          <w:highlight w:val="none"/>
          <w:u w:val="none"/>
        </w:rPr>
        <w:t>以书面形式向采购人委托的采购代理机构质疑；质疑提交截止时间后，采购代理机构不再受理对公开招标文件的质疑。投标人认为</w:t>
      </w:r>
      <w:r>
        <w:rPr>
          <w:rFonts w:hint="eastAsia" w:asciiTheme="minorEastAsia" w:hAnsiTheme="minorEastAsia" w:eastAsiaTheme="minorEastAsia"/>
          <w:color w:val="auto"/>
          <w:highlight w:val="none"/>
          <w:u w:val="none"/>
        </w:rPr>
        <w:t>采购过程和中标、成交结果使自己的权益受到损害的，可</w:t>
      </w:r>
      <w:r>
        <w:rPr>
          <w:rFonts w:hint="eastAsia" w:asciiTheme="minorEastAsia" w:hAnsiTheme="minorEastAsia" w:eastAsiaTheme="minorEastAsia"/>
          <w:bCs/>
          <w:color w:val="auto"/>
          <w:highlight w:val="none"/>
          <w:u w:val="none"/>
        </w:rPr>
        <w:t>以</w:t>
      </w:r>
      <w:r>
        <w:rPr>
          <w:rFonts w:hint="eastAsia" w:asciiTheme="minorEastAsia" w:hAnsiTheme="minorEastAsia" w:eastAsiaTheme="minorEastAsia"/>
          <w:color w:val="auto"/>
          <w:highlight w:val="none"/>
          <w:u w:val="none"/>
        </w:rPr>
        <w:t>在知道或者应知其权益受到损害之日起七个工作日内，以书面形式向采购人委托的采购代理机构质疑。</w:t>
      </w:r>
    </w:p>
    <w:p>
      <w:pPr>
        <w:pStyle w:val="8"/>
        <w:ind w:left="2" w:firstLine="360"/>
        <w:jc w:val="left"/>
        <w:rPr>
          <w:rFonts w:asciiTheme="minorEastAsia" w:hAnsiTheme="minorEastAsia" w:eastAsiaTheme="minorEastAsia"/>
          <w:bCs/>
          <w:color w:val="auto"/>
          <w:szCs w:val="21"/>
          <w:highlight w:val="none"/>
          <w:u w:val="none"/>
        </w:rPr>
      </w:pPr>
      <w:r>
        <w:rPr>
          <w:rFonts w:hint="eastAsia" w:asciiTheme="minorEastAsia" w:hAnsiTheme="minorEastAsia" w:eastAsiaTheme="minorEastAsia"/>
          <w:bCs/>
          <w:color w:val="auto"/>
          <w:szCs w:val="21"/>
          <w:highlight w:val="none"/>
          <w:u w:val="none"/>
        </w:rPr>
        <w:t>4.2  供应商质疑实行实名制，其质疑应当有具体的质疑事项及事实根据，不得进行虚假、恶意质疑。</w:t>
      </w:r>
    </w:p>
    <w:p>
      <w:pPr>
        <w:pStyle w:val="8"/>
        <w:ind w:left="2" w:leftChars="1" w:firstLine="420" w:firstLineChars="200"/>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szCs w:val="21"/>
          <w:highlight w:val="none"/>
          <w:u w:val="none"/>
        </w:rPr>
        <w:t>4.3  供应商质疑时，应当提交质疑</w:t>
      </w:r>
      <w:r>
        <w:rPr>
          <w:rFonts w:hint="eastAsia" w:asciiTheme="minorEastAsia" w:hAnsiTheme="minorEastAsia" w:eastAsiaTheme="minorEastAsia"/>
          <w:bCs/>
          <w:color w:val="auto"/>
          <w:highlight w:val="none"/>
          <w:u w:val="none"/>
        </w:rPr>
        <w:t>书原件，质疑书应当包括下列主要内容：</w:t>
      </w:r>
    </w:p>
    <w:p>
      <w:pPr>
        <w:pStyle w:val="8"/>
        <w:ind w:left="2" w:firstLine="418"/>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（1）质疑供应商和被质疑的采购人或采购人委托的采购代理机构名称、地址、电话、邮编等；</w:t>
      </w:r>
    </w:p>
    <w:p>
      <w:pPr>
        <w:pStyle w:val="8"/>
        <w:ind w:left="2" w:firstLine="418"/>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（2）质疑项目的名称、编号；</w:t>
      </w:r>
    </w:p>
    <w:p>
      <w:pPr>
        <w:pStyle w:val="8"/>
        <w:ind w:left="2" w:firstLine="418"/>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（3）权益受到损害的事实和理由；</w:t>
      </w:r>
    </w:p>
    <w:p>
      <w:pPr>
        <w:pStyle w:val="8"/>
        <w:ind w:left="2" w:firstLine="418"/>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（4）相关证明材料；</w:t>
      </w:r>
    </w:p>
    <w:p>
      <w:pPr>
        <w:pStyle w:val="8"/>
        <w:ind w:left="2" w:firstLine="418"/>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（5）提起质疑的日期；</w:t>
      </w:r>
    </w:p>
    <w:p>
      <w:pPr>
        <w:pStyle w:val="8"/>
        <w:ind w:firstLine="420" w:firstLineChars="200"/>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质疑书应当署名。质疑供应商为法人或者其他组织的，应当由法定代表人或者主要负责人签字并加盖公章。</w:t>
      </w:r>
    </w:p>
    <w:p>
      <w:pPr>
        <w:pStyle w:val="8"/>
        <w:ind w:left="2" w:firstLine="360"/>
        <w:rPr>
          <w:rFonts w:asciiTheme="minorEastAsia" w:hAnsiTheme="minorEastAsia" w:eastAsiaTheme="minorEastAsia"/>
          <w:bCs/>
          <w:color w:val="auto"/>
          <w:highlight w:val="none"/>
          <w:u w:val="none"/>
        </w:rPr>
      </w:pPr>
      <w:r>
        <w:rPr>
          <w:rFonts w:asciiTheme="minorEastAsia" w:hAnsiTheme="minorEastAsia" w:eastAsiaTheme="minorEastAsia"/>
          <w:bCs/>
          <w:color w:val="auto"/>
          <w:highlight w:val="none"/>
          <w:u w:val="none"/>
        </w:rPr>
        <w:t xml:space="preserve">4.4  </w:t>
      </w:r>
      <w:r>
        <w:rPr>
          <w:rFonts w:hint="eastAsia" w:asciiTheme="minorEastAsia" w:hAnsiTheme="minorEastAsia" w:eastAsiaTheme="minorEastAsia"/>
          <w:bCs/>
          <w:color w:val="auto"/>
          <w:highlight w:val="none"/>
          <w:u w:val="none"/>
        </w:rPr>
        <w:t>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Theme="minorEastAsia" w:hAnsiTheme="minorEastAsia" w:eastAsiaTheme="minorEastAsia"/>
          <w:color w:val="auto"/>
          <w:highlight w:val="none"/>
          <w:u w:val="none"/>
        </w:rPr>
        <w:t>委托代理人身份证明复印件和近期三个月社保缴费证明复印件。</w:t>
      </w:r>
    </w:p>
    <w:p>
      <w:pPr>
        <w:pStyle w:val="8"/>
        <w:ind w:left="2"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4.5  质疑供应商提起质疑应当符合下列条件：</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（1）质疑供应商是参与所质疑政府采购活动的供应商；</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（2）质疑书内容符合本章第4.3项的规定；</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（3）在质疑有效期限内提起质疑；</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（4）属于所质疑的采购人或采购人委托的采购代理机构组织的采购活动；</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（5）同一质疑事项未经采购人或采购人委托的采购代理机构质疑处理；</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（6）财政部门规定的其他条件。</w:t>
      </w:r>
    </w:p>
    <w:p>
      <w:pPr>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4.6  采购人或采购人委托的采购代理机构自受理质疑之日起七个工作日内，对质疑事项作出答复，并以书面形式通知质疑供应商及其他有关供应商。</w:t>
      </w:r>
    </w:p>
    <w:p>
      <w:pPr>
        <w:pStyle w:val="8"/>
        <w:ind w:left="242" w:hanging="242" w:hangingChars="101"/>
        <w:jc w:val="left"/>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5.  投诉</w:t>
      </w:r>
    </w:p>
    <w:p>
      <w:pPr>
        <w:pStyle w:val="8"/>
        <w:ind w:left="2" w:firstLine="357" w:firstLineChars="170"/>
        <w:jc w:val="left"/>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5.1  供应商认为采购文件、采购过程、中标和成交结果使自己的合法权益受到损害的，应当首先依法向采购人或采购人委托的</w:t>
      </w:r>
      <w:r>
        <w:rPr>
          <w:rFonts w:hint="eastAsia" w:asciiTheme="minorEastAsia" w:hAnsiTheme="minorEastAsia" w:eastAsiaTheme="minorEastAsia"/>
          <w:color w:val="auto"/>
          <w:highlight w:val="none"/>
          <w:u w:val="none"/>
        </w:rPr>
        <w:t>采购代理机构</w:t>
      </w:r>
      <w:r>
        <w:rPr>
          <w:rFonts w:hint="eastAsia" w:asciiTheme="minorEastAsia" w:hAnsiTheme="minorEastAsia" w:eastAsiaTheme="minorEastAsia"/>
          <w:bCs/>
          <w:color w:val="auto"/>
          <w:highlight w:val="none"/>
          <w:u w:val="none"/>
        </w:rPr>
        <w:t>提出质疑。对采购人、</w:t>
      </w:r>
      <w:r>
        <w:rPr>
          <w:rFonts w:hint="eastAsia" w:asciiTheme="minorEastAsia" w:hAnsiTheme="minorEastAsia" w:eastAsiaTheme="minorEastAsia"/>
          <w:color w:val="auto"/>
          <w:highlight w:val="none"/>
          <w:u w:val="none"/>
        </w:rPr>
        <w:t>采购代理机构</w:t>
      </w:r>
      <w:r>
        <w:rPr>
          <w:rFonts w:hint="eastAsia" w:asciiTheme="minorEastAsia" w:hAnsiTheme="minorEastAsia" w:eastAsiaTheme="minorEastAsia"/>
          <w:bCs/>
          <w:color w:val="auto"/>
          <w:highlight w:val="none"/>
          <w:u w:val="none"/>
        </w:rPr>
        <w:t>的答复不满意，或者采购人、</w:t>
      </w:r>
      <w:r>
        <w:rPr>
          <w:rFonts w:hint="eastAsia" w:asciiTheme="minorEastAsia" w:hAnsiTheme="minorEastAsia" w:eastAsiaTheme="minorEastAsia"/>
          <w:color w:val="auto"/>
          <w:highlight w:val="none"/>
          <w:u w:val="none"/>
        </w:rPr>
        <w:t>采购代理机构</w:t>
      </w:r>
      <w:r>
        <w:rPr>
          <w:rFonts w:hint="eastAsia" w:asciiTheme="minorEastAsia" w:hAnsiTheme="minorEastAsia" w:eastAsiaTheme="minorEastAsia"/>
          <w:bCs/>
          <w:color w:val="auto"/>
          <w:highlight w:val="none"/>
          <w:u w:val="none"/>
        </w:rPr>
        <w:t>未在规定期限内做出答复的，供应商可以在答复期满后十五个工作日内向南宁市政府采购监督管理部门提起投诉。</w:t>
      </w:r>
    </w:p>
    <w:p>
      <w:pPr>
        <w:pStyle w:val="8"/>
        <w:ind w:left="2" w:firstLine="357" w:firstLineChars="170"/>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5.2  投诉人投诉时，应当提交投诉书，并按照被投诉采购人、采购代理机构和与投诉事项有关的供应商数量提供投诉书的副本。投诉书</w:t>
      </w:r>
      <w:r>
        <w:rPr>
          <w:rFonts w:hint="eastAsia" w:asciiTheme="minorEastAsia" w:hAnsiTheme="minorEastAsia" w:eastAsiaTheme="minorEastAsia"/>
          <w:color w:val="auto"/>
          <w:szCs w:val="21"/>
          <w:highlight w:val="none"/>
          <w:u w:val="none"/>
        </w:rPr>
        <w:t>应当包括下列主要内容</w:t>
      </w:r>
      <w:r>
        <w:rPr>
          <w:rFonts w:hint="eastAsia" w:asciiTheme="minorEastAsia" w:hAnsiTheme="minorEastAsia" w:eastAsiaTheme="minorEastAsia"/>
          <w:color w:val="auto"/>
          <w:highlight w:val="none"/>
          <w:u w:val="none"/>
        </w:rPr>
        <w:t>（如材料中有外文资料应同时附上对应的中文译本）</w:t>
      </w:r>
      <w:r>
        <w:rPr>
          <w:rFonts w:hint="eastAsia" w:asciiTheme="minorEastAsia" w:hAnsiTheme="minorEastAsia" w:eastAsiaTheme="minorEastAsia"/>
          <w:color w:val="auto"/>
          <w:szCs w:val="21"/>
          <w:highlight w:val="none"/>
          <w:u w:val="none"/>
        </w:rPr>
        <w:t>：</w:t>
      </w:r>
    </w:p>
    <w:p>
      <w:pPr>
        <w:pStyle w:val="8"/>
        <w:ind w:left="2" w:firstLine="716" w:firstLineChars="341"/>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（1）投诉人和被投诉人的名称、地址、电话等； </w:t>
      </w:r>
    </w:p>
    <w:p>
      <w:pPr>
        <w:pStyle w:val="8"/>
        <w:ind w:left="2" w:firstLine="716" w:firstLineChars="341"/>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（2）具体的投诉事项及事实依据；</w:t>
      </w:r>
    </w:p>
    <w:p>
      <w:pPr>
        <w:pStyle w:val="8"/>
        <w:ind w:left="2" w:firstLine="716" w:firstLineChars="341"/>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（3）质疑和质疑答复情况及相关证明材料； </w:t>
      </w:r>
    </w:p>
    <w:p>
      <w:pPr>
        <w:pStyle w:val="8"/>
        <w:ind w:left="2" w:firstLine="716" w:firstLineChars="341"/>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（4）提起投诉的日期。</w:t>
      </w:r>
    </w:p>
    <w:p>
      <w:pPr>
        <w:pStyle w:val="8"/>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投诉书应当署名。投诉人为自然人的，应当由本人签字；投诉人为法人或者其他组织的，应当由法定代表人或者主要负责人签字盖章并加盖公章。</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5.3  投诉人可以委托代理人办理投诉事务。代理人办理投诉事务时，除提交投诉书外，还应当提交投诉人的授权委托书，授权委托书应当载明委托代理的具体权限和事项。</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5.4  投诉人提起投诉应当符合下列条件：</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（1）投诉人是参与所投诉政府采购活动的供应商；</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（2）提起投诉前已依法进行质疑；</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（3）投诉书内容符合本章第5.2项的规定；</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（4）在投诉有效期限内提起投诉；</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（5）属于政府采购监督管理部门管辖；</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（6）同一投诉事项未经</w:t>
      </w:r>
      <w:r>
        <w:rPr>
          <w:rFonts w:hint="eastAsia" w:asciiTheme="minorEastAsia" w:hAnsiTheme="minorEastAsia" w:eastAsiaTheme="minorEastAsia"/>
          <w:bCs/>
          <w:color w:val="auto"/>
          <w:highlight w:val="none"/>
          <w:u w:val="none"/>
        </w:rPr>
        <w:t>灵山县财政局政府采购监督管理部门</w:t>
      </w:r>
      <w:r>
        <w:rPr>
          <w:rFonts w:hint="eastAsia" w:asciiTheme="minorEastAsia" w:hAnsiTheme="minorEastAsia" w:eastAsiaTheme="minorEastAsia"/>
          <w:color w:val="auto"/>
          <w:highlight w:val="none"/>
          <w:u w:val="none"/>
        </w:rPr>
        <w:t>投诉处理；</w:t>
      </w:r>
    </w:p>
    <w:p>
      <w:pPr>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（7）国务院财政部门规定的其他条件。</w:t>
      </w:r>
    </w:p>
    <w:p>
      <w:pPr>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5.5 </w:t>
      </w:r>
      <w:r>
        <w:rPr>
          <w:rFonts w:hint="eastAsia" w:asciiTheme="minorEastAsia" w:hAnsiTheme="minorEastAsia" w:eastAsiaTheme="minorEastAsia"/>
          <w:bCs/>
          <w:color w:val="auto"/>
          <w:highlight w:val="none"/>
          <w:u w:val="none"/>
        </w:rPr>
        <w:t>灵山县财政局</w:t>
      </w:r>
      <w:r>
        <w:rPr>
          <w:rFonts w:hint="eastAsia" w:asciiTheme="minorEastAsia" w:hAnsiTheme="minorEastAsia" w:eastAsiaTheme="minorEastAsia"/>
          <w:color w:val="auto"/>
          <w:highlight w:val="none"/>
          <w:u w:val="none"/>
        </w:rPr>
        <w:t>政府采购监督管理部门自受理投诉之日起三十个工作日内，对投诉事项作出处理决定，并以书面形式通知投诉人、被投诉人及其他与投诉处理结果有利害关系的政府采购当事人。</w:t>
      </w:r>
    </w:p>
    <w:p>
      <w:pPr>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5.6 </w:t>
      </w:r>
      <w:r>
        <w:rPr>
          <w:rFonts w:hint="eastAsia" w:asciiTheme="minorEastAsia" w:hAnsiTheme="minorEastAsia" w:eastAsiaTheme="minorEastAsia"/>
          <w:bCs/>
          <w:color w:val="auto"/>
          <w:highlight w:val="none"/>
          <w:u w:val="none"/>
        </w:rPr>
        <w:t>灵山县财政局</w:t>
      </w:r>
      <w:r>
        <w:rPr>
          <w:rFonts w:hint="eastAsia" w:asciiTheme="minorEastAsia" w:hAnsiTheme="minorEastAsia" w:eastAsiaTheme="minorEastAsia"/>
          <w:color w:val="auto"/>
          <w:highlight w:val="none"/>
          <w:u w:val="none"/>
        </w:rPr>
        <w:t>政府采购监督管理部门在处理投诉事项期间，可以视具体情况暂停采购活动。</w:t>
      </w:r>
    </w:p>
    <w:p>
      <w:pPr>
        <w:pStyle w:val="8"/>
        <w:jc w:val="center"/>
        <w:outlineLvl w:val="1"/>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二    公开招标文件</w:t>
      </w:r>
    </w:p>
    <w:p>
      <w:pPr>
        <w:pStyle w:val="8"/>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sz w:val="24"/>
          <w:highlight w:val="none"/>
          <w:u w:val="none"/>
        </w:rPr>
        <w:t>6.  公开招标文件的组成</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6.1  本</w:t>
      </w:r>
      <w:r>
        <w:rPr>
          <w:rFonts w:hint="eastAsia" w:asciiTheme="minorEastAsia" w:hAnsiTheme="minorEastAsia" w:eastAsiaTheme="minorEastAsia"/>
          <w:bCs/>
          <w:color w:val="auto"/>
          <w:highlight w:val="none"/>
          <w:u w:val="none"/>
        </w:rPr>
        <w:t>公开招标</w:t>
      </w:r>
      <w:r>
        <w:rPr>
          <w:rFonts w:hint="eastAsia" w:asciiTheme="minorEastAsia" w:hAnsiTheme="minorEastAsia" w:eastAsiaTheme="minorEastAsia"/>
          <w:color w:val="auto"/>
          <w:highlight w:val="none"/>
          <w:u w:val="none"/>
        </w:rPr>
        <w:t>文件包括六个章节，各章的内容如下：</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第一章  公告</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第二章  货物需求一览表</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第三章  评标方法</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第四章  投标人须知</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第五章  投标文件格式</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第六章  合同条款及格式</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6.2根据本章第7.1项的规定对公开招标文件所做的澄清、修改，构成招标文件的组成部分。当公开招标文件与招标文件的澄清和修改就同一内容的表述不一致时，以最后发出的书面文件为准。</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7.  招标文件的澄清和修改</w:t>
      </w:r>
    </w:p>
    <w:p>
      <w:pPr>
        <w:pStyle w:val="8"/>
        <w:spacing w:after="165"/>
        <w:ind w:left="2" w:firstLine="48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7.1  投标人应认真审阅本公开招标文件，如有疑问，或发现其中有误或有要求不合理的，应在投标人须知前附表规定的</w:t>
      </w:r>
      <w:r>
        <w:rPr>
          <w:rFonts w:hint="eastAsia" w:cs="宋体" w:asciiTheme="minorEastAsia" w:hAnsiTheme="minorEastAsia" w:eastAsiaTheme="minorEastAsia"/>
          <w:color w:val="auto"/>
          <w:kern w:val="0"/>
          <w:szCs w:val="21"/>
          <w:highlight w:val="none"/>
          <w:u w:val="none"/>
        </w:rPr>
        <w:t>投标人要求澄清的截止时间</w:t>
      </w:r>
      <w:r>
        <w:rPr>
          <w:rFonts w:hint="eastAsia" w:asciiTheme="minorEastAsia" w:hAnsiTheme="minorEastAsia" w:eastAsiaTheme="minorEastAsia"/>
          <w:color w:val="auto"/>
          <w:highlight w:val="none"/>
          <w:u w:val="none"/>
        </w:rPr>
        <w:t>前以书面形式要求采购人或采购代理机构对招标文件予以澄清；否则，由此产生的后果由投标人自行负责。</w:t>
      </w:r>
    </w:p>
    <w:p>
      <w:pPr>
        <w:pStyle w:val="8"/>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7.2  采购人或采购代理机构必须在投标截止时间十五日前，以书面形式答复投标人要求澄清的问题，并将不包含问题来源的澄清通知(在</w:t>
      </w:r>
      <w:r>
        <w:rPr>
          <w:rFonts w:hint="eastAsia" w:cs="宋体" w:asciiTheme="minorEastAsia" w:hAnsiTheme="minorEastAsia" w:eastAsiaTheme="minorEastAsia"/>
          <w:color w:val="auto"/>
          <w:kern w:val="0"/>
          <w:szCs w:val="21"/>
          <w:highlight w:val="none"/>
          <w:u w:val="none"/>
        </w:rPr>
        <w:t>本章第2.1项规定的政府采购信息发布媒体上</w:t>
      </w:r>
      <w:r>
        <w:rPr>
          <w:rFonts w:hint="eastAsia" w:asciiTheme="minorEastAsia" w:hAnsiTheme="minorEastAsia" w:eastAsiaTheme="minorEastAsia"/>
          <w:color w:val="auto"/>
          <w:highlight w:val="none"/>
          <w:u w:val="none"/>
        </w:rPr>
        <w:t>发布更正公告)所有获取招标文件的潜在投标人，除书面澄清以外的其他澄清方式及澄清内容均无效；如果澄清发出的时间距投标截止时间不足十五日，则相应延长投标截止时间。</w:t>
      </w:r>
    </w:p>
    <w:p>
      <w:pPr>
        <w:pStyle w:val="8"/>
        <w:spacing w:after="165"/>
        <w:ind w:left="2" w:firstLine="48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cs="宋体" w:asciiTheme="minorEastAsia" w:hAnsiTheme="minorEastAsia" w:eastAsiaTheme="minorEastAsia"/>
          <w:color w:val="auto"/>
          <w:kern w:val="0"/>
          <w:szCs w:val="21"/>
          <w:highlight w:val="none"/>
          <w:u w:val="none"/>
        </w:rPr>
        <w:t>本章第2.1项规定的政府采购信息发布媒体上</w:t>
      </w:r>
      <w:r>
        <w:rPr>
          <w:rFonts w:hint="eastAsia" w:asciiTheme="minorEastAsia" w:hAnsiTheme="minorEastAsia" w:eastAsiaTheme="minorEastAsia"/>
          <w:color w:val="auto"/>
          <w:highlight w:val="none"/>
          <w:u w:val="none"/>
        </w:rPr>
        <w:t>发布更正公告)所有获取招标文件的潜在投标人；如果修改招标文件的时间距投标截止时间不足十五日，则相应延长投标截止时间。</w:t>
      </w:r>
    </w:p>
    <w:p>
      <w:pPr>
        <w:pStyle w:val="8"/>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7.4  采购人和采购代理机构可以视采购具体情况，变更投标截止时间和开标时间，但至少应当在投标截止时间三日前，将变更时间书面通知(在</w:t>
      </w:r>
      <w:r>
        <w:rPr>
          <w:rFonts w:hint="eastAsia" w:cs="宋体" w:asciiTheme="minorEastAsia" w:hAnsiTheme="minorEastAsia" w:eastAsiaTheme="minorEastAsia"/>
          <w:color w:val="auto"/>
          <w:kern w:val="0"/>
          <w:szCs w:val="21"/>
          <w:highlight w:val="none"/>
          <w:u w:val="none"/>
        </w:rPr>
        <w:t>本章第2.1项规定的政府采购信息发布媒体上</w:t>
      </w:r>
      <w:r>
        <w:rPr>
          <w:rFonts w:hint="eastAsia" w:asciiTheme="minorEastAsia" w:hAnsiTheme="minorEastAsia" w:eastAsiaTheme="minorEastAsia"/>
          <w:color w:val="auto"/>
          <w:highlight w:val="none"/>
          <w:u w:val="none"/>
        </w:rPr>
        <w:t>发布更正公告)所有获取招标文件的潜在投标人。</w:t>
      </w:r>
    </w:p>
    <w:p>
      <w:pPr>
        <w:pStyle w:val="8"/>
        <w:ind w:left="2" w:firstLine="360"/>
        <w:rPr>
          <w:rFonts w:asciiTheme="minorEastAsia" w:hAnsiTheme="minorEastAsia" w:eastAsiaTheme="minorEastAsia"/>
          <w:b/>
          <w:bCs/>
          <w:color w:val="auto"/>
          <w:highlight w:val="none"/>
          <w:u w:val="none"/>
        </w:rPr>
      </w:pPr>
    </w:p>
    <w:p>
      <w:pPr>
        <w:pStyle w:val="8"/>
        <w:jc w:val="center"/>
        <w:outlineLvl w:val="1"/>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三    投标文件</w:t>
      </w:r>
    </w:p>
    <w:p>
      <w:pPr>
        <w:pStyle w:val="8"/>
        <w:rPr>
          <w:rFonts w:hAnsi="宋体" w:cs="宋体"/>
          <w:bCs/>
          <w:color w:val="auto"/>
          <w:szCs w:val="21"/>
          <w:highlight w:val="none"/>
          <w:u w:val="none"/>
        </w:rPr>
      </w:pPr>
      <w:r>
        <w:rPr>
          <w:rFonts w:hint="eastAsia" w:hAnsi="宋体" w:cs="宋体"/>
          <w:bCs/>
          <w:color w:val="auto"/>
          <w:szCs w:val="21"/>
          <w:highlight w:val="none"/>
          <w:u w:val="none"/>
        </w:rPr>
        <w:t>8.  投标文件的编制</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8.1  投标人应仔细阅读招标文件，在充分了解招标的内容、技术参数要求和商务条款以及实质性要求和条件后，编写投标文件。</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8.2  对招标文件的实质性要求和条件作出响应是指投标人必须对招标文件中标注为实质性要求和条件的技术参数要求、商务条款及其它内容</w:t>
      </w:r>
      <w:r>
        <w:rPr>
          <w:rFonts w:hint="eastAsia" w:hAnsi="宋体" w:cs="宋体"/>
          <w:bCs/>
          <w:color w:val="auto"/>
          <w:szCs w:val="21"/>
          <w:highlight w:val="none"/>
          <w:u w:val="none"/>
        </w:rPr>
        <w:t>作出满足或者优于原要求和条件的承诺。</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8.3  招标文件中标注★号的内容为实质性要求和条件，不满足则视为无效投标。所有投标产品出现三个负偏离的投标无效。</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8.5  第五章“投标文件格式”中规定了投标文件格式的，应按相应格式要求编写。</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8"/>
        <w:ind w:left="2" w:leftChars="1" w:firstLine="420" w:firstLineChars="200"/>
        <w:rPr>
          <w:rFonts w:hAnsi="宋体" w:cs="宋体"/>
          <w:color w:val="auto"/>
          <w:szCs w:val="21"/>
          <w:highlight w:val="none"/>
          <w:u w:val="none"/>
        </w:rPr>
      </w:pPr>
      <w:r>
        <w:rPr>
          <w:rFonts w:hint="eastAsia" w:hAnsi="宋体" w:cs="宋体"/>
          <w:color w:val="auto"/>
          <w:szCs w:val="21"/>
          <w:highlight w:val="none"/>
          <w:u w:val="none"/>
        </w:rPr>
        <w:t>8.7  投标文件应编制目录，且页码清晰准确。</w:t>
      </w:r>
    </w:p>
    <w:p>
      <w:pPr>
        <w:pStyle w:val="8"/>
        <w:ind w:left="2" w:firstLine="360"/>
        <w:rPr>
          <w:rFonts w:hAnsi="宋体" w:cs="宋体"/>
          <w:color w:val="auto"/>
          <w:szCs w:val="21"/>
          <w:highlight w:val="none"/>
          <w:u w:val="none"/>
        </w:rPr>
      </w:pPr>
      <w:r>
        <w:rPr>
          <w:rFonts w:hint="eastAsia" w:hAnsi="宋体" w:cs="宋体"/>
          <w:color w:val="auto"/>
          <w:szCs w:val="21"/>
          <w:highlight w:val="none"/>
          <w:u w:val="none"/>
        </w:rPr>
        <w:t>8.8  投标文件的正本和副本应分别装订成册，封面上应清楚地标记“正本”或“副本”字样，并标明项目名称、项目编号、投标人名称等内容。副本可以采用正本的复印件，当副本和正本不一致时，以正本为准,副本份数见投标人须知前附表。</w:t>
      </w:r>
    </w:p>
    <w:p>
      <w:pPr>
        <w:pStyle w:val="8"/>
        <w:rPr>
          <w:rFonts w:hAnsi="宋体" w:cs="宋体"/>
          <w:bCs/>
          <w:color w:val="auto"/>
          <w:szCs w:val="21"/>
          <w:highlight w:val="none"/>
          <w:u w:val="none"/>
        </w:rPr>
      </w:pPr>
      <w:r>
        <w:rPr>
          <w:rFonts w:hint="eastAsia" w:hAnsi="宋体" w:cs="宋体"/>
          <w:bCs/>
          <w:color w:val="auto"/>
          <w:szCs w:val="21"/>
          <w:highlight w:val="none"/>
          <w:u w:val="none"/>
        </w:rPr>
        <w:t>9.  投标语言文字及计量单位</w:t>
      </w:r>
    </w:p>
    <w:p>
      <w:pPr>
        <w:pStyle w:val="8"/>
        <w:ind w:firstLine="360"/>
        <w:rPr>
          <w:rFonts w:hAnsi="宋体" w:cs="宋体"/>
          <w:color w:val="auto"/>
          <w:szCs w:val="21"/>
          <w:highlight w:val="none"/>
          <w:u w:val="none"/>
        </w:rPr>
      </w:pPr>
      <w:r>
        <w:rPr>
          <w:rFonts w:hint="eastAsia" w:hAnsi="宋体" w:cs="宋体"/>
          <w:color w:val="auto"/>
          <w:szCs w:val="21"/>
          <w:highlight w:val="none"/>
          <w:u w:val="none"/>
        </w:rPr>
        <w:t>9.1  投标人的投标文件以及投标人与采购人、采购代理机构就有关投标的所有往来函电统一使用中文（特别规定除外）。</w:t>
      </w:r>
    </w:p>
    <w:p>
      <w:pPr>
        <w:pStyle w:val="8"/>
        <w:ind w:firstLine="360"/>
        <w:rPr>
          <w:rFonts w:hAnsi="宋体" w:cs="宋体"/>
          <w:color w:val="auto"/>
          <w:szCs w:val="21"/>
          <w:highlight w:val="none"/>
          <w:u w:val="none"/>
        </w:rPr>
      </w:pPr>
      <w:r>
        <w:rPr>
          <w:rFonts w:hint="eastAsia" w:hAnsi="宋体" w:cs="宋体"/>
          <w:color w:val="auto"/>
          <w:szCs w:val="21"/>
          <w:highlight w:val="none"/>
          <w:u w:val="none"/>
        </w:rPr>
        <w:t>9.2  对不同文字文本投标文件的解释发生异议的，以中文文本为准。</w:t>
      </w:r>
    </w:p>
    <w:p>
      <w:pPr>
        <w:pStyle w:val="8"/>
        <w:ind w:firstLine="360"/>
        <w:rPr>
          <w:rFonts w:hAnsi="宋体" w:cs="宋体"/>
          <w:color w:val="auto"/>
          <w:szCs w:val="21"/>
          <w:highlight w:val="none"/>
          <w:u w:val="none"/>
        </w:rPr>
      </w:pPr>
      <w:r>
        <w:rPr>
          <w:rFonts w:hint="eastAsia" w:hAnsi="宋体" w:cs="宋体"/>
          <w:color w:val="auto"/>
          <w:szCs w:val="21"/>
          <w:highlight w:val="none"/>
          <w:u w:val="none"/>
        </w:rPr>
        <w:t>9.3  投标文件使用的计量单位除招标文件中有特殊规定外，一律使用中华人民共和国法定计量单位。</w:t>
      </w:r>
    </w:p>
    <w:p>
      <w:pPr>
        <w:pStyle w:val="8"/>
        <w:rPr>
          <w:rFonts w:hAnsi="宋体" w:cs="宋体"/>
          <w:bCs/>
          <w:color w:val="auto"/>
          <w:szCs w:val="21"/>
          <w:highlight w:val="none"/>
          <w:u w:val="none"/>
        </w:rPr>
      </w:pPr>
      <w:r>
        <w:rPr>
          <w:rFonts w:hint="eastAsia" w:hAnsi="宋体" w:cs="宋体"/>
          <w:bCs/>
          <w:color w:val="auto"/>
          <w:szCs w:val="21"/>
          <w:highlight w:val="none"/>
          <w:u w:val="none"/>
        </w:rPr>
        <w:t>10.  投标文件的组成</w:t>
      </w:r>
    </w:p>
    <w:p>
      <w:pPr>
        <w:pStyle w:val="8"/>
        <w:ind w:firstLine="360"/>
        <w:rPr>
          <w:rFonts w:hAnsi="宋体" w:cs="宋体"/>
          <w:color w:val="auto"/>
          <w:szCs w:val="21"/>
          <w:highlight w:val="none"/>
          <w:u w:val="none"/>
        </w:rPr>
      </w:pPr>
      <w:r>
        <w:rPr>
          <w:rFonts w:hint="eastAsia" w:hAnsi="宋体" w:cs="宋体"/>
          <w:color w:val="auto"/>
          <w:szCs w:val="21"/>
          <w:highlight w:val="none"/>
          <w:u w:val="none"/>
        </w:rPr>
        <w:t>10.1  投标人需编制的投标文件，投标人应按下列说明编写和提交。应递交的有关文件如未特别注明为原件的，可提交复印件。</w:t>
      </w:r>
    </w:p>
    <w:p>
      <w:pPr>
        <w:pStyle w:val="8"/>
        <w:ind w:firstLine="360"/>
        <w:rPr>
          <w:rFonts w:hAnsi="宋体" w:cs="宋体"/>
          <w:color w:val="auto"/>
          <w:szCs w:val="21"/>
          <w:highlight w:val="none"/>
          <w:u w:val="none"/>
        </w:rPr>
      </w:pPr>
      <w:r>
        <w:rPr>
          <w:rFonts w:hint="eastAsia" w:hAnsi="宋体" w:cs="宋体"/>
          <w:color w:val="auto"/>
          <w:szCs w:val="21"/>
          <w:highlight w:val="none"/>
          <w:u w:val="none"/>
        </w:rPr>
        <w:t>10.1.1  投标文件组成要求，包括：</w:t>
      </w:r>
    </w:p>
    <w:p>
      <w:pPr>
        <w:pStyle w:val="8"/>
        <w:ind w:firstLine="420" w:firstLineChars="200"/>
        <w:rPr>
          <w:rFonts w:hAnsi="宋体" w:cs="宋体"/>
          <w:color w:val="auto"/>
          <w:szCs w:val="21"/>
          <w:highlight w:val="none"/>
          <w:u w:val="none"/>
        </w:rPr>
      </w:pPr>
      <w:r>
        <w:rPr>
          <w:rFonts w:hint="eastAsia" w:hAnsi="宋体" w:cs="宋体"/>
          <w:color w:val="auto"/>
          <w:szCs w:val="21"/>
          <w:highlight w:val="none"/>
          <w:u w:val="none"/>
        </w:rPr>
        <w:t>一、报价文件：</w:t>
      </w:r>
    </w:p>
    <w:p>
      <w:pPr>
        <w:pStyle w:val="8"/>
        <w:ind w:left="420"/>
        <w:rPr>
          <w:rFonts w:hAnsi="宋体" w:cs="宋体"/>
          <w:color w:val="auto"/>
          <w:szCs w:val="21"/>
          <w:highlight w:val="none"/>
          <w:u w:val="none"/>
        </w:rPr>
      </w:pPr>
      <w:r>
        <w:rPr>
          <w:rFonts w:hint="eastAsia" w:hAnsi="宋体" w:cs="宋体"/>
          <w:color w:val="auto"/>
          <w:szCs w:val="21"/>
          <w:highlight w:val="none"/>
          <w:u w:val="none"/>
        </w:rPr>
        <w:t>1、投标函；（按第四章“投标文件格式”提供的“附件一（格式）”的要求填写，否则投标无效）</w:t>
      </w:r>
    </w:p>
    <w:p>
      <w:pPr>
        <w:pStyle w:val="8"/>
        <w:ind w:firstLine="420" w:firstLineChars="200"/>
        <w:rPr>
          <w:rFonts w:hAnsi="宋体" w:cs="宋体"/>
          <w:color w:val="auto"/>
          <w:szCs w:val="21"/>
          <w:highlight w:val="none"/>
          <w:u w:val="none"/>
        </w:rPr>
      </w:pPr>
      <w:r>
        <w:rPr>
          <w:rFonts w:hint="eastAsia" w:hAnsi="宋体" w:cs="宋体"/>
          <w:color w:val="auto"/>
          <w:szCs w:val="21"/>
          <w:highlight w:val="none"/>
          <w:u w:val="none"/>
        </w:rPr>
        <w:t>2、投标报价表；（按第四章“投标文件格式”提供的“附件二（格式）”的要求填写。</w:t>
      </w:r>
      <w:r>
        <w:rPr>
          <w:rFonts w:hint="eastAsia" w:hAnsi="宋体" w:cs="宋体"/>
          <w:b/>
          <w:color w:val="auto"/>
          <w:szCs w:val="21"/>
          <w:highlight w:val="none"/>
          <w:u w:val="none"/>
        </w:rPr>
        <w:t>否则投标无效）</w:t>
      </w:r>
    </w:p>
    <w:p>
      <w:pPr>
        <w:pStyle w:val="8"/>
        <w:ind w:firstLine="420"/>
        <w:rPr>
          <w:rFonts w:hAnsi="宋体" w:cs="宋体"/>
          <w:color w:val="auto"/>
          <w:szCs w:val="21"/>
          <w:highlight w:val="none"/>
          <w:u w:val="none"/>
        </w:rPr>
      </w:pPr>
      <w:r>
        <w:rPr>
          <w:rFonts w:hint="eastAsia" w:hAnsi="宋体" w:cs="宋体"/>
          <w:color w:val="auto"/>
          <w:szCs w:val="21"/>
          <w:highlight w:val="none"/>
          <w:u w:val="none"/>
        </w:rPr>
        <w:t>二、资格文件：</w:t>
      </w:r>
    </w:p>
    <w:p>
      <w:pPr>
        <w:pStyle w:val="8"/>
        <w:ind w:firstLine="420"/>
        <w:rPr>
          <w:rFonts w:hAnsi="宋体" w:cs="宋体"/>
          <w:color w:val="auto"/>
          <w:szCs w:val="21"/>
          <w:highlight w:val="none"/>
          <w:u w:val="none"/>
        </w:rPr>
      </w:pPr>
      <w:r>
        <w:rPr>
          <w:rFonts w:hint="eastAsia" w:hAnsi="宋体" w:cs="宋体"/>
          <w:color w:val="auto"/>
          <w:szCs w:val="21"/>
          <w:highlight w:val="none"/>
          <w:u w:val="none"/>
        </w:rPr>
        <w:t>A分标：</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1、营业执照副本复印件（未“三证合一”的必须提供税务登记证副本复印件和企业组织机构代码证副本复印件）；</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2、</w:t>
      </w:r>
      <w:r>
        <w:rPr>
          <w:rFonts w:hint="eastAsia" w:ascii="宋体" w:hAnsi="宋体" w:cs="宋体"/>
          <w:bCs/>
          <w:color w:val="auto"/>
          <w:szCs w:val="21"/>
          <w:highlight w:val="none"/>
          <w:u w:val="none"/>
        </w:rPr>
        <w:t>法定代表人身份证明书和法定代表人有效的身份证正反面复印件</w:t>
      </w:r>
      <w:r>
        <w:rPr>
          <w:rFonts w:hint="eastAsia" w:ascii="宋体" w:hAnsi="宋体" w:cs="宋体"/>
          <w:color w:val="auto"/>
          <w:szCs w:val="21"/>
          <w:highlight w:val="none"/>
          <w:u w:val="none"/>
        </w:rPr>
        <w:t>（按第四章“投标文件格式”提供的“附件三（格式）”的要求填写。</w:t>
      </w:r>
      <w:r>
        <w:rPr>
          <w:rFonts w:hint="eastAsia" w:ascii="宋体" w:hAnsi="宋体" w:cs="宋体"/>
          <w:b/>
          <w:color w:val="auto"/>
          <w:szCs w:val="21"/>
          <w:highlight w:val="none"/>
          <w:u w:val="none"/>
        </w:rPr>
        <w:t>否则投标无效</w:t>
      </w:r>
      <w:r>
        <w:rPr>
          <w:rFonts w:hint="eastAsia" w:ascii="宋体" w:hAnsi="宋体" w:cs="宋体"/>
          <w:bCs/>
          <w:color w:val="auto"/>
          <w:szCs w:val="21"/>
          <w:highlight w:val="none"/>
          <w:u w:val="none"/>
        </w:rPr>
        <w:t>；</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3、法定代表人授权委托书原件和委托代理人完整有效身份证复印件（委托代理时必须提供，（按第四章“投标文件格式”提供的“附件四（格式）”的要求填写。</w:t>
      </w:r>
      <w:r>
        <w:rPr>
          <w:rFonts w:hint="eastAsia" w:ascii="宋体" w:hAnsi="宋体" w:cs="宋体"/>
          <w:b/>
          <w:color w:val="auto"/>
          <w:szCs w:val="21"/>
          <w:highlight w:val="none"/>
          <w:u w:val="none"/>
        </w:rPr>
        <w:t>否则投标无效）</w:t>
      </w:r>
      <w:r>
        <w:rPr>
          <w:rFonts w:hint="eastAsia" w:ascii="宋体" w:hAnsi="宋体" w:cs="宋体"/>
          <w:color w:val="auto"/>
          <w:szCs w:val="21"/>
          <w:highlight w:val="none"/>
          <w:u w:val="none"/>
        </w:rPr>
        <w:t>；</w:t>
      </w:r>
    </w:p>
    <w:p>
      <w:pPr>
        <w:tabs>
          <w:tab w:val="left" w:pos="1305"/>
        </w:tabs>
        <w:ind w:firstLine="420" w:firstLineChars="200"/>
        <w:rPr>
          <w:rFonts w:ascii="宋体" w:hAnsi="宋体" w:cs="宋体"/>
          <w:b/>
          <w:color w:val="auto"/>
          <w:szCs w:val="21"/>
          <w:highlight w:val="none"/>
          <w:u w:val="none"/>
        </w:rPr>
      </w:pPr>
      <w:r>
        <w:rPr>
          <w:rFonts w:hint="eastAsia" w:ascii="宋体" w:hAnsi="宋体" w:cs="宋体"/>
          <w:color w:val="auto"/>
          <w:szCs w:val="21"/>
          <w:highlight w:val="none"/>
          <w:u w:val="none"/>
        </w:rPr>
        <w:t>4、投标人参加政府采购活动前3年内在经营活动中没有重大违法记录及有关信用信息的书面声明；（按第四章“投标文件格式”提供的“附件五（格式）”的要求填写。</w:t>
      </w:r>
      <w:r>
        <w:rPr>
          <w:rFonts w:hint="eastAsia" w:ascii="宋体" w:hAnsi="宋体" w:cs="宋体"/>
          <w:b/>
          <w:color w:val="auto"/>
          <w:szCs w:val="21"/>
          <w:highlight w:val="none"/>
          <w:u w:val="none"/>
        </w:rPr>
        <w:t>否则投标无效）</w:t>
      </w:r>
    </w:p>
    <w:p>
      <w:pPr>
        <w:pStyle w:val="8"/>
        <w:ind w:firstLine="420" w:firstLineChars="200"/>
        <w:rPr>
          <w:rFonts w:hAnsi="宋体" w:cs="宋体"/>
          <w:b/>
          <w:color w:val="auto"/>
          <w:szCs w:val="21"/>
          <w:highlight w:val="none"/>
          <w:u w:val="none"/>
        </w:rPr>
      </w:pPr>
      <w:r>
        <w:rPr>
          <w:rFonts w:hint="eastAsia" w:hAnsi="宋体" w:cs="宋体"/>
          <w:color w:val="auto"/>
          <w:szCs w:val="21"/>
          <w:highlight w:val="none"/>
          <w:u w:val="none"/>
        </w:rPr>
        <w:t>5、投标保证金缴纳证明；（按第四章“投标文件格式”提供的“附件六（格式）”的要求填写。</w:t>
      </w:r>
      <w:r>
        <w:rPr>
          <w:rFonts w:hint="eastAsia" w:hAnsi="宋体" w:cs="宋体"/>
          <w:b/>
          <w:color w:val="auto"/>
          <w:szCs w:val="21"/>
          <w:highlight w:val="none"/>
          <w:u w:val="none"/>
        </w:rPr>
        <w:t>否则投标无效）</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kern w:val="0"/>
          <w:szCs w:val="21"/>
          <w:highlight w:val="none"/>
          <w:u w:val="none"/>
        </w:rPr>
        <w:t>6</w:t>
      </w:r>
      <w:r>
        <w:rPr>
          <w:rFonts w:hint="eastAsia" w:ascii="宋体" w:hAnsi="宋体" w:cs="宋体"/>
          <w:bCs/>
          <w:color w:val="auto"/>
          <w:szCs w:val="21"/>
          <w:highlight w:val="none"/>
          <w:u w:val="none"/>
        </w:rPr>
        <w:t>、</w:t>
      </w:r>
      <w:r>
        <w:rPr>
          <w:rFonts w:hint="eastAsia" w:ascii="宋体" w:hAnsi="宋体" w:cs="宋体"/>
          <w:color w:val="auto"/>
          <w:szCs w:val="21"/>
          <w:highlight w:val="none"/>
          <w:u w:val="none"/>
        </w:rPr>
        <w:t>投标人在“信用中国”网站（www.creditchina.gov.cn）下载的本公司的信用报告打印件并加盖公章；</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必须提供，否则投标无效）</w:t>
      </w:r>
    </w:p>
    <w:p>
      <w:pPr>
        <w:pStyle w:val="8"/>
        <w:ind w:firstLine="420"/>
        <w:rPr>
          <w:rFonts w:hAnsi="宋体" w:cs="宋体"/>
          <w:color w:val="auto"/>
          <w:szCs w:val="21"/>
          <w:highlight w:val="none"/>
          <w:u w:val="none"/>
        </w:rPr>
      </w:pPr>
      <w:r>
        <w:rPr>
          <w:rFonts w:hint="eastAsia" w:hAnsi="宋体" w:cs="宋体"/>
          <w:color w:val="auto"/>
          <w:szCs w:val="21"/>
          <w:highlight w:val="none"/>
          <w:u w:val="none"/>
        </w:rPr>
        <w:t>B分标：</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1、营业执照副本复印件（未“三证合一”的必须提供税务登记证副本复印件和企业组织机构代码证副本复印件）；</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2、</w:t>
      </w:r>
      <w:r>
        <w:rPr>
          <w:rFonts w:hint="eastAsia" w:ascii="宋体" w:hAnsi="宋体" w:cs="宋体"/>
          <w:bCs/>
          <w:color w:val="auto"/>
          <w:szCs w:val="21"/>
          <w:highlight w:val="none"/>
          <w:u w:val="none"/>
        </w:rPr>
        <w:t>医疗器械生产许可证或医疗器械经营许可证复印件</w:t>
      </w:r>
      <w:r>
        <w:rPr>
          <w:rFonts w:hint="eastAsia" w:ascii="宋体" w:hAnsi="宋体" w:cs="宋体"/>
          <w:color w:val="auto"/>
          <w:szCs w:val="21"/>
          <w:highlight w:val="none"/>
          <w:u w:val="none"/>
        </w:rPr>
        <w:t>；</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w:t>
      </w:r>
      <w:r>
        <w:rPr>
          <w:rFonts w:hint="eastAsia" w:ascii="宋体" w:hAnsi="宋体" w:cs="宋体"/>
          <w:bCs/>
          <w:color w:val="auto"/>
          <w:szCs w:val="21"/>
          <w:highlight w:val="none"/>
          <w:u w:val="none"/>
        </w:rPr>
        <w:t>法定代表人身份证明书和法定代表人有效的身份证正反面复印件</w:t>
      </w:r>
      <w:r>
        <w:rPr>
          <w:rFonts w:hint="eastAsia" w:ascii="宋体" w:hAnsi="宋体" w:cs="宋体"/>
          <w:color w:val="auto"/>
          <w:szCs w:val="21"/>
          <w:highlight w:val="none"/>
          <w:u w:val="none"/>
        </w:rPr>
        <w:t>（按第四章“投标文件格式”提供的“附件三（格式）”的要求填写。</w:t>
      </w:r>
      <w:r>
        <w:rPr>
          <w:rFonts w:hint="eastAsia" w:ascii="宋体" w:hAnsi="宋体" w:cs="宋体"/>
          <w:b/>
          <w:color w:val="auto"/>
          <w:szCs w:val="21"/>
          <w:highlight w:val="none"/>
          <w:u w:val="none"/>
        </w:rPr>
        <w:t>否则投标无效</w:t>
      </w:r>
      <w:r>
        <w:rPr>
          <w:rFonts w:hint="eastAsia" w:ascii="宋体" w:hAnsi="宋体" w:cs="宋体"/>
          <w:bCs/>
          <w:color w:val="auto"/>
          <w:szCs w:val="21"/>
          <w:highlight w:val="none"/>
          <w:u w:val="none"/>
        </w:rPr>
        <w:t>；</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4、法定代表人授权委托书原件和委托代理人完整有效身份证复印件（委托代理时必须提供，（按第四章“投标文件格式”提供的“附件四（格式）”的要求填写。</w:t>
      </w:r>
      <w:r>
        <w:rPr>
          <w:rFonts w:hint="eastAsia" w:ascii="宋体" w:hAnsi="宋体" w:cs="宋体"/>
          <w:b/>
          <w:color w:val="auto"/>
          <w:szCs w:val="21"/>
          <w:highlight w:val="none"/>
          <w:u w:val="none"/>
        </w:rPr>
        <w:t>否则投标无效）</w:t>
      </w:r>
      <w:r>
        <w:rPr>
          <w:rFonts w:hint="eastAsia" w:ascii="宋体" w:hAnsi="宋体" w:cs="宋体"/>
          <w:color w:val="auto"/>
          <w:szCs w:val="21"/>
          <w:highlight w:val="none"/>
          <w:u w:val="none"/>
        </w:rPr>
        <w:t>；</w:t>
      </w:r>
    </w:p>
    <w:p>
      <w:pPr>
        <w:tabs>
          <w:tab w:val="left" w:pos="1305"/>
        </w:tabs>
        <w:ind w:firstLine="420" w:firstLineChars="200"/>
        <w:rPr>
          <w:rFonts w:ascii="宋体" w:hAnsi="宋体" w:cs="宋体"/>
          <w:b/>
          <w:color w:val="auto"/>
          <w:szCs w:val="21"/>
          <w:highlight w:val="none"/>
          <w:u w:val="none"/>
        </w:rPr>
      </w:pPr>
      <w:r>
        <w:rPr>
          <w:rFonts w:hint="eastAsia" w:ascii="宋体" w:hAnsi="宋体" w:cs="宋体"/>
          <w:color w:val="auto"/>
          <w:szCs w:val="21"/>
          <w:highlight w:val="none"/>
          <w:u w:val="none"/>
        </w:rPr>
        <w:t>5、投标人参加政府采购活动前3年内在经营活动中没有重大违法记录及有关信用信息的书面声明；（按第四章“投标文件格式”提供的“附件五（格式）”的要求填写。</w:t>
      </w:r>
      <w:r>
        <w:rPr>
          <w:rFonts w:hint="eastAsia" w:ascii="宋体" w:hAnsi="宋体" w:cs="宋体"/>
          <w:b/>
          <w:color w:val="auto"/>
          <w:szCs w:val="21"/>
          <w:highlight w:val="none"/>
          <w:u w:val="none"/>
        </w:rPr>
        <w:t>否则投标无效）</w:t>
      </w:r>
    </w:p>
    <w:p>
      <w:pPr>
        <w:pStyle w:val="8"/>
        <w:ind w:firstLine="420" w:firstLineChars="200"/>
        <w:rPr>
          <w:rFonts w:hAnsi="宋体" w:cs="宋体"/>
          <w:b/>
          <w:color w:val="auto"/>
          <w:szCs w:val="21"/>
          <w:highlight w:val="none"/>
          <w:u w:val="none"/>
        </w:rPr>
      </w:pPr>
      <w:r>
        <w:rPr>
          <w:rFonts w:hint="eastAsia" w:hAnsi="宋体" w:cs="宋体"/>
          <w:color w:val="auto"/>
          <w:szCs w:val="21"/>
          <w:highlight w:val="none"/>
          <w:u w:val="none"/>
        </w:rPr>
        <w:t>6、投标保证金缴纳证明；（按第四章“投标文件格式”提供的“附件六（格式）”的要求填写。</w:t>
      </w:r>
      <w:r>
        <w:rPr>
          <w:rFonts w:hint="eastAsia" w:hAnsi="宋体" w:cs="宋体"/>
          <w:b/>
          <w:color w:val="auto"/>
          <w:szCs w:val="21"/>
          <w:highlight w:val="none"/>
          <w:u w:val="none"/>
        </w:rPr>
        <w:t>否则投标无效）</w:t>
      </w:r>
    </w:p>
    <w:p>
      <w:pPr>
        <w:pStyle w:val="8"/>
        <w:ind w:firstLine="420" w:firstLineChars="200"/>
        <w:rPr>
          <w:rFonts w:hAnsi="宋体" w:cs="宋体"/>
          <w:b/>
          <w:color w:val="auto"/>
          <w:szCs w:val="21"/>
          <w:highlight w:val="none"/>
          <w:u w:val="none"/>
        </w:rPr>
      </w:pPr>
      <w:r>
        <w:rPr>
          <w:rFonts w:hint="eastAsia" w:hAnsi="宋体" w:cs="宋体"/>
          <w:color w:val="auto"/>
          <w:kern w:val="0"/>
          <w:szCs w:val="21"/>
          <w:highlight w:val="none"/>
          <w:u w:val="none"/>
        </w:rPr>
        <w:t>7、投标人如不是投标产品的生产厂家或国内总代理商的，必须提供投标产品生产厂家或国内总代理商针对本项目的授权书、有效供货证明以及售后服务承诺书</w:t>
      </w:r>
      <w:r>
        <w:rPr>
          <w:rFonts w:hint="eastAsia" w:hAnsi="宋体" w:cs="宋体"/>
          <w:color w:val="auto"/>
          <w:szCs w:val="21"/>
          <w:highlight w:val="none"/>
          <w:u w:val="none"/>
        </w:rPr>
        <w:t>；</w:t>
      </w:r>
      <w:r>
        <w:rPr>
          <w:rFonts w:hint="eastAsia" w:hAnsi="宋体" w:cs="宋体"/>
          <w:b/>
          <w:bCs/>
          <w:color w:val="auto"/>
          <w:szCs w:val="21"/>
          <w:highlight w:val="none"/>
          <w:u w:val="none"/>
        </w:rPr>
        <w:t>（</w:t>
      </w:r>
      <w:r>
        <w:rPr>
          <w:rFonts w:hint="eastAsia" w:hAnsi="宋体" w:cs="宋体"/>
          <w:b/>
          <w:color w:val="auto"/>
          <w:szCs w:val="21"/>
          <w:highlight w:val="none"/>
          <w:u w:val="none"/>
        </w:rPr>
        <w:t>必须提供，否则投标无效）</w:t>
      </w:r>
    </w:p>
    <w:p>
      <w:pPr>
        <w:pStyle w:val="8"/>
        <w:ind w:firstLine="420" w:firstLineChars="200"/>
        <w:rPr>
          <w:rFonts w:hAnsi="宋体" w:cs="宋体"/>
          <w:b/>
          <w:color w:val="auto"/>
          <w:szCs w:val="21"/>
          <w:highlight w:val="none"/>
          <w:u w:val="none"/>
        </w:rPr>
      </w:pPr>
      <w:r>
        <w:rPr>
          <w:rFonts w:hint="eastAsia" w:hAnsi="宋体" w:cs="宋体"/>
          <w:bCs/>
          <w:color w:val="auto"/>
          <w:szCs w:val="21"/>
          <w:highlight w:val="none"/>
          <w:u w:val="none"/>
        </w:rPr>
        <w:t>8、投标产品“医疗器械注册证”或“注册登记表或认可表资料”复印件</w:t>
      </w:r>
      <w:r>
        <w:rPr>
          <w:rFonts w:hint="eastAsia" w:hAnsi="宋体" w:cs="宋体"/>
          <w:b/>
          <w:color w:val="auto"/>
          <w:szCs w:val="21"/>
          <w:highlight w:val="none"/>
          <w:u w:val="none"/>
        </w:rPr>
        <w:t>（必须提供，否则投标无效）；</w:t>
      </w:r>
    </w:p>
    <w:p>
      <w:pPr>
        <w:tabs>
          <w:tab w:val="left" w:pos="1305"/>
        </w:tabs>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9、投标人在“信用中国”网站（www.creditchina.gov.cn）下载的本公司的信用报告打印件并加盖公章；</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必须提供，否则投标无效）</w:t>
      </w:r>
    </w:p>
    <w:p>
      <w:pPr>
        <w:pStyle w:val="8"/>
        <w:ind w:firstLine="420" w:firstLineChars="200"/>
        <w:rPr>
          <w:rFonts w:hAnsi="宋体" w:cs="宋体"/>
          <w:color w:val="auto"/>
          <w:szCs w:val="21"/>
          <w:highlight w:val="none"/>
          <w:u w:val="none"/>
        </w:rPr>
      </w:pPr>
    </w:p>
    <w:p>
      <w:pPr>
        <w:pStyle w:val="8"/>
        <w:ind w:firstLine="420"/>
        <w:rPr>
          <w:rFonts w:hAnsi="宋体" w:cs="宋体"/>
          <w:color w:val="auto"/>
          <w:szCs w:val="21"/>
          <w:highlight w:val="none"/>
          <w:u w:val="none"/>
        </w:rPr>
      </w:pPr>
      <w:r>
        <w:rPr>
          <w:rFonts w:hint="eastAsia" w:hAnsi="宋体" w:cs="宋体"/>
          <w:color w:val="auto"/>
          <w:szCs w:val="21"/>
          <w:highlight w:val="none"/>
          <w:u w:val="none"/>
        </w:rPr>
        <w:t>三、商务技术文件：</w:t>
      </w:r>
    </w:p>
    <w:p>
      <w:pPr>
        <w:pStyle w:val="8"/>
        <w:ind w:firstLine="420" w:firstLineChars="200"/>
        <w:rPr>
          <w:rFonts w:hAnsi="宋体" w:cs="宋体"/>
          <w:color w:val="auto"/>
          <w:szCs w:val="21"/>
          <w:highlight w:val="none"/>
          <w:u w:val="none"/>
        </w:rPr>
      </w:pPr>
      <w:r>
        <w:rPr>
          <w:rFonts w:hint="eastAsia" w:hAnsi="宋体" w:cs="宋体"/>
          <w:color w:val="auto"/>
          <w:szCs w:val="21"/>
          <w:highlight w:val="none"/>
          <w:u w:val="none"/>
        </w:rPr>
        <w:t>1、商务响应表；（按第四章“投标文件格式”提供的“附件七（格式）”的要求填写。</w:t>
      </w:r>
      <w:r>
        <w:rPr>
          <w:rFonts w:hint="eastAsia" w:hAnsi="宋体" w:cs="宋体"/>
          <w:b/>
          <w:color w:val="auto"/>
          <w:szCs w:val="21"/>
          <w:highlight w:val="none"/>
          <w:u w:val="none"/>
        </w:rPr>
        <w:t>否则投标无效）</w:t>
      </w:r>
    </w:p>
    <w:p>
      <w:pPr>
        <w:pStyle w:val="8"/>
        <w:ind w:firstLine="420" w:firstLineChars="200"/>
        <w:rPr>
          <w:rFonts w:hAnsi="宋体" w:cs="宋体"/>
          <w:color w:val="auto"/>
          <w:szCs w:val="21"/>
          <w:highlight w:val="none"/>
          <w:u w:val="none"/>
        </w:rPr>
      </w:pPr>
      <w:r>
        <w:rPr>
          <w:rFonts w:hint="eastAsia" w:hAnsi="宋体" w:cs="宋体"/>
          <w:color w:val="auto"/>
          <w:szCs w:val="21"/>
          <w:highlight w:val="none"/>
          <w:u w:val="none"/>
        </w:rPr>
        <w:t>2、投标产品技术规格偏离表（按第四章“投标文件格式”提供的“附件八（格式）”的要求填写。</w:t>
      </w:r>
      <w:r>
        <w:rPr>
          <w:rFonts w:hint="eastAsia" w:hAnsi="宋体" w:cs="宋体"/>
          <w:b/>
          <w:color w:val="auto"/>
          <w:szCs w:val="21"/>
          <w:highlight w:val="none"/>
          <w:u w:val="none"/>
        </w:rPr>
        <w:t>否则投标无效）</w:t>
      </w:r>
      <w:r>
        <w:rPr>
          <w:rFonts w:hint="eastAsia" w:hAnsi="宋体" w:cs="宋体"/>
          <w:color w:val="auto"/>
          <w:szCs w:val="21"/>
          <w:highlight w:val="none"/>
          <w:u w:val="none"/>
        </w:rPr>
        <w:t xml:space="preserve">； </w:t>
      </w:r>
    </w:p>
    <w:p>
      <w:pPr>
        <w:ind w:firstLine="420"/>
        <w:rPr>
          <w:rFonts w:ascii="宋体" w:hAnsi="宋体" w:cs="宋体"/>
          <w:color w:val="auto"/>
          <w:szCs w:val="21"/>
          <w:highlight w:val="none"/>
          <w:u w:val="none"/>
        </w:rPr>
      </w:pPr>
      <w:r>
        <w:rPr>
          <w:rFonts w:hint="eastAsia" w:ascii="宋体" w:hAnsi="宋体" w:cs="宋体"/>
          <w:color w:val="auto"/>
          <w:szCs w:val="21"/>
          <w:highlight w:val="none"/>
          <w:u w:val="none"/>
        </w:rPr>
        <w:t>3、售后服务承诺书。（由投标人根据《货物需求一览表》售后服务及要求自行填写，格式自拟）</w:t>
      </w:r>
    </w:p>
    <w:p>
      <w:pPr>
        <w:pStyle w:val="8"/>
        <w:ind w:firstLine="412"/>
        <w:rPr>
          <w:rFonts w:hAnsi="宋体" w:cs="宋体"/>
          <w:color w:val="auto"/>
          <w:szCs w:val="21"/>
          <w:highlight w:val="none"/>
          <w:u w:val="none"/>
        </w:rPr>
      </w:pPr>
      <w:r>
        <w:rPr>
          <w:rFonts w:hint="eastAsia" w:hAnsi="宋体" w:cs="宋体"/>
          <w:color w:val="auto"/>
          <w:szCs w:val="21"/>
          <w:highlight w:val="none"/>
          <w:u w:val="none"/>
        </w:rPr>
        <w:t>4、证明投标货物合格的证明文件可以是；</w:t>
      </w:r>
    </w:p>
    <w:p>
      <w:pPr>
        <w:ind w:firstLine="420" w:firstLineChars="200"/>
        <w:jc w:val="left"/>
        <w:rPr>
          <w:rFonts w:ascii="宋体" w:hAnsi="宋体" w:cs="宋体"/>
          <w:b/>
          <w:color w:val="auto"/>
          <w:szCs w:val="21"/>
          <w:highlight w:val="none"/>
          <w:u w:val="none"/>
        </w:rPr>
      </w:pPr>
      <w:r>
        <w:rPr>
          <w:rFonts w:hint="eastAsia" w:ascii="宋体" w:hAnsi="宋体" w:cs="宋体"/>
          <w:color w:val="auto"/>
          <w:szCs w:val="21"/>
          <w:highlight w:val="none"/>
          <w:u w:val="none"/>
        </w:rPr>
        <w:t>（1）产品的生产厂家或国内总代理商的资质证件复印件；（</w:t>
      </w:r>
      <w:r>
        <w:rPr>
          <w:rFonts w:hint="eastAsia" w:ascii="宋体" w:hAnsi="宋体" w:cs="宋体"/>
          <w:b/>
          <w:color w:val="auto"/>
          <w:szCs w:val="21"/>
          <w:highlight w:val="none"/>
          <w:u w:val="none"/>
        </w:rPr>
        <w:t>如有，请提供）</w:t>
      </w:r>
    </w:p>
    <w:p>
      <w:pPr>
        <w:pStyle w:val="8"/>
        <w:ind w:firstLine="420" w:firstLineChars="200"/>
        <w:rPr>
          <w:rFonts w:hAnsi="宋体" w:cs="宋体"/>
          <w:b/>
          <w:bCs/>
          <w:color w:val="auto"/>
          <w:szCs w:val="21"/>
          <w:highlight w:val="none"/>
          <w:u w:val="none"/>
        </w:rPr>
      </w:pPr>
      <w:r>
        <w:rPr>
          <w:rFonts w:hint="eastAsia" w:hAnsi="宋体" w:cs="宋体"/>
          <w:color w:val="auto"/>
          <w:szCs w:val="21"/>
          <w:highlight w:val="none"/>
          <w:u w:val="none"/>
        </w:rPr>
        <w:t>（2）针对本项目所投标货物所提供的相关的图纸、图片，产品技术资料彩页等；（</w:t>
      </w:r>
      <w:r>
        <w:rPr>
          <w:rFonts w:hint="eastAsia" w:hAnsi="宋体" w:cs="宋体"/>
          <w:b/>
          <w:color w:val="auto"/>
          <w:szCs w:val="21"/>
          <w:highlight w:val="none"/>
          <w:u w:val="none"/>
        </w:rPr>
        <w:t>如有，请提供）</w:t>
      </w:r>
    </w:p>
    <w:p>
      <w:pPr>
        <w:tabs>
          <w:tab w:val="left" w:pos="1305"/>
        </w:tabs>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u w:val="none"/>
        </w:rPr>
        <w:t>（3）产品质量获奖证书复印件（</w:t>
      </w:r>
      <w:r>
        <w:rPr>
          <w:rFonts w:hint="eastAsia" w:ascii="宋体" w:hAnsi="宋体" w:cs="宋体"/>
          <w:b/>
          <w:color w:val="auto"/>
          <w:szCs w:val="21"/>
          <w:highlight w:val="none"/>
          <w:u w:val="none"/>
        </w:rPr>
        <w:t>如有，请提供）</w:t>
      </w:r>
      <w:r>
        <w:rPr>
          <w:rFonts w:hint="eastAsia" w:ascii="宋体" w:hAnsi="宋体" w:cs="宋体"/>
          <w:color w:val="auto"/>
          <w:szCs w:val="21"/>
          <w:highlight w:val="none"/>
          <w:u w:val="none"/>
        </w:rPr>
        <w:t>；</w:t>
      </w:r>
    </w:p>
    <w:p>
      <w:pPr>
        <w:pStyle w:val="8"/>
        <w:ind w:firstLine="420" w:firstLineChars="200"/>
        <w:jc w:val="left"/>
        <w:rPr>
          <w:rFonts w:hAnsi="宋体" w:cs="宋体"/>
          <w:color w:val="auto"/>
          <w:szCs w:val="21"/>
          <w:highlight w:val="none"/>
          <w:u w:val="none"/>
        </w:rPr>
      </w:pPr>
      <w:r>
        <w:rPr>
          <w:rFonts w:hint="eastAsia" w:hAnsi="宋体" w:cs="宋体"/>
          <w:color w:val="auto"/>
          <w:szCs w:val="21"/>
          <w:highlight w:val="none"/>
          <w:u w:val="none"/>
        </w:rPr>
        <w:t>（4）小型、微型企业证明文件的复印件（以提供权威行政单位和信息化部门出具的相关证明材料为准）；（</w:t>
      </w:r>
      <w:r>
        <w:rPr>
          <w:rFonts w:hint="eastAsia" w:hAnsi="宋体" w:cs="宋体"/>
          <w:b/>
          <w:color w:val="auto"/>
          <w:szCs w:val="21"/>
          <w:highlight w:val="none"/>
          <w:u w:val="none"/>
        </w:rPr>
        <w:t>如有，请提供）</w:t>
      </w:r>
    </w:p>
    <w:p>
      <w:pPr>
        <w:pStyle w:val="8"/>
        <w:ind w:firstLine="420" w:firstLineChars="200"/>
        <w:jc w:val="left"/>
        <w:rPr>
          <w:rFonts w:hAnsi="宋体" w:cs="宋体"/>
          <w:color w:val="auto"/>
          <w:szCs w:val="21"/>
          <w:highlight w:val="none"/>
          <w:u w:val="none"/>
        </w:rPr>
      </w:pPr>
      <w:r>
        <w:rPr>
          <w:rFonts w:hint="eastAsia" w:hAnsi="宋体" w:cs="宋体"/>
          <w:color w:val="auto"/>
          <w:szCs w:val="21"/>
          <w:highlight w:val="none"/>
          <w:u w:val="none"/>
        </w:rPr>
        <w:t>（5）</w:t>
      </w:r>
      <w:r>
        <w:rPr>
          <w:rFonts w:hint="eastAsia" w:hAnsi="宋体" w:cs="宋体"/>
          <w:bCs/>
          <w:color w:val="auto"/>
          <w:szCs w:val="21"/>
          <w:highlight w:val="none"/>
          <w:u w:val="none"/>
        </w:rPr>
        <w:t>自2017年1月1日）以来在三甲医院同类产品采购安装的成功案例</w:t>
      </w:r>
      <w:r>
        <w:rPr>
          <w:rFonts w:hint="eastAsia" w:hAnsi="宋体" w:cs="宋体"/>
          <w:color w:val="auto"/>
          <w:szCs w:val="21"/>
          <w:highlight w:val="none"/>
          <w:u w:val="none"/>
        </w:rPr>
        <w:t>（提供投标人实施情况一览表、合同复印件或证明材料）；（</w:t>
      </w:r>
      <w:r>
        <w:rPr>
          <w:rFonts w:hint="eastAsia" w:hAnsi="宋体" w:cs="宋体"/>
          <w:b/>
          <w:color w:val="auto"/>
          <w:szCs w:val="21"/>
          <w:highlight w:val="none"/>
          <w:u w:val="none"/>
        </w:rPr>
        <w:t>如有，请提供）</w:t>
      </w:r>
    </w:p>
    <w:p>
      <w:pPr>
        <w:pStyle w:val="8"/>
        <w:ind w:firstLine="420" w:firstLineChars="200"/>
        <w:jc w:val="left"/>
        <w:rPr>
          <w:rFonts w:hAnsi="宋体" w:cs="宋体"/>
          <w:color w:val="auto"/>
          <w:szCs w:val="21"/>
          <w:highlight w:val="none"/>
          <w:u w:val="none"/>
        </w:rPr>
      </w:pPr>
      <w:r>
        <w:rPr>
          <w:rFonts w:hint="eastAsia" w:hAnsi="宋体" w:cs="宋体"/>
          <w:color w:val="auto"/>
          <w:szCs w:val="21"/>
          <w:highlight w:val="none"/>
          <w:u w:val="none"/>
        </w:rPr>
        <w:t>（6）其它：投标人可结合本项目的评审办法视自身情况自行提交其它相关证明材料。（</w:t>
      </w:r>
      <w:r>
        <w:rPr>
          <w:rFonts w:hint="eastAsia" w:hAnsi="宋体" w:cs="宋体"/>
          <w:b/>
          <w:color w:val="auto"/>
          <w:szCs w:val="21"/>
          <w:highlight w:val="none"/>
          <w:u w:val="none"/>
        </w:rPr>
        <w:t>如有，请提供）</w:t>
      </w:r>
    </w:p>
    <w:p>
      <w:pPr>
        <w:pStyle w:val="8"/>
        <w:ind w:firstLine="210" w:firstLineChars="100"/>
        <w:rPr>
          <w:rFonts w:hAnsi="宋体" w:cs="宋体"/>
          <w:bCs/>
          <w:color w:val="auto"/>
          <w:szCs w:val="21"/>
          <w:highlight w:val="none"/>
          <w:u w:val="none"/>
        </w:rPr>
      </w:pPr>
      <w:r>
        <w:rPr>
          <w:rFonts w:hint="eastAsia" w:hAnsi="宋体" w:cs="宋体"/>
          <w:bCs/>
          <w:color w:val="auto"/>
          <w:szCs w:val="21"/>
          <w:highlight w:val="none"/>
          <w:u w:val="none"/>
        </w:rPr>
        <w:t>11.  投标报价</w:t>
      </w:r>
    </w:p>
    <w:p>
      <w:pPr>
        <w:pStyle w:val="8"/>
        <w:ind w:firstLine="360"/>
        <w:rPr>
          <w:rFonts w:hAnsi="宋体" w:cs="宋体"/>
          <w:color w:val="auto"/>
          <w:szCs w:val="21"/>
          <w:highlight w:val="none"/>
          <w:u w:val="none"/>
        </w:rPr>
      </w:pPr>
      <w:r>
        <w:rPr>
          <w:rFonts w:hint="eastAsia" w:hAnsi="宋体" w:cs="宋体"/>
          <w:color w:val="auto"/>
          <w:szCs w:val="21"/>
          <w:highlight w:val="none"/>
          <w:u w:val="none"/>
        </w:rPr>
        <w:t>11.1  投标人应以人民币报价。</w:t>
      </w:r>
    </w:p>
    <w:p>
      <w:pPr>
        <w:pStyle w:val="8"/>
        <w:ind w:firstLine="360"/>
        <w:rPr>
          <w:rFonts w:hAnsi="宋体" w:cs="宋体"/>
          <w:color w:val="auto"/>
          <w:szCs w:val="21"/>
          <w:highlight w:val="none"/>
          <w:u w:val="none"/>
        </w:rPr>
      </w:pPr>
      <w:r>
        <w:rPr>
          <w:rFonts w:hint="eastAsia" w:hAnsi="宋体" w:cs="宋体"/>
          <w:color w:val="auto"/>
          <w:szCs w:val="21"/>
          <w:highlight w:val="none"/>
          <w:u w:val="none"/>
        </w:rPr>
        <w:t>11.2  投标人可就第二章“货物需求一览表”中的</w:t>
      </w:r>
      <w:r>
        <w:rPr>
          <w:rFonts w:hint="eastAsia" w:hAnsi="宋体" w:cs="宋体"/>
          <w:b/>
          <w:color w:val="auto"/>
          <w:szCs w:val="21"/>
          <w:highlight w:val="none"/>
          <w:u w:val="none"/>
        </w:rPr>
        <w:t>内容报出完整且唯一报价，附带有条件的报价将不予接受。</w:t>
      </w:r>
    </w:p>
    <w:p>
      <w:pPr>
        <w:pStyle w:val="8"/>
        <w:ind w:firstLine="360"/>
        <w:rPr>
          <w:rFonts w:hAnsi="宋体" w:cs="宋体"/>
          <w:color w:val="auto"/>
          <w:szCs w:val="21"/>
          <w:highlight w:val="none"/>
          <w:u w:val="none"/>
        </w:rPr>
      </w:pPr>
      <w:r>
        <w:rPr>
          <w:rFonts w:hint="eastAsia" w:hAnsi="宋体" w:cs="宋体"/>
          <w:color w:val="auto"/>
          <w:szCs w:val="21"/>
          <w:highlight w:val="none"/>
          <w:u w:val="none"/>
        </w:rPr>
        <w:t>11.3  投标报价为采购人指定地点的现场交货价，其组成部分详见第二章“货物需求一览表”。采购人不再向中标供应商支付其投标报价之外的任何费用。</w:t>
      </w:r>
    </w:p>
    <w:p>
      <w:pPr>
        <w:pStyle w:val="8"/>
        <w:ind w:firstLine="360"/>
        <w:rPr>
          <w:rFonts w:hAnsi="宋体" w:cs="宋体"/>
          <w:color w:val="auto"/>
          <w:szCs w:val="21"/>
          <w:highlight w:val="none"/>
          <w:u w:val="none"/>
        </w:rPr>
      </w:pPr>
      <w:r>
        <w:rPr>
          <w:rFonts w:hint="eastAsia" w:hAnsi="宋体" w:cs="宋体"/>
          <w:color w:val="auto"/>
          <w:szCs w:val="21"/>
          <w:highlight w:val="none"/>
          <w:u w:val="none"/>
        </w:rPr>
        <w:t>11.4  不论投标结果如何，投标人均应自行承担与编制和递交投标文件有关的全部费用。</w:t>
      </w:r>
    </w:p>
    <w:p>
      <w:pPr>
        <w:pStyle w:val="8"/>
        <w:ind w:firstLine="210" w:firstLineChars="100"/>
        <w:rPr>
          <w:rFonts w:hAnsi="宋体" w:cs="宋体"/>
          <w:bCs/>
          <w:color w:val="auto"/>
          <w:szCs w:val="21"/>
          <w:highlight w:val="none"/>
          <w:u w:val="none"/>
        </w:rPr>
      </w:pPr>
      <w:r>
        <w:rPr>
          <w:rFonts w:hint="eastAsia" w:hAnsi="宋体" w:cs="宋体"/>
          <w:bCs/>
          <w:color w:val="auto"/>
          <w:szCs w:val="21"/>
          <w:highlight w:val="none"/>
          <w:u w:val="none"/>
        </w:rPr>
        <w:t>12.投标有效期</w:t>
      </w:r>
    </w:p>
    <w:p>
      <w:pPr>
        <w:pStyle w:val="8"/>
        <w:ind w:firstLine="360"/>
        <w:rPr>
          <w:rFonts w:hAnsi="宋体" w:cs="宋体"/>
          <w:bCs/>
          <w:color w:val="auto"/>
          <w:szCs w:val="21"/>
          <w:highlight w:val="none"/>
          <w:u w:val="none"/>
        </w:rPr>
      </w:pPr>
      <w:r>
        <w:rPr>
          <w:rFonts w:hint="eastAsia" w:hAnsi="宋体" w:cs="宋体"/>
          <w:color w:val="auto"/>
          <w:szCs w:val="21"/>
          <w:highlight w:val="none"/>
          <w:u w:val="none"/>
        </w:rPr>
        <w:t>12.1  在投标人须知前附表规定的投标有效期内，投标人不得要求撤销或修改其投标文件。</w:t>
      </w:r>
    </w:p>
    <w:p>
      <w:pPr>
        <w:pStyle w:val="8"/>
        <w:ind w:firstLine="360"/>
        <w:rPr>
          <w:rFonts w:hAnsi="宋体" w:cs="宋体"/>
          <w:color w:val="auto"/>
          <w:szCs w:val="21"/>
          <w:highlight w:val="none"/>
          <w:u w:val="none"/>
        </w:rPr>
      </w:pPr>
      <w:r>
        <w:rPr>
          <w:rFonts w:hint="eastAsia" w:hAnsi="宋体" w:cs="宋体"/>
          <w:color w:val="auto"/>
          <w:szCs w:val="21"/>
          <w:highlight w:val="none"/>
          <w:u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8"/>
        <w:rPr>
          <w:rFonts w:hAnsi="宋体" w:cs="宋体"/>
          <w:bCs/>
          <w:color w:val="auto"/>
          <w:szCs w:val="21"/>
          <w:highlight w:val="none"/>
          <w:u w:val="none"/>
        </w:rPr>
      </w:pPr>
      <w:r>
        <w:rPr>
          <w:rFonts w:hint="eastAsia" w:hAnsi="宋体" w:cs="宋体"/>
          <w:bCs/>
          <w:color w:val="auto"/>
          <w:szCs w:val="21"/>
          <w:highlight w:val="none"/>
          <w:u w:val="none"/>
        </w:rPr>
        <w:t>13.  投标保证金</w:t>
      </w:r>
    </w:p>
    <w:p>
      <w:pPr>
        <w:pStyle w:val="8"/>
        <w:tabs>
          <w:tab w:val="left" w:pos="0"/>
        </w:tabs>
        <w:spacing w:after="165"/>
        <w:ind w:firstLine="359" w:firstLineChars="171"/>
        <w:rPr>
          <w:rFonts w:hAnsi="宋体" w:cs="宋体"/>
          <w:b/>
          <w:color w:val="auto"/>
          <w:szCs w:val="21"/>
          <w:highlight w:val="none"/>
          <w:u w:val="none"/>
        </w:rPr>
      </w:pPr>
      <w:r>
        <w:rPr>
          <w:rFonts w:hint="eastAsia" w:hAnsi="宋体" w:cs="宋体"/>
          <w:color w:val="auto"/>
          <w:szCs w:val="21"/>
          <w:highlight w:val="none"/>
          <w:u w:val="none"/>
        </w:rPr>
        <w:t>13.1  投标保证金的金额：A分标：人民币陆仟元整元整（￥6000.00元）；B分标：人民币肆万元整（￥40000.00元）。（</w:t>
      </w:r>
      <w:r>
        <w:rPr>
          <w:rFonts w:hint="eastAsia" w:hAnsi="宋体" w:cs="宋体"/>
          <w:b/>
          <w:color w:val="auto"/>
          <w:szCs w:val="21"/>
          <w:highlight w:val="none"/>
          <w:u w:val="none"/>
        </w:rPr>
        <w:t>须足额交纳，否则投标无效）。</w:t>
      </w:r>
    </w:p>
    <w:p>
      <w:pPr>
        <w:pStyle w:val="8"/>
        <w:tabs>
          <w:tab w:val="left" w:pos="0"/>
        </w:tabs>
        <w:spacing w:after="165"/>
        <w:ind w:firstLine="361" w:firstLineChars="171"/>
        <w:rPr>
          <w:rFonts w:hAnsi="宋体" w:cs="宋体"/>
          <w:color w:val="auto"/>
          <w:szCs w:val="21"/>
          <w:highlight w:val="none"/>
          <w:u w:val="none"/>
        </w:rPr>
      </w:pPr>
      <w:r>
        <w:rPr>
          <w:rFonts w:hint="eastAsia" w:hAnsi="宋体" w:cs="宋体"/>
          <w:b/>
          <w:color w:val="auto"/>
          <w:szCs w:val="21"/>
          <w:highlight w:val="none"/>
          <w:u w:val="none"/>
        </w:rPr>
        <w:t xml:space="preserve">13.2  </w:t>
      </w:r>
      <w:r>
        <w:rPr>
          <w:rFonts w:hint="eastAsia" w:hAnsi="宋体" w:cs="宋体"/>
          <w:color w:val="auto"/>
          <w:szCs w:val="21"/>
          <w:highlight w:val="none"/>
          <w:u w:val="none"/>
        </w:rPr>
        <w:t>投标保证金交纳方式：投标人应在</w:t>
      </w:r>
      <w:r>
        <w:rPr>
          <w:rFonts w:hint="eastAsia" w:hAnsi="宋体" w:cs="宋体"/>
          <w:color w:val="auto"/>
          <w:szCs w:val="21"/>
          <w:highlight w:val="none"/>
          <w:u w:val="none"/>
          <w:lang w:eastAsia="zh-CN"/>
        </w:rPr>
        <w:t>2020年12月21日10时00 分</w:t>
      </w:r>
      <w:r>
        <w:rPr>
          <w:rFonts w:hint="eastAsia" w:hAnsi="宋体" w:cs="宋体"/>
          <w:color w:val="auto"/>
          <w:szCs w:val="21"/>
          <w:highlight w:val="none"/>
          <w:u w:val="none"/>
        </w:rPr>
        <w:t>前按规定的金额递交投标保证金，并确保到账。投标人应于响应文件递交截止时间前将保证金以电汇、转账等非现金形式从供应商银行账户转出并到达中鼎誉润工程咨询有限公司钦州分公司指定账户，否则视为无效投标保证金。本项目不接受现金形式或从个人账户转出的投标保证金。</w:t>
      </w:r>
    </w:p>
    <w:p>
      <w:pPr>
        <w:rPr>
          <w:rFonts w:ascii="宋体" w:hAnsi="宋体" w:cs="宋体"/>
          <w:color w:val="auto"/>
          <w:szCs w:val="21"/>
          <w:highlight w:val="none"/>
          <w:u w:val="none"/>
        </w:rPr>
      </w:pPr>
      <w:r>
        <w:rPr>
          <w:rFonts w:hint="eastAsia" w:ascii="宋体" w:hAnsi="宋体" w:cs="宋体"/>
          <w:color w:val="auto"/>
          <w:szCs w:val="21"/>
          <w:highlight w:val="none"/>
          <w:u w:val="none"/>
        </w:rPr>
        <w:t>保证金缴纳信息：</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开户名称：钦州市公共资源交易中心</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开户银行：钦州市区农村信用合作联社政务服务中心分社</w:t>
      </w:r>
    </w:p>
    <w:p>
      <w:pPr>
        <w:spacing w:line="240" w:lineRule="atLeast"/>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银行账号：</w:t>
      </w:r>
    </w:p>
    <w:p>
      <w:pPr>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注：保证金要求备注项目编号和用途。投标人应按上述要求交纳保证金,并自行考虑到账时间，妥善安排保证金交纳工作，确保按时到账。</w:t>
      </w:r>
    </w:p>
    <w:p>
      <w:pPr>
        <w:pStyle w:val="8"/>
        <w:tabs>
          <w:tab w:val="left" w:pos="0"/>
        </w:tabs>
        <w:spacing w:after="165"/>
        <w:ind w:firstLine="359" w:firstLineChars="171"/>
        <w:rPr>
          <w:rFonts w:hAnsi="宋体" w:cs="宋体"/>
          <w:color w:val="auto"/>
          <w:szCs w:val="21"/>
          <w:highlight w:val="none"/>
          <w:u w:val="none"/>
        </w:rPr>
      </w:pPr>
      <w:r>
        <w:rPr>
          <w:rFonts w:hint="eastAsia" w:hAnsi="宋体" w:cs="宋体"/>
          <w:color w:val="auto"/>
          <w:szCs w:val="21"/>
          <w:highlight w:val="none"/>
          <w:u w:val="none"/>
        </w:rPr>
        <w:t>13.3对未足额、按时交纳保证金的，均按未交纳保证金处理，并由评标小组现场核定该响应文件无效。</w:t>
      </w:r>
    </w:p>
    <w:p>
      <w:pPr>
        <w:pStyle w:val="8"/>
        <w:tabs>
          <w:tab w:val="left" w:pos="0"/>
        </w:tabs>
        <w:spacing w:after="165"/>
        <w:ind w:firstLine="359" w:firstLineChars="171"/>
        <w:rPr>
          <w:rFonts w:hAnsi="宋体" w:cs="宋体"/>
          <w:color w:val="auto"/>
          <w:szCs w:val="21"/>
          <w:highlight w:val="none"/>
          <w:u w:val="none"/>
        </w:rPr>
      </w:pPr>
      <w:r>
        <w:rPr>
          <w:rFonts w:hint="eastAsia" w:hAnsi="宋体" w:cs="宋体"/>
          <w:color w:val="auto"/>
          <w:szCs w:val="21"/>
          <w:highlight w:val="none"/>
          <w:u w:val="none"/>
        </w:rPr>
        <w:t>13.4中标供应商的投标保证金，除本章第13.5项规定的不予退还的情形外，将无息退还至未中标供应商的账号。中标供应商的保证金退还。采购人与中标供应商签订合同后，应在3个工作日内向中鼎誉润工程咨询有限公司提供《中标人投标保证金退还通知书》，中鼎誉润工程咨询有限公司在收到通知书后的2个工作日内办理中标供应商的投标保证金退还手续。</w:t>
      </w:r>
    </w:p>
    <w:p>
      <w:pPr>
        <w:pStyle w:val="8"/>
        <w:tabs>
          <w:tab w:val="left" w:pos="0"/>
        </w:tabs>
        <w:spacing w:after="165"/>
        <w:ind w:firstLine="359" w:firstLineChars="171"/>
        <w:rPr>
          <w:rFonts w:hAnsi="宋体" w:cs="宋体"/>
          <w:color w:val="auto"/>
          <w:szCs w:val="21"/>
          <w:highlight w:val="none"/>
          <w:u w:val="none"/>
        </w:rPr>
      </w:pPr>
      <w:r>
        <w:rPr>
          <w:rFonts w:hint="eastAsia" w:hAnsi="宋体" w:cs="宋体"/>
          <w:color w:val="auto"/>
          <w:szCs w:val="21"/>
          <w:highlight w:val="none"/>
          <w:u w:val="none"/>
        </w:rPr>
        <w:t>13.3  投标人有下列情形之一的，不予退还其交纳的投标保证金：</w:t>
      </w:r>
    </w:p>
    <w:p>
      <w:pPr>
        <w:pStyle w:val="8"/>
        <w:spacing w:after="165"/>
        <w:ind w:left="2" w:firstLine="422" w:firstLineChars="201"/>
        <w:rPr>
          <w:rFonts w:hAnsi="宋体" w:cs="宋体"/>
          <w:color w:val="auto"/>
          <w:szCs w:val="21"/>
          <w:highlight w:val="none"/>
          <w:u w:val="none"/>
        </w:rPr>
      </w:pPr>
      <w:r>
        <w:rPr>
          <w:rFonts w:hint="eastAsia" w:hAnsi="宋体" w:cs="宋体"/>
          <w:color w:val="auto"/>
          <w:szCs w:val="21"/>
          <w:highlight w:val="none"/>
          <w:u w:val="none"/>
        </w:rPr>
        <w:t>（1）在开标后要求撤回投标的；</w:t>
      </w:r>
    </w:p>
    <w:p>
      <w:pPr>
        <w:pStyle w:val="8"/>
        <w:spacing w:after="165"/>
        <w:ind w:left="2" w:firstLine="422" w:firstLineChars="201"/>
        <w:rPr>
          <w:rFonts w:hAnsi="宋体" w:cs="宋体"/>
          <w:color w:val="auto"/>
          <w:szCs w:val="21"/>
          <w:highlight w:val="none"/>
          <w:u w:val="none"/>
        </w:rPr>
      </w:pPr>
      <w:r>
        <w:rPr>
          <w:rFonts w:hint="eastAsia" w:hAnsi="宋体" w:cs="宋体"/>
          <w:color w:val="auto"/>
          <w:szCs w:val="21"/>
          <w:highlight w:val="none"/>
          <w:u w:val="none"/>
        </w:rPr>
        <w:t>（2）属本章第18.2项所述情形的；</w:t>
      </w:r>
    </w:p>
    <w:p>
      <w:pPr>
        <w:pStyle w:val="8"/>
        <w:spacing w:after="165"/>
        <w:ind w:left="2" w:firstLine="422" w:firstLineChars="201"/>
        <w:rPr>
          <w:rFonts w:hAnsi="宋体" w:cs="宋体"/>
          <w:color w:val="auto"/>
          <w:szCs w:val="21"/>
          <w:highlight w:val="none"/>
          <w:u w:val="none"/>
        </w:rPr>
      </w:pPr>
      <w:r>
        <w:rPr>
          <w:rFonts w:hint="eastAsia" w:hAnsi="宋体" w:cs="宋体"/>
          <w:color w:val="auto"/>
          <w:szCs w:val="21"/>
          <w:highlight w:val="none"/>
          <w:u w:val="none"/>
        </w:rPr>
        <w:t>（3）中标后未按规定缴纳履约保证金的；</w:t>
      </w:r>
    </w:p>
    <w:p>
      <w:pPr>
        <w:pStyle w:val="8"/>
        <w:spacing w:after="165"/>
        <w:ind w:left="2" w:firstLine="422" w:firstLineChars="201"/>
        <w:rPr>
          <w:rFonts w:hAnsi="宋体" w:cs="宋体"/>
          <w:color w:val="auto"/>
          <w:szCs w:val="21"/>
          <w:highlight w:val="none"/>
          <w:u w:val="none"/>
        </w:rPr>
      </w:pPr>
      <w:r>
        <w:rPr>
          <w:rFonts w:hint="eastAsia" w:hAnsi="宋体" w:cs="宋体"/>
          <w:color w:val="auto"/>
          <w:szCs w:val="21"/>
          <w:highlight w:val="none"/>
          <w:u w:val="none"/>
        </w:rPr>
        <w:t>（4）中标后无正当理由不与采购人或者采购代理机构按规定的时间、地点签订合同的；</w:t>
      </w:r>
    </w:p>
    <w:p>
      <w:pPr>
        <w:pStyle w:val="8"/>
        <w:spacing w:after="165"/>
        <w:ind w:left="2" w:firstLine="422" w:firstLineChars="201"/>
        <w:rPr>
          <w:rFonts w:hAnsi="宋体" w:cs="宋体"/>
          <w:color w:val="auto"/>
          <w:szCs w:val="21"/>
          <w:highlight w:val="none"/>
          <w:u w:val="none"/>
        </w:rPr>
      </w:pPr>
      <w:r>
        <w:rPr>
          <w:rFonts w:hint="eastAsia" w:hAnsi="宋体" w:cs="宋体"/>
          <w:color w:val="auto"/>
          <w:szCs w:val="21"/>
          <w:highlight w:val="none"/>
          <w:u w:val="none"/>
        </w:rPr>
        <w:t>（5）中标后与采购人签订对招标文件和投标文件作了实质性修改的合同，或与采购人私下订立背离合同实质性内容的协议的；</w:t>
      </w:r>
    </w:p>
    <w:p>
      <w:pPr>
        <w:pStyle w:val="8"/>
        <w:ind w:firstLine="210" w:firstLineChars="100"/>
        <w:rPr>
          <w:rFonts w:hAnsi="宋体" w:cs="宋体"/>
          <w:bCs/>
          <w:color w:val="auto"/>
          <w:szCs w:val="21"/>
          <w:highlight w:val="none"/>
          <w:u w:val="none"/>
        </w:rPr>
      </w:pPr>
      <w:r>
        <w:rPr>
          <w:rFonts w:hint="eastAsia" w:hAnsi="宋体" w:cs="宋体"/>
          <w:color w:val="auto"/>
          <w:szCs w:val="21"/>
          <w:highlight w:val="none"/>
          <w:u w:val="none"/>
        </w:rPr>
        <w:t>（6）将中标项目转让给他人，或者在投标文件中未说明，且未经采购人或采购代理机构同意，将中标项目分包给他人的。</w:t>
      </w:r>
    </w:p>
    <w:p>
      <w:pPr>
        <w:pStyle w:val="8"/>
        <w:jc w:val="center"/>
        <w:rPr>
          <w:rFonts w:hAnsi="宋体" w:cs="宋体"/>
          <w:b/>
          <w:bCs/>
          <w:color w:val="auto"/>
          <w:szCs w:val="21"/>
          <w:highlight w:val="none"/>
          <w:u w:val="none"/>
        </w:rPr>
      </w:pPr>
    </w:p>
    <w:p>
      <w:pPr>
        <w:pStyle w:val="8"/>
        <w:jc w:val="center"/>
        <w:outlineLvl w:val="1"/>
        <w:rPr>
          <w:rFonts w:hAnsi="宋体" w:cs="宋体"/>
          <w:b/>
          <w:color w:val="auto"/>
          <w:szCs w:val="21"/>
          <w:highlight w:val="none"/>
          <w:u w:val="none"/>
        </w:rPr>
      </w:pPr>
      <w:r>
        <w:rPr>
          <w:rFonts w:hint="eastAsia" w:hAnsi="宋体" w:cs="宋体"/>
          <w:b/>
          <w:color w:val="auto"/>
          <w:szCs w:val="21"/>
          <w:highlight w:val="none"/>
          <w:u w:val="none"/>
        </w:rPr>
        <w:t>四    投标</w:t>
      </w:r>
    </w:p>
    <w:p>
      <w:pPr>
        <w:pStyle w:val="8"/>
        <w:rPr>
          <w:rFonts w:hAnsi="宋体" w:cs="宋体"/>
          <w:bCs/>
          <w:color w:val="auto"/>
          <w:szCs w:val="21"/>
          <w:highlight w:val="none"/>
          <w:u w:val="none"/>
        </w:rPr>
      </w:pPr>
      <w:r>
        <w:rPr>
          <w:rFonts w:hint="eastAsia" w:hAnsi="宋体" w:cs="宋体"/>
          <w:bCs/>
          <w:color w:val="auto"/>
          <w:szCs w:val="21"/>
          <w:highlight w:val="none"/>
          <w:u w:val="none"/>
        </w:rPr>
        <w:t>14.  投标文件的密封</w:t>
      </w:r>
    </w:p>
    <w:p>
      <w:pPr>
        <w:pStyle w:val="8"/>
        <w:ind w:firstLine="359" w:firstLineChars="171"/>
        <w:rPr>
          <w:rFonts w:hAnsi="宋体" w:cs="宋体"/>
          <w:color w:val="auto"/>
          <w:szCs w:val="21"/>
          <w:highlight w:val="none"/>
          <w:u w:val="none"/>
        </w:rPr>
      </w:pPr>
      <w:r>
        <w:rPr>
          <w:rFonts w:hint="eastAsia" w:hAnsi="宋体" w:cs="宋体"/>
          <w:color w:val="auto"/>
          <w:szCs w:val="21"/>
          <w:highlight w:val="none"/>
          <w:u w:val="none"/>
        </w:rPr>
        <w:t>14.1  投标人应将投标正、副本文件进行密封包装。</w:t>
      </w:r>
    </w:p>
    <w:p>
      <w:pPr>
        <w:pStyle w:val="8"/>
        <w:rPr>
          <w:rFonts w:hAnsi="宋体" w:cs="宋体"/>
          <w:bCs/>
          <w:color w:val="auto"/>
          <w:szCs w:val="21"/>
          <w:highlight w:val="none"/>
          <w:u w:val="none"/>
        </w:rPr>
      </w:pPr>
      <w:r>
        <w:rPr>
          <w:rFonts w:hint="eastAsia" w:hAnsi="宋体" w:cs="宋体"/>
          <w:bCs/>
          <w:color w:val="auto"/>
          <w:szCs w:val="21"/>
          <w:highlight w:val="none"/>
          <w:u w:val="none"/>
        </w:rPr>
        <w:t>15.  投标文件的递交</w:t>
      </w:r>
    </w:p>
    <w:p>
      <w:pPr>
        <w:pStyle w:val="8"/>
        <w:ind w:firstLine="360"/>
        <w:rPr>
          <w:rFonts w:hAnsi="宋体" w:cs="宋体"/>
          <w:color w:val="auto"/>
          <w:szCs w:val="21"/>
          <w:highlight w:val="none"/>
          <w:u w:val="none"/>
        </w:rPr>
      </w:pPr>
      <w:r>
        <w:rPr>
          <w:rFonts w:hint="eastAsia" w:hAnsi="宋体" w:cs="宋体"/>
          <w:color w:val="auto"/>
          <w:szCs w:val="21"/>
          <w:highlight w:val="none"/>
          <w:u w:val="none"/>
        </w:rPr>
        <w:t>15.1  投标人投标截止时间：见投标人须知前附表。</w:t>
      </w:r>
    </w:p>
    <w:p>
      <w:pPr>
        <w:pStyle w:val="8"/>
        <w:ind w:firstLine="360"/>
        <w:rPr>
          <w:rFonts w:hAnsi="宋体" w:cs="宋体"/>
          <w:color w:val="auto"/>
          <w:szCs w:val="21"/>
          <w:highlight w:val="none"/>
          <w:u w:val="none"/>
        </w:rPr>
      </w:pPr>
      <w:r>
        <w:rPr>
          <w:rFonts w:hint="eastAsia" w:hAnsi="宋体" w:cs="宋体"/>
          <w:color w:val="auto"/>
          <w:szCs w:val="21"/>
          <w:highlight w:val="none"/>
          <w:u w:val="none"/>
        </w:rPr>
        <w:t>15.2  投标人递交投标文件地点：见投标人须知前附表。</w:t>
      </w:r>
    </w:p>
    <w:p>
      <w:pPr>
        <w:pStyle w:val="8"/>
        <w:jc w:val="center"/>
        <w:rPr>
          <w:rFonts w:asciiTheme="minorEastAsia" w:hAnsiTheme="minorEastAsia" w:eastAsiaTheme="minorEastAsia"/>
          <w:color w:val="auto"/>
          <w:highlight w:val="none"/>
          <w:u w:val="none"/>
        </w:rPr>
      </w:pPr>
    </w:p>
    <w:p>
      <w:pPr>
        <w:pStyle w:val="8"/>
        <w:jc w:val="center"/>
        <w:outlineLvl w:val="1"/>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五    开标与评标</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16.  开标</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16.2  开标程序：</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（1）开标会由采购代理机构主持，主持人宣布开标会议开始；</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（2）公布在投标截止时间前递交投标文件的投标人名称，并点名确认投标人是否派人到场；</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（3）宣布开标人、唱标人、记录人、监标人（由第三方监督单位担任）等有关人员姓名；</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（4）投标人代表按本章第14.1项的规定交叉检查投标文件的密封情况，并签字确认；</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按各投标人递交投标文件时间的先后顺序当众拆封投标文件，由唱标人宣读投标人名称、分标名称、投标文件正副本数量、投标报价、交货期等以及采购代理机构认为有必要宣读的其他内容，记录人负责做开标记录；</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（6）相关人员在开标记录上签字确认；</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（7）宣布评标期间的有关事项；</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（8）开标结束。</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17.  评标</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17.2  评标原则：评标活动遵循公平、公正、科学和择优的原则。</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17.3  评标方法：评标委员会按照投标人须知前附表和第六章“评标方法”规定的方法、评审因素和标准对投标文件进行评审。在评标中，不得改变第六章“评标办法”规定的方法、评审因素和标准；第六章“评标办法”没有规定的方法、评审因素和标准，不作为评标依据。</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 xml:space="preserve">17.4  </w:t>
      </w:r>
      <w:r>
        <w:rPr>
          <w:rFonts w:hint="eastAsia" w:asciiTheme="minorEastAsia" w:hAnsiTheme="minorEastAsia" w:eastAsiaTheme="minorEastAsia"/>
          <w:bCs/>
          <w:color w:val="auto"/>
          <w:highlight w:val="none"/>
          <w:u w:val="none"/>
        </w:rPr>
        <w:t>评标程序：</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17.4.1  采购代理机构项目负责人宣读评标现场纪律要求，集中管理通讯工具，询问在场人员是否申请回避；</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17.4.2  采购代理机构项目负责人介绍项目概况及评标委员会组成情况（但不得发表影响评审的倾向性、歧视性言论），推选评标组长（原则上采购人不得担任评标组长）；</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17.4.3  评标委员会按分工开展评标工作：</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（1）投标文件初审。初审分为资格性检查和符合性检查。</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资格性检查：依据法律法规和招标文件的规定，对投标文件中的资格证明、投标保证金等进行审查，以确定投标供应商是否具备投标资格。</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符合性检查：依据招标文件的规定，从投标文件的有效性、完整性和对招标文件的响应程度进行审查，以确定是否对招标文件的实质性要求和条件作出响应。</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w:t>
      </w:r>
      <w:r>
        <w:rPr>
          <w:rFonts w:asciiTheme="minorEastAsia" w:hAnsiTheme="minorEastAsia" w:eastAsiaTheme="minorEastAsia"/>
          <w:color w:val="auto"/>
          <w:highlight w:val="none"/>
          <w:u w:val="none"/>
        </w:rPr>
        <w:t>编写评标报告</w:t>
      </w:r>
      <w:r>
        <w:rPr>
          <w:rFonts w:hint="eastAsia" w:asciiTheme="minorEastAsia" w:hAnsiTheme="minorEastAsia" w:eastAsiaTheme="minorEastAsia"/>
          <w:color w:val="auto"/>
          <w:highlight w:val="none"/>
          <w:u w:val="none"/>
        </w:rPr>
        <w:t>，并确定中标供应商名单。</w:t>
      </w:r>
    </w:p>
    <w:p>
      <w:pPr>
        <w:pStyle w:val="8"/>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17.4.4  整个现场评标过程中，采购代理机构应严格按照招标文件既定的程序组织评委评审，针对评委作出的评分、评标结论现场认真进行核对和复核，如有错漏，应及时请当事评委进行校正</w:t>
      </w:r>
      <w:r>
        <w:rPr>
          <w:rFonts w:asciiTheme="minorEastAsia" w:hAnsiTheme="minorEastAsia" w:eastAsiaTheme="minorEastAsia"/>
          <w:color w:val="auto"/>
          <w:highlight w:val="none"/>
          <w:u w:val="none"/>
        </w:rPr>
        <w:t>。</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17.5  在确定中标供应商前，采购人或采购代理机构不得与投标供应商就投标价格、投标方案等实质性内容进行谈判。</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18.  投标文件的修正</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18.1  如果出现计算或表达上的错误，修正的原则如下：</w:t>
      </w:r>
    </w:p>
    <w:p>
      <w:pPr>
        <w:pStyle w:val="8"/>
        <w:ind w:firstLine="72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highlight w:val="none"/>
          <w:u w:val="none"/>
        </w:rPr>
        <w:t>（1）开标时，投标文件中</w:t>
      </w:r>
      <w:r>
        <w:rPr>
          <w:rFonts w:asciiTheme="minorEastAsia" w:hAnsiTheme="minorEastAsia" w:eastAsiaTheme="minorEastAsia"/>
          <w:color w:val="auto"/>
          <w:highlight w:val="none"/>
          <w:u w:val="none"/>
        </w:rPr>
        <w:t>投标</w:t>
      </w:r>
      <w:r>
        <w:rPr>
          <w:rFonts w:hint="eastAsia" w:asciiTheme="minorEastAsia" w:hAnsiTheme="minorEastAsia" w:eastAsiaTheme="minorEastAsia"/>
          <w:color w:val="auto"/>
          <w:highlight w:val="none"/>
          <w:u w:val="none"/>
        </w:rPr>
        <w:t>函</w:t>
      </w:r>
      <w:r>
        <w:rPr>
          <w:rFonts w:asciiTheme="minorEastAsia" w:hAnsiTheme="minorEastAsia" w:eastAsiaTheme="minorEastAsia"/>
          <w:color w:val="auto"/>
          <w:highlight w:val="none"/>
          <w:u w:val="none"/>
        </w:rPr>
        <w:t>内容与投标报价表中明细表内容不一致的，以投标</w:t>
      </w:r>
      <w:r>
        <w:rPr>
          <w:rFonts w:hint="eastAsia" w:asciiTheme="minorEastAsia" w:hAnsiTheme="minorEastAsia" w:eastAsiaTheme="minorEastAsia"/>
          <w:color w:val="auto"/>
          <w:highlight w:val="none"/>
          <w:u w:val="none"/>
        </w:rPr>
        <w:t>函</w:t>
      </w:r>
      <w:r>
        <w:rPr>
          <w:rFonts w:asciiTheme="minorEastAsia" w:hAnsiTheme="minorEastAsia" w:eastAsiaTheme="minorEastAsia"/>
          <w:color w:val="auto"/>
          <w:highlight w:val="none"/>
          <w:u w:val="none"/>
        </w:rPr>
        <w:t>为准</w:t>
      </w:r>
      <w:r>
        <w:rPr>
          <w:rFonts w:hint="eastAsia" w:asciiTheme="minorEastAsia" w:hAnsiTheme="minorEastAsia" w:eastAsiaTheme="minorEastAsia"/>
          <w:color w:val="auto"/>
          <w:highlight w:val="none"/>
          <w:u w:val="none"/>
        </w:rPr>
        <w:t>；</w:t>
      </w:r>
    </w:p>
    <w:p>
      <w:pPr>
        <w:pStyle w:val="8"/>
        <w:ind w:firstLine="72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highlight w:val="none"/>
          <w:u w:val="none"/>
        </w:rPr>
        <w:t>（2）投标文件的大写金额和小写金额不一致的，以大写金额为准；</w:t>
      </w:r>
    </w:p>
    <w:p>
      <w:pPr>
        <w:pStyle w:val="8"/>
        <w:ind w:firstLine="72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highlight w:val="none"/>
          <w:u w:val="none"/>
        </w:rPr>
        <w:t>（3）总价金额与按单价汇总金额不一致的，以单价金额计算结果为准；</w:t>
      </w:r>
    </w:p>
    <w:p>
      <w:pPr>
        <w:pStyle w:val="8"/>
        <w:ind w:firstLine="72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highlight w:val="none"/>
          <w:u w:val="none"/>
        </w:rPr>
        <w:t>（4）单价金额小数点有明显错位的，应以总价为准，并修改单价。</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18.2  按上述修正原则修正后的投标报价经投标人书面确认后对投标人具有约束力。如果投标人不接受修正后的投标报价，则其投标无效且其投标保证金不予退回。</w:t>
      </w:r>
    </w:p>
    <w:p>
      <w:pPr>
        <w:pStyle w:val="8"/>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19.  拒绝接收</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19.1  投标人未按本章第1.7项报名要求报名的。</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19.2  投标人未在本章第15.1项规定的时间之前将投标文件送达至本章第15.2项指定地点的，采购代理机构应当拒绝接收该投标人的投标文件。</w:t>
      </w:r>
    </w:p>
    <w:p>
      <w:pPr>
        <w:pStyle w:val="8"/>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20.  无效投标</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20.1  属下列情形之一的，投标人的投标无效：</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（1）投标人不具备本章第3项规定的投标人资格要求的；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（2）投标文件未按本章第8.8项的规定标识或未按规定的正、副本数量递交的； </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（3）投标文件未按本章第10.1项的规定编写和提交的（包括缺少应提交的文件或格式不符合第五章“投标文件格式”的要求）；</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（4）投标文件不符合规定的；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（5）投标报价不符合本章第11项规定的或超过采购预算的；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（6）投标人未能按要求出具已交纳投标保证金的相关证明的；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（7）投标文件不符合本章第14.1项规定的；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（8）投标人出现本章第18.2项所述情形的；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（9）投标文件未对招标文件提出的要求和条件作出实质性响应的；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（10）投标文件附有采购需求以外的条件使评标委员会认为不能接受的；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（11）投标人在投标过程中提供虚假材料的；</w:t>
      </w:r>
    </w:p>
    <w:p>
      <w:pPr>
        <w:pStyle w:val="8"/>
        <w:ind w:firstLine="718" w:firstLineChars="342"/>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w:t>
      </w:r>
      <w:r>
        <w:rPr>
          <w:rFonts w:asciiTheme="minorEastAsia" w:hAnsiTheme="minorEastAsia" w:eastAsiaTheme="minorEastAsia"/>
          <w:color w:val="auto"/>
          <w:highlight w:val="none"/>
          <w:u w:val="none"/>
        </w:rPr>
        <w:t>12</w:t>
      </w:r>
      <w:r>
        <w:rPr>
          <w:rFonts w:hint="eastAsia" w:asciiTheme="minorEastAsia" w:hAnsiTheme="minorEastAsia" w:eastAsiaTheme="minorEastAsia"/>
          <w:color w:val="auto"/>
          <w:highlight w:val="none"/>
          <w:u w:val="none"/>
        </w:rPr>
        <w:t>）投标文件含有违反国家法律、法规的内容。</w:t>
      </w:r>
    </w:p>
    <w:p>
      <w:pPr>
        <w:pStyle w:val="8"/>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21.  废标</w:t>
      </w:r>
    </w:p>
    <w:p>
      <w:pPr>
        <w:pStyle w:val="8"/>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21.1  在招标过程中，出现下列情形之一的，予以废标：</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（1）符合专业条件的供应商或者对招标文件作实质响应的供应商不足三家的；</w:t>
      </w:r>
    </w:p>
    <w:p>
      <w:pPr>
        <w:pStyle w:val="8"/>
        <w:ind w:firstLine="72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highlight w:val="none"/>
          <w:u w:val="none"/>
        </w:rPr>
        <w:t>（2）出现影响采购公正的违法、违规行为的；</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（3）投标人的报价均超过了采购预算，采购人不能支付的；</w:t>
      </w:r>
    </w:p>
    <w:p>
      <w:pPr>
        <w:pStyle w:val="8"/>
        <w:ind w:firstLine="72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（4）因重大变故，采购任务取消的。</w:t>
      </w:r>
    </w:p>
    <w:p>
      <w:pPr>
        <w:pStyle w:val="8"/>
        <w:ind w:firstLine="411" w:firstLineChars="196"/>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21.2  废标后，采购代理机构将在本章第2.1项规定的政府采购信息发布媒体上公告废标理由，不再另行通知。</w:t>
      </w:r>
    </w:p>
    <w:p>
      <w:pPr>
        <w:pStyle w:val="8"/>
        <w:jc w:val="center"/>
        <w:outlineLvl w:val="1"/>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六    合同授予</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22.  中标供应商的确定</w:t>
      </w:r>
    </w:p>
    <w:p>
      <w:pPr>
        <w:ind w:firstLine="420"/>
        <w:rPr>
          <w:rFonts w:asciiTheme="minorEastAsia" w:hAnsiTheme="minorEastAsia" w:eastAsiaTheme="minorEastAsia"/>
          <w:color w:val="auto"/>
          <w:szCs w:val="20"/>
          <w:highlight w:val="none"/>
          <w:u w:val="none"/>
        </w:rPr>
      </w:pPr>
      <w:r>
        <w:rPr>
          <w:rFonts w:hint="eastAsia" w:asciiTheme="minorEastAsia" w:hAnsiTheme="minorEastAsia" w:eastAsiaTheme="minorEastAsia"/>
          <w:color w:val="auto"/>
          <w:szCs w:val="20"/>
          <w:highlight w:val="none"/>
          <w:u w:val="none"/>
        </w:rPr>
        <w:t>22.1  评标委员会按第六章“评标方法”的规定</w:t>
      </w:r>
      <w:r>
        <w:rPr>
          <w:rFonts w:hint="eastAsia" w:asciiTheme="minorEastAsia" w:hAnsiTheme="minorEastAsia" w:eastAsiaTheme="minorEastAsia"/>
          <w:color w:val="auto"/>
          <w:highlight w:val="none"/>
          <w:u w:val="none"/>
        </w:rPr>
        <w:t>排列中标候选供应商顺序，并依照次序确定中标供应商。</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23.  中标通知书</w:t>
      </w:r>
    </w:p>
    <w:p>
      <w:pPr>
        <w:pStyle w:val="8"/>
        <w:ind w:firstLine="360"/>
        <w:rPr>
          <w:rFonts w:cs="宋体" w:asciiTheme="minorEastAsia" w:hAnsiTheme="minorEastAsia" w:eastAsiaTheme="minorEastAsia"/>
          <w:color w:val="auto"/>
          <w:kern w:val="0"/>
          <w:szCs w:val="21"/>
          <w:highlight w:val="none"/>
          <w:u w:val="none"/>
        </w:rPr>
      </w:pPr>
      <w:r>
        <w:rPr>
          <w:rFonts w:hint="eastAsia" w:asciiTheme="minorEastAsia" w:hAnsiTheme="minorEastAsia" w:eastAsiaTheme="minorEastAsia"/>
          <w:color w:val="auto"/>
          <w:highlight w:val="none"/>
          <w:u w:val="none"/>
        </w:rPr>
        <w:t xml:space="preserve">23.1  </w:t>
      </w:r>
      <w:r>
        <w:rPr>
          <w:rFonts w:hint="eastAsia" w:cs="宋体" w:asciiTheme="minorEastAsia" w:hAnsiTheme="minorEastAsia" w:eastAsiaTheme="minorEastAsia"/>
          <w:color w:val="auto"/>
          <w:kern w:val="0"/>
          <w:szCs w:val="21"/>
          <w:highlight w:val="none"/>
          <w:u w:val="none"/>
        </w:rPr>
        <w:t>评标结束后，由采购代理机构在本章第2.1项规定的政府采购信息媒体上发布中标结果公告，同时向中标供应商发出中标通知书。</w:t>
      </w:r>
    </w:p>
    <w:p>
      <w:pPr>
        <w:pStyle w:val="8"/>
        <w:ind w:firstLine="360"/>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23.2  中标通知书对采购人和中标供应商具有同等法律效力。中标通知书发出后，采购人改变中标结果，或者中标供应商放弃中标，应当承担相应的法律责任。</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24.  投标文件的退回</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24.1  采购人及采购代理机构无义务向未中标供应商解释其未中标原因和退回投标文件。</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25.   签订合同</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25.2采购人和中标供应商应当在第二章“货物需求一览表”中商务条款要求载明的合同签订期内，根据《政府采购项目合同签订管理暂行办法》要求按第六章“合同条款及格式”订立书面合同。联合体投标的，联合体各方应当共同与采购人签订采购合同，就采购合同约定的事项对采购人承担连带责任。</w:t>
      </w:r>
    </w:p>
    <w:p>
      <w:pPr>
        <w:pStyle w:val="8"/>
        <w:ind w:firstLine="420"/>
        <w:rPr>
          <w:rFonts w:cs="宋体" w:asciiTheme="minorEastAsia" w:hAnsiTheme="minorEastAsia" w:eastAsiaTheme="minorEastAsia"/>
          <w:color w:val="auto"/>
          <w:kern w:val="0"/>
          <w:szCs w:val="28"/>
          <w:highlight w:val="none"/>
          <w:u w:val="none"/>
        </w:rPr>
      </w:pPr>
      <w:r>
        <w:rPr>
          <w:rFonts w:hint="eastAsia" w:cs="宋体" w:asciiTheme="minorEastAsia" w:hAnsiTheme="minorEastAsia" w:eastAsiaTheme="minorEastAsia"/>
          <w:color w:val="auto"/>
          <w:kern w:val="0"/>
          <w:szCs w:val="28"/>
          <w:highlight w:val="none"/>
          <w:u w:val="none"/>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8"/>
        <w:ind w:firstLine="360"/>
        <w:rPr>
          <w:rFonts w:asciiTheme="minorEastAsia" w:hAnsiTheme="minorEastAsia" w:eastAsiaTheme="minorEastAsia"/>
          <w:color w:val="auto"/>
          <w:highlight w:val="none"/>
          <w:u w:val="none"/>
        </w:rPr>
      </w:pPr>
      <w:r>
        <w:rPr>
          <w:rFonts w:hint="eastAsia" w:cs="宋体" w:asciiTheme="minorEastAsia" w:hAnsiTheme="minorEastAsia" w:eastAsiaTheme="minorEastAsia"/>
          <w:color w:val="auto"/>
          <w:kern w:val="0"/>
          <w:szCs w:val="28"/>
          <w:highlight w:val="none"/>
          <w:u w:val="none"/>
        </w:rPr>
        <w:t>25.4政府采购合同（正本、副本）自签订之日起三个工作日内，由采购人送采购代理机构审核见证。采购代理机构在三个工作日内完成审核见证工作，加盖采购代理机构政府采购合同签订见证章后通知中标供应商领取</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25.5  中标通知书发出后，中标供应商有本章第13.5项第（3）至（6）项情形之一的，中标无效，采购代理机构不予退还其交纳的投标保证金，采购人可追究中标供应商</w:t>
      </w:r>
      <w:r>
        <w:rPr>
          <w:rFonts w:hint="eastAsia" w:cs="宋体" w:asciiTheme="minorEastAsia" w:hAnsiTheme="minorEastAsia" w:eastAsiaTheme="minorEastAsia"/>
          <w:color w:val="auto"/>
          <w:kern w:val="0"/>
          <w:szCs w:val="21"/>
          <w:highlight w:val="none"/>
          <w:u w:val="none"/>
        </w:rPr>
        <w:t>承担相应的法律责任</w:t>
      </w:r>
      <w:r>
        <w:rPr>
          <w:rFonts w:hint="eastAsia" w:asciiTheme="minorEastAsia" w:hAnsiTheme="minorEastAsia" w:eastAsiaTheme="minorEastAsia"/>
          <w:color w:val="auto"/>
          <w:highlight w:val="none"/>
          <w:u w:val="none"/>
        </w:rPr>
        <w:t>。如采购人无正当理由拒签合同的，采购代理机构向中标供应商退还投标保证金；采购人给中标供应商造成损失的，中标供应商可追究采购人承担相应的法律责任。</w:t>
      </w:r>
    </w:p>
    <w:p>
      <w:pPr>
        <w:pStyle w:val="8"/>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25.6  </w:t>
      </w:r>
      <w:r>
        <w:rPr>
          <w:rFonts w:hint="eastAsia" w:asciiTheme="minorEastAsia" w:hAnsiTheme="minorEastAsia" w:eastAsiaTheme="minorEastAsia"/>
          <w:color w:val="auto"/>
          <w:szCs w:val="28"/>
          <w:highlight w:val="none"/>
          <w:u w:val="none"/>
        </w:rPr>
        <w:t>采购人在签订合同之前有权要求中标供应商提供本项目招标文件要求的资料原件进行核查，中标供应商不得拒绝。如中标供应商拒绝提供，则自行承担由此产生的后果。</w:t>
      </w:r>
    </w:p>
    <w:p>
      <w:pPr>
        <w:pStyle w:val="8"/>
        <w:ind w:firstLine="360"/>
        <w:rPr>
          <w:rFonts w:cs="宋体" w:asciiTheme="minorEastAsia" w:hAnsiTheme="minorEastAsia" w:eastAsiaTheme="minorEastAsia"/>
          <w:color w:val="auto"/>
          <w:kern w:val="0"/>
          <w:sz w:val="28"/>
          <w:szCs w:val="28"/>
          <w:highlight w:val="none"/>
          <w:u w:val="none"/>
        </w:rPr>
      </w:pPr>
      <w:r>
        <w:rPr>
          <w:rFonts w:hint="eastAsia" w:asciiTheme="minorEastAsia" w:hAnsiTheme="minorEastAsia" w:eastAsiaTheme="minorEastAsia"/>
          <w:color w:val="auto"/>
          <w:highlight w:val="none"/>
          <w:u w:val="none"/>
        </w:rPr>
        <w:t>25.7  中标供应商因不可抗力或者自身原因不能履行政府采购合同的，如仍在投标有效期内，采购人可以与排位在中标供应商之后第一位的中标候选供应商签订政府采购合同，以此类推。</w:t>
      </w: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26.  履约保证金及质量保证金</w:t>
      </w:r>
    </w:p>
    <w:p>
      <w:pPr>
        <w:pStyle w:val="8"/>
        <w:ind w:firstLine="360"/>
        <w:rPr>
          <w:rFonts w:asciiTheme="minorEastAsia" w:hAnsiTheme="minorEastAsia" w:eastAsiaTheme="minorEastAsia"/>
          <w:color w:val="auto"/>
          <w:szCs w:val="28"/>
          <w:highlight w:val="none"/>
          <w:u w:val="none"/>
        </w:rPr>
      </w:pPr>
      <w:r>
        <w:rPr>
          <w:rFonts w:hint="eastAsia" w:asciiTheme="minorEastAsia" w:hAnsiTheme="minorEastAsia" w:eastAsiaTheme="minorEastAsia"/>
          <w:color w:val="auto"/>
          <w:szCs w:val="28"/>
          <w:highlight w:val="none"/>
          <w:u w:val="none"/>
        </w:rPr>
        <w:t>26.1  履约保证金：无。</w:t>
      </w:r>
    </w:p>
    <w:p>
      <w:pPr>
        <w:pStyle w:val="8"/>
        <w:ind w:firstLine="360"/>
        <w:rPr>
          <w:rFonts w:asciiTheme="minorEastAsia" w:hAnsiTheme="minorEastAsia" w:eastAsiaTheme="minorEastAsia"/>
          <w:color w:val="auto"/>
          <w:szCs w:val="28"/>
          <w:highlight w:val="none"/>
          <w:u w:val="none"/>
        </w:rPr>
      </w:pPr>
      <w:r>
        <w:rPr>
          <w:rFonts w:hint="eastAsia" w:asciiTheme="minorEastAsia" w:hAnsiTheme="minorEastAsia" w:eastAsiaTheme="minorEastAsia"/>
          <w:color w:val="auto"/>
          <w:szCs w:val="28"/>
          <w:highlight w:val="none"/>
          <w:u w:val="none"/>
        </w:rPr>
        <w:t>26.2 质量保证金：自成交供应商按合同约定</w:t>
      </w:r>
      <w:r>
        <w:rPr>
          <w:rFonts w:hint="eastAsia" w:asciiTheme="minorEastAsia" w:hAnsiTheme="minorEastAsia" w:eastAsiaTheme="minorEastAsia"/>
          <w:bCs/>
          <w:color w:val="auto"/>
          <w:highlight w:val="none"/>
          <w:u w:val="none"/>
        </w:rPr>
        <w:t>设备安装调试验收合格正常使用后,扣除5%作为质保金。</w:t>
      </w:r>
      <w:r>
        <w:rPr>
          <w:rFonts w:hint="eastAsia" w:asciiTheme="minorEastAsia" w:hAnsiTheme="minorEastAsia" w:eastAsiaTheme="minorEastAsia"/>
          <w:color w:val="auto"/>
          <w:szCs w:val="28"/>
          <w:highlight w:val="none"/>
          <w:u w:val="none"/>
        </w:rPr>
        <w:t>在质保期内成交供应商提供的货物质量和服务符合合同约定，经验收合格，质保期满后成交供应商持质量保证金退付意见书、政府采购合同及履约验收证明向采购方提出退付申请，采购方将在核对申请资料后十五个工作日内以转账或电汇方式无息退还。</w:t>
      </w:r>
    </w:p>
    <w:p>
      <w:pPr>
        <w:pStyle w:val="8"/>
        <w:jc w:val="center"/>
        <w:rPr>
          <w:rFonts w:asciiTheme="minorEastAsia" w:hAnsiTheme="minorEastAsia" w:eastAsiaTheme="minorEastAsia"/>
          <w:color w:val="auto"/>
          <w:highlight w:val="none"/>
          <w:u w:val="none"/>
        </w:rPr>
      </w:pPr>
    </w:p>
    <w:p>
      <w:pPr>
        <w:pStyle w:val="8"/>
        <w:jc w:val="center"/>
        <w:outlineLvl w:val="1"/>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七    其他事项</w:t>
      </w:r>
    </w:p>
    <w:p>
      <w:pPr>
        <w:pStyle w:val="8"/>
        <w:snapToGrid w:val="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27.相关费用：</w:t>
      </w:r>
    </w:p>
    <w:p>
      <w:pPr>
        <w:pStyle w:val="8"/>
        <w:snapToGrid w:val="0"/>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27.1招标代理服务费及评审专家劳务费向成交方收取。在成交方与采购方签订合同前，成交方应向中鼎誉润工程咨询有限公司一次付清招标代理服务费及评审专家劳务费。招标代理服务费以招标成交价为计费基数，按货物招标类为计费依据计费收取；评审专家劳务费按《关于印发广西壮族自治区政府采购评审专家劳务报酬支付标准暂行规定的通知》（桂财采〔2017〕15号）为计费依据收取；否则，将视之为违约，取消本次成交成果。</w:t>
      </w:r>
    </w:p>
    <w:p>
      <w:pPr>
        <w:pStyle w:val="8"/>
        <w:snapToGrid w:val="0"/>
        <w:ind w:firstLine="420" w:firstLineChars="200"/>
        <w:rPr>
          <w:rFonts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27.2代理服务收费标准：</w:t>
      </w:r>
    </w:p>
    <w:tbl>
      <w:tblPr>
        <w:tblStyle w:val="1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448" w:type="dxa"/>
            <w:vAlign w:val="center"/>
          </w:tcPr>
          <w:p>
            <w:pPr>
              <w:jc w:val="center"/>
              <w:rPr>
                <w:rFonts w:cs="宋体" w:asciiTheme="minorEastAsia" w:hAnsiTheme="minorEastAsia" w:eastAsiaTheme="minorEastAsia"/>
                <w:b/>
                <w:color w:val="auto"/>
                <w:szCs w:val="21"/>
                <w:highlight w:val="none"/>
                <w:u w:val="none"/>
              </w:rPr>
            </w:pPr>
            <w:r>
              <w:rPr>
                <w:rFonts w:cs="宋体" w:asciiTheme="minorEastAsia" w:hAnsiTheme="minorEastAsia" w:eastAsiaTheme="minorEastAsia"/>
                <w:b/>
                <w:color w:val="auto"/>
                <w:szCs w:val="21"/>
                <w:highlight w:val="none"/>
                <w:u w:val="none"/>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-6350</wp:posOffset>
                      </wp:positionV>
                      <wp:extent cx="1016000" cy="895985"/>
                      <wp:effectExtent l="3175" t="3810" r="9525" b="14605"/>
                      <wp:wrapNone/>
                      <wp:docPr id="4" name="直线 7"/>
                      <wp:cNvGraphicFramePr/>
                      <a:graphic xmlns:a="http://schemas.openxmlformats.org/drawingml/2006/main">
                        <a:graphicData uri="http://schemas.microsoft.com/office/word/2010/wordprocessingShape">
                          <wps:wsp>
                            <wps:cNvCnPr/>
                            <wps:spPr>
                              <a:xfrm flipH="1" flipV="1">
                                <a:off x="0" y="0"/>
                                <a:ext cx="1016000" cy="895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36pt;margin-top:-0.5pt;height:70.55pt;width:80pt;z-index:251678720;mso-width-relative:page;mso-height-relative:page;" filled="f" stroked="t" coordsize="21600,21600" o:gfxdata="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STPA0gAAAAkBAAAPAAAAAAAAAAEAIAAA&#10;ACIAAABkcnMvZG93bnJldi54bWxQSwECFAAUAAAACACHTuJA2uRufdkBAACoAwAADgAAAAAAAAAB&#10;ACAAAAAhAQAAZHJzL2Uyb0RvYy54bWxQSwUGAAAAAAYABgBZAQAAbAUAAAAA&#10;">
                      <v:fill on="f" focussize="0,0"/>
                      <v:stroke color="#000000" joinstyle="round"/>
                      <v:imagedata o:title=""/>
                      <o:lock v:ext="edit" aspectratio="f"/>
                    </v:line>
                  </w:pict>
                </mc:Fallback>
              </mc:AlternateContent>
            </w:r>
            <w:r>
              <w:rPr>
                <w:rFonts w:hint="eastAsia" w:cs="宋体" w:asciiTheme="minorEastAsia" w:hAnsiTheme="minorEastAsia" w:eastAsiaTheme="minorEastAsia"/>
                <w:b/>
                <w:color w:val="auto"/>
                <w:szCs w:val="21"/>
                <w:highlight w:val="none"/>
                <w:u w:val="none"/>
              </w:rPr>
              <w:t>费率</w:t>
            </w:r>
            <w:r>
              <w:rPr>
                <w:rFonts w:cs="宋体" w:asciiTheme="minorEastAsia" w:hAnsiTheme="minorEastAsia" w:eastAsiaTheme="minorEastAsia"/>
                <w:b/>
                <w:color w:val="auto"/>
                <w:szCs w:val="21"/>
                <w:highlight w:val="none"/>
                <w:u w:val="none"/>
              </w:rPr>
              <mc:AlternateContent>
                <mc:Choice Requires="wps">
                  <w:drawing>
                    <wp:anchor distT="0" distB="0" distL="114300" distR="114300" simplePos="0" relativeHeight="25167667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线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margin-left:-9pt;margin-top:-0.5pt;height:0pt;width:0.05pt;z-index:25167667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uR037VAAAACQEAAA8AAAAAAAAAAQAgAAAAIgAAAGRycy9kb3ducmV2&#10;LnhtbFBLAQIUABQAAAAIAIdO4kBeWd8yxgEAAIsDAAAOAAAAAAAAAAEAIAAAACQBAABkcnMvZTJv&#10;RG9jLnhtbFBLBQYAAAAABgAGAFkBAABcBQAAAAA=&#10;">
                      <v:fill on="f" focussize="0,0"/>
                      <v:stroke color="#000000" joinstyle="round"/>
                      <v:imagedata o:title=""/>
                      <o:lock v:ext="edit" aspectratio="f"/>
                    </v:line>
                  </w:pict>
                </mc:Fallback>
              </mc:AlternateContent>
            </w:r>
            <w:r>
              <w:rPr>
                <w:rFonts w:hint="eastAsia" w:cs="宋体" w:asciiTheme="minorEastAsia" w:hAnsiTheme="minorEastAsia" w:eastAsiaTheme="minorEastAsia"/>
                <w:b/>
                <w:color w:val="auto"/>
                <w:szCs w:val="21"/>
                <w:highlight w:val="none"/>
                <w:u w:val="none"/>
              </w:rPr>
              <w:t xml:space="preserve">    服务类型</w:t>
            </w:r>
          </w:p>
          <w:p>
            <w:pPr>
              <w:jc w:val="center"/>
              <w:rPr>
                <w:rFonts w:cs="宋体" w:asciiTheme="minorEastAsia" w:hAnsiTheme="minorEastAsia" w:eastAsiaTheme="minorEastAsia"/>
                <w:b/>
                <w:color w:val="auto"/>
                <w:szCs w:val="21"/>
                <w:highlight w:val="none"/>
                <w:u w:val="none"/>
              </w:rPr>
            </w:pPr>
            <w:r>
              <w:rPr>
                <w:rFonts w:cs="宋体" w:asciiTheme="minorEastAsia" w:hAnsiTheme="minorEastAsia" w:eastAsiaTheme="minorEastAsia"/>
                <w:b/>
                <w:color w:val="auto"/>
                <w:szCs w:val="21"/>
                <w:highlight w:val="none"/>
                <w:u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74930</wp:posOffset>
                      </wp:positionV>
                      <wp:extent cx="1555115" cy="553720"/>
                      <wp:effectExtent l="1905" t="4445" r="5080" b="13335"/>
                      <wp:wrapNone/>
                      <wp:docPr id="3" name="直线 9"/>
                      <wp:cNvGraphicFramePr/>
                      <a:graphic xmlns:a="http://schemas.openxmlformats.org/drawingml/2006/main">
                        <a:graphicData uri="http://schemas.microsoft.com/office/word/2010/wordprocessingShape">
                          <wps:wsp>
                            <wps:cNvCnPr/>
                            <wps:spPr>
                              <a:xfrm flipH="1" flipV="1">
                                <a:off x="0" y="0"/>
                                <a:ext cx="1555115" cy="553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flip:x y;margin-left:-9pt;margin-top:5.9pt;height:43.6pt;width:122.45pt;z-index:251677696;mso-width-relative:page;mso-height-relative:page;" filled="f" stroked="t"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Ndw4tQAAAAJAQAADwAAAAAAAAAB&#10;ACAAAAAiAAAAZHJzL2Rvd25yZXYueG1sUEsBAhQAFAAAAAgAh07iQBa0pmjbAQAAqAMAAA4AAAAA&#10;AAAAAQAgAAAAIwEAAGRycy9lMm9Eb2MueG1sUEsFBgAAAAAGAAYAWQEAAHAFAAAAAA==&#10;">
                      <v:fill on="f" focussize="0,0"/>
                      <v:stroke color="#000000" joinstyle="round"/>
                      <v:imagedata o:title=""/>
                      <o:lock v:ext="edit" aspectratio="f"/>
                    </v:line>
                  </w:pict>
                </mc:Fallback>
              </mc:AlternateContent>
            </w:r>
          </w:p>
          <w:p>
            <w:pPr>
              <w:rPr>
                <w:rFonts w:cs="宋体" w:asciiTheme="minorEastAsia" w:hAnsiTheme="minorEastAsia" w:eastAsiaTheme="minorEastAsia"/>
                <w:b/>
                <w:color w:val="auto"/>
                <w:szCs w:val="21"/>
                <w:highlight w:val="none"/>
                <w:u w:val="none"/>
              </w:rPr>
            </w:pPr>
          </w:p>
          <w:p>
            <w:pP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成交金额（万元）</w:t>
            </w:r>
          </w:p>
        </w:tc>
        <w:tc>
          <w:tcPr>
            <w:tcW w:w="1980" w:type="dxa"/>
            <w:vAlign w:val="center"/>
          </w:tcPr>
          <w:p>
            <w:pPr>
              <w:jc w:val="cente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货物招标</w:t>
            </w:r>
          </w:p>
        </w:tc>
        <w:tc>
          <w:tcPr>
            <w:tcW w:w="1980" w:type="dxa"/>
            <w:vAlign w:val="center"/>
          </w:tcPr>
          <w:p>
            <w:pPr>
              <w:jc w:val="cente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服务招标</w:t>
            </w:r>
          </w:p>
        </w:tc>
        <w:tc>
          <w:tcPr>
            <w:tcW w:w="2700" w:type="dxa"/>
            <w:vAlign w:val="center"/>
          </w:tcPr>
          <w:p>
            <w:pPr>
              <w:jc w:val="center"/>
              <w:rPr>
                <w:rFonts w:cs="宋体" w:asciiTheme="minorEastAsia" w:hAnsiTheme="minorEastAsia" w:eastAsiaTheme="minorEastAsia"/>
                <w:b/>
                <w:color w:val="auto"/>
                <w:szCs w:val="21"/>
                <w:highlight w:val="none"/>
                <w:u w:val="none"/>
              </w:rPr>
            </w:pPr>
            <w:r>
              <w:rPr>
                <w:rFonts w:hint="eastAsia" w:cs="宋体" w:asciiTheme="minorEastAsia" w:hAnsiTheme="minorEastAsia" w:eastAsiaTheme="minorEastAsia"/>
                <w:b/>
                <w:color w:val="auto"/>
                <w:szCs w:val="21"/>
                <w:highlight w:val="none"/>
                <w:u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100以下</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1.5%</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1.5%</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100-500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1.1%</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0.8%</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500-1000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0.8%</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0.45%</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1000-5000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0.5%</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0.25%</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5000-10000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0.25%</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0.1%</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10000-50000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0.05%</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0.05%</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50000-100000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0.035%</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0.035%</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100000-500000</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0.008%</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0.008%</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500000-1000000</w:t>
            </w:r>
          </w:p>
        </w:tc>
        <w:tc>
          <w:tcPr>
            <w:tcW w:w="1980" w:type="dxa"/>
            <w:vAlign w:val="center"/>
          </w:tcPr>
          <w:p>
            <w:pPr>
              <w:widowControl/>
              <w:spacing w:before="100" w:beforeAutospacing="1" w:after="100" w:afterAutospacing="1"/>
              <w:jc w:val="center"/>
              <w:rPr>
                <w:rFonts w:hint="eastAsia" w:cs="宋体" w:asciiTheme="minorEastAsia" w:hAnsiTheme="minorEastAsia" w:eastAsiaTheme="minorEastAsia"/>
                <w:color w:val="auto"/>
                <w:kern w:val="0"/>
                <w:szCs w:val="21"/>
                <w:highlight w:val="none"/>
                <w:u w:val="none"/>
                <w:lang w:eastAsia="zh-CN"/>
              </w:rPr>
            </w:pPr>
            <w:r>
              <w:rPr>
                <w:rFonts w:hint="eastAsia" w:cs="宋体" w:asciiTheme="minorEastAsia" w:hAnsiTheme="minorEastAsia" w:eastAsiaTheme="minorEastAsia"/>
                <w:color w:val="auto"/>
                <w:kern w:val="0"/>
                <w:szCs w:val="21"/>
                <w:highlight w:val="none"/>
                <w:u w:val="none"/>
              </w:rPr>
              <w:t>0.00</w:t>
            </w:r>
            <w:r>
              <w:rPr>
                <w:rFonts w:hint="eastAsia" w:cs="宋体" w:asciiTheme="minorEastAsia" w:hAnsiTheme="minorEastAsia" w:eastAsiaTheme="minorEastAsia"/>
                <w:color w:val="auto"/>
                <w:kern w:val="0"/>
                <w:szCs w:val="21"/>
                <w:highlight w:val="none"/>
                <w:u w:val="none"/>
                <w:lang w:eastAsia="zh-CN"/>
              </w:rPr>
              <w:t>10%</w:t>
            </w:r>
          </w:p>
        </w:tc>
        <w:tc>
          <w:tcPr>
            <w:tcW w:w="1980" w:type="dxa"/>
            <w:vAlign w:val="center"/>
          </w:tcPr>
          <w:p>
            <w:pPr>
              <w:widowControl/>
              <w:spacing w:before="100" w:beforeAutospacing="1" w:after="100" w:afterAutospacing="1"/>
              <w:jc w:val="center"/>
              <w:rPr>
                <w:rFonts w:hint="eastAsia" w:cs="宋体" w:asciiTheme="minorEastAsia" w:hAnsiTheme="minorEastAsia" w:eastAsiaTheme="minorEastAsia"/>
                <w:color w:val="auto"/>
                <w:kern w:val="0"/>
                <w:szCs w:val="21"/>
                <w:highlight w:val="none"/>
                <w:u w:val="none"/>
                <w:lang w:eastAsia="zh-CN"/>
              </w:rPr>
            </w:pPr>
            <w:r>
              <w:rPr>
                <w:rFonts w:hint="eastAsia" w:cs="宋体" w:asciiTheme="minorEastAsia" w:hAnsiTheme="minorEastAsia" w:eastAsiaTheme="minorEastAsia"/>
                <w:color w:val="auto"/>
                <w:kern w:val="0"/>
                <w:szCs w:val="21"/>
                <w:highlight w:val="none"/>
                <w:u w:val="none"/>
              </w:rPr>
              <w:t>0.00</w:t>
            </w:r>
            <w:r>
              <w:rPr>
                <w:rFonts w:hint="eastAsia" w:cs="宋体" w:asciiTheme="minorEastAsia" w:hAnsiTheme="minorEastAsia" w:eastAsiaTheme="minorEastAsia"/>
                <w:color w:val="auto"/>
                <w:kern w:val="0"/>
                <w:szCs w:val="21"/>
                <w:highlight w:val="none"/>
                <w:u w:val="none"/>
                <w:lang w:eastAsia="zh-CN"/>
              </w:rPr>
              <w:t>10%</w:t>
            </w:r>
          </w:p>
        </w:tc>
        <w:tc>
          <w:tcPr>
            <w:tcW w:w="2700" w:type="dxa"/>
            <w:vAlign w:val="center"/>
          </w:tcPr>
          <w:p>
            <w:pPr>
              <w:widowControl/>
              <w:spacing w:before="100" w:beforeAutospacing="1" w:after="100" w:afterAutospacing="1"/>
              <w:jc w:val="center"/>
              <w:rPr>
                <w:rFonts w:hint="eastAsia" w:cs="宋体" w:asciiTheme="minorEastAsia" w:hAnsiTheme="minorEastAsia" w:eastAsiaTheme="minorEastAsia"/>
                <w:color w:val="auto"/>
                <w:kern w:val="0"/>
                <w:szCs w:val="21"/>
                <w:highlight w:val="none"/>
                <w:u w:val="none"/>
                <w:lang w:eastAsia="zh-CN"/>
              </w:rPr>
            </w:pPr>
            <w:r>
              <w:rPr>
                <w:rFonts w:hint="eastAsia" w:cs="宋体" w:asciiTheme="minorEastAsia" w:hAnsiTheme="minorEastAsia" w:eastAsiaTheme="minorEastAsia"/>
                <w:color w:val="auto"/>
                <w:kern w:val="0"/>
                <w:szCs w:val="21"/>
                <w:highlight w:val="none"/>
                <w:u w:val="none"/>
              </w:rPr>
              <w:t>0.00</w:t>
            </w:r>
            <w:r>
              <w:rPr>
                <w:rFonts w:hint="eastAsia" w:cs="宋体" w:asciiTheme="minorEastAsia" w:hAnsiTheme="minorEastAsia" w:eastAsiaTheme="minorEastAsia"/>
                <w:color w:val="auto"/>
                <w:kern w:val="0"/>
                <w:szCs w:val="21"/>
                <w:highlight w:val="none"/>
                <w:u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1000000以上</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0.004%</w:t>
            </w:r>
          </w:p>
        </w:tc>
        <w:tc>
          <w:tcPr>
            <w:tcW w:w="198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0.004%</w:t>
            </w:r>
          </w:p>
        </w:tc>
        <w:tc>
          <w:tcPr>
            <w:tcW w:w="2700" w:type="dxa"/>
            <w:vAlign w:val="center"/>
          </w:tcPr>
          <w:p>
            <w:pPr>
              <w:widowControl/>
              <w:spacing w:before="100" w:beforeAutospacing="1" w:after="100" w:afterAutospacing="1"/>
              <w:jc w:val="center"/>
              <w:rPr>
                <w:rFonts w:cs="宋体" w:asciiTheme="minorEastAsia" w:hAnsiTheme="minorEastAsia" w:eastAsiaTheme="minorEastAsia"/>
                <w:color w:val="auto"/>
                <w:kern w:val="0"/>
                <w:szCs w:val="21"/>
                <w:highlight w:val="none"/>
                <w:u w:val="none"/>
              </w:rPr>
            </w:pPr>
            <w:r>
              <w:rPr>
                <w:rFonts w:hint="eastAsia" w:cs="宋体" w:asciiTheme="minorEastAsia" w:hAnsiTheme="minorEastAsia" w:eastAsiaTheme="minorEastAsia"/>
                <w:color w:val="auto"/>
                <w:kern w:val="0"/>
                <w:szCs w:val="21"/>
                <w:highlight w:val="none"/>
                <w:u w:val="none"/>
              </w:rPr>
              <w:t>0.004%</w:t>
            </w:r>
          </w:p>
        </w:tc>
      </w:tr>
    </w:tbl>
    <w:p>
      <w:pPr>
        <w:pStyle w:val="8"/>
        <w:rPr>
          <w:rFonts w:asciiTheme="minorEastAsia" w:hAnsiTheme="minorEastAsia" w:eastAsiaTheme="minorEastAsia"/>
          <w:bCs/>
          <w:color w:val="auto"/>
          <w:sz w:val="24"/>
          <w:highlight w:val="none"/>
          <w:u w:val="none"/>
        </w:rPr>
      </w:pPr>
    </w:p>
    <w:p>
      <w:pPr>
        <w:pStyle w:val="8"/>
        <w:rPr>
          <w:rFonts w:asciiTheme="minorEastAsia" w:hAnsiTheme="minorEastAsia" w:eastAsiaTheme="minorEastAsia"/>
          <w:bCs/>
          <w:color w:val="auto"/>
          <w:sz w:val="24"/>
          <w:highlight w:val="none"/>
          <w:u w:val="none"/>
        </w:rPr>
      </w:pPr>
      <w:r>
        <w:rPr>
          <w:rFonts w:hint="eastAsia" w:asciiTheme="minorEastAsia" w:hAnsiTheme="minorEastAsia" w:eastAsiaTheme="minorEastAsia"/>
          <w:bCs/>
          <w:color w:val="auto"/>
          <w:sz w:val="24"/>
          <w:highlight w:val="none"/>
          <w:u w:val="none"/>
        </w:rPr>
        <w:t>28.  解释权</w:t>
      </w:r>
    </w:p>
    <w:p>
      <w:pPr>
        <w:pStyle w:val="8"/>
        <w:ind w:firstLine="360"/>
        <w:jc w:val="left"/>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28.1  本招标文件根据《中华人民共和国政府采购法》、《政府采购货物和服务招标投标管理办法》及相关法律法规编制，解释权属采购代理机构。</w:t>
      </w:r>
    </w:p>
    <w:p>
      <w:pPr>
        <w:pStyle w:val="8"/>
        <w:jc w:val="center"/>
        <w:outlineLvl w:val="0"/>
        <w:rPr>
          <w:rFonts w:asciiTheme="minorEastAsia" w:hAnsiTheme="minorEastAsia" w:eastAsiaTheme="minorEastAsia"/>
          <w:b/>
          <w:color w:val="auto"/>
          <w:sz w:val="36"/>
          <w:szCs w:val="36"/>
          <w:highlight w:val="none"/>
          <w:u w:val="none"/>
        </w:rPr>
      </w:pPr>
    </w:p>
    <w:p>
      <w:pPr>
        <w:rPr>
          <w:color w:val="auto"/>
          <w:highlight w:val="none"/>
          <w:u w:val="none"/>
        </w:rPr>
      </w:pPr>
    </w:p>
    <w:p>
      <w:pPr>
        <w:pStyle w:val="8"/>
        <w:jc w:val="center"/>
        <w:outlineLvl w:val="0"/>
        <w:rPr>
          <w:rFonts w:asciiTheme="minorEastAsia" w:hAnsiTheme="minorEastAsia" w:eastAsiaTheme="minorEastAsia"/>
          <w:color w:val="auto"/>
          <w:sz w:val="36"/>
          <w:szCs w:val="36"/>
          <w:highlight w:val="none"/>
          <w:u w:val="none"/>
        </w:rPr>
      </w:pPr>
      <w:r>
        <w:rPr>
          <w:rFonts w:hint="eastAsia" w:asciiTheme="minorEastAsia" w:hAnsiTheme="minorEastAsia" w:eastAsiaTheme="minorEastAsia"/>
          <w:b/>
          <w:color w:val="auto"/>
          <w:sz w:val="36"/>
          <w:szCs w:val="36"/>
          <w:highlight w:val="none"/>
          <w:u w:val="none"/>
        </w:rPr>
        <w:t>第四章  投标文件格式</w:t>
      </w:r>
    </w:p>
    <w:p>
      <w:pPr>
        <w:pStyle w:val="8"/>
        <w:ind w:firstLine="420"/>
        <w:jc w:val="left"/>
        <w:rPr>
          <w:rFonts w:cs="宋体" w:asciiTheme="minorEastAsia" w:hAnsiTheme="minorEastAsia" w:eastAsiaTheme="minorEastAsia"/>
          <w:b/>
          <w:bCs/>
          <w:color w:val="auto"/>
          <w:sz w:val="36"/>
          <w:szCs w:val="36"/>
          <w:highlight w:val="none"/>
          <w:u w:val="none"/>
        </w:rPr>
      </w:pPr>
    </w:p>
    <w:p>
      <w:pPr>
        <w:pStyle w:val="8"/>
        <w:ind w:firstLine="420"/>
        <w:jc w:val="left"/>
        <w:rPr>
          <w:rFonts w:cs="宋体" w:asciiTheme="minorEastAsia" w:hAnsiTheme="minorEastAsia" w:eastAsiaTheme="minorEastAsia"/>
          <w:b/>
          <w:bCs/>
          <w:color w:val="auto"/>
          <w:sz w:val="36"/>
          <w:szCs w:val="36"/>
          <w:highlight w:val="none"/>
          <w:u w:val="none"/>
        </w:rPr>
      </w:pPr>
    </w:p>
    <w:p>
      <w:pPr>
        <w:pStyle w:val="8"/>
        <w:ind w:firstLine="420"/>
        <w:jc w:val="left"/>
        <w:rPr>
          <w:rFonts w:cs="宋体" w:asciiTheme="minorEastAsia" w:hAnsiTheme="minorEastAsia" w:eastAsiaTheme="minorEastAsia"/>
          <w:b/>
          <w:bCs/>
          <w:color w:val="auto"/>
          <w:sz w:val="36"/>
          <w:szCs w:val="36"/>
          <w:highlight w:val="none"/>
          <w:u w:val="none"/>
        </w:rPr>
      </w:pPr>
      <w:r>
        <w:rPr>
          <w:rFonts w:hint="eastAsia" w:cs="宋体" w:asciiTheme="minorEastAsia" w:hAnsiTheme="minorEastAsia" w:eastAsiaTheme="minorEastAsia"/>
          <w:b/>
          <w:bCs/>
          <w:color w:val="auto"/>
          <w:sz w:val="36"/>
          <w:szCs w:val="36"/>
          <w:highlight w:val="none"/>
          <w:u w:val="none"/>
        </w:rPr>
        <w:t>投标文件外包封面格式</w:t>
      </w:r>
    </w:p>
    <w:p>
      <w:pPr>
        <w:pStyle w:val="8"/>
        <w:ind w:firstLine="420"/>
        <w:rPr>
          <w:rFonts w:cs="宋体" w:asciiTheme="minorEastAsia" w:hAnsiTheme="minorEastAsia" w:eastAsiaTheme="minorEastAsia"/>
          <w:color w:val="auto"/>
          <w:highlight w:val="none"/>
          <w:u w:val="none"/>
        </w:rPr>
      </w:pPr>
    </w:p>
    <w:p>
      <w:pPr>
        <w:pStyle w:val="8"/>
        <w:ind w:firstLine="420"/>
        <w:rPr>
          <w:rFonts w:cs="宋体" w:asciiTheme="minorEastAsia" w:hAnsiTheme="minorEastAsia" w:eastAsiaTheme="minorEastAsia"/>
          <w:color w:val="auto"/>
          <w:highlight w:val="none"/>
          <w:u w:val="none"/>
        </w:rPr>
      </w:pPr>
    </w:p>
    <w:p>
      <w:pPr>
        <w:pStyle w:val="8"/>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⑴ 采购代理机构：</w:t>
      </w:r>
    </w:p>
    <w:p>
      <w:pPr>
        <w:pStyle w:val="8"/>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⑵ 项目名称：</w:t>
      </w:r>
    </w:p>
    <w:p>
      <w:pPr>
        <w:pStyle w:val="8"/>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⑶ 项目编号：</w:t>
      </w:r>
    </w:p>
    <w:p>
      <w:pPr>
        <w:pStyle w:val="8"/>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⑷ 投标单位：（盖章）</w:t>
      </w:r>
    </w:p>
    <w:p>
      <w:pPr>
        <w:pStyle w:val="8"/>
        <w:ind w:firstLine="42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⑸ 在   年   月   日   时   分前不得启封（截标时才能启封）</w:t>
      </w:r>
    </w:p>
    <w:p>
      <w:pPr>
        <w:pStyle w:val="8"/>
        <w:ind w:firstLine="420"/>
        <w:rPr>
          <w:rFonts w:cs="宋体" w:asciiTheme="minorEastAsia" w:hAnsiTheme="minorEastAsia" w:eastAsiaTheme="minorEastAsia"/>
          <w:color w:val="auto"/>
          <w:highlight w:val="none"/>
          <w:u w:val="none"/>
        </w:rPr>
      </w:pPr>
    </w:p>
    <w:p>
      <w:pPr>
        <w:pStyle w:val="8"/>
        <w:ind w:firstLine="420"/>
        <w:rPr>
          <w:rFonts w:cs="宋体" w:asciiTheme="minorEastAsia" w:hAnsiTheme="minorEastAsia" w:eastAsiaTheme="minorEastAsia"/>
          <w:color w:val="auto"/>
          <w:highlight w:val="none"/>
          <w:u w:val="none"/>
        </w:rPr>
      </w:pPr>
    </w:p>
    <w:p>
      <w:pPr>
        <w:pStyle w:val="8"/>
        <w:ind w:firstLine="4200" w:firstLineChars="200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highlight w:val="none"/>
          <w:u w:val="none"/>
        </w:rPr>
        <w:t>日期：    年    月    日</w:t>
      </w:r>
    </w:p>
    <w:p>
      <w:pPr>
        <w:pStyle w:val="14"/>
        <w:spacing w:line="240" w:lineRule="auto"/>
        <w:ind w:firstLine="1263" w:firstLineChars="100"/>
        <w:rPr>
          <w:rFonts w:cs="宋体" w:asciiTheme="minorEastAsia" w:hAnsiTheme="minorEastAsia" w:eastAsiaTheme="minorEastAsia"/>
          <w:color w:val="auto"/>
          <w:spacing w:val="211"/>
          <w:w w:val="58"/>
          <w:kern w:val="0"/>
          <w:sz w:val="144"/>
          <w:szCs w:val="144"/>
          <w:highlight w:val="none"/>
          <w:u w:val="none"/>
        </w:rPr>
        <w:sectPr>
          <w:footerReference r:id="rId6" w:type="first"/>
          <w:footerReference r:id="rId5" w:type="default"/>
          <w:pgSz w:w="11906" w:h="16838"/>
          <w:pgMar w:top="1134" w:right="1134" w:bottom="567" w:left="1417" w:header="851" w:footer="992" w:gutter="0"/>
          <w:pgNumType w:start="1"/>
          <w:cols w:space="0" w:num="1"/>
          <w:titlePg/>
          <w:docGrid w:type="lines" w:linePitch="312" w:charSpace="0"/>
        </w:sectPr>
      </w:pPr>
    </w:p>
    <w:p>
      <w:pPr>
        <w:pStyle w:val="8"/>
        <w:rPr>
          <w:rFonts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b/>
          <w:bCs/>
          <w:color w:val="auto"/>
          <w:sz w:val="36"/>
          <w:szCs w:val="36"/>
          <w:highlight w:val="none"/>
          <w:u w:val="none"/>
        </w:rPr>
        <w:t>投标文件封面格式</w:t>
      </w:r>
    </w:p>
    <w:p>
      <w:pPr>
        <w:pStyle w:val="29"/>
        <w:rPr>
          <w:rFonts w:cs="宋体" w:asciiTheme="minorEastAsia" w:hAnsiTheme="minorEastAsia" w:eastAsiaTheme="minorEastAsia"/>
          <w:color w:val="auto"/>
          <w:highlight w:val="none"/>
          <w:u w:val="none"/>
        </w:rPr>
      </w:pPr>
    </w:p>
    <w:p>
      <w:pPr>
        <w:pStyle w:val="29"/>
        <w:jc w:val="center"/>
        <w:rPr>
          <w:rFonts w:cs="宋体" w:asciiTheme="minorEastAsia" w:hAnsiTheme="minorEastAsia" w:eastAsiaTheme="minorEastAsia"/>
          <w:b/>
          <w:bCs/>
          <w:color w:val="auto"/>
          <w:highlight w:val="none"/>
          <w:u w:val="none"/>
        </w:rPr>
      </w:pPr>
      <w:r>
        <w:rPr>
          <w:rFonts w:hint="eastAsia" w:cs="宋体" w:asciiTheme="minorEastAsia" w:hAnsiTheme="minorEastAsia" w:eastAsiaTheme="minorEastAsia"/>
          <w:b/>
          <w:bCs/>
          <w:color w:val="auto"/>
          <w:sz w:val="28"/>
          <w:szCs w:val="28"/>
          <w:highlight w:val="none"/>
          <w:u w:val="none"/>
        </w:rPr>
        <w:t xml:space="preserve">                                         正本/副本</w:t>
      </w:r>
    </w:p>
    <w:p>
      <w:pPr>
        <w:pStyle w:val="29"/>
        <w:jc w:val="center"/>
        <w:rPr>
          <w:rFonts w:cs="宋体" w:asciiTheme="minorEastAsia" w:hAnsiTheme="minorEastAsia" w:eastAsiaTheme="minorEastAsia"/>
          <w:b/>
          <w:bCs/>
          <w:color w:val="auto"/>
          <w:sz w:val="24"/>
          <w:szCs w:val="24"/>
          <w:highlight w:val="none"/>
          <w:u w:val="none"/>
        </w:rPr>
      </w:pPr>
    </w:p>
    <w:p>
      <w:pPr>
        <w:pStyle w:val="29"/>
        <w:jc w:val="center"/>
        <w:rPr>
          <w:rFonts w:cs="宋体" w:asciiTheme="minorEastAsia" w:hAnsiTheme="minorEastAsia" w:eastAsiaTheme="minorEastAsia"/>
          <w:b/>
          <w:bCs/>
          <w:color w:val="auto"/>
          <w:sz w:val="24"/>
          <w:szCs w:val="24"/>
          <w:highlight w:val="none"/>
          <w:u w:val="none"/>
        </w:rPr>
      </w:pPr>
    </w:p>
    <w:p>
      <w:pPr>
        <w:pStyle w:val="29"/>
        <w:jc w:val="center"/>
        <w:rPr>
          <w:rFonts w:cs="宋体" w:asciiTheme="minorEastAsia" w:hAnsiTheme="minorEastAsia" w:eastAsiaTheme="minorEastAsia"/>
          <w:b/>
          <w:bCs/>
          <w:color w:val="auto"/>
          <w:sz w:val="52"/>
          <w:szCs w:val="52"/>
          <w:highlight w:val="none"/>
          <w:u w:val="none"/>
        </w:rPr>
      </w:pPr>
      <w:r>
        <w:rPr>
          <w:rFonts w:hint="eastAsia" w:cs="宋体" w:asciiTheme="minorEastAsia" w:hAnsiTheme="minorEastAsia" w:eastAsiaTheme="minorEastAsia"/>
          <w:b/>
          <w:bCs/>
          <w:color w:val="auto"/>
          <w:sz w:val="52"/>
          <w:szCs w:val="52"/>
          <w:highlight w:val="none"/>
          <w:u w:val="none"/>
        </w:rPr>
        <w:t>投标文件</w:t>
      </w:r>
    </w:p>
    <w:p>
      <w:pPr>
        <w:pStyle w:val="29"/>
        <w:jc w:val="center"/>
        <w:rPr>
          <w:rFonts w:cs="宋体" w:asciiTheme="minorEastAsia" w:hAnsiTheme="minorEastAsia" w:eastAsiaTheme="minorEastAsia"/>
          <w:b/>
          <w:bCs/>
          <w:color w:val="auto"/>
          <w:sz w:val="72"/>
          <w:szCs w:val="72"/>
          <w:highlight w:val="none"/>
          <w:u w:val="none"/>
        </w:rPr>
      </w:pPr>
      <w:r>
        <w:rPr>
          <w:rFonts w:hint="eastAsia" w:cs="宋体" w:asciiTheme="minorEastAsia" w:hAnsiTheme="minorEastAsia" w:eastAsiaTheme="minorEastAsia"/>
          <w:b/>
          <w:bCs/>
          <w:color w:val="auto"/>
          <w:sz w:val="72"/>
          <w:szCs w:val="72"/>
          <w:highlight w:val="none"/>
          <w:u w:val="none"/>
        </w:rPr>
        <w:t>（A/B分标）</w:t>
      </w:r>
    </w:p>
    <w:p>
      <w:pPr>
        <w:pStyle w:val="29"/>
        <w:ind w:firstLine="2691"/>
        <w:rPr>
          <w:rFonts w:cs="宋体" w:asciiTheme="minorEastAsia" w:hAnsiTheme="minorEastAsia" w:eastAsiaTheme="minorEastAsia"/>
          <w:b/>
          <w:bCs/>
          <w:color w:val="auto"/>
          <w:sz w:val="32"/>
          <w:szCs w:val="32"/>
          <w:highlight w:val="none"/>
          <w:u w:val="none"/>
        </w:rPr>
      </w:pPr>
    </w:p>
    <w:p>
      <w:pPr>
        <w:pStyle w:val="29"/>
        <w:ind w:firstLine="2691"/>
        <w:rPr>
          <w:rFonts w:cs="宋体" w:asciiTheme="minorEastAsia" w:hAnsiTheme="minorEastAsia" w:eastAsiaTheme="minorEastAsia"/>
          <w:b/>
          <w:bCs/>
          <w:color w:val="auto"/>
          <w:sz w:val="32"/>
          <w:szCs w:val="32"/>
          <w:highlight w:val="none"/>
          <w:u w:val="none"/>
        </w:rPr>
      </w:pPr>
    </w:p>
    <w:p>
      <w:pPr>
        <w:pStyle w:val="29"/>
        <w:ind w:firstLine="2691"/>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项目名称：×××××××</w:t>
      </w:r>
    </w:p>
    <w:p>
      <w:pPr>
        <w:pStyle w:val="29"/>
        <w:ind w:firstLine="2867"/>
        <w:rPr>
          <w:rFonts w:cs="宋体" w:asciiTheme="minorEastAsia" w:hAnsiTheme="minorEastAsia" w:eastAsiaTheme="minorEastAsia"/>
          <w:b/>
          <w:bCs/>
          <w:color w:val="auto"/>
          <w:sz w:val="28"/>
          <w:szCs w:val="28"/>
          <w:highlight w:val="none"/>
          <w:u w:val="none"/>
        </w:rPr>
      </w:pPr>
    </w:p>
    <w:p>
      <w:pPr>
        <w:pStyle w:val="29"/>
        <w:ind w:firstLine="2691"/>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项目编号：×××××××</w:t>
      </w:r>
    </w:p>
    <w:p>
      <w:pPr>
        <w:pStyle w:val="29"/>
        <w:rPr>
          <w:rFonts w:cs="宋体" w:asciiTheme="minorEastAsia" w:hAnsiTheme="minorEastAsia" w:eastAsiaTheme="minorEastAsia"/>
          <w:color w:val="auto"/>
          <w:highlight w:val="none"/>
          <w:u w:val="none"/>
        </w:rPr>
      </w:pPr>
    </w:p>
    <w:p>
      <w:pPr>
        <w:pStyle w:val="29"/>
        <w:rPr>
          <w:rFonts w:cs="宋体" w:asciiTheme="minorEastAsia" w:hAnsiTheme="minorEastAsia" w:eastAsiaTheme="minorEastAsia"/>
          <w:b/>
          <w:bCs/>
          <w:color w:val="auto"/>
          <w:sz w:val="32"/>
          <w:szCs w:val="32"/>
          <w:highlight w:val="none"/>
          <w:u w:val="none"/>
        </w:rPr>
      </w:pPr>
    </w:p>
    <w:p>
      <w:pPr>
        <w:pStyle w:val="29"/>
        <w:rPr>
          <w:rFonts w:cs="宋体" w:asciiTheme="minorEastAsia" w:hAnsiTheme="minorEastAsia" w:eastAsiaTheme="minorEastAsia"/>
          <w:b/>
          <w:bCs/>
          <w:color w:val="auto"/>
          <w:sz w:val="32"/>
          <w:szCs w:val="32"/>
          <w:highlight w:val="none"/>
          <w:u w:val="none"/>
        </w:rPr>
      </w:pPr>
    </w:p>
    <w:p>
      <w:pPr>
        <w:pStyle w:val="29"/>
        <w:rPr>
          <w:rFonts w:cs="宋体" w:asciiTheme="minorEastAsia" w:hAnsiTheme="minorEastAsia" w:eastAsiaTheme="minorEastAsia"/>
          <w:color w:val="auto"/>
          <w:highlight w:val="none"/>
          <w:u w:val="none"/>
        </w:rPr>
      </w:pPr>
    </w:p>
    <w:p>
      <w:pPr>
        <w:pStyle w:val="29"/>
        <w:rPr>
          <w:rFonts w:cs="宋体" w:asciiTheme="minorEastAsia" w:hAnsiTheme="minorEastAsia" w:eastAsiaTheme="minorEastAsia"/>
          <w:color w:val="auto"/>
          <w:highlight w:val="none"/>
          <w:u w:val="none"/>
        </w:rPr>
      </w:pPr>
    </w:p>
    <w:p>
      <w:pPr>
        <w:pStyle w:val="29"/>
        <w:rPr>
          <w:rFonts w:cs="宋体"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color w:val="auto"/>
          <w:sz w:val="30"/>
          <w:szCs w:val="30"/>
          <w:highlight w:val="none"/>
          <w:u w:val="none"/>
        </w:rPr>
        <w:t>投标单位：                        （盖章）</w:t>
      </w:r>
    </w:p>
    <w:p>
      <w:pPr>
        <w:pStyle w:val="29"/>
        <w:rPr>
          <w:rFonts w:cs="宋体"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color w:val="auto"/>
          <w:sz w:val="30"/>
          <w:szCs w:val="30"/>
          <w:highlight w:val="none"/>
          <w:u w:val="none"/>
        </w:rPr>
        <w:t>法定代表人或其委托代理人：  （签字）</w:t>
      </w:r>
    </w:p>
    <w:p>
      <w:pPr>
        <w:pStyle w:val="29"/>
        <w:jc w:val="center"/>
        <w:rPr>
          <w:rFonts w:cs="宋体" w:asciiTheme="minorEastAsia" w:hAnsiTheme="minorEastAsia" w:eastAsiaTheme="minorEastAsia"/>
          <w:color w:val="auto"/>
          <w:sz w:val="30"/>
          <w:szCs w:val="30"/>
          <w:highlight w:val="none"/>
          <w:u w:val="none"/>
        </w:rPr>
      </w:pPr>
    </w:p>
    <w:p>
      <w:pPr>
        <w:pStyle w:val="29"/>
        <w:jc w:val="center"/>
        <w:rPr>
          <w:rFonts w:cs="宋体" w:asciiTheme="minorEastAsia" w:hAnsiTheme="minorEastAsia" w:eastAsiaTheme="minorEastAsia"/>
          <w:color w:val="auto"/>
          <w:sz w:val="30"/>
          <w:szCs w:val="30"/>
          <w:highlight w:val="none"/>
          <w:u w:val="none"/>
        </w:rPr>
      </w:pPr>
    </w:p>
    <w:p>
      <w:pPr>
        <w:pStyle w:val="29"/>
        <w:jc w:val="center"/>
        <w:rPr>
          <w:rFonts w:cs="宋体" w:asciiTheme="minorEastAsia" w:hAnsiTheme="minorEastAsia" w:eastAsiaTheme="minorEastAsia"/>
          <w:color w:val="auto"/>
          <w:sz w:val="30"/>
          <w:szCs w:val="30"/>
          <w:highlight w:val="none"/>
          <w:u w:val="none"/>
        </w:rPr>
      </w:pPr>
      <w:r>
        <w:rPr>
          <w:rFonts w:hint="eastAsia" w:cs="宋体" w:asciiTheme="minorEastAsia" w:hAnsiTheme="minorEastAsia" w:eastAsiaTheme="minorEastAsia"/>
          <w:color w:val="auto"/>
          <w:sz w:val="30"/>
          <w:szCs w:val="30"/>
          <w:highlight w:val="none"/>
          <w:u w:val="none"/>
        </w:rPr>
        <w:t>日期：     年   月   日</w:t>
      </w:r>
    </w:p>
    <w:p>
      <w:pPr>
        <w:pStyle w:val="8"/>
        <w:ind w:firstLine="753" w:firstLineChars="250"/>
        <w:jc w:val="left"/>
        <w:rPr>
          <w:rFonts w:asciiTheme="minorEastAsia" w:hAnsiTheme="minorEastAsia" w:eastAsiaTheme="minorEastAsia"/>
          <w:b/>
          <w:color w:val="auto"/>
          <w:sz w:val="30"/>
          <w:szCs w:val="30"/>
          <w:highlight w:val="none"/>
          <w:u w:val="none"/>
        </w:rPr>
      </w:pPr>
    </w:p>
    <w:p>
      <w:pPr>
        <w:rPr>
          <w:rFonts w:asciiTheme="minorEastAsia" w:hAnsiTheme="minorEastAsia" w:eastAsiaTheme="minorEastAsia"/>
          <w:color w:val="auto"/>
          <w:highlight w:val="none"/>
          <w:u w:val="none"/>
        </w:rPr>
      </w:pPr>
    </w:p>
    <w:p>
      <w:pPr>
        <w:pStyle w:val="8"/>
        <w:jc w:val="center"/>
        <w:rPr>
          <w:rFonts w:cs="宋体" w:asciiTheme="minorEastAsia" w:hAnsiTheme="minorEastAsia" w:eastAsiaTheme="minorEastAsia"/>
          <w:b/>
          <w:bCs/>
          <w:color w:val="auto"/>
          <w:sz w:val="36"/>
          <w:szCs w:val="36"/>
          <w:highlight w:val="none"/>
          <w:u w:val="none"/>
        </w:rPr>
      </w:pPr>
      <w:r>
        <w:rPr>
          <w:rFonts w:hint="eastAsia" w:cs="宋体" w:asciiTheme="minorEastAsia" w:hAnsiTheme="minorEastAsia" w:eastAsiaTheme="minorEastAsia"/>
          <w:b/>
          <w:bCs/>
          <w:color w:val="auto"/>
          <w:sz w:val="36"/>
          <w:szCs w:val="36"/>
          <w:highlight w:val="none"/>
          <w:u w:val="none"/>
        </w:rPr>
        <w:t>投标文件目录</w:t>
      </w:r>
    </w:p>
    <w:p>
      <w:pPr>
        <w:pStyle w:val="8"/>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一、报价文件：</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1、投标函.....................................</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2、投标报价表.....................................</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二、资格文件：</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A分标：</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1、营业执照副本复印件.....................................</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w:t>
      </w:r>
      <w:r>
        <w:rPr>
          <w:rFonts w:hint="eastAsia" w:cs="宋体" w:asciiTheme="minorEastAsia" w:hAnsiTheme="minorEastAsia" w:eastAsiaTheme="minorEastAsia"/>
          <w:bCs/>
          <w:color w:val="auto"/>
          <w:sz w:val="24"/>
          <w:szCs w:val="24"/>
          <w:highlight w:val="none"/>
          <w:u w:val="none"/>
        </w:rPr>
        <w:t>法定代表人身份证明书和法定代表人有效的身份证正反面复印件</w:t>
      </w:r>
      <w:r>
        <w:rPr>
          <w:rFonts w:hint="eastAsia" w:cs="宋体" w:asciiTheme="minorEastAsia" w:hAnsiTheme="minorEastAsia" w:eastAsiaTheme="minorEastAsia"/>
          <w:color w:val="auto"/>
          <w:sz w:val="24"/>
          <w:szCs w:val="24"/>
          <w:highlight w:val="none"/>
          <w:u w:val="none"/>
        </w:rPr>
        <w:t>.............</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3、法定代表人授权委托书原件和委托代理人完整有效身份证复印件..................</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4、投标人参加政府采购活动前3年内在经营活动中没有重大违法记录及有关信用信息的书面声明；...................................................</w:t>
      </w:r>
    </w:p>
    <w:p>
      <w:pPr>
        <w:tabs>
          <w:tab w:val="left" w:pos="1305"/>
        </w:tabs>
        <w:ind w:firstLine="482" w:firstLineChars="200"/>
        <w:rPr>
          <w:rFonts w:cs="宋体" w:asciiTheme="minorEastAsia" w:hAnsiTheme="minorEastAsia" w:eastAsiaTheme="minorEastAsia"/>
          <w:b/>
          <w:color w:val="auto"/>
          <w:sz w:val="24"/>
          <w:highlight w:val="none"/>
          <w:u w:val="none"/>
        </w:rPr>
      </w:pPr>
    </w:p>
    <w:p>
      <w:pPr>
        <w:pStyle w:val="8"/>
        <w:ind w:firstLine="480" w:firstLine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5、投标保证金缴纳证明............................................</w:t>
      </w:r>
    </w:p>
    <w:p>
      <w:pPr>
        <w:pStyle w:val="8"/>
        <w:ind w:firstLine="480" w:firstLine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6、</w:t>
      </w:r>
      <w:r>
        <w:rPr>
          <w:rFonts w:hint="eastAsia" w:cs="宋体" w:asciiTheme="minorEastAsia" w:hAnsiTheme="minorEastAsia" w:eastAsiaTheme="minorEastAsia"/>
          <w:color w:val="auto"/>
          <w:sz w:val="24"/>
          <w:szCs w:val="24"/>
          <w:highlight w:val="none"/>
          <w:u w:val="none"/>
        </w:rPr>
        <w:t>投标人在“信用中国”网站（www.creditchina.gov.cn）下载的本公司的信用报告打印件并加盖公章.............................</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B分标：</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1、营业执照副本复印件.....................................</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w:t>
      </w:r>
      <w:r>
        <w:rPr>
          <w:rFonts w:hint="eastAsia" w:cs="宋体" w:asciiTheme="minorEastAsia" w:hAnsiTheme="minorEastAsia" w:eastAsiaTheme="minorEastAsia"/>
          <w:bCs/>
          <w:color w:val="auto"/>
          <w:sz w:val="24"/>
          <w:szCs w:val="24"/>
          <w:highlight w:val="none"/>
          <w:u w:val="none"/>
        </w:rPr>
        <w:t>医疗器械生产许可证或医疗器械经营许可证复印件</w:t>
      </w:r>
      <w:r>
        <w:rPr>
          <w:rFonts w:hint="eastAsia" w:cs="宋体" w:asciiTheme="minorEastAsia" w:hAnsiTheme="minorEastAsia" w:eastAsiaTheme="minorEastAsia"/>
          <w:color w:val="auto"/>
          <w:sz w:val="24"/>
          <w:szCs w:val="24"/>
          <w:highlight w:val="none"/>
          <w:u w:val="none"/>
        </w:rPr>
        <w:t>............................</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3、</w:t>
      </w:r>
      <w:r>
        <w:rPr>
          <w:rFonts w:hint="eastAsia" w:cs="宋体" w:asciiTheme="minorEastAsia" w:hAnsiTheme="minorEastAsia" w:eastAsiaTheme="minorEastAsia"/>
          <w:bCs/>
          <w:color w:val="auto"/>
          <w:sz w:val="24"/>
          <w:szCs w:val="24"/>
          <w:highlight w:val="none"/>
          <w:u w:val="none"/>
        </w:rPr>
        <w:t>法定代表人身份证明书和法定代表人有效的身份证正反面复印件</w:t>
      </w:r>
      <w:r>
        <w:rPr>
          <w:rFonts w:hint="eastAsia" w:cs="宋体" w:asciiTheme="minorEastAsia" w:hAnsiTheme="minorEastAsia" w:eastAsiaTheme="minorEastAsia"/>
          <w:color w:val="auto"/>
          <w:sz w:val="24"/>
          <w:szCs w:val="24"/>
          <w:highlight w:val="none"/>
          <w:u w:val="none"/>
        </w:rPr>
        <w:t>.............</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4、法定代表人授权委托书原件和委托代理人完整有效身份证复印件..................</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5、投标人参加政府采购活动前3年内在经营活动中没有重大违法记录及有关信用信息的书面声明；...................................................</w:t>
      </w:r>
    </w:p>
    <w:p>
      <w:pPr>
        <w:pStyle w:val="8"/>
        <w:numPr>
          <w:ilvl w:val="0"/>
          <w:numId w:val="35"/>
        </w:numPr>
        <w:ind w:firstLine="480" w:firstLine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投标保证金缴纳证明............................................</w:t>
      </w:r>
    </w:p>
    <w:p>
      <w:pPr>
        <w:pStyle w:val="8"/>
        <w:ind w:left="420" w:leftChars="20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kern w:val="0"/>
          <w:sz w:val="24"/>
          <w:szCs w:val="24"/>
          <w:highlight w:val="none"/>
          <w:u w:val="none"/>
        </w:rPr>
        <w:t>7、投标人如不是投标产品的生产厂家或国内总代理商的，必须提供投标产品生产厂家或国内总代理商针对本项目的授权书、有效供货证明以及售后服务承诺书</w:t>
      </w:r>
      <w:r>
        <w:rPr>
          <w:rFonts w:hint="eastAsia" w:cs="宋体" w:asciiTheme="minorEastAsia" w:hAnsiTheme="minorEastAsia" w:eastAsiaTheme="minorEastAsia"/>
          <w:color w:val="auto"/>
          <w:sz w:val="24"/>
          <w:szCs w:val="24"/>
          <w:highlight w:val="none"/>
          <w:u w:val="none"/>
        </w:rPr>
        <w:t>；.............................</w:t>
      </w:r>
    </w:p>
    <w:p>
      <w:pPr>
        <w:pStyle w:val="8"/>
        <w:ind w:left="420"/>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8、投标产品“医疗器械注册证”或“注册登记表或认可表资料”复印件</w:t>
      </w:r>
      <w:r>
        <w:rPr>
          <w:rFonts w:hint="eastAsia" w:cs="宋体" w:asciiTheme="minorEastAsia" w:hAnsiTheme="minorEastAsia" w:eastAsiaTheme="minorEastAsia"/>
          <w:color w:val="auto"/>
          <w:sz w:val="24"/>
          <w:szCs w:val="24"/>
          <w:highlight w:val="none"/>
          <w:u w:val="none"/>
        </w:rPr>
        <w:t>...........</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9、投标人在“信用中国”网站（www.creditchina.gov.cn）下载的本公司的信用报告打印件并加盖公章.............................</w:t>
      </w:r>
    </w:p>
    <w:p>
      <w:pPr>
        <w:pStyle w:val="8"/>
        <w:ind w:left="420"/>
        <w:rPr>
          <w:rFonts w:cs="宋体" w:asciiTheme="minorEastAsia" w:hAnsiTheme="minorEastAsia" w:eastAsiaTheme="minorEastAsia"/>
          <w:color w:val="auto"/>
          <w:sz w:val="24"/>
          <w:szCs w:val="24"/>
          <w:highlight w:val="none"/>
          <w:u w:val="none"/>
        </w:rPr>
      </w:pP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三、商务技术文件：</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1、商务响应表.....................................</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2、投标产品技术规格偏离表.....................................</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3、售后服务承诺书.....................................</w:t>
      </w:r>
    </w:p>
    <w:p>
      <w:pPr>
        <w:pStyle w:val="8"/>
        <w:ind w:left="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4、证明投标货物合格的证明文件.....................................</w:t>
      </w:r>
    </w:p>
    <w:p>
      <w:pPr>
        <w:pStyle w:val="11"/>
        <w:spacing w:line="460" w:lineRule="exact"/>
        <w:rPr>
          <w:rFonts w:cs="宋体" w:asciiTheme="minorEastAsia" w:hAnsiTheme="minorEastAsia" w:eastAsiaTheme="minorEastAsia"/>
          <w:b/>
          <w:color w:val="auto"/>
          <w:sz w:val="24"/>
          <w:szCs w:val="24"/>
          <w:highlight w:val="none"/>
          <w:u w:val="none"/>
        </w:rPr>
      </w:pPr>
    </w:p>
    <w:p>
      <w:pPr>
        <w:pStyle w:val="11"/>
        <w:spacing w:line="460" w:lineRule="exact"/>
        <w:rPr>
          <w:rFonts w:cs="宋体" w:asciiTheme="minorEastAsia" w:hAnsiTheme="minorEastAsia" w:eastAsiaTheme="minorEastAsia"/>
          <w:b/>
          <w:color w:val="auto"/>
          <w:sz w:val="24"/>
          <w:szCs w:val="24"/>
          <w:highlight w:val="none"/>
          <w:u w:val="none"/>
        </w:rPr>
      </w:pPr>
    </w:p>
    <w:p>
      <w:pPr>
        <w:pStyle w:val="11"/>
        <w:spacing w:line="460" w:lineRule="exact"/>
        <w:rPr>
          <w:rFonts w:cs="宋体" w:asciiTheme="minorEastAsia" w:hAnsiTheme="minorEastAsia" w:eastAsiaTheme="minorEastAsia"/>
          <w:b/>
          <w:color w:val="auto"/>
          <w:sz w:val="24"/>
          <w:szCs w:val="24"/>
          <w:highlight w:val="none"/>
          <w:u w:val="none"/>
        </w:rPr>
      </w:pPr>
    </w:p>
    <w:p>
      <w:pPr>
        <w:rPr>
          <w:rFonts w:cs="宋体" w:asciiTheme="minorEastAsia" w:hAnsiTheme="minorEastAsia" w:eastAsiaTheme="minorEastAsia"/>
          <w:b/>
          <w:color w:val="auto"/>
          <w:sz w:val="24"/>
          <w:highlight w:val="none"/>
          <w:u w:val="none"/>
        </w:rPr>
      </w:pPr>
    </w:p>
    <w:p>
      <w:pPr>
        <w:pStyle w:val="11"/>
        <w:rPr>
          <w:color w:val="auto"/>
          <w:highlight w:val="none"/>
          <w:u w:val="none"/>
        </w:rPr>
      </w:pPr>
    </w:p>
    <w:p>
      <w:pPr>
        <w:pStyle w:val="11"/>
        <w:rPr>
          <w:rFonts w:cs="宋体" w:asciiTheme="minorEastAsia" w:hAnsiTheme="minorEastAsia" w:eastAsiaTheme="minorEastAsia"/>
          <w:b/>
          <w:color w:val="auto"/>
          <w:sz w:val="24"/>
          <w:szCs w:val="24"/>
          <w:highlight w:val="none"/>
          <w:u w:val="none"/>
        </w:rPr>
      </w:pPr>
    </w:p>
    <w:p>
      <w:pPr>
        <w:pStyle w:val="8"/>
        <w:jc w:val="center"/>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color w:val="auto"/>
          <w:sz w:val="44"/>
          <w:szCs w:val="44"/>
          <w:highlight w:val="none"/>
          <w:u w:val="none"/>
        </w:rPr>
        <w:t>一、报价文件</w:t>
      </w:r>
    </w:p>
    <w:p>
      <w:pPr>
        <w:pStyle w:val="8"/>
        <w:ind w:firstLine="527" w:firstLineChars="250"/>
        <w:jc w:val="center"/>
        <w:rPr>
          <w:rFonts w:asciiTheme="minorEastAsia" w:hAnsiTheme="minorEastAsia" w:eastAsiaTheme="minorEastAsia"/>
          <w:b/>
          <w:color w:val="auto"/>
          <w:szCs w:val="21"/>
          <w:highlight w:val="none"/>
          <w:u w:val="none"/>
        </w:rPr>
      </w:pPr>
    </w:p>
    <w:p>
      <w:pPr>
        <w:pStyle w:val="8"/>
        <w:ind w:firstLine="527" w:firstLineChars="250"/>
        <w:jc w:val="left"/>
        <w:rPr>
          <w:rFonts w:asciiTheme="minorEastAsia" w:hAnsiTheme="minorEastAsia" w:eastAsiaTheme="minorEastAsia"/>
          <w:b/>
          <w:color w:val="auto"/>
          <w:szCs w:val="21"/>
          <w:highlight w:val="none"/>
          <w:u w:val="none"/>
        </w:rPr>
      </w:pPr>
    </w:p>
    <w:p>
      <w:pPr>
        <w:pStyle w:val="8"/>
        <w:ind w:firstLine="527" w:firstLineChars="250"/>
        <w:jc w:val="left"/>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附件一</w:t>
      </w:r>
    </w:p>
    <w:p>
      <w:pPr>
        <w:pStyle w:val="8"/>
        <w:ind w:firstLine="753" w:firstLineChars="250"/>
        <w:jc w:val="center"/>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1、投 标 函 （格 式）</w:t>
      </w:r>
    </w:p>
    <w:p>
      <w:pPr>
        <w:jc w:val="center"/>
        <w:rPr>
          <w:rFonts w:asciiTheme="minorEastAsia" w:hAnsiTheme="minorEastAsia" w:eastAsiaTheme="minorEastAsia"/>
          <w:color w:val="auto"/>
          <w:szCs w:val="21"/>
          <w:highlight w:val="none"/>
          <w:u w:val="none"/>
        </w:rPr>
      </w:pP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致：（采购代理机构名称）</w:t>
      </w:r>
    </w:p>
    <w:p>
      <w:pPr>
        <w:rPr>
          <w:rFonts w:asciiTheme="minorEastAsia" w:hAnsiTheme="minorEastAsia" w:eastAsiaTheme="minorEastAsia"/>
          <w:color w:val="auto"/>
          <w:szCs w:val="21"/>
          <w:highlight w:val="none"/>
          <w:u w:val="none"/>
        </w:rPr>
      </w:pP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根据贵方项目招标文件，项目编号，签字代表（姓名）经正式授权并代表投标人                                    （投标单位名称），提交投标文件正本一份，副本五份。</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据此函，签字代表宣布同意如下：</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1、按招标文件货物采购需求和投标报价明细表：</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投标报价（大写）元人民币(￥)。</w:t>
      </w:r>
    </w:p>
    <w:p>
      <w:pPr>
        <w:pStyle w:val="8"/>
        <w:ind w:firstLine="36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2、我方承诺已具备招标文件规定的投标人资格条件。</w:t>
      </w:r>
    </w:p>
    <w:p>
      <w:pPr>
        <w:pStyle w:val="8"/>
        <w:ind w:firstLine="36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3、我方已详细审核招标文件，包括修改文件（如有的话）和有关附件，将自行承担因对全部招标文件理解不正确或误解而产生的相应后果。</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4、如我方中标：</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（1）我方承诺在收到中标通知书后，在中标通知书规定的期限内与采购人签订合同。</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（2）我方承诺按照招标文件规定递交履约保证金。</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（3）我方承诺本投标文件至本项目合同履行完毕止均保持有效，按招标文件及政府采购法律、法规的规定履行合同责任和义务。</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与本投标有关的正式通讯地址为：</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地址： 邮编：  电话、传真：</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开户名称：</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开户银行：                               　       </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账号：                                   　　　   </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投标人（公章）：</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法定代表人或委托代理人签章：</w:t>
      </w:r>
    </w:p>
    <w:p>
      <w:pPr>
        <w:pStyle w:val="8"/>
        <w:ind w:firstLine="42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投标日期：</w:t>
      </w:r>
    </w:p>
    <w:p>
      <w:pPr>
        <w:pStyle w:val="8"/>
        <w:rPr>
          <w:rFonts w:asciiTheme="minorEastAsia" w:hAnsiTheme="minorEastAsia" w:eastAsiaTheme="minorEastAsia"/>
          <w:b/>
          <w:bCs/>
          <w:color w:val="auto"/>
          <w:szCs w:val="21"/>
          <w:highlight w:val="none"/>
          <w:u w:val="none"/>
        </w:rPr>
      </w:pPr>
    </w:p>
    <w:p>
      <w:pPr>
        <w:pStyle w:val="8"/>
        <w:ind w:firstLine="420" w:firstLineChars="200"/>
        <w:rPr>
          <w:rFonts w:asciiTheme="minorEastAsia" w:hAnsiTheme="minorEastAsia" w:eastAsiaTheme="minorEastAsia"/>
          <w:bCs/>
          <w:color w:val="auto"/>
          <w:szCs w:val="21"/>
          <w:highlight w:val="none"/>
          <w:u w:val="none"/>
        </w:rPr>
      </w:pPr>
      <w:r>
        <w:rPr>
          <w:rFonts w:hint="eastAsia" w:asciiTheme="minorEastAsia" w:hAnsiTheme="minorEastAsia" w:eastAsiaTheme="minorEastAsia"/>
          <w:bCs/>
          <w:color w:val="auto"/>
          <w:szCs w:val="21"/>
          <w:highlight w:val="none"/>
          <w:u w:val="none"/>
        </w:rPr>
        <w:t>注：1、未按照本投标函（格式）要求填报的投标函将被视为非实质性响应招标要求，从而导致该投标被拒绝。</w:t>
      </w:r>
    </w:p>
    <w:p>
      <w:pPr>
        <w:pStyle w:val="8"/>
        <w:ind w:firstLine="420" w:firstLineChars="200"/>
        <w:rPr>
          <w:rFonts w:asciiTheme="minorEastAsia" w:hAnsiTheme="minorEastAsia" w:eastAsiaTheme="minorEastAsia"/>
          <w:bCs/>
          <w:color w:val="auto"/>
          <w:szCs w:val="21"/>
          <w:highlight w:val="none"/>
          <w:u w:val="none"/>
        </w:rPr>
      </w:pPr>
      <w:r>
        <w:rPr>
          <w:rFonts w:hint="eastAsia" w:asciiTheme="minorEastAsia" w:hAnsiTheme="minorEastAsia" w:eastAsiaTheme="minorEastAsia"/>
          <w:bCs/>
          <w:color w:val="auto"/>
          <w:szCs w:val="21"/>
          <w:highlight w:val="none"/>
          <w:u w:val="none"/>
        </w:rPr>
        <w:t>2、投标函须由法定代表人或委托代理人签章并加盖投标人公章。</w:t>
      </w:r>
    </w:p>
    <w:p>
      <w:pPr>
        <w:pStyle w:val="8"/>
        <w:ind w:firstLine="420"/>
        <w:rPr>
          <w:rFonts w:asciiTheme="minorEastAsia" w:hAnsiTheme="minorEastAsia" w:eastAsiaTheme="minorEastAsia"/>
          <w:b/>
          <w:color w:val="auto"/>
          <w:szCs w:val="21"/>
          <w:highlight w:val="none"/>
          <w:u w:val="none"/>
        </w:rPr>
      </w:pPr>
    </w:p>
    <w:p>
      <w:pPr>
        <w:pStyle w:val="8"/>
        <w:ind w:firstLine="420"/>
        <w:rPr>
          <w:rFonts w:asciiTheme="minorEastAsia" w:hAnsiTheme="minorEastAsia" w:eastAsiaTheme="minorEastAsia"/>
          <w:b/>
          <w:color w:val="auto"/>
          <w:szCs w:val="21"/>
          <w:highlight w:val="none"/>
          <w:u w:val="none"/>
        </w:rPr>
      </w:pPr>
    </w:p>
    <w:p>
      <w:pPr>
        <w:pStyle w:val="8"/>
        <w:jc w:val="center"/>
        <w:outlineLvl w:val="0"/>
        <w:rPr>
          <w:rFonts w:asciiTheme="minorEastAsia" w:hAnsiTheme="minorEastAsia" w:eastAsiaTheme="minorEastAsia"/>
          <w:b/>
          <w:color w:val="auto"/>
          <w:sz w:val="30"/>
          <w:szCs w:val="30"/>
          <w:highlight w:val="none"/>
          <w:u w:val="none"/>
        </w:rPr>
      </w:pPr>
    </w:p>
    <w:p>
      <w:pPr>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rPr>
          <w:color w:val="auto"/>
          <w:highlight w:val="none"/>
          <w:u w:val="none"/>
        </w:rPr>
      </w:pPr>
    </w:p>
    <w:p>
      <w:pPr>
        <w:pStyle w:val="11"/>
        <w:rPr>
          <w:rFonts w:asciiTheme="minorEastAsia" w:hAnsiTheme="minorEastAsia" w:eastAsiaTheme="minorEastAsia"/>
          <w:color w:val="auto"/>
          <w:highlight w:val="none"/>
          <w:u w:val="none"/>
        </w:rPr>
      </w:pPr>
    </w:p>
    <w:p>
      <w:pPr>
        <w:pStyle w:val="8"/>
        <w:jc w:val="left"/>
        <w:outlineLvl w:val="0"/>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附件二</w:t>
      </w:r>
    </w:p>
    <w:p>
      <w:pPr>
        <w:pStyle w:val="8"/>
        <w:jc w:val="center"/>
        <w:outlineLvl w:val="0"/>
        <w:rPr>
          <w:rFonts w:asciiTheme="minorEastAsia" w:hAnsiTheme="minorEastAsia" w:eastAsiaTheme="minorEastAsia"/>
          <w:b/>
          <w:color w:val="auto"/>
          <w:sz w:val="30"/>
          <w:szCs w:val="30"/>
          <w:highlight w:val="none"/>
          <w:u w:val="none"/>
        </w:rPr>
      </w:pPr>
    </w:p>
    <w:p>
      <w:pPr>
        <w:pStyle w:val="8"/>
        <w:jc w:val="center"/>
        <w:outlineLvl w:val="0"/>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2、投标报价表（格式）</w:t>
      </w:r>
    </w:p>
    <w:p>
      <w:pPr>
        <w:pStyle w:val="8"/>
        <w:rPr>
          <w:rFonts w:asciiTheme="minorEastAsia" w:hAnsiTheme="minorEastAsia" w:eastAsiaTheme="minorEastAsia"/>
          <w:b/>
          <w:color w:val="auto"/>
          <w:szCs w:val="21"/>
          <w:highlight w:val="none"/>
          <w:u w:val="none"/>
        </w:rPr>
      </w:pPr>
    </w:p>
    <w:tbl>
      <w:tblPr>
        <w:tblStyle w:val="18"/>
        <w:tblW w:w="985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0"/>
        <w:gridCol w:w="850"/>
        <w:gridCol w:w="1895"/>
        <w:gridCol w:w="1224"/>
        <w:gridCol w:w="1417"/>
        <w:gridCol w:w="184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货物名称</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数量①</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货物全称、品牌、生产厂家及国别</w:t>
            </w: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单价</w:t>
            </w:r>
            <w:r>
              <w:rPr>
                <w:rFonts w:asciiTheme="minorEastAsia" w:hAnsiTheme="minorEastAsia" w:eastAsiaTheme="minorEastAsia"/>
                <w:color w:val="auto"/>
                <w:szCs w:val="21"/>
                <w:highlight w:val="none"/>
                <w:u w:val="none"/>
              </w:rPr>
              <w:t>(</w:t>
            </w:r>
            <w:r>
              <w:rPr>
                <w:rFonts w:hint="eastAsia" w:asciiTheme="minorEastAsia" w:hAnsiTheme="minorEastAsia" w:eastAsiaTheme="minorEastAsia"/>
                <w:color w:val="auto"/>
                <w:szCs w:val="21"/>
                <w:highlight w:val="none"/>
                <w:u w:val="none"/>
              </w:rPr>
              <w:t>元</w:t>
            </w:r>
            <w:r>
              <w:rPr>
                <w:rFonts w:asciiTheme="minorEastAsia" w:hAnsiTheme="minorEastAsia" w:eastAsiaTheme="minorEastAsia"/>
                <w:color w:val="auto"/>
                <w:szCs w:val="21"/>
                <w:highlight w:val="none"/>
                <w:u w:val="none"/>
              </w:rPr>
              <w:t>)</w:t>
            </w:r>
            <w:r>
              <w:rPr>
                <w:rFonts w:hint="eastAsia" w:asciiTheme="minorEastAsia" w:hAnsiTheme="minorEastAsia" w:eastAsiaTheme="minorEastAsia"/>
                <w:color w:val="auto"/>
                <w:szCs w:val="21"/>
                <w:highlight w:val="none"/>
                <w:u w:val="none"/>
              </w:rPr>
              <w:t>②</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单项合价（元）</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1</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2</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报价：（大写）人民币（￥元）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交货地点：</w:t>
            </w:r>
          </w:p>
        </w:tc>
      </w:tr>
    </w:tbl>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分标（有分标时填写）</w:t>
      </w: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w:t>
      </w: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投标人（盖单位公章）：</w:t>
      </w: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法定代表人或其委托代理人（签字或盖章）：</w:t>
      </w:r>
    </w:p>
    <w:p>
      <w:pPr>
        <w:pStyle w:val="8"/>
        <w:jc w:val="center"/>
        <w:outlineLvl w:val="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br w:type="page"/>
      </w:r>
    </w:p>
    <w:p>
      <w:pPr>
        <w:pStyle w:val="8"/>
        <w:numPr>
          <w:ilvl w:val="0"/>
          <w:numId w:val="6"/>
        </w:numPr>
        <w:ind w:left="420"/>
        <w:jc w:val="center"/>
        <w:outlineLvl w:val="0"/>
        <w:rPr>
          <w:rFonts w:cs="宋体" w:asciiTheme="minorEastAsia" w:hAnsiTheme="minorEastAsia" w:eastAsiaTheme="minorEastAsia"/>
          <w:color w:val="auto"/>
          <w:sz w:val="44"/>
          <w:szCs w:val="44"/>
          <w:highlight w:val="none"/>
          <w:u w:val="none"/>
        </w:rPr>
      </w:pPr>
      <w:r>
        <w:rPr>
          <w:rFonts w:hint="eastAsia" w:cs="宋体" w:asciiTheme="minorEastAsia" w:hAnsiTheme="minorEastAsia" w:eastAsiaTheme="minorEastAsia"/>
          <w:color w:val="auto"/>
          <w:sz w:val="44"/>
          <w:szCs w:val="44"/>
          <w:highlight w:val="none"/>
          <w:u w:val="none"/>
        </w:rPr>
        <w:t>资格文件</w:t>
      </w:r>
    </w:p>
    <w:p>
      <w:pPr>
        <w:jc w:val="center"/>
        <w:rPr>
          <w:rFonts w:eastAsiaTheme="minorEastAsia"/>
          <w:b/>
          <w:bCs/>
          <w:color w:val="auto"/>
          <w:highlight w:val="none"/>
          <w:u w:val="none"/>
        </w:rPr>
      </w:pPr>
      <w:r>
        <w:rPr>
          <w:rFonts w:hint="eastAsia" w:cs="宋体" w:asciiTheme="minorEastAsia" w:hAnsiTheme="minorEastAsia" w:eastAsiaTheme="minorEastAsia"/>
          <w:b/>
          <w:bCs/>
          <w:color w:val="auto"/>
          <w:sz w:val="44"/>
          <w:szCs w:val="44"/>
          <w:highlight w:val="none"/>
          <w:u w:val="none"/>
        </w:rPr>
        <w:t>（A分标）</w:t>
      </w:r>
    </w:p>
    <w:p>
      <w:pPr>
        <w:numPr>
          <w:ilvl w:val="0"/>
          <w:numId w:val="36"/>
        </w:numPr>
        <w:tabs>
          <w:tab w:val="left" w:pos="1305"/>
        </w:tabs>
        <w:ind w:firstLine="480" w:firstLineChars="20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营业执照副本复印件（未“三证合一”的必须提供税务登记证副本复印件和企业组织机构代码证副本复印件）；</w:t>
      </w:r>
    </w:p>
    <w:p>
      <w:pPr>
        <w:tabs>
          <w:tab w:val="left" w:pos="1305"/>
        </w:tabs>
        <w:rPr>
          <w:rFonts w:cs="宋体" w:asciiTheme="minorEastAsia" w:hAnsiTheme="minorEastAsia" w:eastAsiaTheme="minorEastAsia"/>
          <w:color w:val="auto"/>
          <w:sz w:val="24"/>
          <w:highlight w:val="none"/>
          <w:u w:val="none"/>
        </w:rPr>
      </w:pPr>
    </w:p>
    <w:p>
      <w:pPr>
        <w:tabs>
          <w:tab w:val="left" w:pos="1305"/>
        </w:tabs>
        <w:rPr>
          <w:rFonts w:cs="宋体" w:asciiTheme="minorEastAsia" w:hAnsiTheme="minorEastAsia" w:eastAsiaTheme="minorEastAsia"/>
          <w:color w:val="auto"/>
          <w:sz w:val="24"/>
          <w:highlight w:val="none"/>
          <w:u w:val="none"/>
        </w:rPr>
      </w:pPr>
    </w:p>
    <w:p>
      <w:pPr>
        <w:tabs>
          <w:tab w:val="left" w:pos="1305"/>
        </w:tabs>
        <w:rPr>
          <w:rFonts w:cs="宋体" w:asciiTheme="minorEastAsia" w:hAnsiTheme="minorEastAsia" w:eastAsiaTheme="minorEastAsia"/>
          <w:color w:val="auto"/>
          <w:sz w:val="24"/>
          <w:highlight w:val="none"/>
          <w:u w:val="none"/>
        </w:rPr>
      </w:pPr>
    </w:p>
    <w:p>
      <w:pPr>
        <w:numPr>
          <w:ilvl w:val="0"/>
          <w:numId w:val="36"/>
        </w:numPr>
        <w:tabs>
          <w:tab w:val="left" w:pos="1305"/>
        </w:tabs>
        <w:ind w:firstLine="480" w:firstLineChars="200"/>
        <w:rPr>
          <w:rFonts w:cs="宋体" w:asciiTheme="minorEastAsia" w:hAnsiTheme="minorEastAsia" w:eastAsiaTheme="minorEastAsia"/>
          <w:bCs/>
          <w:color w:val="auto"/>
          <w:sz w:val="24"/>
          <w:highlight w:val="none"/>
          <w:u w:val="none"/>
        </w:rPr>
      </w:pPr>
      <w:r>
        <w:rPr>
          <w:rFonts w:hint="eastAsia" w:cs="宋体" w:asciiTheme="minorEastAsia" w:hAnsiTheme="minorEastAsia" w:eastAsiaTheme="minorEastAsia"/>
          <w:bCs/>
          <w:color w:val="auto"/>
          <w:sz w:val="24"/>
          <w:highlight w:val="none"/>
          <w:u w:val="none"/>
        </w:rPr>
        <w:t>法定代表人身份证明书和法定代表人有效的身份证正反面复印件</w:t>
      </w:r>
    </w:p>
    <w:p>
      <w:pPr>
        <w:tabs>
          <w:tab w:val="left" w:pos="1305"/>
        </w:tabs>
        <w:rPr>
          <w:rFonts w:cs="宋体" w:asciiTheme="minorEastAsia" w:hAnsiTheme="minorEastAsia" w:eastAsiaTheme="minorEastAsia"/>
          <w:color w:val="auto"/>
          <w:sz w:val="24"/>
          <w:highlight w:val="none"/>
          <w:u w:val="none"/>
        </w:rPr>
      </w:pPr>
    </w:p>
    <w:p>
      <w:pPr>
        <w:pStyle w:val="8"/>
        <w:jc w:val="left"/>
        <w:outlineLvl w:val="0"/>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附件三</w:t>
      </w:r>
    </w:p>
    <w:p>
      <w:pPr>
        <w:pStyle w:val="8"/>
        <w:spacing w:before="165" w:beforeLines="50" w:after="165" w:afterLines="50"/>
        <w:ind w:firstLine="2640" w:firstLineChars="110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sz w:val="24"/>
          <w:szCs w:val="24"/>
          <w:highlight w:val="none"/>
          <w:u w:val="none"/>
        </w:rPr>
        <w:t>2、</w:t>
      </w:r>
      <w:r>
        <w:rPr>
          <w:rFonts w:cs="宋体" w:asciiTheme="minorEastAsia" w:hAnsiTheme="minorEastAsia" w:eastAsiaTheme="minorEastAsia"/>
          <w:color w:val="auto"/>
          <w:sz w:val="24"/>
          <w:szCs w:val="24"/>
          <w:highlight w:val="none"/>
          <w:u w:val="none"/>
        </w:rPr>
        <w:t>法定代表人身份证明书（格式）</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投 标 人：</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单位性质：</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地    址：</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成立时间：年月日</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经营期限：</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姓    名：性      别：</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年    龄：职      务：</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身份证号码：</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系（投标人名称）的法定代表人。</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特此证明。</w:t>
      </w:r>
    </w:p>
    <w:p>
      <w:pPr>
        <w:ind w:left="540"/>
        <w:rPr>
          <w:rFonts w:cs="宋体" w:asciiTheme="minorEastAsia" w:hAnsiTheme="minorEastAsia" w:eastAsiaTheme="minorEastAsia"/>
          <w:color w:val="auto"/>
          <w:sz w:val="22"/>
          <w:szCs w:val="22"/>
          <w:highlight w:val="none"/>
          <w:u w:val="none"/>
        </w:rPr>
      </w:pPr>
    </w:p>
    <w:p>
      <w:pPr>
        <w:ind w:left="54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附：法定代表人完整有效身份证正反面复印件</w:t>
      </w:r>
    </w:p>
    <w:p>
      <w:pPr>
        <w:rPr>
          <w:color w:val="auto"/>
          <w:highlight w:val="none"/>
          <w:u w:val="none"/>
        </w:rPr>
      </w:pPr>
    </w:p>
    <w:p>
      <w:pPr>
        <w:rPr>
          <w:color w:val="auto"/>
          <w:highlight w:val="none"/>
          <w:u w:val="none"/>
        </w:rPr>
      </w:pPr>
    </w:p>
    <w:p>
      <w:pPr>
        <w:wordWrap w:val="0"/>
        <w:ind w:left="540"/>
        <w:jc w:val="center"/>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  投标人（单位公章）：</w:t>
      </w:r>
    </w:p>
    <w:p>
      <w:pPr>
        <w:ind w:left="540"/>
        <w:jc w:val="right"/>
        <w:rPr>
          <w:rFonts w:cs="宋体" w:asciiTheme="minorEastAsia" w:hAnsiTheme="minorEastAsia" w:eastAsiaTheme="minorEastAsia"/>
          <w:color w:val="auto"/>
          <w:sz w:val="22"/>
          <w:szCs w:val="22"/>
          <w:highlight w:val="none"/>
          <w:u w:val="none"/>
        </w:rPr>
      </w:pPr>
    </w:p>
    <w:p>
      <w:pPr>
        <w:pStyle w:val="8"/>
        <w:ind w:firstLine="440"/>
        <w:jc w:val="center"/>
        <w:rPr>
          <w:rFonts w:cs="宋体" w:asciiTheme="minorEastAsia" w:hAnsiTheme="minorEastAsia" w:eastAsiaTheme="minorEastAsia"/>
          <w:b/>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                                       </w:t>
      </w:r>
      <w:r>
        <w:rPr>
          <w:rFonts w:cs="宋体" w:asciiTheme="minorEastAsia" w:hAnsiTheme="minorEastAsia" w:eastAsiaTheme="minorEastAsia"/>
          <w:color w:val="auto"/>
          <w:sz w:val="22"/>
          <w:szCs w:val="22"/>
          <w:highlight w:val="none"/>
          <w:u w:val="none"/>
        </w:rPr>
        <w:t>年</w:t>
      </w:r>
      <w:r>
        <w:rPr>
          <w:rFonts w:hint="eastAsia" w:cs="宋体" w:asciiTheme="minorEastAsia" w:hAnsiTheme="minorEastAsia" w:eastAsiaTheme="minorEastAsia"/>
          <w:color w:val="auto"/>
          <w:sz w:val="22"/>
          <w:szCs w:val="22"/>
          <w:highlight w:val="none"/>
          <w:u w:val="none"/>
        </w:rPr>
        <w:t xml:space="preserve">  </w:t>
      </w:r>
      <w:r>
        <w:rPr>
          <w:rFonts w:cs="宋体" w:asciiTheme="minorEastAsia" w:hAnsiTheme="minorEastAsia" w:eastAsiaTheme="minorEastAsia"/>
          <w:color w:val="auto"/>
          <w:sz w:val="22"/>
          <w:szCs w:val="22"/>
          <w:highlight w:val="none"/>
          <w:u w:val="none"/>
        </w:rPr>
        <w:t>月</w:t>
      </w:r>
      <w:r>
        <w:rPr>
          <w:rFonts w:hint="eastAsia" w:cs="宋体" w:asciiTheme="minorEastAsia" w:hAnsiTheme="minorEastAsia" w:eastAsiaTheme="minorEastAsia"/>
          <w:color w:val="auto"/>
          <w:sz w:val="22"/>
          <w:szCs w:val="22"/>
          <w:highlight w:val="none"/>
          <w:u w:val="none"/>
        </w:rPr>
        <w:t xml:space="preserve">  </w:t>
      </w:r>
      <w:r>
        <w:rPr>
          <w:rFonts w:cs="宋体" w:asciiTheme="minorEastAsia" w:hAnsiTheme="minorEastAsia" w:eastAsiaTheme="minorEastAsia"/>
          <w:color w:val="auto"/>
          <w:sz w:val="22"/>
          <w:szCs w:val="22"/>
          <w:highlight w:val="none"/>
          <w:u w:val="none"/>
        </w:rPr>
        <w:t>日</w:t>
      </w:r>
    </w:p>
    <w:p>
      <w:pPr>
        <w:pStyle w:val="8"/>
        <w:jc w:val="center"/>
        <w:outlineLvl w:val="0"/>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8"/>
        <w:jc w:val="left"/>
        <w:outlineLvl w:val="0"/>
        <w:rPr>
          <w:rFonts w:asciiTheme="minorEastAsia" w:hAnsiTheme="minorEastAsia" w:eastAsiaTheme="minorEastAsia"/>
          <w:b/>
          <w:color w:val="auto"/>
          <w:szCs w:val="21"/>
          <w:highlight w:val="none"/>
          <w:u w:val="none"/>
        </w:rPr>
      </w:pPr>
    </w:p>
    <w:p>
      <w:pPr>
        <w:tabs>
          <w:tab w:val="left" w:pos="1305"/>
        </w:tabs>
        <w:rPr>
          <w:rFonts w:cs="宋体" w:asciiTheme="minorEastAsia" w:hAnsiTheme="minorEastAsia" w:eastAsiaTheme="minorEastAsia"/>
          <w:color w:val="auto"/>
          <w:sz w:val="24"/>
          <w:highlight w:val="none"/>
          <w:u w:val="none"/>
        </w:rPr>
      </w:pPr>
    </w:p>
    <w:p>
      <w:pPr>
        <w:tabs>
          <w:tab w:val="left" w:pos="1305"/>
        </w:tabs>
        <w:rPr>
          <w:rFonts w:cs="宋体" w:asciiTheme="minorEastAsia" w:hAnsiTheme="minorEastAsia" w:eastAsiaTheme="minorEastAsia"/>
          <w:color w:val="auto"/>
          <w:sz w:val="24"/>
          <w:highlight w:val="none"/>
          <w:u w:val="none"/>
        </w:rPr>
      </w:pPr>
    </w:p>
    <w:p>
      <w:pPr>
        <w:numPr>
          <w:ilvl w:val="0"/>
          <w:numId w:val="36"/>
        </w:numPr>
        <w:tabs>
          <w:tab w:val="left" w:pos="1305"/>
        </w:tabs>
        <w:ind w:firstLine="480" w:firstLineChars="20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法定代表人授权委托书原件和委托代理人完整有效身份证复印件</w:t>
      </w: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8"/>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附件四</w:t>
      </w:r>
    </w:p>
    <w:p>
      <w:pPr>
        <w:pStyle w:val="8"/>
        <w:outlineLvl w:val="0"/>
        <w:rPr>
          <w:rFonts w:asciiTheme="minorEastAsia" w:hAnsiTheme="minorEastAsia" w:eastAsiaTheme="minorEastAsia"/>
          <w:b/>
          <w:color w:val="auto"/>
          <w:spacing w:val="6"/>
          <w:sz w:val="28"/>
          <w:szCs w:val="28"/>
          <w:highlight w:val="none"/>
          <w:u w:val="none"/>
        </w:rPr>
      </w:pPr>
    </w:p>
    <w:p>
      <w:pPr>
        <w:pStyle w:val="8"/>
        <w:ind w:firstLine="420"/>
        <w:jc w:val="center"/>
        <w:outlineLvl w:val="0"/>
        <w:rPr>
          <w:rFonts w:asciiTheme="minorEastAsia" w:hAnsiTheme="minorEastAsia" w:eastAsiaTheme="minorEastAsia"/>
          <w:b/>
          <w:color w:val="auto"/>
          <w:spacing w:val="6"/>
          <w:sz w:val="28"/>
          <w:szCs w:val="28"/>
          <w:highlight w:val="none"/>
          <w:u w:val="none"/>
        </w:rPr>
      </w:pPr>
      <w:r>
        <w:rPr>
          <w:rFonts w:hint="eastAsia" w:asciiTheme="minorEastAsia" w:hAnsiTheme="minorEastAsia" w:eastAsiaTheme="minorEastAsia"/>
          <w:b/>
          <w:color w:val="auto"/>
          <w:spacing w:val="6"/>
          <w:sz w:val="28"/>
          <w:szCs w:val="28"/>
          <w:highlight w:val="none"/>
          <w:u w:val="none"/>
        </w:rPr>
        <w:t>3、法定代表人授权书（格式）</w:t>
      </w:r>
    </w:p>
    <w:p>
      <w:pPr>
        <w:adjustRightInd w:val="0"/>
        <w:snapToGrid w:val="0"/>
        <w:rPr>
          <w:rFonts w:asciiTheme="minorEastAsia" w:hAnsiTheme="minorEastAsia" w:eastAsiaTheme="minorEastAsia"/>
          <w:color w:val="auto"/>
          <w:szCs w:val="21"/>
          <w:highlight w:val="none"/>
          <w:u w:val="none"/>
        </w:rPr>
      </w:pP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中鼎誉润工程咨询有限公司：</w:t>
      </w: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兹授权同志为我公司参加贵单位组织的（项目名称、项目编号）公开招标采购活动的投标代表人，全权代表我公司处理在该项目活动中的一切事宜。</w:t>
      </w: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代理期限从年月日起至年月日止。</w:t>
      </w:r>
    </w:p>
    <w:p>
      <w:pPr>
        <w:rPr>
          <w:rFonts w:asciiTheme="minorEastAsia" w:hAnsiTheme="minorEastAsia" w:eastAsiaTheme="minorEastAsia"/>
          <w:color w:val="auto"/>
          <w:szCs w:val="21"/>
          <w:highlight w:val="none"/>
          <w:u w:val="none"/>
        </w:rPr>
      </w:pP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授权单位（签章）：</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法定代表人（签字或盖章）：</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被授权代表（签字）：</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签发日期：年月日</w:t>
      </w:r>
    </w:p>
    <w:p>
      <w:pPr>
        <w:rPr>
          <w:rFonts w:asciiTheme="minorEastAsia" w:hAnsiTheme="minorEastAsia" w:eastAsiaTheme="minorEastAsia"/>
          <w:color w:val="auto"/>
          <w:szCs w:val="21"/>
          <w:highlight w:val="none"/>
          <w:u w:val="none"/>
        </w:rPr>
      </w:pP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附：代理人工作单位：</w:t>
      </w: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职务：      性别：</w:t>
      </w:r>
    </w:p>
    <w:p>
      <w:pPr>
        <w:adjustRightInd w:val="0"/>
        <w:snapToGrid w:val="0"/>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身份证号码：</w:t>
      </w:r>
    </w:p>
    <w:p>
      <w:pPr>
        <w:adjustRightInd w:val="0"/>
        <w:snapToGrid w:val="0"/>
        <w:ind w:firstLine="420" w:firstLineChars="200"/>
        <w:rPr>
          <w:rFonts w:asciiTheme="minorEastAsia" w:hAnsiTheme="minorEastAsia" w:eastAsiaTheme="minorEastAsia"/>
          <w:color w:val="auto"/>
          <w:szCs w:val="21"/>
          <w:highlight w:val="none"/>
          <w:u w:val="none"/>
        </w:rPr>
      </w:pPr>
    </w:p>
    <w:tbl>
      <w:tblPr>
        <w:tblStyle w:val="18"/>
        <w:tblW w:w="940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9405" w:type="dxa"/>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粘贴被授权人身份证（正、反两面复印件）</w:t>
            </w:r>
          </w:p>
        </w:tc>
      </w:tr>
    </w:tbl>
    <w:p>
      <w:pPr>
        <w:autoSpaceDE w:val="0"/>
        <w:autoSpaceDN w:val="0"/>
        <w:ind w:left="480" w:hanging="480"/>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tabs>
          <w:tab w:val="left" w:pos="1305"/>
        </w:tabs>
        <w:ind w:left="420" w:leftChars="200"/>
        <w:rPr>
          <w:rFonts w:cs="宋体" w:asciiTheme="minorEastAsia" w:hAnsiTheme="minorEastAsia" w:eastAsiaTheme="minorEastAsia"/>
          <w:color w:val="auto"/>
          <w:sz w:val="24"/>
          <w:highlight w:val="none"/>
          <w:u w:val="none"/>
        </w:rPr>
      </w:pPr>
    </w:p>
    <w:p>
      <w:pPr>
        <w:numPr>
          <w:ilvl w:val="0"/>
          <w:numId w:val="36"/>
        </w:numPr>
        <w:tabs>
          <w:tab w:val="left" w:pos="1305"/>
        </w:tabs>
        <w:ind w:firstLine="480" w:firstLineChars="200"/>
        <w:rPr>
          <w:rFonts w:cs="宋体" w:asciiTheme="minorEastAsia" w:hAnsiTheme="minorEastAsia" w:eastAsiaTheme="minorEastAsia"/>
          <w:b/>
          <w:color w:val="auto"/>
          <w:sz w:val="24"/>
          <w:highlight w:val="none"/>
          <w:u w:val="none"/>
        </w:rPr>
      </w:pPr>
      <w:r>
        <w:rPr>
          <w:rFonts w:hint="eastAsia" w:cs="宋体" w:asciiTheme="minorEastAsia" w:hAnsiTheme="minorEastAsia" w:eastAsiaTheme="minorEastAsia"/>
          <w:color w:val="auto"/>
          <w:sz w:val="24"/>
          <w:highlight w:val="none"/>
          <w:u w:val="none"/>
        </w:rPr>
        <w:t>投标人参加政府采购活动前3年内在经营活动中没有重大违法记录及有关信用信息的书面声明；</w:t>
      </w:r>
    </w:p>
    <w:p>
      <w:pPr>
        <w:rPr>
          <w:rFonts w:asciiTheme="minorEastAsia" w:hAnsiTheme="minorEastAsia" w:eastAsiaTheme="minorEastAsia"/>
          <w:color w:val="auto"/>
          <w:highlight w:val="none"/>
          <w:u w:val="none"/>
        </w:rPr>
      </w:pPr>
      <w:r>
        <w:rPr>
          <w:rFonts w:hint="eastAsia" w:asciiTheme="minorEastAsia" w:hAnsiTheme="minorEastAsia" w:eastAsiaTheme="minorEastAsia"/>
          <w:b/>
          <w:color w:val="auto"/>
          <w:szCs w:val="21"/>
          <w:highlight w:val="none"/>
          <w:u w:val="none"/>
        </w:rPr>
        <w:t>附件五</w:t>
      </w:r>
    </w:p>
    <w:p>
      <w:pPr>
        <w:pStyle w:val="8"/>
        <w:rPr>
          <w:rFonts w:asciiTheme="minorEastAsia" w:hAnsiTheme="minorEastAsia" w:eastAsiaTheme="minorEastAsia"/>
          <w:color w:val="auto"/>
          <w:highlight w:val="none"/>
          <w:u w:val="none"/>
        </w:rPr>
      </w:pPr>
    </w:p>
    <w:p>
      <w:pPr>
        <w:pStyle w:val="8"/>
        <w:ind w:firstLine="420"/>
        <w:jc w:val="center"/>
        <w:outlineLvl w:val="0"/>
        <w:rPr>
          <w:rFonts w:asciiTheme="minorEastAsia" w:hAnsiTheme="minorEastAsia" w:eastAsiaTheme="minorEastAsia"/>
          <w:b/>
          <w:color w:val="auto"/>
          <w:sz w:val="28"/>
          <w:szCs w:val="28"/>
          <w:highlight w:val="none"/>
          <w:u w:val="none"/>
        </w:rPr>
      </w:pPr>
      <w:r>
        <w:rPr>
          <w:rFonts w:hint="eastAsia" w:asciiTheme="minorEastAsia" w:hAnsiTheme="minorEastAsia" w:eastAsiaTheme="minorEastAsia"/>
          <w:b/>
          <w:color w:val="auto"/>
          <w:spacing w:val="6"/>
          <w:sz w:val="28"/>
          <w:szCs w:val="28"/>
          <w:highlight w:val="none"/>
          <w:u w:val="none"/>
        </w:rPr>
        <w:t>4、</w:t>
      </w:r>
      <w:r>
        <w:rPr>
          <w:rFonts w:asciiTheme="minorEastAsia" w:hAnsiTheme="minorEastAsia" w:eastAsiaTheme="minorEastAsia"/>
          <w:b/>
          <w:color w:val="auto"/>
          <w:spacing w:val="6"/>
          <w:sz w:val="28"/>
          <w:szCs w:val="28"/>
          <w:highlight w:val="none"/>
          <w:u w:val="none"/>
        </w:rPr>
        <w:t>无重大违法记录声明</w:t>
      </w:r>
    </w:p>
    <w:p>
      <w:pPr>
        <w:rPr>
          <w:rFonts w:asciiTheme="minorEastAsia" w:hAnsiTheme="minorEastAsia" w:eastAsiaTheme="minorEastAsia"/>
          <w:color w:val="auto"/>
          <w:highlight w:val="none"/>
          <w:u w:val="none"/>
        </w:rPr>
      </w:pPr>
    </w:p>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致：</w:t>
      </w:r>
      <w:r>
        <w:rPr>
          <w:rFonts w:hint="eastAsia" w:asciiTheme="minorEastAsia" w:hAnsiTheme="minorEastAsia" w:eastAsiaTheme="minorEastAsia"/>
          <w:color w:val="auto"/>
          <w:szCs w:val="21"/>
          <w:highlight w:val="none"/>
          <w:u w:val="none"/>
        </w:rPr>
        <w:t>（采购人或采购代理机构）</w:t>
      </w:r>
      <w:r>
        <w:rPr>
          <w:rFonts w:asciiTheme="minorEastAsia" w:hAnsiTheme="minorEastAsia" w:eastAsiaTheme="minorEastAsia"/>
          <w:color w:val="auto"/>
          <w:szCs w:val="21"/>
          <w:highlight w:val="none"/>
          <w:u w:val="none"/>
        </w:rPr>
        <w:t>   </w:t>
      </w:r>
    </w:p>
    <w:p>
      <w:pPr>
        <w:rPr>
          <w:rFonts w:asciiTheme="minorEastAsia" w:hAnsiTheme="minorEastAsia" w:eastAsiaTheme="minorEastAsia"/>
          <w:color w:val="auto"/>
          <w:szCs w:val="21"/>
          <w:highlight w:val="none"/>
          <w:u w:val="none"/>
        </w:rPr>
      </w:pPr>
    </w:p>
    <w:p>
      <w:pPr>
        <w:ind w:firstLine="420" w:firstLineChars="20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我方在参加由你</w:t>
      </w:r>
      <w:r>
        <w:rPr>
          <w:rFonts w:hint="eastAsia" w:asciiTheme="minorEastAsia" w:hAnsiTheme="minorEastAsia" w:eastAsiaTheme="minorEastAsia"/>
          <w:color w:val="auto"/>
          <w:szCs w:val="21"/>
          <w:highlight w:val="none"/>
          <w:u w:val="none"/>
        </w:rPr>
        <w:t>单位</w:t>
      </w:r>
      <w:r>
        <w:rPr>
          <w:rFonts w:asciiTheme="minorEastAsia" w:hAnsiTheme="minorEastAsia" w:eastAsiaTheme="minorEastAsia"/>
          <w:color w:val="auto"/>
          <w:szCs w:val="21"/>
          <w:highlight w:val="none"/>
          <w:u w:val="none"/>
        </w:rPr>
        <w:t>代理机构组织的                         （项目名称及编号）项目，我方在此郑重声明，我方在参加本项目的政府采购活动前三年内，在经营活动中没有重大违法记录，符合《中华人民共和国政府采购法》及《中华人民共和国政府采购实施条例》等规定的供应商条件，我方对此声明负全部法律责任。</w:t>
      </w:r>
    </w:p>
    <w:p>
      <w:pPr>
        <w:ind w:firstLine="420" w:firstLineChars="20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br w:type="textWrapping"/>
      </w:r>
    </w:p>
    <w:p>
      <w:pPr>
        <w:ind w:right="560"/>
        <w:jc w:val="cente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xml:space="preserve">            法定代表人或被授权人签字：</w:t>
      </w:r>
    </w:p>
    <w:p>
      <w:pPr>
        <w:ind w:right="60"/>
        <w:jc w:val="center"/>
        <w:rPr>
          <w:rFonts w:asciiTheme="minorEastAsia" w:hAnsiTheme="minorEastAsia" w:eastAsiaTheme="minorEastAsia"/>
          <w:color w:val="auto"/>
          <w:szCs w:val="21"/>
          <w:highlight w:val="none"/>
          <w:u w:val="none"/>
        </w:rPr>
      </w:pPr>
    </w:p>
    <w:p>
      <w:pPr>
        <w:ind w:right="60"/>
        <w:jc w:val="cente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投标供应商</w:t>
      </w:r>
      <w:r>
        <w:rPr>
          <w:rFonts w:asciiTheme="minorEastAsia" w:hAnsiTheme="minorEastAsia" w:eastAsiaTheme="minorEastAsia"/>
          <w:color w:val="auto"/>
          <w:szCs w:val="21"/>
          <w:highlight w:val="none"/>
          <w:u w:val="none"/>
        </w:rPr>
        <w:t>公章：</w:t>
      </w:r>
    </w:p>
    <w:p>
      <w:pPr>
        <w:ind w:right="420"/>
        <w:jc w:val="right"/>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w:t>
      </w:r>
    </w:p>
    <w:p>
      <w:pPr>
        <w:ind w:right="420"/>
        <w:jc w:val="cente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xml:space="preserve">                                     </w:t>
      </w:r>
      <w:r>
        <w:rPr>
          <w:rFonts w:asciiTheme="minorEastAsia" w:hAnsiTheme="minorEastAsia" w:eastAsiaTheme="minorEastAsia"/>
          <w:color w:val="auto"/>
          <w:szCs w:val="21"/>
          <w:highlight w:val="none"/>
          <w:u w:val="none"/>
        </w:rPr>
        <w:t>日期:      年  月 日</w:t>
      </w:r>
    </w:p>
    <w:p>
      <w:pPr>
        <w:tabs>
          <w:tab w:val="left" w:pos="1305"/>
        </w:tabs>
        <w:ind w:left="420" w:leftChars="200"/>
        <w:rPr>
          <w:rFonts w:cs="宋体" w:asciiTheme="minorEastAsia" w:hAnsiTheme="minorEastAsia" w:eastAsiaTheme="minorEastAsia"/>
          <w:b/>
          <w:color w:val="auto"/>
          <w:sz w:val="24"/>
          <w:highlight w:val="none"/>
          <w:u w:val="none"/>
        </w:rPr>
      </w:pPr>
    </w:p>
    <w:p>
      <w:pPr>
        <w:tabs>
          <w:tab w:val="left" w:pos="1305"/>
        </w:tabs>
        <w:ind w:left="420" w:leftChars="200"/>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color w:val="auto"/>
          <w:highlight w:val="none"/>
          <w:u w:val="none"/>
        </w:rPr>
      </w:pPr>
    </w:p>
    <w:p>
      <w:pPr>
        <w:pStyle w:val="8"/>
        <w:numPr>
          <w:ilvl w:val="0"/>
          <w:numId w:val="36"/>
        </w:numPr>
        <w:ind w:firstLine="480" w:firstLineChars="200"/>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投标保证金缴纳证明；</w:t>
      </w:r>
    </w:p>
    <w:p>
      <w:pPr>
        <w:pStyle w:val="8"/>
        <w:ind w:left="420" w:leftChars="200"/>
        <w:rPr>
          <w:rFonts w:cs="宋体" w:asciiTheme="minorEastAsia" w:hAnsiTheme="minorEastAsia" w:eastAsiaTheme="minorEastAsia"/>
          <w:b/>
          <w:color w:val="auto"/>
          <w:sz w:val="24"/>
          <w:szCs w:val="24"/>
          <w:highlight w:val="none"/>
          <w:u w:val="none"/>
        </w:rPr>
      </w:pPr>
    </w:p>
    <w:p>
      <w:pPr>
        <w:pStyle w:val="8"/>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附件六</w:t>
      </w:r>
    </w:p>
    <w:p>
      <w:pPr>
        <w:pStyle w:val="8"/>
        <w:ind w:firstLine="420"/>
        <w:jc w:val="center"/>
        <w:outlineLvl w:val="0"/>
        <w:rPr>
          <w:rFonts w:asciiTheme="minorEastAsia" w:hAnsiTheme="minorEastAsia" w:eastAsiaTheme="minorEastAsia"/>
          <w:b/>
          <w:color w:val="auto"/>
          <w:sz w:val="32"/>
          <w:highlight w:val="none"/>
          <w:u w:val="none"/>
        </w:rPr>
      </w:pPr>
      <w:r>
        <w:rPr>
          <w:rFonts w:hint="eastAsia" w:asciiTheme="minorEastAsia" w:hAnsiTheme="minorEastAsia" w:eastAsiaTheme="minorEastAsia"/>
          <w:b/>
          <w:color w:val="auto"/>
          <w:spacing w:val="6"/>
          <w:sz w:val="32"/>
          <w:szCs w:val="32"/>
          <w:highlight w:val="none"/>
          <w:u w:val="none"/>
        </w:rPr>
        <w:t>5、投标</w:t>
      </w:r>
      <w:r>
        <w:rPr>
          <w:rFonts w:hint="eastAsia" w:asciiTheme="minorEastAsia" w:hAnsiTheme="minorEastAsia" w:eastAsiaTheme="minorEastAsia"/>
          <w:b/>
          <w:color w:val="auto"/>
          <w:sz w:val="32"/>
          <w:szCs w:val="32"/>
          <w:highlight w:val="none"/>
          <w:u w:val="none"/>
        </w:rPr>
        <w:t>保证金证明缴纳证明</w:t>
      </w:r>
    </w:p>
    <w:p>
      <w:pPr>
        <w:ind w:firstLine="420" w:firstLineChars="200"/>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9" name="矩形 9"/>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szCs w:val="21"/>
                              </w:rPr>
                              <w:t>保证金凭证</w:t>
                            </w:r>
                          </w:p>
                        </w:txbxContent>
                      </wps:txbx>
                      <wps:bodyPr upright="1"/>
                    </wps:wsp>
                  </a:graphicData>
                </a:graphic>
              </wp:anchor>
            </w:drawing>
          </mc:Choice>
          <mc:Fallback>
            <w:pict>
              <v:rect id="_x0000_s1026" o:spid="_x0000_s1026" o:spt="1" style="position:absolute;left:0pt;margin-left:0pt;margin-top:6pt;height:226.75pt;width:481.9pt;z-index:251737088;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BJ2d&#10;1gAAAAcBAAAPAAAAAAAAAAEAIAAAACIAAABkcnMvZG93bnJldi54bWxQSwECFAAUAAAACACHTuJA&#10;Qa53vOoBAADqAwAADgAAAAAAAAABACAAAAAlAQAAZHJzL2Uyb0RvYy54bWxQSwUGAAAAAAYABgBZ&#10;AQAAgQ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szCs w:val="21"/>
                        </w:rPr>
                        <w:t>保证金凭证</w:t>
                      </w:r>
                    </w:p>
                  </w:txbxContent>
                </v:textbox>
              </v:rect>
            </w:pict>
          </mc:Fallback>
        </mc:AlternateContent>
      </w: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515" w:firstLineChars="2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投标人</w:t>
      </w:r>
      <w:r>
        <w:rPr>
          <w:rFonts w:hint="eastAsia" w:asciiTheme="minorEastAsia" w:hAnsiTheme="minorEastAsia" w:eastAsiaTheme="minorEastAsia"/>
          <w:b/>
          <w:bCs/>
          <w:color w:val="auto"/>
          <w:highlight w:val="none"/>
          <w:u w:val="none"/>
        </w:rPr>
        <w:t>（公章）</w:t>
      </w:r>
      <w:r>
        <w:rPr>
          <w:rFonts w:hint="eastAsia" w:asciiTheme="minorEastAsia" w:hAnsiTheme="minorEastAsia" w:eastAsiaTheme="minorEastAsia"/>
          <w:color w:val="auto"/>
          <w:highlight w:val="none"/>
          <w:u w:val="none"/>
        </w:rPr>
        <w:t xml:space="preserve"> ：                               </w:t>
      </w:r>
    </w:p>
    <w:p>
      <w:pPr>
        <w:pStyle w:val="8"/>
        <w:rPr>
          <w:rFonts w:asciiTheme="minorEastAsia" w:hAnsiTheme="minorEastAsia" w:eastAsiaTheme="minorEastAsia"/>
          <w:color w:val="auto"/>
          <w:highlight w:val="none"/>
          <w:u w:val="none"/>
        </w:rPr>
      </w:pPr>
    </w:p>
    <w:p>
      <w:pPr>
        <w:jc w:val="center"/>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法定代表人或委托代理人</w:t>
      </w:r>
      <w:r>
        <w:rPr>
          <w:rFonts w:hint="eastAsia" w:asciiTheme="minorEastAsia" w:hAnsiTheme="minorEastAsia" w:eastAsiaTheme="minorEastAsia"/>
          <w:b/>
          <w:bCs/>
          <w:color w:val="auto"/>
          <w:highlight w:val="none"/>
          <w:u w:val="none"/>
        </w:rPr>
        <w:t>签名：</w:t>
      </w:r>
    </w:p>
    <w:p>
      <w:pPr>
        <w:pStyle w:val="8"/>
        <w:rPr>
          <w:rFonts w:asciiTheme="minorEastAsia" w:hAnsiTheme="minorEastAsia" w:eastAsiaTheme="minorEastAsia"/>
          <w:color w:val="auto"/>
          <w:sz w:val="44"/>
          <w:highlight w:val="none"/>
          <w:u w:val="none"/>
        </w:rPr>
      </w:pPr>
    </w:p>
    <w:p>
      <w:pPr>
        <w:pStyle w:val="8"/>
        <w:rPr>
          <w:rFonts w:cs="宋体" w:asciiTheme="minorEastAsia" w:hAnsiTheme="minorEastAsia" w:eastAsiaTheme="minorEastAsia"/>
          <w:b/>
          <w:color w:val="auto"/>
          <w:sz w:val="24"/>
          <w:szCs w:val="24"/>
          <w:highlight w:val="none"/>
          <w:u w:val="none"/>
        </w:rPr>
      </w:pPr>
    </w:p>
    <w:p>
      <w:pPr>
        <w:rPr>
          <w:rFonts w:cs="宋体" w:asciiTheme="minorEastAsia" w:hAnsiTheme="minorEastAsia" w:eastAsiaTheme="minorEastAsia"/>
          <w:b/>
          <w:color w:val="auto"/>
          <w:sz w:val="24"/>
          <w:highlight w:val="none"/>
          <w:u w:val="none"/>
        </w:rPr>
      </w:pPr>
    </w:p>
    <w:p>
      <w:pPr>
        <w:pStyle w:val="8"/>
        <w:numPr>
          <w:ilvl w:val="0"/>
          <w:numId w:val="36"/>
        </w:numPr>
        <w:ind w:firstLine="480" w:firstLineChars="200"/>
        <w:jc w:val="left"/>
        <w:outlineLvl w:val="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投标人在“信用中国”网站（www.creditchina.gov.cn）下载的本公司的信用报告打印件并加盖公章；（必须提供，否则投标无效）</w:t>
      </w: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ind w:left="420"/>
        <w:jc w:val="center"/>
        <w:rPr>
          <w:color w:val="auto"/>
          <w:highlight w:val="none"/>
          <w:u w:val="none"/>
        </w:rPr>
      </w:pPr>
    </w:p>
    <w:p>
      <w:pPr>
        <w:pStyle w:val="11"/>
        <w:jc w:val="center"/>
        <w:rPr>
          <w:rFonts w:ascii="宋体" w:hAnsi="宋体" w:cs="宋体"/>
          <w:b/>
          <w:bCs/>
          <w:color w:val="auto"/>
          <w:sz w:val="44"/>
          <w:szCs w:val="44"/>
          <w:highlight w:val="none"/>
          <w:u w:val="none"/>
        </w:rPr>
      </w:pPr>
      <w:r>
        <w:rPr>
          <w:rFonts w:hint="eastAsia" w:ascii="宋体" w:hAnsi="宋体" w:cs="宋体"/>
          <w:b/>
          <w:bCs/>
          <w:color w:val="auto"/>
          <w:sz w:val="44"/>
          <w:szCs w:val="44"/>
          <w:highlight w:val="none"/>
          <w:u w:val="none"/>
        </w:rPr>
        <w:t>（B分标）</w:t>
      </w:r>
    </w:p>
    <w:p>
      <w:pPr>
        <w:rPr>
          <w:color w:val="auto"/>
          <w:highlight w:val="none"/>
          <w:u w:val="none"/>
        </w:rPr>
      </w:pPr>
    </w:p>
    <w:p>
      <w:pPr>
        <w:pStyle w:val="8"/>
        <w:jc w:val="left"/>
        <w:outlineLvl w:val="0"/>
        <w:rPr>
          <w:rFonts w:asciiTheme="minorEastAsia" w:hAnsiTheme="minorEastAsia" w:eastAsiaTheme="minorEastAsia"/>
          <w:color w:val="auto"/>
          <w:szCs w:val="21"/>
          <w:highlight w:val="none"/>
          <w:u w:val="none"/>
        </w:rPr>
      </w:pPr>
    </w:p>
    <w:p>
      <w:pPr>
        <w:numPr>
          <w:ilvl w:val="0"/>
          <w:numId w:val="37"/>
        </w:numPr>
        <w:tabs>
          <w:tab w:val="left" w:pos="1305"/>
        </w:tabs>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营业执照副本复印件（未“三证合一”的必须提供税务登记证副本复印件和企业组织机构代码证副本复印件）；</w:t>
      </w:r>
    </w:p>
    <w:p>
      <w:pPr>
        <w:tabs>
          <w:tab w:val="left" w:pos="1305"/>
        </w:tabs>
        <w:rPr>
          <w:rFonts w:cs="宋体" w:asciiTheme="minorEastAsia" w:hAnsiTheme="minorEastAsia" w:eastAsiaTheme="minorEastAsia"/>
          <w:color w:val="auto"/>
          <w:sz w:val="24"/>
          <w:highlight w:val="none"/>
          <w:u w:val="none"/>
        </w:rPr>
      </w:pPr>
    </w:p>
    <w:p>
      <w:pPr>
        <w:tabs>
          <w:tab w:val="left" w:pos="1305"/>
        </w:tabs>
        <w:rPr>
          <w:rFonts w:cs="宋体" w:asciiTheme="minorEastAsia" w:hAnsiTheme="minorEastAsia" w:eastAsiaTheme="minorEastAsia"/>
          <w:color w:val="auto"/>
          <w:sz w:val="24"/>
          <w:highlight w:val="none"/>
          <w:u w:val="none"/>
        </w:rPr>
      </w:pPr>
    </w:p>
    <w:p>
      <w:pPr>
        <w:numPr>
          <w:ilvl w:val="0"/>
          <w:numId w:val="37"/>
        </w:numPr>
        <w:tabs>
          <w:tab w:val="left" w:pos="1305"/>
        </w:tabs>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bCs/>
          <w:color w:val="auto"/>
          <w:sz w:val="24"/>
          <w:highlight w:val="none"/>
          <w:u w:val="none"/>
        </w:rPr>
        <w:t>医疗器械生产许可证或医疗器械经营许可证复印件</w:t>
      </w:r>
      <w:r>
        <w:rPr>
          <w:rFonts w:hint="eastAsia" w:cs="宋体" w:asciiTheme="minorEastAsia" w:hAnsiTheme="minorEastAsia" w:eastAsiaTheme="minorEastAsia"/>
          <w:color w:val="auto"/>
          <w:sz w:val="24"/>
          <w:highlight w:val="none"/>
          <w:u w:val="none"/>
        </w:rPr>
        <w:t>；</w:t>
      </w:r>
    </w:p>
    <w:p>
      <w:pPr>
        <w:tabs>
          <w:tab w:val="left" w:pos="1305"/>
        </w:tabs>
        <w:rPr>
          <w:rFonts w:cs="宋体" w:asciiTheme="minorEastAsia" w:hAnsiTheme="minorEastAsia" w:eastAsiaTheme="minorEastAsia"/>
          <w:color w:val="auto"/>
          <w:sz w:val="24"/>
          <w:highlight w:val="none"/>
          <w:u w:val="none"/>
        </w:rPr>
      </w:pPr>
    </w:p>
    <w:p>
      <w:pPr>
        <w:tabs>
          <w:tab w:val="left" w:pos="1305"/>
        </w:tabs>
        <w:rPr>
          <w:rFonts w:cs="宋体" w:asciiTheme="minorEastAsia" w:hAnsiTheme="minorEastAsia" w:eastAsiaTheme="minorEastAsia"/>
          <w:color w:val="auto"/>
          <w:sz w:val="24"/>
          <w:highlight w:val="none"/>
          <w:u w:val="none"/>
        </w:rPr>
      </w:pPr>
    </w:p>
    <w:p>
      <w:pPr>
        <w:numPr>
          <w:ilvl w:val="0"/>
          <w:numId w:val="37"/>
        </w:numPr>
        <w:tabs>
          <w:tab w:val="left" w:pos="1305"/>
        </w:tabs>
        <w:rPr>
          <w:rFonts w:cs="宋体" w:asciiTheme="minorEastAsia" w:hAnsiTheme="minorEastAsia" w:eastAsiaTheme="minorEastAsia"/>
          <w:bCs/>
          <w:color w:val="auto"/>
          <w:sz w:val="24"/>
          <w:highlight w:val="none"/>
          <w:u w:val="none"/>
        </w:rPr>
      </w:pPr>
      <w:r>
        <w:rPr>
          <w:rFonts w:hint="eastAsia" w:cs="宋体" w:asciiTheme="minorEastAsia" w:hAnsiTheme="minorEastAsia" w:eastAsiaTheme="minorEastAsia"/>
          <w:bCs/>
          <w:color w:val="auto"/>
          <w:sz w:val="24"/>
          <w:highlight w:val="none"/>
          <w:u w:val="none"/>
        </w:rPr>
        <w:t>法定代表人身份证明书和法定代表人有效的身份证正反面复印件</w:t>
      </w:r>
    </w:p>
    <w:p>
      <w:pPr>
        <w:tabs>
          <w:tab w:val="left" w:pos="1305"/>
        </w:tabs>
        <w:rPr>
          <w:rFonts w:cs="宋体" w:asciiTheme="minorEastAsia" w:hAnsiTheme="minorEastAsia" w:eastAsiaTheme="minorEastAsia"/>
          <w:color w:val="auto"/>
          <w:sz w:val="24"/>
          <w:highlight w:val="none"/>
          <w:u w:val="none"/>
        </w:rPr>
      </w:pPr>
    </w:p>
    <w:p>
      <w:pPr>
        <w:pStyle w:val="8"/>
        <w:jc w:val="left"/>
        <w:outlineLvl w:val="0"/>
        <w:rPr>
          <w:rFonts w:asciiTheme="minorEastAsia" w:hAnsiTheme="minorEastAsia" w:eastAsiaTheme="minorEastAsia"/>
          <w:b/>
          <w:color w:val="auto"/>
          <w:szCs w:val="21"/>
          <w:highlight w:val="none"/>
          <w:u w:val="none"/>
        </w:rPr>
      </w:pPr>
      <w:r>
        <w:rPr>
          <w:rFonts w:hint="eastAsia" w:asciiTheme="minorEastAsia" w:hAnsiTheme="minorEastAsia" w:eastAsiaTheme="minorEastAsia"/>
          <w:b/>
          <w:color w:val="auto"/>
          <w:szCs w:val="21"/>
          <w:highlight w:val="none"/>
          <w:u w:val="none"/>
        </w:rPr>
        <w:t>附件三</w:t>
      </w:r>
    </w:p>
    <w:p>
      <w:pPr>
        <w:pStyle w:val="8"/>
        <w:spacing w:before="165" w:beforeLines="50" w:after="165" w:afterLines="50"/>
        <w:ind w:firstLine="2640" w:firstLineChars="1100"/>
        <w:rPr>
          <w:rFonts w:cs="宋体" w:asciiTheme="minorEastAsia" w:hAnsiTheme="minorEastAsia" w:eastAsiaTheme="minorEastAsia"/>
          <w:color w:val="auto"/>
          <w:highlight w:val="none"/>
          <w:u w:val="none"/>
        </w:rPr>
      </w:pPr>
      <w:r>
        <w:rPr>
          <w:rFonts w:hint="eastAsia" w:cs="宋体" w:asciiTheme="minorEastAsia" w:hAnsiTheme="minorEastAsia" w:eastAsiaTheme="minorEastAsia"/>
          <w:color w:val="auto"/>
          <w:sz w:val="24"/>
          <w:szCs w:val="24"/>
          <w:highlight w:val="none"/>
          <w:u w:val="none"/>
        </w:rPr>
        <w:t>3、</w:t>
      </w:r>
      <w:r>
        <w:rPr>
          <w:rFonts w:cs="宋体" w:asciiTheme="minorEastAsia" w:hAnsiTheme="minorEastAsia" w:eastAsiaTheme="minorEastAsia"/>
          <w:color w:val="auto"/>
          <w:sz w:val="24"/>
          <w:szCs w:val="24"/>
          <w:highlight w:val="none"/>
          <w:u w:val="none"/>
        </w:rPr>
        <w:t>法定代表人身份证明书（格式）</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投 标 人：</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单位性质：</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地    址：</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成立时间：年月日</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经营期限：</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姓    名：性      别：</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年    龄：职      务：</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身份证号码：</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系（投标人名称）的法定代表人。</w:t>
      </w:r>
    </w:p>
    <w:p>
      <w:pPr>
        <w:ind w:left="540"/>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特此证明。</w:t>
      </w:r>
    </w:p>
    <w:p>
      <w:pPr>
        <w:ind w:left="540"/>
        <w:rPr>
          <w:rFonts w:cs="宋体" w:asciiTheme="minorEastAsia" w:hAnsiTheme="minorEastAsia" w:eastAsiaTheme="minorEastAsia"/>
          <w:color w:val="auto"/>
          <w:sz w:val="22"/>
          <w:szCs w:val="22"/>
          <w:highlight w:val="none"/>
          <w:u w:val="none"/>
        </w:rPr>
      </w:pPr>
    </w:p>
    <w:p>
      <w:pPr>
        <w:ind w:left="54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附：法定代表人完整有效身份证正反面复印件</w:t>
      </w:r>
    </w:p>
    <w:p>
      <w:pPr>
        <w:ind w:left="540"/>
        <w:rPr>
          <w:rFonts w:cs="宋体" w:asciiTheme="minorEastAsia" w:hAnsiTheme="minorEastAsia" w:eastAsiaTheme="minorEastAsia"/>
          <w:color w:val="auto"/>
          <w:sz w:val="22"/>
          <w:szCs w:val="22"/>
          <w:highlight w:val="none"/>
          <w:u w:val="none"/>
        </w:rPr>
      </w:pPr>
    </w:p>
    <w:p>
      <w:pPr>
        <w:wordWrap w:val="0"/>
        <w:ind w:left="540"/>
        <w:jc w:val="center"/>
        <w:rPr>
          <w:rFonts w:cs="宋体" w:asciiTheme="minorEastAsia" w:hAnsiTheme="minorEastAsia" w:eastAsiaTheme="minorEastAsia"/>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投标人（单位公章）：</w:t>
      </w:r>
    </w:p>
    <w:p>
      <w:pPr>
        <w:ind w:left="540"/>
        <w:jc w:val="right"/>
        <w:rPr>
          <w:rFonts w:cs="宋体" w:asciiTheme="minorEastAsia" w:hAnsiTheme="minorEastAsia" w:eastAsiaTheme="minorEastAsia"/>
          <w:color w:val="auto"/>
          <w:sz w:val="22"/>
          <w:szCs w:val="22"/>
          <w:highlight w:val="none"/>
          <w:u w:val="none"/>
        </w:rPr>
      </w:pPr>
    </w:p>
    <w:p>
      <w:pPr>
        <w:pStyle w:val="8"/>
        <w:ind w:firstLine="440"/>
        <w:jc w:val="center"/>
        <w:rPr>
          <w:rFonts w:cs="宋体" w:asciiTheme="minorEastAsia" w:hAnsiTheme="minorEastAsia" w:eastAsiaTheme="minorEastAsia"/>
          <w:b/>
          <w:color w:val="auto"/>
          <w:sz w:val="22"/>
          <w:szCs w:val="22"/>
          <w:highlight w:val="none"/>
          <w:u w:val="none"/>
        </w:rPr>
      </w:pPr>
      <w:r>
        <w:rPr>
          <w:rFonts w:hint="eastAsia" w:cs="宋体" w:asciiTheme="minorEastAsia" w:hAnsiTheme="minorEastAsia" w:eastAsiaTheme="minorEastAsia"/>
          <w:color w:val="auto"/>
          <w:sz w:val="22"/>
          <w:szCs w:val="22"/>
          <w:highlight w:val="none"/>
          <w:u w:val="none"/>
        </w:rPr>
        <w:t xml:space="preserve">                          </w:t>
      </w:r>
      <w:r>
        <w:rPr>
          <w:rFonts w:cs="宋体" w:asciiTheme="minorEastAsia" w:hAnsiTheme="minorEastAsia" w:eastAsiaTheme="minorEastAsia"/>
          <w:color w:val="auto"/>
          <w:sz w:val="22"/>
          <w:szCs w:val="22"/>
          <w:highlight w:val="none"/>
          <w:u w:val="none"/>
        </w:rPr>
        <w:t>年</w:t>
      </w:r>
      <w:r>
        <w:rPr>
          <w:rFonts w:hint="eastAsia" w:cs="宋体" w:asciiTheme="minorEastAsia" w:hAnsiTheme="minorEastAsia" w:eastAsiaTheme="minorEastAsia"/>
          <w:color w:val="auto"/>
          <w:sz w:val="22"/>
          <w:szCs w:val="22"/>
          <w:highlight w:val="none"/>
          <w:u w:val="none"/>
        </w:rPr>
        <w:t xml:space="preserve">    </w:t>
      </w:r>
      <w:r>
        <w:rPr>
          <w:rFonts w:cs="宋体" w:asciiTheme="minorEastAsia" w:hAnsiTheme="minorEastAsia" w:eastAsiaTheme="minorEastAsia"/>
          <w:color w:val="auto"/>
          <w:sz w:val="22"/>
          <w:szCs w:val="22"/>
          <w:highlight w:val="none"/>
          <w:u w:val="none"/>
        </w:rPr>
        <w:t>月</w:t>
      </w:r>
      <w:r>
        <w:rPr>
          <w:rFonts w:hint="eastAsia" w:cs="宋体" w:asciiTheme="minorEastAsia" w:hAnsiTheme="minorEastAsia" w:eastAsiaTheme="minorEastAsia"/>
          <w:color w:val="auto"/>
          <w:sz w:val="22"/>
          <w:szCs w:val="22"/>
          <w:highlight w:val="none"/>
          <w:u w:val="none"/>
        </w:rPr>
        <w:t xml:space="preserve">    </w:t>
      </w:r>
      <w:r>
        <w:rPr>
          <w:rFonts w:cs="宋体" w:asciiTheme="minorEastAsia" w:hAnsiTheme="minorEastAsia" w:eastAsiaTheme="minorEastAsia"/>
          <w:color w:val="auto"/>
          <w:sz w:val="22"/>
          <w:szCs w:val="22"/>
          <w:highlight w:val="none"/>
          <w:u w:val="none"/>
        </w:rPr>
        <w:t>日</w:t>
      </w:r>
    </w:p>
    <w:p>
      <w:pPr>
        <w:pStyle w:val="8"/>
        <w:jc w:val="center"/>
        <w:outlineLvl w:val="0"/>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8"/>
        <w:jc w:val="left"/>
        <w:outlineLvl w:val="0"/>
        <w:rPr>
          <w:rFonts w:asciiTheme="minorEastAsia" w:hAnsiTheme="minorEastAsia" w:eastAsiaTheme="minorEastAsia"/>
          <w:b/>
          <w:color w:val="auto"/>
          <w:szCs w:val="21"/>
          <w:highlight w:val="none"/>
          <w:u w:val="none"/>
        </w:rPr>
      </w:pPr>
    </w:p>
    <w:p>
      <w:pPr>
        <w:tabs>
          <w:tab w:val="left" w:pos="1305"/>
        </w:tabs>
        <w:rPr>
          <w:rFonts w:cs="宋体" w:asciiTheme="minorEastAsia" w:hAnsiTheme="minorEastAsia" w:eastAsiaTheme="minorEastAsia"/>
          <w:color w:val="auto"/>
          <w:sz w:val="24"/>
          <w:highlight w:val="none"/>
          <w:u w:val="none"/>
        </w:rPr>
      </w:pPr>
    </w:p>
    <w:p>
      <w:pPr>
        <w:tabs>
          <w:tab w:val="left" w:pos="1305"/>
        </w:tabs>
        <w:rPr>
          <w:rFonts w:cs="宋体" w:asciiTheme="minorEastAsia" w:hAnsiTheme="minorEastAsia" w:eastAsiaTheme="minorEastAsia"/>
          <w:color w:val="auto"/>
          <w:sz w:val="24"/>
          <w:highlight w:val="none"/>
          <w:u w:val="none"/>
        </w:rPr>
      </w:pPr>
    </w:p>
    <w:p>
      <w:pPr>
        <w:numPr>
          <w:ilvl w:val="0"/>
          <w:numId w:val="37"/>
        </w:numPr>
        <w:tabs>
          <w:tab w:val="left" w:pos="1305"/>
        </w:tabs>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法定代表人授权委托书原件和委托代理人完整有效身份证复印件</w:t>
      </w: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8"/>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附件四</w:t>
      </w:r>
    </w:p>
    <w:p>
      <w:pPr>
        <w:pStyle w:val="8"/>
        <w:outlineLvl w:val="0"/>
        <w:rPr>
          <w:rFonts w:asciiTheme="minorEastAsia" w:hAnsiTheme="minorEastAsia" w:eastAsiaTheme="minorEastAsia"/>
          <w:b/>
          <w:color w:val="auto"/>
          <w:spacing w:val="6"/>
          <w:sz w:val="28"/>
          <w:szCs w:val="28"/>
          <w:highlight w:val="none"/>
          <w:u w:val="none"/>
        </w:rPr>
      </w:pPr>
    </w:p>
    <w:p>
      <w:pPr>
        <w:pStyle w:val="8"/>
        <w:ind w:firstLine="420"/>
        <w:jc w:val="center"/>
        <w:outlineLvl w:val="0"/>
        <w:rPr>
          <w:rFonts w:asciiTheme="minorEastAsia" w:hAnsiTheme="minorEastAsia" w:eastAsiaTheme="minorEastAsia"/>
          <w:b/>
          <w:color w:val="auto"/>
          <w:spacing w:val="6"/>
          <w:sz w:val="28"/>
          <w:szCs w:val="28"/>
          <w:highlight w:val="none"/>
          <w:u w:val="none"/>
        </w:rPr>
      </w:pPr>
      <w:r>
        <w:rPr>
          <w:rFonts w:hint="eastAsia" w:asciiTheme="minorEastAsia" w:hAnsiTheme="minorEastAsia" w:eastAsiaTheme="minorEastAsia"/>
          <w:b/>
          <w:color w:val="auto"/>
          <w:spacing w:val="6"/>
          <w:sz w:val="28"/>
          <w:szCs w:val="28"/>
          <w:highlight w:val="none"/>
          <w:u w:val="none"/>
        </w:rPr>
        <w:t>4、法定代表人授权书（格式）</w:t>
      </w:r>
    </w:p>
    <w:p>
      <w:pPr>
        <w:adjustRightInd w:val="0"/>
        <w:snapToGrid w:val="0"/>
        <w:rPr>
          <w:rFonts w:asciiTheme="minorEastAsia" w:hAnsiTheme="minorEastAsia" w:eastAsiaTheme="minorEastAsia"/>
          <w:color w:val="auto"/>
          <w:szCs w:val="21"/>
          <w:highlight w:val="none"/>
          <w:u w:val="none"/>
        </w:rPr>
      </w:pP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中鼎誉润工程咨询有限公司：</w:t>
      </w: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兹授权同志为我公司参加贵单位组织的（项目名称、项目编号）公开招标采购活动的投标代表人，全权代表我公司处理在该项目活动中的一切事宜。</w:t>
      </w: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代理期限从年月日起至年月日止。</w:t>
      </w:r>
    </w:p>
    <w:p>
      <w:pPr>
        <w:rPr>
          <w:rFonts w:asciiTheme="minorEastAsia" w:hAnsiTheme="minorEastAsia" w:eastAsiaTheme="minorEastAsia"/>
          <w:color w:val="auto"/>
          <w:szCs w:val="21"/>
          <w:highlight w:val="none"/>
          <w:u w:val="none"/>
        </w:rPr>
      </w:pP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授权单位（签章）：</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法定代表人（签字或盖章）：</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被授权代表（签字）：</w:t>
      </w: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签发日期：年月日</w:t>
      </w:r>
    </w:p>
    <w:p>
      <w:pPr>
        <w:rPr>
          <w:rFonts w:asciiTheme="minorEastAsia" w:hAnsiTheme="minorEastAsia" w:eastAsiaTheme="minorEastAsia"/>
          <w:color w:val="auto"/>
          <w:szCs w:val="21"/>
          <w:highlight w:val="none"/>
          <w:u w:val="none"/>
        </w:rPr>
      </w:pP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附：代理人工作单位：</w:t>
      </w:r>
    </w:p>
    <w:p>
      <w:pPr>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职务：      性别：</w:t>
      </w:r>
    </w:p>
    <w:p>
      <w:pPr>
        <w:adjustRightInd w:val="0"/>
        <w:snapToGrid w:val="0"/>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身份证号码：</w:t>
      </w:r>
    </w:p>
    <w:p>
      <w:pPr>
        <w:adjustRightInd w:val="0"/>
        <w:snapToGrid w:val="0"/>
        <w:ind w:firstLine="420" w:firstLineChars="200"/>
        <w:rPr>
          <w:rFonts w:asciiTheme="minorEastAsia" w:hAnsiTheme="minorEastAsia" w:eastAsiaTheme="minorEastAsia"/>
          <w:color w:val="auto"/>
          <w:szCs w:val="21"/>
          <w:highlight w:val="none"/>
          <w:u w:val="none"/>
        </w:rPr>
      </w:pPr>
    </w:p>
    <w:tbl>
      <w:tblPr>
        <w:tblStyle w:val="18"/>
        <w:tblW w:w="940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9405" w:type="dxa"/>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粘贴被授权人身份证（正、反两面复印件）</w:t>
            </w:r>
          </w:p>
        </w:tc>
      </w:tr>
    </w:tbl>
    <w:p>
      <w:pPr>
        <w:autoSpaceDE w:val="0"/>
        <w:autoSpaceDN w:val="0"/>
        <w:ind w:left="480" w:hanging="480"/>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pStyle w:val="11"/>
        <w:rPr>
          <w:rFonts w:asciiTheme="minorEastAsia" w:hAnsiTheme="minorEastAsia" w:eastAsiaTheme="minorEastAsia"/>
          <w:b/>
          <w:color w:val="auto"/>
          <w:sz w:val="30"/>
          <w:szCs w:val="30"/>
          <w:highlight w:val="none"/>
          <w:u w:val="none"/>
        </w:rPr>
      </w:pPr>
    </w:p>
    <w:p>
      <w:pPr>
        <w:tabs>
          <w:tab w:val="left" w:pos="1305"/>
        </w:tabs>
        <w:ind w:left="420" w:leftChars="200"/>
        <w:rPr>
          <w:rFonts w:cs="宋体" w:asciiTheme="minorEastAsia" w:hAnsiTheme="minorEastAsia" w:eastAsiaTheme="minorEastAsia"/>
          <w:color w:val="auto"/>
          <w:sz w:val="24"/>
          <w:highlight w:val="none"/>
          <w:u w:val="none"/>
        </w:rPr>
      </w:pPr>
    </w:p>
    <w:p>
      <w:pPr>
        <w:numPr>
          <w:ilvl w:val="0"/>
          <w:numId w:val="37"/>
        </w:numPr>
        <w:tabs>
          <w:tab w:val="left" w:pos="1305"/>
        </w:tabs>
        <w:rPr>
          <w:rFonts w:cs="宋体" w:asciiTheme="minorEastAsia" w:hAnsiTheme="minorEastAsia" w:eastAsiaTheme="minorEastAsia"/>
          <w:b/>
          <w:color w:val="auto"/>
          <w:sz w:val="24"/>
          <w:highlight w:val="none"/>
          <w:u w:val="none"/>
        </w:rPr>
      </w:pPr>
      <w:r>
        <w:rPr>
          <w:rFonts w:hint="eastAsia" w:cs="宋体" w:asciiTheme="minorEastAsia" w:hAnsiTheme="minorEastAsia" w:eastAsiaTheme="minorEastAsia"/>
          <w:color w:val="auto"/>
          <w:sz w:val="24"/>
          <w:highlight w:val="none"/>
          <w:u w:val="none"/>
        </w:rPr>
        <w:t>投标人参加政府采购活动前3年内在经营活动中没有重大违法记录及有关信用信息的书面声明；</w:t>
      </w:r>
    </w:p>
    <w:p>
      <w:pPr>
        <w:rPr>
          <w:rFonts w:asciiTheme="minorEastAsia" w:hAnsiTheme="minorEastAsia" w:eastAsiaTheme="minorEastAsia"/>
          <w:color w:val="auto"/>
          <w:highlight w:val="none"/>
          <w:u w:val="none"/>
        </w:rPr>
      </w:pPr>
      <w:r>
        <w:rPr>
          <w:rFonts w:hint="eastAsia" w:asciiTheme="minorEastAsia" w:hAnsiTheme="minorEastAsia" w:eastAsiaTheme="minorEastAsia"/>
          <w:b/>
          <w:color w:val="auto"/>
          <w:szCs w:val="21"/>
          <w:highlight w:val="none"/>
          <w:u w:val="none"/>
        </w:rPr>
        <w:t>附件五</w:t>
      </w:r>
    </w:p>
    <w:p>
      <w:pPr>
        <w:pStyle w:val="8"/>
        <w:rPr>
          <w:rFonts w:asciiTheme="minorEastAsia" w:hAnsiTheme="minorEastAsia" w:eastAsiaTheme="minorEastAsia"/>
          <w:color w:val="auto"/>
          <w:highlight w:val="none"/>
          <w:u w:val="none"/>
        </w:rPr>
      </w:pPr>
    </w:p>
    <w:p>
      <w:pPr>
        <w:pStyle w:val="8"/>
        <w:ind w:firstLine="420"/>
        <w:jc w:val="center"/>
        <w:outlineLvl w:val="0"/>
        <w:rPr>
          <w:rFonts w:asciiTheme="minorEastAsia" w:hAnsiTheme="minorEastAsia" w:eastAsiaTheme="minorEastAsia"/>
          <w:b/>
          <w:color w:val="auto"/>
          <w:sz w:val="28"/>
          <w:szCs w:val="28"/>
          <w:highlight w:val="none"/>
          <w:u w:val="none"/>
        </w:rPr>
      </w:pPr>
      <w:r>
        <w:rPr>
          <w:rFonts w:hint="eastAsia" w:asciiTheme="minorEastAsia" w:hAnsiTheme="minorEastAsia" w:eastAsiaTheme="minorEastAsia"/>
          <w:b/>
          <w:color w:val="auto"/>
          <w:spacing w:val="6"/>
          <w:sz w:val="28"/>
          <w:szCs w:val="28"/>
          <w:highlight w:val="none"/>
          <w:u w:val="none"/>
        </w:rPr>
        <w:t>5、</w:t>
      </w:r>
      <w:r>
        <w:rPr>
          <w:rFonts w:asciiTheme="minorEastAsia" w:hAnsiTheme="minorEastAsia" w:eastAsiaTheme="minorEastAsia"/>
          <w:b/>
          <w:color w:val="auto"/>
          <w:spacing w:val="6"/>
          <w:sz w:val="28"/>
          <w:szCs w:val="28"/>
          <w:highlight w:val="none"/>
          <w:u w:val="none"/>
        </w:rPr>
        <w:t>无重大违法记录声明</w:t>
      </w:r>
    </w:p>
    <w:p>
      <w:pPr>
        <w:rPr>
          <w:rFonts w:asciiTheme="minorEastAsia" w:hAnsiTheme="minorEastAsia" w:eastAsiaTheme="minorEastAsia"/>
          <w:color w:val="auto"/>
          <w:highlight w:val="none"/>
          <w:u w:val="none"/>
        </w:rPr>
      </w:pPr>
    </w:p>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致：</w:t>
      </w:r>
      <w:r>
        <w:rPr>
          <w:rFonts w:hint="eastAsia" w:asciiTheme="minorEastAsia" w:hAnsiTheme="minorEastAsia" w:eastAsiaTheme="minorEastAsia"/>
          <w:color w:val="auto"/>
          <w:szCs w:val="21"/>
          <w:highlight w:val="none"/>
          <w:u w:val="none"/>
        </w:rPr>
        <w:t>（采购人或采购代理机构）</w:t>
      </w:r>
      <w:r>
        <w:rPr>
          <w:rFonts w:asciiTheme="minorEastAsia" w:hAnsiTheme="minorEastAsia" w:eastAsiaTheme="minorEastAsia"/>
          <w:color w:val="auto"/>
          <w:szCs w:val="21"/>
          <w:highlight w:val="none"/>
          <w:u w:val="none"/>
        </w:rPr>
        <w:t>   </w:t>
      </w:r>
    </w:p>
    <w:p>
      <w:pPr>
        <w:rPr>
          <w:rFonts w:asciiTheme="minorEastAsia" w:hAnsiTheme="minorEastAsia" w:eastAsiaTheme="minorEastAsia"/>
          <w:color w:val="auto"/>
          <w:szCs w:val="21"/>
          <w:highlight w:val="none"/>
          <w:u w:val="none"/>
        </w:rPr>
      </w:pPr>
    </w:p>
    <w:p>
      <w:pPr>
        <w:ind w:firstLine="420" w:firstLineChars="20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我方在参加由你</w:t>
      </w:r>
      <w:r>
        <w:rPr>
          <w:rFonts w:hint="eastAsia" w:asciiTheme="minorEastAsia" w:hAnsiTheme="minorEastAsia" w:eastAsiaTheme="minorEastAsia"/>
          <w:color w:val="auto"/>
          <w:szCs w:val="21"/>
          <w:highlight w:val="none"/>
          <w:u w:val="none"/>
        </w:rPr>
        <w:t>单位</w:t>
      </w:r>
      <w:r>
        <w:rPr>
          <w:rFonts w:asciiTheme="minorEastAsia" w:hAnsiTheme="minorEastAsia" w:eastAsiaTheme="minorEastAsia"/>
          <w:color w:val="auto"/>
          <w:szCs w:val="21"/>
          <w:highlight w:val="none"/>
          <w:u w:val="none"/>
        </w:rPr>
        <w:t>代理机构组织的                         （项目名称及编号）项目，我方在此郑重声明，我方在参加本项目的政府采购活动前三年内，在经营活动中没有重大违法记录，符合《中华人民共和国政府采购法》及《中华人民共和国政府采购实施条例》等规定的供应商条件，我方对此声明负全部法律责任。</w:t>
      </w:r>
    </w:p>
    <w:p>
      <w:pPr>
        <w:ind w:firstLine="420" w:firstLineChars="200"/>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br w:type="textWrapping"/>
      </w:r>
    </w:p>
    <w:p>
      <w:pPr>
        <w:ind w:right="560"/>
        <w:jc w:val="cente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xml:space="preserve">            法定代表人或被授权人签字：</w:t>
      </w:r>
    </w:p>
    <w:p>
      <w:pPr>
        <w:ind w:right="60"/>
        <w:jc w:val="center"/>
        <w:rPr>
          <w:rFonts w:asciiTheme="minorEastAsia" w:hAnsiTheme="minorEastAsia" w:eastAsiaTheme="minorEastAsia"/>
          <w:color w:val="auto"/>
          <w:szCs w:val="21"/>
          <w:highlight w:val="none"/>
          <w:u w:val="none"/>
        </w:rPr>
      </w:pPr>
    </w:p>
    <w:p>
      <w:pPr>
        <w:ind w:right="60"/>
        <w:jc w:val="cente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投标供应商</w:t>
      </w:r>
      <w:r>
        <w:rPr>
          <w:rFonts w:asciiTheme="minorEastAsia" w:hAnsiTheme="minorEastAsia" w:eastAsiaTheme="minorEastAsia"/>
          <w:color w:val="auto"/>
          <w:szCs w:val="21"/>
          <w:highlight w:val="none"/>
          <w:u w:val="none"/>
        </w:rPr>
        <w:t>公章：</w:t>
      </w:r>
    </w:p>
    <w:p>
      <w:pPr>
        <w:ind w:right="420"/>
        <w:jc w:val="right"/>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 </w:t>
      </w:r>
    </w:p>
    <w:p>
      <w:pPr>
        <w:ind w:right="420"/>
        <w:jc w:val="right"/>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日期:      年    月    日</w:t>
      </w:r>
    </w:p>
    <w:p>
      <w:pPr>
        <w:tabs>
          <w:tab w:val="left" w:pos="1305"/>
        </w:tabs>
        <w:ind w:left="420" w:leftChars="200"/>
        <w:rPr>
          <w:rFonts w:cs="宋体" w:asciiTheme="minorEastAsia" w:hAnsiTheme="minorEastAsia" w:eastAsiaTheme="minorEastAsia"/>
          <w:b/>
          <w:color w:val="auto"/>
          <w:sz w:val="24"/>
          <w:highlight w:val="none"/>
          <w:u w:val="none"/>
        </w:rPr>
      </w:pPr>
    </w:p>
    <w:p>
      <w:pPr>
        <w:tabs>
          <w:tab w:val="left" w:pos="1305"/>
        </w:tabs>
        <w:ind w:left="420" w:leftChars="200"/>
        <w:rPr>
          <w:rFonts w:cs="宋体" w:asciiTheme="minorEastAsia" w:hAnsiTheme="minorEastAsia" w:eastAsiaTheme="minorEastAsia"/>
          <w:b/>
          <w:color w:val="auto"/>
          <w:sz w:val="24"/>
          <w:highlight w:val="none"/>
          <w:u w:val="none"/>
        </w:rPr>
      </w:pPr>
    </w:p>
    <w:p>
      <w:pPr>
        <w:tabs>
          <w:tab w:val="left" w:pos="1305"/>
        </w:tabs>
        <w:ind w:left="420" w:leftChars="200"/>
        <w:rPr>
          <w:rFonts w:cs="宋体" w:asciiTheme="minorEastAsia" w:hAnsiTheme="minorEastAsia" w:eastAsiaTheme="minorEastAsia"/>
          <w:b/>
          <w:color w:val="auto"/>
          <w:sz w:val="24"/>
          <w:highlight w:val="none"/>
          <w:u w:val="none"/>
        </w:rPr>
      </w:pPr>
    </w:p>
    <w:p>
      <w:pPr>
        <w:tabs>
          <w:tab w:val="left" w:pos="1305"/>
        </w:tabs>
        <w:ind w:left="420" w:leftChars="200"/>
        <w:rPr>
          <w:rFonts w:cs="宋体" w:asciiTheme="minorEastAsia" w:hAnsiTheme="minorEastAsia" w:eastAsiaTheme="minorEastAsia"/>
          <w:b/>
          <w:color w:val="auto"/>
          <w:sz w:val="24"/>
          <w:highlight w:val="none"/>
          <w:u w:val="none"/>
        </w:rPr>
      </w:pPr>
    </w:p>
    <w:p>
      <w:pPr>
        <w:tabs>
          <w:tab w:val="left" w:pos="1305"/>
        </w:tabs>
        <w:ind w:left="420" w:leftChars="200"/>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rFonts w:cs="宋体" w:asciiTheme="minorEastAsia" w:hAnsiTheme="minorEastAsia" w:eastAsiaTheme="minorEastAsia"/>
          <w:b/>
          <w:color w:val="auto"/>
          <w:sz w:val="24"/>
          <w:highlight w:val="none"/>
          <w:u w:val="none"/>
        </w:rPr>
      </w:pPr>
    </w:p>
    <w:p>
      <w:pPr>
        <w:rPr>
          <w:rFonts w:cs="宋体" w:asciiTheme="minorEastAsia" w:hAnsiTheme="minorEastAsia" w:eastAsiaTheme="minorEastAsia"/>
          <w:b/>
          <w:color w:val="auto"/>
          <w:sz w:val="24"/>
          <w:highlight w:val="none"/>
          <w:u w:val="none"/>
        </w:rPr>
      </w:pPr>
    </w:p>
    <w:p>
      <w:pPr>
        <w:pStyle w:val="11"/>
        <w:rPr>
          <w:color w:val="auto"/>
          <w:highlight w:val="none"/>
          <w:u w:val="none"/>
        </w:rPr>
      </w:pPr>
    </w:p>
    <w:p>
      <w:pPr>
        <w:pStyle w:val="8"/>
        <w:numPr>
          <w:ilvl w:val="0"/>
          <w:numId w:val="37"/>
        </w:numPr>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投标保证金缴纳证明；</w:t>
      </w:r>
    </w:p>
    <w:p>
      <w:pPr>
        <w:pStyle w:val="8"/>
        <w:ind w:left="420" w:leftChars="200"/>
        <w:rPr>
          <w:rFonts w:cs="宋体" w:asciiTheme="minorEastAsia" w:hAnsiTheme="minorEastAsia" w:eastAsiaTheme="minorEastAsia"/>
          <w:b/>
          <w:color w:val="auto"/>
          <w:sz w:val="24"/>
          <w:szCs w:val="24"/>
          <w:highlight w:val="none"/>
          <w:u w:val="none"/>
        </w:rPr>
      </w:pPr>
    </w:p>
    <w:p>
      <w:pPr>
        <w:pStyle w:val="8"/>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附件六</w:t>
      </w:r>
    </w:p>
    <w:p>
      <w:pPr>
        <w:pStyle w:val="8"/>
        <w:ind w:firstLine="420"/>
        <w:jc w:val="center"/>
        <w:outlineLvl w:val="0"/>
        <w:rPr>
          <w:rFonts w:asciiTheme="minorEastAsia" w:hAnsiTheme="minorEastAsia" w:eastAsiaTheme="minorEastAsia"/>
          <w:b/>
          <w:color w:val="auto"/>
          <w:sz w:val="32"/>
          <w:highlight w:val="none"/>
          <w:u w:val="none"/>
        </w:rPr>
      </w:pPr>
      <w:r>
        <w:rPr>
          <w:rFonts w:hint="eastAsia" w:asciiTheme="minorEastAsia" w:hAnsiTheme="minorEastAsia" w:eastAsiaTheme="minorEastAsia"/>
          <w:b/>
          <w:color w:val="auto"/>
          <w:spacing w:val="6"/>
          <w:sz w:val="32"/>
          <w:szCs w:val="32"/>
          <w:highlight w:val="none"/>
          <w:u w:val="none"/>
        </w:rPr>
        <w:t>6、投标</w:t>
      </w:r>
      <w:r>
        <w:rPr>
          <w:rFonts w:hint="eastAsia" w:asciiTheme="minorEastAsia" w:hAnsiTheme="minorEastAsia" w:eastAsiaTheme="minorEastAsia"/>
          <w:b/>
          <w:color w:val="auto"/>
          <w:sz w:val="32"/>
          <w:szCs w:val="32"/>
          <w:highlight w:val="none"/>
          <w:u w:val="none"/>
        </w:rPr>
        <w:t>保证金证明缴纳证明</w:t>
      </w:r>
    </w:p>
    <w:p>
      <w:pPr>
        <w:ind w:firstLine="420" w:firstLineChars="200"/>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1" name="矩形 11"/>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szCs w:val="21"/>
                              </w:rPr>
                              <w:t>保证金凭证</w:t>
                            </w:r>
                          </w:p>
                        </w:txbxContent>
                      </wps:txbx>
                      <wps:bodyPr upright="1"/>
                    </wps:wsp>
                  </a:graphicData>
                </a:graphic>
              </wp:anchor>
            </w:drawing>
          </mc:Choice>
          <mc:Fallback>
            <w:pict>
              <v:rect id="_x0000_s1026" o:spid="_x0000_s1026" o:spt="1" style="position:absolute;left:0pt;margin-left:0pt;margin-top:6pt;height:226.75pt;width:481.9pt;z-index:251687936;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ASd&#10;ndYAAAAHAQAADwAAAAAAAAABACAAAAAiAAAAZHJzL2Rvd25yZXYueG1sUEsBAhQAFAAAAAgAh07i&#10;QCx7Qo3rAQAA7AMAAA4AAAAAAAAAAQAgAAAAJQEAAGRycy9lMm9Eb2MueG1sUEsFBgAAAAAGAAYA&#10;WQEAAIIFA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szCs w:val="21"/>
                        </w:rPr>
                        <w:t>保证金凭证</w:t>
                      </w:r>
                    </w:p>
                  </w:txbxContent>
                </v:textbox>
              </v:rect>
            </w:pict>
          </mc:Fallback>
        </mc:AlternateContent>
      </w: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rPr>
          <w:rFonts w:asciiTheme="minorEastAsia" w:hAnsiTheme="minorEastAsia" w:eastAsiaTheme="minorEastAsia"/>
          <w:color w:val="auto"/>
          <w:sz w:val="44"/>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830" w:firstLineChars="2300"/>
        <w:rPr>
          <w:rFonts w:asciiTheme="minorEastAsia" w:hAnsiTheme="minorEastAsia" w:eastAsiaTheme="minorEastAsia"/>
          <w:color w:val="auto"/>
          <w:highlight w:val="none"/>
          <w:u w:val="none"/>
        </w:rPr>
      </w:pPr>
    </w:p>
    <w:p>
      <w:pPr>
        <w:pStyle w:val="8"/>
        <w:ind w:firstLine="4515" w:firstLineChars="2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投标人</w:t>
      </w:r>
      <w:r>
        <w:rPr>
          <w:rFonts w:hint="eastAsia" w:asciiTheme="minorEastAsia" w:hAnsiTheme="minorEastAsia" w:eastAsiaTheme="minorEastAsia"/>
          <w:b/>
          <w:bCs/>
          <w:color w:val="auto"/>
          <w:highlight w:val="none"/>
          <w:u w:val="none"/>
        </w:rPr>
        <w:t>（公章）</w:t>
      </w:r>
      <w:r>
        <w:rPr>
          <w:rFonts w:hint="eastAsia" w:asciiTheme="minorEastAsia" w:hAnsiTheme="minorEastAsia" w:eastAsiaTheme="minorEastAsia"/>
          <w:color w:val="auto"/>
          <w:highlight w:val="none"/>
          <w:u w:val="none"/>
        </w:rPr>
        <w:t xml:space="preserve"> ：                               </w:t>
      </w:r>
    </w:p>
    <w:p>
      <w:pPr>
        <w:pStyle w:val="8"/>
        <w:rPr>
          <w:rFonts w:asciiTheme="minorEastAsia" w:hAnsiTheme="minorEastAsia" w:eastAsiaTheme="minorEastAsia"/>
          <w:color w:val="auto"/>
          <w:highlight w:val="none"/>
          <w:u w:val="none"/>
        </w:rPr>
      </w:pPr>
    </w:p>
    <w:p>
      <w:pPr>
        <w:jc w:val="center"/>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法定代表人或委托代理人</w:t>
      </w:r>
      <w:r>
        <w:rPr>
          <w:rFonts w:hint="eastAsia" w:asciiTheme="minorEastAsia" w:hAnsiTheme="minorEastAsia" w:eastAsiaTheme="minorEastAsia"/>
          <w:b/>
          <w:bCs/>
          <w:color w:val="auto"/>
          <w:highlight w:val="none"/>
          <w:u w:val="none"/>
        </w:rPr>
        <w:t>签名：</w:t>
      </w:r>
    </w:p>
    <w:p>
      <w:pPr>
        <w:pStyle w:val="8"/>
        <w:rPr>
          <w:rFonts w:asciiTheme="minorEastAsia" w:hAnsiTheme="minorEastAsia" w:eastAsiaTheme="minorEastAsia"/>
          <w:color w:val="auto"/>
          <w:sz w:val="4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rPr>
          <w:color w:val="auto"/>
          <w:highlight w:val="none"/>
          <w:u w:val="none"/>
        </w:rPr>
      </w:pPr>
    </w:p>
    <w:p>
      <w:pPr>
        <w:pStyle w:val="11"/>
        <w:rPr>
          <w:color w:val="auto"/>
          <w:highlight w:val="none"/>
          <w:u w:val="none"/>
        </w:rPr>
      </w:pPr>
    </w:p>
    <w:p>
      <w:pPr>
        <w:rPr>
          <w:color w:val="auto"/>
          <w:highlight w:val="none"/>
          <w:u w:val="none"/>
        </w:rPr>
      </w:pPr>
    </w:p>
    <w:p>
      <w:pPr>
        <w:pStyle w:val="11"/>
        <w:rPr>
          <w:color w:val="auto"/>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numPr>
          <w:ilvl w:val="0"/>
          <w:numId w:val="37"/>
        </w:numPr>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kern w:val="0"/>
          <w:sz w:val="24"/>
          <w:szCs w:val="24"/>
          <w:highlight w:val="none"/>
          <w:u w:val="none"/>
        </w:rPr>
        <w:t>投标人如不是投标产品的生产厂家或国内总代理商的，必须提供投标产品生产厂家或国内总代理商针对本项目的授权书、有效供货证明以及售后服务承诺书</w:t>
      </w:r>
      <w:r>
        <w:rPr>
          <w:rFonts w:hint="eastAsia" w:cs="宋体" w:asciiTheme="minorEastAsia" w:hAnsiTheme="minorEastAsia" w:eastAsiaTheme="minorEastAsia"/>
          <w:color w:val="auto"/>
          <w:sz w:val="24"/>
          <w:szCs w:val="24"/>
          <w:highlight w:val="none"/>
          <w:u w:val="none"/>
        </w:rPr>
        <w:t>；</w:t>
      </w:r>
    </w:p>
    <w:p>
      <w:pPr>
        <w:pStyle w:val="8"/>
        <w:rPr>
          <w:rFonts w:cs="宋体" w:asciiTheme="minorEastAsia" w:hAnsiTheme="minorEastAsia" w:eastAsiaTheme="minorEastAsia"/>
          <w:color w:val="auto"/>
          <w:sz w:val="24"/>
          <w:szCs w:val="24"/>
          <w:highlight w:val="none"/>
          <w:u w:val="none"/>
        </w:rPr>
      </w:pPr>
    </w:p>
    <w:p>
      <w:pPr>
        <w:pStyle w:val="8"/>
        <w:rPr>
          <w:rFonts w:cs="宋体" w:asciiTheme="minorEastAsia" w:hAnsiTheme="minorEastAsia" w:eastAsiaTheme="minorEastAsia"/>
          <w:color w:val="auto"/>
          <w:sz w:val="24"/>
          <w:szCs w:val="24"/>
          <w:highlight w:val="none"/>
          <w:u w:val="none"/>
        </w:rPr>
      </w:pPr>
    </w:p>
    <w:p>
      <w:pPr>
        <w:pStyle w:val="8"/>
        <w:rPr>
          <w:rFonts w:cs="宋体" w:asciiTheme="minorEastAsia" w:hAnsiTheme="minorEastAsia" w:eastAsiaTheme="minorEastAsia"/>
          <w:color w:val="auto"/>
          <w:sz w:val="24"/>
          <w:szCs w:val="24"/>
          <w:highlight w:val="none"/>
          <w:u w:val="none"/>
        </w:rPr>
      </w:pPr>
    </w:p>
    <w:p>
      <w:pPr>
        <w:pStyle w:val="8"/>
        <w:rPr>
          <w:rFonts w:cs="宋体" w:asciiTheme="minorEastAsia" w:hAnsiTheme="minorEastAsia" w:eastAsiaTheme="minorEastAsia"/>
          <w:color w:val="auto"/>
          <w:sz w:val="24"/>
          <w:szCs w:val="24"/>
          <w:highlight w:val="none"/>
          <w:u w:val="none"/>
        </w:rPr>
      </w:pPr>
    </w:p>
    <w:p>
      <w:pPr>
        <w:pStyle w:val="8"/>
        <w:rPr>
          <w:rFonts w:cs="宋体" w:asciiTheme="minorEastAsia" w:hAnsiTheme="minorEastAsia" w:eastAsiaTheme="minorEastAsia"/>
          <w:color w:val="auto"/>
          <w:sz w:val="24"/>
          <w:szCs w:val="24"/>
          <w:highlight w:val="none"/>
          <w:u w:val="none"/>
        </w:rPr>
      </w:pPr>
    </w:p>
    <w:p>
      <w:pPr>
        <w:pStyle w:val="8"/>
        <w:numPr>
          <w:ilvl w:val="0"/>
          <w:numId w:val="37"/>
        </w:numPr>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投标产品“医疗器械注册证”或“注册登记表或认可表资料”复印件；</w:t>
      </w: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rPr>
          <w:rFonts w:cs="宋体" w:asciiTheme="minorEastAsia" w:hAnsiTheme="minorEastAsia" w:eastAsiaTheme="minorEastAsia"/>
          <w:b/>
          <w:color w:val="auto"/>
          <w:sz w:val="24"/>
          <w:szCs w:val="24"/>
          <w:highlight w:val="none"/>
          <w:u w:val="none"/>
        </w:rPr>
      </w:pPr>
    </w:p>
    <w:p>
      <w:pPr>
        <w:pStyle w:val="8"/>
        <w:numPr>
          <w:ilvl w:val="0"/>
          <w:numId w:val="37"/>
        </w:numPr>
        <w:jc w:val="left"/>
        <w:outlineLvl w:val="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投标人在“信用中国”网站（www.creditchina.gov.cn）下载的本公司的信用报告打印件并加盖公章；（必须提供，否则投标无效）</w:t>
      </w: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cs="宋体" w:asciiTheme="minorEastAsia" w:hAnsiTheme="minorEastAsia" w:eastAsiaTheme="minorEastAsia"/>
          <w:color w:val="auto"/>
          <w:sz w:val="24"/>
          <w:szCs w:val="24"/>
          <w:highlight w:val="none"/>
          <w:u w:val="none"/>
        </w:rPr>
      </w:pPr>
    </w:p>
    <w:p>
      <w:pPr>
        <w:pStyle w:val="8"/>
        <w:jc w:val="center"/>
        <w:outlineLvl w:val="0"/>
        <w:rPr>
          <w:rFonts w:cs="宋体" w:asciiTheme="minorEastAsia" w:hAnsiTheme="minorEastAsia" w:eastAsiaTheme="minorEastAsia"/>
          <w:color w:val="auto"/>
          <w:sz w:val="44"/>
          <w:szCs w:val="44"/>
          <w:highlight w:val="none"/>
          <w:u w:val="none"/>
        </w:rPr>
      </w:pPr>
      <w:r>
        <w:rPr>
          <w:rFonts w:hint="eastAsia" w:cs="宋体" w:asciiTheme="minorEastAsia" w:hAnsiTheme="minorEastAsia" w:eastAsiaTheme="minorEastAsia"/>
          <w:color w:val="auto"/>
          <w:sz w:val="44"/>
          <w:szCs w:val="44"/>
          <w:highlight w:val="none"/>
          <w:u w:val="none"/>
        </w:rPr>
        <w:t>三、商务技术文件</w:t>
      </w:r>
    </w:p>
    <w:p>
      <w:pPr>
        <w:pStyle w:val="8"/>
        <w:jc w:val="left"/>
        <w:outlineLvl w:val="0"/>
        <w:rPr>
          <w:rFonts w:cs="宋体" w:asciiTheme="minorEastAsia" w:hAnsiTheme="minorEastAsia" w:eastAsiaTheme="minorEastAsia"/>
          <w:color w:val="auto"/>
          <w:sz w:val="24"/>
          <w:szCs w:val="24"/>
          <w:highlight w:val="none"/>
          <w:u w:val="none"/>
        </w:rPr>
      </w:pPr>
    </w:p>
    <w:p>
      <w:pPr>
        <w:pStyle w:val="8"/>
        <w:jc w:val="left"/>
        <w:outlineLvl w:val="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附件七</w:t>
      </w:r>
    </w:p>
    <w:p>
      <w:pPr>
        <w:jc w:val="center"/>
        <w:rPr>
          <w:rFonts w:cs="宋体" w:asciiTheme="minorEastAsia" w:hAnsiTheme="minorEastAsia" w:eastAsiaTheme="minorEastAsia"/>
          <w:b/>
          <w:bCs/>
          <w:color w:val="auto"/>
          <w:sz w:val="32"/>
          <w:szCs w:val="32"/>
          <w:highlight w:val="none"/>
          <w:u w:val="none"/>
        </w:rPr>
      </w:pPr>
      <w:r>
        <w:rPr>
          <w:rFonts w:hint="eastAsia" w:cs="宋体" w:asciiTheme="minorEastAsia" w:hAnsiTheme="minorEastAsia" w:eastAsiaTheme="minorEastAsia"/>
          <w:b/>
          <w:bCs/>
          <w:color w:val="auto"/>
          <w:sz w:val="32"/>
          <w:szCs w:val="32"/>
          <w:highlight w:val="none"/>
          <w:u w:val="none"/>
        </w:rPr>
        <w:t>1、商务响应表</w:t>
      </w:r>
    </w:p>
    <w:tbl>
      <w:tblPr>
        <w:tblStyle w:val="19"/>
        <w:tblpPr w:leftFromText="180" w:rightFromText="180" w:vertAnchor="text" w:horzAnchor="page" w:tblpX="1109" w:tblpY="649"/>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340"/>
        <w:gridCol w:w="1704"/>
        <w:gridCol w:w="170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序号</w:t>
            </w:r>
          </w:p>
        </w:tc>
        <w:tc>
          <w:tcPr>
            <w:tcW w:w="2340"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采购文件条目号</w:t>
            </w:r>
          </w:p>
        </w:tc>
        <w:tc>
          <w:tcPr>
            <w:tcW w:w="1704"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采购文件的商务条款</w:t>
            </w:r>
          </w:p>
        </w:tc>
        <w:tc>
          <w:tcPr>
            <w:tcW w:w="1705"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投标文件的商务条款</w:t>
            </w:r>
          </w:p>
        </w:tc>
        <w:tc>
          <w:tcPr>
            <w:tcW w:w="2941"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68"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1</w:t>
            </w:r>
          </w:p>
        </w:tc>
        <w:tc>
          <w:tcPr>
            <w:tcW w:w="2340"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签订合同时间</w:t>
            </w:r>
          </w:p>
        </w:tc>
        <w:tc>
          <w:tcPr>
            <w:tcW w:w="1704" w:type="dxa"/>
            <w:vAlign w:val="center"/>
          </w:tcPr>
          <w:p>
            <w:pPr>
              <w:jc w:val="center"/>
              <w:rPr>
                <w:rFonts w:cs="宋体" w:asciiTheme="minorEastAsia" w:hAnsiTheme="minorEastAsia" w:eastAsiaTheme="minorEastAsia"/>
                <w:b/>
                <w:bCs/>
                <w:color w:val="auto"/>
                <w:sz w:val="32"/>
                <w:szCs w:val="32"/>
                <w:highlight w:val="none"/>
                <w:u w:val="none"/>
              </w:rPr>
            </w:pPr>
          </w:p>
        </w:tc>
        <w:tc>
          <w:tcPr>
            <w:tcW w:w="1705" w:type="dxa"/>
            <w:vAlign w:val="center"/>
          </w:tcPr>
          <w:p>
            <w:pPr>
              <w:jc w:val="center"/>
              <w:rPr>
                <w:rFonts w:cs="宋体" w:asciiTheme="minorEastAsia" w:hAnsiTheme="minorEastAsia" w:eastAsiaTheme="minorEastAsia"/>
                <w:b/>
                <w:bCs/>
                <w:color w:val="auto"/>
                <w:sz w:val="32"/>
                <w:szCs w:val="32"/>
                <w:highlight w:val="none"/>
                <w:u w:val="none"/>
              </w:rPr>
            </w:pPr>
          </w:p>
        </w:tc>
        <w:tc>
          <w:tcPr>
            <w:tcW w:w="2941" w:type="dxa"/>
            <w:vAlign w:val="center"/>
          </w:tcPr>
          <w:p>
            <w:pPr>
              <w:jc w:val="center"/>
              <w:rPr>
                <w:rFonts w:cs="宋体" w:asciiTheme="minorEastAsia" w:hAnsiTheme="minorEastAsia" w:eastAsiaTheme="minorEastAsia"/>
                <w:b/>
                <w:bCs/>
                <w:color w:val="auto"/>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68"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2</w:t>
            </w:r>
          </w:p>
        </w:tc>
        <w:tc>
          <w:tcPr>
            <w:tcW w:w="2340"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交货期</w:t>
            </w:r>
          </w:p>
        </w:tc>
        <w:tc>
          <w:tcPr>
            <w:tcW w:w="1704" w:type="dxa"/>
            <w:vAlign w:val="center"/>
          </w:tcPr>
          <w:p>
            <w:pPr>
              <w:jc w:val="center"/>
              <w:rPr>
                <w:rFonts w:cs="宋体" w:asciiTheme="minorEastAsia" w:hAnsiTheme="minorEastAsia" w:eastAsiaTheme="minorEastAsia"/>
                <w:b/>
                <w:bCs/>
                <w:color w:val="auto"/>
                <w:sz w:val="32"/>
                <w:szCs w:val="32"/>
                <w:highlight w:val="none"/>
                <w:u w:val="none"/>
              </w:rPr>
            </w:pPr>
          </w:p>
        </w:tc>
        <w:tc>
          <w:tcPr>
            <w:tcW w:w="1705" w:type="dxa"/>
            <w:vAlign w:val="center"/>
          </w:tcPr>
          <w:p>
            <w:pPr>
              <w:jc w:val="center"/>
              <w:rPr>
                <w:rFonts w:cs="宋体" w:asciiTheme="minorEastAsia" w:hAnsiTheme="minorEastAsia" w:eastAsiaTheme="minorEastAsia"/>
                <w:b/>
                <w:bCs/>
                <w:color w:val="auto"/>
                <w:sz w:val="32"/>
                <w:szCs w:val="32"/>
                <w:highlight w:val="none"/>
                <w:u w:val="none"/>
              </w:rPr>
            </w:pPr>
          </w:p>
        </w:tc>
        <w:tc>
          <w:tcPr>
            <w:tcW w:w="2941" w:type="dxa"/>
            <w:vAlign w:val="center"/>
          </w:tcPr>
          <w:p>
            <w:pPr>
              <w:jc w:val="center"/>
              <w:rPr>
                <w:rFonts w:cs="宋体" w:asciiTheme="minorEastAsia" w:hAnsiTheme="minorEastAsia" w:eastAsiaTheme="minorEastAsia"/>
                <w:b/>
                <w:bCs/>
                <w:color w:val="auto"/>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8"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3</w:t>
            </w:r>
          </w:p>
        </w:tc>
        <w:tc>
          <w:tcPr>
            <w:tcW w:w="2340"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交货地点</w:t>
            </w:r>
          </w:p>
        </w:tc>
        <w:tc>
          <w:tcPr>
            <w:tcW w:w="1704" w:type="dxa"/>
            <w:vAlign w:val="center"/>
          </w:tcPr>
          <w:p>
            <w:pPr>
              <w:jc w:val="center"/>
              <w:rPr>
                <w:rFonts w:cs="宋体" w:asciiTheme="minorEastAsia" w:hAnsiTheme="minorEastAsia" w:eastAsiaTheme="minorEastAsia"/>
                <w:b/>
                <w:bCs/>
                <w:color w:val="auto"/>
                <w:sz w:val="32"/>
                <w:szCs w:val="32"/>
                <w:highlight w:val="none"/>
                <w:u w:val="none"/>
              </w:rPr>
            </w:pPr>
          </w:p>
        </w:tc>
        <w:tc>
          <w:tcPr>
            <w:tcW w:w="1705" w:type="dxa"/>
            <w:vAlign w:val="center"/>
          </w:tcPr>
          <w:p>
            <w:pPr>
              <w:jc w:val="center"/>
              <w:rPr>
                <w:rFonts w:cs="宋体" w:asciiTheme="minorEastAsia" w:hAnsiTheme="minorEastAsia" w:eastAsiaTheme="minorEastAsia"/>
                <w:b/>
                <w:bCs/>
                <w:color w:val="auto"/>
                <w:sz w:val="32"/>
                <w:szCs w:val="32"/>
                <w:highlight w:val="none"/>
                <w:u w:val="none"/>
              </w:rPr>
            </w:pPr>
          </w:p>
        </w:tc>
        <w:tc>
          <w:tcPr>
            <w:tcW w:w="2941" w:type="dxa"/>
            <w:vAlign w:val="center"/>
          </w:tcPr>
          <w:p>
            <w:pPr>
              <w:jc w:val="center"/>
              <w:rPr>
                <w:rFonts w:cs="宋体" w:asciiTheme="minorEastAsia" w:hAnsiTheme="minorEastAsia" w:eastAsiaTheme="minorEastAsia"/>
                <w:b/>
                <w:bCs/>
                <w:color w:val="auto"/>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68"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4</w:t>
            </w:r>
          </w:p>
        </w:tc>
        <w:tc>
          <w:tcPr>
            <w:tcW w:w="2340" w:type="dxa"/>
            <w:vAlign w:val="center"/>
          </w:tcPr>
          <w:p>
            <w:pPr>
              <w:jc w:val="center"/>
              <w:rPr>
                <w:rFonts w:cs="宋体" w:asciiTheme="minorEastAsia" w:hAnsiTheme="minorEastAsia" w:eastAsiaTheme="minorEastAsia"/>
                <w:color w:val="auto"/>
                <w:sz w:val="28"/>
                <w:szCs w:val="28"/>
                <w:highlight w:val="none"/>
                <w:u w:val="none"/>
              </w:rPr>
            </w:pPr>
            <w:r>
              <w:rPr>
                <w:rFonts w:hint="eastAsia" w:cs="宋体" w:asciiTheme="minorEastAsia" w:hAnsiTheme="minorEastAsia" w:eastAsiaTheme="minorEastAsia"/>
                <w:color w:val="auto"/>
                <w:sz w:val="28"/>
                <w:szCs w:val="28"/>
                <w:highlight w:val="none"/>
                <w:u w:val="none"/>
              </w:rPr>
              <w:t>售后服务及其他商务要求</w:t>
            </w:r>
          </w:p>
        </w:tc>
        <w:tc>
          <w:tcPr>
            <w:tcW w:w="1704" w:type="dxa"/>
            <w:vAlign w:val="center"/>
          </w:tcPr>
          <w:p>
            <w:pPr>
              <w:jc w:val="center"/>
              <w:rPr>
                <w:rFonts w:cs="宋体" w:asciiTheme="minorEastAsia" w:hAnsiTheme="minorEastAsia" w:eastAsiaTheme="minorEastAsia"/>
                <w:b/>
                <w:bCs/>
                <w:color w:val="auto"/>
                <w:sz w:val="32"/>
                <w:szCs w:val="32"/>
                <w:highlight w:val="none"/>
                <w:u w:val="none"/>
              </w:rPr>
            </w:pPr>
          </w:p>
        </w:tc>
        <w:tc>
          <w:tcPr>
            <w:tcW w:w="1705" w:type="dxa"/>
            <w:vAlign w:val="center"/>
          </w:tcPr>
          <w:p>
            <w:pPr>
              <w:jc w:val="center"/>
              <w:rPr>
                <w:rFonts w:cs="宋体" w:asciiTheme="minorEastAsia" w:hAnsiTheme="minorEastAsia" w:eastAsiaTheme="minorEastAsia"/>
                <w:b/>
                <w:bCs/>
                <w:color w:val="auto"/>
                <w:sz w:val="32"/>
                <w:szCs w:val="32"/>
                <w:highlight w:val="none"/>
                <w:u w:val="none"/>
              </w:rPr>
            </w:pPr>
          </w:p>
        </w:tc>
        <w:tc>
          <w:tcPr>
            <w:tcW w:w="2941" w:type="dxa"/>
            <w:vAlign w:val="center"/>
          </w:tcPr>
          <w:p>
            <w:pPr>
              <w:jc w:val="center"/>
              <w:rPr>
                <w:rFonts w:cs="宋体" w:asciiTheme="minorEastAsia" w:hAnsiTheme="minorEastAsia" w:eastAsiaTheme="minorEastAsia"/>
                <w:b/>
                <w:bCs/>
                <w:color w:val="auto"/>
                <w:sz w:val="32"/>
                <w:szCs w:val="32"/>
                <w:highlight w:val="none"/>
                <w:u w:val="none"/>
              </w:rPr>
            </w:pPr>
          </w:p>
        </w:tc>
      </w:tr>
    </w:tbl>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此表可按格式自行拓展。</w:t>
      </w:r>
    </w:p>
    <w:p>
      <w:pPr>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投标人承诺：除上表中的偏离外，完全投标公开招标采购文件的其他条款。</w:t>
      </w:r>
    </w:p>
    <w:p>
      <w:pPr>
        <w:rPr>
          <w:rFonts w:cs="宋体" w:asciiTheme="minorEastAsia" w:hAnsiTheme="minorEastAsia" w:eastAsiaTheme="minorEastAsia"/>
          <w:b/>
          <w:bCs/>
          <w:color w:val="auto"/>
          <w:sz w:val="32"/>
          <w:szCs w:val="32"/>
          <w:highlight w:val="none"/>
          <w:u w:val="none"/>
        </w:rPr>
      </w:pPr>
    </w:p>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投标人（公章）：</w:t>
      </w:r>
    </w:p>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法定代表人（负责人）或委托代理人签字：</w:t>
      </w:r>
    </w:p>
    <w:p>
      <w:pPr>
        <w:rPr>
          <w:rFonts w:cs="宋体" w:asciiTheme="minorEastAsia" w:hAnsiTheme="minorEastAsia" w:eastAsiaTheme="minorEastAsia"/>
          <w:color w:val="auto"/>
          <w:sz w:val="24"/>
          <w:highlight w:val="none"/>
          <w:u w:val="none"/>
        </w:rPr>
      </w:pPr>
    </w:p>
    <w:p>
      <w:pPr>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日期：</w:t>
      </w: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b/>
          <w:color w:val="auto"/>
          <w:szCs w:val="21"/>
          <w:highlight w:val="none"/>
          <w:u w:val="none"/>
        </w:rPr>
      </w:pPr>
    </w:p>
    <w:p>
      <w:pPr>
        <w:pStyle w:val="11"/>
        <w:rPr>
          <w:rFonts w:asciiTheme="minorEastAsia" w:hAnsiTheme="minorEastAsia" w:eastAsiaTheme="minorEastAsia"/>
          <w:color w:val="auto"/>
          <w:highlight w:val="none"/>
          <w:u w:val="none"/>
        </w:rPr>
      </w:pPr>
    </w:p>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b/>
          <w:color w:val="auto"/>
          <w:szCs w:val="21"/>
          <w:highlight w:val="none"/>
          <w:u w:val="none"/>
        </w:rPr>
        <w:t>附件八</w:t>
      </w:r>
    </w:p>
    <w:p>
      <w:pPr>
        <w:pStyle w:val="8"/>
        <w:ind w:firstLine="321" w:firstLineChars="100"/>
        <w:jc w:val="center"/>
        <w:rPr>
          <w:rFonts w:cs="宋体" w:asciiTheme="minorEastAsia" w:hAnsiTheme="minorEastAsia" w:eastAsiaTheme="minorEastAsia"/>
          <w:b/>
          <w:color w:val="auto"/>
          <w:sz w:val="32"/>
          <w:szCs w:val="32"/>
          <w:highlight w:val="none"/>
          <w:u w:val="none"/>
        </w:rPr>
      </w:pPr>
      <w:r>
        <w:rPr>
          <w:rFonts w:hint="eastAsia" w:cs="宋体" w:asciiTheme="minorEastAsia" w:hAnsiTheme="minorEastAsia" w:eastAsiaTheme="minorEastAsia"/>
          <w:b/>
          <w:color w:val="auto"/>
          <w:sz w:val="32"/>
          <w:szCs w:val="32"/>
          <w:highlight w:val="none"/>
          <w:u w:val="none"/>
        </w:rPr>
        <w:t>2、投标产品技术规格偏离表</w:t>
      </w:r>
    </w:p>
    <w:p>
      <w:pPr>
        <w:rPr>
          <w:rFonts w:asciiTheme="minorEastAsia" w:hAnsiTheme="minorEastAsia" w:eastAsiaTheme="minorEastAsia"/>
          <w:color w:val="auto"/>
          <w:highlight w:val="none"/>
          <w:u w:val="none"/>
        </w:rPr>
      </w:pP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请根据所投产品的实际技术参数，</w:t>
      </w:r>
      <w:r>
        <w:rPr>
          <w:rFonts w:hint="eastAsia" w:asciiTheme="minorEastAsia" w:hAnsiTheme="minorEastAsia" w:eastAsiaTheme="minorEastAsia"/>
          <w:b/>
          <w:color w:val="auto"/>
          <w:szCs w:val="21"/>
          <w:highlight w:val="none"/>
          <w:u w:val="none"/>
        </w:rPr>
        <w:t>逐条对应</w:t>
      </w:r>
      <w:r>
        <w:rPr>
          <w:rFonts w:hint="eastAsia" w:asciiTheme="minorEastAsia" w:hAnsiTheme="minorEastAsia" w:eastAsiaTheme="minorEastAsia"/>
          <w:color w:val="auto"/>
          <w:szCs w:val="21"/>
          <w:highlight w:val="none"/>
          <w:u w:val="none"/>
        </w:rPr>
        <w:t>本项目招标文件第二章“货物需求一览表”中的“一、项目要求及技术需求”认真填写该表。“偏离说明”一栏选择“正偏离”、“负偏离”或“无偏离”进行填写。</w:t>
      </w:r>
    </w:p>
    <w:p>
      <w:pPr>
        <w:pStyle w:val="8"/>
        <w:rPr>
          <w:rFonts w:asciiTheme="minorEastAsia" w:hAnsiTheme="minorEastAsia" w:eastAsiaTheme="minorEastAsia"/>
          <w:color w:val="auto"/>
          <w:szCs w:val="21"/>
          <w:highlight w:val="none"/>
          <w:u w:val="none"/>
        </w:rPr>
      </w:pPr>
    </w:p>
    <w:p>
      <w:pPr>
        <w:pStyle w:val="8"/>
        <w:ind w:firstLine="420"/>
        <w:rPr>
          <w:rFonts w:asciiTheme="minorEastAsia" w:hAnsiTheme="minorEastAsia" w:eastAsiaTheme="minorEastAsia"/>
          <w:color w:val="auto"/>
          <w:szCs w:val="21"/>
          <w:highlight w:val="none"/>
          <w:u w:val="none"/>
        </w:rPr>
      </w:pPr>
    </w:p>
    <w:tbl>
      <w:tblPr>
        <w:tblStyle w:val="18"/>
        <w:tblW w:w="10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招标文件需求</w:t>
            </w:r>
          </w:p>
        </w:tc>
        <w:tc>
          <w:tcPr>
            <w:tcW w:w="4813"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技术参数及性能要求</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数量</w:t>
            </w: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品牌、厂家、型号、规格</w:t>
            </w: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技术参数及性能要求</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r>
              <w:rPr>
                <w:rFonts w:asciiTheme="minorEastAsia" w:hAnsiTheme="minorEastAsia" w:eastAsiaTheme="minorEastAsia"/>
                <w:color w:val="auto"/>
                <w:szCs w:val="21"/>
                <w:highlight w:val="none"/>
                <w:u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u w:val="none"/>
              </w:rPr>
            </w:pPr>
          </w:p>
        </w:tc>
      </w:tr>
    </w:tbl>
    <w:p>
      <w:pPr>
        <w:pStyle w:val="8"/>
        <w:ind w:firstLine="420"/>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　　分标（有分标时填写）</w:t>
      </w: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w:t>
      </w:r>
    </w:p>
    <w:p>
      <w:pPr>
        <w:pStyle w:val="8"/>
        <w:rPr>
          <w:rFonts w:asciiTheme="minorEastAsia" w:hAnsiTheme="minorEastAsia" w:eastAsiaTheme="minorEastAsia"/>
          <w:color w:val="auto"/>
          <w:szCs w:val="21"/>
          <w:highlight w:val="none"/>
          <w:u w:val="none"/>
        </w:rPr>
      </w:pPr>
    </w:p>
    <w:p>
      <w:pPr>
        <w:pStyle w:val="8"/>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投标人（盖单位公章）：</w:t>
      </w:r>
    </w:p>
    <w:p>
      <w:pPr>
        <w:pStyle w:val="8"/>
        <w:jc w:val="left"/>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法定代表人或其委托代理人（签字或盖章）：</w:t>
      </w:r>
    </w:p>
    <w:p>
      <w:pPr>
        <w:pStyle w:val="8"/>
        <w:jc w:val="center"/>
        <w:outlineLvl w:val="0"/>
        <w:rPr>
          <w:rFonts w:asciiTheme="minorEastAsia" w:hAnsiTheme="minorEastAsia" w:eastAsiaTheme="minorEastAsia"/>
          <w:color w:val="auto"/>
          <w:szCs w:val="21"/>
          <w:highlight w:val="none"/>
          <w:u w:val="none"/>
        </w:rPr>
      </w:pPr>
    </w:p>
    <w:p>
      <w:pPr>
        <w:pStyle w:val="8"/>
        <w:tabs>
          <w:tab w:val="left" w:pos="2079"/>
          <w:tab w:val="center" w:pos="4819"/>
        </w:tabs>
        <w:spacing w:before="240"/>
        <w:jc w:val="left"/>
        <w:rPr>
          <w:rFonts w:cs="宋体" w:asciiTheme="minorEastAsia" w:hAnsiTheme="minorEastAsia" w:eastAsiaTheme="minorEastAsia"/>
          <w:b/>
          <w:color w:val="auto"/>
          <w:sz w:val="32"/>
          <w:highlight w:val="none"/>
          <w:u w:val="none"/>
        </w:rPr>
      </w:pPr>
    </w:p>
    <w:p>
      <w:pPr>
        <w:pStyle w:val="8"/>
        <w:jc w:val="center"/>
        <w:outlineLvl w:val="0"/>
        <w:rPr>
          <w:rFonts w:asciiTheme="minorEastAsia" w:hAnsiTheme="minorEastAsia" w:eastAsiaTheme="minorEastAsia"/>
          <w:b/>
          <w:bCs/>
          <w:color w:val="auto"/>
          <w:szCs w:val="21"/>
          <w:highlight w:val="none"/>
          <w:u w:val="none"/>
        </w:rPr>
      </w:pPr>
      <w:r>
        <w:rPr>
          <w:rFonts w:hint="eastAsia" w:asciiTheme="minorEastAsia" w:hAnsiTheme="minorEastAsia" w:eastAsiaTheme="minorEastAsia"/>
          <w:b/>
          <w:color w:val="auto"/>
          <w:sz w:val="30"/>
          <w:szCs w:val="30"/>
          <w:highlight w:val="none"/>
          <w:u w:val="none"/>
        </w:rPr>
        <w:t>3、售后服务承诺书（格式）</w:t>
      </w:r>
    </w:p>
    <w:p>
      <w:pPr>
        <w:pStyle w:val="8"/>
        <w:jc w:val="center"/>
        <w:rPr>
          <w:rFonts w:asciiTheme="minorEastAsia" w:hAnsiTheme="minorEastAsia" w:eastAsiaTheme="minorEastAsia"/>
          <w:color w:val="auto"/>
          <w:szCs w:val="21"/>
          <w:highlight w:val="none"/>
          <w:u w:val="none"/>
        </w:rPr>
      </w:pPr>
    </w:p>
    <w:p>
      <w:pPr>
        <w:pStyle w:val="8"/>
        <w:jc w:val="center"/>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(由投标人按本项目招标文件第二章“货物需求一览表”中“二、商务要求表”的售后服务要求自行填写。)</w:t>
      </w: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ind w:left="420"/>
        <w:jc w:val="center"/>
        <w:outlineLvl w:val="0"/>
        <w:rPr>
          <w:rFonts w:cs="宋体" w:asciiTheme="minorEastAsia" w:hAnsiTheme="minorEastAsia" w:eastAsiaTheme="minorEastAsia"/>
          <w:b/>
          <w:bCs/>
          <w:color w:val="auto"/>
          <w:sz w:val="30"/>
          <w:szCs w:val="30"/>
          <w:highlight w:val="none"/>
          <w:u w:val="none"/>
        </w:rPr>
      </w:pPr>
    </w:p>
    <w:p>
      <w:pPr>
        <w:pStyle w:val="8"/>
        <w:numPr>
          <w:ilvl w:val="0"/>
          <w:numId w:val="38"/>
        </w:numPr>
        <w:ind w:left="420"/>
        <w:jc w:val="center"/>
        <w:outlineLvl w:val="0"/>
        <w:rPr>
          <w:rFonts w:cs="宋体" w:asciiTheme="minorEastAsia" w:hAnsiTheme="minorEastAsia" w:eastAsiaTheme="minorEastAsia"/>
          <w:b/>
          <w:bCs/>
          <w:color w:val="auto"/>
          <w:sz w:val="30"/>
          <w:szCs w:val="30"/>
          <w:highlight w:val="none"/>
          <w:u w:val="none"/>
        </w:rPr>
      </w:pPr>
      <w:r>
        <w:rPr>
          <w:rFonts w:hint="eastAsia" w:cs="宋体" w:asciiTheme="minorEastAsia" w:hAnsiTheme="minorEastAsia" w:eastAsiaTheme="minorEastAsia"/>
          <w:b/>
          <w:bCs/>
          <w:color w:val="auto"/>
          <w:sz w:val="30"/>
          <w:szCs w:val="30"/>
          <w:highlight w:val="none"/>
          <w:u w:val="none"/>
        </w:rPr>
        <w:t>证明投标货物合格的证明文件</w:t>
      </w:r>
    </w:p>
    <w:p>
      <w:pPr>
        <w:ind w:firstLine="480" w:firstLineChars="200"/>
        <w:jc w:val="left"/>
        <w:rPr>
          <w:rFonts w:cs="宋体" w:asciiTheme="minorEastAsia" w:hAnsiTheme="minorEastAsia" w:eastAsiaTheme="minorEastAsia"/>
          <w:b/>
          <w:color w:val="auto"/>
          <w:sz w:val="24"/>
          <w:highlight w:val="none"/>
          <w:u w:val="none"/>
        </w:rPr>
      </w:pPr>
      <w:r>
        <w:rPr>
          <w:rFonts w:hint="eastAsia" w:cs="宋体" w:asciiTheme="minorEastAsia" w:hAnsiTheme="minorEastAsia" w:eastAsiaTheme="minorEastAsia"/>
          <w:color w:val="auto"/>
          <w:sz w:val="24"/>
          <w:highlight w:val="none"/>
          <w:u w:val="none"/>
        </w:rPr>
        <w:t>（1）产品的生产厂家或国内总代理商的资质证件复印件；（</w:t>
      </w:r>
      <w:r>
        <w:rPr>
          <w:rFonts w:hint="eastAsia" w:cs="宋体" w:asciiTheme="minorEastAsia" w:hAnsiTheme="minorEastAsia" w:eastAsiaTheme="minorEastAsia"/>
          <w:b/>
          <w:color w:val="auto"/>
          <w:sz w:val="24"/>
          <w:highlight w:val="none"/>
          <w:u w:val="none"/>
        </w:rPr>
        <w:t>如有，请提供）</w:t>
      </w:r>
    </w:p>
    <w:p>
      <w:pPr>
        <w:pStyle w:val="8"/>
        <w:ind w:firstLine="480" w:firstLineChars="20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（2）针对本项目所投标货物所提供的相关的图纸、图片，产品技术资料彩页等；（</w:t>
      </w:r>
      <w:r>
        <w:rPr>
          <w:rFonts w:hint="eastAsia" w:cs="宋体" w:asciiTheme="minorEastAsia" w:hAnsiTheme="minorEastAsia" w:eastAsiaTheme="minorEastAsia"/>
          <w:b/>
          <w:color w:val="auto"/>
          <w:sz w:val="24"/>
          <w:szCs w:val="24"/>
          <w:highlight w:val="none"/>
          <w:u w:val="none"/>
        </w:rPr>
        <w:t>如有，请提供）</w:t>
      </w:r>
    </w:p>
    <w:p>
      <w:pPr>
        <w:tabs>
          <w:tab w:val="left" w:pos="1305"/>
        </w:tabs>
        <w:ind w:firstLine="480" w:firstLineChars="200"/>
        <w:jc w:val="left"/>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color w:val="auto"/>
          <w:sz w:val="24"/>
          <w:highlight w:val="none"/>
          <w:u w:val="none"/>
        </w:rPr>
        <w:t>（3）产品质量获奖证书复印件（</w:t>
      </w:r>
      <w:r>
        <w:rPr>
          <w:rFonts w:hint="eastAsia" w:cs="宋体" w:asciiTheme="minorEastAsia" w:hAnsiTheme="minorEastAsia" w:eastAsiaTheme="minorEastAsia"/>
          <w:b/>
          <w:color w:val="auto"/>
          <w:sz w:val="24"/>
          <w:highlight w:val="none"/>
          <w:u w:val="none"/>
        </w:rPr>
        <w:t>如有，请提供）</w:t>
      </w:r>
      <w:r>
        <w:rPr>
          <w:rFonts w:hint="eastAsia" w:cs="宋体" w:asciiTheme="minorEastAsia" w:hAnsiTheme="minorEastAsia" w:eastAsiaTheme="minorEastAsia"/>
          <w:color w:val="auto"/>
          <w:sz w:val="24"/>
          <w:highlight w:val="none"/>
          <w:u w:val="none"/>
        </w:rPr>
        <w:t>；</w:t>
      </w:r>
    </w:p>
    <w:p>
      <w:pPr>
        <w:pStyle w:val="8"/>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（4）小型、微型企业证明文件的复印件（以提供权威行政单位和信息化部门出具的相关证明材料为准）；（</w:t>
      </w:r>
      <w:r>
        <w:rPr>
          <w:rFonts w:hint="eastAsia" w:cs="宋体" w:asciiTheme="minorEastAsia" w:hAnsiTheme="minorEastAsia" w:eastAsiaTheme="minorEastAsia"/>
          <w:b/>
          <w:color w:val="auto"/>
          <w:sz w:val="24"/>
          <w:szCs w:val="24"/>
          <w:highlight w:val="none"/>
          <w:u w:val="none"/>
        </w:rPr>
        <w:t>如有，请提供）</w:t>
      </w:r>
    </w:p>
    <w:p>
      <w:pPr>
        <w:pStyle w:val="8"/>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（5）</w:t>
      </w:r>
      <w:r>
        <w:rPr>
          <w:rFonts w:hint="eastAsia" w:cs="宋体" w:asciiTheme="minorEastAsia" w:hAnsiTheme="minorEastAsia" w:eastAsiaTheme="minorEastAsia"/>
          <w:bCs/>
          <w:color w:val="auto"/>
          <w:sz w:val="24"/>
          <w:szCs w:val="24"/>
          <w:highlight w:val="none"/>
          <w:u w:val="none"/>
        </w:rPr>
        <w:t>自2017年1月1日）以来在三甲医院同类产品采购安装的成功案例</w:t>
      </w:r>
      <w:r>
        <w:rPr>
          <w:rFonts w:hint="eastAsia" w:cs="宋体" w:asciiTheme="minorEastAsia" w:hAnsiTheme="minorEastAsia" w:eastAsiaTheme="minorEastAsia"/>
          <w:color w:val="auto"/>
          <w:sz w:val="24"/>
          <w:szCs w:val="24"/>
          <w:highlight w:val="none"/>
          <w:u w:val="none"/>
        </w:rPr>
        <w:t>（提供投标人实施情况一览表、合同复印件或证明材料）；（</w:t>
      </w:r>
      <w:r>
        <w:rPr>
          <w:rFonts w:hint="eastAsia" w:cs="宋体" w:asciiTheme="minorEastAsia" w:hAnsiTheme="minorEastAsia" w:eastAsiaTheme="minorEastAsia"/>
          <w:b/>
          <w:color w:val="auto"/>
          <w:sz w:val="24"/>
          <w:szCs w:val="24"/>
          <w:highlight w:val="none"/>
          <w:u w:val="none"/>
        </w:rPr>
        <w:t>如有，请提供）</w:t>
      </w:r>
    </w:p>
    <w:p>
      <w:pPr>
        <w:pStyle w:val="8"/>
        <w:ind w:firstLine="480" w:firstLineChars="200"/>
        <w:jc w:val="left"/>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（6）其它：投标人可结合本项目的评审办法视自身情况自行提交其它相关证明材料。（</w:t>
      </w:r>
      <w:r>
        <w:rPr>
          <w:rFonts w:hint="eastAsia" w:cs="宋体" w:asciiTheme="minorEastAsia" w:hAnsiTheme="minorEastAsia" w:eastAsiaTheme="minorEastAsia"/>
          <w:b/>
          <w:color w:val="auto"/>
          <w:sz w:val="24"/>
          <w:szCs w:val="24"/>
          <w:highlight w:val="none"/>
          <w:u w:val="none"/>
        </w:rPr>
        <w:t>如有，请提供）</w:t>
      </w: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cs="宋体" w:asciiTheme="minorEastAsia" w:hAnsiTheme="minorEastAsia" w:eastAsiaTheme="minorEastAsia"/>
          <w:b/>
          <w:bCs/>
          <w:color w:val="auto"/>
          <w:sz w:val="30"/>
          <w:szCs w:val="30"/>
          <w:highlight w:val="none"/>
          <w:u w:val="none"/>
        </w:rPr>
      </w:pPr>
    </w:p>
    <w:p>
      <w:pPr>
        <w:pStyle w:val="8"/>
        <w:jc w:val="center"/>
        <w:outlineLvl w:val="0"/>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6"/>
          <w:szCs w:val="36"/>
          <w:highlight w:val="none"/>
          <w:u w:val="none"/>
        </w:rPr>
        <w:t>第五章  合同条款及格式（按此合同签订）</w:t>
      </w:r>
    </w:p>
    <w:p>
      <w:pPr>
        <w:ind w:firstLine="420" w:firstLineChars="200"/>
        <w:rPr>
          <w:rFonts w:asciiTheme="minorEastAsia" w:hAnsiTheme="minorEastAsia" w:eastAsiaTheme="minorEastAsia"/>
          <w:color w:val="auto"/>
          <w:szCs w:val="21"/>
          <w:highlight w:val="none"/>
          <w:u w:val="none"/>
        </w:rPr>
      </w:pPr>
    </w:p>
    <w:p>
      <w:pPr>
        <w:ind w:firstLine="420" w:firstLineChars="200"/>
        <w:rPr>
          <w:rFonts w:asciiTheme="minorEastAsia" w:hAnsiTheme="minorEastAsia" w:eastAsiaTheme="minorEastAsia"/>
          <w:color w:val="auto"/>
          <w:szCs w:val="21"/>
          <w:highlight w:val="none"/>
          <w:u w:val="none"/>
        </w:rPr>
      </w:pPr>
    </w:p>
    <w:p>
      <w:pPr>
        <w:ind w:firstLine="420" w:firstLineChars="200"/>
        <w:rPr>
          <w:rFonts w:asciiTheme="minorEastAsia" w:hAnsiTheme="minorEastAsia" w:eastAsiaTheme="minorEastAsia"/>
          <w:color w:val="auto"/>
          <w:szCs w:val="21"/>
          <w:highlight w:val="none"/>
          <w:u w:val="none"/>
        </w:rPr>
      </w:pPr>
    </w:p>
    <w:p>
      <w:pPr>
        <w:widowControl/>
        <w:adjustRightInd w:val="0"/>
        <w:snapToGrid w:val="0"/>
        <w:spacing w:after="200" w:line="360" w:lineRule="auto"/>
        <w:jc w:val="center"/>
        <w:rPr>
          <w:rFonts w:asciiTheme="minorEastAsia" w:hAnsiTheme="minorEastAsia" w:eastAsiaTheme="minorEastAsia"/>
          <w:b/>
          <w:color w:val="auto"/>
          <w:kern w:val="0"/>
          <w:sz w:val="72"/>
          <w:szCs w:val="72"/>
          <w:highlight w:val="none"/>
          <w:u w:val="none"/>
        </w:rPr>
      </w:pPr>
      <w:r>
        <w:rPr>
          <w:rFonts w:hint="eastAsia" w:asciiTheme="minorEastAsia" w:hAnsiTheme="minorEastAsia" w:eastAsiaTheme="minorEastAsia"/>
          <w:b/>
          <w:color w:val="auto"/>
          <w:kern w:val="0"/>
          <w:sz w:val="72"/>
          <w:szCs w:val="72"/>
          <w:highlight w:val="none"/>
          <w:u w:val="none"/>
        </w:rPr>
        <w:t>灵山县妇幼保健院</w:t>
      </w:r>
    </w:p>
    <w:p>
      <w:pPr>
        <w:widowControl/>
        <w:adjustRightInd w:val="0"/>
        <w:snapToGrid w:val="0"/>
        <w:spacing w:after="200" w:line="360" w:lineRule="auto"/>
        <w:ind w:firstLine="964" w:firstLineChars="300"/>
        <w:jc w:val="left"/>
        <w:rPr>
          <w:rFonts w:asciiTheme="minorEastAsia" w:hAnsiTheme="minorEastAsia" w:eastAsiaTheme="minorEastAsia"/>
          <w:b/>
          <w:color w:val="auto"/>
          <w:kern w:val="0"/>
          <w:sz w:val="32"/>
          <w:szCs w:val="32"/>
          <w:highlight w:val="none"/>
          <w:u w:val="none"/>
        </w:rPr>
      </w:pPr>
    </w:p>
    <w:p>
      <w:pPr>
        <w:widowControl/>
        <w:adjustRightInd w:val="0"/>
        <w:snapToGrid w:val="0"/>
        <w:spacing w:after="200" w:line="360" w:lineRule="auto"/>
        <w:ind w:firstLine="883" w:firstLineChars="200"/>
        <w:jc w:val="left"/>
        <w:rPr>
          <w:rFonts w:asciiTheme="minorEastAsia" w:hAnsiTheme="minorEastAsia" w:eastAsiaTheme="minorEastAsia"/>
          <w:b/>
          <w:color w:val="auto"/>
          <w:kern w:val="0"/>
          <w:sz w:val="52"/>
          <w:szCs w:val="52"/>
          <w:highlight w:val="none"/>
          <w:u w:val="none"/>
        </w:rPr>
      </w:pPr>
      <w:r>
        <w:rPr>
          <w:rFonts w:hint="eastAsia" w:asciiTheme="minorEastAsia" w:hAnsiTheme="minorEastAsia" w:eastAsiaTheme="minorEastAsia"/>
          <w:b/>
          <w:bCs/>
          <w:color w:val="auto"/>
          <w:sz w:val="44"/>
          <w:szCs w:val="44"/>
          <w:highlight w:val="none"/>
          <w:u w:val="none"/>
        </w:rPr>
        <w:t>2020年广西妇幼保健机构能力建设项目</w:t>
      </w:r>
      <w:r>
        <w:rPr>
          <w:rFonts w:hint="eastAsia" w:asciiTheme="minorEastAsia" w:hAnsiTheme="minorEastAsia" w:eastAsiaTheme="minorEastAsia"/>
          <w:b/>
          <w:color w:val="auto"/>
          <w:kern w:val="0"/>
          <w:sz w:val="52"/>
          <w:szCs w:val="52"/>
          <w:highlight w:val="none"/>
          <w:u w:val="none"/>
        </w:rPr>
        <w:t>合同</w:t>
      </w:r>
    </w:p>
    <w:p>
      <w:pPr>
        <w:widowControl/>
        <w:adjustRightInd w:val="0"/>
        <w:snapToGrid w:val="0"/>
        <w:spacing w:after="200" w:line="480" w:lineRule="auto"/>
        <w:jc w:val="left"/>
        <w:rPr>
          <w:rFonts w:asciiTheme="minorEastAsia" w:hAnsiTheme="minorEastAsia" w:eastAsiaTheme="minorEastAsia"/>
          <w:b/>
          <w:color w:val="auto"/>
          <w:kern w:val="0"/>
          <w:sz w:val="32"/>
          <w:szCs w:val="32"/>
          <w:highlight w:val="none"/>
          <w:u w:val="none"/>
        </w:rPr>
      </w:pPr>
      <w:bookmarkStart w:id="29" w:name="_Toc8772_WPSOffice_Level1"/>
    </w:p>
    <w:p>
      <w:pPr>
        <w:widowControl/>
        <w:adjustRightInd w:val="0"/>
        <w:snapToGrid w:val="0"/>
        <w:spacing w:after="200" w:line="480" w:lineRule="auto"/>
        <w:jc w:val="left"/>
        <w:rPr>
          <w:rFonts w:asciiTheme="minorEastAsia" w:hAnsiTheme="minorEastAsia" w:eastAsiaTheme="minorEastAsia"/>
          <w:b/>
          <w:color w:val="auto"/>
          <w:kern w:val="0"/>
          <w:sz w:val="32"/>
          <w:szCs w:val="32"/>
          <w:highlight w:val="none"/>
          <w:u w:val="none"/>
        </w:rPr>
      </w:pPr>
    </w:p>
    <w:p>
      <w:pPr>
        <w:widowControl/>
        <w:adjustRightInd w:val="0"/>
        <w:snapToGrid w:val="0"/>
        <w:spacing w:after="200" w:line="480" w:lineRule="auto"/>
        <w:ind w:firstLine="1108" w:firstLineChars="345"/>
        <w:jc w:val="left"/>
        <w:rPr>
          <w:rFonts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采购项目名称：</w:t>
      </w:r>
      <w:bookmarkEnd w:id="29"/>
      <w:r>
        <w:rPr>
          <w:rFonts w:hint="eastAsia" w:asciiTheme="minorEastAsia" w:hAnsiTheme="minorEastAsia" w:eastAsiaTheme="minorEastAsia"/>
          <w:b/>
          <w:color w:val="auto"/>
          <w:kern w:val="0"/>
          <w:sz w:val="32"/>
          <w:szCs w:val="32"/>
          <w:highlight w:val="none"/>
          <w:u w:val="none"/>
        </w:rPr>
        <w:t>2020年广西妇幼保健机构能力建设项目</w:t>
      </w:r>
    </w:p>
    <w:p>
      <w:pPr>
        <w:widowControl/>
        <w:adjustRightInd w:val="0"/>
        <w:snapToGrid w:val="0"/>
        <w:spacing w:after="200" w:line="480" w:lineRule="auto"/>
        <w:ind w:firstLine="1108" w:firstLineChars="345"/>
        <w:jc w:val="left"/>
        <w:rPr>
          <w:rFonts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采购项目编号: QZZC2020-G1-50019-ZDYR</w:t>
      </w:r>
    </w:p>
    <w:p>
      <w:pPr>
        <w:widowControl/>
        <w:tabs>
          <w:tab w:val="left" w:pos="7200"/>
        </w:tabs>
        <w:adjustRightInd w:val="0"/>
        <w:snapToGrid w:val="0"/>
        <w:spacing w:after="200" w:line="360" w:lineRule="auto"/>
        <w:ind w:firstLine="1108" w:firstLineChars="345"/>
        <w:jc w:val="left"/>
        <w:rPr>
          <w:rFonts w:asciiTheme="minorEastAsia" w:hAnsiTheme="minorEastAsia" w:eastAsiaTheme="minorEastAsia"/>
          <w:b/>
          <w:color w:val="auto"/>
          <w:kern w:val="0"/>
          <w:sz w:val="32"/>
          <w:szCs w:val="32"/>
          <w:highlight w:val="none"/>
          <w:u w:val="none"/>
        </w:rPr>
      </w:pPr>
      <w:bookmarkStart w:id="30" w:name="_Toc27513_WPSOffice_Level1"/>
      <w:r>
        <w:rPr>
          <w:rFonts w:hint="eastAsia" w:asciiTheme="minorEastAsia" w:hAnsiTheme="minorEastAsia" w:eastAsiaTheme="minorEastAsia"/>
          <w:b/>
          <w:color w:val="auto"/>
          <w:kern w:val="0"/>
          <w:sz w:val="32"/>
          <w:szCs w:val="32"/>
          <w:highlight w:val="none"/>
          <w:u w:val="none"/>
        </w:rPr>
        <w:t>采 购 人 （甲方）：</w:t>
      </w:r>
      <w:bookmarkEnd w:id="30"/>
      <w:r>
        <w:rPr>
          <w:rFonts w:hint="eastAsia" w:asciiTheme="minorEastAsia" w:hAnsiTheme="minorEastAsia" w:eastAsiaTheme="minorEastAsia"/>
          <w:b/>
          <w:color w:val="auto"/>
          <w:kern w:val="0"/>
          <w:sz w:val="32"/>
          <w:szCs w:val="32"/>
          <w:highlight w:val="none"/>
          <w:u w:val="none"/>
        </w:rPr>
        <w:t xml:space="preserve">     灵山县妇幼保健院     </w:t>
      </w:r>
    </w:p>
    <w:p>
      <w:pPr>
        <w:widowControl/>
        <w:tabs>
          <w:tab w:val="left" w:pos="7380"/>
        </w:tabs>
        <w:adjustRightInd w:val="0"/>
        <w:snapToGrid w:val="0"/>
        <w:spacing w:after="200" w:line="360" w:lineRule="auto"/>
        <w:ind w:firstLine="1108" w:firstLineChars="345"/>
        <w:jc w:val="left"/>
        <w:rPr>
          <w:rFonts w:asciiTheme="minorEastAsia" w:hAnsiTheme="minorEastAsia" w:eastAsiaTheme="minorEastAsia"/>
          <w:b/>
          <w:bCs/>
          <w:color w:val="auto"/>
          <w:kern w:val="0"/>
          <w:sz w:val="32"/>
          <w:szCs w:val="32"/>
          <w:highlight w:val="none"/>
          <w:u w:val="none"/>
        </w:rPr>
      </w:pPr>
      <w:bookmarkStart w:id="31" w:name="_Toc30737_WPSOffice_Level1"/>
      <w:r>
        <w:rPr>
          <w:rFonts w:hint="eastAsia" w:asciiTheme="minorEastAsia" w:hAnsiTheme="minorEastAsia" w:eastAsiaTheme="minorEastAsia"/>
          <w:b/>
          <w:color w:val="auto"/>
          <w:kern w:val="0"/>
          <w:sz w:val="32"/>
          <w:szCs w:val="32"/>
          <w:highlight w:val="none"/>
          <w:u w:val="none"/>
        </w:rPr>
        <w:t>中标供应商（乙方）：</w:t>
      </w:r>
      <w:bookmarkEnd w:id="31"/>
    </w:p>
    <w:p>
      <w:pPr>
        <w:widowControl/>
        <w:tabs>
          <w:tab w:val="left" w:pos="7380"/>
        </w:tabs>
        <w:adjustRightInd w:val="0"/>
        <w:snapToGrid w:val="0"/>
        <w:spacing w:after="200" w:line="360" w:lineRule="auto"/>
        <w:ind w:firstLine="1108" w:firstLineChars="345"/>
        <w:jc w:val="left"/>
        <w:rPr>
          <w:rFonts w:asciiTheme="minorEastAsia" w:hAnsiTheme="minorEastAsia" w:eastAsiaTheme="minorEastAsia"/>
          <w:b/>
          <w:bCs/>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签订地点： 灵山县妇幼保健院</w:t>
      </w:r>
    </w:p>
    <w:p>
      <w:pPr>
        <w:widowControl/>
        <w:tabs>
          <w:tab w:val="left" w:pos="7380"/>
        </w:tabs>
        <w:adjustRightInd w:val="0"/>
        <w:snapToGrid w:val="0"/>
        <w:spacing w:after="200" w:line="360" w:lineRule="auto"/>
        <w:ind w:firstLine="1108" w:firstLineChars="345"/>
        <w:jc w:val="left"/>
        <w:rPr>
          <w:rFonts w:asciiTheme="minorEastAsia" w:hAnsiTheme="minorEastAsia" w:eastAsiaTheme="minorEastAsia"/>
          <w:b/>
          <w:color w:val="auto"/>
          <w:kern w:val="0"/>
          <w:sz w:val="32"/>
          <w:szCs w:val="32"/>
          <w:highlight w:val="none"/>
          <w:u w:val="none"/>
        </w:rPr>
      </w:pPr>
      <w:r>
        <w:rPr>
          <w:rFonts w:hint="eastAsia" w:asciiTheme="minorEastAsia" w:hAnsiTheme="minorEastAsia" w:eastAsiaTheme="minorEastAsia"/>
          <w:b/>
          <w:color w:val="auto"/>
          <w:kern w:val="0"/>
          <w:sz w:val="32"/>
          <w:szCs w:val="32"/>
          <w:highlight w:val="none"/>
          <w:u w:val="none"/>
        </w:rPr>
        <w:t xml:space="preserve">签订时间：          年  月  日    </w:t>
      </w:r>
    </w:p>
    <w:p>
      <w:pPr>
        <w:jc w:val="center"/>
        <w:rPr>
          <w:rFonts w:asciiTheme="minorEastAsia" w:hAnsiTheme="minorEastAsia" w:eastAsiaTheme="minorEastAsia"/>
          <w:b/>
          <w:color w:val="auto"/>
          <w:sz w:val="36"/>
          <w:szCs w:val="36"/>
          <w:highlight w:val="none"/>
          <w:u w:val="none"/>
        </w:rPr>
      </w:pPr>
      <w:r>
        <w:rPr>
          <w:rFonts w:asciiTheme="minorEastAsia" w:hAnsiTheme="minorEastAsia" w:eastAsiaTheme="minorEastAsia"/>
          <w:b/>
          <w:color w:val="auto"/>
          <w:sz w:val="42"/>
          <w:szCs w:val="44"/>
          <w:highlight w:val="none"/>
          <w:u w:val="none"/>
        </w:rPr>
        <w:br w:type="page"/>
      </w:r>
      <w:r>
        <w:rPr>
          <w:rFonts w:hint="eastAsia" w:asciiTheme="minorEastAsia" w:hAnsiTheme="minorEastAsia" w:eastAsiaTheme="minorEastAsia"/>
          <w:b/>
          <w:color w:val="auto"/>
          <w:sz w:val="36"/>
          <w:szCs w:val="36"/>
          <w:highlight w:val="none"/>
          <w:u w:val="none"/>
        </w:rPr>
        <w:t>目  录</w:t>
      </w:r>
    </w:p>
    <w:p>
      <w:pPr>
        <w:tabs>
          <w:tab w:val="left" w:pos="1170"/>
        </w:tabs>
        <w:spacing w:line="360" w:lineRule="auto"/>
        <w:ind w:left="359" w:leftChars="171" w:firstLine="198" w:firstLineChars="71"/>
        <w:rPr>
          <w:rFonts w:asciiTheme="minorEastAsia" w:hAnsiTheme="minorEastAsia" w:eastAsiaTheme="minorEastAsia"/>
          <w:color w:val="auto"/>
          <w:sz w:val="28"/>
          <w:highlight w:val="none"/>
          <w:u w:val="none"/>
        </w:rPr>
      </w:pPr>
      <w:r>
        <w:rPr>
          <w:rFonts w:asciiTheme="minorEastAsia" w:hAnsiTheme="minorEastAsia" w:eastAsiaTheme="minorEastAsia"/>
          <w:color w:val="auto"/>
          <w:sz w:val="28"/>
          <w:highlight w:val="none"/>
          <w:u w:val="none"/>
        </w:rPr>
        <w:tab/>
      </w:r>
    </w:p>
    <w:p>
      <w:pPr>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一、采购合同书</w:t>
      </w:r>
    </w:p>
    <w:p>
      <w:pPr>
        <w:rPr>
          <w:rFonts w:asciiTheme="minorEastAsia" w:hAnsiTheme="minorEastAsia" w:eastAsiaTheme="minorEastAsia"/>
          <w:b/>
          <w:color w:val="auto"/>
          <w:sz w:val="30"/>
          <w:szCs w:val="30"/>
          <w:highlight w:val="none"/>
          <w:u w:val="none"/>
        </w:rPr>
      </w:pPr>
      <w:r>
        <w:rPr>
          <w:rFonts w:hint="eastAsia" w:asciiTheme="minorEastAsia" w:hAnsiTheme="minorEastAsia" w:eastAsiaTheme="minorEastAsia"/>
          <w:b/>
          <w:color w:val="auto"/>
          <w:sz w:val="30"/>
          <w:szCs w:val="30"/>
          <w:highlight w:val="none"/>
          <w:u w:val="none"/>
        </w:rPr>
        <w:t>二、合同附件</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中标通知书</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投标保证金交纳证明</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招标文件货物需求一览表</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招标文件的更改通知（如有）</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投标函</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投标报价表</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投标产品技术资料表、商务条款偏离表</w:t>
      </w:r>
    </w:p>
    <w:p>
      <w:pPr>
        <w:numPr>
          <w:ilvl w:val="0"/>
          <w:numId w:val="1"/>
        </w:numPr>
        <w:rPr>
          <w:rFonts w:asciiTheme="minorEastAsia" w:hAnsiTheme="minorEastAsia" w:eastAsiaTheme="minorEastAsia"/>
          <w:color w:val="auto"/>
          <w:sz w:val="28"/>
          <w:highlight w:val="none"/>
          <w:u w:val="none"/>
        </w:rPr>
      </w:pPr>
      <w:r>
        <w:rPr>
          <w:rFonts w:hint="eastAsia" w:asciiTheme="minorEastAsia" w:hAnsiTheme="minorEastAsia" w:eastAsiaTheme="minorEastAsia"/>
          <w:color w:val="auto"/>
          <w:sz w:val="28"/>
          <w:highlight w:val="none"/>
          <w:u w:val="none"/>
        </w:rPr>
        <w:t>中标供应商澄清函</w:t>
      </w:r>
    </w:p>
    <w:p>
      <w:pPr>
        <w:rPr>
          <w:rFonts w:asciiTheme="minorEastAsia" w:hAnsiTheme="minorEastAsia" w:eastAsiaTheme="minorEastAsia"/>
          <w:b/>
          <w:color w:val="auto"/>
          <w:sz w:val="30"/>
          <w:szCs w:val="30"/>
          <w:highlight w:val="none"/>
          <w:u w:val="none"/>
        </w:rPr>
      </w:pPr>
    </w:p>
    <w:p>
      <w:pPr>
        <w:spacing w:line="360" w:lineRule="auto"/>
        <w:jc w:val="center"/>
        <w:rPr>
          <w:rFonts w:asciiTheme="minorEastAsia" w:hAnsiTheme="minorEastAsia" w:eastAsiaTheme="minorEastAsia"/>
          <w:b/>
          <w:bCs/>
          <w:color w:val="auto"/>
          <w:sz w:val="28"/>
          <w:highlight w:val="none"/>
          <w:u w:val="none"/>
        </w:rPr>
      </w:pPr>
    </w:p>
    <w:p>
      <w:pPr>
        <w:spacing w:line="360" w:lineRule="auto"/>
        <w:ind w:firstLine="3780" w:firstLineChars="1350"/>
        <w:rPr>
          <w:rFonts w:asciiTheme="minorEastAsia" w:hAnsiTheme="minorEastAsia" w:eastAsiaTheme="minorEastAsia"/>
          <w:b/>
          <w:bCs/>
          <w:color w:val="auto"/>
          <w:sz w:val="32"/>
          <w:szCs w:val="32"/>
          <w:highlight w:val="none"/>
          <w:u w:val="none"/>
        </w:rPr>
      </w:pPr>
      <w:r>
        <w:rPr>
          <w:rFonts w:asciiTheme="minorEastAsia" w:hAnsiTheme="minorEastAsia" w:eastAsiaTheme="minorEastAsia"/>
          <w:bCs/>
          <w:color w:val="auto"/>
          <w:sz w:val="28"/>
          <w:highlight w:val="none"/>
          <w:u w:val="none"/>
        </w:rPr>
        <w:br w:type="page"/>
      </w:r>
      <w:r>
        <w:rPr>
          <w:rFonts w:hint="eastAsia" w:asciiTheme="minorEastAsia" w:hAnsiTheme="minorEastAsia" w:eastAsiaTheme="minorEastAsia"/>
          <w:b/>
          <w:color w:val="auto"/>
          <w:sz w:val="32"/>
          <w:szCs w:val="32"/>
          <w:highlight w:val="none"/>
          <w:u w:val="none"/>
        </w:rPr>
        <w:t>采购合同书</w:t>
      </w:r>
    </w:p>
    <w:p>
      <w:pPr>
        <w:pStyle w:val="8"/>
        <w:spacing w:line="360" w:lineRule="auto"/>
        <w:ind w:firstLine="6405" w:firstLineChars="3050"/>
        <w:rPr>
          <w:rFonts w:asciiTheme="minorEastAsia" w:hAnsiTheme="minorEastAsia" w:eastAsiaTheme="minorEastAsia"/>
          <w:bCs/>
          <w:color w:val="auto"/>
          <w:szCs w:val="21"/>
          <w:highlight w:val="none"/>
          <w:u w:val="none"/>
        </w:rPr>
      </w:pPr>
      <w:r>
        <w:rPr>
          <w:rFonts w:hint="eastAsia" w:asciiTheme="minorEastAsia" w:hAnsiTheme="minorEastAsia" w:eastAsiaTheme="minorEastAsia"/>
          <w:color w:val="auto"/>
          <w:highlight w:val="none"/>
          <w:u w:val="none"/>
        </w:rPr>
        <w:t>合同编号：</w:t>
      </w:r>
    </w:p>
    <w:p>
      <w:pPr>
        <w:pStyle w:val="8"/>
        <w:spacing w:line="360" w:lineRule="auto"/>
        <w:rPr>
          <w:rFonts w:asciiTheme="minorEastAsia" w:hAnsiTheme="minorEastAsia" w:eastAsiaTheme="minorEastAsia"/>
          <w:color w:val="auto"/>
          <w:kern w:val="0"/>
          <w:sz w:val="24"/>
          <w:highlight w:val="none"/>
          <w:u w:val="none"/>
        </w:rPr>
      </w:pP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kern w:val="0"/>
          <w:sz w:val="24"/>
          <w:highlight w:val="none"/>
          <w:u w:val="none"/>
        </w:rPr>
        <w:t>采购计划表编号：LSZC2020-G1- 013711</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项目名称：2020年广西妇幼保健机构能力建设项目</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项目编号：QZZC2020-G1-50019-ZDYR</w:t>
      </w:r>
    </w:p>
    <w:p>
      <w:pPr>
        <w:pStyle w:val="8"/>
        <w:spacing w:line="360" w:lineRule="auto"/>
        <w:rPr>
          <w:rFonts w:hint="eastAsia" w:asciiTheme="minorEastAsia" w:hAnsiTheme="minorEastAsia" w:eastAsiaTheme="minorEastAsia"/>
          <w:color w:val="auto"/>
          <w:highlight w:val="none"/>
          <w:u w:val="none"/>
          <w:lang w:eastAsia="zh-CN"/>
        </w:rPr>
      </w:pPr>
      <w:r>
        <w:rPr>
          <w:rFonts w:hint="eastAsia" w:asciiTheme="minorEastAsia" w:hAnsiTheme="minorEastAsia" w:eastAsiaTheme="minorEastAsia"/>
          <w:color w:val="auto"/>
          <w:highlight w:val="none"/>
          <w:u w:val="none"/>
        </w:rPr>
        <w:t>分标号（有分标时填写）：</w:t>
      </w:r>
      <w:r>
        <w:rPr>
          <w:rFonts w:hint="eastAsia" w:asciiTheme="minorEastAsia" w:hAnsiTheme="minorEastAsia" w:eastAsiaTheme="minorEastAsia"/>
          <w:color w:val="auto"/>
          <w:highlight w:val="none"/>
          <w:u w:val="none"/>
          <w:lang w:val="en-US" w:eastAsia="zh-CN"/>
        </w:rPr>
        <w:t xml:space="preserve"> </w:t>
      </w:r>
      <w:bookmarkStart w:id="32" w:name="_GoBack"/>
      <w:bookmarkEnd w:id="32"/>
    </w:p>
    <w:p>
      <w:pPr>
        <w:pStyle w:val="8"/>
        <w:spacing w:line="360" w:lineRule="auto"/>
        <w:rPr>
          <w:rFonts w:asciiTheme="minorEastAsia" w:hAnsiTheme="minorEastAsia" w:eastAsiaTheme="minorEastAsia"/>
          <w:color w:val="auto"/>
          <w:highlight w:val="none"/>
          <w:u w:val="none"/>
        </w:rPr>
      </w:pP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甲方（买方）：       灵山县妇幼保健院       </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乙方（卖方）：</w:t>
      </w:r>
    </w:p>
    <w:p>
      <w:pPr>
        <w:pStyle w:val="8"/>
        <w:spacing w:line="360" w:lineRule="auto"/>
        <w:rPr>
          <w:rFonts w:asciiTheme="minorEastAsia" w:hAnsiTheme="minorEastAsia" w:eastAsiaTheme="minorEastAsia"/>
          <w:b/>
          <w:color w:val="auto"/>
          <w:highlight w:val="none"/>
          <w:u w:val="none"/>
        </w:rPr>
      </w:pPr>
    </w:p>
    <w:p>
      <w:pPr>
        <w:pStyle w:val="8"/>
        <w:spacing w:line="360" w:lineRule="auto"/>
        <w:rPr>
          <w:rFonts w:asciiTheme="minorEastAsia" w:hAnsiTheme="minorEastAsia" w:eastAsiaTheme="minorEastAsia"/>
          <w:b/>
          <w:color w:val="auto"/>
          <w:highlight w:val="none"/>
          <w:u w:val="none"/>
        </w:rPr>
      </w:pPr>
      <w:r>
        <w:rPr>
          <w:rFonts w:hint="eastAsia" w:asciiTheme="minorEastAsia" w:hAnsiTheme="minorEastAsia" w:eastAsiaTheme="minorEastAsia"/>
          <w:color w:val="auto"/>
          <w:highlight w:val="none"/>
          <w:u w:val="none"/>
        </w:rPr>
        <w:t xml:space="preserve">    根据年月日采购项目的采购结果，甲方接受乙方对本项目的投标，甲、乙双方同意签署本合同（以下简称合同）。</w:t>
      </w:r>
    </w:p>
    <w:p>
      <w:pPr>
        <w:pStyle w:val="8"/>
        <w:spacing w:line="360" w:lineRule="auto"/>
        <w:rPr>
          <w:rFonts w:asciiTheme="minorEastAsia" w:hAnsiTheme="minorEastAsia" w:eastAsiaTheme="minorEastAsia"/>
          <w:b/>
          <w:color w:val="auto"/>
          <w:highlight w:val="none"/>
          <w:u w:val="none"/>
        </w:rPr>
      </w:pP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  采购内容</w:t>
      </w:r>
    </w:p>
    <w:p>
      <w:pPr>
        <w:pStyle w:val="8"/>
        <w:tabs>
          <w:tab w:val="left" w:pos="5220"/>
        </w:tabs>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 货物名称：详见合同附件中投标报价表</w:t>
      </w:r>
    </w:p>
    <w:p>
      <w:pPr>
        <w:pStyle w:val="29"/>
        <w:spacing w:line="360" w:lineRule="auto"/>
        <w:ind w:firstLine="315" w:firstLineChars="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 数量（单位）：</w:t>
      </w:r>
      <w:r>
        <w:rPr>
          <w:rFonts w:hint="eastAsia" w:cs="宋体" w:asciiTheme="minorEastAsia" w:hAnsiTheme="minorEastAsia" w:eastAsiaTheme="minorEastAsia"/>
          <w:color w:val="auto"/>
          <w:highlight w:val="none"/>
          <w:u w:val="none"/>
        </w:rPr>
        <w:t>详见合同附件中投标报价表</w:t>
      </w:r>
    </w:p>
    <w:p>
      <w:pPr>
        <w:pStyle w:val="29"/>
        <w:spacing w:line="360" w:lineRule="auto"/>
        <w:ind w:firstLine="315" w:firstLineChars="15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1.3 品牌、厂家、型号、规格、配置：详见合同附件中投标产品技术资料表（投标产品技术资料表与澄清函不一致的以澄清函为准）</w:t>
      </w:r>
    </w:p>
    <w:p>
      <w:pPr>
        <w:pStyle w:val="29"/>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   1.4 技术参数：详见合同附件中投标产品技术资料表</w:t>
      </w:r>
    </w:p>
    <w:p>
      <w:pPr>
        <w:pStyle w:val="8"/>
        <w:spacing w:line="360" w:lineRule="auto"/>
        <w:ind w:firstLine="360"/>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2.  合同金额</w:t>
      </w:r>
    </w:p>
    <w:p>
      <w:pPr>
        <w:pStyle w:val="8"/>
        <w:spacing w:line="360" w:lineRule="auto"/>
        <w:ind w:left="2"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2.1 本合同金额为（大写）人民币　　　　　　   元（￥　　　　　　）。（详见合同附件中投标报价表）</w:t>
      </w:r>
    </w:p>
    <w:p>
      <w:pPr>
        <w:pStyle w:val="8"/>
        <w:tabs>
          <w:tab w:val="left" w:pos="5940"/>
        </w:tabs>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3.  交货要求</w:t>
      </w:r>
    </w:p>
    <w:p>
      <w:pPr>
        <w:pStyle w:val="8"/>
        <w:tabs>
          <w:tab w:val="left" w:pos="5220"/>
        </w:tabs>
        <w:spacing w:line="36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3.1 交货期：</w:t>
      </w:r>
      <w:r>
        <w:rPr>
          <w:rFonts w:hint="eastAsia" w:asciiTheme="minorEastAsia" w:hAnsiTheme="minorEastAsia" w:eastAsiaTheme="minorEastAsia"/>
          <w:color w:val="auto"/>
          <w:highlight w:val="none"/>
          <w:u w:val="none"/>
        </w:rPr>
        <w:t>自签订合同之日起30日内完成安装与调试</w:t>
      </w:r>
    </w:p>
    <w:p>
      <w:pPr>
        <w:pStyle w:val="8"/>
        <w:spacing w:line="36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3.2 交货地点：</w:t>
      </w:r>
      <w:r>
        <w:rPr>
          <w:rFonts w:hint="eastAsia" w:asciiTheme="minorEastAsia" w:hAnsiTheme="minorEastAsia" w:eastAsiaTheme="minorEastAsia"/>
          <w:color w:val="auto"/>
          <w:highlight w:val="none"/>
          <w:u w:val="none"/>
        </w:rPr>
        <w:t xml:space="preserve">  灵山县妇幼保健院     </w:t>
      </w:r>
    </w:p>
    <w:p>
      <w:pPr>
        <w:pStyle w:val="8"/>
        <w:tabs>
          <w:tab w:val="left" w:pos="5220"/>
          <w:tab w:val="left" w:pos="6120"/>
        </w:tabs>
        <w:spacing w:line="36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3.3 交货方式：</w:t>
      </w:r>
      <w:r>
        <w:rPr>
          <w:rFonts w:hint="eastAsia" w:asciiTheme="minorEastAsia" w:hAnsiTheme="minorEastAsia" w:eastAsiaTheme="minorEastAsia"/>
          <w:color w:val="auto"/>
          <w:highlight w:val="none"/>
          <w:u w:val="none"/>
        </w:rPr>
        <w:t xml:space="preserve">   免费送货上门到指定部门  </w:t>
      </w:r>
    </w:p>
    <w:p>
      <w:pPr>
        <w:pStyle w:val="8"/>
        <w:spacing w:line="360" w:lineRule="auto"/>
        <w:ind w:firstLine="360"/>
        <w:rPr>
          <w:rFonts w:asciiTheme="minorEastAsia" w:hAnsiTheme="minorEastAsia" w:eastAsiaTheme="minorEastAsia"/>
          <w:b/>
          <w:color w:val="auto"/>
          <w:highlight w:val="none"/>
          <w:u w:val="none"/>
        </w:rPr>
      </w:pPr>
      <w:r>
        <w:rPr>
          <w:rFonts w:hint="eastAsia" w:asciiTheme="minorEastAsia" w:hAnsiTheme="minorEastAsia" w:eastAsiaTheme="minorEastAsia"/>
          <w:bCs/>
          <w:color w:val="auto"/>
          <w:highlight w:val="none"/>
          <w:u w:val="none"/>
        </w:rPr>
        <w:t xml:space="preserve">3.4 </w:t>
      </w:r>
      <w:r>
        <w:rPr>
          <w:rFonts w:hint="eastAsia" w:asciiTheme="minorEastAsia" w:hAnsiTheme="minorEastAsia" w:eastAsiaTheme="minorEastAsia"/>
          <w:color w:val="auto"/>
          <w:highlight w:val="none"/>
          <w:u w:val="none"/>
        </w:rPr>
        <w:t>乙方必须按投标文件承诺的技术参数、性能要求、质量标准等向甲方提供全新、完整、未经使用的货物。</w:t>
      </w:r>
    </w:p>
    <w:p>
      <w:pPr>
        <w:pStyle w:val="8"/>
        <w:spacing w:line="360" w:lineRule="auto"/>
        <w:ind w:left="410" w:hanging="410" w:hangingChars="170"/>
        <w:rPr>
          <w:rFonts w:asciiTheme="minorEastAsia" w:hAnsiTheme="minorEastAsia" w:eastAsiaTheme="minorEastAsia"/>
          <w:b/>
          <w:color w:val="auto"/>
          <w:highlight w:val="none"/>
          <w:u w:val="none"/>
        </w:rPr>
      </w:pPr>
      <w:r>
        <w:rPr>
          <w:rFonts w:hint="eastAsia" w:asciiTheme="minorEastAsia" w:hAnsiTheme="minorEastAsia" w:eastAsiaTheme="minorEastAsia"/>
          <w:b/>
          <w:bCs/>
          <w:color w:val="auto"/>
          <w:sz w:val="24"/>
          <w:highlight w:val="none"/>
          <w:u w:val="none"/>
        </w:rPr>
        <w:t>4.  履约保证金</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4.1 乙方交纳（大写）人民币　　　　　　      （￥元）作为本合同的履约保证金。</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4.2 履约保证金作为违约金的一部分用于补偿甲方因乙方不能完成其合同义务而蒙受的损失。</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5.  质量保证及售后服务</w:t>
      </w:r>
    </w:p>
    <w:p>
      <w:pPr>
        <w:pStyle w:val="8"/>
        <w:spacing w:line="360" w:lineRule="auto"/>
        <w:ind w:left="2"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5.1 质量保证期年（自交货正常使用由医院验收合格之日起计）。</w:t>
      </w:r>
    </w:p>
    <w:p>
      <w:pPr>
        <w:pStyle w:val="8"/>
        <w:spacing w:line="360" w:lineRule="auto"/>
        <w:ind w:left="2"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5.2 质量保证金为</w:t>
      </w:r>
      <w:r>
        <w:rPr>
          <w:rFonts w:hint="eastAsia" w:asciiTheme="minorEastAsia" w:hAnsiTheme="minorEastAsia" w:eastAsiaTheme="minorEastAsia"/>
          <w:bCs/>
          <w:color w:val="auto"/>
          <w:highlight w:val="none"/>
          <w:u w:val="none"/>
        </w:rPr>
        <w:t>成交款的5%，即</w:t>
      </w:r>
      <w:r>
        <w:rPr>
          <w:rFonts w:hint="eastAsia" w:asciiTheme="minorEastAsia" w:hAnsiTheme="minorEastAsia" w:eastAsiaTheme="minorEastAsia"/>
          <w:color w:val="auto"/>
          <w:highlight w:val="none"/>
          <w:u w:val="none"/>
        </w:rPr>
        <w:t>（大写）人民币　　　　　　      元（￥）。</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5.3履约保证金自乙方按合同约定交货验收合格之日起转为质量保证金。在质保期内乙方提供的货物质量和服务符合合同约定，经验收合格，质保期满后乙方持质量保证金退付意见书、政府采购合同及履约验收证明到集中采购中心财务室办理退付手续，集中采购中心将在收到完整且合格的退付申请资料后五个工作日内以转账或电汇方式无息退还乙方。</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5.4 如乙方提供的货物在使用过程中发生质量问题，乙方接到甲方故障通知后应在 二十四 小时内到达甲方指定现场，按国家及行业标准对故障进行及时处理。</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5.5 乙方提供的货物在质量保证期内因货物本身的质量问题发生故障，乙方应负责免费更换。对达不到技术要求者，根据实际情况，经双方协商，可按以下办法处理：</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（1）更换：由乙方承担所发生的全部费用；</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（2）贬值处理：由甲乙双方合议定价；</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（3）退货处理：乙方应退还甲方支付的合同款，同时应承担与该货物相关的直接费用（运输、保险、检验、合同款利息及银行手续费等）。</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5.6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5.7 超过质量保证期的货物，乙方提供终生维修、保养服务，维修时只收部件成本费。</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5.8 乙方随时优惠提供备品备件，优惠提供产品更新、改造服务。</w:t>
      </w:r>
    </w:p>
    <w:p>
      <w:pPr>
        <w:pStyle w:val="8"/>
        <w:spacing w:line="360" w:lineRule="auto"/>
        <w:ind w:left="2" w:firstLine="360"/>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t xml:space="preserve">5.9 </w:t>
      </w:r>
      <w:r>
        <w:rPr>
          <w:rFonts w:hint="eastAsia" w:asciiTheme="minorEastAsia" w:hAnsiTheme="minorEastAsia" w:eastAsiaTheme="minorEastAsia"/>
          <w:color w:val="auto"/>
          <w:highlight w:val="none"/>
          <w:u w:val="none"/>
        </w:rPr>
        <w:t>其他售后服务要求：按投标文件商务条款偏离表及澄清函（商务条款偏离表与澄清函不一致的以澄清函为准）内容执行。</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6.  合同款支付</w:t>
      </w:r>
    </w:p>
    <w:p>
      <w:pPr>
        <w:pStyle w:val="8"/>
        <w:spacing w:line="36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6.1 付款方式：设备安装调试验收合格正常使用后,扣除成交款的5%作为质保金，30天内付清成交款的30%，余下成交款的 65%分12个月付清，质保金在设备质保期满后付清。</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6.2 支付合同款时，由甲方按照合同约定向提交完整且合格的支付申请材料；将款项直接支付给供应商。</w:t>
      </w:r>
    </w:p>
    <w:p>
      <w:pPr>
        <w:pStyle w:val="8"/>
        <w:spacing w:line="36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6.3 当采购数量与实际使用数量不一致时，甲方可以在报经审核同意后，</w:t>
      </w:r>
      <w:r>
        <w:rPr>
          <w:rFonts w:hint="eastAsia" w:asciiTheme="minorEastAsia" w:hAnsiTheme="minorEastAsia" w:eastAsiaTheme="minorEastAsia"/>
          <w:color w:val="auto"/>
          <w:szCs w:val="21"/>
          <w:highlight w:val="none"/>
          <w:u w:val="none"/>
        </w:rPr>
        <w:t>在不改变合同其他条款的前提下与供应商协商签订补充合同，但所有补充合同的采购金额不得超过原合同采购金额的百分之十。</w:t>
      </w:r>
      <w:r>
        <w:rPr>
          <w:rFonts w:hint="eastAsia" w:asciiTheme="minorEastAsia" w:hAnsiTheme="minorEastAsia" w:eastAsiaTheme="minorEastAsia"/>
          <w:color w:val="auto"/>
          <w:highlight w:val="none"/>
          <w:u w:val="none"/>
        </w:rPr>
        <w:t>供应商应根据实际使用数量供货，合同的最终结算金额按实际使用数量乘以成交单价进行计算。</w:t>
      </w:r>
    </w:p>
    <w:p>
      <w:pPr>
        <w:pStyle w:val="8"/>
        <w:spacing w:line="360" w:lineRule="auto"/>
        <w:ind w:firstLine="360"/>
        <w:rPr>
          <w:rFonts w:asciiTheme="minorEastAsia" w:hAnsiTheme="minorEastAsia" w:eastAsiaTheme="minorEastAsia"/>
          <w:bCs/>
          <w:color w:val="auto"/>
          <w:highlight w:val="none"/>
          <w:u w:val="none"/>
        </w:rPr>
      </w:pPr>
      <w:r>
        <w:rPr>
          <w:rFonts w:hint="eastAsia" w:asciiTheme="minorEastAsia" w:hAnsiTheme="minorEastAsia" w:eastAsiaTheme="minorEastAsia"/>
          <w:bCs/>
          <w:color w:val="auto"/>
          <w:highlight w:val="none"/>
          <w:u w:val="none"/>
        </w:rPr>
        <w:t>6.4</w:t>
      </w:r>
      <w:r>
        <w:rPr>
          <w:rFonts w:hint="eastAsia" w:asciiTheme="minorEastAsia" w:hAnsiTheme="minorEastAsia" w:eastAsiaTheme="minorEastAsia"/>
          <w:color w:val="auto"/>
          <w:szCs w:val="21"/>
          <w:highlight w:val="none"/>
          <w:u w:val="none"/>
        </w:rPr>
        <w:t>政府采购监督管理部门在处理投诉事项期间，可以视具体情况书面通知采购人暂停采购活动</w:t>
      </w:r>
      <w:r>
        <w:rPr>
          <w:rFonts w:hint="eastAsia" w:asciiTheme="minorEastAsia" w:hAnsiTheme="minorEastAsia" w:eastAsiaTheme="minorEastAsia"/>
          <w:bCs/>
          <w:color w:val="auto"/>
          <w:highlight w:val="none"/>
          <w:u w:val="none"/>
        </w:rPr>
        <w:t>，并延期支付合同款。</w:t>
      </w:r>
    </w:p>
    <w:p>
      <w:pPr>
        <w:pStyle w:val="8"/>
        <w:spacing w:line="360" w:lineRule="auto"/>
        <w:ind w:left="412" w:hanging="412" w:hangingChars="171"/>
        <w:rPr>
          <w:rFonts w:asciiTheme="minorEastAsia" w:hAnsiTheme="minorEastAsia" w:eastAsiaTheme="minorEastAsia"/>
          <w:b/>
          <w:color w:val="auto"/>
          <w:highlight w:val="none"/>
          <w:u w:val="none"/>
        </w:rPr>
      </w:pPr>
      <w:r>
        <w:rPr>
          <w:rFonts w:hint="eastAsia" w:asciiTheme="minorEastAsia" w:hAnsiTheme="minorEastAsia" w:eastAsiaTheme="minorEastAsia"/>
          <w:b/>
          <w:bCs/>
          <w:color w:val="auto"/>
          <w:sz w:val="24"/>
          <w:highlight w:val="none"/>
          <w:u w:val="none"/>
        </w:rPr>
        <w:t>7.  产权</w:t>
      </w:r>
    </w:p>
    <w:p>
      <w:pPr>
        <w:pStyle w:val="8"/>
        <w:spacing w:line="360" w:lineRule="auto"/>
        <w:ind w:left="2" w:firstLine="359" w:firstLineChars="171"/>
        <w:rPr>
          <w:rFonts w:asciiTheme="minorEastAsia" w:hAnsiTheme="minorEastAsia" w:eastAsiaTheme="minorEastAsia"/>
          <w:bCs/>
          <w:color w:val="auto"/>
          <w:highlight w:val="none"/>
          <w:u w:val="none"/>
        </w:rPr>
      </w:pPr>
      <w:r>
        <w:rPr>
          <w:rFonts w:hint="eastAsia" w:asciiTheme="minorEastAsia" w:hAnsiTheme="minorEastAsia" w:eastAsiaTheme="minorEastAsia"/>
          <w:color w:val="auto"/>
          <w:highlight w:val="none"/>
          <w:u w:val="none"/>
        </w:rPr>
        <w:t>7.1 乙方保证所提供的货物或其任何一部分均不会侵犯任何第三方的专利权、商标权或著作权</w:t>
      </w:r>
      <w:r>
        <w:rPr>
          <w:rFonts w:hint="eastAsia" w:asciiTheme="minorEastAsia" w:hAnsiTheme="minorEastAsia" w:eastAsiaTheme="minorEastAsia"/>
          <w:bCs/>
          <w:color w:val="auto"/>
          <w:highlight w:val="none"/>
          <w:u w:val="none"/>
        </w:rPr>
        <w:t>。</w:t>
      </w:r>
    </w:p>
    <w:p>
      <w:pPr>
        <w:pStyle w:val="8"/>
        <w:spacing w:line="360" w:lineRule="auto"/>
        <w:ind w:left="2" w:firstLine="359" w:firstLineChars="171"/>
        <w:rPr>
          <w:rFonts w:asciiTheme="minorEastAsia" w:hAnsiTheme="minorEastAsia" w:eastAsiaTheme="minorEastAsia"/>
          <w:b/>
          <w:bCs/>
          <w:color w:val="auto"/>
          <w:highlight w:val="none"/>
          <w:u w:val="none"/>
        </w:rPr>
      </w:pPr>
      <w:r>
        <w:rPr>
          <w:rFonts w:hint="eastAsia" w:asciiTheme="minorEastAsia" w:hAnsiTheme="minorEastAsia" w:eastAsiaTheme="minorEastAsia"/>
          <w:color w:val="auto"/>
          <w:highlight w:val="none"/>
          <w:u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8"/>
        <w:spacing w:line="360" w:lineRule="auto"/>
        <w:rPr>
          <w:rFonts w:asciiTheme="minorEastAsia" w:hAnsiTheme="minorEastAsia" w:eastAsiaTheme="minorEastAsia"/>
          <w:b/>
          <w:color w:val="auto"/>
          <w:highlight w:val="none"/>
          <w:u w:val="none"/>
        </w:rPr>
      </w:pPr>
      <w:r>
        <w:rPr>
          <w:rFonts w:hint="eastAsia" w:asciiTheme="minorEastAsia" w:hAnsiTheme="minorEastAsia" w:eastAsiaTheme="minorEastAsia"/>
          <w:b/>
          <w:bCs/>
          <w:color w:val="auto"/>
          <w:sz w:val="24"/>
          <w:highlight w:val="none"/>
          <w:u w:val="none"/>
        </w:rPr>
        <w:t>8.  技术资料</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8.1 甲方向乙方提供采购货物的有关技术要求。</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8.2 乙方应在采购文件规定的时间向甲方提供使用货物的有关技术资料。</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9.  货物包装、发运及运输</w:t>
      </w:r>
    </w:p>
    <w:p>
      <w:pPr>
        <w:pStyle w:val="8"/>
        <w:tabs>
          <w:tab w:val="left" w:pos="0"/>
        </w:tabs>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9.1 乙方应在货物发运前对其进行满足运输距离、防潮、防震、防锈和防破损装卸等要求包装，以保证货物安全运达甲方指定地点。</w:t>
      </w:r>
    </w:p>
    <w:p>
      <w:pPr>
        <w:pStyle w:val="8"/>
        <w:tabs>
          <w:tab w:val="left" w:pos="0"/>
        </w:tabs>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9.2 使用说明书、质量检验证明书、保修单据、随配附件和工具以及清单一并附于货物内。</w:t>
      </w:r>
    </w:p>
    <w:p>
      <w:pPr>
        <w:pStyle w:val="8"/>
        <w:tabs>
          <w:tab w:val="left" w:pos="0"/>
        </w:tabs>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9.3 乙方在货物发运手续办理完毕后24小时内或货到甲方48小时前通知甲方，以准备接货。</w:t>
      </w:r>
    </w:p>
    <w:p>
      <w:pPr>
        <w:pStyle w:val="8"/>
        <w:tabs>
          <w:tab w:val="left" w:pos="0"/>
        </w:tabs>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9.4 货物在交付甲方前发生的风险均由乙方负责。</w:t>
      </w:r>
    </w:p>
    <w:p>
      <w:pPr>
        <w:pStyle w:val="8"/>
        <w:tabs>
          <w:tab w:val="left" w:pos="0"/>
        </w:tabs>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9.5 货物在规定的交付期限内由乙方送达甲方指定的地点视为交付，乙方同时需通知甲方货物已送达。</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10.  调试和验收</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10.1 乙方将货物运达约定的交货地点后，甲方应在二十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10.2 乙方交货前应对产品作出全面检查和对验收文件进行整理，并列出清单，作为甲方收货验收和使用的技术条件依据，检验的结果应随货物交甲方。</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10.3 甲方对乙方提供的货物在使用前进行调试时，乙方需负责安装并培训甲方的使用操作人员，并协助甲方一起调试，直到符合技术要求，甲方才做最终验收。</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10.4 验收时乙方必须在现场，验收完毕后作出验收结果报告。</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10.5 对技术复杂的货物，甲方可请国家认可的专业检测机构参与验收，并由其出具质量检测报告，相关费用由甲方承担。</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11.  违约责任</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11.1 甲方无正当理由拒收货物的，甲方向乙方偿付拒收合同款总值的百分之五违约金。</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11.2 甲方无故逾期验收或办理合同款支付手续的，甲方应按逾期付款总额每日万分之五向乙方支付违约金。</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8"/>
        <w:spacing w:line="360" w:lineRule="auto"/>
        <w:ind w:left="2"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12.  不可抗力事件处理</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12.1 在合同有效期内，任何一方因不可抗力事件导致不能履行合同，则合同履行期可延长，其延长期与不可抗力影响期相同。</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12.2 不可抗力事件发生后，应立即通知对方，并寄送有关权威机构出具的证明。</w:t>
      </w:r>
    </w:p>
    <w:p>
      <w:pPr>
        <w:pStyle w:val="8"/>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12.3 不可抗力事件延续120天以上，双方应通过友好协商，确定是否继续履行合同。</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13.  诉讼</w:t>
      </w:r>
    </w:p>
    <w:p>
      <w:pPr>
        <w:pStyle w:val="8"/>
        <w:tabs>
          <w:tab w:val="left" w:pos="0"/>
        </w:tabs>
        <w:spacing w:line="360" w:lineRule="auto"/>
        <w:ind w:firstLine="359" w:firstLineChars="171"/>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13.1 双方在执行合同中所发生的一切争议，应通过协商解决。如协商不成，可向合同签订地法院起诉，合同签订地在此约定为广西灵山。</w:t>
      </w:r>
    </w:p>
    <w:p>
      <w:pPr>
        <w:pStyle w:val="8"/>
        <w:spacing w:line="360" w:lineRule="auto"/>
        <w:rPr>
          <w:rFonts w:asciiTheme="minorEastAsia" w:hAnsiTheme="minorEastAsia" w:eastAsiaTheme="minorEastAsia"/>
          <w:b/>
          <w:bCs/>
          <w:color w:val="auto"/>
          <w:sz w:val="24"/>
          <w:highlight w:val="none"/>
          <w:u w:val="none"/>
        </w:rPr>
      </w:pPr>
      <w:r>
        <w:rPr>
          <w:rFonts w:hint="eastAsia" w:asciiTheme="minorEastAsia" w:hAnsiTheme="minorEastAsia" w:eastAsiaTheme="minorEastAsia"/>
          <w:b/>
          <w:bCs/>
          <w:color w:val="auto"/>
          <w:sz w:val="24"/>
          <w:highlight w:val="none"/>
          <w:u w:val="none"/>
        </w:rPr>
        <w:t>14.  合同生效及其它</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14.1 合同经双方法定代表人或授权委托代理人签字并加盖单位公章后生效。</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 xml:space="preserve">14.2 </w:t>
      </w:r>
      <w:r>
        <w:rPr>
          <w:rFonts w:hint="eastAsia" w:asciiTheme="minorEastAsia" w:hAnsiTheme="minorEastAsia" w:eastAsiaTheme="minorEastAsia"/>
          <w:color w:val="auto"/>
          <w:szCs w:val="21"/>
          <w:highlight w:val="none"/>
          <w:u w:val="none"/>
        </w:rPr>
        <w:t>合同执行中涉及采购资金和采购内容修改或补充的，须经市财政部门审批，并签书面补充协议报采购监督管理部门备案，方可作为主合同不可分割的一部分。</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14.3 下述合同附件为本合同不可分割的部分并与本合同具有同等效力：</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（1）中标通知书；</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（2）履约保证金交纳证明；</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（3）招标文件货物需求一览表；</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（4）招标文件的澄清和修改；</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（5）投标报价表；</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（6）投标产品技术资料表、商务条款偏离表；</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（7）中标供应商澄清函；</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（8）其他与本合同相关的资料。</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14.4 本合同未尽事宜，遵照《中华人民共和国合同法》有关条文执行。</w:t>
      </w:r>
    </w:p>
    <w:p>
      <w:pPr>
        <w:pStyle w:val="8"/>
        <w:spacing w:line="360" w:lineRule="auto"/>
        <w:ind w:firstLine="36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14.5本合同一式五份，具有同等法律效力，财政部门（政府采购监管部门）一份，甲方两份，乙方一份，采购代理机构一份（可根据需要另增加）。</w:t>
      </w:r>
    </w:p>
    <w:p>
      <w:pPr>
        <w:pStyle w:val="8"/>
        <w:spacing w:line="360" w:lineRule="auto"/>
        <w:rPr>
          <w:rFonts w:asciiTheme="minorEastAsia" w:hAnsiTheme="minorEastAsia" w:eastAsiaTheme="minorEastAsia"/>
          <w:color w:val="auto"/>
          <w:highlight w:val="none"/>
          <w:u w:val="none"/>
        </w:rPr>
      </w:pP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甲方（章）：    灵山县妇幼保健院              乙方（章）：</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地址：    灵山县三海街道东边塘街81号         地址：</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法定代表人：    法定代表人：</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委托代理人：    委托代理人：</w:t>
      </w:r>
    </w:p>
    <w:p>
      <w:pPr>
        <w:pStyle w:val="8"/>
        <w:spacing w:line="360" w:lineRule="auto"/>
        <w:rPr>
          <w:rFonts w:asciiTheme="minorEastAsia" w:hAnsiTheme="minorEastAsia" w:eastAsiaTheme="minorEastAsia"/>
          <w:color w:val="auto"/>
          <w:highlight w:val="none"/>
          <w:u w:val="none"/>
        </w:rPr>
      </w:pP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电话：</w:t>
      </w:r>
      <w:r>
        <w:rPr>
          <w:rFonts w:asciiTheme="minorEastAsia" w:hAnsiTheme="minorEastAsia" w:eastAsiaTheme="minorEastAsia"/>
          <w:color w:val="auto"/>
          <w:highlight w:val="none"/>
          <w:u w:val="none"/>
        </w:rPr>
        <w:t>0777-6887615</w:t>
      </w:r>
      <w:r>
        <w:rPr>
          <w:rFonts w:hint="eastAsia" w:asciiTheme="minorEastAsia" w:hAnsiTheme="minorEastAsia" w:eastAsiaTheme="minorEastAsia"/>
          <w:color w:val="auto"/>
          <w:highlight w:val="none"/>
          <w:u w:val="none"/>
        </w:rPr>
        <w:t xml:space="preserve">    电话：</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邮政编码：    535400                          邮政编码：</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开户银行：   灵山县农业银行营业部             开户银行：</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lang w:eastAsia="zh-CN"/>
        </w:rPr>
        <w:t>银行账号：20298994252001023</w:t>
      </w:r>
      <w:r>
        <w:rPr>
          <w:rFonts w:hint="eastAsia" w:asciiTheme="minorEastAsia" w:hAnsiTheme="minorEastAsia" w:eastAsiaTheme="minorEastAsia"/>
          <w:color w:val="auto"/>
          <w:highlight w:val="none"/>
          <w:u w:val="none"/>
        </w:rPr>
        <w:t xml:space="preserve">20298994252000803 </w:t>
      </w:r>
      <w:r>
        <w:rPr>
          <w:rFonts w:asciiTheme="minorEastAsia" w:hAnsiTheme="minorEastAsia" w:eastAsiaTheme="minorEastAsia"/>
          <w:color w:val="auto"/>
          <w:highlight w:val="none"/>
          <w:u w:val="none"/>
        </w:rPr>
        <w:t>20750101040009746</w:t>
      </w:r>
      <w:r>
        <w:rPr>
          <w:rFonts w:hint="eastAsia" w:asciiTheme="minorEastAsia" w:hAnsiTheme="minorEastAsia" w:eastAsiaTheme="minorEastAsia"/>
          <w:color w:val="auto"/>
          <w:highlight w:val="none"/>
          <w:u w:val="none"/>
        </w:rPr>
        <w:t xml:space="preserve">    </w:t>
      </w:r>
      <w:r>
        <w:rPr>
          <w:rFonts w:hint="eastAsia" w:asciiTheme="minorEastAsia" w:hAnsiTheme="minorEastAsia" w:eastAsiaTheme="minorEastAsia"/>
          <w:color w:val="auto"/>
          <w:highlight w:val="none"/>
          <w:u w:val="none"/>
          <w:lang w:eastAsia="zh-CN"/>
        </w:rPr>
        <w:t>银行账号：20298994252001023</w:t>
      </w:r>
      <w:r>
        <w:rPr>
          <w:rFonts w:hint="eastAsia" w:asciiTheme="minorEastAsia" w:hAnsiTheme="minorEastAsia" w:eastAsiaTheme="minorEastAsia"/>
          <w:color w:val="auto"/>
          <w:highlight w:val="none"/>
          <w:u w:val="none"/>
        </w:rPr>
        <w:t xml:space="preserve">20298994252000803 </w:t>
      </w:r>
    </w:p>
    <w:p>
      <w:pPr>
        <w:pStyle w:val="8"/>
        <w:spacing w:line="360" w:lineRule="auto"/>
        <w:ind w:left="178" w:leftChars="85"/>
        <w:rPr>
          <w:rFonts w:asciiTheme="minorEastAsia" w:hAnsiTheme="minorEastAsia" w:eastAsiaTheme="minorEastAsia"/>
          <w:color w:val="auto"/>
          <w:highlight w:val="none"/>
          <w:u w:val="none"/>
        </w:rPr>
      </w:pPr>
    </w:p>
    <w:p>
      <w:pPr>
        <w:pStyle w:val="8"/>
        <w:spacing w:line="360" w:lineRule="auto"/>
        <w:rPr>
          <w:rFonts w:asciiTheme="minorEastAsia" w:hAnsiTheme="minorEastAsia" w:eastAsiaTheme="minorEastAsia"/>
          <w:color w:val="auto"/>
          <w:highlight w:val="none"/>
          <w:u w:val="none"/>
        </w:rPr>
      </w:pPr>
    </w:p>
    <w:p>
      <w:pPr>
        <w:pStyle w:val="8"/>
        <w:spacing w:line="360" w:lineRule="auto"/>
        <w:rPr>
          <w:rFonts w:asciiTheme="minorEastAsia" w:hAnsiTheme="minorEastAsia" w:eastAsiaTheme="minorEastAsia"/>
          <w:color w:val="auto"/>
          <w:highlight w:val="none"/>
          <w:u w:val="none"/>
        </w:rPr>
      </w:pP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合同签订地点：灵山县妇幼保健院</w:t>
      </w:r>
    </w:p>
    <w:p>
      <w:pPr>
        <w:pStyle w:val="8"/>
        <w:spacing w:line="360" w:lineRule="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合同签订日期：  年  月  日</w:t>
      </w:r>
    </w:p>
    <w:p>
      <w:pPr>
        <w:rPr>
          <w:rFonts w:asciiTheme="minorEastAsia" w:hAnsiTheme="minorEastAsia" w:eastAsiaTheme="minorEastAsia"/>
          <w:color w:val="auto"/>
          <w:highlight w:val="none"/>
          <w:u w:val="none"/>
        </w:rPr>
      </w:pPr>
    </w:p>
    <w:p>
      <w:pPr>
        <w:rPr>
          <w:rFonts w:asciiTheme="minorEastAsia" w:hAnsiTheme="minorEastAsia" w:eastAsiaTheme="minorEastAsia"/>
          <w:color w:val="auto"/>
          <w:highlight w:val="none"/>
          <w:u w:val="none"/>
        </w:rPr>
      </w:pPr>
    </w:p>
    <w:p>
      <w:pPr>
        <w:rPr>
          <w:rFonts w:asciiTheme="minorEastAsia" w:hAnsiTheme="minorEastAsia" w:eastAsiaTheme="minorEastAsia"/>
          <w:color w:val="auto"/>
          <w:highlight w:val="none"/>
          <w:u w:val="none"/>
        </w:rPr>
      </w:pPr>
    </w:p>
    <w:p>
      <w:pPr>
        <w:jc w:val="center"/>
        <w:rPr>
          <w:rFonts w:asciiTheme="minorEastAsia" w:hAnsiTheme="minorEastAsia" w:eastAsiaTheme="minorEastAsia"/>
          <w:b/>
          <w:color w:val="auto"/>
          <w:sz w:val="36"/>
          <w:szCs w:val="36"/>
          <w:highlight w:val="none"/>
          <w:u w:val="none"/>
        </w:rPr>
      </w:pPr>
      <w:r>
        <w:rPr>
          <w:rFonts w:hint="eastAsia" w:asciiTheme="minorEastAsia" w:hAnsiTheme="minorEastAsia" w:eastAsiaTheme="minorEastAsia"/>
          <w:b/>
          <w:color w:val="auto"/>
          <w:sz w:val="36"/>
          <w:szCs w:val="36"/>
          <w:highlight w:val="none"/>
          <w:u w:val="none"/>
        </w:rPr>
        <w:t>第六章  评标方法</w:t>
      </w:r>
    </w:p>
    <w:p>
      <w:pPr>
        <w:pStyle w:val="8"/>
        <w:ind w:firstLine="420"/>
        <w:rPr>
          <w:rFonts w:cs="宋体" w:asciiTheme="minorEastAsia" w:hAnsiTheme="minorEastAsia" w:eastAsiaTheme="minorEastAsia"/>
          <w:color w:val="auto"/>
          <w:szCs w:val="21"/>
          <w:highlight w:val="none"/>
          <w:u w:val="none"/>
        </w:rPr>
      </w:pPr>
    </w:p>
    <w:p>
      <w:pPr>
        <w:pStyle w:val="8"/>
        <w:ind w:firstLine="420"/>
        <w:rPr>
          <w:rFonts w:cs="宋体" w:asciiTheme="minorEastAsia" w:hAnsiTheme="minorEastAsia" w:eastAsiaTheme="minorEastAsia"/>
          <w:b/>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一、评标原则</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 (一)评委构成：本招标采购项目的评委分别由依法组成的评审专家、采购单位代表共五人以上单数构成，其中专家人数不少于成员总数的三分之二。</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(二)评标依据：评委将以招投标文件为评标依据，对投标人的价格、技术、财务状况、信誉、业绩、服务、政策功能等六方面内容按百分制打分。其中价格部分30分；技术部分35分；商务部分35分。</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二、评标方法</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A分标：</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（一）对进入详评的，采用百分制综合评分法。</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（二）计分办法（按四舍五入保留两位小数）：</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（一）对进入详评的，采用百分制综合评分法。</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（二）计分办法（按四舍五入取至百分位）：</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1、价格部分………………………………………………………………30分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（1）以进入详评的最低的投标报价为30分。</w:t>
      </w:r>
    </w:p>
    <w:p>
      <w:pPr>
        <w:pStyle w:val="8"/>
        <w:ind w:firstLine="3528" w:firstLineChars="147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投标人有效最低投标报价金额（万元）          </w:t>
      </w:r>
    </w:p>
    <w:p>
      <w:pPr>
        <w:pStyle w:val="8"/>
        <w:ind w:firstLine="420"/>
        <w:rPr>
          <w:rFonts w:cs="宋体" w:asciiTheme="minorEastAsia" w:hAnsiTheme="minorEastAsia" w:eastAsiaTheme="minorEastAsia"/>
          <w:bCs/>
          <w:color w:val="auto"/>
          <w:sz w:val="24"/>
          <w:szCs w:val="24"/>
          <w:highlight w:val="none"/>
          <w:u w:val="none"/>
        </w:rPr>
      </w:pPr>
      <w:r>
        <w:rPr>
          <w:rFonts w:cs="宋体" w:asciiTheme="minorEastAsia" w:hAnsiTheme="minorEastAsia" w:eastAsiaTheme="minorEastAsia"/>
          <w:bCs/>
          <w:color w:val="auto"/>
          <w:sz w:val="24"/>
          <w:szCs w:val="24"/>
          <w:highlight w:val="none"/>
          <w:u w:val="none"/>
        </w:rPr>
        <mc:AlternateContent>
          <mc:Choice Requires="wps">
            <w:drawing>
              <wp:anchor distT="0" distB="0" distL="114300" distR="114300" simplePos="0" relativeHeight="251706368" behindDoc="0" locked="0" layoutInCell="1" allowOverlap="1">
                <wp:simplePos x="0" y="0"/>
                <wp:positionH relativeFrom="column">
                  <wp:posOffset>1898650</wp:posOffset>
                </wp:positionH>
                <wp:positionV relativeFrom="paragraph">
                  <wp:posOffset>88900</wp:posOffset>
                </wp:positionV>
                <wp:extent cx="23336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9.5pt;margin-top:7pt;height:0pt;width:183.75pt;z-index:251706368;mso-width-relative:page;mso-height-relative:page;" filled="f" stroked="t" coordsize="21600,21600" o:gfxdata="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lXQw1gAAAAkBAAAPAAAAAAAAAAEAIAAA&#10;ACIAAABkcnMvZG93bnJldi54bWxQSwECFAAUAAAACACHTuJARag4kNUBAACYAwAADgAAAAAAAAAB&#10;ACAAAAAlAQAAZHJzL2Uyb0RvYy54bWxQSwUGAAAAAAYABgBZAQAAbAU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color w:val="auto"/>
          <w:sz w:val="24"/>
          <w:szCs w:val="24"/>
          <w:highlight w:val="none"/>
          <w:u w:val="none"/>
        </w:rPr>
        <w:t>（2）某投标人报价分 =                                        ×30分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                           某投标人有效投标报价金额（万元）                </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（3）根据财政部《关于印发〈政府采购促进中小企业发展暂行办法〉的通知》（财库[2011]181号）第五条的规定，对小型和微型企业产品的价格给予</w:t>
      </w:r>
      <w:r>
        <w:rPr>
          <w:rFonts w:hint="eastAsia" w:cs="宋体" w:asciiTheme="minorEastAsia" w:hAnsiTheme="minorEastAsia" w:eastAsiaTheme="minorEastAsia"/>
          <w:bCs/>
          <w:color w:val="auto"/>
          <w:sz w:val="24"/>
          <w:szCs w:val="24"/>
          <w:highlight w:val="none"/>
          <w:u w:val="none"/>
          <w:lang w:eastAsia="zh-CN"/>
        </w:rPr>
        <w:t>10%</w:t>
      </w:r>
      <w:r>
        <w:rPr>
          <w:rFonts w:hint="eastAsia" w:cs="宋体" w:asciiTheme="minorEastAsia" w:hAnsiTheme="minorEastAsia" w:eastAsiaTheme="minorEastAsia"/>
          <w:bCs/>
          <w:color w:val="auto"/>
          <w:sz w:val="24"/>
          <w:szCs w:val="24"/>
          <w:highlight w:val="none"/>
          <w:u w:val="none"/>
        </w:rPr>
        <w:t>的扣除，用扣除后的价格作为评标价参与评审。</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即对投标人投标总价中的小型和微型企业产品的价格给予</w:t>
      </w:r>
      <w:r>
        <w:rPr>
          <w:rFonts w:hint="eastAsia" w:cs="宋体" w:asciiTheme="minorEastAsia" w:hAnsiTheme="minorEastAsia" w:eastAsiaTheme="minorEastAsia"/>
          <w:bCs/>
          <w:color w:val="auto"/>
          <w:sz w:val="24"/>
          <w:szCs w:val="24"/>
          <w:highlight w:val="none"/>
          <w:u w:val="none"/>
          <w:lang w:eastAsia="zh-CN"/>
        </w:rPr>
        <w:t>10%</w:t>
      </w:r>
      <w:r>
        <w:rPr>
          <w:rFonts w:hint="eastAsia" w:cs="宋体" w:asciiTheme="minorEastAsia" w:hAnsiTheme="minorEastAsia" w:eastAsiaTheme="minorEastAsia"/>
          <w:bCs/>
          <w:color w:val="auto"/>
          <w:sz w:val="24"/>
          <w:szCs w:val="24"/>
          <w:highlight w:val="none"/>
          <w:u w:val="none"/>
        </w:rPr>
        <w:t>的扣除后加上原来未享受优惠政策的部分投标价格作为评标价计算价格分。[投标人须提供所投产品企业所在地的地市级以上中小企业主管部门相关证明材料原件，并对证明材料原件的真实性负责，并如实填写中小企业声明函（</w:t>
      </w:r>
      <w:r>
        <w:rPr>
          <w:rFonts w:hint="eastAsia" w:cs="宋体" w:asciiTheme="minorEastAsia" w:hAnsiTheme="minorEastAsia" w:eastAsiaTheme="minorEastAsia"/>
          <w:color w:val="auto"/>
          <w:sz w:val="24"/>
          <w:szCs w:val="24"/>
          <w:highlight w:val="none"/>
          <w:u w:val="none"/>
        </w:rPr>
        <w:t>按第六章要求格式填写</w:t>
      </w:r>
      <w:r>
        <w:rPr>
          <w:rFonts w:hint="eastAsia" w:cs="宋体" w:asciiTheme="minorEastAsia" w:hAnsiTheme="minorEastAsia" w:eastAsiaTheme="minorEastAsia"/>
          <w:bCs/>
          <w:color w:val="auto"/>
          <w:sz w:val="24"/>
          <w:szCs w:val="24"/>
          <w:highlight w:val="none"/>
          <w:u w:val="none"/>
        </w:rPr>
        <w:t>），否则不予价格扣除]</w:t>
      </w:r>
    </w:p>
    <w:p>
      <w:pPr>
        <w:pStyle w:val="8"/>
        <w:ind w:firstLine="480" w:firstLineChars="20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2、商务部分……………………………………………………………</w:t>
      </w:r>
      <w:r>
        <w:rPr>
          <w:rFonts w:hint="eastAsia" w:cs="宋体" w:asciiTheme="minorEastAsia" w:hAnsiTheme="minorEastAsia" w:eastAsiaTheme="minorEastAsia"/>
          <w:bCs/>
          <w:color w:val="auto"/>
          <w:sz w:val="24"/>
          <w:szCs w:val="24"/>
          <w:highlight w:val="none"/>
          <w:u w:val="none"/>
          <w:lang w:val="en-US" w:eastAsia="zh-CN"/>
        </w:rPr>
        <w:t>3</w:t>
      </w:r>
      <w:r>
        <w:rPr>
          <w:rFonts w:hint="eastAsia" w:cs="宋体" w:asciiTheme="minorEastAsia" w:hAnsiTheme="minorEastAsia" w:eastAsiaTheme="minorEastAsia"/>
          <w:bCs/>
          <w:color w:val="auto"/>
          <w:sz w:val="24"/>
          <w:szCs w:val="24"/>
          <w:highlight w:val="none"/>
          <w:u w:val="none"/>
        </w:rPr>
        <w:t>5分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w:t>
      </w:r>
      <w:r>
        <w:rPr>
          <w:rFonts w:hint="eastAsia" w:cs="宋体" w:asciiTheme="minorEastAsia" w:hAnsiTheme="minorEastAsia" w:eastAsiaTheme="minorEastAsia"/>
          <w:color w:val="auto"/>
          <w:sz w:val="24"/>
          <w:szCs w:val="24"/>
          <w:highlight w:val="none"/>
          <w:u w:val="none"/>
        </w:rPr>
        <w:t>综合实力分………………………………………………………满分15分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①供应商或供应商所投产品供货商具有软件取得远程超声云服务平台软件著作权证书、妇幼健康云服务平台软著作权证书、远程会诊云服务平台软著作权证书，提供一个证书得1分，满分3分，不提供不得分。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②供应商或供应商所投产品供货商自2017年以来，签订有远程医疗案例，需提供合同关键页复印件加盖公章作为佐证；每提供一份得1分，满分2分。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（2）售后服务分…………………………………………………………20分</w:t>
      </w:r>
    </w:p>
    <w:p>
      <w:pPr>
        <w:pStyle w:val="8"/>
        <w:ind w:left="44" w:leftChars="21" w:firstLine="427" w:firstLineChars="178"/>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一档</w:t>
      </w:r>
      <w:r>
        <w:rPr>
          <w:rFonts w:hint="eastAsia" w:cs="宋体" w:asciiTheme="minorEastAsia" w:hAnsiTheme="minorEastAsia" w:eastAsiaTheme="minorEastAsia"/>
          <w:color w:val="auto"/>
          <w:sz w:val="24"/>
          <w:szCs w:val="24"/>
          <w:highlight w:val="none"/>
          <w:u w:val="none"/>
        </w:rPr>
        <w:t>（0.1～6分）</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在使用过程中发生质量问题或故障，按国家相关规定或厂家公开承诺时间予以修复，响应时间基本满足招标文件要求，</w:t>
      </w:r>
      <w:r>
        <w:rPr>
          <w:rFonts w:hint="eastAsia" w:cs="宋体" w:asciiTheme="minorEastAsia" w:hAnsiTheme="minorEastAsia" w:eastAsiaTheme="minorEastAsia"/>
          <w:bCs/>
          <w:color w:val="auto"/>
          <w:sz w:val="24"/>
          <w:szCs w:val="24"/>
          <w:highlight w:val="none"/>
          <w:u w:val="none"/>
        </w:rPr>
        <w:t>评定为“一档”。</w:t>
      </w:r>
    </w:p>
    <w:p>
      <w:pPr>
        <w:pStyle w:val="8"/>
        <w:ind w:left="44" w:leftChars="21" w:firstLine="427" w:firstLineChars="178"/>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二档</w:t>
      </w:r>
      <w:r>
        <w:rPr>
          <w:rFonts w:hint="eastAsia" w:cs="宋体" w:asciiTheme="minorEastAsia" w:hAnsiTheme="minorEastAsia" w:eastAsiaTheme="minorEastAsia"/>
          <w:color w:val="auto"/>
          <w:sz w:val="24"/>
          <w:szCs w:val="24"/>
          <w:highlight w:val="none"/>
          <w:u w:val="none"/>
        </w:rPr>
        <w:t>（6.1～12分）：投标人所提供的项目售后服务方案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在使用过程中发生质量问题或故障，按国家相关规定或厂家公开承诺时间予以修复，常年备有配件，能及时处理、更换损坏的零部件，能提供培训计划</w:t>
      </w:r>
      <w:r>
        <w:rPr>
          <w:rFonts w:hint="eastAsia" w:cs="宋体" w:asciiTheme="minorEastAsia" w:hAnsiTheme="minorEastAsia" w:eastAsiaTheme="minorEastAsia"/>
          <w:bCs/>
          <w:color w:val="auto"/>
          <w:sz w:val="24"/>
          <w:szCs w:val="24"/>
          <w:highlight w:val="none"/>
          <w:u w:val="none"/>
        </w:rPr>
        <w:t>。</w:t>
      </w:r>
    </w:p>
    <w:p>
      <w:pPr>
        <w:pStyle w:val="8"/>
        <w:ind w:firstLine="42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bCs/>
          <w:color w:val="auto"/>
          <w:sz w:val="24"/>
          <w:highlight w:val="none"/>
          <w:u w:val="none"/>
        </w:rPr>
        <w:t>三档</w:t>
      </w:r>
      <w:r>
        <w:rPr>
          <w:rFonts w:hint="eastAsia" w:cs="宋体" w:asciiTheme="minorEastAsia" w:hAnsiTheme="minorEastAsia" w:eastAsiaTheme="minorEastAsia"/>
          <w:color w:val="auto"/>
          <w:sz w:val="24"/>
          <w:highlight w:val="none"/>
          <w:u w:val="none"/>
        </w:rPr>
        <w:t>（12.1～20分）</w:t>
      </w:r>
      <w:r>
        <w:rPr>
          <w:rFonts w:hint="eastAsia" w:cs="宋体" w:asciiTheme="minorEastAsia" w:hAnsiTheme="minorEastAsia" w:eastAsiaTheme="minorEastAsia"/>
          <w:bCs/>
          <w:color w:val="auto"/>
          <w:sz w:val="24"/>
          <w:highlight w:val="none"/>
          <w:u w:val="none"/>
        </w:rPr>
        <w:t>：</w:t>
      </w:r>
      <w:r>
        <w:rPr>
          <w:rFonts w:hint="eastAsia" w:cs="宋体" w:asciiTheme="minorEastAsia" w:hAnsiTheme="minorEastAsia" w:eastAsiaTheme="minorEastAsia"/>
          <w:color w:val="auto"/>
          <w:sz w:val="24"/>
          <w:highlight w:val="none"/>
          <w:u w:val="none"/>
        </w:rPr>
        <w:t>投标人所提供的项目售后服务方案</w:t>
      </w:r>
      <w:r>
        <w:rPr>
          <w:rFonts w:hint="eastAsia" w:cs="宋体" w:asciiTheme="minorEastAsia" w:hAnsiTheme="minorEastAsia" w:eastAsiaTheme="minorEastAsia"/>
          <w:bCs/>
          <w:color w:val="auto"/>
          <w:sz w:val="24"/>
          <w:highlight w:val="none"/>
          <w:u w:val="none"/>
        </w:rPr>
        <w:t>，</w:t>
      </w:r>
      <w:r>
        <w:rPr>
          <w:rFonts w:hint="eastAsia" w:cs="宋体" w:asciiTheme="minorEastAsia" w:hAnsiTheme="minorEastAsia" w:eastAsiaTheme="minorEastAsia"/>
          <w:color w:val="auto"/>
          <w:sz w:val="24"/>
          <w:highlight w:val="none"/>
          <w:u w:val="none"/>
        </w:rPr>
        <w:t>在使用过程中发生质量问题或故障，及时响应，按国家相关规定或厂家公开承诺时间予以修复，常年备有配件，能及时处理、更换损坏的零部件，投标人在</w:t>
      </w:r>
      <w:r>
        <w:rPr>
          <w:rFonts w:hint="eastAsia" w:cs="宋体" w:asciiTheme="minorEastAsia" w:hAnsiTheme="minorEastAsia" w:eastAsiaTheme="minorEastAsia"/>
          <w:color w:val="auto"/>
          <w:sz w:val="24"/>
          <w:szCs w:val="24"/>
          <w:highlight w:val="none"/>
          <w:u w:val="none"/>
        </w:rPr>
        <w:t>在广西省内设立售后服务机构</w:t>
      </w:r>
      <w:r>
        <w:rPr>
          <w:rFonts w:hint="eastAsia" w:cs="宋体" w:asciiTheme="minorEastAsia" w:hAnsiTheme="minorEastAsia" w:eastAsiaTheme="minorEastAsia"/>
          <w:color w:val="auto"/>
          <w:sz w:val="24"/>
          <w:highlight w:val="none"/>
          <w:u w:val="none"/>
        </w:rPr>
        <w:t>的维修网点，提供厂家技术支持及详细的培训计划，评定为“三档”。</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3、技术部分………………………………………………………</w:t>
      </w:r>
      <w:r>
        <w:rPr>
          <w:rFonts w:hint="eastAsia" w:cs="宋体" w:asciiTheme="minorEastAsia" w:hAnsiTheme="minorEastAsia" w:eastAsiaTheme="minorEastAsia"/>
          <w:bCs/>
          <w:color w:val="auto"/>
          <w:sz w:val="24"/>
          <w:szCs w:val="24"/>
          <w:highlight w:val="none"/>
          <w:u w:val="none"/>
          <w:lang w:val="en-US" w:eastAsia="zh-CN"/>
        </w:rPr>
        <w:t>3</w:t>
      </w:r>
      <w:r>
        <w:rPr>
          <w:rFonts w:hint="eastAsia" w:cs="宋体" w:asciiTheme="minorEastAsia" w:hAnsiTheme="minorEastAsia" w:eastAsiaTheme="minorEastAsia"/>
          <w:bCs/>
          <w:color w:val="auto"/>
          <w:sz w:val="24"/>
          <w:szCs w:val="24"/>
          <w:highlight w:val="none"/>
          <w:u w:val="none"/>
        </w:rPr>
        <w:t>5分</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（1）设备性能分                                  （满分20分）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由评委在打分前根据投标人投标文件中货物技术参数、性能要求，集体讨论确定“一档、二档、三档”确定投标人所属档次后,在相应档次内由评委独立打分（一档0.1～5分, 二档5.1～10分，三档10.1～20分）</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（2）设备次要指标分                               （满分</w:t>
      </w:r>
      <w:r>
        <w:rPr>
          <w:rFonts w:hint="eastAsia" w:cs="宋体" w:asciiTheme="minorEastAsia" w:hAnsiTheme="minorEastAsia" w:eastAsiaTheme="minorEastAsia"/>
          <w:color w:val="auto"/>
          <w:sz w:val="24"/>
          <w:szCs w:val="24"/>
          <w:highlight w:val="none"/>
          <w:u w:val="none"/>
          <w:lang w:val="en-US" w:eastAsia="zh-CN"/>
        </w:rPr>
        <w:t>1</w:t>
      </w:r>
      <w:r>
        <w:rPr>
          <w:rFonts w:hint="eastAsia" w:cs="宋体" w:asciiTheme="minorEastAsia" w:hAnsiTheme="minorEastAsia" w:eastAsiaTheme="minorEastAsia"/>
          <w:color w:val="auto"/>
          <w:sz w:val="24"/>
          <w:szCs w:val="24"/>
          <w:highlight w:val="none"/>
          <w:u w:val="none"/>
        </w:rPr>
        <w:t>5分）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由评委根据投标人投标文件中货物技术参数</w:t>
      </w:r>
      <w:r>
        <w:rPr>
          <w:rFonts w:hint="eastAsia" w:cs="宋体" w:asciiTheme="minorEastAsia" w:hAnsiTheme="minorEastAsia" w:eastAsiaTheme="minorEastAsia"/>
          <w:color w:val="auto"/>
          <w:sz w:val="24"/>
          <w:szCs w:val="24"/>
          <w:highlight w:val="none"/>
          <w:u w:val="none"/>
        </w:rPr>
        <w:t>次要指标</w:t>
      </w:r>
      <w:r>
        <w:rPr>
          <w:rFonts w:hint="eastAsia" w:cs="宋体" w:asciiTheme="minorEastAsia" w:hAnsiTheme="minorEastAsia" w:eastAsiaTheme="minorEastAsia"/>
          <w:bCs/>
          <w:color w:val="auto"/>
          <w:sz w:val="24"/>
          <w:szCs w:val="24"/>
          <w:highlight w:val="none"/>
          <w:u w:val="none"/>
        </w:rPr>
        <w:t>要求确定，技术参数无偏离得15分，负偏离一项得10分，负偏离两项得5分，负偏离三项及以上项则得0分，且技术部分作为0分。</w:t>
      </w:r>
    </w:p>
    <w:p>
      <w:pPr>
        <w:rPr>
          <w:color w:val="auto"/>
          <w:highlight w:val="none"/>
          <w:u w:val="none"/>
        </w:rPr>
      </w:pPr>
    </w:p>
    <w:p>
      <w:pPr>
        <w:pStyle w:val="8"/>
        <w:numPr>
          <w:ilvl w:val="0"/>
          <w:numId w:val="39"/>
        </w:numPr>
        <w:ind w:firstLine="420"/>
        <w:rPr>
          <w:rFonts w:cs="宋体" w:asciiTheme="minorEastAsia" w:hAnsiTheme="minorEastAsia" w:eastAsiaTheme="minorEastAsia"/>
          <w:color w:val="auto"/>
          <w:sz w:val="24"/>
          <w:szCs w:val="24"/>
          <w:highlight w:val="none"/>
          <w:u w:val="none"/>
        </w:rPr>
      </w:pPr>
      <w:r>
        <w:rPr>
          <w:rFonts w:cs="宋体" w:asciiTheme="minorEastAsia" w:hAnsiTheme="minorEastAsia" w:eastAsiaTheme="minorEastAsia"/>
          <w:color w:val="auto"/>
          <w:sz w:val="24"/>
          <w:szCs w:val="24"/>
          <w:highlight w:val="none"/>
          <w:u w:val="none"/>
        </w:rPr>
        <w:t>总得分= 价格部分+  商务部分+技术部分。</w:t>
      </w:r>
    </w:p>
    <w:p>
      <w:pPr>
        <w:rPr>
          <w:color w:val="auto"/>
          <w:highlight w:val="none"/>
          <w:u w:val="none"/>
        </w:rPr>
      </w:pP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B分标：</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（一）对进入详评的，采用百分制综合评分法。</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（二）计分办法（按四舍五入取至百分位）：</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1、价格部分………………………………………………………………30分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（1）以进入详评的最低的投标报价为30分。</w:t>
      </w:r>
    </w:p>
    <w:p>
      <w:pPr>
        <w:pStyle w:val="8"/>
        <w:ind w:firstLine="3528" w:firstLineChars="147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投标人有效最低投标报价金额（万元）          </w:t>
      </w:r>
    </w:p>
    <w:p>
      <w:pPr>
        <w:pStyle w:val="8"/>
        <w:ind w:firstLine="420"/>
        <w:rPr>
          <w:rFonts w:cs="宋体" w:asciiTheme="minorEastAsia" w:hAnsiTheme="minorEastAsia" w:eastAsiaTheme="minorEastAsia"/>
          <w:bCs/>
          <w:color w:val="auto"/>
          <w:sz w:val="24"/>
          <w:szCs w:val="24"/>
          <w:highlight w:val="none"/>
          <w:u w:val="none"/>
        </w:rPr>
      </w:pPr>
      <w:r>
        <w:rPr>
          <w:rFonts w:cs="宋体" w:asciiTheme="minorEastAsia" w:hAnsiTheme="minorEastAsia" w:eastAsiaTheme="minorEastAsia"/>
          <w:bCs/>
          <w:color w:val="auto"/>
          <w:sz w:val="24"/>
          <w:szCs w:val="24"/>
          <w:highlight w:val="none"/>
          <w:u w:val="none"/>
        </w:rPr>
        <mc:AlternateContent>
          <mc:Choice Requires="wps">
            <w:drawing>
              <wp:anchor distT="0" distB="0" distL="114300" distR="114300" simplePos="0" relativeHeight="251675648" behindDoc="0" locked="0" layoutInCell="1" allowOverlap="1">
                <wp:simplePos x="0" y="0"/>
                <wp:positionH relativeFrom="column">
                  <wp:posOffset>1898650</wp:posOffset>
                </wp:positionH>
                <wp:positionV relativeFrom="paragraph">
                  <wp:posOffset>88900</wp:posOffset>
                </wp:positionV>
                <wp:extent cx="2333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9.5pt;margin-top:7pt;height:0pt;width:183.75pt;z-index:251675648;mso-width-relative:page;mso-height-relative:page;" filled="f" stroked="t" coordsize="21600,21600" o:gfxdata="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KVdDDWAAAACQEAAA8AAAAAAAAAAQAgAAAA&#10;IgAAAGRycy9kb3ducmV2LnhtbFBLAQIUABQAAAAIAIdO4kC7Zfea1AEAAJgDAAAOAAAAAAAAAAEA&#10;IAAAACUBAABkcnMvZTJvRG9jLnhtbFBLBQYAAAAABgAGAFkBAABrBQ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color w:val="auto"/>
          <w:sz w:val="24"/>
          <w:szCs w:val="24"/>
          <w:highlight w:val="none"/>
          <w:u w:val="none"/>
        </w:rPr>
        <w:t>（2）某投标人报价分 =                                        ×30分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 xml:space="preserve">                           某投标人有效投标报价金额（万元）                </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（3）根据财政部《关于印发〈政府采购促进中小企业发展暂行办法〉的通知》（财库[2011]181号）第五条的规定，对小型和微型企业产品的价格给予</w:t>
      </w:r>
      <w:r>
        <w:rPr>
          <w:rFonts w:hint="eastAsia" w:cs="宋体" w:asciiTheme="minorEastAsia" w:hAnsiTheme="minorEastAsia" w:eastAsiaTheme="minorEastAsia"/>
          <w:bCs/>
          <w:color w:val="auto"/>
          <w:sz w:val="24"/>
          <w:szCs w:val="24"/>
          <w:highlight w:val="none"/>
          <w:u w:val="none"/>
          <w:lang w:eastAsia="zh-CN"/>
        </w:rPr>
        <w:t>10%</w:t>
      </w:r>
      <w:r>
        <w:rPr>
          <w:rFonts w:hint="eastAsia" w:cs="宋体" w:asciiTheme="minorEastAsia" w:hAnsiTheme="minorEastAsia" w:eastAsiaTheme="minorEastAsia"/>
          <w:bCs/>
          <w:color w:val="auto"/>
          <w:sz w:val="24"/>
          <w:szCs w:val="24"/>
          <w:highlight w:val="none"/>
          <w:u w:val="none"/>
        </w:rPr>
        <w:t>的扣除，用扣除后的价格作为评标价参与评审。</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即对投标人投标总价中的小型和微型企业产品的价格给予</w:t>
      </w:r>
      <w:r>
        <w:rPr>
          <w:rFonts w:hint="eastAsia" w:cs="宋体" w:asciiTheme="minorEastAsia" w:hAnsiTheme="minorEastAsia" w:eastAsiaTheme="minorEastAsia"/>
          <w:bCs/>
          <w:color w:val="auto"/>
          <w:sz w:val="24"/>
          <w:szCs w:val="24"/>
          <w:highlight w:val="none"/>
          <w:u w:val="none"/>
          <w:lang w:eastAsia="zh-CN"/>
        </w:rPr>
        <w:t>10%</w:t>
      </w:r>
      <w:r>
        <w:rPr>
          <w:rFonts w:hint="eastAsia" w:cs="宋体" w:asciiTheme="minorEastAsia" w:hAnsiTheme="minorEastAsia" w:eastAsiaTheme="minorEastAsia"/>
          <w:bCs/>
          <w:color w:val="auto"/>
          <w:sz w:val="24"/>
          <w:szCs w:val="24"/>
          <w:highlight w:val="none"/>
          <w:u w:val="none"/>
        </w:rPr>
        <w:t>的扣除后加上原来未享受优惠政策的部分投标价格作为评标价计算价格分。[投标人须提供所投产品企业所在地的地市级以上中小企业主管部门相关证明材料原件，并对证明材料原件的真实性负责，并如实填写中小企业声明函（</w:t>
      </w:r>
      <w:r>
        <w:rPr>
          <w:rFonts w:hint="eastAsia" w:cs="宋体" w:asciiTheme="minorEastAsia" w:hAnsiTheme="minorEastAsia" w:eastAsiaTheme="minorEastAsia"/>
          <w:color w:val="auto"/>
          <w:sz w:val="24"/>
          <w:szCs w:val="24"/>
          <w:highlight w:val="none"/>
          <w:u w:val="none"/>
        </w:rPr>
        <w:t>按第六章要求格式填写</w:t>
      </w:r>
      <w:r>
        <w:rPr>
          <w:rFonts w:hint="eastAsia" w:cs="宋体" w:asciiTheme="minorEastAsia" w:hAnsiTheme="minorEastAsia" w:eastAsiaTheme="minorEastAsia"/>
          <w:bCs/>
          <w:color w:val="auto"/>
          <w:sz w:val="24"/>
          <w:szCs w:val="24"/>
          <w:highlight w:val="none"/>
          <w:u w:val="none"/>
        </w:rPr>
        <w:t>），否则不予价格扣除]</w:t>
      </w:r>
    </w:p>
    <w:p>
      <w:pPr>
        <w:pStyle w:val="8"/>
        <w:ind w:firstLine="480" w:firstLineChars="20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2、商务部分……………………………………………………………35分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（1） 信誉分   ………………………………………………………5分</w:t>
      </w:r>
    </w:p>
    <w:p>
      <w:pPr>
        <w:pStyle w:val="8"/>
        <w:ind w:firstLine="720" w:firstLineChars="30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①投标人或投标货物生产厂商有效的通过ISO9001质量管理体系认证证书</w:t>
      </w:r>
      <w:r>
        <w:rPr>
          <w:rFonts w:hint="eastAsia" w:cs="宋体" w:asciiTheme="minorEastAsia" w:hAnsiTheme="minorEastAsia" w:eastAsiaTheme="minorEastAsia"/>
          <w:bCs/>
          <w:color w:val="auto"/>
          <w:sz w:val="24"/>
          <w:szCs w:val="24"/>
          <w:highlight w:val="none"/>
          <w:u w:val="none"/>
        </w:rPr>
        <w:t>复印件       2.5分。</w:t>
      </w:r>
    </w:p>
    <w:p>
      <w:pPr>
        <w:pStyle w:val="8"/>
        <w:ind w:firstLine="720" w:firstLineChars="30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②投标人或投标货物生产厂商</w:t>
      </w:r>
      <w:r>
        <w:rPr>
          <w:rFonts w:hint="eastAsia" w:cs="宋体" w:asciiTheme="minorEastAsia" w:hAnsiTheme="minorEastAsia" w:eastAsiaTheme="minorEastAsia"/>
          <w:bCs/>
          <w:color w:val="auto"/>
          <w:sz w:val="24"/>
          <w:szCs w:val="24"/>
          <w:highlight w:val="none"/>
          <w:u w:val="none"/>
        </w:rPr>
        <w:t>通过ISO13485环境管理体系认证复印件                2.5分。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（2） 业绩分……………………………………………………………10分</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投标人或设备厂家</w:t>
      </w:r>
      <w:r>
        <w:rPr>
          <w:rFonts w:hint="eastAsia" w:cs="宋体" w:asciiTheme="minorEastAsia" w:hAnsiTheme="minorEastAsia" w:eastAsiaTheme="minorEastAsia"/>
          <w:bCs/>
          <w:color w:val="auto"/>
          <w:sz w:val="24"/>
          <w:szCs w:val="24"/>
          <w:highlight w:val="none"/>
          <w:u w:val="none"/>
        </w:rPr>
        <w:t>自2017年1月1日）以来在三甲医院同类产品采购安装的成功案例</w:t>
      </w:r>
      <w:r>
        <w:rPr>
          <w:rFonts w:hint="eastAsia" w:cs="宋体" w:asciiTheme="minorEastAsia" w:hAnsiTheme="minorEastAsia" w:eastAsiaTheme="minorEastAsia"/>
          <w:color w:val="auto"/>
          <w:sz w:val="24"/>
          <w:szCs w:val="24"/>
          <w:highlight w:val="none"/>
          <w:u w:val="none"/>
        </w:rPr>
        <w:t>（提供投标人实施情况一览表、合同复印件或证明材料）。（每一个案例加2.5分，满分10分）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（3）售后服务分…………………………………………………………20分</w:t>
      </w:r>
    </w:p>
    <w:p>
      <w:pPr>
        <w:pStyle w:val="8"/>
        <w:ind w:left="44" w:leftChars="21" w:firstLine="427" w:firstLineChars="178"/>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一档</w:t>
      </w:r>
      <w:r>
        <w:rPr>
          <w:rFonts w:hint="eastAsia" w:cs="宋体" w:asciiTheme="minorEastAsia" w:hAnsiTheme="minorEastAsia" w:eastAsiaTheme="minorEastAsia"/>
          <w:color w:val="auto"/>
          <w:sz w:val="24"/>
          <w:szCs w:val="24"/>
          <w:highlight w:val="none"/>
          <w:u w:val="none"/>
        </w:rPr>
        <w:t>（0.1～6分）</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在使用过程中发生质量问题或故障，按国家相关规定或厂家公开承诺时间予以修复，响应时间基本满足招标文件要求，</w:t>
      </w:r>
      <w:r>
        <w:rPr>
          <w:rFonts w:hint="eastAsia" w:cs="宋体" w:asciiTheme="minorEastAsia" w:hAnsiTheme="minorEastAsia" w:eastAsiaTheme="minorEastAsia"/>
          <w:bCs/>
          <w:color w:val="auto"/>
          <w:sz w:val="24"/>
          <w:szCs w:val="24"/>
          <w:highlight w:val="none"/>
          <w:u w:val="none"/>
        </w:rPr>
        <w:t>评定为“一档”。</w:t>
      </w:r>
    </w:p>
    <w:p>
      <w:pPr>
        <w:pStyle w:val="8"/>
        <w:ind w:left="44" w:leftChars="21" w:firstLine="427" w:firstLineChars="178"/>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二档</w:t>
      </w:r>
      <w:r>
        <w:rPr>
          <w:rFonts w:hint="eastAsia" w:cs="宋体" w:asciiTheme="minorEastAsia" w:hAnsiTheme="minorEastAsia" w:eastAsiaTheme="minorEastAsia"/>
          <w:color w:val="auto"/>
          <w:sz w:val="24"/>
          <w:szCs w:val="24"/>
          <w:highlight w:val="none"/>
          <w:u w:val="none"/>
        </w:rPr>
        <w:t>（6.1～12分）：投标人所提供的项目售后服务方案</w:t>
      </w:r>
      <w:r>
        <w:rPr>
          <w:rFonts w:hint="eastAsia" w:cs="宋体" w:asciiTheme="minorEastAsia" w:hAnsiTheme="minorEastAsia" w:eastAsiaTheme="minorEastAsia"/>
          <w:bCs/>
          <w:color w:val="auto"/>
          <w:sz w:val="24"/>
          <w:szCs w:val="24"/>
          <w:highlight w:val="none"/>
          <w:u w:val="none"/>
        </w:rPr>
        <w:t>，</w:t>
      </w:r>
      <w:r>
        <w:rPr>
          <w:rFonts w:hint="eastAsia" w:cs="宋体" w:asciiTheme="minorEastAsia" w:hAnsiTheme="minorEastAsia" w:eastAsiaTheme="minorEastAsia"/>
          <w:color w:val="auto"/>
          <w:sz w:val="24"/>
          <w:szCs w:val="24"/>
          <w:highlight w:val="none"/>
          <w:u w:val="none"/>
        </w:rPr>
        <w:t>在使用过程中发生质量问题或故障，按国家相关规定或厂家公开承诺时间予以修复，常年备有配件，能及时处理、更换损坏的零部件，能提供培训计划，在广西省内设立售后服务机构的，</w:t>
      </w:r>
      <w:r>
        <w:rPr>
          <w:rFonts w:hint="eastAsia" w:cs="宋体" w:asciiTheme="minorEastAsia" w:hAnsiTheme="minorEastAsia" w:eastAsiaTheme="minorEastAsia"/>
          <w:bCs/>
          <w:color w:val="auto"/>
          <w:sz w:val="24"/>
          <w:szCs w:val="24"/>
          <w:highlight w:val="none"/>
          <w:u w:val="none"/>
        </w:rPr>
        <w:t>评定为“二档”。</w:t>
      </w:r>
    </w:p>
    <w:p>
      <w:pPr>
        <w:ind w:firstLine="420"/>
        <w:rPr>
          <w:rFonts w:cs="宋体" w:asciiTheme="minorEastAsia" w:hAnsiTheme="minorEastAsia" w:eastAsiaTheme="minorEastAsia"/>
          <w:color w:val="auto"/>
          <w:sz w:val="24"/>
          <w:highlight w:val="none"/>
          <w:u w:val="none"/>
        </w:rPr>
      </w:pPr>
      <w:r>
        <w:rPr>
          <w:rFonts w:hint="eastAsia" w:cs="宋体" w:asciiTheme="minorEastAsia" w:hAnsiTheme="minorEastAsia" w:eastAsiaTheme="minorEastAsia"/>
          <w:bCs/>
          <w:color w:val="auto"/>
          <w:sz w:val="24"/>
          <w:highlight w:val="none"/>
          <w:u w:val="none"/>
        </w:rPr>
        <w:t>三档</w:t>
      </w:r>
      <w:r>
        <w:rPr>
          <w:rFonts w:hint="eastAsia" w:cs="宋体" w:asciiTheme="minorEastAsia" w:hAnsiTheme="minorEastAsia" w:eastAsiaTheme="minorEastAsia"/>
          <w:color w:val="auto"/>
          <w:sz w:val="24"/>
          <w:highlight w:val="none"/>
          <w:u w:val="none"/>
        </w:rPr>
        <w:t>（12.1～20分）</w:t>
      </w:r>
      <w:r>
        <w:rPr>
          <w:rFonts w:hint="eastAsia" w:cs="宋体" w:asciiTheme="minorEastAsia" w:hAnsiTheme="minorEastAsia" w:eastAsiaTheme="minorEastAsia"/>
          <w:bCs/>
          <w:color w:val="auto"/>
          <w:sz w:val="24"/>
          <w:highlight w:val="none"/>
          <w:u w:val="none"/>
        </w:rPr>
        <w:t>：</w:t>
      </w:r>
      <w:r>
        <w:rPr>
          <w:rFonts w:hint="eastAsia" w:cs="宋体" w:asciiTheme="minorEastAsia" w:hAnsiTheme="minorEastAsia" w:eastAsiaTheme="minorEastAsia"/>
          <w:color w:val="auto"/>
          <w:sz w:val="24"/>
          <w:highlight w:val="none"/>
          <w:u w:val="none"/>
        </w:rPr>
        <w:t>投标人所提供的项目售后服务方案</w:t>
      </w:r>
      <w:r>
        <w:rPr>
          <w:rFonts w:hint="eastAsia" w:cs="宋体" w:asciiTheme="minorEastAsia" w:hAnsiTheme="minorEastAsia" w:eastAsiaTheme="minorEastAsia"/>
          <w:bCs/>
          <w:color w:val="auto"/>
          <w:sz w:val="24"/>
          <w:highlight w:val="none"/>
          <w:u w:val="none"/>
        </w:rPr>
        <w:t>，</w:t>
      </w:r>
      <w:r>
        <w:rPr>
          <w:rFonts w:hint="eastAsia" w:cs="宋体" w:asciiTheme="minorEastAsia" w:hAnsiTheme="minorEastAsia" w:eastAsiaTheme="minorEastAsia"/>
          <w:color w:val="auto"/>
          <w:sz w:val="24"/>
          <w:highlight w:val="none"/>
          <w:u w:val="none"/>
        </w:rPr>
        <w:t>在使用过程中发生质量问题或故障，及时响应，按国家相关规定或厂家公开承诺时间予以修复，常年备有配件，能及时处理、更换损坏的零部件，投标人在钦州市内设立售后服务机构或有获得厂家授权的维修网点，提供厂家技术支持及详细的培训计划，评定为“三档”。</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3、技术部分………………………………………………………35分</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（1）设备性能分                                  （满分20分）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由评委在打分前根据投标人投标文件中货物技术参数、性能要求，集体讨论确定“一档、二档、三档”确定投标人所属档次后,在相应档次内由评委独立打分（一档0.1～5分, 二档5.1～10分，三档10.1～20分）</w:t>
      </w:r>
    </w:p>
    <w:p>
      <w:pPr>
        <w:pStyle w:val="8"/>
        <w:ind w:firstLine="420"/>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u w:val="none"/>
        </w:rPr>
        <w:t>（2）设备次要指标分                               （满分15分）</w:t>
      </w:r>
    </w:p>
    <w:p>
      <w:pPr>
        <w:pStyle w:val="8"/>
        <w:ind w:firstLine="42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Cs/>
          <w:color w:val="auto"/>
          <w:sz w:val="24"/>
          <w:szCs w:val="24"/>
          <w:highlight w:val="none"/>
          <w:u w:val="none"/>
        </w:rPr>
        <w:t>由评委根据投标人投标文件中货物技术参数</w:t>
      </w:r>
      <w:r>
        <w:rPr>
          <w:rFonts w:hint="eastAsia" w:cs="宋体" w:asciiTheme="minorEastAsia" w:hAnsiTheme="minorEastAsia" w:eastAsiaTheme="minorEastAsia"/>
          <w:color w:val="auto"/>
          <w:sz w:val="24"/>
          <w:szCs w:val="24"/>
          <w:highlight w:val="none"/>
          <w:u w:val="none"/>
        </w:rPr>
        <w:t>次要指标</w:t>
      </w:r>
      <w:r>
        <w:rPr>
          <w:rFonts w:hint="eastAsia" w:cs="宋体" w:asciiTheme="minorEastAsia" w:hAnsiTheme="minorEastAsia" w:eastAsiaTheme="minorEastAsia"/>
          <w:bCs/>
          <w:color w:val="auto"/>
          <w:sz w:val="24"/>
          <w:szCs w:val="24"/>
          <w:highlight w:val="none"/>
          <w:u w:val="none"/>
        </w:rPr>
        <w:t>要求确定，技术参数无偏离得15分，负偏离一项得10分，负偏离两项得5分，负偏离三项及以上项则得0分，且技术部分作为0分。</w:t>
      </w:r>
    </w:p>
    <w:p>
      <w:pPr>
        <w:pStyle w:val="11"/>
        <w:ind w:firstLine="420"/>
        <w:rPr>
          <w:rFonts w:asciiTheme="minorEastAsia" w:hAnsiTheme="minorEastAsia" w:eastAsiaTheme="minorEastAsia"/>
          <w:color w:val="auto"/>
          <w:sz w:val="24"/>
          <w:szCs w:val="24"/>
          <w:highlight w:val="none"/>
          <w:u w:val="none"/>
        </w:rPr>
      </w:pPr>
    </w:p>
    <w:p>
      <w:pPr>
        <w:pStyle w:val="8"/>
        <w:ind w:firstLine="482" w:firstLineChars="200"/>
        <w:rPr>
          <w:rFonts w:cs="宋体" w:asciiTheme="minorEastAsia" w:hAnsiTheme="minorEastAsia" w:eastAsiaTheme="minorEastAsia"/>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 xml:space="preserve">（三）总得分= </w:t>
      </w:r>
      <w:r>
        <w:rPr>
          <w:rFonts w:hint="eastAsia" w:cs="宋体" w:asciiTheme="minorEastAsia" w:hAnsiTheme="minorEastAsia" w:eastAsiaTheme="minorEastAsia"/>
          <w:bCs/>
          <w:color w:val="auto"/>
          <w:sz w:val="24"/>
          <w:szCs w:val="24"/>
          <w:highlight w:val="none"/>
          <w:u w:val="none"/>
        </w:rPr>
        <w:t>价格部分</w:t>
      </w:r>
      <w:r>
        <w:rPr>
          <w:rFonts w:hint="eastAsia" w:cs="宋体" w:asciiTheme="minorEastAsia" w:hAnsiTheme="minorEastAsia" w:eastAsiaTheme="minorEastAsia"/>
          <w:b/>
          <w:bCs/>
          <w:color w:val="auto"/>
          <w:sz w:val="24"/>
          <w:szCs w:val="24"/>
          <w:highlight w:val="none"/>
          <w:u w:val="none"/>
        </w:rPr>
        <w:t xml:space="preserve">+  </w:t>
      </w:r>
      <w:r>
        <w:rPr>
          <w:rFonts w:hint="eastAsia" w:cs="宋体" w:asciiTheme="minorEastAsia" w:hAnsiTheme="minorEastAsia" w:eastAsiaTheme="minorEastAsia"/>
          <w:bCs/>
          <w:color w:val="auto"/>
          <w:sz w:val="24"/>
          <w:szCs w:val="24"/>
          <w:highlight w:val="none"/>
          <w:u w:val="none"/>
        </w:rPr>
        <w:t>商务部分</w:t>
      </w:r>
      <w:r>
        <w:rPr>
          <w:rFonts w:hint="eastAsia" w:cs="宋体" w:asciiTheme="minorEastAsia" w:hAnsiTheme="minorEastAsia" w:eastAsiaTheme="minorEastAsia"/>
          <w:b/>
          <w:bCs/>
          <w:color w:val="auto"/>
          <w:sz w:val="24"/>
          <w:szCs w:val="24"/>
          <w:highlight w:val="none"/>
          <w:u w:val="none"/>
        </w:rPr>
        <w:t>+</w:t>
      </w:r>
      <w:r>
        <w:rPr>
          <w:rFonts w:hint="eastAsia" w:cs="宋体" w:asciiTheme="minorEastAsia" w:hAnsiTheme="minorEastAsia" w:eastAsiaTheme="minorEastAsia"/>
          <w:bCs/>
          <w:color w:val="auto"/>
          <w:sz w:val="24"/>
          <w:szCs w:val="24"/>
          <w:highlight w:val="none"/>
          <w:u w:val="none"/>
        </w:rPr>
        <w:t>技术部分</w:t>
      </w:r>
      <w:r>
        <w:rPr>
          <w:rFonts w:hint="eastAsia" w:cs="宋体" w:asciiTheme="minorEastAsia" w:hAnsiTheme="minorEastAsia" w:eastAsiaTheme="minorEastAsia"/>
          <w:b/>
          <w:bCs/>
          <w:color w:val="auto"/>
          <w:sz w:val="24"/>
          <w:szCs w:val="24"/>
          <w:highlight w:val="none"/>
          <w:u w:val="none"/>
        </w:rPr>
        <w:t>。</w:t>
      </w:r>
    </w:p>
    <w:p>
      <w:pPr>
        <w:pStyle w:val="8"/>
        <w:ind w:firstLine="420"/>
        <w:rPr>
          <w:rFonts w:cs="宋体" w:asciiTheme="minorEastAsia" w:hAnsiTheme="minorEastAsia" w:eastAsiaTheme="minorEastAsia"/>
          <w:b/>
          <w:bCs/>
          <w:color w:val="auto"/>
          <w:sz w:val="24"/>
          <w:szCs w:val="24"/>
          <w:highlight w:val="none"/>
          <w:u w:val="none"/>
        </w:rPr>
      </w:pPr>
      <w:r>
        <w:rPr>
          <w:rFonts w:hint="eastAsia" w:cs="宋体" w:asciiTheme="minorEastAsia" w:hAnsiTheme="minorEastAsia" w:eastAsiaTheme="minorEastAsia"/>
          <w:b/>
          <w:bCs/>
          <w:color w:val="auto"/>
          <w:sz w:val="24"/>
          <w:szCs w:val="24"/>
          <w:highlight w:val="none"/>
          <w:u w:val="none"/>
        </w:rPr>
        <w:t>三、中标标准及中标候选人推荐原则</w:t>
      </w:r>
    </w:p>
    <w:p>
      <w:pPr>
        <w:pStyle w:val="8"/>
        <w:ind w:firstLine="420"/>
        <w:rPr>
          <w:rFonts w:cs="宋体" w:asciiTheme="minorEastAsia" w:hAnsiTheme="minorEastAsia" w:eastAsiaTheme="minorEastAsia"/>
          <w:b/>
          <w:bCs/>
          <w:color w:val="auto"/>
          <w:szCs w:val="21"/>
          <w:highlight w:val="none"/>
          <w:u w:val="none"/>
        </w:rPr>
      </w:pPr>
      <w:r>
        <w:rPr>
          <w:rFonts w:hint="eastAsia" w:cs="宋体" w:asciiTheme="minorEastAsia" w:hAnsiTheme="minorEastAsia" w:eastAsiaTheme="minorEastAsia"/>
          <w:b/>
          <w:bCs/>
          <w:color w:val="auto"/>
          <w:sz w:val="24"/>
          <w:szCs w:val="24"/>
          <w:highlight w:val="none"/>
          <w:u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asciiTheme="minorEastAsia" w:hAnsiTheme="minorEastAsia" w:eastAsiaTheme="minorEastAsia"/>
          <w:color w:val="auto"/>
          <w:szCs w:val="21"/>
          <w:highlight w:val="none"/>
          <w:u w:val="none"/>
        </w:rPr>
      </w:pPr>
    </w:p>
    <w:p>
      <w:pPr>
        <w:rPr>
          <w:rFonts w:asciiTheme="minorEastAsia" w:hAnsiTheme="minorEastAsia" w:eastAsiaTheme="minorEastAsia"/>
          <w:color w:val="auto"/>
          <w:highlight w:val="none"/>
          <w:u w:val="none"/>
        </w:rPr>
      </w:pPr>
    </w:p>
    <w:sectPr>
      <w:footerReference r:id="rId7"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mlWgWAgAAFQQAAA4AAABkcnMvZTJvRG9jLnhtbK1TzY7TMBC+I/EO&#10;lu80adEu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3lGim0KLT92+nH79OP7+Sq0hPa/0MURuLuNC9NR3aPNx7XMaq&#10;u8qpuKMeAj+IPl7IFV0gPD6aTqbTHC4O33AAfvb43Dof3gmjSDQK6tC9RCo7rH3oQ4eQ+Js2q0bK&#10;1EGpSVvQ69dX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xJpVoFgIAABUEAAAOAAAAAAAA&#10;AAEAIAAAAB8BAABkcnMvZTJvRG9jLnhtbFBLBQYAAAAABgAGAFkBAACn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CuQIWAgAAFQQAAA4AAABkcnMvZTJvRG9jLnhtbK1TzY7TMBC+I/EO&#10;lu80aRFL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5wrkCFgIAABUEAAAOAAAAAAAA&#10;AAEAIAAAAB8BAABkcnMvZTJvRG9jLnhtbFBLBQYAAAAABgAGAFkBAACn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2"/>
                            </w:rPr>
                          </w:pPr>
                          <w:r>
                            <w:fldChar w:fldCharType="begin"/>
                          </w:r>
                          <w:r>
                            <w:rPr>
                              <w:rStyle w:val="22"/>
                            </w:rPr>
                            <w:instrText xml:space="preserve">PAGE  </w:instrText>
                          </w:r>
                          <w:r>
                            <w:fldChar w:fldCharType="separate"/>
                          </w:r>
                          <w:r>
                            <w:rPr>
                              <w:rStyle w:val="22"/>
                            </w:rP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1Ny4J6wBAABNAwAA&#10;DgAAAAAAAAABACAAAAAeAQAAZHJzL2Uyb0RvYy54bWxQSwUGAAAAAAYABgBZAQAAPAUAAAAA&#10;">
              <v:fill on="f" focussize="0,0"/>
              <v:stroke on="f"/>
              <v:imagedata o:title=""/>
              <o:lock v:ext="edit" aspectratio="f"/>
              <v:textbox inset="0mm,0mm,0mm,0mm" style="mso-fit-shape-to-text:t;">
                <w:txbxContent>
                  <w:p>
                    <w:pPr>
                      <w:pStyle w:val="11"/>
                      <w:rPr>
                        <w:rStyle w:val="22"/>
                      </w:rPr>
                    </w:pPr>
                    <w:r>
                      <w:fldChar w:fldCharType="begin"/>
                    </w:r>
                    <w:r>
                      <w:rPr>
                        <w:rStyle w:val="22"/>
                      </w:rPr>
                      <w:instrText xml:space="preserve">PAGE  </w:instrText>
                    </w:r>
                    <w:r>
                      <w:fldChar w:fldCharType="separate"/>
                    </w:r>
                    <w:r>
                      <w:rPr>
                        <w:rStyle w:val="22"/>
                      </w:rP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2634B"/>
    <w:multiLevelType w:val="singleLevel"/>
    <w:tmpl w:val="8682634B"/>
    <w:lvl w:ilvl="0" w:tentative="0">
      <w:start w:val="1"/>
      <w:numFmt w:val="decimal"/>
      <w:lvlText w:val="%1."/>
      <w:lvlJc w:val="left"/>
      <w:pPr>
        <w:tabs>
          <w:tab w:val="left" w:pos="312"/>
        </w:tabs>
      </w:pPr>
    </w:lvl>
  </w:abstractNum>
  <w:abstractNum w:abstractNumId="1">
    <w:nsid w:val="88258761"/>
    <w:multiLevelType w:val="singleLevel"/>
    <w:tmpl w:val="88258761"/>
    <w:lvl w:ilvl="0" w:tentative="0">
      <w:start w:val="2"/>
      <w:numFmt w:val="chineseCounting"/>
      <w:suff w:val="nothing"/>
      <w:lvlText w:val="%1、"/>
      <w:lvlJc w:val="left"/>
      <w:rPr>
        <w:rFonts w:hint="eastAsia"/>
      </w:rPr>
    </w:lvl>
  </w:abstractNum>
  <w:abstractNum w:abstractNumId="2">
    <w:nsid w:val="893A035F"/>
    <w:multiLevelType w:val="singleLevel"/>
    <w:tmpl w:val="893A035F"/>
    <w:lvl w:ilvl="0" w:tentative="0">
      <w:start w:val="1"/>
      <w:numFmt w:val="chineseCounting"/>
      <w:suff w:val="nothing"/>
      <w:lvlText w:val="%1、"/>
      <w:lvlJc w:val="left"/>
      <w:rPr>
        <w:rFonts w:hint="eastAsia"/>
      </w:rPr>
    </w:lvl>
  </w:abstractNum>
  <w:abstractNum w:abstractNumId="3">
    <w:nsid w:val="8D1B5C8C"/>
    <w:multiLevelType w:val="singleLevel"/>
    <w:tmpl w:val="8D1B5C8C"/>
    <w:lvl w:ilvl="0" w:tentative="0">
      <w:start w:val="1"/>
      <w:numFmt w:val="decimal"/>
      <w:suff w:val="nothing"/>
      <w:lvlText w:val="%1．"/>
      <w:lvlJc w:val="left"/>
      <w:pPr>
        <w:ind w:left="0" w:firstLine="400"/>
      </w:pPr>
      <w:rPr>
        <w:rFonts w:hint="default"/>
      </w:rPr>
    </w:lvl>
  </w:abstractNum>
  <w:abstractNum w:abstractNumId="4">
    <w:nsid w:val="9E709292"/>
    <w:multiLevelType w:val="singleLevel"/>
    <w:tmpl w:val="9E709292"/>
    <w:lvl w:ilvl="0" w:tentative="0">
      <w:start w:val="6"/>
      <w:numFmt w:val="chineseCounting"/>
      <w:suff w:val="nothing"/>
      <w:lvlText w:val="%1、"/>
      <w:lvlJc w:val="left"/>
      <w:rPr>
        <w:rFonts w:hint="eastAsia"/>
      </w:rPr>
    </w:lvl>
  </w:abstractNum>
  <w:abstractNum w:abstractNumId="5">
    <w:nsid w:val="BE9E5CC0"/>
    <w:multiLevelType w:val="singleLevel"/>
    <w:tmpl w:val="BE9E5CC0"/>
    <w:lvl w:ilvl="0" w:tentative="0">
      <w:start w:val="1"/>
      <w:numFmt w:val="decimal"/>
      <w:suff w:val="nothing"/>
      <w:lvlText w:val="%1、"/>
      <w:lvlJc w:val="left"/>
    </w:lvl>
  </w:abstractNum>
  <w:abstractNum w:abstractNumId="6">
    <w:nsid w:val="C89FCC23"/>
    <w:multiLevelType w:val="singleLevel"/>
    <w:tmpl w:val="C89FCC23"/>
    <w:lvl w:ilvl="0" w:tentative="0">
      <w:start w:val="1"/>
      <w:numFmt w:val="decimal"/>
      <w:suff w:val="nothing"/>
      <w:lvlText w:val="%1、"/>
      <w:lvlJc w:val="left"/>
    </w:lvl>
  </w:abstractNum>
  <w:abstractNum w:abstractNumId="7">
    <w:nsid w:val="CDE00D50"/>
    <w:multiLevelType w:val="singleLevel"/>
    <w:tmpl w:val="CDE00D50"/>
    <w:lvl w:ilvl="0" w:tentative="0">
      <w:start w:val="1"/>
      <w:numFmt w:val="decimal"/>
      <w:suff w:val="nothing"/>
      <w:lvlText w:val="%1．"/>
      <w:lvlJc w:val="left"/>
      <w:pPr>
        <w:ind w:left="0" w:firstLine="400"/>
      </w:pPr>
      <w:rPr>
        <w:rFonts w:hint="default"/>
      </w:rPr>
    </w:lvl>
  </w:abstractNum>
  <w:abstractNum w:abstractNumId="8">
    <w:nsid w:val="CE5C2401"/>
    <w:multiLevelType w:val="singleLevel"/>
    <w:tmpl w:val="CE5C2401"/>
    <w:lvl w:ilvl="0" w:tentative="0">
      <w:start w:val="1"/>
      <w:numFmt w:val="decimal"/>
      <w:suff w:val="nothing"/>
      <w:lvlText w:val="%1．"/>
      <w:lvlJc w:val="left"/>
      <w:pPr>
        <w:ind w:left="0" w:firstLine="400"/>
      </w:pPr>
      <w:rPr>
        <w:rFonts w:hint="default"/>
      </w:rPr>
    </w:lvl>
  </w:abstractNum>
  <w:abstractNum w:abstractNumId="9">
    <w:nsid w:val="D0427D7C"/>
    <w:multiLevelType w:val="singleLevel"/>
    <w:tmpl w:val="D0427D7C"/>
    <w:lvl w:ilvl="0" w:tentative="0">
      <w:start w:val="1"/>
      <w:numFmt w:val="chineseCounting"/>
      <w:suff w:val="space"/>
      <w:lvlText w:val="第%1章"/>
      <w:lvlJc w:val="left"/>
      <w:rPr>
        <w:rFonts w:hint="eastAsia"/>
      </w:rPr>
    </w:lvl>
  </w:abstractNum>
  <w:abstractNum w:abstractNumId="10">
    <w:nsid w:val="E033553D"/>
    <w:multiLevelType w:val="singleLevel"/>
    <w:tmpl w:val="E033553D"/>
    <w:lvl w:ilvl="0" w:tentative="0">
      <w:start w:val="4"/>
      <w:numFmt w:val="decimal"/>
      <w:suff w:val="nothing"/>
      <w:lvlText w:val="%1、"/>
      <w:lvlJc w:val="left"/>
    </w:lvl>
  </w:abstractNum>
  <w:abstractNum w:abstractNumId="11">
    <w:nsid w:val="EF53122F"/>
    <w:multiLevelType w:val="singleLevel"/>
    <w:tmpl w:val="EF53122F"/>
    <w:lvl w:ilvl="0" w:tentative="0">
      <w:start w:val="3"/>
      <w:numFmt w:val="chineseCounting"/>
      <w:suff w:val="nothing"/>
      <w:lvlText w:val="（%1）"/>
      <w:lvlJc w:val="left"/>
      <w:rPr>
        <w:rFonts w:hint="eastAsia"/>
      </w:rPr>
    </w:lvl>
  </w:abstractNum>
  <w:abstractNum w:abstractNumId="12">
    <w:nsid w:val="F3ECE9DA"/>
    <w:multiLevelType w:val="singleLevel"/>
    <w:tmpl w:val="F3ECE9DA"/>
    <w:lvl w:ilvl="0" w:tentative="0">
      <w:start w:val="1"/>
      <w:numFmt w:val="decimal"/>
      <w:suff w:val="nothing"/>
      <w:lvlText w:val="%1．"/>
      <w:lvlJc w:val="left"/>
      <w:pPr>
        <w:ind w:left="309" w:firstLine="400"/>
      </w:pPr>
      <w:rPr>
        <w:rFonts w:hint="default"/>
      </w:rPr>
    </w:lvl>
  </w:abstractNum>
  <w:abstractNum w:abstractNumId="13">
    <w:nsid w:val="F688D504"/>
    <w:multiLevelType w:val="singleLevel"/>
    <w:tmpl w:val="F688D504"/>
    <w:lvl w:ilvl="0" w:tentative="0">
      <w:start w:val="1"/>
      <w:numFmt w:val="decimal"/>
      <w:suff w:val="nothing"/>
      <w:lvlText w:val="%1．"/>
      <w:lvlJc w:val="left"/>
      <w:pPr>
        <w:ind w:left="0" w:firstLine="400"/>
      </w:pPr>
      <w:rPr>
        <w:rFonts w:hint="default"/>
      </w:rPr>
    </w:lvl>
  </w:abstractNum>
  <w:abstractNum w:abstractNumId="14">
    <w:nsid w:val="FB6E8D5A"/>
    <w:multiLevelType w:val="singleLevel"/>
    <w:tmpl w:val="FB6E8D5A"/>
    <w:lvl w:ilvl="0" w:tentative="0">
      <w:start w:val="1"/>
      <w:numFmt w:val="decimal"/>
      <w:suff w:val="nothing"/>
      <w:lvlText w:val="%1．"/>
      <w:lvlJc w:val="left"/>
      <w:pPr>
        <w:ind w:left="0" w:firstLine="400"/>
      </w:pPr>
      <w:rPr>
        <w:rFonts w:hint="default"/>
      </w:rPr>
    </w:lvl>
  </w:abstractNum>
  <w:abstractNum w:abstractNumId="15">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44"/>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6">
    <w:nsid w:val="0053208E"/>
    <w:multiLevelType w:val="multilevel"/>
    <w:tmpl w:val="00532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26D1257"/>
    <w:multiLevelType w:val="singleLevel"/>
    <w:tmpl w:val="026D1257"/>
    <w:lvl w:ilvl="0" w:tentative="0">
      <w:start w:val="1"/>
      <w:numFmt w:val="decimal"/>
      <w:suff w:val="nothing"/>
      <w:lvlText w:val="%1．"/>
      <w:lvlJc w:val="left"/>
      <w:pPr>
        <w:ind w:left="0" w:firstLine="400"/>
      </w:pPr>
      <w:rPr>
        <w:rFonts w:hint="default"/>
      </w:rPr>
    </w:lvl>
  </w:abstractNum>
  <w:abstractNum w:abstractNumId="18">
    <w:nsid w:val="06991401"/>
    <w:multiLevelType w:val="singleLevel"/>
    <w:tmpl w:val="06991401"/>
    <w:lvl w:ilvl="0" w:tentative="0">
      <w:start w:val="1"/>
      <w:numFmt w:val="decimal"/>
      <w:suff w:val="nothing"/>
      <w:lvlText w:val="%1．"/>
      <w:lvlJc w:val="left"/>
      <w:pPr>
        <w:ind w:left="0" w:firstLine="400"/>
      </w:pPr>
      <w:rPr>
        <w:rFonts w:hint="default"/>
      </w:rPr>
    </w:lvl>
  </w:abstractNum>
  <w:abstractNum w:abstractNumId="19">
    <w:nsid w:val="1558AAC9"/>
    <w:multiLevelType w:val="singleLevel"/>
    <w:tmpl w:val="1558AAC9"/>
    <w:lvl w:ilvl="0" w:tentative="0">
      <w:start w:val="1"/>
      <w:numFmt w:val="decimal"/>
      <w:suff w:val="nothing"/>
      <w:lvlText w:val="%1．"/>
      <w:lvlJc w:val="left"/>
      <w:pPr>
        <w:ind w:left="0" w:firstLine="400"/>
      </w:pPr>
      <w:rPr>
        <w:rFonts w:hint="default"/>
      </w:rPr>
    </w:lvl>
  </w:abstractNum>
  <w:abstractNum w:abstractNumId="20">
    <w:nsid w:val="18BD421C"/>
    <w:multiLevelType w:val="singleLevel"/>
    <w:tmpl w:val="18BD421C"/>
    <w:lvl w:ilvl="0" w:tentative="0">
      <w:start w:val="1"/>
      <w:numFmt w:val="decimal"/>
      <w:suff w:val="nothing"/>
      <w:lvlText w:val="%1．"/>
      <w:lvlJc w:val="left"/>
      <w:pPr>
        <w:ind w:left="0" w:firstLine="400"/>
      </w:pPr>
      <w:rPr>
        <w:rFonts w:hint="default"/>
      </w:rPr>
    </w:lvl>
  </w:abstractNum>
  <w:abstractNum w:abstractNumId="21">
    <w:nsid w:val="1A416D18"/>
    <w:multiLevelType w:val="multilevel"/>
    <w:tmpl w:val="1A416D18"/>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D7D7E9D"/>
    <w:multiLevelType w:val="singleLevel"/>
    <w:tmpl w:val="1D7D7E9D"/>
    <w:lvl w:ilvl="0" w:tentative="0">
      <w:start w:val="1"/>
      <w:numFmt w:val="decimal"/>
      <w:suff w:val="nothing"/>
      <w:lvlText w:val="%1．"/>
      <w:lvlJc w:val="left"/>
      <w:pPr>
        <w:ind w:left="0" w:firstLine="400"/>
      </w:pPr>
      <w:rPr>
        <w:rFonts w:hint="default"/>
      </w:rPr>
    </w:lvl>
  </w:abstractNum>
  <w:abstractNum w:abstractNumId="23">
    <w:nsid w:val="1EAB9461"/>
    <w:multiLevelType w:val="singleLevel"/>
    <w:tmpl w:val="1EAB9461"/>
    <w:lvl w:ilvl="0" w:tentative="0">
      <w:start w:val="1"/>
      <w:numFmt w:val="decimal"/>
      <w:suff w:val="nothing"/>
      <w:lvlText w:val="%1．"/>
      <w:lvlJc w:val="left"/>
      <w:pPr>
        <w:ind w:left="0" w:firstLine="400"/>
      </w:pPr>
      <w:rPr>
        <w:rFonts w:hint="default"/>
      </w:rPr>
    </w:lvl>
  </w:abstractNum>
  <w:abstractNum w:abstractNumId="24">
    <w:nsid w:val="32476B96"/>
    <w:multiLevelType w:val="singleLevel"/>
    <w:tmpl w:val="32476B96"/>
    <w:lvl w:ilvl="0" w:tentative="0">
      <w:start w:val="1"/>
      <w:numFmt w:val="decimal"/>
      <w:suff w:val="nothing"/>
      <w:lvlText w:val="%1、"/>
      <w:lvlJc w:val="left"/>
    </w:lvl>
  </w:abstractNum>
  <w:abstractNum w:abstractNumId="25">
    <w:nsid w:val="3A032F38"/>
    <w:multiLevelType w:val="singleLevel"/>
    <w:tmpl w:val="3A032F38"/>
    <w:lvl w:ilvl="0" w:tentative="0">
      <w:start w:val="1"/>
      <w:numFmt w:val="decimal"/>
      <w:suff w:val="nothing"/>
      <w:lvlText w:val="%1．"/>
      <w:lvlJc w:val="left"/>
      <w:pPr>
        <w:ind w:left="0" w:firstLine="400"/>
      </w:pPr>
      <w:rPr>
        <w:rFonts w:hint="default"/>
      </w:rPr>
    </w:lvl>
  </w:abstractNum>
  <w:abstractNum w:abstractNumId="26">
    <w:nsid w:val="3B89DF98"/>
    <w:multiLevelType w:val="singleLevel"/>
    <w:tmpl w:val="3B89DF98"/>
    <w:lvl w:ilvl="0" w:tentative="0">
      <w:start w:val="1"/>
      <w:numFmt w:val="decimal"/>
      <w:suff w:val="nothing"/>
      <w:lvlText w:val="%1．"/>
      <w:lvlJc w:val="left"/>
      <w:pPr>
        <w:ind w:left="0" w:firstLine="400"/>
      </w:pPr>
      <w:rPr>
        <w:rFonts w:hint="default"/>
      </w:rPr>
    </w:lvl>
  </w:abstractNum>
  <w:abstractNum w:abstractNumId="27">
    <w:nsid w:val="4173F300"/>
    <w:multiLevelType w:val="singleLevel"/>
    <w:tmpl w:val="4173F300"/>
    <w:lvl w:ilvl="0" w:tentative="0">
      <w:start w:val="1"/>
      <w:numFmt w:val="decimal"/>
      <w:suff w:val="nothing"/>
      <w:lvlText w:val="%1．"/>
      <w:lvlJc w:val="left"/>
      <w:pPr>
        <w:ind w:left="0" w:firstLine="400"/>
      </w:pPr>
      <w:rPr>
        <w:rFonts w:hint="default"/>
      </w:rPr>
    </w:lvl>
  </w:abstractNum>
  <w:abstractNum w:abstractNumId="28">
    <w:nsid w:val="43DEBA70"/>
    <w:multiLevelType w:val="singleLevel"/>
    <w:tmpl w:val="43DEBA70"/>
    <w:lvl w:ilvl="0" w:tentative="0">
      <w:start w:val="1"/>
      <w:numFmt w:val="decimal"/>
      <w:suff w:val="nothing"/>
      <w:lvlText w:val="%1．"/>
      <w:lvlJc w:val="left"/>
      <w:pPr>
        <w:ind w:left="0" w:firstLine="400"/>
      </w:pPr>
      <w:rPr>
        <w:rFonts w:hint="default"/>
      </w:rPr>
    </w:lvl>
  </w:abstractNum>
  <w:abstractNum w:abstractNumId="29">
    <w:nsid w:val="4BEEEFFD"/>
    <w:multiLevelType w:val="singleLevel"/>
    <w:tmpl w:val="4BEEEFFD"/>
    <w:lvl w:ilvl="0" w:tentative="0">
      <w:start w:val="6"/>
      <w:numFmt w:val="decimal"/>
      <w:suff w:val="nothing"/>
      <w:lvlText w:val="%1、"/>
      <w:lvlJc w:val="left"/>
    </w:lvl>
  </w:abstractNum>
  <w:abstractNum w:abstractNumId="30">
    <w:nsid w:val="4C20C66D"/>
    <w:multiLevelType w:val="singleLevel"/>
    <w:tmpl w:val="4C20C66D"/>
    <w:lvl w:ilvl="0" w:tentative="0">
      <w:start w:val="1"/>
      <w:numFmt w:val="decimal"/>
      <w:suff w:val="nothing"/>
      <w:lvlText w:val="%1．"/>
      <w:lvlJc w:val="left"/>
      <w:pPr>
        <w:ind w:left="0" w:firstLine="400"/>
      </w:pPr>
      <w:rPr>
        <w:rFonts w:hint="default"/>
      </w:rPr>
    </w:lvl>
  </w:abstractNum>
  <w:abstractNum w:abstractNumId="31">
    <w:nsid w:val="599213DE"/>
    <w:multiLevelType w:val="singleLevel"/>
    <w:tmpl w:val="599213DE"/>
    <w:lvl w:ilvl="0" w:tentative="0">
      <w:start w:val="1"/>
      <w:numFmt w:val="decimal"/>
      <w:suff w:val="nothing"/>
      <w:lvlText w:val="%1．"/>
      <w:lvlJc w:val="left"/>
      <w:pPr>
        <w:ind w:left="0" w:firstLine="400"/>
      </w:pPr>
      <w:rPr>
        <w:rFonts w:hint="default"/>
      </w:rPr>
    </w:lvl>
  </w:abstractNum>
  <w:abstractNum w:abstractNumId="32">
    <w:nsid w:val="5A3B1229"/>
    <w:multiLevelType w:val="singleLevel"/>
    <w:tmpl w:val="5A3B1229"/>
    <w:lvl w:ilvl="0" w:tentative="0">
      <w:start w:val="1"/>
      <w:numFmt w:val="decimal"/>
      <w:suff w:val="nothing"/>
      <w:lvlText w:val="%1．"/>
      <w:lvlJc w:val="left"/>
      <w:pPr>
        <w:ind w:left="0" w:firstLine="400"/>
      </w:pPr>
      <w:rPr>
        <w:rFonts w:hint="default"/>
      </w:rPr>
    </w:lvl>
  </w:abstractNum>
  <w:abstractNum w:abstractNumId="33">
    <w:nsid w:val="5A5288D9"/>
    <w:multiLevelType w:val="singleLevel"/>
    <w:tmpl w:val="5A5288D9"/>
    <w:lvl w:ilvl="0" w:tentative="0">
      <w:start w:val="1"/>
      <w:numFmt w:val="decimal"/>
      <w:suff w:val="nothing"/>
      <w:lvlText w:val="%1．"/>
      <w:lvlJc w:val="left"/>
      <w:pPr>
        <w:ind w:left="0" w:firstLine="400"/>
      </w:pPr>
      <w:rPr>
        <w:rFonts w:hint="default"/>
      </w:rPr>
    </w:lvl>
  </w:abstractNum>
  <w:abstractNum w:abstractNumId="34">
    <w:nsid w:val="6341E325"/>
    <w:multiLevelType w:val="singleLevel"/>
    <w:tmpl w:val="6341E325"/>
    <w:lvl w:ilvl="0" w:tentative="0">
      <w:start w:val="1"/>
      <w:numFmt w:val="decimal"/>
      <w:suff w:val="nothing"/>
      <w:lvlText w:val="%1．"/>
      <w:lvlJc w:val="left"/>
      <w:pPr>
        <w:ind w:left="0" w:firstLine="400"/>
      </w:pPr>
      <w:rPr>
        <w:rFonts w:hint="default"/>
      </w:rPr>
    </w:lvl>
  </w:abstractNum>
  <w:abstractNum w:abstractNumId="35">
    <w:nsid w:val="68E0E801"/>
    <w:multiLevelType w:val="singleLevel"/>
    <w:tmpl w:val="68E0E801"/>
    <w:lvl w:ilvl="0" w:tentative="0">
      <w:start w:val="1"/>
      <w:numFmt w:val="decimal"/>
      <w:suff w:val="nothing"/>
      <w:lvlText w:val="%1．"/>
      <w:lvlJc w:val="left"/>
      <w:pPr>
        <w:ind w:left="0" w:firstLine="400"/>
      </w:pPr>
      <w:rPr>
        <w:rFonts w:hint="default"/>
      </w:rPr>
    </w:lvl>
  </w:abstractNum>
  <w:abstractNum w:abstractNumId="36">
    <w:nsid w:val="6AD038F2"/>
    <w:multiLevelType w:val="singleLevel"/>
    <w:tmpl w:val="6AD038F2"/>
    <w:lvl w:ilvl="0" w:tentative="0">
      <w:start w:val="1"/>
      <w:numFmt w:val="decimal"/>
      <w:suff w:val="nothing"/>
      <w:lvlText w:val="%1．"/>
      <w:lvlJc w:val="left"/>
      <w:pPr>
        <w:ind w:left="0" w:firstLine="400"/>
      </w:pPr>
      <w:rPr>
        <w:rFonts w:hint="default"/>
      </w:rPr>
    </w:lvl>
  </w:abstractNum>
  <w:abstractNum w:abstractNumId="37">
    <w:nsid w:val="6D741594"/>
    <w:multiLevelType w:val="singleLevel"/>
    <w:tmpl w:val="6D741594"/>
    <w:lvl w:ilvl="0" w:tentative="0">
      <w:start w:val="1"/>
      <w:numFmt w:val="decimal"/>
      <w:suff w:val="nothing"/>
      <w:lvlText w:val="%1．"/>
      <w:lvlJc w:val="left"/>
      <w:pPr>
        <w:ind w:left="0" w:firstLine="400"/>
      </w:pPr>
      <w:rPr>
        <w:rFonts w:hint="default"/>
      </w:rPr>
    </w:lvl>
  </w:abstractNum>
  <w:abstractNum w:abstractNumId="38">
    <w:nsid w:val="7AF642D3"/>
    <w:multiLevelType w:val="singleLevel"/>
    <w:tmpl w:val="7AF642D3"/>
    <w:lvl w:ilvl="0" w:tentative="0">
      <w:start w:val="1"/>
      <w:numFmt w:val="decimal"/>
      <w:suff w:val="nothing"/>
      <w:lvlText w:val="%1．"/>
      <w:lvlJc w:val="left"/>
      <w:pPr>
        <w:ind w:left="0" w:firstLine="400"/>
      </w:pPr>
      <w:rPr>
        <w:rFonts w:hint="default"/>
      </w:rPr>
    </w:lvl>
  </w:abstractNum>
  <w:num w:numId="1">
    <w:abstractNumId w:val="15"/>
  </w:num>
  <w:num w:numId="2">
    <w:abstractNumId w:val="9"/>
  </w:num>
  <w:num w:numId="3">
    <w:abstractNumId w:val="1"/>
  </w:num>
  <w:num w:numId="4">
    <w:abstractNumId w:val="4"/>
  </w:num>
  <w:num w:numId="5">
    <w:abstractNumId w:val="5"/>
  </w:num>
  <w:num w:numId="6">
    <w:abstractNumId w:val="2"/>
  </w:num>
  <w:num w:numId="7">
    <w:abstractNumId w:val="18"/>
  </w:num>
  <w:num w:numId="8">
    <w:abstractNumId w:val="32"/>
  </w:num>
  <w:num w:numId="9">
    <w:abstractNumId w:val="3"/>
  </w:num>
  <w:num w:numId="10">
    <w:abstractNumId w:val="20"/>
  </w:num>
  <w:num w:numId="11">
    <w:abstractNumId w:val="22"/>
  </w:num>
  <w:num w:numId="12">
    <w:abstractNumId w:val="17"/>
  </w:num>
  <w:num w:numId="13">
    <w:abstractNumId w:val="14"/>
  </w:num>
  <w:num w:numId="14">
    <w:abstractNumId w:val="35"/>
  </w:num>
  <w:num w:numId="15">
    <w:abstractNumId w:val="27"/>
  </w:num>
  <w:num w:numId="16">
    <w:abstractNumId w:val="7"/>
  </w:num>
  <w:num w:numId="17">
    <w:abstractNumId w:val="28"/>
  </w:num>
  <w:num w:numId="18">
    <w:abstractNumId w:val="13"/>
  </w:num>
  <w:num w:numId="19">
    <w:abstractNumId w:val="26"/>
  </w:num>
  <w:num w:numId="20">
    <w:abstractNumId w:val="34"/>
  </w:num>
  <w:num w:numId="21">
    <w:abstractNumId w:val="19"/>
  </w:num>
  <w:num w:numId="22">
    <w:abstractNumId w:val="25"/>
  </w:num>
  <w:num w:numId="23">
    <w:abstractNumId w:val="16"/>
  </w:num>
  <w:num w:numId="24">
    <w:abstractNumId w:val="12"/>
  </w:num>
  <w:num w:numId="25">
    <w:abstractNumId w:val="31"/>
  </w:num>
  <w:num w:numId="26">
    <w:abstractNumId w:val="21"/>
  </w:num>
  <w:num w:numId="27">
    <w:abstractNumId w:val="23"/>
  </w:num>
  <w:num w:numId="28">
    <w:abstractNumId w:val="38"/>
  </w:num>
  <w:num w:numId="29">
    <w:abstractNumId w:val="36"/>
  </w:num>
  <w:num w:numId="30">
    <w:abstractNumId w:val="30"/>
  </w:num>
  <w:num w:numId="31">
    <w:abstractNumId w:val="33"/>
  </w:num>
  <w:num w:numId="32">
    <w:abstractNumId w:val="37"/>
  </w:num>
  <w:num w:numId="33">
    <w:abstractNumId w:val="0"/>
  </w:num>
  <w:num w:numId="34">
    <w:abstractNumId w:val="8"/>
  </w:num>
  <w:num w:numId="35">
    <w:abstractNumId w:val="29"/>
  </w:num>
  <w:num w:numId="36">
    <w:abstractNumId w:val="24"/>
  </w:num>
  <w:num w:numId="37">
    <w:abstractNumId w:val="6"/>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42C38"/>
    <w:rsid w:val="00011765"/>
    <w:rsid w:val="000136ED"/>
    <w:rsid w:val="00024CFA"/>
    <w:rsid w:val="00032AC7"/>
    <w:rsid w:val="0005143C"/>
    <w:rsid w:val="00077375"/>
    <w:rsid w:val="00077E30"/>
    <w:rsid w:val="00092590"/>
    <w:rsid w:val="000D2D58"/>
    <w:rsid w:val="000D7DC5"/>
    <w:rsid w:val="000E4802"/>
    <w:rsid w:val="000E4D2A"/>
    <w:rsid w:val="00131D13"/>
    <w:rsid w:val="001361A7"/>
    <w:rsid w:val="001422C0"/>
    <w:rsid w:val="00145564"/>
    <w:rsid w:val="00147C45"/>
    <w:rsid w:val="00162FBD"/>
    <w:rsid w:val="00165F0B"/>
    <w:rsid w:val="001703DB"/>
    <w:rsid w:val="001A162B"/>
    <w:rsid w:val="001C33A6"/>
    <w:rsid w:val="001D5E73"/>
    <w:rsid w:val="001E6FFF"/>
    <w:rsid w:val="001F33D1"/>
    <w:rsid w:val="0020026E"/>
    <w:rsid w:val="00243C0F"/>
    <w:rsid w:val="0026443B"/>
    <w:rsid w:val="0027219A"/>
    <w:rsid w:val="002754BA"/>
    <w:rsid w:val="00291024"/>
    <w:rsid w:val="002B43E3"/>
    <w:rsid w:val="002D0C95"/>
    <w:rsid w:val="002E3BA5"/>
    <w:rsid w:val="002F422D"/>
    <w:rsid w:val="00317D6A"/>
    <w:rsid w:val="00321744"/>
    <w:rsid w:val="003239A0"/>
    <w:rsid w:val="0032769D"/>
    <w:rsid w:val="00341626"/>
    <w:rsid w:val="0036278C"/>
    <w:rsid w:val="003657F6"/>
    <w:rsid w:val="00371496"/>
    <w:rsid w:val="00374CCC"/>
    <w:rsid w:val="003753BB"/>
    <w:rsid w:val="003B7D50"/>
    <w:rsid w:val="003F0F2A"/>
    <w:rsid w:val="003F2F7D"/>
    <w:rsid w:val="003F3888"/>
    <w:rsid w:val="003F7065"/>
    <w:rsid w:val="00404B12"/>
    <w:rsid w:val="0042320C"/>
    <w:rsid w:val="0044596D"/>
    <w:rsid w:val="0045193C"/>
    <w:rsid w:val="0045753C"/>
    <w:rsid w:val="00465184"/>
    <w:rsid w:val="0046601D"/>
    <w:rsid w:val="00467525"/>
    <w:rsid w:val="004B0002"/>
    <w:rsid w:val="004B5ABD"/>
    <w:rsid w:val="004C4913"/>
    <w:rsid w:val="004D4FDF"/>
    <w:rsid w:val="004E13C3"/>
    <w:rsid w:val="004E7F05"/>
    <w:rsid w:val="004F5371"/>
    <w:rsid w:val="00504D3C"/>
    <w:rsid w:val="00506E08"/>
    <w:rsid w:val="0053183F"/>
    <w:rsid w:val="00550D31"/>
    <w:rsid w:val="00582C8A"/>
    <w:rsid w:val="00590849"/>
    <w:rsid w:val="005C5DC3"/>
    <w:rsid w:val="005C7E20"/>
    <w:rsid w:val="005D3C08"/>
    <w:rsid w:val="005D5391"/>
    <w:rsid w:val="005E320E"/>
    <w:rsid w:val="00602371"/>
    <w:rsid w:val="00620F86"/>
    <w:rsid w:val="00641F0B"/>
    <w:rsid w:val="00641F4E"/>
    <w:rsid w:val="00642B7D"/>
    <w:rsid w:val="00682483"/>
    <w:rsid w:val="00687B23"/>
    <w:rsid w:val="0069544E"/>
    <w:rsid w:val="006B63BB"/>
    <w:rsid w:val="006B6567"/>
    <w:rsid w:val="006C13E1"/>
    <w:rsid w:val="006D3AEB"/>
    <w:rsid w:val="006D44DF"/>
    <w:rsid w:val="00723F85"/>
    <w:rsid w:val="00746F68"/>
    <w:rsid w:val="00770A31"/>
    <w:rsid w:val="007A6030"/>
    <w:rsid w:val="007A6105"/>
    <w:rsid w:val="007E65AC"/>
    <w:rsid w:val="007F3874"/>
    <w:rsid w:val="008051F7"/>
    <w:rsid w:val="008257CE"/>
    <w:rsid w:val="00826388"/>
    <w:rsid w:val="00831ACB"/>
    <w:rsid w:val="00861CAC"/>
    <w:rsid w:val="00872B2F"/>
    <w:rsid w:val="00873F38"/>
    <w:rsid w:val="00882C4C"/>
    <w:rsid w:val="00884436"/>
    <w:rsid w:val="00891487"/>
    <w:rsid w:val="008A0B30"/>
    <w:rsid w:val="008A15A9"/>
    <w:rsid w:val="008D4183"/>
    <w:rsid w:val="008D46AB"/>
    <w:rsid w:val="008D55DE"/>
    <w:rsid w:val="008E485E"/>
    <w:rsid w:val="00901325"/>
    <w:rsid w:val="00917F5F"/>
    <w:rsid w:val="009230B5"/>
    <w:rsid w:val="00930969"/>
    <w:rsid w:val="00931E4C"/>
    <w:rsid w:val="00937C81"/>
    <w:rsid w:val="009534C4"/>
    <w:rsid w:val="009578FC"/>
    <w:rsid w:val="00957E37"/>
    <w:rsid w:val="00961B5D"/>
    <w:rsid w:val="00962E22"/>
    <w:rsid w:val="0098062B"/>
    <w:rsid w:val="00985204"/>
    <w:rsid w:val="0099161D"/>
    <w:rsid w:val="009A2DDD"/>
    <w:rsid w:val="009B5967"/>
    <w:rsid w:val="009D2CFC"/>
    <w:rsid w:val="009E1184"/>
    <w:rsid w:val="009F74C2"/>
    <w:rsid w:val="00A2413E"/>
    <w:rsid w:val="00A77E1C"/>
    <w:rsid w:val="00AC330F"/>
    <w:rsid w:val="00AD26F5"/>
    <w:rsid w:val="00B007B6"/>
    <w:rsid w:val="00B15878"/>
    <w:rsid w:val="00B261B8"/>
    <w:rsid w:val="00B2660E"/>
    <w:rsid w:val="00B3617D"/>
    <w:rsid w:val="00B442ED"/>
    <w:rsid w:val="00B541F0"/>
    <w:rsid w:val="00B6273D"/>
    <w:rsid w:val="00B70A64"/>
    <w:rsid w:val="00B75742"/>
    <w:rsid w:val="00B802CD"/>
    <w:rsid w:val="00B85BCC"/>
    <w:rsid w:val="00BB2DEC"/>
    <w:rsid w:val="00BB3F08"/>
    <w:rsid w:val="00BB72E1"/>
    <w:rsid w:val="00BC49DD"/>
    <w:rsid w:val="00BD7FF3"/>
    <w:rsid w:val="00C0508B"/>
    <w:rsid w:val="00C15115"/>
    <w:rsid w:val="00C23B9B"/>
    <w:rsid w:val="00C242C1"/>
    <w:rsid w:val="00C3570F"/>
    <w:rsid w:val="00C4111C"/>
    <w:rsid w:val="00C4149D"/>
    <w:rsid w:val="00C45F37"/>
    <w:rsid w:val="00C46380"/>
    <w:rsid w:val="00C50DE0"/>
    <w:rsid w:val="00C551E0"/>
    <w:rsid w:val="00C55334"/>
    <w:rsid w:val="00C84AC9"/>
    <w:rsid w:val="00C922F1"/>
    <w:rsid w:val="00CA1BA2"/>
    <w:rsid w:val="00CC5290"/>
    <w:rsid w:val="00CC69B2"/>
    <w:rsid w:val="00CD3923"/>
    <w:rsid w:val="00CF3411"/>
    <w:rsid w:val="00CF7972"/>
    <w:rsid w:val="00D03E45"/>
    <w:rsid w:val="00D5512B"/>
    <w:rsid w:val="00D565D8"/>
    <w:rsid w:val="00D7356C"/>
    <w:rsid w:val="00D810D7"/>
    <w:rsid w:val="00D96C8F"/>
    <w:rsid w:val="00DA6563"/>
    <w:rsid w:val="00DB3061"/>
    <w:rsid w:val="00DE7795"/>
    <w:rsid w:val="00DF2778"/>
    <w:rsid w:val="00E224E6"/>
    <w:rsid w:val="00E30A9E"/>
    <w:rsid w:val="00E75E8F"/>
    <w:rsid w:val="00E9203A"/>
    <w:rsid w:val="00E92C8C"/>
    <w:rsid w:val="00E9482C"/>
    <w:rsid w:val="00E9640A"/>
    <w:rsid w:val="00E96469"/>
    <w:rsid w:val="00EA1B84"/>
    <w:rsid w:val="00EA5ECE"/>
    <w:rsid w:val="00EC132A"/>
    <w:rsid w:val="00ED0C46"/>
    <w:rsid w:val="00EE3DD7"/>
    <w:rsid w:val="00EF365B"/>
    <w:rsid w:val="00EF36A0"/>
    <w:rsid w:val="00F1040F"/>
    <w:rsid w:val="00F201F9"/>
    <w:rsid w:val="00F53B46"/>
    <w:rsid w:val="00F56638"/>
    <w:rsid w:val="00F572F7"/>
    <w:rsid w:val="00F641F0"/>
    <w:rsid w:val="00F834FC"/>
    <w:rsid w:val="00F86E46"/>
    <w:rsid w:val="00F91605"/>
    <w:rsid w:val="00F92A21"/>
    <w:rsid w:val="00FA386F"/>
    <w:rsid w:val="00FC471C"/>
    <w:rsid w:val="00FF7B04"/>
    <w:rsid w:val="01A67929"/>
    <w:rsid w:val="026B5DDD"/>
    <w:rsid w:val="033578CD"/>
    <w:rsid w:val="036A381E"/>
    <w:rsid w:val="03D25F4D"/>
    <w:rsid w:val="043A2C48"/>
    <w:rsid w:val="04BC1DC1"/>
    <w:rsid w:val="04CF74BF"/>
    <w:rsid w:val="05CC6775"/>
    <w:rsid w:val="06086892"/>
    <w:rsid w:val="06557350"/>
    <w:rsid w:val="07352A01"/>
    <w:rsid w:val="07441DBB"/>
    <w:rsid w:val="07AD5D4B"/>
    <w:rsid w:val="07DF6929"/>
    <w:rsid w:val="08544258"/>
    <w:rsid w:val="085F7AA3"/>
    <w:rsid w:val="09800806"/>
    <w:rsid w:val="09E64FF5"/>
    <w:rsid w:val="0AA76FBF"/>
    <w:rsid w:val="0B235F7B"/>
    <w:rsid w:val="0B2F1A6E"/>
    <w:rsid w:val="0BA635B8"/>
    <w:rsid w:val="0BB57F35"/>
    <w:rsid w:val="0BDE436E"/>
    <w:rsid w:val="0BF975D4"/>
    <w:rsid w:val="0C79042F"/>
    <w:rsid w:val="0D771902"/>
    <w:rsid w:val="0DEF204A"/>
    <w:rsid w:val="0E114226"/>
    <w:rsid w:val="0E47690C"/>
    <w:rsid w:val="0EE11016"/>
    <w:rsid w:val="0F8D5235"/>
    <w:rsid w:val="0FA55CDF"/>
    <w:rsid w:val="0FD077A1"/>
    <w:rsid w:val="102054DB"/>
    <w:rsid w:val="10DD1B0B"/>
    <w:rsid w:val="11DC59FB"/>
    <w:rsid w:val="11EA5A94"/>
    <w:rsid w:val="12305EFB"/>
    <w:rsid w:val="124F4D73"/>
    <w:rsid w:val="126E412D"/>
    <w:rsid w:val="131F2BA9"/>
    <w:rsid w:val="13610E30"/>
    <w:rsid w:val="13FA73C3"/>
    <w:rsid w:val="149D36C2"/>
    <w:rsid w:val="15C23C39"/>
    <w:rsid w:val="15E1388F"/>
    <w:rsid w:val="15F15CEE"/>
    <w:rsid w:val="16632468"/>
    <w:rsid w:val="1717798F"/>
    <w:rsid w:val="18102FE4"/>
    <w:rsid w:val="188679A6"/>
    <w:rsid w:val="18DF0BBE"/>
    <w:rsid w:val="18E96F81"/>
    <w:rsid w:val="194B7BA6"/>
    <w:rsid w:val="1950200A"/>
    <w:rsid w:val="19835C90"/>
    <w:rsid w:val="1A987730"/>
    <w:rsid w:val="1AB3730E"/>
    <w:rsid w:val="1B74106C"/>
    <w:rsid w:val="1BAE50A3"/>
    <w:rsid w:val="1BD04114"/>
    <w:rsid w:val="1CDB5FD7"/>
    <w:rsid w:val="1D3B1E22"/>
    <w:rsid w:val="1EBC778F"/>
    <w:rsid w:val="1F010B51"/>
    <w:rsid w:val="1F6979D2"/>
    <w:rsid w:val="20355EE7"/>
    <w:rsid w:val="206A2EB1"/>
    <w:rsid w:val="20DE03F7"/>
    <w:rsid w:val="21150FF9"/>
    <w:rsid w:val="21652695"/>
    <w:rsid w:val="226B28DB"/>
    <w:rsid w:val="22F3410A"/>
    <w:rsid w:val="238C3558"/>
    <w:rsid w:val="245519ED"/>
    <w:rsid w:val="248F1659"/>
    <w:rsid w:val="24994A7B"/>
    <w:rsid w:val="25A55661"/>
    <w:rsid w:val="25A96156"/>
    <w:rsid w:val="262769B7"/>
    <w:rsid w:val="27AC2113"/>
    <w:rsid w:val="27C934D7"/>
    <w:rsid w:val="283B286F"/>
    <w:rsid w:val="29442C38"/>
    <w:rsid w:val="29983BC2"/>
    <w:rsid w:val="29E32E65"/>
    <w:rsid w:val="2A3F23C6"/>
    <w:rsid w:val="2AA011AD"/>
    <w:rsid w:val="2BC746F9"/>
    <w:rsid w:val="2C0A501D"/>
    <w:rsid w:val="2C0D4C6F"/>
    <w:rsid w:val="2C935709"/>
    <w:rsid w:val="2E8B34F0"/>
    <w:rsid w:val="2F590CF4"/>
    <w:rsid w:val="2F930E7D"/>
    <w:rsid w:val="2FCC03EA"/>
    <w:rsid w:val="308C7E88"/>
    <w:rsid w:val="31247651"/>
    <w:rsid w:val="317D10C8"/>
    <w:rsid w:val="31D7663D"/>
    <w:rsid w:val="31F02ECD"/>
    <w:rsid w:val="327113E4"/>
    <w:rsid w:val="32864EEE"/>
    <w:rsid w:val="32C7333E"/>
    <w:rsid w:val="3400788E"/>
    <w:rsid w:val="34970EA7"/>
    <w:rsid w:val="36315EC6"/>
    <w:rsid w:val="38D7689E"/>
    <w:rsid w:val="38E847A1"/>
    <w:rsid w:val="38FA3BB3"/>
    <w:rsid w:val="394E720F"/>
    <w:rsid w:val="3A0545AB"/>
    <w:rsid w:val="3A4D489A"/>
    <w:rsid w:val="3A661559"/>
    <w:rsid w:val="3A855A6A"/>
    <w:rsid w:val="3AD931E4"/>
    <w:rsid w:val="3B7C2D2E"/>
    <w:rsid w:val="3BA4545F"/>
    <w:rsid w:val="3C7B7002"/>
    <w:rsid w:val="3CA10E23"/>
    <w:rsid w:val="3CE14B6D"/>
    <w:rsid w:val="3D052EB2"/>
    <w:rsid w:val="3D343DB8"/>
    <w:rsid w:val="3DA61B58"/>
    <w:rsid w:val="3E683ACA"/>
    <w:rsid w:val="3EB56414"/>
    <w:rsid w:val="3F8F3590"/>
    <w:rsid w:val="3FDC3539"/>
    <w:rsid w:val="401A25B5"/>
    <w:rsid w:val="40E83DB3"/>
    <w:rsid w:val="41225A13"/>
    <w:rsid w:val="415F51C0"/>
    <w:rsid w:val="41C756A2"/>
    <w:rsid w:val="41D76386"/>
    <w:rsid w:val="42D1142C"/>
    <w:rsid w:val="434D6EF6"/>
    <w:rsid w:val="4350731E"/>
    <w:rsid w:val="43B30160"/>
    <w:rsid w:val="43CE0846"/>
    <w:rsid w:val="43CE464D"/>
    <w:rsid w:val="44597189"/>
    <w:rsid w:val="44CB47C5"/>
    <w:rsid w:val="44F663DA"/>
    <w:rsid w:val="450142A3"/>
    <w:rsid w:val="46511297"/>
    <w:rsid w:val="46E33561"/>
    <w:rsid w:val="46FD3C88"/>
    <w:rsid w:val="473563B8"/>
    <w:rsid w:val="47627C82"/>
    <w:rsid w:val="47D4550C"/>
    <w:rsid w:val="47DD7D88"/>
    <w:rsid w:val="48584929"/>
    <w:rsid w:val="49A16891"/>
    <w:rsid w:val="4A4664E0"/>
    <w:rsid w:val="4A5C7D76"/>
    <w:rsid w:val="4B040B47"/>
    <w:rsid w:val="4B9F1C2E"/>
    <w:rsid w:val="4BA72CB1"/>
    <w:rsid w:val="4BEB68BC"/>
    <w:rsid w:val="4C84141E"/>
    <w:rsid w:val="4D444AB2"/>
    <w:rsid w:val="4D8A4A89"/>
    <w:rsid w:val="4DF17174"/>
    <w:rsid w:val="4EB16604"/>
    <w:rsid w:val="4F4D31F6"/>
    <w:rsid w:val="4FCD036A"/>
    <w:rsid w:val="50236031"/>
    <w:rsid w:val="513F14DD"/>
    <w:rsid w:val="51956078"/>
    <w:rsid w:val="51B10C23"/>
    <w:rsid w:val="51D71DF9"/>
    <w:rsid w:val="52215735"/>
    <w:rsid w:val="52982007"/>
    <w:rsid w:val="53BC308F"/>
    <w:rsid w:val="54834E3F"/>
    <w:rsid w:val="548F08E5"/>
    <w:rsid w:val="54E3514F"/>
    <w:rsid w:val="551A1AD1"/>
    <w:rsid w:val="560954DD"/>
    <w:rsid w:val="565D2A86"/>
    <w:rsid w:val="57AE5CF2"/>
    <w:rsid w:val="57EC183A"/>
    <w:rsid w:val="584629E3"/>
    <w:rsid w:val="5895620F"/>
    <w:rsid w:val="58AB692F"/>
    <w:rsid w:val="59E75A53"/>
    <w:rsid w:val="5B042C84"/>
    <w:rsid w:val="5B4414EF"/>
    <w:rsid w:val="5B63650B"/>
    <w:rsid w:val="5BE87E54"/>
    <w:rsid w:val="5BFA4573"/>
    <w:rsid w:val="5C2C6190"/>
    <w:rsid w:val="5C492198"/>
    <w:rsid w:val="5CB05F39"/>
    <w:rsid w:val="5DA047EC"/>
    <w:rsid w:val="5E402912"/>
    <w:rsid w:val="5F1E68C3"/>
    <w:rsid w:val="5F2A3351"/>
    <w:rsid w:val="6038235F"/>
    <w:rsid w:val="60F14EBE"/>
    <w:rsid w:val="617002A5"/>
    <w:rsid w:val="628B3529"/>
    <w:rsid w:val="628B362A"/>
    <w:rsid w:val="62AB538D"/>
    <w:rsid w:val="62C61019"/>
    <w:rsid w:val="63171A5A"/>
    <w:rsid w:val="63547E7D"/>
    <w:rsid w:val="63EF2745"/>
    <w:rsid w:val="643964E8"/>
    <w:rsid w:val="64FC2AE1"/>
    <w:rsid w:val="65E7222E"/>
    <w:rsid w:val="66506947"/>
    <w:rsid w:val="666A08EC"/>
    <w:rsid w:val="673D43C0"/>
    <w:rsid w:val="67F834A4"/>
    <w:rsid w:val="69327CA5"/>
    <w:rsid w:val="6973282D"/>
    <w:rsid w:val="69AA6151"/>
    <w:rsid w:val="6A0249D3"/>
    <w:rsid w:val="6A084BF9"/>
    <w:rsid w:val="6AC20FF2"/>
    <w:rsid w:val="6ACF08A3"/>
    <w:rsid w:val="6BB11D90"/>
    <w:rsid w:val="6C873FEE"/>
    <w:rsid w:val="6C8C6D0C"/>
    <w:rsid w:val="6CB0231E"/>
    <w:rsid w:val="6CC1456C"/>
    <w:rsid w:val="6E2B3532"/>
    <w:rsid w:val="6EA246B8"/>
    <w:rsid w:val="6ED33C82"/>
    <w:rsid w:val="6EED25CC"/>
    <w:rsid w:val="6F2A416E"/>
    <w:rsid w:val="704A7B14"/>
    <w:rsid w:val="705549E4"/>
    <w:rsid w:val="70B55A88"/>
    <w:rsid w:val="70D87A37"/>
    <w:rsid w:val="71F74559"/>
    <w:rsid w:val="71FC6D83"/>
    <w:rsid w:val="72561CBA"/>
    <w:rsid w:val="72577E69"/>
    <w:rsid w:val="72F358CC"/>
    <w:rsid w:val="73824596"/>
    <w:rsid w:val="73CE394D"/>
    <w:rsid w:val="74C15E3C"/>
    <w:rsid w:val="755F07E8"/>
    <w:rsid w:val="756908BD"/>
    <w:rsid w:val="756D379E"/>
    <w:rsid w:val="757440BA"/>
    <w:rsid w:val="75A8775F"/>
    <w:rsid w:val="75F82226"/>
    <w:rsid w:val="7687773C"/>
    <w:rsid w:val="76F862E5"/>
    <w:rsid w:val="7801226B"/>
    <w:rsid w:val="7A036872"/>
    <w:rsid w:val="7A0956C2"/>
    <w:rsid w:val="7A491DEF"/>
    <w:rsid w:val="7A6541A8"/>
    <w:rsid w:val="7AFA3E5C"/>
    <w:rsid w:val="7BD434EE"/>
    <w:rsid w:val="7C481565"/>
    <w:rsid w:val="7CB56681"/>
    <w:rsid w:val="7D184323"/>
    <w:rsid w:val="7D6A3992"/>
    <w:rsid w:val="7DAA4BCC"/>
    <w:rsid w:val="7DB64E06"/>
    <w:rsid w:val="7DD11ABA"/>
    <w:rsid w:val="7DDF70C3"/>
    <w:rsid w:val="7E065C22"/>
    <w:rsid w:val="7E5D13EE"/>
    <w:rsid w:val="7E675D95"/>
    <w:rsid w:val="7EEC7F63"/>
    <w:rsid w:val="7F217272"/>
    <w:rsid w:val="7F757992"/>
    <w:rsid w:val="7FB9482F"/>
    <w:rsid w:val="7FF86A61"/>
    <w:rsid w:val="7FF93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161"/>
      <w:ind w:left="133"/>
    </w:pPr>
    <w:rPr>
      <w:sz w:val="24"/>
    </w:rPr>
  </w:style>
  <w:style w:type="paragraph" w:styleId="5">
    <w:name w:val="Normal Indent"/>
    <w:basedOn w:val="1"/>
    <w:qFormat/>
    <w:uiPriority w:val="0"/>
    <w:pPr>
      <w:ind w:firstLine="420" w:firstLineChars="200"/>
    </w:pPr>
  </w:style>
  <w:style w:type="paragraph" w:styleId="6">
    <w:name w:val="annotation text"/>
    <w:basedOn w:val="1"/>
    <w:link w:val="37"/>
    <w:qFormat/>
    <w:uiPriority w:val="0"/>
    <w:pPr>
      <w:jc w:val="left"/>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rPr>
      <w:szCs w:val="20"/>
    </w:rPr>
  </w:style>
  <w:style w:type="paragraph" w:styleId="10">
    <w:name w:val="Balloon Text"/>
    <w:basedOn w:val="1"/>
    <w:link w:val="34"/>
    <w:qFormat/>
    <w:uiPriority w:val="0"/>
    <w:rPr>
      <w:sz w:val="18"/>
      <w:szCs w:val="18"/>
    </w:rPr>
  </w:style>
  <w:style w:type="paragraph" w:styleId="11">
    <w:name w:val="footer"/>
    <w:basedOn w:val="1"/>
    <w:next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b/>
      <w:bCs/>
      <w:caps/>
      <w:sz w:val="20"/>
      <w:szCs w:val="20"/>
    </w:rPr>
  </w:style>
  <w:style w:type="paragraph" w:styleId="14">
    <w:name w:val="Subtitle"/>
    <w:basedOn w:val="1"/>
    <w:next w:val="1"/>
    <w:qFormat/>
    <w:uiPriority w:val="0"/>
    <w:pPr>
      <w:spacing w:line="312" w:lineRule="auto"/>
      <w:jc w:val="center"/>
      <w:outlineLvl w:val="1"/>
    </w:pPr>
    <w:rPr>
      <w:rFonts w:ascii="Cambria" w:hAnsi="Cambria"/>
      <w:b/>
      <w:bCs/>
      <w:kern w:val="28"/>
      <w:sz w:val="32"/>
      <w:szCs w:val="32"/>
    </w:rPr>
  </w:style>
  <w:style w:type="paragraph" w:styleId="15">
    <w:name w:val="toc 2"/>
    <w:basedOn w:val="1"/>
    <w:next w:val="1"/>
    <w:qFormat/>
    <w:uiPriority w:val="0"/>
    <w:pPr>
      <w:tabs>
        <w:tab w:val="right" w:leader="dot" w:pos="9628"/>
      </w:tabs>
      <w:ind w:left="420" w:firstLine="120"/>
      <w:jc w:val="left"/>
    </w:pPr>
    <w:rPr>
      <w:smallCaps/>
      <w:sz w:val="20"/>
      <w:szCs w:val="20"/>
    </w:rPr>
  </w:style>
  <w:style w:type="paragraph" w:styleId="16">
    <w:name w:val="Normal (Web)"/>
    <w:basedOn w:val="1"/>
    <w:qFormat/>
    <w:uiPriority w:val="99"/>
    <w:pPr>
      <w:spacing w:beforeAutospacing="1" w:afterAutospacing="1"/>
      <w:jc w:val="left"/>
    </w:pPr>
    <w:rPr>
      <w:kern w:val="0"/>
      <w:sz w:val="24"/>
    </w:rPr>
  </w:style>
  <w:style w:type="paragraph" w:styleId="17">
    <w:name w:val="annotation subject"/>
    <w:basedOn w:val="6"/>
    <w:next w:val="6"/>
    <w:link w:val="36"/>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qFormat/>
    <w:uiPriority w:val="0"/>
    <w:rPr>
      <w:rFonts w:hint="eastAsia" w:ascii="微软雅黑" w:hAnsi="微软雅黑" w:eastAsia="微软雅黑" w:cs="微软雅黑"/>
      <w:color w:val="02396F"/>
      <w:u w:val="single"/>
    </w:rPr>
  </w:style>
  <w:style w:type="character" w:styleId="24">
    <w:name w:val="Emphasis"/>
    <w:basedOn w:val="20"/>
    <w:qFormat/>
    <w:uiPriority w:val="20"/>
    <w:rPr>
      <w:color w:val="CC0000"/>
    </w:rPr>
  </w:style>
  <w:style w:type="character" w:styleId="25">
    <w:name w:val="Hyperlink"/>
    <w:qFormat/>
    <w:uiPriority w:val="0"/>
    <w:rPr>
      <w:color w:val="0000FF"/>
      <w:u w:val="single"/>
    </w:rPr>
  </w:style>
  <w:style w:type="character" w:styleId="26">
    <w:name w:val="annotation reference"/>
    <w:basedOn w:val="20"/>
    <w:qFormat/>
    <w:uiPriority w:val="0"/>
    <w:rPr>
      <w:sz w:val="21"/>
      <w:szCs w:val="21"/>
    </w:rPr>
  </w:style>
  <w:style w:type="paragraph" w:customStyle="1" w:styleId="27">
    <w:name w:val="标准正文"/>
    <w:basedOn w:val="1"/>
    <w:qFormat/>
    <w:uiPriority w:val="0"/>
    <w:pPr>
      <w:spacing w:line="360" w:lineRule="auto"/>
      <w:ind w:firstLine="480" w:firstLineChars="200"/>
      <w:jc w:val="left"/>
    </w:pPr>
    <w:rPr>
      <w:rFonts w:ascii="宋体" w:hAnsi="宋体"/>
      <w:sz w:val="24"/>
    </w:rPr>
  </w:style>
  <w:style w:type="paragraph" w:customStyle="1" w:styleId="28">
    <w:name w:val="正文段"/>
    <w:basedOn w:val="1"/>
    <w:qFormat/>
    <w:uiPriority w:val="0"/>
    <w:pPr>
      <w:widowControl/>
      <w:snapToGrid w:val="0"/>
      <w:spacing w:afterLines="50"/>
      <w:ind w:firstLine="200" w:firstLineChars="200"/>
    </w:pPr>
    <w:rPr>
      <w:kern w:val="0"/>
      <w:sz w:val="24"/>
      <w:szCs w:val="20"/>
    </w:rPr>
  </w:style>
  <w:style w:type="paragraph" w:customStyle="1" w:styleId="29">
    <w:name w:val="p0"/>
    <w:basedOn w:val="1"/>
    <w:qFormat/>
    <w:uiPriority w:val="0"/>
    <w:pPr>
      <w:widowControl/>
    </w:pPr>
    <w:rPr>
      <w:kern w:val="0"/>
      <w:szCs w:val="21"/>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99"/>
    <w:pPr>
      <w:ind w:firstLine="420" w:firstLineChars="200"/>
    </w:pPr>
  </w:style>
  <w:style w:type="paragraph" w:customStyle="1" w:styleId="32">
    <w:name w:val="WPSOffice手动目录 1"/>
    <w:qFormat/>
    <w:uiPriority w:val="0"/>
    <w:rPr>
      <w:rFonts w:ascii="Times New Roman" w:hAnsi="Times New Roman" w:eastAsia="宋体" w:cs="Times New Roman"/>
      <w:lang w:val="en-US" w:eastAsia="zh-CN" w:bidi="ar-SA"/>
    </w:rPr>
  </w:style>
  <w:style w:type="character" w:customStyle="1" w:styleId="33">
    <w:name w:val="gjfg"/>
    <w:basedOn w:val="20"/>
    <w:qFormat/>
    <w:uiPriority w:val="0"/>
  </w:style>
  <w:style w:type="character" w:customStyle="1" w:styleId="34">
    <w:name w:val="批注框文本 Char"/>
    <w:basedOn w:val="20"/>
    <w:link w:val="10"/>
    <w:qFormat/>
    <w:uiPriority w:val="0"/>
    <w:rPr>
      <w:kern w:val="2"/>
      <w:sz w:val="18"/>
      <w:szCs w:val="18"/>
    </w:rPr>
  </w:style>
  <w:style w:type="character" w:customStyle="1" w:styleId="35">
    <w:name w:val="redfilenumber"/>
    <w:basedOn w:val="20"/>
    <w:qFormat/>
    <w:uiPriority w:val="0"/>
    <w:rPr>
      <w:color w:val="BA2636"/>
      <w:sz w:val="18"/>
      <w:szCs w:val="18"/>
    </w:rPr>
  </w:style>
  <w:style w:type="character" w:customStyle="1" w:styleId="36">
    <w:name w:val="批注主题 Char"/>
    <w:basedOn w:val="37"/>
    <w:link w:val="17"/>
    <w:qFormat/>
    <w:uiPriority w:val="0"/>
    <w:rPr>
      <w:b/>
      <w:bCs/>
      <w:kern w:val="2"/>
      <w:sz w:val="21"/>
      <w:szCs w:val="24"/>
    </w:rPr>
  </w:style>
  <w:style w:type="character" w:customStyle="1" w:styleId="37">
    <w:name w:val="批注文字 Char"/>
    <w:basedOn w:val="20"/>
    <w:link w:val="6"/>
    <w:qFormat/>
    <w:uiPriority w:val="0"/>
    <w:rPr>
      <w:kern w:val="2"/>
      <w:sz w:val="21"/>
      <w:szCs w:val="24"/>
    </w:rPr>
  </w:style>
  <w:style w:type="character" w:customStyle="1" w:styleId="38">
    <w:name w:val="redfilefwwh"/>
    <w:basedOn w:val="20"/>
    <w:qFormat/>
    <w:uiPriority w:val="0"/>
    <w:rPr>
      <w:color w:val="BA2636"/>
      <w:sz w:val="18"/>
      <w:szCs w:val="18"/>
    </w:rPr>
  </w:style>
  <w:style w:type="character" w:customStyle="1" w:styleId="39">
    <w:name w:val="displayarti"/>
    <w:basedOn w:val="20"/>
    <w:qFormat/>
    <w:uiPriority w:val="0"/>
    <w:rPr>
      <w:color w:val="FFFFFF"/>
      <w:shd w:val="clear" w:color="auto" w:fill="A00000"/>
    </w:rPr>
  </w:style>
  <w:style w:type="character" w:customStyle="1" w:styleId="40">
    <w:name w:val="qxdate"/>
    <w:basedOn w:val="20"/>
    <w:qFormat/>
    <w:uiPriority w:val="0"/>
    <w:rPr>
      <w:color w:val="333333"/>
      <w:sz w:val="18"/>
      <w:szCs w:val="18"/>
    </w:rPr>
  </w:style>
  <w:style w:type="character" w:customStyle="1" w:styleId="41">
    <w:name w:val="cfdate"/>
    <w:basedOn w:val="20"/>
    <w:qFormat/>
    <w:uiPriority w:val="0"/>
    <w:rPr>
      <w:color w:val="333333"/>
      <w:sz w:val="18"/>
      <w:szCs w:val="18"/>
    </w:rPr>
  </w:style>
  <w:style w:type="character" w:customStyle="1" w:styleId="42">
    <w:name w:val="font51"/>
    <w:basedOn w:val="20"/>
    <w:qFormat/>
    <w:uiPriority w:val="0"/>
    <w:rPr>
      <w:rFonts w:hint="eastAsia" w:ascii="宋体" w:hAnsi="宋体" w:eastAsia="宋体" w:cs="宋体"/>
      <w:color w:val="000000"/>
      <w:sz w:val="21"/>
      <w:szCs w:val="21"/>
      <w:u w:val="none"/>
    </w:rPr>
  </w:style>
  <w:style w:type="paragraph" w:customStyle="1" w:styleId="43">
    <w:name w:val="pa-0"/>
    <w:basedOn w:val="1"/>
    <w:qFormat/>
    <w:uiPriority w:val="0"/>
    <w:pPr>
      <w:widowControl/>
      <w:spacing w:line="340" w:lineRule="atLeast"/>
      <w:jc w:val="center"/>
    </w:pPr>
    <w:rPr>
      <w:rFonts w:ascii="宋体" w:hAnsi="宋体" w:cs="宋体"/>
      <w:kern w:val="0"/>
      <w:sz w:val="24"/>
    </w:rPr>
  </w:style>
  <w:style w:type="paragraph" w:customStyle="1" w:styleId="44">
    <w:name w:val="二级条标题"/>
    <w:basedOn w:val="1"/>
    <w:next w:val="1"/>
    <w:qFormat/>
    <w:uiPriority w:val="0"/>
    <w:pPr>
      <w:widowControl/>
      <w:numPr>
        <w:ilvl w:val="3"/>
        <w:numId w:val="1"/>
      </w:numPr>
      <w:tabs>
        <w:tab w:val="left" w:pos="1680"/>
      </w:tabs>
      <w:jc w:val="left"/>
      <w:outlineLvl w:val="3"/>
    </w:pPr>
    <w:rPr>
      <w:rFonts w:eastAsia="黑体"/>
      <w:kern w:val="0"/>
      <w:szCs w:val="20"/>
    </w:rPr>
  </w:style>
  <w:style w:type="paragraph" w:customStyle="1" w:styleId="45">
    <w:name w:val="列出段落2"/>
    <w:basedOn w:val="1"/>
    <w:qFormat/>
    <w:uiPriority w:val="99"/>
    <w:pPr>
      <w:ind w:firstLine="420" w:firstLineChars="200"/>
    </w:pPr>
  </w:style>
  <w:style w:type="character" w:customStyle="1" w:styleId="46">
    <w:name w:val="NormalCharacter"/>
    <w:semiHidden/>
    <w:qFormat/>
    <w:uiPriority w:val="0"/>
    <w:rPr>
      <w:kern w:val="2"/>
      <w:sz w:val="21"/>
      <w:szCs w:val="24"/>
      <w:lang w:val="en-US" w:eastAsia="zh-CN" w:bidi="ar-SA"/>
    </w:rPr>
  </w:style>
  <w:style w:type="paragraph" w:customStyle="1" w:styleId="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font11"/>
    <w:basedOn w:val="20"/>
    <w:qFormat/>
    <w:uiPriority w:val="0"/>
    <w:rPr>
      <w:rFonts w:ascii="Calibri" w:hAnsi="Calibri" w:cs="Calibri"/>
      <w:color w:val="000000"/>
      <w:sz w:val="18"/>
      <w:szCs w:val="18"/>
      <w:u w:val="none"/>
    </w:rPr>
  </w:style>
  <w:style w:type="character" w:customStyle="1" w:styleId="49">
    <w:name w:val="font01"/>
    <w:basedOn w:val="20"/>
    <w:qFormat/>
    <w:uiPriority w:val="0"/>
    <w:rPr>
      <w:rFonts w:hint="eastAsia" w:ascii="宋体" w:hAnsi="宋体" w:eastAsia="宋体" w:cs="宋体"/>
      <w:color w:val="000000"/>
      <w:sz w:val="18"/>
      <w:szCs w:val="18"/>
      <w:u w:val="none"/>
    </w:rPr>
  </w:style>
  <w:style w:type="paragraph" w:customStyle="1" w:styleId="50">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BB91F-C5E0-4050-88AA-3CA63EE72D41}">
  <ds:schemaRefs/>
</ds:datastoreItem>
</file>

<file path=docProps/app.xml><?xml version="1.0" encoding="utf-8"?>
<Properties xmlns="http://schemas.openxmlformats.org/officeDocument/2006/extended-properties" xmlns:vt="http://schemas.openxmlformats.org/officeDocument/2006/docPropsVTypes">
  <Template>Normal.dotm</Template>
  <Company>中顺科技</Company>
  <Pages>69</Pages>
  <Words>8702</Words>
  <Characters>49605</Characters>
  <Lines>413</Lines>
  <Paragraphs>116</Paragraphs>
  <TotalTime>24</TotalTime>
  <ScaleCrop>false</ScaleCrop>
  <LinksUpToDate>false</LinksUpToDate>
  <CharactersWithSpaces>58191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2020-11-09T12:51:00Z</dcterms:created>
  <dc:creator>Administrator</dc:creator>
  <cp:lastModifiedBy>WPS_1559554841</cp:lastModifiedBy>
  <cp:lastPrinted>2020-11-10T03:40:00Z</cp:lastPrinted>
  <dcterms:modified xsi:type="dcterms:W3CDTF">2020-11-20T04:09:25Z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