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B5" w:rsidRDefault="009426B5">
      <w:pPr>
        <w:pStyle w:val="4"/>
      </w:pPr>
    </w:p>
    <w:p w:rsidR="009426B5" w:rsidRDefault="00136D44">
      <w:pPr>
        <w:widowControl/>
        <w:shd w:val="clear" w:color="auto" w:fill="FFFFFF"/>
        <w:spacing w:line="360" w:lineRule="atLeast"/>
        <w:jc w:val="center"/>
        <w:rPr>
          <w:rFonts w:ascii="宋体" w:cs="宋体" w:hint="eastAsia"/>
          <w:kern w:val="0"/>
          <w:sz w:val="24"/>
        </w:rPr>
      </w:pPr>
      <w:r>
        <w:rPr>
          <w:noProof/>
        </w:rPr>
        <w:drawing>
          <wp:inline distT="0" distB="0" distL="0" distR="0">
            <wp:extent cx="895350" cy="933450"/>
            <wp:effectExtent l="19050" t="0" r="0" b="0"/>
            <wp:docPr id="1" name="图片 1" descr="9317302651583314664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9317302651583314664614"/>
                    <pic:cNvPicPr>
                      <a:picLocks noChangeAspect="1" noChangeArrowheads="1"/>
                    </pic:cNvPicPr>
                  </pic:nvPicPr>
                  <pic:blipFill>
                    <a:blip r:embed="rId7"/>
                    <a:srcRect/>
                    <a:stretch>
                      <a:fillRect/>
                    </a:stretch>
                  </pic:blipFill>
                  <pic:spPr bwMode="auto">
                    <a:xfrm>
                      <a:off x="0" y="0"/>
                      <a:ext cx="895350" cy="933450"/>
                    </a:xfrm>
                    <a:prstGeom prst="rect">
                      <a:avLst/>
                    </a:prstGeom>
                    <a:noFill/>
                    <a:ln w="9525">
                      <a:noFill/>
                      <a:miter lim="800000"/>
                      <a:headEnd/>
                      <a:tailEnd/>
                    </a:ln>
                    <a:effectLst/>
                  </pic:spPr>
                </pic:pic>
              </a:graphicData>
            </a:graphic>
          </wp:inline>
        </w:drawing>
      </w:r>
    </w:p>
    <w:p w:rsidR="009426B5" w:rsidRDefault="009426B5">
      <w:pPr>
        <w:jc w:val="center"/>
        <w:rPr>
          <w:rFonts w:ascii="华文新魏" w:eastAsia="华文新魏"/>
          <w:sz w:val="84"/>
          <w:u w:val="single"/>
        </w:rPr>
      </w:pPr>
      <w:r>
        <w:rPr>
          <w:rFonts w:ascii="方正美黑简体" w:eastAsia="方正美黑简体" w:hint="eastAsia"/>
          <w:sz w:val="52"/>
        </w:rPr>
        <w:t xml:space="preserve"> </w:t>
      </w:r>
      <w:r>
        <w:rPr>
          <w:rFonts w:ascii="方正美黑简体" w:eastAsia="方正美黑简体" w:hint="eastAsia"/>
          <w:sz w:val="52"/>
          <w:u w:val="single"/>
        </w:rPr>
        <w:t>广 西 科 文 招 标 有 限 公 司</w:t>
      </w:r>
      <w:r>
        <w:rPr>
          <w:rFonts w:ascii="方正美黑简体" w:eastAsia="方正美黑简体" w:hint="eastAsia"/>
          <w:sz w:val="52"/>
          <w:u w:val="single"/>
        </w:rPr>
        <w:cr/>
      </w:r>
    </w:p>
    <w:p w:rsidR="009426B5" w:rsidRDefault="009426B5">
      <w:pPr>
        <w:jc w:val="center"/>
        <w:rPr>
          <w:rFonts w:ascii="汉仪魏碑简" w:eastAsia="汉仪魏碑简"/>
          <w:sz w:val="86"/>
          <w:szCs w:val="86"/>
        </w:rPr>
      </w:pPr>
      <w:r>
        <w:rPr>
          <w:rFonts w:ascii="汉仪魏碑简" w:eastAsia="汉仪魏碑简" w:hint="eastAsia"/>
          <w:sz w:val="84"/>
          <w:szCs w:val="84"/>
        </w:rPr>
        <w:t xml:space="preserve">  </w:t>
      </w:r>
      <w:r>
        <w:rPr>
          <w:rFonts w:ascii="汉仪魏碑简" w:eastAsia="汉仪魏碑简" w:hint="eastAsia"/>
          <w:sz w:val="86"/>
          <w:szCs w:val="86"/>
        </w:rPr>
        <w:t>竞争性谈判采购文件</w:t>
      </w:r>
    </w:p>
    <w:p w:rsidR="009426B5" w:rsidRDefault="009426B5">
      <w:pPr>
        <w:jc w:val="center"/>
      </w:pPr>
    </w:p>
    <w:p w:rsidR="009426B5" w:rsidRDefault="009426B5">
      <w:pPr>
        <w:rPr>
          <w:sz w:val="24"/>
        </w:rPr>
      </w:pPr>
    </w:p>
    <w:p w:rsidR="009426B5" w:rsidRDefault="009426B5">
      <w:pPr>
        <w:pStyle w:val="4"/>
      </w:pPr>
    </w:p>
    <w:p w:rsidR="009426B5" w:rsidRDefault="00437FEF" w:rsidP="00134A66">
      <w:pPr>
        <w:tabs>
          <w:tab w:val="right" w:pos="8997"/>
        </w:tabs>
        <w:ind w:leftChars="554" w:left="1163" w:right="22"/>
        <w:rPr>
          <w:rFonts w:ascii="宋体" w:hAnsi="宋体" w:cs="宋体"/>
          <w:b/>
          <w:sz w:val="30"/>
          <w:szCs w:val="30"/>
        </w:rPr>
      </w:pPr>
      <w:r>
        <w:rPr>
          <w:rFonts w:ascii="宋体" w:hAnsi="宋体" w:cs="宋体" w:hint="eastAsia"/>
          <w:b/>
          <w:sz w:val="30"/>
          <w:szCs w:val="30"/>
        </w:rPr>
        <w:t xml:space="preserve">  </w:t>
      </w:r>
      <w:r w:rsidR="009426B5">
        <w:rPr>
          <w:rFonts w:ascii="宋体" w:hAnsi="宋体" w:cs="宋体" w:hint="eastAsia"/>
          <w:b/>
          <w:sz w:val="30"/>
          <w:szCs w:val="30"/>
        </w:rPr>
        <w:t>项目名称：</w:t>
      </w:r>
      <w:r>
        <w:rPr>
          <w:rFonts w:ascii="宋体" w:hAnsi="宋体" w:cs="宋体" w:hint="eastAsia"/>
          <w:b/>
          <w:sz w:val="30"/>
          <w:szCs w:val="30"/>
        </w:rPr>
        <w:t>平南县平南街道中心小学2021年货物采购</w:t>
      </w:r>
      <w:r w:rsidR="00134A66">
        <w:rPr>
          <w:rFonts w:ascii="宋体" w:hAnsi="宋体" w:cs="宋体"/>
          <w:b/>
          <w:sz w:val="30"/>
          <w:szCs w:val="30"/>
        </w:rPr>
        <w:tab/>
      </w:r>
    </w:p>
    <w:p w:rsidR="009426B5" w:rsidRDefault="00437FEF" w:rsidP="00437FEF">
      <w:pPr>
        <w:ind w:right="22"/>
        <w:rPr>
          <w:rFonts w:ascii="宋体" w:hAnsi="宋体" w:cs="宋体"/>
          <w:b/>
          <w:sz w:val="30"/>
          <w:szCs w:val="30"/>
        </w:rPr>
      </w:pPr>
      <w:r>
        <w:rPr>
          <w:rFonts w:ascii="宋体" w:hAnsi="宋体" w:cs="宋体" w:hint="eastAsia"/>
          <w:b/>
          <w:sz w:val="30"/>
          <w:szCs w:val="30"/>
        </w:rPr>
        <w:t xml:space="preserve">          </w:t>
      </w:r>
      <w:r w:rsidR="009426B5">
        <w:rPr>
          <w:rFonts w:ascii="宋体" w:hAnsi="宋体" w:cs="宋体" w:hint="eastAsia"/>
          <w:b/>
          <w:sz w:val="30"/>
          <w:szCs w:val="30"/>
        </w:rPr>
        <w:t>竞标编号：</w:t>
      </w:r>
      <w:r>
        <w:rPr>
          <w:rFonts w:ascii="宋体" w:hAnsi="宋体" w:cs="宋体" w:hint="eastAsia"/>
          <w:b/>
          <w:sz w:val="30"/>
          <w:szCs w:val="30"/>
        </w:rPr>
        <w:t>GGZC2021-J1-61130-KWZB</w:t>
      </w:r>
    </w:p>
    <w:p w:rsidR="009426B5" w:rsidRDefault="009426B5">
      <w:pPr>
        <w:pStyle w:val="a0"/>
      </w:pPr>
    </w:p>
    <w:p w:rsidR="009426B5" w:rsidRDefault="009426B5">
      <w:pPr>
        <w:ind w:leftChars="296" w:left="5682" w:right="22" w:hangingChars="1800" w:hanging="5060"/>
        <w:jc w:val="center"/>
        <w:rPr>
          <w:rFonts w:ascii="Cambria"/>
          <w:b/>
          <w:sz w:val="28"/>
          <w:szCs w:val="28"/>
        </w:rPr>
      </w:pPr>
      <w:r>
        <w:rPr>
          <w:rFonts w:ascii="Cambria" w:hint="eastAsia"/>
          <w:b/>
          <w:sz w:val="28"/>
          <w:szCs w:val="28"/>
        </w:rPr>
        <w:t xml:space="preserve">   </w:t>
      </w:r>
    </w:p>
    <w:p w:rsidR="009426B5" w:rsidRDefault="009426B5">
      <w:pPr>
        <w:pStyle w:val="4"/>
      </w:pPr>
    </w:p>
    <w:p w:rsidR="009426B5" w:rsidRDefault="009426B5"/>
    <w:p w:rsidR="009426B5" w:rsidRDefault="009426B5">
      <w:pPr>
        <w:pStyle w:val="a0"/>
      </w:pPr>
    </w:p>
    <w:p w:rsidR="009426B5" w:rsidRDefault="009426B5"/>
    <w:p w:rsidR="009426B5" w:rsidRDefault="009426B5">
      <w:pPr>
        <w:spacing w:line="460" w:lineRule="exact"/>
        <w:rPr>
          <w:rFonts w:ascii="黑体" w:hAnsi="黑体"/>
          <w:b/>
          <w:sz w:val="30"/>
          <w:szCs w:val="30"/>
        </w:rPr>
      </w:pPr>
    </w:p>
    <w:p w:rsidR="009426B5" w:rsidRDefault="009426B5">
      <w:pPr>
        <w:pStyle w:val="a0"/>
      </w:pPr>
    </w:p>
    <w:p w:rsidR="009426B5" w:rsidRDefault="0081131C">
      <w:pPr>
        <w:spacing w:line="460" w:lineRule="exact"/>
        <w:ind w:leftChars="991" w:left="3587" w:hangingChars="500" w:hanging="1506"/>
        <w:jc w:val="left"/>
        <w:rPr>
          <w:rFonts w:ascii="黑体" w:hAnsi="黑体"/>
          <w:b/>
          <w:sz w:val="30"/>
          <w:szCs w:val="30"/>
        </w:rPr>
      </w:pPr>
      <w:r>
        <w:rPr>
          <w:rFonts w:ascii="黑体" w:hAnsi="黑体"/>
          <w:b/>
          <w:sz w:val="30"/>
          <w:szCs w:val="30"/>
        </w:rPr>
        <w:pict>
          <v:line id="直线 73" o:spid="_x0000_s1026" style="position:absolute;left:0;text-align:left;z-index:251657728" from="18pt,2.4pt" to="6in,2.6pt"/>
        </w:pict>
      </w:r>
      <w:r w:rsidR="009426B5">
        <w:rPr>
          <w:rFonts w:ascii="黑体" w:hAnsi="黑体" w:hint="eastAsia"/>
          <w:b/>
          <w:sz w:val="30"/>
          <w:szCs w:val="30"/>
        </w:rPr>
        <w:t>采购单位：</w:t>
      </w:r>
      <w:r w:rsidR="00437FEF">
        <w:rPr>
          <w:rFonts w:ascii="黑体" w:hAnsi="黑体" w:hint="eastAsia"/>
          <w:b/>
          <w:sz w:val="30"/>
          <w:szCs w:val="30"/>
        </w:rPr>
        <w:t>平南县平南街道中心小学</w:t>
      </w:r>
    </w:p>
    <w:p w:rsidR="009426B5" w:rsidRDefault="009426B5">
      <w:pPr>
        <w:spacing w:line="460" w:lineRule="exact"/>
        <w:ind w:firstLineChars="696" w:firstLine="2096"/>
        <w:rPr>
          <w:rFonts w:ascii="黑体" w:hAnsi="黑体"/>
          <w:b/>
          <w:sz w:val="30"/>
          <w:szCs w:val="30"/>
        </w:rPr>
      </w:pPr>
      <w:r>
        <w:rPr>
          <w:rFonts w:ascii="黑体" w:hAnsi="黑体"/>
          <w:b/>
          <w:sz w:val="30"/>
          <w:szCs w:val="30"/>
        </w:rPr>
        <w:t>采购代理机构：广西科文招标有限公司</w:t>
      </w:r>
    </w:p>
    <w:p w:rsidR="009426B5" w:rsidRDefault="009426B5">
      <w:pPr>
        <w:spacing w:line="460" w:lineRule="exact"/>
        <w:ind w:firstLineChars="1246" w:firstLine="3753"/>
        <w:rPr>
          <w:rFonts w:ascii="黑体" w:hAnsi="黑体"/>
          <w:b/>
          <w:sz w:val="30"/>
          <w:szCs w:val="30"/>
        </w:rPr>
      </w:pPr>
      <w:r>
        <w:rPr>
          <w:rFonts w:ascii="黑体" w:hAnsi="黑体"/>
          <w:b/>
          <w:sz w:val="30"/>
          <w:szCs w:val="30"/>
        </w:rPr>
        <w:t>202</w:t>
      </w:r>
      <w:r>
        <w:rPr>
          <w:rFonts w:ascii="黑体" w:hAnsi="黑体" w:hint="eastAsia"/>
          <w:b/>
          <w:sz w:val="30"/>
          <w:szCs w:val="30"/>
        </w:rPr>
        <w:t>1</w:t>
      </w:r>
      <w:r>
        <w:rPr>
          <w:rFonts w:ascii="黑体" w:hAnsi="黑体"/>
          <w:b/>
          <w:sz w:val="30"/>
          <w:szCs w:val="30"/>
        </w:rPr>
        <w:t>年</w:t>
      </w:r>
      <w:r>
        <w:rPr>
          <w:rFonts w:ascii="黑体" w:hAnsi="黑体" w:hint="eastAsia"/>
          <w:b/>
          <w:sz w:val="30"/>
          <w:szCs w:val="30"/>
        </w:rPr>
        <w:t>8</w:t>
      </w:r>
      <w:r>
        <w:rPr>
          <w:rFonts w:ascii="黑体" w:hAnsi="黑体"/>
          <w:b/>
          <w:sz w:val="30"/>
          <w:szCs w:val="30"/>
        </w:rPr>
        <w:t>月</w:t>
      </w:r>
    </w:p>
    <w:p w:rsidR="009426B5" w:rsidRDefault="009426B5">
      <w:pPr>
        <w:rPr>
          <w:rFonts w:ascii="宋体"/>
        </w:rPr>
        <w:sectPr w:rsidR="009426B5">
          <w:headerReference w:type="even" r:id="rId8"/>
          <w:headerReference w:type="default" r:id="rId9"/>
          <w:footerReference w:type="even" r:id="rId10"/>
          <w:footerReference w:type="default" r:id="rId11"/>
          <w:headerReference w:type="first" r:id="rId12"/>
          <w:footerReference w:type="first" r:id="rId13"/>
          <w:pgSz w:w="11906" w:h="16838"/>
          <w:pgMar w:top="1418" w:right="1469" w:bottom="1418" w:left="1418" w:header="720" w:footer="720" w:gutter="0"/>
          <w:pgNumType w:start="1"/>
          <w:cols w:space="720"/>
          <w:titlePg/>
          <w:docGrid w:type="lines" w:linePitch="312"/>
        </w:sectPr>
      </w:pPr>
    </w:p>
    <w:p w:rsidR="009426B5" w:rsidRDefault="009426B5">
      <w:pPr>
        <w:pStyle w:val="aa"/>
        <w:snapToGrid w:val="0"/>
        <w:spacing w:line="360" w:lineRule="auto"/>
        <w:jc w:val="center"/>
        <w:rPr>
          <w:sz w:val="44"/>
        </w:rPr>
      </w:pPr>
      <w:r>
        <w:rPr>
          <w:rFonts w:hint="eastAsia"/>
          <w:sz w:val="44"/>
        </w:rPr>
        <w:lastRenderedPageBreak/>
        <w:t>目  录</w:t>
      </w:r>
    </w:p>
    <w:p w:rsidR="009426B5" w:rsidRDefault="009426B5">
      <w:pPr>
        <w:pStyle w:val="aa"/>
        <w:ind w:firstLine="412"/>
        <w:rPr>
          <w:sz w:val="32"/>
        </w:rPr>
      </w:pPr>
      <w:r>
        <w:rPr>
          <w:rFonts w:hint="eastAsia"/>
          <w:sz w:val="32"/>
        </w:rPr>
        <w:t>竞争性谈判采购公告.................................2</w:t>
      </w:r>
    </w:p>
    <w:p w:rsidR="009426B5" w:rsidRDefault="009426B5">
      <w:pPr>
        <w:pStyle w:val="aa"/>
        <w:ind w:firstLine="412"/>
        <w:rPr>
          <w:sz w:val="32"/>
        </w:rPr>
      </w:pPr>
      <w:r>
        <w:rPr>
          <w:rFonts w:hint="eastAsia"/>
          <w:sz w:val="32"/>
        </w:rPr>
        <w:t>第一章：竞标人须知及前附表.........................5</w:t>
      </w:r>
    </w:p>
    <w:p w:rsidR="009426B5" w:rsidRDefault="009426B5">
      <w:pPr>
        <w:pStyle w:val="aa"/>
        <w:ind w:firstLine="412"/>
        <w:rPr>
          <w:sz w:val="32"/>
        </w:rPr>
      </w:pPr>
      <w:r>
        <w:rPr>
          <w:rFonts w:hint="eastAsia"/>
          <w:sz w:val="32"/>
        </w:rPr>
        <w:t>第二章：评标方法...................................15</w:t>
      </w:r>
    </w:p>
    <w:p w:rsidR="009426B5" w:rsidRDefault="009426B5">
      <w:pPr>
        <w:pStyle w:val="aa"/>
        <w:ind w:firstLine="412"/>
        <w:rPr>
          <w:sz w:val="32"/>
        </w:rPr>
      </w:pPr>
      <w:r>
        <w:rPr>
          <w:rFonts w:hint="eastAsia"/>
          <w:sz w:val="32"/>
        </w:rPr>
        <w:t>第三章：采购项目技术规格、参数及要求 ..............17</w:t>
      </w:r>
    </w:p>
    <w:p w:rsidR="009426B5" w:rsidRDefault="009426B5">
      <w:pPr>
        <w:pStyle w:val="aa"/>
        <w:ind w:left="409"/>
        <w:rPr>
          <w:sz w:val="32"/>
        </w:rPr>
      </w:pPr>
      <w:r>
        <w:rPr>
          <w:rFonts w:hint="eastAsia"/>
          <w:sz w:val="32"/>
        </w:rPr>
        <w:t>第四章：谈判响应文件基本格式.......................2</w:t>
      </w:r>
      <w:r w:rsidR="00AF6504">
        <w:rPr>
          <w:rFonts w:hint="eastAsia"/>
          <w:sz w:val="32"/>
        </w:rPr>
        <w:t>8</w:t>
      </w:r>
    </w:p>
    <w:p w:rsidR="009426B5" w:rsidRDefault="009426B5">
      <w:pPr>
        <w:pStyle w:val="aa"/>
        <w:ind w:left="409"/>
        <w:rPr>
          <w:sz w:val="32"/>
        </w:rPr>
      </w:pPr>
      <w:r>
        <w:rPr>
          <w:rFonts w:hint="eastAsia"/>
          <w:sz w:val="32"/>
        </w:rPr>
        <w:t>第五章：政府采购合同（格式）.......................3</w:t>
      </w:r>
      <w:r w:rsidR="00AF6504">
        <w:rPr>
          <w:rFonts w:hint="eastAsia"/>
          <w:sz w:val="32"/>
        </w:rPr>
        <w:t>9</w:t>
      </w:r>
    </w:p>
    <w:p w:rsidR="009426B5" w:rsidRDefault="009426B5">
      <w:pPr>
        <w:pStyle w:val="aa"/>
        <w:ind w:leftChars="196" w:left="412"/>
        <w:rPr>
          <w:sz w:val="32"/>
        </w:rPr>
      </w:pPr>
    </w:p>
    <w:p w:rsidR="009426B5" w:rsidRDefault="009426B5">
      <w:pPr>
        <w:pStyle w:val="aa"/>
        <w:ind w:leftChars="196" w:left="412"/>
        <w:rPr>
          <w:sz w:val="32"/>
        </w:rPr>
      </w:pPr>
    </w:p>
    <w:p w:rsidR="009426B5" w:rsidRDefault="009426B5">
      <w:pPr>
        <w:pStyle w:val="aa"/>
        <w:ind w:leftChars="196" w:left="412"/>
        <w:rPr>
          <w:sz w:val="32"/>
        </w:rPr>
      </w:pPr>
    </w:p>
    <w:p w:rsidR="009426B5" w:rsidRDefault="009426B5">
      <w:pPr>
        <w:pStyle w:val="aa"/>
        <w:ind w:leftChars="196" w:left="412"/>
        <w:rPr>
          <w:sz w:val="32"/>
        </w:rPr>
      </w:pPr>
    </w:p>
    <w:p w:rsidR="009426B5" w:rsidRDefault="009426B5">
      <w:pPr>
        <w:pStyle w:val="aa"/>
        <w:ind w:leftChars="196" w:left="412"/>
        <w:rPr>
          <w:sz w:val="32"/>
        </w:rPr>
      </w:pPr>
    </w:p>
    <w:p w:rsidR="009426B5" w:rsidRDefault="009426B5">
      <w:pPr>
        <w:pStyle w:val="aa"/>
        <w:ind w:leftChars="196" w:left="412"/>
        <w:rPr>
          <w:sz w:val="32"/>
        </w:rPr>
      </w:pPr>
    </w:p>
    <w:p w:rsidR="009426B5" w:rsidRDefault="009426B5">
      <w:pPr>
        <w:pStyle w:val="aa"/>
        <w:ind w:leftChars="196" w:left="412"/>
        <w:rPr>
          <w:sz w:val="32"/>
        </w:rPr>
      </w:pPr>
    </w:p>
    <w:p w:rsidR="009426B5" w:rsidRDefault="009426B5">
      <w:pPr>
        <w:pStyle w:val="aa"/>
        <w:ind w:leftChars="196" w:left="412"/>
        <w:rPr>
          <w:sz w:val="32"/>
        </w:rPr>
      </w:pPr>
    </w:p>
    <w:p w:rsidR="009426B5" w:rsidRDefault="009426B5">
      <w:pPr>
        <w:pStyle w:val="aa"/>
        <w:ind w:leftChars="196" w:left="412"/>
        <w:rPr>
          <w:sz w:val="32"/>
        </w:rPr>
      </w:pPr>
    </w:p>
    <w:p w:rsidR="009426B5" w:rsidRDefault="009426B5">
      <w:pPr>
        <w:pStyle w:val="aa"/>
        <w:ind w:leftChars="196" w:left="412"/>
        <w:rPr>
          <w:sz w:val="32"/>
        </w:rPr>
      </w:pPr>
    </w:p>
    <w:p w:rsidR="009426B5" w:rsidRDefault="009426B5">
      <w:pPr>
        <w:pStyle w:val="aa"/>
        <w:ind w:leftChars="196" w:left="412"/>
        <w:rPr>
          <w:sz w:val="32"/>
        </w:rPr>
      </w:pPr>
    </w:p>
    <w:p w:rsidR="009426B5" w:rsidRDefault="009426B5">
      <w:pPr>
        <w:tabs>
          <w:tab w:val="center" w:pos="4535"/>
          <w:tab w:val="left" w:pos="6945"/>
        </w:tabs>
        <w:spacing w:line="400" w:lineRule="exact"/>
        <w:jc w:val="left"/>
        <w:rPr>
          <w:rFonts w:ascii="宋体"/>
          <w:sz w:val="36"/>
          <w:szCs w:val="36"/>
        </w:rPr>
      </w:pPr>
    </w:p>
    <w:p w:rsidR="009426B5" w:rsidRDefault="009426B5">
      <w:pPr>
        <w:tabs>
          <w:tab w:val="center" w:pos="4535"/>
          <w:tab w:val="left" w:pos="6945"/>
        </w:tabs>
        <w:spacing w:line="400" w:lineRule="exact"/>
        <w:jc w:val="left"/>
        <w:rPr>
          <w:rFonts w:ascii="宋体"/>
          <w:sz w:val="36"/>
          <w:szCs w:val="36"/>
        </w:rPr>
      </w:pPr>
    </w:p>
    <w:p w:rsidR="009426B5" w:rsidRDefault="009426B5">
      <w:pPr>
        <w:tabs>
          <w:tab w:val="center" w:pos="4535"/>
          <w:tab w:val="left" w:pos="6945"/>
        </w:tabs>
        <w:spacing w:line="400" w:lineRule="exact"/>
        <w:jc w:val="center"/>
        <w:rPr>
          <w:rFonts w:ascii="宋体"/>
          <w:b/>
          <w:sz w:val="24"/>
        </w:rPr>
      </w:pPr>
    </w:p>
    <w:p w:rsidR="009426B5" w:rsidRDefault="009426B5">
      <w:pPr>
        <w:tabs>
          <w:tab w:val="center" w:pos="4535"/>
          <w:tab w:val="left" w:pos="6945"/>
        </w:tabs>
        <w:spacing w:line="400" w:lineRule="exact"/>
        <w:jc w:val="center"/>
        <w:rPr>
          <w:rFonts w:ascii="宋体"/>
          <w:b/>
          <w:sz w:val="24"/>
        </w:rPr>
      </w:pPr>
    </w:p>
    <w:p w:rsidR="009426B5" w:rsidRDefault="009426B5">
      <w:pPr>
        <w:tabs>
          <w:tab w:val="center" w:pos="4535"/>
          <w:tab w:val="left" w:pos="6945"/>
        </w:tabs>
        <w:spacing w:line="400" w:lineRule="exact"/>
        <w:jc w:val="center"/>
        <w:rPr>
          <w:rFonts w:ascii="宋体"/>
          <w:b/>
          <w:sz w:val="24"/>
        </w:rPr>
      </w:pPr>
    </w:p>
    <w:p w:rsidR="009426B5" w:rsidRDefault="009426B5">
      <w:pPr>
        <w:tabs>
          <w:tab w:val="center" w:pos="4535"/>
          <w:tab w:val="left" w:pos="6945"/>
        </w:tabs>
        <w:spacing w:line="400" w:lineRule="exact"/>
        <w:jc w:val="center"/>
        <w:rPr>
          <w:rFonts w:ascii="宋体"/>
          <w:b/>
          <w:sz w:val="24"/>
        </w:rPr>
      </w:pPr>
    </w:p>
    <w:p w:rsidR="009426B5" w:rsidRDefault="009426B5">
      <w:pPr>
        <w:spacing w:line="440" w:lineRule="exact"/>
        <w:rPr>
          <w:rStyle w:val="af2"/>
          <w:rFonts w:cs="Arial"/>
          <w:sz w:val="24"/>
        </w:rPr>
      </w:pPr>
    </w:p>
    <w:p w:rsidR="009426B5" w:rsidRDefault="009426B5">
      <w:pPr>
        <w:spacing w:line="360" w:lineRule="auto"/>
        <w:jc w:val="center"/>
        <w:rPr>
          <w:rFonts w:ascii="宋体" w:hAnsi="宋体"/>
          <w:szCs w:val="21"/>
        </w:rPr>
      </w:pPr>
      <w:r>
        <w:rPr>
          <w:rStyle w:val="af2"/>
          <w:rFonts w:cs="Arial" w:hint="eastAsia"/>
          <w:sz w:val="30"/>
          <w:szCs w:val="30"/>
        </w:rPr>
        <w:lastRenderedPageBreak/>
        <w:t>广西科文招标有限公司</w:t>
      </w:r>
      <w:r w:rsidR="00437FEF">
        <w:rPr>
          <w:rStyle w:val="af2"/>
          <w:rFonts w:cs="Arial" w:hint="eastAsia"/>
          <w:sz w:val="30"/>
          <w:szCs w:val="30"/>
        </w:rPr>
        <w:t>平南县平南街道中心小学</w:t>
      </w:r>
      <w:r w:rsidR="00437FEF">
        <w:rPr>
          <w:rStyle w:val="af2"/>
          <w:rFonts w:cs="Arial" w:hint="eastAsia"/>
          <w:sz w:val="30"/>
          <w:szCs w:val="30"/>
        </w:rPr>
        <w:t>2021</w:t>
      </w:r>
      <w:r w:rsidR="00437FEF">
        <w:rPr>
          <w:rStyle w:val="af2"/>
          <w:rFonts w:cs="Arial" w:hint="eastAsia"/>
          <w:sz w:val="30"/>
          <w:szCs w:val="30"/>
        </w:rPr>
        <w:t>年货物采购</w:t>
      </w:r>
      <w:r>
        <w:rPr>
          <w:rStyle w:val="af2"/>
          <w:rFonts w:cs="Arial" w:hint="eastAsia"/>
          <w:sz w:val="30"/>
          <w:szCs w:val="30"/>
        </w:rPr>
        <w:t>（</w:t>
      </w:r>
      <w:r w:rsidR="00437FEF">
        <w:rPr>
          <w:rFonts w:cs="Arial" w:hint="eastAsia"/>
          <w:b/>
          <w:bCs/>
          <w:color w:val="000000"/>
          <w:sz w:val="30"/>
          <w:szCs w:val="30"/>
        </w:rPr>
        <w:t>GGZC2021-J1-61130-KWZB</w:t>
      </w:r>
      <w:r>
        <w:rPr>
          <w:rFonts w:cs="Arial" w:hint="eastAsia"/>
          <w:b/>
          <w:bCs/>
          <w:sz w:val="30"/>
          <w:szCs w:val="30"/>
        </w:rPr>
        <w:t>）</w:t>
      </w:r>
      <w:r>
        <w:rPr>
          <w:rStyle w:val="af2"/>
          <w:rFonts w:cs="Arial" w:hint="eastAsia"/>
          <w:sz w:val="30"/>
          <w:szCs w:val="30"/>
        </w:rPr>
        <w:t>竞争性谈判采购公告</w:t>
      </w:r>
    </w:p>
    <w:p w:rsidR="009426B5" w:rsidRDefault="009426B5">
      <w:pPr>
        <w:spacing w:line="360" w:lineRule="auto"/>
        <w:rPr>
          <w:rFonts w:ascii="宋体" w:hAnsi="宋体"/>
          <w:szCs w:val="21"/>
        </w:rPr>
      </w:pPr>
      <w:r>
        <w:rPr>
          <w:rFonts w:ascii="宋体" w:hAnsi="宋体" w:hint="eastAsia"/>
          <w:szCs w:val="21"/>
        </w:rPr>
        <w:t>项目概况</w:t>
      </w:r>
    </w:p>
    <w:p w:rsidR="009426B5" w:rsidRDefault="00437FEF">
      <w:pPr>
        <w:spacing w:line="360" w:lineRule="auto"/>
        <w:ind w:firstLineChars="200" w:firstLine="420"/>
        <w:rPr>
          <w:rFonts w:ascii="宋体" w:hAnsi="宋体"/>
          <w:szCs w:val="21"/>
        </w:rPr>
      </w:pPr>
      <w:r>
        <w:rPr>
          <w:rFonts w:ascii="宋体" w:hAnsi="宋体" w:hint="eastAsia"/>
          <w:szCs w:val="21"/>
        </w:rPr>
        <w:t>平南县平南街道中心小学2021年货物采购</w:t>
      </w:r>
      <w:r w:rsidR="009426B5">
        <w:rPr>
          <w:rFonts w:ascii="宋体" w:hAnsi="宋体" w:hint="eastAsia"/>
          <w:szCs w:val="21"/>
        </w:rPr>
        <w:t>项目的潜在供应商应在贵港市政府采购网（http://zfcg.czj.gxgg.gov.cn/home.html）“供应商注册入口”完 成账号注册后，登录政采云平台“项目采购—获取采购文件”模块自行下载采购文件，并于</w:t>
      </w:r>
      <w:r w:rsidR="009426B5">
        <w:rPr>
          <w:rFonts w:ascii="宋体" w:hAnsi="宋体"/>
          <w:szCs w:val="21"/>
        </w:rPr>
        <w:t>202</w:t>
      </w:r>
      <w:r w:rsidR="009426B5">
        <w:rPr>
          <w:rFonts w:ascii="宋体" w:hAnsi="宋体" w:hint="eastAsia"/>
          <w:szCs w:val="21"/>
        </w:rPr>
        <w:t>1</w:t>
      </w:r>
      <w:r w:rsidR="009426B5">
        <w:rPr>
          <w:rFonts w:ascii="宋体" w:hAnsi="宋体"/>
          <w:szCs w:val="21"/>
        </w:rPr>
        <w:t>年</w:t>
      </w:r>
      <w:r w:rsidR="009426B5">
        <w:rPr>
          <w:rFonts w:ascii="宋体" w:hAnsi="宋体" w:hint="eastAsia"/>
          <w:szCs w:val="21"/>
        </w:rPr>
        <w:t xml:space="preserve">8 </w:t>
      </w:r>
      <w:r w:rsidR="009426B5">
        <w:rPr>
          <w:rFonts w:ascii="宋体" w:hAnsi="宋体"/>
          <w:szCs w:val="21"/>
        </w:rPr>
        <w:t>月</w:t>
      </w:r>
      <w:r w:rsidR="00752D19">
        <w:rPr>
          <w:rFonts w:ascii="宋体" w:hAnsi="宋体" w:hint="eastAsia"/>
          <w:szCs w:val="21"/>
        </w:rPr>
        <w:t xml:space="preserve"> </w:t>
      </w:r>
      <w:r w:rsidR="003B1318">
        <w:rPr>
          <w:rFonts w:ascii="宋体" w:hAnsi="宋体" w:hint="eastAsia"/>
          <w:szCs w:val="21"/>
        </w:rPr>
        <w:t>25</w:t>
      </w:r>
      <w:r w:rsidR="009426B5">
        <w:rPr>
          <w:rFonts w:ascii="宋体" w:hAnsi="宋体" w:hint="eastAsia"/>
          <w:szCs w:val="21"/>
        </w:rPr>
        <w:t xml:space="preserve"> </w:t>
      </w:r>
      <w:r w:rsidR="009426B5">
        <w:rPr>
          <w:rFonts w:ascii="宋体" w:hAnsi="宋体"/>
          <w:szCs w:val="21"/>
        </w:rPr>
        <w:t>日</w:t>
      </w:r>
      <w:r w:rsidR="009426B5">
        <w:rPr>
          <w:rFonts w:ascii="宋体" w:hAnsi="宋体" w:hint="eastAsia"/>
          <w:szCs w:val="21"/>
        </w:rPr>
        <w:t>9</w:t>
      </w:r>
      <w:r w:rsidR="009426B5">
        <w:rPr>
          <w:rFonts w:hint="eastAsia"/>
          <w:szCs w:val="21"/>
        </w:rPr>
        <w:t>时</w:t>
      </w:r>
      <w:r w:rsidR="009426B5">
        <w:rPr>
          <w:rFonts w:ascii="宋体" w:hAnsi="宋体" w:hint="eastAsia"/>
          <w:szCs w:val="21"/>
        </w:rPr>
        <w:t>0</w:t>
      </w:r>
      <w:r w:rsidR="009426B5">
        <w:rPr>
          <w:rFonts w:ascii="宋体" w:hAnsi="宋体"/>
          <w:szCs w:val="21"/>
        </w:rPr>
        <w:t>0分（北京时间）</w:t>
      </w:r>
      <w:r w:rsidR="009426B5">
        <w:rPr>
          <w:rFonts w:ascii="宋体" w:hAnsi="宋体" w:hint="eastAsia"/>
          <w:szCs w:val="21"/>
        </w:rPr>
        <w:t>前提交响应</w:t>
      </w:r>
      <w:r w:rsidR="009426B5">
        <w:rPr>
          <w:rFonts w:ascii="宋体" w:hAnsi="宋体"/>
          <w:szCs w:val="21"/>
        </w:rPr>
        <w:t>文件</w:t>
      </w:r>
      <w:r w:rsidR="009426B5">
        <w:rPr>
          <w:rFonts w:ascii="宋体" w:hAnsi="宋体" w:hint="eastAsia"/>
          <w:szCs w:val="21"/>
        </w:rPr>
        <w:t>。</w:t>
      </w:r>
    </w:p>
    <w:p w:rsidR="009426B5" w:rsidRDefault="009426B5">
      <w:pPr>
        <w:spacing w:line="360" w:lineRule="auto"/>
        <w:rPr>
          <w:rFonts w:ascii="宋体" w:hAnsi="宋体"/>
          <w:szCs w:val="21"/>
        </w:rPr>
      </w:pPr>
      <w:bookmarkStart w:id="0" w:name="_Toc35393798"/>
      <w:bookmarkStart w:id="1" w:name="_Toc28359012"/>
      <w:bookmarkStart w:id="2" w:name="_Toc28359089"/>
      <w:bookmarkStart w:id="3" w:name="_Toc35393629"/>
      <w:r>
        <w:rPr>
          <w:rFonts w:ascii="宋体" w:hAnsi="宋体" w:hint="eastAsia"/>
          <w:szCs w:val="21"/>
        </w:rPr>
        <w:t>一、项目基本情况</w:t>
      </w:r>
      <w:bookmarkEnd w:id="0"/>
      <w:bookmarkEnd w:id="1"/>
      <w:bookmarkEnd w:id="2"/>
      <w:bookmarkEnd w:id="3"/>
    </w:p>
    <w:p w:rsidR="009426B5" w:rsidRPr="003B1318" w:rsidRDefault="009426B5">
      <w:pPr>
        <w:spacing w:line="360" w:lineRule="auto"/>
        <w:ind w:firstLineChars="200" w:firstLine="420"/>
        <w:rPr>
          <w:rFonts w:ascii="宋体" w:hAnsi="宋体"/>
          <w:color w:val="000000"/>
          <w:szCs w:val="21"/>
        </w:rPr>
      </w:pPr>
      <w:r w:rsidRPr="003B1318">
        <w:rPr>
          <w:rFonts w:ascii="宋体" w:hAnsi="宋体" w:hint="eastAsia"/>
          <w:color w:val="000000"/>
          <w:szCs w:val="21"/>
        </w:rPr>
        <w:t>项目编号：</w:t>
      </w:r>
      <w:r w:rsidR="00AF00C3" w:rsidRPr="003B1318">
        <w:rPr>
          <w:rFonts w:ascii="宋体" w:hAnsi="宋体" w:hint="eastAsia"/>
          <w:color w:val="000000"/>
          <w:szCs w:val="21"/>
        </w:rPr>
        <w:t xml:space="preserve"> </w:t>
      </w:r>
      <w:r w:rsidR="003B1318" w:rsidRPr="003B1318">
        <w:rPr>
          <w:rFonts w:cs="Arial" w:hint="eastAsia"/>
          <w:bCs/>
          <w:color w:val="000000"/>
          <w:szCs w:val="21"/>
        </w:rPr>
        <w:t>GGZC2021-J1-61130-KWZB</w:t>
      </w:r>
    </w:p>
    <w:p w:rsidR="009426B5" w:rsidRDefault="009426B5">
      <w:pPr>
        <w:spacing w:line="360" w:lineRule="auto"/>
        <w:ind w:firstLineChars="200" w:firstLine="420"/>
        <w:rPr>
          <w:rFonts w:ascii="宋体" w:hAnsi="宋体"/>
          <w:szCs w:val="21"/>
        </w:rPr>
      </w:pPr>
      <w:r>
        <w:rPr>
          <w:rFonts w:ascii="宋体" w:hAnsi="宋体" w:hint="eastAsia"/>
          <w:szCs w:val="21"/>
        </w:rPr>
        <w:t>项目名称：</w:t>
      </w:r>
      <w:r w:rsidR="00437FEF">
        <w:rPr>
          <w:rFonts w:ascii="宋体" w:hAnsi="宋体" w:hint="eastAsia"/>
          <w:szCs w:val="21"/>
        </w:rPr>
        <w:t>平南县平南街道中心小学2021年货物采购</w:t>
      </w:r>
    </w:p>
    <w:p w:rsidR="009426B5" w:rsidRDefault="009426B5">
      <w:pPr>
        <w:spacing w:line="360" w:lineRule="auto"/>
        <w:ind w:firstLineChars="200" w:firstLine="420"/>
        <w:rPr>
          <w:rFonts w:ascii="宋体" w:hAnsi="宋体"/>
          <w:szCs w:val="21"/>
        </w:rPr>
      </w:pPr>
      <w:r>
        <w:rPr>
          <w:rFonts w:ascii="宋体" w:hAnsi="宋体" w:hint="eastAsia"/>
          <w:szCs w:val="21"/>
        </w:rPr>
        <w:t>采购方式：竞争性谈判</w:t>
      </w:r>
    </w:p>
    <w:p w:rsidR="009426B5" w:rsidRDefault="009426B5">
      <w:pPr>
        <w:spacing w:line="360" w:lineRule="auto"/>
        <w:ind w:firstLineChars="200" w:firstLine="420"/>
        <w:rPr>
          <w:rFonts w:ascii="宋体" w:hAnsi="宋体"/>
          <w:szCs w:val="21"/>
        </w:rPr>
      </w:pPr>
      <w:r>
        <w:rPr>
          <w:rFonts w:ascii="宋体" w:hAnsi="宋体" w:hint="eastAsia"/>
          <w:szCs w:val="21"/>
        </w:rPr>
        <w:t>预算金额：¥</w:t>
      </w:r>
      <w:r w:rsidR="00752D19">
        <w:rPr>
          <w:rFonts w:ascii="宋体" w:hAnsi="宋体" w:hint="eastAsia"/>
          <w:szCs w:val="21"/>
        </w:rPr>
        <w:t>54.4765</w:t>
      </w:r>
      <w:r>
        <w:rPr>
          <w:rFonts w:ascii="宋体" w:hAnsi="宋体" w:hint="eastAsia"/>
          <w:szCs w:val="21"/>
        </w:rPr>
        <w:t>万元。</w:t>
      </w:r>
    </w:p>
    <w:p w:rsidR="009426B5" w:rsidRDefault="009426B5">
      <w:pPr>
        <w:spacing w:line="360" w:lineRule="auto"/>
        <w:ind w:firstLineChars="200" w:firstLine="420"/>
        <w:rPr>
          <w:rFonts w:ascii="宋体" w:hAnsi="宋体"/>
          <w:szCs w:val="21"/>
        </w:rPr>
      </w:pPr>
      <w:r>
        <w:rPr>
          <w:rFonts w:ascii="宋体" w:hAnsi="宋体" w:hint="eastAsia"/>
          <w:szCs w:val="21"/>
        </w:rPr>
        <w:t>最高限价：与预算金额一致</w:t>
      </w:r>
    </w:p>
    <w:p w:rsidR="009426B5" w:rsidRDefault="009426B5">
      <w:pPr>
        <w:spacing w:line="360" w:lineRule="auto"/>
        <w:ind w:firstLineChars="150" w:firstLine="315"/>
        <w:rPr>
          <w:rFonts w:ascii="宋体" w:hAnsi="宋体"/>
          <w:szCs w:val="21"/>
        </w:rPr>
      </w:pPr>
      <w:r>
        <w:rPr>
          <w:rFonts w:ascii="宋体" w:hAnsi="宋体" w:hint="eastAsia"/>
          <w:szCs w:val="21"/>
        </w:rPr>
        <w:t>采购需求：</w:t>
      </w:r>
      <w:r w:rsidR="00752D19">
        <w:rPr>
          <w:rFonts w:ascii="宋体" w:hAnsi="宋体" w:hint="eastAsia"/>
          <w:szCs w:val="21"/>
        </w:rPr>
        <w:t>55寸液晶电视机1台，监控专用硬盘4个，A4打印纸120箱，交换机1批，高清监控摄像头及其配件1批，监控专用电源16个，多功能教学触控一体机1批，遮光窗帘</w:t>
      </w:r>
      <w:r w:rsidR="00A945AB">
        <w:rPr>
          <w:rFonts w:ascii="宋体" w:hAnsi="宋体" w:hint="eastAsia"/>
          <w:szCs w:val="21"/>
        </w:rPr>
        <w:t>400米，办公桌椅、实验桌椅1批，空调1批，A4打印一体机1批</w:t>
      </w:r>
      <w:r w:rsidR="00752D19">
        <w:rPr>
          <w:rFonts w:ascii="宋体" w:hAnsi="宋体" w:hint="eastAsia"/>
          <w:szCs w:val="21"/>
        </w:rPr>
        <w:t>。（包括但不限于标</w:t>
      </w:r>
      <w:r>
        <w:rPr>
          <w:rFonts w:ascii="宋体" w:hAnsi="宋体" w:hint="eastAsia"/>
          <w:szCs w:val="21"/>
        </w:rPr>
        <w:t>的名称、数量、简要技术需求或服务要求等），具体详见竞争性谈判文件。</w:t>
      </w:r>
    </w:p>
    <w:p w:rsidR="009426B5" w:rsidRDefault="009426B5">
      <w:pPr>
        <w:spacing w:line="360" w:lineRule="auto"/>
        <w:ind w:firstLineChars="150" w:firstLine="315"/>
        <w:rPr>
          <w:rFonts w:ascii="宋体" w:hAnsi="宋体"/>
          <w:szCs w:val="21"/>
        </w:rPr>
      </w:pPr>
      <w:r>
        <w:rPr>
          <w:rFonts w:ascii="宋体" w:hAnsi="宋体" w:hint="eastAsia"/>
          <w:szCs w:val="21"/>
        </w:rPr>
        <w:t>合同履行期限：签订合同后</w:t>
      </w:r>
      <w:r w:rsidR="00A945AB">
        <w:rPr>
          <w:rFonts w:ascii="宋体" w:hAnsi="宋体" w:hint="eastAsia"/>
          <w:szCs w:val="21"/>
        </w:rPr>
        <w:t>7</w:t>
      </w:r>
      <w:r>
        <w:rPr>
          <w:rFonts w:ascii="宋体" w:hAnsi="宋体" w:hint="eastAsia"/>
          <w:szCs w:val="21"/>
        </w:rPr>
        <w:t>个日历日内交货。</w:t>
      </w:r>
    </w:p>
    <w:p w:rsidR="009426B5" w:rsidRDefault="009426B5">
      <w:pPr>
        <w:spacing w:line="360" w:lineRule="auto"/>
        <w:ind w:firstLineChars="150" w:firstLine="315"/>
        <w:rPr>
          <w:rFonts w:ascii="宋体" w:hAnsi="宋体"/>
          <w:szCs w:val="21"/>
        </w:rPr>
      </w:pPr>
      <w:r>
        <w:rPr>
          <w:rFonts w:ascii="宋体" w:hAnsi="宋体" w:hint="eastAsia"/>
          <w:szCs w:val="21"/>
        </w:rPr>
        <w:t>本项目不接受联合体竞标。</w:t>
      </w:r>
    </w:p>
    <w:p w:rsidR="009426B5" w:rsidRDefault="009426B5">
      <w:pPr>
        <w:spacing w:line="360" w:lineRule="auto"/>
        <w:rPr>
          <w:rFonts w:ascii="宋体" w:hAnsi="宋体"/>
          <w:szCs w:val="21"/>
        </w:rPr>
      </w:pPr>
      <w:bookmarkStart w:id="4" w:name="_Toc35393799"/>
      <w:bookmarkStart w:id="5" w:name="_Toc35393630"/>
      <w:bookmarkStart w:id="6" w:name="_Toc28359090"/>
      <w:bookmarkStart w:id="7" w:name="_Toc28359013"/>
      <w:r>
        <w:rPr>
          <w:rFonts w:ascii="宋体" w:hAnsi="宋体" w:hint="eastAsia"/>
          <w:szCs w:val="21"/>
        </w:rPr>
        <w:t>二、申请人的资格要求：</w:t>
      </w:r>
      <w:bookmarkEnd w:id="4"/>
      <w:bookmarkEnd w:id="5"/>
      <w:bookmarkEnd w:id="6"/>
      <w:bookmarkEnd w:id="7"/>
    </w:p>
    <w:p w:rsidR="009426B5" w:rsidRDefault="009426B5">
      <w:pPr>
        <w:spacing w:line="360" w:lineRule="auto"/>
        <w:ind w:firstLineChars="200" w:firstLine="420"/>
        <w:rPr>
          <w:rFonts w:ascii="宋体" w:hAnsi="宋体"/>
          <w:szCs w:val="21"/>
        </w:rPr>
      </w:pPr>
      <w:r>
        <w:rPr>
          <w:rFonts w:ascii="宋体" w:hAnsi="宋体" w:hint="eastAsia"/>
          <w:szCs w:val="21"/>
        </w:rPr>
        <w:t>1、满足《中华人民共和国政府采购法》第二十二条规定；</w:t>
      </w:r>
    </w:p>
    <w:p w:rsidR="009426B5" w:rsidRDefault="009426B5">
      <w:pPr>
        <w:spacing w:line="360" w:lineRule="auto"/>
        <w:ind w:firstLineChars="200" w:firstLine="420"/>
        <w:rPr>
          <w:rFonts w:ascii="宋体" w:hAnsi="宋体"/>
          <w:szCs w:val="21"/>
        </w:rPr>
      </w:pPr>
      <w:bookmarkStart w:id="8" w:name="_Toc28359091"/>
      <w:bookmarkStart w:id="9" w:name="_Toc28359014"/>
      <w:r>
        <w:rPr>
          <w:rFonts w:ascii="宋体" w:hAnsi="宋体"/>
          <w:szCs w:val="21"/>
        </w:rPr>
        <w:t>2</w:t>
      </w:r>
      <w:r>
        <w:rPr>
          <w:rFonts w:ascii="宋体" w:hAnsi="宋体" w:hint="eastAsia"/>
          <w:szCs w:val="21"/>
        </w:rPr>
        <w:t>、落实政府采购政策需满足的资格要求：无</w:t>
      </w:r>
    </w:p>
    <w:p w:rsidR="009426B5" w:rsidRDefault="009426B5">
      <w:pPr>
        <w:spacing w:line="360" w:lineRule="auto"/>
        <w:ind w:firstLineChars="200" w:firstLine="420"/>
        <w:rPr>
          <w:rFonts w:ascii="宋体" w:hAnsi="宋体"/>
          <w:szCs w:val="21"/>
        </w:rPr>
      </w:pPr>
      <w:r>
        <w:rPr>
          <w:rFonts w:ascii="宋体" w:hAnsi="宋体" w:hint="eastAsia"/>
          <w:szCs w:val="21"/>
        </w:rPr>
        <w:t>3、本项目的特定资格要求：无</w:t>
      </w:r>
    </w:p>
    <w:p w:rsidR="009426B5" w:rsidRDefault="009426B5">
      <w:pPr>
        <w:spacing w:line="360" w:lineRule="auto"/>
        <w:rPr>
          <w:rFonts w:ascii="宋体" w:hAnsi="宋体"/>
          <w:szCs w:val="21"/>
        </w:rPr>
      </w:pPr>
      <w:bookmarkStart w:id="10" w:name="_Toc35393800"/>
      <w:bookmarkStart w:id="11" w:name="_Toc35393631"/>
      <w:r>
        <w:rPr>
          <w:rFonts w:ascii="宋体" w:hAnsi="宋体" w:hint="eastAsia"/>
          <w:szCs w:val="21"/>
        </w:rPr>
        <w:t>三、获取采购文件</w:t>
      </w:r>
      <w:bookmarkEnd w:id="8"/>
      <w:bookmarkEnd w:id="9"/>
      <w:bookmarkEnd w:id="10"/>
      <w:bookmarkEnd w:id="11"/>
    </w:p>
    <w:p w:rsidR="009426B5" w:rsidRDefault="009426B5">
      <w:pPr>
        <w:spacing w:line="360" w:lineRule="auto"/>
        <w:ind w:firstLineChars="250" w:firstLine="525"/>
        <w:rPr>
          <w:rFonts w:ascii="宋体" w:hAnsi="宋体"/>
          <w:szCs w:val="21"/>
        </w:rPr>
      </w:pPr>
      <w:r>
        <w:rPr>
          <w:rFonts w:ascii="宋体" w:hAnsi="宋体" w:hint="eastAsia"/>
          <w:szCs w:val="21"/>
        </w:rPr>
        <w:t xml:space="preserve">1、时间：2021年8月 </w:t>
      </w:r>
      <w:r w:rsidR="003B1318">
        <w:rPr>
          <w:rFonts w:ascii="宋体" w:hAnsi="宋体" w:hint="eastAsia"/>
          <w:szCs w:val="21"/>
        </w:rPr>
        <w:t>2</w:t>
      </w:r>
      <w:r w:rsidR="00711FB4">
        <w:rPr>
          <w:rFonts w:ascii="宋体" w:hAnsi="宋体" w:hint="eastAsia"/>
          <w:szCs w:val="21"/>
        </w:rPr>
        <w:t>0</w:t>
      </w:r>
      <w:r w:rsidR="00A945AB">
        <w:rPr>
          <w:rFonts w:ascii="宋体" w:hAnsi="宋体" w:hint="eastAsia"/>
          <w:szCs w:val="21"/>
        </w:rPr>
        <w:t xml:space="preserve"> </w:t>
      </w:r>
      <w:r>
        <w:rPr>
          <w:rFonts w:ascii="宋体" w:hAnsi="宋体" w:hint="eastAsia"/>
          <w:szCs w:val="21"/>
        </w:rPr>
        <w:t>日至响应文件递交的截止时间止。</w:t>
      </w:r>
    </w:p>
    <w:p w:rsidR="009426B5" w:rsidRDefault="009426B5">
      <w:pPr>
        <w:spacing w:line="360" w:lineRule="auto"/>
        <w:ind w:firstLineChars="250" w:firstLine="525"/>
        <w:rPr>
          <w:rFonts w:ascii="宋体" w:hAnsi="宋体"/>
          <w:szCs w:val="21"/>
        </w:rPr>
      </w:pPr>
      <w:bookmarkStart w:id="12" w:name="_Toc35393632"/>
      <w:bookmarkStart w:id="13" w:name="_Toc28359092"/>
      <w:bookmarkStart w:id="14" w:name="_Toc35393801"/>
      <w:bookmarkStart w:id="15" w:name="_Toc28359015"/>
      <w:r>
        <w:rPr>
          <w:rFonts w:ascii="宋体" w:hAnsi="宋体" w:hint="eastAsia"/>
          <w:szCs w:val="21"/>
        </w:rPr>
        <w:t>2、获取采购文件方式：供应商通过贵港市政府采购网“供应商注册入口”完成账号注册后，登录政采云平台“项目采购—获取采购文件”模块自行下载采购文件；如在操作过程中遇到问题或者需要技术支持，请致电政采云客服热线：400-881-7190。</w:t>
      </w:r>
    </w:p>
    <w:p w:rsidR="009426B5" w:rsidRDefault="009426B5">
      <w:pPr>
        <w:spacing w:line="360" w:lineRule="auto"/>
        <w:rPr>
          <w:rFonts w:ascii="宋体" w:hAnsi="宋体"/>
          <w:szCs w:val="21"/>
        </w:rPr>
      </w:pPr>
      <w:r>
        <w:rPr>
          <w:rFonts w:ascii="宋体" w:hAnsi="宋体" w:hint="eastAsia"/>
          <w:szCs w:val="21"/>
        </w:rPr>
        <w:t>四、响应文件提交</w:t>
      </w:r>
      <w:bookmarkEnd w:id="12"/>
      <w:bookmarkEnd w:id="13"/>
      <w:bookmarkEnd w:id="14"/>
      <w:bookmarkEnd w:id="15"/>
    </w:p>
    <w:p w:rsidR="009426B5" w:rsidRDefault="009426B5">
      <w:pPr>
        <w:spacing w:line="360" w:lineRule="auto"/>
        <w:ind w:firstLineChars="200" w:firstLine="420"/>
        <w:rPr>
          <w:rFonts w:ascii="宋体" w:hAnsi="宋体"/>
          <w:szCs w:val="21"/>
        </w:rPr>
      </w:pPr>
      <w:r>
        <w:rPr>
          <w:rFonts w:ascii="宋体" w:hAnsi="宋体" w:hint="eastAsia"/>
          <w:szCs w:val="21"/>
        </w:rPr>
        <w:t>截止时间：</w:t>
      </w:r>
      <w:r w:rsidR="003B1318">
        <w:rPr>
          <w:rFonts w:ascii="宋体" w:hAnsi="宋体"/>
          <w:szCs w:val="21"/>
        </w:rPr>
        <w:t>2021年8月25日</w:t>
      </w:r>
      <w:r>
        <w:rPr>
          <w:rFonts w:ascii="宋体" w:hAnsi="宋体" w:hint="eastAsia"/>
          <w:szCs w:val="21"/>
        </w:rPr>
        <w:t>9</w:t>
      </w:r>
      <w:r>
        <w:rPr>
          <w:rFonts w:hint="eastAsia"/>
          <w:szCs w:val="21"/>
        </w:rPr>
        <w:t>时</w:t>
      </w:r>
      <w:r>
        <w:rPr>
          <w:rFonts w:ascii="宋体" w:hAnsi="宋体" w:hint="eastAsia"/>
          <w:szCs w:val="21"/>
        </w:rPr>
        <w:t>0</w:t>
      </w:r>
      <w:r>
        <w:rPr>
          <w:rFonts w:ascii="宋体" w:hAnsi="宋体"/>
          <w:szCs w:val="21"/>
        </w:rPr>
        <w:t>0分（北京时间）</w:t>
      </w:r>
    </w:p>
    <w:p w:rsidR="009426B5" w:rsidRDefault="009426B5">
      <w:pPr>
        <w:spacing w:line="360" w:lineRule="auto"/>
        <w:ind w:firstLineChars="200" w:firstLine="420"/>
        <w:rPr>
          <w:rFonts w:ascii="宋体" w:hAnsi="宋体"/>
          <w:szCs w:val="21"/>
        </w:rPr>
      </w:pPr>
      <w:r>
        <w:rPr>
          <w:rFonts w:ascii="宋体" w:hAnsi="宋体" w:hint="eastAsia"/>
          <w:szCs w:val="21"/>
        </w:rPr>
        <w:lastRenderedPageBreak/>
        <w:t>地点：</w:t>
      </w:r>
      <w:r>
        <w:rPr>
          <w:rFonts w:ascii="sans-serif" w:eastAsia="sans-serif" w:hAnsi="sans-serif" w:cs="sans-serif"/>
          <w:color w:val="000000"/>
          <w:szCs w:val="21"/>
        </w:rPr>
        <w:t>通过政采云平台实行在线</w:t>
      </w:r>
      <w:r>
        <w:rPr>
          <w:rFonts w:ascii="sans-serif" w:hAnsi="sans-serif" w:cs="sans-serif" w:hint="eastAsia"/>
          <w:color w:val="000000"/>
          <w:szCs w:val="21"/>
        </w:rPr>
        <w:t>竞标</w:t>
      </w:r>
      <w:r>
        <w:rPr>
          <w:rFonts w:ascii="sans-serif" w:eastAsia="sans-serif" w:hAnsi="sans-serif" w:cs="sans-serif"/>
          <w:color w:val="000000"/>
          <w:szCs w:val="21"/>
        </w:rPr>
        <w:t>响应</w:t>
      </w:r>
      <w:r>
        <w:rPr>
          <w:rFonts w:ascii="宋体" w:hAnsi="宋体" w:hint="eastAsia"/>
          <w:szCs w:val="21"/>
        </w:rPr>
        <w:t>。</w:t>
      </w:r>
    </w:p>
    <w:p w:rsidR="009426B5" w:rsidRDefault="009426B5">
      <w:pPr>
        <w:spacing w:line="360" w:lineRule="auto"/>
        <w:rPr>
          <w:rFonts w:ascii="宋体" w:hAnsi="宋体"/>
          <w:szCs w:val="21"/>
        </w:rPr>
      </w:pPr>
      <w:bookmarkStart w:id="16" w:name="_Toc35393802"/>
      <w:bookmarkStart w:id="17" w:name="_Toc28359016"/>
      <w:bookmarkStart w:id="18" w:name="_Toc35393633"/>
      <w:bookmarkStart w:id="19" w:name="_Toc28359093"/>
      <w:r>
        <w:rPr>
          <w:rFonts w:ascii="宋体" w:hAnsi="宋体" w:hint="eastAsia"/>
          <w:szCs w:val="21"/>
        </w:rPr>
        <w:t>五、开启</w:t>
      </w:r>
      <w:bookmarkEnd w:id="16"/>
      <w:bookmarkEnd w:id="17"/>
      <w:bookmarkEnd w:id="18"/>
      <w:bookmarkEnd w:id="19"/>
    </w:p>
    <w:p w:rsidR="009426B5" w:rsidRDefault="009426B5">
      <w:pPr>
        <w:spacing w:line="360" w:lineRule="auto"/>
        <w:ind w:firstLineChars="200" w:firstLine="420"/>
        <w:rPr>
          <w:rFonts w:ascii="宋体" w:hAnsi="宋体"/>
          <w:szCs w:val="21"/>
        </w:rPr>
      </w:pPr>
      <w:r>
        <w:rPr>
          <w:rFonts w:ascii="宋体" w:hAnsi="宋体" w:hint="eastAsia"/>
          <w:szCs w:val="21"/>
        </w:rPr>
        <w:t>时间：</w:t>
      </w:r>
      <w:r w:rsidR="003B1318">
        <w:rPr>
          <w:rFonts w:ascii="宋体" w:hAnsi="宋体"/>
          <w:szCs w:val="21"/>
        </w:rPr>
        <w:t>2021年8月25日</w:t>
      </w:r>
      <w:r>
        <w:rPr>
          <w:rFonts w:ascii="宋体" w:hAnsi="宋体" w:hint="eastAsia"/>
          <w:szCs w:val="21"/>
        </w:rPr>
        <w:t>9</w:t>
      </w:r>
      <w:r>
        <w:rPr>
          <w:rFonts w:hint="eastAsia"/>
          <w:szCs w:val="21"/>
        </w:rPr>
        <w:t>时</w:t>
      </w:r>
      <w:r>
        <w:rPr>
          <w:rFonts w:ascii="宋体" w:hAnsi="宋体" w:hint="eastAsia"/>
          <w:szCs w:val="21"/>
        </w:rPr>
        <w:t>0</w:t>
      </w:r>
      <w:r>
        <w:rPr>
          <w:rFonts w:ascii="宋体" w:hAnsi="宋体"/>
          <w:szCs w:val="21"/>
        </w:rPr>
        <w:t>0分</w:t>
      </w:r>
      <w:r>
        <w:rPr>
          <w:rFonts w:ascii="宋体" w:hAnsi="宋体" w:hint="eastAsia"/>
          <w:szCs w:val="21"/>
        </w:rPr>
        <w:t>截标后</w:t>
      </w:r>
      <w:r>
        <w:rPr>
          <w:rFonts w:ascii="宋体" w:hAnsi="宋体"/>
          <w:szCs w:val="21"/>
        </w:rPr>
        <w:t>（北京时间）</w:t>
      </w:r>
    </w:p>
    <w:p w:rsidR="009426B5" w:rsidRDefault="009426B5">
      <w:pPr>
        <w:spacing w:line="360" w:lineRule="auto"/>
        <w:ind w:firstLineChars="200" w:firstLine="420"/>
        <w:rPr>
          <w:rFonts w:ascii="宋体" w:hAnsi="宋体"/>
          <w:szCs w:val="21"/>
        </w:rPr>
      </w:pPr>
      <w:r>
        <w:rPr>
          <w:rFonts w:ascii="宋体" w:hAnsi="宋体" w:hint="eastAsia"/>
          <w:szCs w:val="21"/>
        </w:rPr>
        <w:t>地点：</w:t>
      </w:r>
      <w:r>
        <w:rPr>
          <w:rFonts w:ascii="sans-serif" w:eastAsia="sans-serif" w:hAnsi="sans-serif" w:cs="sans-serif"/>
          <w:color w:val="000000"/>
          <w:szCs w:val="21"/>
        </w:rPr>
        <w:t>通过政采云平台实行在线解密开启</w:t>
      </w:r>
      <w:r>
        <w:rPr>
          <w:rFonts w:ascii="sans-serif" w:hAnsi="sans-serif" w:cs="sans-serif" w:hint="eastAsia"/>
          <w:color w:val="000000"/>
          <w:szCs w:val="21"/>
        </w:rPr>
        <w:t>。</w:t>
      </w:r>
    </w:p>
    <w:p w:rsidR="009426B5" w:rsidRDefault="009426B5">
      <w:pPr>
        <w:spacing w:line="360" w:lineRule="auto"/>
        <w:rPr>
          <w:rFonts w:ascii="宋体" w:hAnsi="宋体"/>
          <w:szCs w:val="21"/>
        </w:rPr>
      </w:pPr>
      <w:bookmarkStart w:id="20" w:name="_Toc35393634"/>
      <w:bookmarkStart w:id="21" w:name="_Toc28359094"/>
      <w:bookmarkStart w:id="22" w:name="_Toc28359017"/>
      <w:bookmarkStart w:id="23" w:name="_Toc35393803"/>
      <w:r>
        <w:rPr>
          <w:rFonts w:ascii="宋体" w:hAnsi="宋体" w:hint="eastAsia"/>
          <w:szCs w:val="21"/>
        </w:rPr>
        <w:t>六、公告期限</w:t>
      </w:r>
      <w:bookmarkEnd w:id="20"/>
      <w:bookmarkEnd w:id="21"/>
      <w:bookmarkEnd w:id="22"/>
      <w:bookmarkEnd w:id="23"/>
      <w:r>
        <w:rPr>
          <w:rFonts w:ascii="宋体" w:hAnsi="宋体" w:hint="eastAsia"/>
          <w:szCs w:val="21"/>
        </w:rPr>
        <w:t>：自本公告发布之日起3个工作日。</w:t>
      </w:r>
    </w:p>
    <w:p w:rsidR="009426B5" w:rsidRDefault="009426B5">
      <w:pPr>
        <w:spacing w:line="360" w:lineRule="auto"/>
        <w:rPr>
          <w:rFonts w:ascii="宋体" w:hAnsi="宋体"/>
          <w:szCs w:val="21"/>
        </w:rPr>
      </w:pPr>
      <w:bookmarkStart w:id="24" w:name="_Toc35393804"/>
      <w:bookmarkStart w:id="25" w:name="_Toc35393635"/>
      <w:r>
        <w:rPr>
          <w:rFonts w:ascii="宋体" w:hAnsi="宋体" w:hint="eastAsia"/>
          <w:szCs w:val="21"/>
        </w:rPr>
        <w:t>七、其他补充事宜</w:t>
      </w:r>
      <w:bookmarkEnd w:id="24"/>
      <w:bookmarkEnd w:id="25"/>
      <w:r>
        <w:rPr>
          <w:rFonts w:ascii="宋体" w:hAnsi="宋体" w:hint="eastAsia"/>
          <w:szCs w:val="21"/>
        </w:rPr>
        <w:t>：</w:t>
      </w:r>
      <w:bookmarkStart w:id="26" w:name="_Toc35393636"/>
      <w:bookmarkStart w:id="27" w:name="_Toc28359095"/>
      <w:bookmarkStart w:id="28" w:name="_Toc35393805"/>
      <w:bookmarkStart w:id="29" w:name="_Toc28359018"/>
    </w:p>
    <w:p w:rsidR="009426B5" w:rsidRDefault="009426B5">
      <w:pPr>
        <w:spacing w:line="360" w:lineRule="auto"/>
        <w:ind w:firstLineChars="200" w:firstLine="420"/>
        <w:rPr>
          <w:rFonts w:ascii="宋体" w:hAnsi="宋体"/>
          <w:szCs w:val="21"/>
        </w:rPr>
      </w:pPr>
      <w:r>
        <w:rPr>
          <w:rFonts w:ascii="宋体" w:hAnsi="宋体" w:hint="eastAsia"/>
          <w:szCs w:val="21"/>
        </w:rPr>
        <w:t>1、网上公告媒体查询：http://www.ccgp.gov.cn（中国政府采购网）、http://zfcg.gxzf.gov.cn（广西壮族自治区政府采购网） 、http://zfcg.czj.gxgg.gov.cn（贵港市政府采购网）、广西壮族自治区公共资源电子交易系统（贵港）(http://ggzy.jgswj.gxzf.gov.cn/ggggzy/) 。</w:t>
      </w:r>
    </w:p>
    <w:p w:rsidR="009426B5" w:rsidRDefault="009426B5">
      <w:pPr>
        <w:spacing w:line="360" w:lineRule="auto"/>
        <w:ind w:firstLineChars="200" w:firstLine="420"/>
        <w:rPr>
          <w:rFonts w:ascii="宋体" w:hAnsi="宋体"/>
          <w:szCs w:val="21"/>
        </w:rPr>
      </w:pPr>
      <w:r>
        <w:rPr>
          <w:rFonts w:ascii="宋体" w:hAnsi="宋体" w:hint="eastAsia"/>
          <w:szCs w:val="21"/>
        </w:rPr>
        <w:t>2、本项目需要落实的政府采购政策：《政府采购促进中小企业发展暂行办法》、《关于我区政府采购支持监狱企业发展有关问题的通知》（桂财采[2015]24号）、《三部门联合发布关于促进残疾人就业政府采购政策的通知》（财库〔2017〕141号）、强制采购、优先采购节能产品、环境标志产品。</w:t>
      </w:r>
    </w:p>
    <w:p w:rsidR="009426B5" w:rsidRDefault="009426B5">
      <w:pPr>
        <w:spacing w:line="360" w:lineRule="auto"/>
        <w:ind w:firstLineChars="200" w:firstLine="420"/>
        <w:rPr>
          <w:rFonts w:ascii="宋体" w:hAnsi="宋体"/>
          <w:szCs w:val="21"/>
        </w:rPr>
      </w:pPr>
      <w:r>
        <w:rPr>
          <w:rFonts w:ascii="宋体" w:hAnsi="宋体" w:hint="eastAsia"/>
          <w:szCs w:val="21"/>
        </w:rPr>
        <w:t>3、本项目不接受未成功在政采云平台申请获取采购文件的竞标人参加竞标。</w:t>
      </w:r>
    </w:p>
    <w:p w:rsidR="009426B5" w:rsidRDefault="009426B5">
      <w:pPr>
        <w:spacing w:line="360" w:lineRule="auto"/>
        <w:rPr>
          <w:rFonts w:ascii="宋体" w:hAnsi="宋体"/>
          <w:szCs w:val="21"/>
        </w:rPr>
      </w:pPr>
      <w:r>
        <w:rPr>
          <w:rFonts w:ascii="宋体" w:hAnsi="宋体" w:hint="eastAsia"/>
          <w:szCs w:val="21"/>
        </w:rPr>
        <w:t>八、在线竞标响应（电子竞标）说明：</w:t>
      </w:r>
    </w:p>
    <w:p w:rsidR="00186BDF" w:rsidRPr="00186BDF" w:rsidRDefault="00186BDF" w:rsidP="00186BDF">
      <w:pPr>
        <w:wordWrap w:val="0"/>
        <w:spacing w:line="380" w:lineRule="exact"/>
        <w:ind w:firstLineChars="200" w:firstLine="420"/>
        <w:rPr>
          <w:rFonts w:ascii="宋体" w:hAnsi="宋体"/>
          <w:szCs w:val="21"/>
        </w:rPr>
      </w:pPr>
      <w:r>
        <w:rPr>
          <w:rFonts w:ascii="宋体" w:hAnsi="宋体" w:hint="eastAsia"/>
          <w:szCs w:val="21"/>
        </w:rPr>
        <w:t>1、</w:t>
      </w:r>
      <w:r w:rsidRPr="00186BDF">
        <w:rPr>
          <w:rFonts w:ascii="宋体" w:hAnsi="宋体" w:hint="eastAsia"/>
          <w:szCs w:val="21"/>
        </w:rPr>
        <w:t>本项目通过政采云平台实行在线</w:t>
      </w:r>
      <w:r>
        <w:rPr>
          <w:rFonts w:ascii="宋体" w:hAnsi="宋体" w:hint="eastAsia"/>
          <w:szCs w:val="21"/>
        </w:rPr>
        <w:t>谈判</w:t>
      </w:r>
      <w:r w:rsidRPr="00186BDF">
        <w:rPr>
          <w:rFonts w:ascii="宋体" w:hAnsi="宋体" w:hint="eastAsia"/>
          <w:szCs w:val="21"/>
        </w:rPr>
        <w:t>（电子</w:t>
      </w:r>
      <w:r>
        <w:rPr>
          <w:rFonts w:ascii="宋体" w:hAnsi="宋体" w:hint="eastAsia"/>
          <w:szCs w:val="21"/>
        </w:rPr>
        <w:t>谈判</w:t>
      </w:r>
      <w:r w:rsidRPr="00186BDF">
        <w:rPr>
          <w:rFonts w:ascii="宋体" w:hAnsi="宋体" w:hint="eastAsia"/>
          <w:szCs w:val="21"/>
        </w:rPr>
        <w:t>），供应商需要先安装“政采云电子交易客户端”，并按照本竞争性</w:t>
      </w:r>
      <w:r>
        <w:rPr>
          <w:rFonts w:ascii="宋体" w:hAnsi="宋体" w:hint="eastAsia"/>
          <w:szCs w:val="21"/>
        </w:rPr>
        <w:t>谈判</w:t>
      </w:r>
      <w:r w:rsidRPr="00186BDF">
        <w:rPr>
          <w:rFonts w:ascii="宋体" w:hAnsi="宋体" w:hint="eastAsia"/>
          <w:szCs w:val="21"/>
        </w:rPr>
        <w:t>采购文件和政采云平台的要求，通过“政采云电子交易客户端”编制并加密响应文件。供应商未按规定编制并加密的响应文件，政采云平台将予以拒收。</w:t>
      </w:r>
    </w:p>
    <w:p w:rsidR="00186BDF" w:rsidRPr="00186BDF" w:rsidRDefault="00186BDF" w:rsidP="00186BDF">
      <w:pPr>
        <w:wordWrap w:val="0"/>
        <w:spacing w:line="380" w:lineRule="exact"/>
        <w:ind w:firstLineChars="200" w:firstLine="420"/>
        <w:rPr>
          <w:rFonts w:ascii="宋体" w:hAnsi="宋体"/>
          <w:szCs w:val="21"/>
        </w:rPr>
      </w:pPr>
      <w:r>
        <w:rPr>
          <w:rFonts w:ascii="宋体" w:hAnsi="宋体" w:hint="eastAsia"/>
          <w:szCs w:val="21"/>
        </w:rPr>
        <w:t>2、</w:t>
      </w:r>
      <w:r w:rsidRPr="00186BDF">
        <w:rPr>
          <w:rFonts w:ascii="宋体" w:hAnsi="宋体" w:hint="eastAsia"/>
          <w:szCs w:val="21"/>
        </w:rPr>
        <w:t>“政采云电子交易客户端”请自行前往广西政府采购网下载并安装（http://zfcg.gxzf.gov.cn/OfficeService/DownloadArea/2455918.html?utm=sites_group_front.b8b6c91.0.0.c51f9820a48111eabb9bcbdf01af125e）；电子</w:t>
      </w:r>
      <w:r>
        <w:rPr>
          <w:rFonts w:ascii="宋体" w:hAnsi="宋体" w:hint="eastAsia"/>
          <w:szCs w:val="21"/>
        </w:rPr>
        <w:t>谈判</w:t>
      </w:r>
      <w:r w:rsidRPr="00186BDF">
        <w:rPr>
          <w:rFonts w:ascii="宋体" w:hAnsi="宋体" w:hint="eastAsia"/>
          <w:szCs w:val="21"/>
        </w:rPr>
        <w:t>具体操作流程参考《政府采购项目电子交易管理操作指南-供应商》；在使用政采云</w:t>
      </w:r>
      <w:r>
        <w:rPr>
          <w:rFonts w:ascii="宋体" w:hAnsi="宋体" w:hint="eastAsia"/>
          <w:szCs w:val="21"/>
        </w:rPr>
        <w:t>谈判</w:t>
      </w:r>
      <w:r w:rsidRPr="00186BDF">
        <w:rPr>
          <w:rFonts w:ascii="宋体" w:hAnsi="宋体" w:hint="eastAsia"/>
          <w:szCs w:val="21"/>
        </w:rPr>
        <w:t>客户端时，建议使用WIN7及以上操作系统，通过政采云平台参与在线</w:t>
      </w:r>
      <w:r>
        <w:rPr>
          <w:rFonts w:ascii="宋体" w:hAnsi="宋体" w:hint="eastAsia"/>
          <w:szCs w:val="21"/>
        </w:rPr>
        <w:t>谈判</w:t>
      </w:r>
      <w:r w:rsidRPr="00186BDF">
        <w:rPr>
          <w:rFonts w:ascii="宋体" w:hAnsi="宋体" w:hint="eastAsia"/>
          <w:szCs w:val="21"/>
        </w:rPr>
        <w:t>时如遇平台技术问题详询400-881-7190。</w:t>
      </w:r>
    </w:p>
    <w:p w:rsidR="00186BDF" w:rsidRPr="00186BDF" w:rsidRDefault="00186BDF" w:rsidP="00186BDF">
      <w:pPr>
        <w:wordWrap w:val="0"/>
        <w:spacing w:line="380" w:lineRule="exact"/>
        <w:ind w:firstLineChars="200" w:firstLine="420"/>
        <w:rPr>
          <w:rFonts w:ascii="宋体" w:hAnsi="宋体"/>
          <w:szCs w:val="21"/>
        </w:rPr>
      </w:pPr>
      <w:r>
        <w:rPr>
          <w:rFonts w:ascii="宋体" w:hAnsi="宋体" w:hint="eastAsia"/>
          <w:szCs w:val="21"/>
        </w:rPr>
        <w:t>3、</w:t>
      </w:r>
      <w:r w:rsidRPr="00186BDF">
        <w:rPr>
          <w:rFonts w:ascii="宋体" w:hAnsi="宋体" w:hint="eastAsia"/>
          <w:szCs w:val="21"/>
        </w:rPr>
        <w:t>为确保网上操作合法、有效和安全，</w:t>
      </w:r>
      <w:r>
        <w:rPr>
          <w:rFonts w:ascii="宋体" w:hAnsi="宋体" w:hint="eastAsia"/>
          <w:szCs w:val="21"/>
        </w:rPr>
        <w:t>谈判</w:t>
      </w:r>
      <w:r w:rsidRPr="00186BDF">
        <w:rPr>
          <w:rFonts w:ascii="宋体" w:hAnsi="宋体" w:hint="eastAsia"/>
          <w:szCs w:val="21"/>
        </w:rPr>
        <w:t>供应商应当在响应文件提交截止时间前完成在“政府采购云平台”的身份认证，确保在电子</w:t>
      </w:r>
      <w:r>
        <w:rPr>
          <w:rFonts w:ascii="宋体" w:hAnsi="宋体" w:hint="eastAsia"/>
          <w:szCs w:val="21"/>
        </w:rPr>
        <w:t>谈判</w:t>
      </w:r>
      <w:r w:rsidRPr="00186BDF">
        <w:rPr>
          <w:rFonts w:ascii="宋体" w:hAnsi="宋体" w:hint="eastAsia"/>
          <w:szCs w:val="21"/>
        </w:rPr>
        <w:t>过程中能够对相关数据电文进行加密和使用电子签章。使用“政采云电子交易客户端”需要提前申领CA数字证书，申领流程请自行前往相关网站进行查阅（完成CA数字证书办理预计一周左右，建议供应商获取竞争性</w:t>
      </w:r>
      <w:r>
        <w:rPr>
          <w:rFonts w:ascii="宋体" w:hAnsi="宋体" w:hint="eastAsia"/>
          <w:szCs w:val="21"/>
        </w:rPr>
        <w:t>谈判</w:t>
      </w:r>
      <w:r w:rsidRPr="00186BDF">
        <w:rPr>
          <w:rFonts w:ascii="宋体" w:hAnsi="宋体" w:hint="eastAsia"/>
          <w:szCs w:val="21"/>
        </w:rPr>
        <w:t>采购文件后立即办理）。</w:t>
      </w:r>
    </w:p>
    <w:p w:rsidR="00186BDF" w:rsidRPr="00186BDF" w:rsidRDefault="00186BDF" w:rsidP="00186BDF">
      <w:pPr>
        <w:wordWrap w:val="0"/>
        <w:spacing w:line="380" w:lineRule="exact"/>
        <w:ind w:firstLineChars="200" w:firstLine="420"/>
        <w:rPr>
          <w:rFonts w:ascii="宋体" w:hAnsi="宋体"/>
          <w:szCs w:val="21"/>
        </w:rPr>
      </w:pPr>
      <w:r>
        <w:rPr>
          <w:rFonts w:ascii="宋体" w:hAnsi="宋体" w:hint="eastAsia"/>
          <w:szCs w:val="21"/>
        </w:rPr>
        <w:t>4、谈判</w:t>
      </w:r>
      <w:r w:rsidRPr="00186BDF">
        <w:rPr>
          <w:rFonts w:ascii="宋体" w:hAnsi="宋体" w:hint="eastAsia"/>
          <w:szCs w:val="21"/>
        </w:rPr>
        <w:t>供应商应当在响应文件提交截止时间前，将生成的“电子加密响应文件”上传提交至政采云平台。响应文件提交截止时间前可以补充、修改或者撤回电子</w:t>
      </w:r>
      <w:r>
        <w:rPr>
          <w:rFonts w:ascii="宋体" w:hAnsi="宋体" w:hint="eastAsia"/>
          <w:szCs w:val="21"/>
        </w:rPr>
        <w:t>谈判</w:t>
      </w:r>
      <w:r w:rsidRPr="00186BDF">
        <w:rPr>
          <w:rFonts w:ascii="宋体" w:hAnsi="宋体" w:hint="eastAsia"/>
          <w:szCs w:val="21"/>
        </w:rPr>
        <w:t>响应文件。补充或者修改电子</w:t>
      </w:r>
      <w:r>
        <w:rPr>
          <w:rFonts w:ascii="宋体" w:hAnsi="宋体" w:hint="eastAsia"/>
          <w:szCs w:val="21"/>
        </w:rPr>
        <w:t>谈判</w:t>
      </w:r>
      <w:r w:rsidRPr="00186BDF">
        <w:rPr>
          <w:rFonts w:ascii="宋体" w:hAnsi="宋体" w:hint="eastAsia"/>
          <w:szCs w:val="21"/>
        </w:rPr>
        <w:t>响应文件的，应当先行撤回原文件，补充、修改后重新传输递交，响应文件提交截止时间前未完成传输的，视为撤回响应文件。</w:t>
      </w:r>
    </w:p>
    <w:p w:rsidR="00186BDF" w:rsidRPr="00186BDF" w:rsidRDefault="00186BDF" w:rsidP="00186BDF">
      <w:pPr>
        <w:wordWrap w:val="0"/>
        <w:spacing w:line="380" w:lineRule="exact"/>
        <w:ind w:firstLineChars="200" w:firstLine="420"/>
        <w:rPr>
          <w:rFonts w:ascii="宋体" w:hAnsi="宋体"/>
          <w:szCs w:val="21"/>
        </w:rPr>
      </w:pPr>
      <w:r>
        <w:rPr>
          <w:rFonts w:ascii="宋体" w:hAnsi="宋体" w:hint="eastAsia"/>
          <w:szCs w:val="21"/>
        </w:rPr>
        <w:t>5、</w:t>
      </w:r>
      <w:r w:rsidRPr="00186BDF">
        <w:rPr>
          <w:rFonts w:ascii="宋体" w:hAnsi="宋体" w:hint="eastAsia"/>
          <w:szCs w:val="21"/>
        </w:rPr>
        <w:t>响应文件提交截止时间后，政采云（电子交易平台）自动提取所有响应文件，各供应商须在提交响应文件截止后30分钟内对上传政采云的响应文件进行解密，所有供应商在规定的解密时限内解密完成或解密时限到后，采购代理机构开启响应文件；供应商超过解密时限的，系统默认自动放弃。</w:t>
      </w:r>
    </w:p>
    <w:p w:rsidR="00186BDF" w:rsidRPr="00186BDF" w:rsidRDefault="00186BDF" w:rsidP="00186BDF">
      <w:pPr>
        <w:wordWrap w:val="0"/>
        <w:spacing w:line="380" w:lineRule="exact"/>
        <w:ind w:firstLineChars="200" w:firstLine="420"/>
        <w:rPr>
          <w:rFonts w:ascii="宋体" w:hAnsi="宋体"/>
          <w:szCs w:val="21"/>
        </w:rPr>
      </w:pPr>
      <w:r>
        <w:rPr>
          <w:rFonts w:ascii="宋体" w:hAnsi="宋体" w:hint="eastAsia"/>
          <w:szCs w:val="21"/>
        </w:rPr>
        <w:t>6、</w:t>
      </w:r>
      <w:r w:rsidRPr="00186BDF">
        <w:rPr>
          <w:rFonts w:ascii="宋体" w:hAnsi="宋体" w:hint="eastAsia"/>
          <w:szCs w:val="21"/>
        </w:rPr>
        <w:t>如电子加密响应文件无法按时解密时，供应商可授权采购代理机构解密电子备份电子响应文件，需</w:t>
      </w:r>
      <w:r w:rsidRPr="00186BDF">
        <w:rPr>
          <w:rFonts w:ascii="宋体" w:hAnsi="宋体" w:hint="eastAsia"/>
          <w:szCs w:val="21"/>
        </w:rPr>
        <w:lastRenderedPageBreak/>
        <w:t>出示授权委托书、出示无法解密的原因材料并加盖公章，且电话告知代理机构，造成最终无法“异常处理”解密的责任由供应商自行承担。电子备份响应文件可以通过以下三种方式递交：（1）邮寄方式：以邮寄方式在电子响应文件提交截止时间前邮寄到广西科文招标有限公司贵港分公司平南办事处地址（平南县平南街道燕塘路7号）；（2）电子邮箱方式：在电子响应文件提交截止时间前</w:t>
      </w:r>
      <w:hyperlink r:id="rId14" w:history="1">
        <w:r w:rsidRPr="00186BDF">
          <w:rPr>
            <w:rFonts w:ascii="宋体" w:hAnsi="宋体" w:hint="eastAsia"/>
            <w:szCs w:val="21"/>
          </w:rPr>
          <w:t>发送至广西科文招标有限公司邮箱kwzbgg@163.com；（3）</w:t>
        </w:r>
      </w:hyperlink>
      <w:r w:rsidRPr="00186BDF">
        <w:rPr>
          <w:rFonts w:ascii="宋体" w:hAnsi="宋体" w:hint="eastAsia"/>
          <w:szCs w:val="21"/>
        </w:rPr>
        <w:t>现场送达方式：在电子响应文件提交截止时间前按要求密封并送达平南县公共资源交易中心[平南县工业大道 （县交通运输局）] ，逾期送达或未按要求密封将被拒收。电子备份响应文件应当密封包装并在包装上标注项目名称、单位名称并加盖公章。</w:t>
      </w:r>
    </w:p>
    <w:p w:rsidR="00186BDF" w:rsidRPr="00186BDF" w:rsidRDefault="00186BDF" w:rsidP="00186BDF">
      <w:pPr>
        <w:wordWrap w:val="0"/>
        <w:spacing w:line="380" w:lineRule="exact"/>
        <w:ind w:firstLineChars="200" w:firstLine="420"/>
        <w:rPr>
          <w:rFonts w:ascii="宋体" w:hAnsi="宋体"/>
          <w:szCs w:val="21"/>
        </w:rPr>
      </w:pPr>
      <w:r>
        <w:rPr>
          <w:rFonts w:ascii="宋体" w:hAnsi="宋体" w:hint="eastAsia"/>
          <w:szCs w:val="21"/>
        </w:rPr>
        <w:t>7、</w:t>
      </w:r>
      <w:r w:rsidRPr="00186BDF">
        <w:rPr>
          <w:rFonts w:ascii="宋体" w:hAnsi="宋体" w:hint="eastAsia"/>
          <w:szCs w:val="21"/>
        </w:rPr>
        <w:t>本项目实行全流程电子化网上开评标，</w:t>
      </w:r>
      <w:r>
        <w:rPr>
          <w:rFonts w:ascii="宋体" w:hAnsi="宋体" w:hint="eastAsia"/>
          <w:szCs w:val="21"/>
        </w:rPr>
        <w:t>谈判</w:t>
      </w:r>
      <w:r w:rsidRPr="00186BDF">
        <w:rPr>
          <w:rFonts w:ascii="宋体" w:hAnsi="宋体" w:hint="eastAsia"/>
          <w:szCs w:val="21"/>
        </w:rPr>
        <w:t>供应商如有需要，可以参与现场开标（所需在线</w:t>
      </w:r>
      <w:r>
        <w:rPr>
          <w:rFonts w:ascii="宋体" w:hAnsi="宋体" w:hint="eastAsia"/>
          <w:szCs w:val="21"/>
        </w:rPr>
        <w:t>谈判</w:t>
      </w:r>
      <w:r w:rsidRPr="00186BDF">
        <w:rPr>
          <w:rFonts w:ascii="宋体" w:hAnsi="宋体" w:hint="eastAsia"/>
          <w:szCs w:val="21"/>
        </w:rPr>
        <w:t>响应及解密开启设备自带）并提供以介质（U盘或光盘等）存储的数据电文形成的电子备份电子响应文件。</w:t>
      </w:r>
    </w:p>
    <w:p w:rsidR="00186BDF" w:rsidRPr="00186BDF" w:rsidRDefault="00186BDF" w:rsidP="00186BDF">
      <w:pPr>
        <w:wordWrap w:val="0"/>
        <w:spacing w:line="380" w:lineRule="exact"/>
        <w:ind w:firstLineChars="200" w:firstLine="420"/>
        <w:rPr>
          <w:rFonts w:ascii="宋体" w:hAnsi="宋体"/>
          <w:szCs w:val="21"/>
        </w:rPr>
      </w:pPr>
      <w:r>
        <w:rPr>
          <w:rFonts w:ascii="宋体" w:hAnsi="宋体" w:hint="eastAsia"/>
          <w:szCs w:val="21"/>
        </w:rPr>
        <w:t>8、</w:t>
      </w:r>
      <w:r w:rsidRPr="00186BDF">
        <w:rPr>
          <w:rFonts w:ascii="宋体" w:hAnsi="宋体" w:hint="eastAsia"/>
          <w:szCs w:val="21"/>
        </w:rPr>
        <w:t>通过政采云平台上传提交的电子加密响应文件无法按时解密且无法通过政采云“异常处理”端口处理的视为响应文件撤回。</w:t>
      </w:r>
    </w:p>
    <w:p w:rsidR="009426B5" w:rsidRDefault="009426B5">
      <w:pPr>
        <w:spacing w:line="360" w:lineRule="auto"/>
        <w:rPr>
          <w:rFonts w:ascii="宋体" w:hAnsi="宋体"/>
          <w:szCs w:val="21"/>
        </w:rPr>
      </w:pPr>
      <w:r>
        <w:rPr>
          <w:rFonts w:ascii="宋体" w:hAnsi="宋体" w:hint="eastAsia"/>
          <w:szCs w:val="21"/>
        </w:rPr>
        <w:t>九、凡对本次采购提出询问，请按</w:t>
      </w:r>
      <w:r>
        <w:rPr>
          <w:rFonts w:ascii="宋体" w:hAnsi="宋体"/>
          <w:szCs w:val="21"/>
        </w:rPr>
        <w:t>以下方式</w:t>
      </w:r>
      <w:r>
        <w:rPr>
          <w:rFonts w:ascii="宋体" w:hAnsi="宋体" w:hint="eastAsia"/>
          <w:szCs w:val="21"/>
        </w:rPr>
        <w:t>联系。</w:t>
      </w:r>
      <w:bookmarkEnd w:id="26"/>
      <w:bookmarkEnd w:id="27"/>
      <w:bookmarkEnd w:id="28"/>
      <w:bookmarkEnd w:id="29"/>
    </w:p>
    <w:p w:rsidR="009426B5" w:rsidRDefault="009426B5">
      <w:pPr>
        <w:spacing w:line="360" w:lineRule="auto"/>
        <w:ind w:firstLineChars="50" w:firstLine="105"/>
        <w:rPr>
          <w:rFonts w:ascii="宋体" w:hAnsi="宋体"/>
          <w:szCs w:val="21"/>
        </w:rPr>
      </w:pPr>
      <w:r>
        <w:rPr>
          <w:rFonts w:ascii="宋体" w:hAnsi="宋体" w:hint="eastAsia"/>
          <w:szCs w:val="21"/>
        </w:rPr>
        <w:t>1、采购人信息</w:t>
      </w:r>
    </w:p>
    <w:p w:rsidR="009426B5" w:rsidRDefault="009426B5">
      <w:pPr>
        <w:spacing w:line="360" w:lineRule="auto"/>
        <w:ind w:firstLineChars="200" w:firstLine="420"/>
        <w:rPr>
          <w:rFonts w:ascii="宋体" w:hAnsi="宋体"/>
          <w:szCs w:val="21"/>
        </w:rPr>
      </w:pPr>
      <w:r>
        <w:rPr>
          <w:rFonts w:ascii="宋体" w:hAnsi="宋体" w:hint="eastAsia"/>
          <w:szCs w:val="21"/>
        </w:rPr>
        <w:t>名 称：</w:t>
      </w:r>
      <w:r w:rsidR="00437FEF">
        <w:rPr>
          <w:rFonts w:ascii="宋体" w:hAnsi="宋体" w:hint="eastAsia"/>
          <w:szCs w:val="21"/>
        </w:rPr>
        <w:t>平南县平南街道中心小学</w:t>
      </w:r>
      <w:r>
        <w:rPr>
          <w:rFonts w:ascii="宋体" w:hAnsi="宋体" w:hint="eastAsia"/>
          <w:szCs w:val="21"/>
        </w:rPr>
        <w:t xml:space="preserve">    </w:t>
      </w:r>
    </w:p>
    <w:p w:rsidR="009426B5" w:rsidRDefault="009426B5">
      <w:pPr>
        <w:spacing w:line="360" w:lineRule="auto"/>
        <w:ind w:firstLineChars="200" w:firstLine="420"/>
        <w:rPr>
          <w:rFonts w:ascii="宋体" w:hAnsi="宋体"/>
          <w:szCs w:val="21"/>
        </w:rPr>
      </w:pPr>
      <w:r>
        <w:rPr>
          <w:rFonts w:ascii="宋体" w:hAnsi="宋体" w:hint="eastAsia"/>
          <w:szCs w:val="21"/>
        </w:rPr>
        <w:t>地  址：平南县</w:t>
      </w:r>
      <w:r w:rsidR="00A945AB">
        <w:rPr>
          <w:rFonts w:ascii="宋体" w:hAnsi="宋体" w:hint="eastAsia"/>
          <w:szCs w:val="21"/>
        </w:rPr>
        <w:t>街道</w:t>
      </w:r>
    </w:p>
    <w:p w:rsidR="009426B5" w:rsidRDefault="009426B5">
      <w:pPr>
        <w:spacing w:line="360" w:lineRule="auto"/>
        <w:ind w:firstLineChars="200" w:firstLine="420"/>
        <w:rPr>
          <w:rFonts w:ascii="宋体" w:hAnsi="宋体"/>
          <w:szCs w:val="21"/>
        </w:rPr>
      </w:pPr>
      <w:r>
        <w:rPr>
          <w:rFonts w:ascii="宋体" w:hAnsi="宋体" w:hint="eastAsia"/>
          <w:szCs w:val="21"/>
        </w:rPr>
        <w:t>联系方式：</w:t>
      </w:r>
      <w:r w:rsidR="00A945AB">
        <w:rPr>
          <w:rFonts w:ascii="宋体" w:hAnsi="宋体" w:hint="eastAsia"/>
          <w:szCs w:val="21"/>
        </w:rPr>
        <w:t>郭</w:t>
      </w:r>
      <w:r>
        <w:rPr>
          <w:rFonts w:ascii="宋体" w:hAnsi="宋体" w:hint="eastAsia"/>
          <w:szCs w:val="21"/>
        </w:rPr>
        <w:t>老师</w:t>
      </w:r>
    </w:p>
    <w:p w:rsidR="009426B5" w:rsidRDefault="009426B5">
      <w:pPr>
        <w:spacing w:line="360" w:lineRule="auto"/>
        <w:ind w:firstLineChars="200" w:firstLine="420"/>
        <w:rPr>
          <w:rFonts w:ascii="宋体" w:hAnsi="宋体"/>
          <w:szCs w:val="21"/>
        </w:rPr>
      </w:pPr>
      <w:r>
        <w:rPr>
          <w:rFonts w:ascii="宋体" w:hAnsi="宋体" w:hint="eastAsia"/>
          <w:szCs w:val="21"/>
        </w:rPr>
        <w:t>联系电话：</w:t>
      </w:r>
      <w:r w:rsidR="008A6A7E" w:rsidRPr="008A6A7E">
        <w:rPr>
          <w:rFonts w:ascii="宋体" w:hAnsi="宋体"/>
          <w:szCs w:val="21"/>
        </w:rPr>
        <w:t>0775-7822213</w:t>
      </w:r>
      <w:r>
        <w:rPr>
          <w:rFonts w:ascii="宋体" w:hAnsi="宋体" w:hint="eastAsia"/>
          <w:szCs w:val="21"/>
        </w:rPr>
        <w:t xml:space="preserve"> </w:t>
      </w:r>
    </w:p>
    <w:p w:rsidR="009426B5" w:rsidRDefault="009426B5">
      <w:pPr>
        <w:spacing w:line="360" w:lineRule="auto"/>
        <w:rPr>
          <w:rFonts w:ascii="宋体" w:hAnsi="宋体"/>
          <w:szCs w:val="21"/>
        </w:rPr>
      </w:pPr>
      <w:r>
        <w:rPr>
          <w:rFonts w:ascii="宋体" w:hAnsi="宋体" w:hint="eastAsia"/>
          <w:szCs w:val="21"/>
        </w:rPr>
        <w:t>2、采购代理机构信息</w:t>
      </w:r>
    </w:p>
    <w:p w:rsidR="009426B5" w:rsidRDefault="009426B5">
      <w:pPr>
        <w:spacing w:line="360" w:lineRule="auto"/>
        <w:ind w:firstLineChars="150" w:firstLine="315"/>
        <w:rPr>
          <w:rFonts w:ascii="宋体" w:hAnsi="宋体"/>
          <w:szCs w:val="21"/>
        </w:rPr>
      </w:pPr>
      <w:r>
        <w:rPr>
          <w:rFonts w:ascii="宋体" w:hAnsi="宋体" w:hint="eastAsia"/>
          <w:szCs w:val="21"/>
        </w:rPr>
        <w:t xml:space="preserve">名 称：广西科文招标有限公司    </w:t>
      </w:r>
    </w:p>
    <w:p w:rsidR="009426B5" w:rsidRDefault="009426B5">
      <w:pPr>
        <w:spacing w:line="360" w:lineRule="auto"/>
        <w:ind w:firstLineChars="150" w:firstLine="315"/>
        <w:rPr>
          <w:rFonts w:ascii="宋体" w:hAnsi="宋体"/>
          <w:szCs w:val="21"/>
        </w:rPr>
      </w:pPr>
      <w:r>
        <w:rPr>
          <w:rFonts w:ascii="宋体" w:hAnsi="宋体" w:hint="eastAsia"/>
          <w:szCs w:val="21"/>
        </w:rPr>
        <w:t>地址：贵港市金港大道900号（贵港市财政局东侧）</w:t>
      </w:r>
    </w:p>
    <w:p w:rsidR="009426B5" w:rsidRDefault="009426B5">
      <w:pPr>
        <w:spacing w:line="360" w:lineRule="auto"/>
        <w:ind w:firstLineChars="150" w:firstLine="315"/>
        <w:rPr>
          <w:rFonts w:ascii="宋体" w:hAnsi="宋体"/>
          <w:szCs w:val="21"/>
        </w:rPr>
      </w:pPr>
      <w:r>
        <w:rPr>
          <w:rFonts w:ascii="宋体" w:hAnsi="宋体" w:hint="eastAsia"/>
          <w:szCs w:val="21"/>
        </w:rPr>
        <w:t>联系方式：胡工  电话/传真：</w:t>
      </w:r>
      <w:r>
        <w:rPr>
          <w:rFonts w:ascii="宋体" w:hAnsi="宋体"/>
          <w:szCs w:val="21"/>
        </w:rPr>
        <w:t>07</w:t>
      </w:r>
      <w:r>
        <w:rPr>
          <w:rFonts w:ascii="宋体" w:hAnsi="宋体" w:hint="eastAsia"/>
          <w:szCs w:val="21"/>
        </w:rPr>
        <w:t>75</w:t>
      </w:r>
      <w:r>
        <w:rPr>
          <w:rFonts w:ascii="宋体" w:hAnsi="宋体"/>
          <w:szCs w:val="21"/>
        </w:rPr>
        <w:t>-</w:t>
      </w:r>
      <w:r>
        <w:rPr>
          <w:rFonts w:ascii="宋体" w:hAnsi="宋体" w:hint="eastAsia"/>
          <w:szCs w:val="21"/>
        </w:rPr>
        <w:t>7836662（平南办事处）</w:t>
      </w:r>
    </w:p>
    <w:p w:rsidR="009426B5" w:rsidRDefault="009426B5">
      <w:pPr>
        <w:spacing w:line="360" w:lineRule="auto"/>
        <w:ind w:firstLineChars="150" w:firstLine="315"/>
        <w:rPr>
          <w:rFonts w:ascii="宋体" w:hAnsi="宋体"/>
          <w:szCs w:val="21"/>
        </w:rPr>
      </w:pPr>
      <w:r>
        <w:rPr>
          <w:rFonts w:ascii="宋体" w:hAnsi="宋体" w:hint="eastAsia"/>
          <w:szCs w:val="21"/>
        </w:rPr>
        <w:t>财务联系人：小聂  电话：0775-5906966 （贵港分公司）</w:t>
      </w:r>
    </w:p>
    <w:p w:rsidR="009426B5" w:rsidRDefault="009426B5">
      <w:pPr>
        <w:spacing w:line="360" w:lineRule="auto"/>
        <w:rPr>
          <w:rFonts w:ascii="宋体" w:hAnsi="宋体"/>
          <w:szCs w:val="21"/>
        </w:rPr>
      </w:pPr>
      <w:r>
        <w:rPr>
          <w:rFonts w:ascii="宋体" w:hAnsi="宋体" w:hint="eastAsia"/>
          <w:szCs w:val="21"/>
        </w:rPr>
        <w:t>3、项目</w:t>
      </w:r>
      <w:r>
        <w:rPr>
          <w:rFonts w:ascii="宋体" w:hAnsi="宋体"/>
          <w:szCs w:val="21"/>
        </w:rPr>
        <w:t>联系方式</w:t>
      </w:r>
      <w:r>
        <w:rPr>
          <w:rFonts w:ascii="宋体" w:hAnsi="宋体" w:hint="eastAsia"/>
          <w:szCs w:val="21"/>
        </w:rPr>
        <w:t>：项目联系人：胡工     电　话：</w:t>
      </w:r>
      <w:r>
        <w:rPr>
          <w:rFonts w:ascii="宋体" w:hAnsi="宋体"/>
          <w:szCs w:val="21"/>
        </w:rPr>
        <w:t>07</w:t>
      </w:r>
      <w:r>
        <w:rPr>
          <w:rFonts w:ascii="宋体" w:hAnsi="宋体" w:hint="eastAsia"/>
          <w:szCs w:val="21"/>
        </w:rPr>
        <w:t>75</w:t>
      </w:r>
      <w:r>
        <w:rPr>
          <w:rFonts w:ascii="宋体" w:hAnsi="宋体"/>
          <w:szCs w:val="21"/>
        </w:rPr>
        <w:t>-</w:t>
      </w:r>
      <w:r>
        <w:rPr>
          <w:rFonts w:ascii="宋体" w:hAnsi="宋体" w:hint="eastAsia"/>
          <w:szCs w:val="21"/>
        </w:rPr>
        <w:t>7836662</w:t>
      </w:r>
    </w:p>
    <w:p w:rsidR="009426B5" w:rsidRDefault="009426B5">
      <w:pPr>
        <w:spacing w:line="360" w:lineRule="auto"/>
        <w:rPr>
          <w:rFonts w:ascii="宋体" w:hAnsi="宋体"/>
          <w:szCs w:val="21"/>
        </w:rPr>
      </w:pPr>
      <w:r>
        <w:rPr>
          <w:rFonts w:ascii="宋体" w:hAnsi="宋体" w:hint="eastAsia"/>
          <w:szCs w:val="21"/>
        </w:rPr>
        <w:t>4、</w:t>
      </w:r>
      <w:r>
        <w:rPr>
          <w:rFonts w:ascii="宋体" w:hAnsi="宋体"/>
          <w:szCs w:val="21"/>
        </w:rPr>
        <w:t>监督部门</w:t>
      </w:r>
      <w:r>
        <w:rPr>
          <w:rFonts w:ascii="宋体" w:hAnsi="宋体" w:hint="eastAsia"/>
          <w:szCs w:val="21"/>
        </w:rPr>
        <w:t>：平南县财政局政府采购监督管理股，</w:t>
      </w:r>
      <w:r>
        <w:rPr>
          <w:rFonts w:ascii="宋体" w:hAnsi="宋体"/>
          <w:szCs w:val="21"/>
        </w:rPr>
        <w:t>电话：</w:t>
      </w:r>
      <w:r>
        <w:rPr>
          <w:rFonts w:ascii="宋体" w:hAnsi="宋体" w:hint="eastAsia"/>
          <w:szCs w:val="21"/>
        </w:rPr>
        <w:t>0775-7820666</w:t>
      </w:r>
    </w:p>
    <w:p w:rsidR="009426B5" w:rsidRDefault="009426B5">
      <w:pPr>
        <w:spacing w:line="360" w:lineRule="auto"/>
        <w:ind w:firstLineChars="2600" w:firstLine="5460"/>
        <w:rPr>
          <w:rFonts w:ascii="宋体" w:hAnsi="宋体"/>
          <w:szCs w:val="21"/>
        </w:rPr>
      </w:pPr>
      <w:r>
        <w:rPr>
          <w:rFonts w:ascii="宋体" w:hAnsi="宋体" w:hint="eastAsia"/>
          <w:szCs w:val="21"/>
        </w:rPr>
        <w:t>广西科文招标有限公司</w:t>
      </w:r>
    </w:p>
    <w:p w:rsidR="009426B5" w:rsidRDefault="009426B5">
      <w:pPr>
        <w:spacing w:line="400" w:lineRule="exact"/>
        <w:jc w:val="center"/>
        <w:rPr>
          <w:rFonts w:ascii="宋体"/>
          <w:b/>
          <w:sz w:val="30"/>
          <w:szCs w:val="30"/>
        </w:rPr>
      </w:pPr>
      <w:r>
        <w:rPr>
          <w:rFonts w:ascii="宋体" w:hAnsi="宋体" w:hint="eastAsia"/>
          <w:szCs w:val="21"/>
        </w:rPr>
        <w:t xml:space="preserve">                                 2021年8月</w:t>
      </w:r>
      <w:r w:rsidR="00A945AB">
        <w:rPr>
          <w:rFonts w:ascii="宋体" w:hAnsi="宋体" w:hint="eastAsia"/>
          <w:szCs w:val="21"/>
        </w:rPr>
        <w:t xml:space="preserve"> </w:t>
      </w:r>
      <w:r w:rsidR="003B1318">
        <w:rPr>
          <w:rFonts w:ascii="宋体" w:hAnsi="宋体" w:hint="eastAsia"/>
          <w:szCs w:val="21"/>
        </w:rPr>
        <w:t>19</w:t>
      </w:r>
      <w:r>
        <w:rPr>
          <w:rFonts w:ascii="宋体" w:hAnsi="宋体" w:hint="eastAsia"/>
          <w:szCs w:val="21"/>
        </w:rPr>
        <w:t xml:space="preserve"> 日</w:t>
      </w:r>
    </w:p>
    <w:p w:rsidR="009426B5" w:rsidRDefault="009426B5">
      <w:pPr>
        <w:spacing w:line="400" w:lineRule="exact"/>
        <w:rPr>
          <w:rFonts w:ascii="宋体"/>
          <w:b/>
          <w:sz w:val="30"/>
          <w:szCs w:val="30"/>
        </w:rPr>
      </w:pPr>
    </w:p>
    <w:p w:rsidR="009426B5" w:rsidRDefault="009426B5">
      <w:pPr>
        <w:spacing w:line="400" w:lineRule="exact"/>
        <w:jc w:val="center"/>
        <w:rPr>
          <w:rFonts w:ascii="宋体"/>
          <w:b/>
          <w:sz w:val="30"/>
          <w:szCs w:val="30"/>
        </w:rPr>
      </w:pPr>
    </w:p>
    <w:p w:rsidR="009426B5" w:rsidRDefault="009426B5">
      <w:pPr>
        <w:spacing w:line="400" w:lineRule="exact"/>
        <w:jc w:val="center"/>
        <w:rPr>
          <w:rFonts w:ascii="宋体"/>
          <w:b/>
          <w:sz w:val="30"/>
          <w:szCs w:val="30"/>
        </w:rPr>
      </w:pPr>
    </w:p>
    <w:p w:rsidR="00A945AB" w:rsidRDefault="00A945AB" w:rsidP="00A945AB">
      <w:pPr>
        <w:pStyle w:val="a0"/>
      </w:pPr>
    </w:p>
    <w:p w:rsidR="00A945AB" w:rsidRDefault="00A945AB" w:rsidP="00A945AB"/>
    <w:p w:rsidR="00A945AB" w:rsidRDefault="00A945AB" w:rsidP="00A945AB">
      <w:pPr>
        <w:pStyle w:val="a0"/>
      </w:pPr>
    </w:p>
    <w:p w:rsidR="00A945AB" w:rsidRDefault="00A945AB" w:rsidP="00A945AB"/>
    <w:p w:rsidR="00A945AB" w:rsidRDefault="00A945AB" w:rsidP="00A945AB">
      <w:pPr>
        <w:pStyle w:val="a0"/>
      </w:pPr>
    </w:p>
    <w:p w:rsidR="00A945AB" w:rsidRDefault="00A945AB" w:rsidP="00A945AB"/>
    <w:p w:rsidR="00A945AB" w:rsidRPr="00A945AB" w:rsidRDefault="00A945AB" w:rsidP="00A945AB">
      <w:pPr>
        <w:pStyle w:val="a0"/>
      </w:pPr>
    </w:p>
    <w:p w:rsidR="009426B5" w:rsidRDefault="009426B5">
      <w:pPr>
        <w:spacing w:line="400" w:lineRule="exact"/>
        <w:jc w:val="center"/>
        <w:rPr>
          <w:rFonts w:ascii="宋体"/>
          <w:b/>
          <w:sz w:val="30"/>
          <w:szCs w:val="30"/>
        </w:rPr>
      </w:pPr>
      <w:r>
        <w:rPr>
          <w:rFonts w:ascii="宋体" w:hint="eastAsia"/>
          <w:b/>
          <w:sz w:val="30"/>
          <w:szCs w:val="30"/>
        </w:rPr>
        <w:lastRenderedPageBreak/>
        <w:t>第一章  竞标人须知及前附表</w:t>
      </w:r>
    </w:p>
    <w:p w:rsidR="009426B5" w:rsidRDefault="009426B5">
      <w:pPr>
        <w:spacing w:line="400" w:lineRule="exact"/>
        <w:jc w:val="center"/>
        <w:rPr>
          <w:rFonts w:ascii="宋体"/>
          <w:b/>
          <w:sz w:val="24"/>
        </w:rPr>
      </w:pPr>
      <w:r>
        <w:rPr>
          <w:rFonts w:ascii="宋体" w:hint="eastAsia"/>
          <w:b/>
          <w:sz w:val="24"/>
        </w:rPr>
        <w:t>竞标人须知前附表</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
        <w:gridCol w:w="942"/>
        <w:gridCol w:w="8820"/>
      </w:tblGrid>
      <w:tr w:rsidR="009426B5">
        <w:trPr>
          <w:trHeight w:val="468"/>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序号</w:t>
            </w:r>
          </w:p>
        </w:tc>
        <w:tc>
          <w:tcPr>
            <w:tcW w:w="942" w:type="dxa"/>
            <w:vAlign w:val="center"/>
          </w:tcPr>
          <w:p w:rsidR="009426B5" w:rsidRDefault="009426B5">
            <w:pPr>
              <w:spacing w:line="400" w:lineRule="exact"/>
              <w:jc w:val="center"/>
              <w:rPr>
                <w:rFonts w:ascii="宋体"/>
                <w:szCs w:val="21"/>
              </w:rPr>
            </w:pPr>
            <w:r>
              <w:rPr>
                <w:rFonts w:ascii="宋体" w:hint="eastAsia"/>
                <w:szCs w:val="21"/>
              </w:rPr>
              <w:t>条款号</w:t>
            </w:r>
          </w:p>
        </w:tc>
        <w:tc>
          <w:tcPr>
            <w:tcW w:w="8820" w:type="dxa"/>
            <w:vAlign w:val="center"/>
          </w:tcPr>
          <w:p w:rsidR="009426B5" w:rsidRDefault="009426B5">
            <w:pPr>
              <w:spacing w:line="400" w:lineRule="exact"/>
              <w:jc w:val="center"/>
              <w:rPr>
                <w:rFonts w:ascii="宋体"/>
                <w:szCs w:val="21"/>
              </w:rPr>
            </w:pPr>
            <w:r>
              <w:rPr>
                <w:rFonts w:ascii="宋体" w:hint="eastAsia"/>
                <w:szCs w:val="21"/>
              </w:rPr>
              <w:t>内    容</w:t>
            </w:r>
          </w:p>
        </w:tc>
      </w:tr>
      <w:tr w:rsidR="009426B5">
        <w:trPr>
          <w:trHeight w:val="757"/>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1</w:t>
            </w:r>
          </w:p>
        </w:tc>
        <w:tc>
          <w:tcPr>
            <w:tcW w:w="942" w:type="dxa"/>
            <w:vAlign w:val="center"/>
          </w:tcPr>
          <w:p w:rsidR="009426B5" w:rsidRDefault="009426B5">
            <w:pPr>
              <w:spacing w:line="400" w:lineRule="exact"/>
              <w:jc w:val="center"/>
              <w:rPr>
                <w:rFonts w:ascii="宋体"/>
                <w:szCs w:val="21"/>
              </w:rPr>
            </w:pPr>
          </w:p>
        </w:tc>
        <w:tc>
          <w:tcPr>
            <w:tcW w:w="8820" w:type="dxa"/>
            <w:vAlign w:val="center"/>
          </w:tcPr>
          <w:p w:rsidR="009426B5" w:rsidRDefault="009426B5">
            <w:pPr>
              <w:spacing w:line="400" w:lineRule="exact"/>
              <w:rPr>
                <w:rFonts w:ascii="宋体"/>
                <w:szCs w:val="21"/>
              </w:rPr>
            </w:pPr>
            <w:r>
              <w:rPr>
                <w:rFonts w:ascii="宋体" w:hint="eastAsia"/>
                <w:szCs w:val="21"/>
              </w:rPr>
              <w:t>项目名称：</w:t>
            </w:r>
            <w:r w:rsidR="00437FEF">
              <w:rPr>
                <w:rFonts w:ascii="宋体" w:hint="eastAsia"/>
                <w:szCs w:val="21"/>
              </w:rPr>
              <w:t>平南县平南街道中心小学2021年货物采购</w:t>
            </w:r>
          </w:p>
          <w:p w:rsidR="009426B5" w:rsidRDefault="009426B5">
            <w:pPr>
              <w:spacing w:line="400" w:lineRule="exact"/>
              <w:rPr>
                <w:rFonts w:ascii="宋体"/>
                <w:szCs w:val="21"/>
              </w:rPr>
            </w:pPr>
            <w:r>
              <w:rPr>
                <w:rFonts w:ascii="宋体" w:hint="eastAsia"/>
                <w:szCs w:val="21"/>
              </w:rPr>
              <w:t>项目编号：</w:t>
            </w:r>
            <w:r w:rsidR="00437FEF">
              <w:rPr>
                <w:rFonts w:ascii="宋体" w:hint="eastAsia"/>
                <w:szCs w:val="21"/>
              </w:rPr>
              <w:t>GGZC2021-J1-61130-KWZB</w:t>
            </w:r>
          </w:p>
          <w:p w:rsidR="009426B5" w:rsidRDefault="009426B5">
            <w:pPr>
              <w:pStyle w:val="a0"/>
            </w:pPr>
          </w:p>
        </w:tc>
      </w:tr>
      <w:tr w:rsidR="009426B5">
        <w:trPr>
          <w:trHeight w:val="443"/>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2</w:t>
            </w:r>
          </w:p>
        </w:tc>
        <w:tc>
          <w:tcPr>
            <w:tcW w:w="942" w:type="dxa"/>
            <w:vAlign w:val="center"/>
          </w:tcPr>
          <w:p w:rsidR="009426B5" w:rsidRDefault="009426B5">
            <w:pPr>
              <w:spacing w:line="400" w:lineRule="exact"/>
              <w:jc w:val="center"/>
              <w:rPr>
                <w:rFonts w:ascii="宋体"/>
                <w:szCs w:val="21"/>
              </w:rPr>
            </w:pPr>
            <w:r>
              <w:rPr>
                <w:rFonts w:ascii="宋体" w:hint="eastAsia"/>
                <w:szCs w:val="21"/>
              </w:rPr>
              <w:t>3.1</w:t>
            </w:r>
          </w:p>
        </w:tc>
        <w:tc>
          <w:tcPr>
            <w:tcW w:w="8820" w:type="dxa"/>
            <w:vAlign w:val="center"/>
          </w:tcPr>
          <w:p w:rsidR="009426B5" w:rsidRDefault="009426B5">
            <w:pPr>
              <w:spacing w:line="380" w:lineRule="exact"/>
              <w:ind w:rightChars="-50" w:right="-105"/>
              <w:rPr>
                <w:rFonts w:ascii="宋体"/>
                <w:szCs w:val="21"/>
              </w:rPr>
            </w:pPr>
            <w:r>
              <w:rPr>
                <w:rFonts w:ascii="宋体" w:hint="eastAsia"/>
                <w:szCs w:val="21"/>
              </w:rPr>
              <w:t>竞标人资格：详见采购公告第二点。</w:t>
            </w:r>
          </w:p>
        </w:tc>
      </w:tr>
      <w:tr w:rsidR="009426B5">
        <w:trPr>
          <w:trHeight w:val="705"/>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3</w:t>
            </w:r>
          </w:p>
        </w:tc>
        <w:tc>
          <w:tcPr>
            <w:tcW w:w="942" w:type="dxa"/>
            <w:vAlign w:val="center"/>
          </w:tcPr>
          <w:p w:rsidR="009426B5" w:rsidRDefault="009426B5">
            <w:pPr>
              <w:spacing w:line="400" w:lineRule="exact"/>
              <w:jc w:val="center"/>
              <w:rPr>
                <w:rFonts w:ascii="宋体"/>
                <w:szCs w:val="21"/>
              </w:rPr>
            </w:pPr>
          </w:p>
        </w:tc>
        <w:tc>
          <w:tcPr>
            <w:tcW w:w="8820" w:type="dxa"/>
            <w:vAlign w:val="center"/>
          </w:tcPr>
          <w:p w:rsidR="009426B5" w:rsidRDefault="009426B5">
            <w:pPr>
              <w:spacing w:line="400" w:lineRule="exact"/>
              <w:rPr>
                <w:rFonts w:ascii="宋体"/>
                <w:szCs w:val="21"/>
              </w:rPr>
            </w:pPr>
            <w:r>
              <w:rPr>
                <w:rFonts w:ascii="宋体" w:hint="eastAsia"/>
                <w:szCs w:val="21"/>
              </w:rPr>
              <w:t>竞标报价的价格构成为：劳务、管理、材料、保险、差旅、利润、税金、政策性文件规定及合同包含的应有风险、责任等各项应有费用。</w:t>
            </w:r>
          </w:p>
          <w:p w:rsidR="009426B5" w:rsidRDefault="009426B5">
            <w:pPr>
              <w:spacing w:line="400" w:lineRule="exact"/>
              <w:rPr>
                <w:rFonts w:ascii="宋体"/>
                <w:szCs w:val="21"/>
              </w:rPr>
            </w:pPr>
            <w:r>
              <w:rPr>
                <w:rFonts w:ascii="宋体" w:hint="eastAsia"/>
                <w:szCs w:val="21"/>
              </w:rPr>
              <w:t>报价要求：供应商应当就“采购需求”中所竞标的全部内容分别作完整唯一总价报价，供应商应当就所竞标全部内容进行报价，不得存在漏项报价，否则电子响应文件作无效处理；供应商应当就所竞标的全部内容作唯一报价。</w:t>
            </w:r>
          </w:p>
        </w:tc>
      </w:tr>
      <w:tr w:rsidR="009426B5">
        <w:trPr>
          <w:trHeight w:val="299"/>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4</w:t>
            </w:r>
          </w:p>
        </w:tc>
        <w:tc>
          <w:tcPr>
            <w:tcW w:w="942" w:type="dxa"/>
            <w:vAlign w:val="center"/>
          </w:tcPr>
          <w:p w:rsidR="009426B5" w:rsidRDefault="009426B5">
            <w:pPr>
              <w:spacing w:line="400" w:lineRule="exact"/>
              <w:jc w:val="center"/>
              <w:rPr>
                <w:rFonts w:ascii="宋体"/>
                <w:szCs w:val="21"/>
              </w:rPr>
            </w:pPr>
          </w:p>
        </w:tc>
        <w:tc>
          <w:tcPr>
            <w:tcW w:w="8820" w:type="dxa"/>
            <w:vAlign w:val="center"/>
          </w:tcPr>
          <w:p w:rsidR="009426B5" w:rsidRDefault="009426B5">
            <w:pPr>
              <w:spacing w:line="320" w:lineRule="exact"/>
              <w:rPr>
                <w:rFonts w:ascii="宋体" w:hAnsi="宋体" w:cs="宋体"/>
                <w:szCs w:val="21"/>
              </w:rPr>
            </w:pPr>
            <w:r>
              <w:rPr>
                <w:rFonts w:ascii="宋体" w:hAnsi="宋体" w:cs="宋体" w:hint="eastAsia"/>
                <w:szCs w:val="21"/>
              </w:rPr>
              <w:t>电子响应文件份数：正本一份、副本</w:t>
            </w:r>
            <w:r>
              <w:rPr>
                <w:rFonts w:ascii="宋体" w:hAnsi="宋体" w:cs="宋体" w:hint="eastAsia"/>
                <w:szCs w:val="21"/>
                <w:u w:val="single"/>
              </w:rPr>
              <w:t xml:space="preserve"> 叁 </w:t>
            </w:r>
            <w:r>
              <w:rPr>
                <w:rFonts w:ascii="宋体" w:hAnsi="宋体" w:cs="宋体" w:hint="eastAsia"/>
                <w:szCs w:val="21"/>
              </w:rPr>
              <w:t>份。</w:t>
            </w:r>
          </w:p>
        </w:tc>
      </w:tr>
      <w:tr w:rsidR="009426B5">
        <w:trPr>
          <w:trHeight w:val="457"/>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5</w:t>
            </w:r>
          </w:p>
        </w:tc>
        <w:tc>
          <w:tcPr>
            <w:tcW w:w="942" w:type="dxa"/>
            <w:vAlign w:val="center"/>
          </w:tcPr>
          <w:p w:rsidR="009426B5" w:rsidRDefault="009426B5">
            <w:pPr>
              <w:spacing w:line="400" w:lineRule="exact"/>
              <w:jc w:val="center"/>
              <w:rPr>
                <w:rFonts w:ascii="宋体"/>
                <w:szCs w:val="21"/>
              </w:rPr>
            </w:pPr>
          </w:p>
        </w:tc>
        <w:tc>
          <w:tcPr>
            <w:tcW w:w="8820" w:type="dxa"/>
            <w:vAlign w:val="center"/>
          </w:tcPr>
          <w:p w:rsidR="009426B5" w:rsidRDefault="009426B5">
            <w:pPr>
              <w:spacing w:line="400" w:lineRule="exact"/>
              <w:rPr>
                <w:rFonts w:ascii="宋体"/>
                <w:szCs w:val="21"/>
              </w:rPr>
            </w:pPr>
            <w:r>
              <w:rPr>
                <w:rFonts w:ascii="宋体" w:hint="eastAsia"/>
                <w:szCs w:val="21"/>
              </w:rPr>
              <w:t>竞标有效期：竞标截止日期后60天。</w:t>
            </w:r>
          </w:p>
        </w:tc>
      </w:tr>
      <w:tr w:rsidR="009426B5">
        <w:trPr>
          <w:trHeight w:val="671"/>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6</w:t>
            </w:r>
          </w:p>
        </w:tc>
        <w:tc>
          <w:tcPr>
            <w:tcW w:w="942" w:type="dxa"/>
            <w:vAlign w:val="center"/>
          </w:tcPr>
          <w:p w:rsidR="009426B5" w:rsidRDefault="009426B5">
            <w:pPr>
              <w:spacing w:line="400" w:lineRule="exact"/>
              <w:jc w:val="center"/>
              <w:rPr>
                <w:rFonts w:ascii="宋体"/>
                <w:szCs w:val="21"/>
              </w:rPr>
            </w:pPr>
          </w:p>
        </w:tc>
        <w:tc>
          <w:tcPr>
            <w:tcW w:w="8820" w:type="dxa"/>
            <w:vAlign w:val="center"/>
          </w:tcPr>
          <w:p w:rsidR="009426B5" w:rsidRDefault="009426B5">
            <w:pPr>
              <w:spacing w:line="400" w:lineRule="exact"/>
              <w:rPr>
                <w:rFonts w:ascii="宋体"/>
                <w:szCs w:val="21"/>
              </w:rPr>
            </w:pPr>
            <w:r>
              <w:rPr>
                <w:rFonts w:ascii="宋体" w:hint="eastAsia"/>
                <w:szCs w:val="21"/>
              </w:rPr>
              <w:t>竞标保证金为：本项目不收取谈判保证金。</w:t>
            </w:r>
          </w:p>
        </w:tc>
      </w:tr>
      <w:tr w:rsidR="009426B5">
        <w:trPr>
          <w:trHeight w:val="814"/>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7</w:t>
            </w:r>
          </w:p>
        </w:tc>
        <w:tc>
          <w:tcPr>
            <w:tcW w:w="942" w:type="dxa"/>
            <w:vAlign w:val="center"/>
          </w:tcPr>
          <w:p w:rsidR="009426B5" w:rsidRDefault="009426B5">
            <w:pPr>
              <w:spacing w:line="400" w:lineRule="exact"/>
              <w:jc w:val="center"/>
              <w:rPr>
                <w:rFonts w:ascii="宋体"/>
                <w:szCs w:val="21"/>
              </w:rPr>
            </w:pPr>
          </w:p>
        </w:tc>
        <w:tc>
          <w:tcPr>
            <w:tcW w:w="8820" w:type="dxa"/>
            <w:vAlign w:val="center"/>
          </w:tcPr>
          <w:p w:rsidR="009426B5" w:rsidRDefault="009426B5">
            <w:pPr>
              <w:pStyle w:val="aa"/>
              <w:spacing w:line="400" w:lineRule="exact"/>
              <w:rPr>
                <w:szCs w:val="21"/>
              </w:rPr>
            </w:pPr>
            <w:r>
              <w:rPr>
                <w:rFonts w:hint="eastAsia"/>
                <w:szCs w:val="21"/>
              </w:rPr>
              <w:t>竞标文件递交截止时间：</w:t>
            </w:r>
            <w:r w:rsidR="003B1318">
              <w:rPr>
                <w:rFonts w:hint="eastAsia"/>
                <w:szCs w:val="21"/>
              </w:rPr>
              <w:t>2021年8月25日</w:t>
            </w:r>
            <w:r>
              <w:rPr>
                <w:rFonts w:hint="eastAsia"/>
                <w:szCs w:val="21"/>
              </w:rPr>
              <w:t>9时00分前（此为竞标截止时间）；</w:t>
            </w:r>
          </w:p>
          <w:p w:rsidR="009426B5" w:rsidRDefault="009426B5">
            <w:pPr>
              <w:pStyle w:val="aa"/>
              <w:spacing w:line="400" w:lineRule="exact"/>
              <w:rPr>
                <w:szCs w:val="21"/>
              </w:rPr>
            </w:pPr>
            <w:r>
              <w:rPr>
                <w:rFonts w:hint="eastAsia"/>
                <w:szCs w:val="21"/>
              </w:rPr>
              <w:t>地址</w:t>
            </w:r>
            <w:r>
              <w:rPr>
                <w:rFonts w:hint="eastAsia"/>
                <w:szCs w:val="21"/>
                <w:u w:val="single"/>
              </w:rPr>
              <w:t>：</w:t>
            </w:r>
            <w:r>
              <w:rPr>
                <w:rFonts w:ascii="sans-serif" w:eastAsia="sans-serif" w:hAnsi="sans-serif" w:cs="sans-serif"/>
                <w:color w:val="000000"/>
                <w:szCs w:val="21"/>
                <w:u w:val="single"/>
              </w:rPr>
              <w:t>通过政采云平台实行在线</w:t>
            </w:r>
            <w:r>
              <w:rPr>
                <w:rFonts w:ascii="sans-serif" w:hAnsi="sans-serif" w:cs="sans-serif" w:hint="eastAsia"/>
                <w:color w:val="000000"/>
                <w:szCs w:val="21"/>
                <w:u w:val="single"/>
              </w:rPr>
              <w:t>竞标</w:t>
            </w:r>
            <w:r>
              <w:rPr>
                <w:rFonts w:ascii="sans-serif" w:eastAsia="sans-serif" w:hAnsi="sans-serif" w:cs="sans-serif"/>
                <w:color w:val="000000"/>
                <w:szCs w:val="21"/>
                <w:u w:val="single"/>
              </w:rPr>
              <w:t>响应</w:t>
            </w:r>
            <w:r>
              <w:rPr>
                <w:rFonts w:hint="eastAsia"/>
                <w:szCs w:val="21"/>
                <w:u w:val="single"/>
              </w:rPr>
              <w:t>。</w:t>
            </w:r>
          </w:p>
        </w:tc>
      </w:tr>
      <w:tr w:rsidR="009426B5">
        <w:trPr>
          <w:trHeight w:val="745"/>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8</w:t>
            </w:r>
          </w:p>
        </w:tc>
        <w:tc>
          <w:tcPr>
            <w:tcW w:w="942" w:type="dxa"/>
            <w:vAlign w:val="center"/>
          </w:tcPr>
          <w:p w:rsidR="009426B5" w:rsidRDefault="009426B5">
            <w:pPr>
              <w:spacing w:line="400" w:lineRule="exact"/>
              <w:jc w:val="center"/>
              <w:rPr>
                <w:rFonts w:ascii="宋体"/>
                <w:szCs w:val="21"/>
              </w:rPr>
            </w:pPr>
          </w:p>
        </w:tc>
        <w:tc>
          <w:tcPr>
            <w:tcW w:w="8820" w:type="dxa"/>
            <w:vAlign w:val="center"/>
          </w:tcPr>
          <w:p w:rsidR="009426B5" w:rsidRDefault="009426B5">
            <w:pPr>
              <w:spacing w:line="400" w:lineRule="exact"/>
              <w:rPr>
                <w:rFonts w:ascii="宋体"/>
                <w:szCs w:val="21"/>
              </w:rPr>
            </w:pPr>
            <w:r>
              <w:rPr>
                <w:rFonts w:ascii="宋体" w:hint="eastAsia"/>
                <w:szCs w:val="21"/>
              </w:rPr>
              <w:t>谈判时间：</w:t>
            </w:r>
            <w:r w:rsidR="003B1318">
              <w:rPr>
                <w:rFonts w:ascii="宋体" w:hint="eastAsia"/>
                <w:szCs w:val="21"/>
              </w:rPr>
              <w:t>2021年8月25日</w:t>
            </w:r>
            <w:r w:rsidR="00711FB4">
              <w:rPr>
                <w:rFonts w:ascii="宋体" w:hint="eastAsia"/>
                <w:szCs w:val="21"/>
              </w:rPr>
              <w:t>9</w:t>
            </w:r>
            <w:r w:rsidR="00305FA1">
              <w:rPr>
                <w:rFonts w:ascii="宋体" w:hint="eastAsia"/>
                <w:szCs w:val="21"/>
              </w:rPr>
              <w:t xml:space="preserve"> </w:t>
            </w:r>
            <w:r>
              <w:rPr>
                <w:rFonts w:ascii="宋体" w:hint="eastAsia"/>
                <w:szCs w:val="21"/>
              </w:rPr>
              <w:t>时00分截标后（具体时间由采购代理机构另行通知）；</w:t>
            </w:r>
          </w:p>
          <w:p w:rsidR="009426B5" w:rsidRDefault="009426B5">
            <w:pPr>
              <w:spacing w:line="400" w:lineRule="exact"/>
              <w:rPr>
                <w:rFonts w:ascii="宋体"/>
                <w:szCs w:val="21"/>
              </w:rPr>
            </w:pPr>
            <w:r>
              <w:rPr>
                <w:rFonts w:ascii="宋体" w:hint="eastAsia"/>
                <w:szCs w:val="21"/>
              </w:rPr>
              <w:t>谈判地点：</w:t>
            </w:r>
            <w:r>
              <w:rPr>
                <w:rFonts w:ascii="宋体" w:hAnsi="宋体" w:hint="eastAsia"/>
                <w:szCs w:val="21"/>
                <w:u w:val="single"/>
              </w:rPr>
              <w:t>通过政采云平台实行在线解密开启。</w:t>
            </w:r>
          </w:p>
        </w:tc>
      </w:tr>
      <w:tr w:rsidR="009426B5">
        <w:trPr>
          <w:trHeight w:val="745"/>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9</w:t>
            </w:r>
          </w:p>
        </w:tc>
        <w:tc>
          <w:tcPr>
            <w:tcW w:w="942" w:type="dxa"/>
            <w:vAlign w:val="center"/>
          </w:tcPr>
          <w:p w:rsidR="009426B5" w:rsidRDefault="009426B5">
            <w:pPr>
              <w:spacing w:line="400" w:lineRule="exact"/>
              <w:jc w:val="center"/>
              <w:rPr>
                <w:rFonts w:ascii="宋体"/>
                <w:szCs w:val="21"/>
              </w:rPr>
            </w:pPr>
          </w:p>
        </w:tc>
        <w:tc>
          <w:tcPr>
            <w:tcW w:w="8820" w:type="dxa"/>
            <w:vAlign w:val="center"/>
          </w:tcPr>
          <w:p w:rsidR="009426B5" w:rsidRDefault="009426B5">
            <w:pPr>
              <w:spacing w:line="400" w:lineRule="exact"/>
              <w:rPr>
                <w:rFonts w:ascii="宋体"/>
                <w:szCs w:val="21"/>
              </w:rPr>
            </w:pPr>
            <w:r>
              <w:rPr>
                <w:rFonts w:ascii="宋体" w:hint="eastAsia"/>
                <w:szCs w:val="21"/>
              </w:rPr>
              <w:t>谈判前准备：</w:t>
            </w:r>
          </w:p>
          <w:p w:rsidR="009426B5" w:rsidRDefault="009426B5">
            <w:pPr>
              <w:spacing w:line="400" w:lineRule="exact"/>
              <w:rPr>
                <w:rFonts w:ascii="宋体"/>
                <w:szCs w:val="21"/>
              </w:rPr>
            </w:pPr>
            <w:r>
              <w:rPr>
                <w:rFonts w:ascii="宋体" w:hint="eastAsia"/>
                <w:szCs w:val="21"/>
              </w:rPr>
              <w:t>1、本项目实行网上谈判，采用电子响应文件。若供应商参与谈判，自行承担谈判一切费用。</w:t>
            </w:r>
          </w:p>
          <w:p w:rsidR="009426B5" w:rsidRDefault="009426B5">
            <w:pPr>
              <w:spacing w:line="400" w:lineRule="exact"/>
              <w:rPr>
                <w:rFonts w:ascii="宋体"/>
                <w:szCs w:val="21"/>
              </w:rPr>
            </w:pPr>
            <w:r>
              <w:rPr>
                <w:rFonts w:ascii="宋体" w:hint="eastAsia"/>
                <w:szCs w:val="21"/>
              </w:rPr>
              <w:t>2、各供应商应在截标前应确保成为政采云平台正式注册入库供应商，并完成CA数字证书申领。因未注册入库、未办理CA数字证书等原因造成无法谈判或谈判失败等后果由供应商自行承担。</w:t>
            </w:r>
          </w:p>
          <w:p w:rsidR="009426B5" w:rsidRDefault="009426B5">
            <w:pPr>
              <w:spacing w:line="400" w:lineRule="exact"/>
              <w:rPr>
                <w:rFonts w:ascii="宋体"/>
                <w:szCs w:val="21"/>
              </w:rPr>
            </w:pPr>
            <w:r>
              <w:rPr>
                <w:rFonts w:ascii="宋体" w:hint="eastAsia"/>
                <w:szCs w:val="21"/>
              </w:rPr>
              <w:t>3、供应商将政采云电子交易客户端下载、安装完成后，可通过账号密码或CA登录客户端进行电子响应文件制作。客户端请至网站下载专区查看，如有问题可拨打政采云客户服务热线400-881-7190进行咨询。</w:t>
            </w:r>
          </w:p>
          <w:p w:rsidR="009426B5" w:rsidRDefault="009426B5">
            <w:pPr>
              <w:spacing w:line="400" w:lineRule="exact"/>
              <w:rPr>
                <w:rFonts w:ascii="宋体"/>
                <w:szCs w:val="21"/>
              </w:rPr>
            </w:pPr>
            <w:r>
              <w:rPr>
                <w:rFonts w:ascii="宋体" w:hint="eastAsia"/>
                <w:szCs w:val="21"/>
              </w:rPr>
              <w:t>谈判电子响应文件解密时间：</w:t>
            </w:r>
          </w:p>
          <w:p w:rsidR="009426B5" w:rsidRDefault="009426B5">
            <w:pPr>
              <w:spacing w:line="400" w:lineRule="exact"/>
              <w:rPr>
                <w:rFonts w:ascii="宋体"/>
                <w:szCs w:val="21"/>
              </w:rPr>
            </w:pPr>
            <w:r>
              <w:rPr>
                <w:rFonts w:ascii="宋体" w:hint="eastAsia"/>
                <w:szCs w:val="21"/>
              </w:rPr>
              <w:t>截标时间后30分钟内谈判供应商可以登录政采云平台，用“项目采购-开标评标”功能进行解密谈判电子响应文件。若谈判供应商在规定时间内无法解密或解密失败，可以以电子备份谈判电子响应文件作为依据，若电子备份谈判电子响应文件与政采云平台上传的电子响应文件被识别为不一致的，以电子备份谈判电子响应文件作为评审依据；谈判供应商按时在线解密电子响应文件的，以在线解密的电子响应文件作为评审依据。若谈判供应商在规定时间内无法解密或解密失败且未提供电子备份谈判电子响应文件的，视为电子响应文件撤回。</w:t>
            </w:r>
          </w:p>
        </w:tc>
      </w:tr>
      <w:tr w:rsidR="009426B5">
        <w:trPr>
          <w:trHeight w:val="745"/>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10</w:t>
            </w:r>
          </w:p>
        </w:tc>
        <w:tc>
          <w:tcPr>
            <w:tcW w:w="942" w:type="dxa"/>
            <w:vAlign w:val="center"/>
          </w:tcPr>
          <w:p w:rsidR="009426B5" w:rsidRDefault="009426B5">
            <w:pPr>
              <w:spacing w:line="400" w:lineRule="exact"/>
              <w:jc w:val="center"/>
              <w:rPr>
                <w:rFonts w:ascii="宋体"/>
                <w:szCs w:val="21"/>
              </w:rPr>
            </w:pPr>
          </w:p>
        </w:tc>
        <w:tc>
          <w:tcPr>
            <w:tcW w:w="8820" w:type="dxa"/>
            <w:vAlign w:val="center"/>
          </w:tcPr>
          <w:p w:rsidR="009426B5" w:rsidRDefault="009426B5">
            <w:pPr>
              <w:snapToGrid w:val="0"/>
              <w:spacing w:line="320" w:lineRule="exact"/>
              <w:rPr>
                <w:rFonts w:ascii="宋体" w:hAnsi="宋体" w:cs="宋体"/>
                <w:szCs w:val="21"/>
              </w:rPr>
            </w:pPr>
            <w:r>
              <w:rPr>
                <w:rFonts w:ascii="宋体" w:hAnsi="宋体" w:cs="宋体" w:hint="eastAsia"/>
                <w:szCs w:val="21"/>
              </w:rPr>
              <w:t>提交电子响应文件截止时间前一天至资格审查结束前，对供应商进行信用查询。</w:t>
            </w:r>
          </w:p>
          <w:p w:rsidR="009426B5" w:rsidRDefault="009426B5">
            <w:pPr>
              <w:snapToGrid w:val="0"/>
              <w:spacing w:line="320" w:lineRule="exact"/>
              <w:rPr>
                <w:rFonts w:ascii="宋体" w:hAnsi="宋体" w:cs="宋体"/>
                <w:szCs w:val="21"/>
              </w:rPr>
            </w:pPr>
            <w:r>
              <w:rPr>
                <w:rFonts w:ascii="宋体" w:hAnsi="宋体" w:cs="宋体" w:hint="eastAsia"/>
                <w:szCs w:val="21"/>
              </w:rPr>
              <w:t>查询渠道：“信用中国”网站(www.creditchina.gov.cn) 、中国政府采购网(www.ccgp.gov.cn)。</w:t>
            </w:r>
          </w:p>
          <w:p w:rsidR="009426B5" w:rsidRDefault="009426B5">
            <w:pPr>
              <w:snapToGrid w:val="0"/>
              <w:spacing w:line="320" w:lineRule="exact"/>
              <w:rPr>
                <w:rFonts w:ascii="宋体" w:hAnsi="宋体" w:cs="宋体"/>
                <w:szCs w:val="21"/>
              </w:rPr>
            </w:pPr>
            <w:r>
              <w:rPr>
                <w:rFonts w:ascii="宋体" w:hAnsi="宋体" w:cs="宋体" w:hint="eastAsia"/>
                <w:szCs w:val="21"/>
              </w:rPr>
              <w:lastRenderedPageBreak/>
              <w:t>信用查询截止时点：提交电子响应文件截止时间前一天至资格审查结束前</w:t>
            </w:r>
          </w:p>
          <w:p w:rsidR="009426B5" w:rsidRDefault="009426B5">
            <w:pPr>
              <w:snapToGrid w:val="0"/>
              <w:spacing w:line="320" w:lineRule="exact"/>
              <w:rPr>
                <w:rFonts w:ascii="宋体" w:hAnsi="宋体" w:cs="宋体"/>
                <w:szCs w:val="21"/>
              </w:rPr>
            </w:pPr>
            <w:r>
              <w:rPr>
                <w:rFonts w:ascii="宋体" w:hAnsi="宋体" w:cs="宋体" w:hint="eastAsia"/>
                <w:szCs w:val="21"/>
              </w:rPr>
              <w:t>查询记录和证据留存方式：在查询网站中直接打印查询记录，打印材料作为评审资料保存。</w:t>
            </w:r>
          </w:p>
          <w:p w:rsidR="009426B5" w:rsidRDefault="009426B5">
            <w:pPr>
              <w:spacing w:line="400" w:lineRule="exact"/>
              <w:rPr>
                <w:rFonts w:ascii="宋体"/>
                <w:szCs w:val="21"/>
              </w:rPr>
            </w:pPr>
            <w:r>
              <w:rPr>
                <w:rFonts w:ascii="宋体" w:hAnsi="宋体" w:cs="宋体"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9426B5">
        <w:trPr>
          <w:trHeight w:val="570"/>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lastRenderedPageBreak/>
              <w:t>11</w:t>
            </w:r>
          </w:p>
        </w:tc>
        <w:tc>
          <w:tcPr>
            <w:tcW w:w="942" w:type="dxa"/>
            <w:vAlign w:val="center"/>
          </w:tcPr>
          <w:p w:rsidR="009426B5" w:rsidRDefault="009426B5">
            <w:pPr>
              <w:spacing w:line="400" w:lineRule="exact"/>
              <w:jc w:val="center"/>
              <w:rPr>
                <w:rFonts w:ascii="宋体"/>
                <w:szCs w:val="21"/>
              </w:rPr>
            </w:pPr>
          </w:p>
        </w:tc>
        <w:tc>
          <w:tcPr>
            <w:tcW w:w="8820" w:type="dxa"/>
            <w:vAlign w:val="center"/>
          </w:tcPr>
          <w:p w:rsidR="009426B5" w:rsidRDefault="009426B5">
            <w:pPr>
              <w:spacing w:line="400" w:lineRule="exact"/>
              <w:rPr>
                <w:rFonts w:ascii="宋体"/>
                <w:szCs w:val="21"/>
              </w:rPr>
            </w:pPr>
            <w:r>
              <w:rPr>
                <w:rFonts w:ascii="宋体" w:hint="eastAsia"/>
                <w:szCs w:val="21"/>
              </w:rPr>
              <w:t>合同签订期：自成交通知书发出之日起7个工作日内与采购人签订合同。</w:t>
            </w:r>
          </w:p>
        </w:tc>
      </w:tr>
      <w:tr w:rsidR="009426B5">
        <w:trPr>
          <w:trHeight w:val="570"/>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12</w:t>
            </w:r>
          </w:p>
        </w:tc>
        <w:tc>
          <w:tcPr>
            <w:tcW w:w="942" w:type="dxa"/>
            <w:vAlign w:val="center"/>
          </w:tcPr>
          <w:p w:rsidR="009426B5" w:rsidRDefault="009426B5">
            <w:pPr>
              <w:spacing w:line="400" w:lineRule="exact"/>
              <w:jc w:val="center"/>
              <w:rPr>
                <w:rFonts w:ascii="宋体"/>
                <w:szCs w:val="21"/>
              </w:rPr>
            </w:pPr>
          </w:p>
        </w:tc>
        <w:tc>
          <w:tcPr>
            <w:tcW w:w="8820" w:type="dxa"/>
            <w:vAlign w:val="center"/>
          </w:tcPr>
          <w:p w:rsidR="009426B5" w:rsidRDefault="009426B5">
            <w:pPr>
              <w:spacing w:line="400" w:lineRule="exact"/>
              <w:rPr>
                <w:rFonts w:ascii="宋体"/>
                <w:szCs w:val="21"/>
              </w:rPr>
            </w:pPr>
            <w:r>
              <w:rPr>
                <w:rFonts w:ascii="宋体" w:hAnsi="宋体" w:cs="宋体" w:hint="eastAsia"/>
                <w:szCs w:val="21"/>
              </w:rPr>
              <w:t>电子备份电子响应文件光盘（或U盘）密封方式：单独放入一个密封袋中，加贴封条，并在封套封口处加盖供应商单位公章，在封套上标记“电子响应文件”字样，在竞标截止时间前提交。（由供应商自行选择是否提交电子备份电子响应文件，但不提交电子备份电子响应文件的，不作为否决条件；若谈判供应商在规定时间内无法解密或解密失败，供应商未在竞标截止时间前递交电子备份电子响应文件的，自行承担后果）。</w:t>
            </w:r>
          </w:p>
        </w:tc>
      </w:tr>
      <w:tr w:rsidR="009426B5">
        <w:trPr>
          <w:trHeight w:val="745"/>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13</w:t>
            </w:r>
          </w:p>
        </w:tc>
        <w:tc>
          <w:tcPr>
            <w:tcW w:w="942" w:type="dxa"/>
            <w:vAlign w:val="center"/>
          </w:tcPr>
          <w:p w:rsidR="009426B5" w:rsidRDefault="009426B5">
            <w:pPr>
              <w:spacing w:line="400" w:lineRule="exact"/>
              <w:jc w:val="center"/>
              <w:rPr>
                <w:rFonts w:ascii="宋体"/>
                <w:szCs w:val="21"/>
              </w:rPr>
            </w:pPr>
          </w:p>
        </w:tc>
        <w:tc>
          <w:tcPr>
            <w:tcW w:w="8820" w:type="dxa"/>
            <w:vAlign w:val="center"/>
          </w:tcPr>
          <w:p w:rsidR="009426B5" w:rsidRDefault="009426B5">
            <w:pPr>
              <w:spacing w:line="400" w:lineRule="exact"/>
              <w:rPr>
                <w:rFonts w:ascii="宋体"/>
                <w:szCs w:val="21"/>
              </w:rPr>
            </w:pPr>
            <w:r>
              <w:rPr>
                <w:rFonts w:ascii="宋体" w:hint="eastAsia"/>
                <w:szCs w:val="21"/>
              </w:rPr>
              <w:t>履约保证金：无。</w:t>
            </w:r>
          </w:p>
        </w:tc>
      </w:tr>
      <w:tr w:rsidR="009426B5">
        <w:trPr>
          <w:trHeight w:val="300"/>
          <w:jc w:val="center"/>
        </w:trPr>
        <w:tc>
          <w:tcPr>
            <w:tcW w:w="702" w:type="dxa"/>
            <w:vAlign w:val="center"/>
          </w:tcPr>
          <w:p w:rsidR="009426B5" w:rsidRDefault="009426B5">
            <w:pPr>
              <w:spacing w:line="400" w:lineRule="exact"/>
              <w:jc w:val="center"/>
              <w:rPr>
                <w:rFonts w:ascii="宋体"/>
                <w:szCs w:val="21"/>
              </w:rPr>
            </w:pPr>
            <w:r>
              <w:rPr>
                <w:rFonts w:ascii="宋体" w:hint="eastAsia"/>
                <w:szCs w:val="21"/>
              </w:rPr>
              <w:t>14</w:t>
            </w:r>
          </w:p>
        </w:tc>
        <w:tc>
          <w:tcPr>
            <w:tcW w:w="942" w:type="dxa"/>
            <w:vAlign w:val="center"/>
          </w:tcPr>
          <w:p w:rsidR="009426B5" w:rsidRDefault="009426B5">
            <w:pPr>
              <w:spacing w:line="400" w:lineRule="exact"/>
              <w:jc w:val="left"/>
              <w:rPr>
                <w:rFonts w:ascii="宋体"/>
                <w:szCs w:val="21"/>
              </w:rPr>
            </w:pPr>
          </w:p>
        </w:tc>
        <w:tc>
          <w:tcPr>
            <w:tcW w:w="8820" w:type="dxa"/>
            <w:vAlign w:val="center"/>
          </w:tcPr>
          <w:p w:rsidR="009426B5" w:rsidRDefault="009426B5">
            <w:pPr>
              <w:spacing w:line="400" w:lineRule="exact"/>
              <w:rPr>
                <w:rFonts w:ascii="宋体"/>
                <w:szCs w:val="21"/>
              </w:rPr>
            </w:pPr>
            <w:r>
              <w:rPr>
                <w:rFonts w:ascii="宋体" w:hint="eastAsia"/>
                <w:szCs w:val="21"/>
              </w:rPr>
              <w:t>招标代理服务费：本项目代理服务费按固定价格收取，招标代理服务费由成交人在领取成交通知书前一次性付清，否则，采购代理机构将不予办理该成交通知书手续等事项。</w:t>
            </w:r>
          </w:p>
          <w:p w:rsidR="009426B5" w:rsidRDefault="009426B5">
            <w:pPr>
              <w:spacing w:line="400" w:lineRule="exact"/>
              <w:rPr>
                <w:rFonts w:ascii="宋体"/>
                <w:szCs w:val="21"/>
              </w:rPr>
            </w:pPr>
            <w:r>
              <w:rPr>
                <w:rFonts w:ascii="宋体" w:hint="eastAsia"/>
                <w:szCs w:val="21"/>
              </w:rPr>
              <w:t>代理服务费：人民币</w:t>
            </w:r>
            <w:r w:rsidR="008A6A7E">
              <w:rPr>
                <w:rFonts w:ascii="宋体" w:hint="eastAsia"/>
                <w:szCs w:val="21"/>
              </w:rPr>
              <w:t>柒仟叁佰伍拾肆</w:t>
            </w:r>
            <w:r>
              <w:rPr>
                <w:rFonts w:ascii="宋体" w:hint="eastAsia"/>
                <w:szCs w:val="21"/>
              </w:rPr>
              <w:t>元整（</w:t>
            </w:r>
            <w:r>
              <w:rPr>
                <w:rFonts w:ascii="宋体" w:hint="eastAsia"/>
                <w:szCs w:val="21"/>
              </w:rPr>
              <w:t>¥</w:t>
            </w:r>
            <w:r w:rsidR="00711FB4">
              <w:rPr>
                <w:rFonts w:ascii="宋体" w:hint="eastAsia"/>
                <w:szCs w:val="21"/>
              </w:rPr>
              <w:t>7354</w:t>
            </w:r>
            <w:r>
              <w:rPr>
                <w:rFonts w:ascii="宋体" w:hint="eastAsia"/>
                <w:szCs w:val="21"/>
              </w:rPr>
              <w:t>.00）</w:t>
            </w:r>
          </w:p>
          <w:p w:rsidR="009426B5" w:rsidRDefault="009426B5">
            <w:pPr>
              <w:spacing w:line="400" w:lineRule="exact"/>
              <w:rPr>
                <w:rFonts w:ascii="宋体"/>
                <w:szCs w:val="21"/>
              </w:rPr>
            </w:pPr>
            <w:r>
              <w:rPr>
                <w:rFonts w:ascii="宋体" w:hint="eastAsia"/>
                <w:szCs w:val="21"/>
              </w:rPr>
              <w:t>招标代理服务费缴纳账户：</w:t>
            </w:r>
          </w:p>
          <w:p w:rsidR="009426B5" w:rsidRDefault="009426B5">
            <w:pPr>
              <w:spacing w:line="400" w:lineRule="exact"/>
              <w:rPr>
                <w:rFonts w:ascii="宋体"/>
                <w:szCs w:val="21"/>
              </w:rPr>
            </w:pPr>
            <w:r>
              <w:rPr>
                <w:rFonts w:ascii="宋体" w:hint="eastAsia"/>
                <w:szCs w:val="21"/>
              </w:rPr>
              <w:t>开户名称：广西科文招标有限公司贵港分公司</w:t>
            </w:r>
          </w:p>
          <w:p w:rsidR="009426B5" w:rsidRDefault="009426B5">
            <w:pPr>
              <w:spacing w:line="400" w:lineRule="exact"/>
              <w:rPr>
                <w:rFonts w:ascii="宋体"/>
                <w:szCs w:val="21"/>
              </w:rPr>
            </w:pPr>
            <w:r>
              <w:rPr>
                <w:rFonts w:ascii="宋体" w:hint="eastAsia"/>
                <w:szCs w:val="21"/>
              </w:rPr>
              <w:t>开户银行：中国工商银行贵港市贵财分理处</w:t>
            </w:r>
          </w:p>
          <w:p w:rsidR="009426B5" w:rsidRDefault="00711FB4">
            <w:pPr>
              <w:spacing w:line="400" w:lineRule="exact"/>
              <w:rPr>
                <w:rFonts w:ascii="宋体"/>
                <w:szCs w:val="21"/>
              </w:rPr>
            </w:pPr>
            <w:r>
              <w:rPr>
                <w:rFonts w:ascii="宋体" w:hint="eastAsia"/>
                <w:szCs w:val="21"/>
              </w:rPr>
              <w:t>账</w:t>
            </w:r>
            <w:r w:rsidR="009426B5">
              <w:rPr>
                <w:rFonts w:ascii="宋体" w:hint="eastAsia"/>
                <w:szCs w:val="21"/>
              </w:rPr>
              <w:t>号：2111711109300008704</w:t>
            </w:r>
          </w:p>
        </w:tc>
      </w:tr>
    </w:tbl>
    <w:p w:rsidR="009426B5" w:rsidRDefault="009426B5">
      <w:pPr>
        <w:spacing w:line="400" w:lineRule="exact"/>
        <w:jc w:val="center"/>
        <w:rPr>
          <w:rFonts w:ascii="宋体"/>
          <w:b/>
          <w:sz w:val="24"/>
        </w:rPr>
      </w:pPr>
    </w:p>
    <w:p w:rsidR="009426B5" w:rsidRDefault="009426B5">
      <w:pPr>
        <w:spacing w:line="400" w:lineRule="exact"/>
        <w:jc w:val="center"/>
        <w:rPr>
          <w:rFonts w:ascii="宋体"/>
          <w:b/>
          <w:sz w:val="24"/>
        </w:rPr>
      </w:pPr>
    </w:p>
    <w:p w:rsidR="009426B5" w:rsidRDefault="009426B5">
      <w:pPr>
        <w:spacing w:line="400" w:lineRule="exact"/>
        <w:jc w:val="center"/>
        <w:rPr>
          <w:rFonts w:ascii="宋体"/>
          <w:b/>
          <w:sz w:val="24"/>
        </w:rPr>
      </w:pPr>
    </w:p>
    <w:p w:rsidR="009426B5" w:rsidRDefault="009426B5">
      <w:pPr>
        <w:spacing w:line="400" w:lineRule="exact"/>
        <w:jc w:val="center"/>
        <w:rPr>
          <w:rFonts w:ascii="宋体"/>
          <w:b/>
          <w:sz w:val="24"/>
        </w:rPr>
      </w:pPr>
    </w:p>
    <w:p w:rsidR="009426B5" w:rsidRDefault="009426B5">
      <w:pPr>
        <w:spacing w:line="400" w:lineRule="exact"/>
        <w:jc w:val="center"/>
        <w:rPr>
          <w:rFonts w:ascii="宋体"/>
          <w:b/>
          <w:sz w:val="24"/>
        </w:rPr>
      </w:pPr>
    </w:p>
    <w:p w:rsidR="009426B5" w:rsidRDefault="009426B5">
      <w:pPr>
        <w:spacing w:line="400" w:lineRule="exact"/>
        <w:jc w:val="center"/>
        <w:rPr>
          <w:rFonts w:ascii="宋体"/>
          <w:b/>
          <w:sz w:val="24"/>
        </w:rPr>
      </w:pPr>
    </w:p>
    <w:p w:rsidR="009426B5" w:rsidRDefault="009426B5">
      <w:pPr>
        <w:spacing w:line="400" w:lineRule="exact"/>
        <w:jc w:val="center"/>
        <w:rPr>
          <w:rFonts w:ascii="宋体"/>
          <w:b/>
          <w:sz w:val="24"/>
        </w:rPr>
      </w:pPr>
    </w:p>
    <w:p w:rsidR="009426B5" w:rsidRDefault="009426B5">
      <w:pPr>
        <w:pStyle w:val="a0"/>
        <w:rPr>
          <w:b/>
          <w:sz w:val="24"/>
        </w:rPr>
      </w:pPr>
    </w:p>
    <w:p w:rsidR="009426B5" w:rsidRDefault="009426B5">
      <w:pPr>
        <w:rPr>
          <w:rFonts w:ascii="宋体"/>
          <w:b/>
          <w:sz w:val="24"/>
        </w:rPr>
      </w:pPr>
    </w:p>
    <w:p w:rsidR="009426B5" w:rsidRDefault="009426B5">
      <w:pPr>
        <w:pStyle w:val="a0"/>
        <w:rPr>
          <w:b/>
          <w:sz w:val="24"/>
        </w:rPr>
      </w:pPr>
    </w:p>
    <w:p w:rsidR="009426B5" w:rsidRDefault="009426B5">
      <w:pPr>
        <w:rPr>
          <w:rFonts w:ascii="宋体"/>
          <w:b/>
          <w:sz w:val="24"/>
        </w:rPr>
      </w:pPr>
    </w:p>
    <w:p w:rsidR="009426B5" w:rsidRDefault="009426B5">
      <w:pPr>
        <w:pStyle w:val="a0"/>
      </w:pPr>
    </w:p>
    <w:p w:rsidR="009426B5" w:rsidRDefault="009426B5"/>
    <w:p w:rsidR="009426B5" w:rsidRDefault="009426B5">
      <w:pPr>
        <w:spacing w:line="400" w:lineRule="exact"/>
        <w:rPr>
          <w:rFonts w:ascii="宋体"/>
          <w:b/>
          <w:sz w:val="24"/>
        </w:rPr>
      </w:pPr>
    </w:p>
    <w:p w:rsidR="009426B5" w:rsidRDefault="009426B5">
      <w:pPr>
        <w:spacing w:line="400" w:lineRule="exact"/>
        <w:jc w:val="center"/>
        <w:rPr>
          <w:rFonts w:ascii="宋体"/>
          <w:b/>
          <w:sz w:val="24"/>
        </w:rPr>
      </w:pPr>
      <w:r>
        <w:rPr>
          <w:rFonts w:ascii="宋体" w:hint="eastAsia"/>
          <w:b/>
          <w:sz w:val="24"/>
        </w:rPr>
        <w:lastRenderedPageBreak/>
        <w:t>竞标人须知</w:t>
      </w:r>
    </w:p>
    <w:p w:rsidR="009426B5" w:rsidRDefault="009426B5">
      <w:pPr>
        <w:spacing w:line="400" w:lineRule="exact"/>
        <w:ind w:firstLineChars="200" w:firstLine="482"/>
        <w:rPr>
          <w:rFonts w:ascii="宋体"/>
          <w:b/>
          <w:sz w:val="24"/>
        </w:rPr>
      </w:pPr>
      <w:r>
        <w:rPr>
          <w:rFonts w:ascii="宋体" w:hint="eastAsia"/>
          <w:b/>
          <w:sz w:val="24"/>
        </w:rPr>
        <w:t>一、总　则</w:t>
      </w:r>
    </w:p>
    <w:p w:rsidR="009426B5" w:rsidRDefault="009426B5">
      <w:pPr>
        <w:spacing w:line="400" w:lineRule="exact"/>
        <w:ind w:firstLineChars="200" w:firstLine="480"/>
        <w:rPr>
          <w:rFonts w:ascii="宋体"/>
          <w:sz w:val="24"/>
        </w:rPr>
      </w:pPr>
      <w:r>
        <w:rPr>
          <w:rFonts w:ascii="宋体" w:hint="eastAsia"/>
          <w:sz w:val="24"/>
        </w:rPr>
        <w:t>1. 适用范围</w:t>
      </w:r>
    </w:p>
    <w:p w:rsidR="009426B5" w:rsidRDefault="009426B5">
      <w:pPr>
        <w:spacing w:line="400" w:lineRule="exact"/>
        <w:ind w:firstLineChars="200" w:firstLine="480"/>
        <w:rPr>
          <w:rFonts w:ascii="宋体"/>
          <w:sz w:val="24"/>
        </w:rPr>
      </w:pPr>
      <w:r>
        <w:rPr>
          <w:rFonts w:ascii="宋体" w:hint="eastAsia"/>
          <w:sz w:val="24"/>
        </w:rPr>
        <w:t>1.1 本文件仅适用于本文件中所叙述的货物、服务类政府采购项目。</w:t>
      </w:r>
    </w:p>
    <w:p w:rsidR="009426B5" w:rsidRDefault="009426B5">
      <w:pPr>
        <w:spacing w:line="400" w:lineRule="exact"/>
        <w:ind w:firstLineChars="200" w:firstLine="480"/>
        <w:rPr>
          <w:rFonts w:ascii="宋体"/>
          <w:sz w:val="24"/>
        </w:rPr>
      </w:pPr>
      <w:r>
        <w:rPr>
          <w:rFonts w:ascii="宋体" w:hint="eastAsia"/>
          <w:sz w:val="24"/>
        </w:rPr>
        <w:t>2. 定义</w:t>
      </w:r>
    </w:p>
    <w:p w:rsidR="009426B5" w:rsidRDefault="009426B5">
      <w:pPr>
        <w:spacing w:line="400" w:lineRule="exact"/>
        <w:ind w:firstLineChars="200" w:firstLine="480"/>
        <w:rPr>
          <w:rFonts w:ascii="宋体"/>
          <w:sz w:val="24"/>
        </w:rPr>
      </w:pPr>
      <w:r>
        <w:rPr>
          <w:rFonts w:ascii="宋体" w:hint="eastAsia"/>
          <w:sz w:val="24"/>
        </w:rPr>
        <w:t>2.1“采购人”是指：</w:t>
      </w:r>
      <w:r w:rsidR="00437FEF">
        <w:rPr>
          <w:rFonts w:ascii="宋体" w:hint="eastAsia"/>
          <w:sz w:val="24"/>
        </w:rPr>
        <w:t>平南县平南街道中心小学</w:t>
      </w:r>
      <w:r>
        <w:rPr>
          <w:rFonts w:ascii="宋体" w:hint="eastAsia"/>
          <w:sz w:val="24"/>
        </w:rPr>
        <w:t>。</w:t>
      </w:r>
    </w:p>
    <w:p w:rsidR="009426B5" w:rsidRDefault="009426B5">
      <w:pPr>
        <w:spacing w:line="400" w:lineRule="exact"/>
        <w:ind w:firstLineChars="200" w:firstLine="480"/>
        <w:rPr>
          <w:rFonts w:ascii="宋体"/>
          <w:sz w:val="24"/>
        </w:rPr>
      </w:pPr>
      <w:r>
        <w:rPr>
          <w:rFonts w:ascii="宋体" w:hint="eastAsia"/>
          <w:sz w:val="24"/>
        </w:rPr>
        <w:t>2.2“采购代理机构”是指：广西科文招标有限公司。</w:t>
      </w:r>
    </w:p>
    <w:p w:rsidR="009426B5" w:rsidRDefault="009426B5">
      <w:pPr>
        <w:spacing w:line="400" w:lineRule="exact"/>
        <w:ind w:firstLineChars="200" w:firstLine="480"/>
        <w:rPr>
          <w:rFonts w:ascii="宋体"/>
          <w:sz w:val="24"/>
        </w:rPr>
      </w:pPr>
      <w:r>
        <w:rPr>
          <w:rFonts w:ascii="宋体" w:hint="eastAsia"/>
          <w:sz w:val="24"/>
        </w:rPr>
        <w:t>2.3“谈判供应商”“竞标人”是指响应本文件要求，参加谈判的法定代表人。如果该供应商在本次谈判中成交，即成为“成交供应商”“成交人”。</w:t>
      </w:r>
    </w:p>
    <w:p w:rsidR="009426B5" w:rsidRDefault="009426B5">
      <w:pPr>
        <w:spacing w:line="400" w:lineRule="exact"/>
        <w:ind w:firstLineChars="200" w:firstLine="480"/>
        <w:rPr>
          <w:rFonts w:ascii="宋体"/>
          <w:sz w:val="24"/>
        </w:rPr>
      </w:pPr>
      <w:r>
        <w:rPr>
          <w:rFonts w:ascii="宋体" w:hint="eastAsia"/>
          <w:sz w:val="24"/>
        </w:rPr>
        <w:t>2.4“货物”是指各种形态和种类的物品，包括原材料、燃料、设备、产品等。</w:t>
      </w:r>
    </w:p>
    <w:p w:rsidR="009426B5" w:rsidRDefault="009426B5">
      <w:pPr>
        <w:spacing w:line="400" w:lineRule="exact"/>
        <w:ind w:firstLineChars="200" w:firstLine="480"/>
        <w:rPr>
          <w:rFonts w:ascii="宋体"/>
          <w:sz w:val="24"/>
        </w:rPr>
      </w:pPr>
      <w:r>
        <w:rPr>
          <w:rFonts w:ascii="宋体" w:hint="eastAsia"/>
          <w:sz w:val="24"/>
        </w:rPr>
        <w:t>2.5“服务”是指除货物和工程以外的其他政府采购对象。</w:t>
      </w:r>
    </w:p>
    <w:p w:rsidR="009426B5" w:rsidRDefault="009426B5">
      <w:pPr>
        <w:spacing w:line="400" w:lineRule="exact"/>
        <w:ind w:firstLineChars="200" w:firstLine="480"/>
        <w:rPr>
          <w:rFonts w:ascii="宋体"/>
          <w:sz w:val="24"/>
        </w:rPr>
      </w:pPr>
      <w:r>
        <w:rPr>
          <w:rFonts w:ascii="宋体" w:hint="eastAsia"/>
          <w:sz w:val="24"/>
        </w:rPr>
        <w:t>2.6“电子响应文件”是指：供应商根据本文件要求，编制包含报价、技术和服务等所有内容的文件。</w:t>
      </w:r>
    </w:p>
    <w:p w:rsidR="009426B5" w:rsidRDefault="009426B5">
      <w:pPr>
        <w:spacing w:line="400" w:lineRule="exact"/>
        <w:ind w:firstLineChars="200" w:firstLine="480"/>
        <w:rPr>
          <w:rFonts w:ascii="宋体"/>
          <w:sz w:val="24"/>
        </w:rPr>
      </w:pPr>
      <w:r>
        <w:rPr>
          <w:rFonts w:ascii="宋体" w:hint="eastAsia"/>
          <w:sz w:val="24"/>
        </w:rPr>
        <w:t>3. 谈判供应商的基本条件</w:t>
      </w:r>
    </w:p>
    <w:p w:rsidR="009426B5" w:rsidRDefault="009426B5">
      <w:pPr>
        <w:spacing w:line="400" w:lineRule="exact"/>
        <w:ind w:firstLineChars="200" w:firstLine="480"/>
        <w:rPr>
          <w:rFonts w:ascii="宋体"/>
          <w:sz w:val="24"/>
        </w:rPr>
      </w:pPr>
      <w:r>
        <w:rPr>
          <w:rFonts w:ascii="宋体" w:hint="eastAsia"/>
          <w:sz w:val="24"/>
        </w:rPr>
        <w:t>3.1竞标人资格：详见采购公告第二点。</w:t>
      </w:r>
    </w:p>
    <w:p w:rsidR="009426B5" w:rsidRDefault="009426B5">
      <w:pPr>
        <w:spacing w:line="400" w:lineRule="exact"/>
        <w:ind w:firstLineChars="200" w:firstLine="480"/>
        <w:rPr>
          <w:rFonts w:ascii="宋体"/>
          <w:sz w:val="24"/>
        </w:rPr>
      </w:pPr>
      <w:r>
        <w:rPr>
          <w:rFonts w:ascii="宋体" w:hint="eastAsia"/>
          <w:sz w:val="24"/>
        </w:rPr>
        <w:t>4. 谈判费用</w:t>
      </w:r>
    </w:p>
    <w:p w:rsidR="009426B5" w:rsidRDefault="009426B5">
      <w:pPr>
        <w:spacing w:line="400" w:lineRule="exact"/>
        <w:ind w:firstLineChars="200" w:firstLine="480"/>
        <w:rPr>
          <w:rFonts w:ascii="宋体"/>
          <w:sz w:val="24"/>
        </w:rPr>
      </w:pPr>
      <w:r>
        <w:rPr>
          <w:rFonts w:ascii="宋体" w:hint="eastAsia"/>
          <w:sz w:val="24"/>
        </w:rPr>
        <w:t>4.1 供应商应自行承担获取竞争性谈判文件、所有与编制和提交电子响应文件有关的费用（竞争性谈判文件有相关规定的除外），不论竞标结果如何，均应自行承担。</w:t>
      </w:r>
    </w:p>
    <w:p w:rsidR="009426B5" w:rsidRDefault="009426B5">
      <w:pPr>
        <w:spacing w:line="400" w:lineRule="exact"/>
        <w:ind w:firstLineChars="200" w:firstLine="480"/>
        <w:rPr>
          <w:rFonts w:ascii="宋体"/>
          <w:bCs/>
          <w:sz w:val="24"/>
        </w:rPr>
      </w:pPr>
      <w:r>
        <w:rPr>
          <w:rFonts w:ascii="宋体" w:hint="eastAsia"/>
          <w:bCs/>
          <w:sz w:val="24"/>
        </w:rPr>
        <w:t>5.联合体竞标</w:t>
      </w:r>
    </w:p>
    <w:p w:rsidR="009426B5" w:rsidRDefault="009426B5">
      <w:pPr>
        <w:spacing w:line="400" w:lineRule="exact"/>
        <w:ind w:firstLineChars="200" w:firstLine="480"/>
        <w:rPr>
          <w:rFonts w:ascii="宋体"/>
          <w:bCs/>
          <w:sz w:val="24"/>
        </w:rPr>
      </w:pPr>
      <w:r>
        <w:rPr>
          <w:rFonts w:ascii="宋体" w:hint="eastAsia"/>
          <w:bCs/>
          <w:sz w:val="24"/>
        </w:rPr>
        <w:t>5.1本项目不接受联合体竞标。</w:t>
      </w:r>
    </w:p>
    <w:p w:rsidR="009426B5" w:rsidRDefault="009426B5">
      <w:pPr>
        <w:spacing w:line="400" w:lineRule="exact"/>
        <w:ind w:firstLineChars="200" w:firstLine="480"/>
        <w:rPr>
          <w:rFonts w:ascii="宋体"/>
          <w:bCs/>
          <w:sz w:val="24"/>
        </w:rPr>
      </w:pPr>
      <w:r>
        <w:rPr>
          <w:rFonts w:ascii="宋体" w:hint="eastAsia"/>
          <w:bCs/>
          <w:sz w:val="24"/>
        </w:rPr>
        <w:t xml:space="preserve">6.转包与分包             </w:t>
      </w:r>
    </w:p>
    <w:p w:rsidR="009426B5" w:rsidRDefault="009426B5">
      <w:pPr>
        <w:spacing w:line="400" w:lineRule="exact"/>
        <w:ind w:firstLineChars="200" w:firstLine="480"/>
        <w:rPr>
          <w:rFonts w:ascii="宋体"/>
          <w:bCs/>
          <w:sz w:val="24"/>
        </w:rPr>
      </w:pPr>
      <w:r>
        <w:rPr>
          <w:rFonts w:ascii="宋体" w:hint="eastAsia"/>
          <w:bCs/>
          <w:sz w:val="24"/>
        </w:rPr>
        <w:t>6.1本项目不允许转包。</w:t>
      </w:r>
    </w:p>
    <w:p w:rsidR="009426B5" w:rsidRDefault="009426B5">
      <w:pPr>
        <w:spacing w:line="400" w:lineRule="exact"/>
        <w:ind w:firstLineChars="200" w:firstLine="480"/>
        <w:rPr>
          <w:rFonts w:ascii="宋体"/>
          <w:bCs/>
          <w:sz w:val="24"/>
        </w:rPr>
      </w:pPr>
      <w:r>
        <w:rPr>
          <w:rFonts w:ascii="宋体" w:hint="eastAsia"/>
          <w:bCs/>
          <w:sz w:val="24"/>
        </w:rPr>
        <w:t>6.2本项目是否允许分包详见“供应商须知前附表”，本项目不允许违法分包 。</w:t>
      </w:r>
    </w:p>
    <w:p w:rsidR="009426B5" w:rsidRDefault="009426B5">
      <w:pPr>
        <w:spacing w:line="400" w:lineRule="exact"/>
        <w:ind w:firstLineChars="200" w:firstLine="480"/>
        <w:rPr>
          <w:rFonts w:ascii="宋体"/>
          <w:bCs/>
          <w:sz w:val="24"/>
        </w:rPr>
      </w:pPr>
      <w:r>
        <w:rPr>
          <w:rFonts w:ascii="宋体" w:hint="eastAsia"/>
          <w:bCs/>
          <w:sz w:val="24"/>
        </w:rPr>
        <w:t>7.特别说明</w:t>
      </w:r>
    </w:p>
    <w:p w:rsidR="009426B5" w:rsidRDefault="009426B5">
      <w:pPr>
        <w:spacing w:line="400" w:lineRule="exact"/>
        <w:ind w:firstLineChars="200" w:firstLine="480"/>
        <w:rPr>
          <w:rFonts w:ascii="宋体"/>
          <w:bCs/>
          <w:sz w:val="24"/>
        </w:rPr>
      </w:pPr>
      <w:r>
        <w:rPr>
          <w:rFonts w:ascii="宋体" w:hint="eastAsia"/>
          <w:bCs/>
          <w:sz w:val="24"/>
        </w:rPr>
        <w:t>7.1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标的供应商，竞争性谈判文件未规定的采取随机抽取方式确定，其他电子响应文件作无效处理。</w:t>
      </w:r>
    </w:p>
    <w:p w:rsidR="009426B5" w:rsidRDefault="009426B5">
      <w:pPr>
        <w:spacing w:line="400" w:lineRule="exact"/>
        <w:ind w:firstLineChars="200" w:firstLine="480"/>
        <w:rPr>
          <w:rFonts w:ascii="宋体"/>
          <w:bCs/>
          <w:sz w:val="24"/>
        </w:rPr>
      </w:pPr>
      <w:r>
        <w:rPr>
          <w:rFonts w:ascii="宋体" w:hint="eastAsia"/>
          <w:bCs/>
          <w:sz w:val="24"/>
        </w:rPr>
        <w:t>非单一产品采购项目，多家供应商提供的核心产品品牌相同的，按前款规定处理。</w:t>
      </w:r>
    </w:p>
    <w:p w:rsidR="009426B5" w:rsidRDefault="009426B5">
      <w:pPr>
        <w:spacing w:line="400" w:lineRule="exact"/>
        <w:ind w:firstLineChars="200" w:firstLine="480"/>
        <w:rPr>
          <w:rFonts w:ascii="宋体"/>
          <w:bCs/>
          <w:sz w:val="24"/>
        </w:rPr>
      </w:pPr>
      <w:r>
        <w:rPr>
          <w:rFonts w:ascii="宋体" w:hint="eastAsia"/>
          <w:bCs/>
          <w:sz w:val="24"/>
        </w:rPr>
        <w:t>7.2供应商竞标所使用的资格、信誉、荣誉、业绩与企业认证必须为该供应商所拥有。</w:t>
      </w:r>
    </w:p>
    <w:p w:rsidR="009426B5" w:rsidRDefault="009426B5">
      <w:pPr>
        <w:spacing w:line="400" w:lineRule="exact"/>
        <w:ind w:firstLineChars="200" w:firstLine="480"/>
        <w:rPr>
          <w:rFonts w:ascii="宋体"/>
          <w:bCs/>
          <w:sz w:val="24"/>
        </w:rPr>
      </w:pPr>
      <w:r>
        <w:rPr>
          <w:rFonts w:ascii="宋体" w:hint="eastAsia"/>
          <w:bCs/>
          <w:sz w:val="24"/>
        </w:rPr>
        <w:t>7.3供应商应仔细阅读竞争性谈判文件的所有内容，按照竞争性谈判文件的要求提交电子响应文件，并对所提供的全部资料的真实性承担法律责任。</w:t>
      </w:r>
    </w:p>
    <w:p w:rsidR="009426B5" w:rsidRDefault="009426B5">
      <w:pPr>
        <w:spacing w:line="400" w:lineRule="exact"/>
        <w:ind w:firstLineChars="200" w:firstLine="480"/>
        <w:rPr>
          <w:rFonts w:ascii="宋体"/>
          <w:bCs/>
          <w:sz w:val="24"/>
        </w:rPr>
      </w:pPr>
      <w:r>
        <w:rPr>
          <w:rFonts w:ascii="宋体" w:hint="eastAsia"/>
          <w:bCs/>
          <w:sz w:val="24"/>
        </w:rPr>
        <w:t>7.4供应商在竞标活动中提供任何虚假材料，其电子响应文件作无效处理，并报监管部门查处；签订合同后发现的,成交供应商须依照《中华人民共和国消费者权益保护法》规定赔偿采购人，且民事赔偿并不免除违法供应商的行政与刑事责任。</w:t>
      </w:r>
    </w:p>
    <w:p w:rsidR="009426B5" w:rsidRDefault="009426B5">
      <w:pPr>
        <w:spacing w:line="400" w:lineRule="exact"/>
        <w:ind w:firstLineChars="200" w:firstLine="480"/>
        <w:rPr>
          <w:rFonts w:ascii="宋体"/>
          <w:bCs/>
          <w:sz w:val="24"/>
        </w:rPr>
      </w:pPr>
      <w:r>
        <w:rPr>
          <w:rFonts w:ascii="宋体" w:hint="eastAsia"/>
          <w:bCs/>
          <w:sz w:val="24"/>
        </w:rPr>
        <w:t>7.5在政府采购活动中，采购人员及相关人员与供应商有下列利害关系之一的，应当回避：</w:t>
      </w:r>
    </w:p>
    <w:p w:rsidR="009426B5" w:rsidRDefault="009426B5">
      <w:pPr>
        <w:spacing w:line="400" w:lineRule="exact"/>
        <w:ind w:firstLineChars="200" w:firstLine="480"/>
        <w:rPr>
          <w:rFonts w:ascii="宋体"/>
          <w:bCs/>
          <w:sz w:val="24"/>
        </w:rPr>
      </w:pPr>
      <w:r>
        <w:rPr>
          <w:rFonts w:ascii="宋体" w:hint="eastAsia"/>
          <w:bCs/>
          <w:sz w:val="24"/>
        </w:rPr>
        <w:lastRenderedPageBreak/>
        <w:t>（1）参加采购活动前3年内与供应商存在劳动关系；</w:t>
      </w:r>
    </w:p>
    <w:p w:rsidR="009426B5" w:rsidRDefault="009426B5">
      <w:pPr>
        <w:spacing w:line="400" w:lineRule="exact"/>
        <w:ind w:firstLineChars="200" w:firstLine="480"/>
        <w:rPr>
          <w:rFonts w:ascii="宋体"/>
          <w:bCs/>
          <w:sz w:val="24"/>
        </w:rPr>
      </w:pPr>
      <w:r>
        <w:rPr>
          <w:rFonts w:ascii="宋体" w:hint="eastAsia"/>
          <w:bCs/>
          <w:sz w:val="24"/>
        </w:rPr>
        <w:t>（2）参加采购活动前3年内担任供应商的董事、监事；</w:t>
      </w:r>
    </w:p>
    <w:p w:rsidR="009426B5" w:rsidRDefault="009426B5">
      <w:pPr>
        <w:spacing w:line="400" w:lineRule="exact"/>
        <w:ind w:firstLineChars="200" w:firstLine="480"/>
        <w:rPr>
          <w:rFonts w:ascii="宋体"/>
          <w:bCs/>
          <w:sz w:val="24"/>
        </w:rPr>
      </w:pPr>
      <w:r>
        <w:rPr>
          <w:rFonts w:ascii="宋体" w:hint="eastAsia"/>
          <w:bCs/>
          <w:sz w:val="24"/>
        </w:rPr>
        <w:t>（3）参加采购活动前3年内是供应商的控股股东或者实际控制人；</w:t>
      </w:r>
    </w:p>
    <w:p w:rsidR="009426B5" w:rsidRDefault="009426B5">
      <w:pPr>
        <w:spacing w:line="400" w:lineRule="exact"/>
        <w:ind w:firstLineChars="200" w:firstLine="480"/>
        <w:rPr>
          <w:rFonts w:ascii="宋体"/>
          <w:bCs/>
          <w:sz w:val="24"/>
        </w:rPr>
      </w:pPr>
      <w:r>
        <w:rPr>
          <w:rFonts w:ascii="宋体" w:hint="eastAsia"/>
          <w:bCs/>
          <w:sz w:val="24"/>
        </w:rPr>
        <w:t>（4）与供应商的法定代表人（负责人或自然人）或者负责人有夫妻、直系血亲、三代以内旁系血亲或者近姻亲关系；</w:t>
      </w:r>
    </w:p>
    <w:p w:rsidR="009426B5" w:rsidRDefault="009426B5">
      <w:pPr>
        <w:spacing w:line="400" w:lineRule="exact"/>
        <w:ind w:firstLineChars="200" w:firstLine="480"/>
        <w:rPr>
          <w:rFonts w:ascii="宋体"/>
          <w:bCs/>
          <w:sz w:val="24"/>
        </w:rPr>
      </w:pPr>
      <w:r>
        <w:rPr>
          <w:rFonts w:ascii="宋体" w:hint="eastAsia"/>
          <w:bCs/>
          <w:sz w:val="24"/>
        </w:rPr>
        <w:t>（5）与供应商有其他可能影响政府采购活动公平、公正进行的关系。</w:t>
      </w:r>
    </w:p>
    <w:p w:rsidR="009426B5" w:rsidRDefault="009426B5">
      <w:pPr>
        <w:spacing w:line="400" w:lineRule="exact"/>
        <w:ind w:firstLineChars="200" w:firstLine="480"/>
        <w:rPr>
          <w:rFonts w:ascii="宋体"/>
          <w:bCs/>
          <w:sz w:val="24"/>
        </w:rPr>
      </w:pPr>
      <w:r>
        <w:rPr>
          <w:rFonts w:ascii="宋体" w:hint="eastAsia"/>
          <w:bCs/>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9426B5" w:rsidRDefault="009426B5">
      <w:pPr>
        <w:spacing w:line="400" w:lineRule="exact"/>
        <w:ind w:firstLineChars="200" w:firstLine="480"/>
        <w:rPr>
          <w:rFonts w:ascii="宋体"/>
          <w:bCs/>
          <w:sz w:val="24"/>
        </w:rPr>
      </w:pPr>
      <w:r>
        <w:rPr>
          <w:rFonts w:ascii="宋体" w:hint="eastAsia"/>
          <w:bCs/>
          <w:sz w:val="24"/>
        </w:rPr>
        <w:t>7.6有下列情形之一的视为供应商相互串通竞标，电子响应文件将被视为无效：</w:t>
      </w:r>
    </w:p>
    <w:p w:rsidR="009426B5" w:rsidRDefault="009426B5">
      <w:pPr>
        <w:spacing w:line="400" w:lineRule="exact"/>
        <w:ind w:firstLineChars="200" w:firstLine="480"/>
        <w:rPr>
          <w:rFonts w:ascii="宋体"/>
          <w:bCs/>
          <w:sz w:val="24"/>
        </w:rPr>
      </w:pPr>
      <w:r>
        <w:rPr>
          <w:rFonts w:ascii="宋体" w:hint="eastAsia"/>
          <w:bCs/>
          <w:sz w:val="24"/>
        </w:rPr>
        <w:t>（1）不同供应商的电子响应文件由同一单位或者个人编制；或不同供应商报名的IP地址一致的；</w:t>
      </w:r>
    </w:p>
    <w:p w:rsidR="009426B5" w:rsidRDefault="009426B5">
      <w:pPr>
        <w:spacing w:line="400" w:lineRule="exact"/>
        <w:ind w:firstLineChars="200" w:firstLine="480"/>
        <w:rPr>
          <w:rFonts w:ascii="宋体"/>
          <w:bCs/>
          <w:sz w:val="24"/>
        </w:rPr>
      </w:pPr>
      <w:r>
        <w:rPr>
          <w:rFonts w:ascii="宋体" w:hint="eastAsia"/>
          <w:bCs/>
          <w:sz w:val="24"/>
        </w:rPr>
        <w:t>（2）不同供应商委托同一单位或者个人办理竞标事宜；</w:t>
      </w:r>
    </w:p>
    <w:p w:rsidR="009426B5" w:rsidRDefault="009426B5">
      <w:pPr>
        <w:spacing w:line="400" w:lineRule="exact"/>
        <w:ind w:firstLineChars="200" w:firstLine="480"/>
        <w:rPr>
          <w:rFonts w:ascii="宋体"/>
          <w:bCs/>
          <w:sz w:val="24"/>
        </w:rPr>
      </w:pPr>
      <w:r>
        <w:rPr>
          <w:rFonts w:ascii="宋体" w:hint="eastAsia"/>
          <w:bCs/>
          <w:sz w:val="24"/>
        </w:rPr>
        <w:t>（3）不同的供应商的电子响应文件载明的项目管理员为同一个人；</w:t>
      </w:r>
    </w:p>
    <w:p w:rsidR="009426B5" w:rsidRDefault="009426B5">
      <w:pPr>
        <w:spacing w:line="400" w:lineRule="exact"/>
        <w:ind w:firstLineChars="200" w:firstLine="480"/>
        <w:rPr>
          <w:rFonts w:ascii="宋体"/>
          <w:bCs/>
          <w:sz w:val="24"/>
        </w:rPr>
      </w:pPr>
      <w:r>
        <w:rPr>
          <w:rFonts w:ascii="宋体" w:hint="eastAsia"/>
          <w:bCs/>
          <w:sz w:val="24"/>
        </w:rPr>
        <w:t>（4）不同供应商的电子响应文件异常一致或报价呈规律性差异；</w:t>
      </w:r>
    </w:p>
    <w:p w:rsidR="009426B5" w:rsidRDefault="009426B5">
      <w:pPr>
        <w:spacing w:line="400" w:lineRule="exact"/>
        <w:ind w:firstLineChars="200" w:firstLine="480"/>
        <w:rPr>
          <w:rFonts w:ascii="宋体"/>
          <w:bCs/>
          <w:sz w:val="24"/>
        </w:rPr>
      </w:pPr>
      <w:r>
        <w:rPr>
          <w:rFonts w:ascii="宋体" w:hint="eastAsia"/>
          <w:bCs/>
          <w:sz w:val="24"/>
        </w:rPr>
        <w:t>（5）不同供应商的电子响应文件相互混装；</w:t>
      </w:r>
    </w:p>
    <w:p w:rsidR="009426B5" w:rsidRDefault="009426B5">
      <w:pPr>
        <w:spacing w:line="400" w:lineRule="exact"/>
        <w:ind w:firstLineChars="200" w:firstLine="480"/>
        <w:rPr>
          <w:rFonts w:ascii="宋体"/>
          <w:bCs/>
          <w:sz w:val="24"/>
        </w:rPr>
      </w:pPr>
      <w:r>
        <w:rPr>
          <w:rFonts w:ascii="宋体" w:hint="eastAsia"/>
          <w:bCs/>
          <w:sz w:val="24"/>
        </w:rPr>
        <w:t>7.7供应商有下列情形之一的，属于恶意串通行为：</w:t>
      </w:r>
    </w:p>
    <w:p w:rsidR="009426B5" w:rsidRDefault="009426B5">
      <w:pPr>
        <w:spacing w:line="400" w:lineRule="exact"/>
        <w:ind w:firstLineChars="200" w:firstLine="480"/>
        <w:rPr>
          <w:rFonts w:ascii="宋体"/>
          <w:bCs/>
          <w:sz w:val="24"/>
        </w:rPr>
      </w:pPr>
      <w:r>
        <w:rPr>
          <w:rFonts w:ascii="宋体" w:hint="eastAsia"/>
          <w:bCs/>
          <w:sz w:val="24"/>
        </w:rPr>
        <w:t>（1）供应商直接或者间接从采购人或者采购代理机构处获得其他供应商的相关信息并修改其电子响应文件；</w:t>
      </w:r>
    </w:p>
    <w:p w:rsidR="009426B5" w:rsidRDefault="009426B5">
      <w:pPr>
        <w:spacing w:line="400" w:lineRule="exact"/>
        <w:ind w:firstLineChars="200" w:firstLine="480"/>
        <w:rPr>
          <w:rFonts w:ascii="宋体"/>
          <w:bCs/>
          <w:sz w:val="24"/>
        </w:rPr>
      </w:pPr>
      <w:r>
        <w:rPr>
          <w:rFonts w:ascii="宋体" w:hint="eastAsia"/>
          <w:bCs/>
          <w:sz w:val="24"/>
        </w:rPr>
        <w:t>（2）供应商按照采购人或者采购代理机构的授意撤换、修改电子响应文件；</w:t>
      </w:r>
    </w:p>
    <w:p w:rsidR="009426B5" w:rsidRDefault="009426B5">
      <w:pPr>
        <w:spacing w:line="400" w:lineRule="exact"/>
        <w:ind w:firstLineChars="200" w:firstLine="480"/>
        <w:rPr>
          <w:rFonts w:ascii="宋体"/>
          <w:bCs/>
          <w:sz w:val="24"/>
        </w:rPr>
      </w:pPr>
      <w:r>
        <w:rPr>
          <w:rFonts w:ascii="宋体" w:hint="eastAsia"/>
          <w:bCs/>
          <w:sz w:val="24"/>
        </w:rPr>
        <w:t>（3）供应商之间协商报价、技术方案等电子响应文件或者电子响应文件的实质性内容；</w:t>
      </w:r>
    </w:p>
    <w:p w:rsidR="009426B5" w:rsidRDefault="009426B5">
      <w:pPr>
        <w:spacing w:line="400" w:lineRule="exact"/>
        <w:ind w:firstLineChars="200" w:firstLine="480"/>
        <w:rPr>
          <w:rFonts w:ascii="宋体"/>
          <w:bCs/>
          <w:sz w:val="24"/>
        </w:rPr>
      </w:pPr>
      <w:r>
        <w:rPr>
          <w:rFonts w:ascii="宋体" w:hint="eastAsia"/>
          <w:bCs/>
          <w:sz w:val="24"/>
        </w:rPr>
        <w:t>（4）属于同一集团、协会、商会等组织成员的供应商按照该组织要求协同参加政府采购活动；</w:t>
      </w:r>
    </w:p>
    <w:p w:rsidR="009426B5" w:rsidRDefault="009426B5">
      <w:pPr>
        <w:spacing w:line="400" w:lineRule="exact"/>
        <w:ind w:firstLineChars="200" w:firstLine="480"/>
        <w:rPr>
          <w:rFonts w:ascii="宋体"/>
          <w:bCs/>
          <w:sz w:val="24"/>
        </w:rPr>
      </w:pPr>
      <w:r>
        <w:rPr>
          <w:rFonts w:ascii="宋体" w:hint="eastAsia"/>
          <w:bCs/>
          <w:sz w:val="24"/>
        </w:rPr>
        <w:t>（5）供应商之间事先约定一致抬高或者压低报价,或者在政府采购活动中事先约定轮流以高价位或者低价位成交,或者事先约定由某一特定供应商成交,然后再参加竞标；</w:t>
      </w:r>
    </w:p>
    <w:p w:rsidR="009426B5" w:rsidRDefault="009426B5">
      <w:pPr>
        <w:spacing w:line="400" w:lineRule="exact"/>
        <w:ind w:firstLineChars="200" w:firstLine="480"/>
        <w:rPr>
          <w:rFonts w:ascii="宋体"/>
          <w:bCs/>
          <w:sz w:val="24"/>
        </w:rPr>
      </w:pPr>
      <w:r>
        <w:rPr>
          <w:rFonts w:ascii="宋体" w:hint="eastAsia"/>
          <w:bCs/>
          <w:sz w:val="24"/>
        </w:rPr>
        <w:t>（6）供应商之间商定部分供应商放弃参加政府采购活动或者放弃成交；</w:t>
      </w:r>
    </w:p>
    <w:p w:rsidR="009426B5" w:rsidRDefault="009426B5">
      <w:pPr>
        <w:spacing w:line="400" w:lineRule="exact"/>
        <w:ind w:firstLineChars="200" w:firstLine="480"/>
        <w:rPr>
          <w:rFonts w:ascii="宋体"/>
          <w:bCs/>
          <w:sz w:val="24"/>
        </w:rPr>
      </w:pPr>
      <w:r>
        <w:rPr>
          <w:rFonts w:ascii="宋体" w:hint="eastAsia"/>
          <w:bCs/>
          <w:sz w:val="24"/>
        </w:rPr>
        <w:t>（7）供应商与采购人或者采购代理机构之间、供应商相互之间，为谋求特定供应商成交或者排斥其他供应商的其他串通行为。</w:t>
      </w:r>
    </w:p>
    <w:p w:rsidR="009426B5" w:rsidRDefault="009426B5">
      <w:pPr>
        <w:spacing w:line="400" w:lineRule="exact"/>
        <w:ind w:firstLineChars="200" w:firstLine="480"/>
        <w:rPr>
          <w:rFonts w:ascii="宋体"/>
          <w:bCs/>
          <w:sz w:val="24"/>
        </w:rPr>
      </w:pPr>
      <w:r>
        <w:rPr>
          <w:rFonts w:ascii="宋体" w:hint="eastAsia"/>
          <w:bCs/>
          <w:sz w:val="24"/>
        </w:rPr>
        <w:t>7.8关联供应商不得参加同一合同项下政府采购活动，否则电子响应文件将被视为无效：</w:t>
      </w:r>
    </w:p>
    <w:p w:rsidR="009426B5" w:rsidRDefault="009426B5">
      <w:pPr>
        <w:spacing w:line="400" w:lineRule="exact"/>
        <w:ind w:firstLineChars="200" w:firstLine="480"/>
        <w:rPr>
          <w:rFonts w:ascii="宋体"/>
          <w:bCs/>
          <w:sz w:val="24"/>
        </w:rPr>
      </w:pPr>
      <w:r>
        <w:rPr>
          <w:rFonts w:ascii="宋体" w:hint="eastAsia"/>
          <w:bCs/>
          <w:sz w:val="24"/>
        </w:rPr>
        <w:t>（1）单位负责人为同一人或者存在直接控股、管理关系的不同的供应商，不得参加同一合同项下的政府采购活动；</w:t>
      </w:r>
    </w:p>
    <w:p w:rsidR="009426B5" w:rsidRDefault="009426B5">
      <w:pPr>
        <w:spacing w:line="400" w:lineRule="exact"/>
        <w:ind w:firstLineChars="200" w:firstLine="480"/>
        <w:rPr>
          <w:rFonts w:ascii="宋体"/>
          <w:bCs/>
          <w:sz w:val="24"/>
        </w:rPr>
      </w:pPr>
      <w:r>
        <w:rPr>
          <w:rFonts w:ascii="宋体" w:hint="eastAsia"/>
          <w:bCs/>
          <w:sz w:val="24"/>
        </w:rPr>
        <w:t>（2）生产厂商授权给供应商后自己不得参加同一合同项下的政府采购活动；生产厂商对同一品牌同一型号的货物，仅能委托一个代理商参加竞标。</w:t>
      </w:r>
    </w:p>
    <w:p w:rsidR="009426B5" w:rsidRDefault="009426B5">
      <w:pPr>
        <w:spacing w:line="400" w:lineRule="exact"/>
        <w:ind w:firstLineChars="200" w:firstLine="482"/>
        <w:rPr>
          <w:rFonts w:ascii="宋体" w:hAnsi="宋体" w:cs="宋体"/>
          <w:bCs/>
          <w:sz w:val="24"/>
        </w:rPr>
      </w:pPr>
      <w:r>
        <w:rPr>
          <w:rFonts w:ascii="宋体" w:hint="eastAsia"/>
          <w:b/>
          <w:sz w:val="24"/>
        </w:rPr>
        <w:t>二、</w:t>
      </w:r>
      <w:r>
        <w:rPr>
          <w:rFonts w:ascii="宋体" w:hAnsi="宋体" w:cs="宋体" w:hint="eastAsia"/>
          <w:b/>
          <w:sz w:val="24"/>
        </w:rPr>
        <w:t>电子响应文件的编制原则</w:t>
      </w:r>
    </w:p>
    <w:p w:rsidR="009426B5" w:rsidRDefault="009426B5">
      <w:pPr>
        <w:spacing w:line="400" w:lineRule="exact"/>
        <w:ind w:firstLineChars="200" w:firstLine="480"/>
        <w:rPr>
          <w:rFonts w:ascii="宋体" w:hAnsi="宋体" w:cs="宋体"/>
          <w:sz w:val="24"/>
        </w:rPr>
      </w:pPr>
      <w:r>
        <w:rPr>
          <w:rFonts w:ascii="宋体" w:hAnsi="宋体" w:cs="宋体" w:hint="eastAsia"/>
          <w:sz w:val="24"/>
        </w:rPr>
        <w:t>8.供应商应当按照竞争性谈判文件的要求编制电子响应文件，并对其提交的电子响应文件的真实性、合法性承担法律责任。电子响应文件应当对竞争性谈判文件作出实质性响应。</w:t>
      </w:r>
    </w:p>
    <w:p w:rsidR="009426B5" w:rsidRDefault="009426B5">
      <w:pPr>
        <w:spacing w:line="400" w:lineRule="exact"/>
        <w:ind w:firstLineChars="200" w:firstLine="480"/>
        <w:rPr>
          <w:rFonts w:ascii="宋体" w:hAnsi="宋体" w:cs="宋体"/>
          <w:sz w:val="24"/>
        </w:rPr>
      </w:pPr>
      <w:r>
        <w:rPr>
          <w:rFonts w:ascii="宋体" w:hAnsi="宋体" w:cs="宋体" w:hint="eastAsia"/>
          <w:sz w:val="24"/>
        </w:rPr>
        <w:lastRenderedPageBreak/>
        <w:t>8.1本项目实行网上谈判，采用电子响应文件。若供应商参与谈判，自行承担谈判一切费用。</w:t>
      </w:r>
    </w:p>
    <w:p w:rsidR="009426B5" w:rsidRDefault="009426B5">
      <w:pPr>
        <w:spacing w:line="400" w:lineRule="exact"/>
        <w:ind w:firstLineChars="200" w:firstLine="480"/>
        <w:rPr>
          <w:rFonts w:ascii="宋体" w:hAnsi="宋体" w:cs="宋体"/>
          <w:sz w:val="24"/>
        </w:rPr>
      </w:pPr>
      <w:r>
        <w:rPr>
          <w:rFonts w:ascii="宋体" w:hAnsi="宋体" w:cs="宋体" w:hint="eastAsia"/>
          <w:sz w:val="24"/>
        </w:rPr>
        <w:t>8.2各供应商应在截标前应确保成为政采云平台正式注册入库供应商，并完成CA数字证书申领。因未注册入库、未办理CA数字证书等原因造成无法谈判或谈判失败等后果由供应商自行承担。</w:t>
      </w:r>
    </w:p>
    <w:p w:rsidR="009426B5" w:rsidRDefault="009426B5">
      <w:pPr>
        <w:spacing w:line="400" w:lineRule="exact"/>
        <w:ind w:firstLineChars="200" w:firstLine="480"/>
        <w:rPr>
          <w:rFonts w:ascii="宋体" w:hAnsi="宋体" w:cs="宋体"/>
          <w:sz w:val="24"/>
        </w:rPr>
      </w:pPr>
      <w:r>
        <w:rPr>
          <w:rFonts w:ascii="宋体" w:hAnsi="宋体" w:cs="宋体" w:hint="eastAsia"/>
          <w:sz w:val="24"/>
        </w:rPr>
        <w:t>8.3供应商将政采云电子交易客户端下载、安装完成后，可通过账号密码或CA登录客户端进行电子响应文件制作。客户端请至网站下载专区查看，如有问题可拨打政采云客户服务热线400-881-7190进行咨询。</w:t>
      </w:r>
    </w:p>
    <w:p w:rsidR="009426B5" w:rsidRDefault="009426B5">
      <w:pPr>
        <w:spacing w:line="400" w:lineRule="exact"/>
        <w:ind w:firstLineChars="200" w:firstLine="480"/>
        <w:rPr>
          <w:rFonts w:ascii="宋体" w:hAnsi="宋体" w:cs="宋体"/>
          <w:sz w:val="24"/>
        </w:rPr>
      </w:pPr>
      <w:r>
        <w:rPr>
          <w:rFonts w:ascii="宋体" w:hAnsi="宋体" w:cs="宋体" w:hint="eastAsia"/>
          <w:sz w:val="24"/>
        </w:rPr>
        <w:t>8.4谈判电子响应文件解密时间：</w:t>
      </w:r>
    </w:p>
    <w:p w:rsidR="009426B5" w:rsidRDefault="009426B5">
      <w:pPr>
        <w:spacing w:line="400" w:lineRule="exact"/>
        <w:ind w:firstLineChars="200" w:firstLine="480"/>
        <w:rPr>
          <w:rFonts w:ascii="宋体" w:hAnsi="宋体" w:cs="宋体"/>
          <w:sz w:val="24"/>
        </w:rPr>
      </w:pPr>
      <w:r>
        <w:rPr>
          <w:rFonts w:ascii="宋体" w:hAnsi="宋体" w:cs="宋体" w:hint="eastAsia"/>
          <w:sz w:val="24"/>
        </w:rPr>
        <w:t>截标时间后30分钟内谈判供应商可以登录政采云平台，用“项目采购-开标评标”功能进行解密谈判电子响应文件。若谈判供应商在规定时间内无法解密或解密失败，可以以电子备份谈判电子响应文件作为依据，若电子备份谈判电子响应文件件与政采云平台上传的电子响应文件被识别为不一致的，以电子备份谈判电子响应文件作为评审依据；谈判供应商按时在线解密电子响应文件的，以在线解密的电子响应文件作为评审依据。若谈判供应商在规定时间内无法解密或解密失败且未提供电子备份谈判电子响应文件的，视为电子响应文件撤回。</w:t>
      </w:r>
    </w:p>
    <w:p w:rsidR="009426B5" w:rsidRDefault="009426B5">
      <w:pPr>
        <w:spacing w:line="400" w:lineRule="exact"/>
        <w:ind w:firstLineChars="200" w:firstLine="482"/>
        <w:rPr>
          <w:rFonts w:ascii="宋体" w:hAnsi="宋体" w:cs="宋体"/>
          <w:b/>
          <w:bCs/>
          <w:sz w:val="24"/>
        </w:rPr>
      </w:pPr>
      <w:r>
        <w:rPr>
          <w:rFonts w:ascii="宋体" w:hAnsi="宋体" w:cs="宋体" w:hint="eastAsia"/>
          <w:b/>
          <w:bCs/>
          <w:sz w:val="24"/>
        </w:rPr>
        <w:t>三、电子响应文件编制的要求</w:t>
      </w:r>
    </w:p>
    <w:p w:rsidR="009426B5" w:rsidRDefault="009426B5">
      <w:pPr>
        <w:spacing w:line="400" w:lineRule="exact"/>
        <w:ind w:firstLineChars="200" w:firstLine="480"/>
        <w:rPr>
          <w:rFonts w:ascii="宋体" w:hAnsi="宋体" w:cs="宋体"/>
          <w:sz w:val="24"/>
        </w:rPr>
      </w:pPr>
      <w:r>
        <w:rPr>
          <w:rFonts w:ascii="宋体" w:hAnsi="宋体" w:cs="宋体" w:hint="eastAsia"/>
          <w:sz w:val="24"/>
        </w:rPr>
        <w:t>9.1电子响应文件中须加盖供应商公章部分均采用 CA 签章，并根据“政府采购项目电子交易管理操作指南-供应商” 及本响应文件规定的格式和顺序编制电子响应文件并进行关联定位，以便谈判小组在评审时，点击评分项可直接定位到该评分项内容。如对响应文件的某项要求，供应商的电子响应文件未能关联定位提供相应的内容与其对应，则谈判小组在评审时如做出对供应商不利的评审由供应商自行承担。电子响应文件如内容不完整、编排混乱导致响应电子响应文件被误读、 漏读，或者在按采购文件规定的部位查找不到相关内容的，由供应商自行承担</w:t>
      </w:r>
      <w:r>
        <w:rPr>
          <w:rFonts w:ascii="宋体" w:hAnsi="宋体" w:cs="宋体" w:hint="eastAsia"/>
          <w:spacing w:val="-6"/>
          <w:sz w:val="24"/>
        </w:rPr>
        <w:t>。</w:t>
      </w:r>
    </w:p>
    <w:p w:rsidR="009426B5" w:rsidRDefault="009426B5">
      <w:pPr>
        <w:spacing w:line="400" w:lineRule="exact"/>
        <w:ind w:firstLineChars="200" w:firstLine="480"/>
        <w:rPr>
          <w:rFonts w:ascii="宋体" w:hAnsi="宋体" w:cs="宋体"/>
          <w:sz w:val="24"/>
        </w:rPr>
      </w:pPr>
      <w:r>
        <w:rPr>
          <w:rFonts w:ascii="宋体" w:hAnsi="宋体" w:cs="宋体" w:hint="eastAsia"/>
          <w:sz w:val="24"/>
        </w:rPr>
        <w:t>9.2 CA 签章上目前没有法人（负责人）或授权代表签字信息，供应商在谈判电子响应文件中涉及到签字的位置线下签好字然后扫描或者拍照做成PDF的格式即可。</w:t>
      </w:r>
    </w:p>
    <w:p w:rsidR="009426B5" w:rsidRDefault="009426B5">
      <w:pPr>
        <w:spacing w:line="400" w:lineRule="exact"/>
        <w:ind w:firstLineChars="200" w:firstLine="480"/>
        <w:rPr>
          <w:rFonts w:ascii="宋体" w:hAnsi="宋体" w:cs="宋体"/>
          <w:sz w:val="24"/>
        </w:rPr>
      </w:pPr>
      <w:r>
        <w:rPr>
          <w:rFonts w:ascii="宋体" w:hAnsi="宋体" w:cs="宋体" w:hint="eastAsia"/>
          <w:sz w:val="24"/>
        </w:rPr>
        <w:t>9.3电子响应文件中标注的供应商名称应与主体资格证明（如营业执照、事业单位法人证书、执业许可证、个体工商户营业执照、自然人身份证等）和公章一致，否则其电子响应文件作无效处理。</w:t>
      </w:r>
    </w:p>
    <w:p w:rsidR="009426B5" w:rsidRDefault="009426B5">
      <w:pPr>
        <w:spacing w:line="400" w:lineRule="exact"/>
        <w:ind w:firstLineChars="200" w:firstLine="480"/>
        <w:rPr>
          <w:rFonts w:ascii="宋体" w:hAnsi="宋体" w:cs="宋体"/>
          <w:sz w:val="24"/>
        </w:rPr>
      </w:pPr>
      <w:r>
        <w:rPr>
          <w:rFonts w:ascii="宋体" w:hAnsi="宋体" w:cs="宋体" w:hint="eastAsia"/>
          <w:sz w:val="24"/>
        </w:rPr>
        <w:t>9.4电子响应文件应尽量避免涂改、行间插字或删除。如果出现上述情况，改动之处应由供应商的法定代表人（负责人或自然人）或其委托代理人签字或盖章。电子响应文件因字迹潦草或表达不清所引起的后果由供应商承担。</w:t>
      </w:r>
    </w:p>
    <w:p w:rsidR="009426B5" w:rsidRDefault="009426B5">
      <w:pPr>
        <w:spacing w:line="400" w:lineRule="exact"/>
        <w:ind w:firstLineChars="200" w:firstLine="480"/>
        <w:rPr>
          <w:rFonts w:ascii="宋体" w:hAnsi="宋体" w:cs="宋体"/>
          <w:sz w:val="24"/>
        </w:rPr>
      </w:pPr>
      <w:r>
        <w:rPr>
          <w:rFonts w:ascii="宋体" w:hAnsi="宋体" w:cs="宋体" w:hint="eastAsia"/>
          <w:sz w:val="24"/>
        </w:rPr>
        <w:t>10.电子响应文件的提交</w:t>
      </w:r>
    </w:p>
    <w:p w:rsidR="009426B5" w:rsidRDefault="009426B5">
      <w:pPr>
        <w:spacing w:line="400" w:lineRule="exact"/>
        <w:ind w:firstLineChars="200" w:firstLine="480"/>
        <w:rPr>
          <w:rFonts w:ascii="宋体" w:hAnsi="宋体" w:cs="宋体"/>
          <w:sz w:val="24"/>
        </w:rPr>
      </w:pPr>
      <w:r>
        <w:rPr>
          <w:rFonts w:ascii="宋体" w:hAnsi="宋体" w:cs="宋体" w:hint="eastAsia"/>
          <w:sz w:val="24"/>
        </w:rPr>
        <w:t>10.1供应商必须在“供应商须知前附表”规定的电子响应文件接收时间和地点提交电子响应文件。</w:t>
      </w:r>
    </w:p>
    <w:p w:rsidR="009426B5" w:rsidRDefault="009426B5">
      <w:pPr>
        <w:spacing w:line="400" w:lineRule="exact"/>
        <w:ind w:firstLineChars="200" w:firstLine="480"/>
        <w:rPr>
          <w:rFonts w:ascii="宋体" w:hAnsi="宋体" w:cs="宋体"/>
          <w:sz w:val="24"/>
        </w:rPr>
      </w:pPr>
      <w:r>
        <w:rPr>
          <w:rFonts w:ascii="宋体" w:hAnsi="宋体" w:cs="宋体" w:hint="eastAsia"/>
          <w:sz w:val="24"/>
        </w:rPr>
        <w:t>11. 首次电子响应文件的补充、修改与撤回</w:t>
      </w:r>
    </w:p>
    <w:p w:rsidR="009426B5" w:rsidRDefault="009426B5">
      <w:pPr>
        <w:spacing w:line="400" w:lineRule="exact"/>
        <w:ind w:firstLineChars="200" w:firstLine="482"/>
        <w:rPr>
          <w:rFonts w:ascii="宋体" w:hAnsi="宋体" w:cs="宋体"/>
          <w:b/>
          <w:bCs/>
          <w:sz w:val="24"/>
        </w:rPr>
      </w:pPr>
      <w:r>
        <w:rPr>
          <w:rFonts w:ascii="宋体" w:hAnsi="宋体" w:cs="宋体" w:hint="eastAsia"/>
          <w:b/>
          <w:bCs/>
          <w:sz w:val="24"/>
        </w:rPr>
        <w:t>（1）供应商进行电子竞标应安装客户端软件，并按照竞争性谈判文件和电子交易平台的</w:t>
      </w:r>
      <w:r>
        <w:rPr>
          <w:rFonts w:ascii="宋体" w:hAnsi="宋体" w:cs="宋体" w:hint="eastAsia"/>
          <w:b/>
          <w:bCs/>
          <w:sz w:val="24"/>
        </w:rPr>
        <w:lastRenderedPageBreak/>
        <w:t>要求编制并加密谈判响应文件。供应商未按规定加密的谈判响应文件，电子交易平台将拒收。供应商应当在谈判截止时间前完成谈判响应文件的传输递交，并可以补充、修改或者撤回谈判响应文件。补充或者修改谈判响应文件的，应当先行撤回原文件，补充、修改后重新传输递交。谈判截止时间前未完成传输的，视为撤回谈判响应文件。谈判截止时间后递交的谈判响应文件，电子交易平台将拒收。</w:t>
      </w:r>
    </w:p>
    <w:p w:rsidR="009426B5" w:rsidRDefault="009426B5">
      <w:pPr>
        <w:spacing w:line="400" w:lineRule="exact"/>
        <w:ind w:firstLineChars="200" w:firstLine="482"/>
        <w:rPr>
          <w:rFonts w:ascii="宋体" w:hAnsi="宋体" w:cs="宋体"/>
          <w:b/>
          <w:bCs/>
          <w:sz w:val="24"/>
        </w:rPr>
      </w:pPr>
      <w:r>
        <w:rPr>
          <w:rFonts w:ascii="宋体" w:hAnsi="宋体" w:cs="宋体" w:hint="eastAsia"/>
          <w:b/>
          <w:bCs/>
          <w:sz w:val="24"/>
        </w:rPr>
        <w:t>（2）如有特殊情况，采购代理机构延长截止时间和开标时间，采购代理机构和供应商的权利和义务将受到新的截止时间和开标时间的约束。</w:t>
      </w:r>
    </w:p>
    <w:p w:rsidR="009426B5" w:rsidRDefault="009426B5">
      <w:pPr>
        <w:spacing w:line="400" w:lineRule="exact"/>
        <w:ind w:firstLineChars="200" w:firstLine="480"/>
        <w:rPr>
          <w:rFonts w:ascii="宋体" w:hAnsi="宋体" w:cs="宋体"/>
          <w:sz w:val="24"/>
        </w:rPr>
      </w:pPr>
      <w:r>
        <w:rPr>
          <w:rFonts w:ascii="宋体" w:hAnsi="宋体" w:cs="宋体" w:hint="eastAsia"/>
          <w:sz w:val="24"/>
        </w:rPr>
        <w:t>12. 采购人和采购代理机构对所接收的电子响应文件在首次电子响应文件提交截止时间止提交电子响应文件的供应商不足3家的，应当退回供应商电子响应文件。</w:t>
      </w:r>
    </w:p>
    <w:p w:rsidR="009426B5" w:rsidRDefault="009426B5">
      <w:pPr>
        <w:spacing w:line="400" w:lineRule="exact"/>
        <w:ind w:firstLineChars="200" w:firstLine="480"/>
        <w:rPr>
          <w:rFonts w:ascii="宋体" w:hAnsi="宋体" w:cs="宋体"/>
          <w:sz w:val="24"/>
        </w:rPr>
      </w:pPr>
      <w:r>
        <w:rPr>
          <w:rFonts w:ascii="宋体" w:hAnsi="宋体" w:cs="宋体" w:hint="eastAsia"/>
          <w:sz w:val="24"/>
        </w:rPr>
        <w:t>13. 供应商在首次电子响应文件提交截止时间后向采购人、采购代理机构书面申请撤回电子响应文件的，除此之外采购人和采购代理机构对已开启的电子响应文件概不退回。</w:t>
      </w:r>
    </w:p>
    <w:p w:rsidR="009426B5" w:rsidRDefault="009426B5">
      <w:pPr>
        <w:spacing w:line="400" w:lineRule="exact"/>
        <w:rPr>
          <w:rFonts w:ascii="宋体" w:hAnsi="宋体" w:cs="宋体"/>
          <w:sz w:val="24"/>
        </w:rPr>
      </w:pPr>
      <w:r>
        <w:rPr>
          <w:rFonts w:ascii="宋体" w:hAnsi="宋体" w:cs="宋体" w:hint="eastAsia"/>
          <w:b/>
          <w:bCs/>
          <w:sz w:val="24"/>
        </w:rPr>
        <w:t>14.</w:t>
      </w:r>
      <w:r>
        <w:rPr>
          <w:rFonts w:ascii="宋体" w:hAnsi="宋体" w:hint="eastAsia"/>
          <w:b/>
          <w:bCs/>
          <w:sz w:val="24"/>
        </w:rPr>
        <w:t>网上开标、电子评标：</w:t>
      </w:r>
    </w:p>
    <w:p w:rsidR="009426B5" w:rsidRDefault="009426B5">
      <w:pPr>
        <w:spacing w:line="400" w:lineRule="exact"/>
        <w:ind w:firstLineChars="200" w:firstLine="480"/>
        <w:rPr>
          <w:rFonts w:ascii="宋体" w:hAnsi="宋体" w:cs="宋体"/>
          <w:sz w:val="24"/>
        </w:rPr>
      </w:pPr>
      <w:r>
        <w:rPr>
          <w:rFonts w:ascii="宋体" w:hAnsi="宋体" w:hint="eastAsia"/>
          <w:sz w:val="24"/>
        </w:rPr>
        <w:t>供应商根据竞争性谈判文件要求，登录“政采云”平台，在指定时间内将电子响应文件通过 CA 加密后上传完成竞标。开标实行网上不见面开标。到达开标时间后，采购代理机构工作人员在“政采云”平台开始网上开标，供应商在竞争性谈判文件指定解密时间内各自远程登录“政采云”平台进行响应文件解密，供应商全部解密完成或解密时间结束后由采购代理机构工作人员开启唱标及评标程序，供应商可在个人电脑上查看到唱标信息，并等待专家评委评审，评审结束后系统中将显示评标结果。</w:t>
      </w:r>
    </w:p>
    <w:p w:rsidR="009426B5" w:rsidRDefault="009426B5">
      <w:pPr>
        <w:spacing w:line="400" w:lineRule="exact"/>
        <w:ind w:firstLineChars="200" w:firstLine="480"/>
        <w:rPr>
          <w:rFonts w:ascii="宋体"/>
          <w:sz w:val="24"/>
        </w:rPr>
      </w:pPr>
      <w:r>
        <w:rPr>
          <w:rFonts w:ascii="宋体" w:hint="eastAsia"/>
          <w:sz w:val="24"/>
        </w:rPr>
        <w:t>15.5电子响应文件的组成：电子响应文件应分为价格文件和商务技术文件两个部分组成。</w:t>
      </w:r>
    </w:p>
    <w:p w:rsidR="009426B5" w:rsidRDefault="009426B5">
      <w:pPr>
        <w:spacing w:line="400" w:lineRule="exact"/>
        <w:ind w:firstLineChars="200" w:firstLine="480"/>
        <w:rPr>
          <w:rFonts w:ascii="宋体"/>
          <w:sz w:val="24"/>
        </w:rPr>
      </w:pPr>
      <w:r>
        <w:rPr>
          <w:rFonts w:ascii="宋体" w:hint="eastAsia"/>
          <w:sz w:val="24"/>
        </w:rPr>
        <w:t>15.5.1价格文件</w:t>
      </w:r>
    </w:p>
    <w:p w:rsidR="009426B5" w:rsidRDefault="009426B5">
      <w:pPr>
        <w:spacing w:line="400" w:lineRule="exact"/>
        <w:ind w:firstLineChars="200" w:firstLine="480"/>
        <w:rPr>
          <w:rFonts w:ascii="宋体"/>
          <w:sz w:val="24"/>
        </w:rPr>
      </w:pPr>
      <w:r>
        <w:rPr>
          <w:rFonts w:ascii="宋体" w:hint="eastAsia"/>
          <w:sz w:val="24"/>
        </w:rPr>
        <w:t>1）谈判报价表</w:t>
      </w:r>
      <w:r>
        <w:rPr>
          <w:rFonts w:ascii="宋体" w:hAnsi="宋体" w:cs="宋体" w:hint="eastAsia"/>
          <w:szCs w:val="21"/>
        </w:rPr>
        <w:t>（</w:t>
      </w:r>
      <w:r>
        <w:rPr>
          <w:rFonts w:ascii="宋体" w:hint="eastAsia"/>
          <w:sz w:val="24"/>
        </w:rPr>
        <w:t>必须提供，否则电子响应文件作无效处理）；（附件二）</w:t>
      </w:r>
    </w:p>
    <w:p w:rsidR="009426B5" w:rsidRDefault="009426B5">
      <w:pPr>
        <w:spacing w:line="400" w:lineRule="exact"/>
        <w:ind w:firstLineChars="200" w:firstLine="480"/>
        <w:rPr>
          <w:rFonts w:ascii="宋体"/>
          <w:sz w:val="24"/>
        </w:rPr>
      </w:pPr>
      <w:r>
        <w:rPr>
          <w:rFonts w:ascii="宋体" w:hint="eastAsia"/>
          <w:sz w:val="24"/>
        </w:rPr>
        <w:t xml:space="preserve">15.5.2 商务技术文件（如未提供必须提供的文件，评审小组有权拒绝其竞争性谈判竞标文件） </w:t>
      </w:r>
    </w:p>
    <w:p w:rsidR="009426B5" w:rsidRDefault="009426B5">
      <w:pPr>
        <w:spacing w:line="400" w:lineRule="exact"/>
        <w:ind w:firstLineChars="200" w:firstLine="480"/>
        <w:rPr>
          <w:rFonts w:ascii="宋体"/>
          <w:bCs/>
          <w:sz w:val="24"/>
        </w:rPr>
      </w:pPr>
      <w:r>
        <w:rPr>
          <w:rFonts w:ascii="宋体" w:hint="eastAsia"/>
          <w:sz w:val="24"/>
        </w:rPr>
        <w:t>1）谈判书（附件一）</w:t>
      </w:r>
      <w:r>
        <w:rPr>
          <w:rFonts w:ascii="宋体" w:hAnsi="宋体" w:cs="宋体" w:hint="eastAsia"/>
          <w:szCs w:val="21"/>
        </w:rPr>
        <w:t>（</w:t>
      </w:r>
      <w:r>
        <w:rPr>
          <w:rFonts w:ascii="宋体" w:hint="eastAsia"/>
          <w:sz w:val="24"/>
        </w:rPr>
        <w:t>必须提供，否则电子响应文件作无效处理）</w:t>
      </w:r>
      <w:r>
        <w:rPr>
          <w:rFonts w:ascii="宋体" w:hint="eastAsia"/>
          <w:bCs/>
          <w:sz w:val="24"/>
        </w:rPr>
        <w:t>；</w:t>
      </w:r>
    </w:p>
    <w:p w:rsidR="009426B5" w:rsidRDefault="009426B5">
      <w:pPr>
        <w:spacing w:line="400" w:lineRule="exact"/>
        <w:ind w:firstLineChars="200" w:firstLine="480"/>
        <w:rPr>
          <w:rFonts w:ascii="宋体"/>
          <w:bCs/>
          <w:sz w:val="24"/>
        </w:rPr>
      </w:pPr>
      <w:r>
        <w:rPr>
          <w:rFonts w:ascii="宋体" w:hint="eastAsia"/>
          <w:bCs/>
          <w:sz w:val="24"/>
        </w:rPr>
        <w:t>2)</w:t>
      </w:r>
      <w:r>
        <w:rPr>
          <w:rFonts w:ascii="宋体" w:hAnsi="宋体" w:hint="eastAsia"/>
          <w:bCs/>
          <w:sz w:val="24"/>
        </w:rPr>
        <w:t>商务响应及偏离情况说明表</w:t>
      </w:r>
      <w:r>
        <w:rPr>
          <w:rFonts w:hAnsi="宋体" w:hint="eastAsia"/>
          <w:bCs/>
          <w:sz w:val="24"/>
        </w:rPr>
        <w:t>（附件三）</w:t>
      </w:r>
      <w:r>
        <w:rPr>
          <w:rFonts w:ascii="宋体" w:hAnsi="宋体" w:cs="宋体" w:hint="eastAsia"/>
          <w:szCs w:val="21"/>
        </w:rPr>
        <w:t>（</w:t>
      </w:r>
      <w:r>
        <w:rPr>
          <w:rFonts w:ascii="宋体" w:hint="eastAsia"/>
          <w:sz w:val="24"/>
        </w:rPr>
        <w:t>必须提供，否则电子响应文件作无效处理）</w:t>
      </w:r>
      <w:r>
        <w:rPr>
          <w:rFonts w:ascii="宋体" w:hint="eastAsia"/>
          <w:bCs/>
          <w:sz w:val="24"/>
        </w:rPr>
        <w:t>；</w:t>
      </w:r>
    </w:p>
    <w:p w:rsidR="009426B5" w:rsidRDefault="009426B5">
      <w:pPr>
        <w:spacing w:line="400" w:lineRule="exact"/>
        <w:ind w:firstLineChars="200" w:firstLine="480"/>
        <w:rPr>
          <w:rFonts w:ascii="宋体"/>
          <w:bCs/>
          <w:sz w:val="24"/>
        </w:rPr>
      </w:pPr>
      <w:r>
        <w:rPr>
          <w:rFonts w:ascii="宋体" w:hint="eastAsia"/>
          <w:bCs/>
          <w:sz w:val="24"/>
        </w:rPr>
        <w:t>3）技术响应及偏离情况说明表（附件四）</w:t>
      </w:r>
      <w:r>
        <w:rPr>
          <w:rFonts w:ascii="宋体" w:hAnsi="宋体" w:cs="宋体" w:hint="eastAsia"/>
          <w:szCs w:val="21"/>
        </w:rPr>
        <w:t>（</w:t>
      </w:r>
      <w:r>
        <w:rPr>
          <w:rFonts w:ascii="宋体" w:hint="eastAsia"/>
          <w:sz w:val="24"/>
        </w:rPr>
        <w:t>必须提供，否则电子响应文件作无效处理）</w:t>
      </w:r>
      <w:r>
        <w:rPr>
          <w:rFonts w:ascii="宋体" w:hint="eastAsia"/>
          <w:bCs/>
          <w:sz w:val="24"/>
        </w:rPr>
        <w:t>；</w:t>
      </w:r>
    </w:p>
    <w:p w:rsidR="009426B5" w:rsidRDefault="009426B5">
      <w:pPr>
        <w:spacing w:line="400" w:lineRule="exact"/>
        <w:ind w:firstLineChars="200" w:firstLine="480"/>
        <w:rPr>
          <w:rFonts w:ascii="宋体"/>
          <w:bCs/>
          <w:sz w:val="24"/>
        </w:rPr>
      </w:pPr>
      <w:r>
        <w:rPr>
          <w:rFonts w:ascii="宋体" w:hint="eastAsia"/>
          <w:bCs/>
          <w:sz w:val="24"/>
        </w:rPr>
        <w:t>4）竞标人有效的“营业执照”副本复印件（要求清晰反映经营范围，必须提交，</w:t>
      </w:r>
      <w:r>
        <w:rPr>
          <w:rFonts w:ascii="宋体" w:hint="eastAsia"/>
          <w:sz w:val="24"/>
        </w:rPr>
        <w:t>否则电子响应文件作无效处理</w:t>
      </w:r>
      <w:r>
        <w:rPr>
          <w:rFonts w:ascii="宋体" w:hint="eastAsia"/>
          <w:bCs/>
          <w:sz w:val="24"/>
        </w:rPr>
        <w:t>）；</w:t>
      </w:r>
    </w:p>
    <w:p w:rsidR="009426B5" w:rsidRDefault="009426B5" w:rsidP="00186BDF">
      <w:pPr>
        <w:spacing w:line="400" w:lineRule="exact"/>
        <w:ind w:firstLineChars="200" w:firstLine="480"/>
        <w:rPr>
          <w:rFonts w:ascii="宋体"/>
          <w:bCs/>
          <w:sz w:val="24"/>
        </w:rPr>
      </w:pPr>
      <w:r>
        <w:rPr>
          <w:rFonts w:ascii="宋体" w:hint="eastAsia"/>
          <w:bCs/>
          <w:sz w:val="24"/>
        </w:rPr>
        <w:t>5）</w:t>
      </w:r>
      <w:r w:rsidR="00186BDF" w:rsidRPr="00186BDF">
        <w:rPr>
          <w:rFonts w:ascii="宋体" w:hint="eastAsia"/>
          <w:bCs/>
          <w:sz w:val="24"/>
        </w:rPr>
        <w:t>法定代表人身份证复印件（必须提供），委托代理时还须提供法定代表人授权委托书原件及被授权人身份证复印件</w:t>
      </w:r>
      <w:r>
        <w:rPr>
          <w:rFonts w:ascii="宋体" w:hint="eastAsia"/>
          <w:bCs/>
          <w:sz w:val="24"/>
        </w:rPr>
        <w:t>（必须提交，</w:t>
      </w:r>
      <w:r>
        <w:rPr>
          <w:rFonts w:ascii="宋体" w:hint="eastAsia"/>
          <w:sz w:val="24"/>
        </w:rPr>
        <w:t>否则电子响应文件作无效处理</w:t>
      </w:r>
      <w:r>
        <w:rPr>
          <w:rFonts w:ascii="宋体" w:hint="eastAsia"/>
          <w:bCs/>
          <w:sz w:val="24"/>
        </w:rPr>
        <w:t>）；（附件五）</w:t>
      </w:r>
    </w:p>
    <w:p w:rsidR="009426B5" w:rsidRDefault="00186BDF">
      <w:pPr>
        <w:spacing w:line="400" w:lineRule="exact"/>
        <w:ind w:firstLineChars="200" w:firstLine="480"/>
        <w:rPr>
          <w:rFonts w:ascii="宋体"/>
          <w:bCs/>
          <w:sz w:val="24"/>
        </w:rPr>
      </w:pPr>
      <w:r>
        <w:rPr>
          <w:rFonts w:ascii="宋体" w:hint="eastAsia"/>
          <w:bCs/>
          <w:sz w:val="24"/>
        </w:rPr>
        <w:t>6</w:t>
      </w:r>
      <w:r w:rsidR="009426B5">
        <w:rPr>
          <w:rFonts w:ascii="宋体" w:hint="eastAsia"/>
          <w:bCs/>
          <w:sz w:val="24"/>
        </w:rPr>
        <w:t>）贵港市政府采购项目竞标资格承诺函（必须提交，加盖公章，</w:t>
      </w:r>
      <w:r w:rsidR="009426B5">
        <w:rPr>
          <w:rFonts w:ascii="宋体" w:hint="eastAsia"/>
          <w:sz w:val="24"/>
        </w:rPr>
        <w:t>否则电子响应文件作无效处理</w:t>
      </w:r>
      <w:r w:rsidR="009426B5">
        <w:rPr>
          <w:rFonts w:ascii="宋体" w:hint="eastAsia"/>
          <w:bCs/>
          <w:sz w:val="24"/>
        </w:rPr>
        <w:t>）；（附件八）</w:t>
      </w:r>
    </w:p>
    <w:p w:rsidR="009426B5" w:rsidRDefault="00186BDF">
      <w:pPr>
        <w:tabs>
          <w:tab w:val="left" w:pos="1200"/>
        </w:tabs>
        <w:spacing w:line="400" w:lineRule="exact"/>
        <w:ind w:firstLineChars="196" w:firstLine="470"/>
        <w:rPr>
          <w:rFonts w:ascii="宋体"/>
          <w:bCs/>
          <w:sz w:val="24"/>
        </w:rPr>
      </w:pPr>
      <w:r>
        <w:rPr>
          <w:rFonts w:ascii="宋体" w:hint="eastAsia"/>
          <w:bCs/>
          <w:sz w:val="24"/>
        </w:rPr>
        <w:t>7</w:t>
      </w:r>
      <w:r w:rsidR="009426B5">
        <w:rPr>
          <w:rFonts w:ascii="宋体" w:hint="eastAsia"/>
          <w:bCs/>
          <w:sz w:val="24"/>
        </w:rPr>
        <w:t>）产品获奖证书（如有请提供）；</w:t>
      </w:r>
    </w:p>
    <w:p w:rsidR="009426B5" w:rsidRDefault="00186BDF">
      <w:pPr>
        <w:tabs>
          <w:tab w:val="left" w:pos="1200"/>
        </w:tabs>
        <w:spacing w:line="400" w:lineRule="exact"/>
        <w:ind w:firstLineChars="196" w:firstLine="470"/>
        <w:rPr>
          <w:rFonts w:ascii="宋体"/>
          <w:bCs/>
          <w:sz w:val="24"/>
        </w:rPr>
      </w:pPr>
      <w:r>
        <w:rPr>
          <w:rFonts w:ascii="宋体" w:hint="eastAsia"/>
          <w:bCs/>
          <w:sz w:val="24"/>
        </w:rPr>
        <w:t>8</w:t>
      </w:r>
      <w:r w:rsidR="009426B5">
        <w:rPr>
          <w:rFonts w:ascii="宋体" w:hint="eastAsia"/>
          <w:bCs/>
          <w:sz w:val="24"/>
        </w:rPr>
        <w:t>）货物名称、型号、规格、数量、性能、内部配置、使用原材料，引进新技术、新工艺、新材料的等情况（如有请提供）；</w:t>
      </w:r>
    </w:p>
    <w:p w:rsidR="009426B5" w:rsidRDefault="00186BDF">
      <w:pPr>
        <w:tabs>
          <w:tab w:val="left" w:pos="1200"/>
        </w:tabs>
        <w:spacing w:line="400" w:lineRule="exact"/>
        <w:ind w:firstLineChars="196" w:firstLine="470"/>
        <w:rPr>
          <w:rFonts w:ascii="宋体"/>
          <w:bCs/>
          <w:sz w:val="24"/>
        </w:rPr>
      </w:pPr>
      <w:r>
        <w:rPr>
          <w:rFonts w:ascii="宋体" w:hint="eastAsia"/>
          <w:bCs/>
          <w:sz w:val="24"/>
        </w:rPr>
        <w:t>9</w:t>
      </w:r>
      <w:r w:rsidR="009426B5">
        <w:rPr>
          <w:rFonts w:ascii="宋体" w:hint="eastAsia"/>
          <w:bCs/>
          <w:sz w:val="24"/>
        </w:rPr>
        <w:t>）产品样本、使用保养说明书、图纸等技术资料（如有请提供）；</w:t>
      </w:r>
    </w:p>
    <w:p w:rsidR="009426B5" w:rsidRDefault="00186BDF">
      <w:pPr>
        <w:tabs>
          <w:tab w:val="left" w:pos="1200"/>
        </w:tabs>
        <w:spacing w:line="400" w:lineRule="exact"/>
        <w:ind w:firstLineChars="196" w:firstLine="470"/>
        <w:rPr>
          <w:rFonts w:ascii="宋体"/>
          <w:bCs/>
          <w:sz w:val="24"/>
        </w:rPr>
      </w:pPr>
      <w:r>
        <w:rPr>
          <w:rFonts w:ascii="宋体" w:hint="eastAsia"/>
          <w:bCs/>
          <w:sz w:val="24"/>
        </w:rPr>
        <w:lastRenderedPageBreak/>
        <w:t>10</w:t>
      </w:r>
      <w:r w:rsidR="009426B5">
        <w:rPr>
          <w:rFonts w:ascii="宋体" w:hint="eastAsia"/>
          <w:bCs/>
          <w:sz w:val="24"/>
        </w:rPr>
        <w:t>）提供的切实可行的售后服务（按第三章要求提供）（必须提交，</w:t>
      </w:r>
      <w:r w:rsidR="009426B5">
        <w:rPr>
          <w:rFonts w:ascii="宋体" w:hint="eastAsia"/>
          <w:sz w:val="24"/>
        </w:rPr>
        <w:t>否则电子响应文件作无效处理</w:t>
      </w:r>
      <w:r w:rsidR="009426B5">
        <w:rPr>
          <w:rFonts w:ascii="宋体" w:hint="eastAsia"/>
          <w:bCs/>
          <w:sz w:val="24"/>
        </w:rPr>
        <w:t>）；</w:t>
      </w:r>
    </w:p>
    <w:p w:rsidR="009426B5" w:rsidRDefault="009426B5">
      <w:pPr>
        <w:tabs>
          <w:tab w:val="left" w:pos="1200"/>
        </w:tabs>
        <w:spacing w:line="400" w:lineRule="exact"/>
        <w:ind w:firstLineChars="246" w:firstLine="590"/>
        <w:rPr>
          <w:rFonts w:ascii="宋体"/>
          <w:bCs/>
          <w:sz w:val="24"/>
        </w:rPr>
      </w:pPr>
      <w:r>
        <w:rPr>
          <w:rFonts w:ascii="宋体" w:hint="eastAsia"/>
          <w:bCs/>
          <w:sz w:val="24"/>
        </w:rPr>
        <w:t>1</w:t>
      </w:r>
      <w:r w:rsidR="00186BDF">
        <w:rPr>
          <w:rFonts w:ascii="宋体" w:hint="eastAsia"/>
          <w:bCs/>
          <w:sz w:val="24"/>
        </w:rPr>
        <w:t>1</w:t>
      </w:r>
      <w:r>
        <w:rPr>
          <w:rFonts w:ascii="宋体" w:hint="eastAsia"/>
          <w:bCs/>
          <w:sz w:val="24"/>
        </w:rPr>
        <w:t>）竞标人提供的其他有关规定的证明资料（如有请提供）。</w:t>
      </w:r>
    </w:p>
    <w:p w:rsidR="009426B5" w:rsidRDefault="009426B5">
      <w:pPr>
        <w:tabs>
          <w:tab w:val="left" w:pos="1200"/>
        </w:tabs>
        <w:spacing w:line="400" w:lineRule="exact"/>
        <w:ind w:firstLineChars="196" w:firstLine="472"/>
        <w:rPr>
          <w:rFonts w:ascii="宋体"/>
          <w:b/>
          <w:sz w:val="24"/>
        </w:rPr>
      </w:pPr>
      <w:r>
        <w:rPr>
          <w:rFonts w:ascii="宋体" w:hint="eastAsia"/>
          <w:b/>
          <w:sz w:val="24"/>
        </w:rPr>
        <w:t xml:space="preserve">注： </w:t>
      </w:r>
    </w:p>
    <w:p w:rsidR="009426B5" w:rsidRDefault="009426B5">
      <w:pPr>
        <w:tabs>
          <w:tab w:val="left" w:pos="1200"/>
        </w:tabs>
        <w:spacing w:line="400" w:lineRule="exact"/>
        <w:ind w:firstLineChars="196" w:firstLine="472"/>
        <w:rPr>
          <w:rFonts w:ascii="宋体"/>
          <w:b/>
          <w:sz w:val="24"/>
        </w:rPr>
      </w:pPr>
      <w:r>
        <w:rPr>
          <w:rFonts w:ascii="宋体" w:hint="eastAsia"/>
          <w:b/>
          <w:sz w:val="24"/>
        </w:rPr>
        <w:t>1.法定代表人（负责人或自然人）授权委托书必须由法定代表人（负责人或自然人）及委托代理人签字，扫描或者拍照做成pdf格式上传，否则电子响应文件作无效处理。</w:t>
      </w:r>
    </w:p>
    <w:p w:rsidR="009426B5" w:rsidRDefault="009426B5">
      <w:pPr>
        <w:tabs>
          <w:tab w:val="left" w:pos="1200"/>
        </w:tabs>
        <w:spacing w:line="400" w:lineRule="exact"/>
        <w:ind w:firstLineChars="196" w:firstLine="472"/>
        <w:rPr>
          <w:rFonts w:ascii="宋体"/>
          <w:b/>
          <w:sz w:val="24"/>
        </w:rPr>
      </w:pPr>
      <w:r>
        <w:rPr>
          <w:rFonts w:ascii="宋体" w:hint="eastAsia"/>
          <w:b/>
          <w:sz w:val="24"/>
        </w:rPr>
        <w:t>2. 以上标明“必须提供”材料复印件的，必须加盖供应商CA签章，否则电子响应文件作无效处理。</w:t>
      </w:r>
    </w:p>
    <w:p w:rsidR="009426B5" w:rsidRDefault="009426B5">
      <w:pPr>
        <w:tabs>
          <w:tab w:val="left" w:pos="1200"/>
        </w:tabs>
        <w:spacing w:line="400" w:lineRule="exact"/>
        <w:ind w:firstLineChars="196" w:firstLine="472"/>
        <w:rPr>
          <w:rFonts w:ascii="宋体"/>
          <w:b/>
          <w:sz w:val="24"/>
        </w:rPr>
      </w:pPr>
      <w:r>
        <w:rPr>
          <w:rFonts w:ascii="宋体" w:hint="eastAsia"/>
          <w:b/>
          <w:sz w:val="24"/>
        </w:rPr>
        <w:t>3.电子响应文件中所须加盖公章部分均采用CA签章。若竞争性谈判文件中有专门标注的某关联点，并要求供应商在电子竞标系统中作出谈判响应的，如供应商未对关联点进行响应或者在电子响应文件其它内容进行描述，造成电子评审不能查询的责任由供应商自行承担。</w:t>
      </w:r>
    </w:p>
    <w:p w:rsidR="009426B5" w:rsidRDefault="009426B5">
      <w:pPr>
        <w:tabs>
          <w:tab w:val="left" w:pos="1200"/>
        </w:tabs>
        <w:spacing w:line="400" w:lineRule="exact"/>
        <w:ind w:firstLineChars="196" w:firstLine="472"/>
        <w:rPr>
          <w:rFonts w:ascii="宋体"/>
          <w:b/>
          <w:sz w:val="24"/>
        </w:rPr>
      </w:pPr>
      <w:r>
        <w:rPr>
          <w:rFonts w:ascii="宋体" w:hint="eastAsia"/>
          <w:b/>
          <w:sz w:val="24"/>
        </w:rPr>
        <w:t>4.以上材料未附格式的，由供应商自行拟定。</w:t>
      </w:r>
    </w:p>
    <w:p w:rsidR="009426B5" w:rsidRDefault="009426B5">
      <w:pPr>
        <w:tabs>
          <w:tab w:val="left" w:pos="1200"/>
        </w:tabs>
        <w:spacing w:line="400" w:lineRule="exact"/>
        <w:ind w:firstLineChars="196" w:firstLine="470"/>
        <w:rPr>
          <w:rFonts w:ascii="宋体"/>
          <w:bCs/>
          <w:sz w:val="24"/>
        </w:rPr>
      </w:pPr>
      <w:r>
        <w:rPr>
          <w:rFonts w:ascii="宋体" w:hint="eastAsia"/>
          <w:bCs/>
          <w:sz w:val="24"/>
        </w:rPr>
        <w:t>16. 计量单位</w:t>
      </w:r>
    </w:p>
    <w:p w:rsidR="009426B5" w:rsidRDefault="009426B5">
      <w:pPr>
        <w:tabs>
          <w:tab w:val="left" w:pos="1200"/>
        </w:tabs>
        <w:spacing w:line="400" w:lineRule="exact"/>
        <w:ind w:firstLineChars="196" w:firstLine="470"/>
        <w:rPr>
          <w:rFonts w:ascii="宋体"/>
          <w:sz w:val="24"/>
        </w:rPr>
      </w:pPr>
      <w:r>
        <w:rPr>
          <w:rFonts w:ascii="宋体" w:hint="eastAsia"/>
          <w:bCs/>
          <w:sz w:val="24"/>
        </w:rPr>
        <w:t>16.1除技术要求中另有规定外，本文件所要求使用的计量单位均应采用国家法定计量单</w:t>
      </w:r>
      <w:r>
        <w:rPr>
          <w:rFonts w:ascii="宋体" w:hint="eastAsia"/>
          <w:sz w:val="24"/>
        </w:rPr>
        <w:t>位。</w:t>
      </w:r>
    </w:p>
    <w:p w:rsidR="009426B5" w:rsidRDefault="009426B5">
      <w:pPr>
        <w:spacing w:line="400" w:lineRule="exact"/>
        <w:ind w:firstLineChars="200" w:firstLine="482"/>
        <w:rPr>
          <w:rFonts w:ascii="宋体"/>
          <w:b/>
          <w:sz w:val="24"/>
        </w:rPr>
      </w:pPr>
      <w:r>
        <w:rPr>
          <w:rFonts w:ascii="宋体" w:hint="eastAsia"/>
          <w:b/>
          <w:sz w:val="24"/>
        </w:rPr>
        <w:t>三、谈判报价要求</w:t>
      </w:r>
    </w:p>
    <w:p w:rsidR="009426B5" w:rsidRDefault="009426B5">
      <w:pPr>
        <w:spacing w:line="400" w:lineRule="exact"/>
        <w:ind w:firstLineChars="200" w:firstLine="480"/>
        <w:rPr>
          <w:rFonts w:ascii="宋体"/>
          <w:sz w:val="24"/>
        </w:rPr>
      </w:pPr>
      <w:r>
        <w:rPr>
          <w:rFonts w:ascii="宋体" w:hint="eastAsia"/>
          <w:sz w:val="24"/>
        </w:rPr>
        <w:t>17.1供应商报价（包含首次报价、最后报价）超过所竞标规定的采购预算金额或者最高限价的，其电子响应文件将作无效处理。。</w:t>
      </w:r>
    </w:p>
    <w:p w:rsidR="009426B5" w:rsidRDefault="009426B5">
      <w:pPr>
        <w:spacing w:line="400" w:lineRule="exact"/>
        <w:ind w:firstLineChars="200" w:firstLine="480"/>
        <w:rPr>
          <w:rFonts w:ascii="宋体"/>
          <w:sz w:val="24"/>
        </w:rPr>
      </w:pPr>
      <w:r>
        <w:rPr>
          <w:rFonts w:ascii="宋体" w:hint="eastAsia"/>
          <w:sz w:val="24"/>
        </w:rPr>
        <w:t>17.2成交供应商负责本项目所需货物的制造、运输、售后服务等全部工作。</w:t>
      </w:r>
    </w:p>
    <w:p w:rsidR="009426B5" w:rsidRDefault="009426B5">
      <w:pPr>
        <w:spacing w:line="400" w:lineRule="exact"/>
        <w:ind w:firstLineChars="200" w:firstLine="480"/>
        <w:rPr>
          <w:sz w:val="24"/>
        </w:rPr>
      </w:pPr>
      <w:r>
        <w:rPr>
          <w:rFonts w:hint="eastAsia"/>
          <w:sz w:val="24"/>
        </w:rPr>
        <w:t>17.3</w:t>
      </w:r>
      <w:r>
        <w:rPr>
          <w:rFonts w:ascii="宋体" w:hint="eastAsia"/>
          <w:sz w:val="24"/>
        </w:rPr>
        <w:t>竞标报价：供应商应当就“采购需求”中所竞标的全部内容分别作完整唯一总价报价，供应商应当就所竞标全部内容进行报价，不得存在漏项报价，否则电子响应文件作无效处理；供应商应当就所竞标的全部内容作唯一报价。</w:t>
      </w:r>
    </w:p>
    <w:p w:rsidR="009426B5" w:rsidRDefault="009426B5">
      <w:pPr>
        <w:spacing w:line="400" w:lineRule="exact"/>
        <w:ind w:firstLineChars="200" w:firstLine="482"/>
        <w:rPr>
          <w:rFonts w:ascii="宋体"/>
          <w:b/>
          <w:sz w:val="24"/>
        </w:rPr>
      </w:pPr>
      <w:r>
        <w:rPr>
          <w:rFonts w:ascii="宋体" w:hint="eastAsia"/>
          <w:b/>
          <w:sz w:val="24"/>
        </w:rPr>
        <w:t>四、电子响应文件评审程序</w:t>
      </w:r>
    </w:p>
    <w:p w:rsidR="009426B5" w:rsidRDefault="009426B5">
      <w:pPr>
        <w:spacing w:line="400" w:lineRule="exact"/>
        <w:ind w:firstLineChars="200" w:firstLine="480"/>
        <w:rPr>
          <w:rFonts w:ascii="宋体"/>
          <w:bCs/>
          <w:sz w:val="24"/>
        </w:rPr>
      </w:pPr>
      <w:r>
        <w:rPr>
          <w:rFonts w:ascii="宋体" w:hint="eastAsia"/>
          <w:bCs/>
          <w:sz w:val="24"/>
        </w:rPr>
        <w:t>18.1谈判小组确认竞争性谈判文件。</w:t>
      </w:r>
    </w:p>
    <w:p w:rsidR="009426B5" w:rsidRDefault="009426B5">
      <w:pPr>
        <w:spacing w:line="400" w:lineRule="exact"/>
        <w:ind w:firstLineChars="200" w:firstLine="480"/>
        <w:rPr>
          <w:rFonts w:ascii="宋体"/>
          <w:bCs/>
          <w:sz w:val="24"/>
        </w:rPr>
      </w:pPr>
      <w:r>
        <w:rPr>
          <w:rFonts w:ascii="宋体" w:hint="eastAsia"/>
          <w:bCs/>
          <w:sz w:val="24"/>
        </w:rPr>
        <w:t>18.2资格审查：电子响应文件解密后，谈判小组依法对供应商的资格证明文件进行审查。</w:t>
      </w:r>
    </w:p>
    <w:p w:rsidR="009426B5" w:rsidRDefault="009426B5">
      <w:pPr>
        <w:spacing w:line="400" w:lineRule="exact"/>
        <w:ind w:firstLineChars="200" w:firstLine="480"/>
        <w:rPr>
          <w:rFonts w:ascii="宋体"/>
          <w:bCs/>
          <w:sz w:val="24"/>
        </w:rPr>
      </w:pPr>
      <w:r>
        <w:rPr>
          <w:rFonts w:ascii="宋体" w:hint="eastAsia"/>
          <w:bCs/>
          <w:sz w:val="24"/>
        </w:rPr>
        <w:t>18.2.1资格审查标准为本竞争性谈判文件中载明对供应商资格要求的条件。本项目资格审查采用合格制，凡符合竞争性谈判文件规定的供应商资格要求的供应商均通过资格审查。</w:t>
      </w:r>
    </w:p>
    <w:p w:rsidR="009426B5" w:rsidRDefault="009426B5">
      <w:pPr>
        <w:spacing w:line="400" w:lineRule="exact"/>
        <w:ind w:firstLineChars="200" w:firstLine="480"/>
        <w:rPr>
          <w:rFonts w:ascii="宋体"/>
          <w:bCs/>
          <w:sz w:val="24"/>
        </w:rPr>
      </w:pPr>
      <w:r>
        <w:rPr>
          <w:rFonts w:ascii="宋体" w:hint="eastAsia"/>
          <w:bCs/>
          <w:sz w:val="24"/>
        </w:rPr>
        <w:t>18.2.3供应商有下列情形之一的，资格审查不通过而导致其电子响应文件作无效处理：</w:t>
      </w:r>
    </w:p>
    <w:p w:rsidR="009426B5" w:rsidRDefault="009426B5">
      <w:pPr>
        <w:spacing w:line="400" w:lineRule="exact"/>
        <w:ind w:firstLineChars="200" w:firstLine="480"/>
        <w:rPr>
          <w:rFonts w:ascii="宋体"/>
          <w:bCs/>
          <w:sz w:val="24"/>
        </w:rPr>
      </w:pPr>
      <w:r>
        <w:rPr>
          <w:rFonts w:ascii="宋体" w:hint="eastAsia"/>
          <w:bCs/>
          <w:sz w:val="24"/>
        </w:rPr>
        <w:t>（1）未按竞争性谈判文件规定的方式获取本竞争性谈判文件的供应商；</w:t>
      </w:r>
    </w:p>
    <w:p w:rsidR="009426B5" w:rsidRDefault="009426B5">
      <w:pPr>
        <w:spacing w:line="400" w:lineRule="exact"/>
        <w:ind w:firstLineChars="200" w:firstLine="480"/>
        <w:rPr>
          <w:rFonts w:ascii="宋体"/>
          <w:bCs/>
          <w:sz w:val="24"/>
        </w:rPr>
      </w:pPr>
      <w:r>
        <w:rPr>
          <w:rFonts w:ascii="宋体" w:hint="eastAsia"/>
          <w:bCs/>
          <w:sz w:val="24"/>
        </w:rPr>
        <w:t>（2）不具备竞争性谈判文件中规定的资格要求的；（注：其中信用查询规则见“竞标人须知前附表”）</w:t>
      </w:r>
    </w:p>
    <w:p w:rsidR="009426B5" w:rsidRDefault="009426B5">
      <w:pPr>
        <w:spacing w:line="400" w:lineRule="exact"/>
        <w:ind w:firstLineChars="200" w:firstLine="480"/>
        <w:rPr>
          <w:rFonts w:ascii="宋体"/>
          <w:bCs/>
          <w:sz w:val="24"/>
        </w:rPr>
      </w:pPr>
      <w:r>
        <w:rPr>
          <w:rFonts w:ascii="宋体" w:hint="eastAsia"/>
          <w:bCs/>
          <w:sz w:val="24"/>
        </w:rPr>
        <w:t>（3）电子响应文件未提供任一项“价格文件和商务技术文件”资格证明文件规定的“必须提供”的文件资料的。</w:t>
      </w:r>
    </w:p>
    <w:p w:rsidR="009426B5" w:rsidRDefault="009426B5">
      <w:pPr>
        <w:spacing w:line="400" w:lineRule="exact"/>
        <w:ind w:firstLineChars="200" w:firstLine="480"/>
        <w:rPr>
          <w:rFonts w:ascii="宋体"/>
          <w:bCs/>
          <w:sz w:val="24"/>
        </w:rPr>
      </w:pPr>
      <w:r>
        <w:rPr>
          <w:rFonts w:ascii="宋体" w:hint="eastAsia"/>
          <w:bCs/>
          <w:sz w:val="24"/>
        </w:rPr>
        <w:t>（4）电子响应文件提供的资格证明文件出现任一项不符合“</w:t>
      </w:r>
      <w:r>
        <w:rPr>
          <w:rFonts w:ascii="宋体" w:hint="eastAsia"/>
          <w:sz w:val="24"/>
        </w:rPr>
        <w:t>价格文件和商务技术文件</w:t>
      </w:r>
      <w:r>
        <w:rPr>
          <w:rFonts w:ascii="宋体" w:hint="eastAsia"/>
          <w:bCs/>
          <w:sz w:val="24"/>
        </w:rPr>
        <w:t>”资格证明文件规定的“必须提供”的文件资料要求或者无效的；</w:t>
      </w:r>
    </w:p>
    <w:p w:rsidR="009426B5" w:rsidRDefault="009426B5">
      <w:pPr>
        <w:spacing w:line="400" w:lineRule="exact"/>
        <w:ind w:firstLineChars="200" w:firstLine="480"/>
        <w:rPr>
          <w:rFonts w:ascii="宋体"/>
          <w:bCs/>
          <w:sz w:val="24"/>
        </w:rPr>
      </w:pPr>
      <w:r>
        <w:rPr>
          <w:rFonts w:ascii="宋体" w:hint="eastAsia"/>
          <w:bCs/>
          <w:sz w:val="24"/>
        </w:rPr>
        <w:t>18.2.4通过资格审查的合格供应商不足3家的，不得进入符合性审查环节，应当重新开</w:t>
      </w:r>
      <w:r>
        <w:rPr>
          <w:rFonts w:ascii="宋体" w:hint="eastAsia"/>
          <w:bCs/>
          <w:sz w:val="24"/>
        </w:rPr>
        <w:lastRenderedPageBreak/>
        <w:t>展采购活动。</w:t>
      </w:r>
    </w:p>
    <w:p w:rsidR="009426B5" w:rsidRDefault="009426B5">
      <w:pPr>
        <w:spacing w:line="400" w:lineRule="exact"/>
        <w:ind w:firstLineChars="200" w:firstLine="480"/>
        <w:rPr>
          <w:rFonts w:ascii="宋体"/>
          <w:bCs/>
          <w:sz w:val="24"/>
        </w:rPr>
      </w:pPr>
      <w:r>
        <w:rPr>
          <w:rFonts w:ascii="宋体" w:hint="eastAsia"/>
          <w:bCs/>
          <w:sz w:val="24"/>
        </w:rPr>
        <w:t>18.3符合性审：谈判小组应当对符合资格的供应商的电子响应文件进行竞标报价、商务、技术等实质性要求符合性审查，以确定其是否满足竞争性谈判文件的实质性要求。</w:t>
      </w:r>
    </w:p>
    <w:p w:rsidR="009426B5" w:rsidRDefault="009426B5">
      <w:pPr>
        <w:spacing w:line="400" w:lineRule="exact"/>
        <w:ind w:firstLineChars="200" w:firstLine="480"/>
        <w:rPr>
          <w:rFonts w:ascii="宋体"/>
          <w:bCs/>
          <w:sz w:val="24"/>
        </w:rPr>
      </w:pPr>
      <w:r>
        <w:rPr>
          <w:rFonts w:ascii="宋体" w:hint="eastAsia"/>
          <w:bCs/>
          <w:sz w:val="24"/>
        </w:rPr>
        <w:t>18.3. 1谈判小组在对电子响应文件进行符合性审查时，可以要求供应商对电子响应文件中含义不明确、同类问题表述不一致或者有明显文字和计算错误的内容等作出必要的澄清、说明或者更正。供应商的澄清、说明或者更正不得超出电子响应文件的范围或者改变电子响应文件的实质性内容。</w:t>
      </w:r>
    </w:p>
    <w:p w:rsidR="009426B5" w:rsidRDefault="009426B5">
      <w:pPr>
        <w:spacing w:line="400" w:lineRule="exact"/>
        <w:ind w:firstLineChars="200" w:firstLine="480"/>
        <w:rPr>
          <w:rFonts w:ascii="宋体"/>
          <w:bCs/>
          <w:sz w:val="24"/>
        </w:rPr>
      </w:pPr>
      <w:r>
        <w:rPr>
          <w:rFonts w:ascii="宋体" w:hint="eastAsia"/>
          <w:bCs/>
          <w:sz w:val="24"/>
        </w:rPr>
        <w:t>18.3.2谈判小组要求供应商澄清、说明或者更正电子响应文件应当以书面形式作出。供应商的澄清、说明或者更正应当以书面形式按照谈判小组的要求作出明确的澄清、说明或者更正，未按谈判小组的要求作出明确澄清、说明或者更正的供应商的电子响应文件将按照有利于采购人的原则由谈判小组进行判定。供应商的澄清、说明或者更正应当由法定代表人或其授权代表签字或者加盖公章。由授权代表签字的，应当附法定代表人授权书。供应商为自然人的，应当由本人签字并附身份证明。</w:t>
      </w:r>
    </w:p>
    <w:p w:rsidR="009426B5" w:rsidRDefault="009426B5">
      <w:pPr>
        <w:spacing w:line="400" w:lineRule="exact"/>
        <w:ind w:firstLineChars="200" w:firstLine="480"/>
        <w:rPr>
          <w:rFonts w:ascii="宋体"/>
          <w:bCs/>
          <w:sz w:val="24"/>
        </w:rPr>
      </w:pPr>
      <w:r>
        <w:rPr>
          <w:rFonts w:ascii="宋体" w:hint="eastAsia"/>
          <w:bCs/>
          <w:sz w:val="24"/>
        </w:rPr>
        <w:t>18.3.3谈判小组对电子响应文件进行评审，未实质性响应谈判文件的电子响应文件按无效处理，谈判小组应当告知有关供应商。</w:t>
      </w:r>
    </w:p>
    <w:p w:rsidR="009426B5" w:rsidRDefault="009426B5">
      <w:pPr>
        <w:spacing w:line="400" w:lineRule="exact"/>
        <w:ind w:firstLineChars="200" w:firstLine="482"/>
        <w:rPr>
          <w:rFonts w:ascii="宋体"/>
          <w:b/>
          <w:sz w:val="24"/>
        </w:rPr>
      </w:pPr>
      <w:r>
        <w:rPr>
          <w:rFonts w:ascii="宋体" w:hint="eastAsia"/>
          <w:b/>
          <w:sz w:val="24"/>
        </w:rPr>
        <w:t>五、谈判的步骤</w:t>
      </w:r>
    </w:p>
    <w:p w:rsidR="009426B5" w:rsidRDefault="009426B5">
      <w:pPr>
        <w:spacing w:line="380" w:lineRule="exact"/>
        <w:ind w:firstLineChars="150" w:firstLine="360"/>
        <w:rPr>
          <w:rFonts w:ascii="宋体"/>
          <w:bCs/>
          <w:sz w:val="24"/>
        </w:rPr>
      </w:pPr>
      <w:r>
        <w:rPr>
          <w:rFonts w:ascii="宋体" w:hint="eastAsia"/>
          <w:bCs/>
          <w:sz w:val="24"/>
        </w:rPr>
        <w:t>19.1谈判小组按照“供应商须知前附表”确定的顺序，集中与单一供应商分别进行谈判，并给予所有参加谈判的供应商平等的谈判机会。符合谈判资格的供应商应当在接到通知后规定时间内参加谈判，未在规定时间内参加谈判的，视同放弃参加谈判权利，其电子响应文件作无效处理。</w:t>
      </w:r>
    </w:p>
    <w:p w:rsidR="009426B5" w:rsidRDefault="009426B5">
      <w:pPr>
        <w:spacing w:line="380" w:lineRule="exact"/>
        <w:ind w:firstLineChars="150" w:firstLine="360"/>
        <w:rPr>
          <w:rFonts w:ascii="宋体"/>
          <w:bCs/>
          <w:sz w:val="24"/>
        </w:rPr>
      </w:pPr>
      <w:r>
        <w:rPr>
          <w:rFonts w:ascii="宋体" w:hint="eastAsia"/>
          <w:bCs/>
          <w:sz w:val="24"/>
        </w:rPr>
        <w:t>19.2在谈判过程中，谈判小组可以根据竞争性谈判文件和谈判情况实质性变动采购需求中的技术、服务要求以及合同草案条款，但不得变动竞争性谈判文件中的其他内容，实质性变动的内容须经采购人代表确认。可能实质性变动的内容详见“供应商须知前附表”。</w:t>
      </w:r>
    </w:p>
    <w:p w:rsidR="009426B5" w:rsidRDefault="009426B5">
      <w:pPr>
        <w:spacing w:line="380" w:lineRule="exact"/>
        <w:ind w:firstLineChars="150" w:firstLine="360"/>
        <w:rPr>
          <w:rFonts w:ascii="宋体"/>
          <w:bCs/>
          <w:sz w:val="24"/>
        </w:rPr>
      </w:pPr>
      <w:r>
        <w:rPr>
          <w:rFonts w:ascii="宋体" w:hint="eastAsia"/>
          <w:bCs/>
          <w:sz w:val="24"/>
        </w:rPr>
        <w:t>19.3对竞争性谈判文件作出的实质性变动是竞争性谈判文件的有效组成部分，谈判小组应当及时以书面形式同时通知所有参加谈判的供应商。</w:t>
      </w:r>
    </w:p>
    <w:p w:rsidR="009426B5" w:rsidRDefault="009426B5">
      <w:pPr>
        <w:spacing w:line="380" w:lineRule="exact"/>
        <w:ind w:firstLineChars="150" w:firstLine="360"/>
        <w:rPr>
          <w:rFonts w:ascii="宋体"/>
          <w:bCs/>
          <w:sz w:val="24"/>
        </w:rPr>
      </w:pPr>
      <w:r>
        <w:rPr>
          <w:rFonts w:ascii="宋体" w:hint="eastAsia"/>
          <w:bCs/>
          <w:sz w:val="24"/>
        </w:rPr>
        <w:t>19.4供应商应当按照竞争性谈判文件的变动情况和谈判小组的要求重新提交电子响应文件，并由其法定代表人或授权代表签字或者加盖公章。由授权代表签字的，应当附法定代表人授权书。供应商为自然人的，应当由本人签字并附身份证明。参加谈判的供应商未在规定时间内重新提交电子响应文件的，视同放弃提交权利，其电子响应文件作无效处理。</w:t>
      </w:r>
    </w:p>
    <w:p w:rsidR="009426B5" w:rsidRDefault="009426B5">
      <w:pPr>
        <w:spacing w:line="380" w:lineRule="exact"/>
        <w:ind w:firstLineChars="150" w:firstLine="360"/>
        <w:rPr>
          <w:rFonts w:ascii="宋体"/>
          <w:bCs/>
          <w:sz w:val="24"/>
        </w:rPr>
      </w:pPr>
      <w:r>
        <w:rPr>
          <w:rFonts w:ascii="宋体" w:hint="eastAsia"/>
          <w:bCs/>
          <w:sz w:val="24"/>
        </w:rPr>
        <w:t>19.5谈判中，谈判的任何一方不得透露与谈判有关的其他供应商的技术资料、价格和其他信息。</w:t>
      </w:r>
    </w:p>
    <w:p w:rsidR="009426B5" w:rsidRDefault="009426B5">
      <w:pPr>
        <w:spacing w:line="380" w:lineRule="exact"/>
        <w:ind w:firstLineChars="150" w:firstLine="360"/>
        <w:rPr>
          <w:rFonts w:ascii="宋体"/>
          <w:bCs/>
          <w:sz w:val="24"/>
        </w:rPr>
      </w:pPr>
      <w:r>
        <w:rPr>
          <w:rFonts w:ascii="宋体" w:hint="eastAsia"/>
          <w:bCs/>
          <w:sz w:val="24"/>
        </w:rPr>
        <w:t>19.6采购代理机构对谈判过程和重要谈判内容进行记录，谈判双方在记录上签字确认。</w:t>
      </w:r>
    </w:p>
    <w:p w:rsidR="009426B5" w:rsidRDefault="009426B5">
      <w:pPr>
        <w:spacing w:line="380" w:lineRule="exact"/>
        <w:ind w:firstLineChars="150" w:firstLine="360"/>
        <w:rPr>
          <w:rFonts w:ascii="宋体"/>
          <w:bCs/>
          <w:sz w:val="24"/>
        </w:rPr>
      </w:pPr>
      <w:r>
        <w:rPr>
          <w:rFonts w:ascii="宋体" w:hint="eastAsia"/>
          <w:bCs/>
          <w:sz w:val="24"/>
        </w:rPr>
        <w:t>19.7谈判过程中重新提交的电子响应文件，供应商可以在规定合理期限内补充、修改。</w:t>
      </w:r>
    </w:p>
    <w:p w:rsidR="009426B5" w:rsidRDefault="009426B5">
      <w:pPr>
        <w:spacing w:line="380" w:lineRule="exact"/>
        <w:ind w:firstLineChars="150" w:firstLine="360"/>
        <w:rPr>
          <w:rFonts w:ascii="宋体"/>
          <w:bCs/>
          <w:sz w:val="24"/>
        </w:rPr>
      </w:pPr>
      <w:r>
        <w:rPr>
          <w:rFonts w:ascii="宋体" w:hint="eastAsia"/>
          <w:bCs/>
          <w:sz w:val="24"/>
        </w:rPr>
        <w:t>19.8最后谈判结束后，谈判小组不得再与供应商进行任何形式的商谈。</w:t>
      </w:r>
    </w:p>
    <w:p w:rsidR="009426B5" w:rsidRDefault="009426B5">
      <w:pPr>
        <w:spacing w:line="380" w:lineRule="exact"/>
        <w:ind w:firstLineChars="150" w:firstLine="360"/>
        <w:rPr>
          <w:rFonts w:ascii="宋体"/>
          <w:bCs/>
          <w:sz w:val="24"/>
        </w:rPr>
      </w:pPr>
      <w:r>
        <w:rPr>
          <w:rFonts w:ascii="宋体" w:hint="eastAsia"/>
          <w:bCs/>
          <w:sz w:val="24"/>
        </w:rPr>
        <w:t>20.最后报价</w:t>
      </w:r>
    </w:p>
    <w:p w:rsidR="009426B5" w:rsidRDefault="009426B5">
      <w:pPr>
        <w:spacing w:line="380" w:lineRule="exact"/>
        <w:ind w:firstLineChars="150" w:firstLine="360"/>
        <w:rPr>
          <w:rFonts w:ascii="宋体"/>
          <w:bCs/>
          <w:sz w:val="24"/>
        </w:rPr>
      </w:pPr>
      <w:r>
        <w:rPr>
          <w:rFonts w:ascii="宋体" w:hint="eastAsia"/>
          <w:bCs/>
          <w:sz w:val="24"/>
        </w:rPr>
        <w:t>20.1竞争性谈判文件能够详细列明采购标的的技术、服务要求的，谈判结束后，谈判小组应当要求所有继续参加谈判的供应商在规定时间内密封提交最后报价，提交最后报价的供应商</w:t>
      </w:r>
      <w:r>
        <w:rPr>
          <w:rFonts w:ascii="宋体" w:hint="eastAsia"/>
          <w:bCs/>
          <w:sz w:val="24"/>
        </w:rPr>
        <w:lastRenderedPageBreak/>
        <w:t>不得少于3家。</w:t>
      </w:r>
    </w:p>
    <w:p w:rsidR="009426B5" w:rsidRDefault="009426B5">
      <w:pPr>
        <w:spacing w:line="380" w:lineRule="exact"/>
        <w:ind w:firstLineChars="150" w:firstLine="360"/>
        <w:rPr>
          <w:rFonts w:ascii="宋体"/>
          <w:bCs/>
          <w:sz w:val="24"/>
        </w:rPr>
      </w:pPr>
      <w:r>
        <w:rPr>
          <w:rFonts w:ascii="宋体" w:hint="eastAsia"/>
          <w:bCs/>
          <w:sz w:val="24"/>
        </w:rPr>
        <w:t>20.2竞争性谈判文件不能详细列明采购标的的技术、服务要求，需经谈判由供应商提供最后设计方案或解决方案的，谈判结束后，谈判小组应当按照少数服从多数的原则投票推荐3家以上供应商的设计方案或者解决方案，并要求其在规定时间内密封提交最后报价。供应商未在规定时间内提交最后报价的，视同放弃最后报价权利，谈判小组按首次报价评审。</w:t>
      </w:r>
    </w:p>
    <w:p w:rsidR="009426B5" w:rsidRDefault="009426B5">
      <w:pPr>
        <w:spacing w:line="380" w:lineRule="exact"/>
        <w:ind w:firstLineChars="150" w:firstLine="360"/>
        <w:rPr>
          <w:rFonts w:ascii="宋体"/>
          <w:bCs/>
          <w:sz w:val="24"/>
        </w:rPr>
      </w:pPr>
      <w:r>
        <w:rPr>
          <w:rFonts w:ascii="宋体" w:hint="eastAsia"/>
          <w:bCs/>
          <w:sz w:val="24"/>
        </w:rPr>
        <w:t>20.3最后报价是供应商电子响应文件的有效组成部分。</w:t>
      </w:r>
    </w:p>
    <w:p w:rsidR="009426B5" w:rsidRDefault="009426B5">
      <w:pPr>
        <w:spacing w:line="380" w:lineRule="exact"/>
        <w:ind w:firstLineChars="150" w:firstLine="360"/>
        <w:rPr>
          <w:rFonts w:ascii="宋体"/>
          <w:bCs/>
          <w:sz w:val="24"/>
        </w:rPr>
      </w:pPr>
      <w:r>
        <w:rPr>
          <w:rFonts w:ascii="宋体" w:hint="eastAsia"/>
          <w:bCs/>
          <w:sz w:val="24"/>
        </w:rPr>
        <w:t>20.4 已经提交电子响应文件的供应商，在提交最后报价之前，可以根据谈判情况退出谈判。</w:t>
      </w:r>
    </w:p>
    <w:p w:rsidR="009426B5" w:rsidRDefault="009426B5">
      <w:pPr>
        <w:spacing w:line="380" w:lineRule="exact"/>
        <w:ind w:firstLineChars="150" w:firstLine="360"/>
        <w:rPr>
          <w:rFonts w:ascii="宋体"/>
          <w:bCs/>
          <w:sz w:val="24"/>
        </w:rPr>
      </w:pPr>
      <w:r>
        <w:rPr>
          <w:rFonts w:ascii="宋体" w:hint="eastAsia"/>
          <w:bCs/>
          <w:sz w:val="24"/>
        </w:rPr>
        <w:t>20.5谈判小组收齐最后报价后统一开启，谈判小组对最后报价进行有效性、完整性和响应程度的审查。</w:t>
      </w:r>
    </w:p>
    <w:p w:rsidR="009426B5" w:rsidRDefault="009426B5">
      <w:pPr>
        <w:spacing w:line="380" w:lineRule="exact"/>
        <w:ind w:firstLineChars="150" w:firstLine="360"/>
        <w:rPr>
          <w:rFonts w:ascii="宋体"/>
          <w:bCs/>
          <w:sz w:val="24"/>
        </w:rPr>
      </w:pPr>
      <w:r>
        <w:rPr>
          <w:rFonts w:ascii="宋体" w:hint="eastAsia"/>
          <w:bCs/>
          <w:sz w:val="24"/>
        </w:rPr>
        <w:t xml:space="preserve">20.6电子响应文件首次及最后报价出现前后不一致的，按照下列规定修正： </w:t>
      </w:r>
    </w:p>
    <w:p w:rsidR="009426B5" w:rsidRDefault="009426B5">
      <w:pPr>
        <w:spacing w:line="380" w:lineRule="exact"/>
        <w:ind w:firstLineChars="150" w:firstLine="360"/>
        <w:rPr>
          <w:rFonts w:ascii="宋体"/>
          <w:bCs/>
          <w:sz w:val="24"/>
        </w:rPr>
      </w:pPr>
      <w:r>
        <w:rPr>
          <w:rFonts w:ascii="宋体" w:hint="eastAsia"/>
          <w:bCs/>
          <w:sz w:val="24"/>
        </w:rPr>
        <w:t>（1）电子响应文件中报价表内容与电子响应文件中相应内容不一致的，以报价表为准；</w:t>
      </w:r>
    </w:p>
    <w:p w:rsidR="009426B5" w:rsidRDefault="009426B5">
      <w:pPr>
        <w:spacing w:line="380" w:lineRule="exact"/>
        <w:ind w:firstLineChars="150" w:firstLine="360"/>
        <w:rPr>
          <w:rFonts w:ascii="宋体"/>
          <w:bCs/>
          <w:sz w:val="24"/>
        </w:rPr>
      </w:pPr>
      <w:r>
        <w:rPr>
          <w:rFonts w:ascii="宋体" w:hint="eastAsia"/>
          <w:bCs/>
          <w:sz w:val="24"/>
        </w:rPr>
        <w:t>（2）大写金额和小写金额不一致的，以大写金额为准；</w:t>
      </w:r>
    </w:p>
    <w:p w:rsidR="009426B5" w:rsidRDefault="009426B5">
      <w:pPr>
        <w:spacing w:line="380" w:lineRule="exact"/>
        <w:ind w:firstLineChars="150" w:firstLine="360"/>
        <w:rPr>
          <w:rFonts w:ascii="宋体"/>
          <w:bCs/>
          <w:sz w:val="24"/>
        </w:rPr>
      </w:pPr>
      <w:r>
        <w:rPr>
          <w:rFonts w:ascii="宋体" w:hint="eastAsia"/>
          <w:bCs/>
          <w:sz w:val="24"/>
        </w:rPr>
        <w:t>（3）单价金额小数点或者百分比有明显错位的，以报价表的总价为准，并修改单价；</w:t>
      </w:r>
    </w:p>
    <w:p w:rsidR="009426B5" w:rsidRDefault="009426B5">
      <w:pPr>
        <w:spacing w:line="380" w:lineRule="exact"/>
        <w:ind w:firstLineChars="150" w:firstLine="360"/>
        <w:rPr>
          <w:rFonts w:ascii="宋体"/>
          <w:bCs/>
          <w:sz w:val="24"/>
        </w:rPr>
      </w:pPr>
      <w:r>
        <w:rPr>
          <w:rFonts w:ascii="宋体" w:hint="eastAsia"/>
          <w:bCs/>
          <w:sz w:val="24"/>
        </w:rPr>
        <w:t>（4）总价金额与按单价汇总金额不一致的，以单价金额计算结果为准。</w:t>
      </w:r>
    </w:p>
    <w:p w:rsidR="009426B5" w:rsidRDefault="009426B5">
      <w:pPr>
        <w:spacing w:line="380" w:lineRule="exact"/>
        <w:ind w:firstLineChars="150" w:firstLine="360"/>
        <w:rPr>
          <w:rFonts w:ascii="宋体"/>
          <w:bCs/>
          <w:sz w:val="24"/>
        </w:rPr>
      </w:pPr>
      <w:r>
        <w:rPr>
          <w:rFonts w:ascii="宋体" w:hint="eastAsia"/>
          <w:bCs/>
          <w:sz w:val="24"/>
        </w:rPr>
        <w:t>同时出现两种以上不一致的，按照以上（1）-（4）规定的顺序逐条进行修正。修正后的报价经供应商确认后产生约束力，供应商不确认的，其电子响应文件作无效处理。</w:t>
      </w:r>
    </w:p>
    <w:p w:rsidR="009426B5" w:rsidRDefault="009426B5">
      <w:pPr>
        <w:spacing w:line="380" w:lineRule="exact"/>
        <w:ind w:firstLineChars="150" w:firstLine="360"/>
        <w:rPr>
          <w:rFonts w:ascii="宋体"/>
          <w:bCs/>
          <w:sz w:val="24"/>
        </w:rPr>
      </w:pPr>
      <w:r>
        <w:rPr>
          <w:rFonts w:ascii="宋体" w:hint="eastAsia"/>
          <w:bCs/>
          <w:sz w:val="24"/>
        </w:rPr>
        <w:t>20.7经供应商确认修正后的首次及最后报价若超过采购预算金额，供应商的电子响应文件作无效处理。</w:t>
      </w:r>
    </w:p>
    <w:p w:rsidR="009426B5" w:rsidRDefault="009426B5">
      <w:pPr>
        <w:spacing w:line="380" w:lineRule="exact"/>
        <w:ind w:firstLineChars="150" w:firstLine="360"/>
        <w:rPr>
          <w:rFonts w:ascii="宋体"/>
          <w:bCs/>
          <w:sz w:val="24"/>
        </w:rPr>
      </w:pPr>
      <w:r>
        <w:rPr>
          <w:rFonts w:ascii="宋体" w:hint="eastAsia"/>
          <w:bCs/>
          <w:sz w:val="24"/>
        </w:rPr>
        <w:t>20.8经供应商确认修正后的最后报价作为评审及签订合同的依据。</w:t>
      </w:r>
    </w:p>
    <w:p w:rsidR="009426B5" w:rsidRDefault="009426B5">
      <w:pPr>
        <w:spacing w:line="380" w:lineRule="exact"/>
        <w:ind w:firstLineChars="200" w:firstLine="482"/>
        <w:rPr>
          <w:rFonts w:ascii="宋体"/>
          <w:b/>
          <w:sz w:val="24"/>
        </w:rPr>
      </w:pPr>
      <w:r>
        <w:rPr>
          <w:rFonts w:ascii="宋体" w:hint="eastAsia"/>
          <w:b/>
          <w:sz w:val="24"/>
        </w:rPr>
        <w:t>六、确定成交供应商办法</w:t>
      </w:r>
    </w:p>
    <w:p w:rsidR="009426B5" w:rsidRDefault="009426B5">
      <w:pPr>
        <w:widowControl/>
        <w:tabs>
          <w:tab w:val="left" w:pos="540"/>
        </w:tabs>
        <w:spacing w:line="380" w:lineRule="exact"/>
        <w:ind w:firstLineChars="200" w:firstLine="480"/>
        <w:jc w:val="left"/>
        <w:rPr>
          <w:rFonts w:ascii="宋体"/>
          <w:sz w:val="24"/>
        </w:rPr>
      </w:pPr>
      <w:r>
        <w:rPr>
          <w:rFonts w:ascii="宋体" w:hint="eastAsia"/>
          <w:sz w:val="24"/>
        </w:rPr>
        <w:t>21.1 谈判小组只要求商务评审和技术（服务）评审合格的谈判供应商在规定的时间内进行报价。</w:t>
      </w:r>
    </w:p>
    <w:p w:rsidR="009426B5" w:rsidRDefault="009426B5">
      <w:pPr>
        <w:widowControl/>
        <w:tabs>
          <w:tab w:val="left" w:pos="540"/>
        </w:tabs>
        <w:spacing w:line="380" w:lineRule="exact"/>
        <w:ind w:firstLineChars="200" w:firstLine="480"/>
        <w:jc w:val="left"/>
        <w:rPr>
          <w:rFonts w:ascii="宋体"/>
          <w:sz w:val="24"/>
        </w:rPr>
      </w:pPr>
      <w:r>
        <w:rPr>
          <w:rFonts w:ascii="宋体" w:hint="eastAsia"/>
          <w:sz w:val="24"/>
        </w:rPr>
        <w:t>21.2谈判小组将根据需要决定是否要求所有合格的谈判供应商在规定时间内进行第二次或最后报价，该最后报价将作为谈判小组评比的最终依据。</w:t>
      </w:r>
    </w:p>
    <w:p w:rsidR="009426B5" w:rsidRDefault="009426B5">
      <w:pPr>
        <w:widowControl/>
        <w:tabs>
          <w:tab w:val="left" w:pos="540"/>
        </w:tabs>
        <w:spacing w:line="380" w:lineRule="exact"/>
        <w:ind w:firstLineChars="200" w:firstLine="480"/>
        <w:jc w:val="left"/>
        <w:rPr>
          <w:rFonts w:ascii="宋体"/>
          <w:sz w:val="24"/>
        </w:rPr>
      </w:pPr>
      <w:r>
        <w:rPr>
          <w:rFonts w:ascii="宋体" w:hint="eastAsia"/>
          <w:sz w:val="24"/>
        </w:rPr>
        <w:t>21.3根据符合采购需求、质量和服务相等且报价最低的原则确定成交供应商（详见第二章 评标方法）。</w:t>
      </w:r>
    </w:p>
    <w:p w:rsidR="009426B5" w:rsidRDefault="009426B5">
      <w:pPr>
        <w:spacing w:line="400" w:lineRule="exact"/>
        <w:ind w:leftChars="200" w:left="420" w:firstLineChars="50" w:firstLine="120"/>
        <w:rPr>
          <w:rFonts w:ascii="宋体"/>
          <w:b/>
          <w:sz w:val="24"/>
        </w:rPr>
      </w:pPr>
      <w:r>
        <w:rPr>
          <w:rFonts w:ascii="宋体" w:hint="eastAsia"/>
          <w:b/>
          <w:sz w:val="24"/>
        </w:rPr>
        <w:t>七、签订合同</w:t>
      </w:r>
    </w:p>
    <w:p w:rsidR="009426B5" w:rsidRDefault="009426B5">
      <w:pPr>
        <w:spacing w:line="400" w:lineRule="exact"/>
        <w:ind w:firstLineChars="200" w:firstLine="480"/>
        <w:rPr>
          <w:rFonts w:ascii="宋体"/>
          <w:sz w:val="24"/>
        </w:rPr>
      </w:pPr>
      <w:r>
        <w:rPr>
          <w:rFonts w:ascii="宋体" w:hint="eastAsia"/>
          <w:sz w:val="24"/>
        </w:rPr>
        <w:t>22.1采购代理机构将在评标结束后2个工作日内将评标报告送采购人，采购人收到代理机构提交的评审报告后，2个工作日内确定中标或者成交供应商。对中标、成交结果公告无异议的项目在中标、成交通知书发出之日起7个工作日内和中标、成交供应商签订政府采购合同。采购人和中标、成交供应商签订合同后请及时将一份采购合同送采购代理机构以便及时上合同公示。</w:t>
      </w:r>
    </w:p>
    <w:p w:rsidR="009426B5" w:rsidRDefault="009426B5">
      <w:pPr>
        <w:spacing w:line="400" w:lineRule="exact"/>
        <w:ind w:firstLineChars="200" w:firstLine="480"/>
        <w:rPr>
          <w:rFonts w:ascii="宋体"/>
          <w:sz w:val="24"/>
        </w:rPr>
      </w:pPr>
      <w:r>
        <w:rPr>
          <w:rFonts w:ascii="宋体" w:hint="eastAsia"/>
          <w:sz w:val="24"/>
        </w:rPr>
        <w:t>22.2采购代理机构在收到采购合同后2个工作日内，在广西壮族自治区政府采购网、贵港市政府采购网上公告（涉及国家秘密、商业秘密的内容除外）。</w:t>
      </w:r>
    </w:p>
    <w:p w:rsidR="009426B5" w:rsidRDefault="009426B5">
      <w:pPr>
        <w:spacing w:line="400" w:lineRule="exact"/>
        <w:ind w:leftChars="200" w:left="420" w:firstLineChars="50" w:firstLine="120"/>
        <w:rPr>
          <w:rFonts w:ascii="宋体"/>
          <w:b/>
          <w:sz w:val="24"/>
        </w:rPr>
      </w:pPr>
      <w:r>
        <w:rPr>
          <w:rFonts w:ascii="宋体" w:hint="eastAsia"/>
          <w:b/>
          <w:sz w:val="24"/>
        </w:rPr>
        <w:t>九、适用法律</w:t>
      </w:r>
    </w:p>
    <w:p w:rsidR="009426B5" w:rsidRDefault="009426B5">
      <w:pPr>
        <w:widowControl/>
        <w:tabs>
          <w:tab w:val="left" w:pos="540"/>
        </w:tabs>
        <w:spacing w:line="400" w:lineRule="exact"/>
        <w:ind w:firstLineChars="200" w:firstLine="480"/>
        <w:jc w:val="left"/>
        <w:rPr>
          <w:rFonts w:ascii="宋体"/>
          <w:sz w:val="24"/>
        </w:rPr>
      </w:pPr>
      <w:r>
        <w:rPr>
          <w:rFonts w:ascii="宋体" w:hint="eastAsia"/>
          <w:sz w:val="24"/>
        </w:rPr>
        <w:t>23.采购当事人的一切活动均适用于《中华人民共和国政府采购法》及相关规定。最终谈判结束后，谈判小组不得再与竞标人进行任何形式的商谈。</w:t>
      </w:r>
    </w:p>
    <w:p w:rsidR="009426B5" w:rsidRDefault="009426B5">
      <w:pPr>
        <w:pStyle w:val="aa"/>
        <w:spacing w:line="420" w:lineRule="exact"/>
        <w:ind w:firstLineChars="200" w:firstLine="482"/>
        <w:outlineLvl w:val="0"/>
        <w:rPr>
          <w:b/>
          <w:sz w:val="24"/>
          <w:szCs w:val="24"/>
        </w:rPr>
      </w:pPr>
      <w:r>
        <w:rPr>
          <w:rFonts w:hint="eastAsia"/>
          <w:b/>
          <w:sz w:val="24"/>
          <w:szCs w:val="24"/>
        </w:rPr>
        <w:lastRenderedPageBreak/>
        <w:t>十、质疑和投诉</w:t>
      </w:r>
    </w:p>
    <w:p w:rsidR="009426B5" w:rsidRDefault="009426B5">
      <w:pPr>
        <w:pStyle w:val="aa"/>
        <w:spacing w:line="420" w:lineRule="exact"/>
        <w:ind w:firstLineChars="200" w:firstLine="480"/>
        <w:outlineLvl w:val="0"/>
        <w:rPr>
          <w:sz w:val="24"/>
          <w:szCs w:val="24"/>
        </w:rPr>
      </w:pPr>
      <w:r>
        <w:rPr>
          <w:rFonts w:hint="eastAsia"/>
          <w:sz w:val="24"/>
          <w:szCs w:val="24"/>
        </w:rPr>
        <w:t>24</w:t>
      </w:r>
      <w:r>
        <w:rPr>
          <w:sz w:val="24"/>
          <w:szCs w:val="24"/>
        </w:rPr>
        <w:t>.1</w:t>
      </w:r>
      <w:r>
        <w:rPr>
          <w:rFonts w:hint="eastAsia"/>
          <w:sz w:val="24"/>
          <w:szCs w:val="24"/>
        </w:rPr>
        <w:t>供应商认为采购文件、采购过程、中标或者成交结果使自己的权益受到损害的，可以在知道或者应知其权益受到损害之日起7个工作日内，以书面形式向采购人、采购代理机构提出质疑。供应商针对同一采购程序环节的质疑应在法定质疑期内一次性提出。</w:t>
      </w:r>
    </w:p>
    <w:p w:rsidR="009426B5" w:rsidRDefault="009426B5">
      <w:pPr>
        <w:pStyle w:val="aa"/>
        <w:spacing w:line="420" w:lineRule="exact"/>
        <w:ind w:firstLineChars="200" w:firstLine="480"/>
        <w:outlineLvl w:val="0"/>
        <w:rPr>
          <w:sz w:val="24"/>
          <w:szCs w:val="24"/>
        </w:rPr>
      </w:pPr>
      <w:r>
        <w:rPr>
          <w:rFonts w:hint="eastAsia"/>
          <w:sz w:val="24"/>
          <w:szCs w:val="24"/>
        </w:rPr>
        <w:t>接收质疑函方式：以书面形式（原件）提交(</w:t>
      </w:r>
      <w:r>
        <w:rPr>
          <w:sz w:val="24"/>
          <w:szCs w:val="24"/>
        </w:rPr>
        <w:t>同时递交可编辑的电子文档</w:t>
      </w:r>
      <w:r>
        <w:rPr>
          <w:rFonts w:hint="eastAsia"/>
          <w:sz w:val="24"/>
          <w:szCs w:val="24"/>
        </w:rPr>
        <w:t>)。联系部门、联系电话和通讯地址如下：</w:t>
      </w:r>
    </w:p>
    <w:p w:rsidR="009426B5" w:rsidRDefault="009426B5">
      <w:pPr>
        <w:pStyle w:val="aa"/>
        <w:spacing w:line="420" w:lineRule="exact"/>
        <w:ind w:firstLineChars="200" w:firstLine="480"/>
        <w:outlineLvl w:val="0"/>
        <w:rPr>
          <w:sz w:val="24"/>
          <w:szCs w:val="24"/>
        </w:rPr>
      </w:pPr>
      <w:r>
        <w:rPr>
          <w:rFonts w:hint="eastAsia"/>
          <w:sz w:val="24"/>
          <w:szCs w:val="24"/>
        </w:rPr>
        <w:t>（</w:t>
      </w:r>
      <w:r>
        <w:rPr>
          <w:sz w:val="24"/>
          <w:szCs w:val="24"/>
        </w:rPr>
        <w:t>1</w:t>
      </w:r>
      <w:r>
        <w:rPr>
          <w:rFonts w:hint="eastAsia"/>
          <w:sz w:val="24"/>
          <w:szCs w:val="24"/>
        </w:rPr>
        <w:t>）广西科文招标有限公司贵港分公司</w:t>
      </w:r>
    </w:p>
    <w:p w:rsidR="009426B5" w:rsidRDefault="009426B5">
      <w:pPr>
        <w:pStyle w:val="aa"/>
        <w:spacing w:line="420" w:lineRule="exact"/>
        <w:ind w:firstLineChars="200" w:firstLine="480"/>
        <w:outlineLvl w:val="0"/>
        <w:rPr>
          <w:sz w:val="24"/>
          <w:szCs w:val="24"/>
        </w:rPr>
      </w:pPr>
      <w:r>
        <w:rPr>
          <w:rFonts w:hint="eastAsia"/>
          <w:sz w:val="24"/>
          <w:szCs w:val="24"/>
        </w:rPr>
        <w:t>（</w:t>
      </w:r>
      <w:r>
        <w:rPr>
          <w:sz w:val="24"/>
          <w:szCs w:val="24"/>
        </w:rPr>
        <w:t>2</w:t>
      </w:r>
      <w:r>
        <w:rPr>
          <w:rFonts w:hint="eastAsia"/>
          <w:sz w:val="24"/>
          <w:szCs w:val="24"/>
        </w:rPr>
        <w:t>）联系人：胡工  联系电话：0775-7836662</w:t>
      </w:r>
    </w:p>
    <w:p w:rsidR="009426B5" w:rsidRDefault="009426B5">
      <w:pPr>
        <w:pStyle w:val="aa"/>
        <w:spacing w:line="420" w:lineRule="exact"/>
        <w:ind w:firstLineChars="200" w:firstLine="480"/>
        <w:outlineLvl w:val="0"/>
        <w:rPr>
          <w:sz w:val="24"/>
          <w:szCs w:val="24"/>
        </w:rPr>
      </w:pPr>
      <w:r>
        <w:rPr>
          <w:rFonts w:hint="eastAsia"/>
          <w:sz w:val="24"/>
          <w:szCs w:val="24"/>
        </w:rPr>
        <w:t>（</w:t>
      </w:r>
      <w:r>
        <w:rPr>
          <w:sz w:val="24"/>
          <w:szCs w:val="24"/>
        </w:rPr>
        <w:t>3</w:t>
      </w:r>
      <w:r>
        <w:rPr>
          <w:rFonts w:hint="eastAsia"/>
          <w:sz w:val="24"/>
          <w:szCs w:val="24"/>
        </w:rPr>
        <w:t>）平南县二环路财政局旁（平南县燕塘路7号）</w:t>
      </w:r>
    </w:p>
    <w:p w:rsidR="009426B5" w:rsidRDefault="009426B5">
      <w:pPr>
        <w:pStyle w:val="aa"/>
        <w:spacing w:line="420" w:lineRule="exact"/>
        <w:ind w:firstLineChars="200" w:firstLine="480"/>
        <w:outlineLvl w:val="0"/>
        <w:rPr>
          <w:sz w:val="24"/>
          <w:szCs w:val="24"/>
        </w:rPr>
      </w:pPr>
      <w:r>
        <w:rPr>
          <w:rFonts w:hint="eastAsia"/>
          <w:sz w:val="24"/>
          <w:szCs w:val="24"/>
        </w:rPr>
        <w:t>供应商对采购人、采购代理机构的质疑答复不满意，或者采购人、采购代理机构未在规定时间内作出答复的，可以在答复期满后十五个工作日内向同级政府采购监管部门投诉。</w:t>
      </w:r>
      <w:r>
        <w:rPr>
          <w:sz w:val="24"/>
          <w:szCs w:val="24"/>
        </w:rPr>
        <w:t xml:space="preserve"> </w:t>
      </w:r>
    </w:p>
    <w:p w:rsidR="009426B5" w:rsidRDefault="009426B5">
      <w:pPr>
        <w:pStyle w:val="aa"/>
        <w:spacing w:line="420" w:lineRule="exact"/>
        <w:ind w:firstLineChars="200" w:firstLine="480"/>
        <w:outlineLvl w:val="0"/>
        <w:rPr>
          <w:sz w:val="24"/>
          <w:szCs w:val="24"/>
        </w:rPr>
      </w:pPr>
      <w:r>
        <w:rPr>
          <w:rFonts w:hint="eastAsia"/>
          <w:sz w:val="24"/>
          <w:szCs w:val="24"/>
        </w:rPr>
        <w:t>24</w:t>
      </w:r>
      <w:r>
        <w:rPr>
          <w:sz w:val="24"/>
          <w:szCs w:val="24"/>
        </w:rPr>
        <w:t>.2</w:t>
      </w:r>
      <w:r>
        <w:rPr>
          <w:rFonts w:hint="eastAsia"/>
          <w:sz w:val="24"/>
          <w:szCs w:val="24"/>
        </w:rPr>
        <w:t>质疑、投诉应当采用书面形式(</w:t>
      </w:r>
      <w:r>
        <w:rPr>
          <w:sz w:val="24"/>
          <w:szCs w:val="24"/>
        </w:rPr>
        <w:t>同时递交可编辑的电子文档</w:t>
      </w:r>
      <w:r>
        <w:rPr>
          <w:rFonts w:hint="eastAsia"/>
          <w:sz w:val="24"/>
          <w:szCs w:val="24"/>
        </w:rPr>
        <w:t>)，质疑书、投诉书均应明确阐述招标文件、招标过程或中标结果中使自己合法权益受到损害的实质性内容，提供相关事实、依据和证据及其来源或线索，便于有关单位调查、答复和处理。</w:t>
      </w:r>
      <w:r>
        <w:rPr>
          <w:sz w:val="24"/>
          <w:szCs w:val="24"/>
        </w:rPr>
        <w:t xml:space="preserve"> </w:t>
      </w:r>
    </w:p>
    <w:p w:rsidR="009426B5" w:rsidRDefault="009426B5">
      <w:pPr>
        <w:pStyle w:val="aa"/>
        <w:spacing w:line="420" w:lineRule="exact"/>
        <w:ind w:firstLineChars="200" w:firstLine="480"/>
        <w:outlineLvl w:val="0"/>
        <w:rPr>
          <w:sz w:val="24"/>
          <w:szCs w:val="24"/>
        </w:rPr>
      </w:pPr>
      <w:r>
        <w:rPr>
          <w:rFonts w:hint="eastAsia"/>
          <w:sz w:val="24"/>
          <w:szCs w:val="24"/>
        </w:rPr>
        <w:t>供应商提出质疑应当提交质疑函和必要的证明材料，针对同一采购程序环节的质疑必须在法定质疑期内一次性提出。质疑函应当包括下列内容：</w:t>
      </w:r>
      <w:r>
        <w:rPr>
          <w:sz w:val="24"/>
          <w:szCs w:val="24"/>
        </w:rPr>
        <w:t xml:space="preserve"> </w:t>
      </w:r>
    </w:p>
    <w:p w:rsidR="009426B5" w:rsidRDefault="009426B5">
      <w:pPr>
        <w:pStyle w:val="aa"/>
        <w:spacing w:line="420" w:lineRule="exact"/>
        <w:ind w:firstLineChars="200" w:firstLine="480"/>
        <w:outlineLvl w:val="0"/>
        <w:rPr>
          <w:sz w:val="24"/>
          <w:szCs w:val="24"/>
        </w:rPr>
      </w:pPr>
      <w:r>
        <w:rPr>
          <w:rFonts w:hint="eastAsia"/>
          <w:sz w:val="24"/>
          <w:szCs w:val="24"/>
        </w:rPr>
        <w:t>（</w:t>
      </w:r>
      <w:r>
        <w:rPr>
          <w:sz w:val="24"/>
          <w:szCs w:val="24"/>
        </w:rPr>
        <w:t>1</w:t>
      </w:r>
      <w:r>
        <w:rPr>
          <w:rFonts w:hint="eastAsia"/>
          <w:sz w:val="24"/>
          <w:szCs w:val="24"/>
        </w:rPr>
        <w:t>）供应商的姓名或者名称、地址、邮编、联系人及联系电话；</w:t>
      </w:r>
      <w:r>
        <w:rPr>
          <w:sz w:val="24"/>
          <w:szCs w:val="24"/>
        </w:rPr>
        <w:t xml:space="preserve"> </w:t>
      </w:r>
    </w:p>
    <w:p w:rsidR="009426B5" w:rsidRDefault="009426B5">
      <w:pPr>
        <w:pStyle w:val="aa"/>
        <w:spacing w:line="420" w:lineRule="exact"/>
        <w:ind w:firstLineChars="200" w:firstLine="480"/>
        <w:outlineLvl w:val="0"/>
        <w:rPr>
          <w:sz w:val="24"/>
          <w:szCs w:val="24"/>
        </w:rPr>
      </w:pPr>
      <w:r>
        <w:rPr>
          <w:rFonts w:hint="eastAsia"/>
          <w:sz w:val="24"/>
          <w:szCs w:val="24"/>
        </w:rPr>
        <w:t>（</w:t>
      </w:r>
      <w:r>
        <w:rPr>
          <w:sz w:val="24"/>
          <w:szCs w:val="24"/>
        </w:rPr>
        <w:t>2</w:t>
      </w:r>
      <w:r>
        <w:rPr>
          <w:rFonts w:hint="eastAsia"/>
          <w:sz w:val="24"/>
          <w:szCs w:val="24"/>
        </w:rPr>
        <w:t>）质疑项目的名称、编号；</w:t>
      </w:r>
      <w:r>
        <w:rPr>
          <w:sz w:val="24"/>
          <w:szCs w:val="24"/>
        </w:rPr>
        <w:t xml:space="preserve"> </w:t>
      </w:r>
    </w:p>
    <w:p w:rsidR="009426B5" w:rsidRDefault="009426B5">
      <w:pPr>
        <w:pStyle w:val="aa"/>
        <w:spacing w:line="420" w:lineRule="exact"/>
        <w:ind w:firstLineChars="200" w:firstLine="480"/>
        <w:outlineLvl w:val="0"/>
        <w:rPr>
          <w:sz w:val="24"/>
          <w:szCs w:val="24"/>
        </w:rPr>
      </w:pPr>
      <w:r>
        <w:rPr>
          <w:rFonts w:hint="eastAsia"/>
          <w:sz w:val="24"/>
          <w:szCs w:val="24"/>
        </w:rPr>
        <w:t>（</w:t>
      </w:r>
      <w:r>
        <w:rPr>
          <w:sz w:val="24"/>
          <w:szCs w:val="24"/>
        </w:rPr>
        <w:t>3</w:t>
      </w:r>
      <w:r>
        <w:rPr>
          <w:rFonts w:hint="eastAsia"/>
          <w:sz w:val="24"/>
          <w:szCs w:val="24"/>
        </w:rPr>
        <w:t>）具体、明确的质疑事项和与质疑事项相关的请求；</w:t>
      </w:r>
      <w:r>
        <w:rPr>
          <w:sz w:val="24"/>
          <w:szCs w:val="24"/>
        </w:rPr>
        <w:t xml:space="preserve"> </w:t>
      </w:r>
    </w:p>
    <w:p w:rsidR="009426B5" w:rsidRDefault="009426B5">
      <w:pPr>
        <w:pStyle w:val="aa"/>
        <w:spacing w:line="420" w:lineRule="exact"/>
        <w:ind w:firstLineChars="200" w:firstLine="480"/>
        <w:outlineLvl w:val="0"/>
        <w:rPr>
          <w:sz w:val="24"/>
          <w:szCs w:val="24"/>
        </w:rPr>
      </w:pPr>
      <w:r>
        <w:rPr>
          <w:rFonts w:hint="eastAsia"/>
          <w:sz w:val="24"/>
          <w:szCs w:val="24"/>
        </w:rPr>
        <w:t>（</w:t>
      </w:r>
      <w:r>
        <w:rPr>
          <w:sz w:val="24"/>
          <w:szCs w:val="24"/>
        </w:rPr>
        <w:t>4</w:t>
      </w:r>
      <w:r>
        <w:rPr>
          <w:rFonts w:hint="eastAsia"/>
          <w:sz w:val="24"/>
          <w:szCs w:val="24"/>
        </w:rPr>
        <w:t>）事实依据；</w:t>
      </w:r>
      <w:r>
        <w:rPr>
          <w:sz w:val="24"/>
          <w:szCs w:val="24"/>
        </w:rPr>
        <w:t xml:space="preserve"> </w:t>
      </w:r>
    </w:p>
    <w:p w:rsidR="009426B5" w:rsidRDefault="009426B5">
      <w:pPr>
        <w:pStyle w:val="aa"/>
        <w:spacing w:line="420" w:lineRule="exact"/>
        <w:ind w:firstLineChars="200" w:firstLine="480"/>
        <w:outlineLvl w:val="0"/>
        <w:rPr>
          <w:sz w:val="24"/>
          <w:szCs w:val="24"/>
        </w:rPr>
      </w:pPr>
      <w:r>
        <w:rPr>
          <w:rFonts w:hint="eastAsia"/>
          <w:sz w:val="24"/>
          <w:szCs w:val="24"/>
        </w:rPr>
        <w:t>（</w:t>
      </w:r>
      <w:r>
        <w:rPr>
          <w:sz w:val="24"/>
          <w:szCs w:val="24"/>
        </w:rPr>
        <w:t>5</w:t>
      </w:r>
      <w:r>
        <w:rPr>
          <w:rFonts w:hint="eastAsia"/>
          <w:sz w:val="24"/>
          <w:szCs w:val="24"/>
        </w:rPr>
        <w:t>）必要的法律依据；</w:t>
      </w:r>
      <w:r>
        <w:rPr>
          <w:sz w:val="24"/>
          <w:szCs w:val="24"/>
        </w:rPr>
        <w:t xml:space="preserve"> </w:t>
      </w:r>
    </w:p>
    <w:p w:rsidR="009426B5" w:rsidRDefault="009426B5">
      <w:pPr>
        <w:pStyle w:val="aa"/>
        <w:spacing w:line="420" w:lineRule="exact"/>
        <w:ind w:firstLineChars="200" w:firstLine="480"/>
        <w:outlineLvl w:val="0"/>
        <w:rPr>
          <w:sz w:val="24"/>
          <w:szCs w:val="24"/>
        </w:rPr>
      </w:pPr>
      <w:r>
        <w:rPr>
          <w:rFonts w:hint="eastAsia"/>
          <w:sz w:val="24"/>
          <w:szCs w:val="24"/>
        </w:rPr>
        <w:t>（</w:t>
      </w:r>
      <w:r>
        <w:rPr>
          <w:sz w:val="24"/>
          <w:szCs w:val="24"/>
        </w:rPr>
        <w:t>6</w:t>
      </w:r>
      <w:r>
        <w:rPr>
          <w:rFonts w:hint="eastAsia"/>
          <w:sz w:val="24"/>
          <w:szCs w:val="24"/>
        </w:rPr>
        <w:t>）提出质疑的日期。</w:t>
      </w:r>
      <w:r>
        <w:rPr>
          <w:sz w:val="24"/>
          <w:szCs w:val="24"/>
        </w:rPr>
        <w:t xml:space="preserve"> </w:t>
      </w:r>
    </w:p>
    <w:p w:rsidR="009426B5" w:rsidRDefault="009426B5">
      <w:pPr>
        <w:pStyle w:val="aa"/>
        <w:spacing w:line="420" w:lineRule="exact"/>
        <w:ind w:firstLineChars="200" w:firstLine="480"/>
        <w:outlineLvl w:val="0"/>
        <w:rPr>
          <w:sz w:val="24"/>
          <w:szCs w:val="24"/>
        </w:rPr>
      </w:pPr>
      <w:r>
        <w:rPr>
          <w:rFonts w:hint="eastAsia"/>
          <w:sz w:val="24"/>
          <w:szCs w:val="24"/>
        </w:rPr>
        <w:t>供应商为自然人的，应当由本人签字；供应商为法人或者其他组织的，应当由法定代表人（负责人）、主要负责</w:t>
      </w:r>
      <w:r>
        <w:rPr>
          <w:rFonts w:hint="eastAsia"/>
        </w:rPr>
        <w:t>人</w:t>
      </w:r>
      <w:r>
        <w:rPr>
          <w:rFonts w:hint="eastAsia"/>
          <w:sz w:val="24"/>
          <w:szCs w:val="24"/>
        </w:rPr>
        <w:t>，或者其授权代表签字或者盖章，并加盖公章。</w:t>
      </w:r>
    </w:p>
    <w:p w:rsidR="009426B5" w:rsidRDefault="009426B5">
      <w:pPr>
        <w:widowControl/>
        <w:tabs>
          <w:tab w:val="left" w:pos="540"/>
        </w:tabs>
        <w:spacing w:line="400" w:lineRule="exact"/>
        <w:ind w:firstLineChars="200" w:firstLine="480"/>
        <w:jc w:val="left"/>
        <w:rPr>
          <w:rFonts w:ascii="宋体"/>
          <w:sz w:val="24"/>
        </w:rPr>
      </w:pPr>
    </w:p>
    <w:p w:rsidR="009426B5" w:rsidRDefault="009426B5">
      <w:pPr>
        <w:spacing w:line="500" w:lineRule="exact"/>
        <w:jc w:val="center"/>
        <w:rPr>
          <w:rFonts w:ascii="宋体"/>
          <w:b/>
          <w:sz w:val="30"/>
          <w:szCs w:val="30"/>
        </w:rPr>
      </w:pPr>
    </w:p>
    <w:p w:rsidR="009426B5" w:rsidRDefault="009426B5">
      <w:pPr>
        <w:spacing w:line="500" w:lineRule="exact"/>
        <w:jc w:val="center"/>
        <w:rPr>
          <w:rFonts w:ascii="宋体"/>
          <w:b/>
          <w:sz w:val="30"/>
          <w:szCs w:val="30"/>
        </w:rPr>
      </w:pPr>
    </w:p>
    <w:p w:rsidR="009426B5" w:rsidRDefault="009426B5">
      <w:pPr>
        <w:pStyle w:val="a0"/>
        <w:rPr>
          <w:b/>
          <w:sz w:val="30"/>
          <w:szCs w:val="30"/>
        </w:rPr>
      </w:pPr>
    </w:p>
    <w:p w:rsidR="009426B5" w:rsidRDefault="009426B5">
      <w:pPr>
        <w:rPr>
          <w:rFonts w:ascii="宋体"/>
          <w:b/>
          <w:sz w:val="30"/>
          <w:szCs w:val="30"/>
        </w:rPr>
      </w:pPr>
    </w:p>
    <w:p w:rsidR="009426B5" w:rsidRDefault="009426B5">
      <w:pPr>
        <w:pStyle w:val="a0"/>
      </w:pPr>
    </w:p>
    <w:p w:rsidR="009426B5" w:rsidRDefault="009426B5">
      <w:pPr>
        <w:spacing w:line="500" w:lineRule="exact"/>
        <w:rPr>
          <w:rFonts w:ascii="宋体" w:hint="eastAsia"/>
          <w:b/>
          <w:sz w:val="30"/>
          <w:szCs w:val="30"/>
        </w:rPr>
      </w:pPr>
    </w:p>
    <w:p w:rsidR="00711FB4" w:rsidRDefault="00711FB4" w:rsidP="00711FB4">
      <w:pPr>
        <w:pStyle w:val="a0"/>
        <w:rPr>
          <w:rFonts w:hint="eastAsia"/>
        </w:rPr>
      </w:pPr>
    </w:p>
    <w:p w:rsidR="00711FB4" w:rsidRDefault="00711FB4" w:rsidP="00711FB4">
      <w:pPr>
        <w:rPr>
          <w:rFonts w:hint="eastAsia"/>
        </w:rPr>
      </w:pPr>
    </w:p>
    <w:p w:rsidR="00711FB4" w:rsidRPr="00711FB4" w:rsidRDefault="00711FB4" w:rsidP="00711FB4">
      <w:pPr>
        <w:pStyle w:val="a0"/>
      </w:pPr>
    </w:p>
    <w:p w:rsidR="009426B5" w:rsidRDefault="009426B5" w:rsidP="008B22EC">
      <w:pPr>
        <w:spacing w:line="500" w:lineRule="exact"/>
        <w:jc w:val="center"/>
        <w:rPr>
          <w:rFonts w:ascii="宋体"/>
          <w:b/>
          <w:sz w:val="30"/>
          <w:szCs w:val="30"/>
        </w:rPr>
      </w:pPr>
      <w:r>
        <w:rPr>
          <w:rFonts w:ascii="宋体" w:hint="eastAsia"/>
          <w:b/>
          <w:sz w:val="30"/>
          <w:szCs w:val="30"/>
        </w:rPr>
        <w:lastRenderedPageBreak/>
        <w:t>第二章  评标方法</w:t>
      </w:r>
    </w:p>
    <w:p w:rsidR="009426B5" w:rsidRDefault="009426B5">
      <w:pPr>
        <w:spacing w:line="360" w:lineRule="auto"/>
        <w:ind w:firstLineChars="200" w:firstLine="480"/>
        <w:rPr>
          <w:rFonts w:ascii="宋体"/>
          <w:sz w:val="24"/>
        </w:rPr>
      </w:pPr>
      <w:r>
        <w:rPr>
          <w:rFonts w:ascii="宋体" w:hint="eastAsia"/>
          <w:sz w:val="24"/>
        </w:rPr>
        <w:t>一、评标原则：</w:t>
      </w:r>
    </w:p>
    <w:p w:rsidR="009426B5" w:rsidRDefault="009426B5">
      <w:pPr>
        <w:spacing w:line="360" w:lineRule="auto"/>
        <w:ind w:firstLineChars="200" w:firstLine="480"/>
        <w:rPr>
          <w:rFonts w:ascii="宋体"/>
          <w:sz w:val="24"/>
        </w:rPr>
      </w:pPr>
      <w:r>
        <w:rPr>
          <w:rFonts w:ascii="宋体" w:hint="eastAsia"/>
          <w:sz w:val="24"/>
        </w:rPr>
        <w:t>（一）谈判小组构成：本采购项目的谈判小组分别由依法组成的评审专家、采购人代表等3人以上单数组成，其中专家人数不少于成员总数的三分之二。</w:t>
      </w:r>
    </w:p>
    <w:p w:rsidR="009426B5" w:rsidRDefault="009426B5">
      <w:pPr>
        <w:spacing w:line="360" w:lineRule="auto"/>
        <w:ind w:firstLineChars="200" w:firstLine="480"/>
        <w:rPr>
          <w:rFonts w:ascii="宋体"/>
          <w:sz w:val="24"/>
        </w:rPr>
      </w:pPr>
      <w:r>
        <w:rPr>
          <w:rFonts w:ascii="宋体" w:hint="eastAsia"/>
          <w:sz w:val="24"/>
        </w:rPr>
        <w:t>（二）评标依据：以采购文件、电子响应文件为评定依据。</w:t>
      </w:r>
    </w:p>
    <w:p w:rsidR="009426B5" w:rsidRDefault="009426B5">
      <w:pPr>
        <w:spacing w:line="360" w:lineRule="auto"/>
        <w:ind w:firstLineChars="200" w:firstLine="480"/>
        <w:rPr>
          <w:rFonts w:ascii="宋体"/>
          <w:sz w:val="24"/>
        </w:rPr>
      </w:pPr>
      <w:r>
        <w:rPr>
          <w:rFonts w:ascii="宋体" w:hint="eastAsia"/>
          <w:sz w:val="24"/>
        </w:rPr>
        <w:t>（三）根据《政府采购促进中小企业发展管理办法》（财库﹝2020﹞46号）的规定，谈判供应商使用（小型和微型企业产品竞标的）并认定为小型和微型企业的（必须依法提供中小企业声明函，否则不予以认定），对谈判报价给予10%的扣除，扣除后的价格为评标价，即评标价=谈判报价×（1-10%）；大中型企业与小型、微型企业组成联合体竞标，其中小型、微型企业的协议合同金额占到联合体协议合同总金额30%以上的，联合体竞标报价给予3%的扣除，扣除后的价格为评标价，即评标价=竞标报价×（1-3%）；除上述情况外，评标价=竞标报价。</w:t>
      </w:r>
    </w:p>
    <w:p w:rsidR="009426B5" w:rsidRDefault="009426B5">
      <w:pPr>
        <w:spacing w:line="360" w:lineRule="auto"/>
        <w:ind w:firstLineChars="200" w:firstLine="480"/>
        <w:rPr>
          <w:rFonts w:ascii="宋体"/>
          <w:sz w:val="24"/>
        </w:rPr>
      </w:pPr>
      <w:r>
        <w:rPr>
          <w:rFonts w:ascii="宋体" w:hint="eastAsia"/>
          <w:sz w:val="24"/>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rsidR="009426B5" w:rsidRDefault="009426B5">
      <w:pPr>
        <w:spacing w:line="360" w:lineRule="auto"/>
        <w:ind w:firstLineChars="200" w:firstLine="480"/>
        <w:rPr>
          <w:rFonts w:ascii="宋体"/>
          <w:sz w:val="24"/>
        </w:rPr>
      </w:pPr>
      <w:r>
        <w:rPr>
          <w:rFonts w:ascii="宋体" w:hint="eastAsia"/>
          <w:sz w:val="24"/>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rsidR="009426B5" w:rsidRDefault="009426B5">
      <w:pPr>
        <w:spacing w:line="360" w:lineRule="auto"/>
        <w:ind w:firstLineChars="200" w:firstLine="480"/>
        <w:rPr>
          <w:rFonts w:ascii="宋体"/>
          <w:sz w:val="24"/>
        </w:rPr>
      </w:pPr>
      <w:r>
        <w:rPr>
          <w:rFonts w:ascii="宋体" w:hint="eastAsia"/>
          <w:sz w:val="24"/>
        </w:rPr>
        <w:t>除上述情况外，评标价= 最终竞标报价。</w:t>
      </w:r>
    </w:p>
    <w:p w:rsidR="009426B5" w:rsidRDefault="009426B5">
      <w:pPr>
        <w:spacing w:line="360" w:lineRule="auto"/>
        <w:ind w:firstLineChars="200" w:firstLine="480"/>
        <w:rPr>
          <w:rFonts w:ascii="宋体"/>
          <w:sz w:val="24"/>
        </w:rPr>
      </w:pPr>
      <w:r>
        <w:rPr>
          <w:rFonts w:ascii="宋体" w:hint="eastAsia"/>
          <w:sz w:val="24"/>
        </w:rPr>
        <w:t>二、评定方法：</w:t>
      </w:r>
    </w:p>
    <w:p w:rsidR="009426B5" w:rsidRDefault="009426B5">
      <w:pPr>
        <w:shd w:val="clear" w:color="auto" w:fill="FFFFFF"/>
        <w:spacing w:line="360" w:lineRule="auto"/>
        <w:ind w:firstLineChars="200" w:firstLine="480"/>
        <w:rPr>
          <w:rFonts w:ascii="宋体"/>
          <w:sz w:val="24"/>
        </w:rPr>
      </w:pPr>
      <w:r>
        <w:rPr>
          <w:rFonts w:ascii="宋体" w:hint="eastAsia"/>
          <w:sz w:val="24"/>
        </w:rPr>
        <w:t>在质量和服务均能满足采购文件实质性响应要求的前提下，按评标价由低到高排列成交候选供应商顺序（评标价相同时，依次按最终竞标报价低价优先、节能环保优先、技术指标高优先、质保期长优先、交货期短优先、故障响应时间短优先的顺序排列），并依照次序排列成交供应商。</w:t>
      </w:r>
    </w:p>
    <w:p w:rsidR="009426B5" w:rsidRDefault="009426B5">
      <w:pPr>
        <w:shd w:val="clear" w:color="auto" w:fill="FFFFFF"/>
        <w:spacing w:line="360" w:lineRule="auto"/>
        <w:ind w:firstLineChars="200" w:firstLine="480"/>
        <w:rPr>
          <w:rFonts w:ascii="宋体"/>
          <w:sz w:val="24"/>
        </w:rPr>
      </w:pPr>
      <w:r>
        <w:rPr>
          <w:rFonts w:ascii="宋体" w:hint="eastAsia"/>
          <w:sz w:val="24"/>
        </w:rPr>
        <w:t>三、成交候选供应商推荐及成交供应商确定原则</w:t>
      </w:r>
    </w:p>
    <w:p w:rsidR="009426B5" w:rsidRDefault="009426B5">
      <w:pPr>
        <w:shd w:val="clear" w:color="auto" w:fill="FFFFFF"/>
        <w:spacing w:line="360" w:lineRule="auto"/>
        <w:ind w:firstLineChars="200" w:firstLine="480"/>
        <w:rPr>
          <w:rFonts w:ascii="宋体"/>
          <w:sz w:val="24"/>
        </w:rPr>
      </w:pPr>
      <w:r>
        <w:rPr>
          <w:rFonts w:ascii="宋体" w:hint="eastAsia"/>
          <w:sz w:val="24"/>
        </w:rPr>
        <w:t>（一）在质量和服务均能满足采购文件实质性响应要求的前提下，按评标价由低到高排列成交候选供应商顺序（评标价相同时，依次按最终竞标报价低价优先、节能环保优先、技术指标高优先、质保期长优先、交货期短优先、故障响应时间短优先的顺序排列；如提供相同品牌产品的不同谈判供应商参加同一合同项下竞标的，以其中通过资格审查、符合性审查且报价最低的参加评标；报价相同的，由采购人或者采购人委托谈判小组按照竞争性谈判采购文件规定的方式确定一个参加评标的谈判供应商，竞争性谈判采购文件未规定的采取随机抽取方式确定，</w:t>
      </w:r>
      <w:r>
        <w:rPr>
          <w:rFonts w:ascii="宋体" w:hint="eastAsia"/>
          <w:sz w:val="24"/>
        </w:rPr>
        <w:lastRenderedPageBreak/>
        <w:t>其他竞标无效。），并推荐前三名为成交候选供应商。采购单位应当确定谈判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p>
    <w:p w:rsidR="009426B5" w:rsidRDefault="009426B5">
      <w:pPr>
        <w:spacing w:line="360" w:lineRule="auto"/>
        <w:ind w:firstLineChars="200" w:firstLine="602"/>
      </w:pPr>
      <w:r>
        <w:rPr>
          <w:rFonts w:ascii="宋体" w:hint="eastAsia"/>
          <w:b/>
          <w:sz w:val="30"/>
          <w:szCs w:val="30"/>
        </w:rPr>
        <w:br w:type="page"/>
      </w:r>
      <w:r>
        <w:rPr>
          <w:rFonts w:ascii="宋体" w:hint="eastAsia"/>
          <w:b/>
          <w:sz w:val="30"/>
          <w:szCs w:val="30"/>
        </w:rPr>
        <w:lastRenderedPageBreak/>
        <w:t xml:space="preserve">               第三章  采购项目技术规格、参数及要求</w:t>
      </w:r>
    </w:p>
    <w:p w:rsidR="009426B5" w:rsidRDefault="009426B5">
      <w:pPr>
        <w:tabs>
          <w:tab w:val="left" w:pos="180"/>
          <w:tab w:val="left" w:pos="1620"/>
        </w:tabs>
        <w:spacing w:line="500" w:lineRule="exact"/>
        <w:ind w:firstLineChars="200" w:firstLine="480"/>
        <w:rPr>
          <w:rFonts w:ascii="宋体"/>
          <w:sz w:val="24"/>
          <w:u w:val="single"/>
        </w:rPr>
      </w:pPr>
      <w:r>
        <w:rPr>
          <w:rFonts w:ascii="宋体" w:hint="eastAsia"/>
          <w:sz w:val="24"/>
        </w:rPr>
        <w:t>一、采购项目编号：</w:t>
      </w:r>
      <w:r w:rsidR="00437FEF">
        <w:rPr>
          <w:rFonts w:ascii="宋体" w:hint="eastAsia"/>
          <w:sz w:val="24"/>
          <w:u w:val="single"/>
        </w:rPr>
        <w:t>GGZC2021-J1-61130-KWZB</w:t>
      </w:r>
    </w:p>
    <w:p w:rsidR="009426B5" w:rsidRDefault="009426B5">
      <w:pPr>
        <w:tabs>
          <w:tab w:val="left" w:pos="180"/>
          <w:tab w:val="left" w:pos="1620"/>
        </w:tabs>
        <w:spacing w:line="500" w:lineRule="exact"/>
        <w:ind w:firstLineChars="200" w:firstLine="480"/>
      </w:pPr>
      <w:r>
        <w:rPr>
          <w:rFonts w:ascii="宋体" w:hint="eastAsia"/>
          <w:sz w:val="24"/>
        </w:rPr>
        <w:t>二、采购项目类别：</w:t>
      </w:r>
      <w:r>
        <w:rPr>
          <w:rFonts w:ascii="宋体" w:hint="eastAsia"/>
          <w:sz w:val="24"/>
          <w:u w:val="single"/>
        </w:rPr>
        <w:t>货物</w:t>
      </w:r>
    </w:p>
    <w:p w:rsidR="009426B5" w:rsidRDefault="009426B5">
      <w:pPr>
        <w:tabs>
          <w:tab w:val="left" w:pos="180"/>
          <w:tab w:val="left" w:pos="1620"/>
        </w:tabs>
        <w:spacing w:line="500" w:lineRule="exact"/>
        <w:ind w:firstLineChars="200" w:firstLine="480"/>
        <w:rPr>
          <w:rFonts w:ascii="宋体"/>
          <w:sz w:val="24"/>
        </w:rPr>
      </w:pPr>
      <w:r>
        <w:rPr>
          <w:rFonts w:ascii="宋体" w:hint="eastAsia"/>
          <w:sz w:val="24"/>
        </w:rPr>
        <w:t>说明：1、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便器（坐便器、蹲便器、小便器），水嘴等品目为政府强制采购的节能内标注“★”的品目，属于政府强制采购节能产品。竞标人的竞标货物中包含以上的必须使用政府强制采购的节能产品(必须在有效期内)，在响应文件中必须提供有效的节能产品认证证书，否则相应竞标无效。</w:t>
      </w:r>
    </w:p>
    <w:p w:rsidR="009426B5" w:rsidRDefault="009426B5">
      <w:pPr>
        <w:numPr>
          <w:ilvl w:val="0"/>
          <w:numId w:val="1"/>
        </w:numPr>
        <w:tabs>
          <w:tab w:val="left" w:pos="180"/>
          <w:tab w:val="left" w:pos="1620"/>
        </w:tabs>
        <w:spacing w:line="500" w:lineRule="exact"/>
        <w:ind w:firstLineChars="200" w:firstLine="480"/>
        <w:rPr>
          <w:rFonts w:ascii="宋体"/>
          <w:sz w:val="24"/>
        </w:rPr>
      </w:pPr>
      <w:r>
        <w:rPr>
          <w:rFonts w:ascii="宋体" w:hint="eastAsia"/>
          <w:sz w:val="24"/>
        </w:rPr>
        <w:t>本项目核心产品：无。</w:t>
      </w:r>
    </w:p>
    <w:p w:rsidR="009426B5" w:rsidRDefault="009426B5">
      <w:pPr>
        <w:numPr>
          <w:ilvl w:val="0"/>
          <w:numId w:val="1"/>
        </w:numPr>
        <w:tabs>
          <w:tab w:val="left" w:pos="180"/>
          <w:tab w:val="left" w:pos="1620"/>
        </w:tabs>
        <w:spacing w:line="500" w:lineRule="exact"/>
        <w:ind w:firstLineChars="200" w:firstLine="480"/>
        <w:rPr>
          <w:rFonts w:ascii="宋体"/>
          <w:sz w:val="24"/>
        </w:rPr>
      </w:pPr>
      <w:r>
        <w:rPr>
          <w:rFonts w:ascii="宋体" w:hint="eastAsia"/>
          <w:sz w:val="24"/>
        </w:rPr>
        <w:t>本项目采购对应的中小企业划分标准所属行业为：工业。</w:t>
      </w:r>
    </w:p>
    <w:p w:rsidR="009426B5" w:rsidRDefault="009426B5">
      <w:pPr>
        <w:tabs>
          <w:tab w:val="left" w:pos="180"/>
          <w:tab w:val="left" w:pos="1620"/>
        </w:tabs>
        <w:spacing w:line="500" w:lineRule="exact"/>
        <w:ind w:firstLineChars="200" w:firstLine="480"/>
        <w:rPr>
          <w:rFonts w:ascii="宋体"/>
          <w:b/>
          <w:sz w:val="30"/>
          <w:szCs w:val="30"/>
        </w:rPr>
      </w:pPr>
      <w:r>
        <w:rPr>
          <w:rFonts w:ascii="宋体" w:hint="eastAsia"/>
          <w:sz w:val="24"/>
        </w:rPr>
        <w:t>三、采购项目需求一览表:</w:t>
      </w:r>
      <w:r>
        <w:rPr>
          <w:rFonts w:ascii="宋体" w:hint="eastAsia"/>
          <w:b/>
          <w:sz w:val="30"/>
          <w:szCs w:val="30"/>
        </w:rPr>
        <w:t xml:space="preserve"> </w:t>
      </w:r>
    </w:p>
    <w:tbl>
      <w:tblPr>
        <w:tblW w:w="10028" w:type="dxa"/>
        <w:jc w:val="center"/>
        <w:tblLayout w:type="fixed"/>
        <w:tblLook w:val="0000"/>
      </w:tblPr>
      <w:tblGrid>
        <w:gridCol w:w="710"/>
        <w:gridCol w:w="1276"/>
        <w:gridCol w:w="992"/>
        <w:gridCol w:w="7050"/>
      </w:tblGrid>
      <w:tr w:rsidR="009426B5" w:rsidRPr="008B318B" w:rsidTr="00CC426C">
        <w:trPr>
          <w:trHeight w:val="325"/>
          <w:jc w:val="center"/>
        </w:trPr>
        <w:tc>
          <w:tcPr>
            <w:tcW w:w="710" w:type="dxa"/>
            <w:tcBorders>
              <w:top w:val="single" w:sz="4" w:space="0" w:color="auto"/>
              <w:left w:val="single" w:sz="4" w:space="0" w:color="auto"/>
              <w:bottom w:val="single" w:sz="4" w:space="0" w:color="auto"/>
              <w:right w:val="single" w:sz="4" w:space="0" w:color="auto"/>
            </w:tcBorders>
            <w:vAlign w:val="center"/>
          </w:tcPr>
          <w:p w:rsidR="009426B5" w:rsidRPr="008B318B" w:rsidRDefault="009426B5">
            <w:pPr>
              <w:tabs>
                <w:tab w:val="left" w:pos="180"/>
                <w:tab w:val="left" w:pos="1620"/>
              </w:tabs>
              <w:spacing w:line="360" w:lineRule="auto"/>
              <w:rPr>
                <w:rFonts w:ascii="宋体" w:hAnsi="宋体" w:cs="宋体"/>
                <w:kern w:val="0"/>
                <w:szCs w:val="21"/>
              </w:rPr>
            </w:pPr>
            <w:r w:rsidRPr="008B318B">
              <w:rPr>
                <w:rFonts w:ascii="宋体" w:hAnsi="宋体" w:cs="宋体" w:hint="eastAsia"/>
                <w:kern w:val="0"/>
                <w:szCs w:val="21"/>
              </w:rPr>
              <w:t>序号</w:t>
            </w:r>
          </w:p>
        </w:tc>
        <w:tc>
          <w:tcPr>
            <w:tcW w:w="1276" w:type="dxa"/>
            <w:tcBorders>
              <w:top w:val="single" w:sz="4" w:space="0" w:color="auto"/>
              <w:left w:val="nil"/>
              <w:bottom w:val="single" w:sz="4" w:space="0" w:color="auto"/>
              <w:right w:val="single" w:sz="4" w:space="0" w:color="auto"/>
            </w:tcBorders>
            <w:vAlign w:val="center"/>
          </w:tcPr>
          <w:p w:rsidR="009426B5" w:rsidRPr="008B318B" w:rsidRDefault="009426B5">
            <w:pPr>
              <w:widowControl/>
              <w:spacing w:line="360" w:lineRule="auto"/>
              <w:jc w:val="center"/>
              <w:rPr>
                <w:rFonts w:ascii="宋体" w:hAnsi="宋体" w:cs="宋体"/>
                <w:kern w:val="0"/>
                <w:szCs w:val="21"/>
              </w:rPr>
            </w:pPr>
            <w:r w:rsidRPr="008B318B">
              <w:rPr>
                <w:rFonts w:ascii="宋体" w:hAnsi="宋体" w:cs="宋体" w:hint="eastAsia"/>
                <w:kern w:val="0"/>
                <w:szCs w:val="21"/>
              </w:rPr>
              <w:t>货物名称</w:t>
            </w:r>
          </w:p>
        </w:tc>
        <w:tc>
          <w:tcPr>
            <w:tcW w:w="992" w:type="dxa"/>
            <w:tcBorders>
              <w:top w:val="single" w:sz="4" w:space="0" w:color="auto"/>
              <w:left w:val="nil"/>
              <w:bottom w:val="single" w:sz="4" w:space="0" w:color="auto"/>
              <w:right w:val="single" w:sz="4" w:space="0" w:color="auto"/>
            </w:tcBorders>
            <w:vAlign w:val="center"/>
          </w:tcPr>
          <w:p w:rsidR="009426B5" w:rsidRPr="008B318B" w:rsidRDefault="009426B5">
            <w:pPr>
              <w:widowControl/>
              <w:spacing w:line="360" w:lineRule="auto"/>
              <w:jc w:val="center"/>
              <w:rPr>
                <w:rFonts w:ascii="宋体" w:hAnsi="宋体" w:cs="宋体"/>
                <w:kern w:val="0"/>
                <w:szCs w:val="21"/>
              </w:rPr>
            </w:pPr>
            <w:r w:rsidRPr="008B318B">
              <w:rPr>
                <w:rFonts w:ascii="宋体" w:hAnsi="宋体" w:cs="宋体" w:hint="eastAsia"/>
                <w:kern w:val="0"/>
                <w:szCs w:val="21"/>
              </w:rPr>
              <w:t>数量</w:t>
            </w:r>
          </w:p>
        </w:tc>
        <w:tc>
          <w:tcPr>
            <w:tcW w:w="7050" w:type="dxa"/>
            <w:tcBorders>
              <w:top w:val="single" w:sz="4" w:space="0" w:color="auto"/>
              <w:left w:val="nil"/>
              <w:bottom w:val="single" w:sz="4" w:space="0" w:color="auto"/>
              <w:right w:val="single" w:sz="4" w:space="0" w:color="auto"/>
            </w:tcBorders>
            <w:vAlign w:val="center"/>
          </w:tcPr>
          <w:p w:rsidR="009426B5" w:rsidRPr="008B318B" w:rsidRDefault="009426B5">
            <w:pPr>
              <w:widowControl/>
              <w:spacing w:line="360" w:lineRule="auto"/>
              <w:jc w:val="center"/>
              <w:rPr>
                <w:rFonts w:ascii="宋体" w:hAnsi="宋体" w:cs="宋体"/>
                <w:kern w:val="0"/>
                <w:szCs w:val="21"/>
              </w:rPr>
            </w:pPr>
            <w:r w:rsidRPr="008B318B">
              <w:rPr>
                <w:rFonts w:ascii="宋体" w:hAnsi="宋体" w:cs="宋体" w:hint="eastAsia"/>
                <w:kern w:val="0"/>
                <w:szCs w:val="21"/>
              </w:rPr>
              <w:t>技术参数及性能配置要求</w:t>
            </w:r>
          </w:p>
        </w:tc>
      </w:tr>
      <w:tr w:rsidR="009426B5"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9426B5" w:rsidRPr="008B318B" w:rsidRDefault="009426B5">
            <w:pPr>
              <w:jc w:val="center"/>
              <w:rPr>
                <w:rFonts w:ascii="宋体" w:hAnsi="宋体" w:cs="宋体"/>
                <w:szCs w:val="21"/>
              </w:rPr>
            </w:pPr>
            <w:r w:rsidRPr="008B318B">
              <w:rPr>
                <w:rFonts w:ascii="宋体" w:hAnsi="宋体" w:hint="eastAsia"/>
                <w:color w:val="000000"/>
                <w:szCs w:val="21"/>
              </w:rPr>
              <w:t>1</w:t>
            </w:r>
          </w:p>
        </w:tc>
        <w:tc>
          <w:tcPr>
            <w:tcW w:w="1276" w:type="dxa"/>
            <w:tcBorders>
              <w:top w:val="single" w:sz="4" w:space="0" w:color="auto"/>
              <w:left w:val="nil"/>
              <w:bottom w:val="single" w:sz="4" w:space="0" w:color="auto"/>
              <w:right w:val="single" w:sz="4" w:space="0" w:color="auto"/>
            </w:tcBorders>
            <w:vAlign w:val="center"/>
          </w:tcPr>
          <w:p w:rsidR="009426B5" w:rsidRPr="008B318B" w:rsidRDefault="008B22EC">
            <w:pPr>
              <w:jc w:val="center"/>
              <w:rPr>
                <w:rFonts w:ascii="宋体" w:hAnsi="宋体" w:cs="宋体"/>
                <w:szCs w:val="21"/>
              </w:rPr>
            </w:pPr>
            <w:r w:rsidRPr="008B318B">
              <w:rPr>
                <w:rFonts w:ascii="宋体" w:hAnsi="宋体" w:hint="eastAsia"/>
                <w:color w:val="000000"/>
                <w:szCs w:val="21"/>
              </w:rPr>
              <w:t>55寸液晶电视机</w:t>
            </w:r>
          </w:p>
        </w:tc>
        <w:tc>
          <w:tcPr>
            <w:tcW w:w="992" w:type="dxa"/>
            <w:tcBorders>
              <w:top w:val="single" w:sz="4" w:space="0" w:color="auto"/>
              <w:left w:val="nil"/>
              <w:bottom w:val="single" w:sz="4" w:space="0" w:color="auto"/>
              <w:right w:val="single" w:sz="4" w:space="0" w:color="auto"/>
            </w:tcBorders>
            <w:vAlign w:val="center"/>
          </w:tcPr>
          <w:p w:rsidR="009426B5" w:rsidRPr="008B318B" w:rsidRDefault="008B22EC">
            <w:pPr>
              <w:jc w:val="center"/>
              <w:rPr>
                <w:rFonts w:ascii="宋体" w:hAnsi="宋体" w:cs="宋体"/>
                <w:szCs w:val="21"/>
              </w:rPr>
            </w:pPr>
            <w:r w:rsidRPr="008B318B">
              <w:rPr>
                <w:rFonts w:ascii="宋体" w:hAnsi="宋体" w:hint="eastAsia"/>
                <w:color w:val="000000"/>
                <w:szCs w:val="21"/>
              </w:rPr>
              <w:t>1</w:t>
            </w:r>
            <w:r w:rsidR="009426B5" w:rsidRPr="008B318B">
              <w:rPr>
                <w:rFonts w:ascii="宋体" w:hAnsi="宋体" w:hint="eastAsia"/>
                <w:color w:val="000000"/>
                <w:szCs w:val="21"/>
              </w:rPr>
              <w:t>台</w:t>
            </w:r>
          </w:p>
        </w:tc>
        <w:tc>
          <w:tcPr>
            <w:tcW w:w="7050" w:type="dxa"/>
            <w:tcBorders>
              <w:top w:val="single" w:sz="4" w:space="0" w:color="auto"/>
              <w:left w:val="nil"/>
              <w:bottom w:val="single" w:sz="4" w:space="0" w:color="auto"/>
              <w:right w:val="single" w:sz="4" w:space="0" w:color="auto"/>
            </w:tcBorders>
            <w:vAlign w:val="center"/>
          </w:tcPr>
          <w:p w:rsidR="009426B5" w:rsidRPr="00E40D4D" w:rsidRDefault="008B22EC">
            <w:pPr>
              <w:rPr>
                <w:rFonts w:ascii="宋体" w:hAnsi="宋体"/>
                <w:szCs w:val="21"/>
              </w:rPr>
            </w:pPr>
            <w:r w:rsidRPr="00E40D4D">
              <w:rPr>
                <w:rFonts w:ascii="宋体" w:hAnsi="宋体" w:cs="宋体" w:hint="eastAsia"/>
                <w:color w:val="000000"/>
                <w:szCs w:val="21"/>
              </w:rPr>
              <w:t>55寸，1048*768DPI带网络功能。</w:t>
            </w:r>
          </w:p>
        </w:tc>
      </w:tr>
      <w:tr w:rsidR="009426B5"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9426B5" w:rsidRPr="008B318B" w:rsidRDefault="009426B5">
            <w:pPr>
              <w:jc w:val="center"/>
              <w:rPr>
                <w:rFonts w:ascii="宋体" w:hAnsi="宋体" w:cs="宋体"/>
                <w:szCs w:val="21"/>
              </w:rPr>
            </w:pPr>
            <w:r w:rsidRPr="008B318B">
              <w:rPr>
                <w:rFonts w:ascii="宋体" w:hAnsi="宋体" w:hint="eastAsia"/>
                <w:color w:val="000000"/>
                <w:szCs w:val="21"/>
              </w:rPr>
              <w:t>2</w:t>
            </w:r>
          </w:p>
        </w:tc>
        <w:tc>
          <w:tcPr>
            <w:tcW w:w="1276" w:type="dxa"/>
            <w:tcBorders>
              <w:top w:val="single" w:sz="4" w:space="0" w:color="auto"/>
              <w:left w:val="nil"/>
              <w:bottom w:val="single" w:sz="4" w:space="0" w:color="auto"/>
              <w:right w:val="single" w:sz="4" w:space="0" w:color="auto"/>
            </w:tcBorders>
            <w:vAlign w:val="center"/>
          </w:tcPr>
          <w:p w:rsidR="008B22EC" w:rsidRPr="008B318B" w:rsidRDefault="008B22EC" w:rsidP="008B22EC">
            <w:pPr>
              <w:jc w:val="center"/>
              <w:rPr>
                <w:rFonts w:ascii="宋体" w:hAnsi="宋体"/>
                <w:color w:val="000000"/>
                <w:szCs w:val="21"/>
              </w:rPr>
            </w:pPr>
            <w:r w:rsidRPr="008B318B">
              <w:rPr>
                <w:rFonts w:ascii="宋体" w:hAnsi="宋体" w:hint="eastAsia"/>
                <w:color w:val="000000"/>
                <w:szCs w:val="21"/>
              </w:rPr>
              <w:t>监控</w:t>
            </w:r>
          </w:p>
          <w:p w:rsidR="009426B5" w:rsidRPr="008B318B" w:rsidRDefault="008B22EC" w:rsidP="008B22EC">
            <w:pPr>
              <w:jc w:val="center"/>
              <w:rPr>
                <w:rFonts w:ascii="宋体" w:hAnsi="宋体" w:cs="宋体"/>
                <w:szCs w:val="21"/>
              </w:rPr>
            </w:pPr>
            <w:r w:rsidRPr="008B318B">
              <w:rPr>
                <w:rFonts w:ascii="宋体" w:hAnsi="宋体" w:hint="eastAsia"/>
                <w:color w:val="000000"/>
                <w:szCs w:val="21"/>
              </w:rPr>
              <w:t>专用硬盘</w:t>
            </w:r>
          </w:p>
        </w:tc>
        <w:tc>
          <w:tcPr>
            <w:tcW w:w="992" w:type="dxa"/>
            <w:tcBorders>
              <w:top w:val="single" w:sz="4" w:space="0" w:color="auto"/>
              <w:left w:val="nil"/>
              <w:bottom w:val="single" w:sz="4" w:space="0" w:color="auto"/>
              <w:right w:val="single" w:sz="4" w:space="0" w:color="auto"/>
            </w:tcBorders>
            <w:vAlign w:val="center"/>
          </w:tcPr>
          <w:p w:rsidR="009426B5" w:rsidRPr="008B318B" w:rsidRDefault="008B22EC">
            <w:pPr>
              <w:jc w:val="center"/>
              <w:rPr>
                <w:rFonts w:ascii="宋体" w:hAnsi="宋体" w:cs="宋体"/>
                <w:szCs w:val="21"/>
              </w:rPr>
            </w:pPr>
            <w:r w:rsidRPr="008B318B">
              <w:rPr>
                <w:rFonts w:ascii="宋体" w:hAnsi="宋体" w:hint="eastAsia"/>
                <w:color w:val="000000"/>
                <w:szCs w:val="21"/>
              </w:rPr>
              <w:t>4个</w:t>
            </w:r>
          </w:p>
        </w:tc>
        <w:tc>
          <w:tcPr>
            <w:tcW w:w="7050" w:type="dxa"/>
            <w:tcBorders>
              <w:top w:val="single" w:sz="4" w:space="0" w:color="auto"/>
              <w:left w:val="nil"/>
              <w:bottom w:val="single" w:sz="4" w:space="0" w:color="auto"/>
              <w:right w:val="single" w:sz="4" w:space="0" w:color="auto"/>
            </w:tcBorders>
            <w:vAlign w:val="center"/>
          </w:tcPr>
          <w:p w:rsidR="009426B5" w:rsidRPr="00E40D4D" w:rsidRDefault="008B22EC">
            <w:pPr>
              <w:rPr>
                <w:rFonts w:ascii="宋体" w:hAnsi="宋体" w:cs="宋体"/>
                <w:szCs w:val="21"/>
              </w:rPr>
            </w:pPr>
            <w:r w:rsidRPr="00E40D4D">
              <w:rPr>
                <w:rFonts w:ascii="宋体" w:hAnsi="宋体" w:hint="eastAsia"/>
                <w:color w:val="000000"/>
                <w:szCs w:val="21"/>
              </w:rPr>
              <w:t>3000G，4TB/7200转/高稳定性/IBM电脑服务器专用硬盘/可热拔插/高速存读数据</w:t>
            </w:r>
          </w:p>
        </w:tc>
      </w:tr>
      <w:tr w:rsidR="009426B5"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9426B5" w:rsidRPr="008B318B" w:rsidRDefault="009426B5">
            <w:pPr>
              <w:jc w:val="center"/>
              <w:rPr>
                <w:rFonts w:ascii="宋体" w:hAnsi="宋体" w:cs="宋体"/>
                <w:szCs w:val="21"/>
              </w:rPr>
            </w:pPr>
            <w:r w:rsidRPr="008B318B">
              <w:rPr>
                <w:rFonts w:ascii="宋体" w:hAnsi="宋体" w:hint="eastAsia"/>
                <w:color w:val="000000"/>
                <w:szCs w:val="21"/>
              </w:rPr>
              <w:t>3</w:t>
            </w:r>
          </w:p>
        </w:tc>
        <w:tc>
          <w:tcPr>
            <w:tcW w:w="1276" w:type="dxa"/>
            <w:tcBorders>
              <w:top w:val="single" w:sz="4" w:space="0" w:color="auto"/>
              <w:left w:val="nil"/>
              <w:bottom w:val="single" w:sz="4" w:space="0" w:color="auto"/>
              <w:right w:val="single" w:sz="4" w:space="0" w:color="auto"/>
            </w:tcBorders>
            <w:vAlign w:val="center"/>
          </w:tcPr>
          <w:p w:rsidR="009426B5" w:rsidRPr="008B318B" w:rsidRDefault="008B22EC">
            <w:pPr>
              <w:jc w:val="center"/>
              <w:rPr>
                <w:rFonts w:ascii="宋体" w:hAnsi="宋体" w:cs="宋体"/>
                <w:szCs w:val="21"/>
              </w:rPr>
            </w:pPr>
            <w:r w:rsidRPr="008B318B">
              <w:rPr>
                <w:rFonts w:ascii="宋体" w:hAnsi="宋体" w:hint="eastAsia"/>
                <w:color w:val="000000"/>
                <w:szCs w:val="21"/>
              </w:rPr>
              <w:t>A4打印纸</w:t>
            </w:r>
          </w:p>
        </w:tc>
        <w:tc>
          <w:tcPr>
            <w:tcW w:w="992" w:type="dxa"/>
            <w:tcBorders>
              <w:top w:val="single" w:sz="4" w:space="0" w:color="auto"/>
              <w:left w:val="nil"/>
              <w:bottom w:val="single" w:sz="4" w:space="0" w:color="auto"/>
              <w:right w:val="single" w:sz="4" w:space="0" w:color="auto"/>
            </w:tcBorders>
            <w:vAlign w:val="center"/>
          </w:tcPr>
          <w:p w:rsidR="009426B5" w:rsidRPr="008B318B" w:rsidRDefault="008B22EC">
            <w:pPr>
              <w:jc w:val="center"/>
              <w:rPr>
                <w:rFonts w:ascii="宋体" w:hAnsi="宋体" w:cs="宋体"/>
                <w:szCs w:val="21"/>
              </w:rPr>
            </w:pPr>
            <w:r w:rsidRPr="008B318B">
              <w:rPr>
                <w:rFonts w:ascii="宋体" w:hAnsi="宋体" w:hint="eastAsia"/>
                <w:color w:val="000000"/>
                <w:szCs w:val="21"/>
              </w:rPr>
              <w:t>120箱</w:t>
            </w:r>
          </w:p>
        </w:tc>
        <w:tc>
          <w:tcPr>
            <w:tcW w:w="7050" w:type="dxa"/>
            <w:tcBorders>
              <w:top w:val="single" w:sz="4" w:space="0" w:color="auto"/>
              <w:left w:val="nil"/>
              <w:bottom w:val="single" w:sz="4" w:space="0" w:color="auto"/>
              <w:right w:val="single" w:sz="4" w:space="0" w:color="auto"/>
            </w:tcBorders>
            <w:vAlign w:val="center"/>
          </w:tcPr>
          <w:p w:rsidR="00B149C1" w:rsidRPr="00E40D4D" w:rsidRDefault="00B149C1" w:rsidP="00B149C1">
            <w:pPr>
              <w:rPr>
                <w:rFonts w:ascii="宋体" w:hAnsi="宋体"/>
                <w:color w:val="000000"/>
                <w:szCs w:val="21"/>
              </w:rPr>
            </w:pPr>
            <w:r w:rsidRPr="00E40D4D">
              <w:rPr>
                <w:rFonts w:ascii="宋体" w:hAnsi="宋体" w:hint="eastAsia"/>
                <w:color w:val="000000"/>
                <w:szCs w:val="21"/>
              </w:rPr>
              <w:t>70g/㎡, 210*297mm, 每包500张, 8包/箱</w:t>
            </w:r>
          </w:p>
          <w:p w:rsidR="009426B5" w:rsidRPr="00E40D4D" w:rsidRDefault="00B149C1" w:rsidP="00B149C1">
            <w:pPr>
              <w:rPr>
                <w:rFonts w:ascii="宋体" w:hAnsi="宋体" w:cs="宋体"/>
                <w:kern w:val="0"/>
                <w:szCs w:val="21"/>
              </w:rPr>
            </w:pPr>
            <w:r w:rsidRPr="00E40D4D">
              <w:rPr>
                <w:rFonts w:ascii="宋体" w:hAnsi="宋体" w:hint="eastAsia"/>
                <w:color w:val="000000"/>
                <w:szCs w:val="21"/>
              </w:rPr>
              <w:t>一、 要求所提供产品属专业商务纸。二、 具体参数要求：1.定量偏差≤±4%（70g/m2），2.纸张厚度：≥90μm，3.挺度：纵向≥70mN横向≥30mN，4.平滑度≥18s，5.不透明度，≥90%，6.亮度：≤95.0%，7.施胶度≥1.00mm，8.尘埃度：0.3-1.5mm2≤</w:t>
            </w:r>
            <w:r w:rsidR="00037498">
              <w:rPr>
                <w:rFonts w:ascii="宋体" w:hAnsi="宋体" w:hint="eastAsia"/>
                <w:color w:val="000000"/>
                <w:szCs w:val="21"/>
              </w:rPr>
              <w:t>60；</w:t>
            </w:r>
            <w:r w:rsidRPr="00E40D4D">
              <w:rPr>
                <w:rFonts w:ascii="宋体" w:hAnsi="宋体" w:hint="eastAsia"/>
                <w:color w:val="000000"/>
                <w:szCs w:val="21"/>
              </w:rPr>
              <w:t>大于1.5mm2不应有，9.交货水份, 4.0-7.0%，10.内装量偏差,±1%，11.尺寸偏差:长度±1mm宽度±1mm，12.偏斜度≤2mm，13.外观质量：复印纸的切边应整齐、洁净，不应有裂口和纸粉，复印纸张的纤维组织应均匀，纸面应平整，不应有褶子、皱纹、残缺、破洞、砂子、硬质块和其他影响使用的纸病。</w:t>
            </w:r>
          </w:p>
        </w:tc>
      </w:tr>
      <w:tr w:rsidR="009426B5"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9426B5" w:rsidRPr="008B318B" w:rsidRDefault="009426B5">
            <w:pPr>
              <w:jc w:val="center"/>
              <w:rPr>
                <w:rFonts w:ascii="宋体" w:hAnsi="宋体" w:cs="宋体"/>
                <w:color w:val="000000"/>
                <w:kern w:val="0"/>
                <w:szCs w:val="21"/>
              </w:rPr>
            </w:pPr>
            <w:r w:rsidRPr="008B318B">
              <w:rPr>
                <w:rFonts w:ascii="宋体" w:hAnsi="宋体" w:hint="eastAsia"/>
                <w:color w:val="000000"/>
                <w:szCs w:val="21"/>
              </w:rPr>
              <w:t>4</w:t>
            </w:r>
          </w:p>
        </w:tc>
        <w:tc>
          <w:tcPr>
            <w:tcW w:w="1276" w:type="dxa"/>
            <w:tcBorders>
              <w:top w:val="single" w:sz="4" w:space="0" w:color="auto"/>
              <w:left w:val="nil"/>
              <w:bottom w:val="single" w:sz="4" w:space="0" w:color="auto"/>
              <w:right w:val="single" w:sz="4" w:space="0" w:color="auto"/>
            </w:tcBorders>
            <w:vAlign w:val="center"/>
          </w:tcPr>
          <w:p w:rsidR="009426B5" w:rsidRPr="008B318B" w:rsidRDefault="007C15B6" w:rsidP="007C15B6">
            <w:pPr>
              <w:jc w:val="center"/>
              <w:rPr>
                <w:rFonts w:ascii="宋体" w:hAnsi="宋体" w:cs="宋体"/>
                <w:color w:val="000000"/>
                <w:kern w:val="0"/>
                <w:szCs w:val="21"/>
              </w:rPr>
            </w:pPr>
            <w:r w:rsidRPr="008B318B">
              <w:rPr>
                <w:rFonts w:ascii="宋体" w:hAnsi="宋体" w:hint="eastAsia"/>
                <w:color w:val="000000"/>
                <w:szCs w:val="21"/>
              </w:rPr>
              <w:t>交换机</w:t>
            </w:r>
          </w:p>
        </w:tc>
        <w:tc>
          <w:tcPr>
            <w:tcW w:w="992" w:type="dxa"/>
            <w:tcBorders>
              <w:top w:val="single" w:sz="4" w:space="0" w:color="auto"/>
              <w:left w:val="nil"/>
              <w:bottom w:val="single" w:sz="4" w:space="0" w:color="auto"/>
              <w:right w:val="single" w:sz="4" w:space="0" w:color="auto"/>
            </w:tcBorders>
            <w:vAlign w:val="center"/>
          </w:tcPr>
          <w:p w:rsidR="009426B5" w:rsidRPr="008B318B" w:rsidRDefault="007C15B6">
            <w:pPr>
              <w:jc w:val="center"/>
              <w:rPr>
                <w:rFonts w:ascii="宋体" w:hAnsi="宋体" w:cs="宋体"/>
                <w:color w:val="000000"/>
                <w:kern w:val="0"/>
                <w:szCs w:val="21"/>
              </w:rPr>
            </w:pPr>
            <w:r w:rsidRPr="008B318B">
              <w:rPr>
                <w:rFonts w:ascii="宋体" w:hAnsi="宋体" w:hint="eastAsia"/>
                <w:color w:val="000000"/>
                <w:szCs w:val="21"/>
              </w:rPr>
              <w:t>4台</w:t>
            </w:r>
          </w:p>
        </w:tc>
        <w:tc>
          <w:tcPr>
            <w:tcW w:w="7050" w:type="dxa"/>
            <w:tcBorders>
              <w:top w:val="single" w:sz="4" w:space="0" w:color="auto"/>
              <w:left w:val="nil"/>
              <w:bottom w:val="single" w:sz="4" w:space="0" w:color="auto"/>
              <w:right w:val="single" w:sz="4" w:space="0" w:color="auto"/>
            </w:tcBorders>
            <w:vAlign w:val="center"/>
          </w:tcPr>
          <w:p w:rsidR="007C15B6" w:rsidRPr="00E40D4D" w:rsidRDefault="007C15B6" w:rsidP="007C15B6">
            <w:pPr>
              <w:rPr>
                <w:rFonts w:ascii="宋体" w:hAnsi="宋体"/>
                <w:color w:val="000000"/>
                <w:szCs w:val="21"/>
              </w:rPr>
            </w:pPr>
            <w:r w:rsidRPr="00E40D4D">
              <w:rPr>
                <w:rFonts w:ascii="宋体" w:hAnsi="宋体" w:hint="eastAsia"/>
                <w:color w:val="000000"/>
                <w:szCs w:val="21"/>
              </w:rPr>
              <w:t>（一）5路千兆交换机</w:t>
            </w:r>
          </w:p>
          <w:p w:rsidR="007C15B6" w:rsidRPr="00E40D4D" w:rsidRDefault="007C15B6" w:rsidP="007C15B6">
            <w:pPr>
              <w:rPr>
                <w:rFonts w:ascii="宋体" w:hAnsi="宋体"/>
                <w:color w:val="000000"/>
                <w:szCs w:val="21"/>
              </w:rPr>
            </w:pPr>
            <w:r w:rsidRPr="00E40D4D">
              <w:rPr>
                <w:rFonts w:ascii="宋体" w:hAnsi="宋体" w:hint="eastAsia"/>
                <w:color w:val="000000"/>
                <w:szCs w:val="21"/>
              </w:rPr>
              <w:t xml:space="preserve">支持通过5类以太网线的无线访问点(AP）和网络监控摄像头(surveillance cameras）供电1～5端口支持标准IEEE802.3af供电9个10/100 Mbps 自适应RJ45端口符合IEEE 802.3 10Base-T和IEEE 802.3u 100Base-TX标准流控方式：全双工采用IEEE 802.3x标准，半双工采用Back pressure标准 </w:t>
            </w:r>
            <w:r w:rsidRPr="00E40D4D">
              <w:rPr>
                <w:rFonts w:ascii="宋体" w:hAnsi="宋体" w:hint="eastAsia"/>
                <w:color w:val="000000"/>
                <w:szCs w:val="21"/>
              </w:rPr>
              <w:lastRenderedPageBreak/>
              <w:t>支持端口自动翻转（Auto MDI/MDIX）</w:t>
            </w:r>
          </w:p>
          <w:p w:rsidR="009426B5" w:rsidRPr="00E40D4D" w:rsidRDefault="007C15B6" w:rsidP="007C15B6">
            <w:pPr>
              <w:rPr>
                <w:rFonts w:ascii="宋体" w:hAnsi="宋体" w:cs="宋体"/>
                <w:kern w:val="0"/>
                <w:szCs w:val="21"/>
              </w:rPr>
            </w:pPr>
            <w:r w:rsidRPr="00E40D4D">
              <w:rPr>
                <w:rFonts w:ascii="宋体" w:hAnsi="宋体" w:hint="eastAsia"/>
                <w:color w:val="000000"/>
                <w:szCs w:val="21"/>
              </w:rPr>
              <w:t>支持上行端口防雷（端口9达到二级防雷要求 ）</w:t>
            </w:r>
          </w:p>
        </w:tc>
      </w:tr>
      <w:tr w:rsidR="009426B5"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9426B5" w:rsidRPr="008B318B" w:rsidRDefault="009426B5">
            <w:pPr>
              <w:jc w:val="center"/>
              <w:rPr>
                <w:rFonts w:ascii="宋体" w:hAnsi="宋体" w:cs="宋体"/>
                <w:color w:val="000000"/>
                <w:kern w:val="0"/>
                <w:szCs w:val="21"/>
              </w:rPr>
            </w:pPr>
            <w:r w:rsidRPr="008B318B">
              <w:rPr>
                <w:rFonts w:ascii="宋体" w:hAnsi="宋体" w:hint="eastAsia"/>
                <w:color w:val="000000"/>
                <w:szCs w:val="21"/>
              </w:rPr>
              <w:lastRenderedPageBreak/>
              <w:t>5</w:t>
            </w:r>
          </w:p>
        </w:tc>
        <w:tc>
          <w:tcPr>
            <w:tcW w:w="1276" w:type="dxa"/>
            <w:tcBorders>
              <w:top w:val="single" w:sz="4" w:space="0" w:color="auto"/>
              <w:left w:val="nil"/>
              <w:bottom w:val="single" w:sz="4" w:space="0" w:color="auto"/>
              <w:right w:val="single" w:sz="4" w:space="0" w:color="auto"/>
            </w:tcBorders>
            <w:vAlign w:val="center"/>
          </w:tcPr>
          <w:p w:rsidR="009426B5" w:rsidRPr="008B318B" w:rsidRDefault="007C15B6" w:rsidP="007C15B6">
            <w:pPr>
              <w:jc w:val="center"/>
              <w:rPr>
                <w:rFonts w:ascii="宋体" w:hAnsi="宋体" w:cs="宋体"/>
                <w:color w:val="000000"/>
                <w:kern w:val="0"/>
                <w:szCs w:val="21"/>
              </w:rPr>
            </w:pPr>
            <w:r w:rsidRPr="008B318B">
              <w:rPr>
                <w:rFonts w:ascii="宋体" w:hAnsi="宋体" w:hint="eastAsia"/>
                <w:color w:val="000000"/>
                <w:szCs w:val="21"/>
              </w:rPr>
              <w:t>交换机</w:t>
            </w:r>
          </w:p>
        </w:tc>
        <w:tc>
          <w:tcPr>
            <w:tcW w:w="992" w:type="dxa"/>
            <w:tcBorders>
              <w:top w:val="single" w:sz="4" w:space="0" w:color="auto"/>
              <w:left w:val="nil"/>
              <w:bottom w:val="single" w:sz="4" w:space="0" w:color="auto"/>
              <w:right w:val="single" w:sz="4" w:space="0" w:color="auto"/>
            </w:tcBorders>
            <w:vAlign w:val="center"/>
          </w:tcPr>
          <w:p w:rsidR="009426B5" w:rsidRPr="008B318B" w:rsidRDefault="007C15B6">
            <w:pPr>
              <w:jc w:val="center"/>
              <w:rPr>
                <w:rFonts w:ascii="宋体" w:hAnsi="宋体" w:cs="宋体"/>
                <w:color w:val="000000"/>
                <w:kern w:val="0"/>
                <w:szCs w:val="21"/>
              </w:rPr>
            </w:pPr>
            <w:r w:rsidRPr="008B318B">
              <w:rPr>
                <w:rFonts w:ascii="宋体" w:hAnsi="宋体" w:hint="eastAsia"/>
                <w:color w:val="000000"/>
                <w:szCs w:val="21"/>
              </w:rPr>
              <w:t>3台</w:t>
            </w:r>
          </w:p>
        </w:tc>
        <w:tc>
          <w:tcPr>
            <w:tcW w:w="7050" w:type="dxa"/>
            <w:tcBorders>
              <w:top w:val="single" w:sz="4" w:space="0" w:color="auto"/>
              <w:left w:val="nil"/>
              <w:bottom w:val="single" w:sz="4" w:space="0" w:color="auto"/>
              <w:right w:val="single" w:sz="4" w:space="0" w:color="auto"/>
            </w:tcBorders>
            <w:vAlign w:val="center"/>
          </w:tcPr>
          <w:p w:rsidR="007C15B6" w:rsidRPr="00E40D4D" w:rsidRDefault="007C15B6" w:rsidP="007C15B6">
            <w:pPr>
              <w:rPr>
                <w:rFonts w:ascii="宋体" w:hAnsi="宋体"/>
                <w:color w:val="000000"/>
                <w:szCs w:val="21"/>
              </w:rPr>
            </w:pPr>
            <w:r w:rsidRPr="00E40D4D">
              <w:rPr>
                <w:rFonts w:ascii="宋体" w:hAnsi="宋体" w:hint="eastAsia"/>
                <w:color w:val="000000"/>
                <w:szCs w:val="21"/>
              </w:rPr>
              <w:t>（二）8路千兆交换机</w:t>
            </w:r>
          </w:p>
          <w:p w:rsidR="007C15B6" w:rsidRPr="00E40D4D" w:rsidRDefault="007C15B6" w:rsidP="007C15B6">
            <w:pPr>
              <w:rPr>
                <w:rFonts w:ascii="宋体" w:hAnsi="宋体"/>
                <w:color w:val="000000"/>
                <w:szCs w:val="21"/>
              </w:rPr>
            </w:pPr>
            <w:r w:rsidRPr="00E40D4D">
              <w:rPr>
                <w:rFonts w:ascii="宋体" w:hAnsi="宋体" w:hint="eastAsia"/>
                <w:color w:val="000000"/>
                <w:szCs w:val="21"/>
              </w:rPr>
              <w:t>支持通过5类以太网线的无线访问点(AP）和网络监控摄像头(surveillance cameras）供电1～8端口支持标准IEEE802.3af供电9个10/100 Mbps 自适应RJ45端口符合IEEE 802.3 10Base-T和IEEE 802.3u 100Base-TX标准流控方式：全双工采用IEEE 802.3x标准，半双工采用Back pressure标准</w:t>
            </w:r>
          </w:p>
          <w:p w:rsidR="007C15B6" w:rsidRPr="00E40D4D" w:rsidRDefault="007C15B6" w:rsidP="007C15B6">
            <w:pPr>
              <w:rPr>
                <w:rFonts w:ascii="宋体" w:hAnsi="宋体"/>
                <w:color w:val="000000"/>
                <w:szCs w:val="21"/>
              </w:rPr>
            </w:pPr>
            <w:r w:rsidRPr="00E40D4D">
              <w:rPr>
                <w:rFonts w:ascii="宋体" w:hAnsi="宋体" w:hint="eastAsia"/>
                <w:color w:val="000000"/>
                <w:szCs w:val="21"/>
              </w:rPr>
              <w:t>支持端口自动翻转（Auto MDI/MDIX）</w:t>
            </w:r>
          </w:p>
          <w:p w:rsidR="009426B5" w:rsidRPr="00E40D4D" w:rsidRDefault="007C15B6" w:rsidP="007C15B6">
            <w:pPr>
              <w:rPr>
                <w:rFonts w:ascii="宋体" w:hAnsi="宋体"/>
                <w:color w:val="000000"/>
                <w:szCs w:val="21"/>
              </w:rPr>
            </w:pPr>
            <w:r w:rsidRPr="00E40D4D">
              <w:rPr>
                <w:rFonts w:ascii="宋体" w:hAnsi="宋体" w:hint="eastAsia"/>
                <w:color w:val="000000"/>
                <w:szCs w:val="21"/>
              </w:rPr>
              <w:t>支持上行端口防雷（端口9达到二级防雷要求 ）</w:t>
            </w:r>
          </w:p>
        </w:tc>
      </w:tr>
      <w:tr w:rsidR="007C15B6" w:rsidRPr="008B318B" w:rsidTr="00282745">
        <w:trPr>
          <w:trHeight w:val="529"/>
          <w:jc w:val="center"/>
        </w:trPr>
        <w:tc>
          <w:tcPr>
            <w:tcW w:w="10028" w:type="dxa"/>
            <w:gridSpan w:val="4"/>
            <w:tcBorders>
              <w:top w:val="single" w:sz="4" w:space="0" w:color="auto"/>
              <w:left w:val="single" w:sz="4" w:space="0" w:color="auto"/>
              <w:bottom w:val="single" w:sz="4" w:space="0" w:color="auto"/>
              <w:right w:val="single" w:sz="4" w:space="0" w:color="auto"/>
            </w:tcBorders>
            <w:vAlign w:val="center"/>
          </w:tcPr>
          <w:p w:rsidR="007C15B6" w:rsidRPr="00E40D4D" w:rsidRDefault="007C15B6">
            <w:pPr>
              <w:rPr>
                <w:rFonts w:ascii="宋体" w:hAnsi="宋体" w:cs="宋体"/>
                <w:kern w:val="0"/>
                <w:szCs w:val="21"/>
              </w:rPr>
            </w:pPr>
            <w:r w:rsidRPr="00E40D4D">
              <w:rPr>
                <w:rFonts w:ascii="宋体" w:hAnsi="宋体" w:cs="宋体" w:hint="eastAsia"/>
                <w:color w:val="000000"/>
                <w:szCs w:val="21"/>
              </w:rPr>
              <w:t>高清监控摄像头及其配件1批</w:t>
            </w:r>
          </w:p>
        </w:tc>
      </w:tr>
      <w:tr w:rsidR="007C15B6"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7C15B6" w:rsidRPr="008B318B" w:rsidRDefault="007C15B6">
            <w:pPr>
              <w:jc w:val="center"/>
              <w:rPr>
                <w:rFonts w:ascii="宋体" w:hAnsi="宋体" w:cs="宋体"/>
                <w:szCs w:val="21"/>
              </w:rPr>
            </w:pPr>
            <w:r w:rsidRPr="008B318B">
              <w:rPr>
                <w:rFonts w:ascii="宋体" w:hAnsi="宋体" w:hint="eastAsia"/>
                <w:color w:val="000000"/>
                <w:szCs w:val="21"/>
              </w:rPr>
              <w:t>1</w:t>
            </w:r>
          </w:p>
        </w:tc>
        <w:tc>
          <w:tcPr>
            <w:tcW w:w="1276" w:type="dxa"/>
            <w:tcBorders>
              <w:top w:val="single" w:sz="4" w:space="0" w:color="auto"/>
              <w:left w:val="nil"/>
              <w:bottom w:val="single" w:sz="4" w:space="0" w:color="auto"/>
              <w:right w:val="single" w:sz="4" w:space="0" w:color="auto"/>
            </w:tcBorders>
            <w:vAlign w:val="center"/>
          </w:tcPr>
          <w:p w:rsidR="007C15B6" w:rsidRPr="008B318B" w:rsidRDefault="00EC0404">
            <w:pPr>
              <w:rPr>
                <w:rFonts w:ascii="宋体" w:hAnsi="宋体" w:cs="宋体"/>
                <w:color w:val="000000"/>
                <w:sz w:val="24"/>
              </w:rPr>
            </w:pPr>
            <w:r w:rsidRPr="008B318B">
              <w:rPr>
                <w:rFonts w:ascii="宋体" w:hAnsi="宋体" w:hint="eastAsia"/>
                <w:color w:val="000000"/>
                <w:szCs w:val="21"/>
              </w:rPr>
              <w:t>高清监控摄像头</w:t>
            </w:r>
          </w:p>
        </w:tc>
        <w:tc>
          <w:tcPr>
            <w:tcW w:w="992" w:type="dxa"/>
            <w:tcBorders>
              <w:top w:val="single" w:sz="4" w:space="0" w:color="auto"/>
              <w:left w:val="nil"/>
              <w:bottom w:val="single" w:sz="4" w:space="0" w:color="auto"/>
              <w:right w:val="single" w:sz="4" w:space="0" w:color="auto"/>
            </w:tcBorders>
            <w:vAlign w:val="center"/>
          </w:tcPr>
          <w:p w:rsidR="007C15B6" w:rsidRPr="008B318B" w:rsidRDefault="007C15B6">
            <w:pPr>
              <w:jc w:val="center"/>
              <w:rPr>
                <w:rFonts w:ascii="宋体" w:hAnsi="宋体" w:cs="宋体"/>
                <w:color w:val="000000"/>
                <w:sz w:val="24"/>
              </w:rPr>
            </w:pPr>
            <w:r w:rsidRPr="008B318B">
              <w:rPr>
                <w:rFonts w:ascii="宋体" w:hAnsi="宋体" w:hint="eastAsia"/>
                <w:color w:val="000000"/>
              </w:rPr>
              <w:t>16</w:t>
            </w:r>
            <w:r w:rsidR="00EC0404" w:rsidRPr="008B318B">
              <w:rPr>
                <w:rFonts w:ascii="宋体" w:hAnsi="宋体" w:hint="eastAsia"/>
                <w:color w:val="000000"/>
              </w:rPr>
              <w:t>台</w:t>
            </w:r>
          </w:p>
        </w:tc>
        <w:tc>
          <w:tcPr>
            <w:tcW w:w="7050" w:type="dxa"/>
            <w:tcBorders>
              <w:top w:val="single" w:sz="4" w:space="0" w:color="auto"/>
              <w:left w:val="nil"/>
              <w:bottom w:val="single" w:sz="4" w:space="0" w:color="auto"/>
              <w:right w:val="single" w:sz="4" w:space="0" w:color="auto"/>
            </w:tcBorders>
          </w:tcPr>
          <w:p w:rsidR="007C15B6" w:rsidRPr="00E40D4D" w:rsidRDefault="007C15B6" w:rsidP="00EC0404">
            <w:pPr>
              <w:rPr>
                <w:rFonts w:ascii="宋体" w:hAnsi="宋体" w:cs="宋体"/>
                <w:color w:val="000000"/>
                <w:szCs w:val="21"/>
              </w:rPr>
            </w:pPr>
            <w:r w:rsidRPr="00E40D4D">
              <w:rPr>
                <w:rFonts w:ascii="宋体" w:hAnsi="宋体" w:hint="eastAsia"/>
                <w:color w:val="000000"/>
                <w:szCs w:val="21"/>
              </w:rPr>
              <w:t>产品概述</w:t>
            </w:r>
            <w:r w:rsidRPr="00E40D4D">
              <w:rPr>
                <w:rFonts w:ascii="宋体" w:hAnsi="宋体" w:hint="eastAsia"/>
                <w:color w:val="000000"/>
                <w:szCs w:val="21"/>
              </w:rPr>
              <w:br/>
              <w:t xml:space="preserve">1、支持1路视频1路音频，两通道独立，每秒25帧活动视频 </w:t>
            </w:r>
            <w:r w:rsidRPr="00E40D4D">
              <w:rPr>
                <w:rFonts w:ascii="宋体" w:hAnsi="宋体" w:hint="eastAsia"/>
                <w:color w:val="000000"/>
                <w:szCs w:val="21"/>
              </w:rPr>
              <w:br/>
              <w:t xml:space="preserve">2、H.264/H.265/H.265+视频压缩标准、G.711音频压缩标准（可选） </w:t>
            </w:r>
            <w:r w:rsidRPr="00E40D4D">
              <w:rPr>
                <w:rFonts w:ascii="宋体" w:hAnsi="宋体" w:hint="eastAsia"/>
                <w:color w:val="000000"/>
                <w:szCs w:val="21"/>
              </w:rPr>
              <w:br/>
              <w:t xml:space="preserve">3、内嵌Web Server，全面支持Internet Explore监视、配置、升级 </w:t>
            </w:r>
            <w:r w:rsidRPr="00E40D4D">
              <w:rPr>
                <w:rFonts w:ascii="宋体" w:hAnsi="宋体" w:hint="eastAsia"/>
                <w:color w:val="000000"/>
                <w:szCs w:val="21"/>
              </w:rPr>
              <w:br/>
              <w:t xml:space="preserve">4、Internet上双向音频实时传输，视频帧率根据带宽自动调节 </w:t>
            </w:r>
            <w:r w:rsidRPr="00E40D4D">
              <w:rPr>
                <w:rFonts w:ascii="宋体" w:hAnsi="宋体" w:hint="eastAsia"/>
                <w:color w:val="000000"/>
                <w:szCs w:val="21"/>
              </w:rPr>
              <w:br/>
              <w:t xml:space="preserve">5、支持变码率，在设定视频图像质量的同时，也可限定视频图像的压缩码流 </w:t>
            </w:r>
            <w:r w:rsidRPr="00E40D4D">
              <w:rPr>
                <w:rFonts w:ascii="宋体" w:hAnsi="宋体" w:hint="eastAsia"/>
                <w:color w:val="000000"/>
                <w:szCs w:val="21"/>
              </w:rPr>
              <w:br/>
              <w:t>6、支持2级域名，轻松实现动态IP地址(ADSL拨号)</w:t>
            </w:r>
            <w:r w:rsidRPr="00E40D4D">
              <w:rPr>
                <w:rFonts w:ascii="宋体" w:hAnsi="宋体" w:hint="eastAsia"/>
                <w:color w:val="000000"/>
                <w:szCs w:val="21"/>
              </w:rPr>
              <w:br/>
              <w:t>7、视频码率50Kbps-6Mbps连续可调，帧率(1-25)连续</w:t>
            </w:r>
          </w:p>
        </w:tc>
      </w:tr>
      <w:tr w:rsidR="007C15B6"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7C15B6" w:rsidRPr="008B318B" w:rsidRDefault="007C15B6">
            <w:pPr>
              <w:jc w:val="center"/>
              <w:rPr>
                <w:rFonts w:ascii="宋体" w:hAnsi="宋体" w:cs="宋体"/>
                <w:szCs w:val="21"/>
              </w:rPr>
            </w:pPr>
            <w:r w:rsidRPr="008B318B">
              <w:rPr>
                <w:rFonts w:ascii="宋体" w:hAnsi="宋体" w:hint="eastAsia"/>
                <w:color w:val="000000"/>
                <w:szCs w:val="21"/>
              </w:rPr>
              <w:t>2</w:t>
            </w:r>
          </w:p>
        </w:tc>
        <w:tc>
          <w:tcPr>
            <w:tcW w:w="1276" w:type="dxa"/>
            <w:tcBorders>
              <w:top w:val="single" w:sz="4" w:space="0" w:color="auto"/>
              <w:left w:val="nil"/>
              <w:bottom w:val="single" w:sz="4" w:space="0" w:color="auto"/>
              <w:right w:val="single" w:sz="4" w:space="0" w:color="auto"/>
            </w:tcBorders>
            <w:vAlign w:val="center"/>
          </w:tcPr>
          <w:p w:rsidR="007C15B6" w:rsidRPr="008B318B" w:rsidRDefault="00EC0404">
            <w:pPr>
              <w:rPr>
                <w:rFonts w:ascii="宋体" w:hAnsi="宋体" w:cs="宋体"/>
                <w:color w:val="000000"/>
                <w:sz w:val="24"/>
              </w:rPr>
            </w:pPr>
            <w:r w:rsidRPr="008B318B">
              <w:rPr>
                <w:rFonts w:ascii="宋体" w:hAnsi="宋体" w:hint="eastAsia"/>
                <w:color w:val="000000"/>
                <w:szCs w:val="21"/>
              </w:rPr>
              <w:t>支架</w:t>
            </w:r>
          </w:p>
        </w:tc>
        <w:tc>
          <w:tcPr>
            <w:tcW w:w="992" w:type="dxa"/>
            <w:tcBorders>
              <w:top w:val="single" w:sz="4" w:space="0" w:color="auto"/>
              <w:left w:val="nil"/>
              <w:bottom w:val="single" w:sz="4" w:space="0" w:color="auto"/>
              <w:right w:val="single" w:sz="4" w:space="0" w:color="auto"/>
            </w:tcBorders>
            <w:vAlign w:val="center"/>
          </w:tcPr>
          <w:p w:rsidR="007C15B6" w:rsidRPr="008B318B" w:rsidRDefault="007C15B6">
            <w:pPr>
              <w:jc w:val="center"/>
              <w:rPr>
                <w:rFonts w:ascii="宋体" w:hAnsi="宋体" w:cs="宋体"/>
                <w:color w:val="000000"/>
                <w:sz w:val="24"/>
              </w:rPr>
            </w:pPr>
            <w:r w:rsidRPr="008B318B">
              <w:rPr>
                <w:rFonts w:ascii="宋体" w:hAnsi="宋体" w:hint="eastAsia"/>
                <w:color w:val="000000"/>
              </w:rPr>
              <w:t>16</w:t>
            </w:r>
            <w:r w:rsidR="00EC0404" w:rsidRPr="008B318B">
              <w:rPr>
                <w:rFonts w:ascii="宋体" w:hAnsi="宋体" w:hint="eastAsia"/>
                <w:color w:val="000000"/>
              </w:rPr>
              <w:t>支</w:t>
            </w:r>
          </w:p>
        </w:tc>
        <w:tc>
          <w:tcPr>
            <w:tcW w:w="7050" w:type="dxa"/>
            <w:tcBorders>
              <w:top w:val="single" w:sz="4" w:space="0" w:color="auto"/>
              <w:left w:val="nil"/>
              <w:bottom w:val="single" w:sz="4" w:space="0" w:color="auto"/>
              <w:right w:val="single" w:sz="4" w:space="0" w:color="auto"/>
            </w:tcBorders>
            <w:vAlign w:val="center"/>
          </w:tcPr>
          <w:p w:rsidR="007C15B6" w:rsidRPr="00E40D4D" w:rsidRDefault="007C15B6" w:rsidP="00EC0404">
            <w:pPr>
              <w:rPr>
                <w:rFonts w:ascii="宋体" w:hAnsi="宋体" w:cs="宋体"/>
                <w:color w:val="000000"/>
                <w:szCs w:val="21"/>
              </w:rPr>
            </w:pPr>
            <w:r w:rsidRPr="00E40D4D">
              <w:rPr>
                <w:rFonts w:ascii="宋体" w:hAnsi="宋体" w:hint="eastAsia"/>
                <w:color w:val="000000"/>
                <w:szCs w:val="21"/>
              </w:rPr>
              <w:t>铝合金</w:t>
            </w:r>
            <w:r w:rsidR="00B149C1" w:rsidRPr="00E40D4D">
              <w:rPr>
                <w:rFonts w:ascii="宋体" w:hAnsi="宋体" w:hint="eastAsia"/>
                <w:color w:val="000000"/>
                <w:szCs w:val="21"/>
              </w:rPr>
              <w:t>支架</w:t>
            </w:r>
          </w:p>
        </w:tc>
      </w:tr>
      <w:tr w:rsidR="007C15B6"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7C15B6" w:rsidRPr="008B318B" w:rsidRDefault="007C15B6">
            <w:pPr>
              <w:jc w:val="center"/>
              <w:rPr>
                <w:rFonts w:ascii="宋体" w:hAnsi="宋体" w:cs="宋体"/>
                <w:color w:val="000000"/>
                <w:kern w:val="0"/>
                <w:szCs w:val="21"/>
              </w:rPr>
            </w:pPr>
            <w:r w:rsidRPr="008B318B">
              <w:rPr>
                <w:rFonts w:ascii="宋体" w:hAnsi="宋体" w:hint="eastAsia"/>
                <w:color w:val="000000"/>
                <w:szCs w:val="21"/>
              </w:rPr>
              <w:t>3</w:t>
            </w:r>
          </w:p>
        </w:tc>
        <w:tc>
          <w:tcPr>
            <w:tcW w:w="1276" w:type="dxa"/>
            <w:tcBorders>
              <w:top w:val="single" w:sz="4" w:space="0" w:color="auto"/>
              <w:left w:val="nil"/>
              <w:bottom w:val="single" w:sz="4" w:space="0" w:color="auto"/>
              <w:right w:val="single" w:sz="4" w:space="0" w:color="auto"/>
            </w:tcBorders>
            <w:vAlign w:val="center"/>
          </w:tcPr>
          <w:p w:rsidR="007C15B6" w:rsidRPr="008B318B" w:rsidRDefault="00EC0404">
            <w:pPr>
              <w:rPr>
                <w:rFonts w:ascii="宋体" w:hAnsi="宋体" w:cs="宋体"/>
                <w:color w:val="000000"/>
                <w:sz w:val="24"/>
              </w:rPr>
            </w:pPr>
            <w:r w:rsidRPr="008B318B">
              <w:rPr>
                <w:rFonts w:ascii="宋体" w:hAnsi="宋体" w:hint="eastAsia"/>
                <w:color w:val="000000"/>
                <w:szCs w:val="21"/>
              </w:rPr>
              <w:t>超5类监控专用网线</w:t>
            </w:r>
          </w:p>
        </w:tc>
        <w:tc>
          <w:tcPr>
            <w:tcW w:w="992" w:type="dxa"/>
            <w:tcBorders>
              <w:top w:val="single" w:sz="4" w:space="0" w:color="auto"/>
              <w:left w:val="nil"/>
              <w:bottom w:val="single" w:sz="4" w:space="0" w:color="auto"/>
              <w:right w:val="single" w:sz="4" w:space="0" w:color="auto"/>
            </w:tcBorders>
            <w:vAlign w:val="center"/>
          </w:tcPr>
          <w:p w:rsidR="007C15B6" w:rsidRPr="008B318B" w:rsidRDefault="007C15B6">
            <w:pPr>
              <w:jc w:val="center"/>
              <w:rPr>
                <w:rFonts w:ascii="宋体" w:hAnsi="宋体" w:cs="宋体"/>
                <w:color w:val="000000"/>
                <w:sz w:val="24"/>
              </w:rPr>
            </w:pPr>
            <w:r w:rsidRPr="008B318B">
              <w:rPr>
                <w:rFonts w:ascii="宋体" w:hAnsi="宋体" w:hint="eastAsia"/>
                <w:color w:val="000000"/>
              </w:rPr>
              <w:t>4</w:t>
            </w:r>
            <w:r w:rsidR="00EC0404" w:rsidRPr="008B318B">
              <w:rPr>
                <w:rFonts w:ascii="宋体" w:hAnsi="宋体" w:hint="eastAsia"/>
                <w:color w:val="000000"/>
              </w:rPr>
              <w:t>箱</w:t>
            </w:r>
          </w:p>
        </w:tc>
        <w:tc>
          <w:tcPr>
            <w:tcW w:w="7050" w:type="dxa"/>
            <w:tcBorders>
              <w:top w:val="single" w:sz="4" w:space="0" w:color="auto"/>
              <w:left w:val="nil"/>
              <w:bottom w:val="single" w:sz="4" w:space="0" w:color="auto"/>
              <w:right w:val="single" w:sz="4" w:space="0" w:color="auto"/>
            </w:tcBorders>
            <w:vAlign w:val="center"/>
          </w:tcPr>
          <w:p w:rsidR="007C15B6" w:rsidRPr="00E40D4D" w:rsidRDefault="007C15B6" w:rsidP="00EC0404">
            <w:pPr>
              <w:rPr>
                <w:rFonts w:ascii="宋体" w:hAnsi="宋体" w:cs="宋体"/>
                <w:color w:val="000000"/>
                <w:szCs w:val="21"/>
              </w:rPr>
            </w:pPr>
            <w:r w:rsidRPr="00E40D4D">
              <w:rPr>
                <w:rFonts w:ascii="宋体" w:hAnsi="宋体" w:hint="eastAsia"/>
                <w:color w:val="000000"/>
                <w:szCs w:val="21"/>
              </w:rPr>
              <w:t>六类线/8芯/0.95 全精铜/每箱305米，</w:t>
            </w:r>
            <w:r w:rsidRPr="00E40D4D">
              <w:rPr>
                <w:rFonts w:ascii="宋体" w:hAnsi="宋体" w:hint="eastAsia"/>
                <w:color w:val="000000"/>
                <w:szCs w:val="21"/>
              </w:rPr>
              <w:br/>
              <w:t>1.0.5国标精铜，每箱305米符合AWG24线规；</w:t>
            </w:r>
            <w:r w:rsidRPr="00E40D4D">
              <w:rPr>
                <w:rFonts w:ascii="宋体" w:hAnsi="宋体" w:hint="eastAsia"/>
                <w:color w:val="000000"/>
                <w:szCs w:val="21"/>
              </w:rPr>
              <w:br/>
              <w:t>2.ANSI/TIA/EIA–568B.2-1的相关标准要求，符合UL认证要求；</w:t>
            </w:r>
            <w:r w:rsidRPr="00E40D4D">
              <w:rPr>
                <w:rFonts w:ascii="宋体" w:hAnsi="宋体" w:hint="eastAsia"/>
                <w:color w:val="000000"/>
                <w:szCs w:val="21"/>
              </w:rPr>
              <w:br/>
              <w:t>3.绝缘层：高密度聚乙烯（HDPE），厚度0.2mm；</w:t>
            </w:r>
            <w:r w:rsidRPr="00E40D4D">
              <w:rPr>
                <w:rFonts w:ascii="宋体" w:hAnsi="宋体" w:hint="eastAsia"/>
                <w:color w:val="000000"/>
                <w:szCs w:val="21"/>
              </w:rPr>
              <w:br/>
              <w:t>4.外护套：聚氯乙烯（PVC），厚度0.50m；</w:t>
            </w:r>
            <w:r w:rsidRPr="00E40D4D">
              <w:rPr>
                <w:rFonts w:ascii="宋体" w:hAnsi="宋体" w:hint="eastAsia"/>
                <w:color w:val="000000"/>
                <w:szCs w:val="21"/>
              </w:rPr>
              <w:br/>
              <w:t>5.线缆外径：5.3mm；</w:t>
            </w:r>
          </w:p>
        </w:tc>
      </w:tr>
      <w:tr w:rsidR="007C15B6"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7C15B6" w:rsidRPr="008B318B" w:rsidRDefault="007C15B6">
            <w:pPr>
              <w:jc w:val="center"/>
              <w:rPr>
                <w:rFonts w:ascii="宋体" w:hAnsi="宋体" w:cs="宋体"/>
                <w:szCs w:val="21"/>
              </w:rPr>
            </w:pPr>
            <w:r w:rsidRPr="008B318B">
              <w:rPr>
                <w:rFonts w:ascii="宋体" w:hAnsi="宋体" w:hint="eastAsia"/>
                <w:color w:val="000000"/>
                <w:szCs w:val="21"/>
              </w:rPr>
              <w:t>4</w:t>
            </w:r>
          </w:p>
        </w:tc>
        <w:tc>
          <w:tcPr>
            <w:tcW w:w="1276" w:type="dxa"/>
            <w:tcBorders>
              <w:top w:val="single" w:sz="4" w:space="0" w:color="auto"/>
              <w:left w:val="nil"/>
              <w:bottom w:val="single" w:sz="4" w:space="0" w:color="auto"/>
              <w:right w:val="single" w:sz="4" w:space="0" w:color="auto"/>
            </w:tcBorders>
            <w:vAlign w:val="center"/>
          </w:tcPr>
          <w:p w:rsidR="007C15B6" w:rsidRPr="008B318B" w:rsidRDefault="00EC0404">
            <w:pPr>
              <w:rPr>
                <w:rFonts w:ascii="宋体" w:hAnsi="宋体" w:cs="宋体"/>
                <w:color w:val="000000"/>
                <w:sz w:val="24"/>
              </w:rPr>
            </w:pPr>
            <w:r w:rsidRPr="008B318B">
              <w:rPr>
                <w:rFonts w:ascii="宋体" w:hAnsi="宋体" w:hint="eastAsia"/>
                <w:color w:val="000000"/>
                <w:szCs w:val="21"/>
              </w:rPr>
              <w:t>水晶头</w:t>
            </w:r>
          </w:p>
        </w:tc>
        <w:tc>
          <w:tcPr>
            <w:tcW w:w="992" w:type="dxa"/>
            <w:tcBorders>
              <w:top w:val="single" w:sz="4" w:space="0" w:color="auto"/>
              <w:left w:val="nil"/>
              <w:bottom w:val="single" w:sz="4" w:space="0" w:color="auto"/>
              <w:right w:val="single" w:sz="4" w:space="0" w:color="auto"/>
            </w:tcBorders>
            <w:vAlign w:val="center"/>
          </w:tcPr>
          <w:p w:rsidR="007C15B6" w:rsidRPr="008B318B" w:rsidRDefault="007C15B6">
            <w:pPr>
              <w:jc w:val="center"/>
              <w:rPr>
                <w:rFonts w:ascii="宋体" w:hAnsi="宋体" w:cs="宋体"/>
                <w:color w:val="000000"/>
                <w:sz w:val="24"/>
              </w:rPr>
            </w:pPr>
            <w:r w:rsidRPr="008B318B">
              <w:rPr>
                <w:rFonts w:ascii="宋体" w:hAnsi="宋体" w:hint="eastAsia"/>
                <w:color w:val="000000"/>
              </w:rPr>
              <w:t>3</w:t>
            </w:r>
            <w:r w:rsidR="00EC0404" w:rsidRPr="008B318B">
              <w:rPr>
                <w:rFonts w:ascii="宋体" w:hAnsi="宋体" w:hint="eastAsia"/>
                <w:color w:val="000000"/>
              </w:rPr>
              <w:t>盒</w:t>
            </w:r>
          </w:p>
        </w:tc>
        <w:tc>
          <w:tcPr>
            <w:tcW w:w="7050" w:type="dxa"/>
            <w:tcBorders>
              <w:top w:val="single" w:sz="4" w:space="0" w:color="auto"/>
              <w:left w:val="nil"/>
              <w:bottom w:val="single" w:sz="4" w:space="0" w:color="auto"/>
              <w:right w:val="single" w:sz="4" w:space="0" w:color="auto"/>
            </w:tcBorders>
            <w:vAlign w:val="center"/>
          </w:tcPr>
          <w:p w:rsidR="007C15B6" w:rsidRPr="00E40D4D" w:rsidRDefault="007C15B6" w:rsidP="00EC0404">
            <w:pPr>
              <w:rPr>
                <w:rFonts w:ascii="宋体" w:hAnsi="宋体" w:cs="宋体"/>
                <w:color w:val="000000"/>
                <w:szCs w:val="21"/>
              </w:rPr>
            </w:pPr>
            <w:r w:rsidRPr="00E40D4D">
              <w:rPr>
                <w:rFonts w:ascii="宋体" w:hAnsi="宋体" w:hint="eastAsia"/>
                <w:color w:val="000000"/>
                <w:szCs w:val="21"/>
              </w:rPr>
              <w:t>铜芯水晶头</w:t>
            </w:r>
          </w:p>
        </w:tc>
      </w:tr>
      <w:tr w:rsidR="007C15B6"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7C15B6" w:rsidRPr="008B318B" w:rsidRDefault="007C15B6">
            <w:pPr>
              <w:jc w:val="center"/>
              <w:rPr>
                <w:rFonts w:ascii="宋体" w:hAnsi="宋体" w:cs="宋体"/>
                <w:color w:val="000000"/>
                <w:kern w:val="0"/>
                <w:szCs w:val="21"/>
              </w:rPr>
            </w:pPr>
            <w:r w:rsidRPr="008B318B">
              <w:rPr>
                <w:rFonts w:ascii="宋体" w:hAnsi="宋体" w:hint="eastAsia"/>
                <w:color w:val="000000"/>
                <w:szCs w:val="21"/>
              </w:rPr>
              <w:t>5</w:t>
            </w:r>
          </w:p>
        </w:tc>
        <w:tc>
          <w:tcPr>
            <w:tcW w:w="1276" w:type="dxa"/>
            <w:tcBorders>
              <w:top w:val="single" w:sz="4" w:space="0" w:color="auto"/>
              <w:left w:val="nil"/>
              <w:bottom w:val="single" w:sz="4" w:space="0" w:color="auto"/>
              <w:right w:val="single" w:sz="4" w:space="0" w:color="auto"/>
            </w:tcBorders>
            <w:vAlign w:val="center"/>
          </w:tcPr>
          <w:p w:rsidR="007C15B6" w:rsidRPr="008B318B" w:rsidRDefault="00EC0404">
            <w:pPr>
              <w:rPr>
                <w:rFonts w:ascii="宋体" w:hAnsi="宋体" w:cs="宋体"/>
                <w:color w:val="000000"/>
                <w:sz w:val="24"/>
              </w:rPr>
            </w:pPr>
            <w:r w:rsidRPr="008B318B">
              <w:rPr>
                <w:rFonts w:ascii="宋体" w:hAnsi="宋体" w:hint="eastAsia"/>
                <w:color w:val="000000"/>
                <w:szCs w:val="21"/>
              </w:rPr>
              <w:t>插头</w:t>
            </w:r>
          </w:p>
        </w:tc>
        <w:tc>
          <w:tcPr>
            <w:tcW w:w="992" w:type="dxa"/>
            <w:tcBorders>
              <w:top w:val="single" w:sz="4" w:space="0" w:color="auto"/>
              <w:left w:val="nil"/>
              <w:bottom w:val="single" w:sz="4" w:space="0" w:color="auto"/>
              <w:right w:val="single" w:sz="4" w:space="0" w:color="auto"/>
            </w:tcBorders>
            <w:vAlign w:val="center"/>
          </w:tcPr>
          <w:p w:rsidR="007C15B6" w:rsidRPr="008B318B" w:rsidRDefault="007C15B6">
            <w:pPr>
              <w:jc w:val="center"/>
              <w:rPr>
                <w:rFonts w:ascii="宋体" w:hAnsi="宋体" w:cs="宋体"/>
                <w:color w:val="000000"/>
                <w:sz w:val="24"/>
              </w:rPr>
            </w:pPr>
            <w:r w:rsidRPr="008B318B">
              <w:rPr>
                <w:rFonts w:ascii="宋体" w:hAnsi="宋体" w:hint="eastAsia"/>
                <w:color w:val="000000"/>
              </w:rPr>
              <w:t>25</w:t>
            </w:r>
            <w:r w:rsidR="00EC0404" w:rsidRPr="008B318B">
              <w:rPr>
                <w:rFonts w:ascii="宋体" w:hAnsi="宋体" w:hint="eastAsia"/>
                <w:color w:val="000000"/>
              </w:rPr>
              <w:t>个</w:t>
            </w:r>
          </w:p>
        </w:tc>
        <w:tc>
          <w:tcPr>
            <w:tcW w:w="7050" w:type="dxa"/>
            <w:tcBorders>
              <w:top w:val="single" w:sz="4" w:space="0" w:color="auto"/>
              <w:left w:val="nil"/>
              <w:bottom w:val="single" w:sz="4" w:space="0" w:color="auto"/>
              <w:right w:val="single" w:sz="4" w:space="0" w:color="auto"/>
            </w:tcBorders>
            <w:vAlign w:val="center"/>
          </w:tcPr>
          <w:p w:rsidR="007C15B6" w:rsidRPr="00E40D4D" w:rsidRDefault="007C15B6" w:rsidP="00EC0404">
            <w:pPr>
              <w:rPr>
                <w:rFonts w:ascii="宋体" w:hAnsi="宋体" w:cs="宋体"/>
                <w:color w:val="000000"/>
                <w:szCs w:val="21"/>
              </w:rPr>
            </w:pPr>
            <w:r w:rsidRPr="00E40D4D">
              <w:rPr>
                <w:rFonts w:ascii="宋体" w:hAnsi="宋体" w:hint="eastAsia"/>
                <w:color w:val="000000"/>
                <w:szCs w:val="21"/>
              </w:rPr>
              <w:t>两角插头</w:t>
            </w:r>
          </w:p>
        </w:tc>
      </w:tr>
      <w:tr w:rsidR="007C15B6"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7C15B6" w:rsidRPr="008B318B" w:rsidRDefault="007C15B6">
            <w:pPr>
              <w:jc w:val="center"/>
              <w:rPr>
                <w:rFonts w:ascii="宋体" w:hAnsi="宋体" w:cs="宋体"/>
                <w:color w:val="000000"/>
                <w:kern w:val="0"/>
                <w:szCs w:val="21"/>
              </w:rPr>
            </w:pPr>
            <w:r w:rsidRPr="008B318B">
              <w:rPr>
                <w:rFonts w:ascii="宋体" w:hAnsi="宋体" w:hint="eastAsia"/>
                <w:color w:val="000000"/>
                <w:szCs w:val="21"/>
              </w:rPr>
              <w:t>6</w:t>
            </w:r>
          </w:p>
        </w:tc>
        <w:tc>
          <w:tcPr>
            <w:tcW w:w="1276" w:type="dxa"/>
            <w:tcBorders>
              <w:top w:val="single" w:sz="4" w:space="0" w:color="auto"/>
              <w:left w:val="nil"/>
              <w:bottom w:val="single" w:sz="4" w:space="0" w:color="auto"/>
              <w:right w:val="single" w:sz="4" w:space="0" w:color="auto"/>
            </w:tcBorders>
            <w:vAlign w:val="center"/>
          </w:tcPr>
          <w:p w:rsidR="007C15B6" w:rsidRPr="008B318B" w:rsidRDefault="00EC0404">
            <w:pPr>
              <w:rPr>
                <w:rFonts w:ascii="宋体" w:hAnsi="宋体" w:cs="宋体"/>
                <w:color w:val="000000"/>
                <w:sz w:val="24"/>
              </w:rPr>
            </w:pPr>
            <w:r w:rsidRPr="008B318B">
              <w:rPr>
                <w:rFonts w:ascii="宋体" w:hAnsi="宋体" w:hint="eastAsia"/>
                <w:color w:val="000000"/>
                <w:szCs w:val="21"/>
              </w:rPr>
              <w:t>电缆线</w:t>
            </w:r>
          </w:p>
        </w:tc>
        <w:tc>
          <w:tcPr>
            <w:tcW w:w="992" w:type="dxa"/>
            <w:tcBorders>
              <w:top w:val="single" w:sz="4" w:space="0" w:color="auto"/>
              <w:left w:val="nil"/>
              <w:bottom w:val="single" w:sz="4" w:space="0" w:color="auto"/>
              <w:right w:val="single" w:sz="4" w:space="0" w:color="auto"/>
            </w:tcBorders>
            <w:vAlign w:val="center"/>
          </w:tcPr>
          <w:p w:rsidR="007C15B6" w:rsidRPr="008B318B" w:rsidRDefault="007C15B6">
            <w:pPr>
              <w:jc w:val="center"/>
              <w:rPr>
                <w:rFonts w:ascii="宋体" w:hAnsi="宋体" w:cs="宋体"/>
                <w:color w:val="000000"/>
                <w:sz w:val="24"/>
              </w:rPr>
            </w:pPr>
            <w:r w:rsidRPr="008B318B">
              <w:rPr>
                <w:rFonts w:ascii="宋体" w:hAnsi="宋体" w:hint="eastAsia"/>
                <w:color w:val="000000"/>
              </w:rPr>
              <w:t>500</w:t>
            </w:r>
            <w:r w:rsidR="00EC0404" w:rsidRPr="008B318B">
              <w:rPr>
                <w:rFonts w:ascii="宋体" w:hAnsi="宋体" w:hint="eastAsia"/>
                <w:color w:val="000000"/>
              </w:rPr>
              <w:t>米</w:t>
            </w:r>
          </w:p>
        </w:tc>
        <w:tc>
          <w:tcPr>
            <w:tcW w:w="7050" w:type="dxa"/>
            <w:tcBorders>
              <w:top w:val="single" w:sz="4" w:space="0" w:color="auto"/>
              <w:left w:val="nil"/>
              <w:bottom w:val="single" w:sz="4" w:space="0" w:color="auto"/>
              <w:right w:val="single" w:sz="4" w:space="0" w:color="auto"/>
            </w:tcBorders>
            <w:vAlign w:val="center"/>
          </w:tcPr>
          <w:p w:rsidR="007C15B6" w:rsidRPr="00E40D4D" w:rsidRDefault="007C15B6" w:rsidP="00EC0404">
            <w:pPr>
              <w:rPr>
                <w:rFonts w:ascii="宋体" w:hAnsi="宋体" w:cs="宋体"/>
                <w:color w:val="000000"/>
                <w:szCs w:val="21"/>
              </w:rPr>
            </w:pPr>
            <w:r w:rsidRPr="00E40D4D">
              <w:rPr>
                <w:rFonts w:ascii="宋体" w:hAnsi="宋体" w:hint="eastAsia"/>
                <w:color w:val="000000"/>
                <w:szCs w:val="21"/>
              </w:rPr>
              <w:t>2*2.5专用电缆线</w:t>
            </w:r>
          </w:p>
        </w:tc>
      </w:tr>
      <w:tr w:rsidR="007C15B6"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7C15B6" w:rsidRPr="008B318B" w:rsidRDefault="007C15B6">
            <w:pPr>
              <w:jc w:val="center"/>
              <w:rPr>
                <w:rFonts w:ascii="宋体" w:hAnsi="宋体" w:cs="宋体"/>
                <w:szCs w:val="21"/>
              </w:rPr>
            </w:pPr>
            <w:r w:rsidRPr="008B318B">
              <w:rPr>
                <w:rFonts w:ascii="宋体" w:hAnsi="宋体" w:hint="eastAsia"/>
                <w:color w:val="000000"/>
                <w:szCs w:val="21"/>
              </w:rPr>
              <w:t>7</w:t>
            </w:r>
          </w:p>
        </w:tc>
        <w:tc>
          <w:tcPr>
            <w:tcW w:w="1276" w:type="dxa"/>
            <w:tcBorders>
              <w:top w:val="single" w:sz="4" w:space="0" w:color="auto"/>
              <w:left w:val="nil"/>
              <w:bottom w:val="single" w:sz="4" w:space="0" w:color="auto"/>
              <w:right w:val="single" w:sz="4" w:space="0" w:color="auto"/>
            </w:tcBorders>
            <w:vAlign w:val="center"/>
          </w:tcPr>
          <w:p w:rsidR="007C15B6" w:rsidRPr="008B318B" w:rsidRDefault="00EC0404">
            <w:pPr>
              <w:rPr>
                <w:rFonts w:ascii="宋体" w:hAnsi="宋体" w:cs="宋体"/>
                <w:color w:val="000000"/>
                <w:sz w:val="24"/>
              </w:rPr>
            </w:pPr>
            <w:r w:rsidRPr="008B318B">
              <w:rPr>
                <w:rFonts w:ascii="宋体" w:hAnsi="宋体" w:hint="eastAsia"/>
                <w:color w:val="000000"/>
                <w:szCs w:val="21"/>
              </w:rPr>
              <w:t>工程专用线管</w:t>
            </w:r>
          </w:p>
        </w:tc>
        <w:tc>
          <w:tcPr>
            <w:tcW w:w="992" w:type="dxa"/>
            <w:tcBorders>
              <w:top w:val="single" w:sz="4" w:space="0" w:color="auto"/>
              <w:left w:val="nil"/>
              <w:bottom w:val="single" w:sz="4" w:space="0" w:color="auto"/>
              <w:right w:val="single" w:sz="4" w:space="0" w:color="auto"/>
            </w:tcBorders>
            <w:vAlign w:val="center"/>
          </w:tcPr>
          <w:p w:rsidR="007C15B6" w:rsidRPr="008B318B" w:rsidRDefault="007C15B6">
            <w:pPr>
              <w:jc w:val="center"/>
              <w:rPr>
                <w:rFonts w:ascii="宋体" w:hAnsi="宋体" w:cs="宋体"/>
                <w:color w:val="000000"/>
                <w:sz w:val="24"/>
              </w:rPr>
            </w:pPr>
            <w:r w:rsidRPr="008B318B">
              <w:rPr>
                <w:rFonts w:ascii="宋体" w:hAnsi="宋体" w:hint="eastAsia"/>
                <w:color w:val="000000"/>
              </w:rPr>
              <w:t>80</w:t>
            </w:r>
            <w:r w:rsidR="00EC0404" w:rsidRPr="008B318B">
              <w:rPr>
                <w:rFonts w:ascii="宋体" w:hAnsi="宋体" w:hint="eastAsia"/>
                <w:color w:val="000000"/>
              </w:rPr>
              <w:t>条</w:t>
            </w:r>
          </w:p>
        </w:tc>
        <w:tc>
          <w:tcPr>
            <w:tcW w:w="7050" w:type="dxa"/>
            <w:tcBorders>
              <w:top w:val="single" w:sz="4" w:space="0" w:color="auto"/>
              <w:left w:val="nil"/>
              <w:bottom w:val="single" w:sz="4" w:space="0" w:color="auto"/>
              <w:right w:val="single" w:sz="4" w:space="0" w:color="auto"/>
            </w:tcBorders>
            <w:vAlign w:val="center"/>
          </w:tcPr>
          <w:p w:rsidR="007C15B6" w:rsidRPr="00E40D4D" w:rsidRDefault="007C15B6" w:rsidP="00EC0404">
            <w:pPr>
              <w:rPr>
                <w:rFonts w:ascii="宋体" w:hAnsi="宋体" w:cs="宋体"/>
                <w:color w:val="000000"/>
                <w:szCs w:val="21"/>
              </w:rPr>
            </w:pPr>
            <w:r w:rsidRPr="00E40D4D">
              <w:rPr>
                <w:rFonts w:ascii="宋体" w:hAnsi="宋体" w:hint="eastAsia"/>
                <w:color w:val="000000"/>
                <w:szCs w:val="21"/>
              </w:rPr>
              <w:t>PVC管20圆管</w:t>
            </w:r>
          </w:p>
        </w:tc>
      </w:tr>
      <w:tr w:rsidR="007C15B6"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7C15B6" w:rsidRPr="008B318B" w:rsidRDefault="007C15B6">
            <w:pPr>
              <w:jc w:val="center"/>
              <w:rPr>
                <w:rFonts w:ascii="宋体" w:hAnsi="宋体" w:cs="宋体"/>
                <w:szCs w:val="21"/>
              </w:rPr>
            </w:pPr>
            <w:r w:rsidRPr="008B318B">
              <w:rPr>
                <w:rFonts w:ascii="宋体" w:hAnsi="宋体" w:hint="eastAsia"/>
                <w:color w:val="000000"/>
                <w:szCs w:val="21"/>
              </w:rPr>
              <w:t>8</w:t>
            </w:r>
          </w:p>
        </w:tc>
        <w:tc>
          <w:tcPr>
            <w:tcW w:w="1276" w:type="dxa"/>
            <w:tcBorders>
              <w:top w:val="single" w:sz="4" w:space="0" w:color="auto"/>
              <w:left w:val="nil"/>
              <w:bottom w:val="single" w:sz="4" w:space="0" w:color="auto"/>
              <w:right w:val="single" w:sz="4" w:space="0" w:color="auto"/>
            </w:tcBorders>
            <w:vAlign w:val="center"/>
          </w:tcPr>
          <w:p w:rsidR="007C15B6" w:rsidRPr="008B318B" w:rsidRDefault="00EC0404">
            <w:pPr>
              <w:rPr>
                <w:rFonts w:ascii="宋体" w:hAnsi="宋体" w:cs="宋体"/>
                <w:color w:val="000000"/>
                <w:sz w:val="24"/>
              </w:rPr>
            </w:pPr>
            <w:r w:rsidRPr="008B318B">
              <w:rPr>
                <w:rFonts w:ascii="宋体" w:hAnsi="宋体" w:hint="eastAsia"/>
                <w:color w:val="000000"/>
                <w:szCs w:val="21"/>
              </w:rPr>
              <w:t>工程专用线槽</w:t>
            </w:r>
          </w:p>
        </w:tc>
        <w:tc>
          <w:tcPr>
            <w:tcW w:w="992" w:type="dxa"/>
            <w:tcBorders>
              <w:top w:val="single" w:sz="4" w:space="0" w:color="auto"/>
              <w:left w:val="nil"/>
              <w:bottom w:val="single" w:sz="4" w:space="0" w:color="auto"/>
              <w:right w:val="single" w:sz="4" w:space="0" w:color="auto"/>
            </w:tcBorders>
            <w:vAlign w:val="center"/>
          </w:tcPr>
          <w:p w:rsidR="007C15B6" w:rsidRPr="008B318B" w:rsidRDefault="007C15B6">
            <w:pPr>
              <w:jc w:val="center"/>
              <w:rPr>
                <w:rFonts w:ascii="宋体" w:hAnsi="宋体" w:cs="宋体"/>
                <w:color w:val="000000"/>
                <w:sz w:val="24"/>
              </w:rPr>
            </w:pPr>
            <w:r w:rsidRPr="008B318B">
              <w:rPr>
                <w:rFonts w:ascii="宋体" w:hAnsi="宋体" w:hint="eastAsia"/>
                <w:color w:val="000000"/>
              </w:rPr>
              <w:t>70</w:t>
            </w:r>
            <w:r w:rsidR="00EC0404" w:rsidRPr="008B318B">
              <w:rPr>
                <w:rFonts w:ascii="宋体" w:hAnsi="宋体" w:hint="eastAsia"/>
                <w:color w:val="000000"/>
              </w:rPr>
              <w:t>条</w:t>
            </w:r>
          </w:p>
        </w:tc>
        <w:tc>
          <w:tcPr>
            <w:tcW w:w="7050" w:type="dxa"/>
            <w:tcBorders>
              <w:top w:val="single" w:sz="4" w:space="0" w:color="auto"/>
              <w:left w:val="nil"/>
              <w:bottom w:val="single" w:sz="4" w:space="0" w:color="auto"/>
              <w:right w:val="single" w:sz="4" w:space="0" w:color="auto"/>
            </w:tcBorders>
            <w:vAlign w:val="center"/>
          </w:tcPr>
          <w:p w:rsidR="007C15B6" w:rsidRPr="00E40D4D" w:rsidRDefault="007C15B6" w:rsidP="00EC0404">
            <w:pPr>
              <w:rPr>
                <w:rFonts w:ascii="宋体" w:hAnsi="宋体" w:cs="宋体"/>
                <w:color w:val="000000"/>
                <w:szCs w:val="21"/>
              </w:rPr>
            </w:pPr>
            <w:r w:rsidRPr="00E40D4D">
              <w:rPr>
                <w:rFonts w:ascii="宋体" w:hAnsi="宋体" w:hint="eastAsia"/>
                <w:color w:val="000000"/>
                <w:szCs w:val="21"/>
              </w:rPr>
              <w:t>PVC39线槽管</w:t>
            </w:r>
          </w:p>
        </w:tc>
      </w:tr>
      <w:tr w:rsidR="007C15B6"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7C15B6" w:rsidRPr="008B318B" w:rsidRDefault="007C15B6">
            <w:pPr>
              <w:jc w:val="center"/>
              <w:rPr>
                <w:rFonts w:ascii="宋体" w:hAnsi="宋体" w:cs="宋体"/>
                <w:szCs w:val="21"/>
              </w:rPr>
            </w:pPr>
            <w:r w:rsidRPr="008B318B">
              <w:rPr>
                <w:rFonts w:ascii="宋体" w:hAnsi="宋体" w:hint="eastAsia"/>
                <w:color w:val="000000"/>
                <w:szCs w:val="21"/>
              </w:rPr>
              <w:t>9</w:t>
            </w:r>
          </w:p>
        </w:tc>
        <w:tc>
          <w:tcPr>
            <w:tcW w:w="1276" w:type="dxa"/>
            <w:tcBorders>
              <w:top w:val="single" w:sz="4" w:space="0" w:color="auto"/>
              <w:left w:val="nil"/>
              <w:bottom w:val="single" w:sz="4" w:space="0" w:color="auto"/>
              <w:right w:val="single" w:sz="4" w:space="0" w:color="auto"/>
            </w:tcBorders>
            <w:vAlign w:val="center"/>
          </w:tcPr>
          <w:p w:rsidR="007C15B6" w:rsidRPr="008B318B" w:rsidRDefault="00EC0404">
            <w:pPr>
              <w:rPr>
                <w:rFonts w:ascii="宋体" w:hAnsi="宋体" w:cs="宋体"/>
                <w:color w:val="000000"/>
                <w:sz w:val="24"/>
              </w:rPr>
            </w:pPr>
            <w:r w:rsidRPr="008B318B">
              <w:rPr>
                <w:rFonts w:ascii="宋体" w:hAnsi="宋体" w:hint="eastAsia"/>
                <w:color w:val="000000"/>
                <w:szCs w:val="21"/>
              </w:rPr>
              <w:t>防水箱</w:t>
            </w:r>
          </w:p>
        </w:tc>
        <w:tc>
          <w:tcPr>
            <w:tcW w:w="992" w:type="dxa"/>
            <w:tcBorders>
              <w:top w:val="single" w:sz="4" w:space="0" w:color="auto"/>
              <w:left w:val="nil"/>
              <w:bottom w:val="single" w:sz="4" w:space="0" w:color="auto"/>
              <w:right w:val="single" w:sz="4" w:space="0" w:color="auto"/>
            </w:tcBorders>
            <w:vAlign w:val="center"/>
          </w:tcPr>
          <w:p w:rsidR="007C15B6" w:rsidRPr="008B318B" w:rsidRDefault="007C15B6">
            <w:pPr>
              <w:jc w:val="center"/>
              <w:rPr>
                <w:rFonts w:ascii="宋体" w:hAnsi="宋体" w:cs="宋体"/>
                <w:color w:val="000000"/>
                <w:sz w:val="24"/>
              </w:rPr>
            </w:pPr>
            <w:r w:rsidRPr="008B318B">
              <w:rPr>
                <w:rFonts w:ascii="宋体" w:hAnsi="宋体" w:hint="eastAsia"/>
                <w:color w:val="000000"/>
              </w:rPr>
              <w:t>16</w:t>
            </w:r>
            <w:r w:rsidR="00EC0404" w:rsidRPr="008B318B">
              <w:rPr>
                <w:rFonts w:ascii="宋体" w:hAnsi="宋体" w:hint="eastAsia"/>
                <w:color w:val="000000"/>
              </w:rPr>
              <w:t>个</w:t>
            </w:r>
          </w:p>
        </w:tc>
        <w:tc>
          <w:tcPr>
            <w:tcW w:w="7050" w:type="dxa"/>
            <w:tcBorders>
              <w:top w:val="single" w:sz="4" w:space="0" w:color="auto"/>
              <w:left w:val="nil"/>
              <w:bottom w:val="single" w:sz="4" w:space="0" w:color="auto"/>
              <w:right w:val="single" w:sz="4" w:space="0" w:color="auto"/>
            </w:tcBorders>
            <w:vAlign w:val="center"/>
          </w:tcPr>
          <w:p w:rsidR="007C15B6" w:rsidRPr="00E40D4D" w:rsidRDefault="007C15B6" w:rsidP="00EC0404">
            <w:pPr>
              <w:rPr>
                <w:rFonts w:ascii="宋体" w:hAnsi="宋体" w:cs="宋体"/>
                <w:color w:val="000000"/>
                <w:szCs w:val="21"/>
              </w:rPr>
            </w:pPr>
            <w:r w:rsidRPr="00E40D4D">
              <w:rPr>
                <w:rFonts w:ascii="宋体" w:hAnsi="宋体" w:hint="eastAsia"/>
                <w:color w:val="000000"/>
                <w:szCs w:val="21"/>
              </w:rPr>
              <w:t>室外防水综合箱，钢制</w:t>
            </w:r>
          </w:p>
        </w:tc>
      </w:tr>
      <w:tr w:rsidR="007C15B6"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7C15B6" w:rsidRPr="008B318B" w:rsidRDefault="007C15B6">
            <w:pPr>
              <w:jc w:val="center"/>
              <w:rPr>
                <w:rFonts w:ascii="宋体" w:hAnsi="宋体" w:cs="宋体"/>
                <w:color w:val="000000"/>
                <w:kern w:val="0"/>
                <w:szCs w:val="21"/>
              </w:rPr>
            </w:pPr>
            <w:r w:rsidRPr="008B318B">
              <w:rPr>
                <w:rFonts w:ascii="宋体" w:hAnsi="宋体" w:hint="eastAsia"/>
                <w:color w:val="000000"/>
                <w:szCs w:val="21"/>
              </w:rPr>
              <w:t>10</w:t>
            </w:r>
          </w:p>
        </w:tc>
        <w:tc>
          <w:tcPr>
            <w:tcW w:w="1276" w:type="dxa"/>
            <w:tcBorders>
              <w:top w:val="single" w:sz="4" w:space="0" w:color="auto"/>
              <w:left w:val="nil"/>
              <w:bottom w:val="single" w:sz="4" w:space="0" w:color="auto"/>
              <w:right w:val="single" w:sz="4" w:space="0" w:color="auto"/>
            </w:tcBorders>
            <w:vAlign w:val="center"/>
          </w:tcPr>
          <w:p w:rsidR="007C15B6" w:rsidRPr="008B318B" w:rsidRDefault="00EC0404">
            <w:pPr>
              <w:jc w:val="center"/>
              <w:rPr>
                <w:rFonts w:ascii="宋体" w:hAnsi="宋体" w:cs="宋体"/>
                <w:color w:val="000000"/>
                <w:kern w:val="0"/>
                <w:szCs w:val="21"/>
              </w:rPr>
            </w:pPr>
            <w:r w:rsidRPr="008B318B">
              <w:rPr>
                <w:rFonts w:ascii="宋体" w:hAnsi="宋体" w:hint="eastAsia"/>
                <w:color w:val="000000"/>
                <w:szCs w:val="21"/>
              </w:rPr>
              <w:t>数字IP网络存储管理服务器64路</w:t>
            </w:r>
          </w:p>
        </w:tc>
        <w:tc>
          <w:tcPr>
            <w:tcW w:w="992" w:type="dxa"/>
            <w:tcBorders>
              <w:top w:val="single" w:sz="4" w:space="0" w:color="auto"/>
              <w:left w:val="nil"/>
              <w:bottom w:val="single" w:sz="4" w:space="0" w:color="auto"/>
              <w:right w:val="single" w:sz="4" w:space="0" w:color="auto"/>
            </w:tcBorders>
            <w:vAlign w:val="center"/>
          </w:tcPr>
          <w:p w:rsidR="007C15B6" w:rsidRPr="008B318B" w:rsidRDefault="007C15B6">
            <w:pPr>
              <w:jc w:val="center"/>
              <w:rPr>
                <w:rFonts w:ascii="宋体" w:hAnsi="宋体" w:cs="宋体"/>
                <w:color w:val="000000"/>
                <w:sz w:val="24"/>
              </w:rPr>
            </w:pPr>
            <w:r w:rsidRPr="008B318B">
              <w:rPr>
                <w:rFonts w:ascii="宋体" w:hAnsi="宋体" w:hint="eastAsia"/>
                <w:color w:val="000000"/>
              </w:rPr>
              <w:t>1</w:t>
            </w:r>
            <w:r w:rsidR="00EC0404" w:rsidRPr="008B318B">
              <w:rPr>
                <w:rFonts w:ascii="宋体" w:hAnsi="宋体" w:hint="eastAsia"/>
                <w:color w:val="000000"/>
              </w:rPr>
              <w:t>台</w:t>
            </w:r>
          </w:p>
        </w:tc>
        <w:tc>
          <w:tcPr>
            <w:tcW w:w="7050" w:type="dxa"/>
            <w:tcBorders>
              <w:top w:val="single" w:sz="4" w:space="0" w:color="auto"/>
              <w:left w:val="nil"/>
              <w:bottom w:val="single" w:sz="4" w:space="0" w:color="auto"/>
              <w:right w:val="single" w:sz="4" w:space="0" w:color="auto"/>
            </w:tcBorders>
            <w:vAlign w:val="center"/>
          </w:tcPr>
          <w:p w:rsidR="007C15B6" w:rsidRPr="00E40D4D" w:rsidRDefault="007C15B6" w:rsidP="00EC0404">
            <w:pPr>
              <w:rPr>
                <w:rFonts w:ascii="宋体" w:hAnsi="宋体" w:cs="宋体"/>
                <w:color w:val="000000"/>
                <w:szCs w:val="21"/>
              </w:rPr>
            </w:pPr>
            <w:r w:rsidRPr="00E40D4D">
              <w:rPr>
                <w:rFonts w:ascii="宋体" w:hAnsi="宋体" w:hint="eastAsia"/>
                <w:color w:val="000000"/>
                <w:szCs w:val="21"/>
              </w:rPr>
              <w:t>1.支持最大接入总带宽320Mbps的32路H.265编码、1080p格式的视频图像。</w:t>
            </w:r>
            <w:r w:rsidRPr="00E40D4D">
              <w:rPr>
                <w:rFonts w:ascii="宋体" w:hAnsi="宋体" w:hint="eastAsia"/>
                <w:color w:val="000000"/>
                <w:szCs w:val="21"/>
              </w:rPr>
              <w:br/>
              <w:t>2.可接入H.265、H.264、MPEG4、SVAC视频编码格式的IPC。</w:t>
            </w:r>
            <w:r w:rsidRPr="00E40D4D">
              <w:rPr>
                <w:rFonts w:ascii="宋体" w:hAnsi="宋体" w:hint="eastAsia"/>
                <w:color w:val="000000"/>
                <w:szCs w:val="21"/>
              </w:rPr>
              <w:br/>
              <w:t>3.可同时正放或倒放32路H.265编码的视频图像，支持36/32/25/16/9/8/6/4/1分屏预览。系统兼容Windows专业版操作系统，配正版光盘，</w:t>
            </w:r>
            <w:r w:rsidR="00EC0404" w:rsidRPr="00E40D4D">
              <w:rPr>
                <w:rFonts w:ascii="宋体" w:hAnsi="宋体" w:hint="eastAsia"/>
                <w:color w:val="000000"/>
                <w:szCs w:val="21"/>
              </w:rPr>
              <w:t>竞</w:t>
            </w:r>
            <w:r w:rsidRPr="00E40D4D">
              <w:rPr>
                <w:rFonts w:ascii="宋体" w:hAnsi="宋体" w:hint="eastAsia"/>
                <w:color w:val="000000"/>
                <w:szCs w:val="21"/>
              </w:rPr>
              <w:t>标时需提供</w:t>
            </w:r>
            <w:r w:rsidR="00EC0404" w:rsidRPr="00E40D4D">
              <w:rPr>
                <w:rFonts w:ascii="宋体" w:hAnsi="宋体" w:hint="eastAsia"/>
                <w:color w:val="000000"/>
                <w:szCs w:val="21"/>
              </w:rPr>
              <w:t>竞</w:t>
            </w:r>
            <w:r w:rsidRPr="00E40D4D">
              <w:rPr>
                <w:rFonts w:ascii="宋体" w:hAnsi="宋体" w:hint="eastAsia"/>
                <w:color w:val="000000"/>
                <w:szCs w:val="21"/>
              </w:rPr>
              <w:t>标人所投操作系统原厂商出具的非进口软件说明文件</w:t>
            </w:r>
            <w:r w:rsidR="00EC0404" w:rsidRPr="00E40D4D">
              <w:rPr>
                <w:rFonts w:ascii="宋体" w:hAnsi="宋体" w:hint="eastAsia"/>
                <w:color w:val="000000"/>
                <w:szCs w:val="21"/>
              </w:rPr>
              <w:t>复印件</w:t>
            </w:r>
            <w:r w:rsidRPr="00E40D4D">
              <w:rPr>
                <w:rFonts w:ascii="宋体" w:hAnsi="宋体" w:hint="eastAsia"/>
                <w:color w:val="000000"/>
                <w:szCs w:val="21"/>
              </w:rPr>
              <w:t>。</w:t>
            </w:r>
            <w:r w:rsidRPr="00E40D4D">
              <w:rPr>
                <w:rFonts w:ascii="宋体" w:hAnsi="宋体" w:hint="eastAsia"/>
                <w:color w:val="000000"/>
                <w:szCs w:val="21"/>
              </w:rPr>
              <w:br/>
            </w:r>
            <w:r w:rsidRPr="00E40D4D">
              <w:rPr>
                <w:rFonts w:ascii="宋体" w:hAnsi="宋体" w:hint="eastAsia"/>
                <w:color w:val="000000"/>
                <w:szCs w:val="21"/>
              </w:rPr>
              <w:lastRenderedPageBreak/>
              <w:t>4.支持2路HDMI、2路VGA输出，支持8个SATA接口，支持2路音频输出接口，1个eSATA接口，支持2个USB2.0，1个USB3.0接口，支持16路报警输入，8路报警输出接口。</w:t>
            </w:r>
            <w:r w:rsidRPr="00E40D4D">
              <w:rPr>
                <w:rFonts w:ascii="宋体" w:hAnsi="宋体" w:hint="eastAsia"/>
                <w:color w:val="000000"/>
                <w:szCs w:val="21"/>
              </w:rPr>
              <w:br/>
              <w:t>5.★支持视频摘要回放功能，将不同时间段的多个目标叠加在一个背景上同时回放，</w:t>
            </w:r>
            <w:r w:rsidR="00EC0404" w:rsidRPr="00E40D4D">
              <w:rPr>
                <w:rFonts w:ascii="宋体" w:hAnsi="宋体" w:hint="eastAsia"/>
                <w:color w:val="000000"/>
                <w:szCs w:val="21"/>
              </w:rPr>
              <w:t>竞</w:t>
            </w:r>
            <w:r w:rsidRPr="00E40D4D">
              <w:rPr>
                <w:rFonts w:ascii="宋体" w:hAnsi="宋体" w:hint="eastAsia"/>
                <w:color w:val="000000"/>
                <w:szCs w:val="21"/>
              </w:rPr>
              <w:t>标时提供公安部检测报告</w:t>
            </w:r>
            <w:r w:rsidR="00EC0404" w:rsidRPr="00E40D4D">
              <w:rPr>
                <w:rFonts w:ascii="宋体" w:hAnsi="宋体" w:hint="eastAsia"/>
                <w:color w:val="000000"/>
                <w:szCs w:val="21"/>
              </w:rPr>
              <w:t>复印件</w:t>
            </w:r>
            <w:r w:rsidRPr="00E40D4D">
              <w:rPr>
                <w:rFonts w:ascii="宋体" w:hAnsi="宋体" w:hint="eastAsia"/>
                <w:color w:val="000000"/>
                <w:szCs w:val="21"/>
              </w:rPr>
              <w:t>。</w:t>
            </w:r>
            <w:r w:rsidRPr="00E40D4D">
              <w:rPr>
                <w:rFonts w:ascii="宋体" w:hAnsi="宋体" w:hint="eastAsia"/>
                <w:color w:val="000000"/>
                <w:szCs w:val="21"/>
              </w:rPr>
              <w:br/>
              <w:t>6.★可对视频画面叠加10行字符，每行可输入22个汉字，支持对任一录像进行添加自定义标签，单个文件最大支持196个标签，最大可以打4080个标签，投标时提供公安部检测报告。 兼容WINDOS7，配备正版微软Windows正版操作系统（带正版光盘）★12、签合同时要提供原厂供货及售后授权书原件</w:t>
            </w:r>
            <w:r w:rsidRPr="00E40D4D">
              <w:rPr>
                <w:rFonts w:ascii="宋体" w:hAnsi="宋体" w:hint="eastAsia"/>
                <w:color w:val="000000"/>
                <w:szCs w:val="21"/>
              </w:rPr>
              <w:br/>
              <w:t>7.★支持缩略图,拖动回放时间进度条，在回放控制条上显示当前拖动时间点的缩略图，支持触控式面板，通过面板按键可进行预览、回放、参数配置等操作，</w:t>
            </w:r>
            <w:r w:rsidR="00EC0404" w:rsidRPr="00E40D4D">
              <w:rPr>
                <w:rFonts w:ascii="宋体" w:hAnsi="宋体" w:hint="eastAsia"/>
                <w:color w:val="000000"/>
                <w:szCs w:val="21"/>
              </w:rPr>
              <w:t>竞</w:t>
            </w:r>
            <w:r w:rsidRPr="00E40D4D">
              <w:rPr>
                <w:rFonts w:ascii="宋体" w:hAnsi="宋体" w:hint="eastAsia"/>
                <w:color w:val="000000"/>
                <w:szCs w:val="21"/>
              </w:rPr>
              <w:t>标时提供公安部检测报告</w:t>
            </w:r>
            <w:r w:rsidR="00EC0404" w:rsidRPr="00E40D4D">
              <w:rPr>
                <w:rFonts w:ascii="宋体" w:hAnsi="宋体" w:hint="eastAsia"/>
                <w:color w:val="000000"/>
                <w:szCs w:val="21"/>
              </w:rPr>
              <w:t>复印件</w:t>
            </w:r>
            <w:r w:rsidRPr="00E40D4D">
              <w:rPr>
                <w:rFonts w:ascii="宋体" w:hAnsi="宋体" w:hint="eastAsia"/>
                <w:color w:val="000000"/>
                <w:szCs w:val="21"/>
              </w:rPr>
              <w:t>。</w:t>
            </w:r>
            <w:r w:rsidRPr="00E40D4D">
              <w:rPr>
                <w:rFonts w:ascii="宋体" w:hAnsi="宋体" w:hint="eastAsia"/>
                <w:color w:val="000000"/>
                <w:szCs w:val="21"/>
              </w:rPr>
              <w:br/>
              <w:t>8.支持接入ONVIF协议、RTSP协议、GB/T28181协议的设备，可一键激活并添加局域网内IPC。</w:t>
            </w:r>
            <w:r w:rsidRPr="00E40D4D">
              <w:rPr>
                <w:rFonts w:ascii="宋体" w:hAnsi="宋体" w:hint="eastAsia"/>
                <w:color w:val="000000"/>
                <w:szCs w:val="21"/>
              </w:rPr>
              <w:br/>
              <w:t>9.支持1/8、1/4、1/2、1、2、4、8、16、32、64、128、256等倍速回放录像。</w:t>
            </w:r>
            <w:r w:rsidRPr="00E40D4D">
              <w:rPr>
                <w:rFonts w:ascii="宋体" w:hAnsi="宋体" w:hint="eastAsia"/>
                <w:color w:val="000000"/>
                <w:szCs w:val="21"/>
              </w:rPr>
              <w:br/>
              <w:t>10.★支持设置图案密码，用户通过绘制图案来解锁并登录，支持录像打包时间1-280分钟可设置，</w:t>
            </w:r>
            <w:r w:rsidR="00EC0404" w:rsidRPr="00E40D4D">
              <w:rPr>
                <w:rFonts w:ascii="宋体" w:hAnsi="宋体" w:hint="eastAsia"/>
                <w:color w:val="000000"/>
                <w:szCs w:val="21"/>
              </w:rPr>
              <w:t>竞</w:t>
            </w:r>
            <w:r w:rsidRPr="00E40D4D">
              <w:rPr>
                <w:rFonts w:ascii="宋体" w:hAnsi="宋体" w:hint="eastAsia"/>
                <w:color w:val="000000"/>
                <w:szCs w:val="21"/>
              </w:rPr>
              <w:t>标时提供公安部检测报告</w:t>
            </w:r>
            <w:r w:rsidR="00EC0404" w:rsidRPr="00E40D4D">
              <w:rPr>
                <w:rFonts w:ascii="宋体" w:hAnsi="宋体" w:hint="eastAsia"/>
                <w:color w:val="000000"/>
                <w:szCs w:val="21"/>
              </w:rPr>
              <w:t>复印件</w:t>
            </w:r>
            <w:r w:rsidRPr="00E40D4D">
              <w:rPr>
                <w:rFonts w:ascii="宋体" w:hAnsi="宋体" w:hint="eastAsia"/>
                <w:color w:val="000000"/>
                <w:szCs w:val="21"/>
              </w:rPr>
              <w:t>。</w:t>
            </w:r>
            <w:r w:rsidRPr="00E40D4D">
              <w:rPr>
                <w:rFonts w:ascii="宋体" w:hAnsi="宋体" w:hint="eastAsia"/>
                <w:color w:val="000000"/>
                <w:szCs w:val="21"/>
              </w:rPr>
              <w:br/>
              <w:t>11.支持带有越界、区域入侵、进入/离开区域、人员聚集、快速移动、物品遗留/拿取、停车、徘徊、场景变更、虚焦、音频异常报警、PIR报警功能的网络摄像机接入与相关报警联动功能。</w:t>
            </w:r>
            <w:r w:rsidRPr="00E40D4D">
              <w:rPr>
                <w:rFonts w:ascii="宋体" w:hAnsi="宋体" w:hint="eastAsia"/>
                <w:color w:val="000000"/>
                <w:szCs w:val="21"/>
              </w:rPr>
              <w:br/>
              <w:t>12.支持浓缩播放功能，录像回放中，有移动侦测、外部输入报警、智能侦测等事件发生时，视频按正常速度播放，其他视频自动按高倍速播放，且播放倍速可配置。</w:t>
            </w:r>
            <w:r w:rsidRPr="00E40D4D">
              <w:rPr>
                <w:rFonts w:ascii="宋体" w:hAnsi="宋体" w:hint="eastAsia"/>
                <w:color w:val="000000"/>
                <w:szCs w:val="21"/>
              </w:rPr>
              <w:br/>
              <w:t>13.支持顺时针旋转270度旋转模式，也可对画面进行“左右”、“上下”、“中心”镜像翻转。</w:t>
            </w:r>
            <w:r w:rsidRPr="00E40D4D">
              <w:rPr>
                <w:rFonts w:ascii="宋体" w:hAnsi="宋体" w:hint="eastAsia"/>
                <w:color w:val="000000"/>
                <w:szCs w:val="21"/>
              </w:rPr>
              <w:br/>
              <w:t>14.支持接入带有车牌侦测报警功能的IPC，触发报警时可联动录像、抓拍并保存图片、弹出报警画面、声音警告、上传中心、发送邮件、触发报警输出，可按通道、时间、车牌号码检索图片。</w:t>
            </w:r>
            <w:r w:rsidRPr="00E40D4D">
              <w:rPr>
                <w:rFonts w:ascii="宋体" w:hAnsi="宋体" w:hint="eastAsia"/>
                <w:color w:val="000000"/>
                <w:szCs w:val="21"/>
              </w:rPr>
              <w:br/>
              <w:t>15.支持智能检索回放功能：进行智能检索回放时，通过设置线、四边开、矩形、全屏4种规则，可自动跳过未触发设定规则的录像，只播放触发规则的录像。★兼容WINDOWS系统，配备正版微软Windows7位专业版操作系统，配光盘一套，</w:t>
            </w:r>
            <w:r w:rsidR="00EC0404" w:rsidRPr="00E40D4D">
              <w:rPr>
                <w:rFonts w:ascii="宋体" w:hAnsi="宋体" w:hint="eastAsia"/>
                <w:color w:val="000000"/>
                <w:szCs w:val="21"/>
              </w:rPr>
              <w:t>竞</w:t>
            </w:r>
            <w:r w:rsidRPr="00E40D4D">
              <w:rPr>
                <w:rFonts w:ascii="宋体" w:hAnsi="宋体" w:hint="eastAsia"/>
                <w:color w:val="000000"/>
                <w:szCs w:val="21"/>
              </w:rPr>
              <w:t>标时必须提供供应商所投操作系统原厂商出具的非进口软件说明文件</w:t>
            </w:r>
            <w:r w:rsidR="00EC0404" w:rsidRPr="00E40D4D">
              <w:rPr>
                <w:rFonts w:ascii="宋体" w:hAnsi="宋体" w:hint="eastAsia"/>
                <w:color w:val="000000"/>
                <w:szCs w:val="21"/>
              </w:rPr>
              <w:t>复印件</w:t>
            </w:r>
            <w:r w:rsidRPr="00E40D4D">
              <w:rPr>
                <w:rFonts w:ascii="宋体" w:hAnsi="宋体" w:hint="eastAsia"/>
                <w:color w:val="000000"/>
                <w:szCs w:val="21"/>
              </w:rPr>
              <w:t>，否则竞标无效；</w:t>
            </w:r>
          </w:p>
        </w:tc>
      </w:tr>
      <w:tr w:rsidR="007C15B6"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7C15B6" w:rsidRPr="008B318B" w:rsidRDefault="00EC0404">
            <w:pPr>
              <w:jc w:val="center"/>
              <w:rPr>
                <w:rFonts w:ascii="宋体" w:hAnsi="宋体" w:cs="宋体"/>
                <w:color w:val="000000"/>
                <w:kern w:val="0"/>
                <w:szCs w:val="21"/>
              </w:rPr>
            </w:pPr>
            <w:r w:rsidRPr="008B318B">
              <w:rPr>
                <w:rFonts w:ascii="宋体" w:hAnsi="宋体" w:hint="eastAsia"/>
                <w:color w:val="000000"/>
                <w:szCs w:val="21"/>
              </w:rPr>
              <w:lastRenderedPageBreak/>
              <w:t>11</w:t>
            </w:r>
          </w:p>
        </w:tc>
        <w:tc>
          <w:tcPr>
            <w:tcW w:w="1276" w:type="dxa"/>
            <w:tcBorders>
              <w:top w:val="single" w:sz="4" w:space="0" w:color="auto"/>
              <w:left w:val="nil"/>
              <w:bottom w:val="single" w:sz="4" w:space="0" w:color="auto"/>
              <w:right w:val="single" w:sz="4" w:space="0" w:color="auto"/>
            </w:tcBorders>
            <w:vAlign w:val="center"/>
          </w:tcPr>
          <w:p w:rsidR="007C15B6" w:rsidRPr="008B318B" w:rsidRDefault="00EC0404">
            <w:pPr>
              <w:jc w:val="center"/>
              <w:rPr>
                <w:rFonts w:ascii="宋体" w:hAnsi="宋体" w:cs="宋体"/>
                <w:color w:val="000000"/>
                <w:kern w:val="0"/>
                <w:szCs w:val="21"/>
              </w:rPr>
            </w:pPr>
            <w:r w:rsidRPr="008B318B">
              <w:rPr>
                <w:rFonts w:ascii="宋体" w:hAnsi="宋体" w:hint="eastAsia"/>
                <w:color w:val="000000"/>
                <w:szCs w:val="21"/>
              </w:rPr>
              <w:t>监控专用电源</w:t>
            </w:r>
          </w:p>
        </w:tc>
        <w:tc>
          <w:tcPr>
            <w:tcW w:w="992" w:type="dxa"/>
            <w:tcBorders>
              <w:top w:val="single" w:sz="4" w:space="0" w:color="auto"/>
              <w:left w:val="nil"/>
              <w:bottom w:val="single" w:sz="4" w:space="0" w:color="auto"/>
              <w:right w:val="single" w:sz="4" w:space="0" w:color="auto"/>
            </w:tcBorders>
            <w:vAlign w:val="center"/>
          </w:tcPr>
          <w:p w:rsidR="007C15B6" w:rsidRPr="008B318B" w:rsidRDefault="00EC0404">
            <w:pPr>
              <w:jc w:val="center"/>
              <w:rPr>
                <w:rFonts w:ascii="宋体" w:hAnsi="宋体" w:cs="宋体"/>
                <w:color w:val="000000"/>
                <w:kern w:val="0"/>
                <w:szCs w:val="21"/>
              </w:rPr>
            </w:pPr>
            <w:r w:rsidRPr="008B318B">
              <w:rPr>
                <w:rFonts w:ascii="宋体" w:hAnsi="宋体" w:hint="eastAsia"/>
                <w:color w:val="000000"/>
                <w:szCs w:val="21"/>
              </w:rPr>
              <w:t>16个</w:t>
            </w:r>
          </w:p>
        </w:tc>
        <w:tc>
          <w:tcPr>
            <w:tcW w:w="7050" w:type="dxa"/>
            <w:tcBorders>
              <w:top w:val="single" w:sz="4" w:space="0" w:color="auto"/>
              <w:left w:val="nil"/>
              <w:bottom w:val="single" w:sz="4" w:space="0" w:color="auto"/>
              <w:right w:val="single" w:sz="4" w:space="0" w:color="auto"/>
            </w:tcBorders>
            <w:vAlign w:val="center"/>
          </w:tcPr>
          <w:p w:rsidR="007C15B6" w:rsidRPr="00E40D4D" w:rsidRDefault="00EC0404">
            <w:pPr>
              <w:rPr>
                <w:rFonts w:ascii="宋体" w:hAnsi="宋体" w:cs="宋体"/>
                <w:kern w:val="0"/>
                <w:szCs w:val="21"/>
              </w:rPr>
            </w:pPr>
            <w:r w:rsidRPr="00E40D4D">
              <w:rPr>
                <w:rFonts w:ascii="宋体" w:hAnsi="宋体" w:hint="eastAsia"/>
                <w:color w:val="000000"/>
                <w:szCs w:val="21"/>
              </w:rPr>
              <w:t>为各类监控摄像头供电，DC输出：12V2A，防水防尘，电磁兼容性好，效率高，温升低</w:t>
            </w:r>
          </w:p>
        </w:tc>
      </w:tr>
      <w:tr w:rsidR="00EC0404" w:rsidRPr="008B318B" w:rsidTr="00282745">
        <w:trPr>
          <w:trHeight w:val="529"/>
          <w:jc w:val="center"/>
        </w:trPr>
        <w:tc>
          <w:tcPr>
            <w:tcW w:w="10028" w:type="dxa"/>
            <w:gridSpan w:val="4"/>
            <w:tcBorders>
              <w:top w:val="single" w:sz="4" w:space="0" w:color="auto"/>
              <w:left w:val="single" w:sz="4" w:space="0" w:color="auto"/>
              <w:bottom w:val="single" w:sz="4" w:space="0" w:color="auto"/>
              <w:right w:val="single" w:sz="4" w:space="0" w:color="auto"/>
            </w:tcBorders>
            <w:vAlign w:val="center"/>
          </w:tcPr>
          <w:p w:rsidR="00EC0404" w:rsidRPr="00E40D4D" w:rsidRDefault="00EC0404" w:rsidP="00EC0404">
            <w:pPr>
              <w:rPr>
                <w:rFonts w:ascii="宋体" w:hAnsi="宋体" w:cs="宋体"/>
                <w:kern w:val="0"/>
                <w:szCs w:val="21"/>
              </w:rPr>
            </w:pPr>
            <w:r w:rsidRPr="00E40D4D">
              <w:rPr>
                <w:rFonts w:ascii="宋体" w:hAnsi="宋体" w:cs="宋体" w:hint="eastAsia"/>
                <w:kern w:val="0"/>
                <w:szCs w:val="21"/>
              </w:rPr>
              <w:t>多功能教学触控一体机1批</w:t>
            </w:r>
          </w:p>
        </w:tc>
      </w:tr>
      <w:tr w:rsidR="00EC0404"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EC0404" w:rsidRPr="008B318B" w:rsidRDefault="00EC0404">
            <w:pPr>
              <w:jc w:val="center"/>
              <w:rPr>
                <w:rFonts w:ascii="宋体" w:hAnsi="宋体" w:cs="宋体"/>
                <w:color w:val="000000"/>
                <w:kern w:val="0"/>
                <w:szCs w:val="21"/>
              </w:rPr>
            </w:pPr>
            <w:r w:rsidRPr="008B318B">
              <w:rPr>
                <w:rFonts w:ascii="宋体" w:hAnsi="宋体" w:cs="宋体" w:hint="eastAsia"/>
                <w:color w:val="000000"/>
                <w:kern w:val="0"/>
                <w:szCs w:val="21"/>
              </w:rPr>
              <w:t>1</w:t>
            </w:r>
          </w:p>
        </w:tc>
        <w:tc>
          <w:tcPr>
            <w:tcW w:w="1276" w:type="dxa"/>
            <w:tcBorders>
              <w:top w:val="single" w:sz="4" w:space="0" w:color="auto"/>
              <w:left w:val="nil"/>
              <w:bottom w:val="single" w:sz="4" w:space="0" w:color="auto"/>
              <w:right w:val="single" w:sz="4" w:space="0" w:color="auto"/>
            </w:tcBorders>
            <w:vAlign w:val="center"/>
          </w:tcPr>
          <w:p w:rsidR="00EC0404" w:rsidRPr="008B318B" w:rsidRDefault="00CC426C">
            <w:pPr>
              <w:jc w:val="center"/>
              <w:rPr>
                <w:rFonts w:ascii="宋体" w:hAnsi="宋体" w:cs="宋体"/>
                <w:color w:val="000000"/>
                <w:kern w:val="0"/>
                <w:szCs w:val="21"/>
              </w:rPr>
            </w:pPr>
            <w:r w:rsidRPr="008B318B">
              <w:rPr>
                <w:rFonts w:ascii="宋体" w:hAnsi="宋体" w:hint="eastAsia"/>
              </w:rPr>
              <w:t>86寸高配交互平板一体机</w:t>
            </w:r>
          </w:p>
        </w:tc>
        <w:tc>
          <w:tcPr>
            <w:tcW w:w="992" w:type="dxa"/>
            <w:tcBorders>
              <w:top w:val="single" w:sz="4" w:space="0" w:color="auto"/>
              <w:left w:val="nil"/>
              <w:bottom w:val="single" w:sz="4" w:space="0" w:color="auto"/>
              <w:right w:val="single" w:sz="4" w:space="0" w:color="auto"/>
            </w:tcBorders>
            <w:vAlign w:val="center"/>
          </w:tcPr>
          <w:p w:rsidR="00EC0404" w:rsidRPr="008B318B" w:rsidRDefault="00EC0404" w:rsidP="00CC426C">
            <w:pPr>
              <w:jc w:val="center"/>
              <w:rPr>
                <w:rFonts w:ascii="宋体" w:hAnsi="宋体" w:cs="宋体"/>
                <w:color w:val="000000"/>
                <w:kern w:val="0"/>
                <w:szCs w:val="21"/>
              </w:rPr>
            </w:pPr>
            <w:r w:rsidRPr="008B318B">
              <w:rPr>
                <w:rFonts w:ascii="宋体" w:hAnsi="宋体" w:hint="eastAsia"/>
                <w:color w:val="000000"/>
                <w:szCs w:val="21"/>
              </w:rPr>
              <w:t>1</w:t>
            </w:r>
            <w:r w:rsidR="00CC426C" w:rsidRPr="008B318B">
              <w:rPr>
                <w:rFonts w:ascii="宋体" w:hAnsi="宋体" w:hint="eastAsia"/>
                <w:color w:val="000000"/>
                <w:szCs w:val="21"/>
              </w:rPr>
              <w:t>0</w:t>
            </w:r>
            <w:r w:rsidR="00CC426C" w:rsidRPr="008B318B">
              <w:rPr>
                <w:rFonts w:ascii="宋体" w:hAnsi="宋体" w:hint="eastAsia"/>
                <w:color w:val="000000"/>
                <w:sz w:val="22"/>
              </w:rPr>
              <w:t>套</w:t>
            </w:r>
          </w:p>
        </w:tc>
        <w:tc>
          <w:tcPr>
            <w:tcW w:w="7050" w:type="dxa"/>
            <w:tcBorders>
              <w:top w:val="single" w:sz="4" w:space="0" w:color="auto"/>
              <w:left w:val="nil"/>
              <w:bottom w:val="single" w:sz="4" w:space="0" w:color="auto"/>
              <w:right w:val="single" w:sz="4" w:space="0" w:color="auto"/>
            </w:tcBorders>
            <w:vAlign w:val="center"/>
          </w:tcPr>
          <w:p w:rsidR="00CC426C" w:rsidRPr="00E40D4D" w:rsidRDefault="00CC426C" w:rsidP="00CC426C">
            <w:pPr>
              <w:rPr>
                <w:rFonts w:ascii="宋体" w:hAnsi="宋体"/>
                <w:b/>
                <w:szCs w:val="21"/>
              </w:rPr>
            </w:pPr>
            <w:r w:rsidRPr="00E40D4D">
              <w:rPr>
                <w:rFonts w:ascii="宋体" w:hAnsi="宋体" w:hint="eastAsia"/>
                <w:b/>
                <w:szCs w:val="21"/>
              </w:rPr>
              <w:t>一、整体设计要求</w:t>
            </w:r>
          </w:p>
          <w:p w:rsidR="00E20EDD" w:rsidRPr="00E40D4D" w:rsidRDefault="00E20EDD" w:rsidP="00E20EDD">
            <w:pPr>
              <w:rPr>
                <w:rFonts w:ascii="宋体" w:hAnsi="宋体" w:cs="宋体"/>
                <w:szCs w:val="21"/>
              </w:rPr>
            </w:pPr>
            <w:r w:rsidRPr="00E40D4D">
              <w:rPr>
                <w:rFonts w:ascii="宋体" w:hAnsi="宋体" w:cs="宋体" w:hint="eastAsia"/>
                <w:szCs w:val="21"/>
              </w:rPr>
              <w:t>1、LED液晶屏体：A规屏，显示尺寸≥86英寸，显示比例16:9，物理分辨率：3840×2160；屏体亮度≥450cd/M2,对比度≥5000：1，最大可视角度≥178度。</w:t>
            </w:r>
          </w:p>
          <w:p w:rsidR="00E20EDD" w:rsidRPr="00E40D4D" w:rsidRDefault="00E20EDD" w:rsidP="00E20EDD">
            <w:pPr>
              <w:rPr>
                <w:rFonts w:ascii="宋体" w:hAnsi="宋体" w:cs="宋体"/>
                <w:szCs w:val="21"/>
              </w:rPr>
            </w:pPr>
            <w:r w:rsidRPr="00E40D4D">
              <w:rPr>
                <w:rFonts w:ascii="宋体" w:hAnsi="宋体" w:cs="宋体" w:hint="eastAsia"/>
                <w:szCs w:val="21"/>
              </w:rPr>
              <w:t>★2、整机外壳采用金属材质，屏幕采用3.2mm防眩钢化玻璃保护，表面硬度≥莫氏7级，透光率≥89%，雾度8%。（须在</w:t>
            </w:r>
            <w:r w:rsidR="00037498">
              <w:rPr>
                <w:rFonts w:ascii="宋体" w:hAnsi="宋体" w:cs="宋体" w:hint="eastAsia"/>
                <w:szCs w:val="21"/>
              </w:rPr>
              <w:t>竞</w:t>
            </w:r>
            <w:r w:rsidRPr="00E40D4D">
              <w:rPr>
                <w:rFonts w:ascii="宋体" w:hAnsi="宋体" w:cs="宋体" w:hint="eastAsia"/>
                <w:szCs w:val="21"/>
              </w:rPr>
              <w:t>标文件中提供</w:t>
            </w:r>
            <w:r w:rsidR="00037498">
              <w:rPr>
                <w:rFonts w:ascii="宋体" w:hAnsi="宋体" w:cs="宋体" w:hint="eastAsia"/>
                <w:szCs w:val="21"/>
              </w:rPr>
              <w:t>第三方</w:t>
            </w:r>
            <w:r w:rsidRPr="00E40D4D">
              <w:rPr>
                <w:rFonts w:ascii="宋体" w:hAnsi="宋体" w:cs="宋体" w:hint="eastAsia"/>
                <w:szCs w:val="21"/>
              </w:rPr>
              <w:t>检测部门出具的检测报告并加盖公章，否则竞标无效）</w:t>
            </w:r>
          </w:p>
          <w:p w:rsidR="00E20EDD" w:rsidRPr="00E40D4D" w:rsidRDefault="00E20EDD" w:rsidP="00E20EDD">
            <w:pPr>
              <w:rPr>
                <w:rFonts w:ascii="宋体" w:hAnsi="宋体" w:cs="宋体"/>
                <w:szCs w:val="21"/>
              </w:rPr>
            </w:pPr>
            <w:r w:rsidRPr="00E40D4D">
              <w:rPr>
                <w:rFonts w:ascii="宋体" w:hAnsi="宋体" w:cs="宋体" w:hint="eastAsia"/>
                <w:szCs w:val="21"/>
              </w:rPr>
              <w:lastRenderedPageBreak/>
              <w:t>★3、整机提供隐藏式前置接口，接口不少于1路前置HDMI接口（标准HDMI接口，不接受转接口方式），满足教学高清信号源需求。</w:t>
            </w:r>
            <w:r w:rsidR="00037498" w:rsidRPr="00E40D4D">
              <w:rPr>
                <w:rFonts w:ascii="宋体" w:hAnsi="宋体" w:cs="宋体" w:hint="eastAsia"/>
                <w:szCs w:val="21"/>
              </w:rPr>
              <w:t>（须在</w:t>
            </w:r>
            <w:r w:rsidR="00037498">
              <w:rPr>
                <w:rFonts w:ascii="宋体" w:hAnsi="宋体" w:cs="宋体" w:hint="eastAsia"/>
                <w:szCs w:val="21"/>
              </w:rPr>
              <w:t>竞</w:t>
            </w:r>
            <w:r w:rsidR="00037498" w:rsidRPr="00E40D4D">
              <w:rPr>
                <w:rFonts w:ascii="宋体" w:hAnsi="宋体" w:cs="宋体" w:hint="eastAsia"/>
                <w:szCs w:val="21"/>
              </w:rPr>
              <w:t>标文件中提供</w:t>
            </w:r>
            <w:r w:rsidR="00037498">
              <w:rPr>
                <w:rFonts w:ascii="宋体" w:hAnsi="宋体" w:cs="宋体" w:hint="eastAsia"/>
                <w:szCs w:val="21"/>
              </w:rPr>
              <w:t>第三方</w:t>
            </w:r>
            <w:r w:rsidR="00037498" w:rsidRPr="00E40D4D">
              <w:rPr>
                <w:rFonts w:ascii="宋体" w:hAnsi="宋体" w:cs="宋体" w:hint="eastAsia"/>
                <w:szCs w:val="21"/>
              </w:rPr>
              <w:t>检测部门出具的检测报告并加盖公章，否则竞标无效）</w:t>
            </w:r>
          </w:p>
          <w:p w:rsidR="00E20EDD" w:rsidRPr="00E40D4D" w:rsidRDefault="00E20EDD" w:rsidP="00E20EDD">
            <w:pPr>
              <w:rPr>
                <w:rFonts w:ascii="宋体" w:hAnsi="宋体" w:cs="宋体"/>
                <w:szCs w:val="21"/>
              </w:rPr>
            </w:pPr>
            <w:r w:rsidRPr="00E40D4D">
              <w:rPr>
                <w:rFonts w:ascii="宋体" w:hAnsi="宋体" w:cs="宋体" w:hint="eastAsia"/>
                <w:szCs w:val="21"/>
              </w:rPr>
              <w:t>4、为方便智能交互平板与推拉板嵌入应用状态下外接USB存储设备的使用，要求智能交互平板不少于3路前置USB接口，其中至少1路USB接口可支持同时在Windows和Android系统均能被识别，无需分区,且整机前置接口须丝印有中文标识，方便教学操作。</w:t>
            </w:r>
          </w:p>
          <w:p w:rsidR="00E20EDD" w:rsidRPr="00E40D4D" w:rsidRDefault="00E20EDD" w:rsidP="00E20EDD">
            <w:pPr>
              <w:rPr>
                <w:rFonts w:ascii="宋体" w:hAnsi="宋体" w:cs="宋体"/>
                <w:szCs w:val="21"/>
              </w:rPr>
            </w:pPr>
            <w:r w:rsidRPr="00E40D4D">
              <w:rPr>
                <w:rFonts w:ascii="宋体" w:hAnsi="宋体" w:cs="宋体" w:hint="eastAsia"/>
                <w:szCs w:val="21"/>
              </w:rPr>
              <w:t>★5、交互平板整机须具备前置电脑还原按键，带中文丝印标识，不需专业人员即可轻松解决电脑系统故障。</w:t>
            </w:r>
            <w:r w:rsidR="00037498" w:rsidRPr="00E40D4D">
              <w:rPr>
                <w:rFonts w:ascii="宋体" w:hAnsi="宋体" w:cs="宋体" w:hint="eastAsia"/>
                <w:szCs w:val="21"/>
              </w:rPr>
              <w:t>（须在</w:t>
            </w:r>
            <w:r w:rsidR="00037498">
              <w:rPr>
                <w:rFonts w:ascii="宋体" w:hAnsi="宋体" w:cs="宋体" w:hint="eastAsia"/>
                <w:szCs w:val="21"/>
              </w:rPr>
              <w:t>竞</w:t>
            </w:r>
            <w:r w:rsidR="00037498" w:rsidRPr="00E40D4D">
              <w:rPr>
                <w:rFonts w:ascii="宋体" w:hAnsi="宋体" w:cs="宋体" w:hint="eastAsia"/>
                <w:szCs w:val="21"/>
              </w:rPr>
              <w:t>标文件中提供</w:t>
            </w:r>
            <w:r w:rsidR="00037498">
              <w:rPr>
                <w:rFonts w:ascii="宋体" w:hAnsi="宋体" w:cs="宋体" w:hint="eastAsia"/>
                <w:szCs w:val="21"/>
              </w:rPr>
              <w:t>第三方</w:t>
            </w:r>
            <w:r w:rsidR="00037498" w:rsidRPr="00E40D4D">
              <w:rPr>
                <w:rFonts w:ascii="宋体" w:hAnsi="宋体" w:cs="宋体" w:hint="eastAsia"/>
                <w:szCs w:val="21"/>
              </w:rPr>
              <w:t>检测部门出具的检测报告并加盖公章，否则竞标无效）</w:t>
            </w:r>
          </w:p>
          <w:p w:rsidR="00E20EDD" w:rsidRPr="00E40D4D" w:rsidRDefault="00E20EDD" w:rsidP="00E20EDD">
            <w:pPr>
              <w:rPr>
                <w:rFonts w:ascii="宋体" w:hAnsi="宋体" w:cs="宋体"/>
                <w:szCs w:val="21"/>
              </w:rPr>
            </w:pPr>
            <w:r w:rsidRPr="00E40D4D">
              <w:rPr>
                <w:rFonts w:ascii="宋体" w:hAnsi="宋体" w:cs="宋体" w:hint="eastAsia"/>
                <w:szCs w:val="21"/>
              </w:rPr>
              <w:t>★6、为保证无线信号不被遮挡，整机前面板须具备有标识的天线模块，包含2.4G、5G双频WiFi和蓝牙信号接发装置，Windows及Android均可实现无线上网功能。</w:t>
            </w:r>
            <w:r w:rsidR="00037498" w:rsidRPr="00E40D4D">
              <w:rPr>
                <w:rFonts w:ascii="宋体" w:hAnsi="宋体" w:cs="宋体" w:hint="eastAsia"/>
                <w:szCs w:val="21"/>
              </w:rPr>
              <w:t>（须在</w:t>
            </w:r>
            <w:r w:rsidR="00037498">
              <w:rPr>
                <w:rFonts w:ascii="宋体" w:hAnsi="宋体" w:cs="宋体" w:hint="eastAsia"/>
                <w:szCs w:val="21"/>
              </w:rPr>
              <w:t>竞</w:t>
            </w:r>
            <w:r w:rsidR="00037498" w:rsidRPr="00E40D4D">
              <w:rPr>
                <w:rFonts w:ascii="宋体" w:hAnsi="宋体" w:cs="宋体" w:hint="eastAsia"/>
                <w:szCs w:val="21"/>
              </w:rPr>
              <w:t>标文件中提供</w:t>
            </w:r>
            <w:r w:rsidR="00037498">
              <w:rPr>
                <w:rFonts w:ascii="宋体" w:hAnsi="宋体" w:cs="宋体" w:hint="eastAsia"/>
                <w:szCs w:val="21"/>
              </w:rPr>
              <w:t>第三方</w:t>
            </w:r>
            <w:r w:rsidR="00037498" w:rsidRPr="00E40D4D">
              <w:rPr>
                <w:rFonts w:ascii="宋体" w:hAnsi="宋体" w:cs="宋体" w:hint="eastAsia"/>
                <w:szCs w:val="21"/>
              </w:rPr>
              <w:t>检测部门出具的检测报告并加盖公章，否则竞标无效）</w:t>
            </w:r>
          </w:p>
          <w:p w:rsidR="00E20EDD" w:rsidRPr="00E40D4D" w:rsidRDefault="00E20EDD" w:rsidP="00E20EDD">
            <w:pPr>
              <w:rPr>
                <w:rFonts w:ascii="宋体" w:hAnsi="宋体" w:cs="宋体"/>
                <w:szCs w:val="21"/>
              </w:rPr>
            </w:pPr>
            <w:r w:rsidRPr="00E40D4D">
              <w:rPr>
                <w:rFonts w:ascii="宋体" w:hAnsi="宋体" w:cs="宋体" w:hint="eastAsia"/>
                <w:szCs w:val="21"/>
              </w:rPr>
              <w:t>7、采用红外触摸感应技术，在双系统下均支持10点触控及同时书写，触摸分辨率：≥32767*32767；定位精度：≤±0.1mm；触摸高度≤3.5mm；最小识别直径≤3.5mm。</w:t>
            </w:r>
          </w:p>
          <w:p w:rsidR="00E20EDD" w:rsidRPr="00E40D4D" w:rsidRDefault="00E20EDD" w:rsidP="00E20EDD">
            <w:pPr>
              <w:rPr>
                <w:rFonts w:ascii="宋体" w:hAnsi="宋体" w:cs="宋体"/>
                <w:szCs w:val="21"/>
              </w:rPr>
            </w:pPr>
            <w:r w:rsidRPr="00E40D4D">
              <w:rPr>
                <w:rFonts w:ascii="宋体" w:hAnsi="宋体" w:cs="宋体" w:hint="eastAsia"/>
                <w:szCs w:val="21"/>
              </w:rPr>
              <w:t>8、交互平板具备通屏笔槽设计，且正面具备2*15W扬声器。</w:t>
            </w:r>
          </w:p>
          <w:p w:rsidR="00E20EDD" w:rsidRPr="00E40D4D" w:rsidRDefault="00E20EDD" w:rsidP="00E20EDD">
            <w:pPr>
              <w:rPr>
                <w:rFonts w:ascii="宋体" w:hAnsi="宋体" w:cs="宋体"/>
                <w:szCs w:val="21"/>
              </w:rPr>
            </w:pPr>
            <w:r w:rsidRPr="00E40D4D">
              <w:rPr>
                <w:rFonts w:ascii="宋体" w:hAnsi="宋体" w:cs="宋体" w:hint="eastAsia"/>
                <w:szCs w:val="21"/>
              </w:rPr>
              <w:t>★9、触摸框采用前维护结构,实现正面拆装维护。</w:t>
            </w:r>
          </w:p>
          <w:p w:rsidR="00E20EDD" w:rsidRPr="00E40D4D" w:rsidRDefault="00E20EDD" w:rsidP="00E20EDD">
            <w:pPr>
              <w:rPr>
                <w:rFonts w:ascii="宋体" w:hAnsi="宋体" w:cs="宋体"/>
                <w:szCs w:val="21"/>
              </w:rPr>
            </w:pPr>
            <w:r w:rsidRPr="00E40D4D">
              <w:rPr>
                <w:rFonts w:ascii="宋体" w:hAnsi="宋体" w:cs="宋体" w:hint="eastAsia"/>
                <w:szCs w:val="21"/>
              </w:rPr>
              <w:t>9、只需一根网线，即可满足windows和Android双系统的上网功能需求。</w:t>
            </w:r>
          </w:p>
          <w:p w:rsidR="00E20EDD" w:rsidRPr="00E40D4D" w:rsidRDefault="00E20EDD" w:rsidP="00E20EDD">
            <w:pPr>
              <w:rPr>
                <w:rFonts w:ascii="宋体" w:hAnsi="宋体" w:cs="宋体"/>
                <w:szCs w:val="21"/>
              </w:rPr>
            </w:pPr>
            <w:r w:rsidRPr="00E40D4D">
              <w:rPr>
                <w:rFonts w:ascii="宋体" w:hAnsi="宋体" w:cs="宋体" w:hint="eastAsia"/>
                <w:szCs w:val="21"/>
              </w:rPr>
              <w:t>10、所投产品具备智能护眼功能，可自主选择护眼书写、护眼智能光控等多种护眼模式,兼顾师生视力保护与使用习惯。</w:t>
            </w:r>
          </w:p>
          <w:p w:rsidR="00E20EDD" w:rsidRPr="00E40D4D" w:rsidRDefault="00E20EDD" w:rsidP="00E20EDD">
            <w:pPr>
              <w:rPr>
                <w:rFonts w:ascii="宋体" w:hAnsi="宋体" w:cs="宋体"/>
                <w:szCs w:val="21"/>
              </w:rPr>
            </w:pPr>
            <w:r w:rsidRPr="00E40D4D">
              <w:rPr>
                <w:rFonts w:ascii="宋体" w:hAnsi="宋体" w:cs="宋体" w:hint="eastAsia"/>
                <w:szCs w:val="21"/>
              </w:rPr>
              <w:t>★11、交互平板具有悬浮菜单，可通过两指或多指调用到屏幕任意位置；悬浮菜单可根据教师教学需要自定义；悬浮菜单中的信号源支持自定义修改且可一键直达常用信号源。</w:t>
            </w:r>
            <w:r w:rsidR="00037498" w:rsidRPr="00E40D4D">
              <w:rPr>
                <w:rFonts w:ascii="宋体" w:hAnsi="宋体" w:cs="宋体" w:hint="eastAsia"/>
                <w:szCs w:val="21"/>
              </w:rPr>
              <w:t>（须在</w:t>
            </w:r>
            <w:r w:rsidR="00037498">
              <w:rPr>
                <w:rFonts w:ascii="宋体" w:hAnsi="宋体" w:cs="宋体" w:hint="eastAsia"/>
                <w:szCs w:val="21"/>
              </w:rPr>
              <w:t>竞</w:t>
            </w:r>
            <w:r w:rsidR="00037498" w:rsidRPr="00E40D4D">
              <w:rPr>
                <w:rFonts w:ascii="宋体" w:hAnsi="宋体" w:cs="宋体" w:hint="eastAsia"/>
                <w:szCs w:val="21"/>
              </w:rPr>
              <w:t>标文件中提供</w:t>
            </w:r>
            <w:r w:rsidR="00037498">
              <w:rPr>
                <w:rFonts w:ascii="宋体" w:hAnsi="宋体" w:cs="宋体" w:hint="eastAsia"/>
                <w:szCs w:val="21"/>
              </w:rPr>
              <w:t>第三方</w:t>
            </w:r>
            <w:r w:rsidR="00037498" w:rsidRPr="00E40D4D">
              <w:rPr>
                <w:rFonts w:ascii="宋体" w:hAnsi="宋体" w:cs="宋体" w:hint="eastAsia"/>
                <w:szCs w:val="21"/>
              </w:rPr>
              <w:t>检测部门出具的检测报告并加盖公章，否则竞标无效）</w:t>
            </w:r>
          </w:p>
          <w:p w:rsidR="00E20EDD" w:rsidRPr="00E40D4D" w:rsidRDefault="00E20EDD" w:rsidP="00E20EDD">
            <w:pPr>
              <w:rPr>
                <w:rFonts w:ascii="宋体" w:hAnsi="宋体" w:cs="宋体"/>
                <w:szCs w:val="21"/>
              </w:rPr>
            </w:pPr>
            <w:r w:rsidRPr="00E40D4D">
              <w:rPr>
                <w:rFonts w:ascii="宋体" w:hAnsi="宋体" w:cs="宋体" w:hint="eastAsia"/>
                <w:szCs w:val="21"/>
              </w:rPr>
              <w:t>12、内置安卓系统，CPU采用四核，主板具备ROM不小于6G, RAM不小于1G, 安卓系统版本不低于6.0。安卓主页面提供不少于4个应用程序，并可根据教学需求随意替换。安卓系统具备文件浏览功能，可实现文件分类，选定、全选、复制、粘贴、删除、一键发送、二维码分享等功能。</w:t>
            </w:r>
          </w:p>
          <w:p w:rsidR="00E20EDD" w:rsidRPr="00E40D4D" w:rsidRDefault="00E20EDD" w:rsidP="00E20EDD">
            <w:pPr>
              <w:rPr>
                <w:rFonts w:ascii="宋体" w:hAnsi="宋体" w:cs="宋体"/>
                <w:szCs w:val="21"/>
              </w:rPr>
            </w:pPr>
            <w:r w:rsidRPr="00E40D4D">
              <w:rPr>
                <w:rFonts w:ascii="宋体" w:hAnsi="宋体" w:cs="宋体" w:hint="eastAsia"/>
                <w:szCs w:val="21"/>
              </w:rPr>
              <w:t>14、无需借助PC，整机可一键进行硬件自检，包括对系统内存、存储、屏温、触摸系统、光感系统、内置电脑等进行状态提示、及故障提示。</w:t>
            </w:r>
          </w:p>
          <w:p w:rsidR="00E20EDD" w:rsidRPr="00E40D4D" w:rsidRDefault="00E20EDD" w:rsidP="00E20EDD">
            <w:pPr>
              <w:rPr>
                <w:rFonts w:ascii="宋体" w:hAnsi="宋体" w:cs="宋体"/>
                <w:szCs w:val="21"/>
              </w:rPr>
            </w:pPr>
            <w:r w:rsidRPr="00E40D4D">
              <w:rPr>
                <w:rFonts w:ascii="宋体" w:hAnsi="宋体" w:cs="宋体" w:hint="eastAsia"/>
                <w:szCs w:val="21"/>
              </w:rPr>
              <w:t>15、为方便教师使用，整机后置一路Type-C输入接口和一路双通道USB输入接口（外接展台、U盘等设备在Windows和Android系统下均可使用）。</w:t>
            </w:r>
          </w:p>
          <w:p w:rsidR="00E20EDD" w:rsidRPr="00E40D4D" w:rsidRDefault="00E20EDD" w:rsidP="00E20EDD">
            <w:pPr>
              <w:rPr>
                <w:rFonts w:ascii="宋体" w:hAnsi="宋体" w:cs="宋体"/>
                <w:szCs w:val="21"/>
              </w:rPr>
            </w:pPr>
            <w:r w:rsidRPr="00E40D4D">
              <w:rPr>
                <w:rFonts w:ascii="宋体" w:hAnsi="宋体" w:cs="宋体" w:hint="eastAsia"/>
                <w:szCs w:val="21"/>
              </w:rPr>
              <w:t>★16、为教师操作便捷，所投产品可通过多指长按屏幕部分达到息屏及唤醒功能。</w:t>
            </w:r>
            <w:r w:rsidR="00037498" w:rsidRPr="00E40D4D">
              <w:rPr>
                <w:rFonts w:ascii="宋体" w:hAnsi="宋体" w:cs="宋体" w:hint="eastAsia"/>
                <w:szCs w:val="21"/>
              </w:rPr>
              <w:t>（须在</w:t>
            </w:r>
            <w:r w:rsidR="00037498">
              <w:rPr>
                <w:rFonts w:ascii="宋体" w:hAnsi="宋体" w:cs="宋体" w:hint="eastAsia"/>
                <w:szCs w:val="21"/>
              </w:rPr>
              <w:t>竞</w:t>
            </w:r>
            <w:r w:rsidR="00037498" w:rsidRPr="00E40D4D">
              <w:rPr>
                <w:rFonts w:ascii="宋体" w:hAnsi="宋体" w:cs="宋体" w:hint="eastAsia"/>
                <w:szCs w:val="21"/>
              </w:rPr>
              <w:t>标文件中提供</w:t>
            </w:r>
            <w:r w:rsidR="00037498">
              <w:rPr>
                <w:rFonts w:ascii="宋体" w:hAnsi="宋体" w:cs="宋体" w:hint="eastAsia"/>
                <w:szCs w:val="21"/>
              </w:rPr>
              <w:t>第三方</w:t>
            </w:r>
            <w:r w:rsidR="00037498" w:rsidRPr="00E40D4D">
              <w:rPr>
                <w:rFonts w:ascii="宋体" w:hAnsi="宋体" w:cs="宋体" w:hint="eastAsia"/>
                <w:szCs w:val="21"/>
              </w:rPr>
              <w:t>检测部门出具的检测报告并加盖公章，否则竞标无效）</w:t>
            </w:r>
          </w:p>
          <w:p w:rsidR="00E20EDD" w:rsidRPr="00E40D4D" w:rsidRDefault="00E20EDD" w:rsidP="00E20EDD">
            <w:pPr>
              <w:rPr>
                <w:rFonts w:ascii="宋体" w:hAnsi="宋体" w:cs="宋体"/>
                <w:szCs w:val="21"/>
              </w:rPr>
            </w:pPr>
            <w:r w:rsidRPr="00E40D4D">
              <w:rPr>
                <w:rFonts w:ascii="宋体" w:hAnsi="宋体" w:cs="宋体" w:hint="eastAsia"/>
                <w:szCs w:val="21"/>
              </w:rPr>
              <w:t>17、所投产品标配书写笔具备两种笔头直径，无需切换菜单，可自动识别粗细笔迹，方便教师板书及批注重点。</w:t>
            </w:r>
          </w:p>
          <w:p w:rsidR="00E20EDD" w:rsidRPr="00E40D4D" w:rsidRDefault="00E20EDD" w:rsidP="00E20EDD">
            <w:pPr>
              <w:rPr>
                <w:rFonts w:ascii="宋体" w:hAnsi="宋体" w:cs="宋体"/>
                <w:szCs w:val="21"/>
              </w:rPr>
            </w:pPr>
            <w:r w:rsidRPr="00E40D4D">
              <w:rPr>
                <w:rFonts w:ascii="宋体" w:hAnsi="宋体" w:cs="宋体" w:hint="eastAsia"/>
                <w:szCs w:val="21"/>
              </w:rPr>
              <w:t xml:space="preserve">18、交互平板具有防雷击、防静电、抗撞击、防火、防腐蚀、防辐射、防划伤、触摸屏防遮挡等安全保护。 </w:t>
            </w:r>
          </w:p>
          <w:p w:rsidR="00E20EDD" w:rsidRPr="00E40D4D" w:rsidRDefault="00E20EDD" w:rsidP="00E20EDD">
            <w:pPr>
              <w:rPr>
                <w:rFonts w:ascii="宋体" w:hAnsi="宋体" w:cs="宋体"/>
                <w:szCs w:val="21"/>
              </w:rPr>
            </w:pPr>
            <w:r w:rsidRPr="00E40D4D">
              <w:rPr>
                <w:rFonts w:ascii="宋体" w:hAnsi="宋体" w:cs="宋体" w:hint="eastAsia"/>
                <w:szCs w:val="21"/>
              </w:rPr>
              <w:t>★19、为提高安全性，智能交互平板具备供电保护模块，在插拔式电脑未锁定的情况下，不给插拔式电脑供电。</w:t>
            </w:r>
            <w:r w:rsidR="00037498" w:rsidRPr="00E40D4D">
              <w:rPr>
                <w:rFonts w:ascii="宋体" w:hAnsi="宋体" w:cs="宋体" w:hint="eastAsia"/>
                <w:szCs w:val="21"/>
              </w:rPr>
              <w:t>（须在</w:t>
            </w:r>
            <w:r w:rsidR="00037498">
              <w:rPr>
                <w:rFonts w:ascii="宋体" w:hAnsi="宋体" w:cs="宋体" w:hint="eastAsia"/>
                <w:szCs w:val="21"/>
              </w:rPr>
              <w:t>竞</w:t>
            </w:r>
            <w:r w:rsidR="00037498" w:rsidRPr="00E40D4D">
              <w:rPr>
                <w:rFonts w:ascii="宋体" w:hAnsi="宋体" w:cs="宋体" w:hint="eastAsia"/>
                <w:szCs w:val="21"/>
              </w:rPr>
              <w:t>标文件中提供</w:t>
            </w:r>
            <w:r w:rsidR="00037498">
              <w:rPr>
                <w:rFonts w:ascii="宋体" w:hAnsi="宋体" w:cs="宋体" w:hint="eastAsia"/>
                <w:szCs w:val="21"/>
              </w:rPr>
              <w:t>第三方</w:t>
            </w:r>
            <w:r w:rsidR="00037498" w:rsidRPr="00E40D4D">
              <w:rPr>
                <w:rFonts w:ascii="宋体" w:hAnsi="宋体" w:cs="宋体" w:hint="eastAsia"/>
                <w:szCs w:val="21"/>
              </w:rPr>
              <w:t>检测部门出具的检测报告并加盖公章，否则竞标无效）</w:t>
            </w:r>
          </w:p>
          <w:p w:rsidR="00E20EDD" w:rsidRPr="00E40D4D" w:rsidRDefault="00E20EDD" w:rsidP="00E20EDD">
            <w:pPr>
              <w:rPr>
                <w:rFonts w:ascii="宋体" w:hAnsi="宋体" w:cs="宋体"/>
                <w:szCs w:val="21"/>
              </w:rPr>
            </w:pPr>
            <w:r w:rsidRPr="00E40D4D">
              <w:rPr>
                <w:rFonts w:ascii="宋体" w:hAnsi="宋体" w:cs="宋体" w:hint="eastAsia"/>
                <w:szCs w:val="21"/>
              </w:rPr>
              <w:t>20、整机符合GB21520-2015的能源效率等级1级要求;</w:t>
            </w:r>
          </w:p>
          <w:p w:rsidR="00E20EDD" w:rsidRPr="00E40D4D" w:rsidRDefault="00E20EDD" w:rsidP="00E20EDD">
            <w:pPr>
              <w:rPr>
                <w:rFonts w:ascii="宋体" w:hAnsi="宋体" w:cs="宋体"/>
                <w:szCs w:val="21"/>
              </w:rPr>
            </w:pPr>
            <w:r w:rsidRPr="00E40D4D">
              <w:rPr>
                <w:rFonts w:ascii="宋体" w:hAnsi="宋体" w:cs="宋体" w:hint="eastAsia"/>
                <w:szCs w:val="21"/>
              </w:rPr>
              <w:t>二、内置插拔式模块化电脑</w:t>
            </w:r>
          </w:p>
          <w:p w:rsidR="00E20EDD" w:rsidRPr="00E40D4D" w:rsidRDefault="00E20EDD" w:rsidP="00E20EDD">
            <w:pPr>
              <w:rPr>
                <w:rFonts w:ascii="宋体" w:hAnsi="宋体" w:cs="宋体"/>
                <w:szCs w:val="21"/>
              </w:rPr>
            </w:pPr>
            <w:r w:rsidRPr="00E40D4D">
              <w:rPr>
                <w:rFonts w:ascii="宋体" w:hAnsi="宋体" w:cs="宋体" w:hint="eastAsia"/>
                <w:szCs w:val="21"/>
              </w:rPr>
              <w:lastRenderedPageBreak/>
              <w:t>1、采用Intel通用80pin接口,易拆卸维修。</w:t>
            </w:r>
          </w:p>
          <w:p w:rsidR="00E20EDD" w:rsidRPr="00E40D4D" w:rsidRDefault="00E20EDD" w:rsidP="00E20EDD">
            <w:pPr>
              <w:rPr>
                <w:rFonts w:ascii="宋体" w:hAnsi="宋体" w:cs="宋体"/>
                <w:szCs w:val="21"/>
              </w:rPr>
            </w:pPr>
            <w:r w:rsidRPr="00E40D4D">
              <w:rPr>
                <w:rFonts w:ascii="宋体" w:hAnsi="宋体" w:cs="宋体" w:hint="eastAsia"/>
                <w:szCs w:val="21"/>
              </w:rPr>
              <w:t>2、CPU采用Intel酷睿I5处理器或以上处理器；内存：4G DDR4；硬盘：128G SSD；</w:t>
            </w:r>
          </w:p>
          <w:p w:rsidR="00E20EDD" w:rsidRPr="00E40D4D" w:rsidRDefault="00E20EDD" w:rsidP="00E20EDD">
            <w:pPr>
              <w:rPr>
                <w:rFonts w:ascii="宋体" w:hAnsi="宋体" w:cs="宋体"/>
                <w:szCs w:val="21"/>
              </w:rPr>
            </w:pPr>
            <w:r w:rsidRPr="00E40D4D">
              <w:rPr>
                <w:rFonts w:ascii="宋体" w:hAnsi="宋体" w:cs="宋体" w:hint="eastAsia"/>
                <w:szCs w:val="21"/>
              </w:rPr>
              <w:t>3、具备6个USB接口（其中至少包含3路USB3.0接口）；具有独立非外扩展的视频输出接口：≥1路HDMI ；≥1路DP等；</w:t>
            </w:r>
          </w:p>
          <w:p w:rsidR="00E20EDD" w:rsidRPr="00E40D4D" w:rsidRDefault="00E20EDD" w:rsidP="00E20EDD">
            <w:pPr>
              <w:rPr>
                <w:rFonts w:ascii="宋体" w:hAnsi="宋体" w:cs="宋体"/>
                <w:szCs w:val="21"/>
              </w:rPr>
            </w:pPr>
            <w:r w:rsidRPr="00E40D4D">
              <w:rPr>
                <w:rFonts w:ascii="宋体" w:hAnsi="宋体" w:cs="宋体" w:hint="eastAsia"/>
                <w:szCs w:val="21"/>
              </w:rPr>
              <w:t>4、 标配Windows 10操作系统及办公软件。</w:t>
            </w:r>
          </w:p>
          <w:p w:rsidR="00E20EDD" w:rsidRPr="00E40D4D" w:rsidRDefault="00E20EDD" w:rsidP="00E20EDD">
            <w:pPr>
              <w:rPr>
                <w:rFonts w:ascii="宋体" w:hAnsi="宋体" w:cs="宋体"/>
                <w:szCs w:val="21"/>
              </w:rPr>
            </w:pPr>
            <w:r w:rsidRPr="00E40D4D">
              <w:rPr>
                <w:rFonts w:ascii="宋体" w:hAnsi="宋体" w:cs="宋体" w:hint="eastAsia"/>
                <w:szCs w:val="21"/>
              </w:rPr>
              <w:t>三、教学应用软件:</w:t>
            </w:r>
          </w:p>
          <w:p w:rsidR="00E20EDD" w:rsidRPr="00E40D4D" w:rsidRDefault="00E20EDD" w:rsidP="00E20EDD">
            <w:pPr>
              <w:rPr>
                <w:rFonts w:ascii="宋体" w:hAnsi="宋体" w:cs="宋体"/>
                <w:szCs w:val="21"/>
              </w:rPr>
            </w:pPr>
            <w:r w:rsidRPr="00E40D4D">
              <w:rPr>
                <w:rFonts w:ascii="宋体" w:hAnsi="宋体" w:cs="宋体" w:hint="eastAsia"/>
                <w:szCs w:val="21"/>
              </w:rPr>
              <w:t>（一）主界面与登录</w:t>
            </w:r>
          </w:p>
          <w:p w:rsidR="00E20EDD" w:rsidRPr="00E40D4D" w:rsidRDefault="00E20EDD" w:rsidP="00E20EDD">
            <w:pPr>
              <w:rPr>
                <w:rFonts w:ascii="宋体" w:hAnsi="宋体" w:cs="宋体"/>
                <w:szCs w:val="21"/>
              </w:rPr>
            </w:pPr>
            <w:r w:rsidRPr="00E40D4D">
              <w:rPr>
                <w:rFonts w:ascii="宋体" w:hAnsi="宋体" w:cs="宋体" w:hint="eastAsia"/>
                <w:szCs w:val="21"/>
              </w:rPr>
              <w:t>★1.具有教学云平台，支持云端备课，教师可直接登陆云平台进行备课及课件下载使用，教师注册即可获得不少于40GB的云盘容量，无需用户通过完成特定任务才能获取，方便教师使用。</w:t>
            </w:r>
          </w:p>
          <w:p w:rsidR="00E20EDD" w:rsidRPr="00E40D4D" w:rsidRDefault="00E20EDD" w:rsidP="00E20EDD">
            <w:pPr>
              <w:rPr>
                <w:rFonts w:ascii="宋体" w:hAnsi="宋体" w:cs="宋体"/>
                <w:szCs w:val="21"/>
              </w:rPr>
            </w:pPr>
            <w:r w:rsidRPr="00E40D4D">
              <w:rPr>
                <w:rFonts w:ascii="宋体" w:hAnsi="宋体" w:cs="宋体" w:hint="eastAsia"/>
                <w:szCs w:val="21"/>
              </w:rPr>
              <w:t>2.提供至少两种登录方式，所有应用模块的入口均在统一界面上，包括教学设计、白板软件、多屏互动、展台软件等并支持自定义添加或删除软件应用。</w:t>
            </w:r>
          </w:p>
          <w:p w:rsidR="00E20EDD" w:rsidRPr="00E40D4D" w:rsidRDefault="00E20EDD" w:rsidP="00E20EDD">
            <w:pPr>
              <w:rPr>
                <w:rFonts w:ascii="宋体" w:hAnsi="宋体" w:cs="宋体"/>
                <w:szCs w:val="21"/>
              </w:rPr>
            </w:pPr>
            <w:r w:rsidRPr="00E40D4D">
              <w:rPr>
                <w:rFonts w:ascii="宋体" w:hAnsi="宋体" w:cs="宋体" w:hint="eastAsia"/>
                <w:szCs w:val="21"/>
              </w:rPr>
              <w:t>（二）课前设计</w:t>
            </w:r>
          </w:p>
          <w:p w:rsidR="00E20EDD" w:rsidRPr="00E40D4D" w:rsidRDefault="00E20EDD" w:rsidP="00E20EDD">
            <w:pPr>
              <w:rPr>
                <w:rFonts w:ascii="宋体" w:hAnsi="宋体" w:cs="宋体"/>
                <w:szCs w:val="21"/>
              </w:rPr>
            </w:pPr>
            <w:r w:rsidRPr="00E40D4D">
              <w:rPr>
                <w:rFonts w:ascii="宋体" w:hAnsi="宋体" w:cs="宋体" w:hint="eastAsia"/>
                <w:szCs w:val="21"/>
              </w:rPr>
              <w:t>1、软件提供教案设计功能，支持老师按照情景导入、内容精讲、同步习题、随堂测试、分组竞赛、分组探究等教学环节自由创建教案。</w:t>
            </w:r>
          </w:p>
          <w:p w:rsidR="00E20EDD" w:rsidRPr="00E40D4D" w:rsidRDefault="00E20EDD" w:rsidP="00E20EDD">
            <w:pPr>
              <w:rPr>
                <w:rFonts w:ascii="宋体" w:hAnsi="宋体" w:cs="宋体"/>
                <w:szCs w:val="21"/>
              </w:rPr>
            </w:pPr>
            <w:r w:rsidRPr="00E40D4D">
              <w:rPr>
                <w:rFonts w:ascii="宋体" w:hAnsi="宋体" w:cs="宋体" w:hint="eastAsia"/>
                <w:szCs w:val="21"/>
              </w:rPr>
              <w:t>2、软件提供人教社等数字教材资源、云端资源、本地资源进行教案制作。针对不同教学环节自动推送与课程精准匹配的资源；</w:t>
            </w:r>
          </w:p>
          <w:p w:rsidR="00E20EDD" w:rsidRPr="00E40D4D" w:rsidRDefault="00E20EDD" w:rsidP="00E20EDD">
            <w:pPr>
              <w:rPr>
                <w:rFonts w:ascii="宋体" w:hAnsi="宋体" w:cs="宋体"/>
                <w:szCs w:val="21"/>
              </w:rPr>
            </w:pPr>
            <w:r w:rsidRPr="00E40D4D">
              <w:rPr>
                <w:rFonts w:ascii="宋体" w:hAnsi="宋体" w:cs="宋体" w:hint="eastAsia"/>
                <w:szCs w:val="21"/>
              </w:rPr>
              <w:t>3、云端资源涵盖幼教、普教、职教等学段，总量不少于1000G。试题库不少于50万道。</w:t>
            </w:r>
          </w:p>
          <w:p w:rsidR="00E20EDD" w:rsidRPr="00E40D4D" w:rsidRDefault="00E20EDD" w:rsidP="00E20EDD">
            <w:pPr>
              <w:rPr>
                <w:rFonts w:ascii="宋体" w:hAnsi="宋体" w:cs="宋体"/>
                <w:szCs w:val="21"/>
              </w:rPr>
            </w:pPr>
            <w:r w:rsidRPr="00E40D4D">
              <w:rPr>
                <w:rFonts w:ascii="宋体" w:hAnsi="宋体" w:cs="宋体" w:hint="eastAsia"/>
                <w:szCs w:val="21"/>
              </w:rPr>
              <w:t>4、支持教师向移动端（手机、pad等）发布学习任务，学生完成提交后，系统自动统计提交情况、完成率等。</w:t>
            </w:r>
          </w:p>
          <w:p w:rsidR="00E20EDD" w:rsidRPr="00E40D4D" w:rsidRDefault="00E20EDD" w:rsidP="00E20EDD">
            <w:pPr>
              <w:rPr>
                <w:rFonts w:ascii="宋体" w:hAnsi="宋体" w:cs="宋体"/>
                <w:szCs w:val="21"/>
              </w:rPr>
            </w:pPr>
            <w:r w:rsidRPr="00E40D4D">
              <w:rPr>
                <w:rFonts w:ascii="宋体" w:hAnsi="宋体" w:cs="宋体" w:hint="eastAsia"/>
                <w:szCs w:val="21"/>
              </w:rPr>
              <w:t>5、提供可视化学情分析，可查看多班级学生的学习态度、学习效果、学习难点，为备课提供参考。</w:t>
            </w:r>
          </w:p>
          <w:p w:rsidR="00E20EDD" w:rsidRPr="00E40D4D" w:rsidRDefault="00E20EDD" w:rsidP="00E20EDD">
            <w:pPr>
              <w:rPr>
                <w:rFonts w:ascii="宋体" w:hAnsi="宋体" w:cs="宋体"/>
                <w:szCs w:val="21"/>
              </w:rPr>
            </w:pPr>
            <w:r w:rsidRPr="00E40D4D">
              <w:rPr>
                <w:rFonts w:ascii="宋体" w:hAnsi="宋体" w:cs="宋体" w:hint="eastAsia"/>
                <w:szCs w:val="21"/>
              </w:rPr>
              <w:t>6、提供教案管理功能，支持教案与教师教学日历关联。</w:t>
            </w:r>
          </w:p>
          <w:p w:rsidR="00E20EDD" w:rsidRPr="00E40D4D" w:rsidRDefault="00E20EDD" w:rsidP="00E20EDD">
            <w:pPr>
              <w:rPr>
                <w:rFonts w:ascii="宋体" w:hAnsi="宋体" w:cs="宋体"/>
                <w:szCs w:val="21"/>
              </w:rPr>
            </w:pPr>
            <w:r w:rsidRPr="00E40D4D">
              <w:rPr>
                <w:rFonts w:ascii="宋体" w:hAnsi="宋体" w:cs="宋体" w:hint="eastAsia"/>
                <w:szCs w:val="21"/>
              </w:rPr>
              <w:t>（三）教学软件</w:t>
            </w:r>
          </w:p>
          <w:p w:rsidR="00E20EDD" w:rsidRPr="00E40D4D" w:rsidRDefault="00E20EDD" w:rsidP="00E20EDD">
            <w:pPr>
              <w:rPr>
                <w:rFonts w:ascii="宋体" w:hAnsi="宋体" w:cs="宋体"/>
                <w:szCs w:val="21"/>
              </w:rPr>
            </w:pPr>
            <w:r w:rsidRPr="00E40D4D">
              <w:rPr>
                <w:rFonts w:ascii="宋体" w:hAnsi="宋体" w:cs="宋体" w:hint="eastAsia"/>
                <w:szCs w:val="21"/>
              </w:rPr>
              <w:t>1、提供屏幕左右两侧不少于15个分段式软件快捷键，快捷键可根据教师授课习惯选择左右双侧显示或单侧显示，并可设置显示时长，方便教师授课使用；</w:t>
            </w:r>
          </w:p>
          <w:p w:rsidR="00E20EDD" w:rsidRPr="00E40D4D" w:rsidRDefault="00E20EDD" w:rsidP="00E20EDD">
            <w:pPr>
              <w:rPr>
                <w:rFonts w:ascii="宋体" w:hAnsi="宋体" w:cs="宋体"/>
                <w:szCs w:val="21"/>
              </w:rPr>
            </w:pPr>
            <w:r w:rsidRPr="00E40D4D">
              <w:rPr>
                <w:rFonts w:ascii="宋体" w:hAnsi="宋体" w:cs="宋体" w:hint="eastAsia"/>
                <w:szCs w:val="21"/>
              </w:rPr>
              <w:t>2、软件菜单功能按钮和图标的各级菜单均配备明确中文标识；</w:t>
            </w:r>
          </w:p>
          <w:p w:rsidR="00E20EDD" w:rsidRPr="00E40D4D" w:rsidRDefault="00E20EDD" w:rsidP="00E20EDD">
            <w:pPr>
              <w:rPr>
                <w:rFonts w:ascii="宋体" w:hAnsi="宋体" w:cs="宋体"/>
                <w:szCs w:val="21"/>
              </w:rPr>
            </w:pPr>
            <w:r w:rsidRPr="00E40D4D">
              <w:rPr>
                <w:rFonts w:ascii="宋体" w:hAnsi="宋体" w:cs="宋体" w:hint="eastAsia"/>
                <w:szCs w:val="21"/>
              </w:rPr>
              <w:t>3、文本编辑功能，支持文本输入并可快速设置字体、大小、颜色、粗体、斜体、下划线、删除线、上标、下标、项目符号等文本输入。</w:t>
            </w:r>
          </w:p>
          <w:p w:rsidR="00E20EDD" w:rsidRPr="00E40D4D" w:rsidRDefault="00E20EDD" w:rsidP="00E20EDD">
            <w:pPr>
              <w:rPr>
                <w:rFonts w:ascii="宋体" w:hAnsi="宋体" w:cs="宋体"/>
                <w:szCs w:val="21"/>
              </w:rPr>
            </w:pPr>
            <w:r w:rsidRPr="00E40D4D">
              <w:rPr>
                <w:rFonts w:ascii="宋体" w:hAnsi="宋体" w:cs="宋体" w:hint="eastAsia"/>
                <w:szCs w:val="21"/>
              </w:rPr>
              <w:t>4、软件具有水平和垂直的对齐虚线，当移动对象素材时，对齐虚线提示是否对齐。</w:t>
            </w:r>
          </w:p>
          <w:p w:rsidR="00E20EDD" w:rsidRPr="00E40D4D" w:rsidRDefault="00E20EDD" w:rsidP="00E20EDD">
            <w:pPr>
              <w:rPr>
                <w:rFonts w:ascii="宋体" w:hAnsi="宋体" w:cs="宋体"/>
                <w:szCs w:val="21"/>
              </w:rPr>
            </w:pPr>
            <w:r w:rsidRPr="00E40D4D">
              <w:rPr>
                <w:rFonts w:ascii="宋体" w:hAnsi="宋体" w:cs="宋体" w:hint="eastAsia"/>
                <w:szCs w:val="21"/>
              </w:rPr>
              <w:t>5、提供音、视频编辑功能。音、视频文件导入到软件中进行播放，可设置循环播放、跨页面播放。视频文件可一键全屏播放，支持动态截图，截取图片自动生成图片索引栏。</w:t>
            </w:r>
          </w:p>
          <w:p w:rsidR="00E20EDD" w:rsidRPr="00E40D4D" w:rsidRDefault="00E20EDD" w:rsidP="00E20EDD">
            <w:pPr>
              <w:rPr>
                <w:rFonts w:ascii="宋体" w:hAnsi="宋体" w:cs="宋体"/>
                <w:szCs w:val="21"/>
              </w:rPr>
            </w:pPr>
            <w:r w:rsidRPr="00E40D4D">
              <w:rPr>
                <w:rFonts w:ascii="宋体" w:hAnsi="宋体" w:cs="宋体" w:hint="eastAsia"/>
                <w:szCs w:val="21"/>
              </w:rPr>
              <w:t>6、提供不少于30种常用图形，包括线段、圆、三角形、四边形、多边形、对话框、单双箭头、大中括号、加减乘除等，所有图形均可填充颜色、修改边框颜色粗细以及设置图形透明度。</w:t>
            </w:r>
          </w:p>
          <w:p w:rsidR="00E20EDD" w:rsidRPr="00E40D4D" w:rsidRDefault="00E20EDD" w:rsidP="00E20EDD">
            <w:pPr>
              <w:rPr>
                <w:rFonts w:ascii="宋体" w:hAnsi="宋体" w:cs="宋体"/>
                <w:szCs w:val="21"/>
              </w:rPr>
            </w:pPr>
            <w:r w:rsidRPr="00E40D4D">
              <w:rPr>
                <w:rFonts w:ascii="宋体" w:hAnsi="宋体" w:cs="宋体" w:hint="eastAsia"/>
                <w:szCs w:val="21"/>
              </w:rPr>
              <w:t>7、具有页面切换特效，包括缩放、揭开、切出、淡出、推进、覆盖等多种特殊效果。</w:t>
            </w:r>
          </w:p>
          <w:p w:rsidR="00E20EDD" w:rsidRPr="00E40D4D" w:rsidRDefault="00E20EDD" w:rsidP="00E20EDD">
            <w:pPr>
              <w:rPr>
                <w:rFonts w:ascii="宋体" w:hAnsi="宋体" w:cs="宋体"/>
                <w:szCs w:val="21"/>
              </w:rPr>
            </w:pPr>
            <w:r w:rsidRPr="00E40D4D">
              <w:rPr>
                <w:rFonts w:ascii="宋体" w:hAnsi="宋体" w:cs="宋体" w:hint="eastAsia"/>
                <w:szCs w:val="21"/>
              </w:rPr>
              <w:t>8、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w:t>
            </w:r>
            <w:r w:rsidRPr="00E40D4D">
              <w:rPr>
                <w:rFonts w:ascii="宋体" w:hAnsi="宋体" w:cs="宋体" w:hint="eastAsia"/>
                <w:szCs w:val="21"/>
              </w:rPr>
              <w:lastRenderedPageBreak/>
              <w:t>重播。</w:t>
            </w:r>
          </w:p>
          <w:p w:rsidR="00E20EDD" w:rsidRPr="00E40D4D" w:rsidRDefault="00E20EDD" w:rsidP="00E20EDD">
            <w:pPr>
              <w:rPr>
                <w:rFonts w:ascii="宋体" w:hAnsi="宋体" w:cs="宋体"/>
                <w:szCs w:val="21"/>
              </w:rPr>
            </w:pPr>
            <w:r w:rsidRPr="00E40D4D">
              <w:rPr>
                <w:rFonts w:ascii="宋体" w:hAnsi="宋体" w:cs="宋体" w:hint="eastAsia"/>
                <w:szCs w:val="21"/>
              </w:rPr>
              <w:t>9、思维导图：提供多种思维导图模板如逻辑图、鱼骨图、组织结构图，可轻松增删或拖拽编辑内容、节点，并支持在节点上插入图片、音频、视频、文档等附件、及网页链接、课件页面、聚光灯等。</w:t>
            </w:r>
          </w:p>
          <w:p w:rsidR="00E20EDD" w:rsidRPr="00E40D4D" w:rsidRDefault="00E20EDD" w:rsidP="00E20EDD">
            <w:pPr>
              <w:rPr>
                <w:rFonts w:ascii="宋体" w:hAnsi="宋体" w:cs="宋体"/>
                <w:szCs w:val="21"/>
              </w:rPr>
            </w:pPr>
            <w:r w:rsidRPr="00E40D4D">
              <w:rPr>
                <w:rFonts w:ascii="宋体" w:hAnsi="宋体" w:cs="宋体" w:hint="eastAsia"/>
                <w:szCs w:val="21"/>
              </w:rPr>
              <w:t>10、美术学科工具提供爱涂色功能，包含动物、植物、人物、水果、蔬菜、交通等类别的图画涂色，支持画笔颜色选择、笔迹粗细调节、撤销、擦除、音乐设置、内容检索等功能</w:t>
            </w:r>
          </w:p>
          <w:p w:rsidR="00E20EDD" w:rsidRPr="00E40D4D" w:rsidRDefault="00E20EDD" w:rsidP="00E20EDD">
            <w:pPr>
              <w:rPr>
                <w:rFonts w:ascii="宋体" w:hAnsi="宋体" w:cs="宋体"/>
                <w:szCs w:val="21"/>
              </w:rPr>
            </w:pPr>
            <w:r w:rsidRPr="00E40D4D">
              <w:rPr>
                <w:rFonts w:ascii="宋体" w:hAnsi="宋体" w:cs="宋体" w:hint="eastAsia"/>
                <w:szCs w:val="21"/>
              </w:rPr>
              <w:t>★11、书写工具：至少提供硬笔、智能笔、激光笔、手势笔、软笔、荧光笔、纹理笔、图章笔等不少于8种书写工具。</w:t>
            </w:r>
            <w:r w:rsidR="00037498" w:rsidRPr="00E40D4D">
              <w:rPr>
                <w:rFonts w:ascii="宋体" w:hAnsi="宋体" w:cs="宋体" w:hint="eastAsia"/>
                <w:szCs w:val="21"/>
              </w:rPr>
              <w:t>（须在</w:t>
            </w:r>
            <w:r w:rsidR="00037498">
              <w:rPr>
                <w:rFonts w:ascii="宋体" w:hAnsi="宋体" w:cs="宋体" w:hint="eastAsia"/>
                <w:szCs w:val="21"/>
              </w:rPr>
              <w:t>竞</w:t>
            </w:r>
            <w:r w:rsidR="00037498" w:rsidRPr="00E40D4D">
              <w:rPr>
                <w:rFonts w:ascii="宋体" w:hAnsi="宋体" w:cs="宋体" w:hint="eastAsia"/>
                <w:szCs w:val="21"/>
              </w:rPr>
              <w:t>标文件中提供</w:t>
            </w:r>
            <w:r w:rsidR="00037498">
              <w:rPr>
                <w:rFonts w:ascii="宋体" w:hAnsi="宋体" w:cs="宋体" w:hint="eastAsia"/>
                <w:szCs w:val="21"/>
              </w:rPr>
              <w:t>第三方</w:t>
            </w:r>
            <w:r w:rsidR="00037498" w:rsidRPr="00E40D4D">
              <w:rPr>
                <w:rFonts w:ascii="宋体" w:hAnsi="宋体" w:cs="宋体" w:hint="eastAsia"/>
                <w:szCs w:val="21"/>
              </w:rPr>
              <w:t>检测部门出具的检测报告并加盖公章，否则竞标无效）</w:t>
            </w:r>
          </w:p>
          <w:p w:rsidR="00E20EDD" w:rsidRPr="00E40D4D" w:rsidRDefault="00E20EDD" w:rsidP="00E20EDD">
            <w:pPr>
              <w:rPr>
                <w:rFonts w:ascii="宋体" w:hAnsi="宋体" w:cs="宋体"/>
                <w:szCs w:val="21"/>
              </w:rPr>
            </w:pPr>
            <w:r w:rsidRPr="00E40D4D">
              <w:rPr>
                <w:rFonts w:ascii="宋体" w:hAnsi="宋体" w:cs="宋体" w:hint="eastAsia"/>
                <w:szCs w:val="21"/>
              </w:rPr>
              <w:t xml:space="preserve">12、工具箱：提供不少于8个教学辅助工具，例如直尺、圆规、三角板、聚光灯、放大镜、屏幕截图、展台、草稿纸等； </w:t>
            </w:r>
          </w:p>
          <w:p w:rsidR="00E20EDD" w:rsidRPr="00E40D4D" w:rsidRDefault="00E20EDD" w:rsidP="00E20EDD">
            <w:pPr>
              <w:rPr>
                <w:rFonts w:ascii="宋体" w:hAnsi="宋体" w:cs="宋体"/>
                <w:szCs w:val="21"/>
              </w:rPr>
            </w:pPr>
            <w:r w:rsidRPr="00E40D4D">
              <w:rPr>
                <w:rFonts w:ascii="宋体" w:hAnsi="宋体" w:cs="宋体" w:hint="eastAsia"/>
                <w:szCs w:val="21"/>
              </w:rPr>
              <w:t>13、PPT课件批注功能：PPT全屏播放时可自动开启工具菜单，提供PPT课件的播放控制(如前后翻页)、聚光灯、放大镜、草稿纸和书写批注等功能,支持生成二维码，快速分享课件。</w:t>
            </w:r>
          </w:p>
          <w:p w:rsidR="00E20EDD" w:rsidRPr="00E40D4D" w:rsidRDefault="00E20EDD" w:rsidP="00E20EDD">
            <w:pPr>
              <w:rPr>
                <w:rFonts w:ascii="宋体" w:hAnsi="宋体" w:cs="宋体"/>
                <w:szCs w:val="21"/>
              </w:rPr>
            </w:pPr>
            <w:r w:rsidRPr="00E40D4D">
              <w:rPr>
                <w:rFonts w:ascii="宋体" w:hAnsi="宋体" w:cs="宋体" w:hint="eastAsia"/>
                <w:szCs w:val="21"/>
              </w:rPr>
              <w:t>15、多屏互动功能：支持手机、pad移动端与交互平板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p>
          <w:p w:rsidR="00E20EDD" w:rsidRPr="00E40D4D" w:rsidRDefault="00E20EDD" w:rsidP="00E20EDD">
            <w:pPr>
              <w:rPr>
                <w:rFonts w:ascii="宋体" w:hAnsi="宋体" w:cs="宋体"/>
                <w:szCs w:val="21"/>
              </w:rPr>
            </w:pPr>
            <w:r w:rsidRPr="00E40D4D">
              <w:rPr>
                <w:rFonts w:ascii="宋体" w:hAnsi="宋体" w:cs="宋体" w:hint="eastAsia"/>
                <w:szCs w:val="21"/>
              </w:rPr>
              <w:t>14、提供产品微信公众号，内容包含软硬件产品文字、视频教程，产品报修和服务反馈等；</w:t>
            </w:r>
          </w:p>
          <w:p w:rsidR="00E20EDD" w:rsidRPr="00E40D4D" w:rsidRDefault="00E20EDD" w:rsidP="00E20EDD">
            <w:pPr>
              <w:rPr>
                <w:rFonts w:ascii="宋体" w:hAnsi="宋体" w:cs="宋体"/>
                <w:szCs w:val="21"/>
              </w:rPr>
            </w:pPr>
            <w:r w:rsidRPr="00E40D4D">
              <w:rPr>
                <w:rFonts w:ascii="宋体" w:hAnsi="宋体" w:cs="宋体" w:hint="eastAsia"/>
                <w:szCs w:val="21"/>
              </w:rPr>
              <w:t>（四）学科备授课工具</w:t>
            </w:r>
          </w:p>
          <w:p w:rsidR="00E20EDD" w:rsidRPr="00E40D4D" w:rsidRDefault="00E20EDD" w:rsidP="00E20EDD">
            <w:pPr>
              <w:rPr>
                <w:rFonts w:ascii="宋体" w:hAnsi="宋体" w:cs="宋体"/>
                <w:szCs w:val="21"/>
              </w:rPr>
            </w:pPr>
            <w:r w:rsidRPr="00E40D4D">
              <w:rPr>
                <w:rFonts w:ascii="宋体" w:hAnsi="宋体" w:cs="宋体" w:hint="eastAsia"/>
                <w:szCs w:val="21"/>
              </w:rPr>
              <w:t>1、提供预置的高质量课件素材，教师可在网页端、移动端、电脑端进行内容的选择与组合，快速生成课件并浏览。所有制作的课件均实时保存至云端，教师只需登录即可查看；</w:t>
            </w:r>
          </w:p>
          <w:p w:rsidR="00E20EDD" w:rsidRPr="00E40D4D" w:rsidRDefault="00E20EDD" w:rsidP="00E20EDD">
            <w:pPr>
              <w:rPr>
                <w:rFonts w:ascii="宋体" w:hAnsi="宋体" w:cs="宋体"/>
                <w:szCs w:val="21"/>
              </w:rPr>
            </w:pPr>
            <w:r w:rsidRPr="00E40D4D">
              <w:rPr>
                <w:rFonts w:ascii="宋体" w:hAnsi="宋体" w:cs="宋体" w:hint="eastAsia"/>
                <w:szCs w:val="21"/>
              </w:rPr>
              <w:t>2、支持教师根据知识点选择对应的教学内容。教师仅需要按每个教学环节选择所需的教学模块即可快速生成一份课件。每个课时均提供过量的教学内容模块，满足教师的个性化需求；</w:t>
            </w:r>
          </w:p>
          <w:p w:rsidR="00E20EDD" w:rsidRPr="00E40D4D" w:rsidRDefault="00E20EDD" w:rsidP="00E20EDD">
            <w:pPr>
              <w:rPr>
                <w:rFonts w:ascii="宋体" w:hAnsi="宋体" w:cs="宋体"/>
                <w:szCs w:val="21"/>
              </w:rPr>
            </w:pPr>
            <w:r w:rsidRPr="00E40D4D">
              <w:rPr>
                <w:rFonts w:ascii="宋体" w:hAnsi="宋体" w:cs="宋体" w:hint="eastAsia"/>
                <w:szCs w:val="21"/>
              </w:rPr>
              <w:t>3、教学模块提供教学设计和课件内容，部分课件提供课件批注，帮助教师更好地选择、运用课件内容；</w:t>
            </w:r>
          </w:p>
          <w:p w:rsidR="00E20EDD" w:rsidRPr="00E40D4D" w:rsidRDefault="00E20EDD" w:rsidP="00E20EDD">
            <w:pPr>
              <w:rPr>
                <w:rFonts w:ascii="宋体" w:hAnsi="宋体" w:cs="宋体"/>
                <w:szCs w:val="21"/>
              </w:rPr>
            </w:pPr>
            <w:r w:rsidRPr="00E40D4D">
              <w:rPr>
                <w:rFonts w:ascii="宋体" w:hAnsi="宋体" w:cs="宋体" w:hint="eastAsia"/>
                <w:szCs w:val="21"/>
              </w:rPr>
              <w:t>4、支持将做好的课件打印成纸质版或导出成PDF。支持将做好的课件以链接的形式分享。同时，还支持扫码分享到手机微信以及一键分享到班级QQ群；</w:t>
            </w:r>
          </w:p>
          <w:p w:rsidR="00E20EDD" w:rsidRPr="00E40D4D" w:rsidRDefault="00E20EDD" w:rsidP="00E20EDD">
            <w:pPr>
              <w:rPr>
                <w:rFonts w:ascii="宋体" w:hAnsi="宋体" w:cs="宋体"/>
                <w:szCs w:val="21"/>
              </w:rPr>
            </w:pPr>
            <w:r w:rsidRPr="00E40D4D">
              <w:rPr>
                <w:rFonts w:ascii="宋体" w:hAnsi="宋体" w:cs="宋体" w:hint="eastAsia"/>
                <w:szCs w:val="21"/>
              </w:rPr>
              <w:t>（五）班务管理</w:t>
            </w:r>
          </w:p>
          <w:p w:rsidR="00E20EDD" w:rsidRPr="00E40D4D" w:rsidRDefault="00E20EDD" w:rsidP="00E20EDD">
            <w:pPr>
              <w:rPr>
                <w:rFonts w:ascii="宋体" w:hAnsi="宋体" w:cs="宋体"/>
                <w:szCs w:val="21"/>
              </w:rPr>
            </w:pPr>
            <w:r w:rsidRPr="00E40D4D">
              <w:rPr>
                <w:rFonts w:ascii="宋体" w:hAnsi="宋体" w:cs="宋体" w:hint="eastAsia"/>
                <w:szCs w:val="21"/>
              </w:rPr>
              <w:t>1、具有专门的通知发送工具，成员选择支持一个或多个班级中的全部或部分成员。通知接收者单独收到该条通知。支持教师编辑带回执的通知，回执内容支持自定义。通知查看或回执结果自动统计形成直观报表；</w:t>
            </w:r>
          </w:p>
          <w:p w:rsidR="00E20EDD" w:rsidRPr="00E40D4D" w:rsidRDefault="00E20EDD" w:rsidP="00E20EDD">
            <w:pPr>
              <w:rPr>
                <w:rFonts w:ascii="宋体" w:hAnsi="宋体" w:cs="宋体"/>
                <w:szCs w:val="21"/>
              </w:rPr>
            </w:pPr>
            <w:r w:rsidRPr="00E40D4D">
              <w:rPr>
                <w:rFonts w:ascii="宋体" w:hAnsi="宋体" w:cs="宋体" w:hint="eastAsia"/>
                <w:szCs w:val="21"/>
              </w:rPr>
              <w:t>2、通知支持教师自主撰写文字，支持图片、拍照、语音、文件、外链等附件。支持以免费短信、免费语音电话的形式提醒未查看或未反馈的家长及时处理；</w:t>
            </w:r>
          </w:p>
          <w:p w:rsidR="00E20EDD" w:rsidRPr="00E40D4D" w:rsidRDefault="00E20EDD" w:rsidP="00E20EDD">
            <w:pPr>
              <w:rPr>
                <w:rFonts w:ascii="宋体" w:hAnsi="宋体" w:cs="宋体"/>
                <w:szCs w:val="21"/>
              </w:rPr>
            </w:pPr>
            <w:r w:rsidRPr="00E40D4D">
              <w:rPr>
                <w:rFonts w:ascii="宋体" w:hAnsi="宋体" w:cs="宋体" w:hint="eastAsia"/>
                <w:szCs w:val="21"/>
              </w:rPr>
              <w:t>3、支持教师创建带主题的讨论组，可设置讨论组默认结束时间，结束后自动全员禁言。讨论组创建者7天内可撤回任意成员的消息。支持与班级内任一成员发起一对一聊天或拨打成员电话；</w:t>
            </w:r>
          </w:p>
          <w:p w:rsidR="00E20EDD" w:rsidRPr="00E40D4D" w:rsidRDefault="00E20EDD" w:rsidP="00E20EDD">
            <w:pPr>
              <w:rPr>
                <w:rFonts w:ascii="宋体" w:hAnsi="宋体" w:cs="宋体"/>
                <w:szCs w:val="21"/>
              </w:rPr>
            </w:pPr>
            <w:r w:rsidRPr="00E40D4D">
              <w:rPr>
                <w:rFonts w:ascii="宋体" w:hAnsi="宋体" w:cs="宋体" w:hint="eastAsia"/>
                <w:szCs w:val="21"/>
              </w:rPr>
              <w:t>4、支持教师创建相册并上传照片、视频供家长查看。上传的照片、视频支持家长下载；</w:t>
            </w:r>
          </w:p>
          <w:p w:rsidR="00E20EDD" w:rsidRPr="00E40D4D" w:rsidRDefault="00E20EDD" w:rsidP="00E20EDD">
            <w:pPr>
              <w:rPr>
                <w:rFonts w:ascii="宋体" w:hAnsi="宋体" w:cs="宋体"/>
                <w:szCs w:val="21"/>
              </w:rPr>
            </w:pPr>
            <w:r w:rsidRPr="00E40D4D">
              <w:rPr>
                <w:rFonts w:ascii="宋体" w:hAnsi="宋体" w:cs="宋体" w:hint="eastAsia"/>
                <w:szCs w:val="21"/>
              </w:rPr>
              <w:t xml:space="preserve">★（六）数字教材 </w:t>
            </w:r>
          </w:p>
          <w:p w:rsidR="00E20EDD" w:rsidRPr="00E40D4D" w:rsidRDefault="00E20EDD" w:rsidP="00E20EDD">
            <w:pPr>
              <w:rPr>
                <w:rFonts w:ascii="宋体" w:hAnsi="宋体" w:cs="宋体"/>
                <w:szCs w:val="21"/>
              </w:rPr>
            </w:pPr>
            <w:r w:rsidRPr="00E40D4D">
              <w:rPr>
                <w:rFonts w:ascii="宋体" w:hAnsi="宋体" w:cs="宋体" w:hint="eastAsia"/>
                <w:szCs w:val="21"/>
              </w:rPr>
              <w:lastRenderedPageBreak/>
              <w:t>配置与本地教材版本一致的人民教育出版社正版授权数字教材，数字教材覆盖K-12各个年级各个学科；教材资源内容与课程标准及现行课改教材完全配套相符。教材资源含教材原文、教学素材、教学动画、教学视频、语音点播等；且页面提供点读、笔记、标注等工具。数字教材可在交互教学软件中直接打开，且达到放大200%不失真的功能。</w:t>
            </w:r>
            <w:r w:rsidR="00037498" w:rsidRPr="00E40D4D">
              <w:rPr>
                <w:rFonts w:ascii="宋体" w:hAnsi="宋体" w:cs="宋体" w:hint="eastAsia"/>
                <w:szCs w:val="21"/>
              </w:rPr>
              <w:t>（须在</w:t>
            </w:r>
            <w:r w:rsidR="00037498">
              <w:rPr>
                <w:rFonts w:ascii="宋体" w:hAnsi="宋体" w:cs="宋体" w:hint="eastAsia"/>
                <w:szCs w:val="21"/>
              </w:rPr>
              <w:t>竞</w:t>
            </w:r>
            <w:r w:rsidR="00037498" w:rsidRPr="00E40D4D">
              <w:rPr>
                <w:rFonts w:ascii="宋体" w:hAnsi="宋体" w:cs="宋体" w:hint="eastAsia"/>
                <w:szCs w:val="21"/>
              </w:rPr>
              <w:t>标文件中提供</w:t>
            </w:r>
            <w:r w:rsidR="00037498">
              <w:rPr>
                <w:rFonts w:ascii="宋体" w:hAnsi="宋体" w:cs="宋体" w:hint="eastAsia"/>
                <w:szCs w:val="21"/>
              </w:rPr>
              <w:t>第三方</w:t>
            </w:r>
            <w:r w:rsidR="00037498" w:rsidRPr="00E40D4D">
              <w:rPr>
                <w:rFonts w:ascii="宋体" w:hAnsi="宋体" w:cs="宋体" w:hint="eastAsia"/>
                <w:szCs w:val="21"/>
              </w:rPr>
              <w:t>检测部门出具的检测报告并加盖公章，否则竞标无效）</w:t>
            </w:r>
          </w:p>
          <w:p w:rsidR="00E20EDD" w:rsidRPr="00E40D4D" w:rsidRDefault="00E20EDD" w:rsidP="00E20EDD">
            <w:pPr>
              <w:rPr>
                <w:rFonts w:ascii="宋体" w:hAnsi="宋体" w:cs="宋体"/>
                <w:szCs w:val="21"/>
              </w:rPr>
            </w:pPr>
            <w:r w:rsidRPr="00E40D4D">
              <w:rPr>
                <w:rFonts w:ascii="宋体" w:hAnsi="宋体" w:cs="宋体" w:hint="eastAsia"/>
                <w:szCs w:val="21"/>
              </w:rPr>
              <w:t>（七）课堂评价系统</w:t>
            </w:r>
          </w:p>
          <w:p w:rsidR="00E20EDD" w:rsidRPr="00E40D4D" w:rsidRDefault="00E20EDD" w:rsidP="00E20EDD">
            <w:pPr>
              <w:rPr>
                <w:rFonts w:ascii="宋体" w:hAnsi="宋体" w:cs="宋体"/>
                <w:szCs w:val="21"/>
              </w:rPr>
            </w:pPr>
            <w:r w:rsidRPr="00E40D4D">
              <w:rPr>
                <w:rFonts w:ascii="宋体" w:hAnsi="宋体" w:cs="宋体" w:hint="eastAsia"/>
                <w:szCs w:val="21"/>
              </w:rPr>
              <w:t>1、支持老师对全班或单个学生进行评价，评价结果可撤回。</w:t>
            </w:r>
          </w:p>
          <w:p w:rsidR="00E20EDD" w:rsidRPr="00E40D4D" w:rsidRDefault="00E20EDD" w:rsidP="00E20EDD">
            <w:pPr>
              <w:rPr>
                <w:rFonts w:ascii="宋体" w:hAnsi="宋体" w:cs="宋体"/>
                <w:szCs w:val="21"/>
              </w:rPr>
            </w:pPr>
            <w:r w:rsidRPr="00E40D4D">
              <w:rPr>
                <w:rFonts w:ascii="宋体" w:hAnsi="宋体" w:cs="宋体" w:hint="eastAsia"/>
                <w:szCs w:val="21"/>
              </w:rPr>
              <w:t>2、支持管理者查看所有班级学生的评价得分。</w:t>
            </w:r>
          </w:p>
          <w:p w:rsidR="00E20EDD" w:rsidRPr="00E40D4D" w:rsidRDefault="00E20EDD" w:rsidP="00E20EDD">
            <w:pPr>
              <w:rPr>
                <w:rFonts w:ascii="宋体" w:hAnsi="宋体" w:cs="宋体"/>
                <w:szCs w:val="21"/>
              </w:rPr>
            </w:pPr>
            <w:r w:rsidRPr="00E40D4D">
              <w:rPr>
                <w:rFonts w:ascii="宋体" w:hAnsi="宋体" w:cs="宋体" w:hint="eastAsia"/>
                <w:szCs w:val="21"/>
              </w:rPr>
              <w:t>3、支持随机抽选学生进行评价。</w:t>
            </w:r>
          </w:p>
          <w:p w:rsidR="00E20EDD" w:rsidRPr="00E40D4D" w:rsidRDefault="00E20EDD" w:rsidP="00E20EDD">
            <w:pPr>
              <w:rPr>
                <w:rFonts w:ascii="宋体" w:hAnsi="宋体" w:cs="宋体"/>
                <w:szCs w:val="21"/>
              </w:rPr>
            </w:pPr>
            <w:r w:rsidRPr="00E40D4D">
              <w:rPr>
                <w:rFonts w:ascii="宋体" w:hAnsi="宋体" w:cs="宋体" w:hint="eastAsia"/>
                <w:szCs w:val="21"/>
              </w:rPr>
              <w:t>4、支持桌面显示光荣榜，可显示班级学生的本日、本周的排名情况，可设置隐藏。</w:t>
            </w:r>
          </w:p>
          <w:p w:rsidR="00E20EDD" w:rsidRPr="00E40D4D" w:rsidRDefault="00E20EDD" w:rsidP="00E20EDD">
            <w:pPr>
              <w:rPr>
                <w:rFonts w:ascii="宋体" w:hAnsi="宋体" w:cs="宋体"/>
                <w:szCs w:val="21"/>
              </w:rPr>
            </w:pPr>
            <w:r w:rsidRPr="00E40D4D">
              <w:rPr>
                <w:rFonts w:ascii="宋体" w:hAnsi="宋体" w:cs="宋体" w:hint="eastAsia"/>
                <w:szCs w:val="21"/>
              </w:rPr>
              <w:t>5、支持教师通过PC客户端、安卓手机端、苹果手机端登录使用。支持家长通过安卓手机端、苹果手机端端查看学生表现。</w:t>
            </w:r>
          </w:p>
          <w:p w:rsidR="00EC0404" w:rsidRPr="00E40D4D" w:rsidRDefault="00E20EDD" w:rsidP="00037498">
            <w:pPr>
              <w:rPr>
                <w:rFonts w:ascii="宋体" w:hAnsi="宋体" w:cs="宋体"/>
                <w:szCs w:val="21"/>
              </w:rPr>
            </w:pPr>
            <w:r w:rsidRPr="00E40D4D">
              <w:rPr>
                <w:rFonts w:ascii="宋体" w:hAnsi="宋体" w:cs="宋体" w:hint="eastAsia"/>
                <w:szCs w:val="21"/>
              </w:rPr>
              <w:t>三、★售后服务及质量保证：为保障产品的合法来源和售后服务，在签订合同前，须提供厂家对此项目的售后服务承诺书与供货证明函原件。</w:t>
            </w:r>
          </w:p>
        </w:tc>
      </w:tr>
      <w:tr w:rsidR="00EC0404"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EC0404" w:rsidRPr="008B318B" w:rsidRDefault="00EC0404">
            <w:pPr>
              <w:jc w:val="center"/>
              <w:rPr>
                <w:rFonts w:ascii="宋体" w:hAnsi="宋体" w:cs="宋体"/>
                <w:color w:val="000000"/>
                <w:kern w:val="0"/>
                <w:szCs w:val="21"/>
              </w:rPr>
            </w:pPr>
            <w:r w:rsidRPr="008B318B">
              <w:rPr>
                <w:rFonts w:ascii="宋体" w:hAnsi="宋体" w:cs="宋体" w:hint="eastAsia"/>
                <w:color w:val="000000"/>
                <w:kern w:val="0"/>
                <w:szCs w:val="21"/>
              </w:rPr>
              <w:lastRenderedPageBreak/>
              <w:t>2</w:t>
            </w:r>
          </w:p>
        </w:tc>
        <w:tc>
          <w:tcPr>
            <w:tcW w:w="1276" w:type="dxa"/>
            <w:tcBorders>
              <w:top w:val="single" w:sz="4" w:space="0" w:color="auto"/>
              <w:left w:val="nil"/>
              <w:bottom w:val="single" w:sz="4" w:space="0" w:color="auto"/>
              <w:right w:val="single" w:sz="4" w:space="0" w:color="auto"/>
            </w:tcBorders>
            <w:vAlign w:val="center"/>
          </w:tcPr>
          <w:p w:rsidR="00EC0404" w:rsidRPr="008B318B" w:rsidRDefault="00CC426C">
            <w:pPr>
              <w:jc w:val="center"/>
              <w:rPr>
                <w:rFonts w:ascii="宋体" w:hAnsi="宋体"/>
                <w:color w:val="000000"/>
                <w:szCs w:val="21"/>
              </w:rPr>
            </w:pPr>
            <w:r w:rsidRPr="008B318B">
              <w:rPr>
                <w:rFonts w:ascii="宋体" w:hAnsi="宋体" w:hint="eastAsia"/>
              </w:rPr>
              <w:t>多重推拉板</w:t>
            </w:r>
          </w:p>
        </w:tc>
        <w:tc>
          <w:tcPr>
            <w:tcW w:w="992" w:type="dxa"/>
            <w:tcBorders>
              <w:top w:val="single" w:sz="4" w:space="0" w:color="auto"/>
              <w:left w:val="nil"/>
              <w:bottom w:val="single" w:sz="4" w:space="0" w:color="auto"/>
              <w:right w:val="single" w:sz="4" w:space="0" w:color="auto"/>
            </w:tcBorders>
            <w:vAlign w:val="center"/>
          </w:tcPr>
          <w:p w:rsidR="00EC0404" w:rsidRPr="008B318B" w:rsidRDefault="00CC426C">
            <w:pPr>
              <w:jc w:val="center"/>
              <w:rPr>
                <w:rFonts w:ascii="宋体" w:hAnsi="宋体"/>
                <w:color w:val="000000"/>
                <w:szCs w:val="21"/>
              </w:rPr>
            </w:pPr>
            <w:r w:rsidRPr="008B318B">
              <w:rPr>
                <w:rFonts w:ascii="宋体" w:hAnsi="宋体" w:hint="eastAsia"/>
                <w:color w:val="000000"/>
                <w:szCs w:val="21"/>
              </w:rPr>
              <w:t>10件</w:t>
            </w:r>
          </w:p>
        </w:tc>
        <w:tc>
          <w:tcPr>
            <w:tcW w:w="7050" w:type="dxa"/>
            <w:tcBorders>
              <w:top w:val="single" w:sz="4" w:space="0" w:color="auto"/>
              <w:left w:val="nil"/>
              <w:bottom w:val="single" w:sz="4" w:space="0" w:color="auto"/>
              <w:right w:val="single" w:sz="4" w:space="0" w:color="auto"/>
            </w:tcBorders>
            <w:vAlign w:val="center"/>
          </w:tcPr>
          <w:p w:rsidR="007A334F" w:rsidRPr="00E40D4D" w:rsidRDefault="007A334F" w:rsidP="007A334F">
            <w:pPr>
              <w:rPr>
                <w:rFonts w:ascii="宋体" w:hAnsi="宋体" w:cs="宋体"/>
                <w:szCs w:val="21"/>
              </w:rPr>
            </w:pPr>
            <w:r w:rsidRPr="00E40D4D">
              <w:rPr>
                <w:rFonts w:ascii="宋体" w:hAnsi="宋体" w:cs="宋体" w:hint="eastAsia"/>
                <w:szCs w:val="21"/>
              </w:rPr>
              <w:t>1.结构：推拉板由大框及四块均等书写板组装而成，书写板分内外双层结构，内层为两块固定书写板与智能交互平板正面平齐，外层为两块滑动书写板，滑动板配有品牌LOGO标识挂锁，开闭自如，确保智能交互平板的安全管理。</w:t>
            </w:r>
          </w:p>
          <w:p w:rsidR="007A334F" w:rsidRPr="00E40D4D" w:rsidRDefault="007A334F" w:rsidP="007A334F">
            <w:pPr>
              <w:rPr>
                <w:rFonts w:ascii="宋体" w:hAnsi="宋体" w:cs="宋体"/>
                <w:szCs w:val="21"/>
              </w:rPr>
            </w:pPr>
            <w:r w:rsidRPr="00E40D4D">
              <w:rPr>
                <w:rFonts w:ascii="宋体" w:hAnsi="宋体" w:cs="宋体" w:hint="eastAsia"/>
                <w:szCs w:val="21"/>
              </w:rPr>
              <w:t>2.基本尺寸：≥4000mm×1300mm，可根据智能交互平板适当调整，确保与智能交互平板有效配套。</w:t>
            </w:r>
          </w:p>
          <w:p w:rsidR="007A334F" w:rsidRPr="00E40D4D" w:rsidRDefault="007A334F" w:rsidP="007A334F">
            <w:pPr>
              <w:rPr>
                <w:rFonts w:ascii="宋体" w:hAnsi="宋体" w:cs="宋体"/>
                <w:szCs w:val="21"/>
              </w:rPr>
            </w:pPr>
            <w:r w:rsidRPr="00E40D4D">
              <w:rPr>
                <w:rFonts w:ascii="宋体" w:hAnsi="宋体" w:cs="宋体" w:hint="eastAsia"/>
                <w:szCs w:val="21"/>
              </w:rPr>
              <w:t>3.书写板面：环保教学专用彩色涂层钢板，厚度≥0.3mm，硬度≥4H，光泽度≤10GU，板面可吸附磁针、磁片，书写面光滑、平整，颜色均匀，坚固耐用、哑光，投影可视效果佳，有效保护师生视力。</w:t>
            </w:r>
          </w:p>
          <w:p w:rsidR="007A334F" w:rsidRPr="00E40D4D" w:rsidRDefault="007A334F" w:rsidP="007A334F">
            <w:pPr>
              <w:rPr>
                <w:rFonts w:ascii="宋体" w:hAnsi="宋体" w:cs="宋体"/>
                <w:szCs w:val="21"/>
              </w:rPr>
            </w:pPr>
            <w:r w:rsidRPr="00E40D4D">
              <w:rPr>
                <w:rFonts w:ascii="宋体" w:hAnsi="宋体" w:cs="宋体" w:hint="eastAsia"/>
                <w:szCs w:val="21"/>
              </w:rPr>
              <w:t>4.边框：采用工业用高强度铝合金型材，电泳香槟色，模具挤压一次成型，上框规格57mm×100mm，左右框规格29mm×100mm，横（立）框采用双层加强结构，厚度≥15mm。轨道上置隐藏式平滑轮滑道，结构性解决滑轮受灰尘影响的情况，配有宽度≥30mm的板托，板托与滑动系统分离，与边框一次模具成形，可放置书写笔，方便实用。</w:t>
            </w:r>
          </w:p>
          <w:p w:rsidR="007A334F" w:rsidRPr="00E40D4D" w:rsidRDefault="007A334F" w:rsidP="007A334F">
            <w:pPr>
              <w:rPr>
                <w:rFonts w:ascii="宋体" w:hAnsi="宋体" w:cs="宋体"/>
                <w:szCs w:val="21"/>
              </w:rPr>
            </w:pPr>
            <w:r w:rsidRPr="00E40D4D">
              <w:rPr>
                <w:rFonts w:ascii="宋体" w:hAnsi="宋体" w:cs="宋体" w:hint="eastAsia"/>
                <w:szCs w:val="21"/>
              </w:rPr>
              <w:t>5.包角材料：采用抗老化高强度ABS工程塑料注塑成型。规格：100mm×29mm×29mm，采用双壁成腔流线型设计，≥R25mm的圆角，正面带黑板品牌LOGO标识，无尖角毛刺，符合JY0001-2003《教学仪器设备产品一般质量要求》。</w:t>
            </w:r>
          </w:p>
          <w:p w:rsidR="007A334F" w:rsidRPr="00E40D4D" w:rsidRDefault="007A334F" w:rsidP="007A334F">
            <w:pPr>
              <w:rPr>
                <w:rFonts w:ascii="宋体" w:hAnsi="宋体" w:cs="宋体"/>
                <w:szCs w:val="21"/>
              </w:rPr>
            </w:pPr>
            <w:r w:rsidRPr="00E40D4D">
              <w:rPr>
                <w:rFonts w:ascii="宋体" w:hAnsi="宋体" w:cs="宋体" w:hint="eastAsia"/>
                <w:szCs w:val="21"/>
              </w:rPr>
              <w:t>6.黑板滑轮：上轨采用减震消音双组吊轮，下轨采用双组滑块，保证滑动流畅、噪音小、前后定位精确不晃动，经久耐用。数目各4组，上下均匀安装，推拉顺畅自如，无卡挤现象和尖锐的摩擦声，稳定性好。限位档：黑板边框内部两侧安装滑动板限位档，防止活动黑板开启时撞击立框。</w:t>
            </w:r>
          </w:p>
          <w:p w:rsidR="007A334F" w:rsidRPr="00E40D4D" w:rsidRDefault="007A334F" w:rsidP="007A334F">
            <w:pPr>
              <w:rPr>
                <w:rFonts w:ascii="宋体" w:hAnsi="宋体" w:cs="宋体"/>
                <w:szCs w:val="21"/>
              </w:rPr>
            </w:pPr>
            <w:r w:rsidRPr="00E40D4D">
              <w:rPr>
                <w:rFonts w:ascii="宋体" w:hAnsi="宋体" w:cs="宋体" w:hint="eastAsia"/>
                <w:szCs w:val="21"/>
              </w:rPr>
              <w:t>7.易维护性：智能交互平板上下配同色同质书写板，上下可根据智能交互平板尺寸进行微调，两侧用H型边框与固定板配合，可自由拆装。使智能交互平板不用拆整个黑板即可直接拆装维护，延长使用寿命。</w:t>
            </w:r>
          </w:p>
          <w:p w:rsidR="007A334F" w:rsidRPr="00E40D4D" w:rsidRDefault="007A334F" w:rsidP="007A334F">
            <w:pPr>
              <w:rPr>
                <w:rFonts w:ascii="宋体" w:hAnsi="宋体" w:cs="宋体"/>
                <w:szCs w:val="21"/>
              </w:rPr>
            </w:pPr>
            <w:r w:rsidRPr="00E40D4D">
              <w:rPr>
                <w:rFonts w:ascii="宋体" w:hAnsi="宋体" w:cs="宋体" w:hint="eastAsia"/>
                <w:szCs w:val="21"/>
              </w:rPr>
              <w:t>8安全性：一把锁实现对滑动黑板的锁定，钥匙通用，方便实用。</w:t>
            </w:r>
          </w:p>
          <w:p w:rsidR="007A334F" w:rsidRPr="00E40D4D" w:rsidRDefault="007A334F" w:rsidP="007A334F">
            <w:pPr>
              <w:rPr>
                <w:rFonts w:ascii="宋体" w:hAnsi="宋体" w:cs="宋体"/>
                <w:szCs w:val="21"/>
              </w:rPr>
            </w:pPr>
            <w:r w:rsidRPr="00E40D4D">
              <w:rPr>
                <w:rFonts w:ascii="宋体" w:hAnsi="宋体" w:cs="宋体" w:hint="eastAsia"/>
                <w:szCs w:val="21"/>
              </w:rPr>
              <w:t>9.配套环保耗材：新型成膜墨水笔：3支（红蓝黑各1支），字迹亮丽清晰，遮盖力高，速干易擦，不留底，不糊板，无尘无毒健康环保，专用聚酯笔头，渗透性强，书写流畅，颜色多样可随意搭配组合。环保墨水： 3瓶（红蓝黑各1瓶），环保醇溶、纳米颜料墨水，所用原料均无毒无害，保证师生健康。长期放置无沉淀和分层现象，书写流畅。墨水容量每瓶100ml。板擦：1个，直径95mm*厚30mm，特质EVA板擦，擦除性好，干擦无需用水、不伤</w:t>
            </w:r>
            <w:r w:rsidRPr="00E40D4D">
              <w:rPr>
                <w:rFonts w:ascii="宋体" w:hAnsi="宋体" w:cs="宋体" w:hint="eastAsia"/>
                <w:szCs w:val="21"/>
              </w:rPr>
              <w:lastRenderedPageBreak/>
              <w:t>板面；黑板专用清洁毛巾 1条，尺寸：35cm*35cm。</w:t>
            </w:r>
          </w:p>
          <w:p w:rsidR="00EC0404" w:rsidRPr="00E40D4D" w:rsidRDefault="007A334F" w:rsidP="007A334F">
            <w:pPr>
              <w:rPr>
                <w:rFonts w:ascii="宋体" w:hAnsi="宋体" w:cs="宋体"/>
                <w:szCs w:val="21"/>
              </w:rPr>
            </w:pPr>
            <w:r w:rsidRPr="00E40D4D">
              <w:rPr>
                <w:rFonts w:ascii="宋体" w:hAnsi="宋体" w:cs="宋体" w:hint="eastAsia"/>
                <w:szCs w:val="21"/>
              </w:rPr>
              <w:t>10.安装要求：推拉板采用的安装件钢板，看面不漏钉，安装件≥6个；采用膨胀塞与墙体连接，离地高度：80-100cm (实际尺寸以校方要求为准)。</w:t>
            </w:r>
          </w:p>
        </w:tc>
      </w:tr>
      <w:tr w:rsidR="00EC0404"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EC0404" w:rsidRPr="008B318B" w:rsidRDefault="00EC0404">
            <w:pPr>
              <w:jc w:val="center"/>
              <w:rPr>
                <w:rFonts w:ascii="宋体" w:hAnsi="宋体" w:cs="宋体"/>
                <w:color w:val="000000"/>
                <w:kern w:val="0"/>
                <w:szCs w:val="21"/>
              </w:rPr>
            </w:pPr>
            <w:r w:rsidRPr="008B318B">
              <w:rPr>
                <w:rFonts w:ascii="宋体" w:hAnsi="宋体" w:cs="宋体" w:hint="eastAsia"/>
                <w:color w:val="000000"/>
                <w:kern w:val="0"/>
                <w:szCs w:val="21"/>
              </w:rPr>
              <w:lastRenderedPageBreak/>
              <w:t>3</w:t>
            </w:r>
          </w:p>
        </w:tc>
        <w:tc>
          <w:tcPr>
            <w:tcW w:w="1276" w:type="dxa"/>
            <w:tcBorders>
              <w:top w:val="single" w:sz="4" w:space="0" w:color="auto"/>
              <w:left w:val="nil"/>
              <w:bottom w:val="single" w:sz="4" w:space="0" w:color="auto"/>
              <w:right w:val="single" w:sz="4" w:space="0" w:color="auto"/>
            </w:tcBorders>
            <w:vAlign w:val="center"/>
          </w:tcPr>
          <w:p w:rsidR="00EC0404" w:rsidRPr="008B318B" w:rsidRDefault="00CC426C">
            <w:pPr>
              <w:jc w:val="center"/>
              <w:rPr>
                <w:rFonts w:ascii="宋体" w:hAnsi="宋体"/>
                <w:color w:val="000000"/>
                <w:szCs w:val="21"/>
              </w:rPr>
            </w:pPr>
            <w:r w:rsidRPr="008B318B">
              <w:rPr>
                <w:rFonts w:ascii="宋体" w:hAnsi="宋体" w:hint="eastAsia"/>
              </w:rPr>
              <w:t>高清视频展示台</w:t>
            </w:r>
          </w:p>
        </w:tc>
        <w:tc>
          <w:tcPr>
            <w:tcW w:w="992" w:type="dxa"/>
            <w:tcBorders>
              <w:top w:val="single" w:sz="4" w:space="0" w:color="auto"/>
              <w:left w:val="nil"/>
              <w:bottom w:val="single" w:sz="4" w:space="0" w:color="auto"/>
              <w:right w:val="single" w:sz="4" w:space="0" w:color="auto"/>
            </w:tcBorders>
            <w:vAlign w:val="center"/>
          </w:tcPr>
          <w:p w:rsidR="00EC0404" w:rsidRPr="008B318B" w:rsidRDefault="00CC426C">
            <w:pPr>
              <w:jc w:val="center"/>
              <w:rPr>
                <w:rFonts w:ascii="宋体" w:hAnsi="宋体"/>
                <w:color w:val="000000"/>
                <w:szCs w:val="21"/>
              </w:rPr>
            </w:pPr>
            <w:r w:rsidRPr="008B318B">
              <w:rPr>
                <w:rFonts w:ascii="宋体" w:hAnsi="宋体" w:hint="eastAsia"/>
                <w:color w:val="000000"/>
                <w:szCs w:val="21"/>
              </w:rPr>
              <w:t>10台</w:t>
            </w:r>
          </w:p>
        </w:tc>
        <w:tc>
          <w:tcPr>
            <w:tcW w:w="7050" w:type="dxa"/>
            <w:tcBorders>
              <w:top w:val="single" w:sz="4" w:space="0" w:color="auto"/>
              <w:left w:val="nil"/>
              <w:bottom w:val="single" w:sz="4" w:space="0" w:color="auto"/>
              <w:right w:val="single" w:sz="4" w:space="0" w:color="auto"/>
            </w:tcBorders>
          </w:tcPr>
          <w:p w:rsidR="00D004D5" w:rsidRPr="008B318B" w:rsidRDefault="00EC0404" w:rsidP="00D004D5">
            <w:pPr>
              <w:rPr>
                <w:rFonts w:ascii="宋体" w:hAnsi="宋体"/>
              </w:rPr>
            </w:pPr>
            <w:r w:rsidRPr="008B318B">
              <w:rPr>
                <w:rFonts w:ascii="宋体" w:hAnsi="宋体" w:hint="eastAsia"/>
              </w:rPr>
              <w:t>1.硬件要求</w:t>
            </w:r>
            <w:r w:rsidRPr="008B318B">
              <w:rPr>
                <w:rFonts w:ascii="宋体" w:hAnsi="宋体" w:hint="eastAsia"/>
              </w:rPr>
              <w:br/>
            </w:r>
            <w:r w:rsidR="00D004D5" w:rsidRPr="008B318B">
              <w:rPr>
                <w:rFonts w:ascii="宋体" w:hAnsi="宋体" w:hint="eastAsia"/>
              </w:rPr>
              <w:t>一、硬件参数要求</w:t>
            </w:r>
          </w:p>
          <w:p w:rsidR="00D004D5" w:rsidRPr="008B318B" w:rsidRDefault="00D004D5" w:rsidP="00D004D5">
            <w:pPr>
              <w:rPr>
                <w:rFonts w:ascii="宋体" w:hAnsi="宋体"/>
              </w:rPr>
            </w:pPr>
            <w:r w:rsidRPr="008B318B">
              <w:rPr>
                <w:rFonts w:ascii="宋体" w:hAnsi="宋体" w:hint="eastAsia"/>
              </w:rPr>
              <w:t>1、托板边角采用圆弧倒角设计；</w:t>
            </w:r>
          </w:p>
          <w:p w:rsidR="00D004D5" w:rsidRPr="008B318B" w:rsidRDefault="00D004D5" w:rsidP="00D004D5">
            <w:pPr>
              <w:rPr>
                <w:rFonts w:ascii="宋体" w:hAnsi="宋体"/>
              </w:rPr>
            </w:pPr>
            <w:r w:rsidRPr="008B318B">
              <w:rPr>
                <w:rFonts w:ascii="宋体" w:hAnsi="宋体" w:hint="eastAsia"/>
              </w:rPr>
              <w:t>2、为保证托板表面平整性，托板采用单板结构，不接受托板表面折叠设计；</w:t>
            </w:r>
          </w:p>
          <w:p w:rsidR="00D004D5" w:rsidRPr="008B318B" w:rsidRDefault="00D004D5" w:rsidP="00D004D5">
            <w:pPr>
              <w:rPr>
                <w:rFonts w:ascii="宋体" w:hAnsi="宋体"/>
              </w:rPr>
            </w:pPr>
            <w:r w:rsidRPr="008B318B">
              <w:rPr>
                <w:rFonts w:ascii="宋体" w:hAnsi="宋体" w:hint="eastAsia"/>
              </w:rPr>
              <w:t>3、为保证教学过程中不受环境光和展示内容移动的影响，防止镜头频繁聚焦，图像模糊，产生眩晕感，要求采用不小于800万定焦镜头；</w:t>
            </w:r>
          </w:p>
          <w:p w:rsidR="00D004D5" w:rsidRPr="008B318B" w:rsidRDefault="00D004D5" w:rsidP="00D004D5">
            <w:pPr>
              <w:rPr>
                <w:rFonts w:ascii="宋体" w:hAnsi="宋体"/>
              </w:rPr>
            </w:pPr>
            <w:r w:rsidRPr="008B318B">
              <w:rPr>
                <w:rFonts w:ascii="宋体" w:hAnsi="宋体" w:hint="eastAsia"/>
              </w:rPr>
              <w:t>4、工作电压为5 V，工作电流小于500mA，图像色彩：24位，拍摄幅面不小于A4，动态视频帧率：30帧/秒（1080P）；</w:t>
            </w:r>
          </w:p>
          <w:p w:rsidR="00D004D5" w:rsidRPr="008B318B" w:rsidRDefault="00D004D5" w:rsidP="00D004D5">
            <w:pPr>
              <w:rPr>
                <w:rFonts w:ascii="宋体" w:hAnsi="宋体"/>
              </w:rPr>
            </w:pPr>
            <w:r w:rsidRPr="008B318B">
              <w:rPr>
                <w:rFonts w:ascii="宋体" w:hAnsi="宋体" w:hint="eastAsia"/>
              </w:rPr>
              <w:t>5、输出格式：图片JPG，文档PDF，视频MP4 ；供电方式：USB供电；</w:t>
            </w:r>
          </w:p>
          <w:p w:rsidR="00D004D5" w:rsidRPr="008B318B" w:rsidRDefault="00D004D5" w:rsidP="00D004D5">
            <w:pPr>
              <w:rPr>
                <w:rFonts w:ascii="宋体" w:hAnsi="宋体"/>
              </w:rPr>
            </w:pPr>
            <w:r w:rsidRPr="008B318B">
              <w:rPr>
                <w:rFonts w:ascii="宋体" w:hAnsi="宋体" w:hint="eastAsia"/>
              </w:rPr>
              <w:t>6、光源： LED灯补光，对焦/白平衡：自动。</w:t>
            </w:r>
          </w:p>
          <w:p w:rsidR="00D004D5" w:rsidRPr="008B318B" w:rsidRDefault="00D004D5" w:rsidP="00D004D5">
            <w:pPr>
              <w:rPr>
                <w:rFonts w:ascii="宋体" w:hAnsi="宋体"/>
              </w:rPr>
            </w:pPr>
            <w:r w:rsidRPr="008B318B">
              <w:rPr>
                <w:rFonts w:ascii="宋体" w:hAnsi="宋体" w:hint="eastAsia"/>
              </w:rPr>
              <w:t>二、软件功能要求</w:t>
            </w:r>
          </w:p>
          <w:p w:rsidR="00D004D5" w:rsidRPr="008B318B" w:rsidRDefault="00D004D5" w:rsidP="00D004D5">
            <w:pPr>
              <w:rPr>
                <w:rFonts w:ascii="宋体" w:hAnsi="宋体"/>
              </w:rPr>
            </w:pPr>
            <w:r w:rsidRPr="008B318B">
              <w:rPr>
                <w:rFonts w:ascii="宋体" w:hAnsi="宋体" w:hint="eastAsia"/>
              </w:rPr>
              <w:t>1、支持实物展示，展示可全屏，放大，缩小，支持动态即时旋转，将屏幕锁定进行批注；</w:t>
            </w:r>
          </w:p>
          <w:p w:rsidR="00D004D5" w:rsidRPr="008B318B" w:rsidRDefault="00D004D5" w:rsidP="00D004D5">
            <w:pPr>
              <w:rPr>
                <w:rFonts w:ascii="宋体" w:hAnsi="宋体"/>
              </w:rPr>
            </w:pPr>
            <w:r w:rsidRPr="008B318B">
              <w:rPr>
                <w:rFonts w:ascii="宋体" w:hAnsi="宋体" w:hint="eastAsia"/>
              </w:rPr>
              <w:t>2、支持对比教学，可二分屏和四分屏十六分屏对比，并可在对比屏幕上直接进行批注；</w:t>
            </w:r>
          </w:p>
          <w:p w:rsidR="00D004D5" w:rsidRPr="008B318B" w:rsidRDefault="00D004D5" w:rsidP="00D004D5">
            <w:pPr>
              <w:rPr>
                <w:rFonts w:ascii="宋体" w:hAnsi="宋体"/>
              </w:rPr>
            </w:pPr>
            <w:r w:rsidRPr="008B318B">
              <w:rPr>
                <w:rFonts w:ascii="宋体" w:hAnsi="宋体" w:hint="eastAsia"/>
              </w:rPr>
              <w:t>3、支持展台桌面与电脑桌面的一键切换，支持在电脑桌面进行批注；</w:t>
            </w:r>
          </w:p>
          <w:p w:rsidR="00D004D5" w:rsidRPr="008B318B" w:rsidRDefault="00D004D5" w:rsidP="00D004D5">
            <w:pPr>
              <w:rPr>
                <w:rFonts w:ascii="宋体" w:hAnsi="宋体"/>
              </w:rPr>
            </w:pPr>
            <w:r w:rsidRPr="008B318B">
              <w:rPr>
                <w:rFonts w:ascii="宋体" w:hAnsi="宋体" w:hint="eastAsia"/>
              </w:rPr>
              <w:t>4、软件可加载并播放PPT，具有一键录制视频功能；</w:t>
            </w:r>
          </w:p>
          <w:p w:rsidR="00D004D5" w:rsidRPr="008B318B" w:rsidRDefault="00D004D5" w:rsidP="00D004D5">
            <w:pPr>
              <w:rPr>
                <w:rFonts w:ascii="宋体" w:hAnsi="宋体"/>
              </w:rPr>
            </w:pPr>
            <w:r w:rsidRPr="008B318B">
              <w:rPr>
                <w:rFonts w:ascii="宋体" w:hAnsi="宋体" w:hint="eastAsia"/>
              </w:rPr>
              <w:t>5、展台、白板、PPT对比教学为同一套画笔工具，支持一键切换；</w:t>
            </w:r>
          </w:p>
          <w:p w:rsidR="00EC0404" w:rsidRPr="008B318B" w:rsidRDefault="00D004D5" w:rsidP="00D004D5">
            <w:pPr>
              <w:rPr>
                <w:rFonts w:ascii="宋体" w:hAnsi="宋体" w:cs="宋体"/>
                <w:sz w:val="24"/>
              </w:rPr>
            </w:pPr>
            <w:r w:rsidRPr="008B318B">
              <w:rPr>
                <w:rFonts w:ascii="宋体" w:hAnsi="宋体" w:hint="eastAsia"/>
              </w:rPr>
              <w:t>6、支持放大镜、幕布、聚焦等工具，幕布可实现四个方向的幕布</w:t>
            </w:r>
          </w:p>
        </w:tc>
      </w:tr>
      <w:tr w:rsidR="00EC0404"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EC0404" w:rsidRPr="008B318B" w:rsidRDefault="00EC0404">
            <w:pPr>
              <w:jc w:val="center"/>
              <w:rPr>
                <w:rFonts w:ascii="宋体" w:hAnsi="宋体" w:cs="宋体"/>
                <w:color w:val="000000"/>
                <w:kern w:val="0"/>
                <w:szCs w:val="21"/>
              </w:rPr>
            </w:pPr>
            <w:r w:rsidRPr="008B318B">
              <w:rPr>
                <w:rFonts w:ascii="宋体" w:hAnsi="宋体" w:cs="宋体" w:hint="eastAsia"/>
                <w:color w:val="000000"/>
                <w:kern w:val="0"/>
                <w:szCs w:val="21"/>
              </w:rPr>
              <w:t>4</w:t>
            </w:r>
          </w:p>
        </w:tc>
        <w:tc>
          <w:tcPr>
            <w:tcW w:w="1276" w:type="dxa"/>
            <w:tcBorders>
              <w:top w:val="single" w:sz="4" w:space="0" w:color="auto"/>
              <w:left w:val="nil"/>
              <w:bottom w:val="single" w:sz="4" w:space="0" w:color="auto"/>
              <w:right w:val="single" w:sz="4" w:space="0" w:color="auto"/>
            </w:tcBorders>
            <w:vAlign w:val="center"/>
          </w:tcPr>
          <w:p w:rsidR="00EC0404" w:rsidRPr="008B318B" w:rsidRDefault="00CC426C">
            <w:pPr>
              <w:jc w:val="center"/>
              <w:rPr>
                <w:rFonts w:ascii="宋体" w:hAnsi="宋体"/>
                <w:color w:val="000000"/>
                <w:szCs w:val="21"/>
              </w:rPr>
            </w:pPr>
            <w:r w:rsidRPr="008B318B">
              <w:rPr>
                <w:rFonts w:ascii="宋体" w:hAnsi="宋体" w:hint="eastAsia"/>
              </w:rPr>
              <w:t>教学主控机</w:t>
            </w:r>
          </w:p>
        </w:tc>
        <w:tc>
          <w:tcPr>
            <w:tcW w:w="992" w:type="dxa"/>
            <w:tcBorders>
              <w:top w:val="single" w:sz="4" w:space="0" w:color="auto"/>
              <w:left w:val="nil"/>
              <w:bottom w:val="single" w:sz="4" w:space="0" w:color="auto"/>
              <w:right w:val="single" w:sz="4" w:space="0" w:color="auto"/>
            </w:tcBorders>
            <w:vAlign w:val="center"/>
          </w:tcPr>
          <w:p w:rsidR="00EC0404" w:rsidRPr="008B318B" w:rsidRDefault="00CC426C">
            <w:pPr>
              <w:jc w:val="center"/>
              <w:rPr>
                <w:rFonts w:ascii="宋体" w:hAnsi="宋体"/>
                <w:color w:val="000000"/>
                <w:szCs w:val="21"/>
              </w:rPr>
            </w:pPr>
            <w:r w:rsidRPr="008B318B">
              <w:rPr>
                <w:rFonts w:ascii="宋体" w:hAnsi="宋体" w:hint="eastAsia"/>
                <w:color w:val="000000"/>
                <w:szCs w:val="21"/>
              </w:rPr>
              <w:t>10台</w:t>
            </w:r>
          </w:p>
        </w:tc>
        <w:tc>
          <w:tcPr>
            <w:tcW w:w="7050" w:type="dxa"/>
            <w:tcBorders>
              <w:top w:val="single" w:sz="4" w:space="0" w:color="auto"/>
              <w:left w:val="nil"/>
              <w:bottom w:val="single" w:sz="4" w:space="0" w:color="auto"/>
              <w:right w:val="single" w:sz="4" w:space="0" w:color="auto"/>
            </w:tcBorders>
          </w:tcPr>
          <w:p w:rsidR="00EC0404" w:rsidRPr="008B318B" w:rsidRDefault="00EC0404" w:rsidP="00D73131">
            <w:pPr>
              <w:rPr>
                <w:rFonts w:ascii="宋体" w:hAnsi="宋体" w:cs="宋体"/>
                <w:sz w:val="24"/>
              </w:rPr>
            </w:pPr>
            <w:r w:rsidRPr="008B318B">
              <w:rPr>
                <w:rFonts w:ascii="宋体" w:hAnsi="宋体" w:hint="eastAsia"/>
              </w:rPr>
              <w:t>1.CPU: ≥i5 9代系列 主频3.4 缓存 6mb</w:t>
            </w:r>
            <w:r w:rsidRPr="008B318B">
              <w:rPr>
                <w:rFonts w:ascii="宋体" w:hAnsi="宋体" w:hint="eastAsia"/>
              </w:rPr>
              <w:br/>
              <w:t>2.主板：企业级B360</w:t>
            </w:r>
            <w:r w:rsidRPr="008B318B">
              <w:rPr>
                <w:rFonts w:ascii="宋体" w:hAnsi="宋体" w:hint="eastAsia"/>
              </w:rPr>
              <w:br/>
              <w:t>3.内存：4G DDR4 2666MHz</w:t>
            </w:r>
            <w:r w:rsidRPr="008B318B">
              <w:rPr>
                <w:rFonts w:ascii="宋体" w:hAnsi="宋体" w:hint="eastAsia"/>
              </w:rPr>
              <w:br/>
              <w:t>4.显卡：集成显卡</w:t>
            </w:r>
            <w:r w:rsidRPr="008B318B">
              <w:rPr>
                <w:rFonts w:ascii="宋体" w:hAnsi="宋体" w:hint="eastAsia"/>
              </w:rPr>
              <w:br/>
              <w:t>5.集成声卡</w:t>
            </w:r>
            <w:r w:rsidRPr="008B318B">
              <w:rPr>
                <w:rFonts w:ascii="宋体" w:hAnsi="宋体" w:hint="eastAsia"/>
              </w:rPr>
              <w:br/>
              <w:t xml:space="preserve">6.硬盘：128Ｇ 固态硬盘 SATA </w:t>
            </w:r>
            <w:r w:rsidRPr="008B318B">
              <w:rPr>
                <w:rFonts w:ascii="宋体" w:hAnsi="宋体" w:hint="eastAsia"/>
              </w:rPr>
              <w:br/>
              <w:t>7.网卡：集成千兆以太网卡</w:t>
            </w:r>
            <w:r w:rsidRPr="008B318B">
              <w:rPr>
                <w:rFonts w:ascii="宋体" w:hAnsi="宋体" w:hint="eastAsia"/>
              </w:rPr>
              <w:br/>
              <w:t>WiFi：IEEE 802.11n标准；内置网卡：10M/100M/1000M。3.具有独立非外扩展的电脑USB接口：电脑上至少6个USB接口，其中4个为USB3.0接口，1个DP接口。★后台数据兼容Windows操作系统并在竞标时提供操作系统的非进口证明复印件，否则竞标无效，兼容教育网专用系统</w:t>
            </w:r>
            <w:r w:rsidR="00D73131" w:rsidRPr="008B318B">
              <w:rPr>
                <w:rFonts w:ascii="宋体" w:hAnsi="宋体" w:hint="eastAsia"/>
              </w:rPr>
              <w:t>。</w:t>
            </w:r>
          </w:p>
        </w:tc>
      </w:tr>
      <w:tr w:rsidR="00EC0404"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EC0404" w:rsidRPr="008B318B" w:rsidRDefault="00EC0404">
            <w:pPr>
              <w:jc w:val="center"/>
              <w:rPr>
                <w:rFonts w:ascii="宋体" w:hAnsi="宋体" w:cs="宋体"/>
                <w:color w:val="000000"/>
                <w:kern w:val="0"/>
                <w:szCs w:val="21"/>
              </w:rPr>
            </w:pPr>
            <w:r w:rsidRPr="008B318B">
              <w:rPr>
                <w:rFonts w:ascii="宋体" w:hAnsi="宋体" w:cs="宋体" w:hint="eastAsia"/>
                <w:color w:val="000000"/>
                <w:kern w:val="0"/>
                <w:szCs w:val="21"/>
              </w:rPr>
              <w:t>5</w:t>
            </w:r>
          </w:p>
        </w:tc>
        <w:tc>
          <w:tcPr>
            <w:tcW w:w="1276" w:type="dxa"/>
            <w:tcBorders>
              <w:top w:val="single" w:sz="4" w:space="0" w:color="auto"/>
              <w:left w:val="nil"/>
              <w:bottom w:val="single" w:sz="4" w:space="0" w:color="auto"/>
              <w:right w:val="single" w:sz="4" w:space="0" w:color="auto"/>
            </w:tcBorders>
            <w:vAlign w:val="center"/>
          </w:tcPr>
          <w:p w:rsidR="00EC0404" w:rsidRPr="008B318B" w:rsidRDefault="00CC426C">
            <w:pPr>
              <w:jc w:val="center"/>
              <w:rPr>
                <w:rFonts w:ascii="宋体" w:hAnsi="宋体"/>
                <w:color w:val="000000"/>
                <w:szCs w:val="21"/>
              </w:rPr>
            </w:pPr>
            <w:r w:rsidRPr="008B318B">
              <w:rPr>
                <w:rFonts w:ascii="宋体" w:hAnsi="宋体" w:hint="eastAsia"/>
              </w:rPr>
              <w:t>周边材料及安装辅材</w:t>
            </w:r>
          </w:p>
        </w:tc>
        <w:tc>
          <w:tcPr>
            <w:tcW w:w="992" w:type="dxa"/>
            <w:tcBorders>
              <w:top w:val="single" w:sz="4" w:space="0" w:color="auto"/>
              <w:left w:val="nil"/>
              <w:bottom w:val="single" w:sz="4" w:space="0" w:color="auto"/>
              <w:right w:val="single" w:sz="4" w:space="0" w:color="auto"/>
            </w:tcBorders>
            <w:vAlign w:val="center"/>
          </w:tcPr>
          <w:p w:rsidR="00EC0404" w:rsidRPr="008B318B" w:rsidRDefault="00CC426C">
            <w:pPr>
              <w:jc w:val="center"/>
              <w:rPr>
                <w:rFonts w:ascii="宋体" w:hAnsi="宋体"/>
                <w:color w:val="000000"/>
                <w:szCs w:val="21"/>
              </w:rPr>
            </w:pPr>
            <w:r w:rsidRPr="008B318B">
              <w:rPr>
                <w:rFonts w:ascii="宋体" w:hAnsi="宋体" w:hint="eastAsia"/>
                <w:color w:val="000000"/>
                <w:szCs w:val="21"/>
              </w:rPr>
              <w:t>1批</w:t>
            </w:r>
          </w:p>
        </w:tc>
        <w:tc>
          <w:tcPr>
            <w:tcW w:w="7050" w:type="dxa"/>
            <w:tcBorders>
              <w:top w:val="single" w:sz="4" w:space="0" w:color="auto"/>
              <w:left w:val="nil"/>
              <w:bottom w:val="single" w:sz="4" w:space="0" w:color="auto"/>
              <w:right w:val="single" w:sz="4" w:space="0" w:color="auto"/>
            </w:tcBorders>
          </w:tcPr>
          <w:p w:rsidR="00EC0404" w:rsidRPr="008B318B" w:rsidRDefault="00EC0404" w:rsidP="00CC426C">
            <w:pPr>
              <w:rPr>
                <w:rFonts w:ascii="宋体" w:hAnsi="宋体" w:cs="宋体"/>
                <w:sz w:val="24"/>
              </w:rPr>
            </w:pPr>
            <w:r w:rsidRPr="008B318B">
              <w:rPr>
                <w:rFonts w:ascii="宋体" w:hAnsi="宋体" w:hint="eastAsia"/>
              </w:rPr>
              <w:t>雄塑PVC线槽（管）、膨涨丁，电源线，视频线接头、电源插座等线材设备以及之相关的周边设备、音视频线接头及相关配件（对所有施工材料包干）。</w:t>
            </w:r>
          </w:p>
        </w:tc>
      </w:tr>
      <w:tr w:rsidR="00EC0404"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EC0404" w:rsidRPr="008B318B" w:rsidRDefault="00EC0404">
            <w:pPr>
              <w:jc w:val="center"/>
              <w:rPr>
                <w:rFonts w:ascii="宋体" w:hAnsi="宋体" w:cs="宋体"/>
                <w:color w:val="000000"/>
                <w:kern w:val="0"/>
                <w:szCs w:val="21"/>
              </w:rPr>
            </w:pPr>
            <w:r w:rsidRPr="008B318B">
              <w:rPr>
                <w:rFonts w:ascii="宋体" w:hAnsi="宋体" w:cs="宋体" w:hint="eastAsia"/>
                <w:color w:val="000000"/>
                <w:kern w:val="0"/>
                <w:szCs w:val="21"/>
              </w:rPr>
              <w:t>6</w:t>
            </w:r>
          </w:p>
        </w:tc>
        <w:tc>
          <w:tcPr>
            <w:tcW w:w="1276" w:type="dxa"/>
            <w:tcBorders>
              <w:top w:val="single" w:sz="4" w:space="0" w:color="auto"/>
              <w:left w:val="nil"/>
              <w:bottom w:val="single" w:sz="4" w:space="0" w:color="auto"/>
              <w:right w:val="single" w:sz="4" w:space="0" w:color="auto"/>
            </w:tcBorders>
            <w:vAlign w:val="center"/>
          </w:tcPr>
          <w:p w:rsidR="00EC0404" w:rsidRPr="008B318B" w:rsidRDefault="00CC426C">
            <w:pPr>
              <w:jc w:val="center"/>
              <w:rPr>
                <w:rFonts w:ascii="宋体" w:hAnsi="宋体"/>
                <w:color w:val="000000"/>
                <w:szCs w:val="21"/>
              </w:rPr>
            </w:pPr>
            <w:r w:rsidRPr="008B318B">
              <w:rPr>
                <w:rFonts w:ascii="宋体" w:hAnsi="宋体" w:hint="eastAsia"/>
              </w:rPr>
              <w:t>USB信号延长线</w:t>
            </w:r>
          </w:p>
        </w:tc>
        <w:tc>
          <w:tcPr>
            <w:tcW w:w="992" w:type="dxa"/>
            <w:tcBorders>
              <w:top w:val="single" w:sz="4" w:space="0" w:color="auto"/>
              <w:left w:val="nil"/>
              <w:bottom w:val="single" w:sz="4" w:space="0" w:color="auto"/>
              <w:right w:val="single" w:sz="4" w:space="0" w:color="auto"/>
            </w:tcBorders>
            <w:vAlign w:val="center"/>
          </w:tcPr>
          <w:p w:rsidR="00EC0404" w:rsidRPr="008B318B" w:rsidRDefault="00CC426C">
            <w:pPr>
              <w:jc w:val="center"/>
              <w:rPr>
                <w:rFonts w:ascii="宋体" w:hAnsi="宋体"/>
                <w:color w:val="000000"/>
                <w:szCs w:val="21"/>
              </w:rPr>
            </w:pPr>
            <w:r w:rsidRPr="008B318B">
              <w:rPr>
                <w:rFonts w:ascii="宋体" w:hAnsi="宋体" w:hint="eastAsia"/>
                <w:color w:val="000000"/>
                <w:szCs w:val="21"/>
              </w:rPr>
              <w:t>10条</w:t>
            </w:r>
          </w:p>
        </w:tc>
        <w:tc>
          <w:tcPr>
            <w:tcW w:w="7050" w:type="dxa"/>
            <w:tcBorders>
              <w:top w:val="single" w:sz="4" w:space="0" w:color="auto"/>
              <w:left w:val="nil"/>
              <w:bottom w:val="single" w:sz="4" w:space="0" w:color="auto"/>
              <w:right w:val="single" w:sz="4" w:space="0" w:color="auto"/>
            </w:tcBorders>
          </w:tcPr>
          <w:p w:rsidR="00EC0404" w:rsidRPr="008B318B" w:rsidRDefault="00EC0404" w:rsidP="00CC426C">
            <w:pPr>
              <w:rPr>
                <w:rFonts w:ascii="宋体" w:hAnsi="宋体" w:cs="宋体"/>
                <w:sz w:val="24"/>
              </w:rPr>
            </w:pPr>
            <w:r w:rsidRPr="008B318B">
              <w:rPr>
                <w:rFonts w:ascii="宋体" w:hAnsi="宋体" w:hint="eastAsia"/>
              </w:rPr>
              <w:t>USB信号线及延长线，国标精铜，电缆外套，双向传输， 高速同步，视频加载，5米，双线芯， 配线管</w:t>
            </w:r>
          </w:p>
        </w:tc>
      </w:tr>
      <w:tr w:rsidR="00EC0404"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EC0404" w:rsidRPr="008B318B" w:rsidRDefault="00CC426C">
            <w:pPr>
              <w:jc w:val="center"/>
              <w:rPr>
                <w:rFonts w:ascii="宋体" w:hAnsi="宋体" w:cs="宋体"/>
                <w:color w:val="000000"/>
                <w:kern w:val="0"/>
                <w:szCs w:val="21"/>
              </w:rPr>
            </w:pPr>
            <w:r w:rsidRPr="008B318B">
              <w:rPr>
                <w:rFonts w:ascii="宋体" w:hAnsi="宋体" w:cs="宋体" w:hint="eastAsia"/>
                <w:color w:val="000000"/>
                <w:kern w:val="0"/>
                <w:szCs w:val="21"/>
              </w:rPr>
              <w:t>7</w:t>
            </w:r>
          </w:p>
        </w:tc>
        <w:tc>
          <w:tcPr>
            <w:tcW w:w="1276" w:type="dxa"/>
            <w:tcBorders>
              <w:top w:val="single" w:sz="4" w:space="0" w:color="auto"/>
              <w:left w:val="nil"/>
              <w:bottom w:val="single" w:sz="4" w:space="0" w:color="auto"/>
              <w:right w:val="single" w:sz="4" w:space="0" w:color="auto"/>
            </w:tcBorders>
            <w:vAlign w:val="center"/>
          </w:tcPr>
          <w:p w:rsidR="00EC0404" w:rsidRPr="008B318B" w:rsidRDefault="00CC426C">
            <w:pPr>
              <w:jc w:val="center"/>
              <w:rPr>
                <w:rFonts w:ascii="宋体" w:hAnsi="宋体"/>
                <w:color w:val="000000"/>
                <w:szCs w:val="21"/>
              </w:rPr>
            </w:pPr>
            <w:r w:rsidRPr="008B318B">
              <w:rPr>
                <w:rFonts w:ascii="宋体" w:hAnsi="宋体" w:hint="eastAsia"/>
                <w:color w:val="000000"/>
                <w:szCs w:val="21"/>
              </w:rPr>
              <w:t>遮光窗帘</w:t>
            </w:r>
          </w:p>
        </w:tc>
        <w:tc>
          <w:tcPr>
            <w:tcW w:w="992" w:type="dxa"/>
            <w:tcBorders>
              <w:top w:val="single" w:sz="4" w:space="0" w:color="auto"/>
              <w:left w:val="nil"/>
              <w:bottom w:val="single" w:sz="4" w:space="0" w:color="auto"/>
              <w:right w:val="single" w:sz="4" w:space="0" w:color="auto"/>
            </w:tcBorders>
            <w:vAlign w:val="center"/>
          </w:tcPr>
          <w:p w:rsidR="00EC0404" w:rsidRPr="008B318B" w:rsidRDefault="00CC426C">
            <w:pPr>
              <w:jc w:val="center"/>
              <w:rPr>
                <w:rFonts w:ascii="宋体" w:hAnsi="宋体"/>
                <w:color w:val="000000"/>
                <w:szCs w:val="21"/>
              </w:rPr>
            </w:pPr>
            <w:r w:rsidRPr="008B318B">
              <w:rPr>
                <w:rFonts w:ascii="宋体" w:hAnsi="宋体" w:hint="eastAsia"/>
                <w:color w:val="000000"/>
                <w:szCs w:val="21"/>
              </w:rPr>
              <w:t>400米</w:t>
            </w:r>
          </w:p>
        </w:tc>
        <w:tc>
          <w:tcPr>
            <w:tcW w:w="7050" w:type="dxa"/>
            <w:tcBorders>
              <w:top w:val="single" w:sz="4" w:space="0" w:color="auto"/>
              <w:left w:val="nil"/>
              <w:bottom w:val="single" w:sz="4" w:space="0" w:color="auto"/>
              <w:right w:val="single" w:sz="4" w:space="0" w:color="auto"/>
            </w:tcBorders>
            <w:vAlign w:val="center"/>
          </w:tcPr>
          <w:p w:rsidR="00EC0404" w:rsidRPr="008B318B" w:rsidRDefault="00CC426C">
            <w:pPr>
              <w:rPr>
                <w:rFonts w:ascii="宋体" w:hAnsi="宋体"/>
                <w:color w:val="000000"/>
                <w:sz w:val="22"/>
              </w:rPr>
            </w:pPr>
            <w:r w:rsidRPr="008B318B">
              <w:rPr>
                <w:rFonts w:ascii="宋体" w:hAnsi="宋体" w:hint="eastAsia"/>
                <w:color w:val="000000"/>
                <w:sz w:val="22"/>
              </w:rPr>
              <w:t>布料：色织绣花遮光布（定高2.8m）；帘头：线艺术轨、艺术圈；帘身车布带。</w:t>
            </w:r>
          </w:p>
        </w:tc>
      </w:tr>
      <w:tr w:rsidR="00DD235A" w:rsidRPr="008B318B" w:rsidTr="003420E0">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DD235A" w:rsidRPr="008B318B" w:rsidRDefault="00DD235A">
            <w:pPr>
              <w:jc w:val="center"/>
              <w:rPr>
                <w:rFonts w:ascii="宋体" w:hAnsi="宋体" w:cs="宋体"/>
                <w:color w:val="000000"/>
                <w:kern w:val="0"/>
                <w:szCs w:val="21"/>
              </w:rPr>
            </w:pPr>
            <w:r w:rsidRPr="008B318B">
              <w:rPr>
                <w:rFonts w:ascii="宋体" w:hAnsi="宋体" w:cs="宋体" w:hint="eastAsia"/>
                <w:color w:val="000000"/>
                <w:kern w:val="0"/>
                <w:szCs w:val="21"/>
              </w:rPr>
              <w:t>8</w:t>
            </w:r>
          </w:p>
        </w:tc>
        <w:tc>
          <w:tcPr>
            <w:tcW w:w="1276" w:type="dxa"/>
            <w:tcBorders>
              <w:top w:val="single" w:sz="4" w:space="0" w:color="auto"/>
              <w:left w:val="nil"/>
              <w:bottom w:val="single" w:sz="4" w:space="0" w:color="auto"/>
              <w:right w:val="single" w:sz="4" w:space="0" w:color="auto"/>
            </w:tcBorders>
            <w:vAlign w:val="center"/>
          </w:tcPr>
          <w:p w:rsidR="00DD235A" w:rsidRPr="008B318B" w:rsidRDefault="00DD235A">
            <w:pPr>
              <w:jc w:val="center"/>
              <w:rPr>
                <w:rFonts w:ascii="宋体" w:hAnsi="宋体"/>
                <w:color w:val="000000"/>
                <w:szCs w:val="21"/>
              </w:rPr>
            </w:pPr>
            <w:r w:rsidRPr="008B318B">
              <w:rPr>
                <w:rFonts w:ascii="宋体" w:hAnsi="宋体" w:hint="eastAsia"/>
                <w:color w:val="000000"/>
                <w:szCs w:val="21"/>
              </w:rPr>
              <w:t>屏风办公桌椅</w:t>
            </w:r>
          </w:p>
        </w:tc>
        <w:tc>
          <w:tcPr>
            <w:tcW w:w="992" w:type="dxa"/>
            <w:tcBorders>
              <w:top w:val="single" w:sz="4" w:space="0" w:color="auto"/>
              <w:left w:val="nil"/>
              <w:bottom w:val="single" w:sz="4" w:space="0" w:color="auto"/>
              <w:right w:val="single" w:sz="4" w:space="0" w:color="auto"/>
            </w:tcBorders>
            <w:vAlign w:val="center"/>
          </w:tcPr>
          <w:p w:rsidR="00DD235A" w:rsidRPr="008B318B" w:rsidRDefault="00DD235A">
            <w:pPr>
              <w:jc w:val="center"/>
              <w:rPr>
                <w:rFonts w:ascii="宋体" w:hAnsi="宋体"/>
                <w:color w:val="000000"/>
                <w:szCs w:val="21"/>
              </w:rPr>
            </w:pPr>
            <w:r w:rsidRPr="008B318B">
              <w:rPr>
                <w:rFonts w:ascii="宋体" w:hAnsi="宋体" w:hint="eastAsia"/>
                <w:color w:val="000000"/>
                <w:szCs w:val="21"/>
              </w:rPr>
              <w:t>40套</w:t>
            </w:r>
          </w:p>
        </w:tc>
        <w:tc>
          <w:tcPr>
            <w:tcW w:w="7050" w:type="dxa"/>
            <w:tcBorders>
              <w:top w:val="single" w:sz="4" w:space="0" w:color="auto"/>
              <w:left w:val="nil"/>
              <w:bottom w:val="single" w:sz="4" w:space="0" w:color="auto"/>
              <w:right w:val="single" w:sz="4" w:space="0" w:color="auto"/>
            </w:tcBorders>
          </w:tcPr>
          <w:p w:rsidR="00DD235A" w:rsidRPr="008B318B" w:rsidRDefault="00DD235A" w:rsidP="00897EC2">
            <w:pPr>
              <w:rPr>
                <w:rFonts w:ascii="宋体" w:hAnsi="宋体" w:cs="宋体"/>
                <w:sz w:val="24"/>
              </w:rPr>
            </w:pPr>
            <w:r w:rsidRPr="008B318B">
              <w:rPr>
                <w:rFonts w:ascii="宋体" w:hAnsi="宋体" w:hint="eastAsia"/>
              </w:rPr>
              <w:t>屏风办公桌椅</w:t>
            </w:r>
            <w:r w:rsidRPr="008B318B">
              <w:rPr>
                <w:rFonts w:ascii="宋体" w:hAnsi="宋体" w:hint="eastAsia"/>
              </w:rPr>
              <w:br w:type="page"/>
              <w:t>屏风办公桌尺寸（长*宽*高）:1200*600*1100mm</w:t>
            </w:r>
            <w:r w:rsidRPr="008B318B">
              <w:rPr>
                <w:rFonts w:ascii="宋体" w:hAnsi="宋体" w:hint="eastAsia"/>
              </w:rPr>
              <w:br w:type="page"/>
              <w:t>1.产品材质：</w:t>
            </w:r>
            <w:r w:rsidRPr="00897EC2">
              <w:rPr>
                <w:rFonts w:ascii="宋体" w:hAnsi="宋体" w:cs="宋体" w:hint="eastAsia"/>
                <w:szCs w:val="21"/>
              </w:rPr>
              <w:t>采用优质三聚氰胺环保型密度板材，耐磨，耐高温</w:t>
            </w:r>
            <w:r w:rsidRPr="00897EC2">
              <w:rPr>
                <w:rFonts w:ascii="宋体" w:hAnsi="宋体" w:cs="宋体" w:hint="eastAsia"/>
                <w:szCs w:val="21"/>
              </w:rPr>
              <w:br w:type="page"/>
              <w:t>2.铝合金屏风边框，高硬度抗压强</w:t>
            </w:r>
            <w:r w:rsidRPr="00897EC2">
              <w:rPr>
                <w:rFonts w:ascii="宋体" w:hAnsi="宋体" w:cs="宋体" w:hint="eastAsia"/>
                <w:szCs w:val="21"/>
              </w:rPr>
              <w:br w:type="page"/>
              <w:t>3.五金配件：导轨、锁具、门铰凳配件选用优质五金配置品牌</w:t>
            </w:r>
            <w:r w:rsidRPr="00897EC2">
              <w:rPr>
                <w:rFonts w:ascii="宋体" w:hAnsi="宋体" w:cs="宋体" w:hint="eastAsia"/>
                <w:szCs w:val="21"/>
              </w:rPr>
              <w:br w:type="page"/>
            </w:r>
            <w:r w:rsidR="00897EC2" w:rsidRPr="00897EC2">
              <w:rPr>
                <w:rFonts w:ascii="宋体" w:hAnsi="宋体" w:cs="宋体" w:hint="eastAsia"/>
                <w:szCs w:val="21"/>
              </w:rPr>
              <w:t>屏风弓形</w:t>
            </w:r>
            <w:r w:rsidRPr="00897EC2">
              <w:rPr>
                <w:rFonts w:ascii="宋体" w:hAnsi="宋体" w:cs="宋体" w:hint="eastAsia"/>
                <w:szCs w:val="21"/>
              </w:rPr>
              <w:t>椅尺寸（长*宽*高）：</w:t>
            </w:r>
            <w:r w:rsidR="00897EC2" w:rsidRPr="00897EC2">
              <w:rPr>
                <w:rFonts w:ascii="宋体" w:hAnsi="宋体" w:cs="宋体"/>
                <w:szCs w:val="21"/>
              </w:rPr>
              <w:t>97*49*63cm</w:t>
            </w:r>
            <w:r w:rsidR="00897EC2" w:rsidRPr="00897EC2">
              <w:rPr>
                <w:rFonts w:ascii="宋体" w:hAnsi="宋体" w:cs="宋体"/>
                <w:szCs w:val="21"/>
              </w:rPr>
              <w:br/>
            </w:r>
            <w:r w:rsidR="00897EC2" w:rsidRPr="00897EC2">
              <w:rPr>
                <w:rFonts w:ascii="宋体" w:hAnsi="宋体" w:cs="宋体"/>
                <w:szCs w:val="21"/>
              </w:rPr>
              <w:br/>
              <w:t>颜色：黑色</w:t>
            </w:r>
            <w:r w:rsidR="00897EC2" w:rsidRPr="00897EC2">
              <w:rPr>
                <w:rFonts w:ascii="宋体" w:hAnsi="宋体" w:cs="宋体"/>
                <w:szCs w:val="21"/>
              </w:rPr>
              <w:br/>
              <w:t>材质：高密度海绵</w:t>
            </w:r>
            <w:r w:rsidR="00897EC2" w:rsidRPr="00897EC2">
              <w:rPr>
                <w:rFonts w:ascii="宋体" w:hAnsi="宋体" w:cs="宋体"/>
                <w:szCs w:val="21"/>
              </w:rPr>
              <w:br/>
            </w:r>
            <w:r w:rsidR="00897EC2" w:rsidRPr="00897EC2">
              <w:rPr>
                <w:rFonts w:ascii="宋体" w:hAnsi="宋体" w:cs="宋体"/>
                <w:szCs w:val="21"/>
              </w:rPr>
              <w:lastRenderedPageBreak/>
              <w:t>面料：透气网布</w:t>
            </w:r>
            <w:r w:rsidR="00897EC2" w:rsidRPr="00897EC2">
              <w:rPr>
                <w:rFonts w:ascii="宋体" w:hAnsi="宋体" w:cs="宋体"/>
                <w:szCs w:val="21"/>
              </w:rPr>
              <w:br/>
              <w:t>椅架：电镀喷漆工艺</w:t>
            </w:r>
            <w:r w:rsidR="00897EC2" w:rsidRPr="00897EC2">
              <w:rPr>
                <w:rFonts w:ascii="宋体" w:hAnsi="宋体" w:cs="宋体"/>
                <w:szCs w:val="21"/>
              </w:rPr>
              <w:br/>
              <w:t>工艺：人体工学原理设计</w:t>
            </w:r>
            <w:r w:rsidR="00897EC2" w:rsidRPr="00897EC2">
              <w:rPr>
                <w:rFonts w:ascii="宋体" w:hAnsi="宋体" w:cs="宋体"/>
                <w:szCs w:val="21"/>
              </w:rPr>
              <w:br/>
              <w:t>特点：</w:t>
            </w:r>
            <w:r w:rsidR="00897EC2" w:rsidRPr="00897EC2">
              <w:rPr>
                <w:rFonts w:ascii="宋体" w:hAnsi="宋体" w:cs="宋体"/>
                <w:szCs w:val="21"/>
              </w:rPr>
              <w:br/>
              <w:t>1、紧密贴合人体背部曲线，给腰背强力支撑维持脊椎健康形态，健康引导脊椎活动。</w:t>
            </w:r>
            <w:r w:rsidR="00897EC2" w:rsidRPr="00897EC2">
              <w:rPr>
                <w:rFonts w:ascii="宋体" w:hAnsi="宋体" w:cs="宋体"/>
                <w:szCs w:val="21"/>
              </w:rPr>
              <w:br/>
              <w:t>2、高强度一体化弧形支架，原生PP材质，经久耐用。</w:t>
            </w:r>
            <w:r w:rsidR="00897EC2" w:rsidRPr="00897EC2">
              <w:rPr>
                <w:rFonts w:ascii="宋体" w:hAnsi="宋体" w:cs="宋体"/>
                <w:szCs w:val="21"/>
              </w:rPr>
              <w:br/>
              <w:t>3、高密度海绵，回弹力强，使用不易塌陷。</w:t>
            </w:r>
            <w:r w:rsidR="00897EC2" w:rsidRPr="00897EC2">
              <w:rPr>
                <w:rFonts w:ascii="宋体" w:hAnsi="宋体" w:cs="宋体"/>
                <w:szCs w:val="21"/>
              </w:rPr>
              <w:br/>
              <w:t>4、靠背亲肤网布，弹力十足，耐磨抗拉扯，背部不易积汗。</w:t>
            </w:r>
            <w:r w:rsidR="00897EC2" w:rsidRPr="00897EC2">
              <w:rPr>
                <w:rFonts w:ascii="宋体" w:hAnsi="宋体" w:cs="宋体"/>
                <w:szCs w:val="21"/>
              </w:rPr>
              <w:br/>
              <w:t>5、强承重弓形脚架，加厚钢制椅脚，表面光洁靓丽，承重性强。</w:t>
            </w:r>
          </w:p>
        </w:tc>
      </w:tr>
      <w:tr w:rsidR="00DD235A"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DD235A" w:rsidRPr="008B318B" w:rsidRDefault="00DD235A">
            <w:pPr>
              <w:jc w:val="center"/>
              <w:rPr>
                <w:rFonts w:ascii="宋体" w:hAnsi="宋体" w:cs="宋体"/>
                <w:color w:val="000000"/>
                <w:kern w:val="0"/>
                <w:szCs w:val="21"/>
              </w:rPr>
            </w:pPr>
            <w:r w:rsidRPr="008B318B">
              <w:rPr>
                <w:rFonts w:ascii="宋体" w:hAnsi="宋体" w:cs="宋体" w:hint="eastAsia"/>
                <w:color w:val="000000"/>
                <w:kern w:val="0"/>
                <w:szCs w:val="21"/>
              </w:rPr>
              <w:lastRenderedPageBreak/>
              <w:t>9</w:t>
            </w:r>
          </w:p>
        </w:tc>
        <w:tc>
          <w:tcPr>
            <w:tcW w:w="1276" w:type="dxa"/>
            <w:tcBorders>
              <w:top w:val="single" w:sz="4" w:space="0" w:color="auto"/>
              <w:left w:val="nil"/>
              <w:bottom w:val="single" w:sz="4" w:space="0" w:color="auto"/>
              <w:right w:val="single" w:sz="4" w:space="0" w:color="auto"/>
            </w:tcBorders>
            <w:vAlign w:val="center"/>
          </w:tcPr>
          <w:p w:rsidR="00DD235A" w:rsidRPr="008B318B" w:rsidRDefault="00DD235A">
            <w:pPr>
              <w:jc w:val="center"/>
              <w:rPr>
                <w:rFonts w:ascii="宋体" w:hAnsi="宋体"/>
                <w:color w:val="000000"/>
                <w:szCs w:val="21"/>
              </w:rPr>
            </w:pPr>
            <w:r w:rsidRPr="008B318B">
              <w:rPr>
                <w:rFonts w:ascii="宋体" w:hAnsi="宋体" w:hint="eastAsia"/>
              </w:rPr>
              <w:t>六边形实验桌</w:t>
            </w:r>
          </w:p>
        </w:tc>
        <w:tc>
          <w:tcPr>
            <w:tcW w:w="992" w:type="dxa"/>
            <w:tcBorders>
              <w:top w:val="single" w:sz="4" w:space="0" w:color="auto"/>
              <w:left w:val="nil"/>
              <w:bottom w:val="single" w:sz="4" w:space="0" w:color="auto"/>
              <w:right w:val="single" w:sz="4" w:space="0" w:color="auto"/>
            </w:tcBorders>
            <w:vAlign w:val="center"/>
          </w:tcPr>
          <w:p w:rsidR="00DD235A" w:rsidRPr="008B318B" w:rsidRDefault="00DD235A">
            <w:pPr>
              <w:jc w:val="center"/>
              <w:rPr>
                <w:rFonts w:ascii="宋体" w:hAnsi="宋体"/>
                <w:color w:val="000000"/>
                <w:szCs w:val="21"/>
              </w:rPr>
            </w:pPr>
            <w:r w:rsidRPr="008B318B">
              <w:rPr>
                <w:rFonts w:ascii="宋体" w:hAnsi="宋体" w:hint="eastAsia"/>
                <w:color w:val="000000"/>
                <w:szCs w:val="21"/>
              </w:rPr>
              <w:t>10套</w:t>
            </w:r>
          </w:p>
        </w:tc>
        <w:tc>
          <w:tcPr>
            <w:tcW w:w="7050" w:type="dxa"/>
            <w:tcBorders>
              <w:top w:val="single" w:sz="4" w:space="0" w:color="auto"/>
              <w:left w:val="nil"/>
              <w:bottom w:val="single" w:sz="4" w:space="0" w:color="auto"/>
              <w:right w:val="single" w:sz="4" w:space="0" w:color="auto"/>
            </w:tcBorders>
            <w:vAlign w:val="center"/>
          </w:tcPr>
          <w:p w:rsidR="00DD235A" w:rsidRPr="008B318B" w:rsidRDefault="00DD235A">
            <w:pPr>
              <w:rPr>
                <w:rFonts w:ascii="宋体" w:hAnsi="宋体" w:cs="宋体"/>
                <w:sz w:val="24"/>
              </w:rPr>
            </w:pPr>
            <w:r w:rsidRPr="008B318B">
              <w:rPr>
                <w:rFonts w:ascii="宋体" w:hAnsi="宋体" w:hint="eastAsia"/>
              </w:rPr>
              <w:t>尺寸：60*120*76cm，</w:t>
            </w:r>
            <w:r w:rsidRPr="008B318B">
              <w:rPr>
                <w:rFonts w:ascii="宋体" w:hAnsi="宋体" w:hint="eastAsia"/>
              </w:rPr>
              <w:br/>
              <w:t>1.台面：采用25mm防火板，硬度高，强度大，不易变形。桌身:主体为三聚氰胺板厚度16mm，其截面用2mm厚PVC封边条机械高温热溶胶封边。框架：铝合金框架结构。</w:t>
            </w:r>
            <w:r w:rsidRPr="008B318B">
              <w:rPr>
                <w:rFonts w:ascii="宋体" w:hAnsi="宋体" w:hint="eastAsia"/>
              </w:rPr>
              <w:br/>
              <w:t>框身：主材采用E1级16mm三聚氰胺板，</w:t>
            </w:r>
            <w:r w:rsidRPr="008B318B">
              <w:rPr>
                <w:rFonts w:ascii="宋体" w:hAnsi="宋体" w:hint="eastAsia"/>
              </w:rPr>
              <w:br/>
              <w:t>2.主体：结构为铝合金框架结构，铝合金框架采用表面环氧树脂静电喷涂，框架采用国标Ф50 mm±1.0mm 圆管为立腿，横管为32×28±1.5mm方管，铝合金型材的壁厚不小于1.0mm（±0.2 mm）。ABS专业连接件连接，组装接缝严密，牢固无松动现象不变形，美观耐用。</w:t>
            </w:r>
            <w:r w:rsidRPr="008B318B">
              <w:rPr>
                <w:rFonts w:ascii="宋体" w:hAnsi="宋体" w:hint="eastAsia"/>
              </w:rPr>
              <w:br/>
              <w:t>3.连接件：ABS连接件组装，牢固可靠。</w:t>
            </w:r>
            <w:r w:rsidRPr="008B318B">
              <w:rPr>
                <w:rFonts w:ascii="宋体" w:hAnsi="宋体" w:hint="eastAsia"/>
              </w:rPr>
              <w:br/>
              <w:t>4.脚垫:ABS工程注塑，可有效防止桌身受潮，延长设备使用寿命。</w:t>
            </w:r>
          </w:p>
        </w:tc>
      </w:tr>
      <w:tr w:rsidR="00DD235A"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DD235A" w:rsidRPr="008B318B" w:rsidRDefault="00DD235A">
            <w:pPr>
              <w:jc w:val="center"/>
              <w:rPr>
                <w:rFonts w:ascii="宋体" w:hAnsi="宋体" w:cs="宋体"/>
                <w:color w:val="000000"/>
                <w:kern w:val="0"/>
                <w:szCs w:val="21"/>
              </w:rPr>
            </w:pPr>
            <w:r w:rsidRPr="008B318B">
              <w:rPr>
                <w:rFonts w:ascii="宋体" w:hAnsi="宋体" w:cs="宋体" w:hint="eastAsia"/>
                <w:color w:val="000000"/>
                <w:kern w:val="0"/>
                <w:szCs w:val="21"/>
              </w:rPr>
              <w:t>10</w:t>
            </w:r>
          </w:p>
        </w:tc>
        <w:tc>
          <w:tcPr>
            <w:tcW w:w="1276" w:type="dxa"/>
            <w:tcBorders>
              <w:top w:val="single" w:sz="4" w:space="0" w:color="auto"/>
              <w:left w:val="nil"/>
              <w:bottom w:val="single" w:sz="4" w:space="0" w:color="auto"/>
              <w:right w:val="single" w:sz="4" w:space="0" w:color="auto"/>
            </w:tcBorders>
            <w:vAlign w:val="center"/>
          </w:tcPr>
          <w:p w:rsidR="00DD235A" w:rsidRPr="008B318B" w:rsidRDefault="00DD235A">
            <w:pPr>
              <w:jc w:val="center"/>
              <w:rPr>
                <w:rFonts w:ascii="宋体" w:hAnsi="宋体"/>
                <w:color w:val="000000"/>
                <w:szCs w:val="21"/>
              </w:rPr>
            </w:pPr>
            <w:r w:rsidRPr="008B318B">
              <w:rPr>
                <w:rFonts w:ascii="宋体" w:hAnsi="宋体" w:hint="eastAsia"/>
              </w:rPr>
              <w:t>套装办公桌椅</w:t>
            </w:r>
          </w:p>
        </w:tc>
        <w:tc>
          <w:tcPr>
            <w:tcW w:w="992" w:type="dxa"/>
            <w:tcBorders>
              <w:top w:val="single" w:sz="4" w:space="0" w:color="auto"/>
              <w:left w:val="nil"/>
              <w:bottom w:val="single" w:sz="4" w:space="0" w:color="auto"/>
              <w:right w:val="single" w:sz="4" w:space="0" w:color="auto"/>
            </w:tcBorders>
            <w:vAlign w:val="center"/>
          </w:tcPr>
          <w:p w:rsidR="00DD235A" w:rsidRPr="008B318B" w:rsidRDefault="00DD235A">
            <w:pPr>
              <w:jc w:val="center"/>
              <w:rPr>
                <w:rFonts w:ascii="宋体" w:hAnsi="宋体"/>
                <w:color w:val="000000"/>
                <w:szCs w:val="21"/>
              </w:rPr>
            </w:pPr>
            <w:r w:rsidRPr="008B318B">
              <w:rPr>
                <w:rFonts w:ascii="宋体" w:hAnsi="宋体" w:hint="eastAsia"/>
                <w:color w:val="000000"/>
                <w:szCs w:val="21"/>
              </w:rPr>
              <w:t>40套</w:t>
            </w:r>
          </w:p>
        </w:tc>
        <w:tc>
          <w:tcPr>
            <w:tcW w:w="7050" w:type="dxa"/>
            <w:tcBorders>
              <w:top w:val="single" w:sz="4" w:space="0" w:color="auto"/>
              <w:left w:val="nil"/>
              <w:bottom w:val="single" w:sz="4" w:space="0" w:color="auto"/>
              <w:right w:val="single" w:sz="4" w:space="0" w:color="auto"/>
            </w:tcBorders>
            <w:vAlign w:val="center"/>
          </w:tcPr>
          <w:p w:rsidR="00037498" w:rsidRDefault="00DD235A" w:rsidP="00E23D6A">
            <w:pPr>
              <w:numPr>
                <w:ilvl w:val="0"/>
                <w:numId w:val="3"/>
              </w:numPr>
              <w:rPr>
                <w:rFonts w:ascii="宋体" w:hAnsi="宋体"/>
              </w:rPr>
            </w:pPr>
            <w:r w:rsidRPr="008B318B">
              <w:rPr>
                <w:rFonts w:ascii="宋体" w:hAnsi="宋体" w:hint="eastAsia"/>
              </w:rPr>
              <w:t>尺寸：（长*宽*高）1200×600×</w:t>
            </w:r>
            <w:r w:rsidR="00037498">
              <w:rPr>
                <w:rFonts w:ascii="宋体" w:hAnsi="宋体" w:hint="eastAsia"/>
              </w:rPr>
              <w:t>750cm</w:t>
            </w:r>
          </w:p>
          <w:p w:rsidR="00037498" w:rsidRDefault="00DD235A" w:rsidP="00E23D6A">
            <w:pPr>
              <w:numPr>
                <w:ilvl w:val="0"/>
                <w:numId w:val="3"/>
              </w:numPr>
              <w:rPr>
                <w:rFonts w:ascii="宋体" w:hAnsi="宋体"/>
              </w:rPr>
            </w:pPr>
            <w:r w:rsidRPr="008B318B">
              <w:rPr>
                <w:rFonts w:ascii="宋体" w:hAnsi="宋体" w:hint="eastAsia"/>
              </w:rPr>
              <w:t>颜色：胡桃色</w:t>
            </w:r>
          </w:p>
          <w:p w:rsidR="00DD235A" w:rsidRPr="008B318B" w:rsidRDefault="00037498" w:rsidP="00037498">
            <w:pPr>
              <w:rPr>
                <w:rFonts w:ascii="宋体" w:hAnsi="宋体"/>
              </w:rPr>
            </w:pPr>
            <w:r>
              <w:rPr>
                <w:rFonts w:ascii="宋体" w:hAnsi="宋体" w:hint="eastAsia"/>
              </w:rPr>
              <w:t>3.</w:t>
            </w:r>
            <w:r w:rsidR="00DD235A" w:rsidRPr="008B318B">
              <w:rPr>
                <w:rFonts w:ascii="宋体" w:hAnsi="宋体" w:hint="eastAsia"/>
              </w:rPr>
              <w:t>材质：人造板</w:t>
            </w:r>
            <w:r w:rsidR="00DD235A" w:rsidRPr="008B318B">
              <w:rPr>
                <w:rFonts w:ascii="宋体" w:hAnsi="宋体" w:hint="eastAsia"/>
              </w:rPr>
              <w:br/>
              <w:t>4.其他：带三个抽屉，有键盘托盘和主机格，桌面预留电脑线口</w:t>
            </w:r>
            <w:r w:rsidR="00DD235A" w:rsidRPr="008B318B">
              <w:rPr>
                <w:rFonts w:ascii="宋体" w:hAnsi="宋体" w:hint="eastAsia"/>
              </w:rPr>
              <w:br/>
              <w:t>5.椅子规格：电镀圆钢管弓形椅、海绵坐垫、椅背高98cm、宽55cm</w:t>
            </w:r>
          </w:p>
          <w:p w:rsidR="00E23D6A" w:rsidRPr="008B318B" w:rsidRDefault="00E23D6A" w:rsidP="00037498">
            <w:pPr>
              <w:pStyle w:val="a0"/>
              <w:rPr>
                <w:rFonts w:hAnsi="宋体"/>
                <w:sz w:val="21"/>
                <w:szCs w:val="24"/>
              </w:rPr>
            </w:pPr>
            <w:r w:rsidRPr="008B318B">
              <w:rPr>
                <w:rFonts w:hAnsi="宋体" w:hint="eastAsia"/>
              </w:rPr>
              <w:t>★</w:t>
            </w:r>
            <w:r w:rsidRPr="008B318B">
              <w:rPr>
                <w:rFonts w:hAnsi="宋体" w:hint="eastAsia"/>
                <w:sz w:val="21"/>
                <w:szCs w:val="24"/>
              </w:rPr>
              <w:t>6</w:t>
            </w:r>
            <w:r w:rsidR="00037498">
              <w:rPr>
                <w:rFonts w:hAnsi="宋体" w:hint="eastAsia"/>
                <w:sz w:val="21"/>
                <w:szCs w:val="24"/>
              </w:rPr>
              <w:t>.</w:t>
            </w:r>
            <w:r w:rsidRPr="008B318B">
              <w:rPr>
                <w:rFonts w:hAnsi="宋体" w:hint="eastAsia"/>
                <w:sz w:val="21"/>
                <w:szCs w:val="24"/>
              </w:rPr>
              <w:t>为确保货物质量，竞标时须在竞标响应文件提供油漆的检测报告复印件，供货时提供原件核查。</w:t>
            </w:r>
          </w:p>
          <w:p w:rsidR="00E23D6A" w:rsidRPr="008B318B" w:rsidRDefault="00E23D6A" w:rsidP="00037498">
            <w:pPr>
              <w:pStyle w:val="a0"/>
              <w:rPr>
                <w:rFonts w:hAnsi="宋体"/>
                <w:sz w:val="21"/>
                <w:szCs w:val="24"/>
              </w:rPr>
            </w:pPr>
            <w:r w:rsidRPr="008B318B">
              <w:rPr>
                <w:rFonts w:hAnsi="宋体" w:hint="eastAsia"/>
                <w:sz w:val="21"/>
                <w:szCs w:val="24"/>
              </w:rPr>
              <w:t>7</w:t>
            </w:r>
            <w:r w:rsidR="00037498">
              <w:rPr>
                <w:rFonts w:hAnsi="宋体" w:hint="eastAsia"/>
                <w:sz w:val="21"/>
                <w:szCs w:val="24"/>
              </w:rPr>
              <w:t>.</w:t>
            </w:r>
            <w:r w:rsidRPr="008B318B">
              <w:rPr>
                <w:rFonts w:hAnsi="宋体" w:hint="eastAsia"/>
                <w:sz w:val="21"/>
                <w:szCs w:val="24"/>
              </w:rPr>
              <w:t>签合同时提供竞标产品生产厂家的中国环境标志产品认证证书复印件；</w:t>
            </w:r>
          </w:p>
          <w:p w:rsidR="00E23D6A" w:rsidRPr="008B318B" w:rsidRDefault="00E23D6A" w:rsidP="00037498">
            <w:pPr>
              <w:pStyle w:val="a0"/>
              <w:rPr>
                <w:rFonts w:hAnsi="宋体"/>
                <w:sz w:val="21"/>
                <w:szCs w:val="24"/>
              </w:rPr>
            </w:pPr>
            <w:r w:rsidRPr="008B318B">
              <w:rPr>
                <w:rFonts w:hAnsi="宋体" w:hint="eastAsia"/>
                <w:sz w:val="21"/>
                <w:szCs w:val="24"/>
              </w:rPr>
              <w:t>8</w:t>
            </w:r>
            <w:r w:rsidR="00037498">
              <w:rPr>
                <w:rFonts w:hAnsi="宋体" w:hint="eastAsia"/>
                <w:sz w:val="21"/>
                <w:szCs w:val="24"/>
              </w:rPr>
              <w:t>.</w:t>
            </w:r>
            <w:r w:rsidRPr="008B318B">
              <w:rPr>
                <w:rFonts w:hAnsi="宋体" w:hint="eastAsia"/>
                <w:sz w:val="21"/>
                <w:szCs w:val="24"/>
              </w:rPr>
              <w:t>★签合同时提供检测报告复印件（签合同时，原件备查）</w:t>
            </w:r>
          </w:p>
          <w:p w:rsidR="00E23D6A" w:rsidRPr="008B318B" w:rsidRDefault="00E23D6A" w:rsidP="00037498">
            <w:pPr>
              <w:pStyle w:val="a0"/>
              <w:rPr>
                <w:rFonts w:hAnsi="宋体"/>
              </w:rPr>
            </w:pPr>
            <w:r w:rsidRPr="008B318B">
              <w:rPr>
                <w:rFonts w:hAnsi="宋体" w:hint="eastAsia"/>
                <w:sz w:val="21"/>
                <w:szCs w:val="24"/>
              </w:rPr>
              <w:t>9</w:t>
            </w:r>
            <w:r w:rsidR="00037498">
              <w:rPr>
                <w:rFonts w:hAnsi="宋体" w:hint="eastAsia"/>
                <w:sz w:val="21"/>
                <w:szCs w:val="24"/>
              </w:rPr>
              <w:t>.</w:t>
            </w:r>
            <w:r w:rsidRPr="008B318B">
              <w:rPr>
                <w:rFonts w:hAnsi="宋体" w:hint="eastAsia"/>
                <w:sz w:val="21"/>
                <w:szCs w:val="24"/>
              </w:rPr>
              <w:t>签合同时提供生产厂家授权书原件。</w:t>
            </w:r>
          </w:p>
        </w:tc>
      </w:tr>
      <w:tr w:rsidR="000A056E" w:rsidRPr="008B318B" w:rsidTr="00CC426C">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0A056E" w:rsidRPr="008B318B" w:rsidRDefault="000A056E">
            <w:pPr>
              <w:jc w:val="center"/>
              <w:rPr>
                <w:rFonts w:ascii="宋体" w:hAnsi="宋体" w:cs="宋体"/>
                <w:color w:val="000000"/>
                <w:kern w:val="0"/>
                <w:szCs w:val="21"/>
              </w:rPr>
            </w:pPr>
            <w:r w:rsidRPr="008B318B">
              <w:rPr>
                <w:rFonts w:ascii="宋体" w:hAnsi="宋体" w:cs="宋体" w:hint="eastAsia"/>
                <w:color w:val="000000"/>
                <w:kern w:val="0"/>
                <w:szCs w:val="21"/>
              </w:rPr>
              <w:t>11</w:t>
            </w:r>
          </w:p>
        </w:tc>
        <w:tc>
          <w:tcPr>
            <w:tcW w:w="1276" w:type="dxa"/>
            <w:tcBorders>
              <w:top w:val="single" w:sz="4" w:space="0" w:color="auto"/>
              <w:left w:val="nil"/>
              <w:bottom w:val="single" w:sz="4" w:space="0" w:color="auto"/>
              <w:right w:val="single" w:sz="4" w:space="0" w:color="auto"/>
            </w:tcBorders>
            <w:vAlign w:val="center"/>
          </w:tcPr>
          <w:p w:rsidR="000A056E" w:rsidRPr="008B318B" w:rsidRDefault="000A056E">
            <w:pPr>
              <w:jc w:val="center"/>
              <w:rPr>
                <w:rFonts w:ascii="宋体" w:hAnsi="宋体"/>
                <w:color w:val="000000"/>
                <w:szCs w:val="21"/>
              </w:rPr>
            </w:pPr>
            <w:r w:rsidRPr="008B318B">
              <w:rPr>
                <w:rFonts w:ascii="宋体" w:hAnsi="宋体" w:hint="eastAsia"/>
              </w:rPr>
              <w:t>2匹柜式空调</w:t>
            </w:r>
          </w:p>
        </w:tc>
        <w:tc>
          <w:tcPr>
            <w:tcW w:w="992" w:type="dxa"/>
            <w:tcBorders>
              <w:top w:val="single" w:sz="4" w:space="0" w:color="auto"/>
              <w:left w:val="nil"/>
              <w:bottom w:val="single" w:sz="4" w:space="0" w:color="auto"/>
              <w:right w:val="single" w:sz="4" w:space="0" w:color="auto"/>
            </w:tcBorders>
            <w:vAlign w:val="center"/>
          </w:tcPr>
          <w:p w:rsidR="000A056E" w:rsidRPr="008B318B" w:rsidRDefault="000A056E">
            <w:pPr>
              <w:jc w:val="center"/>
              <w:rPr>
                <w:rFonts w:ascii="宋体" w:hAnsi="宋体"/>
                <w:color w:val="000000"/>
                <w:szCs w:val="21"/>
              </w:rPr>
            </w:pPr>
            <w:r w:rsidRPr="008B318B">
              <w:rPr>
                <w:rFonts w:ascii="宋体" w:hAnsi="宋体" w:hint="eastAsia"/>
                <w:color w:val="000000"/>
                <w:szCs w:val="21"/>
              </w:rPr>
              <w:t>1台</w:t>
            </w:r>
          </w:p>
        </w:tc>
        <w:tc>
          <w:tcPr>
            <w:tcW w:w="7050" w:type="dxa"/>
            <w:tcBorders>
              <w:top w:val="single" w:sz="4" w:space="0" w:color="auto"/>
              <w:left w:val="nil"/>
              <w:bottom w:val="single" w:sz="4" w:space="0" w:color="auto"/>
              <w:right w:val="single" w:sz="4" w:space="0" w:color="auto"/>
            </w:tcBorders>
            <w:vAlign w:val="center"/>
          </w:tcPr>
          <w:p w:rsidR="006C3B4B" w:rsidRPr="008B318B" w:rsidRDefault="006C3B4B" w:rsidP="006C3B4B">
            <w:pPr>
              <w:rPr>
                <w:rFonts w:ascii="宋体" w:hAnsi="宋体"/>
              </w:rPr>
            </w:pPr>
            <w:r w:rsidRPr="008B318B">
              <w:rPr>
                <w:rFonts w:ascii="宋体" w:hAnsi="宋体" w:hint="eastAsia"/>
              </w:rPr>
              <w:t>1、2匹变频冷暖柜机 ，能效等级：≥2级</w:t>
            </w:r>
          </w:p>
          <w:p w:rsidR="006C3B4B" w:rsidRPr="008B318B" w:rsidRDefault="006C3B4B" w:rsidP="006C3B4B">
            <w:pPr>
              <w:rPr>
                <w:rFonts w:ascii="宋体" w:hAnsi="宋体"/>
              </w:rPr>
            </w:pPr>
            <w:r w:rsidRPr="008B318B">
              <w:rPr>
                <w:rFonts w:ascii="宋体" w:hAnsi="宋体" w:hint="eastAsia"/>
              </w:rPr>
              <w:t>2、制冷量：5100（900～6200）</w:t>
            </w:r>
          </w:p>
          <w:p w:rsidR="006C3B4B" w:rsidRPr="008B318B" w:rsidRDefault="006C3B4B" w:rsidP="006C3B4B">
            <w:pPr>
              <w:rPr>
                <w:rFonts w:ascii="宋体" w:hAnsi="宋体"/>
              </w:rPr>
            </w:pPr>
            <w:r w:rsidRPr="008B318B">
              <w:rPr>
                <w:rFonts w:ascii="宋体" w:hAnsi="宋体" w:hint="eastAsia"/>
              </w:rPr>
              <w:t>3、制热量：7100(900～8000)</w:t>
            </w:r>
          </w:p>
          <w:p w:rsidR="006C3B4B" w:rsidRPr="008B318B" w:rsidRDefault="006C3B4B" w:rsidP="006C3B4B">
            <w:pPr>
              <w:rPr>
                <w:rFonts w:ascii="宋体" w:hAnsi="宋体"/>
              </w:rPr>
            </w:pPr>
            <w:r w:rsidRPr="008B318B">
              <w:rPr>
                <w:rFonts w:ascii="宋体" w:hAnsi="宋体" w:hint="eastAsia"/>
              </w:rPr>
              <w:t>4、制冷功率：1550(260～2600)</w:t>
            </w:r>
          </w:p>
          <w:p w:rsidR="006C3B4B" w:rsidRPr="008B318B" w:rsidRDefault="006C3B4B" w:rsidP="006C3B4B">
            <w:pPr>
              <w:rPr>
                <w:rFonts w:ascii="宋体" w:hAnsi="宋体"/>
              </w:rPr>
            </w:pPr>
            <w:r w:rsidRPr="008B318B">
              <w:rPr>
                <w:rFonts w:ascii="宋体" w:hAnsi="宋体" w:hint="eastAsia"/>
              </w:rPr>
              <w:t>5、制热功率：2100(260～2630)</w:t>
            </w:r>
          </w:p>
          <w:p w:rsidR="006C3B4B" w:rsidRPr="008B318B" w:rsidRDefault="006C3B4B" w:rsidP="006C3B4B">
            <w:pPr>
              <w:rPr>
                <w:rFonts w:ascii="宋体" w:hAnsi="宋体"/>
              </w:rPr>
            </w:pPr>
            <w:r w:rsidRPr="008B318B">
              <w:rPr>
                <w:rFonts w:ascii="宋体" w:hAnsi="宋体" w:hint="eastAsia"/>
              </w:rPr>
              <w:t>6、循环风量（m³/h)：1000</w:t>
            </w:r>
          </w:p>
          <w:p w:rsidR="006C3B4B" w:rsidRPr="008B318B" w:rsidRDefault="006C3B4B" w:rsidP="006C3B4B">
            <w:pPr>
              <w:rPr>
                <w:rFonts w:ascii="宋体" w:hAnsi="宋体"/>
              </w:rPr>
            </w:pPr>
            <w:r w:rsidRPr="008B318B">
              <w:rPr>
                <w:rFonts w:ascii="宋体" w:hAnsi="宋体" w:hint="eastAsia"/>
              </w:rPr>
              <w:t>7、制冷适用面积(m²)：23~34</w:t>
            </w:r>
          </w:p>
          <w:p w:rsidR="006C3B4B" w:rsidRPr="008B318B" w:rsidRDefault="006C3B4B" w:rsidP="006C3B4B">
            <w:pPr>
              <w:rPr>
                <w:rFonts w:ascii="宋体" w:hAnsi="宋体"/>
              </w:rPr>
            </w:pPr>
            <w:r w:rsidRPr="008B318B">
              <w:rPr>
                <w:rFonts w:ascii="宋体" w:hAnsi="宋体" w:hint="eastAsia"/>
              </w:rPr>
              <w:t>8、制热适用面积(m²)：27~36</w:t>
            </w:r>
          </w:p>
          <w:p w:rsidR="006C3B4B" w:rsidRPr="008B318B" w:rsidRDefault="006C3B4B" w:rsidP="006C3B4B">
            <w:pPr>
              <w:rPr>
                <w:rFonts w:ascii="宋体" w:hAnsi="宋体"/>
              </w:rPr>
            </w:pPr>
            <w:r w:rsidRPr="008B318B">
              <w:rPr>
                <w:rFonts w:ascii="宋体" w:hAnsi="宋体" w:hint="eastAsia"/>
              </w:rPr>
              <w:t>9、质量（Kg）：室内机：35.00；室外机：33.00</w:t>
            </w:r>
          </w:p>
          <w:p w:rsidR="006C3B4B" w:rsidRPr="008B318B" w:rsidRDefault="006C3B4B" w:rsidP="006C3B4B">
            <w:pPr>
              <w:rPr>
                <w:rFonts w:ascii="宋体" w:hAnsi="宋体"/>
              </w:rPr>
            </w:pPr>
            <w:r w:rsidRPr="008B318B">
              <w:rPr>
                <w:rFonts w:ascii="宋体" w:hAnsi="宋体" w:hint="eastAsia"/>
              </w:rPr>
              <w:t>10、冷媒：R32</w:t>
            </w:r>
          </w:p>
          <w:p w:rsidR="006C3B4B" w:rsidRPr="008B318B" w:rsidRDefault="006C3B4B" w:rsidP="006C3B4B">
            <w:pPr>
              <w:rPr>
                <w:rFonts w:ascii="宋体" w:hAnsi="宋体"/>
              </w:rPr>
            </w:pPr>
            <w:r w:rsidRPr="008B318B">
              <w:rPr>
                <w:rFonts w:ascii="宋体" w:hAnsi="宋体" w:hint="eastAsia"/>
              </w:rPr>
              <w:t>11、电压/频率：220V/50HZ，配BP温控恒温系统。</w:t>
            </w:r>
          </w:p>
          <w:p w:rsidR="006C3B4B" w:rsidRPr="008B318B" w:rsidRDefault="006C3B4B" w:rsidP="006C3B4B">
            <w:pPr>
              <w:rPr>
                <w:rFonts w:ascii="宋体" w:hAnsi="宋体"/>
              </w:rPr>
            </w:pPr>
            <w:r w:rsidRPr="008B318B">
              <w:rPr>
                <w:rFonts w:ascii="宋体" w:hAnsi="宋体" w:hint="eastAsia"/>
              </w:rPr>
              <w:t>★12、单独向供电部门申请安装供电电表，统计电量，装总节能开关，装配同品牌HJSPD65/4电源防雷器：最大通流容量：65kA保护水平Up ：≤2000V,采用方式 ：L1 L2 L3 N-PE ,加配同品牌插座式电源防雷器：最大通流容量：20kA保护水平Up ：≤1500V,采用方式 ：L-N及N-PE/，统一布设大功率铜</w:t>
            </w:r>
            <w:r w:rsidRPr="008B318B">
              <w:rPr>
                <w:rFonts w:ascii="宋体" w:hAnsi="宋体" w:hint="eastAsia"/>
              </w:rPr>
              <w:lastRenderedPageBreak/>
              <w:t>电线。</w:t>
            </w:r>
          </w:p>
          <w:p w:rsidR="006C3B4B" w:rsidRPr="008B318B" w:rsidRDefault="006C3B4B" w:rsidP="006C3B4B">
            <w:pPr>
              <w:rPr>
                <w:rFonts w:ascii="宋体" w:hAnsi="宋体"/>
              </w:rPr>
            </w:pPr>
            <w:r w:rsidRPr="008B318B">
              <w:rPr>
                <w:rFonts w:ascii="宋体" w:hAnsi="宋体" w:hint="eastAsia"/>
              </w:rPr>
              <w:t>★13、保证行货/保修6年。</w:t>
            </w:r>
          </w:p>
          <w:p w:rsidR="006C3B4B" w:rsidRPr="008B318B" w:rsidRDefault="006C3B4B" w:rsidP="006C3B4B">
            <w:pPr>
              <w:rPr>
                <w:rFonts w:ascii="宋体" w:hAnsi="宋体"/>
              </w:rPr>
            </w:pPr>
            <w:r w:rsidRPr="008B318B">
              <w:rPr>
                <w:rFonts w:ascii="宋体" w:hAnsi="宋体" w:hint="eastAsia"/>
              </w:rPr>
              <w:t>★14、可控电辅热。</w:t>
            </w:r>
          </w:p>
          <w:p w:rsidR="006C3B4B" w:rsidRPr="008B318B" w:rsidRDefault="006C3B4B" w:rsidP="006C3B4B">
            <w:pPr>
              <w:rPr>
                <w:rFonts w:ascii="宋体" w:hAnsi="宋体"/>
              </w:rPr>
            </w:pPr>
            <w:r w:rsidRPr="008B318B">
              <w:rPr>
                <w:rFonts w:ascii="宋体" w:hAnsi="宋体" w:hint="eastAsia"/>
              </w:rPr>
              <w:t>★15、百档无级送风；</w:t>
            </w:r>
          </w:p>
          <w:p w:rsidR="006C3B4B" w:rsidRPr="008B318B" w:rsidRDefault="006C3B4B" w:rsidP="006C3B4B">
            <w:pPr>
              <w:rPr>
                <w:rFonts w:ascii="宋体" w:hAnsi="宋体"/>
              </w:rPr>
            </w:pPr>
            <w:r w:rsidRPr="008B318B">
              <w:rPr>
                <w:rFonts w:ascii="宋体" w:hAnsi="宋体" w:hint="eastAsia"/>
              </w:rPr>
              <w:t>★16、上下左右风；</w:t>
            </w:r>
          </w:p>
          <w:p w:rsidR="000A056E" w:rsidRPr="008B318B" w:rsidRDefault="006C3B4B" w:rsidP="006C3B4B">
            <w:pPr>
              <w:rPr>
                <w:rFonts w:ascii="宋体" w:hAnsi="宋体" w:cs="宋体"/>
                <w:sz w:val="24"/>
              </w:rPr>
            </w:pPr>
            <w:r w:rsidRPr="008B318B">
              <w:rPr>
                <w:rFonts w:ascii="宋体" w:hAnsi="宋体" w:hint="eastAsia"/>
              </w:rPr>
              <w:t>★17、签合同时要出具厂家供货授权证明原件</w:t>
            </w:r>
          </w:p>
        </w:tc>
      </w:tr>
      <w:tr w:rsidR="000A056E" w:rsidRPr="008B318B" w:rsidTr="003420E0">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0A056E" w:rsidRPr="008B318B" w:rsidRDefault="000A056E">
            <w:pPr>
              <w:jc w:val="center"/>
              <w:rPr>
                <w:rFonts w:ascii="宋体" w:hAnsi="宋体" w:cs="宋体"/>
                <w:color w:val="000000"/>
                <w:kern w:val="0"/>
                <w:szCs w:val="21"/>
              </w:rPr>
            </w:pPr>
            <w:r w:rsidRPr="008B318B">
              <w:rPr>
                <w:rFonts w:ascii="宋体" w:hAnsi="宋体" w:cs="宋体" w:hint="eastAsia"/>
                <w:color w:val="000000"/>
                <w:kern w:val="0"/>
                <w:szCs w:val="21"/>
              </w:rPr>
              <w:lastRenderedPageBreak/>
              <w:t>12</w:t>
            </w:r>
          </w:p>
        </w:tc>
        <w:tc>
          <w:tcPr>
            <w:tcW w:w="1276" w:type="dxa"/>
            <w:tcBorders>
              <w:top w:val="single" w:sz="4" w:space="0" w:color="auto"/>
              <w:left w:val="nil"/>
              <w:bottom w:val="single" w:sz="4" w:space="0" w:color="auto"/>
              <w:right w:val="single" w:sz="4" w:space="0" w:color="auto"/>
            </w:tcBorders>
            <w:vAlign w:val="center"/>
          </w:tcPr>
          <w:p w:rsidR="000A056E" w:rsidRPr="008B318B" w:rsidRDefault="000A056E">
            <w:pPr>
              <w:jc w:val="center"/>
              <w:rPr>
                <w:rFonts w:ascii="宋体" w:hAnsi="宋体"/>
                <w:color w:val="000000"/>
                <w:szCs w:val="21"/>
              </w:rPr>
            </w:pPr>
            <w:r w:rsidRPr="008B318B">
              <w:rPr>
                <w:rFonts w:ascii="宋体" w:hAnsi="宋体" w:hint="eastAsia"/>
              </w:rPr>
              <w:t>2匹挂式空调</w:t>
            </w:r>
          </w:p>
        </w:tc>
        <w:tc>
          <w:tcPr>
            <w:tcW w:w="992" w:type="dxa"/>
            <w:tcBorders>
              <w:top w:val="single" w:sz="4" w:space="0" w:color="auto"/>
              <w:left w:val="nil"/>
              <w:bottom w:val="single" w:sz="4" w:space="0" w:color="auto"/>
              <w:right w:val="single" w:sz="4" w:space="0" w:color="auto"/>
            </w:tcBorders>
            <w:vAlign w:val="center"/>
          </w:tcPr>
          <w:p w:rsidR="000A056E" w:rsidRPr="008B318B" w:rsidRDefault="000A056E">
            <w:pPr>
              <w:jc w:val="center"/>
              <w:rPr>
                <w:rFonts w:ascii="宋体" w:hAnsi="宋体"/>
                <w:color w:val="000000"/>
                <w:szCs w:val="21"/>
              </w:rPr>
            </w:pPr>
            <w:r w:rsidRPr="008B318B">
              <w:rPr>
                <w:rFonts w:ascii="宋体" w:hAnsi="宋体" w:hint="eastAsia"/>
                <w:color w:val="000000"/>
                <w:szCs w:val="21"/>
              </w:rPr>
              <w:t>2台</w:t>
            </w:r>
          </w:p>
        </w:tc>
        <w:tc>
          <w:tcPr>
            <w:tcW w:w="7050" w:type="dxa"/>
            <w:tcBorders>
              <w:top w:val="single" w:sz="4" w:space="0" w:color="auto"/>
              <w:left w:val="nil"/>
              <w:bottom w:val="single" w:sz="4" w:space="0" w:color="auto"/>
              <w:right w:val="single" w:sz="4" w:space="0" w:color="auto"/>
            </w:tcBorders>
          </w:tcPr>
          <w:p w:rsidR="006C3B4B" w:rsidRPr="008B318B" w:rsidRDefault="006C3B4B" w:rsidP="006C3B4B">
            <w:pPr>
              <w:rPr>
                <w:rFonts w:ascii="宋体" w:hAnsi="宋体"/>
              </w:rPr>
            </w:pPr>
            <w:r w:rsidRPr="008B318B">
              <w:rPr>
                <w:rFonts w:ascii="宋体" w:hAnsi="宋体" w:hint="eastAsia"/>
              </w:rPr>
              <w:t>1、2匹变频冷暖挂机，能效等级：≥2级</w:t>
            </w:r>
          </w:p>
          <w:p w:rsidR="006C3B4B" w:rsidRPr="008B318B" w:rsidRDefault="006C3B4B" w:rsidP="006C3B4B">
            <w:pPr>
              <w:rPr>
                <w:rFonts w:ascii="宋体" w:hAnsi="宋体"/>
              </w:rPr>
            </w:pPr>
            <w:r w:rsidRPr="008B318B">
              <w:rPr>
                <w:rFonts w:ascii="宋体" w:hAnsi="宋体" w:hint="eastAsia"/>
              </w:rPr>
              <w:t>2、制冷量：5000(600~6100)</w:t>
            </w:r>
          </w:p>
          <w:p w:rsidR="006C3B4B" w:rsidRPr="008B318B" w:rsidRDefault="006C3B4B" w:rsidP="006C3B4B">
            <w:pPr>
              <w:rPr>
                <w:rFonts w:ascii="宋体" w:hAnsi="宋体"/>
              </w:rPr>
            </w:pPr>
            <w:r w:rsidRPr="008B318B">
              <w:rPr>
                <w:rFonts w:ascii="宋体" w:hAnsi="宋体" w:hint="eastAsia"/>
              </w:rPr>
              <w:t>3、制热量：6300(750~8100)</w:t>
            </w:r>
          </w:p>
          <w:p w:rsidR="006C3B4B" w:rsidRPr="008B318B" w:rsidRDefault="006C3B4B" w:rsidP="006C3B4B">
            <w:pPr>
              <w:rPr>
                <w:rFonts w:ascii="宋体" w:hAnsi="宋体"/>
              </w:rPr>
            </w:pPr>
            <w:r w:rsidRPr="008B318B">
              <w:rPr>
                <w:rFonts w:ascii="宋体" w:hAnsi="宋体" w:hint="eastAsia"/>
              </w:rPr>
              <w:t>4、制冷功率：1540(160~2500)</w:t>
            </w:r>
          </w:p>
          <w:p w:rsidR="006C3B4B" w:rsidRPr="008B318B" w:rsidRDefault="006C3B4B" w:rsidP="006C3B4B">
            <w:pPr>
              <w:rPr>
                <w:rFonts w:ascii="宋体" w:hAnsi="宋体"/>
              </w:rPr>
            </w:pPr>
            <w:r w:rsidRPr="008B318B">
              <w:rPr>
                <w:rFonts w:ascii="宋体" w:hAnsi="宋体" w:hint="eastAsia"/>
              </w:rPr>
              <w:t>5、制热功率：2070(140~2840)+1250</w:t>
            </w:r>
          </w:p>
          <w:p w:rsidR="006C3B4B" w:rsidRPr="008B318B" w:rsidRDefault="006C3B4B" w:rsidP="006C3B4B">
            <w:pPr>
              <w:rPr>
                <w:rFonts w:ascii="宋体" w:hAnsi="宋体"/>
              </w:rPr>
            </w:pPr>
            <w:r w:rsidRPr="008B318B">
              <w:rPr>
                <w:rFonts w:ascii="宋体" w:hAnsi="宋体" w:hint="eastAsia"/>
              </w:rPr>
              <w:t>6、循环风量（m³/h)：850</w:t>
            </w:r>
          </w:p>
          <w:p w:rsidR="006C3B4B" w:rsidRPr="008B318B" w:rsidRDefault="006C3B4B" w:rsidP="006C3B4B">
            <w:pPr>
              <w:rPr>
                <w:rFonts w:ascii="宋体" w:hAnsi="宋体"/>
              </w:rPr>
            </w:pPr>
            <w:r w:rsidRPr="008B318B">
              <w:rPr>
                <w:rFonts w:ascii="宋体" w:hAnsi="宋体" w:hint="eastAsia"/>
              </w:rPr>
              <w:t>7、制冷适用面积(m²)：22-33</w:t>
            </w:r>
          </w:p>
          <w:p w:rsidR="006C3B4B" w:rsidRPr="008B318B" w:rsidRDefault="006C3B4B" w:rsidP="006C3B4B">
            <w:pPr>
              <w:rPr>
                <w:rFonts w:ascii="宋体" w:hAnsi="宋体"/>
              </w:rPr>
            </w:pPr>
            <w:r w:rsidRPr="008B318B">
              <w:rPr>
                <w:rFonts w:ascii="宋体" w:hAnsi="宋体" w:hint="eastAsia"/>
              </w:rPr>
              <w:t>8、制热适用面积(m²)：24-32</w:t>
            </w:r>
          </w:p>
          <w:p w:rsidR="006C3B4B" w:rsidRPr="008B318B" w:rsidRDefault="006C3B4B" w:rsidP="006C3B4B">
            <w:pPr>
              <w:rPr>
                <w:rFonts w:ascii="宋体" w:hAnsi="宋体"/>
              </w:rPr>
            </w:pPr>
            <w:r w:rsidRPr="008B318B">
              <w:rPr>
                <w:rFonts w:ascii="宋体" w:hAnsi="宋体" w:hint="eastAsia"/>
              </w:rPr>
              <w:t>9、质量（Kg）：室内机：13.50；室外机：32.00</w:t>
            </w:r>
          </w:p>
          <w:p w:rsidR="006C3B4B" w:rsidRPr="008B318B" w:rsidRDefault="006C3B4B" w:rsidP="006C3B4B">
            <w:pPr>
              <w:rPr>
                <w:rFonts w:ascii="宋体" w:hAnsi="宋体"/>
              </w:rPr>
            </w:pPr>
            <w:r w:rsidRPr="008B318B">
              <w:rPr>
                <w:rFonts w:ascii="宋体" w:hAnsi="宋体" w:hint="eastAsia"/>
              </w:rPr>
              <w:t>10、冷媒：R32</w:t>
            </w:r>
          </w:p>
          <w:p w:rsidR="006C3B4B" w:rsidRPr="008B318B" w:rsidRDefault="006C3B4B" w:rsidP="006C3B4B">
            <w:pPr>
              <w:rPr>
                <w:rFonts w:ascii="宋体" w:hAnsi="宋体"/>
              </w:rPr>
            </w:pPr>
            <w:r w:rsidRPr="008B318B">
              <w:rPr>
                <w:rFonts w:ascii="宋体" w:hAnsi="宋体" w:hint="eastAsia"/>
              </w:rPr>
              <w:t>11、电压/频率：220V/50HZ，配BP温控恒温系统。</w:t>
            </w:r>
          </w:p>
          <w:p w:rsidR="006C3B4B" w:rsidRPr="008B318B" w:rsidRDefault="006C3B4B" w:rsidP="006C3B4B">
            <w:pPr>
              <w:rPr>
                <w:rFonts w:ascii="宋体" w:hAnsi="宋体"/>
              </w:rPr>
            </w:pPr>
            <w:r w:rsidRPr="008B318B">
              <w:rPr>
                <w:rFonts w:ascii="宋体" w:hAnsi="宋体" w:hint="eastAsia"/>
              </w:rPr>
              <w:t>★12、单独向供电部门申请安装供电电表，统计电量，装总节能开关，装配同品牌HJSPD65/4电源防雷器：最大通流容量：65kA保护水平Up ：≤2000V,采用方式 ：L1 L2 L3 N-PE ,加配同品牌插座式电源防雷器：最大通流容量：20kA保护水平Up ：≤1500V,采用方式 ：L-N及N-PE/，统一布设大功率铜电线。</w:t>
            </w:r>
          </w:p>
          <w:p w:rsidR="006C3B4B" w:rsidRPr="008B318B" w:rsidRDefault="006C3B4B" w:rsidP="006C3B4B">
            <w:pPr>
              <w:rPr>
                <w:rFonts w:ascii="宋体" w:hAnsi="宋体"/>
              </w:rPr>
            </w:pPr>
            <w:r w:rsidRPr="008B318B">
              <w:rPr>
                <w:rFonts w:ascii="宋体" w:hAnsi="宋体" w:hint="eastAsia"/>
              </w:rPr>
              <w:t>★13、保证行货/保修6年。</w:t>
            </w:r>
          </w:p>
          <w:p w:rsidR="006C3B4B" w:rsidRPr="008B318B" w:rsidRDefault="006C3B4B" w:rsidP="006C3B4B">
            <w:pPr>
              <w:rPr>
                <w:rFonts w:ascii="宋体" w:hAnsi="宋体"/>
              </w:rPr>
            </w:pPr>
            <w:r w:rsidRPr="008B318B">
              <w:rPr>
                <w:rFonts w:ascii="宋体" w:hAnsi="宋体" w:hint="eastAsia"/>
              </w:rPr>
              <w:t>★14、可控电辅热。</w:t>
            </w:r>
          </w:p>
          <w:p w:rsidR="006C3B4B" w:rsidRPr="008B318B" w:rsidRDefault="006C3B4B" w:rsidP="006C3B4B">
            <w:pPr>
              <w:rPr>
                <w:rFonts w:ascii="宋体" w:hAnsi="宋体"/>
              </w:rPr>
            </w:pPr>
            <w:r w:rsidRPr="008B318B">
              <w:rPr>
                <w:rFonts w:ascii="宋体" w:hAnsi="宋体" w:hint="eastAsia"/>
              </w:rPr>
              <w:t>★15、百档无级送风；</w:t>
            </w:r>
          </w:p>
          <w:p w:rsidR="006C3B4B" w:rsidRPr="008B318B" w:rsidRDefault="006C3B4B" w:rsidP="006C3B4B">
            <w:pPr>
              <w:rPr>
                <w:rFonts w:ascii="宋体" w:hAnsi="宋体"/>
              </w:rPr>
            </w:pPr>
            <w:r w:rsidRPr="008B318B">
              <w:rPr>
                <w:rFonts w:ascii="宋体" w:hAnsi="宋体" w:hint="eastAsia"/>
              </w:rPr>
              <w:t>★16、上下左右风；</w:t>
            </w:r>
          </w:p>
          <w:p w:rsidR="000A056E" w:rsidRPr="008B318B" w:rsidRDefault="006C3B4B" w:rsidP="006C3B4B">
            <w:pPr>
              <w:rPr>
                <w:rFonts w:ascii="宋体" w:hAnsi="宋体" w:cs="宋体"/>
                <w:sz w:val="24"/>
              </w:rPr>
            </w:pPr>
            <w:r w:rsidRPr="008B318B">
              <w:rPr>
                <w:rFonts w:ascii="宋体" w:hAnsi="宋体" w:hint="eastAsia"/>
              </w:rPr>
              <w:t>★17、签合同时要出具厂家供货授权证明原件。</w:t>
            </w:r>
          </w:p>
        </w:tc>
      </w:tr>
      <w:tr w:rsidR="000A056E" w:rsidRPr="008B318B" w:rsidTr="003420E0">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0A056E" w:rsidRPr="008B318B" w:rsidRDefault="000A056E">
            <w:pPr>
              <w:jc w:val="center"/>
              <w:rPr>
                <w:rFonts w:ascii="宋体" w:hAnsi="宋体" w:cs="宋体"/>
                <w:color w:val="000000"/>
                <w:kern w:val="0"/>
                <w:szCs w:val="21"/>
              </w:rPr>
            </w:pPr>
            <w:r w:rsidRPr="008B318B">
              <w:rPr>
                <w:rFonts w:ascii="宋体" w:hAnsi="宋体" w:cs="宋体" w:hint="eastAsia"/>
                <w:color w:val="000000"/>
                <w:kern w:val="0"/>
                <w:szCs w:val="21"/>
              </w:rPr>
              <w:t>13</w:t>
            </w:r>
          </w:p>
        </w:tc>
        <w:tc>
          <w:tcPr>
            <w:tcW w:w="1276" w:type="dxa"/>
            <w:tcBorders>
              <w:top w:val="single" w:sz="4" w:space="0" w:color="auto"/>
              <w:left w:val="nil"/>
              <w:bottom w:val="single" w:sz="4" w:space="0" w:color="auto"/>
              <w:right w:val="single" w:sz="4" w:space="0" w:color="auto"/>
            </w:tcBorders>
            <w:vAlign w:val="center"/>
          </w:tcPr>
          <w:p w:rsidR="000A056E" w:rsidRPr="008B318B" w:rsidRDefault="000A056E">
            <w:pPr>
              <w:jc w:val="center"/>
              <w:rPr>
                <w:rFonts w:ascii="宋体" w:hAnsi="宋体"/>
                <w:color w:val="000000"/>
                <w:szCs w:val="21"/>
              </w:rPr>
            </w:pPr>
            <w:r w:rsidRPr="008B318B">
              <w:rPr>
                <w:rFonts w:ascii="宋体" w:hAnsi="宋体" w:hint="eastAsia"/>
              </w:rPr>
              <w:t>A4打印一体机1</w:t>
            </w:r>
          </w:p>
        </w:tc>
        <w:tc>
          <w:tcPr>
            <w:tcW w:w="992" w:type="dxa"/>
            <w:tcBorders>
              <w:top w:val="single" w:sz="4" w:space="0" w:color="auto"/>
              <w:left w:val="nil"/>
              <w:bottom w:val="single" w:sz="4" w:space="0" w:color="auto"/>
              <w:right w:val="single" w:sz="4" w:space="0" w:color="auto"/>
            </w:tcBorders>
            <w:vAlign w:val="center"/>
          </w:tcPr>
          <w:p w:rsidR="000A056E" w:rsidRPr="008B318B" w:rsidRDefault="000A056E">
            <w:pPr>
              <w:jc w:val="center"/>
              <w:rPr>
                <w:rFonts w:ascii="宋体" w:hAnsi="宋体"/>
                <w:color w:val="000000"/>
                <w:szCs w:val="21"/>
              </w:rPr>
            </w:pPr>
            <w:r w:rsidRPr="008B318B">
              <w:rPr>
                <w:rFonts w:ascii="宋体" w:hAnsi="宋体" w:hint="eastAsia"/>
                <w:color w:val="000000"/>
                <w:szCs w:val="21"/>
              </w:rPr>
              <w:t>6台</w:t>
            </w:r>
          </w:p>
        </w:tc>
        <w:tc>
          <w:tcPr>
            <w:tcW w:w="7050" w:type="dxa"/>
            <w:tcBorders>
              <w:top w:val="single" w:sz="4" w:space="0" w:color="auto"/>
              <w:left w:val="nil"/>
              <w:bottom w:val="single" w:sz="4" w:space="0" w:color="auto"/>
              <w:right w:val="single" w:sz="4" w:space="0" w:color="auto"/>
            </w:tcBorders>
          </w:tcPr>
          <w:p w:rsidR="000A056E" w:rsidRPr="008B318B" w:rsidRDefault="000A056E">
            <w:pPr>
              <w:rPr>
                <w:rFonts w:ascii="宋体" w:hAnsi="宋体" w:cs="宋体"/>
                <w:sz w:val="24"/>
              </w:rPr>
            </w:pPr>
            <w:r w:rsidRPr="008B318B">
              <w:rPr>
                <w:rFonts w:ascii="宋体" w:hAnsi="宋体" w:hint="eastAsia"/>
              </w:rPr>
              <w:t>黑白打印速度：30cpm\其它打印速度：自动双面打印：15ipm\打印分辨率：600×600dpi\首页打印时间：＜8.5秒\打印语言:GDI\复印功能复印速度 30cpm\复印分辨率：600×600dpi\N合1复印:支持N合1复印\缩放范围:25-400%（最小调整量为1%）\扫描功能</w:t>
            </w:r>
            <w:r w:rsidRPr="008B318B">
              <w:rPr>
                <w:rFonts w:ascii="宋体" w:hAnsi="宋体" w:hint="eastAsia"/>
              </w:rPr>
              <w:br/>
              <w:t>扫描控制器：标准配置\光学分辨率：600×2400dpi\最大分辨率：19200×19200dpi\色彩深度 彩色：30位输入，24位输出</w:t>
            </w:r>
            <w:r w:rsidRPr="008B318B">
              <w:rPr>
                <w:rFonts w:ascii="宋体" w:hAnsi="宋体" w:hint="eastAsia"/>
              </w:rPr>
              <w:br/>
              <w:t>灰度：10位输入，8位输出\介质规格</w:t>
            </w:r>
            <w:r w:rsidRPr="008B318B">
              <w:rPr>
                <w:rFonts w:ascii="宋体" w:hAnsi="宋体" w:hint="eastAsia"/>
              </w:rPr>
              <w:br/>
              <w:t>介质类型 普通纸，薄纸，再生纸\介质尺寸:A4，B5(JIS)，A5，letter，A5(长边)，Executive，A6，16K(195×270mm)，16K(184×260mm)，16K(197×273mm)\供纸盒容量：标配：250页\其它参数\显示屏：10汉字（20字符）×2行</w:t>
            </w:r>
            <w:r w:rsidRPr="008B318B">
              <w:rPr>
                <w:rFonts w:ascii="宋体" w:hAnsi="宋体" w:hint="eastAsia"/>
              </w:rPr>
              <w:br/>
              <w:t>内存 ：32MB\接口类型:USB2.0\工作噪音:LpAm：50dB(A)，LpAm：33dB(A)</w:t>
            </w:r>
          </w:p>
        </w:tc>
      </w:tr>
      <w:tr w:rsidR="000A056E" w:rsidRPr="008B318B" w:rsidTr="003420E0">
        <w:trPr>
          <w:trHeight w:val="529"/>
          <w:jc w:val="center"/>
        </w:trPr>
        <w:tc>
          <w:tcPr>
            <w:tcW w:w="710" w:type="dxa"/>
            <w:tcBorders>
              <w:top w:val="single" w:sz="4" w:space="0" w:color="auto"/>
              <w:left w:val="single" w:sz="4" w:space="0" w:color="auto"/>
              <w:bottom w:val="single" w:sz="4" w:space="0" w:color="auto"/>
              <w:right w:val="single" w:sz="4" w:space="0" w:color="auto"/>
            </w:tcBorders>
            <w:vAlign w:val="center"/>
          </w:tcPr>
          <w:p w:rsidR="000A056E" w:rsidRPr="008B318B" w:rsidRDefault="000A056E">
            <w:pPr>
              <w:jc w:val="center"/>
              <w:rPr>
                <w:rFonts w:ascii="宋体" w:hAnsi="宋体" w:cs="宋体"/>
                <w:color w:val="000000"/>
                <w:kern w:val="0"/>
                <w:szCs w:val="21"/>
              </w:rPr>
            </w:pPr>
            <w:r w:rsidRPr="008B318B">
              <w:rPr>
                <w:rFonts w:ascii="宋体" w:hAnsi="宋体" w:cs="宋体" w:hint="eastAsia"/>
                <w:color w:val="000000"/>
                <w:kern w:val="0"/>
                <w:szCs w:val="21"/>
              </w:rPr>
              <w:t>14</w:t>
            </w:r>
          </w:p>
        </w:tc>
        <w:tc>
          <w:tcPr>
            <w:tcW w:w="1276" w:type="dxa"/>
            <w:tcBorders>
              <w:top w:val="single" w:sz="4" w:space="0" w:color="auto"/>
              <w:left w:val="nil"/>
              <w:bottom w:val="single" w:sz="4" w:space="0" w:color="auto"/>
              <w:right w:val="single" w:sz="4" w:space="0" w:color="auto"/>
            </w:tcBorders>
            <w:vAlign w:val="center"/>
          </w:tcPr>
          <w:p w:rsidR="000A056E" w:rsidRPr="008B318B" w:rsidRDefault="000A056E">
            <w:pPr>
              <w:jc w:val="center"/>
              <w:rPr>
                <w:rFonts w:ascii="宋体" w:hAnsi="宋体"/>
                <w:color w:val="000000"/>
                <w:szCs w:val="21"/>
              </w:rPr>
            </w:pPr>
            <w:r w:rsidRPr="008B318B">
              <w:rPr>
                <w:rFonts w:ascii="宋体" w:hAnsi="宋体" w:hint="eastAsia"/>
              </w:rPr>
              <w:t>A4打印一体机2</w:t>
            </w:r>
          </w:p>
        </w:tc>
        <w:tc>
          <w:tcPr>
            <w:tcW w:w="992" w:type="dxa"/>
            <w:tcBorders>
              <w:top w:val="single" w:sz="4" w:space="0" w:color="auto"/>
              <w:left w:val="nil"/>
              <w:bottom w:val="single" w:sz="4" w:space="0" w:color="auto"/>
              <w:right w:val="single" w:sz="4" w:space="0" w:color="auto"/>
            </w:tcBorders>
            <w:vAlign w:val="center"/>
          </w:tcPr>
          <w:p w:rsidR="000A056E" w:rsidRPr="008B318B" w:rsidRDefault="000A056E">
            <w:pPr>
              <w:jc w:val="center"/>
              <w:rPr>
                <w:rFonts w:ascii="宋体" w:hAnsi="宋体"/>
                <w:color w:val="000000"/>
                <w:szCs w:val="21"/>
              </w:rPr>
            </w:pPr>
            <w:r w:rsidRPr="008B318B">
              <w:rPr>
                <w:rFonts w:ascii="宋体" w:hAnsi="宋体" w:hint="eastAsia"/>
                <w:color w:val="000000"/>
                <w:szCs w:val="21"/>
              </w:rPr>
              <w:t>1台</w:t>
            </w:r>
          </w:p>
        </w:tc>
        <w:tc>
          <w:tcPr>
            <w:tcW w:w="7050" w:type="dxa"/>
            <w:tcBorders>
              <w:top w:val="single" w:sz="4" w:space="0" w:color="auto"/>
              <w:left w:val="nil"/>
              <w:bottom w:val="single" w:sz="4" w:space="0" w:color="auto"/>
              <w:right w:val="single" w:sz="4" w:space="0" w:color="auto"/>
            </w:tcBorders>
          </w:tcPr>
          <w:p w:rsidR="000A056E" w:rsidRPr="008B318B" w:rsidRDefault="000A056E">
            <w:pPr>
              <w:rPr>
                <w:rFonts w:ascii="宋体" w:hAnsi="宋体" w:cs="宋体"/>
                <w:sz w:val="24"/>
              </w:rPr>
            </w:pPr>
            <w:r w:rsidRPr="008B318B">
              <w:rPr>
                <w:rFonts w:ascii="宋体" w:hAnsi="宋体" w:hint="eastAsia"/>
              </w:rPr>
              <w:t>黑白打印速度：34cpm\其它打印速度：自动双面打印：16ipm\打印分辨率：1200×1200dpi\首页打印时间：＜8.5秒\打印语言:GDI\复印功能复印速度 34cpm\复印分辨率：600×600dpi\N合1复印:支持N合1复印\缩放范围:25-400%（最小调整量为1%）\扫描功能 扫描控制器：标准配置\光学分辨率：1200×1200dpi\最大分辨率：19200×19200dpi\色彩深度 彩色：30位输入，24位输出灰度：10位输入，8位输出\介质规格  介质类型 普通纸，薄纸，再生纸\介质尺寸:A4，B5(JIS)，A5，letter，A5(长边)，Executive，A6，16K(195×270mm)，16K(184×260mm)，16K(197×273mm)\供纸盒容量：</w:t>
            </w:r>
            <w:r w:rsidRPr="008B318B">
              <w:rPr>
                <w:rFonts w:ascii="宋体" w:hAnsi="宋体" w:hint="eastAsia"/>
              </w:rPr>
              <w:lastRenderedPageBreak/>
              <w:t>标配：250页\其它参数\显示屏：10汉字（20字符）×2行  内存 ：128MB\接口类型:USB2.0\工作噪音:LpAm：50dB(A)，LpAm：33dB(A)</w:t>
            </w:r>
          </w:p>
        </w:tc>
      </w:tr>
      <w:tr w:rsidR="007C15B6" w:rsidRPr="008B318B">
        <w:trPr>
          <w:trHeight w:val="416"/>
          <w:jc w:val="center"/>
        </w:trPr>
        <w:tc>
          <w:tcPr>
            <w:tcW w:w="10028" w:type="dxa"/>
            <w:gridSpan w:val="4"/>
            <w:tcBorders>
              <w:top w:val="single" w:sz="4" w:space="0" w:color="auto"/>
              <w:left w:val="single" w:sz="4" w:space="0" w:color="auto"/>
              <w:bottom w:val="single" w:sz="4" w:space="0" w:color="auto"/>
              <w:right w:val="single" w:sz="4" w:space="0" w:color="auto"/>
            </w:tcBorders>
          </w:tcPr>
          <w:p w:rsidR="007C15B6" w:rsidRPr="008B318B" w:rsidRDefault="007C15B6">
            <w:pPr>
              <w:spacing w:line="360" w:lineRule="auto"/>
              <w:rPr>
                <w:rFonts w:ascii="宋体" w:hAnsi="宋体" w:cs="宋体"/>
                <w:szCs w:val="21"/>
              </w:rPr>
            </w:pPr>
            <w:r w:rsidRPr="008B318B">
              <w:rPr>
                <w:rFonts w:ascii="宋体" w:hAnsi="宋体" w:cs="宋体" w:hint="eastAsia"/>
                <w:szCs w:val="21"/>
              </w:rPr>
              <w:lastRenderedPageBreak/>
              <w:t>商务要求：</w:t>
            </w:r>
          </w:p>
          <w:p w:rsidR="007C15B6" w:rsidRPr="008B318B" w:rsidRDefault="007C15B6">
            <w:pPr>
              <w:spacing w:line="360" w:lineRule="auto"/>
              <w:rPr>
                <w:rFonts w:ascii="宋体" w:hAnsi="宋体" w:cs="宋体"/>
                <w:szCs w:val="21"/>
              </w:rPr>
            </w:pPr>
            <w:r w:rsidRPr="008B318B">
              <w:rPr>
                <w:rFonts w:ascii="宋体" w:hAnsi="宋体" w:cs="宋体" w:hint="eastAsia"/>
                <w:szCs w:val="21"/>
              </w:rPr>
              <w:t>一、质保期：货物保质期不少于1年。保修期内免费更换或维修故障部件，过保后提供终生维护。保修期满后，维修只收部件成本费（免费保修期未到时除外），免收维修服务费，本项目配套货物按国家有关产品“三包”规定执行。</w:t>
            </w:r>
          </w:p>
          <w:p w:rsidR="007C15B6" w:rsidRPr="008B318B" w:rsidRDefault="007C15B6">
            <w:pPr>
              <w:spacing w:line="360" w:lineRule="auto"/>
              <w:rPr>
                <w:rFonts w:ascii="宋体" w:hAnsi="宋体" w:cs="宋体"/>
                <w:szCs w:val="21"/>
              </w:rPr>
            </w:pPr>
            <w:r w:rsidRPr="008B318B">
              <w:rPr>
                <w:rFonts w:ascii="宋体" w:hAnsi="宋体" w:cs="宋体" w:hint="eastAsia"/>
                <w:szCs w:val="21"/>
              </w:rPr>
              <w:t>二、交付期及地点：</w:t>
            </w:r>
          </w:p>
          <w:p w:rsidR="007C15B6" w:rsidRPr="008B318B" w:rsidRDefault="007C15B6">
            <w:pPr>
              <w:spacing w:line="360" w:lineRule="auto"/>
              <w:rPr>
                <w:rFonts w:ascii="宋体" w:hAnsi="宋体" w:cs="宋体"/>
                <w:szCs w:val="21"/>
              </w:rPr>
            </w:pPr>
            <w:r w:rsidRPr="008B318B">
              <w:rPr>
                <w:rFonts w:ascii="宋体" w:hAnsi="宋体" w:cs="宋体" w:hint="eastAsia"/>
                <w:color w:val="000000"/>
                <w:kern w:val="0"/>
                <w:szCs w:val="21"/>
              </w:rPr>
              <w:t>▲</w:t>
            </w:r>
            <w:r w:rsidRPr="008B318B">
              <w:rPr>
                <w:rFonts w:ascii="宋体" w:hAnsi="宋体" w:cs="宋体" w:hint="eastAsia"/>
                <w:szCs w:val="21"/>
              </w:rPr>
              <w:t>1、交付使用期：签订合同后</w:t>
            </w:r>
            <w:r w:rsidR="000A056E" w:rsidRPr="008B318B">
              <w:rPr>
                <w:rFonts w:ascii="宋体" w:hAnsi="宋体" w:cs="宋体" w:hint="eastAsia"/>
                <w:szCs w:val="21"/>
              </w:rPr>
              <w:t>7</w:t>
            </w:r>
            <w:r w:rsidRPr="008B318B">
              <w:rPr>
                <w:rFonts w:ascii="宋体" w:hAnsi="宋体" w:cs="宋体" w:hint="eastAsia"/>
                <w:szCs w:val="21"/>
              </w:rPr>
              <w:t>个日历日内交货。</w:t>
            </w:r>
          </w:p>
          <w:p w:rsidR="007C15B6" w:rsidRPr="008B318B" w:rsidRDefault="007C15B6">
            <w:pPr>
              <w:spacing w:line="360" w:lineRule="auto"/>
              <w:rPr>
                <w:rFonts w:ascii="宋体" w:hAnsi="宋体" w:cs="宋体"/>
                <w:szCs w:val="21"/>
              </w:rPr>
            </w:pPr>
            <w:r w:rsidRPr="008B318B">
              <w:rPr>
                <w:rFonts w:ascii="宋体" w:hAnsi="宋体" w:cs="宋体" w:hint="eastAsia"/>
                <w:szCs w:val="21"/>
              </w:rPr>
              <w:t>2、交付地点：采购人指定地点</w:t>
            </w:r>
          </w:p>
          <w:p w:rsidR="007C15B6" w:rsidRPr="008B318B" w:rsidRDefault="007C15B6">
            <w:pPr>
              <w:spacing w:line="360" w:lineRule="auto"/>
              <w:rPr>
                <w:rFonts w:ascii="宋体" w:hAnsi="宋体" w:cs="宋体"/>
                <w:szCs w:val="21"/>
              </w:rPr>
            </w:pPr>
            <w:r w:rsidRPr="008B318B">
              <w:rPr>
                <w:rFonts w:ascii="宋体" w:hAnsi="宋体" w:cs="宋体" w:hint="eastAsia"/>
                <w:szCs w:val="21"/>
              </w:rPr>
              <w:t>三、服务的内容和措施</w:t>
            </w:r>
          </w:p>
          <w:p w:rsidR="007C15B6" w:rsidRPr="008B318B" w:rsidRDefault="007C15B6">
            <w:pPr>
              <w:spacing w:line="360" w:lineRule="auto"/>
              <w:rPr>
                <w:rFonts w:ascii="宋体" w:hAnsi="宋体" w:cs="宋体"/>
                <w:szCs w:val="21"/>
              </w:rPr>
            </w:pPr>
            <w:r w:rsidRPr="008B318B">
              <w:rPr>
                <w:rFonts w:ascii="宋体" w:hAnsi="宋体" w:cs="宋体" w:hint="eastAsia"/>
                <w:szCs w:val="21"/>
              </w:rPr>
              <w:t xml:space="preserve">1、采购范围内的配套货物免费送货上门、安装调试合格。 </w:t>
            </w:r>
          </w:p>
          <w:p w:rsidR="007C15B6" w:rsidRPr="008B318B" w:rsidRDefault="007C15B6">
            <w:pPr>
              <w:spacing w:line="360" w:lineRule="auto"/>
              <w:rPr>
                <w:rFonts w:ascii="宋体" w:hAnsi="宋体" w:cs="宋体"/>
                <w:szCs w:val="21"/>
              </w:rPr>
            </w:pPr>
            <w:r w:rsidRPr="008B318B">
              <w:rPr>
                <w:rFonts w:ascii="宋体" w:hAnsi="宋体" w:cs="宋体" w:hint="eastAsia"/>
                <w:szCs w:val="21"/>
              </w:rPr>
              <w:t xml:space="preserve">2、质保期内，成交供应商须提供技术支持、软件升级、上门维修和保养服务，对于采购人非人为原因损坏（不包括不可抗力造成的损坏）需要维修或更换部件的，不收取任何额外费用（包括差旅费、邮寄费、安装调试费等），对于因采购人人为损坏、不可抗力原因（如雷击、洪涝等自然灾害）造成的损坏以及免费保修期结束后的维修，只能按维修成本收取配件费用。 </w:t>
            </w:r>
          </w:p>
          <w:p w:rsidR="007C15B6" w:rsidRPr="008B318B" w:rsidRDefault="007C15B6">
            <w:pPr>
              <w:spacing w:line="360" w:lineRule="auto"/>
              <w:rPr>
                <w:rFonts w:ascii="宋体" w:hAnsi="宋体" w:cs="宋体"/>
                <w:szCs w:val="21"/>
              </w:rPr>
            </w:pPr>
            <w:r w:rsidRPr="008B318B">
              <w:rPr>
                <w:rFonts w:ascii="宋体" w:hAnsi="宋体" w:cs="宋体" w:hint="eastAsia"/>
                <w:color w:val="000000"/>
                <w:kern w:val="0"/>
                <w:szCs w:val="21"/>
              </w:rPr>
              <w:t>▲</w:t>
            </w:r>
            <w:r w:rsidRPr="008B318B">
              <w:rPr>
                <w:rFonts w:ascii="宋体" w:hAnsi="宋体" w:cs="宋体" w:hint="eastAsia"/>
                <w:szCs w:val="21"/>
              </w:rPr>
              <w:t>3、质保期间，提供7×24小时电话申告服务，接到故障通知，成交供应商1小时内响应，2小时内到达现场处理，4小时内解决问题，如现场不能解决问题，24小时内无法修复必需立即提供不低于竞标产品配置的备用产品供采购方正常使用。</w:t>
            </w:r>
          </w:p>
          <w:p w:rsidR="007C15B6" w:rsidRPr="008B318B" w:rsidRDefault="007C15B6">
            <w:pPr>
              <w:spacing w:line="360" w:lineRule="auto"/>
              <w:rPr>
                <w:rFonts w:ascii="宋体" w:hAnsi="宋体" w:cs="宋体"/>
                <w:szCs w:val="21"/>
              </w:rPr>
            </w:pPr>
            <w:r w:rsidRPr="008B318B">
              <w:rPr>
                <w:rFonts w:ascii="宋体" w:hAnsi="宋体" w:cs="宋体" w:hint="eastAsia"/>
                <w:szCs w:val="21"/>
              </w:rPr>
              <w:t>4、成交供应商应为用户提供培训服务，并向受训人员提供技术资料、参考材料、配置手册等。培训应包括以下内容：集中培训，即提供至少1次集中培训，保证使用人员能正常操作产品的各种功能及日常保养和维护。</w:t>
            </w:r>
          </w:p>
          <w:p w:rsidR="007C15B6" w:rsidRPr="008B318B" w:rsidRDefault="007C15B6">
            <w:pPr>
              <w:spacing w:line="360" w:lineRule="auto"/>
              <w:rPr>
                <w:rFonts w:ascii="宋体" w:hAnsi="宋体" w:cs="宋体"/>
                <w:szCs w:val="21"/>
              </w:rPr>
            </w:pPr>
            <w:r w:rsidRPr="008B318B">
              <w:rPr>
                <w:rFonts w:ascii="宋体" w:hAnsi="宋体" w:cs="宋体" w:hint="eastAsia"/>
                <w:szCs w:val="21"/>
              </w:rPr>
              <w:t>四、验收要求及付款方式：</w:t>
            </w:r>
          </w:p>
          <w:p w:rsidR="007C15B6" w:rsidRPr="008B318B" w:rsidRDefault="007C15B6">
            <w:pPr>
              <w:spacing w:line="360" w:lineRule="auto"/>
              <w:rPr>
                <w:rFonts w:ascii="宋体" w:hAnsi="宋体" w:cs="宋体"/>
                <w:szCs w:val="21"/>
              </w:rPr>
            </w:pPr>
            <w:r w:rsidRPr="008B318B">
              <w:rPr>
                <w:rFonts w:ascii="宋体" w:hAnsi="宋体" w:cs="宋体" w:hint="eastAsia"/>
                <w:szCs w:val="21"/>
              </w:rPr>
              <w:t>1、现场验收。</w:t>
            </w:r>
          </w:p>
          <w:p w:rsidR="007C15B6" w:rsidRPr="008B318B" w:rsidRDefault="007C15B6">
            <w:pPr>
              <w:spacing w:line="360" w:lineRule="auto"/>
              <w:rPr>
                <w:rFonts w:ascii="宋体" w:hAnsi="宋体" w:cs="宋体"/>
                <w:szCs w:val="21"/>
              </w:rPr>
            </w:pPr>
            <w:r w:rsidRPr="008B318B">
              <w:rPr>
                <w:rFonts w:ascii="宋体" w:hAnsi="宋体" w:cs="宋体" w:hint="eastAsia"/>
                <w:szCs w:val="21"/>
              </w:rPr>
              <w:t>2、配套货物需全新、完好、无破损，按照技术要求的各项指标进行验收。</w:t>
            </w:r>
          </w:p>
          <w:p w:rsidR="007C15B6" w:rsidRPr="008B318B" w:rsidRDefault="007C15B6">
            <w:pPr>
              <w:spacing w:line="360" w:lineRule="auto"/>
              <w:rPr>
                <w:rFonts w:ascii="宋体" w:hAnsi="宋体" w:cs="宋体"/>
                <w:szCs w:val="21"/>
              </w:rPr>
            </w:pPr>
            <w:r w:rsidRPr="008B318B">
              <w:rPr>
                <w:rFonts w:ascii="宋体" w:hAnsi="宋体" w:cs="宋体" w:hint="eastAsia"/>
                <w:szCs w:val="21"/>
              </w:rPr>
              <w:t>3、本项目所有配套货物必须是未经拆封、全新的、符合国家有关认证标准及安全规定的产品，如出现质量问题按国内同类产品国家行业规定全免费上门包换或作退货处理，给采购人造成损失的按实际损失赔偿。若成交供应商提供的货物参数与响应文件不一致的视为虚假应标，采购人有权拒绝接收并保留追究相关责任的权利，由此造成的所有损失及责任由成交供应商自行承担。</w:t>
            </w:r>
          </w:p>
          <w:p w:rsidR="007C15B6" w:rsidRPr="008B318B" w:rsidRDefault="007C15B6">
            <w:pPr>
              <w:pStyle w:val="aa"/>
              <w:snapToGrid w:val="0"/>
              <w:spacing w:line="380" w:lineRule="exact"/>
              <w:rPr>
                <w:rFonts w:hAnsi="宋体" w:cs="宋体"/>
                <w:color w:val="000000"/>
                <w:szCs w:val="21"/>
              </w:rPr>
            </w:pPr>
            <w:r w:rsidRPr="008B318B">
              <w:rPr>
                <w:rFonts w:hAnsi="宋体" w:cs="宋体" w:hint="eastAsia"/>
                <w:szCs w:val="21"/>
              </w:rPr>
              <w:t>4、付款方式：</w:t>
            </w:r>
            <w:r w:rsidRPr="008B318B">
              <w:rPr>
                <w:rFonts w:hAnsi="宋体" w:cs="宋体" w:hint="eastAsia"/>
                <w:kern w:val="0"/>
                <w:szCs w:val="21"/>
              </w:rPr>
              <w:t>自合同签订生效之日起15个工作日内，甲方向乙方支付合同总金额的30%作为预付款；待成交供应商所交付的产品，经全部安装调试并由采购人验收合格后，中标人</w:t>
            </w:r>
            <w:r w:rsidRPr="008B318B">
              <w:rPr>
                <w:rFonts w:hAnsi="宋体" w:cs="宋体" w:hint="eastAsia"/>
                <w:bCs/>
                <w:kern w:val="0"/>
                <w:szCs w:val="21"/>
              </w:rPr>
              <w:t>开出发票后</w:t>
            </w:r>
            <w:r w:rsidRPr="008B318B">
              <w:rPr>
                <w:rFonts w:hAnsi="宋体" w:cs="宋体" w:hint="eastAsia"/>
                <w:kern w:val="0"/>
                <w:szCs w:val="21"/>
              </w:rPr>
              <w:t>30日内，采购人付清合同总金额的70%余款给成交供应商。（注：在签订合同时，供应商明确表示无需预付款或者主动要求降低预付款比例的，采购人可不按前述规定。具体以双方签订合同为准。</w:t>
            </w:r>
          </w:p>
        </w:tc>
      </w:tr>
    </w:tbl>
    <w:p w:rsidR="009426B5" w:rsidRDefault="009426B5">
      <w:pPr>
        <w:rPr>
          <w:rFonts w:ascii="宋体" w:hAnsi="宋体" w:cs="宋体"/>
          <w:szCs w:val="21"/>
        </w:rPr>
      </w:pPr>
    </w:p>
    <w:p w:rsidR="009426B5" w:rsidRDefault="009426B5">
      <w:pPr>
        <w:spacing w:line="500" w:lineRule="exact"/>
        <w:jc w:val="center"/>
        <w:rPr>
          <w:rFonts w:ascii="宋体"/>
          <w:b/>
          <w:sz w:val="30"/>
          <w:szCs w:val="30"/>
        </w:rPr>
      </w:pPr>
    </w:p>
    <w:p w:rsidR="009426B5" w:rsidRDefault="009426B5">
      <w:pPr>
        <w:spacing w:line="500" w:lineRule="exact"/>
        <w:jc w:val="center"/>
        <w:rPr>
          <w:rFonts w:ascii="宋体"/>
          <w:b/>
          <w:sz w:val="30"/>
          <w:szCs w:val="30"/>
        </w:rPr>
      </w:pPr>
    </w:p>
    <w:p w:rsidR="009426B5" w:rsidRDefault="009426B5">
      <w:pPr>
        <w:pStyle w:val="a0"/>
        <w:rPr>
          <w:b/>
          <w:sz w:val="30"/>
          <w:szCs w:val="30"/>
        </w:rPr>
      </w:pPr>
    </w:p>
    <w:p w:rsidR="009426B5" w:rsidRDefault="009426B5">
      <w:pPr>
        <w:rPr>
          <w:rFonts w:ascii="宋体"/>
          <w:b/>
          <w:sz w:val="30"/>
          <w:szCs w:val="30"/>
        </w:rPr>
      </w:pPr>
    </w:p>
    <w:p w:rsidR="009426B5" w:rsidRDefault="009426B5">
      <w:pPr>
        <w:pStyle w:val="a0"/>
        <w:rPr>
          <w:b/>
          <w:sz w:val="30"/>
          <w:szCs w:val="30"/>
        </w:rPr>
      </w:pPr>
    </w:p>
    <w:p w:rsidR="009426B5" w:rsidRDefault="009426B5">
      <w:pPr>
        <w:rPr>
          <w:rFonts w:ascii="宋体"/>
          <w:b/>
          <w:sz w:val="30"/>
          <w:szCs w:val="30"/>
        </w:rPr>
      </w:pPr>
    </w:p>
    <w:p w:rsidR="009426B5" w:rsidRDefault="009426B5">
      <w:pPr>
        <w:pStyle w:val="a0"/>
        <w:rPr>
          <w:b/>
          <w:sz w:val="30"/>
          <w:szCs w:val="30"/>
        </w:rPr>
      </w:pPr>
    </w:p>
    <w:p w:rsidR="009426B5" w:rsidRDefault="009426B5">
      <w:pPr>
        <w:rPr>
          <w:rFonts w:ascii="宋体"/>
          <w:b/>
          <w:sz w:val="30"/>
          <w:szCs w:val="30"/>
        </w:rPr>
      </w:pPr>
    </w:p>
    <w:p w:rsidR="009426B5" w:rsidRDefault="009426B5">
      <w:pPr>
        <w:pStyle w:val="a0"/>
        <w:rPr>
          <w:b/>
          <w:sz w:val="30"/>
          <w:szCs w:val="30"/>
        </w:rPr>
      </w:pPr>
    </w:p>
    <w:p w:rsidR="009426B5" w:rsidRDefault="009426B5">
      <w:pPr>
        <w:rPr>
          <w:rFonts w:ascii="宋体"/>
          <w:b/>
          <w:sz w:val="30"/>
          <w:szCs w:val="30"/>
        </w:rPr>
      </w:pPr>
    </w:p>
    <w:p w:rsidR="009426B5" w:rsidRDefault="009426B5">
      <w:pPr>
        <w:pStyle w:val="a0"/>
        <w:rPr>
          <w:b/>
          <w:sz w:val="30"/>
          <w:szCs w:val="30"/>
        </w:rPr>
      </w:pPr>
    </w:p>
    <w:p w:rsidR="009426B5" w:rsidRDefault="009426B5">
      <w:pPr>
        <w:pStyle w:val="a0"/>
      </w:pPr>
    </w:p>
    <w:p w:rsidR="009426B5" w:rsidRDefault="009426B5"/>
    <w:p w:rsidR="009426B5" w:rsidRDefault="009426B5">
      <w:pPr>
        <w:pStyle w:val="a0"/>
      </w:pPr>
    </w:p>
    <w:p w:rsidR="009426B5" w:rsidRDefault="009426B5"/>
    <w:p w:rsidR="009426B5" w:rsidRDefault="009426B5">
      <w:pPr>
        <w:spacing w:line="500" w:lineRule="exact"/>
        <w:jc w:val="center"/>
        <w:rPr>
          <w:rFonts w:ascii="宋体"/>
          <w:b/>
          <w:sz w:val="30"/>
          <w:szCs w:val="30"/>
        </w:rPr>
      </w:pPr>
      <w:r>
        <w:rPr>
          <w:rFonts w:ascii="宋体" w:hint="eastAsia"/>
          <w:b/>
          <w:sz w:val="30"/>
          <w:szCs w:val="30"/>
        </w:rPr>
        <w:t>第四章   谈判响应文件基本格式</w:t>
      </w:r>
    </w:p>
    <w:p w:rsidR="009426B5" w:rsidRDefault="009426B5">
      <w:pPr>
        <w:spacing w:line="500" w:lineRule="exact"/>
        <w:jc w:val="center"/>
        <w:rPr>
          <w:rFonts w:ascii="宋体"/>
          <w:sz w:val="30"/>
          <w:szCs w:val="30"/>
        </w:rPr>
      </w:pPr>
      <w:r>
        <w:rPr>
          <w:rFonts w:ascii="宋体" w:hint="eastAsia"/>
          <w:sz w:val="30"/>
          <w:szCs w:val="30"/>
        </w:rPr>
        <w:t>（以下格式仅供参考）</w:t>
      </w: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p>
    <w:p w:rsidR="009426B5" w:rsidRDefault="009426B5">
      <w:pPr>
        <w:pStyle w:val="a0"/>
        <w:rPr>
          <w:sz w:val="24"/>
        </w:rPr>
      </w:pPr>
      <w:r>
        <w:rPr>
          <w:rFonts w:hint="eastAsia"/>
          <w:b/>
          <w:sz w:val="24"/>
        </w:rPr>
        <w:br w:type="page"/>
      </w:r>
      <w:r>
        <w:rPr>
          <w:rFonts w:hint="eastAsia"/>
          <w:sz w:val="24"/>
        </w:rPr>
        <w:lastRenderedPageBreak/>
        <w:t>响应文件外包装封面格式：</w:t>
      </w:r>
    </w:p>
    <w:p w:rsidR="009426B5" w:rsidRDefault="009426B5">
      <w:pPr>
        <w:pStyle w:val="a0"/>
        <w:rPr>
          <w:sz w:val="24"/>
        </w:rPr>
      </w:pPr>
    </w:p>
    <w:p w:rsidR="009426B5" w:rsidRDefault="009426B5">
      <w:pPr>
        <w:pStyle w:val="a0"/>
        <w:rPr>
          <w:sz w:val="24"/>
        </w:rPr>
      </w:pPr>
    </w:p>
    <w:p w:rsidR="009426B5" w:rsidRDefault="009426B5">
      <w:pPr>
        <w:spacing w:line="500" w:lineRule="exact"/>
        <w:jc w:val="center"/>
        <w:rPr>
          <w:rFonts w:ascii="宋体"/>
          <w:b/>
          <w:sz w:val="24"/>
        </w:rPr>
      </w:pPr>
      <w:r>
        <w:rPr>
          <w:rFonts w:ascii="宋体" w:hint="eastAsia"/>
          <w:b/>
          <w:sz w:val="24"/>
        </w:rPr>
        <w:t>竞争性谈判响应文件</w:t>
      </w: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r>
        <w:rPr>
          <w:rFonts w:ascii="宋体" w:hint="eastAsia"/>
          <w:sz w:val="24"/>
        </w:rPr>
        <w:t xml:space="preserve"> </w:t>
      </w: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p>
    <w:p w:rsidR="009426B5" w:rsidRDefault="009426B5">
      <w:pPr>
        <w:spacing w:line="500" w:lineRule="exact"/>
        <w:rPr>
          <w:rFonts w:ascii="宋体"/>
          <w:sz w:val="24"/>
          <w:u w:val="single"/>
        </w:rPr>
      </w:pPr>
      <w:r>
        <w:rPr>
          <w:rFonts w:ascii="宋体" w:hint="eastAsia"/>
          <w:sz w:val="24"/>
        </w:rPr>
        <w:t>采购项目编号：</w:t>
      </w:r>
      <w:r>
        <w:rPr>
          <w:rFonts w:ascii="宋体" w:hint="eastAsia"/>
          <w:sz w:val="24"/>
          <w:u w:val="single"/>
        </w:rPr>
        <w:t xml:space="preserve">                     </w:t>
      </w:r>
      <w:r>
        <w:rPr>
          <w:rFonts w:ascii="宋体" w:hint="eastAsia"/>
          <w:sz w:val="24"/>
        </w:rPr>
        <w:t xml:space="preserve">  </w:t>
      </w:r>
    </w:p>
    <w:p w:rsidR="009426B5" w:rsidRDefault="009426B5">
      <w:pPr>
        <w:spacing w:line="500" w:lineRule="exact"/>
        <w:rPr>
          <w:rFonts w:ascii="宋体"/>
          <w:sz w:val="24"/>
          <w:u w:val="single"/>
        </w:rPr>
      </w:pPr>
      <w:r>
        <w:rPr>
          <w:rFonts w:ascii="宋体" w:hint="eastAsia"/>
          <w:sz w:val="24"/>
        </w:rPr>
        <w:t xml:space="preserve">采购项目名称：                      </w:t>
      </w:r>
      <w:r>
        <w:rPr>
          <w:rFonts w:ascii="宋体" w:hint="eastAsia"/>
          <w:sz w:val="24"/>
          <w:u w:val="single"/>
        </w:rPr>
        <w:t xml:space="preserve">                             </w:t>
      </w:r>
    </w:p>
    <w:p w:rsidR="009426B5" w:rsidRDefault="009426B5">
      <w:pPr>
        <w:spacing w:line="480" w:lineRule="auto"/>
        <w:rPr>
          <w:rFonts w:ascii="宋体" w:hAnsi="宋体" w:cs="宋体"/>
          <w:sz w:val="24"/>
        </w:rPr>
      </w:pPr>
      <w:r>
        <w:rPr>
          <w:rFonts w:ascii="宋体" w:hAnsi="宋体" w:cs="宋体" w:hint="eastAsia"/>
          <w:sz w:val="24"/>
        </w:rPr>
        <w:t xml:space="preserve">竞标单位 ：  </w:t>
      </w:r>
    </w:p>
    <w:p w:rsidR="009426B5" w:rsidRDefault="009426B5">
      <w:pPr>
        <w:spacing w:line="500" w:lineRule="exact"/>
        <w:rPr>
          <w:rFonts w:ascii="宋体"/>
          <w:sz w:val="24"/>
        </w:rPr>
      </w:pPr>
      <w:r>
        <w:rPr>
          <w:rFonts w:ascii="宋体" w:hAnsi="宋体" w:cs="宋体" w:hint="eastAsia"/>
          <w:sz w:val="24"/>
        </w:rPr>
        <w:t>竞标单位地址：</w:t>
      </w:r>
    </w:p>
    <w:p w:rsidR="009426B5" w:rsidRDefault="009426B5">
      <w:pPr>
        <w:pStyle w:val="a0"/>
        <w:rPr>
          <w:sz w:val="24"/>
        </w:rPr>
      </w:pPr>
    </w:p>
    <w:p w:rsidR="009426B5" w:rsidRDefault="009426B5">
      <w:pPr>
        <w:pStyle w:val="a0"/>
        <w:rPr>
          <w:sz w:val="24"/>
        </w:rPr>
      </w:pPr>
    </w:p>
    <w:p w:rsidR="009426B5" w:rsidRDefault="009426B5">
      <w:pPr>
        <w:pStyle w:val="a0"/>
        <w:rPr>
          <w:sz w:val="24"/>
        </w:rPr>
      </w:pPr>
      <w:r>
        <w:rPr>
          <w:rFonts w:hAnsi="宋体" w:cs="宋体" w:hint="eastAsia"/>
          <w:sz w:val="24"/>
        </w:rPr>
        <w:t>（ 于北京时间  年   月  日   时   分前不得启封 ）</w:t>
      </w:r>
    </w:p>
    <w:p w:rsidR="009426B5" w:rsidRDefault="009426B5">
      <w:pPr>
        <w:pStyle w:val="a0"/>
        <w:rPr>
          <w:sz w:val="24"/>
        </w:rPr>
      </w:pPr>
    </w:p>
    <w:p w:rsidR="009426B5" w:rsidRDefault="009426B5">
      <w:pPr>
        <w:spacing w:line="520" w:lineRule="exact"/>
        <w:rPr>
          <w:rFonts w:ascii="宋体"/>
          <w:sz w:val="24"/>
        </w:rPr>
      </w:pPr>
    </w:p>
    <w:p w:rsidR="009426B5" w:rsidRDefault="009426B5">
      <w:pPr>
        <w:pStyle w:val="4"/>
      </w:pPr>
    </w:p>
    <w:p w:rsidR="009426B5" w:rsidRDefault="009426B5">
      <w:pPr>
        <w:rPr>
          <w:rFonts w:ascii="宋体"/>
          <w:sz w:val="24"/>
        </w:rPr>
      </w:pPr>
    </w:p>
    <w:p w:rsidR="009426B5" w:rsidRDefault="009426B5">
      <w:pPr>
        <w:pStyle w:val="4"/>
      </w:pPr>
    </w:p>
    <w:p w:rsidR="009426B5" w:rsidRDefault="009426B5">
      <w:pPr>
        <w:rPr>
          <w:rFonts w:ascii="宋体"/>
          <w:sz w:val="24"/>
        </w:rPr>
      </w:pPr>
    </w:p>
    <w:p w:rsidR="009426B5" w:rsidRDefault="009426B5">
      <w:pPr>
        <w:pStyle w:val="4"/>
      </w:pPr>
    </w:p>
    <w:p w:rsidR="009426B5" w:rsidRDefault="009426B5">
      <w:pPr>
        <w:rPr>
          <w:rFonts w:ascii="宋体"/>
          <w:sz w:val="24"/>
        </w:rPr>
      </w:pPr>
    </w:p>
    <w:p w:rsidR="009426B5" w:rsidRDefault="009426B5">
      <w:pPr>
        <w:pStyle w:val="a0"/>
        <w:rPr>
          <w:sz w:val="24"/>
        </w:rPr>
      </w:pPr>
    </w:p>
    <w:p w:rsidR="009426B5" w:rsidRDefault="009426B5">
      <w:pPr>
        <w:pStyle w:val="a0"/>
        <w:rPr>
          <w:sz w:val="24"/>
        </w:rPr>
      </w:pPr>
    </w:p>
    <w:p w:rsidR="009426B5" w:rsidRDefault="009426B5">
      <w:pPr>
        <w:pStyle w:val="a0"/>
        <w:rPr>
          <w:sz w:val="24"/>
        </w:rPr>
      </w:pPr>
    </w:p>
    <w:p w:rsidR="009426B5" w:rsidRDefault="009426B5">
      <w:pPr>
        <w:pStyle w:val="a0"/>
        <w:rPr>
          <w:sz w:val="24"/>
        </w:rPr>
      </w:pPr>
    </w:p>
    <w:p w:rsidR="009426B5" w:rsidRDefault="009426B5">
      <w:pPr>
        <w:pStyle w:val="a0"/>
        <w:rPr>
          <w:sz w:val="24"/>
        </w:rPr>
      </w:pPr>
    </w:p>
    <w:p w:rsidR="009426B5" w:rsidRDefault="009426B5">
      <w:pPr>
        <w:pStyle w:val="a0"/>
        <w:rPr>
          <w:sz w:val="24"/>
        </w:rPr>
      </w:pPr>
      <w:r>
        <w:rPr>
          <w:rFonts w:hint="eastAsia"/>
          <w:sz w:val="24"/>
        </w:rPr>
        <w:lastRenderedPageBreak/>
        <w:t>响应文件封面格式：</w:t>
      </w:r>
    </w:p>
    <w:p w:rsidR="009426B5" w:rsidRDefault="009426B5">
      <w:pPr>
        <w:spacing w:line="500" w:lineRule="exact"/>
        <w:jc w:val="right"/>
        <w:rPr>
          <w:rFonts w:ascii="宋体"/>
          <w:sz w:val="24"/>
        </w:rPr>
      </w:pPr>
      <w:r>
        <w:rPr>
          <w:rFonts w:ascii="宋体" w:hAnsi="宋体" w:cs="宋体" w:hint="eastAsia"/>
          <w:sz w:val="24"/>
        </w:rPr>
        <w:t xml:space="preserve">（ 正 / 副本 ） </w:t>
      </w:r>
    </w:p>
    <w:p w:rsidR="009426B5" w:rsidRDefault="009426B5">
      <w:pPr>
        <w:spacing w:line="500" w:lineRule="exact"/>
        <w:jc w:val="center"/>
        <w:rPr>
          <w:rFonts w:ascii="宋体"/>
          <w:b/>
          <w:sz w:val="24"/>
        </w:rPr>
      </w:pPr>
      <w:r>
        <w:rPr>
          <w:rFonts w:ascii="宋体" w:hint="eastAsia"/>
          <w:b/>
          <w:sz w:val="24"/>
        </w:rPr>
        <w:t>竞争性谈判响应文件</w:t>
      </w: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r>
        <w:rPr>
          <w:rFonts w:ascii="宋体" w:hint="eastAsia"/>
          <w:sz w:val="24"/>
        </w:rPr>
        <w:t xml:space="preserve"> </w:t>
      </w: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p>
    <w:p w:rsidR="009426B5" w:rsidRDefault="009426B5">
      <w:pPr>
        <w:spacing w:line="500" w:lineRule="exact"/>
        <w:jc w:val="center"/>
        <w:rPr>
          <w:rFonts w:ascii="宋体"/>
          <w:sz w:val="24"/>
        </w:rPr>
      </w:pPr>
    </w:p>
    <w:p w:rsidR="009426B5" w:rsidRDefault="009426B5">
      <w:pPr>
        <w:spacing w:line="500" w:lineRule="exact"/>
        <w:rPr>
          <w:rFonts w:ascii="宋体"/>
          <w:sz w:val="24"/>
          <w:u w:val="single"/>
        </w:rPr>
      </w:pPr>
      <w:r>
        <w:rPr>
          <w:rFonts w:ascii="宋体" w:hint="eastAsia"/>
          <w:sz w:val="24"/>
        </w:rPr>
        <w:t>采购项目编号：</w:t>
      </w:r>
      <w:r>
        <w:rPr>
          <w:rFonts w:ascii="宋体" w:hint="eastAsia"/>
          <w:sz w:val="24"/>
          <w:u w:val="single"/>
        </w:rPr>
        <w:t xml:space="preserve">                     </w:t>
      </w:r>
      <w:r>
        <w:rPr>
          <w:rFonts w:ascii="宋体" w:hint="eastAsia"/>
          <w:sz w:val="24"/>
        </w:rPr>
        <w:t xml:space="preserve">  </w:t>
      </w:r>
    </w:p>
    <w:p w:rsidR="009426B5" w:rsidRDefault="009426B5">
      <w:pPr>
        <w:spacing w:line="500" w:lineRule="exact"/>
        <w:rPr>
          <w:rFonts w:ascii="宋体"/>
          <w:sz w:val="24"/>
          <w:u w:val="single"/>
        </w:rPr>
      </w:pPr>
      <w:r>
        <w:rPr>
          <w:rFonts w:ascii="宋体" w:hint="eastAsia"/>
          <w:sz w:val="24"/>
        </w:rPr>
        <w:t xml:space="preserve">采购项目名称：                      </w:t>
      </w:r>
      <w:r>
        <w:rPr>
          <w:rFonts w:ascii="宋体" w:hint="eastAsia"/>
          <w:sz w:val="24"/>
          <w:u w:val="single"/>
        </w:rPr>
        <w:t xml:space="preserve">                             </w:t>
      </w:r>
    </w:p>
    <w:p w:rsidR="009426B5" w:rsidRDefault="009426B5">
      <w:pPr>
        <w:spacing w:line="480" w:lineRule="auto"/>
        <w:rPr>
          <w:rFonts w:ascii="宋体" w:hAnsi="宋体" w:cs="宋体"/>
          <w:sz w:val="24"/>
        </w:rPr>
      </w:pPr>
      <w:r>
        <w:rPr>
          <w:rFonts w:ascii="宋体" w:hAnsi="宋体" w:cs="宋体" w:hint="eastAsia"/>
          <w:sz w:val="24"/>
        </w:rPr>
        <w:t xml:space="preserve">竞标单位 ：  </w:t>
      </w:r>
    </w:p>
    <w:p w:rsidR="009426B5" w:rsidRDefault="009426B5">
      <w:pPr>
        <w:spacing w:line="500" w:lineRule="exact"/>
        <w:rPr>
          <w:rFonts w:ascii="宋体"/>
          <w:sz w:val="24"/>
        </w:rPr>
      </w:pPr>
      <w:r>
        <w:rPr>
          <w:rFonts w:ascii="宋体" w:hAnsi="宋体" w:cs="宋体" w:hint="eastAsia"/>
          <w:sz w:val="24"/>
        </w:rPr>
        <w:t>竞标单位地址：</w:t>
      </w:r>
    </w:p>
    <w:p w:rsidR="009426B5" w:rsidRDefault="009426B5">
      <w:pPr>
        <w:spacing w:line="500" w:lineRule="exact"/>
        <w:ind w:firstLineChars="1500" w:firstLine="3600"/>
        <w:rPr>
          <w:rFonts w:ascii="宋体"/>
          <w:sz w:val="24"/>
        </w:rPr>
      </w:pPr>
      <w:r>
        <w:rPr>
          <w:rFonts w:ascii="宋体" w:hint="eastAsia"/>
          <w:sz w:val="24"/>
        </w:rPr>
        <w:t>年</w:t>
      </w:r>
      <w:r>
        <w:rPr>
          <w:rFonts w:ascii="宋体" w:cs="宋体" w:hint="eastAsia"/>
          <w:sz w:val="24"/>
        </w:rPr>
        <w:t xml:space="preserve">    </w:t>
      </w:r>
      <w:r>
        <w:rPr>
          <w:rFonts w:ascii="宋体" w:hint="eastAsia"/>
          <w:sz w:val="24"/>
        </w:rPr>
        <w:t>月    日</w:t>
      </w:r>
    </w:p>
    <w:p w:rsidR="009426B5" w:rsidRDefault="009426B5">
      <w:pPr>
        <w:spacing w:line="320" w:lineRule="exact"/>
        <w:rPr>
          <w:rFonts w:ascii="宋体"/>
          <w:sz w:val="24"/>
        </w:rPr>
      </w:pPr>
    </w:p>
    <w:p w:rsidR="009426B5" w:rsidRDefault="009426B5">
      <w:pPr>
        <w:spacing w:line="320" w:lineRule="exact"/>
        <w:rPr>
          <w:rFonts w:ascii="宋体"/>
          <w:sz w:val="24"/>
        </w:rPr>
      </w:pPr>
    </w:p>
    <w:p w:rsidR="009426B5" w:rsidRDefault="009426B5">
      <w:pPr>
        <w:spacing w:line="320" w:lineRule="exact"/>
        <w:rPr>
          <w:rFonts w:ascii="宋体"/>
          <w:sz w:val="24"/>
        </w:rPr>
      </w:pPr>
    </w:p>
    <w:p w:rsidR="009426B5" w:rsidRDefault="009426B5">
      <w:pPr>
        <w:spacing w:line="320" w:lineRule="exact"/>
        <w:rPr>
          <w:rFonts w:ascii="宋体"/>
          <w:sz w:val="24"/>
        </w:rPr>
      </w:pPr>
    </w:p>
    <w:p w:rsidR="009426B5" w:rsidRDefault="009426B5">
      <w:pPr>
        <w:spacing w:line="520" w:lineRule="exact"/>
        <w:rPr>
          <w:rFonts w:ascii="宋体"/>
          <w:sz w:val="24"/>
        </w:rPr>
      </w:pPr>
    </w:p>
    <w:p w:rsidR="009426B5" w:rsidRDefault="009426B5">
      <w:pPr>
        <w:spacing w:line="520" w:lineRule="exact"/>
        <w:rPr>
          <w:rFonts w:ascii="宋体"/>
          <w:sz w:val="24"/>
        </w:rPr>
      </w:pPr>
    </w:p>
    <w:p w:rsidR="009426B5" w:rsidRDefault="009426B5">
      <w:pPr>
        <w:pStyle w:val="a0"/>
      </w:pPr>
    </w:p>
    <w:p w:rsidR="009426B5" w:rsidRDefault="009426B5">
      <w:pPr>
        <w:spacing w:line="520" w:lineRule="exact"/>
        <w:rPr>
          <w:rFonts w:ascii="宋体"/>
          <w:sz w:val="24"/>
        </w:rPr>
      </w:pPr>
    </w:p>
    <w:p w:rsidR="009426B5" w:rsidRDefault="009426B5">
      <w:pPr>
        <w:pStyle w:val="4"/>
      </w:pPr>
    </w:p>
    <w:p w:rsidR="009426B5" w:rsidRDefault="009426B5">
      <w:pPr>
        <w:spacing w:line="520" w:lineRule="exact"/>
        <w:rPr>
          <w:rFonts w:ascii="宋体"/>
          <w:sz w:val="24"/>
        </w:rPr>
      </w:pPr>
    </w:p>
    <w:p w:rsidR="009426B5" w:rsidRDefault="009426B5">
      <w:pPr>
        <w:pStyle w:val="4"/>
      </w:pPr>
    </w:p>
    <w:p w:rsidR="009426B5" w:rsidRDefault="009426B5">
      <w:pPr>
        <w:rPr>
          <w:rFonts w:ascii="宋体"/>
          <w:sz w:val="24"/>
        </w:rPr>
      </w:pPr>
    </w:p>
    <w:p w:rsidR="009426B5" w:rsidRDefault="009426B5">
      <w:pPr>
        <w:spacing w:line="520" w:lineRule="exact"/>
        <w:rPr>
          <w:rFonts w:ascii="宋体"/>
          <w:sz w:val="24"/>
        </w:rPr>
      </w:pPr>
    </w:p>
    <w:p w:rsidR="009426B5" w:rsidRDefault="009426B5">
      <w:pPr>
        <w:spacing w:line="520" w:lineRule="exact"/>
        <w:rPr>
          <w:rFonts w:ascii="宋体"/>
          <w:sz w:val="24"/>
        </w:rPr>
      </w:pPr>
    </w:p>
    <w:p w:rsidR="009426B5" w:rsidRDefault="009426B5">
      <w:pPr>
        <w:spacing w:line="520" w:lineRule="exact"/>
        <w:rPr>
          <w:rFonts w:ascii="宋体"/>
          <w:sz w:val="24"/>
        </w:rPr>
      </w:pPr>
      <w:r>
        <w:rPr>
          <w:rFonts w:ascii="宋体" w:hint="eastAsia"/>
          <w:sz w:val="24"/>
        </w:rPr>
        <w:lastRenderedPageBreak/>
        <w:t xml:space="preserve">附件一 </w:t>
      </w:r>
    </w:p>
    <w:p w:rsidR="009426B5" w:rsidRDefault="009426B5">
      <w:pPr>
        <w:spacing w:line="520" w:lineRule="exact"/>
        <w:jc w:val="center"/>
        <w:rPr>
          <w:rFonts w:ascii="宋体"/>
          <w:b/>
          <w:sz w:val="24"/>
        </w:rPr>
      </w:pPr>
      <w:r>
        <w:rPr>
          <w:rFonts w:ascii="宋体" w:hint="eastAsia"/>
          <w:b/>
          <w:sz w:val="24"/>
        </w:rPr>
        <w:t>谈  判  书</w:t>
      </w:r>
    </w:p>
    <w:p w:rsidR="009426B5" w:rsidRDefault="009426B5">
      <w:pPr>
        <w:pStyle w:val="aa"/>
        <w:spacing w:line="520" w:lineRule="exact"/>
        <w:rPr>
          <w:sz w:val="24"/>
          <w:szCs w:val="24"/>
        </w:rPr>
      </w:pPr>
      <w:r>
        <w:rPr>
          <w:rFonts w:hint="eastAsia"/>
          <w:sz w:val="24"/>
          <w:szCs w:val="24"/>
          <w:u w:val="single"/>
        </w:rPr>
        <w:t xml:space="preserve"> (采购代理机构)</w:t>
      </w:r>
      <w:r>
        <w:rPr>
          <w:rFonts w:hint="eastAsia"/>
          <w:sz w:val="24"/>
          <w:szCs w:val="24"/>
        </w:rPr>
        <w:t>：</w:t>
      </w:r>
    </w:p>
    <w:p w:rsidR="009426B5" w:rsidRDefault="009426B5">
      <w:pPr>
        <w:pStyle w:val="aa"/>
        <w:spacing w:line="520" w:lineRule="exact"/>
        <w:ind w:firstLine="480"/>
        <w:rPr>
          <w:sz w:val="24"/>
          <w:szCs w:val="24"/>
        </w:rPr>
      </w:pPr>
      <w:r>
        <w:rPr>
          <w:rFonts w:hint="eastAsia"/>
          <w:sz w:val="24"/>
          <w:szCs w:val="24"/>
        </w:rPr>
        <w:t>依据贵方</w:t>
      </w:r>
      <w:r>
        <w:rPr>
          <w:rFonts w:hint="eastAsia"/>
          <w:sz w:val="24"/>
          <w:szCs w:val="24"/>
          <w:u w:val="single"/>
        </w:rPr>
        <w:t>（项目名称/文件编号）</w:t>
      </w:r>
      <w:r>
        <w:rPr>
          <w:rFonts w:hint="eastAsia"/>
          <w:sz w:val="24"/>
          <w:szCs w:val="24"/>
        </w:rPr>
        <w:t>项目政府采购的谈判邀请，我方</w:t>
      </w:r>
      <w:r>
        <w:rPr>
          <w:rFonts w:hint="eastAsia"/>
          <w:sz w:val="24"/>
          <w:szCs w:val="24"/>
          <w:u w:val="single"/>
        </w:rPr>
        <w:t>（姓名和职务）</w:t>
      </w:r>
      <w:r>
        <w:rPr>
          <w:rFonts w:hint="eastAsia"/>
          <w:sz w:val="24"/>
          <w:szCs w:val="24"/>
        </w:rPr>
        <w:t>经正式授权并代表谈判供应商</w:t>
      </w:r>
      <w:r>
        <w:rPr>
          <w:rFonts w:hint="eastAsia"/>
          <w:sz w:val="24"/>
          <w:szCs w:val="24"/>
          <w:u w:val="single"/>
        </w:rPr>
        <w:t>（谈判供应商名称、地址）</w:t>
      </w:r>
      <w:r>
        <w:rPr>
          <w:rFonts w:hint="eastAsia"/>
          <w:sz w:val="24"/>
          <w:szCs w:val="24"/>
        </w:rPr>
        <w:t>提交下述竞争性谈判响应文件一份。</w:t>
      </w:r>
    </w:p>
    <w:p w:rsidR="009426B5" w:rsidRDefault="009426B5">
      <w:pPr>
        <w:pStyle w:val="aa"/>
        <w:spacing w:line="520" w:lineRule="exact"/>
        <w:ind w:firstLine="480"/>
        <w:rPr>
          <w:sz w:val="24"/>
          <w:szCs w:val="24"/>
        </w:rPr>
      </w:pPr>
      <w:r>
        <w:rPr>
          <w:rFonts w:hint="eastAsia"/>
          <w:sz w:val="24"/>
          <w:szCs w:val="24"/>
        </w:rPr>
        <w:t>1. 谈判报价表；</w:t>
      </w:r>
    </w:p>
    <w:p w:rsidR="009426B5" w:rsidRDefault="009426B5">
      <w:pPr>
        <w:pStyle w:val="aa"/>
        <w:spacing w:line="520" w:lineRule="exact"/>
        <w:ind w:firstLine="480"/>
        <w:rPr>
          <w:sz w:val="24"/>
          <w:szCs w:val="24"/>
        </w:rPr>
      </w:pPr>
      <w:r>
        <w:rPr>
          <w:rFonts w:hint="eastAsia"/>
          <w:sz w:val="24"/>
          <w:szCs w:val="24"/>
        </w:rPr>
        <w:t>2. 谈判书；</w:t>
      </w:r>
    </w:p>
    <w:p w:rsidR="009426B5" w:rsidRDefault="009426B5">
      <w:pPr>
        <w:pStyle w:val="aa"/>
        <w:spacing w:line="520" w:lineRule="exact"/>
        <w:ind w:firstLine="480"/>
        <w:rPr>
          <w:sz w:val="24"/>
          <w:szCs w:val="24"/>
        </w:rPr>
      </w:pPr>
      <w:r>
        <w:rPr>
          <w:rFonts w:hint="eastAsia"/>
          <w:sz w:val="24"/>
          <w:szCs w:val="24"/>
        </w:rPr>
        <w:t>3. 商务响应及偏离情况说明表；</w:t>
      </w:r>
    </w:p>
    <w:p w:rsidR="009426B5" w:rsidRDefault="009426B5">
      <w:pPr>
        <w:pStyle w:val="aa"/>
        <w:spacing w:line="520" w:lineRule="exact"/>
        <w:ind w:firstLine="480"/>
        <w:rPr>
          <w:sz w:val="24"/>
          <w:szCs w:val="24"/>
        </w:rPr>
      </w:pPr>
      <w:r>
        <w:rPr>
          <w:rFonts w:hint="eastAsia"/>
          <w:sz w:val="24"/>
          <w:szCs w:val="24"/>
        </w:rPr>
        <w:t>4. 技术响应及偏离情况说明表；</w:t>
      </w:r>
    </w:p>
    <w:p w:rsidR="009426B5" w:rsidRDefault="009426B5">
      <w:pPr>
        <w:pStyle w:val="aa"/>
        <w:spacing w:line="520" w:lineRule="exact"/>
        <w:ind w:firstLine="480"/>
        <w:rPr>
          <w:sz w:val="24"/>
          <w:szCs w:val="24"/>
        </w:rPr>
      </w:pPr>
      <w:r>
        <w:rPr>
          <w:rFonts w:hint="eastAsia"/>
          <w:sz w:val="24"/>
          <w:szCs w:val="24"/>
        </w:rPr>
        <w:t>5. 按竞争性谈判文件竞标人须知和技术规格要求提供的有关文件；</w:t>
      </w:r>
    </w:p>
    <w:p w:rsidR="009426B5" w:rsidRDefault="009426B5">
      <w:pPr>
        <w:pStyle w:val="aa"/>
        <w:spacing w:line="520" w:lineRule="exact"/>
        <w:ind w:firstLine="480"/>
        <w:rPr>
          <w:sz w:val="24"/>
          <w:szCs w:val="24"/>
        </w:rPr>
      </w:pPr>
      <w:r>
        <w:rPr>
          <w:rFonts w:hint="eastAsia"/>
          <w:sz w:val="24"/>
          <w:szCs w:val="24"/>
        </w:rPr>
        <w:t>6. 资格证明文件；</w:t>
      </w:r>
    </w:p>
    <w:p w:rsidR="009426B5" w:rsidRDefault="009426B5">
      <w:pPr>
        <w:pStyle w:val="aa"/>
        <w:spacing w:line="520" w:lineRule="exact"/>
        <w:ind w:firstLine="480"/>
        <w:rPr>
          <w:sz w:val="24"/>
          <w:szCs w:val="24"/>
        </w:rPr>
      </w:pPr>
      <w:r>
        <w:rPr>
          <w:rFonts w:hint="eastAsia"/>
          <w:sz w:val="24"/>
          <w:szCs w:val="24"/>
        </w:rPr>
        <w:t>7. 售后服务承诺</w:t>
      </w:r>
    </w:p>
    <w:p w:rsidR="009426B5" w:rsidRDefault="009426B5">
      <w:pPr>
        <w:pStyle w:val="aa"/>
        <w:spacing w:line="520" w:lineRule="exact"/>
        <w:rPr>
          <w:sz w:val="24"/>
          <w:szCs w:val="24"/>
        </w:rPr>
      </w:pPr>
      <w:r>
        <w:rPr>
          <w:rFonts w:hint="eastAsia"/>
          <w:sz w:val="24"/>
          <w:szCs w:val="24"/>
        </w:rPr>
        <w:t>在此，授权代表宣布同意如下：</w:t>
      </w:r>
    </w:p>
    <w:p w:rsidR="009426B5" w:rsidRDefault="009426B5">
      <w:pPr>
        <w:pStyle w:val="aa"/>
        <w:spacing w:line="520" w:lineRule="exact"/>
        <w:ind w:firstLine="480"/>
        <w:rPr>
          <w:sz w:val="24"/>
          <w:szCs w:val="24"/>
        </w:rPr>
      </w:pPr>
      <w:r>
        <w:rPr>
          <w:rFonts w:hint="eastAsia"/>
          <w:sz w:val="24"/>
          <w:szCs w:val="24"/>
        </w:rPr>
        <w:t>1. 将按竞争性谈判文件的约定履行合同责任和义务；</w:t>
      </w:r>
    </w:p>
    <w:p w:rsidR="009426B5" w:rsidRDefault="009426B5">
      <w:pPr>
        <w:pStyle w:val="aa"/>
        <w:spacing w:line="520" w:lineRule="exact"/>
        <w:ind w:left="840" w:hanging="360"/>
        <w:rPr>
          <w:sz w:val="24"/>
          <w:szCs w:val="24"/>
        </w:rPr>
      </w:pPr>
      <w:r>
        <w:rPr>
          <w:rFonts w:hint="eastAsia"/>
          <w:sz w:val="24"/>
          <w:szCs w:val="24"/>
        </w:rPr>
        <w:t>2. 已详细审查全部竞争性谈判文件，包括</w:t>
      </w:r>
      <w:r>
        <w:rPr>
          <w:rFonts w:hint="eastAsia"/>
          <w:sz w:val="24"/>
          <w:szCs w:val="24"/>
          <w:u w:val="single"/>
        </w:rPr>
        <w:t>（补遗书）（如果有的话）</w:t>
      </w:r>
      <w:r>
        <w:rPr>
          <w:rFonts w:hint="eastAsia"/>
          <w:sz w:val="24"/>
          <w:szCs w:val="24"/>
        </w:rPr>
        <w:t>；我们完全理解并同意放弃对这方面有不明及误解的权力；</w:t>
      </w:r>
    </w:p>
    <w:p w:rsidR="009426B5" w:rsidRDefault="009426B5">
      <w:pPr>
        <w:pStyle w:val="aa"/>
        <w:spacing w:line="520" w:lineRule="exact"/>
        <w:ind w:left="840" w:hanging="360"/>
        <w:rPr>
          <w:sz w:val="24"/>
          <w:szCs w:val="24"/>
        </w:rPr>
      </w:pPr>
      <w:r>
        <w:rPr>
          <w:rFonts w:hint="eastAsia"/>
          <w:sz w:val="24"/>
          <w:szCs w:val="24"/>
        </w:rPr>
        <w:t>3. 同意提供按照贵方可能要求的与其谈判有关的一切数据或资料；</w:t>
      </w:r>
    </w:p>
    <w:p w:rsidR="009426B5" w:rsidRDefault="009426B5">
      <w:pPr>
        <w:pStyle w:val="aa"/>
        <w:spacing w:line="520" w:lineRule="exact"/>
        <w:ind w:firstLine="480"/>
        <w:rPr>
          <w:sz w:val="24"/>
          <w:szCs w:val="24"/>
          <w:u w:val="single"/>
        </w:rPr>
      </w:pPr>
      <w:r>
        <w:rPr>
          <w:rFonts w:hint="eastAsia"/>
          <w:sz w:val="24"/>
          <w:szCs w:val="24"/>
        </w:rPr>
        <w:t>4. 与本谈判有关的一切正式往来信函请寄：</w:t>
      </w:r>
    </w:p>
    <w:p w:rsidR="009426B5" w:rsidRDefault="009426B5">
      <w:pPr>
        <w:pStyle w:val="aa"/>
        <w:spacing w:line="520" w:lineRule="exact"/>
        <w:ind w:firstLine="840"/>
        <w:rPr>
          <w:sz w:val="24"/>
        </w:rPr>
      </w:pPr>
      <w:r>
        <w:rPr>
          <w:rFonts w:hint="eastAsia"/>
          <w:sz w:val="24"/>
        </w:rPr>
        <w:t>地址：</w:t>
      </w:r>
      <w:r>
        <w:rPr>
          <w:rFonts w:hint="eastAsia"/>
          <w:sz w:val="24"/>
          <w:u w:val="single"/>
        </w:rPr>
        <w:t xml:space="preserve">                                </w:t>
      </w:r>
      <w:r>
        <w:rPr>
          <w:rFonts w:hint="eastAsia"/>
          <w:sz w:val="24"/>
        </w:rPr>
        <w:t xml:space="preserve"> 邮政编码：</w:t>
      </w:r>
      <w:r>
        <w:rPr>
          <w:rFonts w:hint="eastAsia"/>
          <w:sz w:val="24"/>
          <w:u w:val="single"/>
        </w:rPr>
        <w:t xml:space="preserve">             </w:t>
      </w:r>
    </w:p>
    <w:p w:rsidR="009426B5" w:rsidRDefault="009426B5">
      <w:pPr>
        <w:pStyle w:val="aa"/>
        <w:spacing w:line="520" w:lineRule="exact"/>
        <w:ind w:firstLine="840"/>
        <w:rPr>
          <w:sz w:val="24"/>
          <w:u w:val="single"/>
        </w:rPr>
      </w:pPr>
      <w:r>
        <w:rPr>
          <w:rFonts w:hint="eastAsia"/>
          <w:sz w:val="24"/>
        </w:rPr>
        <w:t>电话、电报、传真或电传：</w:t>
      </w:r>
      <w:r>
        <w:rPr>
          <w:rFonts w:hint="eastAsia"/>
          <w:sz w:val="24"/>
          <w:u w:val="single"/>
        </w:rPr>
        <w:t xml:space="preserve">                                      </w:t>
      </w:r>
    </w:p>
    <w:p w:rsidR="009426B5" w:rsidRDefault="009426B5">
      <w:pPr>
        <w:pStyle w:val="aa"/>
        <w:spacing w:line="520" w:lineRule="exact"/>
        <w:ind w:firstLine="840"/>
        <w:rPr>
          <w:sz w:val="24"/>
          <w:u w:val="single"/>
        </w:rPr>
      </w:pPr>
      <w:r>
        <w:rPr>
          <w:rFonts w:hint="eastAsia"/>
          <w:sz w:val="24"/>
        </w:rPr>
        <w:t>开户名称：</w:t>
      </w:r>
      <w:r>
        <w:rPr>
          <w:rFonts w:hint="eastAsia"/>
          <w:sz w:val="24"/>
          <w:u w:val="single"/>
        </w:rPr>
        <w:t xml:space="preserve">                                                    </w:t>
      </w:r>
    </w:p>
    <w:p w:rsidR="009426B5" w:rsidRDefault="009426B5">
      <w:pPr>
        <w:pStyle w:val="aa"/>
        <w:spacing w:line="520" w:lineRule="exact"/>
        <w:ind w:firstLine="840"/>
        <w:rPr>
          <w:sz w:val="24"/>
          <w:u w:val="single"/>
        </w:rPr>
      </w:pPr>
      <w:r>
        <w:rPr>
          <w:rFonts w:hint="eastAsia"/>
          <w:sz w:val="24"/>
        </w:rPr>
        <w:t>开户银行：</w:t>
      </w:r>
      <w:r>
        <w:rPr>
          <w:rFonts w:hint="eastAsia"/>
          <w:sz w:val="24"/>
          <w:u w:val="single"/>
        </w:rPr>
        <w:t xml:space="preserve">                                                    </w:t>
      </w:r>
    </w:p>
    <w:p w:rsidR="009426B5" w:rsidRDefault="00711FB4">
      <w:pPr>
        <w:pStyle w:val="aa"/>
        <w:spacing w:line="520" w:lineRule="exact"/>
        <w:ind w:firstLine="840"/>
        <w:rPr>
          <w:sz w:val="24"/>
          <w:u w:val="single"/>
        </w:rPr>
      </w:pPr>
      <w:r>
        <w:rPr>
          <w:rFonts w:hint="eastAsia"/>
          <w:sz w:val="24"/>
        </w:rPr>
        <w:t>账</w:t>
      </w:r>
      <w:r w:rsidR="009426B5">
        <w:rPr>
          <w:rFonts w:hint="eastAsia"/>
          <w:sz w:val="24"/>
        </w:rPr>
        <w:t>号：</w:t>
      </w:r>
      <w:r w:rsidR="009426B5">
        <w:rPr>
          <w:rFonts w:hint="eastAsia"/>
          <w:sz w:val="24"/>
          <w:u w:val="single"/>
        </w:rPr>
        <w:t xml:space="preserve">                                                        </w:t>
      </w:r>
    </w:p>
    <w:p w:rsidR="009426B5" w:rsidRDefault="009426B5">
      <w:pPr>
        <w:pStyle w:val="aa"/>
        <w:spacing w:line="520" w:lineRule="exact"/>
        <w:ind w:firstLine="840"/>
        <w:rPr>
          <w:sz w:val="24"/>
          <w:u w:val="single"/>
        </w:rPr>
      </w:pPr>
      <w:r>
        <w:rPr>
          <w:rFonts w:hint="eastAsia"/>
          <w:sz w:val="24"/>
        </w:rPr>
        <w:t>法定代表人或委托代理人签名：</w:t>
      </w:r>
      <w:r>
        <w:rPr>
          <w:rFonts w:hint="eastAsia"/>
          <w:sz w:val="24"/>
          <w:u w:val="single"/>
        </w:rPr>
        <w:t xml:space="preserve">                      </w:t>
      </w:r>
    </w:p>
    <w:p w:rsidR="009426B5" w:rsidRDefault="009426B5">
      <w:pPr>
        <w:pStyle w:val="aa"/>
        <w:spacing w:line="520" w:lineRule="exact"/>
        <w:ind w:firstLine="840"/>
        <w:rPr>
          <w:sz w:val="24"/>
        </w:rPr>
      </w:pPr>
      <w:r>
        <w:rPr>
          <w:rFonts w:hint="eastAsia"/>
          <w:sz w:val="24"/>
        </w:rPr>
        <w:t>竞标人单位全称（盖公章）：</w:t>
      </w:r>
      <w:r>
        <w:rPr>
          <w:rFonts w:hint="eastAsia"/>
          <w:sz w:val="24"/>
          <w:u w:val="single"/>
        </w:rPr>
        <w:t xml:space="preserve">                                    </w:t>
      </w:r>
    </w:p>
    <w:p w:rsidR="009426B5" w:rsidRDefault="009426B5">
      <w:pPr>
        <w:pStyle w:val="aa"/>
        <w:spacing w:line="520" w:lineRule="exact"/>
        <w:ind w:firstLine="840"/>
        <w:rPr>
          <w:sz w:val="24"/>
        </w:rPr>
      </w:pPr>
      <w:r>
        <w:rPr>
          <w:rFonts w:hint="eastAsia"/>
          <w:sz w:val="24"/>
        </w:rPr>
        <w:t>日期：</w:t>
      </w:r>
      <w:r>
        <w:rPr>
          <w:rFonts w:hint="eastAsia"/>
          <w:sz w:val="24"/>
          <w:u w:val="single"/>
        </w:rPr>
        <w:t xml:space="preserve">                                                        </w:t>
      </w:r>
    </w:p>
    <w:p w:rsidR="009426B5" w:rsidRDefault="009426B5">
      <w:pPr>
        <w:spacing w:line="500" w:lineRule="exact"/>
        <w:rPr>
          <w:rFonts w:ascii="宋体"/>
          <w:sz w:val="24"/>
        </w:rPr>
      </w:pPr>
      <w:r>
        <w:rPr>
          <w:rFonts w:ascii="宋体" w:hint="eastAsia"/>
          <w:sz w:val="24"/>
        </w:rPr>
        <w:br w:type="page"/>
      </w:r>
      <w:r>
        <w:rPr>
          <w:rFonts w:ascii="宋体" w:hint="eastAsia"/>
          <w:sz w:val="24"/>
        </w:rPr>
        <w:lastRenderedPageBreak/>
        <w:t xml:space="preserve">附件二             </w:t>
      </w:r>
    </w:p>
    <w:p w:rsidR="009426B5" w:rsidRDefault="009426B5">
      <w:pPr>
        <w:spacing w:line="500" w:lineRule="exact"/>
        <w:jc w:val="center"/>
        <w:rPr>
          <w:rFonts w:ascii="宋体"/>
          <w:b/>
          <w:sz w:val="24"/>
        </w:rPr>
      </w:pPr>
      <w:r>
        <w:rPr>
          <w:rFonts w:ascii="宋体" w:hint="eastAsia"/>
          <w:b/>
          <w:sz w:val="24"/>
        </w:rPr>
        <w:t xml:space="preserve">  谈  判  报  价  表</w:t>
      </w:r>
    </w:p>
    <w:p w:rsidR="009426B5" w:rsidRDefault="009426B5">
      <w:pPr>
        <w:spacing w:line="500" w:lineRule="exact"/>
        <w:rPr>
          <w:rFonts w:ascii="宋体"/>
          <w:sz w:val="24"/>
          <w:u w:val="single"/>
        </w:rPr>
      </w:pPr>
      <w:r>
        <w:rPr>
          <w:rFonts w:ascii="宋体" w:hint="eastAsia"/>
          <w:sz w:val="24"/>
        </w:rPr>
        <w:t>采购项目编号:</w:t>
      </w:r>
      <w:r>
        <w:rPr>
          <w:rFonts w:ascii="宋体" w:hint="eastAsia"/>
          <w:sz w:val="24"/>
          <w:u w:val="single"/>
        </w:rPr>
        <w:t xml:space="preserve">                 </w:t>
      </w:r>
    </w:p>
    <w:p w:rsidR="009426B5" w:rsidRDefault="009426B5">
      <w:pPr>
        <w:spacing w:line="500" w:lineRule="exact"/>
        <w:rPr>
          <w:rFonts w:ascii="宋体"/>
          <w:sz w:val="24"/>
        </w:rPr>
      </w:pPr>
      <w:r>
        <w:rPr>
          <w:rFonts w:ascii="宋体" w:hint="eastAsia"/>
          <w:sz w:val="24"/>
        </w:rPr>
        <w:t>采购项目名称:</w:t>
      </w:r>
      <w:r>
        <w:rPr>
          <w:rFonts w:ascii="宋体" w:hint="eastAsia"/>
          <w:sz w:val="24"/>
          <w:u w:val="single"/>
        </w:rPr>
        <w:t xml:space="preserve">                 </w:t>
      </w:r>
      <w:r>
        <w:rPr>
          <w:rFonts w:ascii="宋体" w:hint="eastAsia"/>
          <w:sz w:val="24"/>
        </w:rPr>
        <w:t xml:space="preserve">    </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
        <w:gridCol w:w="1612"/>
        <w:gridCol w:w="671"/>
        <w:gridCol w:w="1863"/>
        <w:gridCol w:w="2307"/>
        <w:gridCol w:w="867"/>
        <w:gridCol w:w="1423"/>
        <w:gridCol w:w="999"/>
      </w:tblGrid>
      <w:tr w:rsidR="009426B5">
        <w:trPr>
          <w:cantSplit/>
          <w:trHeight w:val="1380"/>
          <w:jc w:val="center"/>
        </w:trPr>
        <w:tc>
          <w:tcPr>
            <w:tcW w:w="446" w:type="dxa"/>
            <w:vAlign w:val="center"/>
          </w:tcPr>
          <w:p w:rsidR="009426B5" w:rsidRDefault="009426B5">
            <w:pPr>
              <w:pStyle w:val="aa"/>
              <w:jc w:val="center"/>
              <w:rPr>
                <w:sz w:val="24"/>
                <w:szCs w:val="24"/>
              </w:rPr>
            </w:pPr>
            <w:r>
              <w:rPr>
                <w:rFonts w:hint="eastAsia"/>
                <w:sz w:val="24"/>
                <w:szCs w:val="24"/>
              </w:rPr>
              <w:t>项号</w:t>
            </w:r>
          </w:p>
        </w:tc>
        <w:tc>
          <w:tcPr>
            <w:tcW w:w="1612" w:type="dxa"/>
            <w:vAlign w:val="center"/>
          </w:tcPr>
          <w:p w:rsidR="009426B5" w:rsidRDefault="009426B5">
            <w:pPr>
              <w:pStyle w:val="aa"/>
              <w:jc w:val="center"/>
              <w:rPr>
                <w:sz w:val="24"/>
                <w:szCs w:val="24"/>
              </w:rPr>
            </w:pPr>
            <w:r>
              <w:rPr>
                <w:rFonts w:hint="eastAsia"/>
                <w:sz w:val="24"/>
                <w:szCs w:val="24"/>
              </w:rPr>
              <w:t>货物名称</w:t>
            </w:r>
          </w:p>
        </w:tc>
        <w:tc>
          <w:tcPr>
            <w:tcW w:w="671" w:type="dxa"/>
            <w:vAlign w:val="center"/>
          </w:tcPr>
          <w:p w:rsidR="009426B5" w:rsidRDefault="009426B5">
            <w:pPr>
              <w:pStyle w:val="aa"/>
              <w:jc w:val="center"/>
              <w:rPr>
                <w:sz w:val="24"/>
                <w:szCs w:val="24"/>
              </w:rPr>
            </w:pPr>
            <w:r>
              <w:rPr>
                <w:rFonts w:hint="eastAsia"/>
                <w:sz w:val="24"/>
                <w:szCs w:val="24"/>
              </w:rPr>
              <w:t>数量</w:t>
            </w:r>
          </w:p>
          <w:p w:rsidR="009426B5" w:rsidRDefault="009426B5">
            <w:pPr>
              <w:pStyle w:val="aa"/>
              <w:jc w:val="center"/>
              <w:rPr>
                <w:sz w:val="24"/>
                <w:szCs w:val="24"/>
              </w:rPr>
            </w:pPr>
          </w:p>
          <w:p w:rsidR="009426B5" w:rsidRDefault="009426B5">
            <w:pPr>
              <w:pStyle w:val="aa"/>
              <w:jc w:val="center"/>
              <w:rPr>
                <w:sz w:val="24"/>
                <w:szCs w:val="24"/>
              </w:rPr>
            </w:pPr>
            <w:r>
              <w:rPr>
                <w:rFonts w:hint="eastAsia"/>
                <w:sz w:val="24"/>
                <w:szCs w:val="24"/>
              </w:rPr>
              <w:t>①</w:t>
            </w:r>
          </w:p>
        </w:tc>
        <w:tc>
          <w:tcPr>
            <w:tcW w:w="1863" w:type="dxa"/>
            <w:vAlign w:val="center"/>
          </w:tcPr>
          <w:p w:rsidR="009426B5" w:rsidRDefault="009426B5">
            <w:pPr>
              <w:pStyle w:val="aa"/>
              <w:jc w:val="center"/>
              <w:rPr>
                <w:sz w:val="24"/>
                <w:szCs w:val="24"/>
              </w:rPr>
            </w:pPr>
            <w:r>
              <w:rPr>
                <w:rFonts w:hint="eastAsia"/>
                <w:sz w:val="24"/>
                <w:szCs w:val="24"/>
              </w:rPr>
              <w:t>品牌</w:t>
            </w:r>
          </w:p>
          <w:p w:rsidR="009426B5" w:rsidRDefault="009426B5">
            <w:pPr>
              <w:pStyle w:val="aa"/>
              <w:jc w:val="center"/>
              <w:rPr>
                <w:sz w:val="24"/>
                <w:szCs w:val="24"/>
              </w:rPr>
            </w:pPr>
            <w:r>
              <w:rPr>
                <w:rFonts w:hint="eastAsia"/>
                <w:sz w:val="24"/>
                <w:szCs w:val="24"/>
              </w:rPr>
              <w:t>生产厂家及国别</w:t>
            </w:r>
          </w:p>
        </w:tc>
        <w:tc>
          <w:tcPr>
            <w:tcW w:w="2307" w:type="dxa"/>
            <w:vAlign w:val="center"/>
          </w:tcPr>
          <w:p w:rsidR="009426B5" w:rsidRDefault="009426B5">
            <w:pPr>
              <w:pStyle w:val="aa"/>
              <w:jc w:val="center"/>
              <w:rPr>
                <w:sz w:val="24"/>
                <w:szCs w:val="24"/>
              </w:rPr>
            </w:pPr>
            <w:r>
              <w:rPr>
                <w:rFonts w:hAnsi="宋体" w:cs="宋体" w:hint="eastAsia"/>
                <w:szCs w:val="21"/>
              </w:rPr>
              <w:t>规格或型号</w:t>
            </w:r>
          </w:p>
        </w:tc>
        <w:tc>
          <w:tcPr>
            <w:tcW w:w="867" w:type="dxa"/>
            <w:vAlign w:val="center"/>
          </w:tcPr>
          <w:p w:rsidR="009426B5" w:rsidRDefault="009426B5">
            <w:pPr>
              <w:pStyle w:val="aa"/>
              <w:jc w:val="center"/>
              <w:rPr>
                <w:sz w:val="24"/>
                <w:szCs w:val="24"/>
              </w:rPr>
            </w:pPr>
            <w:r>
              <w:rPr>
                <w:rFonts w:hint="eastAsia"/>
                <w:sz w:val="24"/>
                <w:szCs w:val="24"/>
              </w:rPr>
              <w:t>单价</w:t>
            </w:r>
          </w:p>
          <w:p w:rsidR="009426B5" w:rsidRDefault="009426B5">
            <w:pPr>
              <w:pStyle w:val="aa"/>
              <w:jc w:val="center"/>
              <w:rPr>
                <w:sz w:val="24"/>
                <w:szCs w:val="24"/>
              </w:rPr>
            </w:pPr>
            <w:r>
              <w:rPr>
                <w:rFonts w:hint="eastAsia"/>
                <w:sz w:val="24"/>
                <w:szCs w:val="24"/>
              </w:rPr>
              <w:t>（元)</w:t>
            </w:r>
          </w:p>
          <w:p w:rsidR="009426B5" w:rsidRDefault="009426B5">
            <w:pPr>
              <w:pStyle w:val="aa"/>
              <w:jc w:val="center"/>
              <w:rPr>
                <w:sz w:val="24"/>
                <w:szCs w:val="24"/>
              </w:rPr>
            </w:pPr>
            <w:r>
              <w:rPr>
                <w:rFonts w:hint="eastAsia"/>
                <w:sz w:val="24"/>
                <w:szCs w:val="24"/>
              </w:rPr>
              <w:t>②</w:t>
            </w:r>
          </w:p>
        </w:tc>
        <w:tc>
          <w:tcPr>
            <w:tcW w:w="1423" w:type="dxa"/>
            <w:vAlign w:val="center"/>
          </w:tcPr>
          <w:p w:rsidR="009426B5" w:rsidRDefault="009426B5">
            <w:pPr>
              <w:pStyle w:val="aa"/>
              <w:jc w:val="center"/>
              <w:rPr>
                <w:sz w:val="24"/>
                <w:szCs w:val="24"/>
              </w:rPr>
            </w:pPr>
            <w:r>
              <w:rPr>
                <w:rFonts w:hint="eastAsia"/>
                <w:sz w:val="24"/>
                <w:szCs w:val="24"/>
              </w:rPr>
              <w:t>单项合价</w:t>
            </w:r>
          </w:p>
          <w:p w:rsidR="009426B5" w:rsidRDefault="009426B5">
            <w:pPr>
              <w:pStyle w:val="aa"/>
              <w:jc w:val="center"/>
              <w:rPr>
                <w:sz w:val="24"/>
                <w:szCs w:val="24"/>
              </w:rPr>
            </w:pPr>
            <w:r>
              <w:rPr>
                <w:rFonts w:hint="eastAsia"/>
                <w:sz w:val="24"/>
                <w:szCs w:val="24"/>
              </w:rPr>
              <w:t>（元）</w:t>
            </w:r>
          </w:p>
          <w:p w:rsidR="009426B5" w:rsidRDefault="009426B5">
            <w:pPr>
              <w:pStyle w:val="aa"/>
              <w:jc w:val="center"/>
              <w:rPr>
                <w:sz w:val="24"/>
                <w:szCs w:val="24"/>
              </w:rPr>
            </w:pPr>
            <w:r>
              <w:rPr>
                <w:rFonts w:hint="eastAsia"/>
                <w:sz w:val="24"/>
                <w:szCs w:val="24"/>
              </w:rPr>
              <w:t>③=①×②</w:t>
            </w:r>
          </w:p>
        </w:tc>
        <w:tc>
          <w:tcPr>
            <w:tcW w:w="999" w:type="dxa"/>
            <w:vAlign w:val="center"/>
          </w:tcPr>
          <w:p w:rsidR="009426B5" w:rsidRDefault="009426B5">
            <w:pPr>
              <w:pStyle w:val="aa"/>
              <w:jc w:val="center"/>
              <w:rPr>
                <w:sz w:val="24"/>
                <w:szCs w:val="24"/>
              </w:rPr>
            </w:pPr>
            <w:r>
              <w:rPr>
                <w:rFonts w:hint="eastAsia"/>
                <w:sz w:val="24"/>
                <w:szCs w:val="24"/>
              </w:rPr>
              <w:t>备注</w:t>
            </w:r>
          </w:p>
        </w:tc>
      </w:tr>
      <w:tr w:rsidR="009426B5">
        <w:trPr>
          <w:cantSplit/>
          <w:trHeight w:val="588"/>
          <w:jc w:val="center"/>
        </w:trPr>
        <w:tc>
          <w:tcPr>
            <w:tcW w:w="446" w:type="dxa"/>
            <w:vAlign w:val="center"/>
          </w:tcPr>
          <w:p w:rsidR="009426B5" w:rsidRDefault="009426B5">
            <w:pPr>
              <w:jc w:val="center"/>
              <w:rPr>
                <w:rFonts w:ascii="宋体"/>
                <w:sz w:val="24"/>
              </w:rPr>
            </w:pPr>
            <w:r>
              <w:rPr>
                <w:rFonts w:ascii="宋体" w:hint="eastAsia"/>
                <w:sz w:val="24"/>
              </w:rPr>
              <w:t>1</w:t>
            </w:r>
          </w:p>
        </w:tc>
        <w:tc>
          <w:tcPr>
            <w:tcW w:w="1612" w:type="dxa"/>
            <w:vAlign w:val="center"/>
          </w:tcPr>
          <w:p w:rsidR="009426B5" w:rsidRDefault="009426B5">
            <w:pPr>
              <w:jc w:val="center"/>
              <w:rPr>
                <w:rFonts w:ascii="宋体"/>
                <w:sz w:val="24"/>
              </w:rPr>
            </w:pPr>
          </w:p>
        </w:tc>
        <w:tc>
          <w:tcPr>
            <w:tcW w:w="671" w:type="dxa"/>
            <w:vAlign w:val="center"/>
          </w:tcPr>
          <w:p w:rsidR="009426B5" w:rsidRDefault="009426B5">
            <w:pPr>
              <w:jc w:val="center"/>
              <w:rPr>
                <w:rFonts w:ascii="宋体"/>
                <w:sz w:val="24"/>
              </w:rPr>
            </w:pPr>
          </w:p>
        </w:tc>
        <w:tc>
          <w:tcPr>
            <w:tcW w:w="1863" w:type="dxa"/>
            <w:vAlign w:val="center"/>
          </w:tcPr>
          <w:p w:rsidR="009426B5" w:rsidRDefault="009426B5">
            <w:pPr>
              <w:pStyle w:val="aa"/>
              <w:rPr>
                <w:sz w:val="24"/>
                <w:szCs w:val="24"/>
              </w:rPr>
            </w:pPr>
          </w:p>
        </w:tc>
        <w:tc>
          <w:tcPr>
            <w:tcW w:w="2307" w:type="dxa"/>
            <w:vAlign w:val="center"/>
          </w:tcPr>
          <w:p w:rsidR="009426B5" w:rsidRDefault="009426B5">
            <w:pPr>
              <w:pStyle w:val="aa"/>
              <w:rPr>
                <w:sz w:val="24"/>
                <w:szCs w:val="24"/>
              </w:rPr>
            </w:pPr>
          </w:p>
        </w:tc>
        <w:tc>
          <w:tcPr>
            <w:tcW w:w="867" w:type="dxa"/>
            <w:vAlign w:val="center"/>
          </w:tcPr>
          <w:p w:rsidR="009426B5" w:rsidRDefault="009426B5">
            <w:pPr>
              <w:pStyle w:val="aa"/>
              <w:rPr>
                <w:sz w:val="24"/>
                <w:szCs w:val="24"/>
              </w:rPr>
            </w:pPr>
          </w:p>
        </w:tc>
        <w:tc>
          <w:tcPr>
            <w:tcW w:w="1423" w:type="dxa"/>
            <w:vAlign w:val="center"/>
          </w:tcPr>
          <w:p w:rsidR="009426B5" w:rsidRDefault="009426B5">
            <w:pPr>
              <w:pStyle w:val="aa"/>
              <w:rPr>
                <w:sz w:val="24"/>
                <w:szCs w:val="24"/>
              </w:rPr>
            </w:pPr>
          </w:p>
        </w:tc>
        <w:tc>
          <w:tcPr>
            <w:tcW w:w="999" w:type="dxa"/>
            <w:vAlign w:val="center"/>
          </w:tcPr>
          <w:p w:rsidR="009426B5" w:rsidRDefault="009426B5">
            <w:pPr>
              <w:pStyle w:val="aa"/>
              <w:rPr>
                <w:sz w:val="24"/>
                <w:szCs w:val="24"/>
              </w:rPr>
            </w:pPr>
          </w:p>
        </w:tc>
      </w:tr>
      <w:tr w:rsidR="009426B5">
        <w:trPr>
          <w:cantSplit/>
          <w:trHeight w:val="588"/>
          <w:jc w:val="center"/>
        </w:trPr>
        <w:tc>
          <w:tcPr>
            <w:tcW w:w="446" w:type="dxa"/>
            <w:vAlign w:val="center"/>
          </w:tcPr>
          <w:p w:rsidR="009426B5" w:rsidRDefault="009426B5">
            <w:pPr>
              <w:jc w:val="center"/>
              <w:rPr>
                <w:rFonts w:ascii="宋体"/>
                <w:sz w:val="24"/>
              </w:rPr>
            </w:pPr>
            <w:r>
              <w:rPr>
                <w:rFonts w:ascii="宋体" w:hint="eastAsia"/>
                <w:sz w:val="24"/>
              </w:rPr>
              <w:t>2</w:t>
            </w:r>
          </w:p>
        </w:tc>
        <w:tc>
          <w:tcPr>
            <w:tcW w:w="1612" w:type="dxa"/>
            <w:vAlign w:val="center"/>
          </w:tcPr>
          <w:p w:rsidR="009426B5" w:rsidRDefault="009426B5">
            <w:pPr>
              <w:jc w:val="center"/>
              <w:rPr>
                <w:rFonts w:ascii="宋体"/>
                <w:sz w:val="24"/>
              </w:rPr>
            </w:pPr>
          </w:p>
        </w:tc>
        <w:tc>
          <w:tcPr>
            <w:tcW w:w="671" w:type="dxa"/>
            <w:vAlign w:val="center"/>
          </w:tcPr>
          <w:p w:rsidR="009426B5" w:rsidRDefault="009426B5">
            <w:pPr>
              <w:jc w:val="center"/>
              <w:rPr>
                <w:rFonts w:ascii="宋体"/>
                <w:sz w:val="24"/>
              </w:rPr>
            </w:pPr>
          </w:p>
        </w:tc>
        <w:tc>
          <w:tcPr>
            <w:tcW w:w="1863" w:type="dxa"/>
            <w:vAlign w:val="center"/>
          </w:tcPr>
          <w:p w:rsidR="009426B5" w:rsidRDefault="009426B5">
            <w:pPr>
              <w:pStyle w:val="aa"/>
              <w:rPr>
                <w:sz w:val="24"/>
                <w:szCs w:val="24"/>
              </w:rPr>
            </w:pPr>
          </w:p>
        </w:tc>
        <w:tc>
          <w:tcPr>
            <w:tcW w:w="2307" w:type="dxa"/>
            <w:vAlign w:val="center"/>
          </w:tcPr>
          <w:p w:rsidR="009426B5" w:rsidRDefault="009426B5">
            <w:pPr>
              <w:pStyle w:val="aa"/>
              <w:rPr>
                <w:sz w:val="24"/>
                <w:szCs w:val="24"/>
              </w:rPr>
            </w:pPr>
          </w:p>
        </w:tc>
        <w:tc>
          <w:tcPr>
            <w:tcW w:w="867" w:type="dxa"/>
            <w:vAlign w:val="center"/>
          </w:tcPr>
          <w:p w:rsidR="009426B5" w:rsidRDefault="009426B5">
            <w:pPr>
              <w:pStyle w:val="aa"/>
              <w:rPr>
                <w:sz w:val="24"/>
                <w:szCs w:val="24"/>
              </w:rPr>
            </w:pPr>
          </w:p>
        </w:tc>
        <w:tc>
          <w:tcPr>
            <w:tcW w:w="1423" w:type="dxa"/>
            <w:vAlign w:val="center"/>
          </w:tcPr>
          <w:p w:rsidR="009426B5" w:rsidRDefault="009426B5">
            <w:pPr>
              <w:pStyle w:val="aa"/>
              <w:rPr>
                <w:sz w:val="24"/>
                <w:szCs w:val="24"/>
              </w:rPr>
            </w:pPr>
          </w:p>
        </w:tc>
        <w:tc>
          <w:tcPr>
            <w:tcW w:w="999" w:type="dxa"/>
            <w:vAlign w:val="center"/>
          </w:tcPr>
          <w:p w:rsidR="009426B5" w:rsidRDefault="009426B5">
            <w:pPr>
              <w:pStyle w:val="aa"/>
              <w:rPr>
                <w:sz w:val="24"/>
                <w:szCs w:val="24"/>
              </w:rPr>
            </w:pPr>
          </w:p>
        </w:tc>
      </w:tr>
      <w:tr w:rsidR="009426B5">
        <w:trPr>
          <w:cantSplit/>
          <w:trHeight w:val="588"/>
          <w:jc w:val="center"/>
        </w:trPr>
        <w:tc>
          <w:tcPr>
            <w:tcW w:w="446" w:type="dxa"/>
            <w:vAlign w:val="center"/>
          </w:tcPr>
          <w:p w:rsidR="009426B5" w:rsidRDefault="009426B5">
            <w:pPr>
              <w:jc w:val="center"/>
              <w:rPr>
                <w:rFonts w:ascii="宋体"/>
                <w:sz w:val="24"/>
              </w:rPr>
            </w:pPr>
            <w:r>
              <w:rPr>
                <w:rFonts w:ascii="宋体" w:hint="eastAsia"/>
                <w:sz w:val="24"/>
              </w:rPr>
              <w:t>3</w:t>
            </w:r>
          </w:p>
        </w:tc>
        <w:tc>
          <w:tcPr>
            <w:tcW w:w="1612" w:type="dxa"/>
            <w:vAlign w:val="center"/>
          </w:tcPr>
          <w:p w:rsidR="009426B5" w:rsidRDefault="009426B5">
            <w:pPr>
              <w:jc w:val="center"/>
              <w:rPr>
                <w:rFonts w:ascii="宋体"/>
                <w:sz w:val="24"/>
              </w:rPr>
            </w:pPr>
          </w:p>
        </w:tc>
        <w:tc>
          <w:tcPr>
            <w:tcW w:w="671" w:type="dxa"/>
            <w:vAlign w:val="center"/>
          </w:tcPr>
          <w:p w:rsidR="009426B5" w:rsidRDefault="009426B5">
            <w:pPr>
              <w:jc w:val="center"/>
              <w:rPr>
                <w:rFonts w:ascii="宋体"/>
                <w:sz w:val="24"/>
              </w:rPr>
            </w:pPr>
          </w:p>
        </w:tc>
        <w:tc>
          <w:tcPr>
            <w:tcW w:w="1863" w:type="dxa"/>
            <w:vAlign w:val="center"/>
          </w:tcPr>
          <w:p w:rsidR="009426B5" w:rsidRDefault="009426B5">
            <w:pPr>
              <w:pStyle w:val="aa"/>
              <w:rPr>
                <w:sz w:val="24"/>
                <w:szCs w:val="24"/>
              </w:rPr>
            </w:pPr>
          </w:p>
        </w:tc>
        <w:tc>
          <w:tcPr>
            <w:tcW w:w="2307" w:type="dxa"/>
            <w:vAlign w:val="center"/>
          </w:tcPr>
          <w:p w:rsidR="009426B5" w:rsidRDefault="009426B5">
            <w:pPr>
              <w:pStyle w:val="aa"/>
              <w:rPr>
                <w:sz w:val="24"/>
                <w:szCs w:val="24"/>
              </w:rPr>
            </w:pPr>
          </w:p>
        </w:tc>
        <w:tc>
          <w:tcPr>
            <w:tcW w:w="867" w:type="dxa"/>
            <w:vAlign w:val="center"/>
          </w:tcPr>
          <w:p w:rsidR="009426B5" w:rsidRDefault="009426B5">
            <w:pPr>
              <w:pStyle w:val="aa"/>
              <w:rPr>
                <w:sz w:val="24"/>
                <w:szCs w:val="24"/>
              </w:rPr>
            </w:pPr>
          </w:p>
        </w:tc>
        <w:tc>
          <w:tcPr>
            <w:tcW w:w="1423" w:type="dxa"/>
            <w:vAlign w:val="center"/>
          </w:tcPr>
          <w:p w:rsidR="009426B5" w:rsidRDefault="009426B5">
            <w:pPr>
              <w:pStyle w:val="aa"/>
              <w:rPr>
                <w:sz w:val="24"/>
                <w:szCs w:val="24"/>
              </w:rPr>
            </w:pPr>
          </w:p>
        </w:tc>
        <w:tc>
          <w:tcPr>
            <w:tcW w:w="999" w:type="dxa"/>
            <w:vAlign w:val="center"/>
          </w:tcPr>
          <w:p w:rsidR="009426B5" w:rsidRDefault="009426B5">
            <w:pPr>
              <w:pStyle w:val="aa"/>
              <w:rPr>
                <w:sz w:val="24"/>
                <w:szCs w:val="24"/>
              </w:rPr>
            </w:pPr>
          </w:p>
        </w:tc>
      </w:tr>
      <w:tr w:rsidR="009426B5">
        <w:trPr>
          <w:cantSplit/>
          <w:trHeight w:val="588"/>
          <w:jc w:val="center"/>
        </w:trPr>
        <w:tc>
          <w:tcPr>
            <w:tcW w:w="446" w:type="dxa"/>
            <w:vAlign w:val="center"/>
          </w:tcPr>
          <w:p w:rsidR="009426B5" w:rsidRDefault="009426B5">
            <w:pPr>
              <w:jc w:val="center"/>
              <w:rPr>
                <w:rFonts w:ascii="宋体"/>
                <w:sz w:val="24"/>
              </w:rPr>
            </w:pPr>
            <w:r>
              <w:rPr>
                <w:rFonts w:ascii="宋体" w:hint="eastAsia"/>
                <w:sz w:val="24"/>
              </w:rPr>
              <w:t>4</w:t>
            </w:r>
          </w:p>
        </w:tc>
        <w:tc>
          <w:tcPr>
            <w:tcW w:w="1612" w:type="dxa"/>
            <w:vAlign w:val="center"/>
          </w:tcPr>
          <w:p w:rsidR="009426B5" w:rsidRDefault="009426B5">
            <w:pPr>
              <w:jc w:val="center"/>
              <w:rPr>
                <w:rFonts w:ascii="宋体"/>
                <w:sz w:val="24"/>
              </w:rPr>
            </w:pPr>
          </w:p>
        </w:tc>
        <w:tc>
          <w:tcPr>
            <w:tcW w:w="671" w:type="dxa"/>
            <w:vAlign w:val="center"/>
          </w:tcPr>
          <w:p w:rsidR="009426B5" w:rsidRDefault="009426B5">
            <w:pPr>
              <w:jc w:val="center"/>
              <w:rPr>
                <w:rFonts w:ascii="宋体"/>
                <w:sz w:val="24"/>
              </w:rPr>
            </w:pPr>
          </w:p>
        </w:tc>
        <w:tc>
          <w:tcPr>
            <w:tcW w:w="1863" w:type="dxa"/>
            <w:vAlign w:val="center"/>
          </w:tcPr>
          <w:p w:rsidR="009426B5" w:rsidRDefault="009426B5">
            <w:pPr>
              <w:pStyle w:val="aa"/>
              <w:rPr>
                <w:sz w:val="24"/>
                <w:szCs w:val="24"/>
              </w:rPr>
            </w:pPr>
          </w:p>
        </w:tc>
        <w:tc>
          <w:tcPr>
            <w:tcW w:w="2307" w:type="dxa"/>
            <w:vAlign w:val="center"/>
          </w:tcPr>
          <w:p w:rsidR="009426B5" w:rsidRDefault="009426B5">
            <w:pPr>
              <w:pStyle w:val="aa"/>
              <w:rPr>
                <w:sz w:val="24"/>
                <w:szCs w:val="24"/>
              </w:rPr>
            </w:pPr>
          </w:p>
        </w:tc>
        <w:tc>
          <w:tcPr>
            <w:tcW w:w="867" w:type="dxa"/>
            <w:vAlign w:val="center"/>
          </w:tcPr>
          <w:p w:rsidR="009426B5" w:rsidRDefault="009426B5">
            <w:pPr>
              <w:pStyle w:val="aa"/>
              <w:rPr>
                <w:sz w:val="24"/>
                <w:szCs w:val="24"/>
              </w:rPr>
            </w:pPr>
          </w:p>
        </w:tc>
        <w:tc>
          <w:tcPr>
            <w:tcW w:w="1423" w:type="dxa"/>
            <w:vAlign w:val="center"/>
          </w:tcPr>
          <w:p w:rsidR="009426B5" w:rsidRDefault="009426B5">
            <w:pPr>
              <w:pStyle w:val="aa"/>
              <w:rPr>
                <w:sz w:val="24"/>
                <w:szCs w:val="24"/>
              </w:rPr>
            </w:pPr>
          </w:p>
        </w:tc>
        <w:tc>
          <w:tcPr>
            <w:tcW w:w="999" w:type="dxa"/>
            <w:vAlign w:val="center"/>
          </w:tcPr>
          <w:p w:rsidR="009426B5" w:rsidRDefault="009426B5">
            <w:pPr>
              <w:pStyle w:val="aa"/>
              <w:rPr>
                <w:sz w:val="24"/>
                <w:szCs w:val="24"/>
              </w:rPr>
            </w:pPr>
          </w:p>
        </w:tc>
      </w:tr>
      <w:tr w:rsidR="009426B5">
        <w:trPr>
          <w:cantSplit/>
          <w:trHeight w:val="588"/>
          <w:jc w:val="center"/>
        </w:trPr>
        <w:tc>
          <w:tcPr>
            <w:tcW w:w="446" w:type="dxa"/>
            <w:vAlign w:val="center"/>
          </w:tcPr>
          <w:p w:rsidR="009426B5" w:rsidRDefault="009426B5">
            <w:pPr>
              <w:jc w:val="center"/>
              <w:rPr>
                <w:rFonts w:ascii="宋体"/>
                <w:sz w:val="24"/>
              </w:rPr>
            </w:pPr>
            <w:r>
              <w:rPr>
                <w:rFonts w:ascii="宋体" w:hint="eastAsia"/>
                <w:sz w:val="24"/>
              </w:rPr>
              <w:t>5</w:t>
            </w:r>
          </w:p>
        </w:tc>
        <w:tc>
          <w:tcPr>
            <w:tcW w:w="1612" w:type="dxa"/>
            <w:vAlign w:val="center"/>
          </w:tcPr>
          <w:p w:rsidR="009426B5" w:rsidRDefault="009426B5">
            <w:pPr>
              <w:jc w:val="center"/>
              <w:rPr>
                <w:rFonts w:ascii="宋体"/>
                <w:sz w:val="24"/>
              </w:rPr>
            </w:pPr>
          </w:p>
        </w:tc>
        <w:tc>
          <w:tcPr>
            <w:tcW w:w="671" w:type="dxa"/>
            <w:vAlign w:val="center"/>
          </w:tcPr>
          <w:p w:rsidR="009426B5" w:rsidRDefault="009426B5">
            <w:pPr>
              <w:jc w:val="center"/>
              <w:rPr>
                <w:rFonts w:ascii="宋体"/>
                <w:sz w:val="24"/>
              </w:rPr>
            </w:pPr>
          </w:p>
        </w:tc>
        <w:tc>
          <w:tcPr>
            <w:tcW w:w="1863" w:type="dxa"/>
            <w:vAlign w:val="center"/>
          </w:tcPr>
          <w:p w:rsidR="009426B5" w:rsidRDefault="009426B5">
            <w:pPr>
              <w:pStyle w:val="aa"/>
              <w:rPr>
                <w:sz w:val="24"/>
                <w:szCs w:val="24"/>
              </w:rPr>
            </w:pPr>
          </w:p>
        </w:tc>
        <w:tc>
          <w:tcPr>
            <w:tcW w:w="2307" w:type="dxa"/>
            <w:vAlign w:val="center"/>
          </w:tcPr>
          <w:p w:rsidR="009426B5" w:rsidRDefault="009426B5">
            <w:pPr>
              <w:pStyle w:val="aa"/>
              <w:rPr>
                <w:sz w:val="24"/>
                <w:szCs w:val="24"/>
              </w:rPr>
            </w:pPr>
          </w:p>
        </w:tc>
        <w:tc>
          <w:tcPr>
            <w:tcW w:w="867" w:type="dxa"/>
            <w:vAlign w:val="center"/>
          </w:tcPr>
          <w:p w:rsidR="009426B5" w:rsidRDefault="009426B5">
            <w:pPr>
              <w:pStyle w:val="aa"/>
              <w:rPr>
                <w:sz w:val="24"/>
                <w:szCs w:val="24"/>
              </w:rPr>
            </w:pPr>
          </w:p>
        </w:tc>
        <w:tc>
          <w:tcPr>
            <w:tcW w:w="1423" w:type="dxa"/>
            <w:vAlign w:val="center"/>
          </w:tcPr>
          <w:p w:rsidR="009426B5" w:rsidRDefault="009426B5">
            <w:pPr>
              <w:pStyle w:val="aa"/>
              <w:rPr>
                <w:sz w:val="24"/>
                <w:szCs w:val="24"/>
              </w:rPr>
            </w:pPr>
          </w:p>
        </w:tc>
        <w:tc>
          <w:tcPr>
            <w:tcW w:w="999" w:type="dxa"/>
            <w:vAlign w:val="center"/>
          </w:tcPr>
          <w:p w:rsidR="009426B5" w:rsidRDefault="009426B5">
            <w:pPr>
              <w:pStyle w:val="aa"/>
              <w:rPr>
                <w:sz w:val="24"/>
                <w:szCs w:val="24"/>
              </w:rPr>
            </w:pPr>
          </w:p>
        </w:tc>
      </w:tr>
      <w:tr w:rsidR="009426B5">
        <w:trPr>
          <w:cantSplit/>
          <w:trHeight w:val="588"/>
          <w:jc w:val="center"/>
        </w:trPr>
        <w:tc>
          <w:tcPr>
            <w:tcW w:w="446" w:type="dxa"/>
            <w:vAlign w:val="center"/>
          </w:tcPr>
          <w:p w:rsidR="009426B5" w:rsidRDefault="009426B5">
            <w:pPr>
              <w:jc w:val="center"/>
              <w:rPr>
                <w:rFonts w:ascii="宋体"/>
                <w:sz w:val="24"/>
              </w:rPr>
            </w:pPr>
            <w:r>
              <w:rPr>
                <w:rFonts w:ascii="宋体" w:hint="eastAsia"/>
                <w:sz w:val="24"/>
              </w:rPr>
              <w:t>6</w:t>
            </w:r>
          </w:p>
        </w:tc>
        <w:tc>
          <w:tcPr>
            <w:tcW w:w="1612" w:type="dxa"/>
            <w:vAlign w:val="center"/>
          </w:tcPr>
          <w:p w:rsidR="009426B5" w:rsidRDefault="009426B5">
            <w:pPr>
              <w:jc w:val="center"/>
              <w:rPr>
                <w:rFonts w:ascii="宋体"/>
                <w:sz w:val="24"/>
              </w:rPr>
            </w:pPr>
          </w:p>
        </w:tc>
        <w:tc>
          <w:tcPr>
            <w:tcW w:w="671" w:type="dxa"/>
            <w:vAlign w:val="center"/>
          </w:tcPr>
          <w:p w:rsidR="009426B5" w:rsidRDefault="009426B5">
            <w:pPr>
              <w:jc w:val="center"/>
              <w:rPr>
                <w:rFonts w:ascii="宋体"/>
                <w:sz w:val="24"/>
              </w:rPr>
            </w:pPr>
          </w:p>
        </w:tc>
        <w:tc>
          <w:tcPr>
            <w:tcW w:w="1863" w:type="dxa"/>
            <w:vAlign w:val="center"/>
          </w:tcPr>
          <w:p w:rsidR="009426B5" w:rsidRDefault="009426B5">
            <w:pPr>
              <w:pStyle w:val="aa"/>
              <w:rPr>
                <w:sz w:val="24"/>
                <w:szCs w:val="24"/>
              </w:rPr>
            </w:pPr>
          </w:p>
        </w:tc>
        <w:tc>
          <w:tcPr>
            <w:tcW w:w="2307" w:type="dxa"/>
            <w:vAlign w:val="center"/>
          </w:tcPr>
          <w:p w:rsidR="009426B5" w:rsidRDefault="009426B5">
            <w:pPr>
              <w:pStyle w:val="aa"/>
              <w:rPr>
                <w:sz w:val="24"/>
                <w:szCs w:val="24"/>
              </w:rPr>
            </w:pPr>
          </w:p>
        </w:tc>
        <w:tc>
          <w:tcPr>
            <w:tcW w:w="867" w:type="dxa"/>
            <w:vAlign w:val="center"/>
          </w:tcPr>
          <w:p w:rsidR="009426B5" w:rsidRDefault="009426B5">
            <w:pPr>
              <w:pStyle w:val="aa"/>
              <w:rPr>
                <w:sz w:val="24"/>
                <w:szCs w:val="24"/>
              </w:rPr>
            </w:pPr>
          </w:p>
        </w:tc>
        <w:tc>
          <w:tcPr>
            <w:tcW w:w="1423" w:type="dxa"/>
            <w:vAlign w:val="center"/>
          </w:tcPr>
          <w:p w:rsidR="009426B5" w:rsidRDefault="009426B5">
            <w:pPr>
              <w:pStyle w:val="aa"/>
              <w:rPr>
                <w:sz w:val="24"/>
                <w:szCs w:val="24"/>
              </w:rPr>
            </w:pPr>
          </w:p>
        </w:tc>
        <w:tc>
          <w:tcPr>
            <w:tcW w:w="999" w:type="dxa"/>
            <w:vAlign w:val="center"/>
          </w:tcPr>
          <w:p w:rsidR="009426B5" w:rsidRDefault="009426B5">
            <w:pPr>
              <w:pStyle w:val="aa"/>
              <w:rPr>
                <w:sz w:val="24"/>
                <w:szCs w:val="24"/>
              </w:rPr>
            </w:pPr>
          </w:p>
        </w:tc>
      </w:tr>
      <w:tr w:rsidR="009426B5">
        <w:trPr>
          <w:cantSplit/>
          <w:trHeight w:val="588"/>
          <w:jc w:val="center"/>
        </w:trPr>
        <w:tc>
          <w:tcPr>
            <w:tcW w:w="446" w:type="dxa"/>
            <w:vAlign w:val="center"/>
          </w:tcPr>
          <w:p w:rsidR="009426B5" w:rsidRDefault="009426B5">
            <w:pPr>
              <w:jc w:val="center"/>
              <w:rPr>
                <w:rFonts w:ascii="宋体"/>
                <w:sz w:val="24"/>
              </w:rPr>
            </w:pPr>
            <w:r>
              <w:rPr>
                <w:rFonts w:ascii="宋体" w:hint="eastAsia"/>
                <w:sz w:val="24"/>
              </w:rPr>
              <w:t>…</w:t>
            </w:r>
          </w:p>
        </w:tc>
        <w:tc>
          <w:tcPr>
            <w:tcW w:w="1612" w:type="dxa"/>
            <w:vAlign w:val="center"/>
          </w:tcPr>
          <w:p w:rsidR="009426B5" w:rsidRDefault="009426B5">
            <w:pPr>
              <w:jc w:val="center"/>
              <w:rPr>
                <w:rFonts w:ascii="宋体"/>
                <w:sz w:val="24"/>
              </w:rPr>
            </w:pPr>
          </w:p>
        </w:tc>
        <w:tc>
          <w:tcPr>
            <w:tcW w:w="671" w:type="dxa"/>
            <w:vAlign w:val="center"/>
          </w:tcPr>
          <w:p w:rsidR="009426B5" w:rsidRDefault="009426B5">
            <w:pPr>
              <w:jc w:val="center"/>
              <w:rPr>
                <w:rFonts w:ascii="宋体"/>
                <w:sz w:val="24"/>
              </w:rPr>
            </w:pPr>
          </w:p>
        </w:tc>
        <w:tc>
          <w:tcPr>
            <w:tcW w:w="1863" w:type="dxa"/>
            <w:vAlign w:val="center"/>
          </w:tcPr>
          <w:p w:rsidR="009426B5" w:rsidRDefault="009426B5">
            <w:pPr>
              <w:pStyle w:val="aa"/>
              <w:rPr>
                <w:sz w:val="24"/>
                <w:szCs w:val="24"/>
              </w:rPr>
            </w:pPr>
          </w:p>
        </w:tc>
        <w:tc>
          <w:tcPr>
            <w:tcW w:w="2307" w:type="dxa"/>
            <w:vAlign w:val="center"/>
          </w:tcPr>
          <w:p w:rsidR="009426B5" w:rsidRDefault="009426B5">
            <w:pPr>
              <w:pStyle w:val="aa"/>
              <w:rPr>
                <w:sz w:val="24"/>
                <w:szCs w:val="24"/>
              </w:rPr>
            </w:pPr>
          </w:p>
        </w:tc>
        <w:tc>
          <w:tcPr>
            <w:tcW w:w="867" w:type="dxa"/>
            <w:vAlign w:val="center"/>
          </w:tcPr>
          <w:p w:rsidR="009426B5" w:rsidRDefault="009426B5">
            <w:pPr>
              <w:pStyle w:val="aa"/>
              <w:rPr>
                <w:sz w:val="24"/>
                <w:szCs w:val="24"/>
              </w:rPr>
            </w:pPr>
          </w:p>
        </w:tc>
        <w:tc>
          <w:tcPr>
            <w:tcW w:w="1423" w:type="dxa"/>
            <w:vAlign w:val="center"/>
          </w:tcPr>
          <w:p w:rsidR="009426B5" w:rsidRDefault="009426B5">
            <w:pPr>
              <w:pStyle w:val="aa"/>
              <w:rPr>
                <w:sz w:val="24"/>
                <w:szCs w:val="24"/>
              </w:rPr>
            </w:pPr>
          </w:p>
        </w:tc>
        <w:tc>
          <w:tcPr>
            <w:tcW w:w="999" w:type="dxa"/>
            <w:vAlign w:val="center"/>
          </w:tcPr>
          <w:p w:rsidR="009426B5" w:rsidRDefault="009426B5">
            <w:pPr>
              <w:pStyle w:val="aa"/>
              <w:rPr>
                <w:sz w:val="24"/>
                <w:szCs w:val="24"/>
              </w:rPr>
            </w:pPr>
          </w:p>
        </w:tc>
      </w:tr>
      <w:tr w:rsidR="009426B5">
        <w:trPr>
          <w:cantSplit/>
          <w:trHeight w:val="588"/>
          <w:jc w:val="center"/>
        </w:trPr>
        <w:tc>
          <w:tcPr>
            <w:tcW w:w="446" w:type="dxa"/>
            <w:vAlign w:val="center"/>
          </w:tcPr>
          <w:p w:rsidR="009426B5" w:rsidRDefault="009426B5">
            <w:pPr>
              <w:jc w:val="center"/>
              <w:rPr>
                <w:rFonts w:ascii="宋体"/>
                <w:sz w:val="24"/>
              </w:rPr>
            </w:pPr>
            <w:r>
              <w:rPr>
                <w:rFonts w:ascii="宋体" w:hint="eastAsia"/>
                <w:sz w:val="24"/>
              </w:rPr>
              <w:t>N</w:t>
            </w:r>
          </w:p>
        </w:tc>
        <w:tc>
          <w:tcPr>
            <w:tcW w:w="1612" w:type="dxa"/>
            <w:vAlign w:val="center"/>
          </w:tcPr>
          <w:p w:rsidR="009426B5" w:rsidRDefault="009426B5">
            <w:pPr>
              <w:jc w:val="center"/>
              <w:rPr>
                <w:rFonts w:ascii="宋体"/>
                <w:sz w:val="24"/>
              </w:rPr>
            </w:pPr>
          </w:p>
        </w:tc>
        <w:tc>
          <w:tcPr>
            <w:tcW w:w="671" w:type="dxa"/>
            <w:vAlign w:val="center"/>
          </w:tcPr>
          <w:p w:rsidR="009426B5" w:rsidRDefault="009426B5">
            <w:pPr>
              <w:jc w:val="center"/>
              <w:rPr>
                <w:rFonts w:ascii="宋体"/>
                <w:sz w:val="24"/>
              </w:rPr>
            </w:pPr>
          </w:p>
        </w:tc>
        <w:tc>
          <w:tcPr>
            <w:tcW w:w="1863" w:type="dxa"/>
            <w:vAlign w:val="center"/>
          </w:tcPr>
          <w:p w:rsidR="009426B5" w:rsidRDefault="009426B5">
            <w:pPr>
              <w:pStyle w:val="aa"/>
              <w:rPr>
                <w:sz w:val="24"/>
                <w:szCs w:val="24"/>
              </w:rPr>
            </w:pPr>
          </w:p>
        </w:tc>
        <w:tc>
          <w:tcPr>
            <w:tcW w:w="2307" w:type="dxa"/>
            <w:vAlign w:val="center"/>
          </w:tcPr>
          <w:p w:rsidR="009426B5" w:rsidRDefault="009426B5">
            <w:pPr>
              <w:pStyle w:val="aa"/>
              <w:rPr>
                <w:sz w:val="24"/>
                <w:szCs w:val="24"/>
              </w:rPr>
            </w:pPr>
          </w:p>
        </w:tc>
        <w:tc>
          <w:tcPr>
            <w:tcW w:w="867" w:type="dxa"/>
            <w:vAlign w:val="center"/>
          </w:tcPr>
          <w:p w:rsidR="009426B5" w:rsidRDefault="009426B5">
            <w:pPr>
              <w:pStyle w:val="aa"/>
              <w:rPr>
                <w:sz w:val="24"/>
                <w:szCs w:val="24"/>
              </w:rPr>
            </w:pPr>
          </w:p>
        </w:tc>
        <w:tc>
          <w:tcPr>
            <w:tcW w:w="1423" w:type="dxa"/>
            <w:vAlign w:val="center"/>
          </w:tcPr>
          <w:p w:rsidR="009426B5" w:rsidRDefault="009426B5">
            <w:pPr>
              <w:pStyle w:val="aa"/>
              <w:rPr>
                <w:sz w:val="24"/>
                <w:szCs w:val="24"/>
              </w:rPr>
            </w:pPr>
          </w:p>
        </w:tc>
        <w:tc>
          <w:tcPr>
            <w:tcW w:w="999" w:type="dxa"/>
            <w:vAlign w:val="center"/>
          </w:tcPr>
          <w:p w:rsidR="009426B5" w:rsidRDefault="009426B5">
            <w:pPr>
              <w:pStyle w:val="aa"/>
              <w:rPr>
                <w:sz w:val="24"/>
                <w:szCs w:val="24"/>
              </w:rPr>
            </w:pPr>
          </w:p>
        </w:tc>
      </w:tr>
      <w:tr w:rsidR="009426B5">
        <w:trPr>
          <w:cantSplit/>
          <w:trHeight w:val="588"/>
          <w:jc w:val="center"/>
        </w:trPr>
        <w:tc>
          <w:tcPr>
            <w:tcW w:w="10188" w:type="dxa"/>
            <w:gridSpan w:val="8"/>
            <w:vAlign w:val="center"/>
          </w:tcPr>
          <w:p w:rsidR="009426B5" w:rsidRDefault="009426B5">
            <w:pPr>
              <w:pStyle w:val="aa"/>
              <w:rPr>
                <w:sz w:val="24"/>
                <w:szCs w:val="24"/>
              </w:rPr>
            </w:pPr>
            <w:r>
              <w:rPr>
                <w:rFonts w:hint="eastAsia"/>
                <w:sz w:val="24"/>
                <w:szCs w:val="24"/>
              </w:rPr>
              <w:t>总报价（人民币大写）：                                       （￥                  元）</w:t>
            </w:r>
          </w:p>
        </w:tc>
      </w:tr>
      <w:tr w:rsidR="009426B5">
        <w:trPr>
          <w:cantSplit/>
          <w:trHeight w:val="797"/>
          <w:jc w:val="center"/>
        </w:trPr>
        <w:tc>
          <w:tcPr>
            <w:tcW w:w="10188" w:type="dxa"/>
            <w:gridSpan w:val="8"/>
            <w:vAlign w:val="center"/>
          </w:tcPr>
          <w:p w:rsidR="009426B5" w:rsidRDefault="009426B5">
            <w:pPr>
              <w:pStyle w:val="aa"/>
              <w:rPr>
                <w:sz w:val="24"/>
                <w:szCs w:val="24"/>
              </w:rPr>
            </w:pPr>
            <w:r>
              <w:rPr>
                <w:rFonts w:hint="eastAsia"/>
                <w:sz w:val="24"/>
                <w:szCs w:val="24"/>
              </w:rPr>
              <w:t xml:space="preserve">交货期：                                </w:t>
            </w:r>
          </w:p>
        </w:tc>
      </w:tr>
    </w:tbl>
    <w:p w:rsidR="009426B5" w:rsidRDefault="009426B5">
      <w:pPr>
        <w:pStyle w:val="aa"/>
        <w:rPr>
          <w:sz w:val="24"/>
          <w:szCs w:val="24"/>
        </w:rPr>
      </w:pPr>
    </w:p>
    <w:p w:rsidR="009426B5" w:rsidRDefault="009426B5">
      <w:pPr>
        <w:pStyle w:val="aa"/>
        <w:rPr>
          <w:sz w:val="24"/>
          <w:szCs w:val="24"/>
        </w:rPr>
      </w:pPr>
    </w:p>
    <w:p w:rsidR="009426B5" w:rsidRDefault="009426B5">
      <w:pPr>
        <w:pStyle w:val="aa"/>
        <w:jc w:val="center"/>
        <w:rPr>
          <w:sz w:val="24"/>
          <w:szCs w:val="24"/>
        </w:rPr>
      </w:pPr>
    </w:p>
    <w:p w:rsidR="009426B5" w:rsidRDefault="009426B5">
      <w:pPr>
        <w:pStyle w:val="aa"/>
        <w:rPr>
          <w:sz w:val="24"/>
          <w:szCs w:val="24"/>
        </w:rPr>
      </w:pPr>
      <w:r>
        <w:rPr>
          <w:rFonts w:hint="eastAsia"/>
          <w:sz w:val="24"/>
        </w:rPr>
        <w:t>竞标人单位全称（盖公章）</w:t>
      </w:r>
      <w:r>
        <w:rPr>
          <w:rFonts w:hint="eastAsia"/>
          <w:sz w:val="24"/>
          <w:szCs w:val="24"/>
        </w:rPr>
        <w:t>：</w:t>
      </w:r>
      <w:r>
        <w:rPr>
          <w:rFonts w:hint="eastAsia"/>
          <w:sz w:val="24"/>
          <w:szCs w:val="24"/>
          <w:u w:val="single"/>
        </w:rPr>
        <w:t xml:space="preserve">                   </w:t>
      </w:r>
      <w:r>
        <w:rPr>
          <w:rFonts w:hint="eastAsia"/>
          <w:sz w:val="24"/>
          <w:szCs w:val="24"/>
        </w:rPr>
        <w:t xml:space="preserve">   </w:t>
      </w:r>
    </w:p>
    <w:p w:rsidR="009426B5" w:rsidRDefault="009426B5">
      <w:pPr>
        <w:pStyle w:val="aa"/>
        <w:rPr>
          <w:sz w:val="24"/>
          <w:szCs w:val="24"/>
        </w:rPr>
      </w:pPr>
      <w:r>
        <w:rPr>
          <w:rFonts w:hint="eastAsia"/>
          <w:sz w:val="24"/>
          <w:szCs w:val="24"/>
        </w:rPr>
        <w:t xml:space="preserve">                            </w:t>
      </w:r>
    </w:p>
    <w:p w:rsidR="009426B5" w:rsidRDefault="009426B5">
      <w:pPr>
        <w:pStyle w:val="aa"/>
        <w:rPr>
          <w:sz w:val="24"/>
          <w:szCs w:val="24"/>
        </w:rPr>
      </w:pPr>
      <w:r>
        <w:rPr>
          <w:rFonts w:hint="eastAsia"/>
          <w:sz w:val="24"/>
          <w:szCs w:val="24"/>
        </w:rPr>
        <w:t>法定代表人或授权代表签字:</w:t>
      </w:r>
      <w:r>
        <w:rPr>
          <w:rFonts w:hint="eastAsia"/>
          <w:sz w:val="24"/>
          <w:szCs w:val="24"/>
          <w:u w:val="single"/>
        </w:rPr>
        <w:t xml:space="preserve">                </w:t>
      </w:r>
      <w:r>
        <w:rPr>
          <w:rFonts w:hint="eastAsia"/>
          <w:sz w:val="24"/>
          <w:szCs w:val="24"/>
        </w:rPr>
        <w:t xml:space="preserve">                </w:t>
      </w:r>
    </w:p>
    <w:p w:rsidR="009426B5" w:rsidRDefault="009426B5">
      <w:pPr>
        <w:pStyle w:val="aa"/>
        <w:rPr>
          <w:sz w:val="24"/>
          <w:szCs w:val="24"/>
        </w:rPr>
      </w:pPr>
    </w:p>
    <w:p w:rsidR="009426B5" w:rsidRDefault="009426B5">
      <w:pPr>
        <w:pStyle w:val="aa"/>
        <w:rPr>
          <w:sz w:val="24"/>
          <w:szCs w:val="24"/>
        </w:rPr>
      </w:pPr>
      <w:r>
        <w:rPr>
          <w:rFonts w:hint="eastAsia"/>
          <w:sz w:val="24"/>
          <w:szCs w:val="24"/>
        </w:rPr>
        <w:t>日期：</w:t>
      </w:r>
      <w:r>
        <w:rPr>
          <w:rFonts w:hint="eastAsia"/>
          <w:sz w:val="24"/>
          <w:szCs w:val="24"/>
          <w:u w:val="single"/>
        </w:rPr>
        <w:t xml:space="preserve">                 </w:t>
      </w:r>
      <w:r>
        <w:rPr>
          <w:rFonts w:hint="eastAsia"/>
          <w:sz w:val="24"/>
          <w:szCs w:val="24"/>
        </w:rPr>
        <w:t xml:space="preserve">                                      </w:t>
      </w:r>
    </w:p>
    <w:p w:rsidR="009426B5" w:rsidRDefault="009426B5">
      <w:pPr>
        <w:adjustRightInd w:val="0"/>
        <w:snapToGrid w:val="0"/>
        <w:spacing w:line="300" w:lineRule="auto"/>
        <w:ind w:leftChars="-42" w:left="-88"/>
        <w:rPr>
          <w:rFonts w:ascii="仿宋_GB2312" w:eastAsia="仿宋_GB2312"/>
          <w:szCs w:val="21"/>
        </w:rPr>
      </w:pPr>
    </w:p>
    <w:p w:rsidR="009426B5" w:rsidRDefault="009426B5">
      <w:pPr>
        <w:spacing w:line="500" w:lineRule="exact"/>
        <w:jc w:val="center"/>
        <w:rPr>
          <w:rFonts w:ascii="宋体"/>
          <w:b/>
          <w:sz w:val="24"/>
        </w:rPr>
      </w:pPr>
    </w:p>
    <w:p w:rsidR="009426B5" w:rsidRDefault="009426B5">
      <w:pPr>
        <w:spacing w:line="500" w:lineRule="exact"/>
        <w:jc w:val="center"/>
        <w:rPr>
          <w:rFonts w:ascii="宋体"/>
          <w:b/>
          <w:sz w:val="24"/>
        </w:rPr>
      </w:pPr>
    </w:p>
    <w:p w:rsidR="009426B5" w:rsidRDefault="009426B5">
      <w:pPr>
        <w:spacing w:line="500" w:lineRule="exact"/>
        <w:jc w:val="center"/>
        <w:rPr>
          <w:rFonts w:ascii="宋体"/>
          <w:b/>
          <w:sz w:val="24"/>
        </w:rPr>
      </w:pPr>
    </w:p>
    <w:p w:rsidR="009426B5" w:rsidRDefault="009426B5">
      <w:pPr>
        <w:spacing w:line="300" w:lineRule="auto"/>
        <w:rPr>
          <w:rFonts w:ascii="宋体"/>
          <w:sz w:val="24"/>
        </w:rPr>
      </w:pPr>
    </w:p>
    <w:p w:rsidR="009426B5" w:rsidRDefault="009426B5">
      <w:pPr>
        <w:spacing w:line="300" w:lineRule="auto"/>
        <w:rPr>
          <w:rFonts w:ascii="宋体"/>
          <w:sz w:val="24"/>
        </w:rPr>
      </w:pPr>
      <w:r>
        <w:rPr>
          <w:rFonts w:ascii="宋体" w:hint="eastAsia"/>
          <w:sz w:val="24"/>
        </w:rPr>
        <w:lastRenderedPageBreak/>
        <w:t>附件三</w:t>
      </w:r>
    </w:p>
    <w:p w:rsidR="009426B5" w:rsidRDefault="009426B5">
      <w:pPr>
        <w:pStyle w:val="a0"/>
        <w:rPr>
          <w:b/>
          <w:sz w:val="24"/>
        </w:rPr>
      </w:pPr>
    </w:p>
    <w:p w:rsidR="009426B5" w:rsidRDefault="009426B5">
      <w:pPr>
        <w:spacing w:line="300" w:lineRule="auto"/>
        <w:jc w:val="center"/>
        <w:rPr>
          <w:rFonts w:ascii="宋体"/>
          <w:b/>
          <w:sz w:val="24"/>
        </w:rPr>
      </w:pPr>
      <w:r>
        <w:rPr>
          <w:rFonts w:ascii="宋体" w:hint="eastAsia"/>
          <w:b/>
          <w:sz w:val="24"/>
        </w:rPr>
        <w:t>商务响应及偏离情况说明表（格式）</w:t>
      </w:r>
    </w:p>
    <w:p w:rsidR="009426B5" w:rsidRDefault="009426B5">
      <w:pPr>
        <w:pStyle w:val="a0"/>
        <w:rPr>
          <w:rFonts w:hAnsi="宋体"/>
          <w:b/>
          <w:sz w:val="30"/>
          <w:szCs w:val="30"/>
        </w:rPr>
      </w:pPr>
    </w:p>
    <w:p w:rsidR="009426B5" w:rsidRDefault="009426B5">
      <w:pPr>
        <w:spacing w:line="300" w:lineRule="auto"/>
        <w:rPr>
          <w:rFonts w:ascii="宋体"/>
          <w:sz w:val="24"/>
          <w:u w:val="single"/>
        </w:rPr>
      </w:pPr>
      <w:r>
        <w:rPr>
          <w:rFonts w:ascii="宋体" w:hint="eastAsia"/>
          <w:sz w:val="24"/>
        </w:rPr>
        <w:t>采购项目编号:</w:t>
      </w:r>
      <w:r>
        <w:rPr>
          <w:rFonts w:ascii="宋体" w:hint="eastAsia"/>
          <w:sz w:val="24"/>
          <w:u w:val="single"/>
        </w:rPr>
        <w:t xml:space="preserve">                 </w:t>
      </w:r>
    </w:p>
    <w:p w:rsidR="009426B5" w:rsidRDefault="009426B5">
      <w:pPr>
        <w:pStyle w:val="a0"/>
        <w:rPr>
          <w:rFonts w:hAnsi="宋体"/>
          <w:b/>
          <w:sz w:val="30"/>
          <w:szCs w:val="30"/>
        </w:rPr>
      </w:pPr>
      <w:r>
        <w:rPr>
          <w:rFonts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40"/>
        <w:gridCol w:w="3244"/>
        <w:gridCol w:w="2753"/>
        <w:gridCol w:w="1571"/>
        <w:gridCol w:w="1396"/>
      </w:tblGrid>
      <w:tr w:rsidR="009426B5">
        <w:trPr>
          <w:cantSplit/>
          <w:trHeight w:val="766"/>
          <w:jc w:val="center"/>
        </w:trPr>
        <w:tc>
          <w:tcPr>
            <w:tcW w:w="640" w:type="dxa"/>
            <w:vAlign w:val="center"/>
          </w:tcPr>
          <w:p w:rsidR="009426B5" w:rsidRDefault="009426B5">
            <w:pPr>
              <w:wordWrap w:val="0"/>
              <w:adjustRightInd w:val="0"/>
              <w:snapToGrid w:val="0"/>
              <w:spacing w:line="400" w:lineRule="exact"/>
              <w:jc w:val="center"/>
              <w:outlineLvl w:val="0"/>
              <w:rPr>
                <w:rFonts w:ascii="宋体" w:hAnsi="宋体"/>
                <w:szCs w:val="21"/>
              </w:rPr>
            </w:pPr>
            <w:r>
              <w:rPr>
                <w:rFonts w:ascii="宋体" w:hAnsi="宋体" w:hint="eastAsia"/>
                <w:szCs w:val="21"/>
              </w:rPr>
              <w:t>序号</w:t>
            </w:r>
          </w:p>
        </w:tc>
        <w:tc>
          <w:tcPr>
            <w:tcW w:w="3244" w:type="dxa"/>
            <w:vAlign w:val="center"/>
          </w:tcPr>
          <w:p w:rsidR="009426B5" w:rsidRDefault="009426B5">
            <w:pPr>
              <w:wordWrap w:val="0"/>
              <w:adjustRightInd w:val="0"/>
              <w:snapToGrid w:val="0"/>
              <w:spacing w:line="400" w:lineRule="exact"/>
              <w:jc w:val="center"/>
              <w:outlineLvl w:val="0"/>
              <w:rPr>
                <w:rFonts w:ascii="宋体" w:hAnsi="宋体"/>
                <w:szCs w:val="21"/>
              </w:rPr>
            </w:pPr>
            <w:r>
              <w:rPr>
                <w:rFonts w:ascii="宋体" w:hAnsi="宋体" w:hint="eastAsia"/>
                <w:szCs w:val="21"/>
              </w:rPr>
              <w:t>竞争性谈判采购文件中的商务要求</w:t>
            </w:r>
          </w:p>
        </w:tc>
        <w:tc>
          <w:tcPr>
            <w:tcW w:w="2753" w:type="dxa"/>
            <w:vAlign w:val="center"/>
          </w:tcPr>
          <w:p w:rsidR="009426B5" w:rsidRDefault="009426B5">
            <w:pPr>
              <w:wordWrap w:val="0"/>
              <w:adjustRightInd w:val="0"/>
              <w:snapToGrid w:val="0"/>
              <w:spacing w:line="400" w:lineRule="exact"/>
              <w:jc w:val="center"/>
              <w:outlineLvl w:val="0"/>
              <w:rPr>
                <w:rFonts w:ascii="宋体" w:hAnsi="宋体"/>
                <w:szCs w:val="21"/>
              </w:rPr>
            </w:pPr>
            <w:r>
              <w:rPr>
                <w:rFonts w:ascii="宋体" w:hAnsi="宋体" w:hint="eastAsia"/>
                <w:szCs w:val="21"/>
              </w:rPr>
              <w:t>谈判响应文件具体响应</w:t>
            </w:r>
          </w:p>
        </w:tc>
        <w:tc>
          <w:tcPr>
            <w:tcW w:w="1571" w:type="dxa"/>
            <w:vAlign w:val="center"/>
          </w:tcPr>
          <w:p w:rsidR="009426B5" w:rsidRDefault="009426B5">
            <w:pPr>
              <w:wordWrap w:val="0"/>
              <w:adjustRightInd w:val="0"/>
              <w:snapToGrid w:val="0"/>
              <w:spacing w:line="400" w:lineRule="exact"/>
              <w:jc w:val="center"/>
              <w:outlineLvl w:val="0"/>
              <w:rPr>
                <w:rFonts w:ascii="宋体" w:hAnsi="宋体"/>
                <w:szCs w:val="21"/>
              </w:rPr>
            </w:pPr>
            <w:r>
              <w:rPr>
                <w:rFonts w:ascii="宋体" w:hAnsi="宋体" w:hint="eastAsia"/>
                <w:szCs w:val="21"/>
              </w:rPr>
              <w:t>响应/偏离</w:t>
            </w:r>
          </w:p>
        </w:tc>
        <w:tc>
          <w:tcPr>
            <w:tcW w:w="1396" w:type="dxa"/>
            <w:vAlign w:val="center"/>
          </w:tcPr>
          <w:p w:rsidR="009426B5" w:rsidRDefault="009426B5">
            <w:pPr>
              <w:wordWrap w:val="0"/>
              <w:adjustRightInd w:val="0"/>
              <w:snapToGrid w:val="0"/>
              <w:spacing w:line="400" w:lineRule="exact"/>
              <w:jc w:val="center"/>
              <w:outlineLvl w:val="0"/>
              <w:rPr>
                <w:rFonts w:ascii="宋体" w:hAnsi="宋体"/>
                <w:szCs w:val="21"/>
              </w:rPr>
            </w:pPr>
            <w:r>
              <w:rPr>
                <w:rFonts w:ascii="宋体" w:hAnsi="宋体" w:hint="eastAsia"/>
                <w:szCs w:val="21"/>
              </w:rPr>
              <w:t>说明</w:t>
            </w:r>
          </w:p>
        </w:tc>
      </w:tr>
      <w:tr w:rsidR="009426B5">
        <w:trPr>
          <w:cantSplit/>
          <w:trHeight w:val="200"/>
          <w:jc w:val="center"/>
        </w:trPr>
        <w:tc>
          <w:tcPr>
            <w:tcW w:w="640" w:type="dxa"/>
            <w:vAlign w:val="center"/>
          </w:tcPr>
          <w:p w:rsidR="009426B5" w:rsidRDefault="009426B5">
            <w:pPr>
              <w:wordWrap w:val="0"/>
              <w:adjustRightInd w:val="0"/>
              <w:snapToGrid w:val="0"/>
              <w:spacing w:line="400" w:lineRule="exact"/>
              <w:jc w:val="center"/>
              <w:outlineLvl w:val="0"/>
              <w:rPr>
                <w:rFonts w:ascii="宋体" w:hAnsi="宋体"/>
                <w:szCs w:val="21"/>
              </w:rPr>
            </w:pPr>
            <w:r>
              <w:rPr>
                <w:rFonts w:ascii="宋体" w:hAnsi="宋体" w:hint="eastAsia"/>
                <w:szCs w:val="21"/>
              </w:rPr>
              <w:t>1</w:t>
            </w:r>
          </w:p>
        </w:tc>
        <w:tc>
          <w:tcPr>
            <w:tcW w:w="3244"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2753"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1571"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1396" w:type="dxa"/>
            <w:vAlign w:val="center"/>
          </w:tcPr>
          <w:p w:rsidR="009426B5" w:rsidRDefault="009426B5">
            <w:pPr>
              <w:wordWrap w:val="0"/>
              <w:adjustRightInd w:val="0"/>
              <w:snapToGrid w:val="0"/>
              <w:spacing w:line="400" w:lineRule="exact"/>
              <w:jc w:val="center"/>
              <w:outlineLvl w:val="0"/>
              <w:rPr>
                <w:rFonts w:ascii="宋体" w:hAnsi="宋体"/>
                <w:szCs w:val="21"/>
              </w:rPr>
            </w:pPr>
          </w:p>
        </w:tc>
      </w:tr>
      <w:tr w:rsidR="009426B5">
        <w:trPr>
          <w:cantSplit/>
          <w:trHeight w:val="420"/>
          <w:jc w:val="center"/>
        </w:trPr>
        <w:tc>
          <w:tcPr>
            <w:tcW w:w="640" w:type="dxa"/>
            <w:vAlign w:val="center"/>
          </w:tcPr>
          <w:p w:rsidR="009426B5" w:rsidRDefault="009426B5">
            <w:pPr>
              <w:wordWrap w:val="0"/>
              <w:adjustRightInd w:val="0"/>
              <w:snapToGrid w:val="0"/>
              <w:spacing w:line="400" w:lineRule="exact"/>
              <w:jc w:val="center"/>
              <w:outlineLvl w:val="0"/>
              <w:rPr>
                <w:rFonts w:ascii="宋体" w:hAnsi="宋体"/>
                <w:szCs w:val="21"/>
              </w:rPr>
            </w:pPr>
            <w:r>
              <w:rPr>
                <w:rFonts w:ascii="宋体" w:hAnsi="宋体" w:hint="eastAsia"/>
                <w:szCs w:val="21"/>
              </w:rPr>
              <w:t>2</w:t>
            </w:r>
          </w:p>
        </w:tc>
        <w:tc>
          <w:tcPr>
            <w:tcW w:w="3244"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2753"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1571"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1396" w:type="dxa"/>
            <w:vAlign w:val="center"/>
          </w:tcPr>
          <w:p w:rsidR="009426B5" w:rsidRDefault="009426B5">
            <w:pPr>
              <w:wordWrap w:val="0"/>
              <w:adjustRightInd w:val="0"/>
              <w:snapToGrid w:val="0"/>
              <w:spacing w:line="400" w:lineRule="exact"/>
              <w:jc w:val="center"/>
              <w:outlineLvl w:val="0"/>
              <w:rPr>
                <w:rFonts w:ascii="宋体" w:hAnsi="宋体"/>
                <w:szCs w:val="21"/>
              </w:rPr>
            </w:pPr>
          </w:p>
        </w:tc>
      </w:tr>
      <w:tr w:rsidR="009426B5">
        <w:trPr>
          <w:cantSplit/>
          <w:trHeight w:val="420"/>
          <w:jc w:val="center"/>
        </w:trPr>
        <w:tc>
          <w:tcPr>
            <w:tcW w:w="640" w:type="dxa"/>
            <w:vAlign w:val="center"/>
          </w:tcPr>
          <w:p w:rsidR="009426B5" w:rsidRDefault="009426B5">
            <w:pPr>
              <w:wordWrap w:val="0"/>
              <w:adjustRightInd w:val="0"/>
              <w:snapToGrid w:val="0"/>
              <w:spacing w:line="400" w:lineRule="exact"/>
              <w:jc w:val="center"/>
              <w:outlineLvl w:val="0"/>
              <w:rPr>
                <w:rFonts w:ascii="宋体" w:hAnsi="宋体"/>
                <w:szCs w:val="21"/>
              </w:rPr>
            </w:pPr>
            <w:r>
              <w:rPr>
                <w:rFonts w:ascii="宋体" w:hAnsi="宋体" w:hint="eastAsia"/>
                <w:szCs w:val="21"/>
              </w:rPr>
              <w:t>3</w:t>
            </w:r>
          </w:p>
        </w:tc>
        <w:tc>
          <w:tcPr>
            <w:tcW w:w="3244"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2753"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1571"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1396" w:type="dxa"/>
            <w:vAlign w:val="center"/>
          </w:tcPr>
          <w:p w:rsidR="009426B5" w:rsidRDefault="009426B5">
            <w:pPr>
              <w:wordWrap w:val="0"/>
              <w:adjustRightInd w:val="0"/>
              <w:snapToGrid w:val="0"/>
              <w:spacing w:line="400" w:lineRule="exact"/>
              <w:jc w:val="center"/>
              <w:outlineLvl w:val="0"/>
              <w:rPr>
                <w:rFonts w:ascii="宋体" w:hAnsi="宋体"/>
                <w:szCs w:val="21"/>
              </w:rPr>
            </w:pPr>
          </w:p>
        </w:tc>
      </w:tr>
      <w:tr w:rsidR="009426B5">
        <w:trPr>
          <w:cantSplit/>
          <w:trHeight w:val="420"/>
          <w:jc w:val="center"/>
        </w:trPr>
        <w:tc>
          <w:tcPr>
            <w:tcW w:w="640" w:type="dxa"/>
            <w:vAlign w:val="center"/>
          </w:tcPr>
          <w:p w:rsidR="009426B5" w:rsidRDefault="009426B5">
            <w:pPr>
              <w:wordWrap w:val="0"/>
              <w:adjustRightInd w:val="0"/>
              <w:snapToGrid w:val="0"/>
              <w:spacing w:line="400" w:lineRule="exact"/>
              <w:jc w:val="center"/>
              <w:outlineLvl w:val="0"/>
              <w:rPr>
                <w:rFonts w:ascii="宋体" w:hAnsi="宋体"/>
                <w:szCs w:val="21"/>
              </w:rPr>
            </w:pPr>
            <w:r>
              <w:rPr>
                <w:rFonts w:ascii="宋体" w:hAnsi="宋体" w:hint="eastAsia"/>
                <w:szCs w:val="21"/>
              </w:rPr>
              <w:t>4</w:t>
            </w:r>
          </w:p>
        </w:tc>
        <w:tc>
          <w:tcPr>
            <w:tcW w:w="3244"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2753"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1571"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1396" w:type="dxa"/>
            <w:vAlign w:val="center"/>
          </w:tcPr>
          <w:p w:rsidR="009426B5" w:rsidRDefault="009426B5">
            <w:pPr>
              <w:wordWrap w:val="0"/>
              <w:adjustRightInd w:val="0"/>
              <w:snapToGrid w:val="0"/>
              <w:spacing w:line="400" w:lineRule="exact"/>
              <w:jc w:val="center"/>
              <w:outlineLvl w:val="0"/>
              <w:rPr>
                <w:rFonts w:ascii="宋体" w:hAnsi="宋体"/>
                <w:szCs w:val="21"/>
              </w:rPr>
            </w:pPr>
          </w:p>
        </w:tc>
      </w:tr>
      <w:tr w:rsidR="009426B5">
        <w:trPr>
          <w:cantSplit/>
          <w:trHeight w:val="420"/>
          <w:jc w:val="center"/>
        </w:trPr>
        <w:tc>
          <w:tcPr>
            <w:tcW w:w="640" w:type="dxa"/>
            <w:vAlign w:val="center"/>
          </w:tcPr>
          <w:p w:rsidR="009426B5" w:rsidRDefault="009426B5">
            <w:pPr>
              <w:wordWrap w:val="0"/>
              <w:adjustRightInd w:val="0"/>
              <w:snapToGrid w:val="0"/>
              <w:spacing w:line="400" w:lineRule="exact"/>
              <w:jc w:val="center"/>
              <w:outlineLvl w:val="0"/>
              <w:rPr>
                <w:rFonts w:ascii="宋体" w:hAnsi="宋体"/>
                <w:szCs w:val="21"/>
              </w:rPr>
            </w:pPr>
            <w:r>
              <w:rPr>
                <w:rFonts w:ascii="宋体" w:hAnsi="宋体" w:hint="eastAsia"/>
                <w:szCs w:val="21"/>
              </w:rPr>
              <w:t>5</w:t>
            </w:r>
          </w:p>
        </w:tc>
        <w:tc>
          <w:tcPr>
            <w:tcW w:w="3244"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2753"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1571"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1396" w:type="dxa"/>
            <w:vAlign w:val="center"/>
          </w:tcPr>
          <w:p w:rsidR="009426B5" w:rsidRDefault="009426B5">
            <w:pPr>
              <w:wordWrap w:val="0"/>
              <w:adjustRightInd w:val="0"/>
              <w:snapToGrid w:val="0"/>
              <w:spacing w:line="400" w:lineRule="exact"/>
              <w:jc w:val="center"/>
              <w:outlineLvl w:val="0"/>
              <w:rPr>
                <w:rFonts w:ascii="宋体" w:hAnsi="宋体"/>
                <w:szCs w:val="21"/>
              </w:rPr>
            </w:pPr>
          </w:p>
        </w:tc>
      </w:tr>
      <w:tr w:rsidR="009426B5">
        <w:trPr>
          <w:trHeight w:val="190"/>
          <w:jc w:val="center"/>
        </w:trPr>
        <w:tc>
          <w:tcPr>
            <w:tcW w:w="640" w:type="dxa"/>
            <w:vAlign w:val="center"/>
          </w:tcPr>
          <w:p w:rsidR="009426B5" w:rsidRDefault="009426B5">
            <w:pPr>
              <w:wordWrap w:val="0"/>
              <w:adjustRightInd w:val="0"/>
              <w:snapToGrid w:val="0"/>
              <w:spacing w:line="400" w:lineRule="exact"/>
              <w:jc w:val="center"/>
              <w:outlineLvl w:val="0"/>
              <w:rPr>
                <w:rFonts w:ascii="宋体" w:hAnsi="宋体"/>
                <w:szCs w:val="21"/>
              </w:rPr>
            </w:pPr>
            <w:r>
              <w:rPr>
                <w:rFonts w:ascii="宋体" w:hAnsi="宋体" w:hint="eastAsia"/>
                <w:szCs w:val="21"/>
              </w:rPr>
              <w:t>…</w:t>
            </w:r>
          </w:p>
        </w:tc>
        <w:tc>
          <w:tcPr>
            <w:tcW w:w="3244"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2753" w:type="dxa"/>
            <w:vAlign w:val="center"/>
          </w:tcPr>
          <w:p w:rsidR="009426B5" w:rsidRDefault="009426B5">
            <w:pPr>
              <w:wordWrap w:val="0"/>
              <w:adjustRightInd w:val="0"/>
              <w:snapToGrid w:val="0"/>
              <w:spacing w:line="400" w:lineRule="exact"/>
              <w:jc w:val="center"/>
              <w:outlineLvl w:val="0"/>
              <w:rPr>
                <w:rFonts w:ascii="宋体" w:hAnsi="宋体"/>
                <w:szCs w:val="21"/>
              </w:rPr>
            </w:pPr>
          </w:p>
        </w:tc>
        <w:tc>
          <w:tcPr>
            <w:tcW w:w="1571" w:type="dxa"/>
            <w:tcBorders>
              <w:right w:val="single" w:sz="4" w:space="0" w:color="auto"/>
            </w:tcBorders>
            <w:vAlign w:val="center"/>
          </w:tcPr>
          <w:p w:rsidR="009426B5" w:rsidRDefault="009426B5">
            <w:pPr>
              <w:wordWrap w:val="0"/>
              <w:adjustRightInd w:val="0"/>
              <w:snapToGrid w:val="0"/>
              <w:spacing w:line="400" w:lineRule="exact"/>
              <w:jc w:val="center"/>
              <w:outlineLvl w:val="0"/>
              <w:rPr>
                <w:rFonts w:ascii="宋体" w:hAnsi="宋体"/>
                <w:szCs w:val="21"/>
              </w:rPr>
            </w:pPr>
          </w:p>
        </w:tc>
        <w:tc>
          <w:tcPr>
            <w:tcW w:w="1396" w:type="dxa"/>
            <w:tcBorders>
              <w:left w:val="single" w:sz="4" w:space="0" w:color="auto"/>
            </w:tcBorders>
            <w:vAlign w:val="center"/>
          </w:tcPr>
          <w:p w:rsidR="009426B5" w:rsidRDefault="009426B5">
            <w:pPr>
              <w:wordWrap w:val="0"/>
              <w:adjustRightInd w:val="0"/>
              <w:snapToGrid w:val="0"/>
              <w:spacing w:line="400" w:lineRule="exact"/>
              <w:jc w:val="center"/>
              <w:outlineLvl w:val="0"/>
              <w:rPr>
                <w:rFonts w:ascii="宋体" w:hAnsi="宋体"/>
                <w:szCs w:val="21"/>
              </w:rPr>
            </w:pPr>
          </w:p>
        </w:tc>
      </w:tr>
    </w:tbl>
    <w:p w:rsidR="009426B5" w:rsidRDefault="009426B5">
      <w:pPr>
        <w:wordWrap w:val="0"/>
        <w:adjustRightInd w:val="0"/>
        <w:snapToGrid w:val="0"/>
        <w:spacing w:line="420" w:lineRule="exact"/>
        <w:rPr>
          <w:rFonts w:ascii="宋体" w:hAnsi="宋体"/>
          <w:szCs w:val="21"/>
        </w:rPr>
      </w:pPr>
    </w:p>
    <w:p w:rsidR="009426B5" w:rsidRDefault="009426B5">
      <w:pPr>
        <w:pStyle w:val="a9"/>
        <w:wordWrap w:val="0"/>
        <w:spacing w:line="420" w:lineRule="exact"/>
        <w:ind w:firstLine="0"/>
        <w:rPr>
          <w:rFonts w:hAnsi="宋体"/>
          <w:sz w:val="21"/>
          <w:szCs w:val="21"/>
        </w:rPr>
      </w:pPr>
      <w:r>
        <w:rPr>
          <w:rFonts w:hAnsi="宋体" w:hint="eastAsia"/>
          <w:sz w:val="21"/>
          <w:szCs w:val="21"/>
        </w:rPr>
        <w:t>说明：应对照采购文件第三章《采购项目技术规格、参数及要求》中的“商务要求”，逐条说明供应商的承诺的商务条件对应做出了实质性的响应，并申明与商务条文的响应和偏离。如果仅注明“符合”、“满足”或简单复制竞争性谈判采购文件要求，将导致谈判被拒绝。</w:t>
      </w:r>
    </w:p>
    <w:p w:rsidR="009426B5" w:rsidRDefault="009426B5">
      <w:pPr>
        <w:pStyle w:val="a0"/>
        <w:rPr>
          <w:b/>
          <w:sz w:val="24"/>
        </w:rPr>
      </w:pPr>
    </w:p>
    <w:p w:rsidR="009426B5" w:rsidRDefault="009426B5">
      <w:pPr>
        <w:pStyle w:val="a0"/>
        <w:rPr>
          <w:b/>
          <w:sz w:val="24"/>
        </w:rPr>
      </w:pPr>
    </w:p>
    <w:p w:rsidR="009426B5" w:rsidRDefault="009426B5">
      <w:pPr>
        <w:pStyle w:val="aa"/>
        <w:ind w:left="3360"/>
        <w:rPr>
          <w:sz w:val="24"/>
          <w:szCs w:val="24"/>
        </w:rPr>
      </w:pPr>
      <w:r>
        <w:rPr>
          <w:rFonts w:hint="eastAsia"/>
          <w:sz w:val="24"/>
        </w:rPr>
        <w:t>竞标人单位全称（盖公章）</w:t>
      </w:r>
      <w:r>
        <w:rPr>
          <w:rFonts w:hint="eastAsia"/>
          <w:sz w:val="24"/>
          <w:szCs w:val="24"/>
        </w:rPr>
        <w:t>：</w:t>
      </w:r>
      <w:r>
        <w:rPr>
          <w:rFonts w:hint="eastAsia"/>
          <w:sz w:val="24"/>
          <w:szCs w:val="24"/>
          <w:u w:val="single"/>
        </w:rPr>
        <w:t xml:space="preserve">                   </w:t>
      </w:r>
      <w:r>
        <w:rPr>
          <w:rFonts w:hint="eastAsia"/>
          <w:sz w:val="24"/>
          <w:szCs w:val="24"/>
        </w:rPr>
        <w:t xml:space="preserve">   </w:t>
      </w:r>
    </w:p>
    <w:p w:rsidR="009426B5" w:rsidRDefault="009426B5">
      <w:pPr>
        <w:pStyle w:val="aa"/>
        <w:rPr>
          <w:sz w:val="24"/>
          <w:szCs w:val="24"/>
        </w:rPr>
      </w:pPr>
      <w:r>
        <w:rPr>
          <w:rFonts w:hint="eastAsia"/>
          <w:sz w:val="24"/>
          <w:szCs w:val="24"/>
        </w:rPr>
        <w:t xml:space="preserve">                             </w:t>
      </w:r>
    </w:p>
    <w:p w:rsidR="009426B5" w:rsidRDefault="009426B5">
      <w:pPr>
        <w:pStyle w:val="aa"/>
        <w:ind w:firstLineChars="1400" w:firstLine="3360"/>
        <w:rPr>
          <w:sz w:val="24"/>
          <w:szCs w:val="24"/>
        </w:rPr>
      </w:pPr>
      <w:r>
        <w:rPr>
          <w:rFonts w:hint="eastAsia"/>
          <w:sz w:val="24"/>
          <w:szCs w:val="24"/>
        </w:rPr>
        <w:t>法定代表人或授权代表签字:</w:t>
      </w:r>
      <w:r>
        <w:rPr>
          <w:rFonts w:hint="eastAsia"/>
          <w:sz w:val="24"/>
          <w:szCs w:val="24"/>
          <w:u w:val="single"/>
        </w:rPr>
        <w:t xml:space="preserve">                </w:t>
      </w:r>
      <w:r>
        <w:rPr>
          <w:rFonts w:hint="eastAsia"/>
          <w:sz w:val="24"/>
          <w:szCs w:val="24"/>
        </w:rPr>
        <w:t xml:space="preserve">   </w:t>
      </w:r>
    </w:p>
    <w:p w:rsidR="009426B5" w:rsidRDefault="009426B5">
      <w:pPr>
        <w:pStyle w:val="aa"/>
        <w:ind w:left="5250"/>
        <w:jc w:val="center"/>
        <w:rPr>
          <w:sz w:val="24"/>
          <w:szCs w:val="24"/>
        </w:rPr>
      </w:pPr>
    </w:p>
    <w:p w:rsidR="009426B5" w:rsidRDefault="009426B5" w:rsidP="00AF00C3">
      <w:pPr>
        <w:pStyle w:val="aa"/>
        <w:spacing w:line="300" w:lineRule="auto"/>
        <w:ind w:firstLineChars="1992" w:firstLine="4781"/>
        <w:rPr>
          <w:sz w:val="24"/>
          <w:szCs w:val="24"/>
          <w:u w:val="single"/>
        </w:rPr>
      </w:pPr>
      <w:r>
        <w:rPr>
          <w:rFonts w:hint="eastAsia"/>
          <w:sz w:val="24"/>
        </w:rPr>
        <w:t>日  期：</w:t>
      </w:r>
      <w:r>
        <w:rPr>
          <w:sz w:val="24"/>
          <w:u w:val="single"/>
        </w:rPr>
        <w:t xml:space="preserve">                 </w:t>
      </w:r>
      <w:r>
        <w:rPr>
          <w:sz w:val="24"/>
        </w:rPr>
        <w:t xml:space="preserve"> </w:t>
      </w:r>
    </w:p>
    <w:p w:rsidR="009426B5" w:rsidRDefault="009426B5">
      <w:pPr>
        <w:pStyle w:val="a0"/>
        <w:rPr>
          <w:b/>
          <w:sz w:val="24"/>
        </w:rPr>
      </w:pPr>
    </w:p>
    <w:p w:rsidR="009426B5" w:rsidRDefault="009426B5">
      <w:pPr>
        <w:spacing w:line="300" w:lineRule="auto"/>
        <w:jc w:val="center"/>
        <w:rPr>
          <w:rFonts w:ascii="宋体"/>
          <w:b/>
          <w:sz w:val="24"/>
        </w:rPr>
      </w:pPr>
    </w:p>
    <w:p w:rsidR="009426B5" w:rsidRDefault="009426B5">
      <w:pPr>
        <w:spacing w:line="300" w:lineRule="auto"/>
        <w:jc w:val="center"/>
        <w:rPr>
          <w:rFonts w:ascii="宋体"/>
          <w:b/>
          <w:sz w:val="24"/>
        </w:rPr>
      </w:pPr>
    </w:p>
    <w:p w:rsidR="009426B5" w:rsidRDefault="009426B5">
      <w:pPr>
        <w:spacing w:line="300" w:lineRule="auto"/>
        <w:jc w:val="center"/>
        <w:rPr>
          <w:rFonts w:ascii="宋体"/>
          <w:b/>
          <w:sz w:val="24"/>
        </w:rPr>
      </w:pPr>
    </w:p>
    <w:p w:rsidR="009426B5" w:rsidRDefault="009426B5">
      <w:pPr>
        <w:spacing w:line="300" w:lineRule="auto"/>
        <w:jc w:val="center"/>
        <w:rPr>
          <w:rFonts w:ascii="宋体"/>
          <w:b/>
          <w:sz w:val="24"/>
        </w:rPr>
      </w:pPr>
    </w:p>
    <w:p w:rsidR="009426B5" w:rsidRDefault="009426B5">
      <w:pPr>
        <w:spacing w:line="300" w:lineRule="auto"/>
        <w:jc w:val="center"/>
        <w:rPr>
          <w:rFonts w:ascii="宋体"/>
          <w:b/>
          <w:sz w:val="24"/>
        </w:rPr>
      </w:pPr>
    </w:p>
    <w:p w:rsidR="009426B5" w:rsidRDefault="009426B5">
      <w:pPr>
        <w:spacing w:line="300" w:lineRule="auto"/>
        <w:jc w:val="center"/>
        <w:rPr>
          <w:rFonts w:ascii="宋体"/>
          <w:b/>
          <w:sz w:val="24"/>
        </w:rPr>
      </w:pPr>
    </w:p>
    <w:p w:rsidR="009426B5" w:rsidRDefault="009426B5">
      <w:pPr>
        <w:spacing w:line="300" w:lineRule="auto"/>
        <w:jc w:val="center"/>
        <w:rPr>
          <w:rFonts w:ascii="宋体"/>
          <w:b/>
          <w:sz w:val="24"/>
        </w:rPr>
      </w:pPr>
    </w:p>
    <w:p w:rsidR="009426B5" w:rsidRDefault="009426B5">
      <w:pPr>
        <w:spacing w:line="300" w:lineRule="auto"/>
        <w:jc w:val="center"/>
        <w:rPr>
          <w:rFonts w:ascii="宋体"/>
          <w:b/>
          <w:sz w:val="24"/>
        </w:rPr>
      </w:pPr>
    </w:p>
    <w:p w:rsidR="009426B5" w:rsidRDefault="009426B5">
      <w:pPr>
        <w:spacing w:line="300" w:lineRule="auto"/>
        <w:jc w:val="center"/>
        <w:rPr>
          <w:rFonts w:ascii="宋体"/>
          <w:b/>
          <w:sz w:val="24"/>
        </w:rPr>
      </w:pPr>
    </w:p>
    <w:p w:rsidR="009426B5" w:rsidRDefault="009426B5">
      <w:pPr>
        <w:spacing w:line="300" w:lineRule="auto"/>
        <w:jc w:val="center"/>
        <w:rPr>
          <w:rFonts w:ascii="宋体"/>
          <w:b/>
          <w:sz w:val="24"/>
        </w:rPr>
      </w:pPr>
    </w:p>
    <w:p w:rsidR="009426B5" w:rsidRDefault="009426B5">
      <w:pPr>
        <w:spacing w:line="300" w:lineRule="auto"/>
        <w:jc w:val="center"/>
        <w:rPr>
          <w:rFonts w:ascii="宋体"/>
          <w:b/>
          <w:sz w:val="24"/>
        </w:rPr>
      </w:pPr>
    </w:p>
    <w:p w:rsidR="009426B5" w:rsidRDefault="009426B5">
      <w:pPr>
        <w:spacing w:line="300" w:lineRule="auto"/>
        <w:jc w:val="center"/>
        <w:rPr>
          <w:rFonts w:ascii="宋体"/>
          <w:b/>
          <w:sz w:val="24"/>
        </w:rPr>
      </w:pPr>
    </w:p>
    <w:p w:rsidR="009426B5" w:rsidRDefault="009426B5">
      <w:pPr>
        <w:spacing w:line="300" w:lineRule="auto"/>
        <w:rPr>
          <w:rFonts w:ascii="宋体"/>
          <w:sz w:val="24"/>
        </w:rPr>
      </w:pPr>
      <w:r>
        <w:rPr>
          <w:rFonts w:ascii="宋体" w:hint="eastAsia"/>
          <w:sz w:val="24"/>
        </w:rPr>
        <w:lastRenderedPageBreak/>
        <w:t>附件四</w:t>
      </w:r>
    </w:p>
    <w:p w:rsidR="009426B5" w:rsidRDefault="009426B5">
      <w:pPr>
        <w:spacing w:line="300" w:lineRule="auto"/>
        <w:jc w:val="center"/>
        <w:rPr>
          <w:rFonts w:ascii="宋体"/>
          <w:b/>
          <w:sz w:val="24"/>
        </w:rPr>
      </w:pPr>
      <w:r>
        <w:rPr>
          <w:rFonts w:ascii="宋体" w:hint="eastAsia"/>
          <w:b/>
          <w:sz w:val="24"/>
        </w:rPr>
        <w:t>技术响应及偏离情况说明表（格式）</w:t>
      </w:r>
    </w:p>
    <w:p w:rsidR="009426B5" w:rsidRDefault="009426B5">
      <w:pPr>
        <w:spacing w:line="300" w:lineRule="auto"/>
        <w:rPr>
          <w:rFonts w:ascii="宋体"/>
          <w:sz w:val="24"/>
          <w:u w:val="single"/>
        </w:rPr>
      </w:pPr>
      <w:r>
        <w:rPr>
          <w:rFonts w:ascii="宋体" w:hint="eastAsia"/>
          <w:sz w:val="24"/>
        </w:rPr>
        <w:t>采购项目编号:</w:t>
      </w:r>
      <w:r>
        <w:rPr>
          <w:rFonts w:ascii="宋体" w:hint="eastAsia"/>
          <w:sz w:val="24"/>
          <w:u w:val="single"/>
        </w:rPr>
        <w:t xml:space="preserve">                 </w:t>
      </w:r>
    </w:p>
    <w:p w:rsidR="009426B5" w:rsidRDefault="009426B5">
      <w:pPr>
        <w:spacing w:line="300" w:lineRule="auto"/>
        <w:rPr>
          <w:rFonts w:ascii="宋体"/>
          <w:sz w:val="24"/>
        </w:rPr>
      </w:pPr>
      <w:r>
        <w:rPr>
          <w:rFonts w:ascii="宋体" w:hint="eastAsia"/>
          <w:sz w:val="24"/>
        </w:rPr>
        <w:t>采购项目名称:</w:t>
      </w:r>
      <w:r>
        <w:rPr>
          <w:rFonts w:ascii="宋体" w:hint="eastAsia"/>
          <w:sz w:val="24"/>
          <w:u w:val="single"/>
        </w:rPr>
        <w:t xml:space="preserve">                 </w:t>
      </w:r>
      <w:r>
        <w:rPr>
          <w:rFonts w:asci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45"/>
        <w:gridCol w:w="2990"/>
        <w:gridCol w:w="3135"/>
        <w:gridCol w:w="1559"/>
        <w:gridCol w:w="1449"/>
      </w:tblGrid>
      <w:tr w:rsidR="009426B5">
        <w:trPr>
          <w:cantSplit/>
          <w:trHeight w:val="420"/>
        </w:trPr>
        <w:tc>
          <w:tcPr>
            <w:tcW w:w="645" w:type="dxa"/>
            <w:vAlign w:val="center"/>
          </w:tcPr>
          <w:p w:rsidR="009426B5" w:rsidRDefault="009426B5">
            <w:pPr>
              <w:adjustRightInd w:val="0"/>
              <w:snapToGrid w:val="0"/>
              <w:spacing w:line="300" w:lineRule="auto"/>
              <w:jc w:val="center"/>
              <w:outlineLvl w:val="0"/>
              <w:rPr>
                <w:rFonts w:ascii="宋体"/>
                <w:sz w:val="24"/>
              </w:rPr>
            </w:pPr>
            <w:r>
              <w:rPr>
                <w:rFonts w:ascii="宋体" w:hint="eastAsia"/>
                <w:sz w:val="24"/>
              </w:rPr>
              <w:t xml:space="preserve">                     </w:t>
            </w:r>
            <w:bookmarkStart w:id="30" w:name="_Toc254970588"/>
            <w:bookmarkStart w:id="31" w:name="_Toc173211900"/>
            <w:bookmarkStart w:id="32" w:name="_Toc173066401"/>
            <w:bookmarkStart w:id="33" w:name="_Toc254970729"/>
            <w:r>
              <w:rPr>
                <w:rFonts w:ascii="宋体" w:hint="eastAsia"/>
                <w:sz w:val="24"/>
              </w:rPr>
              <w:t>序号</w:t>
            </w:r>
            <w:bookmarkEnd w:id="30"/>
            <w:bookmarkEnd w:id="31"/>
            <w:bookmarkEnd w:id="32"/>
            <w:bookmarkEnd w:id="33"/>
          </w:p>
        </w:tc>
        <w:tc>
          <w:tcPr>
            <w:tcW w:w="2990" w:type="dxa"/>
            <w:vAlign w:val="center"/>
          </w:tcPr>
          <w:p w:rsidR="009426B5" w:rsidRDefault="009426B5">
            <w:pPr>
              <w:adjustRightInd w:val="0"/>
              <w:snapToGrid w:val="0"/>
              <w:spacing w:line="300" w:lineRule="auto"/>
              <w:jc w:val="center"/>
              <w:outlineLvl w:val="0"/>
              <w:rPr>
                <w:rFonts w:ascii="宋体"/>
                <w:sz w:val="24"/>
              </w:rPr>
            </w:pPr>
            <w:bookmarkStart w:id="34" w:name="_Toc173211901"/>
            <w:bookmarkStart w:id="35" w:name="_Toc173066402"/>
            <w:bookmarkStart w:id="36" w:name="_Toc254970730"/>
            <w:bookmarkStart w:id="37" w:name="_Toc254970589"/>
            <w:r>
              <w:rPr>
                <w:rFonts w:ascii="宋体" w:hint="eastAsia"/>
                <w:sz w:val="24"/>
              </w:rPr>
              <w:t>竞争性谈判文件要求</w:t>
            </w:r>
            <w:bookmarkEnd w:id="34"/>
            <w:bookmarkEnd w:id="35"/>
            <w:bookmarkEnd w:id="36"/>
            <w:bookmarkEnd w:id="37"/>
          </w:p>
        </w:tc>
        <w:tc>
          <w:tcPr>
            <w:tcW w:w="3135" w:type="dxa"/>
            <w:vAlign w:val="center"/>
          </w:tcPr>
          <w:p w:rsidR="009426B5" w:rsidRDefault="009426B5">
            <w:pPr>
              <w:adjustRightInd w:val="0"/>
              <w:snapToGrid w:val="0"/>
              <w:spacing w:line="300" w:lineRule="auto"/>
              <w:jc w:val="center"/>
              <w:outlineLvl w:val="0"/>
              <w:rPr>
                <w:rFonts w:ascii="宋体"/>
                <w:sz w:val="24"/>
              </w:rPr>
            </w:pPr>
            <w:bookmarkStart w:id="38" w:name="_Toc254970731"/>
            <w:bookmarkStart w:id="39" w:name="_Toc254970590"/>
            <w:bookmarkStart w:id="40" w:name="_Toc173211902"/>
            <w:bookmarkStart w:id="41" w:name="_Toc173066403"/>
            <w:r>
              <w:rPr>
                <w:rFonts w:ascii="宋体" w:hint="eastAsia"/>
                <w:sz w:val="24"/>
              </w:rPr>
              <w:t>谈判响应文件具体响应</w:t>
            </w:r>
            <w:bookmarkEnd w:id="38"/>
            <w:bookmarkEnd w:id="39"/>
            <w:bookmarkEnd w:id="40"/>
            <w:bookmarkEnd w:id="41"/>
          </w:p>
        </w:tc>
        <w:tc>
          <w:tcPr>
            <w:tcW w:w="1559" w:type="dxa"/>
            <w:vAlign w:val="center"/>
          </w:tcPr>
          <w:p w:rsidR="009426B5" w:rsidRDefault="009426B5">
            <w:pPr>
              <w:adjustRightInd w:val="0"/>
              <w:snapToGrid w:val="0"/>
              <w:spacing w:line="300" w:lineRule="auto"/>
              <w:jc w:val="center"/>
              <w:outlineLvl w:val="0"/>
              <w:rPr>
                <w:rFonts w:ascii="宋体"/>
                <w:sz w:val="24"/>
              </w:rPr>
            </w:pPr>
            <w:bookmarkStart w:id="42" w:name="_Toc254970591"/>
            <w:bookmarkStart w:id="43" w:name="_Toc254970732"/>
            <w:bookmarkStart w:id="44" w:name="_Toc173211903"/>
            <w:bookmarkStart w:id="45" w:name="_Toc173066404"/>
            <w:r>
              <w:rPr>
                <w:rFonts w:ascii="宋体" w:hint="eastAsia"/>
                <w:sz w:val="24"/>
              </w:rPr>
              <w:t>响应/偏离</w:t>
            </w:r>
            <w:bookmarkEnd w:id="42"/>
            <w:bookmarkEnd w:id="43"/>
            <w:bookmarkEnd w:id="44"/>
            <w:bookmarkEnd w:id="45"/>
          </w:p>
        </w:tc>
        <w:tc>
          <w:tcPr>
            <w:tcW w:w="1449" w:type="dxa"/>
            <w:vAlign w:val="center"/>
          </w:tcPr>
          <w:p w:rsidR="009426B5" w:rsidRDefault="009426B5">
            <w:pPr>
              <w:adjustRightInd w:val="0"/>
              <w:snapToGrid w:val="0"/>
              <w:spacing w:line="300" w:lineRule="auto"/>
              <w:jc w:val="center"/>
              <w:outlineLvl w:val="0"/>
              <w:rPr>
                <w:rFonts w:ascii="宋体"/>
                <w:sz w:val="24"/>
              </w:rPr>
            </w:pPr>
            <w:bookmarkStart w:id="46" w:name="_Toc173066405"/>
            <w:bookmarkStart w:id="47" w:name="_Toc254970733"/>
            <w:bookmarkStart w:id="48" w:name="_Toc173211904"/>
            <w:bookmarkStart w:id="49" w:name="_Toc254970592"/>
            <w:r>
              <w:rPr>
                <w:rFonts w:ascii="宋体" w:hint="eastAsia"/>
                <w:sz w:val="24"/>
              </w:rPr>
              <w:t>说明</w:t>
            </w:r>
            <w:bookmarkEnd w:id="46"/>
            <w:bookmarkEnd w:id="47"/>
            <w:bookmarkEnd w:id="48"/>
            <w:bookmarkEnd w:id="49"/>
          </w:p>
        </w:tc>
      </w:tr>
      <w:tr w:rsidR="009426B5">
        <w:trPr>
          <w:cantSplit/>
          <w:trHeight w:val="200"/>
        </w:trPr>
        <w:tc>
          <w:tcPr>
            <w:tcW w:w="645" w:type="dxa"/>
            <w:vAlign w:val="center"/>
          </w:tcPr>
          <w:p w:rsidR="009426B5" w:rsidRDefault="009426B5">
            <w:pPr>
              <w:adjustRightInd w:val="0"/>
              <w:snapToGrid w:val="0"/>
              <w:spacing w:line="300" w:lineRule="auto"/>
              <w:jc w:val="center"/>
              <w:outlineLvl w:val="0"/>
              <w:rPr>
                <w:rFonts w:ascii="宋体"/>
                <w:sz w:val="24"/>
              </w:rPr>
            </w:pPr>
            <w:bookmarkStart w:id="50" w:name="_Toc173211905"/>
            <w:bookmarkStart w:id="51" w:name="_Toc254970593"/>
            <w:bookmarkStart w:id="52" w:name="_Toc173066406"/>
            <w:bookmarkStart w:id="53" w:name="_Toc254970734"/>
            <w:r>
              <w:rPr>
                <w:rFonts w:ascii="宋体" w:hint="eastAsia"/>
                <w:sz w:val="24"/>
              </w:rPr>
              <w:t>1</w:t>
            </w:r>
            <w:bookmarkEnd w:id="50"/>
            <w:bookmarkEnd w:id="51"/>
            <w:bookmarkEnd w:id="52"/>
            <w:bookmarkEnd w:id="53"/>
          </w:p>
        </w:tc>
        <w:tc>
          <w:tcPr>
            <w:tcW w:w="2990" w:type="dxa"/>
            <w:vAlign w:val="center"/>
          </w:tcPr>
          <w:p w:rsidR="009426B5" w:rsidRDefault="009426B5">
            <w:pPr>
              <w:adjustRightInd w:val="0"/>
              <w:snapToGrid w:val="0"/>
              <w:spacing w:line="300" w:lineRule="auto"/>
              <w:jc w:val="center"/>
              <w:outlineLvl w:val="0"/>
              <w:rPr>
                <w:rFonts w:ascii="宋体"/>
                <w:sz w:val="24"/>
              </w:rPr>
            </w:pPr>
          </w:p>
        </w:tc>
        <w:tc>
          <w:tcPr>
            <w:tcW w:w="3135" w:type="dxa"/>
            <w:vAlign w:val="center"/>
          </w:tcPr>
          <w:p w:rsidR="009426B5" w:rsidRDefault="009426B5">
            <w:pPr>
              <w:adjustRightInd w:val="0"/>
              <w:snapToGrid w:val="0"/>
              <w:spacing w:line="300" w:lineRule="auto"/>
              <w:jc w:val="center"/>
              <w:outlineLvl w:val="0"/>
              <w:rPr>
                <w:rFonts w:ascii="宋体"/>
                <w:sz w:val="24"/>
              </w:rPr>
            </w:pPr>
          </w:p>
        </w:tc>
        <w:tc>
          <w:tcPr>
            <w:tcW w:w="1559" w:type="dxa"/>
            <w:vAlign w:val="center"/>
          </w:tcPr>
          <w:p w:rsidR="009426B5" w:rsidRDefault="009426B5">
            <w:pPr>
              <w:adjustRightInd w:val="0"/>
              <w:snapToGrid w:val="0"/>
              <w:spacing w:line="300" w:lineRule="auto"/>
              <w:jc w:val="center"/>
              <w:outlineLvl w:val="0"/>
              <w:rPr>
                <w:rFonts w:ascii="宋体"/>
                <w:sz w:val="24"/>
              </w:rPr>
            </w:pPr>
          </w:p>
        </w:tc>
        <w:tc>
          <w:tcPr>
            <w:tcW w:w="1449" w:type="dxa"/>
            <w:vAlign w:val="center"/>
          </w:tcPr>
          <w:p w:rsidR="009426B5" w:rsidRDefault="009426B5">
            <w:pPr>
              <w:adjustRightInd w:val="0"/>
              <w:snapToGrid w:val="0"/>
              <w:spacing w:line="300" w:lineRule="auto"/>
              <w:jc w:val="center"/>
              <w:outlineLvl w:val="0"/>
              <w:rPr>
                <w:rFonts w:ascii="宋体"/>
                <w:sz w:val="24"/>
              </w:rPr>
            </w:pPr>
          </w:p>
        </w:tc>
      </w:tr>
      <w:tr w:rsidR="009426B5">
        <w:trPr>
          <w:cantSplit/>
          <w:trHeight w:val="420"/>
        </w:trPr>
        <w:tc>
          <w:tcPr>
            <w:tcW w:w="645" w:type="dxa"/>
            <w:vAlign w:val="center"/>
          </w:tcPr>
          <w:p w:rsidR="009426B5" w:rsidRDefault="009426B5">
            <w:pPr>
              <w:adjustRightInd w:val="0"/>
              <w:snapToGrid w:val="0"/>
              <w:spacing w:line="300" w:lineRule="auto"/>
              <w:jc w:val="center"/>
              <w:outlineLvl w:val="0"/>
              <w:rPr>
                <w:rFonts w:ascii="宋体"/>
                <w:sz w:val="24"/>
              </w:rPr>
            </w:pPr>
            <w:bookmarkStart w:id="54" w:name="_Toc254970594"/>
            <w:bookmarkStart w:id="55" w:name="_Toc254970735"/>
            <w:bookmarkStart w:id="56" w:name="_Toc173211906"/>
            <w:bookmarkStart w:id="57" w:name="_Toc173066407"/>
            <w:r>
              <w:rPr>
                <w:rFonts w:ascii="宋体" w:hint="eastAsia"/>
                <w:sz w:val="24"/>
              </w:rPr>
              <w:t>2</w:t>
            </w:r>
            <w:bookmarkEnd w:id="54"/>
            <w:bookmarkEnd w:id="55"/>
            <w:bookmarkEnd w:id="56"/>
            <w:bookmarkEnd w:id="57"/>
          </w:p>
        </w:tc>
        <w:tc>
          <w:tcPr>
            <w:tcW w:w="2990" w:type="dxa"/>
            <w:vAlign w:val="center"/>
          </w:tcPr>
          <w:p w:rsidR="009426B5" w:rsidRDefault="009426B5">
            <w:pPr>
              <w:adjustRightInd w:val="0"/>
              <w:snapToGrid w:val="0"/>
              <w:spacing w:line="300" w:lineRule="auto"/>
              <w:jc w:val="center"/>
              <w:outlineLvl w:val="0"/>
              <w:rPr>
                <w:rFonts w:ascii="宋体"/>
                <w:sz w:val="24"/>
              </w:rPr>
            </w:pPr>
          </w:p>
        </w:tc>
        <w:tc>
          <w:tcPr>
            <w:tcW w:w="3135" w:type="dxa"/>
            <w:vAlign w:val="center"/>
          </w:tcPr>
          <w:p w:rsidR="009426B5" w:rsidRDefault="009426B5">
            <w:pPr>
              <w:adjustRightInd w:val="0"/>
              <w:snapToGrid w:val="0"/>
              <w:spacing w:line="300" w:lineRule="auto"/>
              <w:jc w:val="center"/>
              <w:outlineLvl w:val="0"/>
              <w:rPr>
                <w:rFonts w:ascii="宋体"/>
                <w:sz w:val="24"/>
              </w:rPr>
            </w:pPr>
          </w:p>
        </w:tc>
        <w:tc>
          <w:tcPr>
            <w:tcW w:w="1559" w:type="dxa"/>
            <w:vAlign w:val="center"/>
          </w:tcPr>
          <w:p w:rsidR="009426B5" w:rsidRDefault="009426B5">
            <w:pPr>
              <w:adjustRightInd w:val="0"/>
              <w:snapToGrid w:val="0"/>
              <w:spacing w:line="300" w:lineRule="auto"/>
              <w:jc w:val="center"/>
              <w:outlineLvl w:val="0"/>
              <w:rPr>
                <w:rFonts w:ascii="宋体"/>
                <w:sz w:val="24"/>
              </w:rPr>
            </w:pPr>
          </w:p>
        </w:tc>
        <w:tc>
          <w:tcPr>
            <w:tcW w:w="1449" w:type="dxa"/>
            <w:vAlign w:val="center"/>
          </w:tcPr>
          <w:p w:rsidR="009426B5" w:rsidRDefault="009426B5">
            <w:pPr>
              <w:adjustRightInd w:val="0"/>
              <w:snapToGrid w:val="0"/>
              <w:spacing w:line="300" w:lineRule="auto"/>
              <w:jc w:val="center"/>
              <w:outlineLvl w:val="0"/>
              <w:rPr>
                <w:rFonts w:ascii="宋体"/>
                <w:sz w:val="24"/>
              </w:rPr>
            </w:pPr>
          </w:p>
        </w:tc>
      </w:tr>
      <w:tr w:rsidR="009426B5">
        <w:trPr>
          <w:cantSplit/>
          <w:trHeight w:val="420"/>
        </w:trPr>
        <w:tc>
          <w:tcPr>
            <w:tcW w:w="645" w:type="dxa"/>
            <w:vAlign w:val="center"/>
          </w:tcPr>
          <w:p w:rsidR="009426B5" w:rsidRDefault="009426B5">
            <w:pPr>
              <w:adjustRightInd w:val="0"/>
              <w:snapToGrid w:val="0"/>
              <w:spacing w:line="300" w:lineRule="auto"/>
              <w:jc w:val="center"/>
              <w:outlineLvl w:val="0"/>
              <w:rPr>
                <w:rFonts w:ascii="宋体"/>
                <w:sz w:val="24"/>
              </w:rPr>
            </w:pPr>
            <w:bookmarkStart w:id="58" w:name="_Toc254970595"/>
            <w:bookmarkStart w:id="59" w:name="_Toc254970736"/>
            <w:bookmarkStart w:id="60" w:name="_Toc173211907"/>
            <w:bookmarkStart w:id="61" w:name="_Toc173066408"/>
            <w:r>
              <w:rPr>
                <w:rFonts w:ascii="宋体" w:hint="eastAsia"/>
                <w:sz w:val="24"/>
              </w:rPr>
              <w:t>3</w:t>
            </w:r>
            <w:bookmarkEnd w:id="58"/>
            <w:bookmarkEnd w:id="59"/>
            <w:bookmarkEnd w:id="60"/>
            <w:bookmarkEnd w:id="61"/>
          </w:p>
        </w:tc>
        <w:tc>
          <w:tcPr>
            <w:tcW w:w="2990" w:type="dxa"/>
            <w:vAlign w:val="center"/>
          </w:tcPr>
          <w:p w:rsidR="009426B5" w:rsidRDefault="009426B5">
            <w:pPr>
              <w:adjustRightInd w:val="0"/>
              <w:snapToGrid w:val="0"/>
              <w:spacing w:line="300" w:lineRule="auto"/>
              <w:jc w:val="center"/>
              <w:outlineLvl w:val="0"/>
              <w:rPr>
                <w:rFonts w:ascii="宋体"/>
                <w:sz w:val="24"/>
              </w:rPr>
            </w:pPr>
          </w:p>
        </w:tc>
        <w:tc>
          <w:tcPr>
            <w:tcW w:w="3135" w:type="dxa"/>
            <w:vAlign w:val="center"/>
          </w:tcPr>
          <w:p w:rsidR="009426B5" w:rsidRDefault="009426B5">
            <w:pPr>
              <w:adjustRightInd w:val="0"/>
              <w:snapToGrid w:val="0"/>
              <w:spacing w:line="300" w:lineRule="auto"/>
              <w:jc w:val="center"/>
              <w:outlineLvl w:val="0"/>
              <w:rPr>
                <w:rFonts w:ascii="宋体"/>
                <w:sz w:val="24"/>
              </w:rPr>
            </w:pPr>
          </w:p>
        </w:tc>
        <w:tc>
          <w:tcPr>
            <w:tcW w:w="1559" w:type="dxa"/>
            <w:vAlign w:val="center"/>
          </w:tcPr>
          <w:p w:rsidR="009426B5" w:rsidRDefault="009426B5">
            <w:pPr>
              <w:adjustRightInd w:val="0"/>
              <w:snapToGrid w:val="0"/>
              <w:spacing w:line="300" w:lineRule="auto"/>
              <w:jc w:val="center"/>
              <w:outlineLvl w:val="0"/>
              <w:rPr>
                <w:rFonts w:ascii="宋体"/>
                <w:sz w:val="24"/>
              </w:rPr>
            </w:pPr>
          </w:p>
        </w:tc>
        <w:tc>
          <w:tcPr>
            <w:tcW w:w="1449" w:type="dxa"/>
            <w:vAlign w:val="center"/>
          </w:tcPr>
          <w:p w:rsidR="009426B5" w:rsidRDefault="009426B5">
            <w:pPr>
              <w:adjustRightInd w:val="0"/>
              <w:snapToGrid w:val="0"/>
              <w:spacing w:line="300" w:lineRule="auto"/>
              <w:jc w:val="center"/>
              <w:outlineLvl w:val="0"/>
              <w:rPr>
                <w:rFonts w:ascii="宋体"/>
                <w:sz w:val="24"/>
              </w:rPr>
            </w:pPr>
          </w:p>
        </w:tc>
      </w:tr>
      <w:tr w:rsidR="009426B5">
        <w:trPr>
          <w:cantSplit/>
          <w:trHeight w:val="420"/>
        </w:trPr>
        <w:tc>
          <w:tcPr>
            <w:tcW w:w="645" w:type="dxa"/>
            <w:vAlign w:val="center"/>
          </w:tcPr>
          <w:p w:rsidR="009426B5" w:rsidRDefault="009426B5">
            <w:pPr>
              <w:adjustRightInd w:val="0"/>
              <w:snapToGrid w:val="0"/>
              <w:spacing w:line="300" w:lineRule="auto"/>
              <w:jc w:val="center"/>
              <w:outlineLvl w:val="0"/>
              <w:rPr>
                <w:rFonts w:ascii="宋体"/>
                <w:sz w:val="24"/>
              </w:rPr>
            </w:pPr>
            <w:r>
              <w:rPr>
                <w:rFonts w:ascii="宋体" w:hint="eastAsia"/>
                <w:sz w:val="24"/>
              </w:rPr>
              <w:t>4</w:t>
            </w:r>
          </w:p>
        </w:tc>
        <w:tc>
          <w:tcPr>
            <w:tcW w:w="2990" w:type="dxa"/>
            <w:vAlign w:val="center"/>
          </w:tcPr>
          <w:p w:rsidR="009426B5" w:rsidRDefault="009426B5">
            <w:pPr>
              <w:adjustRightInd w:val="0"/>
              <w:snapToGrid w:val="0"/>
              <w:spacing w:line="300" w:lineRule="auto"/>
              <w:jc w:val="center"/>
              <w:outlineLvl w:val="0"/>
              <w:rPr>
                <w:rFonts w:ascii="宋体"/>
                <w:sz w:val="24"/>
              </w:rPr>
            </w:pPr>
          </w:p>
        </w:tc>
        <w:tc>
          <w:tcPr>
            <w:tcW w:w="3135" w:type="dxa"/>
            <w:vAlign w:val="center"/>
          </w:tcPr>
          <w:p w:rsidR="009426B5" w:rsidRDefault="009426B5">
            <w:pPr>
              <w:adjustRightInd w:val="0"/>
              <w:snapToGrid w:val="0"/>
              <w:spacing w:line="300" w:lineRule="auto"/>
              <w:jc w:val="center"/>
              <w:outlineLvl w:val="0"/>
              <w:rPr>
                <w:rFonts w:ascii="宋体"/>
                <w:sz w:val="24"/>
              </w:rPr>
            </w:pPr>
          </w:p>
        </w:tc>
        <w:tc>
          <w:tcPr>
            <w:tcW w:w="1559" w:type="dxa"/>
            <w:vAlign w:val="center"/>
          </w:tcPr>
          <w:p w:rsidR="009426B5" w:rsidRDefault="009426B5">
            <w:pPr>
              <w:adjustRightInd w:val="0"/>
              <w:snapToGrid w:val="0"/>
              <w:spacing w:line="300" w:lineRule="auto"/>
              <w:jc w:val="center"/>
              <w:outlineLvl w:val="0"/>
              <w:rPr>
                <w:rFonts w:ascii="宋体"/>
                <w:sz w:val="24"/>
              </w:rPr>
            </w:pPr>
          </w:p>
        </w:tc>
        <w:tc>
          <w:tcPr>
            <w:tcW w:w="1449" w:type="dxa"/>
            <w:vAlign w:val="center"/>
          </w:tcPr>
          <w:p w:rsidR="009426B5" w:rsidRDefault="009426B5">
            <w:pPr>
              <w:adjustRightInd w:val="0"/>
              <w:snapToGrid w:val="0"/>
              <w:spacing w:line="300" w:lineRule="auto"/>
              <w:jc w:val="center"/>
              <w:outlineLvl w:val="0"/>
              <w:rPr>
                <w:rFonts w:ascii="宋体"/>
                <w:sz w:val="24"/>
              </w:rPr>
            </w:pPr>
          </w:p>
        </w:tc>
      </w:tr>
      <w:tr w:rsidR="009426B5">
        <w:trPr>
          <w:cantSplit/>
          <w:trHeight w:val="420"/>
        </w:trPr>
        <w:tc>
          <w:tcPr>
            <w:tcW w:w="645" w:type="dxa"/>
            <w:vAlign w:val="center"/>
          </w:tcPr>
          <w:p w:rsidR="009426B5" w:rsidRDefault="009426B5">
            <w:pPr>
              <w:adjustRightInd w:val="0"/>
              <w:snapToGrid w:val="0"/>
              <w:spacing w:line="300" w:lineRule="auto"/>
              <w:jc w:val="center"/>
              <w:outlineLvl w:val="0"/>
              <w:rPr>
                <w:rFonts w:ascii="宋体"/>
                <w:sz w:val="24"/>
              </w:rPr>
            </w:pPr>
            <w:r>
              <w:rPr>
                <w:rFonts w:ascii="宋体" w:hint="eastAsia"/>
                <w:sz w:val="24"/>
              </w:rPr>
              <w:t>5</w:t>
            </w:r>
          </w:p>
        </w:tc>
        <w:tc>
          <w:tcPr>
            <w:tcW w:w="2990" w:type="dxa"/>
            <w:vAlign w:val="center"/>
          </w:tcPr>
          <w:p w:rsidR="009426B5" w:rsidRDefault="009426B5">
            <w:pPr>
              <w:adjustRightInd w:val="0"/>
              <w:snapToGrid w:val="0"/>
              <w:spacing w:line="300" w:lineRule="auto"/>
              <w:jc w:val="center"/>
              <w:outlineLvl w:val="0"/>
              <w:rPr>
                <w:rFonts w:ascii="宋体"/>
                <w:sz w:val="24"/>
              </w:rPr>
            </w:pPr>
          </w:p>
        </w:tc>
        <w:tc>
          <w:tcPr>
            <w:tcW w:w="3135" w:type="dxa"/>
            <w:vAlign w:val="center"/>
          </w:tcPr>
          <w:p w:rsidR="009426B5" w:rsidRDefault="009426B5">
            <w:pPr>
              <w:adjustRightInd w:val="0"/>
              <w:snapToGrid w:val="0"/>
              <w:spacing w:line="300" w:lineRule="auto"/>
              <w:jc w:val="center"/>
              <w:outlineLvl w:val="0"/>
              <w:rPr>
                <w:rFonts w:ascii="宋体"/>
                <w:sz w:val="24"/>
              </w:rPr>
            </w:pPr>
          </w:p>
        </w:tc>
        <w:tc>
          <w:tcPr>
            <w:tcW w:w="1559" w:type="dxa"/>
            <w:vAlign w:val="center"/>
          </w:tcPr>
          <w:p w:rsidR="009426B5" w:rsidRDefault="009426B5">
            <w:pPr>
              <w:adjustRightInd w:val="0"/>
              <w:snapToGrid w:val="0"/>
              <w:spacing w:line="300" w:lineRule="auto"/>
              <w:jc w:val="center"/>
              <w:outlineLvl w:val="0"/>
              <w:rPr>
                <w:rFonts w:ascii="宋体"/>
                <w:sz w:val="24"/>
              </w:rPr>
            </w:pPr>
          </w:p>
        </w:tc>
        <w:tc>
          <w:tcPr>
            <w:tcW w:w="1449" w:type="dxa"/>
            <w:vAlign w:val="center"/>
          </w:tcPr>
          <w:p w:rsidR="009426B5" w:rsidRDefault="009426B5">
            <w:pPr>
              <w:adjustRightInd w:val="0"/>
              <w:snapToGrid w:val="0"/>
              <w:spacing w:line="300" w:lineRule="auto"/>
              <w:jc w:val="center"/>
              <w:outlineLvl w:val="0"/>
              <w:rPr>
                <w:rFonts w:ascii="宋体"/>
                <w:sz w:val="24"/>
              </w:rPr>
            </w:pPr>
          </w:p>
        </w:tc>
      </w:tr>
      <w:tr w:rsidR="009426B5">
        <w:trPr>
          <w:trHeight w:val="190"/>
        </w:trPr>
        <w:tc>
          <w:tcPr>
            <w:tcW w:w="645" w:type="dxa"/>
            <w:vAlign w:val="center"/>
          </w:tcPr>
          <w:p w:rsidR="009426B5" w:rsidRDefault="009426B5">
            <w:pPr>
              <w:adjustRightInd w:val="0"/>
              <w:snapToGrid w:val="0"/>
              <w:spacing w:line="300" w:lineRule="auto"/>
              <w:jc w:val="center"/>
              <w:outlineLvl w:val="0"/>
              <w:rPr>
                <w:rFonts w:ascii="宋体"/>
                <w:sz w:val="24"/>
              </w:rPr>
            </w:pPr>
            <w:bookmarkStart w:id="62" w:name="_Toc254970743"/>
            <w:bookmarkStart w:id="63" w:name="_Toc173066415"/>
            <w:bookmarkStart w:id="64" w:name="_Toc254970602"/>
            <w:bookmarkStart w:id="65" w:name="_Toc173211914"/>
            <w:r>
              <w:rPr>
                <w:rFonts w:ascii="宋体" w:hint="eastAsia"/>
                <w:sz w:val="24"/>
              </w:rPr>
              <w:t>…</w:t>
            </w:r>
            <w:bookmarkEnd w:id="62"/>
            <w:bookmarkEnd w:id="63"/>
            <w:bookmarkEnd w:id="64"/>
            <w:bookmarkEnd w:id="65"/>
          </w:p>
        </w:tc>
        <w:tc>
          <w:tcPr>
            <w:tcW w:w="2990" w:type="dxa"/>
            <w:vAlign w:val="center"/>
          </w:tcPr>
          <w:p w:rsidR="009426B5" w:rsidRDefault="009426B5">
            <w:pPr>
              <w:adjustRightInd w:val="0"/>
              <w:snapToGrid w:val="0"/>
              <w:spacing w:line="300" w:lineRule="auto"/>
              <w:jc w:val="center"/>
              <w:outlineLvl w:val="0"/>
              <w:rPr>
                <w:rFonts w:ascii="宋体"/>
                <w:sz w:val="24"/>
              </w:rPr>
            </w:pPr>
          </w:p>
        </w:tc>
        <w:tc>
          <w:tcPr>
            <w:tcW w:w="3135" w:type="dxa"/>
            <w:vAlign w:val="center"/>
          </w:tcPr>
          <w:p w:rsidR="009426B5" w:rsidRDefault="009426B5">
            <w:pPr>
              <w:adjustRightInd w:val="0"/>
              <w:snapToGrid w:val="0"/>
              <w:spacing w:line="300" w:lineRule="auto"/>
              <w:jc w:val="center"/>
              <w:outlineLvl w:val="0"/>
              <w:rPr>
                <w:rFonts w:ascii="宋体"/>
                <w:sz w:val="24"/>
              </w:rPr>
            </w:pPr>
          </w:p>
        </w:tc>
        <w:tc>
          <w:tcPr>
            <w:tcW w:w="1559" w:type="dxa"/>
            <w:tcBorders>
              <w:right w:val="single" w:sz="4" w:space="0" w:color="auto"/>
            </w:tcBorders>
            <w:vAlign w:val="center"/>
          </w:tcPr>
          <w:p w:rsidR="009426B5" w:rsidRDefault="009426B5">
            <w:pPr>
              <w:adjustRightInd w:val="0"/>
              <w:snapToGrid w:val="0"/>
              <w:spacing w:line="300" w:lineRule="auto"/>
              <w:jc w:val="center"/>
              <w:outlineLvl w:val="0"/>
              <w:rPr>
                <w:rFonts w:ascii="宋体"/>
                <w:sz w:val="24"/>
              </w:rPr>
            </w:pPr>
          </w:p>
        </w:tc>
        <w:tc>
          <w:tcPr>
            <w:tcW w:w="1449" w:type="dxa"/>
            <w:tcBorders>
              <w:left w:val="single" w:sz="4" w:space="0" w:color="auto"/>
            </w:tcBorders>
            <w:vAlign w:val="center"/>
          </w:tcPr>
          <w:p w:rsidR="009426B5" w:rsidRDefault="009426B5">
            <w:pPr>
              <w:adjustRightInd w:val="0"/>
              <w:snapToGrid w:val="0"/>
              <w:spacing w:line="300" w:lineRule="auto"/>
              <w:jc w:val="center"/>
              <w:outlineLvl w:val="0"/>
              <w:rPr>
                <w:rFonts w:ascii="宋体"/>
                <w:sz w:val="24"/>
              </w:rPr>
            </w:pPr>
          </w:p>
        </w:tc>
      </w:tr>
    </w:tbl>
    <w:p w:rsidR="009426B5" w:rsidRDefault="009426B5">
      <w:pPr>
        <w:adjustRightInd w:val="0"/>
        <w:snapToGrid w:val="0"/>
        <w:spacing w:line="300" w:lineRule="auto"/>
        <w:rPr>
          <w:rFonts w:ascii="宋体"/>
          <w:sz w:val="24"/>
        </w:rPr>
      </w:pPr>
    </w:p>
    <w:p w:rsidR="009426B5" w:rsidRDefault="009426B5">
      <w:pPr>
        <w:pStyle w:val="aa"/>
        <w:spacing w:line="360" w:lineRule="auto"/>
        <w:rPr>
          <w:sz w:val="24"/>
          <w:szCs w:val="24"/>
        </w:rPr>
      </w:pPr>
      <w:r>
        <w:rPr>
          <w:rFonts w:hint="eastAsia"/>
          <w:sz w:val="24"/>
          <w:szCs w:val="24"/>
        </w:rPr>
        <w:t>说明：应对照竞争性谈判采购文件“第三章 采购项目技术规格、参数及要求”，逐条说明所提供货物和服务已对竞争性谈判采购文件的技术规格做出了实质性的响应，并申明与技术规格条文的响应和偏离。不得直接复制采购文件需求，如果采购文件需求为小于或大于某个数值标准时，竞标文件具体响应内容应当写明报价货物具体参数或商务响应的具体数值，否则按报价无效处理。</w:t>
      </w:r>
    </w:p>
    <w:p w:rsidR="009426B5" w:rsidRDefault="009426B5">
      <w:pPr>
        <w:pStyle w:val="aa"/>
        <w:spacing w:line="360" w:lineRule="auto"/>
        <w:rPr>
          <w:sz w:val="24"/>
          <w:szCs w:val="24"/>
        </w:rPr>
      </w:pPr>
      <w:r>
        <w:rPr>
          <w:rFonts w:hint="eastAsia"/>
          <w:sz w:val="24"/>
          <w:szCs w:val="24"/>
        </w:rPr>
        <w:t>⑴表格内容均需按要求填写并盖章，不得留空，否则按竞标无效处理。</w:t>
      </w:r>
    </w:p>
    <w:p w:rsidR="009426B5" w:rsidRDefault="009426B5">
      <w:pPr>
        <w:pStyle w:val="aa"/>
        <w:spacing w:line="360" w:lineRule="auto"/>
        <w:rPr>
          <w:sz w:val="24"/>
          <w:szCs w:val="24"/>
        </w:rPr>
      </w:pPr>
      <w:r>
        <w:rPr>
          <w:rFonts w:hint="eastAsia"/>
          <w:sz w:val="24"/>
          <w:szCs w:val="24"/>
        </w:rPr>
        <w:t>⑵当竞标文件的技术参数或商务内容低于采购文件要求时，竞标人应当如实写明“负偏离”，否则视为虚假应标。</w:t>
      </w:r>
    </w:p>
    <w:p w:rsidR="009426B5" w:rsidRDefault="009426B5">
      <w:pPr>
        <w:pStyle w:val="a9"/>
        <w:spacing w:line="500" w:lineRule="exact"/>
        <w:ind w:firstLine="0"/>
        <w:rPr>
          <w:sz w:val="24"/>
          <w:szCs w:val="24"/>
        </w:rPr>
      </w:pPr>
    </w:p>
    <w:p w:rsidR="009426B5" w:rsidRDefault="009426B5">
      <w:pPr>
        <w:pStyle w:val="aa"/>
        <w:spacing w:line="300" w:lineRule="auto"/>
        <w:rPr>
          <w:sz w:val="24"/>
          <w:szCs w:val="24"/>
        </w:rPr>
      </w:pPr>
    </w:p>
    <w:p w:rsidR="009426B5" w:rsidRDefault="009426B5">
      <w:pPr>
        <w:pStyle w:val="aa"/>
        <w:ind w:left="3360"/>
        <w:rPr>
          <w:sz w:val="24"/>
          <w:szCs w:val="24"/>
        </w:rPr>
      </w:pPr>
      <w:r>
        <w:rPr>
          <w:rFonts w:hint="eastAsia"/>
          <w:sz w:val="24"/>
        </w:rPr>
        <w:t>竞标人单位全称（盖公章）</w:t>
      </w:r>
      <w:r>
        <w:rPr>
          <w:rFonts w:hint="eastAsia"/>
          <w:sz w:val="24"/>
          <w:szCs w:val="24"/>
        </w:rPr>
        <w:t>：</w:t>
      </w:r>
      <w:r>
        <w:rPr>
          <w:rFonts w:hint="eastAsia"/>
          <w:sz w:val="24"/>
          <w:szCs w:val="24"/>
          <w:u w:val="single"/>
        </w:rPr>
        <w:t xml:space="preserve">                   </w:t>
      </w:r>
      <w:r>
        <w:rPr>
          <w:rFonts w:hint="eastAsia"/>
          <w:sz w:val="24"/>
          <w:szCs w:val="24"/>
        </w:rPr>
        <w:t xml:space="preserve">   </w:t>
      </w:r>
    </w:p>
    <w:p w:rsidR="009426B5" w:rsidRDefault="009426B5">
      <w:pPr>
        <w:pStyle w:val="aa"/>
        <w:rPr>
          <w:sz w:val="24"/>
          <w:szCs w:val="24"/>
        </w:rPr>
      </w:pPr>
      <w:r>
        <w:rPr>
          <w:rFonts w:hint="eastAsia"/>
          <w:sz w:val="24"/>
          <w:szCs w:val="24"/>
        </w:rPr>
        <w:t xml:space="preserve">                             </w:t>
      </w:r>
    </w:p>
    <w:p w:rsidR="009426B5" w:rsidRDefault="009426B5">
      <w:pPr>
        <w:pStyle w:val="aa"/>
        <w:ind w:firstLineChars="1400" w:firstLine="3360"/>
        <w:rPr>
          <w:sz w:val="24"/>
          <w:szCs w:val="24"/>
        </w:rPr>
      </w:pPr>
      <w:r>
        <w:rPr>
          <w:rFonts w:hint="eastAsia"/>
          <w:sz w:val="24"/>
          <w:szCs w:val="24"/>
        </w:rPr>
        <w:t>法定代表人或授权代表签字:</w:t>
      </w:r>
      <w:r>
        <w:rPr>
          <w:rFonts w:hint="eastAsia"/>
          <w:sz w:val="24"/>
          <w:szCs w:val="24"/>
          <w:u w:val="single"/>
        </w:rPr>
        <w:t xml:space="preserve">                </w:t>
      </w:r>
      <w:r>
        <w:rPr>
          <w:rFonts w:hint="eastAsia"/>
          <w:sz w:val="24"/>
          <w:szCs w:val="24"/>
        </w:rPr>
        <w:t xml:space="preserve">   </w:t>
      </w:r>
    </w:p>
    <w:p w:rsidR="009426B5" w:rsidRDefault="009426B5">
      <w:pPr>
        <w:pStyle w:val="aa"/>
        <w:ind w:left="5250"/>
        <w:jc w:val="center"/>
        <w:rPr>
          <w:sz w:val="24"/>
          <w:szCs w:val="24"/>
        </w:rPr>
      </w:pPr>
    </w:p>
    <w:p w:rsidR="009426B5" w:rsidRDefault="009426B5" w:rsidP="00AF00C3">
      <w:pPr>
        <w:pStyle w:val="aa"/>
        <w:spacing w:line="300" w:lineRule="auto"/>
        <w:ind w:firstLineChars="1992" w:firstLine="4781"/>
        <w:rPr>
          <w:sz w:val="24"/>
          <w:szCs w:val="24"/>
          <w:u w:val="single"/>
        </w:rPr>
      </w:pPr>
      <w:r>
        <w:rPr>
          <w:rFonts w:hint="eastAsia"/>
          <w:sz w:val="24"/>
        </w:rPr>
        <w:t>日  期：</w:t>
      </w:r>
      <w:r>
        <w:rPr>
          <w:sz w:val="24"/>
          <w:u w:val="single"/>
        </w:rPr>
        <w:t xml:space="preserve">                 </w:t>
      </w:r>
      <w:r>
        <w:rPr>
          <w:sz w:val="24"/>
        </w:rPr>
        <w:t xml:space="preserve"> </w:t>
      </w:r>
    </w:p>
    <w:p w:rsidR="009426B5" w:rsidRDefault="009426B5">
      <w:pPr>
        <w:spacing w:line="300" w:lineRule="auto"/>
        <w:rPr>
          <w:rFonts w:ascii="宋体"/>
          <w:sz w:val="24"/>
        </w:rPr>
      </w:pPr>
    </w:p>
    <w:p w:rsidR="009426B5" w:rsidRDefault="009426B5">
      <w:pPr>
        <w:spacing w:line="300" w:lineRule="auto"/>
        <w:rPr>
          <w:rFonts w:ascii="宋体"/>
          <w:sz w:val="24"/>
        </w:rPr>
      </w:pPr>
    </w:p>
    <w:p w:rsidR="009426B5" w:rsidRDefault="009426B5">
      <w:pPr>
        <w:spacing w:line="300" w:lineRule="auto"/>
        <w:rPr>
          <w:rFonts w:ascii="宋体"/>
          <w:sz w:val="24"/>
        </w:rPr>
      </w:pPr>
    </w:p>
    <w:p w:rsidR="009426B5" w:rsidRDefault="009426B5">
      <w:pPr>
        <w:pStyle w:val="aa"/>
        <w:ind w:firstLineChars="98" w:firstLine="236"/>
        <w:jc w:val="center"/>
        <w:rPr>
          <w:b/>
          <w:sz w:val="24"/>
        </w:rPr>
      </w:pPr>
    </w:p>
    <w:p w:rsidR="009426B5" w:rsidRDefault="009426B5">
      <w:pPr>
        <w:pStyle w:val="aa"/>
        <w:ind w:firstLineChars="98" w:firstLine="236"/>
        <w:jc w:val="center"/>
        <w:rPr>
          <w:b/>
          <w:sz w:val="24"/>
        </w:rPr>
      </w:pPr>
    </w:p>
    <w:p w:rsidR="009426B5" w:rsidRDefault="009426B5">
      <w:pPr>
        <w:pStyle w:val="aa"/>
        <w:rPr>
          <w:b/>
          <w:sz w:val="24"/>
        </w:rPr>
      </w:pPr>
    </w:p>
    <w:p w:rsidR="009426B5" w:rsidRDefault="009426B5">
      <w:pPr>
        <w:spacing w:line="300" w:lineRule="auto"/>
        <w:rPr>
          <w:rFonts w:ascii="宋体"/>
          <w:sz w:val="24"/>
        </w:rPr>
      </w:pPr>
    </w:p>
    <w:p w:rsidR="009426B5" w:rsidRDefault="009426B5">
      <w:pPr>
        <w:spacing w:line="300" w:lineRule="auto"/>
        <w:rPr>
          <w:rFonts w:ascii="宋体"/>
          <w:sz w:val="24"/>
        </w:rPr>
      </w:pPr>
      <w:r>
        <w:rPr>
          <w:rFonts w:ascii="宋体" w:hint="eastAsia"/>
          <w:sz w:val="24"/>
        </w:rPr>
        <w:lastRenderedPageBreak/>
        <w:t>附件五</w:t>
      </w:r>
    </w:p>
    <w:p w:rsidR="009426B5" w:rsidRDefault="009426B5">
      <w:pPr>
        <w:adjustRightInd w:val="0"/>
        <w:snapToGrid w:val="0"/>
        <w:spacing w:line="300" w:lineRule="auto"/>
        <w:jc w:val="center"/>
        <w:rPr>
          <w:rFonts w:ascii="宋体"/>
          <w:b/>
          <w:sz w:val="24"/>
        </w:rPr>
      </w:pPr>
      <w:r>
        <w:rPr>
          <w:rFonts w:ascii="宋体" w:hint="eastAsia"/>
          <w:b/>
          <w:sz w:val="24"/>
        </w:rPr>
        <w:t>法定代表人授权委托书</w:t>
      </w:r>
    </w:p>
    <w:p w:rsidR="009426B5" w:rsidRDefault="009426B5">
      <w:pPr>
        <w:adjustRightInd w:val="0"/>
        <w:snapToGrid w:val="0"/>
        <w:spacing w:line="520" w:lineRule="exact"/>
        <w:rPr>
          <w:rFonts w:ascii="宋体"/>
          <w:sz w:val="24"/>
        </w:rPr>
      </w:pPr>
    </w:p>
    <w:p w:rsidR="009426B5" w:rsidRDefault="009426B5">
      <w:pPr>
        <w:spacing w:line="520" w:lineRule="exact"/>
        <w:rPr>
          <w:rFonts w:ascii="宋体"/>
          <w:sz w:val="24"/>
        </w:rPr>
      </w:pPr>
      <w:r>
        <w:rPr>
          <w:rFonts w:ascii="宋体" w:hint="eastAsia"/>
          <w:sz w:val="24"/>
          <w:u w:val="single"/>
        </w:rPr>
        <w:t>广西科文招标有限公司</w:t>
      </w:r>
      <w:r>
        <w:rPr>
          <w:rFonts w:ascii="宋体" w:hint="eastAsia"/>
          <w:sz w:val="24"/>
        </w:rPr>
        <w:t>：</w:t>
      </w:r>
    </w:p>
    <w:p w:rsidR="009426B5" w:rsidRDefault="009426B5">
      <w:pPr>
        <w:spacing w:line="520" w:lineRule="exact"/>
        <w:ind w:firstLineChars="200" w:firstLine="480"/>
        <w:rPr>
          <w:rFonts w:ascii="宋体"/>
          <w:sz w:val="24"/>
        </w:rPr>
      </w:pPr>
      <w:r>
        <w:rPr>
          <w:rFonts w:ascii="宋体" w:hint="eastAsia"/>
          <w:sz w:val="24"/>
        </w:rPr>
        <w:t>兹授权</w:t>
      </w:r>
      <w:r>
        <w:rPr>
          <w:rFonts w:ascii="宋体" w:hint="eastAsia"/>
          <w:sz w:val="24"/>
          <w:u w:val="single"/>
        </w:rPr>
        <w:t xml:space="preserve">      </w:t>
      </w:r>
      <w:r>
        <w:rPr>
          <w:rFonts w:ascii="宋体" w:hint="eastAsia"/>
          <w:sz w:val="24"/>
        </w:rPr>
        <w:t>同志为我公司参加贵单位组织的</w:t>
      </w:r>
      <w:r>
        <w:rPr>
          <w:rFonts w:ascii="宋体" w:hint="eastAsia"/>
          <w:sz w:val="24"/>
          <w:u w:val="single"/>
        </w:rPr>
        <w:t>（项    目    名   称）</w:t>
      </w:r>
      <w:r>
        <w:rPr>
          <w:rFonts w:ascii="宋体" w:hint="eastAsia"/>
          <w:sz w:val="24"/>
        </w:rPr>
        <w:t>竞标活动的竞标代表人，全权代表我公司处理在该项目活动中的一切事宜。代理期限从</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日起至</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 xml:space="preserve">日止。 </w:t>
      </w:r>
    </w:p>
    <w:p w:rsidR="009426B5" w:rsidRDefault="009426B5">
      <w:pPr>
        <w:spacing w:line="520" w:lineRule="exact"/>
        <w:rPr>
          <w:rFonts w:ascii="宋体"/>
          <w:sz w:val="24"/>
        </w:rPr>
      </w:pPr>
    </w:p>
    <w:p w:rsidR="009426B5" w:rsidRDefault="009426B5">
      <w:pPr>
        <w:spacing w:line="520" w:lineRule="exact"/>
        <w:rPr>
          <w:rFonts w:ascii="宋体"/>
          <w:sz w:val="24"/>
        </w:rPr>
      </w:pPr>
      <w:r>
        <w:rPr>
          <w:rFonts w:ascii="宋体" w:hint="eastAsia"/>
          <w:sz w:val="24"/>
        </w:rPr>
        <w:t>授权单位（签章）：</w:t>
      </w:r>
      <w:r>
        <w:rPr>
          <w:rFonts w:ascii="宋体" w:hint="eastAsia"/>
          <w:sz w:val="24"/>
          <w:u w:val="single"/>
        </w:rPr>
        <w:t xml:space="preserve">               </w:t>
      </w:r>
    </w:p>
    <w:p w:rsidR="009426B5" w:rsidRDefault="009426B5">
      <w:pPr>
        <w:spacing w:line="520" w:lineRule="exact"/>
        <w:rPr>
          <w:rFonts w:ascii="宋体"/>
          <w:sz w:val="24"/>
        </w:rPr>
      </w:pPr>
      <w:r>
        <w:rPr>
          <w:rFonts w:ascii="宋体" w:hint="eastAsia"/>
          <w:sz w:val="24"/>
        </w:rPr>
        <w:t>法定代表人（签字或盖章）：</w:t>
      </w:r>
      <w:r>
        <w:rPr>
          <w:rFonts w:ascii="宋体" w:hint="eastAsia"/>
          <w:sz w:val="24"/>
          <w:u w:val="single"/>
        </w:rPr>
        <w:t xml:space="preserve">       </w:t>
      </w:r>
    </w:p>
    <w:p w:rsidR="009426B5" w:rsidRDefault="009426B5">
      <w:pPr>
        <w:spacing w:line="520" w:lineRule="exact"/>
        <w:rPr>
          <w:rFonts w:ascii="宋体"/>
          <w:sz w:val="24"/>
        </w:rPr>
      </w:pPr>
      <w:r>
        <w:rPr>
          <w:rFonts w:ascii="宋体" w:hint="eastAsia"/>
          <w:sz w:val="24"/>
        </w:rPr>
        <w:t>签发日期：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9426B5" w:rsidRDefault="009426B5">
      <w:pPr>
        <w:spacing w:line="520" w:lineRule="exact"/>
        <w:rPr>
          <w:rFonts w:ascii="宋体"/>
          <w:sz w:val="24"/>
        </w:rPr>
      </w:pPr>
    </w:p>
    <w:p w:rsidR="009426B5" w:rsidRDefault="009426B5">
      <w:pPr>
        <w:spacing w:line="520" w:lineRule="exact"/>
        <w:ind w:firstLineChars="200" w:firstLine="480"/>
        <w:rPr>
          <w:rFonts w:ascii="宋体"/>
          <w:sz w:val="24"/>
        </w:rPr>
      </w:pPr>
      <w:r>
        <w:rPr>
          <w:rFonts w:ascii="宋体" w:hint="eastAsia"/>
          <w:sz w:val="24"/>
        </w:rPr>
        <w:t>附：代理人工作单位：</w:t>
      </w:r>
      <w:r>
        <w:rPr>
          <w:rFonts w:ascii="宋体" w:hint="eastAsia"/>
          <w:sz w:val="24"/>
          <w:u w:val="single"/>
        </w:rPr>
        <w:t xml:space="preserve">                     </w:t>
      </w:r>
    </w:p>
    <w:p w:rsidR="009426B5" w:rsidRDefault="009426B5">
      <w:pPr>
        <w:spacing w:line="520" w:lineRule="exact"/>
        <w:ind w:firstLineChars="200" w:firstLine="480"/>
        <w:rPr>
          <w:rFonts w:ascii="宋体"/>
          <w:sz w:val="24"/>
        </w:rPr>
      </w:pPr>
      <w:r>
        <w:rPr>
          <w:rFonts w:ascii="宋体" w:hint="eastAsia"/>
          <w:sz w:val="24"/>
        </w:rPr>
        <w:t>职务：</w:t>
      </w:r>
      <w:r>
        <w:rPr>
          <w:rFonts w:ascii="宋体" w:hint="eastAsia"/>
          <w:sz w:val="24"/>
          <w:u w:val="single"/>
        </w:rPr>
        <w:t xml:space="preserve">                    </w:t>
      </w:r>
      <w:r>
        <w:rPr>
          <w:rFonts w:ascii="宋体" w:hint="eastAsia"/>
          <w:sz w:val="24"/>
        </w:rPr>
        <w:t xml:space="preserve">      性别：</w:t>
      </w:r>
      <w:r>
        <w:rPr>
          <w:rFonts w:ascii="宋体" w:hint="eastAsia"/>
          <w:sz w:val="24"/>
          <w:u w:val="single"/>
        </w:rPr>
        <w:t xml:space="preserve">    </w:t>
      </w:r>
    </w:p>
    <w:p w:rsidR="009426B5" w:rsidRDefault="009426B5">
      <w:pPr>
        <w:adjustRightInd w:val="0"/>
        <w:snapToGrid w:val="0"/>
        <w:spacing w:line="520" w:lineRule="exact"/>
        <w:ind w:firstLineChars="200" w:firstLine="480"/>
        <w:rPr>
          <w:rFonts w:ascii="宋体"/>
          <w:sz w:val="24"/>
          <w:u w:val="single"/>
        </w:rPr>
      </w:pPr>
      <w:r>
        <w:rPr>
          <w:rFonts w:ascii="宋体" w:hint="eastAsia"/>
          <w:sz w:val="24"/>
        </w:rPr>
        <w:t xml:space="preserve">身份证号码：  </w:t>
      </w:r>
      <w:r>
        <w:rPr>
          <w:rFonts w:ascii="宋体" w:hint="eastAsia"/>
          <w:sz w:val="24"/>
          <w:u w:val="single"/>
        </w:rPr>
        <w:t xml:space="preserve">       </w:t>
      </w:r>
    </w:p>
    <w:p w:rsidR="009426B5" w:rsidRDefault="009426B5">
      <w:pPr>
        <w:adjustRightInd w:val="0"/>
        <w:snapToGrid w:val="0"/>
        <w:spacing w:line="520" w:lineRule="exact"/>
        <w:ind w:firstLineChars="200" w:firstLine="480"/>
        <w:rPr>
          <w:rFonts w:ascii="宋体"/>
          <w:sz w:val="24"/>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0"/>
      </w:tblGrid>
      <w:tr w:rsidR="009426B5">
        <w:trPr>
          <w:trHeight w:val="5436"/>
        </w:trPr>
        <w:tc>
          <w:tcPr>
            <w:tcW w:w="9070" w:type="dxa"/>
          </w:tcPr>
          <w:p w:rsidR="009426B5" w:rsidRDefault="009426B5">
            <w:pPr>
              <w:spacing w:line="300" w:lineRule="auto"/>
              <w:rPr>
                <w:rFonts w:ascii="宋体"/>
                <w:sz w:val="24"/>
              </w:rPr>
            </w:pPr>
            <w:r>
              <w:rPr>
                <w:rFonts w:ascii="宋体" w:hint="eastAsia"/>
                <w:sz w:val="24"/>
              </w:rPr>
              <w:t>粘贴被授权人身份证（复印件）</w:t>
            </w:r>
          </w:p>
        </w:tc>
      </w:tr>
    </w:tbl>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pStyle w:val="aa"/>
        <w:spacing w:line="300" w:lineRule="auto"/>
        <w:rPr>
          <w:sz w:val="24"/>
          <w:szCs w:val="24"/>
        </w:rPr>
      </w:pPr>
      <w:r>
        <w:rPr>
          <w:rFonts w:hint="eastAsia"/>
          <w:sz w:val="24"/>
          <w:szCs w:val="24"/>
        </w:rPr>
        <w:lastRenderedPageBreak/>
        <w:t>附件六</w:t>
      </w:r>
    </w:p>
    <w:p w:rsidR="009426B5" w:rsidRDefault="009426B5">
      <w:pPr>
        <w:jc w:val="center"/>
        <w:rPr>
          <w:rFonts w:ascii="微软雅黑" w:eastAsia="微软雅黑" w:hAnsi="微软雅黑" w:cs="宋体"/>
          <w:color w:val="333333"/>
          <w:kern w:val="0"/>
          <w:sz w:val="24"/>
        </w:rPr>
      </w:pPr>
      <w:r>
        <w:rPr>
          <w:rFonts w:ascii="微软雅黑" w:eastAsia="微软雅黑" w:hAnsi="微软雅黑" w:cs="宋体"/>
          <w:color w:val="333333"/>
          <w:kern w:val="0"/>
          <w:sz w:val="24"/>
        </w:rPr>
        <w:t>中小企业声明函（货物）</w:t>
      </w:r>
    </w:p>
    <w:p w:rsidR="009426B5" w:rsidRDefault="009426B5" w:rsidP="00AF00C3">
      <w:pPr>
        <w:ind w:firstLineChars="202" w:firstLine="485"/>
        <w:rPr>
          <w:rFonts w:ascii="微软雅黑" w:eastAsia="微软雅黑" w:hAnsi="微软雅黑" w:cs="宋体"/>
          <w:color w:val="333333"/>
          <w:kern w:val="0"/>
          <w:sz w:val="24"/>
        </w:rPr>
      </w:pPr>
      <w:r>
        <w:rPr>
          <w:rFonts w:ascii="微软雅黑" w:eastAsia="微软雅黑" w:hAnsi="微软雅黑" w:cs="宋体"/>
          <w:color w:val="333333"/>
          <w:kern w:val="0"/>
          <w:sz w:val="24"/>
        </w:rPr>
        <w:t>本公司（联合体）郑重声明，根据《政府采购促进中小企业发展管理办法》（财库﹝2020﹞46号）的规定，本公司（联合体）参加</w:t>
      </w:r>
      <w:r>
        <w:rPr>
          <w:rFonts w:ascii="微软雅黑" w:eastAsia="微软雅黑" w:hAnsi="微软雅黑" w:cs="宋体"/>
          <w:color w:val="333333"/>
          <w:kern w:val="0"/>
          <w:sz w:val="24"/>
          <w:u w:val="single"/>
        </w:rPr>
        <w:t>（单位名称）</w:t>
      </w:r>
      <w:r>
        <w:rPr>
          <w:rFonts w:ascii="微软雅黑" w:eastAsia="微软雅黑" w:hAnsi="微软雅黑" w:cs="宋体"/>
          <w:color w:val="333333"/>
          <w:kern w:val="0"/>
          <w:sz w:val="24"/>
        </w:rPr>
        <w:t>的</w:t>
      </w:r>
      <w:r>
        <w:rPr>
          <w:rFonts w:ascii="微软雅黑" w:eastAsia="微软雅黑" w:hAnsi="微软雅黑" w:cs="宋体"/>
          <w:color w:val="333333"/>
          <w:kern w:val="0"/>
          <w:sz w:val="24"/>
          <w:u w:val="single"/>
        </w:rPr>
        <w:t>（项目名称）</w:t>
      </w:r>
      <w:r>
        <w:rPr>
          <w:rFonts w:ascii="微软雅黑" w:eastAsia="微软雅黑" w:hAnsi="微软雅黑" w:cs="宋体"/>
          <w:color w:val="333333"/>
          <w:kern w:val="0"/>
          <w:sz w:val="24"/>
        </w:rPr>
        <w:t xml:space="preserve">采购活动，提供的货物全部由符合政策要求的中小企业制造。相关企业（含联合体中的中小企业、签订分包意向协议的中小企业）的具体情况如下： </w:t>
      </w:r>
    </w:p>
    <w:p w:rsidR="009426B5" w:rsidRDefault="009426B5">
      <w:pPr>
        <w:ind w:firstLine="552"/>
        <w:rPr>
          <w:rFonts w:ascii="微软雅黑" w:eastAsia="微软雅黑" w:hAnsi="微软雅黑" w:cs="宋体"/>
          <w:color w:val="333333"/>
          <w:kern w:val="0"/>
          <w:sz w:val="24"/>
        </w:rPr>
      </w:pPr>
      <w:r>
        <w:rPr>
          <w:rFonts w:ascii="微软雅黑" w:eastAsia="微软雅黑" w:hAnsi="微软雅黑" w:cs="宋体"/>
          <w:color w:val="333333"/>
          <w:kern w:val="0"/>
          <w:sz w:val="24"/>
        </w:rPr>
        <w:t xml:space="preserve">1. </w:t>
      </w:r>
      <w:r>
        <w:rPr>
          <w:rFonts w:ascii="微软雅黑" w:eastAsia="微软雅黑" w:hAnsi="微软雅黑" w:cs="宋体"/>
          <w:color w:val="333333"/>
          <w:kern w:val="0"/>
          <w:sz w:val="24"/>
          <w:u w:val="single"/>
        </w:rPr>
        <w:t>（标的名称）</w:t>
      </w:r>
      <w:r>
        <w:rPr>
          <w:rFonts w:ascii="微软雅黑" w:eastAsia="微软雅黑" w:hAnsi="微软雅黑" w:cs="宋体"/>
          <w:color w:val="333333"/>
          <w:kern w:val="0"/>
          <w:sz w:val="24"/>
        </w:rPr>
        <w:t>，属于</w:t>
      </w:r>
      <w:r>
        <w:rPr>
          <w:rFonts w:ascii="微软雅黑" w:eastAsia="微软雅黑" w:hAnsi="微软雅黑" w:cs="宋体"/>
          <w:color w:val="333333"/>
          <w:kern w:val="0"/>
          <w:sz w:val="24"/>
          <w:u w:val="single"/>
        </w:rPr>
        <w:t>（采购文件中明确的所属行业）</w:t>
      </w:r>
      <w:r>
        <w:rPr>
          <w:rFonts w:ascii="微软雅黑" w:eastAsia="微软雅黑" w:hAnsi="微软雅黑" w:cs="宋体"/>
          <w:color w:val="333333"/>
          <w:kern w:val="0"/>
          <w:sz w:val="24"/>
        </w:rPr>
        <w:t>行业；制造商为</w:t>
      </w:r>
      <w:r>
        <w:rPr>
          <w:rFonts w:ascii="微软雅黑" w:eastAsia="微软雅黑" w:hAnsi="微软雅黑" w:cs="宋体"/>
          <w:color w:val="333333"/>
          <w:kern w:val="0"/>
          <w:sz w:val="24"/>
          <w:u w:val="single"/>
        </w:rPr>
        <w:t>（企业名称）</w:t>
      </w:r>
      <w:r>
        <w:rPr>
          <w:rFonts w:ascii="微软雅黑" w:eastAsia="微软雅黑" w:hAnsi="微软雅黑" w:cs="宋体"/>
          <w:color w:val="333333"/>
          <w:kern w:val="0"/>
          <w:sz w:val="24"/>
        </w:rPr>
        <w:t>，从业人员</w:t>
      </w:r>
      <w:r>
        <w:rPr>
          <w:rFonts w:ascii="微软雅黑" w:eastAsia="微软雅黑" w:hAnsi="微软雅黑" w:cs="宋体" w:hint="eastAsia"/>
          <w:color w:val="333333"/>
          <w:kern w:val="0"/>
          <w:sz w:val="24"/>
          <w:u w:val="single"/>
        </w:rPr>
        <w:t xml:space="preserve">    </w:t>
      </w:r>
      <w:r>
        <w:rPr>
          <w:rFonts w:ascii="微软雅黑" w:eastAsia="微软雅黑" w:hAnsi="微软雅黑" w:cs="宋体"/>
          <w:color w:val="333333"/>
          <w:kern w:val="0"/>
          <w:sz w:val="24"/>
        </w:rPr>
        <w:t>人，营业收入为</w:t>
      </w:r>
      <w:r>
        <w:rPr>
          <w:rFonts w:ascii="微软雅黑" w:eastAsia="微软雅黑" w:hAnsi="微软雅黑" w:cs="宋体" w:hint="eastAsia"/>
          <w:color w:val="333333"/>
          <w:kern w:val="0"/>
          <w:sz w:val="24"/>
          <w:u w:val="single"/>
        </w:rPr>
        <w:t xml:space="preserve">    </w:t>
      </w:r>
      <w:r>
        <w:rPr>
          <w:rFonts w:ascii="微软雅黑" w:eastAsia="微软雅黑" w:hAnsi="微软雅黑" w:cs="宋体"/>
          <w:color w:val="333333"/>
          <w:kern w:val="0"/>
          <w:sz w:val="24"/>
        </w:rPr>
        <w:t>万元，资产总额为</w:t>
      </w:r>
      <w:r>
        <w:rPr>
          <w:rFonts w:ascii="微软雅黑" w:eastAsia="微软雅黑" w:hAnsi="微软雅黑" w:cs="宋体" w:hint="eastAsia"/>
          <w:color w:val="333333"/>
          <w:kern w:val="0"/>
          <w:sz w:val="24"/>
          <w:u w:val="single"/>
        </w:rPr>
        <w:t xml:space="preserve">    </w:t>
      </w:r>
      <w:r>
        <w:rPr>
          <w:rFonts w:ascii="微软雅黑" w:eastAsia="微软雅黑" w:hAnsi="微软雅黑" w:cs="宋体"/>
          <w:color w:val="333333"/>
          <w:kern w:val="0"/>
          <w:sz w:val="24"/>
        </w:rPr>
        <w:t>万元，属于</w:t>
      </w:r>
      <w:r>
        <w:rPr>
          <w:rFonts w:ascii="微软雅黑" w:eastAsia="微软雅黑" w:hAnsi="微软雅黑" w:cs="宋体"/>
          <w:color w:val="333333"/>
          <w:kern w:val="0"/>
          <w:sz w:val="24"/>
          <w:u w:val="single"/>
        </w:rPr>
        <w:t>（中型企业、小型企业、微型企业）</w:t>
      </w:r>
      <w:r>
        <w:rPr>
          <w:rFonts w:ascii="微软雅黑" w:eastAsia="微软雅黑" w:hAnsi="微软雅黑" w:cs="宋体"/>
          <w:color w:val="333333"/>
          <w:kern w:val="0"/>
          <w:sz w:val="24"/>
        </w:rPr>
        <w:t>；</w:t>
      </w:r>
    </w:p>
    <w:p w:rsidR="009426B5" w:rsidRDefault="009426B5">
      <w:pPr>
        <w:ind w:firstLine="552"/>
        <w:rPr>
          <w:rFonts w:ascii="微软雅黑" w:eastAsia="微软雅黑" w:hAnsi="微软雅黑" w:cs="宋体"/>
          <w:color w:val="333333"/>
          <w:kern w:val="0"/>
          <w:sz w:val="24"/>
        </w:rPr>
      </w:pPr>
      <w:r>
        <w:rPr>
          <w:rFonts w:ascii="微软雅黑" w:eastAsia="微软雅黑" w:hAnsi="微软雅黑" w:cs="宋体"/>
          <w:color w:val="333333"/>
          <w:kern w:val="0"/>
          <w:sz w:val="24"/>
        </w:rPr>
        <w:t xml:space="preserve"> 2. </w:t>
      </w:r>
      <w:r>
        <w:rPr>
          <w:rFonts w:ascii="微软雅黑" w:eastAsia="微软雅黑" w:hAnsi="微软雅黑" w:cs="宋体"/>
          <w:color w:val="333333"/>
          <w:kern w:val="0"/>
          <w:sz w:val="24"/>
          <w:u w:val="single"/>
        </w:rPr>
        <w:t>（标的名称）</w:t>
      </w:r>
      <w:r>
        <w:rPr>
          <w:rFonts w:ascii="微软雅黑" w:eastAsia="微软雅黑" w:hAnsi="微软雅黑" w:cs="宋体"/>
          <w:color w:val="333333"/>
          <w:kern w:val="0"/>
          <w:sz w:val="24"/>
        </w:rPr>
        <w:t>，属于</w:t>
      </w:r>
      <w:r>
        <w:rPr>
          <w:rFonts w:ascii="微软雅黑" w:eastAsia="微软雅黑" w:hAnsi="微软雅黑" w:cs="宋体"/>
          <w:color w:val="333333"/>
          <w:kern w:val="0"/>
          <w:sz w:val="24"/>
          <w:u w:val="single"/>
        </w:rPr>
        <w:t>（采购文件中明确的所属行业）</w:t>
      </w:r>
      <w:r>
        <w:rPr>
          <w:rFonts w:ascii="微软雅黑" w:eastAsia="微软雅黑" w:hAnsi="微软雅黑" w:cs="宋体"/>
          <w:color w:val="333333"/>
          <w:kern w:val="0"/>
          <w:sz w:val="24"/>
        </w:rPr>
        <w:t>行业；制造商为</w:t>
      </w:r>
      <w:r>
        <w:rPr>
          <w:rFonts w:ascii="微软雅黑" w:eastAsia="微软雅黑" w:hAnsi="微软雅黑" w:cs="宋体"/>
          <w:color w:val="333333"/>
          <w:kern w:val="0"/>
          <w:sz w:val="24"/>
          <w:u w:val="single"/>
        </w:rPr>
        <w:t>（企业名称）</w:t>
      </w:r>
      <w:r>
        <w:rPr>
          <w:rFonts w:ascii="微软雅黑" w:eastAsia="微软雅黑" w:hAnsi="微软雅黑" w:cs="宋体"/>
          <w:color w:val="333333"/>
          <w:kern w:val="0"/>
          <w:sz w:val="24"/>
        </w:rPr>
        <w:t>，从业人员</w:t>
      </w:r>
      <w:r>
        <w:rPr>
          <w:rFonts w:ascii="微软雅黑" w:eastAsia="微软雅黑" w:hAnsi="微软雅黑" w:cs="宋体" w:hint="eastAsia"/>
          <w:color w:val="333333"/>
          <w:kern w:val="0"/>
          <w:sz w:val="24"/>
          <w:u w:val="single"/>
        </w:rPr>
        <w:t xml:space="preserve">    </w:t>
      </w:r>
      <w:r>
        <w:rPr>
          <w:rFonts w:ascii="微软雅黑" w:eastAsia="微软雅黑" w:hAnsi="微软雅黑" w:cs="宋体"/>
          <w:color w:val="333333"/>
          <w:kern w:val="0"/>
          <w:sz w:val="24"/>
        </w:rPr>
        <w:t>人，营业收入为</w:t>
      </w:r>
      <w:r>
        <w:rPr>
          <w:rFonts w:ascii="微软雅黑" w:eastAsia="微软雅黑" w:hAnsi="微软雅黑" w:cs="宋体" w:hint="eastAsia"/>
          <w:color w:val="333333"/>
          <w:kern w:val="0"/>
          <w:sz w:val="24"/>
          <w:u w:val="single"/>
        </w:rPr>
        <w:t xml:space="preserve">    </w:t>
      </w:r>
      <w:r>
        <w:rPr>
          <w:rFonts w:ascii="微软雅黑" w:eastAsia="微软雅黑" w:hAnsi="微软雅黑" w:cs="宋体"/>
          <w:color w:val="333333"/>
          <w:kern w:val="0"/>
          <w:sz w:val="24"/>
        </w:rPr>
        <w:t>万元，资产总额为</w:t>
      </w:r>
      <w:r>
        <w:rPr>
          <w:rFonts w:ascii="微软雅黑" w:eastAsia="微软雅黑" w:hAnsi="微软雅黑" w:cs="宋体" w:hint="eastAsia"/>
          <w:color w:val="333333"/>
          <w:kern w:val="0"/>
          <w:sz w:val="24"/>
          <w:u w:val="single"/>
        </w:rPr>
        <w:t xml:space="preserve">    </w:t>
      </w:r>
      <w:r>
        <w:rPr>
          <w:rFonts w:ascii="微软雅黑" w:eastAsia="微软雅黑" w:hAnsi="微软雅黑" w:cs="宋体"/>
          <w:color w:val="333333"/>
          <w:kern w:val="0"/>
          <w:sz w:val="24"/>
        </w:rPr>
        <w:t>万元，属于</w:t>
      </w:r>
      <w:r>
        <w:rPr>
          <w:rFonts w:ascii="微软雅黑" w:eastAsia="微软雅黑" w:hAnsi="微软雅黑" w:cs="宋体"/>
          <w:color w:val="333333"/>
          <w:kern w:val="0"/>
          <w:sz w:val="24"/>
          <w:u w:val="single"/>
        </w:rPr>
        <w:t>（中型企业、小型企业、微型企业）</w:t>
      </w:r>
      <w:r>
        <w:rPr>
          <w:rFonts w:ascii="微软雅黑" w:eastAsia="微软雅黑" w:hAnsi="微软雅黑" w:cs="宋体"/>
          <w:color w:val="333333"/>
          <w:kern w:val="0"/>
          <w:sz w:val="24"/>
        </w:rPr>
        <w:t>；</w:t>
      </w:r>
    </w:p>
    <w:p w:rsidR="009426B5" w:rsidRDefault="009426B5">
      <w:pPr>
        <w:ind w:firstLine="552"/>
        <w:rPr>
          <w:rFonts w:ascii="微软雅黑" w:eastAsia="微软雅黑" w:hAnsi="微软雅黑" w:cs="宋体"/>
          <w:color w:val="333333"/>
          <w:kern w:val="0"/>
          <w:sz w:val="24"/>
        </w:rPr>
      </w:pPr>
      <w:r>
        <w:rPr>
          <w:rFonts w:ascii="微软雅黑" w:eastAsia="微软雅黑" w:hAnsi="微软雅黑" w:cs="宋体"/>
          <w:color w:val="333333"/>
          <w:kern w:val="0"/>
          <w:sz w:val="24"/>
        </w:rPr>
        <w:t xml:space="preserve"> …… </w:t>
      </w:r>
    </w:p>
    <w:p w:rsidR="009426B5" w:rsidRDefault="009426B5">
      <w:pPr>
        <w:ind w:firstLine="552"/>
        <w:rPr>
          <w:rFonts w:ascii="微软雅黑" w:eastAsia="微软雅黑" w:hAnsi="微软雅黑" w:cs="宋体"/>
          <w:color w:val="333333"/>
          <w:kern w:val="0"/>
          <w:sz w:val="24"/>
        </w:rPr>
      </w:pPr>
      <w:r>
        <w:rPr>
          <w:rFonts w:ascii="微软雅黑" w:eastAsia="微软雅黑" w:hAnsi="微软雅黑" w:cs="宋体"/>
          <w:color w:val="333333"/>
          <w:kern w:val="0"/>
          <w:sz w:val="24"/>
        </w:rPr>
        <w:t>以上企业，不属于大企业的分支机构，不存在控股股东为大企业的情形，也不存在与大企业的负责人为同一人的情形。</w:t>
      </w:r>
    </w:p>
    <w:p w:rsidR="009426B5" w:rsidRDefault="009426B5">
      <w:pPr>
        <w:ind w:firstLine="552"/>
        <w:rPr>
          <w:rFonts w:ascii="微软雅黑" w:eastAsia="微软雅黑" w:hAnsi="微软雅黑" w:cs="宋体"/>
          <w:color w:val="333333"/>
          <w:kern w:val="0"/>
          <w:sz w:val="24"/>
        </w:rPr>
      </w:pPr>
      <w:r>
        <w:rPr>
          <w:rFonts w:ascii="微软雅黑" w:eastAsia="微软雅黑" w:hAnsi="微软雅黑" w:cs="宋体"/>
          <w:color w:val="333333"/>
          <w:kern w:val="0"/>
          <w:sz w:val="24"/>
        </w:rPr>
        <w:t>本企业对上述声明内容的真实性负责。如有虚假，将依法承担相应责任。</w:t>
      </w:r>
    </w:p>
    <w:p w:rsidR="009426B5" w:rsidRDefault="009426B5">
      <w:pPr>
        <w:ind w:firstLine="3544"/>
        <w:rPr>
          <w:rFonts w:ascii="微软雅黑" w:eastAsia="微软雅黑" w:hAnsi="微软雅黑" w:cs="宋体"/>
          <w:color w:val="333333"/>
          <w:kern w:val="0"/>
          <w:sz w:val="24"/>
        </w:rPr>
      </w:pPr>
      <w:r>
        <w:rPr>
          <w:rFonts w:ascii="微软雅黑" w:eastAsia="微软雅黑" w:hAnsi="微软雅黑" w:cs="宋体"/>
          <w:color w:val="333333"/>
          <w:kern w:val="0"/>
          <w:sz w:val="24"/>
        </w:rPr>
        <w:t xml:space="preserve">企业名称（盖章）： </w:t>
      </w:r>
    </w:p>
    <w:p w:rsidR="009426B5" w:rsidRDefault="009426B5">
      <w:pPr>
        <w:ind w:firstLine="3544"/>
        <w:rPr>
          <w:rFonts w:ascii="微软雅黑" w:eastAsia="微软雅黑" w:hAnsi="微软雅黑" w:cs="宋体"/>
          <w:color w:val="333333"/>
          <w:kern w:val="0"/>
          <w:sz w:val="24"/>
        </w:rPr>
      </w:pPr>
      <w:r>
        <w:rPr>
          <w:rFonts w:ascii="微软雅黑" w:eastAsia="微软雅黑" w:hAnsi="微软雅黑" w:cs="宋体"/>
          <w:color w:val="333333"/>
          <w:kern w:val="0"/>
          <w:sz w:val="24"/>
        </w:rPr>
        <w:t xml:space="preserve">日 期： </w:t>
      </w:r>
    </w:p>
    <w:p w:rsidR="009426B5" w:rsidRDefault="009426B5">
      <w:pPr>
        <w:ind w:firstLine="552"/>
        <w:rPr>
          <w:rFonts w:ascii="微软雅黑" w:eastAsia="微软雅黑" w:hAnsi="微软雅黑" w:cs="宋体"/>
          <w:color w:val="333333"/>
          <w:kern w:val="0"/>
          <w:sz w:val="24"/>
        </w:rPr>
      </w:pPr>
    </w:p>
    <w:p w:rsidR="009426B5" w:rsidRDefault="009426B5">
      <w:pPr>
        <w:ind w:firstLine="552"/>
        <w:rPr>
          <w:rFonts w:ascii="微软雅黑" w:eastAsia="微软雅黑" w:hAnsi="微软雅黑" w:cs="宋体"/>
          <w:color w:val="333333"/>
          <w:kern w:val="0"/>
          <w:sz w:val="24"/>
        </w:rPr>
      </w:pPr>
      <w:r>
        <w:rPr>
          <w:rFonts w:ascii="微软雅黑" w:eastAsia="微软雅黑" w:hAnsi="微软雅黑" w:cs="宋体"/>
          <w:color w:val="333333"/>
          <w:kern w:val="0"/>
          <w:sz w:val="24"/>
        </w:rPr>
        <w:t>1</w:t>
      </w:r>
      <w:r>
        <w:rPr>
          <w:rFonts w:ascii="微软雅黑" w:eastAsia="微软雅黑" w:hAnsi="微软雅黑" w:cs="宋体" w:hint="eastAsia"/>
          <w:color w:val="333333"/>
          <w:kern w:val="0"/>
          <w:sz w:val="24"/>
        </w:rPr>
        <w:t>、</w:t>
      </w:r>
      <w:r>
        <w:rPr>
          <w:rFonts w:ascii="微软雅黑" w:eastAsia="微软雅黑" w:hAnsi="微软雅黑" w:cs="宋体"/>
          <w:color w:val="333333"/>
          <w:kern w:val="0"/>
          <w:sz w:val="24"/>
        </w:rPr>
        <w:t>从业人员、营业收入、资产总额填报上一年度数据，无上一年度数据的新成立企业可不填报。</w:t>
      </w:r>
    </w:p>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spacing w:line="588" w:lineRule="exact"/>
        <w:rPr>
          <w:rFonts w:ascii="宋体"/>
          <w:sz w:val="24"/>
          <w:szCs w:val="20"/>
        </w:rPr>
      </w:pPr>
    </w:p>
    <w:p w:rsidR="009426B5" w:rsidRDefault="009426B5">
      <w:pPr>
        <w:spacing w:line="588" w:lineRule="exact"/>
        <w:rPr>
          <w:rFonts w:ascii="宋体"/>
          <w:sz w:val="24"/>
          <w:szCs w:val="20"/>
        </w:rPr>
      </w:pPr>
      <w:r>
        <w:rPr>
          <w:rFonts w:ascii="宋体" w:hint="eastAsia"/>
          <w:sz w:val="24"/>
          <w:szCs w:val="20"/>
        </w:rPr>
        <w:lastRenderedPageBreak/>
        <w:t>附件七</w:t>
      </w:r>
    </w:p>
    <w:p w:rsidR="009426B5" w:rsidRDefault="009426B5">
      <w:pPr>
        <w:pStyle w:val="aa"/>
        <w:spacing w:line="360" w:lineRule="auto"/>
        <w:jc w:val="center"/>
        <w:rPr>
          <w:b/>
          <w:bCs/>
          <w:sz w:val="28"/>
          <w:szCs w:val="28"/>
        </w:rPr>
      </w:pPr>
      <w:r>
        <w:rPr>
          <w:rFonts w:hint="eastAsia"/>
          <w:b/>
          <w:bCs/>
          <w:sz w:val="28"/>
          <w:szCs w:val="28"/>
        </w:rPr>
        <w:t>残疾人福利性单位声明函</w:t>
      </w:r>
    </w:p>
    <w:p w:rsidR="009426B5" w:rsidRDefault="009426B5">
      <w:pPr>
        <w:spacing w:line="588" w:lineRule="exact"/>
        <w:rPr>
          <w:rFonts w:ascii="仿宋_GB2312" w:eastAsia="仿宋_GB2312"/>
          <w:b/>
          <w:spacing w:val="6"/>
          <w:sz w:val="30"/>
          <w:szCs w:val="30"/>
        </w:rPr>
      </w:pPr>
    </w:p>
    <w:p w:rsidR="009426B5" w:rsidRDefault="009426B5">
      <w:pPr>
        <w:pStyle w:val="aa"/>
        <w:spacing w:line="480" w:lineRule="auto"/>
        <w:ind w:firstLineChars="200" w:firstLine="480"/>
        <w:rPr>
          <w:sz w:val="24"/>
        </w:rPr>
      </w:pPr>
      <w:r>
        <w:rPr>
          <w:rFonts w:hint="eastAsia"/>
          <w:sz w:val="24"/>
        </w:rPr>
        <w:t>本单位郑重声明，根据《财政部</w:t>
      </w:r>
      <w:r>
        <w:rPr>
          <w:sz w:val="24"/>
        </w:rPr>
        <w:t xml:space="preserve"> </w:t>
      </w:r>
      <w:r>
        <w:rPr>
          <w:rFonts w:hint="eastAsia"/>
          <w:sz w:val="24"/>
        </w:rPr>
        <w:t>民政部</w:t>
      </w:r>
      <w:r>
        <w:rPr>
          <w:sz w:val="24"/>
        </w:rPr>
        <w:t xml:space="preserve"> </w:t>
      </w:r>
      <w:r>
        <w:rPr>
          <w:rFonts w:hint="eastAsia"/>
          <w:sz w:val="24"/>
        </w:rPr>
        <w:t>中国残疾人联合会关于促进残疾人就业政府采购政策的通知》（财库〔</w:t>
      </w:r>
      <w:r>
        <w:rPr>
          <w:sz w:val="24"/>
        </w:rPr>
        <w:t>2017</w:t>
      </w:r>
      <w:r>
        <w:rPr>
          <w:rFonts w:hint="eastAsia"/>
          <w:sz w:val="24"/>
        </w:rPr>
        <w:t>〕</w:t>
      </w:r>
      <w:r>
        <w:rPr>
          <w:sz w:val="24"/>
        </w:rPr>
        <w:t xml:space="preserve"> 141</w:t>
      </w:r>
      <w:bookmarkStart w:id="66" w:name="_GoBack"/>
      <w:bookmarkEnd w:id="66"/>
      <w:r>
        <w:rPr>
          <w:rFonts w:hint="eastAsia"/>
          <w:sz w:val="24"/>
        </w:rPr>
        <w:t>号）的规定，本单位为符合条件的残疾人福利性单位，且本单位参加</w:t>
      </w:r>
      <w:r>
        <w:rPr>
          <w:sz w:val="24"/>
        </w:rPr>
        <w:t>______</w:t>
      </w:r>
      <w:r>
        <w:rPr>
          <w:rFonts w:hint="eastAsia"/>
          <w:sz w:val="24"/>
        </w:rPr>
        <w:t>单位的</w:t>
      </w:r>
      <w:r>
        <w:rPr>
          <w:sz w:val="24"/>
        </w:rPr>
        <w:t>______</w:t>
      </w:r>
      <w:r>
        <w:rPr>
          <w:rFonts w:hint="eastAsia"/>
          <w:sz w:val="24"/>
        </w:rPr>
        <w:t>项目采购活动提供本单位制造的货物（由本单位承担工程</w:t>
      </w:r>
      <w:r>
        <w:rPr>
          <w:sz w:val="24"/>
        </w:rPr>
        <w:t>/</w:t>
      </w:r>
      <w:r>
        <w:rPr>
          <w:rFonts w:hint="eastAsia"/>
          <w:sz w:val="24"/>
        </w:rPr>
        <w:t>提供服务），或者提供其他残疾人福利性单位制造的货物（不包括使用非残疾人福利性单位注册商标的货物）。</w:t>
      </w:r>
    </w:p>
    <w:p w:rsidR="009426B5" w:rsidRDefault="009426B5">
      <w:pPr>
        <w:pStyle w:val="aa"/>
        <w:spacing w:line="480" w:lineRule="auto"/>
        <w:ind w:firstLineChars="200" w:firstLine="480"/>
        <w:rPr>
          <w:sz w:val="24"/>
        </w:rPr>
      </w:pPr>
      <w:r>
        <w:rPr>
          <w:rFonts w:hint="eastAsia"/>
          <w:sz w:val="24"/>
        </w:rPr>
        <w:t>本单位对上述声明的真实性负责。如有虚假，将依法承担相应责任。</w:t>
      </w:r>
    </w:p>
    <w:p w:rsidR="009426B5" w:rsidRDefault="009426B5">
      <w:pPr>
        <w:pStyle w:val="aa"/>
        <w:spacing w:line="480" w:lineRule="auto"/>
        <w:rPr>
          <w:sz w:val="24"/>
        </w:rPr>
      </w:pPr>
    </w:p>
    <w:p w:rsidR="009426B5" w:rsidRDefault="009426B5">
      <w:pPr>
        <w:pStyle w:val="aa"/>
        <w:spacing w:line="480" w:lineRule="auto"/>
        <w:jc w:val="center"/>
        <w:rPr>
          <w:sz w:val="24"/>
        </w:rPr>
      </w:pPr>
    </w:p>
    <w:p w:rsidR="009426B5" w:rsidRDefault="009426B5">
      <w:pPr>
        <w:pStyle w:val="aa"/>
        <w:spacing w:line="480" w:lineRule="auto"/>
        <w:jc w:val="center"/>
        <w:rPr>
          <w:sz w:val="24"/>
        </w:rPr>
      </w:pPr>
      <w:r>
        <w:rPr>
          <w:rFonts w:hint="eastAsia"/>
          <w:sz w:val="24"/>
        </w:rPr>
        <w:t>竞标人名称（盖章）：</w:t>
      </w:r>
    </w:p>
    <w:p w:rsidR="009426B5" w:rsidRDefault="009426B5">
      <w:pPr>
        <w:pStyle w:val="aa"/>
        <w:spacing w:line="480" w:lineRule="auto"/>
        <w:jc w:val="center"/>
        <w:rPr>
          <w:sz w:val="24"/>
        </w:rPr>
      </w:pPr>
      <w:r>
        <w:rPr>
          <w:rFonts w:hint="eastAsia"/>
          <w:sz w:val="24"/>
        </w:rPr>
        <w:t>日</w:t>
      </w:r>
      <w:r>
        <w:rPr>
          <w:sz w:val="24"/>
        </w:rPr>
        <w:t xml:space="preserve">  </w:t>
      </w:r>
      <w:r>
        <w:rPr>
          <w:rFonts w:hint="eastAsia"/>
          <w:sz w:val="24"/>
        </w:rPr>
        <w:t>期：</w:t>
      </w:r>
    </w:p>
    <w:p w:rsidR="009426B5" w:rsidRDefault="009426B5">
      <w:pPr>
        <w:pStyle w:val="aa"/>
        <w:spacing w:line="300" w:lineRule="auto"/>
        <w:jc w:val="center"/>
        <w:rPr>
          <w:sz w:val="24"/>
          <w:szCs w:val="24"/>
        </w:rPr>
      </w:pPr>
    </w:p>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pStyle w:val="aa"/>
        <w:spacing w:line="300" w:lineRule="auto"/>
        <w:rPr>
          <w:sz w:val="24"/>
          <w:szCs w:val="24"/>
        </w:rPr>
      </w:pPr>
    </w:p>
    <w:p w:rsidR="009426B5" w:rsidRDefault="009426B5">
      <w:pPr>
        <w:pStyle w:val="aa"/>
        <w:spacing w:line="300" w:lineRule="auto"/>
        <w:rPr>
          <w:rFonts w:hint="eastAsia"/>
          <w:sz w:val="24"/>
          <w:szCs w:val="24"/>
        </w:rPr>
      </w:pPr>
    </w:p>
    <w:p w:rsidR="007A1512" w:rsidRDefault="007A1512">
      <w:pPr>
        <w:pStyle w:val="aa"/>
        <w:spacing w:line="300" w:lineRule="auto"/>
        <w:rPr>
          <w:sz w:val="24"/>
          <w:szCs w:val="24"/>
        </w:rPr>
      </w:pPr>
    </w:p>
    <w:p w:rsidR="009426B5" w:rsidRDefault="009426B5">
      <w:pPr>
        <w:pStyle w:val="aa"/>
        <w:spacing w:line="300" w:lineRule="auto"/>
        <w:rPr>
          <w:sz w:val="24"/>
          <w:szCs w:val="24"/>
        </w:rPr>
      </w:pPr>
      <w:r>
        <w:rPr>
          <w:rFonts w:hint="eastAsia"/>
          <w:sz w:val="24"/>
          <w:szCs w:val="24"/>
        </w:rPr>
        <w:lastRenderedPageBreak/>
        <w:t>附件八</w:t>
      </w:r>
    </w:p>
    <w:p w:rsidR="009426B5" w:rsidRDefault="009426B5" w:rsidP="00711FB4">
      <w:pPr>
        <w:snapToGrid w:val="0"/>
        <w:spacing w:before="50" w:afterLines="50" w:line="400" w:lineRule="exact"/>
        <w:jc w:val="center"/>
        <w:rPr>
          <w:rFonts w:ascii="宋体" w:hAnsi="宋体"/>
          <w:b/>
          <w:sz w:val="24"/>
        </w:rPr>
      </w:pPr>
      <w:r>
        <w:rPr>
          <w:rFonts w:ascii="方正小标宋简体" w:eastAsia="方正小标宋简体" w:hint="eastAsia"/>
          <w:sz w:val="30"/>
          <w:szCs w:val="30"/>
        </w:rPr>
        <w:t>贵港市政府采购项目竞标资格承诺函</w:t>
      </w:r>
    </w:p>
    <w:p w:rsidR="009426B5" w:rsidRDefault="009426B5" w:rsidP="00711FB4">
      <w:pPr>
        <w:snapToGrid w:val="0"/>
        <w:spacing w:before="50" w:afterLines="50" w:line="400" w:lineRule="exact"/>
        <w:jc w:val="left"/>
        <w:rPr>
          <w:rFonts w:ascii="宋体" w:hAnsi="宋体"/>
          <w:b/>
          <w:sz w:val="28"/>
          <w:szCs w:val="28"/>
        </w:rPr>
      </w:pPr>
    </w:p>
    <w:p w:rsidR="009426B5" w:rsidRDefault="009426B5">
      <w:pPr>
        <w:pStyle w:val="a8"/>
        <w:spacing w:before="54" w:line="480" w:lineRule="auto"/>
        <w:ind w:left="115" w:right="111" w:firstLine="640"/>
        <w:jc w:val="both"/>
        <w:rPr>
          <w:kern w:val="2"/>
          <w:sz w:val="24"/>
        </w:rPr>
      </w:pPr>
      <w:r>
        <w:rPr>
          <w:rFonts w:hint="eastAsia"/>
          <w:kern w:val="2"/>
          <w:sz w:val="24"/>
        </w:rPr>
        <w:t>本公司郑重承诺，根据《中华人民共和国政府采购法》第二十二条的规定，本公司为参加政府采购活动的合格供应商。即本公司同时满足以下条件：</w:t>
      </w:r>
    </w:p>
    <w:p w:rsidR="009426B5" w:rsidRDefault="009426B5">
      <w:pPr>
        <w:pStyle w:val="af7"/>
        <w:tabs>
          <w:tab w:val="left" w:pos="1078"/>
        </w:tabs>
        <w:spacing w:before="1" w:line="480" w:lineRule="auto"/>
        <w:ind w:leftChars="200" w:left="420" w:firstLineChars="0" w:firstLine="0"/>
        <w:jc w:val="left"/>
        <w:rPr>
          <w:rFonts w:ascii="宋体"/>
          <w:sz w:val="24"/>
          <w:szCs w:val="20"/>
        </w:rPr>
      </w:pPr>
      <w:r>
        <w:rPr>
          <w:rFonts w:ascii="宋体" w:hint="eastAsia"/>
          <w:sz w:val="24"/>
          <w:szCs w:val="20"/>
        </w:rPr>
        <w:t>1、具有独立承担民事责任的能力。</w:t>
      </w:r>
    </w:p>
    <w:p w:rsidR="009426B5" w:rsidRDefault="009426B5">
      <w:pPr>
        <w:pStyle w:val="af7"/>
        <w:tabs>
          <w:tab w:val="left" w:pos="1078"/>
        </w:tabs>
        <w:spacing w:before="168" w:line="480" w:lineRule="auto"/>
        <w:ind w:leftChars="200" w:left="420" w:firstLineChars="0" w:firstLine="0"/>
        <w:jc w:val="left"/>
        <w:rPr>
          <w:rFonts w:ascii="宋体"/>
          <w:sz w:val="24"/>
          <w:szCs w:val="20"/>
        </w:rPr>
      </w:pPr>
      <w:r>
        <w:rPr>
          <w:rFonts w:ascii="宋体" w:hint="eastAsia"/>
          <w:sz w:val="24"/>
          <w:szCs w:val="20"/>
        </w:rPr>
        <w:t>2、具有良好的商业信誉和健全的财务会计制度。</w:t>
      </w:r>
    </w:p>
    <w:p w:rsidR="009426B5" w:rsidRDefault="009426B5">
      <w:pPr>
        <w:pStyle w:val="af7"/>
        <w:tabs>
          <w:tab w:val="left" w:pos="1078"/>
        </w:tabs>
        <w:spacing w:before="166" w:line="480" w:lineRule="auto"/>
        <w:ind w:leftChars="200" w:left="420" w:firstLineChars="0" w:firstLine="0"/>
        <w:jc w:val="left"/>
        <w:rPr>
          <w:rFonts w:ascii="宋体"/>
          <w:sz w:val="24"/>
          <w:szCs w:val="20"/>
        </w:rPr>
      </w:pPr>
      <w:r>
        <w:rPr>
          <w:rFonts w:ascii="宋体" w:hint="eastAsia"/>
          <w:sz w:val="24"/>
          <w:szCs w:val="20"/>
        </w:rPr>
        <w:t>3、具有履行合同所必需的设备和专业技术能力。</w:t>
      </w:r>
    </w:p>
    <w:p w:rsidR="009426B5" w:rsidRDefault="009426B5">
      <w:pPr>
        <w:pStyle w:val="af7"/>
        <w:tabs>
          <w:tab w:val="left" w:pos="1078"/>
        </w:tabs>
        <w:spacing w:before="169" w:line="480" w:lineRule="auto"/>
        <w:ind w:leftChars="200" w:left="420" w:firstLineChars="0" w:firstLine="0"/>
        <w:jc w:val="left"/>
        <w:rPr>
          <w:rFonts w:ascii="宋体"/>
          <w:sz w:val="24"/>
          <w:szCs w:val="20"/>
        </w:rPr>
      </w:pPr>
      <w:r>
        <w:rPr>
          <w:rFonts w:ascii="宋体" w:hint="eastAsia"/>
          <w:sz w:val="24"/>
          <w:szCs w:val="20"/>
        </w:rPr>
        <w:t>4、有依法缴纳税收和社会保障资金的良好记录。</w:t>
      </w:r>
    </w:p>
    <w:p w:rsidR="009426B5" w:rsidRDefault="009426B5">
      <w:pPr>
        <w:pStyle w:val="af7"/>
        <w:tabs>
          <w:tab w:val="left" w:pos="1078"/>
        </w:tabs>
        <w:spacing w:before="169" w:line="480" w:lineRule="auto"/>
        <w:ind w:leftChars="200" w:left="420" w:firstLineChars="0" w:firstLine="0"/>
        <w:jc w:val="left"/>
        <w:rPr>
          <w:rFonts w:ascii="宋体"/>
          <w:sz w:val="24"/>
          <w:szCs w:val="20"/>
        </w:rPr>
      </w:pPr>
      <w:r>
        <w:rPr>
          <w:rFonts w:ascii="宋体" w:hint="eastAsia"/>
          <w:sz w:val="24"/>
          <w:szCs w:val="20"/>
        </w:rPr>
        <w:t>5、提交竞标文件截止日期前三年内，在经营活动中没有重大违法记录。</w:t>
      </w:r>
    </w:p>
    <w:p w:rsidR="009426B5" w:rsidRDefault="009426B5">
      <w:pPr>
        <w:pStyle w:val="a8"/>
        <w:spacing w:before="1" w:line="480" w:lineRule="auto"/>
        <w:ind w:left="115" w:right="111" w:firstLine="640"/>
        <w:jc w:val="both"/>
        <w:rPr>
          <w:kern w:val="2"/>
          <w:sz w:val="24"/>
        </w:rPr>
      </w:pPr>
      <w:r>
        <w:rPr>
          <w:rFonts w:hint="eastAsia"/>
          <w:kern w:val="2"/>
          <w:sz w:val="24"/>
        </w:rPr>
        <w:t>本公司对上述承诺的真实性负责，并接受政府采购、税务、社会保障等监督管理部门、采购文件规定的资格审查机构、社会公众的监督和检查。如有虚假，将依法承担相应责任。</w:t>
      </w:r>
    </w:p>
    <w:p w:rsidR="009426B5" w:rsidRDefault="009426B5">
      <w:pPr>
        <w:pStyle w:val="a8"/>
        <w:spacing w:before="4" w:line="480" w:lineRule="auto"/>
        <w:rPr>
          <w:rFonts w:hAnsi="宋体" w:cs="Calibri"/>
          <w:kern w:val="2"/>
          <w:sz w:val="28"/>
          <w:szCs w:val="28"/>
        </w:rPr>
      </w:pPr>
    </w:p>
    <w:p w:rsidR="009426B5" w:rsidRDefault="009426B5" w:rsidP="00AF00C3">
      <w:pPr>
        <w:pStyle w:val="a8"/>
        <w:spacing w:before="1" w:line="480" w:lineRule="auto"/>
        <w:ind w:left="115" w:right="111" w:firstLineChars="2002" w:firstLine="4805"/>
        <w:jc w:val="both"/>
        <w:rPr>
          <w:kern w:val="2"/>
          <w:sz w:val="24"/>
        </w:rPr>
      </w:pPr>
      <w:r>
        <w:rPr>
          <w:rFonts w:hint="eastAsia"/>
          <w:kern w:val="2"/>
          <w:sz w:val="24"/>
        </w:rPr>
        <w:t>企业名称（盖章）：</w:t>
      </w:r>
    </w:p>
    <w:p w:rsidR="009426B5" w:rsidRDefault="009426B5" w:rsidP="00AF00C3">
      <w:pPr>
        <w:pStyle w:val="a8"/>
        <w:spacing w:before="1" w:line="480" w:lineRule="auto"/>
        <w:ind w:left="115" w:right="111" w:firstLineChars="2002" w:firstLine="4805"/>
        <w:jc w:val="both"/>
        <w:rPr>
          <w:kern w:val="2"/>
          <w:sz w:val="24"/>
        </w:rPr>
      </w:pPr>
      <w:r>
        <w:rPr>
          <w:rFonts w:hint="eastAsia"/>
          <w:kern w:val="2"/>
          <w:sz w:val="24"/>
        </w:rPr>
        <w:t>法定代表人（签名）：</w:t>
      </w:r>
    </w:p>
    <w:p w:rsidR="009426B5" w:rsidRDefault="009426B5" w:rsidP="00AF00C3">
      <w:pPr>
        <w:pStyle w:val="a8"/>
        <w:spacing w:before="1" w:line="480" w:lineRule="auto"/>
        <w:ind w:left="115" w:right="111" w:firstLineChars="2002" w:firstLine="4805"/>
        <w:jc w:val="both"/>
        <w:rPr>
          <w:kern w:val="2"/>
          <w:sz w:val="24"/>
        </w:rPr>
      </w:pPr>
      <w:r>
        <w:rPr>
          <w:rFonts w:hint="eastAsia"/>
          <w:kern w:val="2"/>
          <w:sz w:val="24"/>
        </w:rPr>
        <w:t>日期：</w:t>
      </w:r>
      <w:r>
        <w:rPr>
          <w:rFonts w:hint="eastAsia"/>
          <w:kern w:val="2"/>
          <w:sz w:val="24"/>
        </w:rPr>
        <w:tab/>
        <w:t>年</w:t>
      </w:r>
      <w:r>
        <w:rPr>
          <w:rFonts w:hint="eastAsia"/>
          <w:kern w:val="2"/>
          <w:sz w:val="24"/>
        </w:rPr>
        <w:tab/>
        <w:t>月</w:t>
      </w:r>
      <w:r>
        <w:rPr>
          <w:rFonts w:hint="eastAsia"/>
          <w:kern w:val="2"/>
          <w:sz w:val="24"/>
        </w:rPr>
        <w:tab/>
        <w:t>日</w:t>
      </w:r>
    </w:p>
    <w:p w:rsidR="009426B5" w:rsidRDefault="009426B5">
      <w:pPr>
        <w:pStyle w:val="a8"/>
        <w:spacing w:before="1" w:line="480" w:lineRule="auto"/>
        <w:ind w:left="115" w:right="111" w:firstLine="640"/>
        <w:jc w:val="both"/>
        <w:rPr>
          <w:kern w:val="2"/>
          <w:sz w:val="24"/>
        </w:rPr>
      </w:pPr>
    </w:p>
    <w:p w:rsidR="009426B5" w:rsidRDefault="009426B5">
      <w:pPr>
        <w:pStyle w:val="a8"/>
        <w:spacing w:before="1" w:line="480" w:lineRule="auto"/>
        <w:ind w:left="115" w:right="111" w:firstLine="640"/>
        <w:jc w:val="both"/>
        <w:rPr>
          <w:kern w:val="2"/>
          <w:sz w:val="24"/>
        </w:rPr>
      </w:pPr>
    </w:p>
    <w:p w:rsidR="009426B5" w:rsidRDefault="009426B5">
      <w:pPr>
        <w:pStyle w:val="aa"/>
        <w:spacing w:line="400" w:lineRule="exact"/>
        <w:jc w:val="center"/>
        <w:rPr>
          <w:b/>
          <w:sz w:val="24"/>
          <w:szCs w:val="24"/>
        </w:rPr>
      </w:pPr>
    </w:p>
    <w:p w:rsidR="009426B5" w:rsidRDefault="009426B5">
      <w:pPr>
        <w:pStyle w:val="aa"/>
        <w:spacing w:line="400" w:lineRule="exact"/>
        <w:jc w:val="center"/>
        <w:rPr>
          <w:b/>
          <w:sz w:val="24"/>
          <w:szCs w:val="24"/>
        </w:rPr>
      </w:pPr>
    </w:p>
    <w:p w:rsidR="009426B5" w:rsidRDefault="009426B5">
      <w:pPr>
        <w:pStyle w:val="aa"/>
        <w:spacing w:line="400" w:lineRule="exact"/>
        <w:jc w:val="center"/>
        <w:rPr>
          <w:b/>
          <w:sz w:val="24"/>
          <w:szCs w:val="24"/>
        </w:rPr>
      </w:pPr>
    </w:p>
    <w:p w:rsidR="009426B5" w:rsidRDefault="009426B5">
      <w:pPr>
        <w:pStyle w:val="aa"/>
        <w:spacing w:line="400" w:lineRule="exact"/>
        <w:jc w:val="center"/>
        <w:rPr>
          <w:b/>
          <w:sz w:val="24"/>
          <w:szCs w:val="24"/>
        </w:rPr>
      </w:pPr>
    </w:p>
    <w:p w:rsidR="009426B5" w:rsidRDefault="009426B5">
      <w:pPr>
        <w:snapToGrid w:val="0"/>
        <w:spacing w:line="400" w:lineRule="exact"/>
        <w:jc w:val="center"/>
        <w:rPr>
          <w:rFonts w:ascii="宋体"/>
          <w:b/>
          <w:bCs/>
          <w:sz w:val="30"/>
          <w:szCs w:val="30"/>
        </w:rPr>
      </w:pPr>
      <w:r>
        <w:rPr>
          <w:rFonts w:ascii="宋体" w:hint="eastAsia"/>
          <w:b/>
          <w:bCs/>
          <w:sz w:val="30"/>
          <w:szCs w:val="30"/>
        </w:rPr>
        <w:lastRenderedPageBreak/>
        <w:t>第五章  政府采购合同（参考格式）</w:t>
      </w:r>
    </w:p>
    <w:p w:rsidR="009426B5" w:rsidRDefault="009426B5">
      <w:pPr>
        <w:snapToGrid w:val="0"/>
        <w:spacing w:line="400" w:lineRule="exact"/>
        <w:ind w:right="480" w:firstLineChars="2400" w:firstLine="5760"/>
        <w:rPr>
          <w:rFonts w:ascii="宋体"/>
          <w:bCs/>
          <w:sz w:val="24"/>
          <w:u w:val="single"/>
        </w:rPr>
      </w:pPr>
      <w:r>
        <w:rPr>
          <w:rFonts w:ascii="宋体" w:hint="eastAsia"/>
          <w:bCs/>
          <w:sz w:val="24"/>
        </w:rPr>
        <w:t>合同编号：</w:t>
      </w:r>
    </w:p>
    <w:p w:rsidR="009426B5" w:rsidRDefault="009426B5">
      <w:pPr>
        <w:snapToGrid w:val="0"/>
        <w:spacing w:line="400" w:lineRule="exact"/>
        <w:rPr>
          <w:rFonts w:ascii="宋体"/>
          <w:sz w:val="24"/>
        </w:rPr>
      </w:pPr>
    </w:p>
    <w:p w:rsidR="009426B5" w:rsidRDefault="009426B5">
      <w:pPr>
        <w:snapToGrid w:val="0"/>
        <w:spacing w:line="400" w:lineRule="exact"/>
        <w:rPr>
          <w:rFonts w:ascii="宋体"/>
          <w:sz w:val="24"/>
          <w:u w:val="single"/>
        </w:rPr>
      </w:pPr>
      <w:r>
        <w:rPr>
          <w:rFonts w:ascii="宋体" w:hint="eastAsia"/>
          <w:sz w:val="24"/>
        </w:rPr>
        <w:t>采购单位（甲方）</w:t>
      </w:r>
      <w:r>
        <w:rPr>
          <w:rFonts w:ascii="宋体" w:hint="eastAsia"/>
          <w:sz w:val="24"/>
          <w:u w:val="single"/>
        </w:rPr>
        <w:t xml:space="preserve">                          </w:t>
      </w:r>
      <w:r>
        <w:rPr>
          <w:rFonts w:ascii="宋体" w:hint="eastAsia"/>
          <w:sz w:val="24"/>
        </w:rPr>
        <w:t xml:space="preserve">  </w:t>
      </w:r>
      <w:r>
        <w:rPr>
          <w:rFonts w:ascii="宋体" w:hint="eastAsia"/>
          <w:spacing w:val="-20"/>
          <w:sz w:val="24"/>
        </w:rPr>
        <w:t>采 购 计 划 号</w:t>
      </w:r>
      <w:r>
        <w:rPr>
          <w:rFonts w:ascii="宋体" w:hint="eastAsia"/>
          <w:sz w:val="24"/>
          <w:u w:val="single"/>
        </w:rPr>
        <w:t xml:space="preserve">             </w:t>
      </w:r>
    </w:p>
    <w:p w:rsidR="009426B5" w:rsidRDefault="009426B5">
      <w:pPr>
        <w:snapToGrid w:val="0"/>
        <w:spacing w:line="400" w:lineRule="exact"/>
        <w:rPr>
          <w:rFonts w:ascii="宋体"/>
          <w:sz w:val="24"/>
          <w:u w:val="single"/>
        </w:rPr>
      </w:pPr>
      <w:r>
        <w:rPr>
          <w:rFonts w:ascii="宋体" w:hint="eastAsia"/>
          <w:sz w:val="24"/>
        </w:rPr>
        <w:t>供 应 商（乙方）</w:t>
      </w:r>
      <w:r>
        <w:rPr>
          <w:rFonts w:ascii="宋体" w:hint="eastAsia"/>
          <w:sz w:val="24"/>
          <w:u w:val="single"/>
        </w:rPr>
        <w:t xml:space="preserve">                          </w:t>
      </w:r>
      <w:r>
        <w:rPr>
          <w:rFonts w:ascii="宋体" w:hint="eastAsia"/>
          <w:sz w:val="24"/>
        </w:rPr>
        <w:t xml:space="preserve">  </w:t>
      </w:r>
      <w:r>
        <w:rPr>
          <w:rFonts w:ascii="宋体" w:hint="eastAsia"/>
          <w:spacing w:val="-20"/>
          <w:sz w:val="24"/>
        </w:rPr>
        <w:t>项目  编  号</w:t>
      </w:r>
      <w:r>
        <w:rPr>
          <w:rFonts w:ascii="宋体" w:hint="eastAsia"/>
          <w:sz w:val="24"/>
          <w:u w:val="single"/>
        </w:rPr>
        <w:t xml:space="preserve">               </w:t>
      </w:r>
    </w:p>
    <w:p w:rsidR="009426B5" w:rsidRDefault="009426B5">
      <w:pPr>
        <w:snapToGrid w:val="0"/>
        <w:spacing w:line="400" w:lineRule="exact"/>
        <w:rPr>
          <w:rFonts w:ascii="宋体"/>
          <w:sz w:val="24"/>
          <w:u w:val="single"/>
        </w:rPr>
      </w:pPr>
      <w:r>
        <w:rPr>
          <w:rFonts w:ascii="宋体" w:hint="eastAsia"/>
          <w:sz w:val="24"/>
        </w:rPr>
        <w:t xml:space="preserve">签  订  地  点  </w:t>
      </w:r>
      <w:r>
        <w:rPr>
          <w:rFonts w:ascii="宋体" w:hint="eastAsia"/>
          <w:sz w:val="24"/>
          <w:u w:val="single"/>
        </w:rPr>
        <w:t xml:space="preserve">                          </w:t>
      </w:r>
      <w:r>
        <w:rPr>
          <w:rFonts w:ascii="宋体" w:hint="eastAsia"/>
          <w:sz w:val="24"/>
        </w:rPr>
        <w:t xml:space="preserve">  签 订 时 间</w:t>
      </w:r>
      <w:r>
        <w:rPr>
          <w:rFonts w:ascii="宋体" w:hint="eastAsia"/>
          <w:sz w:val="24"/>
          <w:u w:val="single"/>
        </w:rPr>
        <w:t xml:space="preserve">             </w:t>
      </w:r>
    </w:p>
    <w:p w:rsidR="009426B5" w:rsidRDefault="009426B5">
      <w:pPr>
        <w:snapToGrid w:val="0"/>
        <w:spacing w:line="400" w:lineRule="exact"/>
        <w:ind w:firstLineChars="200" w:firstLine="480"/>
        <w:rPr>
          <w:rFonts w:ascii="宋体"/>
          <w:sz w:val="24"/>
        </w:rPr>
      </w:pPr>
    </w:p>
    <w:p w:rsidR="009426B5" w:rsidRDefault="009426B5">
      <w:pPr>
        <w:snapToGrid w:val="0"/>
        <w:spacing w:line="400" w:lineRule="exact"/>
        <w:ind w:firstLineChars="200" w:firstLine="480"/>
        <w:rPr>
          <w:rFonts w:ascii="宋体"/>
          <w:sz w:val="24"/>
        </w:rPr>
      </w:pPr>
      <w:r>
        <w:rPr>
          <w:rFonts w:ascii="宋体" w:hint="eastAsia"/>
          <w:sz w:val="24"/>
        </w:rPr>
        <w:t>根据《中华人民共和国政府采购法》、《中华人民共和国民法典》等法律、法规规定，按照采购文件规定条款和成交供应商承诺，甲乙双方签订本合同。</w:t>
      </w:r>
    </w:p>
    <w:p w:rsidR="009426B5" w:rsidRDefault="009426B5">
      <w:pPr>
        <w:snapToGrid w:val="0"/>
        <w:spacing w:line="400" w:lineRule="exact"/>
        <w:ind w:firstLineChars="200" w:firstLine="482"/>
        <w:rPr>
          <w:rFonts w:ascii="宋体"/>
          <w:b/>
          <w:sz w:val="24"/>
        </w:rPr>
      </w:pPr>
      <w:r>
        <w:rPr>
          <w:rFonts w:ascii="宋体" w:hint="eastAsia"/>
          <w:b/>
          <w:sz w:val="24"/>
        </w:rPr>
        <w:t>第一条　合同标的</w:t>
      </w:r>
    </w:p>
    <w:p w:rsidR="009426B5" w:rsidRDefault="009426B5">
      <w:pPr>
        <w:snapToGrid w:val="0"/>
        <w:spacing w:line="400" w:lineRule="exact"/>
        <w:ind w:firstLineChars="200" w:firstLine="480"/>
        <w:rPr>
          <w:rFonts w:ascii="宋体"/>
          <w:sz w:val="24"/>
        </w:rPr>
      </w:pPr>
      <w:r>
        <w:rPr>
          <w:rFonts w:ascii="宋体" w:hint="eastAsia"/>
          <w:sz w:val="24"/>
        </w:rPr>
        <w:t>1、供货一览表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1304"/>
        <w:gridCol w:w="1081"/>
        <w:gridCol w:w="1194"/>
        <w:gridCol w:w="1193"/>
        <w:gridCol w:w="496"/>
        <w:gridCol w:w="733"/>
        <w:gridCol w:w="1199"/>
        <w:gridCol w:w="1199"/>
      </w:tblGrid>
      <w:tr w:rsidR="009426B5">
        <w:trPr>
          <w:cantSplit/>
          <w:trHeight w:val="820"/>
        </w:trPr>
        <w:tc>
          <w:tcPr>
            <w:tcW w:w="496" w:type="dxa"/>
            <w:vAlign w:val="center"/>
          </w:tcPr>
          <w:p w:rsidR="009426B5" w:rsidRDefault="009426B5">
            <w:pPr>
              <w:snapToGrid w:val="0"/>
              <w:spacing w:line="400" w:lineRule="exact"/>
              <w:jc w:val="center"/>
              <w:rPr>
                <w:rFonts w:ascii="宋体"/>
                <w:sz w:val="24"/>
              </w:rPr>
            </w:pPr>
            <w:r>
              <w:rPr>
                <w:rFonts w:ascii="宋体" w:hint="eastAsia"/>
                <w:sz w:val="24"/>
              </w:rPr>
              <w:t>序号</w:t>
            </w:r>
          </w:p>
        </w:tc>
        <w:tc>
          <w:tcPr>
            <w:tcW w:w="1304" w:type="dxa"/>
            <w:vAlign w:val="center"/>
          </w:tcPr>
          <w:p w:rsidR="009426B5" w:rsidRDefault="009426B5">
            <w:pPr>
              <w:snapToGrid w:val="0"/>
              <w:spacing w:line="400" w:lineRule="exact"/>
              <w:jc w:val="center"/>
              <w:rPr>
                <w:rFonts w:ascii="宋体"/>
                <w:sz w:val="24"/>
              </w:rPr>
            </w:pPr>
            <w:r>
              <w:rPr>
                <w:rFonts w:ascii="宋体" w:hint="eastAsia"/>
                <w:sz w:val="24"/>
              </w:rPr>
              <w:t>产品</w:t>
            </w:r>
          </w:p>
          <w:p w:rsidR="009426B5" w:rsidRDefault="009426B5">
            <w:pPr>
              <w:snapToGrid w:val="0"/>
              <w:spacing w:line="400" w:lineRule="exact"/>
              <w:jc w:val="center"/>
              <w:rPr>
                <w:rFonts w:ascii="宋体"/>
                <w:sz w:val="24"/>
              </w:rPr>
            </w:pPr>
            <w:r>
              <w:rPr>
                <w:rFonts w:ascii="宋体" w:hint="eastAsia"/>
                <w:sz w:val="24"/>
              </w:rPr>
              <w:t>名称</w:t>
            </w:r>
          </w:p>
        </w:tc>
        <w:tc>
          <w:tcPr>
            <w:tcW w:w="1081" w:type="dxa"/>
            <w:vAlign w:val="center"/>
          </w:tcPr>
          <w:p w:rsidR="009426B5" w:rsidRDefault="009426B5">
            <w:pPr>
              <w:snapToGrid w:val="0"/>
              <w:spacing w:line="400" w:lineRule="exact"/>
              <w:jc w:val="center"/>
              <w:rPr>
                <w:rFonts w:ascii="宋体"/>
                <w:sz w:val="24"/>
              </w:rPr>
            </w:pPr>
            <w:r>
              <w:rPr>
                <w:rFonts w:ascii="宋体" w:hint="eastAsia"/>
                <w:sz w:val="24"/>
              </w:rPr>
              <w:t>商标</w:t>
            </w:r>
          </w:p>
          <w:p w:rsidR="009426B5" w:rsidRDefault="009426B5">
            <w:pPr>
              <w:snapToGrid w:val="0"/>
              <w:spacing w:line="400" w:lineRule="exact"/>
              <w:jc w:val="center"/>
              <w:rPr>
                <w:rFonts w:ascii="宋体"/>
                <w:sz w:val="24"/>
              </w:rPr>
            </w:pPr>
            <w:r>
              <w:rPr>
                <w:rFonts w:ascii="宋体" w:hint="eastAsia"/>
                <w:sz w:val="24"/>
              </w:rPr>
              <w:t>品牌</w:t>
            </w:r>
          </w:p>
        </w:tc>
        <w:tc>
          <w:tcPr>
            <w:tcW w:w="1194" w:type="dxa"/>
            <w:vAlign w:val="center"/>
          </w:tcPr>
          <w:p w:rsidR="009426B5" w:rsidRDefault="009426B5">
            <w:pPr>
              <w:snapToGrid w:val="0"/>
              <w:spacing w:line="400" w:lineRule="exact"/>
              <w:jc w:val="center"/>
              <w:rPr>
                <w:rFonts w:ascii="宋体"/>
                <w:sz w:val="24"/>
              </w:rPr>
            </w:pPr>
            <w:r>
              <w:rPr>
                <w:rFonts w:ascii="宋体" w:hint="eastAsia"/>
                <w:sz w:val="24"/>
              </w:rPr>
              <w:t>规格</w:t>
            </w:r>
          </w:p>
          <w:p w:rsidR="009426B5" w:rsidRDefault="009426B5">
            <w:pPr>
              <w:snapToGrid w:val="0"/>
              <w:spacing w:line="400" w:lineRule="exact"/>
              <w:jc w:val="center"/>
              <w:rPr>
                <w:rFonts w:ascii="宋体"/>
                <w:sz w:val="24"/>
              </w:rPr>
            </w:pPr>
            <w:r>
              <w:rPr>
                <w:rFonts w:ascii="宋体" w:hint="eastAsia"/>
                <w:sz w:val="24"/>
              </w:rPr>
              <w:t>型号</w:t>
            </w:r>
          </w:p>
        </w:tc>
        <w:tc>
          <w:tcPr>
            <w:tcW w:w="1193" w:type="dxa"/>
            <w:vAlign w:val="center"/>
          </w:tcPr>
          <w:p w:rsidR="009426B5" w:rsidRDefault="009426B5">
            <w:pPr>
              <w:snapToGrid w:val="0"/>
              <w:spacing w:line="400" w:lineRule="exact"/>
              <w:jc w:val="center"/>
              <w:rPr>
                <w:rFonts w:ascii="宋体"/>
                <w:sz w:val="24"/>
              </w:rPr>
            </w:pPr>
            <w:r>
              <w:rPr>
                <w:rFonts w:ascii="宋体" w:hint="eastAsia"/>
                <w:sz w:val="24"/>
              </w:rPr>
              <w:t>生产</w:t>
            </w:r>
          </w:p>
          <w:p w:rsidR="009426B5" w:rsidRDefault="009426B5">
            <w:pPr>
              <w:snapToGrid w:val="0"/>
              <w:spacing w:line="400" w:lineRule="exact"/>
              <w:jc w:val="center"/>
              <w:rPr>
                <w:rFonts w:ascii="宋体"/>
                <w:sz w:val="24"/>
              </w:rPr>
            </w:pPr>
            <w:r>
              <w:rPr>
                <w:rFonts w:ascii="宋体" w:hint="eastAsia"/>
                <w:sz w:val="24"/>
              </w:rPr>
              <w:t>厂家</w:t>
            </w:r>
          </w:p>
        </w:tc>
        <w:tc>
          <w:tcPr>
            <w:tcW w:w="496" w:type="dxa"/>
            <w:vAlign w:val="center"/>
          </w:tcPr>
          <w:p w:rsidR="009426B5" w:rsidRDefault="009426B5">
            <w:pPr>
              <w:snapToGrid w:val="0"/>
              <w:spacing w:line="400" w:lineRule="exact"/>
              <w:jc w:val="center"/>
              <w:rPr>
                <w:rFonts w:ascii="宋体"/>
                <w:sz w:val="24"/>
              </w:rPr>
            </w:pPr>
            <w:r>
              <w:rPr>
                <w:rFonts w:ascii="宋体" w:hint="eastAsia"/>
                <w:sz w:val="24"/>
              </w:rPr>
              <w:t>数  量</w:t>
            </w:r>
          </w:p>
        </w:tc>
        <w:tc>
          <w:tcPr>
            <w:tcW w:w="733" w:type="dxa"/>
            <w:vAlign w:val="center"/>
          </w:tcPr>
          <w:p w:rsidR="009426B5" w:rsidRDefault="009426B5">
            <w:pPr>
              <w:snapToGrid w:val="0"/>
              <w:spacing w:line="400" w:lineRule="exact"/>
              <w:jc w:val="center"/>
              <w:rPr>
                <w:rFonts w:ascii="宋体"/>
                <w:sz w:val="24"/>
              </w:rPr>
            </w:pPr>
            <w:r>
              <w:rPr>
                <w:rFonts w:ascii="宋体" w:hint="eastAsia"/>
                <w:sz w:val="24"/>
              </w:rPr>
              <w:t>单位</w:t>
            </w:r>
          </w:p>
        </w:tc>
        <w:tc>
          <w:tcPr>
            <w:tcW w:w="1199" w:type="dxa"/>
            <w:vAlign w:val="center"/>
          </w:tcPr>
          <w:p w:rsidR="009426B5" w:rsidRDefault="009426B5">
            <w:pPr>
              <w:snapToGrid w:val="0"/>
              <w:spacing w:line="400" w:lineRule="exact"/>
              <w:jc w:val="center"/>
              <w:rPr>
                <w:rFonts w:ascii="宋体"/>
                <w:sz w:val="24"/>
              </w:rPr>
            </w:pPr>
            <w:r>
              <w:rPr>
                <w:rFonts w:ascii="宋体" w:hint="eastAsia"/>
                <w:sz w:val="24"/>
              </w:rPr>
              <w:t>单  价</w:t>
            </w:r>
          </w:p>
          <w:p w:rsidR="009426B5" w:rsidRDefault="009426B5">
            <w:pPr>
              <w:snapToGrid w:val="0"/>
              <w:spacing w:line="400" w:lineRule="exact"/>
              <w:jc w:val="center"/>
              <w:rPr>
                <w:rFonts w:ascii="宋体"/>
                <w:sz w:val="24"/>
              </w:rPr>
            </w:pPr>
            <w:r>
              <w:rPr>
                <w:rFonts w:ascii="宋体" w:hint="eastAsia"/>
                <w:sz w:val="24"/>
              </w:rPr>
              <w:t>（元）</w:t>
            </w:r>
          </w:p>
        </w:tc>
        <w:tc>
          <w:tcPr>
            <w:tcW w:w="1199" w:type="dxa"/>
            <w:vAlign w:val="center"/>
          </w:tcPr>
          <w:p w:rsidR="009426B5" w:rsidRDefault="009426B5">
            <w:pPr>
              <w:snapToGrid w:val="0"/>
              <w:spacing w:line="400" w:lineRule="exact"/>
              <w:jc w:val="center"/>
              <w:rPr>
                <w:rFonts w:ascii="宋体"/>
                <w:sz w:val="24"/>
              </w:rPr>
            </w:pPr>
            <w:r>
              <w:rPr>
                <w:rFonts w:ascii="宋体" w:hint="eastAsia"/>
                <w:sz w:val="24"/>
              </w:rPr>
              <w:t>金  额</w:t>
            </w:r>
          </w:p>
          <w:p w:rsidR="009426B5" w:rsidRDefault="009426B5">
            <w:pPr>
              <w:snapToGrid w:val="0"/>
              <w:spacing w:line="400" w:lineRule="exact"/>
              <w:jc w:val="center"/>
              <w:rPr>
                <w:rFonts w:ascii="宋体"/>
                <w:sz w:val="24"/>
              </w:rPr>
            </w:pPr>
            <w:r>
              <w:rPr>
                <w:rFonts w:ascii="宋体" w:hint="eastAsia"/>
                <w:sz w:val="24"/>
              </w:rPr>
              <w:t>（元）</w:t>
            </w:r>
          </w:p>
        </w:tc>
      </w:tr>
      <w:tr w:rsidR="009426B5">
        <w:trPr>
          <w:cantSplit/>
          <w:trHeight w:val="465"/>
        </w:trPr>
        <w:tc>
          <w:tcPr>
            <w:tcW w:w="496" w:type="dxa"/>
            <w:vAlign w:val="center"/>
          </w:tcPr>
          <w:p w:rsidR="009426B5" w:rsidRDefault="009426B5">
            <w:pPr>
              <w:snapToGrid w:val="0"/>
              <w:spacing w:line="400" w:lineRule="exact"/>
              <w:jc w:val="center"/>
              <w:rPr>
                <w:rFonts w:ascii="宋体"/>
                <w:sz w:val="24"/>
              </w:rPr>
            </w:pPr>
            <w:r>
              <w:rPr>
                <w:rFonts w:ascii="宋体" w:hint="eastAsia"/>
                <w:sz w:val="24"/>
              </w:rPr>
              <w:t>1</w:t>
            </w:r>
          </w:p>
        </w:tc>
        <w:tc>
          <w:tcPr>
            <w:tcW w:w="1304" w:type="dxa"/>
            <w:vAlign w:val="center"/>
          </w:tcPr>
          <w:p w:rsidR="009426B5" w:rsidRDefault="009426B5">
            <w:pPr>
              <w:snapToGrid w:val="0"/>
              <w:spacing w:line="400" w:lineRule="exact"/>
              <w:jc w:val="center"/>
              <w:rPr>
                <w:rFonts w:ascii="宋体"/>
                <w:sz w:val="24"/>
              </w:rPr>
            </w:pPr>
          </w:p>
        </w:tc>
        <w:tc>
          <w:tcPr>
            <w:tcW w:w="1081" w:type="dxa"/>
            <w:vAlign w:val="center"/>
          </w:tcPr>
          <w:p w:rsidR="009426B5" w:rsidRDefault="009426B5">
            <w:pPr>
              <w:snapToGrid w:val="0"/>
              <w:spacing w:line="400" w:lineRule="exact"/>
              <w:jc w:val="center"/>
              <w:rPr>
                <w:rFonts w:ascii="宋体"/>
                <w:sz w:val="24"/>
              </w:rPr>
            </w:pPr>
          </w:p>
        </w:tc>
        <w:tc>
          <w:tcPr>
            <w:tcW w:w="1194" w:type="dxa"/>
            <w:vAlign w:val="center"/>
          </w:tcPr>
          <w:p w:rsidR="009426B5" w:rsidRDefault="009426B5">
            <w:pPr>
              <w:snapToGrid w:val="0"/>
              <w:spacing w:line="400" w:lineRule="exact"/>
              <w:jc w:val="center"/>
              <w:rPr>
                <w:rFonts w:ascii="宋体"/>
                <w:sz w:val="24"/>
              </w:rPr>
            </w:pPr>
          </w:p>
        </w:tc>
        <w:tc>
          <w:tcPr>
            <w:tcW w:w="1193" w:type="dxa"/>
          </w:tcPr>
          <w:p w:rsidR="009426B5" w:rsidRDefault="009426B5">
            <w:pPr>
              <w:snapToGrid w:val="0"/>
              <w:spacing w:line="400" w:lineRule="exact"/>
              <w:jc w:val="center"/>
              <w:rPr>
                <w:rFonts w:ascii="宋体"/>
                <w:sz w:val="24"/>
              </w:rPr>
            </w:pPr>
          </w:p>
        </w:tc>
        <w:tc>
          <w:tcPr>
            <w:tcW w:w="496" w:type="dxa"/>
          </w:tcPr>
          <w:p w:rsidR="009426B5" w:rsidRDefault="009426B5">
            <w:pPr>
              <w:snapToGrid w:val="0"/>
              <w:spacing w:line="400" w:lineRule="exact"/>
              <w:jc w:val="center"/>
              <w:rPr>
                <w:rFonts w:ascii="宋体"/>
                <w:sz w:val="24"/>
              </w:rPr>
            </w:pPr>
          </w:p>
        </w:tc>
        <w:tc>
          <w:tcPr>
            <w:tcW w:w="733" w:type="dxa"/>
          </w:tcPr>
          <w:p w:rsidR="009426B5" w:rsidRDefault="009426B5">
            <w:pPr>
              <w:snapToGrid w:val="0"/>
              <w:spacing w:line="400" w:lineRule="exact"/>
              <w:jc w:val="center"/>
              <w:rPr>
                <w:rFonts w:ascii="宋体"/>
                <w:sz w:val="24"/>
              </w:rPr>
            </w:pPr>
          </w:p>
        </w:tc>
        <w:tc>
          <w:tcPr>
            <w:tcW w:w="1199" w:type="dxa"/>
            <w:vAlign w:val="center"/>
          </w:tcPr>
          <w:p w:rsidR="009426B5" w:rsidRDefault="009426B5">
            <w:pPr>
              <w:snapToGrid w:val="0"/>
              <w:spacing w:line="400" w:lineRule="exact"/>
              <w:jc w:val="center"/>
              <w:rPr>
                <w:rFonts w:ascii="宋体"/>
                <w:sz w:val="24"/>
              </w:rPr>
            </w:pPr>
          </w:p>
        </w:tc>
        <w:tc>
          <w:tcPr>
            <w:tcW w:w="1199" w:type="dxa"/>
            <w:vAlign w:val="center"/>
          </w:tcPr>
          <w:p w:rsidR="009426B5" w:rsidRDefault="009426B5">
            <w:pPr>
              <w:snapToGrid w:val="0"/>
              <w:spacing w:line="400" w:lineRule="exact"/>
              <w:jc w:val="center"/>
              <w:rPr>
                <w:rFonts w:ascii="宋体"/>
                <w:sz w:val="24"/>
              </w:rPr>
            </w:pPr>
          </w:p>
        </w:tc>
      </w:tr>
      <w:tr w:rsidR="009426B5">
        <w:trPr>
          <w:cantSplit/>
          <w:trHeight w:val="465"/>
        </w:trPr>
        <w:tc>
          <w:tcPr>
            <w:tcW w:w="496" w:type="dxa"/>
            <w:vAlign w:val="center"/>
          </w:tcPr>
          <w:p w:rsidR="009426B5" w:rsidRDefault="009426B5">
            <w:pPr>
              <w:snapToGrid w:val="0"/>
              <w:spacing w:line="400" w:lineRule="exact"/>
              <w:jc w:val="center"/>
              <w:rPr>
                <w:rFonts w:ascii="宋体"/>
                <w:sz w:val="24"/>
              </w:rPr>
            </w:pPr>
            <w:r>
              <w:rPr>
                <w:rFonts w:ascii="宋体" w:hint="eastAsia"/>
                <w:sz w:val="24"/>
              </w:rPr>
              <w:t>2</w:t>
            </w:r>
          </w:p>
        </w:tc>
        <w:tc>
          <w:tcPr>
            <w:tcW w:w="1304" w:type="dxa"/>
            <w:vAlign w:val="center"/>
          </w:tcPr>
          <w:p w:rsidR="009426B5" w:rsidRDefault="009426B5">
            <w:pPr>
              <w:snapToGrid w:val="0"/>
              <w:spacing w:line="400" w:lineRule="exact"/>
              <w:jc w:val="center"/>
              <w:rPr>
                <w:rFonts w:ascii="宋体"/>
                <w:sz w:val="24"/>
              </w:rPr>
            </w:pPr>
          </w:p>
        </w:tc>
        <w:tc>
          <w:tcPr>
            <w:tcW w:w="1081" w:type="dxa"/>
            <w:vAlign w:val="center"/>
          </w:tcPr>
          <w:p w:rsidR="009426B5" w:rsidRDefault="009426B5">
            <w:pPr>
              <w:snapToGrid w:val="0"/>
              <w:spacing w:line="400" w:lineRule="exact"/>
              <w:jc w:val="center"/>
              <w:rPr>
                <w:rFonts w:ascii="宋体"/>
                <w:sz w:val="24"/>
              </w:rPr>
            </w:pPr>
          </w:p>
        </w:tc>
        <w:tc>
          <w:tcPr>
            <w:tcW w:w="1194" w:type="dxa"/>
            <w:vAlign w:val="center"/>
          </w:tcPr>
          <w:p w:rsidR="009426B5" w:rsidRDefault="009426B5">
            <w:pPr>
              <w:snapToGrid w:val="0"/>
              <w:spacing w:line="400" w:lineRule="exact"/>
              <w:jc w:val="center"/>
              <w:rPr>
                <w:rFonts w:ascii="宋体"/>
                <w:sz w:val="24"/>
              </w:rPr>
            </w:pPr>
          </w:p>
        </w:tc>
        <w:tc>
          <w:tcPr>
            <w:tcW w:w="1193" w:type="dxa"/>
          </w:tcPr>
          <w:p w:rsidR="009426B5" w:rsidRDefault="009426B5">
            <w:pPr>
              <w:snapToGrid w:val="0"/>
              <w:spacing w:line="400" w:lineRule="exact"/>
              <w:jc w:val="center"/>
              <w:rPr>
                <w:rFonts w:ascii="宋体"/>
                <w:sz w:val="24"/>
              </w:rPr>
            </w:pPr>
          </w:p>
        </w:tc>
        <w:tc>
          <w:tcPr>
            <w:tcW w:w="496" w:type="dxa"/>
          </w:tcPr>
          <w:p w:rsidR="009426B5" w:rsidRDefault="009426B5">
            <w:pPr>
              <w:snapToGrid w:val="0"/>
              <w:spacing w:line="400" w:lineRule="exact"/>
              <w:jc w:val="center"/>
              <w:rPr>
                <w:rFonts w:ascii="宋体"/>
                <w:sz w:val="24"/>
              </w:rPr>
            </w:pPr>
          </w:p>
        </w:tc>
        <w:tc>
          <w:tcPr>
            <w:tcW w:w="733" w:type="dxa"/>
          </w:tcPr>
          <w:p w:rsidR="009426B5" w:rsidRDefault="009426B5">
            <w:pPr>
              <w:snapToGrid w:val="0"/>
              <w:spacing w:line="400" w:lineRule="exact"/>
              <w:jc w:val="center"/>
              <w:rPr>
                <w:rFonts w:ascii="宋体"/>
                <w:sz w:val="24"/>
              </w:rPr>
            </w:pPr>
          </w:p>
        </w:tc>
        <w:tc>
          <w:tcPr>
            <w:tcW w:w="1199" w:type="dxa"/>
            <w:vAlign w:val="center"/>
          </w:tcPr>
          <w:p w:rsidR="009426B5" w:rsidRDefault="009426B5">
            <w:pPr>
              <w:snapToGrid w:val="0"/>
              <w:spacing w:line="400" w:lineRule="exact"/>
              <w:jc w:val="center"/>
              <w:rPr>
                <w:rFonts w:ascii="宋体"/>
                <w:sz w:val="24"/>
              </w:rPr>
            </w:pPr>
          </w:p>
        </w:tc>
        <w:tc>
          <w:tcPr>
            <w:tcW w:w="1199" w:type="dxa"/>
            <w:vAlign w:val="center"/>
          </w:tcPr>
          <w:p w:rsidR="009426B5" w:rsidRDefault="009426B5">
            <w:pPr>
              <w:snapToGrid w:val="0"/>
              <w:spacing w:line="400" w:lineRule="exact"/>
              <w:jc w:val="center"/>
              <w:rPr>
                <w:rFonts w:ascii="宋体"/>
                <w:sz w:val="24"/>
              </w:rPr>
            </w:pPr>
          </w:p>
        </w:tc>
      </w:tr>
      <w:tr w:rsidR="009426B5">
        <w:trPr>
          <w:cantSplit/>
          <w:trHeight w:val="465"/>
        </w:trPr>
        <w:tc>
          <w:tcPr>
            <w:tcW w:w="496" w:type="dxa"/>
            <w:vAlign w:val="center"/>
          </w:tcPr>
          <w:p w:rsidR="009426B5" w:rsidRDefault="009426B5">
            <w:pPr>
              <w:snapToGrid w:val="0"/>
              <w:spacing w:line="400" w:lineRule="exact"/>
              <w:jc w:val="center"/>
              <w:rPr>
                <w:rFonts w:ascii="宋体"/>
                <w:sz w:val="24"/>
              </w:rPr>
            </w:pPr>
            <w:r>
              <w:rPr>
                <w:rFonts w:ascii="宋体" w:hint="eastAsia"/>
                <w:sz w:val="24"/>
              </w:rPr>
              <w:t>3</w:t>
            </w:r>
          </w:p>
        </w:tc>
        <w:tc>
          <w:tcPr>
            <w:tcW w:w="1304" w:type="dxa"/>
            <w:vAlign w:val="center"/>
          </w:tcPr>
          <w:p w:rsidR="009426B5" w:rsidRDefault="009426B5">
            <w:pPr>
              <w:snapToGrid w:val="0"/>
              <w:spacing w:line="400" w:lineRule="exact"/>
              <w:jc w:val="center"/>
              <w:rPr>
                <w:rFonts w:ascii="宋体"/>
                <w:sz w:val="24"/>
              </w:rPr>
            </w:pPr>
          </w:p>
        </w:tc>
        <w:tc>
          <w:tcPr>
            <w:tcW w:w="1081" w:type="dxa"/>
            <w:vAlign w:val="center"/>
          </w:tcPr>
          <w:p w:rsidR="009426B5" w:rsidRDefault="009426B5">
            <w:pPr>
              <w:snapToGrid w:val="0"/>
              <w:spacing w:line="400" w:lineRule="exact"/>
              <w:jc w:val="center"/>
              <w:rPr>
                <w:rFonts w:ascii="宋体"/>
                <w:sz w:val="24"/>
              </w:rPr>
            </w:pPr>
          </w:p>
        </w:tc>
        <w:tc>
          <w:tcPr>
            <w:tcW w:w="1194" w:type="dxa"/>
            <w:vAlign w:val="center"/>
          </w:tcPr>
          <w:p w:rsidR="009426B5" w:rsidRDefault="009426B5">
            <w:pPr>
              <w:snapToGrid w:val="0"/>
              <w:spacing w:line="400" w:lineRule="exact"/>
              <w:jc w:val="center"/>
              <w:rPr>
                <w:rFonts w:ascii="宋体"/>
                <w:sz w:val="24"/>
              </w:rPr>
            </w:pPr>
          </w:p>
        </w:tc>
        <w:tc>
          <w:tcPr>
            <w:tcW w:w="1193" w:type="dxa"/>
          </w:tcPr>
          <w:p w:rsidR="009426B5" w:rsidRDefault="009426B5">
            <w:pPr>
              <w:snapToGrid w:val="0"/>
              <w:spacing w:line="400" w:lineRule="exact"/>
              <w:jc w:val="center"/>
              <w:rPr>
                <w:rFonts w:ascii="宋体"/>
                <w:sz w:val="24"/>
              </w:rPr>
            </w:pPr>
          </w:p>
        </w:tc>
        <w:tc>
          <w:tcPr>
            <w:tcW w:w="496" w:type="dxa"/>
          </w:tcPr>
          <w:p w:rsidR="009426B5" w:rsidRDefault="009426B5">
            <w:pPr>
              <w:snapToGrid w:val="0"/>
              <w:spacing w:line="400" w:lineRule="exact"/>
              <w:jc w:val="center"/>
              <w:rPr>
                <w:rFonts w:ascii="宋体"/>
                <w:sz w:val="24"/>
              </w:rPr>
            </w:pPr>
          </w:p>
        </w:tc>
        <w:tc>
          <w:tcPr>
            <w:tcW w:w="733" w:type="dxa"/>
          </w:tcPr>
          <w:p w:rsidR="009426B5" w:rsidRDefault="009426B5">
            <w:pPr>
              <w:snapToGrid w:val="0"/>
              <w:spacing w:line="400" w:lineRule="exact"/>
              <w:jc w:val="center"/>
              <w:rPr>
                <w:rFonts w:ascii="宋体"/>
                <w:sz w:val="24"/>
              </w:rPr>
            </w:pPr>
          </w:p>
        </w:tc>
        <w:tc>
          <w:tcPr>
            <w:tcW w:w="1199" w:type="dxa"/>
            <w:vAlign w:val="center"/>
          </w:tcPr>
          <w:p w:rsidR="009426B5" w:rsidRDefault="009426B5">
            <w:pPr>
              <w:snapToGrid w:val="0"/>
              <w:spacing w:line="400" w:lineRule="exact"/>
              <w:jc w:val="center"/>
              <w:rPr>
                <w:rFonts w:ascii="宋体"/>
                <w:sz w:val="24"/>
              </w:rPr>
            </w:pPr>
          </w:p>
        </w:tc>
        <w:tc>
          <w:tcPr>
            <w:tcW w:w="1199" w:type="dxa"/>
            <w:vAlign w:val="center"/>
          </w:tcPr>
          <w:p w:rsidR="009426B5" w:rsidRDefault="009426B5">
            <w:pPr>
              <w:snapToGrid w:val="0"/>
              <w:spacing w:line="400" w:lineRule="exact"/>
              <w:jc w:val="center"/>
              <w:rPr>
                <w:rFonts w:ascii="宋体"/>
                <w:sz w:val="24"/>
              </w:rPr>
            </w:pPr>
          </w:p>
        </w:tc>
      </w:tr>
      <w:tr w:rsidR="009426B5">
        <w:trPr>
          <w:cantSplit/>
          <w:trHeight w:val="465"/>
        </w:trPr>
        <w:tc>
          <w:tcPr>
            <w:tcW w:w="8895" w:type="dxa"/>
            <w:gridSpan w:val="9"/>
            <w:vAlign w:val="center"/>
          </w:tcPr>
          <w:p w:rsidR="009426B5" w:rsidRDefault="009426B5">
            <w:pPr>
              <w:snapToGrid w:val="0"/>
              <w:spacing w:line="400" w:lineRule="exact"/>
              <w:rPr>
                <w:rFonts w:ascii="宋体"/>
                <w:sz w:val="24"/>
              </w:rPr>
            </w:pPr>
            <w:r>
              <w:rPr>
                <w:rFonts w:ascii="宋体" w:hint="eastAsia"/>
                <w:sz w:val="24"/>
              </w:rPr>
              <w:t xml:space="preserve">人民币合计金额（大写）                          （小写）                 </w:t>
            </w:r>
          </w:p>
        </w:tc>
      </w:tr>
    </w:tbl>
    <w:p w:rsidR="009426B5" w:rsidRDefault="009426B5">
      <w:pPr>
        <w:snapToGrid w:val="0"/>
        <w:spacing w:line="400" w:lineRule="exact"/>
        <w:ind w:right="420" w:firstLineChars="200" w:firstLine="480"/>
        <w:rPr>
          <w:rFonts w:ascii="宋体"/>
          <w:sz w:val="24"/>
        </w:rPr>
      </w:pPr>
      <w:r>
        <w:rPr>
          <w:rFonts w:ascii="宋体" w:hint="eastAsia"/>
          <w:sz w:val="24"/>
        </w:rPr>
        <w:t>2、合同合计金额包括货物价款、调试、检验、技术培训及技术资料和包装、运输等全部费用。如竞争性谈判采购文件及谈判响应文件对其另有规定的，从其规定。</w:t>
      </w:r>
    </w:p>
    <w:p w:rsidR="009426B5" w:rsidRDefault="009426B5">
      <w:pPr>
        <w:snapToGrid w:val="0"/>
        <w:spacing w:line="400" w:lineRule="exact"/>
        <w:ind w:firstLineChars="200" w:firstLine="482"/>
        <w:rPr>
          <w:rFonts w:ascii="宋体"/>
          <w:sz w:val="24"/>
        </w:rPr>
      </w:pPr>
      <w:r>
        <w:rPr>
          <w:rFonts w:ascii="宋体" w:hint="eastAsia"/>
          <w:b/>
          <w:sz w:val="24"/>
        </w:rPr>
        <w:t>第二条　质量保证</w:t>
      </w:r>
    </w:p>
    <w:p w:rsidR="009426B5" w:rsidRDefault="009426B5">
      <w:pPr>
        <w:snapToGrid w:val="0"/>
        <w:spacing w:line="400" w:lineRule="exact"/>
        <w:ind w:firstLineChars="200" w:firstLine="480"/>
        <w:rPr>
          <w:rFonts w:ascii="宋体"/>
          <w:sz w:val="24"/>
        </w:rPr>
      </w:pPr>
      <w:r>
        <w:rPr>
          <w:rFonts w:ascii="宋体" w:hint="eastAsia"/>
          <w:sz w:val="24"/>
        </w:rPr>
        <w:t>1、乙方所提供的货物型号、技术规格、技术参数等质量必须与竞争性谈判采购文件及谈判响应文件和承诺相一致。</w:t>
      </w:r>
    </w:p>
    <w:p w:rsidR="009426B5" w:rsidRDefault="009426B5">
      <w:pPr>
        <w:snapToGrid w:val="0"/>
        <w:spacing w:line="400" w:lineRule="exact"/>
        <w:ind w:firstLineChars="200" w:firstLine="480"/>
        <w:rPr>
          <w:rFonts w:ascii="宋体"/>
          <w:sz w:val="24"/>
        </w:rPr>
      </w:pPr>
      <w:r>
        <w:rPr>
          <w:rFonts w:ascii="宋体" w:hint="eastAsia"/>
          <w:sz w:val="24"/>
        </w:rPr>
        <w:t>2、乙方所提供的货物必须是全新、未使用的原装产品，且在正常使用和养护条件下，其使用各项指标均达到质量要求。</w:t>
      </w:r>
    </w:p>
    <w:p w:rsidR="009426B5" w:rsidRDefault="009426B5">
      <w:pPr>
        <w:snapToGrid w:val="0"/>
        <w:spacing w:line="400" w:lineRule="exact"/>
        <w:ind w:firstLineChars="200" w:firstLine="482"/>
        <w:rPr>
          <w:rFonts w:ascii="宋体"/>
          <w:sz w:val="24"/>
        </w:rPr>
      </w:pPr>
      <w:r>
        <w:rPr>
          <w:rFonts w:ascii="宋体" w:hint="eastAsia"/>
          <w:b/>
          <w:sz w:val="24"/>
        </w:rPr>
        <w:t>第三条　权利保证</w:t>
      </w:r>
    </w:p>
    <w:p w:rsidR="009426B5" w:rsidRDefault="009426B5">
      <w:pPr>
        <w:snapToGrid w:val="0"/>
        <w:spacing w:line="400" w:lineRule="exact"/>
        <w:ind w:firstLineChars="200" w:firstLine="480"/>
        <w:rPr>
          <w:rFonts w:ascii="宋体"/>
          <w:sz w:val="24"/>
        </w:rPr>
      </w:pPr>
      <w:r>
        <w:rPr>
          <w:rFonts w:ascii="宋体" w:hint="eastAsia"/>
          <w:sz w:val="24"/>
        </w:rPr>
        <w:t>乙方应保证所提供货物在使用时不会侵犯任何第三方的专利权、商标权、工业设计权或其他权利。</w:t>
      </w:r>
    </w:p>
    <w:p w:rsidR="009426B5" w:rsidRDefault="009426B5">
      <w:pPr>
        <w:snapToGrid w:val="0"/>
        <w:spacing w:line="400" w:lineRule="exact"/>
        <w:ind w:firstLineChars="200" w:firstLine="480"/>
        <w:rPr>
          <w:rFonts w:ascii="宋体"/>
          <w:sz w:val="24"/>
        </w:rPr>
      </w:pPr>
      <w:r>
        <w:rPr>
          <w:rFonts w:ascii="宋体" w:hint="eastAsia"/>
          <w:sz w:val="24"/>
        </w:rPr>
        <w:t>乙方应按竞争性谈判采购文件规定的时间向甲方提供使用货物的有关技术资料。</w:t>
      </w:r>
    </w:p>
    <w:p w:rsidR="009426B5" w:rsidRDefault="009426B5">
      <w:pPr>
        <w:snapToGrid w:val="0"/>
        <w:spacing w:line="400" w:lineRule="exact"/>
        <w:ind w:firstLineChars="200" w:firstLine="480"/>
        <w:rPr>
          <w:rFonts w:ascii="宋体"/>
          <w:sz w:val="24"/>
        </w:rPr>
      </w:pPr>
      <w:r>
        <w:rPr>
          <w:rFonts w:ascii="宋体" w:hint="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426B5" w:rsidRDefault="009426B5">
      <w:pPr>
        <w:snapToGrid w:val="0"/>
        <w:spacing w:line="400" w:lineRule="exact"/>
        <w:ind w:firstLineChars="200" w:firstLine="480"/>
        <w:rPr>
          <w:rFonts w:ascii="宋体"/>
          <w:sz w:val="24"/>
        </w:rPr>
      </w:pPr>
      <w:r>
        <w:rPr>
          <w:rFonts w:ascii="宋体" w:hint="eastAsia"/>
          <w:sz w:val="24"/>
        </w:rPr>
        <w:t>乙方保证所交付的货物的所有权完全属于乙方且无任何抵押、质押、查封等产权瑕疵。</w:t>
      </w:r>
    </w:p>
    <w:p w:rsidR="009426B5" w:rsidRDefault="009426B5">
      <w:pPr>
        <w:snapToGrid w:val="0"/>
        <w:spacing w:line="400" w:lineRule="exact"/>
        <w:ind w:firstLineChars="200" w:firstLine="482"/>
        <w:rPr>
          <w:rFonts w:ascii="宋体"/>
          <w:b/>
          <w:sz w:val="24"/>
        </w:rPr>
      </w:pPr>
      <w:r>
        <w:rPr>
          <w:rFonts w:ascii="宋体" w:hint="eastAsia"/>
          <w:b/>
          <w:sz w:val="24"/>
        </w:rPr>
        <w:t>第四条　包装和运输</w:t>
      </w:r>
    </w:p>
    <w:p w:rsidR="009426B5" w:rsidRDefault="009426B5">
      <w:pPr>
        <w:snapToGrid w:val="0"/>
        <w:spacing w:line="400" w:lineRule="exact"/>
        <w:ind w:firstLineChars="200" w:firstLine="480"/>
        <w:rPr>
          <w:rFonts w:ascii="宋体"/>
          <w:sz w:val="24"/>
        </w:rPr>
      </w:pPr>
      <w:r>
        <w:rPr>
          <w:rFonts w:ascii="宋体" w:hint="eastAsia"/>
          <w:sz w:val="24"/>
        </w:rPr>
        <w:t>1、乙方提供的货物均应按竞争性谈判采购文件要求的包装材料、包装标准、包装方式进行包装，每一包装单元内应附详细的装箱单和质量合格证。</w:t>
      </w:r>
    </w:p>
    <w:p w:rsidR="009426B5" w:rsidRDefault="009426B5">
      <w:pPr>
        <w:snapToGrid w:val="0"/>
        <w:spacing w:line="400" w:lineRule="exact"/>
        <w:ind w:firstLineChars="200" w:firstLine="480"/>
        <w:rPr>
          <w:rFonts w:ascii="宋体"/>
          <w:sz w:val="24"/>
        </w:rPr>
      </w:pPr>
      <w:r>
        <w:rPr>
          <w:rFonts w:ascii="宋体" w:hint="eastAsia"/>
          <w:sz w:val="24"/>
        </w:rPr>
        <w:lastRenderedPageBreak/>
        <w:t>2、货物的运输方式：</w:t>
      </w:r>
      <w:r>
        <w:rPr>
          <w:rFonts w:ascii="宋体" w:hint="eastAsia"/>
          <w:sz w:val="24"/>
          <w:u w:val="single"/>
        </w:rPr>
        <w:t xml:space="preserve">             。</w:t>
      </w:r>
    </w:p>
    <w:p w:rsidR="009426B5" w:rsidRDefault="009426B5">
      <w:pPr>
        <w:snapToGrid w:val="0"/>
        <w:spacing w:line="400" w:lineRule="exact"/>
        <w:ind w:firstLineChars="200" w:firstLine="480"/>
        <w:rPr>
          <w:rFonts w:ascii="宋体"/>
          <w:sz w:val="24"/>
          <w:u w:val="single"/>
        </w:rPr>
      </w:pPr>
      <w:r>
        <w:rPr>
          <w:rFonts w:ascii="宋体" w:hint="eastAsia"/>
          <w:sz w:val="24"/>
        </w:rPr>
        <w:t>3、乙方负责货物运输，货物运输合理损耗及计算方法：</w:t>
      </w:r>
      <w:r>
        <w:rPr>
          <w:rFonts w:ascii="宋体" w:hint="eastAsia"/>
          <w:sz w:val="24"/>
          <w:u w:val="single"/>
        </w:rPr>
        <w:t xml:space="preserve">                 。</w:t>
      </w:r>
    </w:p>
    <w:p w:rsidR="009426B5" w:rsidRDefault="009426B5">
      <w:pPr>
        <w:snapToGrid w:val="0"/>
        <w:spacing w:line="400" w:lineRule="exact"/>
        <w:ind w:firstLineChars="200" w:firstLine="482"/>
        <w:rPr>
          <w:rFonts w:ascii="宋体"/>
          <w:sz w:val="24"/>
        </w:rPr>
      </w:pPr>
      <w:r>
        <w:rPr>
          <w:rFonts w:ascii="宋体" w:hint="eastAsia"/>
          <w:b/>
          <w:sz w:val="24"/>
        </w:rPr>
        <w:t>第五条　交付和验收</w:t>
      </w:r>
    </w:p>
    <w:p w:rsidR="009426B5" w:rsidRDefault="009426B5">
      <w:pPr>
        <w:snapToGrid w:val="0"/>
        <w:spacing w:line="400" w:lineRule="exact"/>
        <w:ind w:firstLineChars="200" w:firstLine="480"/>
        <w:rPr>
          <w:rFonts w:ascii="宋体"/>
          <w:sz w:val="24"/>
        </w:rPr>
      </w:pPr>
      <w:r>
        <w:rPr>
          <w:rFonts w:ascii="宋体" w:hint="eastAsia"/>
          <w:sz w:val="24"/>
        </w:rPr>
        <w:t>1、交货时间：</w:t>
      </w:r>
      <w:r>
        <w:rPr>
          <w:rFonts w:ascii="宋体" w:hint="eastAsia"/>
          <w:sz w:val="24"/>
          <w:u w:val="single"/>
        </w:rPr>
        <w:t xml:space="preserve">                 </w:t>
      </w:r>
      <w:r>
        <w:rPr>
          <w:rFonts w:ascii="宋体" w:hint="eastAsia"/>
          <w:sz w:val="24"/>
        </w:rPr>
        <w:t>、地点：</w:t>
      </w:r>
      <w:r>
        <w:rPr>
          <w:rFonts w:ascii="宋体" w:hint="eastAsia"/>
          <w:sz w:val="24"/>
          <w:u w:val="single"/>
        </w:rPr>
        <w:t xml:space="preserve">                          </w:t>
      </w:r>
      <w:r>
        <w:rPr>
          <w:rFonts w:ascii="宋体" w:hint="eastAsia"/>
          <w:sz w:val="24"/>
        </w:rPr>
        <w:t>。</w:t>
      </w:r>
    </w:p>
    <w:p w:rsidR="009426B5" w:rsidRDefault="009426B5">
      <w:pPr>
        <w:snapToGrid w:val="0"/>
        <w:spacing w:line="400" w:lineRule="exact"/>
        <w:ind w:firstLineChars="200" w:firstLine="480"/>
        <w:rPr>
          <w:rFonts w:ascii="宋体"/>
          <w:sz w:val="24"/>
        </w:rPr>
      </w:pPr>
      <w:r>
        <w:rPr>
          <w:rFonts w:ascii="宋体" w:hint="eastAsia"/>
          <w:sz w:val="24"/>
        </w:rPr>
        <w:t>2、乙方提供不符合竞争性谈判采购文件和本合同规定的货物，甲方有权拒绝接受。</w:t>
      </w:r>
    </w:p>
    <w:p w:rsidR="009426B5" w:rsidRDefault="009426B5">
      <w:pPr>
        <w:snapToGrid w:val="0"/>
        <w:spacing w:line="400" w:lineRule="exact"/>
        <w:ind w:firstLineChars="200" w:firstLine="480"/>
        <w:rPr>
          <w:rFonts w:ascii="宋体"/>
          <w:sz w:val="24"/>
        </w:rPr>
      </w:pPr>
      <w:r>
        <w:rPr>
          <w:rFonts w:ascii="宋体" w:hint="eastAsia"/>
          <w:sz w:val="24"/>
        </w:rPr>
        <w:t>3、乙方应将所提供货物的清单、说明书、随附资料、工具和备品、备件等交付给甲方，如有缺失应及时补齐，否则视为逾期交货。</w:t>
      </w:r>
    </w:p>
    <w:p w:rsidR="009426B5" w:rsidRDefault="009426B5">
      <w:pPr>
        <w:snapToGrid w:val="0"/>
        <w:spacing w:line="400" w:lineRule="exact"/>
        <w:ind w:firstLineChars="200" w:firstLine="480"/>
        <w:rPr>
          <w:rFonts w:ascii="宋体"/>
          <w:sz w:val="24"/>
        </w:rPr>
      </w:pPr>
      <w:r>
        <w:rPr>
          <w:rFonts w:ascii="宋体" w:hint="eastAsia"/>
          <w:sz w:val="24"/>
        </w:rPr>
        <w:t>4、甲方应当在到货后7个工作日内进行验收，逾期不验收的，乙方可视同验收合格。验收合格后由甲乙双方签署货物验收单并加盖采购单位公章，甲乙双方各执一份。</w:t>
      </w:r>
    </w:p>
    <w:p w:rsidR="009426B5" w:rsidRDefault="009426B5">
      <w:pPr>
        <w:snapToGrid w:val="0"/>
        <w:spacing w:line="400" w:lineRule="exact"/>
        <w:ind w:firstLineChars="200" w:firstLine="480"/>
        <w:rPr>
          <w:rFonts w:ascii="宋体"/>
          <w:sz w:val="24"/>
        </w:rPr>
      </w:pPr>
      <w:r>
        <w:rPr>
          <w:rFonts w:ascii="宋体" w:hint="eastAsia"/>
          <w:sz w:val="24"/>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9426B5" w:rsidRDefault="009426B5">
      <w:pPr>
        <w:snapToGrid w:val="0"/>
        <w:spacing w:line="400" w:lineRule="exact"/>
        <w:ind w:firstLineChars="200" w:firstLine="480"/>
        <w:rPr>
          <w:rFonts w:ascii="宋体"/>
          <w:sz w:val="24"/>
        </w:rPr>
      </w:pPr>
      <w:r>
        <w:rPr>
          <w:rFonts w:ascii="宋体" w:hint="eastAsia"/>
          <w:sz w:val="24"/>
        </w:rPr>
        <w:t>6、甲方对验收有异议的，在验收后5个工作日内以书面形式向乙方提出，乙方应自收到甲方书面异议后</w:t>
      </w:r>
      <w:r>
        <w:rPr>
          <w:rFonts w:ascii="宋体" w:hint="eastAsia"/>
          <w:sz w:val="24"/>
          <w:u w:val="single"/>
        </w:rPr>
        <w:t xml:space="preserve">    </w:t>
      </w:r>
      <w:r>
        <w:rPr>
          <w:rFonts w:ascii="宋体" w:hint="eastAsia"/>
          <w:sz w:val="24"/>
        </w:rPr>
        <w:t>日内及时予以解决。</w:t>
      </w:r>
    </w:p>
    <w:p w:rsidR="009426B5" w:rsidRDefault="009426B5">
      <w:pPr>
        <w:snapToGrid w:val="0"/>
        <w:spacing w:line="400" w:lineRule="exact"/>
        <w:ind w:firstLineChars="200" w:firstLine="482"/>
        <w:rPr>
          <w:rFonts w:ascii="宋体"/>
          <w:b/>
          <w:sz w:val="24"/>
        </w:rPr>
      </w:pPr>
      <w:r>
        <w:rPr>
          <w:rFonts w:ascii="宋体" w:hint="eastAsia"/>
          <w:b/>
          <w:sz w:val="24"/>
        </w:rPr>
        <w:t>第六条　培训</w:t>
      </w:r>
    </w:p>
    <w:p w:rsidR="009426B5" w:rsidRDefault="009426B5">
      <w:pPr>
        <w:snapToGrid w:val="0"/>
        <w:spacing w:line="400" w:lineRule="exact"/>
        <w:ind w:firstLineChars="200" w:firstLine="480"/>
        <w:rPr>
          <w:rFonts w:ascii="宋体"/>
          <w:sz w:val="24"/>
          <w:u w:val="single"/>
        </w:rPr>
      </w:pPr>
      <w:r>
        <w:rPr>
          <w:rFonts w:ascii="宋体" w:hint="eastAsia"/>
          <w:sz w:val="24"/>
        </w:rPr>
        <w:t>1、乙方负责甲方有关人员的培训。培训时间、地点：</w:t>
      </w:r>
      <w:r>
        <w:rPr>
          <w:rFonts w:ascii="宋体" w:hint="eastAsia"/>
          <w:sz w:val="24"/>
          <w:u w:val="single"/>
        </w:rPr>
        <w:t xml:space="preserve">                   。</w:t>
      </w:r>
    </w:p>
    <w:p w:rsidR="009426B5" w:rsidRDefault="009426B5">
      <w:pPr>
        <w:snapToGrid w:val="0"/>
        <w:spacing w:line="400" w:lineRule="exact"/>
        <w:ind w:firstLineChars="200" w:firstLine="482"/>
        <w:rPr>
          <w:rFonts w:ascii="宋体"/>
          <w:b/>
          <w:sz w:val="24"/>
        </w:rPr>
      </w:pPr>
      <w:r>
        <w:rPr>
          <w:rFonts w:ascii="宋体" w:hint="eastAsia"/>
          <w:b/>
          <w:sz w:val="24"/>
        </w:rPr>
        <w:t>第七条  售后服务、质保期</w:t>
      </w:r>
    </w:p>
    <w:p w:rsidR="009426B5" w:rsidRDefault="009426B5">
      <w:pPr>
        <w:snapToGrid w:val="0"/>
        <w:spacing w:line="400" w:lineRule="exact"/>
        <w:ind w:firstLineChars="200" w:firstLine="480"/>
        <w:rPr>
          <w:rFonts w:ascii="宋体"/>
          <w:sz w:val="24"/>
        </w:rPr>
      </w:pPr>
      <w:r>
        <w:rPr>
          <w:rFonts w:ascii="宋体" w:hint="eastAsia"/>
          <w:sz w:val="24"/>
        </w:rPr>
        <w:t>1、乙方应按照国家有关法律法规和“三包”规定以及竞争性谈判采购文件和本合同所附的《售后服务承诺》，为甲方提供售后服务。</w:t>
      </w:r>
    </w:p>
    <w:p w:rsidR="009426B5" w:rsidRDefault="009426B5">
      <w:pPr>
        <w:snapToGrid w:val="0"/>
        <w:spacing w:line="400" w:lineRule="exact"/>
        <w:ind w:firstLineChars="200" w:firstLine="480"/>
        <w:rPr>
          <w:rFonts w:ascii="宋体"/>
          <w:sz w:val="24"/>
          <w:u w:val="single"/>
        </w:rPr>
      </w:pPr>
      <w:r>
        <w:rPr>
          <w:rFonts w:ascii="宋体" w:hint="eastAsia"/>
          <w:sz w:val="24"/>
        </w:rPr>
        <w:t>2、货物质保期；</w:t>
      </w:r>
      <w:r>
        <w:rPr>
          <w:rFonts w:ascii="宋体" w:hint="eastAsia"/>
          <w:sz w:val="24"/>
          <w:u w:val="single"/>
        </w:rPr>
        <w:t xml:space="preserve">                                          。</w:t>
      </w:r>
    </w:p>
    <w:p w:rsidR="009426B5" w:rsidRDefault="009426B5">
      <w:pPr>
        <w:snapToGrid w:val="0"/>
        <w:spacing w:line="400" w:lineRule="exact"/>
        <w:ind w:firstLineChars="200" w:firstLine="480"/>
        <w:rPr>
          <w:rFonts w:ascii="宋体"/>
          <w:sz w:val="24"/>
          <w:u w:val="single"/>
        </w:rPr>
      </w:pPr>
      <w:r>
        <w:rPr>
          <w:rFonts w:ascii="宋体" w:hint="eastAsia"/>
          <w:sz w:val="24"/>
        </w:rPr>
        <w:t>3、乙方提供的服务承诺和售后服务及质保期责任等其它具体约定事项。（见合同附件）</w:t>
      </w:r>
    </w:p>
    <w:p w:rsidR="009426B5" w:rsidRDefault="009426B5">
      <w:pPr>
        <w:snapToGrid w:val="0"/>
        <w:spacing w:line="400" w:lineRule="exact"/>
        <w:ind w:firstLineChars="200" w:firstLine="482"/>
        <w:rPr>
          <w:rFonts w:ascii="宋体"/>
          <w:sz w:val="24"/>
        </w:rPr>
      </w:pPr>
      <w:r>
        <w:rPr>
          <w:rFonts w:ascii="宋体" w:hint="eastAsia"/>
          <w:b/>
          <w:sz w:val="24"/>
        </w:rPr>
        <w:t>第八条　付款方式和保证金</w:t>
      </w:r>
    </w:p>
    <w:p w:rsidR="009426B5" w:rsidRDefault="009426B5">
      <w:pPr>
        <w:snapToGrid w:val="0"/>
        <w:spacing w:line="400" w:lineRule="exact"/>
        <w:ind w:leftChars="-29" w:left="-61" w:firstLineChars="245" w:firstLine="588"/>
        <w:rPr>
          <w:rFonts w:ascii="宋体"/>
          <w:sz w:val="24"/>
        </w:rPr>
      </w:pPr>
      <w:r>
        <w:rPr>
          <w:rFonts w:ascii="宋体" w:hint="eastAsia"/>
          <w:bCs/>
          <w:sz w:val="24"/>
        </w:rPr>
        <w:t>1、</w:t>
      </w:r>
      <w:r>
        <w:rPr>
          <w:rFonts w:ascii="宋体" w:hint="eastAsia"/>
          <w:sz w:val="24"/>
        </w:rPr>
        <w:t>当采购数量与实际使用数量不一致时，乙方应根据实际使用量供货，合同的最终结算金额按实际使用量乘以成交单价进行计算。</w:t>
      </w:r>
    </w:p>
    <w:p w:rsidR="009426B5" w:rsidRDefault="009426B5">
      <w:pPr>
        <w:snapToGrid w:val="0"/>
        <w:spacing w:line="400" w:lineRule="exact"/>
        <w:ind w:leftChars="-29" w:left="-61" w:firstLineChars="245" w:firstLine="588"/>
        <w:rPr>
          <w:rFonts w:ascii="宋体"/>
          <w:sz w:val="24"/>
        </w:rPr>
      </w:pPr>
      <w:r>
        <w:rPr>
          <w:rFonts w:ascii="宋体" w:hint="eastAsia"/>
          <w:sz w:val="24"/>
        </w:rPr>
        <w:t>2、资金性质：</w:t>
      </w:r>
      <w:r>
        <w:rPr>
          <w:rFonts w:ascii="宋体" w:hint="eastAsia"/>
          <w:sz w:val="24"/>
          <w:u w:val="single"/>
        </w:rPr>
        <w:t>（财政资金）</w:t>
      </w:r>
      <w:r>
        <w:rPr>
          <w:rFonts w:ascii="宋体" w:hint="eastAsia"/>
          <w:sz w:val="24"/>
        </w:rPr>
        <w:t>。</w:t>
      </w:r>
    </w:p>
    <w:p w:rsidR="009426B5" w:rsidRDefault="009426B5">
      <w:pPr>
        <w:snapToGrid w:val="0"/>
        <w:spacing w:line="400" w:lineRule="exact"/>
        <w:ind w:leftChars="-29" w:left="-61" w:firstLineChars="245" w:firstLine="588"/>
        <w:rPr>
          <w:rFonts w:ascii="宋体"/>
          <w:sz w:val="24"/>
          <w:u w:val="single"/>
        </w:rPr>
      </w:pPr>
      <w:r>
        <w:rPr>
          <w:rFonts w:ascii="宋体" w:hint="eastAsia"/>
          <w:sz w:val="24"/>
        </w:rPr>
        <w:t>3、付款方式为：</w:t>
      </w:r>
      <w:r>
        <w:rPr>
          <w:rFonts w:ascii="宋体" w:hint="eastAsia"/>
          <w:sz w:val="24"/>
          <w:u w:val="single"/>
        </w:rPr>
        <w:t>自合同签订生效之日起15个工作日内，甲方向乙方支付合同总金额的30%作为预付款；待成交供应商所交付的产品，经全部安装调试并由采购人验收合格后，中标人开出发票后30日内，采购人付清合同总金额的70%余款给成交供应商。（注：在签订合同时，供应商明确表示无需预付款或者主动要求降低预付款比例的，采购人可不按前述规定。具体以双方签订合同为准。</w:t>
      </w:r>
    </w:p>
    <w:p w:rsidR="009426B5" w:rsidRDefault="009426B5">
      <w:pPr>
        <w:snapToGrid w:val="0"/>
        <w:spacing w:line="400" w:lineRule="exact"/>
        <w:ind w:leftChars="-29" w:left="-61" w:firstLineChars="245" w:firstLine="590"/>
        <w:rPr>
          <w:rFonts w:ascii="宋体"/>
          <w:b/>
          <w:sz w:val="24"/>
        </w:rPr>
      </w:pPr>
      <w:r>
        <w:rPr>
          <w:rFonts w:ascii="宋体" w:hint="eastAsia"/>
          <w:b/>
          <w:sz w:val="24"/>
        </w:rPr>
        <w:t>第九条　保证金</w:t>
      </w:r>
    </w:p>
    <w:p w:rsidR="009426B5" w:rsidRDefault="009426B5">
      <w:pPr>
        <w:snapToGrid w:val="0"/>
        <w:spacing w:line="400" w:lineRule="exact"/>
        <w:ind w:leftChars="-29" w:left="-61" w:firstLineChars="245" w:firstLine="590"/>
        <w:rPr>
          <w:rFonts w:ascii="宋体"/>
          <w:b/>
          <w:sz w:val="24"/>
        </w:rPr>
      </w:pPr>
      <w:r>
        <w:rPr>
          <w:rFonts w:ascii="宋体" w:hint="eastAsia"/>
          <w:b/>
          <w:sz w:val="24"/>
        </w:rPr>
        <w:t>无</w:t>
      </w:r>
    </w:p>
    <w:p w:rsidR="009426B5" w:rsidRDefault="009426B5">
      <w:pPr>
        <w:snapToGrid w:val="0"/>
        <w:spacing w:line="400" w:lineRule="exact"/>
        <w:ind w:firstLineChars="200" w:firstLine="482"/>
        <w:rPr>
          <w:rFonts w:ascii="宋体"/>
          <w:b/>
          <w:sz w:val="24"/>
        </w:rPr>
      </w:pPr>
      <w:r>
        <w:rPr>
          <w:rFonts w:ascii="宋体" w:hint="eastAsia"/>
          <w:b/>
          <w:sz w:val="24"/>
        </w:rPr>
        <w:t>第十条、税费本合同执行中相关的一切税费均由乙方负担。</w:t>
      </w:r>
    </w:p>
    <w:p w:rsidR="009426B5" w:rsidRDefault="009426B5">
      <w:pPr>
        <w:snapToGrid w:val="0"/>
        <w:spacing w:line="400" w:lineRule="exact"/>
        <w:ind w:firstLineChars="200" w:firstLine="482"/>
        <w:rPr>
          <w:rFonts w:ascii="宋体"/>
          <w:b/>
          <w:sz w:val="24"/>
        </w:rPr>
      </w:pPr>
      <w:r>
        <w:rPr>
          <w:rFonts w:ascii="宋体" w:hint="eastAsia"/>
          <w:b/>
          <w:sz w:val="24"/>
        </w:rPr>
        <w:t>第十一条、质量保证及售后服务</w:t>
      </w:r>
    </w:p>
    <w:p w:rsidR="009426B5" w:rsidRDefault="009426B5">
      <w:pPr>
        <w:snapToGrid w:val="0"/>
        <w:spacing w:line="400" w:lineRule="exact"/>
        <w:ind w:firstLineChars="200" w:firstLine="480"/>
        <w:rPr>
          <w:rFonts w:ascii="宋体"/>
          <w:sz w:val="24"/>
        </w:rPr>
      </w:pPr>
      <w:r>
        <w:rPr>
          <w:rFonts w:ascii="宋体" w:hint="eastAsia"/>
          <w:sz w:val="24"/>
        </w:rPr>
        <w:t>1、 乙方应按竞争性谈判采购文件规定的货物性能、技术要求、质量标准向甲方提供产品。要求者，根据实际情况，经双方协商，可按以下办法处理：</w:t>
      </w:r>
    </w:p>
    <w:p w:rsidR="009426B5" w:rsidRDefault="009426B5">
      <w:pPr>
        <w:pStyle w:val="aa"/>
        <w:snapToGrid w:val="0"/>
        <w:spacing w:before="120" w:after="120" w:line="400" w:lineRule="exact"/>
        <w:ind w:firstLineChars="150" w:firstLine="360"/>
        <w:rPr>
          <w:sz w:val="24"/>
          <w:szCs w:val="24"/>
        </w:rPr>
      </w:pPr>
      <w:r>
        <w:rPr>
          <w:rFonts w:hint="eastAsia"/>
          <w:sz w:val="24"/>
          <w:szCs w:val="24"/>
        </w:rPr>
        <w:lastRenderedPageBreak/>
        <w:t>⑴更换：由乙方承担所发生的全部费用。</w:t>
      </w:r>
    </w:p>
    <w:p w:rsidR="009426B5" w:rsidRDefault="009426B5">
      <w:pPr>
        <w:pStyle w:val="aa"/>
        <w:snapToGrid w:val="0"/>
        <w:spacing w:before="120" w:after="120" w:line="400" w:lineRule="exact"/>
        <w:ind w:firstLineChars="150" w:firstLine="360"/>
        <w:rPr>
          <w:sz w:val="24"/>
          <w:szCs w:val="24"/>
        </w:rPr>
      </w:pPr>
      <w:r>
        <w:rPr>
          <w:rFonts w:hint="eastAsia"/>
          <w:sz w:val="24"/>
          <w:szCs w:val="24"/>
        </w:rPr>
        <w:t>⑵贬值处理：由甲乙双方合议定价。</w:t>
      </w:r>
    </w:p>
    <w:p w:rsidR="009426B5" w:rsidRDefault="009426B5">
      <w:pPr>
        <w:pStyle w:val="aa"/>
        <w:snapToGrid w:val="0"/>
        <w:spacing w:before="120" w:after="120" w:line="400" w:lineRule="exact"/>
        <w:ind w:firstLineChars="150" w:firstLine="360"/>
        <w:rPr>
          <w:sz w:val="24"/>
          <w:szCs w:val="24"/>
        </w:rPr>
      </w:pPr>
      <w:r>
        <w:rPr>
          <w:rFonts w:hint="eastAsia"/>
          <w:sz w:val="24"/>
          <w:szCs w:val="24"/>
        </w:rPr>
        <w:t>⑶退货处理：乙方应退还甲方支付的合同款，同时应承担该货物的直接费用（运输、保险、检验、货款利息及银行手续费等）。</w:t>
      </w:r>
    </w:p>
    <w:p w:rsidR="009426B5" w:rsidRDefault="009426B5">
      <w:pPr>
        <w:pStyle w:val="aa"/>
        <w:snapToGrid w:val="0"/>
        <w:spacing w:before="120" w:after="120" w:line="400" w:lineRule="exact"/>
        <w:ind w:firstLineChars="200" w:firstLine="480"/>
        <w:rPr>
          <w:sz w:val="24"/>
          <w:szCs w:val="24"/>
        </w:rPr>
      </w:pPr>
      <w:r>
        <w:rPr>
          <w:rFonts w:hint="eastAsia"/>
          <w:sz w:val="24"/>
          <w:szCs w:val="24"/>
        </w:rPr>
        <w:t>2、 如在使用过程中发生质量问题，乙方在接到甲方通知后在</w:t>
      </w:r>
      <w:r>
        <w:rPr>
          <w:rFonts w:hint="eastAsia"/>
          <w:sz w:val="24"/>
          <w:szCs w:val="24"/>
          <w:u w:val="single"/>
        </w:rPr>
        <w:t xml:space="preserve">     </w:t>
      </w:r>
      <w:r>
        <w:rPr>
          <w:rFonts w:hint="eastAsia"/>
          <w:sz w:val="24"/>
          <w:szCs w:val="24"/>
        </w:rPr>
        <w:t>小时内到达甲方现场。</w:t>
      </w:r>
    </w:p>
    <w:p w:rsidR="009426B5" w:rsidRDefault="009426B5">
      <w:pPr>
        <w:pStyle w:val="aa"/>
        <w:snapToGrid w:val="0"/>
        <w:spacing w:before="120" w:after="120" w:line="400" w:lineRule="exact"/>
        <w:ind w:firstLineChars="200" w:firstLine="480"/>
        <w:rPr>
          <w:sz w:val="24"/>
          <w:szCs w:val="24"/>
        </w:rPr>
      </w:pPr>
      <w:r>
        <w:rPr>
          <w:rFonts w:hint="eastAsia"/>
          <w:sz w:val="24"/>
          <w:szCs w:val="24"/>
        </w:rPr>
        <w:t>3、 在质保期内，乙方应对货物出现的质量及安全问题负责处理解决并承担一切费用。</w:t>
      </w:r>
    </w:p>
    <w:p w:rsidR="009426B5" w:rsidRDefault="009426B5">
      <w:pPr>
        <w:pStyle w:val="aa"/>
        <w:snapToGrid w:val="0"/>
        <w:spacing w:before="120" w:after="120" w:line="400" w:lineRule="exact"/>
        <w:ind w:firstLineChars="200" w:firstLine="480"/>
        <w:rPr>
          <w:sz w:val="24"/>
          <w:szCs w:val="24"/>
        </w:rPr>
      </w:pPr>
      <w:r>
        <w:rPr>
          <w:rFonts w:hint="eastAsia"/>
          <w:sz w:val="24"/>
          <w:szCs w:val="24"/>
        </w:rPr>
        <w:t>4、上述的货物质保期为</w:t>
      </w:r>
      <w:r>
        <w:rPr>
          <w:rFonts w:hint="eastAsia"/>
          <w:sz w:val="24"/>
          <w:szCs w:val="24"/>
          <w:u w:val="single"/>
        </w:rPr>
        <w:t xml:space="preserve">     </w:t>
      </w:r>
      <w:r>
        <w:rPr>
          <w:rFonts w:hint="eastAsia"/>
          <w:sz w:val="24"/>
          <w:szCs w:val="24"/>
        </w:rPr>
        <w:t>年，因人为因素出现的问题不在免费质保期范围内。</w:t>
      </w:r>
    </w:p>
    <w:p w:rsidR="009426B5" w:rsidRDefault="009426B5">
      <w:pPr>
        <w:pStyle w:val="aa"/>
        <w:snapToGrid w:val="0"/>
        <w:spacing w:before="120" w:after="120" w:line="400" w:lineRule="exact"/>
        <w:ind w:firstLineChars="196" w:firstLine="472"/>
        <w:rPr>
          <w:b/>
          <w:sz w:val="24"/>
          <w:szCs w:val="24"/>
        </w:rPr>
      </w:pPr>
      <w:r>
        <w:rPr>
          <w:rFonts w:hint="eastAsia"/>
          <w:b/>
          <w:sz w:val="24"/>
          <w:szCs w:val="24"/>
        </w:rPr>
        <w:t>第十二条、调试和验收</w:t>
      </w:r>
    </w:p>
    <w:p w:rsidR="009426B5" w:rsidRDefault="009426B5">
      <w:pPr>
        <w:pStyle w:val="aa"/>
        <w:snapToGrid w:val="0"/>
        <w:spacing w:before="120" w:after="120" w:line="400" w:lineRule="exact"/>
        <w:ind w:firstLineChars="200" w:firstLine="480"/>
        <w:jc w:val="left"/>
        <w:rPr>
          <w:sz w:val="24"/>
          <w:szCs w:val="24"/>
        </w:rPr>
      </w:pPr>
      <w:r>
        <w:rPr>
          <w:rFonts w:hint="eastAsia"/>
          <w:sz w:val="24"/>
          <w:szCs w:val="24"/>
        </w:rPr>
        <w:t>1、甲方对乙方提交的货物依据竞争性谈判采购文件上的技术规格要求和国家有关质量标准进行现场初步验收，外观、说明书符合竞争性谈判采购文件技术要求的，给予签收，初步验收不合格的不予签收。货到后，甲方应当在到货后7个工作日内进行验收。</w:t>
      </w:r>
    </w:p>
    <w:p w:rsidR="009426B5" w:rsidRDefault="009426B5">
      <w:pPr>
        <w:pStyle w:val="aa"/>
        <w:snapToGrid w:val="0"/>
        <w:spacing w:before="120" w:after="120" w:line="400" w:lineRule="exact"/>
        <w:ind w:firstLineChars="200" w:firstLine="480"/>
        <w:rPr>
          <w:sz w:val="24"/>
          <w:szCs w:val="24"/>
        </w:rPr>
      </w:pPr>
      <w:r>
        <w:rPr>
          <w:rFonts w:hint="eastAsia"/>
          <w:sz w:val="24"/>
          <w:szCs w:val="24"/>
        </w:rPr>
        <w:t>2、乙方交货前应对产品作出全面检查和对验收文件进行整理，并列出清单，作为甲方收货验收和使用的技术条件依据，检验的结果应随货物交甲方。</w:t>
      </w:r>
    </w:p>
    <w:p w:rsidR="009426B5" w:rsidRDefault="009426B5">
      <w:pPr>
        <w:pStyle w:val="aa"/>
        <w:snapToGrid w:val="0"/>
        <w:spacing w:before="120" w:after="120" w:line="400" w:lineRule="exact"/>
        <w:ind w:firstLineChars="200" w:firstLine="480"/>
        <w:rPr>
          <w:sz w:val="24"/>
          <w:szCs w:val="24"/>
        </w:rPr>
      </w:pPr>
      <w:r>
        <w:rPr>
          <w:rFonts w:hint="eastAsia"/>
          <w:sz w:val="24"/>
          <w:szCs w:val="24"/>
        </w:rPr>
        <w:t>3、对技术复杂的货物，甲方应请国家认可的专业检测机构参与初步验收及最终验收，并由其出具质量检测报告。</w:t>
      </w:r>
    </w:p>
    <w:p w:rsidR="009426B5" w:rsidRDefault="009426B5">
      <w:pPr>
        <w:pStyle w:val="aa"/>
        <w:snapToGrid w:val="0"/>
        <w:spacing w:before="120" w:after="120" w:line="400" w:lineRule="exact"/>
        <w:ind w:firstLineChars="200" w:firstLine="480"/>
        <w:rPr>
          <w:sz w:val="24"/>
          <w:szCs w:val="24"/>
        </w:rPr>
      </w:pPr>
      <w:r>
        <w:rPr>
          <w:rFonts w:hint="eastAsia"/>
          <w:sz w:val="24"/>
          <w:szCs w:val="24"/>
        </w:rPr>
        <w:t>4、验收时乙方必须在现场，验收完毕后作出验收结果报告；验收费用由乙方负责。</w:t>
      </w:r>
    </w:p>
    <w:p w:rsidR="009426B5" w:rsidRDefault="009426B5">
      <w:pPr>
        <w:pStyle w:val="aa"/>
        <w:snapToGrid w:val="0"/>
        <w:spacing w:before="120" w:after="120" w:line="400" w:lineRule="exact"/>
        <w:ind w:firstLineChars="196" w:firstLine="472"/>
        <w:rPr>
          <w:b/>
          <w:sz w:val="24"/>
          <w:szCs w:val="24"/>
        </w:rPr>
      </w:pPr>
      <w:r>
        <w:rPr>
          <w:rFonts w:hint="eastAsia"/>
          <w:b/>
          <w:sz w:val="24"/>
          <w:szCs w:val="24"/>
        </w:rPr>
        <w:t>第十三条、货物包装、发运及运输</w:t>
      </w:r>
    </w:p>
    <w:p w:rsidR="009426B5" w:rsidRDefault="009426B5">
      <w:pPr>
        <w:pStyle w:val="aa"/>
        <w:snapToGrid w:val="0"/>
        <w:spacing w:before="120" w:after="120" w:line="400" w:lineRule="exact"/>
        <w:ind w:firstLineChars="175" w:firstLine="420"/>
        <w:rPr>
          <w:sz w:val="24"/>
          <w:szCs w:val="24"/>
        </w:rPr>
      </w:pPr>
      <w:r>
        <w:rPr>
          <w:rFonts w:hint="eastAsia"/>
          <w:sz w:val="24"/>
          <w:szCs w:val="24"/>
        </w:rPr>
        <w:t>1、乙方应在货物发运前对其进行满足运输距离、防潮、防震、防锈和防破损装卸等要求包装，以保证货物安全运达甲方指定地点。</w:t>
      </w:r>
    </w:p>
    <w:p w:rsidR="009426B5" w:rsidRDefault="009426B5">
      <w:pPr>
        <w:pStyle w:val="aa"/>
        <w:snapToGrid w:val="0"/>
        <w:spacing w:before="120" w:after="120" w:line="400" w:lineRule="exact"/>
        <w:ind w:leftChars="200" w:left="420"/>
        <w:rPr>
          <w:sz w:val="24"/>
          <w:szCs w:val="24"/>
        </w:rPr>
      </w:pPr>
      <w:r>
        <w:rPr>
          <w:rFonts w:hint="eastAsia"/>
          <w:sz w:val="24"/>
          <w:szCs w:val="24"/>
        </w:rPr>
        <w:t>2、使用说明书、质量检验证明书、随配附件和工具以及清单一并附于货物内。</w:t>
      </w:r>
    </w:p>
    <w:p w:rsidR="009426B5" w:rsidRDefault="009426B5">
      <w:pPr>
        <w:pStyle w:val="aa"/>
        <w:snapToGrid w:val="0"/>
        <w:spacing w:before="120" w:after="120" w:line="400" w:lineRule="exact"/>
        <w:ind w:firstLineChars="175" w:firstLine="420"/>
        <w:rPr>
          <w:sz w:val="24"/>
          <w:szCs w:val="24"/>
        </w:rPr>
      </w:pPr>
      <w:r>
        <w:rPr>
          <w:rFonts w:hint="eastAsia"/>
          <w:sz w:val="24"/>
          <w:szCs w:val="24"/>
        </w:rPr>
        <w:t>3、乙方在货物发运手续办理完毕后24小时内或货到甲方48小时前通知甲方，以准备接货。</w:t>
      </w:r>
    </w:p>
    <w:p w:rsidR="009426B5" w:rsidRDefault="009426B5">
      <w:pPr>
        <w:pStyle w:val="aa"/>
        <w:snapToGrid w:val="0"/>
        <w:spacing w:before="120" w:after="120" w:line="400" w:lineRule="exact"/>
        <w:ind w:leftChars="200" w:left="420"/>
        <w:rPr>
          <w:sz w:val="24"/>
          <w:szCs w:val="24"/>
        </w:rPr>
      </w:pPr>
      <w:r>
        <w:rPr>
          <w:rFonts w:hint="eastAsia"/>
          <w:sz w:val="24"/>
          <w:szCs w:val="24"/>
        </w:rPr>
        <w:t>4、货物在交付甲方前发生的风险均由乙方负责。</w:t>
      </w:r>
    </w:p>
    <w:p w:rsidR="009426B5" w:rsidRDefault="009426B5">
      <w:pPr>
        <w:pStyle w:val="aa"/>
        <w:snapToGrid w:val="0"/>
        <w:spacing w:line="400" w:lineRule="exact"/>
        <w:ind w:right="26" w:firstLineChars="175" w:firstLine="420"/>
        <w:rPr>
          <w:spacing w:val="-8"/>
          <w:sz w:val="24"/>
          <w:szCs w:val="24"/>
        </w:rPr>
      </w:pPr>
      <w:r>
        <w:rPr>
          <w:rFonts w:hint="eastAsia"/>
          <w:sz w:val="24"/>
          <w:szCs w:val="24"/>
        </w:rPr>
        <w:t>5、货</w:t>
      </w:r>
      <w:r>
        <w:rPr>
          <w:rFonts w:hint="eastAsia"/>
          <w:spacing w:val="-8"/>
          <w:sz w:val="24"/>
          <w:szCs w:val="24"/>
        </w:rPr>
        <w:t>物在规定的交付期限内由乙方送达甲方指定的地点视为交付，乙方同时需通知甲方货物已送达。</w:t>
      </w:r>
    </w:p>
    <w:p w:rsidR="009426B5" w:rsidRDefault="009426B5">
      <w:pPr>
        <w:snapToGrid w:val="0"/>
        <w:spacing w:line="400" w:lineRule="exact"/>
        <w:ind w:firstLineChars="200" w:firstLine="482"/>
        <w:rPr>
          <w:rFonts w:ascii="宋体"/>
          <w:b/>
          <w:sz w:val="24"/>
        </w:rPr>
      </w:pPr>
      <w:r>
        <w:rPr>
          <w:rFonts w:ascii="宋体" w:hint="eastAsia"/>
          <w:b/>
          <w:sz w:val="24"/>
        </w:rPr>
        <w:t>第十四条　违约责任</w:t>
      </w:r>
    </w:p>
    <w:p w:rsidR="009426B5" w:rsidRDefault="009426B5">
      <w:pPr>
        <w:snapToGrid w:val="0"/>
        <w:spacing w:line="400" w:lineRule="exact"/>
        <w:ind w:firstLineChars="250" w:firstLine="600"/>
        <w:rPr>
          <w:rFonts w:ascii="宋体"/>
          <w:sz w:val="24"/>
        </w:rPr>
      </w:pPr>
      <w:r>
        <w:rPr>
          <w:rFonts w:ascii="宋体" w:hint="eastAsia"/>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9426B5" w:rsidRDefault="009426B5">
      <w:pPr>
        <w:snapToGrid w:val="0"/>
        <w:spacing w:line="400" w:lineRule="exact"/>
        <w:ind w:firstLineChars="225" w:firstLine="540"/>
        <w:rPr>
          <w:rFonts w:ascii="宋体"/>
          <w:sz w:val="24"/>
        </w:rPr>
      </w:pPr>
      <w:r>
        <w:rPr>
          <w:rFonts w:ascii="宋体" w:hint="eastAsia"/>
          <w:sz w:val="24"/>
        </w:rPr>
        <w:t>2、乙方提供的货物如侵犯了第三方合法权益而引发的任何纠纷或诉讼，均由乙方负责交涉并承担全部责任。</w:t>
      </w:r>
    </w:p>
    <w:p w:rsidR="009426B5" w:rsidRDefault="009426B5">
      <w:pPr>
        <w:snapToGrid w:val="0"/>
        <w:spacing w:line="400" w:lineRule="exact"/>
        <w:ind w:firstLineChars="200" w:firstLine="480"/>
        <w:rPr>
          <w:rFonts w:ascii="宋体"/>
          <w:sz w:val="24"/>
        </w:rPr>
      </w:pPr>
      <w:r>
        <w:rPr>
          <w:rFonts w:ascii="宋体" w:hint="eastAsia"/>
          <w:sz w:val="24"/>
        </w:rPr>
        <w:lastRenderedPageBreak/>
        <w:t>3、因包装、运输引起的货物损坏，按质量不合格处罚。</w:t>
      </w:r>
    </w:p>
    <w:p w:rsidR="009426B5" w:rsidRDefault="009426B5">
      <w:pPr>
        <w:snapToGrid w:val="0"/>
        <w:spacing w:line="400" w:lineRule="exact"/>
        <w:ind w:firstLineChars="200" w:firstLine="480"/>
        <w:rPr>
          <w:rFonts w:ascii="宋体"/>
          <w:sz w:val="24"/>
        </w:rPr>
      </w:pPr>
      <w:r>
        <w:rPr>
          <w:rFonts w:ascii="宋体" w:hint="eastAsia"/>
          <w:sz w:val="24"/>
        </w:rPr>
        <w:t>4、甲方无故延期接收货物、乙方逾期交货的，每天向对方偿付违约货款额3‰违约金，但违约金累计不得超过违约货款额5%，超过</w:t>
      </w:r>
      <w:r>
        <w:rPr>
          <w:rFonts w:ascii="宋体" w:hint="eastAsia"/>
          <w:sz w:val="24"/>
          <w:u w:val="single"/>
        </w:rPr>
        <w:t xml:space="preserve">   </w:t>
      </w:r>
      <w:r>
        <w:rPr>
          <w:rFonts w:ascii="宋体" w:hint="eastAsia"/>
          <w:sz w:val="24"/>
        </w:rPr>
        <w:t>天对方有权解除合同，违约方承担因此给对方造成经济损失；甲方延期付货款的，每天向乙方偿付延期货款额3‰滞纳金，但滞纳金累计不得超过延期货款额5%。</w:t>
      </w:r>
    </w:p>
    <w:p w:rsidR="009426B5" w:rsidRDefault="009426B5">
      <w:pPr>
        <w:snapToGrid w:val="0"/>
        <w:spacing w:line="400" w:lineRule="exact"/>
        <w:ind w:firstLineChars="200" w:firstLine="480"/>
        <w:rPr>
          <w:rFonts w:ascii="宋体"/>
          <w:sz w:val="24"/>
        </w:rPr>
      </w:pPr>
      <w:r>
        <w:rPr>
          <w:rFonts w:ascii="宋体" w:hint="eastAsia"/>
          <w:sz w:val="24"/>
        </w:rPr>
        <w:t>5、乙方未按本合同和竞标文件中规定的服务承诺提供售后服务的，乙方应按本合同合计金额 5%向甲方支付违约金。</w:t>
      </w:r>
    </w:p>
    <w:p w:rsidR="009426B5" w:rsidRDefault="009426B5">
      <w:pPr>
        <w:snapToGrid w:val="0"/>
        <w:spacing w:line="400" w:lineRule="exact"/>
        <w:ind w:firstLineChars="200" w:firstLine="480"/>
        <w:rPr>
          <w:rFonts w:ascii="宋体"/>
          <w:sz w:val="24"/>
        </w:rPr>
      </w:pPr>
      <w:r>
        <w:rPr>
          <w:rFonts w:ascii="宋体" w:hint="eastAsia"/>
          <w:sz w:val="24"/>
        </w:rPr>
        <w:t>6、乙方提供的货物在质量保证期内，因设计、工艺或材料的缺陷和其它质量原因造成的问题，由乙方负责，费用从质量保证金中扣除，不足另补。</w:t>
      </w:r>
    </w:p>
    <w:p w:rsidR="009426B5" w:rsidRDefault="009426B5">
      <w:pPr>
        <w:snapToGrid w:val="0"/>
        <w:spacing w:line="400" w:lineRule="exact"/>
        <w:ind w:firstLineChars="200" w:firstLine="480"/>
        <w:rPr>
          <w:rFonts w:ascii="宋体"/>
          <w:sz w:val="24"/>
        </w:rPr>
      </w:pPr>
      <w:r>
        <w:rPr>
          <w:rFonts w:ascii="宋体" w:hint="eastAsia"/>
          <w:sz w:val="24"/>
        </w:rPr>
        <w:t>7、其它违约行为按违约货款额5%收取违约金并赔偿经济损失。</w:t>
      </w:r>
    </w:p>
    <w:p w:rsidR="009426B5" w:rsidRDefault="009426B5">
      <w:pPr>
        <w:pStyle w:val="aa"/>
        <w:snapToGrid w:val="0"/>
        <w:spacing w:before="120" w:after="120" w:line="400" w:lineRule="exact"/>
        <w:ind w:firstLineChars="196" w:firstLine="472"/>
        <w:rPr>
          <w:b/>
          <w:sz w:val="24"/>
          <w:szCs w:val="24"/>
        </w:rPr>
      </w:pPr>
      <w:r>
        <w:rPr>
          <w:rFonts w:hint="eastAsia"/>
          <w:b/>
          <w:sz w:val="24"/>
          <w:szCs w:val="24"/>
        </w:rPr>
        <w:t>第十五条、不可抗力事件处理</w:t>
      </w:r>
    </w:p>
    <w:p w:rsidR="009426B5" w:rsidRDefault="009426B5">
      <w:pPr>
        <w:snapToGrid w:val="0"/>
        <w:spacing w:line="400" w:lineRule="exact"/>
        <w:ind w:firstLineChars="200" w:firstLine="480"/>
        <w:rPr>
          <w:rFonts w:ascii="宋体"/>
          <w:sz w:val="24"/>
        </w:rPr>
      </w:pPr>
      <w:r>
        <w:rPr>
          <w:rFonts w:ascii="宋体" w:hint="eastAsia"/>
          <w:sz w:val="24"/>
        </w:rPr>
        <w:t>1、在合同有效期内，任何一方因不可抗力事件导致不能履行合同，则合同履行期可延长，其延长期与不可抗力影响期相同。</w:t>
      </w:r>
    </w:p>
    <w:p w:rsidR="009426B5" w:rsidRDefault="009426B5">
      <w:pPr>
        <w:snapToGrid w:val="0"/>
        <w:spacing w:line="400" w:lineRule="exact"/>
        <w:ind w:firstLineChars="200" w:firstLine="480"/>
        <w:rPr>
          <w:rFonts w:ascii="宋体"/>
          <w:sz w:val="24"/>
        </w:rPr>
      </w:pPr>
      <w:r>
        <w:rPr>
          <w:rFonts w:ascii="宋体" w:hint="eastAsia"/>
          <w:sz w:val="24"/>
        </w:rPr>
        <w:t>2、不可抗力事件发生后，应立即通知对方，并寄送有关权威机构出具的证明。</w:t>
      </w:r>
    </w:p>
    <w:p w:rsidR="009426B5" w:rsidRDefault="009426B5">
      <w:pPr>
        <w:snapToGrid w:val="0"/>
        <w:spacing w:line="400" w:lineRule="exact"/>
        <w:ind w:firstLineChars="200" w:firstLine="480"/>
        <w:rPr>
          <w:rFonts w:ascii="宋体"/>
          <w:sz w:val="24"/>
        </w:rPr>
      </w:pPr>
      <w:r>
        <w:rPr>
          <w:rFonts w:ascii="宋体" w:hint="eastAsia"/>
          <w:sz w:val="24"/>
        </w:rPr>
        <w:t>3、不可抗力事件延续120天以上，双方应通过友好协商，确定是否继续履行合同。</w:t>
      </w:r>
    </w:p>
    <w:p w:rsidR="009426B5" w:rsidRDefault="009426B5">
      <w:pPr>
        <w:snapToGrid w:val="0"/>
        <w:spacing w:line="400" w:lineRule="exact"/>
        <w:ind w:firstLineChars="200" w:firstLine="482"/>
        <w:rPr>
          <w:rFonts w:ascii="宋体"/>
          <w:sz w:val="24"/>
        </w:rPr>
      </w:pPr>
      <w:r>
        <w:rPr>
          <w:rFonts w:ascii="宋体" w:hint="eastAsia"/>
          <w:b/>
          <w:sz w:val="24"/>
        </w:rPr>
        <w:t>第十六条  合同争议解决</w:t>
      </w:r>
    </w:p>
    <w:p w:rsidR="009426B5" w:rsidRDefault="009426B5">
      <w:pPr>
        <w:snapToGrid w:val="0"/>
        <w:spacing w:line="400" w:lineRule="exact"/>
        <w:ind w:firstLineChars="200" w:firstLine="480"/>
        <w:rPr>
          <w:rFonts w:ascii="宋体"/>
          <w:sz w:val="24"/>
        </w:rPr>
      </w:pPr>
      <w:r>
        <w:rPr>
          <w:rFonts w:ascii="宋体" w:hint="eastAsia"/>
          <w:sz w:val="24"/>
        </w:rPr>
        <w:t>1、因货物质量问题发生争议的，应邀请国家认可的质量检测机构对货物质量进行鉴定。货物符合标准的，鉴定费由甲方承担；货物不符合标准的，鉴定费由乙方承担。</w:t>
      </w:r>
    </w:p>
    <w:p w:rsidR="009426B5" w:rsidRDefault="009426B5">
      <w:pPr>
        <w:snapToGrid w:val="0"/>
        <w:spacing w:line="400" w:lineRule="exact"/>
        <w:ind w:firstLineChars="200" w:firstLine="480"/>
        <w:rPr>
          <w:rFonts w:ascii="宋体"/>
          <w:sz w:val="24"/>
        </w:rPr>
      </w:pPr>
      <w:r>
        <w:rPr>
          <w:rFonts w:ascii="宋体" w:hint="eastAsia"/>
          <w:sz w:val="24"/>
        </w:rPr>
        <w:t>2、因履行本合同引起的或与本合同有关的争议，甲乙双方应首先通过友好协商解决，如果协商不能解决，可向仲裁委员会申请仲裁或向人民法院提起诉讼。</w:t>
      </w:r>
    </w:p>
    <w:p w:rsidR="009426B5" w:rsidRDefault="009426B5">
      <w:pPr>
        <w:snapToGrid w:val="0"/>
        <w:spacing w:line="400" w:lineRule="exact"/>
        <w:ind w:firstLineChars="200" w:firstLine="480"/>
        <w:rPr>
          <w:rFonts w:ascii="宋体"/>
          <w:sz w:val="24"/>
        </w:rPr>
      </w:pPr>
      <w:r>
        <w:rPr>
          <w:rFonts w:ascii="宋体" w:hint="eastAsia"/>
          <w:sz w:val="24"/>
        </w:rPr>
        <w:t>3、诉讼期间，本合同继续履行。</w:t>
      </w:r>
    </w:p>
    <w:p w:rsidR="009426B5" w:rsidRDefault="009426B5">
      <w:pPr>
        <w:pStyle w:val="aa"/>
        <w:snapToGrid w:val="0"/>
        <w:spacing w:before="120" w:after="120" w:line="400" w:lineRule="exact"/>
        <w:ind w:firstLineChars="196" w:firstLine="472"/>
        <w:rPr>
          <w:b/>
          <w:sz w:val="24"/>
          <w:szCs w:val="24"/>
        </w:rPr>
      </w:pPr>
      <w:r>
        <w:rPr>
          <w:rFonts w:hint="eastAsia"/>
          <w:b/>
          <w:sz w:val="24"/>
          <w:szCs w:val="24"/>
        </w:rPr>
        <w:t>第十七条、诉讼</w:t>
      </w:r>
    </w:p>
    <w:p w:rsidR="009426B5" w:rsidRDefault="009426B5">
      <w:pPr>
        <w:snapToGrid w:val="0"/>
        <w:spacing w:line="400" w:lineRule="exact"/>
        <w:ind w:firstLineChars="200" w:firstLine="480"/>
        <w:rPr>
          <w:sz w:val="24"/>
        </w:rPr>
      </w:pPr>
      <w:r>
        <w:rPr>
          <w:rFonts w:ascii="宋体" w:hint="eastAsia"/>
          <w:sz w:val="24"/>
        </w:rPr>
        <w:t>双方在执行合同中所发生的一切争议，应通过协商解决。如果协商不能解决，可向仲裁委员会申请仲裁或向人民法院提起诉讼。</w:t>
      </w:r>
    </w:p>
    <w:p w:rsidR="009426B5" w:rsidRDefault="009426B5">
      <w:pPr>
        <w:pStyle w:val="aa"/>
        <w:snapToGrid w:val="0"/>
        <w:spacing w:before="120" w:after="120" w:line="400" w:lineRule="exact"/>
        <w:ind w:leftChars="267" w:left="561"/>
        <w:rPr>
          <w:b/>
          <w:sz w:val="24"/>
          <w:szCs w:val="24"/>
        </w:rPr>
      </w:pPr>
      <w:r>
        <w:rPr>
          <w:rFonts w:hint="eastAsia"/>
          <w:vanish/>
          <w:sz w:val="24"/>
          <w:szCs w:val="24"/>
        </w:rPr>
        <w:cr/>
        <w:t xml:space="preserve">       </w:t>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vanish/>
          <w:sz w:val="24"/>
          <w:szCs w:val="24"/>
        </w:rPr>
        <w:pgNum/>
      </w:r>
      <w:r>
        <w:rPr>
          <w:rFonts w:hint="eastAsia"/>
          <w:b/>
          <w:sz w:val="24"/>
          <w:szCs w:val="24"/>
        </w:rPr>
        <w:t>第十八条、合同生效及其它</w:t>
      </w:r>
    </w:p>
    <w:p w:rsidR="009426B5" w:rsidRDefault="009426B5">
      <w:pPr>
        <w:snapToGrid w:val="0"/>
        <w:spacing w:line="400" w:lineRule="exact"/>
        <w:ind w:firstLineChars="200" w:firstLine="480"/>
        <w:rPr>
          <w:rFonts w:ascii="宋体"/>
          <w:sz w:val="24"/>
        </w:rPr>
      </w:pPr>
      <w:r>
        <w:rPr>
          <w:rFonts w:ascii="宋体" w:hint="eastAsia"/>
          <w:sz w:val="24"/>
        </w:rPr>
        <w:t>1、合同经双方法定代表人（负责人）或授权代表签字并加盖单位公章后生效。</w:t>
      </w:r>
    </w:p>
    <w:p w:rsidR="009426B5" w:rsidRDefault="009426B5">
      <w:pPr>
        <w:snapToGrid w:val="0"/>
        <w:spacing w:line="400" w:lineRule="exact"/>
        <w:ind w:firstLineChars="200" w:firstLine="480"/>
        <w:rPr>
          <w:rFonts w:ascii="宋体"/>
          <w:sz w:val="24"/>
        </w:rPr>
      </w:pPr>
      <w:r>
        <w:rPr>
          <w:rFonts w:ascii="宋体" w:hint="eastAsia"/>
          <w:sz w:val="24"/>
        </w:rPr>
        <w:t>2、合同执行中涉及采购资金和采购内容修改或补充的，须经财政部门审批，并签书面补充协议报财政部门备案，方可作为主合同不可分割的一部分。</w:t>
      </w:r>
    </w:p>
    <w:p w:rsidR="009426B5" w:rsidRDefault="009426B5">
      <w:pPr>
        <w:snapToGrid w:val="0"/>
        <w:spacing w:line="400" w:lineRule="exact"/>
        <w:ind w:firstLineChars="200" w:firstLine="480"/>
        <w:rPr>
          <w:rFonts w:ascii="宋体"/>
          <w:sz w:val="24"/>
        </w:rPr>
      </w:pPr>
      <w:r>
        <w:rPr>
          <w:rFonts w:ascii="宋体" w:hint="eastAsia"/>
          <w:sz w:val="24"/>
        </w:rPr>
        <w:t>3、本合同未尽事宜，遵照《中华人民共和国民法典》有关条文执行。</w:t>
      </w:r>
    </w:p>
    <w:p w:rsidR="009426B5" w:rsidRDefault="009426B5">
      <w:pPr>
        <w:snapToGrid w:val="0"/>
        <w:spacing w:line="400" w:lineRule="exact"/>
        <w:ind w:firstLineChars="200" w:firstLine="482"/>
        <w:rPr>
          <w:rFonts w:ascii="宋体"/>
          <w:b/>
          <w:sz w:val="24"/>
        </w:rPr>
      </w:pPr>
      <w:r>
        <w:rPr>
          <w:rFonts w:ascii="宋体" w:hint="eastAsia"/>
          <w:b/>
          <w:sz w:val="24"/>
        </w:rPr>
        <w:t>第十九条　合同的变更、终止与转让</w:t>
      </w:r>
    </w:p>
    <w:p w:rsidR="009426B5" w:rsidRDefault="009426B5">
      <w:pPr>
        <w:snapToGrid w:val="0"/>
        <w:spacing w:line="400" w:lineRule="exact"/>
        <w:ind w:firstLineChars="200" w:firstLine="480"/>
        <w:rPr>
          <w:rFonts w:ascii="宋体"/>
          <w:sz w:val="24"/>
        </w:rPr>
      </w:pPr>
      <w:r>
        <w:rPr>
          <w:rFonts w:ascii="宋体" w:hint="eastAsia"/>
          <w:sz w:val="24"/>
        </w:rPr>
        <w:t>1、除《中华人民共和国政府采购法》第50条规定的情形外，本合同一经签订，甲乙双方不得擅自变更、中止或终止。</w:t>
      </w:r>
    </w:p>
    <w:p w:rsidR="009426B5" w:rsidRDefault="009426B5">
      <w:pPr>
        <w:snapToGrid w:val="0"/>
        <w:spacing w:line="400" w:lineRule="exact"/>
        <w:ind w:firstLineChars="200" w:firstLine="480"/>
        <w:rPr>
          <w:rFonts w:ascii="宋体"/>
          <w:sz w:val="24"/>
        </w:rPr>
      </w:pPr>
      <w:r>
        <w:rPr>
          <w:rFonts w:ascii="宋体" w:hint="eastAsia"/>
          <w:sz w:val="24"/>
        </w:rPr>
        <w:t>2、乙方不得擅自转让（无进口资格的供应商委托进口货物除外）其应履行的合同义务。</w:t>
      </w:r>
    </w:p>
    <w:p w:rsidR="009426B5" w:rsidRDefault="009426B5">
      <w:pPr>
        <w:snapToGrid w:val="0"/>
        <w:spacing w:line="400" w:lineRule="exact"/>
        <w:ind w:firstLineChars="200" w:firstLine="480"/>
        <w:rPr>
          <w:rFonts w:ascii="宋体"/>
          <w:sz w:val="24"/>
        </w:rPr>
      </w:pPr>
      <w:r>
        <w:rPr>
          <w:rFonts w:ascii="宋体" w:hint="eastAsia"/>
          <w:sz w:val="24"/>
        </w:rPr>
        <w:t>3、合同执行中涉及采购资金和采购内容修改或补充的，须经财政部门审批，并签书面补</w:t>
      </w:r>
      <w:r>
        <w:rPr>
          <w:rFonts w:ascii="宋体" w:hint="eastAsia"/>
          <w:sz w:val="24"/>
        </w:rPr>
        <w:lastRenderedPageBreak/>
        <w:t>充协议报财政部门备案，方可作为主合同不可分割的一部分。</w:t>
      </w:r>
    </w:p>
    <w:p w:rsidR="009426B5" w:rsidRDefault="009426B5">
      <w:pPr>
        <w:snapToGrid w:val="0"/>
        <w:spacing w:line="400" w:lineRule="exact"/>
        <w:ind w:firstLineChars="200" w:firstLine="480"/>
        <w:rPr>
          <w:rFonts w:ascii="宋体"/>
          <w:sz w:val="24"/>
        </w:rPr>
      </w:pPr>
      <w:r>
        <w:rPr>
          <w:rFonts w:ascii="宋体" w:hint="eastAsia"/>
          <w:sz w:val="24"/>
        </w:rPr>
        <w:t>4、本合同未尽事宜，遵照《中华人民共和国民法典》有关条文执行。</w:t>
      </w:r>
    </w:p>
    <w:p w:rsidR="009426B5" w:rsidRDefault="009426B5">
      <w:pPr>
        <w:snapToGrid w:val="0"/>
        <w:spacing w:line="400" w:lineRule="exact"/>
        <w:ind w:firstLineChars="200" w:firstLine="482"/>
        <w:rPr>
          <w:rFonts w:ascii="宋体"/>
          <w:b/>
          <w:sz w:val="24"/>
        </w:rPr>
      </w:pPr>
      <w:r>
        <w:rPr>
          <w:rFonts w:ascii="宋体" w:hint="eastAsia"/>
          <w:b/>
          <w:sz w:val="24"/>
        </w:rPr>
        <w:t>第二十条　签订本合同依据</w:t>
      </w:r>
    </w:p>
    <w:p w:rsidR="009426B5" w:rsidRDefault="009426B5">
      <w:pPr>
        <w:snapToGrid w:val="0"/>
        <w:spacing w:line="400" w:lineRule="exact"/>
        <w:ind w:firstLineChars="200" w:firstLine="480"/>
        <w:rPr>
          <w:rFonts w:ascii="宋体"/>
          <w:sz w:val="24"/>
          <w:u w:val="single"/>
        </w:rPr>
      </w:pPr>
      <w:r>
        <w:rPr>
          <w:rFonts w:ascii="宋体" w:hint="eastAsia"/>
          <w:sz w:val="24"/>
        </w:rPr>
        <w:t>1、政府采购竞争性谈判采购文件；2、乙方提供的竞标文件；3、竞标承诺书；4、成交通知书。</w:t>
      </w:r>
    </w:p>
    <w:p w:rsidR="009426B5" w:rsidRDefault="009426B5">
      <w:pPr>
        <w:snapToGrid w:val="0"/>
        <w:spacing w:line="400" w:lineRule="exact"/>
        <w:ind w:firstLineChars="200" w:firstLine="482"/>
        <w:rPr>
          <w:rFonts w:ascii="宋体"/>
          <w:sz w:val="24"/>
        </w:rPr>
      </w:pPr>
      <w:r>
        <w:rPr>
          <w:rFonts w:ascii="宋体" w:hint="eastAsia"/>
          <w:b/>
          <w:sz w:val="24"/>
        </w:rPr>
        <w:t xml:space="preserve">第二十一条　</w:t>
      </w:r>
      <w:r>
        <w:rPr>
          <w:rFonts w:ascii="宋体" w:hint="eastAsia"/>
          <w:sz w:val="24"/>
        </w:rPr>
        <w:t>本合同一式四份，具有同等法律效力，财政部门（政府采购监管部门）、采购代理机构各一份，甲乙双方各一份（可根据需要另增加）。</w:t>
      </w:r>
    </w:p>
    <w:p w:rsidR="009426B5" w:rsidRDefault="009426B5">
      <w:pPr>
        <w:snapToGrid w:val="0"/>
        <w:spacing w:line="400" w:lineRule="exact"/>
        <w:ind w:firstLineChars="200" w:firstLine="480"/>
        <w:rPr>
          <w:rFonts w:ascii="宋体"/>
          <w:sz w:val="24"/>
        </w:rPr>
      </w:pPr>
      <w:r>
        <w:rPr>
          <w:rFonts w:ascii="宋体" w:hint="eastAsia"/>
          <w:sz w:val="24"/>
        </w:rPr>
        <w:t>本合同甲乙双方签字盖章后生效，自签订之日起2个工作日内，采购人或采购代理机构应当将合同副本报同级财政部门备案。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6"/>
        <w:gridCol w:w="4517"/>
      </w:tblGrid>
      <w:tr w:rsidR="009426B5">
        <w:trPr>
          <w:cantSplit/>
          <w:trHeight w:val="1078"/>
        </w:trPr>
        <w:tc>
          <w:tcPr>
            <w:tcW w:w="4516" w:type="dxa"/>
            <w:vAlign w:val="center"/>
          </w:tcPr>
          <w:p w:rsidR="009426B5" w:rsidRDefault="009426B5">
            <w:pPr>
              <w:snapToGrid w:val="0"/>
              <w:spacing w:line="400" w:lineRule="exact"/>
              <w:rPr>
                <w:rFonts w:ascii="宋体"/>
                <w:sz w:val="24"/>
              </w:rPr>
            </w:pPr>
            <w:r>
              <w:rPr>
                <w:rFonts w:ascii="宋体" w:hint="eastAsia"/>
                <w:sz w:val="24"/>
              </w:rPr>
              <w:t xml:space="preserve">甲方（章）           </w:t>
            </w:r>
          </w:p>
          <w:p w:rsidR="009426B5" w:rsidRDefault="009426B5">
            <w:pPr>
              <w:snapToGrid w:val="0"/>
              <w:spacing w:line="400" w:lineRule="exact"/>
              <w:rPr>
                <w:rFonts w:ascii="宋体"/>
                <w:sz w:val="24"/>
              </w:rPr>
            </w:pPr>
          </w:p>
          <w:p w:rsidR="009426B5" w:rsidRDefault="009426B5">
            <w:pPr>
              <w:snapToGrid w:val="0"/>
              <w:spacing w:line="400" w:lineRule="exact"/>
              <w:ind w:firstLineChars="450" w:firstLine="1080"/>
              <w:jc w:val="right"/>
              <w:rPr>
                <w:rFonts w:ascii="宋体"/>
                <w:sz w:val="24"/>
              </w:rPr>
            </w:pPr>
            <w:r>
              <w:rPr>
                <w:rFonts w:ascii="宋体" w:hint="eastAsia"/>
                <w:sz w:val="24"/>
              </w:rPr>
              <w:t>年   月   日</w:t>
            </w:r>
          </w:p>
        </w:tc>
        <w:tc>
          <w:tcPr>
            <w:tcW w:w="4517" w:type="dxa"/>
            <w:vAlign w:val="center"/>
          </w:tcPr>
          <w:p w:rsidR="009426B5" w:rsidRDefault="009426B5">
            <w:pPr>
              <w:snapToGrid w:val="0"/>
              <w:spacing w:line="400" w:lineRule="exact"/>
              <w:rPr>
                <w:rFonts w:ascii="宋体"/>
                <w:sz w:val="24"/>
              </w:rPr>
            </w:pPr>
            <w:r>
              <w:rPr>
                <w:rFonts w:ascii="宋体" w:hint="eastAsia"/>
                <w:sz w:val="24"/>
              </w:rPr>
              <w:t xml:space="preserve">乙方（章）              </w:t>
            </w:r>
          </w:p>
          <w:p w:rsidR="009426B5" w:rsidRDefault="009426B5">
            <w:pPr>
              <w:snapToGrid w:val="0"/>
              <w:spacing w:line="400" w:lineRule="exact"/>
              <w:rPr>
                <w:rFonts w:ascii="宋体"/>
                <w:sz w:val="24"/>
              </w:rPr>
            </w:pPr>
          </w:p>
          <w:p w:rsidR="009426B5" w:rsidRDefault="009426B5">
            <w:pPr>
              <w:snapToGrid w:val="0"/>
              <w:spacing w:line="400" w:lineRule="exact"/>
              <w:jc w:val="right"/>
              <w:rPr>
                <w:rFonts w:ascii="宋体"/>
                <w:sz w:val="24"/>
              </w:rPr>
            </w:pPr>
            <w:r>
              <w:rPr>
                <w:rFonts w:ascii="宋体" w:hint="eastAsia"/>
                <w:sz w:val="24"/>
              </w:rPr>
              <w:t xml:space="preserve"> 年   月   日</w:t>
            </w:r>
          </w:p>
        </w:tc>
      </w:tr>
      <w:tr w:rsidR="009426B5">
        <w:trPr>
          <w:cantSplit/>
          <w:trHeight w:val="443"/>
        </w:trPr>
        <w:tc>
          <w:tcPr>
            <w:tcW w:w="4516" w:type="dxa"/>
            <w:vAlign w:val="center"/>
          </w:tcPr>
          <w:p w:rsidR="009426B5" w:rsidRDefault="009426B5">
            <w:pPr>
              <w:snapToGrid w:val="0"/>
              <w:spacing w:line="400" w:lineRule="exact"/>
              <w:rPr>
                <w:rFonts w:ascii="宋体"/>
                <w:sz w:val="24"/>
              </w:rPr>
            </w:pPr>
            <w:r>
              <w:rPr>
                <w:rFonts w:ascii="宋体" w:hint="eastAsia"/>
                <w:sz w:val="24"/>
              </w:rPr>
              <w:t>单位地址：</w:t>
            </w:r>
          </w:p>
        </w:tc>
        <w:tc>
          <w:tcPr>
            <w:tcW w:w="4517" w:type="dxa"/>
            <w:vAlign w:val="center"/>
          </w:tcPr>
          <w:p w:rsidR="009426B5" w:rsidRDefault="009426B5">
            <w:pPr>
              <w:snapToGrid w:val="0"/>
              <w:spacing w:line="400" w:lineRule="exact"/>
              <w:rPr>
                <w:rFonts w:ascii="宋体"/>
                <w:sz w:val="24"/>
              </w:rPr>
            </w:pPr>
            <w:r>
              <w:rPr>
                <w:rFonts w:ascii="宋体" w:hint="eastAsia"/>
                <w:sz w:val="24"/>
              </w:rPr>
              <w:t>单位地址：</w:t>
            </w:r>
          </w:p>
        </w:tc>
      </w:tr>
      <w:tr w:rsidR="009426B5">
        <w:trPr>
          <w:cantSplit/>
          <w:trHeight w:val="479"/>
        </w:trPr>
        <w:tc>
          <w:tcPr>
            <w:tcW w:w="4516" w:type="dxa"/>
            <w:vAlign w:val="center"/>
          </w:tcPr>
          <w:p w:rsidR="009426B5" w:rsidRDefault="009426B5">
            <w:pPr>
              <w:snapToGrid w:val="0"/>
              <w:spacing w:line="400" w:lineRule="exact"/>
              <w:rPr>
                <w:rFonts w:ascii="宋体"/>
                <w:sz w:val="24"/>
              </w:rPr>
            </w:pPr>
            <w:r>
              <w:rPr>
                <w:rFonts w:ascii="宋体" w:hint="eastAsia"/>
                <w:sz w:val="24"/>
              </w:rPr>
              <w:t>法定代表人：</w:t>
            </w:r>
          </w:p>
        </w:tc>
        <w:tc>
          <w:tcPr>
            <w:tcW w:w="4517" w:type="dxa"/>
            <w:vAlign w:val="center"/>
          </w:tcPr>
          <w:p w:rsidR="009426B5" w:rsidRDefault="009426B5">
            <w:pPr>
              <w:snapToGrid w:val="0"/>
              <w:spacing w:line="400" w:lineRule="exact"/>
              <w:rPr>
                <w:rFonts w:ascii="宋体"/>
                <w:sz w:val="24"/>
              </w:rPr>
            </w:pPr>
            <w:r>
              <w:rPr>
                <w:rFonts w:ascii="宋体" w:hint="eastAsia"/>
                <w:sz w:val="24"/>
              </w:rPr>
              <w:t>法定代表人：</w:t>
            </w:r>
          </w:p>
        </w:tc>
      </w:tr>
      <w:tr w:rsidR="009426B5">
        <w:trPr>
          <w:cantSplit/>
          <w:trHeight w:val="471"/>
        </w:trPr>
        <w:tc>
          <w:tcPr>
            <w:tcW w:w="4516" w:type="dxa"/>
            <w:vAlign w:val="center"/>
          </w:tcPr>
          <w:p w:rsidR="009426B5" w:rsidRDefault="009426B5">
            <w:pPr>
              <w:snapToGrid w:val="0"/>
              <w:spacing w:line="400" w:lineRule="exact"/>
              <w:rPr>
                <w:rFonts w:ascii="宋体"/>
                <w:sz w:val="24"/>
              </w:rPr>
            </w:pPr>
            <w:r>
              <w:rPr>
                <w:rFonts w:ascii="宋体" w:hint="eastAsia"/>
                <w:sz w:val="24"/>
              </w:rPr>
              <w:t>委托代理人：</w:t>
            </w:r>
          </w:p>
        </w:tc>
        <w:tc>
          <w:tcPr>
            <w:tcW w:w="4517" w:type="dxa"/>
            <w:vAlign w:val="center"/>
          </w:tcPr>
          <w:p w:rsidR="009426B5" w:rsidRDefault="009426B5">
            <w:pPr>
              <w:snapToGrid w:val="0"/>
              <w:spacing w:line="400" w:lineRule="exact"/>
              <w:rPr>
                <w:rFonts w:ascii="宋体"/>
                <w:sz w:val="24"/>
              </w:rPr>
            </w:pPr>
            <w:r>
              <w:rPr>
                <w:rFonts w:ascii="宋体" w:hint="eastAsia"/>
                <w:sz w:val="24"/>
              </w:rPr>
              <w:t>委托代理人</w:t>
            </w:r>
          </w:p>
        </w:tc>
      </w:tr>
      <w:tr w:rsidR="009426B5">
        <w:trPr>
          <w:cantSplit/>
          <w:trHeight w:val="453"/>
        </w:trPr>
        <w:tc>
          <w:tcPr>
            <w:tcW w:w="4516" w:type="dxa"/>
            <w:vAlign w:val="center"/>
          </w:tcPr>
          <w:p w:rsidR="009426B5" w:rsidRDefault="009426B5">
            <w:pPr>
              <w:snapToGrid w:val="0"/>
              <w:spacing w:line="400" w:lineRule="exact"/>
              <w:rPr>
                <w:rFonts w:ascii="宋体"/>
                <w:sz w:val="24"/>
              </w:rPr>
            </w:pPr>
            <w:r>
              <w:rPr>
                <w:rFonts w:ascii="宋体" w:hint="eastAsia"/>
                <w:sz w:val="24"/>
              </w:rPr>
              <w:t>电话：</w:t>
            </w:r>
          </w:p>
        </w:tc>
        <w:tc>
          <w:tcPr>
            <w:tcW w:w="4517" w:type="dxa"/>
            <w:vAlign w:val="center"/>
          </w:tcPr>
          <w:p w:rsidR="009426B5" w:rsidRDefault="009426B5">
            <w:pPr>
              <w:snapToGrid w:val="0"/>
              <w:spacing w:line="400" w:lineRule="exact"/>
              <w:rPr>
                <w:rFonts w:ascii="宋体"/>
                <w:sz w:val="24"/>
              </w:rPr>
            </w:pPr>
            <w:r>
              <w:rPr>
                <w:rFonts w:ascii="宋体" w:hint="eastAsia"/>
                <w:sz w:val="24"/>
              </w:rPr>
              <w:t>电话：</w:t>
            </w:r>
          </w:p>
        </w:tc>
      </w:tr>
      <w:tr w:rsidR="009426B5">
        <w:trPr>
          <w:cantSplit/>
          <w:trHeight w:val="407"/>
        </w:trPr>
        <w:tc>
          <w:tcPr>
            <w:tcW w:w="4516" w:type="dxa"/>
            <w:vAlign w:val="center"/>
          </w:tcPr>
          <w:p w:rsidR="009426B5" w:rsidRDefault="009426B5">
            <w:pPr>
              <w:snapToGrid w:val="0"/>
              <w:spacing w:line="400" w:lineRule="exact"/>
              <w:rPr>
                <w:rFonts w:ascii="宋体"/>
                <w:sz w:val="24"/>
              </w:rPr>
            </w:pPr>
            <w:r>
              <w:rPr>
                <w:rFonts w:ascii="宋体" w:hint="eastAsia"/>
                <w:sz w:val="24"/>
              </w:rPr>
              <w:t>电子邮箱：</w:t>
            </w:r>
          </w:p>
        </w:tc>
        <w:tc>
          <w:tcPr>
            <w:tcW w:w="4517" w:type="dxa"/>
            <w:vAlign w:val="center"/>
          </w:tcPr>
          <w:p w:rsidR="009426B5" w:rsidRDefault="009426B5">
            <w:pPr>
              <w:snapToGrid w:val="0"/>
              <w:spacing w:line="400" w:lineRule="exact"/>
              <w:rPr>
                <w:rFonts w:ascii="宋体"/>
                <w:sz w:val="24"/>
              </w:rPr>
            </w:pPr>
            <w:r>
              <w:rPr>
                <w:rFonts w:ascii="宋体" w:hint="eastAsia"/>
                <w:sz w:val="24"/>
              </w:rPr>
              <w:t>电子邮箱：</w:t>
            </w:r>
          </w:p>
        </w:tc>
      </w:tr>
      <w:tr w:rsidR="009426B5">
        <w:trPr>
          <w:cantSplit/>
          <w:trHeight w:val="630"/>
        </w:trPr>
        <w:tc>
          <w:tcPr>
            <w:tcW w:w="4516" w:type="dxa"/>
            <w:vAlign w:val="center"/>
          </w:tcPr>
          <w:p w:rsidR="009426B5" w:rsidRDefault="009426B5">
            <w:pPr>
              <w:snapToGrid w:val="0"/>
              <w:spacing w:line="400" w:lineRule="exact"/>
              <w:rPr>
                <w:rFonts w:ascii="宋体"/>
                <w:sz w:val="24"/>
              </w:rPr>
            </w:pPr>
            <w:r>
              <w:rPr>
                <w:rFonts w:ascii="宋体" w:hint="eastAsia"/>
                <w:sz w:val="24"/>
              </w:rPr>
              <w:t>开户银行：</w:t>
            </w:r>
          </w:p>
        </w:tc>
        <w:tc>
          <w:tcPr>
            <w:tcW w:w="4517" w:type="dxa"/>
            <w:vAlign w:val="center"/>
          </w:tcPr>
          <w:p w:rsidR="009426B5" w:rsidRDefault="009426B5">
            <w:pPr>
              <w:snapToGrid w:val="0"/>
              <w:spacing w:line="400" w:lineRule="exact"/>
              <w:rPr>
                <w:rFonts w:ascii="宋体"/>
                <w:sz w:val="24"/>
              </w:rPr>
            </w:pPr>
            <w:r>
              <w:rPr>
                <w:rFonts w:ascii="宋体" w:hint="eastAsia"/>
                <w:sz w:val="24"/>
              </w:rPr>
              <w:t>开户银行：</w:t>
            </w:r>
          </w:p>
        </w:tc>
      </w:tr>
      <w:tr w:rsidR="009426B5">
        <w:trPr>
          <w:cantSplit/>
          <w:trHeight w:val="381"/>
        </w:trPr>
        <w:tc>
          <w:tcPr>
            <w:tcW w:w="4516" w:type="dxa"/>
            <w:vAlign w:val="center"/>
          </w:tcPr>
          <w:p w:rsidR="009426B5" w:rsidRDefault="009426B5">
            <w:pPr>
              <w:snapToGrid w:val="0"/>
              <w:spacing w:line="400" w:lineRule="exact"/>
              <w:rPr>
                <w:rFonts w:ascii="宋体"/>
                <w:sz w:val="24"/>
              </w:rPr>
            </w:pPr>
            <w:r>
              <w:rPr>
                <w:rFonts w:ascii="宋体" w:hint="eastAsia"/>
                <w:sz w:val="24"/>
              </w:rPr>
              <w:t>账号：</w:t>
            </w:r>
          </w:p>
        </w:tc>
        <w:tc>
          <w:tcPr>
            <w:tcW w:w="4517" w:type="dxa"/>
            <w:vAlign w:val="center"/>
          </w:tcPr>
          <w:p w:rsidR="009426B5" w:rsidRDefault="009426B5">
            <w:pPr>
              <w:snapToGrid w:val="0"/>
              <w:spacing w:line="400" w:lineRule="exact"/>
              <w:rPr>
                <w:rFonts w:ascii="宋体"/>
                <w:sz w:val="24"/>
              </w:rPr>
            </w:pPr>
            <w:r>
              <w:rPr>
                <w:rFonts w:ascii="宋体" w:hint="eastAsia"/>
                <w:sz w:val="24"/>
              </w:rPr>
              <w:t>账号：</w:t>
            </w:r>
          </w:p>
        </w:tc>
      </w:tr>
      <w:tr w:rsidR="009426B5">
        <w:trPr>
          <w:cantSplit/>
          <w:trHeight w:val="518"/>
        </w:trPr>
        <w:tc>
          <w:tcPr>
            <w:tcW w:w="4516" w:type="dxa"/>
            <w:vAlign w:val="center"/>
          </w:tcPr>
          <w:p w:rsidR="009426B5" w:rsidRDefault="009426B5">
            <w:pPr>
              <w:snapToGrid w:val="0"/>
              <w:spacing w:line="400" w:lineRule="exact"/>
              <w:rPr>
                <w:rFonts w:ascii="宋体"/>
                <w:sz w:val="24"/>
              </w:rPr>
            </w:pPr>
            <w:r>
              <w:rPr>
                <w:rFonts w:ascii="宋体" w:hint="eastAsia"/>
                <w:sz w:val="24"/>
              </w:rPr>
              <w:t>邮政编码：</w:t>
            </w:r>
          </w:p>
        </w:tc>
        <w:tc>
          <w:tcPr>
            <w:tcW w:w="4517" w:type="dxa"/>
            <w:vAlign w:val="center"/>
          </w:tcPr>
          <w:p w:rsidR="009426B5" w:rsidRDefault="009426B5">
            <w:pPr>
              <w:snapToGrid w:val="0"/>
              <w:spacing w:line="400" w:lineRule="exact"/>
              <w:rPr>
                <w:rFonts w:ascii="宋体"/>
                <w:sz w:val="24"/>
              </w:rPr>
            </w:pPr>
            <w:r>
              <w:rPr>
                <w:rFonts w:ascii="宋体" w:hint="eastAsia"/>
                <w:sz w:val="24"/>
              </w:rPr>
              <w:t>邮政编码：</w:t>
            </w:r>
          </w:p>
        </w:tc>
      </w:tr>
      <w:tr w:rsidR="009426B5">
        <w:trPr>
          <w:cantSplit/>
          <w:trHeight w:val="1547"/>
        </w:trPr>
        <w:tc>
          <w:tcPr>
            <w:tcW w:w="9033" w:type="dxa"/>
            <w:gridSpan w:val="2"/>
          </w:tcPr>
          <w:p w:rsidR="009426B5" w:rsidRDefault="009426B5">
            <w:pPr>
              <w:snapToGrid w:val="0"/>
              <w:spacing w:line="400" w:lineRule="exact"/>
              <w:ind w:leftChars="1007" w:left="2475" w:hangingChars="150" w:hanging="360"/>
              <w:rPr>
                <w:rFonts w:ascii="宋体"/>
                <w:sz w:val="24"/>
              </w:rPr>
            </w:pPr>
            <w:r>
              <w:rPr>
                <w:rFonts w:ascii="宋体" w:hint="eastAsia"/>
                <w:sz w:val="24"/>
              </w:rPr>
              <w:t xml:space="preserve">                            </w:t>
            </w:r>
          </w:p>
          <w:p w:rsidR="009426B5" w:rsidRDefault="009426B5">
            <w:pPr>
              <w:snapToGrid w:val="0"/>
              <w:spacing w:line="400" w:lineRule="exact"/>
              <w:ind w:firstLineChars="900" w:firstLine="2160"/>
              <w:rPr>
                <w:rFonts w:ascii="宋体"/>
                <w:sz w:val="24"/>
              </w:rPr>
            </w:pPr>
          </w:p>
          <w:p w:rsidR="009426B5" w:rsidRDefault="009426B5">
            <w:pPr>
              <w:snapToGrid w:val="0"/>
              <w:spacing w:line="400" w:lineRule="exact"/>
              <w:rPr>
                <w:rFonts w:ascii="宋体"/>
                <w:sz w:val="24"/>
              </w:rPr>
            </w:pPr>
            <w:r>
              <w:rPr>
                <w:rFonts w:ascii="宋体" w:hint="eastAsia"/>
                <w:sz w:val="24"/>
              </w:rPr>
              <w:t>经办人：</w:t>
            </w:r>
          </w:p>
          <w:p w:rsidR="009426B5" w:rsidRDefault="009426B5">
            <w:pPr>
              <w:snapToGrid w:val="0"/>
              <w:spacing w:line="400" w:lineRule="exact"/>
              <w:ind w:firstLineChars="300" w:firstLine="720"/>
              <w:jc w:val="right"/>
              <w:rPr>
                <w:rFonts w:ascii="宋体"/>
                <w:sz w:val="24"/>
              </w:rPr>
            </w:pPr>
            <w:r>
              <w:rPr>
                <w:rFonts w:ascii="宋体" w:hint="eastAsia"/>
                <w:sz w:val="24"/>
              </w:rPr>
              <w:t>年    月    日</w:t>
            </w:r>
          </w:p>
        </w:tc>
      </w:tr>
    </w:tbl>
    <w:p w:rsidR="009426B5" w:rsidRDefault="009426B5">
      <w:pPr>
        <w:snapToGrid w:val="0"/>
        <w:ind w:left="480" w:hangingChars="200" w:hanging="480"/>
        <w:rPr>
          <w:rFonts w:ascii="宋体"/>
          <w:sz w:val="24"/>
        </w:rPr>
      </w:pPr>
    </w:p>
    <w:p w:rsidR="009426B5" w:rsidRDefault="009426B5">
      <w:pPr>
        <w:snapToGrid w:val="0"/>
        <w:spacing w:line="360" w:lineRule="auto"/>
        <w:jc w:val="center"/>
        <w:rPr>
          <w:rFonts w:ascii="宋体"/>
          <w:b/>
          <w:sz w:val="24"/>
        </w:rPr>
      </w:pPr>
      <w:r>
        <w:rPr>
          <w:rFonts w:ascii="宋体" w:hint="eastAsia"/>
          <w:b/>
          <w:sz w:val="24"/>
        </w:rPr>
        <w:br w:type="page"/>
      </w:r>
      <w:r>
        <w:rPr>
          <w:rFonts w:ascii="宋体" w:hint="eastAsia"/>
          <w:b/>
          <w:sz w:val="24"/>
        </w:rPr>
        <w:lastRenderedPageBreak/>
        <w:t>合 同 附 件</w:t>
      </w:r>
    </w:p>
    <w:p w:rsidR="009426B5" w:rsidRDefault="009426B5">
      <w:pPr>
        <w:snapToGrid w:val="0"/>
        <w:ind w:firstLineChars="150" w:firstLine="360"/>
        <w:rPr>
          <w:rFonts w:ascii="宋体"/>
          <w:sz w:val="24"/>
        </w:rPr>
      </w:pPr>
      <w:r>
        <w:rPr>
          <w:rFonts w:ascii="宋体" w:hint="eastAsia"/>
          <w:sz w:val="24"/>
        </w:rPr>
        <w:t>一般货物类</w:t>
      </w:r>
    </w:p>
    <w:tbl>
      <w:tblPr>
        <w:tblW w:w="0" w:type="auto"/>
        <w:jc w:val="center"/>
        <w:tblLayout w:type="fixed"/>
        <w:tblLook w:val="0000"/>
      </w:tblPr>
      <w:tblGrid>
        <w:gridCol w:w="4248"/>
        <w:gridCol w:w="4274"/>
      </w:tblGrid>
      <w:tr w:rsidR="009426B5">
        <w:trPr>
          <w:trHeight w:hRule="exact" w:val="454"/>
          <w:jc w:val="center"/>
        </w:trPr>
        <w:tc>
          <w:tcPr>
            <w:tcW w:w="8522" w:type="dxa"/>
            <w:gridSpan w:val="2"/>
            <w:tcBorders>
              <w:top w:val="single" w:sz="4" w:space="0" w:color="auto"/>
              <w:left w:val="single" w:sz="4" w:space="0" w:color="auto"/>
              <w:bottom w:val="nil"/>
              <w:right w:val="single" w:sz="4" w:space="0" w:color="auto"/>
            </w:tcBorders>
            <w:vAlign w:val="center"/>
          </w:tcPr>
          <w:p w:rsidR="009426B5" w:rsidRDefault="009426B5">
            <w:pPr>
              <w:snapToGrid w:val="0"/>
              <w:ind w:firstLine="482"/>
              <w:rPr>
                <w:rFonts w:ascii="宋体"/>
                <w:sz w:val="24"/>
              </w:rPr>
            </w:pPr>
            <w:r>
              <w:rPr>
                <w:rFonts w:ascii="宋体" w:hint="eastAsia"/>
                <w:sz w:val="24"/>
              </w:rPr>
              <w:t>1、供应商承诺具体事项：</w:t>
            </w:r>
          </w:p>
        </w:tc>
      </w:tr>
      <w:tr w:rsidR="009426B5">
        <w:trPr>
          <w:trHeight w:hRule="exact" w:val="454"/>
          <w:jc w:val="center"/>
        </w:trPr>
        <w:tc>
          <w:tcPr>
            <w:tcW w:w="8522" w:type="dxa"/>
            <w:gridSpan w:val="2"/>
            <w:tcBorders>
              <w:top w:val="nil"/>
              <w:left w:val="single" w:sz="4" w:space="0" w:color="auto"/>
              <w:bottom w:val="nil"/>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nil"/>
              <w:left w:val="single" w:sz="4" w:space="0" w:color="auto"/>
              <w:bottom w:val="nil"/>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nil"/>
              <w:left w:val="single" w:sz="4" w:space="0" w:color="auto"/>
              <w:bottom w:val="nil"/>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nil"/>
              <w:left w:val="single" w:sz="4" w:space="0" w:color="auto"/>
              <w:bottom w:val="single" w:sz="4" w:space="0" w:color="auto"/>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single" w:sz="4" w:space="0" w:color="auto"/>
              <w:left w:val="single" w:sz="4" w:space="0" w:color="auto"/>
              <w:bottom w:val="nil"/>
              <w:right w:val="single" w:sz="4" w:space="0" w:color="auto"/>
            </w:tcBorders>
            <w:vAlign w:val="center"/>
          </w:tcPr>
          <w:p w:rsidR="009426B5" w:rsidRDefault="009426B5">
            <w:pPr>
              <w:snapToGrid w:val="0"/>
              <w:ind w:firstLine="482"/>
              <w:rPr>
                <w:rFonts w:ascii="宋体"/>
                <w:sz w:val="24"/>
              </w:rPr>
            </w:pPr>
            <w:r>
              <w:rPr>
                <w:rFonts w:ascii="宋体" w:hint="eastAsia"/>
                <w:sz w:val="24"/>
              </w:rPr>
              <w:t>2、售后服务具体事项：</w:t>
            </w:r>
          </w:p>
        </w:tc>
      </w:tr>
      <w:tr w:rsidR="009426B5">
        <w:trPr>
          <w:trHeight w:hRule="exact" w:val="454"/>
          <w:jc w:val="center"/>
        </w:trPr>
        <w:tc>
          <w:tcPr>
            <w:tcW w:w="8522" w:type="dxa"/>
            <w:gridSpan w:val="2"/>
            <w:tcBorders>
              <w:top w:val="nil"/>
              <w:left w:val="single" w:sz="4" w:space="0" w:color="auto"/>
              <w:bottom w:val="nil"/>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nil"/>
              <w:left w:val="single" w:sz="4" w:space="0" w:color="auto"/>
              <w:bottom w:val="nil"/>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nil"/>
              <w:left w:val="single" w:sz="4" w:space="0" w:color="auto"/>
              <w:bottom w:val="nil"/>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nil"/>
              <w:left w:val="single" w:sz="4" w:space="0" w:color="auto"/>
              <w:bottom w:val="single" w:sz="4" w:space="0" w:color="auto"/>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single" w:sz="4" w:space="0" w:color="auto"/>
              <w:left w:val="single" w:sz="4" w:space="0" w:color="auto"/>
              <w:bottom w:val="nil"/>
              <w:right w:val="single" w:sz="4" w:space="0" w:color="auto"/>
            </w:tcBorders>
            <w:vAlign w:val="center"/>
          </w:tcPr>
          <w:p w:rsidR="009426B5" w:rsidRDefault="009426B5">
            <w:pPr>
              <w:snapToGrid w:val="0"/>
              <w:ind w:firstLine="482"/>
              <w:rPr>
                <w:rFonts w:ascii="宋体"/>
                <w:sz w:val="24"/>
              </w:rPr>
            </w:pPr>
            <w:r>
              <w:rPr>
                <w:rFonts w:ascii="宋体" w:hint="eastAsia"/>
                <w:sz w:val="24"/>
              </w:rPr>
              <w:t>3、保修期责任：</w:t>
            </w:r>
          </w:p>
        </w:tc>
      </w:tr>
      <w:tr w:rsidR="009426B5">
        <w:trPr>
          <w:trHeight w:hRule="exact" w:val="454"/>
          <w:jc w:val="center"/>
        </w:trPr>
        <w:tc>
          <w:tcPr>
            <w:tcW w:w="8522" w:type="dxa"/>
            <w:gridSpan w:val="2"/>
            <w:tcBorders>
              <w:top w:val="nil"/>
              <w:left w:val="single" w:sz="4" w:space="0" w:color="auto"/>
              <w:bottom w:val="nil"/>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nil"/>
              <w:left w:val="single" w:sz="4" w:space="0" w:color="auto"/>
              <w:bottom w:val="nil"/>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nil"/>
              <w:left w:val="single" w:sz="4" w:space="0" w:color="auto"/>
              <w:bottom w:val="nil"/>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nil"/>
              <w:left w:val="single" w:sz="4" w:space="0" w:color="auto"/>
              <w:bottom w:val="nil"/>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nil"/>
              <w:left w:val="single" w:sz="4" w:space="0" w:color="auto"/>
              <w:bottom w:val="single" w:sz="4" w:space="0" w:color="auto"/>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single" w:sz="4" w:space="0" w:color="auto"/>
              <w:left w:val="single" w:sz="4" w:space="0" w:color="auto"/>
              <w:bottom w:val="nil"/>
              <w:right w:val="single" w:sz="4" w:space="0" w:color="auto"/>
            </w:tcBorders>
            <w:vAlign w:val="center"/>
          </w:tcPr>
          <w:p w:rsidR="009426B5" w:rsidRDefault="009426B5">
            <w:pPr>
              <w:snapToGrid w:val="0"/>
              <w:ind w:firstLine="482"/>
              <w:rPr>
                <w:rFonts w:ascii="宋体"/>
                <w:sz w:val="24"/>
              </w:rPr>
            </w:pPr>
            <w:r>
              <w:rPr>
                <w:rFonts w:ascii="宋体" w:hint="eastAsia"/>
                <w:sz w:val="24"/>
              </w:rPr>
              <w:t>4、其他具体事项：</w:t>
            </w:r>
          </w:p>
        </w:tc>
      </w:tr>
      <w:tr w:rsidR="009426B5">
        <w:trPr>
          <w:trHeight w:hRule="exact" w:val="454"/>
          <w:jc w:val="center"/>
        </w:trPr>
        <w:tc>
          <w:tcPr>
            <w:tcW w:w="8522" w:type="dxa"/>
            <w:gridSpan w:val="2"/>
            <w:tcBorders>
              <w:top w:val="nil"/>
              <w:left w:val="single" w:sz="4" w:space="0" w:color="auto"/>
              <w:bottom w:val="nil"/>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nil"/>
              <w:left w:val="single" w:sz="4" w:space="0" w:color="auto"/>
              <w:bottom w:val="nil"/>
              <w:right w:val="single" w:sz="4" w:space="0" w:color="auto"/>
            </w:tcBorders>
            <w:vAlign w:val="center"/>
          </w:tcPr>
          <w:p w:rsidR="009426B5" w:rsidRDefault="009426B5">
            <w:pPr>
              <w:snapToGrid w:val="0"/>
              <w:ind w:firstLine="482"/>
              <w:rPr>
                <w:rFonts w:ascii="宋体"/>
                <w:sz w:val="24"/>
              </w:rPr>
            </w:pPr>
          </w:p>
        </w:tc>
      </w:tr>
      <w:tr w:rsidR="009426B5">
        <w:trPr>
          <w:trHeight w:hRule="exact" w:val="454"/>
          <w:jc w:val="center"/>
        </w:trPr>
        <w:tc>
          <w:tcPr>
            <w:tcW w:w="8522" w:type="dxa"/>
            <w:gridSpan w:val="2"/>
            <w:tcBorders>
              <w:top w:val="nil"/>
              <w:left w:val="single" w:sz="4" w:space="0" w:color="auto"/>
              <w:bottom w:val="single" w:sz="4" w:space="0" w:color="auto"/>
              <w:right w:val="single" w:sz="4" w:space="0" w:color="auto"/>
            </w:tcBorders>
            <w:vAlign w:val="center"/>
          </w:tcPr>
          <w:p w:rsidR="009426B5" w:rsidRDefault="009426B5">
            <w:pPr>
              <w:snapToGrid w:val="0"/>
              <w:ind w:firstLine="482"/>
              <w:rPr>
                <w:rFonts w:ascii="宋体"/>
                <w:sz w:val="24"/>
              </w:rPr>
            </w:pPr>
          </w:p>
        </w:tc>
      </w:tr>
      <w:tr w:rsidR="009426B5">
        <w:trPr>
          <w:trHeight w:val="2577"/>
          <w:jc w:val="center"/>
        </w:trPr>
        <w:tc>
          <w:tcPr>
            <w:tcW w:w="4248" w:type="dxa"/>
            <w:tcBorders>
              <w:top w:val="single" w:sz="4" w:space="0" w:color="auto"/>
              <w:left w:val="single" w:sz="4" w:space="0" w:color="auto"/>
              <w:bottom w:val="single" w:sz="4" w:space="0" w:color="auto"/>
              <w:right w:val="single" w:sz="4" w:space="0" w:color="auto"/>
            </w:tcBorders>
            <w:vAlign w:val="center"/>
          </w:tcPr>
          <w:p w:rsidR="009426B5" w:rsidRDefault="009426B5">
            <w:pPr>
              <w:snapToGrid w:val="0"/>
              <w:ind w:firstLine="482"/>
              <w:rPr>
                <w:rFonts w:ascii="宋体"/>
                <w:sz w:val="24"/>
              </w:rPr>
            </w:pPr>
            <w:r>
              <w:rPr>
                <w:rFonts w:ascii="宋体" w:hint="eastAsia"/>
                <w:sz w:val="24"/>
              </w:rPr>
              <w:t>甲方（章）</w:t>
            </w:r>
          </w:p>
          <w:p w:rsidR="009426B5" w:rsidRDefault="009426B5">
            <w:pPr>
              <w:snapToGrid w:val="0"/>
              <w:ind w:firstLine="482"/>
              <w:rPr>
                <w:rFonts w:ascii="宋体"/>
                <w:sz w:val="24"/>
              </w:rPr>
            </w:pPr>
          </w:p>
          <w:p w:rsidR="009426B5" w:rsidRDefault="009426B5">
            <w:pPr>
              <w:snapToGrid w:val="0"/>
              <w:ind w:firstLine="482"/>
              <w:rPr>
                <w:rFonts w:ascii="宋体"/>
                <w:sz w:val="24"/>
              </w:rPr>
            </w:pPr>
          </w:p>
          <w:p w:rsidR="009426B5" w:rsidRDefault="009426B5">
            <w:pPr>
              <w:snapToGrid w:val="0"/>
              <w:ind w:firstLine="482"/>
              <w:rPr>
                <w:rFonts w:ascii="宋体"/>
                <w:sz w:val="24"/>
              </w:rPr>
            </w:pPr>
          </w:p>
          <w:p w:rsidR="009426B5" w:rsidRDefault="009426B5">
            <w:pPr>
              <w:snapToGrid w:val="0"/>
              <w:ind w:firstLine="482"/>
              <w:rPr>
                <w:rFonts w:ascii="宋体"/>
                <w:sz w:val="24"/>
              </w:rPr>
            </w:pPr>
          </w:p>
          <w:p w:rsidR="009426B5" w:rsidRDefault="009426B5">
            <w:pPr>
              <w:snapToGrid w:val="0"/>
              <w:ind w:firstLine="482"/>
              <w:rPr>
                <w:rFonts w:ascii="宋体"/>
                <w:sz w:val="24"/>
              </w:rPr>
            </w:pPr>
          </w:p>
          <w:p w:rsidR="009426B5" w:rsidRDefault="009426B5">
            <w:pPr>
              <w:snapToGrid w:val="0"/>
              <w:ind w:firstLine="482"/>
              <w:rPr>
                <w:rFonts w:ascii="宋体"/>
                <w:sz w:val="24"/>
              </w:rPr>
            </w:pPr>
          </w:p>
          <w:p w:rsidR="009426B5" w:rsidRDefault="009426B5">
            <w:pPr>
              <w:snapToGrid w:val="0"/>
              <w:ind w:firstLine="482"/>
              <w:rPr>
                <w:rFonts w:ascii="宋体"/>
                <w:sz w:val="24"/>
              </w:rPr>
            </w:pPr>
            <w:r>
              <w:rPr>
                <w:rFonts w:ascii="宋体" w:hint="eastAsia"/>
                <w:sz w:val="24"/>
              </w:rPr>
              <w:t xml:space="preserve">                 年   月   日 </w:t>
            </w:r>
          </w:p>
        </w:tc>
        <w:tc>
          <w:tcPr>
            <w:tcW w:w="4274" w:type="dxa"/>
            <w:tcBorders>
              <w:top w:val="single" w:sz="4" w:space="0" w:color="auto"/>
              <w:left w:val="single" w:sz="4" w:space="0" w:color="auto"/>
              <w:bottom w:val="single" w:sz="4" w:space="0" w:color="auto"/>
              <w:right w:val="single" w:sz="4" w:space="0" w:color="auto"/>
            </w:tcBorders>
            <w:vAlign w:val="center"/>
          </w:tcPr>
          <w:p w:rsidR="009426B5" w:rsidRDefault="009426B5">
            <w:pPr>
              <w:snapToGrid w:val="0"/>
              <w:ind w:firstLine="482"/>
              <w:rPr>
                <w:rFonts w:ascii="宋体"/>
                <w:sz w:val="24"/>
              </w:rPr>
            </w:pPr>
            <w:r>
              <w:rPr>
                <w:rFonts w:ascii="宋体" w:hint="eastAsia"/>
                <w:sz w:val="24"/>
              </w:rPr>
              <w:t>乙方（章）</w:t>
            </w:r>
          </w:p>
          <w:p w:rsidR="009426B5" w:rsidRDefault="009426B5">
            <w:pPr>
              <w:snapToGrid w:val="0"/>
              <w:ind w:firstLine="482"/>
              <w:rPr>
                <w:rFonts w:ascii="宋体"/>
                <w:sz w:val="24"/>
              </w:rPr>
            </w:pPr>
          </w:p>
          <w:p w:rsidR="009426B5" w:rsidRDefault="009426B5">
            <w:pPr>
              <w:snapToGrid w:val="0"/>
              <w:ind w:firstLine="482"/>
              <w:rPr>
                <w:rFonts w:ascii="宋体"/>
                <w:sz w:val="24"/>
              </w:rPr>
            </w:pPr>
          </w:p>
          <w:p w:rsidR="009426B5" w:rsidRDefault="009426B5">
            <w:pPr>
              <w:snapToGrid w:val="0"/>
              <w:ind w:firstLine="482"/>
              <w:rPr>
                <w:rFonts w:ascii="宋体"/>
                <w:sz w:val="24"/>
              </w:rPr>
            </w:pPr>
          </w:p>
          <w:p w:rsidR="009426B5" w:rsidRDefault="009426B5">
            <w:pPr>
              <w:snapToGrid w:val="0"/>
              <w:ind w:firstLine="482"/>
              <w:rPr>
                <w:rFonts w:ascii="宋体"/>
                <w:sz w:val="24"/>
              </w:rPr>
            </w:pPr>
          </w:p>
          <w:p w:rsidR="009426B5" w:rsidRDefault="009426B5">
            <w:pPr>
              <w:snapToGrid w:val="0"/>
              <w:ind w:firstLine="482"/>
              <w:rPr>
                <w:rFonts w:ascii="宋体"/>
                <w:sz w:val="24"/>
              </w:rPr>
            </w:pPr>
          </w:p>
          <w:p w:rsidR="009426B5" w:rsidRDefault="009426B5">
            <w:pPr>
              <w:snapToGrid w:val="0"/>
              <w:ind w:firstLine="482"/>
              <w:rPr>
                <w:rFonts w:ascii="宋体"/>
                <w:sz w:val="24"/>
              </w:rPr>
            </w:pPr>
          </w:p>
          <w:p w:rsidR="009426B5" w:rsidRDefault="009426B5">
            <w:pPr>
              <w:snapToGrid w:val="0"/>
              <w:ind w:firstLine="482"/>
              <w:rPr>
                <w:rFonts w:ascii="宋体"/>
                <w:sz w:val="24"/>
              </w:rPr>
            </w:pPr>
            <w:r>
              <w:rPr>
                <w:rFonts w:ascii="宋体" w:hint="eastAsia"/>
                <w:sz w:val="24"/>
              </w:rPr>
              <w:t xml:space="preserve">                年   月   日</w:t>
            </w:r>
          </w:p>
        </w:tc>
      </w:tr>
    </w:tbl>
    <w:p w:rsidR="009426B5" w:rsidRDefault="009426B5">
      <w:pPr>
        <w:snapToGrid w:val="0"/>
        <w:rPr>
          <w:rFonts w:ascii="仿宋_GB2312" w:eastAsia="仿宋_GB2312"/>
          <w:szCs w:val="21"/>
        </w:rPr>
      </w:pPr>
      <w:r>
        <w:rPr>
          <w:rFonts w:ascii="宋体" w:hint="eastAsia"/>
          <w:sz w:val="24"/>
        </w:rPr>
        <w:t xml:space="preserve">  注：售后服务事项填不下时可另加附页</w:t>
      </w:r>
    </w:p>
    <w:p w:rsidR="009426B5" w:rsidRDefault="009426B5">
      <w:pPr>
        <w:jc w:val="center"/>
        <w:rPr>
          <w:rFonts w:ascii="宋体"/>
          <w:szCs w:val="21"/>
        </w:rPr>
      </w:pPr>
    </w:p>
    <w:p w:rsidR="009426B5" w:rsidRDefault="009426B5">
      <w:pPr>
        <w:jc w:val="center"/>
        <w:rPr>
          <w:rFonts w:ascii="宋体"/>
          <w:szCs w:val="21"/>
        </w:rPr>
      </w:pPr>
    </w:p>
    <w:p w:rsidR="009426B5" w:rsidRDefault="009426B5">
      <w:pPr>
        <w:jc w:val="center"/>
        <w:rPr>
          <w:rFonts w:ascii="宋体"/>
          <w:szCs w:val="21"/>
        </w:rPr>
      </w:pPr>
    </w:p>
    <w:p w:rsidR="009426B5" w:rsidRDefault="009426B5">
      <w:pPr>
        <w:jc w:val="center"/>
        <w:rPr>
          <w:rFonts w:ascii="宋体"/>
          <w:szCs w:val="21"/>
        </w:rPr>
      </w:pPr>
    </w:p>
    <w:p w:rsidR="009426B5" w:rsidRDefault="009426B5">
      <w:pPr>
        <w:widowControl/>
        <w:jc w:val="center"/>
        <w:rPr>
          <w:rFonts w:ascii="仿宋" w:eastAsia="仿宋" w:cs="新宋体"/>
          <w:b/>
          <w:bCs/>
          <w:kern w:val="0"/>
          <w:sz w:val="36"/>
          <w:szCs w:val="36"/>
        </w:rPr>
      </w:pPr>
      <w:r>
        <w:rPr>
          <w:rFonts w:ascii="仿宋" w:eastAsia="仿宋" w:cs="新宋体" w:hint="eastAsia"/>
          <w:b/>
          <w:bCs/>
          <w:kern w:val="0"/>
          <w:sz w:val="36"/>
          <w:szCs w:val="36"/>
        </w:rPr>
        <w:lastRenderedPageBreak/>
        <w:t>政府采购项目</w:t>
      </w:r>
      <w:r>
        <w:rPr>
          <w:rFonts w:ascii="仿宋" w:eastAsia="仿宋" w:cs="宋体" w:hint="eastAsia"/>
          <w:b/>
          <w:kern w:val="0"/>
          <w:sz w:val="36"/>
          <w:szCs w:val="36"/>
        </w:rPr>
        <w:t>合同验收报告（格式）</w:t>
      </w:r>
    </w:p>
    <w:p w:rsidR="009426B5" w:rsidRDefault="009426B5">
      <w:pPr>
        <w:widowControl/>
        <w:snapToGrid w:val="0"/>
        <w:spacing w:before="100" w:beforeAutospacing="1" w:after="100" w:afterAutospacing="1" w:line="440" w:lineRule="exact"/>
        <w:ind w:firstLineChars="200" w:firstLine="480"/>
        <w:jc w:val="left"/>
        <w:rPr>
          <w:rFonts w:ascii="仿宋" w:eastAsia="仿宋" w:cs="宋体"/>
          <w:kern w:val="0"/>
          <w:sz w:val="24"/>
        </w:rPr>
      </w:pPr>
      <w:r>
        <w:rPr>
          <w:rFonts w:ascii="仿宋" w:eastAsia="仿宋" w:cs="宋体" w:hint="eastAsia"/>
          <w:kern w:val="0"/>
          <w:sz w:val="24"/>
        </w:rPr>
        <w:t>根据政府采购合同（采购合同编号：　　）的约定，我单位对</w:t>
      </w:r>
      <w:r>
        <w:rPr>
          <w:rFonts w:ascii="仿宋" w:eastAsia="仿宋" w:cs="宋体" w:hint="eastAsia"/>
          <w:kern w:val="0"/>
          <w:sz w:val="24"/>
          <w:u w:val="single"/>
        </w:rPr>
        <w:t xml:space="preserve">（项目名称）　　　　</w:t>
      </w:r>
      <w:r>
        <w:rPr>
          <w:rFonts w:ascii="仿宋" w:eastAsia="仿宋" w:cs="宋体" w:hint="eastAsia"/>
          <w:kern w:val="0"/>
          <w:sz w:val="24"/>
        </w:rPr>
        <w:t>政府采购项目中标（或成交）供应商</w:t>
      </w:r>
      <w:r>
        <w:rPr>
          <w:rFonts w:ascii="仿宋" w:eastAsia="仿宋" w:cs="宋体" w:hint="eastAsia"/>
          <w:kern w:val="0"/>
          <w:sz w:val="24"/>
          <w:u w:val="single"/>
        </w:rPr>
        <w:t xml:space="preserve">（公司名称）　　　　</w:t>
      </w:r>
      <w:r>
        <w:rPr>
          <w:rFonts w:ascii="仿宋" w:eastAsia="仿宋" w:cs="宋体" w:hint="eastAsia"/>
          <w:kern w:val="0"/>
          <w:sz w:val="24"/>
        </w:rPr>
        <w:t>提供的货物（或服务）进行了验收，验收情况如下：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519"/>
        <w:gridCol w:w="1963"/>
        <w:gridCol w:w="1579"/>
        <w:gridCol w:w="1862"/>
        <w:gridCol w:w="660"/>
        <w:gridCol w:w="338"/>
        <w:gridCol w:w="1779"/>
      </w:tblGrid>
      <w:tr w:rsidR="009426B5">
        <w:trPr>
          <w:trHeight w:val="497"/>
          <w:jc w:val="center"/>
        </w:trPr>
        <w:tc>
          <w:tcPr>
            <w:tcW w:w="3482"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jc w:val="center"/>
              <w:rPr>
                <w:rFonts w:ascii="仿宋" w:eastAsia="仿宋" w:cs="宋体"/>
                <w:kern w:val="0"/>
                <w:sz w:val="24"/>
              </w:rPr>
            </w:pPr>
            <w:r>
              <w:rPr>
                <w:rFonts w:ascii="仿宋" w:eastAsia="仿宋" w:cs="宋体" w:hint="eastAsia"/>
                <w:kern w:val="0"/>
                <w:sz w:val="24"/>
              </w:rPr>
              <w:t>验收方式：</w:t>
            </w:r>
          </w:p>
        </w:tc>
        <w:tc>
          <w:tcPr>
            <w:tcW w:w="6218" w:type="dxa"/>
            <w:gridSpan w:val="5"/>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jc w:val="center"/>
              <w:rPr>
                <w:rFonts w:ascii="仿宋" w:eastAsia="仿宋" w:cs="宋体"/>
                <w:kern w:val="0"/>
                <w:sz w:val="24"/>
              </w:rPr>
            </w:pPr>
            <w:r>
              <w:rPr>
                <w:rFonts w:ascii="仿宋" w:eastAsia="仿宋" w:cs="宋体" w:hint="eastAsia"/>
                <w:kern w:val="0"/>
                <w:sz w:val="24"/>
              </w:rPr>
              <w:t>□自行验收</w:t>
            </w:r>
            <w:r>
              <w:rPr>
                <w:rFonts w:ascii="宋体" w:eastAsia="仿宋" w:hAnsi="宋体" w:cs="宋体" w:hint="eastAsia"/>
                <w:kern w:val="0"/>
                <w:sz w:val="24"/>
              </w:rPr>
              <w:t>        </w:t>
            </w:r>
            <w:r>
              <w:rPr>
                <w:rFonts w:ascii="仿宋" w:eastAsia="仿宋" w:cs="宋体" w:hint="eastAsia"/>
                <w:kern w:val="0"/>
                <w:sz w:val="24"/>
              </w:rPr>
              <w:t xml:space="preserve"> □联合验收</w:t>
            </w:r>
          </w:p>
        </w:tc>
      </w:tr>
      <w:tr w:rsidR="009426B5">
        <w:trPr>
          <w:trHeight w:val="692"/>
          <w:jc w:val="center"/>
        </w:trPr>
        <w:tc>
          <w:tcPr>
            <w:tcW w:w="151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center"/>
              <w:rPr>
                <w:rFonts w:ascii="仿宋" w:eastAsia="仿宋" w:cs="宋体"/>
                <w:kern w:val="0"/>
                <w:sz w:val="24"/>
              </w:rPr>
            </w:pPr>
            <w:r>
              <w:rPr>
                <w:rFonts w:ascii="仿宋" w:eastAsia="仿宋" w:cs="宋体" w:hint="eastAsia"/>
                <w:kern w:val="0"/>
                <w:sz w:val="24"/>
              </w:rPr>
              <w:t>序号</w:t>
            </w:r>
          </w:p>
        </w:tc>
        <w:tc>
          <w:tcPr>
            <w:tcW w:w="1963"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jc w:val="center"/>
              <w:rPr>
                <w:rFonts w:ascii="仿宋" w:eastAsia="仿宋" w:cs="宋体"/>
                <w:kern w:val="0"/>
                <w:sz w:val="24"/>
              </w:rPr>
            </w:pPr>
            <w:r>
              <w:rPr>
                <w:rFonts w:ascii="仿宋" w:eastAsia="仿宋" w:cs="宋体" w:hint="eastAsia"/>
                <w:kern w:val="0"/>
                <w:sz w:val="24"/>
              </w:rPr>
              <w:t>名</w:t>
            </w:r>
            <w:r>
              <w:rPr>
                <w:rFonts w:ascii="宋体" w:eastAsia="仿宋" w:hAnsi="宋体" w:cs="宋体" w:hint="eastAsia"/>
                <w:kern w:val="0"/>
                <w:sz w:val="24"/>
              </w:rPr>
              <w:t> </w:t>
            </w:r>
            <w:r>
              <w:rPr>
                <w:rFonts w:ascii="仿宋" w:eastAsia="仿宋" w:cs="宋体" w:hint="eastAsia"/>
                <w:kern w:val="0"/>
                <w:sz w:val="24"/>
              </w:rPr>
              <w:t xml:space="preserve"> 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jc w:val="center"/>
              <w:rPr>
                <w:rFonts w:ascii="仿宋" w:eastAsia="仿宋" w:cs="宋体"/>
                <w:kern w:val="0"/>
                <w:sz w:val="24"/>
              </w:rPr>
            </w:pPr>
            <w:r>
              <w:rPr>
                <w:rFonts w:ascii="仿宋" w:eastAsia="仿宋" w:cs="宋体" w:hint="eastAsia"/>
                <w:kern w:val="0"/>
                <w:sz w:val="24"/>
              </w:rPr>
              <w:t>货物型号规格、标准及配置</w:t>
            </w:r>
          </w:p>
          <w:p w:rsidR="009426B5" w:rsidRDefault="009426B5">
            <w:pPr>
              <w:widowControl/>
              <w:snapToGrid w:val="0"/>
              <w:jc w:val="center"/>
              <w:rPr>
                <w:rFonts w:ascii="仿宋" w:eastAsia="仿宋" w:cs="宋体"/>
                <w:kern w:val="0"/>
                <w:sz w:val="24"/>
              </w:rPr>
            </w:pPr>
            <w:r>
              <w:rPr>
                <w:rFonts w:ascii="仿宋" w:eastAsia="仿宋" w:cs="宋体" w:hint="eastAsia"/>
                <w:kern w:val="0"/>
                <w:sz w:val="24"/>
              </w:rPr>
              <w:t>（或服务内容、标准）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center"/>
              <w:rPr>
                <w:rFonts w:ascii="仿宋" w:eastAsia="仿宋" w:cs="宋体"/>
                <w:kern w:val="0"/>
                <w:sz w:val="24"/>
              </w:rPr>
            </w:pPr>
            <w:r>
              <w:rPr>
                <w:rFonts w:ascii="仿宋" w:eastAsia="仿宋" w:cs="宋体" w:hint="eastAsia"/>
                <w:kern w:val="0"/>
                <w:sz w:val="24"/>
              </w:rPr>
              <w:t>数量</w:t>
            </w:r>
          </w:p>
        </w:tc>
        <w:tc>
          <w:tcPr>
            <w:tcW w:w="177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jc w:val="center"/>
              <w:rPr>
                <w:rFonts w:ascii="仿宋" w:eastAsia="仿宋" w:cs="宋体"/>
                <w:kern w:val="0"/>
                <w:sz w:val="24"/>
              </w:rPr>
            </w:pPr>
            <w:r>
              <w:rPr>
                <w:rFonts w:ascii="仿宋" w:eastAsia="仿宋" w:cs="宋体" w:hint="eastAsia"/>
                <w:kern w:val="0"/>
                <w:sz w:val="24"/>
              </w:rPr>
              <w:t>与合同约定</w:t>
            </w:r>
          </w:p>
          <w:p w:rsidR="009426B5" w:rsidRDefault="009426B5">
            <w:pPr>
              <w:widowControl/>
              <w:snapToGrid w:val="0"/>
              <w:ind w:left="-3"/>
              <w:jc w:val="center"/>
              <w:rPr>
                <w:rFonts w:ascii="仿宋" w:eastAsia="仿宋" w:cs="宋体"/>
                <w:kern w:val="0"/>
                <w:sz w:val="24"/>
              </w:rPr>
            </w:pPr>
            <w:r>
              <w:rPr>
                <w:rFonts w:ascii="仿宋" w:eastAsia="仿宋" w:cs="宋体" w:hint="eastAsia"/>
                <w:kern w:val="0"/>
                <w:sz w:val="24"/>
              </w:rPr>
              <w:t>是否一致</w:t>
            </w:r>
          </w:p>
        </w:tc>
      </w:tr>
      <w:tr w:rsidR="009426B5">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r>
              <w:rPr>
                <w:rFonts w:ascii="宋体" w:eastAsia="仿宋"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r>
              <w:rPr>
                <w:rFonts w:ascii="宋体" w:eastAsia="仿宋"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r>
              <w:rPr>
                <w:rFonts w:ascii="宋体" w:eastAsia="仿宋"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r>
              <w:rPr>
                <w:rFonts w:ascii="宋体" w:eastAsia="仿宋"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r>
              <w:rPr>
                <w:rFonts w:ascii="宋体" w:eastAsia="仿宋" w:hAnsi="宋体" w:cs="宋体" w:hint="eastAsia"/>
                <w:kern w:val="0"/>
                <w:sz w:val="24"/>
              </w:rPr>
              <w:t> </w:t>
            </w:r>
          </w:p>
        </w:tc>
      </w:tr>
      <w:tr w:rsidR="009426B5">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r>
              <w:rPr>
                <w:rFonts w:ascii="宋体" w:eastAsia="仿宋"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r>
              <w:rPr>
                <w:rFonts w:ascii="宋体" w:eastAsia="仿宋"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r>
              <w:rPr>
                <w:rFonts w:ascii="宋体" w:eastAsia="仿宋"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r>
              <w:rPr>
                <w:rFonts w:ascii="宋体" w:eastAsia="仿宋"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r>
              <w:rPr>
                <w:rFonts w:ascii="宋体" w:eastAsia="仿宋" w:hAnsi="宋体" w:cs="宋体" w:hint="eastAsia"/>
                <w:kern w:val="0"/>
                <w:sz w:val="24"/>
              </w:rPr>
              <w:t> </w:t>
            </w:r>
          </w:p>
        </w:tc>
      </w:tr>
      <w:tr w:rsidR="009426B5">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r>
              <w:rPr>
                <w:rFonts w:ascii="宋体" w:eastAsia="仿宋"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r>
              <w:rPr>
                <w:rFonts w:ascii="宋体" w:eastAsia="仿宋"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r>
              <w:rPr>
                <w:rFonts w:ascii="宋体" w:eastAsia="仿宋"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r>
              <w:rPr>
                <w:rFonts w:ascii="宋体" w:eastAsia="仿宋"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r>
              <w:rPr>
                <w:rFonts w:ascii="宋体" w:eastAsia="仿宋" w:hAnsi="宋体" w:cs="宋体" w:hint="eastAsia"/>
                <w:kern w:val="0"/>
                <w:sz w:val="24"/>
              </w:rPr>
              <w:t> </w:t>
            </w:r>
          </w:p>
        </w:tc>
      </w:tr>
      <w:tr w:rsidR="009426B5">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r>
              <w:rPr>
                <w:rFonts w:ascii="宋体" w:eastAsia="仿宋"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r>
              <w:rPr>
                <w:rFonts w:ascii="宋体" w:eastAsia="仿宋"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r>
              <w:rPr>
                <w:rFonts w:ascii="宋体" w:eastAsia="仿宋"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r>
              <w:rPr>
                <w:rFonts w:ascii="宋体" w:eastAsia="仿宋"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r>
              <w:rPr>
                <w:rFonts w:ascii="宋体" w:eastAsia="仿宋" w:hAnsi="宋体" w:cs="宋体" w:hint="eastAsia"/>
                <w:kern w:val="0"/>
                <w:sz w:val="24"/>
              </w:rPr>
              <w:t> </w:t>
            </w:r>
          </w:p>
        </w:tc>
      </w:tr>
      <w:tr w:rsidR="009426B5">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p>
        </w:tc>
      </w:tr>
      <w:tr w:rsidR="009426B5">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p>
        </w:tc>
      </w:tr>
      <w:tr w:rsidR="009426B5">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p>
        </w:tc>
      </w:tr>
      <w:tr w:rsidR="009426B5">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ind w:left="-3" w:firstLine="576"/>
              <w:jc w:val="left"/>
              <w:rPr>
                <w:rFonts w:ascii="仿宋" w:eastAsia="仿宋" w:cs="宋体"/>
                <w:kern w:val="0"/>
                <w:sz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p>
        </w:tc>
      </w:tr>
      <w:tr w:rsidR="009426B5">
        <w:trPr>
          <w:trHeight w:val="641"/>
          <w:jc w:val="center"/>
        </w:trPr>
        <w:tc>
          <w:tcPr>
            <w:tcW w:w="1519" w:type="dxa"/>
            <w:tcBorders>
              <w:top w:val="single" w:sz="8" w:space="0" w:color="auto"/>
              <w:left w:val="single" w:sz="8" w:space="0" w:color="auto"/>
              <w:bottom w:val="single" w:sz="8" w:space="0" w:color="auto"/>
              <w:right w:val="single" w:sz="8" w:space="0" w:color="auto"/>
            </w:tcBorders>
            <w:vAlign w:val="center"/>
          </w:tcPr>
          <w:p w:rsidR="009426B5" w:rsidRDefault="009426B5">
            <w:pPr>
              <w:widowControl/>
              <w:snapToGrid w:val="0"/>
              <w:jc w:val="left"/>
              <w:rPr>
                <w:rFonts w:ascii="仿宋" w:eastAsia="仿宋" w:cs="宋体"/>
                <w:kern w:val="0"/>
                <w:sz w:val="24"/>
              </w:rPr>
            </w:pPr>
            <w:r>
              <w:rPr>
                <w:rFonts w:ascii="仿宋" w:eastAsia="仿宋" w:cs="宋体" w:hint="eastAsia"/>
                <w:kern w:val="0"/>
                <w:sz w:val="24"/>
              </w:rPr>
              <w:t>实际供货日期</w:t>
            </w:r>
          </w:p>
        </w:tc>
        <w:tc>
          <w:tcPr>
            <w:tcW w:w="3542"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snapToGrid w:val="0"/>
              <w:jc w:val="left"/>
              <w:rPr>
                <w:rFonts w:ascii="仿宋" w:eastAsia="仿宋" w:cs="宋体"/>
                <w:kern w:val="0"/>
                <w:sz w:val="24"/>
              </w:rPr>
            </w:pPr>
          </w:p>
        </w:tc>
        <w:tc>
          <w:tcPr>
            <w:tcW w:w="2522"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snapToGrid w:val="0"/>
              <w:ind w:left="215"/>
              <w:jc w:val="left"/>
              <w:rPr>
                <w:rFonts w:ascii="仿宋" w:eastAsia="仿宋" w:cs="宋体"/>
                <w:kern w:val="0"/>
                <w:sz w:val="24"/>
              </w:rPr>
            </w:pPr>
            <w:r>
              <w:rPr>
                <w:rFonts w:ascii="仿宋" w:eastAsia="仿宋" w:cs="宋体" w:hint="eastAsia"/>
                <w:kern w:val="0"/>
                <w:sz w:val="24"/>
              </w:rPr>
              <w:t>合同交货验收日期</w:t>
            </w:r>
          </w:p>
        </w:tc>
        <w:tc>
          <w:tcPr>
            <w:tcW w:w="2117" w:type="dxa"/>
            <w:gridSpan w:val="2"/>
            <w:tcBorders>
              <w:top w:val="single" w:sz="8" w:space="0" w:color="auto"/>
              <w:left w:val="single" w:sz="8" w:space="0" w:color="auto"/>
              <w:bottom w:val="single" w:sz="8" w:space="0" w:color="auto"/>
              <w:right w:val="single" w:sz="8" w:space="0" w:color="auto"/>
            </w:tcBorders>
            <w:vAlign w:val="center"/>
          </w:tcPr>
          <w:p w:rsidR="009426B5" w:rsidRDefault="009426B5">
            <w:pPr>
              <w:snapToGrid w:val="0"/>
              <w:jc w:val="left"/>
              <w:rPr>
                <w:rFonts w:ascii="仿宋" w:eastAsia="仿宋" w:cs="宋体"/>
                <w:kern w:val="0"/>
                <w:sz w:val="24"/>
              </w:rPr>
            </w:pPr>
          </w:p>
        </w:tc>
      </w:tr>
      <w:tr w:rsidR="009426B5">
        <w:trPr>
          <w:trHeight w:val="693"/>
          <w:jc w:val="center"/>
        </w:trPr>
        <w:tc>
          <w:tcPr>
            <w:tcW w:w="15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426B5" w:rsidRDefault="009426B5">
            <w:pPr>
              <w:widowControl/>
              <w:snapToGrid w:val="0"/>
              <w:jc w:val="left"/>
              <w:rPr>
                <w:rFonts w:ascii="仿宋" w:eastAsia="仿宋" w:cs="宋体"/>
                <w:kern w:val="0"/>
                <w:sz w:val="24"/>
              </w:rPr>
            </w:pPr>
            <w:r>
              <w:rPr>
                <w:rFonts w:ascii="仿宋" w:eastAsia="仿宋" w:cs="宋体" w:hint="eastAsia"/>
                <w:kern w:val="0"/>
                <w:sz w:val="24"/>
              </w:rPr>
              <w:t>验收具体内容</w:t>
            </w:r>
          </w:p>
        </w:tc>
        <w:tc>
          <w:tcPr>
            <w:tcW w:w="8181"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426B5" w:rsidRDefault="009426B5">
            <w:pPr>
              <w:widowControl/>
              <w:snapToGrid w:val="0"/>
              <w:jc w:val="left"/>
              <w:rPr>
                <w:rFonts w:ascii="仿宋" w:eastAsia="仿宋" w:cs="宋体"/>
                <w:kern w:val="0"/>
                <w:sz w:val="24"/>
              </w:rPr>
            </w:pPr>
            <w:r>
              <w:rPr>
                <w:rFonts w:ascii="宋体" w:eastAsia="仿宋" w:hAnsi="宋体" w:cs="宋体" w:hint="eastAsia"/>
                <w:kern w:val="0"/>
                <w:sz w:val="24"/>
              </w:rPr>
              <w:t> </w:t>
            </w:r>
            <w:r>
              <w:rPr>
                <w:rFonts w:ascii="仿宋" w:eastAsia="仿宋" w:cs="宋体" w:hint="eastAsia"/>
                <w:kern w:val="0"/>
                <w:sz w:val="24"/>
              </w:rPr>
              <w:t>(按招标采购文件、竞标文件及验收方案等。可附件)</w:t>
            </w:r>
          </w:p>
        </w:tc>
      </w:tr>
      <w:tr w:rsidR="009426B5">
        <w:trPr>
          <w:trHeight w:val="1449"/>
          <w:jc w:val="center"/>
        </w:trPr>
        <w:tc>
          <w:tcPr>
            <w:tcW w:w="15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426B5" w:rsidRDefault="009426B5">
            <w:pPr>
              <w:widowControl/>
              <w:jc w:val="left"/>
              <w:rPr>
                <w:rFonts w:ascii="仿宋" w:eastAsia="仿宋" w:cs="宋体"/>
                <w:kern w:val="0"/>
                <w:sz w:val="24"/>
              </w:rPr>
            </w:pPr>
            <w:r>
              <w:rPr>
                <w:rFonts w:ascii="仿宋" w:eastAsia="仿宋" w:cs="宋体" w:hint="eastAsia"/>
                <w:kern w:val="0"/>
                <w:sz w:val="24"/>
              </w:rPr>
              <w:t>验收小组意见</w:t>
            </w:r>
          </w:p>
        </w:tc>
        <w:tc>
          <w:tcPr>
            <w:tcW w:w="8181" w:type="dxa"/>
            <w:gridSpan w:val="6"/>
            <w:tcBorders>
              <w:top w:val="single" w:sz="8" w:space="0" w:color="auto"/>
              <w:left w:val="single" w:sz="8" w:space="0" w:color="auto"/>
              <w:bottom w:val="single" w:sz="8" w:space="0" w:color="auto"/>
              <w:right w:val="single" w:sz="8" w:space="0" w:color="auto"/>
            </w:tcBorders>
            <w:vAlign w:val="center"/>
          </w:tcPr>
          <w:p w:rsidR="009426B5" w:rsidRDefault="009426B5">
            <w:pPr>
              <w:widowControl/>
              <w:jc w:val="left"/>
              <w:rPr>
                <w:rFonts w:ascii="仿宋" w:eastAsia="仿宋" w:cs="宋体"/>
                <w:kern w:val="0"/>
                <w:sz w:val="24"/>
              </w:rPr>
            </w:pPr>
            <w:r>
              <w:rPr>
                <w:rFonts w:ascii="宋体" w:eastAsia="仿宋" w:hAnsi="宋体" w:cs="宋体" w:hint="eastAsia"/>
                <w:kern w:val="0"/>
                <w:sz w:val="24"/>
              </w:rPr>
              <w:t> </w:t>
            </w:r>
          </w:p>
          <w:p w:rsidR="009426B5" w:rsidRDefault="009426B5">
            <w:pPr>
              <w:widowControl/>
              <w:jc w:val="left"/>
              <w:rPr>
                <w:rFonts w:ascii="仿宋" w:eastAsia="仿宋" w:cs="宋体"/>
                <w:kern w:val="0"/>
                <w:sz w:val="24"/>
              </w:rPr>
            </w:pPr>
            <w:r>
              <w:rPr>
                <w:rFonts w:ascii="宋体" w:eastAsia="仿宋" w:hAnsi="宋体" w:cs="宋体" w:hint="eastAsia"/>
                <w:kern w:val="0"/>
                <w:sz w:val="24"/>
              </w:rPr>
              <w:t> </w:t>
            </w:r>
          </w:p>
        </w:tc>
      </w:tr>
      <w:tr w:rsidR="009426B5">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426B5" w:rsidRDefault="009426B5">
            <w:pPr>
              <w:widowControl/>
              <w:jc w:val="left"/>
              <w:rPr>
                <w:rFonts w:ascii="仿宋" w:eastAsia="仿宋" w:cs="宋体"/>
                <w:kern w:val="0"/>
                <w:sz w:val="24"/>
              </w:rPr>
            </w:pPr>
            <w:r>
              <w:rPr>
                <w:rFonts w:ascii="仿宋" w:eastAsia="仿宋" w:cs="宋体" w:hint="eastAsia"/>
                <w:kern w:val="0"/>
                <w:sz w:val="24"/>
              </w:rPr>
              <w:t>验收小组成员签字：</w:t>
            </w:r>
          </w:p>
        </w:tc>
      </w:tr>
      <w:tr w:rsidR="009426B5">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426B5" w:rsidRDefault="009426B5">
            <w:pPr>
              <w:widowControl/>
              <w:jc w:val="left"/>
              <w:rPr>
                <w:rFonts w:ascii="仿宋" w:eastAsia="仿宋" w:cs="宋体"/>
                <w:kern w:val="0"/>
                <w:sz w:val="24"/>
              </w:rPr>
            </w:pPr>
            <w:r>
              <w:rPr>
                <w:rFonts w:ascii="仿宋" w:eastAsia="仿宋" w:cs="宋体" w:hint="eastAsia"/>
                <w:kern w:val="0"/>
                <w:sz w:val="24"/>
              </w:rPr>
              <w:t>参与验收其他或监督人员签字：</w:t>
            </w:r>
          </w:p>
        </w:tc>
      </w:tr>
      <w:tr w:rsidR="009426B5">
        <w:trPr>
          <w:trHeight w:val="1113"/>
          <w:jc w:val="center"/>
        </w:trPr>
        <w:tc>
          <w:tcPr>
            <w:tcW w:w="5061"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426B5" w:rsidRDefault="009426B5">
            <w:pPr>
              <w:widowControl/>
              <w:jc w:val="left"/>
              <w:rPr>
                <w:rFonts w:ascii="仿宋" w:eastAsia="仿宋" w:cs="宋体"/>
                <w:kern w:val="0"/>
                <w:sz w:val="24"/>
              </w:rPr>
            </w:pPr>
            <w:r>
              <w:rPr>
                <w:rFonts w:ascii="仿宋" w:eastAsia="仿宋" w:cs="宋体" w:hint="eastAsia"/>
                <w:kern w:val="0"/>
                <w:sz w:val="24"/>
              </w:rPr>
              <w:t>供应商签字或盖章：</w:t>
            </w:r>
          </w:p>
          <w:p w:rsidR="009426B5" w:rsidRDefault="009426B5">
            <w:pPr>
              <w:widowControl/>
              <w:jc w:val="left"/>
              <w:rPr>
                <w:rFonts w:ascii="仿宋" w:eastAsia="仿宋" w:cs="宋体"/>
                <w:kern w:val="0"/>
                <w:sz w:val="24"/>
              </w:rPr>
            </w:pPr>
            <w:r>
              <w:rPr>
                <w:rFonts w:ascii="仿宋" w:eastAsia="仿宋" w:cs="宋体" w:hint="eastAsia"/>
                <w:kern w:val="0"/>
                <w:sz w:val="24"/>
              </w:rPr>
              <w:t>联系方式：</w:t>
            </w:r>
            <w:r>
              <w:rPr>
                <w:rFonts w:ascii="宋体" w:eastAsia="仿宋" w:hAnsi="宋体" w:cs="宋体" w:hint="eastAsia"/>
                <w:kern w:val="0"/>
                <w:sz w:val="24"/>
              </w:rPr>
              <w:t>      </w:t>
            </w:r>
            <w:r>
              <w:rPr>
                <w:rFonts w:ascii="仿宋" w:eastAsia="仿宋" w:cs="宋体" w:hint="eastAsia"/>
                <w:kern w:val="0"/>
                <w:sz w:val="24"/>
              </w:rPr>
              <w:t xml:space="preserve"> </w:t>
            </w:r>
            <w:r>
              <w:rPr>
                <w:rFonts w:ascii="宋体" w:eastAsia="仿宋" w:hAnsi="宋体" w:cs="宋体" w:hint="eastAsia"/>
                <w:kern w:val="0"/>
                <w:sz w:val="24"/>
              </w:rPr>
              <w:t>  </w:t>
            </w:r>
            <w:r>
              <w:rPr>
                <w:rFonts w:ascii="仿宋" w:eastAsia="仿宋" w:cs="宋体" w:hint="eastAsia"/>
                <w:kern w:val="0"/>
                <w:sz w:val="24"/>
              </w:rPr>
              <w:t>年</w:t>
            </w:r>
            <w:r>
              <w:rPr>
                <w:rFonts w:ascii="宋体" w:eastAsia="仿宋" w:hAnsi="宋体" w:cs="宋体" w:hint="eastAsia"/>
                <w:kern w:val="0"/>
                <w:sz w:val="24"/>
              </w:rPr>
              <w:t> </w:t>
            </w:r>
            <w:r>
              <w:rPr>
                <w:rFonts w:ascii="仿宋" w:eastAsia="仿宋" w:cs="宋体" w:hint="eastAsia"/>
                <w:kern w:val="0"/>
                <w:sz w:val="24"/>
              </w:rPr>
              <w:t>月</w:t>
            </w:r>
            <w:r>
              <w:rPr>
                <w:rFonts w:ascii="宋体" w:eastAsia="仿宋" w:hAnsi="宋体" w:cs="宋体" w:hint="eastAsia"/>
                <w:kern w:val="0"/>
                <w:sz w:val="24"/>
              </w:rPr>
              <w:t> </w:t>
            </w:r>
            <w:r>
              <w:rPr>
                <w:rFonts w:ascii="仿宋" w:eastAsia="仿宋" w:cs="宋体" w:hint="eastAsia"/>
                <w:kern w:val="0"/>
                <w:sz w:val="24"/>
              </w:rPr>
              <w:t>日</w:t>
            </w:r>
          </w:p>
        </w:tc>
        <w:tc>
          <w:tcPr>
            <w:tcW w:w="4639" w:type="dxa"/>
            <w:gridSpan w:val="4"/>
            <w:tcBorders>
              <w:top w:val="single" w:sz="8" w:space="0" w:color="auto"/>
              <w:left w:val="single" w:sz="8" w:space="0" w:color="auto"/>
              <w:bottom w:val="single" w:sz="8" w:space="0" w:color="auto"/>
              <w:right w:val="single" w:sz="8" w:space="0" w:color="auto"/>
            </w:tcBorders>
            <w:vAlign w:val="center"/>
          </w:tcPr>
          <w:p w:rsidR="009426B5" w:rsidRDefault="009426B5">
            <w:pPr>
              <w:widowControl/>
              <w:jc w:val="left"/>
              <w:rPr>
                <w:rFonts w:ascii="仿宋" w:eastAsia="仿宋" w:cs="宋体"/>
                <w:kern w:val="0"/>
                <w:sz w:val="24"/>
              </w:rPr>
            </w:pPr>
            <w:r>
              <w:rPr>
                <w:rFonts w:ascii="宋体" w:eastAsia="仿宋" w:hAnsi="宋体" w:cs="宋体" w:hint="eastAsia"/>
                <w:kern w:val="0"/>
                <w:sz w:val="24"/>
              </w:rPr>
              <w:t> </w:t>
            </w:r>
            <w:r>
              <w:rPr>
                <w:rFonts w:ascii="仿宋" w:eastAsia="仿宋" w:cs="宋体" w:hint="eastAsia"/>
                <w:kern w:val="0"/>
                <w:sz w:val="24"/>
              </w:rPr>
              <w:t>采购单位盖章：</w:t>
            </w:r>
          </w:p>
          <w:p w:rsidR="009426B5" w:rsidRDefault="009426B5">
            <w:pPr>
              <w:widowControl/>
              <w:ind w:firstLine="2119"/>
              <w:jc w:val="left"/>
              <w:rPr>
                <w:rFonts w:ascii="仿宋" w:eastAsia="仿宋" w:cs="宋体"/>
                <w:kern w:val="0"/>
                <w:sz w:val="24"/>
              </w:rPr>
            </w:pPr>
            <w:r>
              <w:rPr>
                <w:rFonts w:ascii="仿宋" w:eastAsia="仿宋" w:cs="宋体" w:hint="eastAsia"/>
                <w:kern w:val="0"/>
                <w:sz w:val="24"/>
              </w:rPr>
              <w:t>年</w:t>
            </w:r>
            <w:r>
              <w:rPr>
                <w:rFonts w:ascii="宋体" w:eastAsia="仿宋" w:hAnsi="宋体" w:cs="宋体" w:hint="eastAsia"/>
                <w:kern w:val="0"/>
                <w:sz w:val="24"/>
              </w:rPr>
              <w:t> </w:t>
            </w:r>
            <w:r>
              <w:rPr>
                <w:rFonts w:ascii="仿宋" w:eastAsia="仿宋" w:cs="宋体" w:hint="eastAsia"/>
                <w:kern w:val="0"/>
                <w:sz w:val="24"/>
              </w:rPr>
              <w:t>月</w:t>
            </w:r>
            <w:r>
              <w:rPr>
                <w:rFonts w:ascii="宋体" w:eastAsia="仿宋" w:hAnsi="宋体" w:cs="宋体" w:hint="eastAsia"/>
                <w:kern w:val="0"/>
                <w:sz w:val="24"/>
              </w:rPr>
              <w:t> </w:t>
            </w:r>
            <w:r>
              <w:rPr>
                <w:rFonts w:ascii="仿宋" w:eastAsia="仿宋" w:cs="宋体" w:hint="eastAsia"/>
                <w:kern w:val="0"/>
                <w:sz w:val="24"/>
              </w:rPr>
              <w:t>日</w:t>
            </w:r>
          </w:p>
        </w:tc>
      </w:tr>
    </w:tbl>
    <w:p w:rsidR="009426B5" w:rsidRDefault="009426B5">
      <w:pPr>
        <w:widowControl/>
        <w:jc w:val="left"/>
        <w:rPr>
          <w:rFonts w:ascii="仿宋" w:eastAsia="仿宋" w:cs="宋体"/>
          <w:kern w:val="0"/>
          <w:sz w:val="18"/>
          <w:szCs w:val="18"/>
        </w:rPr>
      </w:pPr>
      <w:r>
        <w:rPr>
          <w:rFonts w:ascii="仿宋" w:eastAsia="仿宋" w:cs="宋体" w:hint="eastAsia"/>
          <w:kern w:val="0"/>
          <w:sz w:val="18"/>
          <w:szCs w:val="18"/>
        </w:rPr>
        <w:t>备注：本报告单一式4份（采购单位1份、供应商1份、采购监督部门备案1份、采购代理机构1份）。</w:t>
      </w:r>
    </w:p>
    <w:p w:rsidR="009426B5" w:rsidRDefault="009426B5"/>
    <w:p w:rsidR="009426B5" w:rsidRDefault="009426B5">
      <w:pPr>
        <w:pStyle w:val="4"/>
      </w:pPr>
    </w:p>
    <w:sectPr w:rsidR="009426B5" w:rsidSect="0081131C">
      <w:headerReference w:type="default" r:id="rId15"/>
      <w:footerReference w:type="even" r:id="rId16"/>
      <w:footerReference w:type="default" r:id="rId17"/>
      <w:pgSz w:w="11906" w:h="16838"/>
      <w:pgMar w:top="1246" w:right="746" w:bottom="1090" w:left="1418" w:header="720" w:footer="72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35E" w:rsidRDefault="006C235E">
      <w:r>
        <w:separator/>
      </w:r>
    </w:p>
  </w:endnote>
  <w:endnote w:type="continuationSeparator" w:id="1">
    <w:p w:rsidR="006C235E" w:rsidRDefault="006C2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Helvetica Neue">
    <w:altName w:val="Sylfaen"/>
    <w:charset w:val="00"/>
    <w:family w:val="auto"/>
    <w:pitch w:val="default"/>
    <w:sig w:usb0="00000000" w:usb1="00000000"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方正美黑简体">
    <w:altName w:val="宋体"/>
    <w:charset w:val="86"/>
    <w:family w:val="auto"/>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汉仪魏碑简">
    <w:altName w:val="宋体"/>
    <w:charset w:val="86"/>
    <w:family w:val="modern"/>
    <w:pitch w:val="default"/>
    <w:sig w:usb0="00000001" w:usb1="080E0800" w:usb2="00000012" w:usb3="00000000" w:csb0="00040000" w:csb1="00000000"/>
  </w:font>
  <w:font w:name="sans-serif">
    <w:altName w:val="Segoe Print"/>
    <w:charset w:val="00"/>
    <w:family w:val="auto"/>
    <w:pitch w:val="default"/>
    <w:sig w:usb0="00000000" w:usb1="00000000" w:usb2="00000000" w:usb3="00000000" w:csb0="00040001"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44" w:rsidRDefault="0081131C">
    <w:pPr>
      <w:pStyle w:val="a0"/>
      <w:framePr w:wrap="around" w:vAnchor="text" w:hAnchor="margin" w:xAlign="center" w:y="1"/>
      <w:rPr>
        <w:rStyle w:val="af3"/>
      </w:rPr>
    </w:pPr>
    <w:r>
      <w:fldChar w:fldCharType="begin"/>
    </w:r>
    <w:r w:rsidR="00136D44">
      <w:rPr>
        <w:rStyle w:val="af3"/>
      </w:rPr>
      <w:instrText xml:space="preserve">PAGE  </w:instrText>
    </w:r>
    <w:r>
      <w:fldChar w:fldCharType="separate"/>
    </w:r>
    <w:r w:rsidR="00136D44">
      <w:rPr>
        <w:rStyle w:val="af3"/>
      </w:rPr>
      <w:t>1</w:t>
    </w:r>
    <w:r>
      <w:fldChar w:fldCharType="end"/>
    </w:r>
  </w:p>
  <w:p w:rsidR="00136D44" w:rsidRDefault="00136D44">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B4" w:rsidRDefault="00711FB4">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B4" w:rsidRDefault="00711FB4">
    <w:pPr>
      <w:pStyle w:val="a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44" w:rsidRDefault="0081131C">
    <w:pPr>
      <w:pStyle w:val="a0"/>
      <w:framePr w:wrap="around" w:vAnchor="text" w:hAnchor="margin" w:xAlign="center" w:y="1"/>
      <w:rPr>
        <w:rStyle w:val="af3"/>
      </w:rPr>
    </w:pPr>
    <w:r>
      <w:fldChar w:fldCharType="begin"/>
    </w:r>
    <w:r w:rsidR="00136D44">
      <w:rPr>
        <w:rStyle w:val="af3"/>
      </w:rPr>
      <w:instrText xml:space="preserve">PAGE  </w:instrText>
    </w:r>
    <w:r>
      <w:fldChar w:fldCharType="separate"/>
    </w:r>
    <w:r w:rsidR="00136D44">
      <w:rPr>
        <w:rStyle w:val="af3"/>
      </w:rPr>
      <w:t>1</w:t>
    </w:r>
    <w:r>
      <w:fldChar w:fldCharType="end"/>
    </w:r>
  </w:p>
  <w:p w:rsidR="00136D44" w:rsidRDefault="00136D44">
    <w:pPr>
      <w:pStyle w:val="a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44" w:rsidRDefault="0081131C">
    <w:pPr>
      <w:pStyle w:val="a0"/>
      <w:framePr w:wrap="around" w:vAnchor="text" w:hAnchor="margin" w:xAlign="center" w:y="1"/>
      <w:jc w:val="center"/>
      <w:rPr>
        <w:rStyle w:val="af3"/>
      </w:rPr>
    </w:pPr>
    <w:r>
      <w:fldChar w:fldCharType="begin"/>
    </w:r>
    <w:r w:rsidR="00136D44">
      <w:rPr>
        <w:rStyle w:val="af3"/>
      </w:rPr>
      <w:instrText xml:space="preserve">PAGE  </w:instrText>
    </w:r>
    <w:r>
      <w:fldChar w:fldCharType="separate"/>
    </w:r>
    <w:r w:rsidR="008A6A7E">
      <w:rPr>
        <w:rStyle w:val="af3"/>
        <w:noProof/>
      </w:rPr>
      <w:t>4</w:t>
    </w:r>
    <w:r>
      <w:fldChar w:fldCharType="end"/>
    </w:r>
  </w:p>
  <w:p w:rsidR="00136D44" w:rsidRDefault="00136D44">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35E" w:rsidRDefault="006C235E">
      <w:r>
        <w:separator/>
      </w:r>
    </w:p>
  </w:footnote>
  <w:footnote w:type="continuationSeparator" w:id="1">
    <w:p w:rsidR="006C235E" w:rsidRDefault="006C2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B4" w:rsidRDefault="00711FB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44" w:rsidRDefault="00136D44">
    <w:pPr>
      <w:pStyle w:val="ad"/>
      <w:pBdr>
        <w:bottom w:val="single" w:sz="6" w:space="0" w:color="auto"/>
      </w:pBdr>
      <w:rPr>
        <w:b/>
      </w:rPr>
    </w:pPr>
    <w:r>
      <w:rPr>
        <w:rFonts w:hint="eastAsia"/>
      </w:rPr>
      <w:t xml:space="preserve">广西科文招标有限公司                                                 </w:t>
    </w:r>
    <w:r>
      <w:rPr>
        <w:rFonts w:hint="eastAsia"/>
        <w:szCs w:val="18"/>
      </w:rPr>
      <w:t>办公设施采购（KWRZ2J2016069）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B4" w:rsidRDefault="00711FB4">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44" w:rsidRDefault="00136D44">
    <w:pPr>
      <w:pStyle w:val="ad"/>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6C10"/>
    <w:multiLevelType w:val="singleLevel"/>
    <w:tmpl w:val="0C046C10"/>
    <w:lvl w:ilvl="0">
      <w:start w:val="2"/>
      <w:numFmt w:val="decimal"/>
      <w:suff w:val="nothing"/>
      <w:lvlText w:val="%1、"/>
      <w:lvlJc w:val="left"/>
    </w:lvl>
  </w:abstractNum>
  <w:abstractNum w:abstractNumId="1">
    <w:nsid w:val="5C64FF82"/>
    <w:multiLevelType w:val="singleLevel"/>
    <w:tmpl w:val="5C64FF82"/>
    <w:lvl w:ilvl="0">
      <w:start w:val="1"/>
      <w:numFmt w:val="chineseCounting"/>
      <w:suff w:val="nothing"/>
      <w:lvlText w:val="%1、"/>
      <w:lvlJc w:val="left"/>
      <w:rPr>
        <w:rFonts w:hint="eastAsia"/>
      </w:rPr>
    </w:lvl>
  </w:abstractNum>
  <w:abstractNum w:abstractNumId="2">
    <w:nsid w:val="6A1629A7"/>
    <w:multiLevelType w:val="hybridMultilevel"/>
    <w:tmpl w:val="A2644B80"/>
    <w:lvl w:ilvl="0" w:tplc="330246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2253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9A0DD7"/>
    <w:rsid w:val="000039C3"/>
    <w:rsid w:val="0000444B"/>
    <w:rsid w:val="0002295C"/>
    <w:rsid w:val="00037498"/>
    <w:rsid w:val="00045EB1"/>
    <w:rsid w:val="000654C9"/>
    <w:rsid w:val="00072D0B"/>
    <w:rsid w:val="00083635"/>
    <w:rsid w:val="00086628"/>
    <w:rsid w:val="000A056E"/>
    <w:rsid w:val="000A442A"/>
    <w:rsid w:val="000A652A"/>
    <w:rsid w:val="000A65B8"/>
    <w:rsid w:val="000D0F97"/>
    <w:rsid w:val="000E489B"/>
    <w:rsid w:val="00134A66"/>
    <w:rsid w:val="00136D44"/>
    <w:rsid w:val="001607BB"/>
    <w:rsid w:val="00160E5F"/>
    <w:rsid w:val="0016432F"/>
    <w:rsid w:val="00176FFC"/>
    <w:rsid w:val="00186BDF"/>
    <w:rsid w:val="00193A1C"/>
    <w:rsid w:val="001C4C68"/>
    <w:rsid w:val="001C7284"/>
    <w:rsid w:val="001D2A5D"/>
    <w:rsid w:val="001E1C79"/>
    <w:rsid w:val="001F29A8"/>
    <w:rsid w:val="002341B0"/>
    <w:rsid w:val="00236828"/>
    <w:rsid w:val="00237744"/>
    <w:rsid w:val="00256E7F"/>
    <w:rsid w:val="00256EFC"/>
    <w:rsid w:val="002675A9"/>
    <w:rsid w:val="00271117"/>
    <w:rsid w:val="00282745"/>
    <w:rsid w:val="00283147"/>
    <w:rsid w:val="002C640D"/>
    <w:rsid w:val="002D05C5"/>
    <w:rsid w:val="002D10F0"/>
    <w:rsid w:val="002D18D0"/>
    <w:rsid w:val="002D483B"/>
    <w:rsid w:val="002F667C"/>
    <w:rsid w:val="00305FA1"/>
    <w:rsid w:val="00330C4B"/>
    <w:rsid w:val="003420E0"/>
    <w:rsid w:val="00350B45"/>
    <w:rsid w:val="003564E9"/>
    <w:rsid w:val="00375E63"/>
    <w:rsid w:val="00381204"/>
    <w:rsid w:val="003B1318"/>
    <w:rsid w:val="003D7259"/>
    <w:rsid w:val="003E7E91"/>
    <w:rsid w:val="003F0A50"/>
    <w:rsid w:val="003F46C4"/>
    <w:rsid w:val="003F6B8E"/>
    <w:rsid w:val="00415A69"/>
    <w:rsid w:val="00437FEF"/>
    <w:rsid w:val="00444EC1"/>
    <w:rsid w:val="004473E2"/>
    <w:rsid w:val="004859C3"/>
    <w:rsid w:val="00486F9D"/>
    <w:rsid w:val="00496B33"/>
    <w:rsid w:val="004B5EDB"/>
    <w:rsid w:val="004B6895"/>
    <w:rsid w:val="004C44B1"/>
    <w:rsid w:val="004E043A"/>
    <w:rsid w:val="004E48CA"/>
    <w:rsid w:val="004F00CA"/>
    <w:rsid w:val="00527ABD"/>
    <w:rsid w:val="00551442"/>
    <w:rsid w:val="00573118"/>
    <w:rsid w:val="00573DE6"/>
    <w:rsid w:val="005754FF"/>
    <w:rsid w:val="00577AF2"/>
    <w:rsid w:val="00583FB1"/>
    <w:rsid w:val="005A2608"/>
    <w:rsid w:val="005B57E4"/>
    <w:rsid w:val="005C7A0C"/>
    <w:rsid w:val="005D1427"/>
    <w:rsid w:val="005D538D"/>
    <w:rsid w:val="005E2E28"/>
    <w:rsid w:val="00600474"/>
    <w:rsid w:val="0060247E"/>
    <w:rsid w:val="0061373A"/>
    <w:rsid w:val="00627536"/>
    <w:rsid w:val="00665451"/>
    <w:rsid w:val="00675036"/>
    <w:rsid w:val="006B399E"/>
    <w:rsid w:val="006B3DCC"/>
    <w:rsid w:val="006C235E"/>
    <w:rsid w:val="006C3B4B"/>
    <w:rsid w:val="006D37CE"/>
    <w:rsid w:val="006E230B"/>
    <w:rsid w:val="006E2B45"/>
    <w:rsid w:val="006E5EC3"/>
    <w:rsid w:val="006F4A14"/>
    <w:rsid w:val="00707D7D"/>
    <w:rsid w:val="00711FB4"/>
    <w:rsid w:val="00713917"/>
    <w:rsid w:val="007221AF"/>
    <w:rsid w:val="00723DD9"/>
    <w:rsid w:val="00730216"/>
    <w:rsid w:val="0074754C"/>
    <w:rsid w:val="00750E89"/>
    <w:rsid w:val="00752D19"/>
    <w:rsid w:val="00753672"/>
    <w:rsid w:val="0075651E"/>
    <w:rsid w:val="007649E0"/>
    <w:rsid w:val="00765AD0"/>
    <w:rsid w:val="0077445A"/>
    <w:rsid w:val="007843C5"/>
    <w:rsid w:val="0078649B"/>
    <w:rsid w:val="007A1512"/>
    <w:rsid w:val="007A334F"/>
    <w:rsid w:val="007B69A7"/>
    <w:rsid w:val="007C15B6"/>
    <w:rsid w:val="007E1118"/>
    <w:rsid w:val="0081131C"/>
    <w:rsid w:val="00816442"/>
    <w:rsid w:val="008513AF"/>
    <w:rsid w:val="00861446"/>
    <w:rsid w:val="00861F57"/>
    <w:rsid w:val="00892A3E"/>
    <w:rsid w:val="00894D9B"/>
    <w:rsid w:val="008956AE"/>
    <w:rsid w:val="00897EC2"/>
    <w:rsid w:val="008A0B55"/>
    <w:rsid w:val="008A24C5"/>
    <w:rsid w:val="008A6A7E"/>
    <w:rsid w:val="008B22EC"/>
    <w:rsid w:val="008B318B"/>
    <w:rsid w:val="008B5F91"/>
    <w:rsid w:val="008C1FAE"/>
    <w:rsid w:val="008C4950"/>
    <w:rsid w:val="008F0AFD"/>
    <w:rsid w:val="008F7FB6"/>
    <w:rsid w:val="009063E1"/>
    <w:rsid w:val="009161DD"/>
    <w:rsid w:val="009316FC"/>
    <w:rsid w:val="009345B5"/>
    <w:rsid w:val="009426B5"/>
    <w:rsid w:val="00946E77"/>
    <w:rsid w:val="00957868"/>
    <w:rsid w:val="00964F80"/>
    <w:rsid w:val="0098481B"/>
    <w:rsid w:val="00986C3F"/>
    <w:rsid w:val="00992D58"/>
    <w:rsid w:val="009A0DD7"/>
    <w:rsid w:val="009B46AE"/>
    <w:rsid w:val="009B632C"/>
    <w:rsid w:val="009D3318"/>
    <w:rsid w:val="009D44C7"/>
    <w:rsid w:val="009E0F09"/>
    <w:rsid w:val="00A04BDB"/>
    <w:rsid w:val="00A26BBA"/>
    <w:rsid w:val="00A27CD6"/>
    <w:rsid w:val="00A32C26"/>
    <w:rsid w:val="00A412E2"/>
    <w:rsid w:val="00A4159D"/>
    <w:rsid w:val="00A43BCA"/>
    <w:rsid w:val="00A4401E"/>
    <w:rsid w:val="00A47305"/>
    <w:rsid w:val="00A50C40"/>
    <w:rsid w:val="00A54A8D"/>
    <w:rsid w:val="00A56D7B"/>
    <w:rsid w:val="00A62DC7"/>
    <w:rsid w:val="00A73B40"/>
    <w:rsid w:val="00A77DF4"/>
    <w:rsid w:val="00A945AB"/>
    <w:rsid w:val="00AA78EE"/>
    <w:rsid w:val="00AD54DA"/>
    <w:rsid w:val="00AE2B00"/>
    <w:rsid w:val="00AF00C3"/>
    <w:rsid w:val="00AF6504"/>
    <w:rsid w:val="00B14678"/>
    <w:rsid w:val="00B149C1"/>
    <w:rsid w:val="00B27BD7"/>
    <w:rsid w:val="00B46002"/>
    <w:rsid w:val="00B47FE8"/>
    <w:rsid w:val="00B50A5C"/>
    <w:rsid w:val="00B51EA7"/>
    <w:rsid w:val="00B5553E"/>
    <w:rsid w:val="00B81EEB"/>
    <w:rsid w:val="00B85E94"/>
    <w:rsid w:val="00B94070"/>
    <w:rsid w:val="00B95C5F"/>
    <w:rsid w:val="00BA0974"/>
    <w:rsid w:val="00BB2F5C"/>
    <w:rsid w:val="00BB4D4E"/>
    <w:rsid w:val="00BD25B1"/>
    <w:rsid w:val="00C03203"/>
    <w:rsid w:val="00C05D0E"/>
    <w:rsid w:val="00C06BED"/>
    <w:rsid w:val="00C2196D"/>
    <w:rsid w:val="00C336ED"/>
    <w:rsid w:val="00C75929"/>
    <w:rsid w:val="00CA11BA"/>
    <w:rsid w:val="00CB1A76"/>
    <w:rsid w:val="00CC2E98"/>
    <w:rsid w:val="00CC426C"/>
    <w:rsid w:val="00CD0247"/>
    <w:rsid w:val="00CD62C6"/>
    <w:rsid w:val="00D004D5"/>
    <w:rsid w:val="00D0446D"/>
    <w:rsid w:val="00D102A8"/>
    <w:rsid w:val="00D11A7A"/>
    <w:rsid w:val="00D34DA0"/>
    <w:rsid w:val="00D43791"/>
    <w:rsid w:val="00D446DF"/>
    <w:rsid w:val="00D54FEE"/>
    <w:rsid w:val="00D7129D"/>
    <w:rsid w:val="00D73131"/>
    <w:rsid w:val="00D820A3"/>
    <w:rsid w:val="00D867A0"/>
    <w:rsid w:val="00D936C3"/>
    <w:rsid w:val="00DB0C18"/>
    <w:rsid w:val="00DC383A"/>
    <w:rsid w:val="00DD235A"/>
    <w:rsid w:val="00DE7304"/>
    <w:rsid w:val="00DF5C1A"/>
    <w:rsid w:val="00E20EDD"/>
    <w:rsid w:val="00E23D6A"/>
    <w:rsid w:val="00E272A6"/>
    <w:rsid w:val="00E32146"/>
    <w:rsid w:val="00E40D4D"/>
    <w:rsid w:val="00E55145"/>
    <w:rsid w:val="00E568AF"/>
    <w:rsid w:val="00E65D9B"/>
    <w:rsid w:val="00E74D50"/>
    <w:rsid w:val="00E906D1"/>
    <w:rsid w:val="00E94630"/>
    <w:rsid w:val="00EB1228"/>
    <w:rsid w:val="00EC0404"/>
    <w:rsid w:val="00EC675E"/>
    <w:rsid w:val="00EC7A52"/>
    <w:rsid w:val="00ED3186"/>
    <w:rsid w:val="00EE3217"/>
    <w:rsid w:val="00EE6315"/>
    <w:rsid w:val="00EF35DE"/>
    <w:rsid w:val="00F120CC"/>
    <w:rsid w:val="00F378C7"/>
    <w:rsid w:val="00F4646F"/>
    <w:rsid w:val="00F8570C"/>
    <w:rsid w:val="00F85E85"/>
    <w:rsid w:val="00F96149"/>
    <w:rsid w:val="00FA32EC"/>
    <w:rsid w:val="00FA791B"/>
    <w:rsid w:val="00FB5C23"/>
    <w:rsid w:val="01126499"/>
    <w:rsid w:val="01557119"/>
    <w:rsid w:val="02DD7EF8"/>
    <w:rsid w:val="04026C10"/>
    <w:rsid w:val="04CF71F9"/>
    <w:rsid w:val="05FA4B86"/>
    <w:rsid w:val="06381839"/>
    <w:rsid w:val="07C627B8"/>
    <w:rsid w:val="09D7704F"/>
    <w:rsid w:val="0D3863AB"/>
    <w:rsid w:val="0DC12F4E"/>
    <w:rsid w:val="0DEA5820"/>
    <w:rsid w:val="0DF74952"/>
    <w:rsid w:val="0E1243C1"/>
    <w:rsid w:val="0E741558"/>
    <w:rsid w:val="0EFA3ADC"/>
    <w:rsid w:val="102243F4"/>
    <w:rsid w:val="10296A43"/>
    <w:rsid w:val="109F4BC3"/>
    <w:rsid w:val="12010401"/>
    <w:rsid w:val="124370EB"/>
    <w:rsid w:val="13C130FE"/>
    <w:rsid w:val="13F15A99"/>
    <w:rsid w:val="15693C76"/>
    <w:rsid w:val="15A00348"/>
    <w:rsid w:val="160E0AD5"/>
    <w:rsid w:val="161730D6"/>
    <w:rsid w:val="17AF425F"/>
    <w:rsid w:val="180141D8"/>
    <w:rsid w:val="18821C0C"/>
    <w:rsid w:val="191854A9"/>
    <w:rsid w:val="19565E7E"/>
    <w:rsid w:val="1A3A48AA"/>
    <w:rsid w:val="1C674022"/>
    <w:rsid w:val="1D9C13C4"/>
    <w:rsid w:val="1E255D44"/>
    <w:rsid w:val="1E674286"/>
    <w:rsid w:val="1EC40549"/>
    <w:rsid w:val="206B640D"/>
    <w:rsid w:val="20F464DB"/>
    <w:rsid w:val="21245BF7"/>
    <w:rsid w:val="21622CAE"/>
    <w:rsid w:val="224473D2"/>
    <w:rsid w:val="2297563B"/>
    <w:rsid w:val="22AF50E5"/>
    <w:rsid w:val="22CC4701"/>
    <w:rsid w:val="23580A7A"/>
    <w:rsid w:val="23B66C11"/>
    <w:rsid w:val="24597CF9"/>
    <w:rsid w:val="248C6AEB"/>
    <w:rsid w:val="24A44EDC"/>
    <w:rsid w:val="24F41FBB"/>
    <w:rsid w:val="26133858"/>
    <w:rsid w:val="262D7B24"/>
    <w:rsid w:val="275809E9"/>
    <w:rsid w:val="27FA78DD"/>
    <w:rsid w:val="28675F5F"/>
    <w:rsid w:val="286A036A"/>
    <w:rsid w:val="28EB0DF4"/>
    <w:rsid w:val="2A00670E"/>
    <w:rsid w:val="2A3C5D06"/>
    <w:rsid w:val="2AB41893"/>
    <w:rsid w:val="2ADC4711"/>
    <w:rsid w:val="2BE74D6B"/>
    <w:rsid w:val="2BFE4D73"/>
    <w:rsid w:val="2D9F6916"/>
    <w:rsid w:val="2E097D73"/>
    <w:rsid w:val="303072FD"/>
    <w:rsid w:val="309928C2"/>
    <w:rsid w:val="322106DA"/>
    <w:rsid w:val="33815511"/>
    <w:rsid w:val="34B765B3"/>
    <w:rsid w:val="360F6C46"/>
    <w:rsid w:val="36D00CA2"/>
    <w:rsid w:val="37A66B8C"/>
    <w:rsid w:val="37C57035"/>
    <w:rsid w:val="37D161FA"/>
    <w:rsid w:val="386C652A"/>
    <w:rsid w:val="399D0746"/>
    <w:rsid w:val="39BC2AEA"/>
    <w:rsid w:val="3BEA3693"/>
    <w:rsid w:val="3C1B7DFE"/>
    <w:rsid w:val="3C6E5702"/>
    <w:rsid w:val="3E2C6AD0"/>
    <w:rsid w:val="3E72089D"/>
    <w:rsid w:val="3F282E94"/>
    <w:rsid w:val="3F9501AF"/>
    <w:rsid w:val="408022BF"/>
    <w:rsid w:val="40F6236A"/>
    <w:rsid w:val="418641D8"/>
    <w:rsid w:val="4187498B"/>
    <w:rsid w:val="41945533"/>
    <w:rsid w:val="433D3E2A"/>
    <w:rsid w:val="43B96DE4"/>
    <w:rsid w:val="44022F57"/>
    <w:rsid w:val="453D2084"/>
    <w:rsid w:val="46A751AC"/>
    <w:rsid w:val="46C17C74"/>
    <w:rsid w:val="4A0A6EA5"/>
    <w:rsid w:val="4C1A14DD"/>
    <w:rsid w:val="4C376FE6"/>
    <w:rsid w:val="4C575915"/>
    <w:rsid w:val="4CF045C6"/>
    <w:rsid w:val="4DCC3588"/>
    <w:rsid w:val="4E2D6487"/>
    <w:rsid w:val="4EDB1574"/>
    <w:rsid w:val="4EE752C5"/>
    <w:rsid w:val="4F286C4A"/>
    <w:rsid w:val="4FE33E01"/>
    <w:rsid w:val="508332F2"/>
    <w:rsid w:val="51902FC4"/>
    <w:rsid w:val="51C377AB"/>
    <w:rsid w:val="537A08C9"/>
    <w:rsid w:val="53826134"/>
    <w:rsid w:val="5457287F"/>
    <w:rsid w:val="54CE6943"/>
    <w:rsid w:val="54D71E26"/>
    <w:rsid w:val="55874C63"/>
    <w:rsid w:val="56504A73"/>
    <w:rsid w:val="56E16ADE"/>
    <w:rsid w:val="57860B72"/>
    <w:rsid w:val="578A12EE"/>
    <w:rsid w:val="57B90C95"/>
    <w:rsid w:val="57D21917"/>
    <w:rsid w:val="59811A1D"/>
    <w:rsid w:val="598D6B73"/>
    <w:rsid w:val="5A604C0C"/>
    <w:rsid w:val="5A614F8D"/>
    <w:rsid w:val="5A9A552E"/>
    <w:rsid w:val="5B457877"/>
    <w:rsid w:val="5B857450"/>
    <w:rsid w:val="5DBC140F"/>
    <w:rsid w:val="5EF36D99"/>
    <w:rsid w:val="5F430642"/>
    <w:rsid w:val="60F3707B"/>
    <w:rsid w:val="628C4C49"/>
    <w:rsid w:val="63BB1D73"/>
    <w:rsid w:val="63CF08E8"/>
    <w:rsid w:val="640770B4"/>
    <w:rsid w:val="64283F6B"/>
    <w:rsid w:val="64762317"/>
    <w:rsid w:val="65527D75"/>
    <w:rsid w:val="667822F4"/>
    <w:rsid w:val="66F113AE"/>
    <w:rsid w:val="679F2125"/>
    <w:rsid w:val="68262293"/>
    <w:rsid w:val="68BC05FE"/>
    <w:rsid w:val="6AEB33AC"/>
    <w:rsid w:val="6B041960"/>
    <w:rsid w:val="6C0F690D"/>
    <w:rsid w:val="6C651B7B"/>
    <w:rsid w:val="6DD546BF"/>
    <w:rsid w:val="6E190C01"/>
    <w:rsid w:val="70396E85"/>
    <w:rsid w:val="705C73CE"/>
    <w:rsid w:val="70684EBF"/>
    <w:rsid w:val="73D75AA2"/>
    <w:rsid w:val="74C93346"/>
    <w:rsid w:val="765648A8"/>
    <w:rsid w:val="7763044D"/>
    <w:rsid w:val="77717268"/>
    <w:rsid w:val="778029B2"/>
    <w:rsid w:val="77882E6F"/>
    <w:rsid w:val="78867E03"/>
    <w:rsid w:val="78A56411"/>
    <w:rsid w:val="78E7268C"/>
    <w:rsid w:val="79617E9E"/>
    <w:rsid w:val="79725BC0"/>
    <w:rsid w:val="79832D6F"/>
    <w:rsid w:val="7A855C33"/>
    <w:rsid w:val="7B563D14"/>
    <w:rsid w:val="7D0923B1"/>
    <w:rsid w:val="7D245D0C"/>
    <w:rsid w:val="7EC9043B"/>
    <w:rsid w:val="7FBC7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1131C"/>
    <w:pPr>
      <w:widowControl w:val="0"/>
      <w:jc w:val="both"/>
    </w:pPr>
    <w:rPr>
      <w:kern w:val="2"/>
      <w:sz w:val="21"/>
      <w:szCs w:val="24"/>
    </w:rPr>
  </w:style>
  <w:style w:type="paragraph" w:styleId="1">
    <w:name w:val="heading 1"/>
    <w:basedOn w:val="a"/>
    <w:next w:val="a"/>
    <w:qFormat/>
    <w:rsid w:val="0081131C"/>
    <w:pPr>
      <w:keepNext/>
      <w:spacing w:line="340" w:lineRule="exact"/>
      <w:outlineLvl w:val="0"/>
    </w:pPr>
    <w:rPr>
      <w:b/>
      <w:bCs/>
    </w:rPr>
  </w:style>
  <w:style w:type="paragraph" w:styleId="2">
    <w:name w:val="heading 2"/>
    <w:basedOn w:val="a"/>
    <w:next w:val="a"/>
    <w:qFormat/>
    <w:rsid w:val="0081131C"/>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81131C"/>
    <w:pPr>
      <w:spacing w:beforeAutospacing="1" w:afterAutospacing="1"/>
      <w:jc w:val="left"/>
      <w:outlineLvl w:val="2"/>
    </w:pPr>
    <w:rPr>
      <w:rFonts w:ascii="宋体"/>
      <w:b/>
      <w:kern w:val="0"/>
      <w:sz w:val="27"/>
      <w:szCs w:val="27"/>
    </w:rPr>
  </w:style>
  <w:style w:type="paragraph" w:styleId="4">
    <w:name w:val="heading 4"/>
    <w:basedOn w:val="a"/>
    <w:next w:val="a"/>
    <w:qFormat/>
    <w:rsid w:val="0081131C"/>
    <w:pPr>
      <w:keepNext/>
      <w:keepLines/>
      <w:spacing w:before="280" w:after="290" w:line="376" w:lineRule="auto"/>
      <w:outlineLvl w:val="3"/>
    </w:pPr>
    <w:rPr>
      <w:rFonts w:ascii="宋体" w:eastAsia="黑体" w:hAnsi="宋体"/>
      <w:b/>
      <w:sz w:val="24"/>
      <w:szCs w:val="20"/>
    </w:rPr>
  </w:style>
  <w:style w:type="paragraph" w:styleId="5">
    <w:name w:val="heading 5"/>
    <w:basedOn w:val="a"/>
    <w:next w:val="a1"/>
    <w:qFormat/>
    <w:rsid w:val="0081131C"/>
    <w:pPr>
      <w:keepNext/>
      <w:keepLines/>
      <w:spacing w:before="280" w:after="290" w:line="376" w:lineRule="auto"/>
      <w:outlineLvl w:val="4"/>
    </w:pPr>
    <w:rPr>
      <w:b/>
      <w:sz w:val="28"/>
      <w:szCs w:val="20"/>
    </w:rPr>
  </w:style>
  <w:style w:type="paragraph" w:styleId="6">
    <w:name w:val="heading 6"/>
    <w:basedOn w:val="a"/>
    <w:next w:val="a1"/>
    <w:qFormat/>
    <w:rsid w:val="0081131C"/>
    <w:pPr>
      <w:keepNext/>
      <w:keepLines/>
      <w:spacing w:before="240" w:after="64" w:line="319" w:lineRule="auto"/>
      <w:outlineLvl w:val="5"/>
    </w:pPr>
    <w:rPr>
      <w:rFonts w:ascii="Arial" w:eastAsia="黑体" w:hAnsi="Arial"/>
      <w:b/>
      <w:sz w:val="24"/>
      <w:szCs w:val="20"/>
    </w:rPr>
  </w:style>
  <w:style w:type="paragraph" w:styleId="7">
    <w:name w:val="heading 7"/>
    <w:basedOn w:val="a"/>
    <w:next w:val="a1"/>
    <w:qFormat/>
    <w:rsid w:val="0081131C"/>
    <w:pPr>
      <w:keepNext/>
      <w:keepLines/>
      <w:spacing w:before="240" w:after="64" w:line="319" w:lineRule="auto"/>
      <w:outlineLvl w:val="6"/>
    </w:pPr>
    <w:rPr>
      <w:b/>
      <w:sz w:val="24"/>
      <w:szCs w:val="20"/>
    </w:rPr>
  </w:style>
  <w:style w:type="paragraph" w:styleId="8">
    <w:name w:val="heading 8"/>
    <w:basedOn w:val="a"/>
    <w:next w:val="a1"/>
    <w:qFormat/>
    <w:rsid w:val="0081131C"/>
    <w:pPr>
      <w:keepNext/>
      <w:keepLines/>
      <w:spacing w:before="240" w:after="64" w:line="319" w:lineRule="auto"/>
      <w:outlineLvl w:val="7"/>
    </w:pPr>
    <w:rPr>
      <w:rFonts w:ascii="Arial" w:eastAsia="黑体" w:hAnsi="Arial"/>
      <w:sz w:val="24"/>
      <w:szCs w:val="20"/>
    </w:rPr>
  </w:style>
  <w:style w:type="paragraph" w:styleId="9">
    <w:name w:val="heading 9"/>
    <w:basedOn w:val="a"/>
    <w:next w:val="a1"/>
    <w:qFormat/>
    <w:rsid w:val="0081131C"/>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next w:val="a"/>
    <w:link w:val="Char"/>
    <w:qFormat/>
    <w:rsid w:val="0081131C"/>
    <w:pPr>
      <w:tabs>
        <w:tab w:val="center" w:pos="4153"/>
        <w:tab w:val="right" w:pos="8306"/>
      </w:tabs>
      <w:snapToGrid w:val="0"/>
      <w:jc w:val="left"/>
    </w:pPr>
    <w:rPr>
      <w:rFonts w:ascii="宋体"/>
      <w:sz w:val="18"/>
      <w:szCs w:val="20"/>
    </w:rPr>
  </w:style>
  <w:style w:type="character" w:customStyle="1" w:styleId="Char">
    <w:name w:val="页脚 Char"/>
    <w:basedOn w:val="a2"/>
    <w:link w:val="a0"/>
    <w:qFormat/>
    <w:rsid w:val="0081131C"/>
    <w:rPr>
      <w:rFonts w:ascii="宋体"/>
      <w:kern w:val="2"/>
      <w:sz w:val="18"/>
    </w:rPr>
  </w:style>
  <w:style w:type="paragraph" w:styleId="a1">
    <w:name w:val="Normal Indent"/>
    <w:basedOn w:val="a"/>
    <w:rsid w:val="0081131C"/>
    <w:pPr>
      <w:ind w:firstLine="420"/>
    </w:pPr>
    <w:rPr>
      <w:szCs w:val="20"/>
    </w:rPr>
  </w:style>
  <w:style w:type="paragraph" w:styleId="a5">
    <w:name w:val="Document Map"/>
    <w:basedOn w:val="a"/>
    <w:rsid w:val="0081131C"/>
    <w:pPr>
      <w:shd w:val="clear" w:color="auto" w:fill="000080"/>
    </w:pPr>
  </w:style>
  <w:style w:type="paragraph" w:styleId="a6">
    <w:name w:val="toa heading"/>
    <w:basedOn w:val="a"/>
    <w:next w:val="a"/>
    <w:qFormat/>
    <w:rsid w:val="0081131C"/>
    <w:pPr>
      <w:spacing w:before="120"/>
    </w:pPr>
    <w:rPr>
      <w:rFonts w:ascii="Arial" w:hAnsi="Arial"/>
      <w:sz w:val="24"/>
    </w:rPr>
  </w:style>
  <w:style w:type="paragraph" w:styleId="a7">
    <w:name w:val="annotation text"/>
    <w:basedOn w:val="a"/>
    <w:rsid w:val="0081131C"/>
    <w:pPr>
      <w:jc w:val="left"/>
    </w:pPr>
  </w:style>
  <w:style w:type="paragraph" w:styleId="a8">
    <w:name w:val="Body Text"/>
    <w:basedOn w:val="a"/>
    <w:rsid w:val="0081131C"/>
    <w:pPr>
      <w:autoSpaceDE w:val="0"/>
      <w:autoSpaceDN w:val="0"/>
      <w:adjustRightInd w:val="0"/>
      <w:spacing w:after="120"/>
      <w:jc w:val="left"/>
    </w:pPr>
    <w:rPr>
      <w:rFonts w:ascii="宋体"/>
      <w:kern w:val="0"/>
      <w:sz w:val="34"/>
      <w:szCs w:val="20"/>
    </w:rPr>
  </w:style>
  <w:style w:type="paragraph" w:styleId="a9">
    <w:name w:val="Body Text Indent"/>
    <w:basedOn w:val="a"/>
    <w:rsid w:val="0081131C"/>
    <w:pPr>
      <w:spacing w:line="200" w:lineRule="exact"/>
      <w:ind w:firstLine="301"/>
    </w:pPr>
    <w:rPr>
      <w:rFonts w:ascii="宋体"/>
      <w:spacing w:val="-4"/>
      <w:sz w:val="18"/>
      <w:szCs w:val="20"/>
    </w:rPr>
  </w:style>
  <w:style w:type="paragraph" w:styleId="aa">
    <w:name w:val="Plain Text"/>
    <w:basedOn w:val="a"/>
    <w:link w:val="Char0"/>
    <w:qFormat/>
    <w:rsid w:val="0081131C"/>
    <w:rPr>
      <w:rFonts w:ascii="宋体"/>
      <w:szCs w:val="20"/>
    </w:rPr>
  </w:style>
  <w:style w:type="character" w:customStyle="1" w:styleId="Char0">
    <w:name w:val="纯文本 Char"/>
    <w:basedOn w:val="a2"/>
    <w:link w:val="aa"/>
    <w:rsid w:val="0081131C"/>
    <w:rPr>
      <w:rFonts w:ascii="宋体"/>
      <w:kern w:val="2"/>
      <w:sz w:val="21"/>
    </w:rPr>
  </w:style>
  <w:style w:type="paragraph" w:styleId="ab">
    <w:name w:val="Date"/>
    <w:basedOn w:val="a"/>
    <w:next w:val="a"/>
    <w:rsid w:val="0081131C"/>
    <w:pPr>
      <w:ind w:leftChars="2500" w:left="2500"/>
    </w:pPr>
    <w:rPr>
      <w:spacing w:val="30"/>
      <w:sz w:val="28"/>
    </w:rPr>
  </w:style>
  <w:style w:type="paragraph" w:styleId="20">
    <w:name w:val="Body Text Indent 2"/>
    <w:basedOn w:val="a"/>
    <w:rsid w:val="0081131C"/>
    <w:pPr>
      <w:spacing w:line="400" w:lineRule="exact"/>
      <w:ind w:firstLine="480"/>
    </w:pPr>
  </w:style>
  <w:style w:type="paragraph" w:styleId="ac">
    <w:name w:val="Balloon Text"/>
    <w:basedOn w:val="a"/>
    <w:rsid w:val="0081131C"/>
    <w:rPr>
      <w:sz w:val="18"/>
      <w:szCs w:val="18"/>
    </w:rPr>
  </w:style>
  <w:style w:type="paragraph" w:styleId="ad">
    <w:name w:val="header"/>
    <w:basedOn w:val="a"/>
    <w:rsid w:val="0081131C"/>
    <w:pPr>
      <w:pBdr>
        <w:bottom w:val="single" w:sz="6" w:space="1" w:color="auto"/>
      </w:pBdr>
      <w:tabs>
        <w:tab w:val="center" w:pos="4153"/>
        <w:tab w:val="right" w:pos="8306"/>
      </w:tabs>
      <w:snapToGrid w:val="0"/>
      <w:jc w:val="center"/>
    </w:pPr>
    <w:rPr>
      <w:rFonts w:ascii="宋体"/>
      <w:sz w:val="18"/>
      <w:szCs w:val="20"/>
    </w:rPr>
  </w:style>
  <w:style w:type="paragraph" w:styleId="30">
    <w:name w:val="Body Text Indent 3"/>
    <w:basedOn w:val="a"/>
    <w:rsid w:val="0081131C"/>
    <w:pPr>
      <w:spacing w:line="360" w:lineRule="auto"/>
      <w:ind w:firstLineChars="171" w:firstLine="171"/>
    </w:pPr>
  </w:style>
  <w:style w:type="paragraph" w:styleId="21">
    <w:name w:val="Body Text 2"/>
    <w:basedOn w:val="a"/>
    <w:rsid w:val="0081131C"/>
    <w:pPr>
      <w:spacing w:after="120" w:line="480" w:lineRule="auto"/>
    </w:pPr>
  </w:style>
  <w:style w:type="paragraph" w:styleId="HTML">
    <w:name w:val="HTML Preformatted"/>
    <w:basedOn w:val="a"/>
    <w:rsid w:val="008113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rPr>
  </w:style>
  <w:style w:type="paragraph" w:styleId="ae">
    <w:name w:val="Normal (Web)"/>
    <w:basedOn w:val="a"/>
    <w:rsid w:val="0081131C"/>
    <w:pPr>
      <w:spacing w:before="100" w:beforeAutospacing="1" w:after="100" w:afterAutospacing="1"/>
      <w:jc w:val="left"/>
    </w:pPr>
    <w:rPr>
      <w:kern w:val="0"/>
      <w:sz w:val="24"/>
    </w:rPr>
  </w:style>
  <w:style w:type="paragraph" w:styleId="10">
    <w:name w:val="index 1"/>
    <w:basedOn w:val="a"/>
    <w:next w:val="a"/>
    <w:rsid w:val="0081131C"/>
    <w:pPr>
      <w:spacing w:line="360" w:lineRule="exact"/>
      <w:ind w:firstLineChars="240" w:firstLine="240"/>
    </w:pPr>
    <w:rPr>
      <w:rFonts w:ascii="宋体"/>
      <w:bCs/>
      <w:sz w:val="18"/>
      <w:szCs w:val="18"/>
    </w:rPr>
  </w:style>
  <w:style w:type="paragraph" w:styleId="af">
    <w:name w:val="Title"/>
    <w:basedOn w:val="a"/>
    <w:next w:val="a"/>
    <w:qFormat/>
    <w:rsid w:val="0081131C"/>
    <w:pPr>
      <w:spacing w:before="240" w:after="60"/>
      <w:jc w:val="center"/>
      <w:outlineLvl w:val="0"/>
    </w:pPr>
    <w:rPr>
      <w:rFonts w:ascii="Cambria" w:hAnsi="Cambria"/>
      <w:b/>
      <w:bCs/>
      <w:sz w:val="32"/>
      <w:szCs w:val="32"/>
    </w:rPr>
  </w:style>
  <w:style w:type="paragraph" w:styleId="af0">
    <w:name w:val="annotation subject"/>
    <w:basedOn w:val="a7"/>
    <w:next w:val="a7"/>
    <w:rsid w:val="0081131C"/>
    <w:rPr>
      <w:b/>
      <w:bCs/>
    </w:rPr>
  </w:style>
  <w:style w:type="table" w:styleId="af1">
    <w:name w:val="Table Grid"/>
    <w:basedOn w:val="a3"/>
    <w:uiPriority w:val="59"/>
    <w:qFormat/>
    <w:rsid w:val="008113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qFormat/>
    <w:rsid w:val="0081131C"/>
    <w:rPr>
      <w:b/>
      <w:bCs/>
    </w:rPr>
  </w:style>
  <w:style w:type="character" w:styleId="af3">
    <w:name w:val="page number"/>
    <w:basedOn w:val="a2"/>
    <w:rsid w:val="0081131C"/>
  </w:style>
  <w:style w:type="character" w:styleId="af4">
    <w:name w:val="FollowedHyperlink"/>
    <w:rsid w:val="0081131C"/>
    <w:rPr>
      <w:color w:val="333333"/>
      <w:u w:val="none"/>
    </w:rPr>
  </w:style>
  <w:style w:type="character" w:styleId="af5">
    <w:name w:val="Hyperlink"/>
    <w:basedOn w:val="a2"/>
    <w:rsid w:val="0081131C"/>
    <w:rPr>
      <w:color w:val="333333"/>
      <w:u w:val="none"/>
    </w:rPr>
  </w:style>
  <w:style w:type="character" w:styleId="af6">
    <w:name w:val="annotation reference"/>
    <w:rsid w:val="0081131C"/>
    <w:rPr>
      <w:sz w:val="21"/>
    </w:rPr>
  </w:style>
  <w:style w:type="character" w:customStyle="1" w:styleId="font61">
    <w:name w:val="font61"/>
    <w:basedOn w:val="a2"/>
    <w:qFormat/>
    <w:rsid w:val="0081131C"/>
    <w:rPr>
      <w:rFonts w:ascii="宋体" w:eastAsia="宋体" w:hAnsi="宋体" w:cs="宋体" w:hint="eastAsia"/>
      <w:color w:val="000000"/>
      <w:sz w:val="20"/>
      <w:szCs w:val="20"/>
      <w:u w:val="none"/>
      <w:vertAlign w:val="superscript"/>
    </w:rPr>
  </w:style>
  <w:style w:type="character" w:customStyle="1" w:styleId="mark">
    <w:name w:val="mark"/>
    <w:basedOn w:val="a2"/>
    <w:rsid w:val="0081131C"/>
  </w:style>
  <w:style w:type="character" w:customStyle="1" w:styleId="style51">
    <w:name w:val="style51"/>
    <w:basedOn w:val="a2"/>
    <w:rsid w:val="0081131C"/>
  </w:style>
  <w:style w:type="character" w:customStyle="1" w:styleId="style54">
    <w:name w:val="style54"/>
    <w:basedOn w:val="a2"/>
    <w:rsid w:val="0081131C"/>
  </w:style>
  <w:style w:type="character" w:customStyle="1" w:styleId="CharChar">
    <w:name w:val="Char Char"/>
    <w:rsid w:val="0081131C"/>
    <w:rPr>
      <w:rFonts w:ascii="宋体" w:eastAsia="宋体"/>
      <w:kern w:val="2"/>
      <w:sz w:val="21"/>
      <w:lang w:val="en-US" w:eastAsia="zh-CN" w:bidi="ar-SA"/>
    </w:rPr>
  </w:style>
  <w:style w:type="character" w:customStyle="1" w:styleId="font21">
    <w:name w:val="font21"/>
    <w:rsid w:val="0081131C"/>
    <w:rPr>
      <w:rFonts w:ascii="宋体" w:eastAsia="宋体"/>
      <w:color w:val="FF0000"/>
      <w:sz w:val="21"/>
      <w:szCs w:val="21"/>
      <w:u w:val="none"/>
    </w:rPr>
  </w:style>
  <w:style w:type="character" w:customStyle="1" w:styleId="NormalCharacter">
    <w:name w:val="NormalCharacter"/>
    <w:semiHidden/>
    <w:qFormat/>
    <w:rsid w:val="0081131C"/>
  </w:style>
  <w:style w:type="character" w:customStyle="1" w:styleId="CharChar2">
    <w:name w:val="纯文本 Char Char2"/>
    <w:aliases w:val="普通文字 Char Char2,普通文字1 Char,普通文字2 Char,普通文字3 Char,普通文字4 Char,普通文字5 Char,普通文字6 Char,普通文字11 Char,普通文字21 Char1,普通文字31 Char,普通文字41 Char,普通文字7 Char,正 文 1 Char,普通文字 Char Char Char,Texte Char,纯文本 Char1 Char Char Char,纯文本 Char Char Char Char Char"/>
    <w:rsid w:val="0081131C"/>
    <w:rPr>
      <w:rFonts w:ascii="宋体" w:eastAsia="宋体"/>
      <w:kern w:val="2"/>
      <w:sz w:val="21"/>
      <w:lang w:val="en-US" w:eastAsia="zh-CN" w:bidi="ar-SA"/>
    </w:rPr>
  </w:style>
  <w:style w:type="character" w:customStyle="1" w:styleId="font11">
    <w:name w:val="font11"/>
    <w:rsid w:val="0081131C"/>
    <w:rPr>
      <w:rFonts w:ascii="宋体" w:eastAsia="宋体"/>
      <w:color w:val="000000"/>
      <w:sz w:val="24"/>
      <w:szCs w:val="24"/>
      <w:u w:val="none"/>
    </w:rPr>
  </w:style>
  <w:style w:type="character" w:customStyle="1" w:styleId="CharChar1">
    <w:name w:val="普通文字 Char Char1"/>
    <w:aliases w:val="纯文本 Char1 Char Char Char1,纯文本 Char Char Char Char Char1,纯文本 Char Char1 Char1,纯文本 Char1 Char Char2,纯文本 Char Char Char Char2,正 文 1 Char1,普通文字1 Char1,普通文字2 Char1,普通文字3 Char1,普通文字4 Char1,普通文字5 Char1,普通文字6 Char1,普通文字11 Char1,普通文字21 Char,纯文本 C"/>
    <w:rsid w:val="0081131C"/>
    <w:rPr>
      <w:rFonts w:ascii="宋体" w:eastAsia="宋体"/>
      <w:kern w:val="2"/>
      <w:sz w:val="21"/>
      <w:lang w:val="en-US" w:eastAsia="zh-CN" w:bidi="ar-SA"/>
    </w:rPr>
  </w:style>
  <w:style w:type="character" w:customStyle="1" w:styleId="fontstyle01">
    <w:name w:val="fontstyle01"/>
    <w:rsid w:val="0081131C"/>
    <w:rPr>
      <w:rFonts w:ascii="宋体" w:eastAsia="宋体"/>
      <w:color w:val="000000"/>
      <w:sz w:val="22"/>
      <w:szCs w:val="22"/>
    </w:rPr>
  </w:style>
  <w:style w:type="character" w:customStyle="1" w:styleId="apple-converted-space">
    <w:name w:val="apple-converted-space"/>
    <w:basedOn w:val="a2"/>
    <w:rsid w:val="0081131C"/>
  </w:style>
  <w:style w:type="character" w:customStyle="1" w:styleId="font01">
    <w:name w:val="font01"/>
    <w:basedOn w:val="a2"/>
    <w:rsid w:val="0081131C"/>
    <w:rPr>
      <w:rFonts w:ascii="Times New Roman" w:hAnsi="Times New Roman" w:cs="Times New Roman"/>
      <w:color w:val="FF0000"/>
      <w:sz w:val="21"/>
      <w:szCs w:val="21"/>
      <w:u w:val="none"/>
      <w:lang w:bidi="ar-SA"/>
    </w:rPr>
  </w:style>
  <w:style w:type="character" w:customStyle="1" w:styleId="CharChar20">
    <w:name w:val="Char Char2"/>
    <w:rsid w:val="0081131C"/>
    <w:rPr>
      <w:rFonts w:ascii="宋体" w:eastAsia="宋体"/>
      <w:spacing w:val="-4"/>
      <w:kern w:val="2"/>
      <w:sz w:val="18"/>
      <w:lang w:val="en-US" w:eastAsia="zh-CN" w:bidi="ar-SA"/>
    </w:rPr>
  </w:style>
  <w:style w:type="character" w:customStyle="1" w:styleId="unnamed21">
    <w:name w:val="unnamed21"/>
    <w:basedOn w:val="a2"/>
    <w:rsid w:val="0081131C"/>
  </w:style>
  <w:style w:type="character" w:customStyle="1" w:styleId="font101">
    <w:name w:val="font101"/>
    <w:basedOn w:val="a2"/>
    <w:qFormat/>
    <w:rsid w:val="0081131C"/>
    <w:rPr>
      <w:rFonts w:ascii="宋体" w:eastAsia="宋体" w:hAnsi="宋体" w:cs="宋体" w:hint="eastAsia"/>
      <w:color w:val="000000"/>
      <w:sz w:val="20"/>
      <w:szCs w:val="20"/>
      <w:u w:val="none"/>
    </w:rPr>
  </w:style>
  <w:style w:type="character" w:customStyle="1" w:styleId="style31">
    <w:name w:val="style31"/>
    <w:rsid w:val="0081131C"/>
    <w:rPr>
      <w:sz w:val="18"/>
      <w:szCs w:val="18"/>
    </w:rPr>
  </w:style>
  <w:style w:type="character" w:customStyle="1" w:styleId="apple-style-span">
    <w:name w:val="apple-style-span"/>
    <w:basedOn w:val="a2"/>
    <w:rsid w:val="0081131C"/>
  </w:style>
  <w:style w:type="character" w:customStyle="1" w:styleId="1051">
    <w:name w:val="1051"/>
    <w:rsid w:val="0081131C"/>
    <w:rPr>
      <w:sz w:val="21"/>
      <w:szCs w:val="21"/>
    </w:rPr>
  </w:style>
  <w:style w:type="paragraph" w:customStyle="1" w:styleId="31">
    <w:name w:val="样式3"/>
    <w:basedOn w:val="a8"/>
    <w:rsid w:val="0081131C"/>
    <w:pPr>
      <w:autoSpaceDE/>
      <w:autoSpaceDN/>
      <w:adjustRightInd/>
      <w:spacing w:line="360" w:lineRule="auto"/>
      <w:jc w:val="both"/>
    </w:pPr>
    <w:rPr>
      <w:kern w:val="2"/>
      <w:sz w:val="21"/>
      <w:szCs w:val="24"/>
    </w:rPr>
  </w:style>
  <w:style w:type="paragraph" w:customStyle="1" w:styleId="CharCharCharCharCharCharChar">
    <w:name w:val="Char Char Char Char Char Char Char"/>
    <w:basedOn w:val="a"/>
    <w:rsid w:val="0081131C"/>
  </w:style>
  <w:style w:type="paragraph" w:customStyle="1" w:styleId="xl28">
    <w:name w:val="xl28"/>
    <w:basedOn w:val="a"/>
    <w:rsid w:val="008113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0"/>
      <w:szCs w:val="20"/>
    </w:rPr>
  </w:style>
  <w:style w:type="paragraph" w:customStyle="1" w:styleId="CharCharCharCharCharChar1Char">
    <w:name w:val="Char Char Char Char Char Char1 Char"/>
    <w:basedOn w:val="a"/>
    <w:rsid w:val="0081131C"/>
    <w:pPr>
      <w:widowControl/>
      <w:spacing w:after="160" w:line="240" w:lineRule="exact"/>
      <w:jc w:val="left"/>
    </w:pPr>
    <w:rPr>
      <w:rFonts w:ascii="Arial" w:eastAsia="Times New Roman" w:hAnsi="Arial" w:cs="Verdana"/>
      <w:b/>
      <w:kern w:val="0"/>
      <w:sz w:val="24"/>
      <w:szCs w:val="20"/>
      <w:lang w:eastAsia="en-US"/>
    </w:rPr>
  </w:style>
  <w:style w:type="paragraph" w:customStyle="1" w:styleId="xl31">
    <w:name w:val="xl31"/>
    <w:basedOn w:val="a"/>
    <w:rsid w:val="0081131C"/>
    <w:pPr>
      <w:widowControl/>
      <w:pBdr>
        <w:bottom w:val="single" w:sz="4" w:space="0" w:color="auto"/>
        <w:right w:val="single" w:sz="4" w:space="0" w:color="auto"/>
      </w:pBdr>
      <w:spacing w:before="100" w:beforeAutospacing="1" w:after="100" w:afterAutospacing="1"/>
      <w:jc w:val="center"/>
    </w:pPr>
    <w:rPr>
      <w:rFonts w:ascii="宋体"/>
      <w:kern w:val="0"/>
      <w:szCs w:val="21"/>
    </w:rPr>
  </w:style>
  <w:style w:type="paragraph" w:customStyle="1" w:styleId="11">
    <w:name w:val="列出段落1"/>
    <w:basedOn w:val="a"/>
    <w:rsid w:val="0081131C"/>
    <w:pPr>
      <w:ind w:firstLineChars="200" w:firstLine="200"/>
    </w:pPr>
    <w:rPr>
      <w:rFonts w:ascii="Calibri" w:hAnsi="Calibri"/>
      <w:szCs w:val="22"/>
    </w:rPr>
  </w:style>
  <w:style w:type="paragraph" w:customStyle="1" w:styleId="12">
    <w:name w:val="样式1"/>
    <w:basedOn w:val="a"/>
    <w:rsid w:val="0081131C"/>
  </w:style>
  <w:style w:type="paragraph" w:customStyle="1" w:styleId="xl24">
    <w:name w:val="xl24"/>
    <w:basedOn w:val="a"/>
    <w:rsid w:val="008113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paragraph" w:customStyle="1" w:styleId="ParaChar1">
    <w:name w:val="默认段落字体 Para Char1"/>
    <w:next w:val="a"/>
    <w:rsid w:val="0081131C"/>
    <w:pPr>
      <w:keepNext/>
      <w:keepLines/>
      <w:tabs>
        <w:tab w:val="left" w:pos="360"/>
      </w:tabs>
      <w:snapToGrid w:val="0"/>
      <w:spacing w:before="240" w:after="240"/>
      <w:outlineLvl w:val="7"/>
    </w:pPr>
    <w:rPr>
      <w:rFonts w:ascii="Arial" w:hAnsi="Arial" w:cs="Arial"/>
      <w:kern w:val="2"/>
    </w:rPr>
  </w:style>
  <w:style w:type="paragraph" w:styleId="af7">
    <w:name w:val="List Paragraph"/>
    <w:basedOn w:val="a"/>
    <w:qFormat/>
    <w:rsid w:val="0081131C"/>
    <w:pPr>
      <w:ind w:firstLineChars="200" w:firstLine="200"/>
    </w:pPr>
    <w:rPr>
      <w:szCs w:val="22"/>
    </w:rPr>
  </w:style>
  <w:style w:type="paragraph" w:customStyle="1" w:styleId="af8">
    <w:name w:val="内文"/>
    <w:rsid w:val="0081131C"/>
    <w:pPr>
      <w:widowControl w:val="0"/>
      <w:autoSpaceDE w:val="0"/>
      <w:autoSpaceDN w:val="0"/>
      <w:adjustRightInd w:val="0"/>
      <w:jc w:val="both"/>
    </w:pPr>
    <w:rPr>
      <w:rFonts w:ascii="宋体"/>
      <w:color w:val="000000"/>
      <w:szCs w:val="24"/>
    </w:rPr>
  </w:style>
  <w:style w:type="paragraph" w:customStyle="1" w:styleId="22">
    <w:name w:val="列出段落2"/>
    <w:basedOn w:val="a"/>
    <w:rsid w:val="0081131C"/>
    <w:pPr>
      <w:ind w:firstLineChars="200" w:firstLine="200"/>
    </w:pPr>
    <w:rPr>
      <w:rFonts w:ascii="Calibri" w:hAnsi="Calibri"/>
      <w:szCs w:val="22"/>
    </w:rPr>
  </w:style>
  <w:style w:type="paragraph" w:customStyle="1" w:styleId="CharCharCharChar">
    <w:name w:val="Char Char Char Char"/>
    <w:basedOn w:val="a5"/>
    <w:rsid w:val="0081131C"/>
    <w:rPr>
      <w:rFonts w:ascii="Tahoma" w:hAnsi="Tahoma"/>
      <w:sz w:val="24"/>
    </w:rPr>
  </w:style>
  <w:style w:type="paragraph" w:customStyle="1" w:styleId="F2">
    <w:name w:val="F2"/>
    <w:basedOn w:val="a"/>
    <w:rsid w:val="0081131C"/>
    <w:pPr>
      <w:autoSpaceDE w:val="0"/>
      <w:autoSpaceDN w:val="0"/>
      <w:adjustRightInd w:val="0"/>
      <w:ind w:firstLine="601"/>
      <w:textAlignment w:val="baseline"/>
    </w:pPr>
    <w:rPr>
      <w:kern w:val="0"/>
      <w:sz w:val="24"/>
      <w:szCs w:val="20"/>
    </w:rPr>
  </w:style>
  <w:style w:type="paragraph" w:customStyle="1" w:styleId="Char1">
    <w:name w:val="Char"/>
    <w:basedOn w:val="a5"/>
    <w:rsid w:val="0081131C"/>
    <w:rPr>
      <w:rFonts w:ascii="Tahoma" w:hAnsi="Tahoma"/>
      <w:sz w:val="24"/>
    </w:rPr>
  </w:style>
  <w:style w:type="paragraph" w:customStyle="1" w:styleId="xl27">
    <w:name w:val="xl27"/>
    <w:basedOn w:val="a"/>
    <w:rsid w:val="008113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paragraph" w:customStyle="1" w:styleId="13">
    <w:name w:val="内文1"/>
    <w:basedOn w:val="af8"/>
    <w:next w:val="af8"/>
    <w:rsid w:val="0081131C"/>
    <w:pPr>
      <w:spacing w:line="320" w:lineRule="atLeast"/>
    </w:pPr>
    <w:rPr>
      <w:color w:val="auto"/>
      <w:sz w:val="18"/>
      <w:szCs w:val="18"/>
    </w:rPr>
  </w:style>
  <w:style w:type="paragraph" w:customStyle="1" w:styleId="font5">
    <w:name w:val="font5"/>
    <w:basedOn w:val="a"/>
    <w:rsid w:val="0081131C"/>
    <w:pPr>
      <w:widowControl/>
      <w:spacing w:before="100" w:beforeAutospacing="1" w:after="100" w:afterAutospacing="1"/>
      <w:jc w:val="left"/>
    </w:pPr>
    <w:rPr>
      <w:rFonts w:ascii="宋体"/>
      <w:kern w:val="0"/>
      <w:sz w:val="18"/>
      <w:szCs w:val="18"/>
    </w:rPr>
  </w:style>
  <w:style w:type="paragraph" w:customStyle="1" w:styleId="xl26">
    <w:name w:val="xl26"/>
    <w:basedOn w:val="a"/>
    <w:rsid w:val="0081131C"/>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p0">
    <w:name w:val="p0"/>
    <w:basedOn w:val="a"/>
    <w:rsid w:val="0081131C"/>
    <w:pPr>
      <w:widowControl/>
    </w:pPr>
    <w:rPr>
      <w:rFonts w:ascii="Calibri" w:hAnsi="Calibri" w:cs="宋体"/>
      <w:kern w:val="0"/>
      <w:szCs w:val="21"/>
    </w:rPr>
  </w:style>
  <w:style w:type="paragraph" w:styleId="af9">
    <w:name w:val="No Spacing"/>
    <w:uiPriority w:val="1"/>
    <w:qFormat/>
    <w:rsid w:val="0081131C"/>
    <w:pPr>
      <w:widowControl w:val="0"/>
      <w:jc w:val="both"/>
    </w:pPr>
    <w:rPr>
      <w:kern w:val="2"/>
      <w:sz w:val="21"/>
      <w:szCs w:val="24"/>
    </w:rPr>
  </w:style>
  <w:style w:type="paragraph" w:customStyle="1" w:styleId="NewNewNewNew">
    <w:name w:val="正文 New New New New"/>
    <w:rsid w:val="0081131C"/>
    <w:pPr>
      <w:widowControl w:val="0"/>
      <w:jc w:val="both"/>
    </w:pPr>
    <w:rPr>
      <w:sz w:val="21"/>
      <w:szCs w:val="24"/>
    </w:rPr>
  </w:style>
  <w:style w:type="paragraph" w:customStyle="1" w:styleId="Default">
    <w:name w:val="Default"/>
    <w:rsid w:val="0081131C"/>
    <w:pPr>
      <w:widowControl w:val="0"/>
      <w:autoSpaceDE w:val="0"/>
      <w:autoSpaceDN w:val="0"/>
      <w:adjustRightInd w:val="0"/>
    </w:pPr>
    <w:rPr>
      <w:rFonts w:ascii="宋体" w:cs="宋体"/>
      <w:color w:val="000000"/>
      <w:sz w:val="24"/>
      <w:szCs w:val="24"/>
    </w:rPr>
  </w:style>
  <w:style w:type="paragraph" w:customStyle="1" w:styleId="xl25">
    <w:name w:val="xl25"/>
    <w:basedOn w:val="a"/>
    <w:rsid w:val="0081131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kern w:val="0"/>
      <w:sz w:val="20"/>
      <w:szCs w:val="20"/>
    </w:rPr>
  </w:style>
  <w:style w:type="paragraph" w:customStyle="1" w:styleId="CharCharCharCharCharChar1Char0">
    <w:name w:val="Char Char Char Char Char Char1 Char"/>
    <w:basedOn w:val="a"/>
    <w:rsid w:val="0081131C"/>
    <w:pPr>
      <w:widowControl/>
      <w:spacing w:after="160" w:line="240" w:lineRule="exact"/>
      <w:jc w:val="left"/>
    </w:pPr>
    <w:rPr>
      <w:rFonts w:ascii="Arial" w:eastAsia="楷体_GB2312" w:hAnsi="Arial" w:cs="Verdana"/>
      <w:b/>
      <w:kern w:val="0"/>
      <w:sz w:val="24"/>
      <w:lang w:eastAsia="en-US"/>
    </w:rPr>
  </w:style>
  <w:style w:type="paragraph" w:customStyle="1" w:styleId="p18">
    <w:name w:val="p18"/>
    <w:basedOn w:val="a"/>
    <w:qFormat/>
    <w:rsid w:val="0081131C"/>
    <w:pPr>
      <w:widowControl/>
    </w:pPr>
    <w:rPr>
      <w:rFonts w:ascii="宋体" w:hAnsi="宋体" w:cs="宋体"/>
      <w:kern w:val="0"/>
      <w:szCs w:val="21"/>
    </w:rPr>
  </w:style>
  <w:style w:type="paragraph" w:customStyle="1" w:styleId="afa">
    <w:name w:val="默认"/>
    <w:rsid w:val="0081131C"/>
    <w:rPr>
      <w:rFonts w:ascii="Helvetica Neue" w:hAnsi="Helvetica Neue" w:cs="Arial Unicode MS"/>
      <w:color w:val="000000"/>
      <w:sz w:val="22"/>
      <w:szCs w:val="22"/>
      <w:lang w:val="zh-TW" w:eastAsia="zh-TW"/>
    </w:rPr>
  </w:style>
  <w:style w:type="character" w:customStyle="1" w:styleId="font31">
    <w:name w:val="font31"/>
    <w:basedOn w:val="a2"/>
    <w:qFormat/>
    <w:rsid w:val="0081131C"/>
    <w:rPr>
      <w:rFonts w:ascii="宋体" w:eastAsia="宋体" w:hAnsi="宋体" w:cs="宋体" w:hint="eastAsia"/>
      <w:color w:val="000000"/>
      <w:sz w:val="22"/>
      <w:szCs w:val="22"/>
      <w:u w:val="none"/>
    </w:rPr>
  </w:style>
  <w:style w:type="character" w:customStyle="1" w:styleId="font81">
    <w:name w:val="font81"/>
    <w:basedOn w:val="a2"/>
    <w:rsid w:val="0081131C"/>
    <w:rPr>
      <w:rFonts w:ascii="微软雅黑" w:eastAsia="微软雅黑" w:hAnsi="微软雅黑" w:cs="微软雅黑" w:hint="eastAsia"/>
      <w:i w:val="0"/>
      <w:iCs w:val="0"/>
      <w:color w:val="FF0000"/>
      <w:sz w:val="22"/>
      <w:szCs w:val="22"/>
      <w:u w:val="none"/>
    </w:rPr>
  </w:style>
  <w:style w:type="character" w:customStyle="1" w:styleId="font41">
    <w:name w:val="font41"/>
    <w:basedOn w:val="a2"/>
    <w:rsid w:val="0081131C"/>
    <w:rPr>
      <w:rFonts w:ascii="宋体" w:eastAsia="宋体" w:hAnsi="宋体" w:cs="宋体" w:hint="eastAsia"/>
      <w:b/>
      <w:bCs/>
      <w:i w:val="0"/>
      <w:iCs w:val="0"/>
      <w:color w:val="000000"/>
      <w:sz w:val="20"/>
      <w:szCs w:val="20"/>
      <w:u w:val="none"/>
    </w:rPr>
  </w:style>
  <w:style w:type="character" w:customStyle="1" w:styleId="font71">
    <w:name w:val="font71"/>
    <w:basedOn w:val="a2"/>
    <w:rsid w:val="0081131C"/>
    <w:rPr>
      <w:rFonts w:ascii="Times New Roman" w:hAnsi="Times New Roman" w:cs="Times New Roman" w:hint="default"/>
      <w:b/>
      <w:bCs/>
      <w:i w:val="0"/>
      <w:iCs w:val="0"/>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413625611">
      <w:bodyDiv w:val="1"/>
      <w:marLeft w:val="0"/>
      <w:marRight w:val="0"/>
      <w:marTop w:val="0"/>
      <w:marBottom w:val="0"/>
      <w:divBdr>
        <w:top w:val="none" w:sz="0" w:space="0" w:color="auto"/>
        <w:left w:val="none" w:sz="0" w:space="0" w:color="auto"/>
        <w:bottom w:val="none" w:sz="0" w:space="0" w:color="auto"/>
        <w:right w:val="none" w:sz="0" w:space="0" w:color="auto"/>
      </w:divBdr>
    </w:div>
    <w:div w:id="892499813">
      <w:bodyDiv w:val="1"/>
      <w:marLeft w:val="0"/>
      <w:marRight w:val="0"/>
      <w:marTop w:val="0"/>
      <w:marBottom w:val="0"/>
      <w:divBdr>
        <w:top w:val="none" w:sz="0" w:space="0" w:color="auto"/>
        <w:left w:val="none" w:sz="0" w:space="0" w:color="auto"/>
        <w:bottom w:val="none" w:sz="0" w:space="0" w:color="auto"/>
        <w:right w:val="none" w:sz="0" w:space="0" w:color="auto"/>
      </w:divBdr>
    </w:div>
    <w:div w:id="1063335329">
      <w:bodyDiv w:val="1"/>
      <w:marLeft w:val="0"/>
      <w:marRight w:val="0"/>
      <w:marTop w:val="0"/>
      <w:marBottom w:val="0"/>
      <w:divBdr>
        <w:top w:val="none" w:sz="0" w:space="0" w:color="auto"/>
        <w:left w:val="none" w:sz="0" w:space="0" w:color="auto"/>
        <w:bottom w:val="none" w:sz="0" w:space="0" w:color="auto"/>
        <w:right w:val="none" w:sz="0" w:space="0" w:color="auto"/>
      </w:divBdr>
    </w:div>
    <w:div w:id="1579898901">
      <w:bodyDiv w:val="1"/>
      <w:marLeft w:val="0"/>
      <w:marRight w:val="0"/>
      <w:marTop w:val="0"/>
      <w:marBottom w:val="0"/>
      <w:divBdr>
        <w:top w:val="none" w:sz="0" w:space="0" w:color="auto"/>
        <w:left w:val="none" w:sz="0" w:space="0" w:color="auto"/>
        <w:bottom w:val="none" w:sz="0" w:space="0" w:color="auto"/>
        <w:right w:val="none" w:sz="0" w:space="0" w:color="auto"/>
      </w:divBdr>
    </w:div>
    <w:div w:id="21391032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23558;&#30005;&#23376;&#22791;&#20221;&#21709;&#24212;&#25991;&#21457;&#36865;&#33267;&#24191;&#35199;&#22269;&#27888;&#25307;&#26631;&#21672;&#35810;&#26377;&#38480;&#20844;&#21496;&#37038;&#31665;gggtzb@163.com&#65307;&#65288;2&#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46</Pages>
  <Words>5637</Words>
  <Characters>32134</Characters>
  <Application>Microsoft Office Word</Application>
  <DocSecurity>0</DocSecurity>
  <Lines>267</Lines>
  <Paragraphs>75</Paragraphs>
  <ScaleCrop>false</ScaleCrop>
  <Company>kwzb</Company>
  <LinksUpToDate>false</LinksUpToDate>
  <CharactersWithSpaces>37696</CharactersWithSpaces>
  <SharedDoc>false</SharedDoc>
  <HLinks>
    <vt:vector size="6" baseType="variant">
      <vt:variant>
        <vt:i4>2104552045</vt:i4>
      </vt:variant>
      <vt:variant>
        <vt:i4>0</vt:i4>
      </vt:variant>
      <vt:variant>
        <vt:i4>0</vt:i4>
      </vt:variant>
      <vt:variant>
        <vt:i4>5</vt:i4>
      </vt:variant>
      <vt:variant>
        <vt:lpwstr>mailto:将电子备份响应文发送至广西国泰招标咨询有限公司邮箱gggtzb@163.com；（2）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广西科文招标有限公司</dc:title>
  <dc:creator>LZH</dc:creator>
  <cp:lastModifiedBy>PC</cp:lastModifiedBy>
  <cp:revision>6</cp:revision>
  <cp:lastPrinted>2021-08-19T02:32:00Z</cp:lastPrinted>
  <dcterms:created xsi:type="dcterms:W3CDTF">2021-08-18T09:30:00Z</dcterms:created>
  <dcterms:modified xsi:type="dcterms:W3CDTF">2021-08-19T02:41:00Z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FC4E870B56354A4899A920B0C0853F31</vt:lpwstr>
  </property>
</Properties>
</file>