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Ansi="宋体"/>
          <w:sz w:val="32"/>
          <w:szCs w:val="32"/>
        </w:rPr>
      </w:pPr>
    </w:p>
    <w:p>
      <w:pPr>
        <w:pStyle w:val="30"/>
        <w:jc w:val="center"/>
      </w:pPr>
    </w:p>
    <w:p>
      <w:pPr>
        <w:jc w:val="center"/>
        <w:rPr>
          <w:rFonts w:hint="eastAsia" w:ascii="楷体_GB2312" w:hAnsi="宋体" w:eastAsia="楷体_GB2312"/>
          <w:b/>
          <w:bCs/>
          <w:color w:val="000000"/>
          <w:sz w:val="48"/>
          <w:szCs w:val="48"/>
          <w:lang w:eastAsia="zh-CN"/>
        </w:rPr>
      </w:pPr>
      <w:r>
        <w:rPr>
          <w:rFonts w:hint="eastAsia" w:ascii="宋体" w:hAnsi="宋体" w:eastAsia="宋体" w:cs="宋体"/>
          <w:b/>
          <w:bCs/>
          <w:color w:val="000000"/>
          <w:sz w:val="48"/>
          <w:szCs w:val="48"/>
          <w:lang w:eastAsia="zh-CN"/>
        </w:rPr>
        <w:t>广西创特工程项目管理咨询有限公司</w:t>
      </w:r>
    </w:p>
    <w:p>
      <w:pPr>
        <w:pStyle w:val="12"/>
        <w:rPr>
          <w:rFonts w:ascii="幼圆" w:eastAsia="幼圆"/>
          <w:b/>
          <w:color w:val="000000"/>
          <w:spacing w:val="60"/>
          <w:sz w:val="60"/>
          <w:szCs w:val="60"/>
          <w:u w:val="single"/>
        </w:rPr>
      </w:pPr>
    </w:p>
    <w:p>
      <w:pPr>
        <w:pStyle w:val="12"/>
        <w:jc w:val="center"/>
        <w:rPr>
          <w:rFonts w:hint="eastAsia"/>
          <w:b/>
          <w:bCs/>
          <w:color w:val="000000"/>
          <w:sz w:val="72"/>
          <w:szCs w:val="84"/>
          <w:lang w:eastAsia="zh-CN"/>
        </w:rPr>
      </w:pPr>
    </w:p>
    <w:p>
      <w:pPr>
        <w:pStyle w:val="12"/>
        <w:jc w:val="center"/>
        <w:rPr>
          <w:rFonts w:ascii="幼圆"/>
          <w:b/>
          <w:bCs/>
          <w:color w:val="000000"/>
          <w:spacing w:val="60"/>
          <w:sz w:val="72"/>
          <w:szCs w:val="84"/>
        </w:rPr>
      </w:pPr>
      <w:r>
        <w:rPr>
          <w:rFonts w:hint="eastAsia"/>
          <w:b/>
          <w:bCs/>
          <w:color w:val="000000"/>
          <w:sz w:val="96"/>
          <w:szCs w:val="96"/>
          <w:lang w:eastAsia="zh-CN"/>
        </w:rPr>
        <w:t>公开</w:t>
      </w:r>
      <w:r>
        <w:rPr>
          <w:rFonts w:hint="eastAsia"/>
          <w:b/>
          <w:bCs/>
          <w:color w:val="000000"/>
          <w:sz w:val="96"/>
          <w:szCs w:val="96"/>
        </w:rPr>
        <w:t>招标文件</w:t>
      </w:r>
    </w:p>
    <w:p>
      <w:pPr>
        <w:pStyle w:val="12"/>
        <w:jc w:val="center"/>
        <w:rPr>
          <w:bCs/>
          <w:color w:val="000000"/>
          <w:sz w:val="52"/>
          <w:szCs w:val="60"/>
        </w:rPr>
      </w:pPr>
    </w:p>
    <w:p>
      <w:pPr>
        <w:pStyle w:val="12"/>
        <w:jc w:val="center"/>
        <w:rPr>
          <w:bCs/>
          <w:color w:val="000000"/>
          <w:sz w:val="52"/>
          <w:szCs w:val="60"/>
        </w:rPr>
      </w:pPr>
    </w:p>
    <w:p>
      <w:pPr>
        <w:pStyle w:val="12"/>
        <w:jc w:val="center"/>
        <w:rPr>
          <w:bCs/>
          <w:color w:val="000000"/>
          <w:sz w:val="52"/>
          <w:szCs w:val="60"/>
        </w:rPr>
      </w:pPr>
    </w:p>
    <w:p>
      <w:pPr>
        <w:rPr>
          <w:b/>
          <w:color w:val="000000"/>
          <w:spacing w:val="60"/>
          <w:sz w:val="44"/>
          <w:szCs w:val="60"/>
        </w:rPr>
      </w:pPr>
    </w:p>
    <w:p>
      <w:pPr>
        <w:spacing w:line="360" w:lineRule="auto"/>
        <w:ind w:firstLine="602" w:firstLineChars="200"/>
        <w:rPr>
          <w:rFonts w:hint="eastAsia" w:eastAsia="宋体"/>
          <w:b/>
          <w:bCs/>
          <w:color w:val="000000"/>
          <w:sz w:val="28"/>
          <w:szCs w:val="28"/>
          <w:lang w:eastAsia="zh-CN"/>
        </w:rPr>
      </w:pPr>
      <w:r>
        <w:rPr>
          <w:rFonts w:hint="eastAsia"/>
          <w:b/>
          <w:bCs/>
          <w:color w:val="000000"/>
          <w:sz w:val="30"/>
          <w:szCs w:val="28"/>
        </w:rPr>
        <w:t>项目名称：</w:t>
      </w:r>
      <w:r>
        <w:rPr>
          <w:rFonts w:hint="eastAsia" w:ascii="宋体" w:hAnsi="宋体" w:cs="宋体"/>
          <w:b/>
          <w:color w:val="000000"/>
          <w:sz w:val="30"/>
          <w:szCs w:val="30"/>
          <w:lang w:eastAsia="zh-CN"/>
        </w:rPr>
        <w:t>广西大学梧州旧址修缮工程勘察设计服务</w:t>
      </w:r>
    </w:p>
    <w:p>
      <w:pPr>
        <w:spacing w:line="360" w:lineRule="auto"/>
        <w:ind w:firstLine="602" w:firstLineChars="200"/>
        <w:jc w:val="left"/>
        <w:rPr>
          <w:rFonts w:ascii="宋体" w:hAnsi="宋体"/>
          <w:b/>
          <w:color w:val="000000"/>
          <w:sz w:val="30"/>
          <w:szCs w:val="32"/>
        </w:rPr>
      </w:pPr>
      <w:r>
        <w:rPr>
          <w:rFonts w:hint="eastAsia" w:ascii="宋体" w:hAnsi="宋体"/>
          <w:b/>
          <w:color w:val="000000"/>
          <w:sz w:val="30"/>
          <w:szCs w:val="32"/>
        </w:rPr>
        <w:t>项目编号：</w:t>
      </w:r>
      <w:r>
        <w:rPr>
          <w:rFonts w:hint="eastAsia" w:ascii="宋体" w:hAnsi="宋体" w:cs="宋体"/>
          <w:b/>
          <w:color w:val="000000"/>
          <w:sz w:val="30"/>
          <w:szCs w:val="30"/>
          <w:lang w:eastAsia="zh-CN"/>
        </w:rPr>
        <w:t>WZZC2020-G3-000556-GXCT</w:t>
      </w:r>
    </w:p>
    <w:p>
      <w:pPr>
        <w:rPr>
          <w:rFonts w:ascii="宋体"/>
          <w:b/>
          <w:color w:val="000000"/>
          <w:sz w:val="36"/>
        </w:rPr>
      </w:pPr>
    </w:p>
    <w:p>
      <w:pPr>
        <w:jc w:val="center"/>
        <w:rPr>
          <w:rFonts w:ascii="宋体"/>
          <w:b/>
          <w:color w:val="000000"/>
          <w:sz w:val="36"/>
        </w:rPr>
      </w:pPr>
      <w:r>
        <w:rPr>
          <w:rFonts w:ascii="仿宋_GB2312" w:hAnsi="宋体" w:eastAsia="仿宋_GB2312"/>
          <w:color w:val="000000"/>
          <w:sz w:val="36"/>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179070</wp:posOffset>
                </wp:positionV>
                <wp:extent cx="5896610" cy="3175"/>
                <wp:effectExtent l="0" t="13970" r="8890" b="20955"/>
                <wp:wrapNone/>
                <wp:docPr id="8" name="直线 3"/>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75pt;margin-top:14.1pt;height:0.25pt;width:464.3pt;z-index:251661312;mso-width-relative:page;mso-height-relative:page;" filled="f" stroked="t" coordsize="21600,21600" o:gfxdata="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5DaatcAAAAIAQAADwAAAAAAAAABACAAAAAiAAAA&#10;ZHJzL2Rvd25yZXYueG1sUEsBAhQAFAAAAAgAh07iQN43MvfPAQAAkQMAAA4AAAAAAAAAAQAgAAAA&#10;JgEAAGRycy9lMm9Eb2MueG1sUEsFBgAAAAAGAAYAWQEAAGcFAAAAAA==&#10;">
                <v:fill on="f" focussize="0,0"/>
                <v:stroke weight="2.25pt" color="#000000" joinstyle="round"/>
                <v:imagedata o:title=""/>
                <o:lock v:ext="edit" aspectratio="f"/>
              </v:line>
            </w:pict>
          </mc:Fallback>
        </mc:AlternateContent>
      </w:r>
    </w:p>
    <w:p>
      <w:pPr>
        <w:spacing w:line="360" w:lineRule="auto"/>
        <w:ind w:firstLine="1606" w:firstLineChars="500"/>
        <w:outlineLvl w:val="0"/>
        <w:rPr>
          <w:rFonts w:ascii="宋体"/>
          <w:b/>
          <w:bCs/>
          <w:color w:val="000000"/>
          <w:sz w:val="32"/>
          <w:szCs w:val="32"/>
        </w:rPr>
      </w:pPr>
    </w:p>
    <w:p>
      <w:pPr>
        <w:spacing w:line="360" w:lineRule="auto"/>
        <w:ind w:firstLine="1285" w:firstLineChars="400"/>
        <w:jc w:val="both"/>
        <w:outlineLvl w:val="0"/>
        <w:rPr>
          <w:b/>
          <w:color w:val="000000"/>
          <w:sz w:val="32"/>
          <w:szCs w:val="32"/>
        </w:rPr>
      </w:pPr>
      <w:bookmarkStart w:id="0" w:name="_Toc7332"/>
      <w:bookmarkStart w:id="1" w:name="_Toc25389"/>
      <w:r>
        <w:rPr>
          <w:rFonts w:hint="eastAsia" w:ascii="宋体"/>
          <w:b/>
          <w:bCs/>
          <w:color w:val="000000"/>
          <w:sz w:val="32"/>
          <w:szCs w:val="32"/>
        </w:rPr>
        <w:t>采购人: 梧州市文物管理处</w:t>
      </w:r>
      <w:bookmarkEnd w:id="0"/>
      <w:bookmarkEnd w:id="1"/>
    </w:p>
    <w:p>
      <w:pPr>
        <w:spacing w:line="360" w:lineRule="auto"/>
        <w:ind w:firstLine="321" w:firstLineChars="100"/>
        <w:outlineLvl w:val="0"/>
        <w:rPr>
          <w:rFonts w:ascii="宋体"/>
          <w:b/>
          <w:bCs/>
          <w:color w:val="000000"/>
          <w:sz w:val="32"/>
          <w:szCs w:val="32"/>
        </w:rPr>
      </w:pPr>
      <w:bookmarkStart w:id="2" w:name="_Toc12880"/>
      <w:bookmarkStart w:id="3" w:name="_Toc13081"/>
      <w:r>
        <w:rPr>
          <w:rFonts w:hint="eastAsia" w:ascii="宋体"/>
          <w:b/>
          <w:bCs/>
          <w:color w:val="000000"/>
          <w:sz w:val="32"/>
          <w:szCs w:val="32"/>
        </w:rPr>
        <w:t xml:space="preserve">采购代理单位: </w:t>
      </w:r>
      <w:r>
        <w:rPr>
          <w:rFonts w:hint="eastAsia" w:ascii="宋体"/>
          <w:b/>
          <w:bCs/>
          <w:color w:val="000000"/>
          <w:sz w:val="32"/>
          <w:szCs w:val="32"/>
          <w:lang w:eastAsia="zh-CN"/>
        </w:rPr>
        <w:t>广西创特工程项目管理咨询有限公司</w:t>
      </w:r>
      <w:bookmarkEnd w:id="2"/>
      <w:bookmarkEnd w:id="3"/>
    </w:p>
    <w:p>
      <w:pPr>
        <w:pStyle w:val="30"/>
        <w:jc w:val="center"/>
        <w:rPr>
          <w:rFonts w:hAnsi="宋体"/>
          <w:b/>
          <w:sz w:val="44"/>
          <w:szCs w:val="44"/>
        </w:rPr>
      </w:pPr>
      <w:r>
        <w:rPr>
          <w:rFonts w:hint="eastAsia"/>
          <w:b/>
          <w:bCs/>
          <w:color w:val="000000"/>
          <w:sz w:val="32"/>
          <w:szCs w:val="32"/>
        </w:rPr>
        <w:t>2020年</w:t>
      </w:r>
      <w:r>
        <w:rPr>
          <w:rFonts w:hint="eastAsia"/>
          <w:b/>
          <w:bCs/>
          <w:color w:val="000000"/>
          <w:sz w:val="32"/>
          <w:szCs w:val="32"/>
          <w:lang w:val="en-US" w:eastAsia="zh-CN"/>
        </w:rPr>
        <w:t>9</w:t>
      </w:r>
      <w:r>
        <w:rPr>
          <w:rFonts w:hint="eastAsia"/>
          <w:b/>
          <w:bCs/>
          <w:color w:val="000000"/>
          <w:sz w:val="32"/>
          <w:szCs w:val="32"/>
        </w:rPr>
        <w:t>月</w:t>
      </w:r>
      <w:r>
        <w:br w:type="page"/>
      </w:r>
      <w:r>
        <w:rPr>
          <w:rFonts w:hint="eastAsia" w:hAnsi="宋体"/>
          <w:b/>
          <w:sz w:val="44"/>
          <w:szCs w:val="44"/>
        </w:rPr>
        <w:t>目   录</w:t>
      </w:r>
    </w:p>
    <w:p>
      <w:pPr>
        <w:pStyle w:val="17"/>
        <w:tabs>
          <w:tab w:val="right" w:leader="dot" w:pos="9072"/>
        </w:tabs>
      </w:pPr>
      <w:r>
        <w:rPr>
          <w:rFonts w:hAnsi="宋体"/>
          <w:sz w:val="32"/>
          <w:szCs w:val="32"/>
        </w:rPr>
        <w:fldChar w:fldCharType="begin"/>
      </w:r>
      <w:r>
        <w:rPr>
          <w:rFonts w:hAnsi="宋体"/>
          <w:sz w:val="32"/>
          <w:szCs w:val="32"/>
        </w:rPr>
        <w:instrText xml:space="preserve">TOC \o "1-1" \h \u </w:instrText>
      </w:r>
      <w:r>
        <w:rPr>
          <w:rFonts w:hAnsi="宋体"/>
          <w:sz w:val="32"/>
          <w:szCs w:val="32"/>
        </w:rPr>
        <w:fldChar w:fldCharType="separate"/>
      </w:r>
    </w:p>
    <w:p>
      <w:pPr>
        <w:pStyle w:val="17"/>
        <w:tabs>
          <w:tab w:val="right" w:leader="dot" w:pos="9072"/>
        </w:tabs>
        <w:rPr>
          <w:rFonts w:hint="eastAsia" w:ascii="宋体" w:hAnsi="宋体" w:eastAsia="宋体" w:cs="宋体"/>
          <w:b/>
          <w:bCs/>
          <w:sz w:val="28"/>
          <w:szCs w:val="32"/>
        </w:rPr>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_Toc10617 </w:instrText>
      </w:r>
      <w:r>
        <w:rPr>
          <w:rFonts w:hint="eastAsia" w:ascii="宋体" w:hAnsi="宋体" w:eastAsia="宋体" w:cs="宋体"/>
          <w:b/>
          <w:bCs/>
          <w:sz w:val="28"/>
          <w:szCs w:val="44"/>
        </w:rPr>
        <w:fldChar w:fldCharType="separate"/>
      </w:r>
      <w:r>
        <w:rPr>
          <w:rFonts w:hint="eastAsia" w:ascii="宋体" w:hAnsi="宋体" w:eastAsia="宋体" w:cs="宋体"/>
          <w:b/>
          <w:bCs/>
          <w:sz w:val="28"/>
          <w:szCs w:val="44"/>
        </w:rPr>
        <w:t>第一章  公开招标公告</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_Toc10617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1</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17"/>
        <w:tabs>
          <w:tab w:val="right" w:leader="dot" w:pos="9072"/>
        </w:tabs>
        <w:rPr>
          <w:rFonts w:hint="eastAsia" w:ascii="宋体" w:hAnsi="宋体" w:eastAsia="宋体" w:cs="宋体"/>
          <w:b/>
          <w:bCs/>
          <w:sz w:val="28"/>
          <w:szCs w:val="32"/>
        </w:rPr>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_Toc16255 </w:instrText>
      </w:r>
      <w:r>
        <w:rPr>
          <w:rFonts w:hint="eastAsia" w:ascii="宋体" w:hAnsi="宋体" w:eastAsia="宋体" w:cs="宋体"/>
          <w:b/>
          <w:bCs/>
          <w:sz w:val="28"/>
          <w:szCs w:val="44"/>
        </w:rPr>
        <w:fldChar w:fldCharType="separate"/>
      </w:r>
      <w:r>
        <w:rPr>
          <w:rFonts w:hint="eastAsia" w:ascii="宋体" w:hAnsi="宋体" w:eastAsia="宋体" w:cs="宋体"/>
          <w:b/>
          <w:bCs/>
          <w:sz w:val="28"/>
          <w:szCs w:val="48"/>
        </w:rPr>
        <w:t>第二章  招标项目采购需求</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_Toc16255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4</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17"/>
        <w:tabs>
          <w:tab w:val="right" w:leader="dot" w:pos="9072"/>
        </w:tabs>
        <w:rPr>
          <w:rFonts w:hint="eastAsia" w:ascii="宋体" w:hAnsi="宋体" w:eastAsia="宋体" w:cs="宋体"/>
          <w:b/>
          <w:bCs/>
          <w:sz w:val="28"/>
          <w:szCs w:val="32"/>
        </w:rPr>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_Toc18538 </w:instrText>
      </w:r>
      <w:r>
        <w:rPr>
          <w:rFonts w:hint="eastAsia" w:ascii="宋体" w:hAnsi="宋体" w:eastAsia="宋体" w:cs="宋体"/>
          <w:b/>
          <w:bCs/>
          <w:sz w:val="28"/>
          <w:szCs w:val="44"/>
        </w:rPr>
        <w:fldChar w:fldCharType="separate"/>
      </w:r>
      <w:r>
        <w:rPr>
          <w:rFonts w:hint="eastAsia" w:ascii="宋体" w:hAnsi="宋体" w:eastAsia="宋体" w:cs="宋体"/>
          <w:b/>
          <w:bCs/>
          <w:sz w:val="28"/>
          <w:szCs w:val="48"/>
        </w:rPr>
        <w:t>第三章  投标人须知</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_Toc18538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5</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17"/>
        <w:tabs>
          <w:tab w:val="right" w:leader="dot" w:pos="9072"/>
        </w:tabs>
        <w:rPr>
          <w:rFonts w:hint="eastAsia" w:ascii="宋体" w:hAnsi="宋体" w:eastAsia="宋体" w:cs="宋体"/>
          <w:b/>
          <w:bCs/>
          <w:sz w:val="28"/>
          <w:szCs w:val="32"/>
        </w:rPr>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_Toc8818 </w:instrText>
      </w:r>
      <w:r>
        <w:rPr>
          <w:rFonts w:hint="eastAsia" w:ascii="宋体" w:hAnsi="宋体" w:eastAsia="宋体" w:cs="宋体"/>
          <w:b/>
          <w:bCs/>
          <w:sz w:val="28"/>
          <w:szCs w:val="44"/>
        </w:rPr>
        <w:fldChar w:fldCharType="separate"/>
      </w:r>
      <w:r>
        <w:rPr>
          <w:rFonts w:hint="eastAsia" w:ascii="宋体" w:hAnsi="宋体" w:eastAsia="宋体" w:cs="宋体"/>
          <w:b/>
          <w:bCs/>
          <w:sz w:val="28"/>
          <w:szCs w:val="44"/>
        </w:rPr>
        <w:t>第四章  评标方法和评分标准</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_Toc8818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22</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17"/>
        <w:tabs>
          <w:tab w:val="right" w:leader="dot" w:pos="9072"/>
        </w:tabs>
        <w:rPr>
          <w:rFonts w:hint="eastAsia" w:ascii="宋体" w:hAnsi="宋体" w:eastAsia="宋体" w:cs="宋体"/>
          <w:b/>
          <w:bCs/>
          <w:sz w:val="28"/>
          <w:szCs w:val="32"/>
        </w:rPr>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_Toc9793 </w:instrText>
      </w:r>
      <w:r>
        <w:rPr>
          <w:rFonts w:hint="eastAsia" w:ascii="宋体" w:hAnsi="宋体" w:eastAsia="宋体" w:cs="宋体"/>
          <w:b/>
          <w:bCs/>
          <w:sz w:val="28"/>
          <w:szCs w:val="44"/>
        </w:rPr>
        <w:fldChar w:fldCharType="separate"/>
      </w:r>
      <w:r>
        <w:rPr>
          <w:rFonts w:hint="eastAsia" w:ascii="宋体" w:hAnsi="宋体" w:eastAsia="宋体" w:cs="宋体"/>
          <w:b/>
          <w:bCs/>
          <w:sz w:val="28"/>
          <w:szCs w:val="48"/>
        </w:rPr>
        <w:t>第五章  合同主要条款格式</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_Toc9793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26</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17"/>
        <w:tabs>
          <w:tab w:val="right" w:leader="dot" w:pos="9072"/>
        </w:tabs>
      </w:pPr>
      <w:r>
        <w:rPr>
          <w:rFonts w:hint="eastAsia" w:ascii="宋体" w:hAnsi="宋体" w:eastAsia="宋体" w:cs="宋体"/>
          <w:b/>
          <w:bCs/>
          <w:sz w:val="28"/>
          <w:szCs w:val="44"/>
        </w:rPr>
        <w:fldChar w:fldCharType="begin"/>
      </w:r>
      <w:r>
        <w:rPr>
          <w:rFonts w:hint="eastAsia" w:ascii="宋体" w:hAnsi="宋体" w:eastAsia="宋体" w:cs="宋体"/>
          <w:b/>
          <w:bCs/>
          <w:sz w:val="28"/>
          <w:szCs w:val="44"/>
        </w:rPr>
        <w:instrText xml:space="preserve"> HYPERLINK \l _Toc18596 </w:instrText>
      </w:r>
      <w:r>
        <w:rPr>
          <w:rFonts w:hint="eastAsia" w:ascii="宋体" w:hAnsi="宋体" w:eastAsia="宋体" w:cs="宋体"/>
          <w:b/>
          <w:bCs/>
          <w:sz w:val="28"/>
          <w:szCs w:val="44"/>
        </w:rPr>
        <w:fldChar w:fldCharType="separate"/>
      </w:r>
      <w:r>
        <w:rPr>
          <w:rFonts w:hint="eastAsia" w:ascii="宋体" w:hAnsi="宋体" w:eastAsia="宋体" w:cs="宋体"/>
          <w:b/>
          <w:bCs/>
          <w:sz w:val="28"/>
          <w:szCs w:val="48"/>
        </w:rPr>
        <w:t>第六章  投标文件格式</w:t>
      </w:r>
      <w:r>
        <w:rPr>
          <w:rFonts w:hint="eastAsia" w:ascii="宋体" w:hAnsi="宋体" w:eastAsia="宋体" w:cs="宋体"/>
          <w:b/>
          <w:bCs/>
          <w:sz w:val="28"/>
          <w:szCs w:val="32"/>
        </w:rPr>
        <w:tab/>
      </w:r>
      <w:r>
        <w:rPr>
          <w:rFonts w:hint="eastAsia" w:ascii="宋体" w:hAnsi="宋体" w:eastAsia="宋体" w:cs="宋体"/>
          <w:b/>
          <w:bCs/>
          <w:sz w:val="28"/>
          <w:szCs w:val="32"/>
        </w:rPr>
        <w:fldChar w:fldCharType="begin"/>
      </w:r>
      <w:r>
        <w:rPr>
          <w:rFonts w:hint="eastAsia" w:ascii="宋体" w:hAnsi="宋体" w:eastAsia="宋体" w:cs="宋体"/>
          <w:b/>
          <w:bCs/>
          <w:sz w:val="28"/>
          <w:szCs w:val="32"/>
        </w:rPr>
        <w:instrText xml:space="preserve"> PAGEREF _Toc18596 </w:instrText>
      </w:r>
      <w:r>
        <w:rPr>
          <w:rFonts w:hint="eastAsia" w:ascii="宋体" w:hAnsi="宋体" w:eastAsia="宋体" w:cs="宋体"/>
          <w:b/>
          <w:bCs/>
          <w:sz w:val="28"/>
          <w:szCs w:val="32"/>
        </w:rPr>
        <w:fldChar w:fldCharType="separate"/>
      </w:r>
      <w:r>
        <w:rPr>
          <w:rFonts w:hint="eastAsia" w:ascii="宋体" w:hAnsi="宋体" w:eastAsia="宋体" w:cs="宋体"/>
          <w:b/>
          <w:bCs/>
          <w:sz w:val="28"/>
          <w:szCs w:val="32"/>
        </w:rPr>
        <w:t>30</w:t>
      </w:r>
      <w:r>
        <w:rPr>
          <w:rFonts w:hint="eastAsia" w:ascii="宋体" w:hAnsi="宋体" w:eastAsia="宋体" w:cs="宋体"/>
          <w:b/>
          <w:bCs/>
          <w:sz w:val="28"/>
          <w:szCs w:val="32"/>
        </w:rPr>
        <w:fldChar w:fldCharType="end"/>
      </w:r>
      <w:r>
        <w:rPr>
          <w:rFonts w:hint="eastAsia" w:ascii="宋体" w:hAnsi="宋体" w:eastAsia="宋体" w:cs="宋体"/>
          <w:b/>
          <w:bCs/>
          <w:sz w:val="28"/>
          <w:szCs w:val="44"/>
        </w:rPr>
        <w:fldChar w:fldCharType="end"/>
      </w:r>
    </w:p>
    <w:p>
      <w:pPr>
        <w:pStyle w:val="30"/>
        <w:spacing w:line="600" w:lineRule="auto"/>
        <w:ind w:firstLine="210" w:firstLineChars="100"/>
        <w:rPr>
          <w:rFonts w:hAnsi="宋体"/>
          <w:sz w:val="32"/>
          <w:szCs w:val="32"/>
        </w:rPr>
      </w:pPr>
      <w:r>
        <w:rPr>
          <w:rFonts w:hAnsi="宋体"/>
          <w:szCs w:val="32"/>
        </w:rPr>
        <w:fldChar w:fldCharType="end"/>
      </w:r>
    </w:p>
    <w:p>
      <w:pPr>
        <w:rPr>
          <w:rFonts w:hAnsi="宋体"/>
          <w:sz w:val="32"/>
          <w:szCs w:val="32"/>
        </w:rPr>
      </w:pPr>
    </w:p>
    <w:p>
      <w:pPr>
        <w:adjustRightInd w:val="0"/>
        <w:spacing w:beforeLines="10" w:line="400" w:lineRule="exact"/>
        <w:jc w:val="center"/>
        <w:rPr>
          <w:rFonts w:hint="eastAsia" w:hAnsi="宋体"/>
          <w:b/>
          <w:sz w:val="32"/>
          <w:szCs w:val="32"/>
        </w:rPr>
        <w:sectPr>
          <w:headerReference r:id="rId3" w:type="default"/>
          <w:headerReference r:id="rId4" w:type="even"/>
          <w:pgSz w:w="11906" w:h="16838"/>
          <w:pgMar w:top="1417" w:right="1417" w:bottom="1417" w:left="1417" w:header="851" w:footer="992" w:gutter="0"/>
          <w:cols w:space="720" w:num="1"/>
          <w:docGrid w:type="lines" w:linePitch="312" w:charSpace="0"/>
        </w:sectPr>
      </w:pPr>
    </w:p>
    <w:p>
      <w:pPr>
        <w:adjustRightInd w:val="0"/>
        <w:spacing w:beforeLines="10" w:line="400" w:lineRule="exact"/>
        <w:jc w:val="center"/>
        <w:outlineLvl w:val="0"/>
        <w:rPr>
          <w:rFonts w:hAnsi="宋体"/>
          <w:b/>
          <w:sz w:val="32"/>
          <w:szCs w:val="32"/>
        </w:rPr>
      </w:pPr>
      <w:bookmarkStart w:id="4" w:name="_Toc10617"/>
      <w:r>
        <w:rPr>
          <w:rFonts w:hint="eastAsia" w:hAnsi="宋体"/>
          <w:b/>
          <w:sz w:val="32"/>
          <w:szCs w:val="32"/>
        </w:rPr>
        <w:t>第一章  公开招标公告</w:t>
      </w:r>
      <w:bookmarkEnd w:id="4"/>
    </w:p>
    <w:p>
      <w:pPr>
        <w:pStyle w:val="39"/>
        <w:spacing w:line="240" w:lineRule="exact"/>
        <w:ind w:left="403" w:leftChars="192" w:firstLine="404" w:firstLineChars="200"/>
        <w:rPr>
          <w:rFonts w:hAnsi="宋体"/>
          <w:kern w:val="48"/>
          <w:sz w:val="21"/>
        </w:rPr>
      </w:pPr>
    </w:p>
    <w:p>
      <w:pPr>
        <w:pStyle w:val="41"/>
        <w:snapToGrid w:val="0"/>
        <w:spacing w:before="120" w:after="120"/>
        <w:jc w:val="center"/>
        <w:outlineLvl w:val="0"/>
        <w:rPr>
          <w:rFonts w:hAnsi="宋体" w:cs="宋体"/>
          <w:b/>
          <w:color w:val="000000"/>
          <w:sz w:val="28"/>
          <w:szCs w:val="28"/>
        </w:rPr>
      </w:pPr>
      <w:bookmarkStart w:id="5" w:name="_Toc18445"/>
      <w:r>
        <w:rPr>
          <w:rFonts w:hint="eastAsia" w:hAnsi="宋体" w:cs="宋体"/>
          <w:b/>
          <w:color w:val="000000"/>
          <w:sz w:val="28"/>
          <w:szCs w:val="28"/>
          <w:lang w:eastAsia="zh-CN"/>
        </w:rPr>
        <w:t>广西创特工程项目管理咨询有限公司关于广西大学梧州旧址修缮工程勘察设计服务</w:t>
      </w:r>
      <w:bookmarkStart w:id="6" w:name="_Toc6761"/>
      <w:r>
        <w:rPr>
          <w:rFonts w:hint="eastAsia" w:hAnsi="宋体" w:cs="宋体"/>
          <w:b/>
          <w:color w:val="000000"/>
          <w:sz w:val="28"/>
          <w:szCs w:val="28"/>
        </w:rPr>
        <w:t>（WZZC2020-G3-000556-GXCT）</w:t>
      </w:r>
      <w:bookmarkEnd w:id="6"/>
      <w:r>
        <w:rPr>
          <w:rFonts w:hint="eastAsia" w:hAnsi="宋体" w:cs="宋体"/>
          <w:b/>
          <w:color w:val="000000"/>
          <w:sz w:val="28"/>
          <w:szCs w:val="28"/>
        </w:rPr>
        <w:t>公开招标公告</w:t>
      </w:r>
      <w:bookmarkEnd w:id="5"/>
    </w:p>
    <w:p>
      <w:pPr>
        <w:pStyle w:val="41"/>
        <w:snapToGrid w:val="0"/>
        <w:spacing w:before="120" w:after="120"/>
        <w:jc w:val="center"/>
        <w:outlineLvl w:val="0"/>
        <w:rPr>
          <w:rFonts w:hAnsi="宋体" w:cs="宋体"/>
          <w:b/>
          <w:color w:val="000000"/>
          <w:sz w:val="28"/>
          <w:szCs w:val="28"/>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u w:val="single"/>
        </w:rPr>
        <w:t xml:space="preserve"> </w:t>
      </w:r>
      <w:r>
        <w:rPr>
          <w:rFonts w:hint="eastAsia" w:ascii="宋体" w:hAnsi="宋体" w:cs="宋体"/>
          <w:b w:val="0"/>
          <w:bCs w:val="0"/>
          <w:i w:val="0"/>
          <w:iCs w:val="0"/>
          <w:sz w:val="22"/>
          <w:szCs w:val="22"/>
          <w:u w:val="single"/>
          <w:lang w:eastAsia="zh-CN"/>
        </w:rPr>
        <w:t>广西大学梧州旧址修缮工程勘察设计服务</w:t>
      </w:r>
      <w:r>
        <w:rPr>
          <w:rFonts w:hint="eastAsia" w:ascii="宋体" w:hAnsi="宋体" w:eastAsia="宋体" w:cs="宋体"/>
          <w:b w:val="0"/>
          <w:bCs w:val="0"/>
          <w:i w:val="0"/>
          <w:iCs w:val="0"/>
          <w:sz w:val="22"/>
          <w:szCs w:val="22"/>
        </w:rPr>
        <w:t>招标项目的潜在投标人应在</w:t>
      </w:r>
      <w:r>
        <w:rPr>
          <w:rFonts w:hint="eastAsia" w:ascii="宋体" w:cs="Arial"/>
          <w:color w:val="000000"/>
          <w:szCs w:val="21"/>
          <w:highlight w:val="none"/>
          <w:u w:val="single"/>
        </w:rPr>
        <w:t>“政府采购云平台”（ https:// www.zcygov.cn）</w:t>
      </w:r>
      <w:r>
        <w:rPr>
          <w:rFonts w:hint="eastAsia" w:ascii="宋体" w:hAnsi="宋体" w:eastAsia="宋体" w:cs="宋体"/>
          <w:b w:val="0"/>
          <w:bCs w:val="0"/>
          <w:i w:val="0"/>
          <w:iCs w:val="0"/>
          <w:sz w:val="22"/>
          <w:szCs w:val="22"/>
        </w:rPr>
        <w:t>获取招标文件，并于</w:t>
      </w:r>
      <w:r>
        <w:rPr>
          <w:rFonts w:hint="eastAsia" w:ascii="宋体" w:hAnsi="宋体" w:eastAsia="宋体" w:cs="宋体"/>
          <w:b w:val="0"/>
          <w:bCs w:val="0"/>
          <w:i w:val="0"/>
          <w:iCs w:val="0"/>
          <w:sz w:val="22"/>
          <w:szCs w:val="22"/>
          <w:u w:val="single"/>
        </w:rPr>
        <w:t xml:space="preserve"> </w:t>
      </w:r>
      <w:r>
        <w:rPr>
          <w:rFonts w:hint="eastAsia" w:ascii="宋体" w:hAnsi="宋体" w:cs="宋体"/>
          <w:b w:val="0"/>
          <w:bCs w:val="0"/>
          <w:i w:val="0"/>
          <w:iCs w:val="0"/>
          <w:sz w:val="22"/>
          <w:szCs w:val="22"/>
          <w:u w:val="single"/>
          <w:lang w:val="en-US" w:eastAsia="zh-CN"/>
        </w:rPr>
        <w:t>2020</w:t>
      </w:r>
      <w:r>
        <w:rPr>
          <w:rFonts w:hint="eastAsia" w:ascii="宋体" w:hAnsi="宋体" w:eastAsia="宋体" w:cs="宋体"/>
          <w:b w:val="0"/>
          <w:bCs w:val="0"/>
          <w:i w:val="0"/>
          <w:iCs w:val="0"/>
          <w:sz w:val="22"/>
          <w:szCs w:val="22"/>
          <w:u w:val="single"/>
        </w:rPr>
        <w:t>年</w:t>
      </w:r>
      <w:r>
        <w:rPr>
          <w:rFonts w:hint="eastAsia" w:ascii="宋体" w:hAnsi="宋体" w:cs="宋体"/>
          <w:b w:val="0"/>
          <w:bCs w:val="0"/>
          <w:i w:val="0"/>
          <w:iCs w:val="0"/>
          <w:sz w:val="22"/>
          <w:szCs w:val="22"/>
          <w:u w:val="single"/>
          <w:lang w:val="en-US" w:eastAsia="zh-CN"/>
        </w:rPr>
        <w:t>10</w:t>
      </w:r>
      <w:r>
        <w:rPr>
          <w:rFonts w:hint="eastAsia" w:ascii="宋体" w:hAnsi="宋体" w:eastAsia="宋体" w:cs="宋体"/>
          <w:b w:val="0"/>
          <w:bCs w:val="0"/>
          <w:i w:val="0"/>
          <w:iCs w:val="0"/>
          <w:sz w:val="22"/>
          <w:szCs w:val="22"/>
          <w:u w:val="single"/>
        </w:rPr>
        <w:t>月</w:t>
      </w:r>
      <w:r>
        <w:rPr>
          <w:rFonts w:hint="eastAsia" w:ascii="宋体" w:hAnsi="宋体" w:cs="宋体"/>
          <w:b w:val="0"/>
          <w:bCs w:val="0"/>
          <w:i w:val="0"/>
          <w:iCs w:val="0"/>
          <w:sz w:val="22"/>
          <w:szCs w:val="22"/>
          <w:u w:val="single"/>
          <w:lang w:val="en-US" w:eastAsia="zh-CN"/>
        </w:rPr>
        <w:t>14</w:t>
      </w:r>
      <w:r>
        <w:rPr>
          <w:rFonts w:hint="eastAsia" w:ascii="宋体" w:hAnsi="宋体" w:eastAsia="宋体" w:cs="宋体"/>
          <w:b w:val="0"/>
          <w:bCs w:val="0"/>
          <w:i w:val="0"/>
          <w:iCs w:val="0"/>
          <w:sz w:val="22"/>
          <w:szCs w:val="22"/>
          <w:u w:val="single"/>
        </w:rPr>
        <w:t>日</w:t>
      </w:r>
      <w:r>
        <w:rPr>
          <w:rFonts w:hint="eastAsia" w:ascii="宋体" w:hAnsi="宋体" w:cs="宋体"/>
          <w:b w:val="0"/>
          <w:bCs w:val="0"/>
          <w:i w:val="0"/>
          <w:iCs w:val="0"/>
          <w:sz w:val="22"/>
          <w:szCs w:val="22"/>
          <w:u w:val="single"/>
          <w:lang w:val="en-US" w:eastAsia="zh-CN"/>
        </w:rPr>
        <w:t>09</w:t>
      </w:r>
      <w:r>
        <w:rPr>
          <w:rFonts w:hint="eastAsia" w:ascii="宋体" w:hAnsi="宋体" w:eastAsia="宋体" w:cs="宋体"/>
          <w:b w:val="0"/>
          <w:bCs w:val="0"/>
          <w:i w:val="0"/>
          <w:iCs w:val="0"/>
          <w:sz w:val="22"/>
          <w:szCs w:val="22"/>
          <w:u w:val="single"/>
        </w:rPr>
        <w:t>点</w:t>
      </w:r>
      <w:r>
        <w:rPr>
          <w:rFonts w:hint="eastAsia" w:ascii="宋体" w:hAnsi="宋体" w:cs="宋体"/>
          <w:b w:val="0"/>
          <w:bCs w:val="0"/>
          <w:i w:val="0"/>
          <w:iCs w:val="0"/>
          <w:sz w:val="22"/>
          <w:szCs w:val="22"/>
          <w:u w:val="single"/>
          <w:lang w:val="en-US" w:eastAsia="zh-CN"/>
        </w:rPr>
        <w:t>30</w:t>
      </w:r>
      <w:r>
        <w:rPr>
          <w:rFonts w:hint="eastAsia" w:ascii="宋体" w:hAnsi="宋体" w:eastAsia="宋体" w:cs="宋体"/>
          <w:b w:val="0"/>
          <w:bCs w:val="0"/>
          <w:i w:val="0"/>
          <w:iCs w:val="0"/>
          <w:sz w:val="22"/>
          <w:szCs w:val="22"/>
          <w:u w:val="single"/>
        </w:rPr>
        <w:t>分（</w:t>
      </w:r>
      <w:r>
        <w:rPr>
          <w:rFonts w:hint="eastAsia" w:ascii="宋体" w:hAnsi="宋体" w:eastAsia="宋体" w:cs="宋体"/>
          <w:b w:val="0"/>
          <w:bCs w:val="0"/>
          <w:i w:val="0"/>
          <w:iCs w:val="0"/>
          <w:sz w:val="22"/>
          <w:szCs w:val="22"/>
        </w:rPr>
        <w:t>北京时间）前递交投标文件。</w:t>
      </w:r>
    </w:p>
    <w:p>
      <w:pPr>
        <w:pageBreakBefore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val="0"/>
          <w:bCs w:val="0"/>
          <w:i w:val="0"/>
          <w:iCs w:val="0"/>
          <w:sz w:val="22"/>
          <w:szCs w:val="22"/>
        </w:rPr>
      </w:pPr>
    </w:p>
    <w:p>
      <w:pPr>
        <w:pStyle w:val="4"/>
        <w:pageBreakBefore w:val="0"/>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val="0"/>
          <w:bCs w:val="0"/>
          <w:i w:val="0"/>
          <w:iCs w:val="0"/>
          <w:sz w:val="22"/>
          <w:szCs w:val="22"/>
        </w:rPr>
      </w:pPr>
      <w:bookmarkStart w:id="7" w:name="_Toc35393790"/>
      <w:bookmarkStart w:id="8" w:name="_Toc28359079"/>
      <w:bookmarkStart w:id="9" w:name="_Toc35393621"/>
      <w:bookmarkStart w:id="10" w:name="_Toc28359002"/>
      <w:bookmarkStart w:id="11" w:name="_Hlk24379207"/>
      <w:r>
        <w:rPr>
          <w:rFonts w:hint="eastAsia" w:ascii="宋体" w:hAnsi="宋体" w:eastAsia="宋体" w:cs="宋体"/>
          <w:b w:val="0"/>
          <w:bCs w:val="0"/>
          <w:i w:val="0"/>
          <w:iCs w:val="0"/>
          <w:sz w:val="22"/>
          <w:szCs w:val="22"/>
        </w:rPr>
        <w:t>一、项目基本情况</w:t>
      </w:r>
      <w:bookmarkEnd w:id="7"/>
      <w:bookmarkEnd w:id="8"/>
      <w:bookmarkEnd w:id="9"/>
      <w:bookmarkEnd w:id="10"/>
    </w:p>
    <w:p>
      <w:pPr>
        <w:pageBreakBefore w:val="0"/>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i w:val="0"/>
          <w:iCs w:val="0"/>
          <w:color w:val="FF0000"/>
          <w:sz w:val="22"/>
          <w:szCs w:val="22"/>
        </w:rPr>
      </w:pPr>
      <w:r>
        <w:rPr>
          <w:rFonts w:hint="eastAsia" w:ascii="宋体" w:hAnsi="宋体" w:eastAsia="宋体" w:cs="宋体"/>
          <w:b w:val="0"/>
          <w:bCs w:val="0"/>
          <w:i w:val="0"/>
          <w:iCs w:val="0"/>
          <w:sz w:val="22"/>
          <w:szCs w:val="22"/>
        </w:rPr>
        <w:t>项目编号：WZZC2020-G3-000556-GXCT</w:t>
      </w:r>
    </w:p>
    <w:p>
      <w:pPr>
        <w:pageBreakBefore w:val="0"/>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i w:val="0"/>
          <w:iCs w:val="0"/>
          <w:sz w:val="22"/>
          <w:szCs w:val="22"/>
          <w:lang w:eastAsia="zh-CN"/>
        </w:rPr>
      </w:pPr>
      <w:r>
        <w:rPr>
          <w:rFonts w:hint="eastAsia" w:ascii="宋体" w:hAnsi="宋体" w:eastAsia="宋体" w:cs="宋体"/>
          <w:b w:val="0"/>
          <w:bCs w:val="0"/>
          <w:i w:val="0"/>
          <w:iCs w:val="0"/>
          <w:sz w:val="22"/>
          <w:szCs w:val="22"/>
        </w:rPr>
        <w:t>项目名称：</w:t>
      </w:r>
      <w:r>
        <w:rPr>
          <w:rFonts w:hint="eastAsia" w:ascii="宋体" w:hAnsi="宋体" w:cs="宋体"/>
          <w:b w:val="0"/>
          <w:bCs w:val="0"/>
          <w:i w:val="0"/>
          <w:iCs w:val="0"/>
          <w:sz w:val="22"/>
          <w:szCs w:val="22"/>
          <w:lang w:eastAsia="zh-CN"/>
        </w:rPr>
        <w:t>广西大学梧州旧址修缮工程勘察设计服务</w:t>
      </w:r>
    </w:p>
    <w:bookmarkEnd w:id="11"/>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预算金额：壹佰壹拾万元整（￥1100000.00元）</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lang w:val="en-US" w:eastAsia="zh-CN"/>
        </w:rPr>
      </w:pPr>
      <w:r>
        <w:rPr>
          <w:rFonts w:hint="eastAsia" w:ascii="宋体" w:hAnsi="宋体" w:eastAsia="宋体" w:cs="宋体"/>
          <w:b w:val="0"/>
          <w:bCs w:val="0"/>
          <w:i w:val="0"/>
          <w:iCs w:val="0"/>
          <w:sz w:val="22"/>
          <w:szCs w:val="22"/>
        </w:rPr>
        <w:t>最高限价（如有）：</w:t>
      </w:r>
      <w:r>
        <w:rPr>
          <w:rFonts w:hint="eastAsia" w:ascii="宋体" w:hAnsi="宋体" w:cs="宋体"/>
          <w:b w:val="0"/>
          <w:bCs w:val="0"/>
          <w:i w:val="0"/>
          <w:iCs w:val="0"/>
          <w:sz w:val="22"/>
          <w:szCs w:val="22"/>
          <w:lang w:val="en-US" w:eastAsia="zh-CN"/>
        </w:rPr>
        <w:t>/</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采购需求：</w:t>
      </w:r>
      <w:r>
        <w:rPr>
          <w:rFonts w:hint="eastAsia" w:ascii="宋体" w:hAnsi="宋体" w:cs="宋体"/>
          <w:b w:val="0"/>
          <w:bCs w:val="0"/>
          <w:i w:val="0"/>
          <w:iCs w:val="0"/>
          <w:sz w:val="22"/>
          <w:szCs w:val="22"/>
          <w:lang w:eastAsia="zh-CN"/>
        </w:rPr>
        <w:t>广西大学梧州旧址6栋建筑的勘察设计服务，工作内容包括：现状图纸，现状勘察报告，保护工程方案设计，施工图设计及相关技术文件，工程设计概算。</w:t>
      </w:r>
      <w:r>
        <w:rPr>
          <w:rFonts w:hint="eastAsia" w:ascii="宋体" w:hAnsi="宋体" w:eastAsia="宋体" w:cs="宋体"/>
          <w:b w:val="0"/>
          <w:bCs w:val="0"/>
          <w:i w:val="0"/>
          <w:iCs w:val="0"/>
          <w:sz w:val="22"/>
          <w:szCs w:val="22"/>
        </w:rPr>
        <w:t>如需进一步了解详细内容，详见招标文件。</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合同履行期限：自签订合同之日起60日历天内。其中包括：</w:t>
      </w:r>
      <w:r>
        <w:rPr>
          <w:rFonts w:hint="eastAsia" w:ascii="宋体" w:hAnsi="宋体" w:cs="宋体"/>
          <w:b w:val="0"/>
          <w:bCs w:val="0"/>
          <w:i w:val="0"/>
          <w:iCs w:val="0"/>
          <w:sz w:val="22"/>
          <w:szCs w:val="22"/>
          <w:lang w:eastAsia="zh-CN"/>
        </w:rPr>
        <w:t>现状图纸，现状勘察报告，保护工程方案设计，施工图设计及相关技术文件，工程设计概算</w:t>
      </w:r>
      <w:r>
        <w:rPr>
          <w:rFonts w:hint="eastAsia" w:ascii="宋体" w:hAnsi="宋体" w:eastAsia="宋体" w:cs="宋体"/>
          <w:b w:val="0"/>
          <w:bCs w:val="0"/>
          <w:i w:val="0"/>
          <w:iCs w:val="0"/>
          <w:sz w:val="22"/>
          <w:szCs w:val="22"/>
        </w:rPr>
        <w:t>；以上设计成果汇编成册。</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本项目（否）接受联合体投标。</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12" w:name="_Toc35393791"/>
      <w:bookmarkStart w:id="13" w:name="_Toc35393622"/>
      <w:bookmarkStart w:id="14" w:name="_Toc28359080"/>
      <w:bookmarkStart w:id="15" w:name="_Toc28359003"/>
      <w:r>
        <w:rPr>
          <w:rFonts w:hint="eastAsia" w:ascii="宋体" w:hAnsi="宋体" w:eastAsia="宋体" w:cs="宋体"/>
          <w:b w:val="0"/>
          <w:bCs w:val="0"/>
          <w:i w:val="0"/>
          <w:iCs w:val="0"/>
          <w:sz w:val="22"/>
          <w:szCs w:val="22"/>
        </w:rPr>
        <w:t>二、申请人的资格要求：</w:t>
      </w:r>
      <w:bookmarkEnd w:id="12"/>
      <w:bookmarkEnd w:id="13"/>
      <w:bookmarkEnd w:id="14"/>
      <w:bookmarkEnd w:id="15"/>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1.满足《中华人民共和国政府采购法》第二十二条规定；</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lang w:eastAsia="zh-CN"/>
        </w:rPr>
      </w:pPr>
      <w:bookmarkStart w:id="16" w:name="_Toc28359081"/>
      <w:bookmarkStart w:id="17" w:name="_Toc28359004"/>
      <w:r>
        <w:rPr>
          <w:rFonts w:hint="eastAsia" w:ascii="宋体" w:hAnsi="宋体" w:eastAsia="宋体" w:cs="宋体"/>
          <w:b w:val="0"/>
          <w:bCs w:val="0"/>
          <w:i w:val="0"/>
          <w:iCs w:val="0"/>
          <w:sz w:val="22"/>
          <w:szCs w:val="22"/>
        </w:rPr>
        <w:t>2.落实政府采购政策需满足的资格要求：《政府采购促进中小企业发展暂行办法》（财库[2011]181号）、《关于我区政府采购支持监狱企业发展有关问题的通知》（桂财采[2015]24号）、《三部门联合发布关于促进残疾人就业政府采购政策的通知》（财库〔2017〕141号）</w:t>
      </w:r>
      <w:r>
        <w:rPr>
          <w:rFonts w:hint="eastAsia" w:ascii="宋体" w:hAnsi="宋体" w:cs="宋体"/>
          <w:b w:val="0"/>
          <w:bCs w:val="0"/>
          <w:i w:val="0"/>
          <w:iCs w:val="0"/>
          <w:sz w:val="22"/>
          <w:szCs w:val="22"/>
          <w:lang w:eastAsia="zh-CN"/>
        </w:rPr>
        <w:t>。</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3.本项目的特定资格要求：投标人需具有文物保护工程勘察设计乙级以上（含乙级）资质证书，业务范围必须包括近现代文物建筑维修保护；拟派项目负责人应</w:t>
      </w:r>
      <w:r>
        <w:rPr>
          <w:szCs w:val="21"/>
        </w:rPr>
        <w:t>具有</w:t>
      </w:r>
      <w:r>
        <w:rPr>
          <w:rFonts w:hint="eastAsia" w:eastAsia="宋体"/>
          <w:szCs w:val="21"/>
          <w:lang w:eastAsia="zh-CN"/>
        </w:rPr>
        <w:t>文物保护工程责任设计师证书或者省文物局发的文物保护工程勘察设计职业资格证书</w:t>
      </w:r>
      <w:r>
        <w:rPr>
          <w:rFonts w:hint="eastAsia" w:ascii="宋体" w:hAnsi="宋体" w:eastAsia="宋体" w:cs="宋体"/>
          <w:b w:val="0"/>
          <w:bCs w:val="0"/>
          <w:i w:val="0"/>
          <w:iCs w:val="0"/>
          <w:sz w:val="22"/>
          <w:szCs w:val="22"/>
        </w:rPr>
        <w:t>，在人员、设备、资金等方面具有相应的设计能力。</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default" w:ascii="宋体" w:hAnsi="宋体" w:eastAsia="宋体" w:cs="宋体"/>
          <w:b w:val="0"/>
          <w:bCs w:val="0"/>
          <w:i w:val="0"/>
          <w:iCs w:val="0"/>
          <w:sz w:val="22"/>
          <w:szCs w:val="22"/>
          <w:lang w:val="en-US" w:eastAsia="zh-CN"/>
        </w:rPr>
      </w:pPr>
      <w:r>
        <w:rPr>
          <w:rFonts w:hint="eastAsia" w:ascii="宋体" w:hAnsi="宋体" w:cs="宋体"/>
          <w:b w:val="0"/>
          <w:bCs w:val="0"/>
          <w:i w:val="0"/>
          <w:iCs w:val="0"/>
          <w:sz w:val="22"/>
          <w:szCs w:val="22"/>
          <w:lang w:val="en-US" w:eastAsia="zh-CN"/>
        </w:rPr>
        <w:t>4.</w:t>
      </w:r>
      <w:r>
        <w:rPr>
          <w:rFonts w:hint="eastAsia" w:ascii="宋体" w:hAnsi="宋体" w:cs="宋体"/>
          <w:color w:val="000000"/>
        </w:rPr>
        <w:t>对在“信用中国”网站( www.creditchina.gov.cn)、中国政府采购网( www.ccgp.gov.cn) 等渠道列入失信被执行人、重大税收违法案件当事人名单、政府采购严重违法失信行为记录名单的供应商，不得参与政府采购活动。</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18" w:name="_Toc35393623"/>
      <w:bookmarkStart w:id="19" w:name="_Toc35393792"/>
      <w:r>
        <w:rPr>
          <w:rFonts w:hint="eastAsia" w:ascii="宋体" w:hAnsi="宋体" w:eastAsia="宋体" w:cs="宋体"/>
          <w:b w:val="0"/>
          <w:bCs w:val="0"/>
          <w:i w:val="0"/>
          <w:iCs w:val="0"/>
          <w:sz w:val="22"/>
          <w:szCs w:val="22"/>
        </w:rPr>
        <w:t>三、获取招标文件</w:t>
      </w:r>
      <w:bookmarkEnd w:id="16"/>
      <w:bookmarkEnd w:id="17"/>
      <w:bookmarkEnd w:id="18"/>
      <w:bookmarkEnd w:id="19"/>
    </w:p>
    <w:p>
      <w:pPr>
        <w:pageBreakBefore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时间：自本公告发布之日起至</w:t>
      </w:r>
      <w:r>
        <w:rPr>
          <w:rFonts w:hint="eastAsia" w:ascii="宋体" w:hAnsi="宋体" w:eastAsia="宋体" w:cs="宋体"/>
          <w:b w:val="0"/>
          <w:bCs w:val="0"/>
          <w:i w:val="0"/>
          <w:iCs w:val="0"/>
          <w:sz w:val="22"/>
          <w:szCs w:val="22"/>
          <w:u w:val="single"/>
        </w:rPr>
        <w:t xml:space="preserve"> </w:t>
      </w:r>
      <w:r>
        <w:rPr>
          <w:rFonts w:hint="eastAsia" w:ascii="宋体" w:hAnsi="宋体" w:cs="宋体"/>
          <w:b w:val="0"/>
          <w:bCs w:val="0"/>
          <w:i w:val="0"/>
          <w:iCs w:val="0"/>
          <w:sz w:val="22"/>
          <w:szCs w:val="22"/>
          <w:u w:val="single"/>
          <w:lang w:val="en-US" w:eastAsia="zh-CN"/>
        </w:rPr>
        <w:t>2020</w:t>
      </w:r>
      <w:r>
        <w:rPr>
          <w:rFonts w:hint="eastAsia" w:ascii="宋体" w:hAnsi="宋体" w:eastAsia="宋体" w:cs="宋体"/>
          <w:b w:val="0"/>
          <w:bCs w:val="0"/>
          <w:i w:val="0"/>
          <w:iCs w:val="0"/>
          <w:sz w:val="22"/>
          <w:szCs w:val="22"/>
          <w:u w:val="single"/>
        </w:rPr>
        <w:t>年</w:t>
      </w:r>
      <w:r>
        <w:rPr>
          <w:rFonts w:hint="eastAsia" w:ascii="宋体" w:hAnsi="宋体" w:cs="宋体"/>
          <w:b w:val="0"/>
          <w:bCs w:val="0"/>
          <w:i w:val="0"/>
          <w:iCs w:val="0"/>
          <w:sz w:val="22"/>
          <w:szCs w:val="22"/>
          <w:u w:val="single"/>
          <w:lang w:val="en-US" w:eastAsia="zh-CN"/>
        </w:rPr>
        <w:t>10</w:t>
      </w:r>
      <w:r>
        <w:rPr>
          <w:rFonts w:hint="eastAsia" w:ascii="宋体" w:hAnsi="宋体" w:eastAsia="宋体" w:cs="宋体"/>
          <w:b w:val="0"/>
          <w:bCs w:val="0"/>
          <w:i w:val="0"/>
          <w:iCs w:val="0"/>
          <w:sz w:val="22"/>
          <w:szCs w:val="22"/>
          <w:u w:val="single"/>
        </w:rPr>
        <w:t>月</w:t>
      </w:r>
      <w:r>
        <w:rPr>
          <w:rFonts w:hint="eastAsia" w:ascii="宋体" w:hAnsi="宋体" w:cs="宋体"/>
          <w:b w:val="0"/>
          <w:bCs w:val="0"/>
          <w:i w:val="0"/>
          <w:iCs w:val="0"/>
          <w:sz w:val="22"/>
          <w:szCs w:val="22"/>
          <w:u w:val="single"/>
          <w:lang w:val="en-US" w:eastAsia="zh-CN"/>
        </w:rPr>
        <w:t>14</w:t>
      </w:r>
      <w:r>
        <w:rPr>
          <w:rFonts w:hint="eastAsia" w:ascii="宋体" w:hAnsi="宋体" w:eastAsia="宋体" w:cs="宋体"/>
          <w:b w:val="0"/>
          <w:bCs w:val="0"/>
          <w:i w:val="0"/>
          <w:iCs w:val="0"/>
          <w:sz w:val="22"/>
          <w:szCs w:val="22"/>
          <w:u w:val="single"/>
        </w:rPr>
        <w:t>日</w:t>
      </w:r>
      <w:r>
        <w:rPr>
          <w:rFonts w:hint="eastAsia" w:ascii="宋体" w:hAnsi="宋体" w:eastAsia="宋体" w:cs="宋体"/>
          <w:b w:val="0"/>
          <w:bCs w:val="0"/>
          <w:i w:val="0"/>
          <w:iCs w:val="0"/>
          <w:sz w:val="22"/>
          <w:szCs w:val="22"/>
        </w:rPr>
        <w:t>，每天上午</w:t>
      </w:r>
      <w:r>
        <w:rPr>
          <w:rFonts w:hint="eastAsia" w:ascii="宋体" w:hAnsi="宋体" w:cs="宋体"/>
          <w:b w:val="0"/>
          <w:bCs w:val="0"/>
          <w:i w:val="0"/>
          <w:iCs w:val="0"/>
          <w:sz w:val="22"/>
          <w:szCs w:val="22"/>
          <w:u w:val="single"/>
          <w:lang w:val="en-US" w:eastAsia="zh-CN"/>
        </w:rPr>
        <w:t>08：30</w:t>
      </w:r>
      <w:r>
        <w:rPr>
          <w:rFonts w:hint="eastAsia" w:ascii="宋体" w:hAnsi="宋体" w:eastAsia="宋体" w:cs="宋体"/>
          <w:b w:val="0"/>
          <w:bCs w:val="0"/>
          <w:i w:val="0"/>
          <w:iCs w:val="0"/>
          <w:sz w:val="22"/>
          <w:szCs w:val="22"/>
        </w:rPr>
        <w:t>至</w:t>
      </w:r>
      <w:r>
        <w:rPr>
          <w:rFonts w:hint="eastAsia" w:ascii="宋体" w:hAnsi="宋体" w:cs="宋体"/>
          <w:b w:val="0"/>
          <w:bCs w:val="0"/>
          <w:i w:val="0"/>
          <w:iCs w:val="0"/>
          <w:sz w:val="22"/>
          <w:szCs w:val="22"/>
          <w:u w:val="single"/>
          <w:lang w:val="en-US" w:eastAsia="zh-CN"/>
        </w:rPr>
        <w:t>12：00</w:t>
      </w:r>
      <w:r>
        <w:rPr>
          <w:rFonts w:hint="eastAsia" w:ascii="宋体" w:hAnsi="宋体" w:eastAsia="宋体" w:cs="宋体"/>
          <w:b w:val="0"/>
          <w:bCs w:val="0"/>
          <w:i w:val="0"/>
          <w:iCs w:val="0"/>
          <w:sz w:val="22"/>
          <w:szCs w:val="22"/>
        </w:rPr>
        <w:t>，下午</w:t>
      </w:r>
      <w:r>
        <w:rPr>
          <w:rFonts w:hint="eastAsia" w:ascii="宋体" w:hAnsi="宋体" w:cs="宋体"/>
          <w:b w:val="0"/>
          <w:bCs w:val="0"/>
          <w:i w:val="0"/>
          <w:iCs w:val="0"/>
          <w:sz w:val="22"/>
          <w:szCs w:val="22"/>
          <w:u w:val="single"/>
          <w:lang w:val="en-US" w:eastAsia="zh-CN"/>
        </w:rPr>
        <w:t>15:00</w:t>
      </w:r>
      <w:r>
        <w:rPr>
          <w:rFonts w:hint="eastAsia" w:ascii="宋体" w:hAnsi="宋体" w:eastAsia="宋体" w:cs="宋体"/>
          <w:b w:val="0"/>
          <w:bCs w:val="0"/>
          <w:i w:val="0"/>
          <w:iCs w:val="0"/>
          <w:sz w:val="22"/>
          <w:szCs w:val="22"/>
        </w:rPr>
        <w:t>至</w:t>
      </w:r>
      <w:r>
        <w:rPr>
          <w:rFonts w:hint="eastAsia" w:ascii="宋体" w:hAnsi="宋体" w:cs="宋体"/>
          <w:b w:val="0"/>
          <w:bCs w:val="0"/>
          <w:i w:val="0"/>
          <w:iCs w:val="0"/>
          <w:sz w:val="22"/>
          <w:szCs w:val="22"/>
          <w:u w:val="single"/>
          <w:lang w:val="en-US" w:eastAsia="zh-CN"/>
        </w:rPr>
        <w:t>18:00</w:t>
      </w:r>
      <w:r>
        <w:rPr>
          <w:rFonts w:hint="eastAsia" w:ascii="宋体" w:hAnsi="宋体" w:eastAsia="宋体" w:cs="宋体"/>
          <w:b w:val="0"/>
          <w:bCs w:val="0"/>
          <w:i w:val="0"/>
          <w:iCs w:val="0"/>
          <w:sz w:val="22"/>
          <w:szCs w:val="22"/>
        </w:rPr>
        <w:t>（北京时间，法定节假日除外）</w:t>
      </w:r>
    </w:p>
    <w:p>
      <w:pPr>
        <w:pageBreakBefore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地点：“政府采购云平台”（ https:// www.zcygov.cn）</w:t>
      </w:r>
    </w:p>
    <w:p>
      <w:pPr>
        <w:pageBreakBefore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方式：登录“政府采购云平台”（ https:// www.zcygov.cn）免费获取竞争性磋商文件。</w:t>
      </w:r>
    </w:p>
    <w:p>
      <w:pPr>
        <w:pageBreakBefore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售价：无</w:t>
      </w:r>
    </w:p>
    <w:p>
      <w:pPr>
        <w:pageBreakBefore w:val="0"/>
        <w:kinsoku/>
        <w:wordWrap/>
        <w:overflowPunct/>
        <w:topLinePunct w:val="0"/>
        <w:autoSpaceDE/>
        <w:autoSpaceDN/>
        <w:bidi w:val="0"/>
        <w:adjustRightInd/>
        <w:snapToGrid/>
        <w:spacing w:line="440" w:lineRule="exact"/>
        <w:ind w:left="0" w:leftChars="0" w:firstLine="540"/>
        <w:textAlignment w:val="auto"/>
        <w:outlineLvl w:val="9"/>
        <w:rPr>
          <w:rFonts w:hint="eastAsia" w:ascii="宋体" w:hAnsi="宋体" w:eastAsia="宋体" w:cs="宋体"/>
          <w:b w:val="0"/>
          <w:bCs w:val="0"/>
          <w:i w:val="0"/>
          <w:iCs w:val="0"/>
          <w:sz w:val="22"/>
          <w:szCs w:val="22"/>
        </w:rPr>
      </w:pPr>
      <w:r>
        <w:rPr>
          <w:rFonts w:hint="eastAsia" w:ascii="宋体" w:cs="Arial"/>
          <w:color w:val="000000"/>
          <w:kern w:val="2"/>
          <w:sz w:val="21"/>
          <w:szCs w:val="21"/>
          <w:highlight w:val="none"/>
          <w:lang w:val="en-US" w:eastAsia="zh-CN" w:bidi="ar-SA"/>
        </w:rPr>
        <w:t>注：为配合采购人进行政府采购项目执行和备案，未在政采云注册的供应商可在获取招标文件后登陆政采云进行注册，如在操作过程中遇到问题或者需要技术支持，请致电政采云客服热线：400-881-7190。</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20" w:name="_Toc28359082"/>
      <w:bookmarkStart w:id="21" w:name="_Toc28359005"/>
      <w:bookmarkStart w:id="22" w:name="_Toc35393624"/>
      <w:bookmarkStart w:id="23" w:name="_Toc35393793"/>
      <w:r>
        <w:rPr>
          <w:rFonts w:hint="eastAsia" w:ascii="宋体" w:hAnsi="宋体" w:eastAsia="宋体" w:cs="宋体"/>
          <w:b w:val="0"/>
          <w:bCs w:val="0"/>
          <w:i w:val="0"/>
          <w:iCs w:val="0"/>
          <w:sz w:val="22"/>
          <w:szCs w:val="22"/>
        </w:rPr>
        <w:t>四、提交投标文件</w:t>
      </w:r>
      <w:bookmarkEnd w:id="20"/>
      <w:bookmarkEnd w:id="21"/>
      <w:r>
        <w:rPr>
          <w:rFonts w:hint="eastAsia" w:ascii="宋体" w:hAnsi="宋体" w:eastAsia="宋体" w:cs="宋体"/>
          <w:b w:val="0"/>
          <w:bCs w:val="0"/>
          <w:i w:val="0"/>
          <w:iCs w:val="0"/>
          <w:sz w:val="22"/>
          <w:szCs w:val="22"/>
        </w:rPr>
        <w:t>截止时间、开标时间和地点</w:t>
      </w:r>
      <w:bookmarkEnd w:id="22"/>
      <w:bookmarkEnd w:id="23"/>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截止时间</w:t>
      </w:r>
      <w:r>
        <w:rPr>
          <w:rFonts w:hint="eastAsia" w:ascii="宋体" w:hAnsi="宋体" w:cs="宋体"/>
          <w:b w:val="0"/>
          <w:bCs w:val="0"/>
          <w:i w:val="0"/>
          <w:iCs w:val="0"/>
          <w:sz w:val="22"/>
          <w:szCs w:val="22"/>
          <w:lang w:eastAsia="zh-CN"/>
        </w:rPr>
        <w:t>：</w:t>
      </w:r>
      <w:r>
        <w:rPr>
          <w:rFonts w:hint="eastAsia" w:ascii="宋体" w:hAnsi="宋体" w:eastAsia="宋体" w:cs="宋体"/>
          <w:b w:val="0"/>
          <w:bCs w:val="0"/>
          <w:i w:val="0"/>
          <w:iCs w:val="0"/>
          <w:sz w:val="22"/>
          <w:szCs w:val="22"/>
          <w:u w:val="single"/>
        </w:rPr>
        <w:t xml:space="preserve"> </w:t>
      </w:r>
      <w:r>
        <w:rPr>
          <w:rFonts w:hint="eastAsia" w:ascii="宋体" w:hAnsi="宋体" w:cs="宋体"/>
          <w:b w:val="0"/>
          <w:bCs w:val="0"/>
          <w:i w:val="0"/>
          <w:iCs w:val="0"/>
          <w:sz w:val="22"/>
          <w:szCs w:val="22"/>
          <w:u w:val="single"/>
          <w:lang w:val="en-US" w:eastAsia="zh-CN"/>
        </w:rPr>
        <w:t>2020</w:t>
      </w:r>
      <w:r>
        <w:rPr>
          <w:rFonts w:hint="eastAsia" w:ascii="宋体" w:hAnsi="宋体" w:eastAsia="宋体" w:cs="宋体"/>
          <w:b w:val="0"/>
          <w:bCs w:val="0"/>
          <w:i w:val="0"/>
          <w:iCs w:val="0"/>
          <w:sz w:val="22"/>
          <w:szCs w:val="22"/>
          <w:u w:val="single"/>
        </w:rPr>
        <w:t>年</w:t>
      </w:r>
      <w:r>
        <w:rPr>
          <w:rFonts w:hint="eastAsia" w:ascii="宋体" w:hAnsi="宋体" w:cs="宋体"/>
          <w:b w:val="0"/>
          <w:bCs w:val="0"/>
          <w:i w:val="0"/>
          <w:iCs w:val="0"/>
          <w:sz w:val="22"/>
          <w:szCs w:val="22"/>
          <w:u w:val="single"/>
          <w:lang w:val="en-US" w:eastAsia="zh-CN"/>
        </w:rPr>
        <w:t>10</w:t>
      </w:r>
      <w:r>
        <w:rPr>
          <w:rFonts w:hint="eastAsia" w:ascii="宋体" w:hAnsi="宋体" w:eastAsia="宋体" w:cs="宋体"/>
          <w:b w:val="0"/>
          <w:bCs w:val="0"/>
          <w:i w:val="0"/>
          <w:iCs w:val="0"/>
          <w:sz w:val="22"/>
          <w:szCs w:val="22"/>
          <w:u w:val="single"/>
        </w:rPr>
        <w:t>月</w:t>
      </w:r>
      <w:r>
        <w:rPr>
          <w:rFonts w:hint="eastAsia" w:ascii="宋体" w:hAnsi="宋体" w:cs="宋体"/>
          <w:b w:val="0"/>
          <w:bCs w:val="0"/>
          <w:i w:val="0"/>
          <w:iCs w:val="0"/>
          <w:sz w:val="22"/>
          <w:szCs w:val="22"/>
          <w:u w:val="single"/>
          <w:lang w:val="en-US" w:eastAsia="zh-CN"/>
        </w:rPr>
        <w:t>14</w:t>
      </w:r>
      <w:r>
        <w:rPr>
          <w:rFonts w:hint="eastAsia" w:ascii="宋体" w:hAnsi="宋体" w:eastAsia="宋体" w:cs="宋体"/>
          <w:b w:val="0"/>
          <w:bCs w:val="0"/>
          <w:i w:val="0"/>
          <w:iCs w:val="0"/>
          <w:sz w:val="22"/>
          <w:szCs w:val="22"/>
          <w:u w:val="single"/>
        </w:rPr>
        <w:t>日</w:t>
      </w:r>
      <w:r>
        <w:rPr>
          <w:rFonts w:hint="eastAsia" w:ascii="宋体" w:hAnsi="宋体" w:cs="宋体"/>
          <w:b w:val="0"/>
          <w:bCs w:val="0"/>
          <w:i w:val="0"/>
          <w:iCs w:val="0"/>
          <w:sz w:val="22"/>
          <w:szCs w:val="22"/>
          <w:u w:val="single"/>
          <w:lang w:val="en-US" w:eastAsia="zh-CN"/>
        </w:rPr>
        <w:t>09</w:t>
      </w:r>
      <w:r>
        <w:rPr>
          <w:rFonts w:hint="eastAsia" w:ascii="宋体" w:hAnsi="宋体" w:eastAsia="宋体" w:cs="宋体"/>
          <w:b w:val="0"/>
          <w:bCs w:val="0"/>
          <w:i w:val="0"/>
          <w:iCs w:val="0"/>
          <w:sz w:val="22"/>
          <w:szCs w:val="22"/>
          <w:u w:val="single"/>
        </w:rPr>
        <w:t>点</w:t>
      </w:r>
      <w:r>
        <w:rPr>
          <w:rFonts w:hint="eastAsia" w:ascii="宋体" w:hAnsi="宋体" w:cs="宋体"/>
          <w:b w:val="0"/>
          <w:bCs w:val="0"/>
          <w:i w:val="0"/>
          <w:iCs w:val="0"/>
          <w:sz w:val="22"/>
          <w:szCs w:val="22"/>
          <w:u w:val="single"/>
          <w:lang w:val="en-US" w:eastAsia="zh-CN"/>
        </w:rPr>
        <w:t>30</w:t>
      </w:r>
      <w:r>
        <w:rPr>
          <w:rFonts w:hint="eastAsia" w:ascii="宋体" w:hAnsi="宋体" w:eastAsia="宋体" w:cs="宋体"/>
          <w:b w:val="0"/>
          <w:bCs w:val="0"/>
          <w:i w:val="0"/>
          <w:iCs w:val="0"/>
          <w:sz w:val="22"/>
          <w:szCs w:val="22"/>
          <w:u w:val="single"/>
        </w:rPr>
        <w:t>分</w:t>
      </w:r>
      <w:r>
        <w:rPr>
          <w:rFonts w:hint="eastAsia" w:ascii="宋体" w:hAnsi="宋体" w:eastAsia="宋体" w:cs="宋体"/>
          <w:b w:val="0"/>
          <w:bCs w:val="0"/>
          <w:i w:val="0"/>
          <w:iCs w:val="0"/>
          <w:sz w:val="22"/>
          <w:szCs w:val="22"/>
        </w:rPr>
        <w:t>（北京时间）</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lang w:eastAsia="zh-CN"/>
        </w:rPr>
      </w:pPr>
      <w:r>
        <w:rPr>
          <w:rFonts w:hint="eastAsia" w:ascii="宋体" w:hAnsi="宋体" w:eastAsia="宋体" w:cs="宋体"/>
          <w:b w:val="0"/>
          <w:bCs w:val="0"/>
          <w:i w:val="0"/>
          <w:iCs w:val="0"/>
          <w:sz w:val="22"/>
          <w:szCs w:val="22"/>
        </w:rPr>
        <w:t>开标时间</w:t>
      </w:r>
      <w:r>
        <w:rPr>
          <w:rFonts w:hint="eastAsia" w:ascii="宋体" w:hAnsi="宋体" w:cs="宋体"/>
          <w:b w:val="0"/>
          <w:bCs w:val="0"/>
          <w:i w:val="0"/>
          <w:iCs w:val="0"/>
          <w:sz w:val="22"/>
          <w:szCs w:val="22"/>
          <w:lang w:eastAsia="zh-CN"/>
        </w:rPr>
        <w:t>：2020年</w:t>
      </w:r>
      <w:r>
        <w:rPr>
          <w:rFonts w:hint="eastAsia" w:ascii="宋体" w:hAnsi="宋体" w:cs="宋体"/>
          <w:b w:val="0"/>
          <w:bCs w:val="0"/>
          <w:i w:val="0"/>
          <w:iCs w:val="0"/>
          <w:sz w:val="22"/>
          <w:szCs w:val="22"/>
          <w:lang w:val="en-US" w:eastAsia="zh-CN"/>
        </w:rPr>
        <w:t>10</w:t>
      </w:r>
      <w:r>
        <w:rPr>
          <w:rFonts w:hint="eastAsia" w:ascii="宋体" w:hAnsi="宋体" w:cs="宋体"/>
          <w:b w:val="0"/>
          <w:bCs w:val="0"/>
          <w:i w:val="0"/>
          <w:iCs w:val="0"/>
          <w:sz w:val="22"/>
          <w:szCs w:val="22"/>
          <w:lang w:eastAsia="zh-CN"/>
        </w:rPr>
        <w:t>月</w:t>
      </w:r>
      <w:r>
        <w:rPr>
          <w:rFonts w:hint="eastAsia" w:ascii="宋体" w:hAnsi="宋体" w:cs="宋体"/>
          <w:b w:val="0"/>
          <w:bCs w:val="0"/>
          <w:i w:val="0"/>
          <w:iCs w:val="0"/>
          <w:sz w:val="22"/>
          <w:szCs w:val="22"/>
          <w:lang w:val="en-US" w:eastAsia="zh-CN"/>
        </w:rPr>
        <w:t>14</w:t>
      </w:r>
      <w:r>
        <w:rPr>
          <w:rFonts w:hint="eastAsia" w:ascii="宋体" w:hAnsi="宋体" w:cs="宋体"/>
          <w:b w:val="0"/>
          <w:bCs w:val="0"/>
          <w:i w:val="0"/>
          <w:iCs w:val="0"/>
          <w:sz w:val="22"/>
          <w:szCs w:val="22"/>
          <w:lang w:eastAsia="zh-CN"/>
        </w:rPr>
        <w:t>日09时00分至09时30分</w:t>
      </w:r>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地点：梧州市公共资源交易中心【梧州市三龙大道红岭大厦（梧州高中西侧）8楼】</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24" w:name="_Toc28359084"/>
      <w:bookmarkStart w:id="25" w:name="_Toc35393625"/>
      <w:bookmarkStart w:id="26" w:name="_Toc35393794"/>
      <w:bookmarkStart w:id="27" w:name="_Toc28359007"/>
      <w:r>
        <w:rPr>
          <w:rFonts w:hint="eastAsia" w:ascii="宋体" w:hAnsi="宋体" w:eastAsia="宋体" w:cs="宋体"/>
          <w:b w:val="0"/>
          <w:bCs w:val="0"/>
          <w:i w:val="0"/>
          <w:iCs w:val="0"/>
          <w:sz w:val="22"/>
          <w:szCs w:val="22"/>
        </w:rPr>
        <w:t>五、公告期限</w:t>
      </w:r>
      <w:bookmarkEnd w:id="24"/>
      <w:bookmarkEnd w:id="25"/>
      <w:bookmarkEnd w:id="26"/>
      <w:bookmarkEnd w:id="27"/>
    </w:p>
    <w:p>
      <w:pPr>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kern w:val="0"/>
          <w:sz w:val="22"/>
          <w:szCs w:val="22"/>
        </w:rPr>
      </w:pPr>
      <w:r>
        <w:rPr>
          <w:rFonts w:hint="eastAsia" w:ascii="宋体" w:hAnsi="宋体" w:eastAsia="宋体" w:cs="宋体"/>
          <w:b w:val="0"/>
          <w:bCs w:val="0"/>
          <w:i w:val="0"/>
          <w:iCs w:val="0"/>
          <w:kern w:val="0"/>
          <w:sz w:val="22"/>
          <w:szCs w:val="22"/>
        </w:rPr>
        <w:t>自本公告发布之日起5个工作日。</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28" w:name="_Toc35393795"/>
      <w:bookmarkStart w:id="29" w:name="_Toc35393626"/>
      <w:r>
        <w:rPr>
          <w:rFonts w:hint="eastAsia" w:ascii="宋体" w:hAnsi="宋体" w:eastAsia="宋体" w:cs="宋体"/>
          <w:b w:val="0"/>
          <w:bCs w:val="0"/>
          <w:i w:val="0"/>
          <w:iCs w:val="0"/>
          <w:sz w:val="22"/>
          <w:szCs w:val="22"/>
        </w:rPr>
        <w:t>六、其他补充事宜</w:t>
      </w:r>
      <w:bookmarkEnd w:id="28"/>
      <w:bookmarkEnd w:id="29"/>
    </w:p>
    <w:p>
      <w:pPr>
        <w:pStyle w:val="45"/>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1.投标保证金：</w:t>
      </w:r>
    </w:p>
    <w:p>
      <w:pPr>
        <w:pStyle w:val="45"/>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投标保证金人民币：</w:t>
      </w:r>
      <w:r>
        <w:rPr>
          <w:rFonts w:hint="eastAsia" w:ascii="宋体" w:hAnsi="宋体" w:cs="宋体"/>
          <w:b w:val="0"/>
          <w:bCs w:val="0"/>
          <w:i w:val="0"/>
          <w:iCs w:val="0"/>
          <w:sz w:val="22"/>
          <w:szCs w:val="22"/>
          <w:lang w:eastAsia="zh-CN"/>
        </w:rPr>
        <w:t>壹万元整</w:t>
      </w:r>
      <w:r>
        <w:rPr>
          <w:rFonts w:hint="eastAsia" w:ascii="宋体" w:hAnsi="宋体" w:eastAsia="宋体" w:cs="宋体"/>
          <w:b w:val="0"/>
          <w:bCs w:val="0"/>
          <w:i w:val="0"/>
          <w:iCs w:val="0"/>
          <w:sz w:val="22"/>
          <w:szCs w:val="22"/>
        </w:rPr>
        <w:t>（￥</w:t>
      </w:r>
      <w:r>
        <w:rPr>
          <w:rFonts w:hint="eastAsia" w:ascii="宋体" w:hAnsi="宋体" w:cs="宋体"/>
          <w:b w:val="0"/>
          <w:bCs w:val="0"/>
          <w:i w:val="0"/>
          <w:iCs w:val="0"/>
          <w:sz w:val="22"/>
          <w:szCs w:val="22"/>
          <w:lang w:val="en-US" w:eastAsia="zh-CN"/>
        </w:rPr>
        <w:t>10</w:t>
      </w:r>
      <w:r>
        <w:rPr>
          <w:rFonts w:hint="eastAsia" w:ascii="宋体" w:hAnsi="宋体" w:eastAsia="宋体" w:cs="宋体"/>
          <w:b w:val="0"/>
          <w:bCs w:val="0"/>
          <w:i w:val="0"/>
          <w:iCs w:val="0"/>
          <w:sz w:val="22"/>
          <w:szCs w:val="22"/>
        </w:rPr>
        <w:t>000.00）</w:t>
      </w:r>
    </w:p>
    <w:p>
      <w:pPr>
        <w:pStyle w:val="45"/>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投标人可以采用银行转账、电汇或网上支付、支票、汇票、本票或者银行、保险机构出具的保函形式，禁止采用现钞交纳方式。采用银行转账、电汇或网上支付形式的，在投标截止时间前交到广西创特工程项目管理咨询有限公司指定账</w:t>
      </w:r>
      <w:r>
        <w:rPr>
          <w:rFonts w:hint="eastAsia" w:ascii="宋体" w:hAnsi="宋体" w:eastAsia="宋体" w:cs="宋体"/>
          <w:b w:val="0"/>
          <w:bCs w:val="0"/>
          <w:i w:val="0"/>
          <w:iCs w:val="0"/>
          <w:sz w:val="22"/>
          <w:szCs w:val="22"/>
          <w:highlight w:val="none"/>
        </w:rPr>
        <w:t>户【开户名称：广西创特工程项目管理咨询有限公司，开户银行：中国工商银行股份有限公司南宁市琅东支行，银行账号：2102168509300057745】；采用支票、汇票、本票或者银行、保险机构出具的保函等形式的，投标人在投标截止时间，递交单独密封的支票、汇票、本票、保函原件。否则视为无</w:t>
      </w:r>
      <w:r>
        <w:rPr>
          <w:rFonts w:hint="eastAsia" w:ascii="宋体" w:hAnsi="宋体" w:eastAsia="宋体" w:cs="宋体"/>
          <w:b w:val="0"/>
          <w:bCs w:val="0"/>
          <w:i w:val="0"/>
          <w:iCs w:val="0"/>
          <w:sz w:val="22"/>
          <w:szCs w:val="22"/>
        </w:rPr>
        <w:t>效投标保证金。</w:t>
      </w:r>
    </w:p>
    <w:p>
      <w:pPr>
        <w:pStyle w:val="45"/>
        <w:pageBreakBefore w:val="0"/>
        <w:kinsoku/>
        <w:wordWrap/>
        <w:overflowPunct/>
        <w:topLinePunct w:val="0"/>
        <w:autoSpaceDE/>
        <w:autoSpaceDN/>
        <w:bidi w:val="0"/>
        <w:adjustRightInd/>
        <w:snapToGrid/>
        <w:spacing w:line="440" w:lineRule="exact"/>
        <w:ind w:left="0" w:leftChars="0" w:firstLine="440" w:firstLineChars="200"/>
        <w:textAlignment w:val="auto"/>
        <w:outlineLvl w:val="9"/>
        <w:rPr>
          <w:rFonts w:hint="eastAsia" w:ascii="宋体" w:hAnsi="宋体" w:eastAsia="宋体" w:cs="宋体"/>
          <w:b w:val="0"/>
          <w:bCs w:val="0"/>
          <w:i w:val="0"/>
          <w:iCs w:val="0"/>
          <w:sz w:val="22"/>
          <w:szCs w:val="22"/>
          <w:lang w:eastAsia="zh-CN"/>
        </w:rPr>
      </w:pPr>
      <w:r>
        <w:rPr>
          <w:rFonts w:hint="eastAsia" w:ascii="宋体" w:hAnsi="宋体" w:cs="宋体"/>
          <w:b w:val="0"/>
          <w:bCs w:val="0"/>
          <w:i w:val="0"/>
          <w:iCs w:val="0"/>
          <w:sz w:val="22"/>
          <w:szCs w:val="22"/>
          <w:lang w:val="en-US" w:eastAsia="zh-CN"/>
        </w:rPr>
        <w:t>2.</w:t>
      </w:r>
      <w:r>
        <w:rPr>
          <w:rFonts w:hint="eastAsia" w:ascii="宋体" w:hAnsi="宋体" w:eastAsia="宋体" w:cs="宋体"/>
          <w:b w:val="0"/>
          <w:bCs w:val="0"/>
          <w:i w:val="0"/>
          <w:iCs w:val="0"/>
          <w:sz w:val="22"/>
          <w:szCs w:val="22"/>
        </w:rPr>
        <w:t>发布媒体：www.ccgp.gov.cn（中国政府采购网）</w:t>
      </w:r>
      <w:r>
        <w:rPr>
          <w:rFonts w:hint="eastAsia" w:ascii="宋体" w:hAnsi="宋体" w:cs="宋体"/>
          <w:b w:val="0"/>
          <w:bCs w:val="0"/>
          <w:i w:val="0"/>
          <w:iCs w:val="0"/>
          <w:sz w:val="22"/>
          <w:szCs w:val="22"/>
          <w:lang w:eastAsia="zh-CN"/>
        </w:rPr>
        <w:t>、</w:t>
      </w:r>
      <w:r>
        <w:rPr>
          <w:rFonts w:hint="eastAsia" w:ascii="宋体" w:hAnsi="宋体" w:eastAsia="宋体" w:cs="宋体"/>
          <w:b w:val="0"/>
          <w:bCs w:val="0"/>
          <w:i w:val="0"/>
          <w:iCs w:val="0"/>
          <w:sz w:val="22"/>
          <w:szCs w:val="22"/>
        </w:rPr>
        <w:t>www.gxzfcg.gov.cn（广西壮族自治区政府采购网）</w:t>
      </w:r>
      <w:r>
        <w:rPr>
          <w:rFonts w:hint="eastAsia" w:ascii="宋体" w:hAnsi="宋体" w:cs="宋体"/>
          <w:b w:val="0"/>
          <w:bCs w:val="0"/>
          <w:i w:val="0"/>
          <w:iCs w:val="0"/>
          <w:sz w:val="22"/>
          <w:szCs w:val="22"/>
          <w:lang w:eastAsia="zh-CN"/>
        </w:rPr>
        <w:t>、</w:t>
      </w:r>
      <w:r>
        <w:rPr>
          <w:rFonts w:hint="eastAsia" w:ascii="宋体" w:hAnsi="宋体" w:eastAsia="宋体" w:cs="宋体"/>
          <w:b w:val="0"/>
          <w:bCs w:val="0"/>
          <w:i w:val="0"/>
          <w:iCs w:val="0"/>
          <w:sz w:val="22"/>
          <w:szCs w:val="22"/>
        </w:rPr>
        <w:t>www.wuzhou.gov.cn:8090/zfcgw（梧州市政府采购网）</w:t>
      </w:r>
      <w:r>
        <w:rPr>
          <w:rFonts w:hint="eastAsia" w:ascii="宋体" w:hAnsi="宋体" w:cs="宋体"/>
          <w:b w:val="0"/>
          <w:bCs w:val="0"/>
          <w:i w:val="0"/>
          <w:iCs w:val="0"/>
          <w:sz w:val="22"/>
          <w:szCs w:val="22"/>
          <w:lang w:eastAsia="zh-CN"/>
        </w:rPr>
        <w:t>、http://gxggzy.gxzf.gov.cn/gxzbw/（广西壮族自治区公共资源交易中心网站）、http://www.wzggzy.cn/gxwzzbw/（梧州市公共资源交易中心）</w:t>
      </w:r>
    </w:p>
    <w:p>
      <w:pPr>
        <w:pageBreakBefore w:val="0"/>
        <w:kinsoku/>
        <w:wordWrap/>
        <w:overflowPunct/>
        <w:topLinePunct w:val="0"/>
        <w:autoSpaceDE/>
        <w:autoSpaceDN/>
        <w:bidi w:val="0"/>
        <w:adjustRightInd/>
        <w:snapToGrid/>
        <w:spacing w:before="0" w:after="0" w:line="440" w:lineRule="exact"/>
        <w:ind w:left="0" w:leftChars="0"/>
        <w:textAlignment w:val="auto"/>
        <w:outlineLvl w:val="9"/>
        <w:rPr>
          <w:rFonts w:hint="eastAsia" w:ascii="宋体" w:hAnsi="宋体" w:eastAsia="宋体" w:cs="宋体"/>
          <w:b w:val="0"/>
          <w:bCs w:val="0"/>
          <w:i w:val="0"/>
          <w:iCs w:val="0"/>
          <w:sz w:val="22"/>
          <w:szCs w:val="22"/>
        </w:rPr>
      </w:pPr>
      <w:bookmarkStart w:id="30" w:name="_Toc35393627"/>
      <w:bookmarkStart w:id="31" w:name="_Toc28359085"/>
      <w:bookmarkStart w:id="32" w:name="_Toc28359008"/>
      <w:bookmarkStart w:id="33" w:name="_Toc35393796"/>
      <w:r>
        <w:rPr>
          <w:rFonts w:hint="eastAsia" w:ascii="宋体" w:hAnsi="宋体" w:eastAsia="宋体" w:cs="宋体"/>
          <w:b w:val="0"/>
          <w:bCs w:val="0"/>
          <w:i w:val="0"/>
          <w:iCs w:val="0"/>
          <w:sz w:val="22"/>
          <w:szCs w:val="22"/>
        </w:rPr>
        <w:t>七、对本次招标提出询问，请按以下方式联系。</w:t>
      </w:r>
      <w:bookmarkEnd w:id="30"/>
      <w:bookmarkEnd w:id="31"/>
      <w:bookmarkEnd w:id="32"/>
      <w:bookmarkEnd w:id="33"/>
    </w:p>
    <w:p>
      <w:pPr>
        <w:pageBreakBefore w:val="0"/>
        <w:widowControl/>
        <w:kinsoku/>
        <w:wordWrap/>
        <w:overflowPunct/>
        <w:topLinePunct w:val="0"/>
        <w:autoSpaceDE/>
        <w:autoSpaceDN/>
        <w:bidi w:val="0"/>
        <w:adjustRightInd/>
        <w:snapToGrid/>
        <w:spacing w:line="440" w:lineRule="exact"/>
        <w:ind w:left="0" w:leftChars="0"/>
        <w:jc w:val="left"/>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　　　1.采购人信息</w:t>
      </w:r>
    </w:p>
    <w:p>
      <w:pPr>
        <w:pageBreakBefore w:val="0"/>
        <w:kinsoku/>
        <w:wordWrap/>
        <w:overflowPunct/>
        <w:topLinePunct w:val="0"/>
        <w:autoSpaceDE/>
        <w:autoSpaceDN/>
        <w:bidi w:val="0"/>
        <w:adjustRightInd/>
        <w:snapToGrid/>
        <w:spacing w:line="440" w:lineRule="exact"/>
        <w:ind w:left="437" w:leftChars="208" w:firstLine="165" w:firstLineChars="75"/>
        <w:jc w:val="left"/>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名 称：</w:t>
      </w:r>
      <w:r>
        <w:rPr>
          <w:rFonts w:hint="eastAsia" w:ascii="宋体" w:hAnsi="宋体" w:eastAsia="宋体" w:cs="宋体"/>
          <w:b w:val="0"/>
          <w:bCs w:val="0"/>
          <w:i w:val="0"/>
          <w:iCs w:val="0"/>
          <w:sz w:val="22"/>
          <w:szCs w:val="22"/>
          <w:u w:val="single"/>
        </w:rPr>
        <w:t>　梧州市文物管理处　</w:t>
      </w:r>
    </w:p>
    <w:p>
      <w:pPr>
        <w:pageBreakBefore w:val="0"/>
        <w:kinsoku/>
        <w:wordWrap/>
        <w:overflowPunct/>
        <w:topLinePunct w:val="0"/>
        <w:autoSpaceDE/>
        <w:autoSpaceDN/>
        <w:bidi w:val="0"/>
        <w:adjustRightInd/>
        <w:snapToGrid/>
        <w:spacing w:line="440" w:lineRule="exact"/>
        <w:ind w:left="437" w:leftChars="208" w:firstLine="165" w:firstLineChars="75"/>
        <w:jc w:val="left"/>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地址：</w:t>
      </w:r>
      <w:r>
        <w:rPr>
          <w:rFonts w:hint="eastAsia" w:ascii="宋体" w:hAnsi="宋体" w:eastAsia="宋体" w:cs="宋体"/>
          <w:b w:val="0"/>
          <w:bCs w:val="0"/>
          <w:i w:val="0"/>
          <w:iCs w:val="0"/>
          <w:sz w:val="22"/>
          <w:szCs w:val="22"/>
          <w:u w:val="single"/>
        </w:rPr>
        <w:t>　广西梧州市鹭江路1号　</w:t>
      </w:r>
    </w:p>
    <w:p>
      <w:pPr>
        <w:pageBreakBefore w:val="0"/>
        <w:kinsoku/>
        <w:wordWrap/>
        <w:overflowPunct/>
        <w:topLinePunct w:val="0"/>
        <w:autoSpaceDE/>
        <w:autoSpaceDN/>
        <w:bidi w:val="0"/>
        <w:adjustRightInd/>
        <w:snapToGrid/>
        <w:spacing w:line="440" w:lineRule="exact"/>
        <w:ind w:left="437" w:leftChars="208" w:firstLine="165" w:firstLineChars="75"/>
        <w:jc w:val="left"/>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联系方式：</w:t>
      </w:r>
      <w:r>
        <w:rPr>
          <w:rFonts w:hint="eastAsia" w:ascii="宋体" w:hAnsi="宋体" w:eastAsia="宋体" w:cs="宋体"/>
          <w:b w:val="0"/>
          <w:bCs w:val="0"/>
          <w:i w:val="0"/>
          <w:iCs w:val="0"/>
          <w:sz w:val="22"/>
          <w:szCs w:val="22"/>
          <w:u w:val="single"/>
        </w:rPr>
        <w:t xml:space="preserve">　梁雄杰  0774-6028817　 </w:t>
      </w:r>
      <w:bookmarkStart w:id="34" w:name="_Toc28359009"/>
      <w:bookmarkStart w:id="35" w:name="_Toc28359086"/>
    </w:p>
    <w:p>
      <w:pPr>
        <w:pageBreakBefore w:val="0"/>
        <w:kinsoku/>
        <w:wordWrap/>
        <w:overflowPunct/>
        <w:topLinePunct w:val="0"/>
        <w:autoSpaceDE/>
        <w:autoSpaceDN/>
        <w:bidi w:val="0"/>
        <w:adjustRightInd/>
        <w:snapToGrid/>
        <w:spacing w:line="440" w:lineRule="exact"/>
        <w:ind w:left="437" w:leftChars="208" w:firstLine="165" w:firstLineChars="75"/>
        <w:jc w:val="left"/>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2.采购代理机构信息</w:t>
      </w:r>
      <w:bookmarkEnd w:id="34"/>
      <w:bookmarkEnd w:id="35"/>
    </w:p>
    <w:p>
      <w:pPr>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名 称：</w:t>
      </w:r>
      <w:r>
        <w:rPr>
          <w:rFonts w:hint="eastAsia" w:ascii="宋体" w:hAnsi="宋体" w:eastAsia="宋体" w:cs="宋体"/>
          <w:b w:val="0"/>
          <w:bCs w:val="0"/>
          <w:i w:val="0"/>
          <w:iCs w:val="0"/>
          <w:sz w:val="22"/>
          <w:szCs w:val="22"/>
          <w:u w:val="single"/>
        </w:rPr>
        <w:t>　广西创特工程项目管理咨询有限公司　</w:t>
      </w:r>
    </w:p>
    <w:p>
      <w:pPr>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地　址：</w:t>
      </w:r>
      <w:r>
        <w:rPr>
          <w:rFonts w:hint="eastAsia" w:ascii="宋体" w:hAnsi="宋体" w:eastAsia="宋体" w:cs="宋体"/>
          <w:b w:val="0"/>
          <w:bCs w:val="0"/>
          <w:i w:val="0"/>
          <w:iCs w:val="0"/>
          <w:sz w:val="22"/>
          <w:szCs w:val="22"/>
          <w:u w:val="single"/>
        </w:rPr>
        <w:t>　南宁市青秀区竹溪大道2号荣恒国际A座1207号房　</w:t>
      </w:r>
    </w:p>
    <w:p>
      <w:pPr>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eastAsia="宋体" w:cs="宋体"/>
          <w:b w:val="0"/>
          <w:bCs w:val="0"/>
          <w:i w:val="0"/>
          <w:iCs w:val="0"/>
          <w:sz w:val="22"/>
          <w:szCs w:val="22"/>
        </w:rPr>
      </w:pPr>
      <w:r>
        <w:rPr>
          <w:rFonts w:hint="eastAsia" w:ascii="宋体" w:hAnsi="宋体" w:eastAsia="宋体" w:cs="宋体"/>
          <w:b w:val="0"/>
          <w:bCs w:val="0"/>
          <w:i w:val="0"/>
          <w:iCs w:val="0"/>
          <w:sz w:val="22"/>
          <w:szCs w:val="22"/>
        </w:rPr>
        <w:t>联系方式：</w:t>
      </w:r>
      <w:bookmarkStart w:id="36" w:name="_Toc28359087"/>
      <w:bookmarkStart w:id="37" w:name="_Toc28359010"/>
      <w:r>
        <w:rPr>
          <w:rFonts w:hint="eastAsia" w:ascii="宋体" w:hAnsi="宋体" w:eastAsia="宋体" w:cs="宋体"/>
          <w:b w:val="0"/>
          <w:bCs w:val="0"/>
          <w:i w:val="0"/>
          <w:iCs w:val="0"/>
          <w:sz w:val="22"/>
          <w:szCs w:val="22"/>
          <w:u w:val="single"/>
        </w:rPr>
        <w:t>　0771-2354156　</w:t>
      </w:r>
    </w:p>
    <w:p>
      <w:pPr>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eastAsia="宋体" w:cs="宋体"/>
          <w:b w:val="0"/>
          <w:bCs w:val="0"/>
          <w:i w:val="0"/>
          <w:iCs w:val="0"/>
          <w:sz w:val="22"/>
          <w:szCs w:val="22"/>
          <w:u w:val="single"/>
        </w:rPr>
      </w:pPr>
      <w:r>
        <w:rPr>
          <w:rFonts w:hint="eastAsia" w:ascii="宋体" w:hAnsi="宋体" w:eastAsia="宋体" w:cs="宋体"/>
          <w:b w:val="0"/>
          <w:bCs w:val="0"/>
          <w:i w:val="0"/>
          <w:iCs w:val="0"/>
          <w:sz w:val="22"/>
          <w:szCs w:val="22"/>
        </w:rPr>
        <w:t>3.项目联系方式</w:t>
      </w:r>
      <w:bookmarkEnd w:id="36"/>
      <w:bookmarkEnd w:id="37"/>
    </w:p>
    <w:p>
      <w:pPr>
        <w:pStyle w:val="13"/>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eastAsia="宋体" w:cs="宋体"/>
          <w:b w:val="0"/>
          <w:bCs w:val="0"/>
          <w:i w:val="0"/>
          <w:iCs w:val="0"/>
          <w:sz w:val="22"/>
          <w:szCs w:val="22"/>
          <w:lang w:eastAsia="zh-CN"/>
        </w:rPr>
      </w:pPr>
      <w:r>
        <w:rPr>
          <w:rFonts w:hint="eastAsia" w:ascii="宋体" w:hAnsi="宋体" w:eastAsia="宋体" w:cs="宋体"/>
          <w:b w:val="0"/>
          <w:bCs w:val="0"/>
          <w:i w:val="0"/>
          <w:iCs w:val="0"/>
          <w:sz w:val="22"/>
          <w:szCs w:val="22"/>
        </w:rPr>
        <w:t>项目联系人：</w:t>
      </w:r>
      <w:r>
        <w:rPr>
          <w:rFonts w:hint="eastAsia" w:hAnsi="宋体" w:eastAsia="宋体" w:cs="宋体"/>
          <w:b w:val="0"/>
          <w:bCs w:val="0"/>
          <w:i w:val="0"/>
          <w:iCs w:val="0"/>
          <w:sz w:val="22"/>
          <w:szCs w:val="22"/>
          <w:u w:val="single"/>
          <w:lang w:eastAsia="zh-CN"/>
        </w:rPr>
        <w:t>李婷</w:t>
      </w:r>
    </w:p>
    <w:p>
      <w:pPr>
        <w:pageBreakBefore w:val="0"/>
        <w:kinsoku/>
        <w:wordWrap/>
        <w:overflowPunct/>
        <w:topLinePunct w:val="0"/>
        <w:autoSpaceDE/>
        <w:autoSpaceDN/>
        <w:bidi w:val="0"/>
        <w:adjustRightInd/>
        <w:snapToGrid/>
        <w:spacing w:line="440" w:lineRule="exact"/>
        <w:ind w:left="0" w:leftChars="0" w:firstLine="660" w:firstLineChars="300"/>
        <w:textAlignment w:val="auto"/>
        <w:outlineLvl w:val="9"/>
        <w:rPr>
          <w:rFonts w:hint="eastAsia" w:ascii="宋体" w:hAnsi="宋体" w:cs="宋体"/>
          <w:color w:val="000000"/>
        </w:rPr>
      </w:pPr>
      <w:r>
        <w:rPr>
          <w:rFonts w:hint="eastAsia" w:ascii="宋体" w:hAnsi="宋体" w:eastAsia="宋体" w:cs="宋体"/>
          <w:b w:val="0"/>
          <w:bCs w:val="0"/>
          <w:i w:val="0"/>
          <w:iCs w:val="0"/>
          <w:sz w:val="22"/>
          <w:szCs w:val="22"/>
        </w:rPr>
        <w:t>电　话：</w:t>
      </w:r>
      <w:r>
        <w:rPr>
          <w:rFonts w:hint="eastAsia" w:ascii="宋体" w:hAnsi="宋体" w:eastAsia="宋体" w:cs="宋体"/>
          <w:b w:val="0"/>
          <w:bCs w:val="0"/>
          <w:i w:val="0"/>
          <w:iCs w:val="0"/>
          <w:sz w:val="22"/>
          <w:szCs w:val="22"/>
          <w:u w:val="single"/>
        </w:rPr>
        <w:t>　0771-2354156　</w:t>
      </w:r>
    </w:p>
    <w:p>
      <w:pPr>
        <w:spacing w:line="400" w:lineRule="exact"/>
        <w:ind w:firstLine="630" w:firstLineChars="300"/>
        <w:outlineLvl w:val="9"/>
        <w:rPr>
          <w:rFonts w:hint="eastAsia" w:ascii="宋体" w:hAnsi="宋体" w:cs="宋体"/>
          <w:color w:val="000000"/>
          <w:kern w:val="0"/>
          <w:szCs w:val="21"/>
          <w:highlight w:val="none"/>
        </w:rPr>
      </w:pPr>
      <w:r>
        <w:rPr>
          <w:rFonts w:hint="eastAsia" w:ascii="宋体" w:hAnsi="宋体"/>
          <w:sz w:val="21"/>
          <w:szCs w:val="21"/>
          <w:lang w:val="en-US" w:eastAsia="zh-CN"/>
        </w:rPr>
        <w:t>4.政府采购监督管理部门：</w:t>
      </w:r>
      <w:r>
        <w:rPr>
          <w:rFonts w:hint="eastAsia" w:ascii="宋体" w:hAnsi="宋体" w:cs="宋体"/>
          <w:color w:val="000000"/>
          <w:kern w:val="0"/>
          <w:szCs w:val="21"/>
          <w:highlight w:val="none"/>
        </w:rPr>
        <w:t>梧州市政府采购监督管理办公室</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0774-3856434</w:t>
      </w:r>
    </w:p>
    <w:p>
      <w:pPr>
        <w:spacing w:line="400" w:lineRule="exact"/>
        <w:ind w:firstLine="420" w:firstLineChars="200"/>
        <w:outlineLvl w:val="9"/>
        <w:rPr>
          <w:rFonts w:hint="eastAsia" w:ascii="宋体" w:hAnsi="宋体" w:cs="宋体"/>
          <w:color w:val="000000"/>
          <w:kern w:val="0"/>
          <w:szCs w:val="21"/>
          <w:highlight w:val="none"/>
        </w:rPr>
      </w:pPr>
    </w:p>
    <w:p>
      <w:pPr>
        <w:spacing w:line="280" w:lineRule="exact"/>
        <w:ind w:firstLine="420" w:firstLineChars="200"/>
        <w:outlineLvl w:val="9"/>
        <w:rPr>
          <w:rFonts w:ascii="宋体" w:hAnsi="宋体" w:cs="宋体"/>
          <w:color w:val="000000"/>
        </w:rPr>
      </w:pPr>
    </w:p>
    <w:p>
      <w:pPr>
        <w:spacing w:line="280" w:lineRule="exact"/>
        <w:ind w:firstLine="420" w:firstLineChars="200"/>
        <w:outlineLvl w:val="9"/>
        <w:rPr>
          <w:rFonts w:ascii="宋体" w:hAnsi="宋体" w:cs="宋体"/>
          <w:color w:val="000000"/>
        </w:rPr>
      </w:pPr>
    </w:p>
    <w:p>
      <w:pPr>
        <w:spacing w:line="280" w:lineRule="exact"/>
        <w:ind w:firstLine="420" w:firstLineChars="200"/>
        <w:outlineLvl w:val="9"/>
        <w:rPr>
          <w:rFonts w:ascii="宋体" w:hAnsi="宋体" w:cs="宋体"/>
          <w:color w:val="000000"/>
        </w:rPr>
      </w:pPr>
    </w:p>
    <w:p>
      <w:pPr>
        <w:spacing w:line="280" w:lineRule="exact"/>
        <w:ind w:firstLine="420" w:firstLineChars="200"/>
        <w:outlineLvl w:val="9"/>
        <w:rPr>
          <w:rFonts w:ascii="宋体" w:hAnsi="宋体" w:cs="宋体"/>
          <w:color w:val="000000"/>
        </w:rPr>
      </w:pPr>
    </w:p>
    <w:p>
      <w:pPr>
        <w:spacing w:line="400" w:lineRule="exact"/>
        <w:jc w:val="center"/>
        <w:outlineLvl w:val="9"/>
        <w:rPr>
          <w:rFonts w:ascii="宋体" w:hAnsi="宋体" w:cs="宋体"/>
          <w:color w:val="000000"/>
        </w:rPr>
      </w:pPr>
      <w:r>
        <w:rPr>
          <w:rFonts w:hint="eastAsia" w:ascii="宋体" w:hAnsi="宋体" w:cs="宋体"/>
          <w:color w:val="000000"/>
          <w:lang w:val="en-US" w:eastAsia="zh-CN"/>
        </w:rPr>
        <w:t xml:space="preserve">                         </w:t>
      </w:r>
      <w:r>
        <w:rPr>
          <w:rFonts w:hint="eastAsia" w:ascii="宋体" w:hAnsi="宋体" w:cs="宋体"/>
          <w:color w:val="000000"/>
        </w:rPr>
        <w:t xml:space="preserve"> 采购人名称：梧州市文物管理处    </w:t>
      </w:r>
    </w:p>
    <w:p>
      <w:pPr>
        <w:spacing w:line="400" w:lineRule="exact"/>
        <w:jc w:val="right"/>
        <w:outlineLvl w:val="9"/>
        <w:rPr>
          <w:rFonts w:hint="eastAsia" w:ascii="宋体" w:hAnsi="宋体" w:eastAsia="宋体" w:cs="宋体"/>
          <w:color w:val="000000"/>
          <w:lang w:eastAsia="zh-CN"/>
        </w:rPr>
      </w:pPr>
      <w:r>
        <w:rPr>
          <w:rFonts w:hint="eastAsia" w:ascii="宋体" w:hAnsi="宋体" w:cs="宋体"/>
          <w:color w:val="000000"/>
        </w:rPr>
        <w:t xml:space="preserve">  采购代理机构：</w:t>
      </w:r>
      <w:r>
        <w:rPr>
          <w:rFonts w:hint="eastAsia" w:ascii="宋体" w:hAnsi="宋体" w:cs="宋体"/>
          <w:color w:val="000000"/>
          <w:lang w:eastAsia="zh-CN"/>
        </w:rPr>
        <w:t>广西创特工程项目管理咨询有限公司</w:t>
      </w:r>
    </w:p>
    <w:p>
      <w:pPr>
        <w:jc w:val="center"/>
        <w:outlineLvl w:val="9"/>
      </w:pPr>
      <w:r>
        <w:rPr>
          <w:rFonts w:hint="eastAsia" w:ascii="宋体" w:hAnsi="宋体" w:cs="宋体"/>
          <w:color w:val="000000"/>
          <w:lang w:val="en-US" w:eastAsia="zh-CN"/>
        </w:rPr>
        <w:t xml:space="preserve">                                       </w:t>
      </w:r>
      <w:r>
        <w:rPr>
          <w:rFonts w:hint="eastAsia" w:ascii="宋体" w:hAnsi="宋体" w:cs="宋体"/>
          <w:color w:val="000000"/>
        </w:rPr>
        <w:t>2020年</w:t>
      </w:r>
      <w:r>
        <w:rPr>
          <w:rFonts w:hint="eastAsia" w:ascii="宋体" w:hAnsi="宋体" w:cs="宋体"/>
          <w:color w:val="000000"/>
          <w:lang w:val="en-US" w:eastAsia="zh-CN"/>
        </w:rPr>
        <w:t>9</w:t>
      </w:r>
      <w:r>
        <w:rPr>
          <w:rFonts w:hint="eastAsia" w:ascii="宋体" w:hAnsi="宋体" w:cs="宋体"/>
          <w:color w:val="000000"/>
        </w:rPr>
        <w:t>月</w:t>
      </w:r>
      <w:r>
        <w:rPr>
          <w:rFonts w:hint="eastAsia" w:ascii="宋体" w:hAnsi="宋体" w:cs="宋体"/>
          <w:color w:val="000000"/>
          <w:lang w:val="en-US" w:eastAsia="zh-CN"/>
        </w:rPr>
        <w:t>18</w:t>
      </w:r>
      <w:r>
        <w:rPr>
          <w:rFonts w:hint="eastAsia" w:ascii="宋体" w:hAnsi="宋体" w:cs="宋体"/>
          <w:color w:val="000000"/>
        </w:rPr>
        <w:t>日</w:t>
      </w:r>
    </w:p>
    <w:p>
      <w:pPr>
        <w:pStyle w:val="30"/>
        <w:jc w:val="center"/>
        <w:outlineLvl w:val="0"/>
        <w:rPr>
          <w:rFonts w:hAnsi="宋体"/>
          <w:b/>
          <w:sz w:val="36"/>
          <w:szCs w:val="36"/>
        </w:rPr>
      </w:pPr>
      <w:r>
        <w:rPr>
          <w:rFonts w:hint="eastAsia"/>
        </w:rPr>
        <w:br w:type="page"/>
      </w:r>
      <w:bookmarkStart w:id="38" w:name="_Toc16255"/>
      <w:r>
        <w:rPr>
          <w:rFonts w:hint="eastAsia" w:hAnsi="宋体"/>
          <w:b/>
          <w:sz w:val="36"/>
          <w:szCs w:val="36"/>
        </w:rPr>
        <w:t>第二章  招标项目采购需求</w:t>
      </w:r>
      <w:bookmarkEnd w:id="38"/>
    </w:p>
    <w:p>
      <w:pPr>
        <w:pStyle w:val="30"/>
        <w:tabs>
          <w:tab w:val="left" w:pos="3765"/>
        </w:tabs>
        <w:spacing w:line="300" w:lineRule="exact"/>
        <w:rPr>
          <w:rFonts w:hAnsi="宋体"/>
          <w:szCs w:val="21"/>
        </w:rPr>
      </w:pPr>
    </w:p>
    <w:p>
      <w:pPr>
        <w:spacing w:line="400" w:lineRule="exact"/>
        <w:ind w:firstLine="442" w:firstLineChars="200"/>
        <w:rPr>
          <w:rFonts w:ascii="宋体" w:hAnsi="宋体" w:cs="宋体"/>
          <w:bCs/>
          <w:color w:val="000000"/>
          <w:sz w:val="22"/>
          <w:szCs w:val="22"/>
        </w:rPr>
      </w:pPr>
      <w:r>
        <w:rPr>
          <w:rFonts w:hint="eastAsia" w:ascii="宋体" w:hAnsi="宋体" w:cs="宋体"/>
          <w:b/>
          <w:sz w:val="22"/>
          <w:szCs w:val="22"/>
        </w:rPr>
        <w:t>一、采购项目编号：</w:t>
      </w:r>
      <w:r>
        <w:rPr>
          <w:rFonts w:hint="eastAsia" w:ascii="宋体" w:hAnsi="宋体" w:cs="宋体"/>
          <w:b w:val="0"/>
          <w:bCs/>
          <w:sz w:val="22"/>
          <w:szCs w:val="22"/>
        </w:rPr>
        <w:t>WZZC2020-G3-000556-GXCT</w:t>
      </w:r>
    </w:p>
    <w:p>
      <w:pPr>
        <w:spacing w:line="400" w:lineRule="exact"/>
        <w:ind w:firstLine="442" w:firstLineChars="200"/>
        <w:rPr>
          <w:rFonts w:hint="eastAsia" w:ascii="宋体" w:hAnsi="宋体" w:eastAsia="宋体" w:cs="宋体"/>
          <w:color w:val="000000"/>
          <w:sz w:val="22"/>
          <w:szCs w:val="22"/>
          <w:lang w:eastAsia="zh-CN"/>
        </w:rPr>
      </w:pPr>
      <w:r>
        <w:rPr>
          <w:rFonts w:hint="eastAsia" w:ascii="宋体" w:hAnsi="宋体" w:cs="宋体"/>
          <w:b/>
          <w:sz w:val="22"/>
          <w:szCs w:val="22"/>
        </w:rPr>
        <w:t>二、采购项目名称：</w:t>
      </w:r>
      <w:r>
        <w:rPr>
          <w:rFonts w:hint="eastAsia" w:ascii="宋体" w:hAnsi="宋体" w:cs="宋体"/>
          <w:color w:val="000000"/>
          <w:sz w:val="22"/>
          <w:szCs w:val="22"/>
          <w:lang w:eastAsia="zh-CN"/>
        </w:rPr>
        <w:t>广西大学梧州旧址修缮工程勘察设计服务</w:t>
      </w:r>
    </w:p>
    <w:p>
      <w:pPr>
        <w:spacing w:line="400" w:lineRule="exact"/>
        <w:ind w:firstLine="331" w:firstLineChars="150"/>
        <w:rPr>
          <w:rFonts w:ascii="宋体" w:hAnsi="宋体" w:cs="宋体"/>
          <w:b/>
          <w:sz w:val="22"/>
          <w:szCs w:val="22"/>
        </w:rPr>
      </w:pPr>
      <w:r>
        <w:rPr>
          <w:rFonts w:hint="eastAsia" w:ascii="宋体" w:hAnsi="宋体" w:cs="宋体"/>
          <w:b/>
          <w:bCs/>
          <w:sz w:val="22"/>
          <w:szCs w:val="22"/>
        </w:rPr>
        <w:t xml:space="preserve"> 三、采购项目概况：</w:t>
      </w:r>
    </w:p>
    <w:p>
      <w:pPr>
        <w:spacing w:line="400" w:lineRule="exact"/>
        <w:ind w:firstLine="442" w:firstLineChars="200"/>
        <w:rPr>
          <w:rFonts w:ascii="宋体" w:hAnsi="宋体" w:cs="宋体"/>
          <w:b/>
          <w:sz w:val="22"/>
          <w:szCs w:val="22"/>
        </w:rPr>
      </w:pPr>
      <w:bookmarkStart w:id="39" w:name="_Toc326737254"/>
      <w:r>
        <w:rPr>
          <w:rFonts w:hint="eastAsia" w:ascii="宋体" w:hAnsi="宋体" w:cs="宋体"/>
          <w:b/>
          <w:sz w:val="22"/>
          <w:szCs w:val="22"/>
        </w:rPr>
        <w:t>1、背景介绍</w:t>
      </w:r>
    </w:p>
    <w:p>
      <w:pPr>
        <w:ind w:firstLine="440" w:firstLineChars="200"/>
        <w:rPr>
          <w:rFonts w:hint="eastAsia" w:ascii="宋体" w:hAnsi="宋体" w:eastAsia="宋体" w:cs="宋体"/>
          <w:color w:val="000000"/>
          <w:sz w:val="22"/>
          <w:szCs w:val="22"/>
          <w:shd w:val="clear" w:color="auto" w:fill="FFFFFF"/>
        </w:rPr>
      </w:pPr>
      <w:r>
        <w:rPr>
          <w:rFonts w:hint="eastAsia" w:ascii="Arial" w:hAnsi="Arial" w:cs="Arial"/>
          <w:color w:val="000000"/>
          <w:sz w:val="22"/>
          <w:szCs w:val="22"/>
          <w:shd w:val="clear" w:color="auto" w:fill="FFFFFF"/>
        </w:rPr>
        <w:t>广西大学</w:t>
      </w:r>
      <w:r>
        <w:rPr>
          <w:rFonts w:hint="eastAsia" w:ascii="宋体" w:hAnsi="宋体" w:eastAsia="宋体" w:cs="宋体"/>
          <w:color w:val="000000"/>
          <w:sz w:val="22"/>
          <w:szCs w:val="22"/>
          <w:shd w:val="clear" w:color="auto" w:fill="FFFFFF"/>
        </w:rPr>
        <w:t>梧州旧址位于广西壮族自治区梧州市万秀区文澜路梧州市第一中学校园内，为自治区区级文物。广西大学创建于1928年10月，由著名科学家、教育家、民主革命家、被孙中山称为“既能文又能建设的世界有名的工学博士”马君武教授创办，马君武任第一任校长；马君武校长提出“保卫中华、发达广西”的办学宗旨和“勤恳朴诚”的校训，提倡“锄头主义”、“三拼”精神，广纳贤才，勉尽艰辛，在广西兴办起了第一所大学。</w:t>
      </w:r>
    </w:p>
    <w:p>
      <w:pPr>
        <w:autoSpaceDE w:val="0"/>
        <w:autoSpaceDN w:val="0"/>
        <w:adjustRightInd w:val="0"/>
        <w:spacing w:line="400" w:lineRule="exact"/>
        <w:ind w:firstLine="440" w:firstLineChars="20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广西大学梧州旧址现存建筑共6栋，编号分别为A、B、C、D、E、F，总建筑面积10047平方米。多为三层仿欧式建筑，砖混结构，钢筋混凝土屋顶，青砖墙面。</w:t>
      </w:r>
    </w:p>
    <w:p>
      <w:pPr>
        <w:autoSpaceDE w:val="0"/>
        <w:autoSpaceDN w:val="0"/>
        <w:adjustRightInd w:val="0"/>
        <w:spacing w:line="400" w:lineRule="exact"/>
        <w:ind w:firstLine="440" w:firstLineChars="200"/>
        <w:jc w:val="left"/>
        <w:rPr>
          <w:rFonts w:hint="eastAsia"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广西大学梧州旧址建筑精美，规模较大，是广西乃至我国近现代高等教育发展史、近现代建筑发展史、青年学生抗日救国的实物例证，具有较高的历史、科学和艺术价值。经过近一个世纪的风雨沧桑，文物建筑存在不同程度的损坏和安全隐患，亟需采取保护性的修缮。</w:t>
      </w:r>
    </w:p>
    <w:p>
      <w:pPr>
        <w:spacing w:line="400" w:lineRule="exact"/>
        <w:ind w:firstLine="442" w:firstLineChars="200"/>
        <w:rPr>
          <w:rFonts w:hint="eastAsia" w:ascii="宋体" w:hAnsi="宋体" w:eastAsia="宋体" w:cs="宋体"/>
          <w:b/>
          <w:sz w:val="22"/>
          <w:szCs w:val="22"/>
        </w:rPr>
      </w:pPr>
      <w:r>
        <w:rPr>
          <w:rFonts w:hint="eastAsia" w:ascii="宋体" w:hAnsi="宋体" w:eastAsia="宋体" w:cs="宋体"/>
          <w:b/>
          <w:sz w:val="22"/>
          <w:szCs w:val="22"/>
        </w:rPr>
        <w:t>2、总体目标</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通过详细准确的价值评估和现状勘察，编制符合文物古迹保护原则的、科学合理的保护方案，对文物建筑实施满足价值承载、正常使用、结构安全等方面的保护性修缮工程，保护和传承其历史、科学和艺术价值，恢复其良好的保存使用状态，将其打造成为梧州教育百年党史展览馆、梧州市中小学生爱国教育基地、研学实践基地以及广西大学、梧州师范、梧州高中、梧州一中的精神家园。</w:t>
      </w:r>
    </w:p>
    <w:p>
      <w:pPr>
        <w:autoSpaceDE w:val="0"/>
        <w:autoSpaceDN w:val="0"/>
        <w:adjustRightInd w:val="0"/>
        <w:spacing w:line="400" w:lineRule="exact"/>
        <w:ind w:firstLine="442" w:firstLineChars="200"/>
        <w:jc w:val="left"/>
        <w:rPr>
          <w:rFonts w:hint="eastAsia" w:ascii="宋体" w:hAnsi="宋体" w:eastAsia="宋体" w:cs="宋体"/>
          <w:b/>
          <w:sz w:val="22"/>
          <w:szCs w:val="22"/>
        </w:rPr>
      </w:pPr>
      <w:r>
        <w:rPr>
          <w:rFonts w:hint="eastAsia" w:ascii="宋体" w:hAnsi="宋体" w:eastAsia="宋体" w:cs="宋体"/>
          <w:b/>
          <w:sz w:val="22"/>
          <w:szCs w:val="22"/>
        </w:rPr>
        <w:t>3、成果目标及要求</w:t>
      </w:r>
    </w:p>
    <w:p>
      <w:pPr>
        <w:autoSpaceDE w:val="0"/>
        <w:autoSpaceDN w:val="0"/>
        <w:adjustRightInd w:val="0"/>
        <w:spacing w:line="400" w:lineRule="exact"/>
        <w:ind w:firstLine="440" w:firstLineChars="200"/>
        <w:jc w:val="left"/>
        <w:rPr>
          <w:rFonts w:hint="eastAsia" w:ascii="宋体" w:hAnsi="宋体" w:eastAsia="宋体" w:cs="宋体"/>
          <w:color w:val="FF0000"/>
          <w:kern w:val="0"/>
          <w:sz w:val="22"/>
          <w:szCs w:val="22"/>
        </w:rPr>
      </w:pPr>
      <w:r>
        <w:rPr>
          <w:rFonts w:hint="eastAsia" w:ascii="宋体" w:hAnsi="宋体" w:eastAsia="宋体" w:cs="宋体"/>
          <w:kern w:val="0"/>
          <w:sz w:val="22"/>
          <w:szCs w:val="22"/>
        </w:rPr>
        <w:t>在合同约定的时间内，向甲方提交修缮勘察设计方案8份及设计文本电子文档，符合本合同第二条的约定</w:t>
      </w:r>
      <w:r>
        <w:rPr>
          <w:rFonts w:hint="eastAsia" w:ascii="宋体" w:hAnsi="宋体" w:eastAsia="宋体" w:cs="宋体"/>
          <w:color w:val="FF0000"/>
          <w:kern w:val="0"/>
          <w:sz w:val="22"/>
          <w:szCs w:val="22"/>
        </w:rPr>
        <w:t>。</w:t>
      </w:r>
    </w:p>
    <w:p>
      <w:pPr>
        <w:autoSpaceDE w:val="0"/>
        <w:autoSpaceDN w:val="0"/>
        <w:adjustRightInd w:val="0"/>
        <w:spacing w:line="400" w:lineRule="exact"/>
        <w:ind w:firstLine="442" w:firstLineChars="200"/>
        <w:jc w:val="left"/>
        <w:rPr>
          <w:rFonts w:hint="eastAsia" w:ascii="宋体" w:hAnsi="宋体" w:eastAsia="宋体" w:cs="宋体"/>
          <w:b/>
          <w:sz w:val="22"/>
          <w:szCs w:val="22"/>
        </w:rPr>
      </w:pPr>
      <w:r>
        <w:rPr>
          <w:rFonts w:hint="eastAsia" w:ascii="宋体" w:hAnsi="宋体" w:eastAsia="宋体" w:cs="宋体"/>
          <w:b/>
          <w:sz w:val="22"/>
          <w:szCs w:val="22"/>
        </w:rPr>
        <w:t>4、工作内容和时间安排</w:t>
      </w:r>
    </w:p>
    <w:p>
      <w:pPr>
        <w:autoSpaceDE w:val="0"/>
        <w:autoSpaceDN w:val="0"/>
        <w:adjustRightInd w:val="0"/>
        <w:spacing w:line="400" w:lineRule="exact"/>
        <w:ind w:firstLine="442" w:firstLineChars="200"/>
        <w:jc w:val="left"/>
        <w:rPr>
          <w:rFonts w:hint="eastAsia" w:ascii="宋体" w:hAnsi="宋体" w:eastAsia="宋体" w:cs="宋体"/>
          <w:kern w:val="0"/>
          <w:sz w:val="22"/>
          <w:szCs w:val="22"/>
        </w:rPr>
      </w:pPr>
      <w:r>
        <w:rPr>
          <w:rFonts w:hint="eastAsia" w:ascii="宋体" w:hAnsi="宋体" w:eastAsia="宋体" w:cs="宋体"/>
          <w:b/>
          <w:bCs/>
          <w:sz w:val="22"/>
          <w:szCs w:val="22"/>
        </w:rPr>
        <w:t>服务成果交付时间：</w:t>
      </w:r>
      <w:r>
        <w:rPr>
          <w:rFonts w:hint="eastAsia" w:ascii="宋体" w:hAnsi="宋体" w:eastAsia="宋体" w:cs="宋体"/>
          <w:sz w:val="22"/>
          <w:szCs w:val="22"/>
        </w:rPr>
        <w:t>自签订合同之日起60日历天内。其中</w:t>
      </w:r>
      <w:r>
        <w:rPr>
          <w:rFonts w:hint="eastAsia" w:ascii="宋体" w:hAnsi="宋体" w:eastAsia="宋体" w:cs="宋体"/>
          <w:kern w:val="0"/>
          <w:sz w:val="22"/>
          <w:szCs w:val="22"/>
        </w:rPr>
        <w:t>包括：</w:t>
      </w:r>
      <w:r>
        <w:rPr>
          <w:rFonts w:hint="eastAsia" w:ascii="宋体" w:hAnsi="宋体" w:cs="宋体"/>
          <w:b w:val="0"/>
          <w:bCs w:val="0"/>
          <w:i w:val="0"/>
          <w:iCs w:val="0"/>
          <w:sz w:val="22"/>
          <w:szCs w:val="22"/>
          <w:lang w:eastAsia="zh-CN"/>
        </w:rPr>
        <w:t>现状图纸，现状勘察报告，保护工程方案设计，施工图设计及相关技术文件，工程设计概算</w:t>
      </w:r>
      <w:r>
        <w:rPr>
          <w:rFonts w:hint="eastAsia" w:ascii="宋体" w:hAnsi="宋体" w:eastAsia="宋体" w:cs="宋体"/>
          <w:kern w:val="0"/>
          <w:sz w:val="22"/>
          <w:szCs w:val="22"/>
        </w:rPr>
        <w:t>；以上设计成果汇编成册。</w:t>
      </w:r>
    </w:p>
    <w:p>
      <w:pPr>
        <w:autoSpaceDE w:val="0"/>
        <w:autoSpaceDN w:val="0"/>
        <w:adjustRightInd w:val="0"/>
        <w:spacing w:line="4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标准要求：所提供的设计文件符合审批的要求和施工需要。</w:t>
      </w:r>
    </w:p>
    <w:p>
      <w:pPr>
        <w:spacing w:line="400" w:lineRule="exact"/>
        <w:rPr>
          <w:rFonts w:hint="eastAsia" w:ascii="宋体" w:hAnsi="宋体" w:eastAsia="宋体" w:cs="宋体"/>
          <w:b/>
          <w:bCs/>
          <w:sz w:val="22"/>
          <w:szCs w:val="22"/>
        </w:rPr>
      </w:pPr>
      <w:r>
        <w:rPr>
          <w:rFonts w:hint="eastAsia" w:ascii="宋体" w:hAnsi="宋体" w:eastAsia="宋体" w:cs="宋体"/>
          <w:b/>
          <w:bCs/>
          <w:sz w:val="22"/>
          <w:szCs w:val="22"/>
        </w:rPr>
        <w:t xml:space="preserve">    四、报价要求：</w:t>
      </w:r>
    </w:p>
    <w:p>
      <w:pPr>
        <w:spacing w:line="400" w:lineRule="exact"/>
        <w:ind w:firstLine="420"/>
        <w:rPr>
          <w:rFonts w:hint="eastAsia" w:ascii="宋体" w:hAnsi="宋体" w:eastAsia="宋体" w:cs="宋体"/>
          <w:b/>
          <w:bCs/>
          <w:sz w:val="22"/>
          <w:szCs w:val="22"/>
        </w:rPr>
      </w:pPr>
      <w:r>
        <w:rPr>
          <w:rFonts w:hint="eastAsia" w:ascii="宋体" w:hAnsi="宋体" w:eastAsia="宋体" w:cs="宋体"/>
          <w:sz w:val="22"/>
          <w:szCs w:val="22"/>
        </w:rPr>
        <w:t>本项目的采购预算金额（人民币）：</w:t>
      </w:r>
      <w:r>
        <w:rPr>
          <w:rFonts w:hint="eastAsia" w:ascii="宋体" w:hAnsi="宋体" w:eastAsia="宋体" w:cs="宋体"/>
          <w:color w:val="000000"/>
          <w:sz w:val="22"/>
          <w:szCs w:val="22"/>
        </w:rPr>
        <w:t>110.00</w:t>
      </w:r>
      <w:r>
        <w:rPr>
          <w:rFonts w:hint="eastAsia" w:ascii="宋体" w:hAnsi="宋体" w:eastAsia="宋体" w:cs="宋体"/>
          <w:sz w:val="22"/>
          <w:szCs w:val="22"/>
        </w:rPr>
        <w:t>万元，超过本项目采购预算的投标报价将视为无效。</w:t>
      </w:r>
    </w:p>
    <w:p>
      <w:pPr>
        <w:spacing w:line="400" w:lineRule="exact"/>
        <w:ind w:firstLine="420"/>
        <w:rPr>
          <w:rFonts w:hint="eastAsia" w:ascii="宋体" w:hAnsi="宋体" w:eastAsia="宋体" w:cs="宋体"/>
          <w:sz w:val="22"/>
          <w:szCs w:val="22"/>
        </w:rPr>
      </w:pPr>
      <w:bookmarkStart w:id="40" w:name="OLE_LINK11"/>
      <w:r>
        <w:rPr>
          <w:rFonts w:hint="eastAsia" w:ascii="宋体" w:hAnsi="宋体" w:eastAsia="宋体" w:cs="宋体"/>
          <w:b/>
          <w:bCs/>
          <w:sz w:val="22"/>
          <w:szCs w:val="22"/>
        </w:rPr>
        <w:t>五、</w:t>
      </w:r>
      <w:bookmarkEnd w:id="39"/>
      <w:r>
        <w:rPr>
          <w:rFonts w:hint="eastAsia" w:ascii="宋体" w:hAnsi="宋体" w:eastAsia="宋体" w:cs="宋体"/>
          <w:b/>
          <w:bCs/>
          <w:sz w:val="22"/>
          <w:szCs w:val="22"/>
        </w:rPr>
        <w:t>服务要求：</w:t>
      </w:r>
      <w:r>
        <w:rPr>
          <w:rFonts w:hint="eastAsia" w:ascii="宋体" w:hAnsi="宋体" w:eastAsia="宋体" w:cs="宋体"/>
          <w:sz w:val="22"/>
          <w:szCs w:val="22"/>
        </w:rPr>
        <w:t>在项目开展工程中，提供专业技术人员跟踪服务。</w:t>
      </w:r>
    </w:p>
    <w:bookmarkEnd w:id="40"/>
    <w:p>
      <w:pPr>
        <w:spacing w:line="400" w:lineRule="exact"/>
        <w:ind w:firstLine="420"/>
        <w:rPr>
          <w:rFonts w:hint="eastAsia" w:ascii="宋体" w:hAnsi="宋体" w:eastAsia="宋体" w:cs="宋体"/>
          <w:b/>
          <w:bCs/>
          <w:sz w:val="22"/>
          <w:szCs w:val="22"/>
        </w:rPr>
      </w:pPr>
      <w:r>
        <w:rPr>
          <w:rFonts w:hint="eastAsia" w:ascii="宋体" w:hAnsi="宋体" w:eastAsia="宋体" w:cs="宋体"/>
          <w:b/>
          <w:bCs/>
          <w:sz w:val="22"/>
          <w:szCs w:val="22"/>
        </w:rPr>
        <w:t>六、付款方式：</w:t>
      </w:r>
    </w:p>
    <w:p>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1、本项目合同签订后7日内，采购人向中标供应商支付合同总价的30%；</w:t>
      </w:r>
    </w:p>
    <w:p>
      <w:pPr>
        <w:spacing w:line="400" w:lineRule="exact"/>
        <w:ind w:firstLine="440" w:firstLineChars="200"/>
        <w:rPr>
          <w:rFonts w:ascii="宋体" w:hAnsi="宋体" w:cs="宋体"/>
          <w:sz w:val="22"/>
          <w:szCs w:val="22"/>
        </w:rPr>
      </w:pPr>
      <w:r>
        <w:rPr>
          <w:rFonts w:hint="eastAsia" w:ascii="宋体" w:hAnsi="宋体" w:eastAsia="宋体" w:cs="宋体"/>
          <w:sz w:val="22"/>
          <w:szCs w:val="22"/>
        </w:rPr>
        <w:t>2、中标供应商提交服务成果后15日内，采购人向</w:t>
      </w:r>
      <w:r>
        <w:rPr>
          <w:rFonts w:hint="eastAsia" w:ascii="宋体" w:hAnsi="宋体" w:cs="宋体"/>
          <w:sz w:val="22"/>
          <w:szCs w:val="22"/>
        </w:rPr>
        <w:t>中标供应商支付合同总价的70%。</w:t>
      </w:r>
    </w:p>
    <w:p>
      <w:pPr>
        <w:pStyle w:val="42"/>
        <w:snapToGrid w:val="0"/>
        <w:ind w:firstLine="0" w:firstLineChars="0"/>
        <w:jc w:val="center"/>
        <w:outlineLvl w:val="0"/>
        <w:rPr>
          <w:b/>
          <w:sz w:val="36"/>
          <w:szCs w:val="36"/>
        </w:rPr>
      </w:pPr>
      <w:r>
        <w:rPr>
          <w:rFonts w:hint="eastAsia" w:cs="宋体"/>
          <w:color w:val="FF0000"/>
          <w:szCs w:val="21"/>
        </w:rPr>
        <w:br w:type="page"/>
      </w:r>
      <w:bookmarkStart w:id="41" w:name="_Toc18538"/>
      <w:r>
        <w:rPr>
          <w:rFonts w:hint="eastAsia"/>
          <w:b/>
          <w:sz w:val="36"/>
          <w:szCs w:val="36"/>
        </w:rPr>
        <w:t>第三章  投标人须知</w:t>
      </w:r>
      <w:bookmarkEnd w:id="41"/>
    </w:p>
    <w:p>
      <w:pPr>
        <w:pStyle w:val="30"/>
        <w:jc w:val="center"/>
        <w:rPr>
          <w:rFonts w:hAnsi="宋体"/>
          <w:b/>
          <w:sz w:val="28"/>
          <w:szCs w:val="28"/>
        </w:rPr>
      </w:pPr>
      <w:r>
        <w:rPr>
          <w:rFonts w:hint="eastAsia" w:hAnsi="宋体"/>
          <w:b/>
          <w:sz w:val="28"/>
          <w:szCs w:val="28"/>
        </w:rPr>
        <w:t>前 附 表</w:t>
      </w:r>
    </w:p>
    <w:tbl>
      <w:tblPr>
        <w:tblStyle w:val="21"/>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1"/>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eastAsia="zh-CN"/>
              </w:rPr>
            </w:pPr>
            <w:r>
              <w:rPr>
                <w:rFonts w:hint="eastAsia" w:ascii="宋体" w:hAnsi="宋体" w:cs="宋体"/>
                <w:sz w:val="22"/>
                <w:szCs w:val="22"/>
                <w:lang w:eastAsia="zh-CN"/>
              </w:rPr>
              <w:t>序号</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条款名称</w:t>
            </w:r>
          </w:p>
        </w:tc>
        <w:tc>
          <w:tcPr>
            <w:tcW w:w="6789" w:type="dxa"/>
          </w:tcPr>
          <w:p>
            <w:pPr>
              <w:pStyle w:val="46"/>
              <w:keepNext w:val="0"/>
              <w:keepLines w:val="0"/>
              <w:pageBreakBefore w:val="0"/>
              <w:widowControl w:val="0"/>
              <w:kinsoku/>
              <w:wordWrap/>
              <w:overflowPunct/>
              <w:topLinePunct w:val="0"/>
              <w:autoSpaceDE/>
              <w:autoSpaceDN/>
              <w:bidi w:val="0"/>
              <w:adjustRightInd/>
              <w:snapToGrid/>
              <w:spacing w:line="440" w:lineRule="exact"/>
              <w:ind w:left="0" w:hanging="3"/>
              <w:jc w:val="center"/>
              <w:textAlignment w:val="auto"/>
              <w:rPr>
                <w:rFonts w:hint="eastAsia" w:ascii="宋体" w:hAnsi="宋体" w:eastAsia="宋体" w:cs="宋体"/>
                <w:b/>
                <w:sz w:val="22"/>
                <w:szCs w:val="22"/>
              </w:rPr>
            </w:pPr>
            <w:r>
              <w:rPr>
                <w:rFonts w:hint="eastAsia" w:ascii="宋体" w:hAnsi="宋体" w:eastAsia="宋体" w:cs="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eastAsia="zh-CN"/>
              </w:rPr>
            </w:pPr>
            <w:r>
              <w:rPr>
                <w:rFonts w:hint="eastAsia" w:ascii="宋体" w:hAnsi="宋体" w:cs="宋体"/>
                <w:sz w:val="22"/>
                <w:szCs w:val="22"/>
                <w:lang w:val="en-US" w:eastAsia="zh-CN"/>
              </w:rPr>
              <w:t>1</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项目名称及编号</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cs="宋体"/>
                <w:sz w:val="22"/>
                <w:szCs w:val="22"/>
                <w:lang w:eastAsia="zh-CN"/>
              </w:rPr>
              <w:t>广西大学梧州旧址修缮工程勘察设计服务</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项目编号：WZZC2020-G3-000556-GXCT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2</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投标费用</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投标报价及费用：1、本项目投标应以人民币报价；2、不论投标结果如何， 投标人均应自行承担所有与投标有关的全部费用；3、本项目的代理服务费按桂价费〔2011〕55 号文件规定“服务招标”标准执行（见本须知 38.2 款）规定的标准采用差额定率累进计费方式计算,由中标人向采购代理机构支付。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3</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联合体投标</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4</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本项目</w:t>
            </w:r>
            <w:r>
              <w:rPr>
                <w:rFonts w:hint="eastAsia" w:ascii="宋体" w:hAnsi="宋体" w:cs="宋体"/>
                <w:sz w:val="22"/>
                <w:szCs w:val="22"/>
                <w:lang w:eastAsia="zh-CN"/>
              </w:rPr>
              <w:t>非主体</w:t>
            </w:r>
            <w:r>
              <w:rPr>
                <w:rFonts w:hint="eastAsia" w:ascii="宋体" w:hAnsi="宋体" w:eastAsia="宋体" w:cs="宋体"/>
                <w:sz w:val="22"/>
                <w:szCs w:val="22"/>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5</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质疑投诉</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接收质疑函方式：以书面形式</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质疑联系部门及联系方式：广西创特工程项目管理咨询有限公司，联系电话：</w:t>
            </w:r>
            <w:r>
              <w:rPr>
                <w:rFonts w:hint="eastAsia" w:ascii="宋体" w:hAnsi="宋体" w:eastAsia="宋体" w:cs="宋体"/>
                <w:bCs/>
                <w:color w:val="000000"/>
                <w:sz w:val="22"/>
                <w:szCs w:val="22"/>
              </w:rPr>
              <w:t>0771-2354156</w:t>
            </w:r>
            <w:r>
              <w:rPr>
                <w:rFonts w:hint="eastAsia" w:ascii="宋体" w:hAnsi="宋体" w:eastAsia="宋体" w:cs="宋体"/>
                <w:sz w:val="22"/>
                <w:szCs w:val="22"/>
              </w:rPr>
              <w:t>，通讯地址：南宁市青秀区竹溪大道2号荣恒国际A座1207号房，业务时间：每天 8 时 00 分到 12 时 00 分，15 时 00 分到 18时 00 分 ，双休日和法定节假日不办理业务。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6</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highlight w:val="none"/>
              </w:rPr>
            </w:pPr>
            <w:r>
              <w:rPr>
                <w:rFonts w:hint="eastAsia" w:ascii="宋体" w:hAnsi="宋体" w:eastAsia="宋体" w:cs="宋体"/>
                <w:b/>
                <w:bCs/>
                <w:color w:val="000000" w:themeColor="text1"/>
                <w:sz w:val="22"/>
                <w:szCs w:val="22"/>
                <w:highlight w:val="none"/>
                <w14:textFill>
                  <w14:solidFill>
                    <w14:schemeClr w14:val="tx1"/>
                  </w14:solidFill>
                </w14:textFill>
              </w:rPr>
              <w:t>报价及</w:t>
            </w:r>
            <w:r>
              <w:rPr>
                <w:rFonts w:hint="eastAsia" w:ascii="宋体" w:hAnsi="宋体" w:eastAsia="宋体" w:cs="宋体"/>
                <w:b/>
                <w:bCs/>
                <w:color w:val="000000" w:themeColor="text1"/>
                <w:position w:val="-2"/>
                <w:sz w:val="22"/>
                <w:szCs w:val="22"/>
                <w:highlight w:val="none"/>
                <w14:textFill>
                  <w14:solidFill>
                    <w14:schemeClr w14:val="tx1"/>
                  </w14:solidFill>
                </w14:textFill>
              </w:rPr>
              <w:t>采购预算金额</w:t>
            </w:r>
          </w:p>
        </w:tc>
        <w:tc>
          <w:tcPr>
            <w:tcW w:w="678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position w:val="-2"/>
                <w:sz w:val="22"/>
                <w:szCs w:val="22"/>
                <w:highlight w:val="none"/>
                <w:lang w:val="en-US" w:eastAsia="zh-CN"/>
                <w14:textFill>
                  <w14:solidFill>
                    <w14:schemeClr w14:val="tx1"/>
                  </w14:solidFill>
                </w14:textFill>
              </w:rPr>
              <w:t>1.</w:t>
            </w:r>
            <w:r>
              <w:rPr>
                <w:rFonts w:hint="eastAsia" w:ascii="宋体" w:hAnsi="宋体" w:eastAsia="宋体" w:cs="宋体"/>
                <w:color w:val="000000" w:themeColor="text1"/>
                <w:position w:val="-2"/>
                <w:sz w:val="22"/>
                <w:szCs w:val="22"/>
                <w:highlight w:val="none"/>
                <w14:textFill>
                  <w14:solidFill>
                    <w14:schemeClr w14:val="tx1"/>
                  </w14:solidFill>
                </w14:textFill>
              </w:rPr>
              <w:t>预算金</w:t>
            </w:r>
            <w:r>
              <w:rPr>
                <w:rFonts w:hint="eastAsia" w:ascii="宋体" w:hAnsi="宋体" w:eastAsia="宋体" w:cs="宋体"/>
                <w:color w:val="000000" w:themeColor="text1"/>
                <w:sz w:val="22"/>
                <w:szCs w:val="22"/>
                <w:highlight w:val="none"/>
                <w14:textFill>
                  <w14:solidFill>
                    <w14:schemeClr w14:val="tx1"/>
                  </w14:solidFill>
                </w14:textFill>
              </w:rPr>
              <w:t>额（人民币）：</w:t>
            </w:r>
            <w:r>
              <w:rPr>
                <w:rFonts w:hint="eastAsia" w:ascii="宋体" w:hAnsi="宋体" w:cs="宋体"/>
                <w:color w:val="000000" w:themeColor="text1"/>
                <w:sz w:val="22"/>
                <w:szCs w:val="22"/>
                <w:highlight w:val="none"/>
                <w:u w:val="single"/>
                <w:lang w:val="en-US" w:eastAsia="zh-CN"/>
                <w14:textFill>
                  <w14:solidFill>
                    <w14:schemeClr w14:val="tx1"/>
                  </w14:solidFill>
                </w14:textFill>
              </w:rPr>
              <w:t>110</w:t>
            </w:r>
            <w:r>
              <w:rPr>
                <w:rFonts w:hint="eastAsia" w:ascii="宋体" w:hAnsi="宋体" w:eastAsia="宋体" w:cs="宋体"/>
                <w:color w:val="000000" w:themeColor="text1"/>
                <w:sz w:val="22"/>
                <w:szCs w:val="22"/>
                <w:highlight w:val="none"/>
                <w:u w:val="single"/>
                <w14:textFill>
                  <w14:solidFill>
                    <w14:schemeClr w14:val="tx1"/>
                  </w14:solidFill>
                </w14:textFill>
              </w:rPr>
              <w:t>0000.00元</w:t>
            </w:r>
            <w:r>
              <w:rPr>
                <w:rFonts w:hint="eastAsia" w:ascii="宋体" w:hAnsi="宋体" w:eastAsia="宋体" w:cs="宋体"/>
                <w:color w:val="000000" w:themeColor="text1"/>
                <w:sz w:val="22"/>
                <w:szCs w:val="22"/>
                <w:highlight w:val="none"/>
                <w14:textFill>
                  <w14:solidFill>
                    <w14:schemeClr w14:val="tx1"/>
                  </w14:solidFill>
                </w14:textFill>
              </w:rPr>
              <w:t>。报价</w:t>
            </w:r>
            <w:r>
              <w:rPr>
                <w:rFonts w:hint="eastAsia" w:ascii="宋体" w:hAnsi="宋体" w:eastAsia="宋体" w:cs="宋体"/>
                <w:color w:val="000000" w:themeColor="text1"/>
                <w:kern w:val="0"/>
                <w:sz w:val="22"/>
                <w:szCs w:val="22"/>
                <w:highlight w:val="none"/>
                <w14:textFill>
                  <w14:solidFill>
                    <w14:schemeClr w14:val="tx1"/>
                  </w14:solidFill>
                </w14:textFill>
              </w:rPr>
              <w:t>超过采购预算金额的，</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w:t>
            </w:r>
            <w:r>
              <w:rPr>
                <w:rFonts w:hint="eastAsia" w:ascii="宋体" w:hAnsi="宋体" w:eastAsia="宋体" w:cs="宋体"/>
                <w:color w:val="000000" w:themeColor="text1"/>
                <w:kern w:val="0"/>
                <w:sz w:val="22"/>
                <w:szCs w:val="22"/>
                <w:highlight w:val="none"/>
                <w14:textFill>
                  <w14:solidFill>
                    <w14:schemeClr w14:val="tx1"/>
                  </w14:solidFill>
                </w14:textFill>
              </w:rPr>
              <w:t>文件按无效处理。</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highlight w:val="none"/>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必须就“采购需求”中所有服务容作完整唯一报价，否则，其</w:t>
            </w:r>
            <w:r>
              <w:rPr>
                <w:rFonts w:hint="eastAsia" w:ascii="宋体" w:hAnsi="宋体" w:eastAsia="宋体" w:cs="宋体"/>
                <w:color w:val="000000" w:themeColor="text1"/>
                <w:sz w:val="22"/>
                <w:szCs w:val="22"/>
                <w:highlight w:val="none"/>
                <w:lang w:eastAsia="zh-CN"/>
                <w14:textFill>
                  <w14:solidFill>
                    <w14:schemeClr w14:val="tx1"/>
                  </w14:solidFill>
                </w14:textFill>
              </w:rPr>
              <w:t>投标</w:t>
            </w:r>
            <w:r>
              <w:rPr>
                <w:rFonts w:hint="eastAsia" w:ascii="宋体" w:hAnsi="宋体" w:eastAsia="宋体" w:cs="宋体"/>
                <w:color w:val="000000" w:themeColor="text1"/>
                <w:sz w:val="22"/>
                <w:szCs w:val="22"/>
                <w:highlight w:val="none"/>
                <w14:textFill>
                  <w14:solidFill>
                    <w14:schemeClr w14:val="tx1"/>
                  </w14:solidFill>
                </w14:textFill>
              </w:rPr>
              <w:t>文件无效。</w:t>
            </w:r>
            <w:r>
              <w:rPr>
                <w:rFonts w:hint="eastAsia" w:ascii="宋体" w:hAnsi="宋体" w:eastAsia="宋体" w:cs="宋体"/>
                <w:color w:val="000000" w:themeColor="text1"/>
                <w:sz w:val="22"/>
                <w:szCs w:val="22"/>
                <w:highlight w:val="none"/>
                <w:lang w:eastAsia="zh-CN"/>
                <w14:textFill>
                  <w14:solidFill>
                    <w14:schemeClr w14:val="tx1"/>
                  </w14:solidFill>
                </w14:textFill>
              </w:rPr>
              <w:t>投标</w:t>
            </w:r>
            <w:r>
              <w:rPr>
                <w:rFonts w:hint="eastAsia" w:ascii="宋体" w:hAnsi="宋体" w:eastAsia="宋体" w:cs="宋体"/>
                <w:color w:val="000000" w:themeColor="text1"/>
                <w:sz w:val="22"/>
                <w:szCs w:val="22"/>
                <w:highlight w:val="none"/>
                <w14:textFill>
                  <w14:solidFill>
                    <w14:schemeClr w14:val="tx1"/>
                  </w14:solidFill>
                </w14:textFill>
              </w:rPr>
              <w:t>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highlight w:val="none"/>
                <w:lang w:val="en-US" w:eastAsia="zh-CN"/>
              </w:rPr>
            </w:pPr>
            <w:r>
              <w:rPr>
                <w:rFonts w:hint="eastAsia" w:ascii="宋体" w:hAnsi="宋体" w:cs="宋体"/>
                <w:b/>
                <w:sz w:val="22"/>
                <w:szCs w:val="22"/>
                <w:highlight w:val="none"/>
                <w:lang w:val="en-US" w:eastAsia="zh-CN"/>
              </w:rPr>
              <w:t>7</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kern w:val="2"/>
                <w:sz w:val="22"/>
                <w:szCs w:val="22"/>
                <w:highlight w:val="none"/>
                <w:lang w:val="en-US" w:eastAsia="zh-CN" w:bidi="ar-SA"/>
              </w:rPr>
            </w:pPr>
            <w:r>
              <w:rPr>
                <w:rFonts w:hint="eastAsia" w:ascii="宋体" w:hAnsi="宋体" w:eastAsia="宋体" w:cs="宋体"/>
                <w:b/>
                <w:sz w:val="22"/>
                <w:szCs w:val="22"/>
                <w:highlight w:val="none"/>
              </w:rPr>
              <w:t>投标文件电子版</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投标人在递交投标文件时，同时递交投标文件电子版。 </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1.投标文件电子版内容：与纸质投标文件全部内容一致。</w:t>
            </w:r>
          </w:p>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2.</w:t>
            </w:r>
            <w:r>
              <w:rPr>
                <w:rFonts w:hint="eastAsia" w:ascii="宋体" w:hAnsi="宋体" w:eastAsia="宋体" w:cs="宋体"/>
                <w:sz w:val="22"/>
                <w:szCs w:val="22"/>
                <w:highlight w:val="none"/>
              </w:rPr>
              <w:t>投标文件电子版形式：可编辑的 word 文档格式 1 份和已签字盖章的投标文件正本的扫描件（PDF 格式）1 份。</w:t>
            </w:r>
          </w:p>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19" w:leftChars="0" w:hanging="19" w:hangingChars="9"/>
              <w:jc w:val="both"/>
              <w:textAlignment w:val="auto"/>
              <w:rPr>
                <w:rFonts w:hint="eastAsia" w:ascii="宋体" w:hAnsi="宋体" w:eastAsia="宋体" w:cs="宋体"/>
                <w:b/>
                <w:kern w:val="2"/>
                <w:sz w:val="22"/>
                <w:szCs w:val="22"/>
                <w:highlight w:val="none"/>
                <w:lang w:val="en-US" w:eastAsia="zh-CN" w:bidi="ar-SA"/>
              </w:rPr>
            </w:pPr>
            <w:r>
              <w:rPr>
                <w:rFonts w:hint="eastAsia" w:ascii="宋体" w:hAnsi="宋体" w:eastAsia="宋体" w:cs="宋体"/>
                <w:sz w:val="22"/>
                <w:szCs w:val="22"/>
                <w:highlight w:val="none"/>
                <w:lang w:val="en-US"/>
              </w:rPr>
              <w:t>3.</w:t>
            </w:r>
            <w:r>
              <w:rPr>
                <w:rFonts w:hint="eastAsia" w:ascii="宋体" w:hAnsi="宋体" w:eastAsia="宋体" w:cs="宋体"/>
                <w:sz w:val="22"/>
                <w:szCs w:val="22"/>
                <w:highlight w:val="none"/>
              </w:rPr>
              <w:t>投标文件电子版密封方式：投标文件电子版（U 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8</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投标有效期</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lang w:val="en-US"/>
              </w:rPr>
              <w:t>60</w:t>
            </w:r>
            <w:r>
              <w:rPr>
                <w:rFonts w:hint="eastAsia" w:ascii="宋体" w:hAnsi="宋体" w:eastAsia="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lang w:val="en-US" w:eastAsia="zh-CN"/>
              </w:rPr>
            </w:pPr>
            <w:r>
              <w:rPr>
                <w:rFonts w:hint="eastAsia" w:ascii="宋体" w:hAnsi="宋体" w:cs="宋体"/>
                <w:b/>
                <w:sz w:val="22"/>
                <w:szCs w:val="22"/>
                <w:lang w:val="en-US" w:eastAsia="zh-CN"/>
              </w:rPr>
              <w:t>9</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投标保证金</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投标保证金的交纳方式：银行转账、支票、汇票、本票或者银行、保险机构出具的保函，禁止采用现钞方式。</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投标保证金人民币：</w:t>
            </w:r>
            <w:r>
              <w:rPr>
                <w:rFonts w:hint="eastAsia" w:ascii="宋体" w:hAnsi="宋体" w:cs="宋体"/>
                <w:sz w:val="22"/>
                <w:szCs w:val="22"/>
                <w:lang w:eastAsia="zh-CN"/>
              </w:rPr>
              <w:t>壹</w:t>
            </w:r>
            <w:r>
              <w:rPr>
                <w:rFonts w:hint="eastAsia" w:ascii="宋体" w:hAnsi="宋体" w:eastAsia="宋体" w:cs="宋体"/>
                <w:sz w:val="22"/>
                <w:szCs w:val="22"/>
              </w:rPr>
              <w:t>万元整（￥</w:t>
            </w:r>
            <w:r>
              <w:rPr>
                <w:rFonts w:hint="eastAsia" w:ascii="宋体" w:hAnsi="宋体" w:cs="宋体"/>
                <w:sz w:val="22"/>
                <w:szCs w:val="22"/>
                <w:lang w:val="en-US" w:eastAsia="zh-CN"/>
              </w:rPr>
              <w:t>1</w:t>
            </w:r>
            <w:r>
              <w:rPr>
                <w:rFonts w:hint="eastAsia" w:ascii="宋体" w:hAnsi="宋体" w:eastAsia="宋体" w:cs="宋体"/>
                <w:sz w:val="22"/>
                <w:szCs w:val="22"/>
              </w:rPr>
              <w:t xml:space="preserve">0000.00）； </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相关要求：</w:t>
            </w:r>
          </w:p>
          <w:p>
            <w:pPr>
              <w:pStyle w:val="46"/>
              <w:keepNext w:val="0"/>
              <w:keepLines w:val="0"/>
              <w:pageBreakBefore w:val="0"/>
              <w:widowControl w:val="0"/>
              <w:tabs>
                <w:tab w:val="left" w:pos="79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1.</w:t>
            </w:r>
            <w:r>
              <w:rPr>
                <w:rFonts w:hint="eastAsia" w:ascii="宋体" w:hAnsi="宋体" w:eastAsia="宋体" w:cs="宋体"/>
                <w:sz w:val="22"/>
                <w:szCs w:val="22"/>
              </w:rPr>
              <w:t>投标保证金采用银行转账交纳方式的，在投标截止时间前交至采购代理机构指定账户并且到账，投标人应将银行转账底单的复印件作为投标保证金提交凭证，放置于商务文件中，否则投标无效。</w:t>
            </w:r>
          </w:p>
          <w:p>
            <w:pPr>
              <w:pStyle w:val="46"/>
              <w:keepNext w:val="0"/>
              <w:keepLines w:val="0"/>
              <w:pageBreakBefore w:val="0"/>
              <w:widowControl w:val="0"/>
              <w:tabs>
                <w:tab w:val="left" w:pos="79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2.</w:t>
            </w:r>
            <w:r>
              <w:rPr>
                <w:rFonts w:hint="eastAsia" w:ascii="宋体" w:hAnsi="宋体" w:eastAsia="宋体" w:cs="宋体"/>
                <w:sz w:val="22"/>
                <w:szCs w:val="22"/>
              </w:rPr>
              <w:t>投标保证金采用支票、汇票或本票交纳方式的，投标人应将支票、汇票或本票的复印件作为投标保证金提交凭证，放置于商务文件中，否则投标无效。在投标截止时间前，投标人应当于投标地点现场递交单独密封的支票、汇票或本票原件[原件单独放入一个密封袋中，并在封口处加盖投标人公章或委托代理人签字，以示密封，在封套上标记“项目名称（项目编号）投标保证金”字样]，否则投标无效。</w:t>
            </w:r>
          </w:p>
          <w:p>
            <w:pPr>
              <w:pStyle w:val="46"/>
              <w:keepNext w:val="0"/>
              <w:keepLines w:val="0"/>
              <w:pageBreakBefore w:val="0"/>
              <w:widowControl w:val="0"/>
              <w:tabs>
                <w:tab w:val="left" w:pos="79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3.</w:t>
            </w:r>
            <w:r>
              <w:rPr>
                <w:rFonts w:hint="eastAsia" w:ascii="宋体" w:hAnsi="宋体" w:eastAsia="宋体" w:cs="宋体"/>
                <w:sz w:val="22"/>
                <w:szCs w:val="22"/>
              </w:rPr>
              <w:t>投标保证金采用银行、保险机构出具的保函交纳方式的，投标人应将保函的复印件作为投标保证金提交凭证，放置于商务文件中，否则投标无效。在投标截止时间前，投标人应当于投标地点现场递交单独密封的保函原件[原件单独放入一个密封袋中，并在封口处加盖投标人公章或委托代理人签字，以示密封，在封套上标记“项目名称（项目编号）投标保证金”字样]， 否则投标无效。</w:t>
            </w:r>
          </w:p>
          <w:p>
            <w:pPr>
              <w:pStyle w:val="46"/>
              <w:keepNext w:val="0"/>
              <w:keepLines w:val="0"/>
              <w:pageBreakBefore w:val="0"/>
              <w:widowControl w:val="0"/>
              <w:tabs>
                <w:tab w:val="left" w:pos="794"/>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lang w:val="en-US"/>
              </w:rPr>
              <w:t>4.</w:t>
            </w:r>
            <w:r>
              <w:rPr>
                <w:rFonts w:hint="eastAsia" w:ascii="宋体" w:hAnsi="宋体" w:eastAsia="宋体" w:cs="宋体"/>
                <w:sz w:val="22"/>
                <w:szCs w:val="22"/>
              </w:rPr>
              <w:t>投标保证金提交指定账户：</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开户名称：广西创特工程项目管理咨询有限公司</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开户银行：中国工商银行股份有限公司南宁市琅东支行</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银行账号：2102168509300057745</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rPr>
              <w:t>备注：</w:t>
            </w:r>
          </w:p>
          <w:p>
            <w:pPr>
              <w:pStyle w:val="46"/>
              <w:keepNext w:val="0"/>
              <w:keepLines w:val="0"/>
              <w:pageBreakBefore w:val="0"/>
              <w:widowControl w:val="0"/>
              <w:tabs>
                <w:tab w:val="left" w:pos="899"/>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lang w:val="en-US"/>
              </w:rPr>
              <w:t>1.</w:t>
            </w:r>
            <w:r>
              <w:rPr>
                <w:rFonts w:hint="eastAsia" w:ascii="宋体" w:hAnsi="宋体" w:eastAsia="宋体" w:cs="宋体"/>
                <w:b/>
                <w:sz w:val="22"/>
                <w:szCs w:val="22"/>
              </w:rPr>
              <w:t>投标截止时间后提交的，或未足额交纳的，或保函额度不足的，视为无效投标保证金。</w:t>
            </w:r>
          </w:p>
          <w:p>
            <w:pPr>
              <w:pStyle w:val="46"/>
              <w:keepNext w:val="0"/>
              <w:keepLines w:val="0"/>
              <w:pageBreakBefore w:val="0"/>
              <w:widowControl w:val="0"/>
              <w:tabs>
                <w:tab w:val="left" w:pos="79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lang w:val="en-US"/>
              </w:rPr>
              <w:t>2.</w:t>
            </w:r>
            <w:r>
              <w:rPr>
                <w:rFonts w:hint="eastAsia" w:ascii="宋体" w:hAnsi="宋体" w:eastAsia="宋体" w:cs="宋体"/>
                <w:b/>
                <w:sz w:val="22"/>
                <w:szCs w:val="22"/>
              </w:rPr>
              <w:t>投标人采用现钞方式或从个人账户（自然人投标除外）转出的投标保证金，视为无效投标保证金。</w:t>
            </w:r>
          </w:p>
          <w:p>
            <w:pPr>
              <w:pStyle w:val="46"/>
              <w:keepNext w:val="0"/>
              <w:keepLines w:val="0"/>
              <w:pageBreakBefore w:val="0"/>
              <w:widowControl w:val="0"/>
              <w:tabs>
                <w:tab w:val="left" w:pos="794"/>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lang w:val="en-US"/>
              </w:rPr>
              <w:t>3.</w:t>
            </w:r>
            <w:r>
              <w:rPr>
                <w:rFonts w:hint="eastAsia" w:ascii="宋体" w:hAnsi="宋体" w:eastAsia="宋体" w:cs="宋体"/>
                <w:b/>
                <w:sz w:val="22"/>
                <w:szCs w:val="22"/>
              </w:rPr>
              <w:t>支票、汇票或本票出现无效或者背书情形的，视为无效投标保证金。</w:t>
            </w:r>
          </w:p>
          <w:p>
            <w:pPr>
              <w:pStyle w:val="46"/>
              <w:keepNext w:val="0"/>
              <w:keepLines w:val="0"/>
              <w:pageBreakBefore w:val="0"/>
              <w:widowControl w:val="0"/>
              <w:tabs>
                <w:tab w:val="left" w:pos="794"/>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lang w:val="en-US"/>
              </w:rPr>
              <w:t>4.</w:t>
            </w:r>
            <w:r>
              <w:rPr>
                <w:rFonts w:hint="eastAsia" w:ascii="宋体" w:hAnsi="宋体" w:eastAsia="宋体" w:cs="宋体"/>
                <w:b/>
                <w:sz w:val="22"/>
                <w:szCs w:val="22"/>
              </w:rPr>
              <w:t>保函有效期低于投标有效期的，视为无效投标保证金。</w:t>
            </w:r>
          </w:p>
          <w:p>
            <w:pPr>
              <w:pStyle w:val="46"/>
              <w:keepNext w:val="0"/>
              <w:keepLines w:val="0"/>
              <w:pageBreakBefore w:val="0"/>
              <w:widowControl w:val="0"/>
              <w:tabs>
                <w:tab w:val="left" w:pos="794"/>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lang w:val="en-US"/>
              </w:rPr>
              <w:t>5.</w:t>
            </w:r>
            <w:r>
              <w:rPr>
                <w:rFonts w:hint="eastAsia" w:ascii="宋体" w:hAnsi="宋体" w:eastAsia="宋体" w:cs="宋体"/>
                <w:b/>
                <w:sz w:val="22"/>
                <w:szCs w:val="22"/>
              </w:rPr>
              <w:t>投标保证金采用银行、保险机构出具的保函为有条件保函的，视为无效投标保证金。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
                <w:sz w:val="22"/>
                <w:szCs w:val="22"/>
                <w:lang w:val="en-US" w:eastAsia="zh-CN"/>
              </w:rPr>
            </w:pPr>
            <w:r>
              <w:rPr>
                <w:rFonts w:hint="eastAsia" w:ascii="宋体" w:hAnsi="宋体" w:cs="宋体"/>
                <w:b/>
                <w:sz w:val="22"/>
                <w:szCs w:val="22"/>
                <w:lang w:val="en-US" w:eastAsia="zh-CN"/>
              </w:rPr>
              <w:t>10</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投标文件份数</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hAnsi="宋体"/>
                <w:b/>
                <w:bCs/>
                <w:sz w:val="22"/>
                <w:szCs w:val="22"/>
                <w:u w:val="single"/>
              </w:rPr>
              <w:t>开标一览表一份（单独密封）；资格审查文件正本一份、副本</w:t>
            </w:r>
            <w:r>
              <w:rPr>
                <w:rFonts w:hint="eastAsia" w:hAnsi="宋体"/>
                <w:b/>
                <w:bCs/>
                <w:sz w:val="22"/>
                <w:szCs w:val="22"/>
                <w:u w:val="single"/>
                <w:lang w:eastAsia="zh-CN"/>
              </w:rPr>
              <w:t>四</w:t>
            </w:r>
            <w:r>
              <w:rPr>
                <w:rFonts w:hint="eastAsia" w:hAnsi="宋体"/>
                <w:b/>
                <w:bCs/>
                <w:sz w:val="22"/>
                <w:szCs w:val="22"/>
                <w:u w:val="single"/>
              </w:rPr>
              <w:t>份；商务文件、技术文件和报价文件合并装订成一册（如文件内容过多，可分册装订），正本一份、副本</w:t>
            </w:r>
            <w:r>
              <w:rPr>
                <w:rFonts w:hint="eastAsia" w:hAnsi="宋体"/>
                <w:b/>
                <w:bCs/>
                <w:sz w:val="22"/>
                <w:szCs w:val="22"/>
                <w:u w:val="single"/>
                <w:lang w:eastAsia="zh-CN"/>
              </w:rPr>
              <w:t>四</w:t>
            </w:r>
            <w:r>
              <w:rPr>
                <w:rFonts w:hint="eastAsia" w:hAnsi="宋体"/>
                <w:b/>
                <w:bCs/>
                <w:sz w:val="22"/>
                <w:szCs w:val="22"/>
                <w:u w:val="single"/>
              </w:rPr>
              <w:t>份；电子文档一份（正本签署盖章后的扫描件，刻录在光碟（或U盘）上作出标识，未按此规定提交电子文档的，对其不利的评审结果由投标单位自负）；并在文件封面右上角注明“正本”、“副本”字样，一旦正本和副本不符，以正本为准。</w:t>
            </w:r>
            <w:r>
              <w:rPr>
                <w:rFonts w:hint="eastAsia" w:hAnsi="宋体" w:cs="宋体"/>
                <w:b/>
                <w:color w:val="000000"/>
                <w:sz w:val="22"/>
                <w:szCs w:val="22"/>
              </w:rPr>
              <w:t>不得采用活页装订，须采用胶装或精装装订。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
                <w:sz w:val="22"/>
                <w:szCs w:val="22"/>
                <w:lang w:val="en-US" w:eastAsia="zh-CN"/>
              </w:rPr>
            </w:pPr>
            <w:r>
              <w:rPr>
                <w:rFonts w:hint="eastAsia" w:ascii="宋体" w:hAnsi="宋体" w:cs="宋体"/>
                <w:b/>
                <w:sz w:val="22"/>
                <w:szCs w:val="22"/>
                <w:lang w:val="en-US" w:eastAsia="zh-CN"/>
              </w:rPr>
              <w:t>11</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投标文件的密封和封套标记要求</w:t>
            </w:r>
          </w:p>
        </w:tc>
        <w:tc>
          <w:tcPr>
            <w:tcW w:w="6789" w:type="dxa"/>
            <w:vAlign w:val="center"/>
          </w:tcPr>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Ansi="宋体"/>
                <w:b/>
                <w:sz w:val="22"/>
                <w:szCs w:val="22"/>
                <w:u w:val="single"/>
              </w:rPr>
            </w:pPr>
            <w:r>
              <w:rPr>
                <w:rFonts w:hint="eastAsia" w:hAnsi="宋体"/>
                <w:b/>
                <w:bCs/>
                <w:sz w:val="22"/>
                <w:szCs w:val="22"/>
              </w:rPr>
              <w:t>1.</w:t>
            </w:r>
            <w:r>
              <w:rPr>
                <w:rFonts w:hint="eastAsia" w:hAnsi="宋体"/>
                <w:b/>
                <w:sz w:val="22"/>
                <w:szCs w:val="22"/>
                <w:u w:val="single"/>
              </w:rPr>
              <w:t>投标人应将开标一览表（单独装入投标文件袋内加以密封），资格审查文件（正本一份、副本</w:t>
            </w:r>
            <w:r>
              <w:rPr>
                <w:rFonts w:hint="eastAsia" w:hAnsi="宋体"/>
                <w:b/>
                <w:sz w:val="22"/>
                <w:szCs w:val="22"/>
                <w:u w:val="single"/>
                <w:lang w:eastAsia="zh-CN"/>
              </w:rPr>
              <w:t>四</w:t>
            </w:r>
            <w:r>
              <w:rPr>
                <w:rFonts w:hint="eastAsia" w:hAnsi="宋体"/>
                <w:b/>
                <w:sz w:val="22"/>
                <w:szCs w:val="22"/>
                <w:u w:val="single"/>
              </w:rPr>
              <w:t>份，单独装订成册），</w:t>
            </w:r>
            <w:r>
              <w:rPr>
                <w:rFonts w:hint="eastAsia" w:hAnsi="宋体"/>
                <w:b/>
                <w:bCs/>
                <w:sz w:val="22"/>
                <w:szCs w:val="22"/>
                <w:u w:val="single"/>
              </w:rPr>
              <w:t>商务文件、技术文件和报价文件</w:t>
            </w:r>
            <w:r>
              <w:rPr>
                <w:rFonts w:hint="eastAsia" w:hAnsi="宋体"/>
                <w:b/>
                <w:sz w:val="22"/>
                <w:szCs w:val="22"/>
                <w:u w:val="single"/>
              </w:rPr>
              <w:t>（正本一份、副本</w:t>
            </w:r>
            <w:r>
              <w:rPr>
                <w:rFonts w:hint="eastAsia" w:hAnsi="宋体"/>
                <w:b/>
                <w:sz w:val="22"/>
                <w:szCs w:val="22"/>
                <w:u w:val="single"/>
                <w:lang w:eastAsia="zh-CN"/>
              </w:rPr>
              <w:t>四</w:t>
            </w:r>
            <w:r>
              <w:rPr>
                <w:rFonts w:hint="eastAsia" w:hAnsi="宋体"/>
                <w:b/>
                <w:sz w:val="22"/>
                <w:szCs w:val="22"/>
                <w:u w:val="single"/>
              </w:rPr>
              <w:t>份，合并装订成册），电子文档（一份）一并装入“投标文件袋（盒）”中加以密封，并在每一封贴处密封签章（公章或密封章、法定代表人或其委托代理人签字）。</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cs="宋体"/>
                <w:color w:val="000000"/>
                <w:sz w:val="22"/>
                <w:szCs w:val="22"/>
              </w:rPr>
              <w:t>2. 投标文件的包装封面上应注明采购代理机构名称、项目名称、项目编号、投标单位名称、及“开标时才能启封（二Ο二〇  年  月  日  时  分前不得拆封） ”字样。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b/>
                <w:sz w:val="22"/>
                <w:szCs w:val="22"/>
                <w:lang w:val="en-US" w:eastAsia="zh-CN"/>
              </w:rPr>
            </w:pPr>
            <w:r>
              <w:rPr>
                <w:rFonts w:hint="eastAsia" w:ascii="宋体" w:hAnsi="宋体" w:cs="宋体"/>
                <w:b/>
                <w:sz w:val="22"/>
                <w:szCs w:val="22"/>
                <w:lang w:val="en-US" w:eastAsia="zh-CN"/>
              </w:rPr>
              <w:t>12</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投标文件的提交</w:t>
            </w:r>
          </w:p>
        </w:tc>
        <w:tc>
          <w:tcPr>
            <w:tcW w:w="6789" w:type="dxa"/>
            <w:vAlign w:val="center"/>
          </w:tcPr>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1.</w:t>
            </w:r>
            <w:r>
              <w:rPr>
                <w:rFonts w:hint="eastAsia" w:ascii="宋体" w:hAnsi="宋体" w:eastAsia="宋体" w:cs="宋体"/>
                <w:sz w:val="22"/>
                <w:szCs w:val="22"/>
              </w:rPr>
              <w:t>投标截止时间：</w:t>
            </w:r>
            <w:r>
              <w:rPr>
                <w:rFonts w:hint="eastAsia" w:ascii="宋体" w:hAnsi="宋体" w:cs="宋体"/>
                <w:sz w:val="22"/>
                <w:szCs w:val="22"/>
                <w:lang w:val="en-US" w:eastAsia="zh-CN"/>
              </w:rPr>
              <w:t>2020</w:t>
            </w:r>
            <w:r>
              <w:rPr>
                <w:rFonts w:hint="eastAsia" w:ascii="宋体" w:hAnsi="宋体" w:eastAsia="宋体" w:cs="宋体"/>
                <w:sz w:val="22"/>
                <w:szCs w:val="22"/>
              </w:rPr>
              <w:t>年</w:t>
            </w:r>
            <w:r>
              <w:rPr>
                <w:rFonts w:hint="eastAsia" w:ascii="宋体" w:hAnsi="宋体" w:cs="宋体"/>
                <w:sz w:val="22"/>
                <w:szCs w:val="22"/>
                <w:lang w:val="en-US" w:eastAsia="zh-CN"/>
              </w:rPr>
              <w:t>10</w:t>
            </w:r>
            <w:r>
              <w:rPr>
                <w:rFonts w:hint="eastAsia" w:ascii="宋体" w:hAnsi="宋体" w:eastAsia="宋体" w:cs="宋体"/>
                <w:sz w:val="22"/>
                <w:szCs w:val="22"/>
              </w:rPr>
              <w:t>月</w:t>
            </w:r>
            <w:r>
              <w:rPr>
                <w:rFonts w:hint="eastAsia" w:ascii="宋体" w:hAnsi="宋体" w:cs="宋体"/>
                <w:sz w:val="22"/>
                <w:szCs w:val="22"/>
                <w:lang w:val="en-US" w:eastAsia="zh-CN"/>
              </w:rPr>
              <w:t>14</w:t>
            </w:r>
            <w:r>
              <w:rPr>
                <w:rFonts w:hint="eastAsia" w:ascii="宋体" w:hAnsi="宋体" w:eastAsia="宋体" w:cs="宋体"/>
                <w:sz w:val="22"/>
                <w:szCs w:val="22"/>
              </w:rPr>
              <w:t>日</w:t>
            </w:r>
            <w:r>
              <w:rPr>
                <w:rFonts w:hint="eastAsia" w:ascii="宋体" w:hAnsi="宋体" w:cs="宋体"/>
                <w:sz w:val="22"/>
                <w:szCs w:val="22"/>
                <w:lang w:val="en-US" w:eastAsia="zh-CN"/>
              </w:rPr>
              <w:t>09</w:t>
            </w:r>
            <w:r>
              <w:rPr>
                <w:rFonts w:hint="eastAsia" w:ascii="宋体" w:hAnsi="宋体" w:eastAsia="宋体" w:cs="宋体"/>
                <w:sz w:val="22"/>
                <w:szCs w:val="22"/>
              </w:rPr>
              <w:t>时</w:t>
            </w:r>
            <w:r>
              <w:rPr>
                <w:rFonts w:hint="eastAsia" w:ascii="宋体" w:hAnsi="宋体" w:cs="宋体"/>
                <w:sz w:val="22"/>
                <w:szCs w:val="22"/>
                <w:lang w:val="en-US" w:eastAsia="zh-CN"/>
              </w:rPr>
              <w:t>30</w:t>
            </w:r>
            <w:r>
              <w:rPr>
                <w:rFonts w:hint="eastAsia" w:ascii="宋体" w:hAnsi="宋体" w:eastAsia="宋体" w:cs="宋体"/>
                <w:sz w:val="22"/>
                <w:szCs w:val="22"/>
              </w:rPr>
              <w:t>分</w:t>
            </w:r>
          </w:p>
          <w:p>
            <w:pPr>
              <w:pStyle w:val="46"/>
              <w:keepNext w:val="0"/>
              <w:keepLines w:val="0"/>
              <w:pageBreakBefore w:val="0"/>
              <w:widowControl w:val="0"/>
              <w:tabs>
                <w:tab w:val="left" w:pos="42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2.</w:t>
            </w:r>
            <w:r>
              <w:rPr>
                <w:rFonts w:hint="eastAsia" w:ascii="宋体" w:hAnsi="宋体" w:eastAsia="宋体" w:cs="宋体"/>
                <w:sz w:val="22"/>
                <w:szCs w:val="22"/>
              </w:rPr>
              <w:t>投标文件提交起止时间：</w:t>
            </w:r>
            <w:r>
              <w:rPr>
                <w:rFonts w:hint="eastAsia" w:ascii="宋体" w:hAnsi="宋体" w:cs="宋体"/>
                <w:sz w:val="22"/>
                <w:szCs w:val="22"/>
                <w:lang w:val="en-US" w:eastAsia="zh-CN"/>
              </w:rPr>
              <w:t>2020</w:t>
            </w:r>
            <w:r>
              <w:rPr>
                <w:rFonts w:hint="eastAsia" w:ascii="宋体" w:hAnsi="宋体" w:eastAsia="宋体" w:cs="宋体"/>
                <w:sz w:val="22"/>
                <w:szCs w:val="22"/>
              </w:rPr>
              <w:t>年</w:t>
            </w:r>
            <w:r>
              <w:rPr>
                <w:rFonts w:hint="eastAsia" w:ascii="宋体" w:hAnsi="宋体" w:cs="宋体"/>
                <w:sz w:val="22"/>
                <w:szCs w:val="22"/>
                <w:lang w:val="en-US" w:eastAsia="zh-CN"/>
              </w:rPr>
              <w:t>10</w:t>
            </w:r>
            <w:r>
              <w:rPr>
                <w:rFonts w:hint="eastAsia" w:ascii="宋体" w:hAnsi="宋体" w:eastAsia="宋体" w:cs="宋体"/>
                <w:sz w:val="22"/>
                <w:szCs w:val="22"/>
              </w:rPr>
              <w:t>月</w:t>
            </w:r>
            <w:r>
              <w:rPr>
                <w:rFonts w:hint="eastAsia" w:ascii="宋体" w:hAnsi="宋体" w:cs="宋体"/>
                <w:sz w:val="22"/>
                <w:szCs w:val="22"/>
                <w:lang w:val="en-US" w:eastAsia="zh-CN"/>
              </w:rPr>
              <w:t>14</w:t>
            </w:r>
            <w:r>
              <w:rPr>
                <w:rFonts w:hint="eastAsia" w:ascii="宋体" w:hAnsi="宋体" w:eastAsia="宋体" w:cs="宋体"/>
                <w:sz w:val="22"/>
                <w:szCs w:val="22"/>
              </w:rPr>
              <w:t>日</w:t>
            </w:r>
            <w:r>
              <w:rPr>
                <w:rFonts w:hint="eastAsia" w:ascii="宋体" w:hAnsi="宋体" w:cs="宋体"/>
                <w:sz w:val="22"/>
                <w:szCs w:val="22"/>
                <w:lang w:val="en-US" w:eastAsia="zh-CN"/>
              </w:rPr>
              <w:t>09</w:t>
            </w:r>
            <w:r>
              <w:rPr>
                <w:rFonts w:hint="eastAsia" w:ascii="宋体" w:hAnsi="宋体" w:eastAsia="宋体" w:cs="宋体"/>
                <w:sz w:val="22"/>
                <w:szCs w:val="22"/>
              </w:rPr>
              <w:t>时</w:t>
            </w:r>
            <w:r>
              <w:rPr>
                <w:rFonts w:hint="eastAsia" w:ascii="宋体" w:hAnsi="宋体" w:eastAsia="宋体" w:cs="宋体"/>
                <w:sz w:val="22"/>
                <w:szCs w:val="22"/>
                <w:lang w:val="en-US"/>
              </w:rPr>
              <w:t>00</w:t>
            </w:r>
            <w:r>
              <w:rPr>
                <w:rFonts w:hint="eastAsia" w:ascii="宋体" w:hAnsi="宋体" w:eastAsia="宋体" w:cs="宋体"/>
                <w:sz w:val="22"/>
                <w:szCs w:val="22"/>
              </w:rPr>
              <w:t>分至投标截止时间止</w:t>
            </w:r>
          </w:p>
          <w:p>
            <w:pPr>
              <w:pStyle w:val="46"/>
              <w:keepNext w:val="0"/>
              <w:keepLines w:val="0"/>
              <w:pageBreakBefore w:val="0"/>
              <w:widowControl w:val="0"/>
              <w:tabs>
                <w:tab w:val="left" w:pos="426"/>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3.投标地点：梧州市公共资源交易中心（梧州市政府采购中心）开标室</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4.提交投标文件时须提供的材料：</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sz w:val="22"/>
                <w:szCs w:val="22"/>
              </w:rPr>
              <w:t>投标人法定代表人（负责人或自然人）提交投标文件的，须提供身份证原件与法定代表人（负责人或自然人）身份证明原件（格式后附）；投标人委托代理人提交投标文件的，须提供身份证原件和法定代表人（负责人或自然人） 授权委托书原件。对于材料不全或无效的，采购代理机构应当拒收。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开标时间及</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地点</w:t>
            </w:r>
          </w:p>
        </w:tc>
        <w:tc>
          <w:tcPr>
            <w:tcW w:w="6789" w:type="dxa"/>
            <w:vAlign w:val="center"/>
          </w:tcPr>
          <w:p>
            <w:pPr>
              <w:pStyle w:val="46"/>
              <w:keepNext w:val="0"/>
              <w:keepLines w:val="0"/>
              <w:pageBreakBefore w:val="0"/>
              <w:widowControl w:val="0"/>
              <w:numPr>
                <w:ilvl w:val="0"/>
                <w:numId w:val="3"/>
              </w:numPr>
              <w:tabs>
                <w:tab w:val="left" w:pos="321"/>
              </w:tabs>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开标时间：</w:t>
            </w:r>
            <w:r>
              <w:rPr>
                <w:rFonts w:hint="eastAsia" w:ascii="宋体" w:hAnsi="宋体" w:cs="宋体"/>
                <w:b w:val="0"/>
                <w:bCs w:val="0"/>
                <w:sz w:val="22"/>
                <w:szCs w:val="22"/>
                <w:lang w:val="en-US" w:eastAsia="zh-CN"/>
              </w:rPr>
              <w:t>2020</w:t>
            </w:r>
            <w:r>
              <w:rPr>
                <w:rFonts w:hint="eastAsia" w:ascii="宋体" w:hAnsi="宋体" w:eastAsia="宋体" w:cs="宋体"/>
                <w:b w:val="0"/>
                <w:bCs w:val="0"/>
                <w:sz w:val="22"/>
                <w:szCs w:val="22"/>
              </w:rPr>
              <w:t>年</w:t>
            </w:r>
            <w:r>
              <w:rPr>
                <w:rFonts w:hint="eastAsia" w:ascii="宋体" w:hAnsi="宋体" w:cs="宋体"/>
                <w:b w:val="0"/>
                <w:bCs w:val="0"/>
                <w:sz w:val="22"/>
                <w:szCs w:val="22"/>
                <w:lang w:val="en-US" w:eastAsia="zh-CN"/>
              </w:rPr>
              <w:t>10</w:t>
            </w:r>
            <w:r>
              <w:rPr>
                <w:rFonts w:hint="eastAsia" w:ascii="宋体" w:hAnsi="宋体" w:eastAsia="宋体" w:cs="宋体"/>
                <w:b w:val="0"/>
                <w:bCs w:val="0"/>
                <w:sz w:val="22"/>
                <w:szCs w:val="22"/>
              </w:rPr>
              <w:t>月</w:t>
            </w:r>
            <w:r>
              <w:rPr>
                <w:rFonts w:hint="eastAsia" w:ascii="宋体" w:hAnsi="宋体" w:cs="宋体"/>
                <w:b w:val="0"/>
                <w:bCs w:val="0"/>
                <w:sz w:val="22"/>
                <w:szCs w:val="22"/>
                <w:lang w:val="en-US" w:eastAsia="zh-CN"/>
              </w:rPr>
              <w:t>14</w:t>
            </w:r>
            <w:r>
              <w:rPr>
                <w:rFonts w:hint="eastAsia" w:ascii="宋体" w:hAnsi="宋体" w:eastAsia="宋体" w:cs="宋体"/>
                <w:b w:val="0"/>
                <w:bCs w:val="0"/>
                <w:sz w:val="22"/>
                <w:szCs w:val="22"/>
              </w:rPr>
              <w:t>日</w:t>
            </w:r>
            <w:r>
              <w:rPr>
                <w:rFonts w:hint="eastAsia" w:ascii="宋体" w:hAnsi="宋体" w:cs="宋体"/>
                <w:b w:val="0"/>
                <w:bCs w:val="0"/>
                <w:sz w:val="22"/>
                <w:szCs w:val="22"/>
                <w:lang w:val="en-US" w:eastAsia="zh-CN"/>
              </w:rPr>
              <w:t>09</w:t>
            </w:r>
            <w:r>
              <w:rPr>
                <w:rFonts w:hint="eastAsia" w:ascii="宋体" w:hAnsi="宋体" w:eastAsia="宋体" w:cs="宋体"/>
                <w:b w:val="0"/>
                <w:bCs w:val="0"/>
                <w:sz w:val="22"/>
                <w:szCs w:val="22"/>
              </w:rPr>
              <w:t>时</w:t>
            </w:r>
            <w:r>
              <w:rPr>
                <w:rFonts w:hint="eastAsia" w:ascii="宋体" w:hAnsi="宋体" w:cs="宋体"/>
                <w:b w:val="0"/>
                <w:bCs w:val="0"/>
                <w:sz w:val="22"/>
                <w:szCs w:val="22"/>
                <w:lang w:val="en-US" w:eastAsia="zh-CN"/>
              </w:rPr>
              <w:t>30</w:t>
            </w:r>
            <w:r>
              <w:rPr>
                <w:rFonts w:hint="eastAsia" w:ascii="宋体" w:hAnsi="宋体" w:eastAsia="宋体" w:cs="宋体"/>
                <w:b w:val="0"/>
                <w:bCs w:val="0"/>
                <w:sz w:val="22"/>
                <w:szCs w:val="22"/>
              </w:rPr>
              <w:t>分</w:t>
            </w:r>
          </w:p>
          <w:p>
            <w:pPr>
              <w:pStyle w:val="46"/>
              <w:keepNext w:val="0"/>
              <w:keepLines w:val="0"/>
              <w:pageBreakBefore w:val="0"/>
              <w:widowControl w:val="0"/>
              <w:numPr>
                <w:ilvl w:val="0"/>
                <w:numId w:val="3"/>
              </w:numPr>
              <w:tabs>
                <w:tab w:val="left" w:pos="321"/>
              </w:tabs>
              <w:kinsoku/>
              <w:wordWrap/>
              <w:overflowPunct/>
              <w:topLinePunct w:val="0"/>
              <w:autoSpaceDE/>
              <w:autoSpaceDN/>
              <w:bidi w:val="0"/>
              <w:adjustRightInd/>
              <w:snapToGrid/>
              <w:spacing w:line="440" w:lineRule="exact"/>
              <w:ind w:left="0" w:firstLine="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开标地点：梧州市公共资源交易中心（梧州市政府采购中心）开标室</w:t>
            </w:r>
            <w:bookmarkStart w:id="95" w:name="_GoBack"/>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投标人的信用查询规则</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w w:val="100"/>
                <w:sz w:val="22"/>
                <w:szCs w:val="22"/>
              </w:rPr>
            </w:pPr>
            <w:r>
              <w:rPr>
                <w:rFonts w:hint="eastAsia" w:ascii="宋体" w:hAnsi="宋体" w:eastAsia="宋体" w:cs="宋体"/>
                <w:b/>
                <w:w w:val="100"/>
                <w:sz w:val="22"/>
                <w:szCs w:val="22"/>
              </w:rPr>
              <w:t>采购人或采购代理机构在对投标人资格审查时进行信用查询，查询结果与投标文件不一致时，以采购人或采购代理机构查询结果为准。</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w w:val="100"/>
                <w:sz w:val="22"/>
                <w:szCs w:val="22"/>
              </w:rPr>
            </w:pPr>
            <w:r>
              <w:rPr>
                <w:rFonts w:hint="eastAsia" w:ascii="宋体" w:hAnsi="宋体" w:eastAsia="宋体" w:cs="宋体"/>
                <w:w w:val="100"/>
                <w:sz w:val="22"/>
                <w:szCs w:val="22"/>
              </w:rPr>
              <w:t>查询渠道：“信用中国”网站(www.creditchina.gov.cn)、中国政府采购网(www.ccgp.gov.cn)</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w w:val="100"/>
                <w:sz w:val="22"/>
                <w:szCs w:val="22"/>
              </w:rPr>
            </w:pPr>
            <w:r>
              <w:rPr>
                <w:rFonts w:hint="eastAsia" w:ascii="宋体" w:hAnsi="宋体" w:eastAsia="宋体" w:cs="宋体"/>
                <w:w w:val="100"/>
                <w:sz w:val="22"/>
                <w:szCs w:val="22"/>
              </w:rPr>
              <w:t>查询记录和证据留存方式：在查询网站中直接打印查询记录，打印材料作为评审资料保存。</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b/>
                <w:w w:val="100"/>
                <w:sz w:val="22"/>
                <w:szCs w:val="22"/>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中标人，资格审查不通过，不得参与政府采购活动。两个以上的自然人、法人或者其他组织组成一个</w:t>
            </w:r>
            <w:r>
              <w:rPr>
                <w:rFonts w:hint="eastAsia" w:ascii="宋体" w:hAnsi="宋体" w:eastAsia="宋体" w:cs="宋体"/>
                <w:b/>
                <w:sz w:val="22"/>
                <w:szCs w:val="22"/>
              </w:rPr>
              <w:t>联合体， 以一个中标人的身份共同参加政府采购活动的，应当对所有联合体成员进行信用记录查询，联合体成员存在不良信用记录的，视同联合体存在不良信用记录。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评标委员会组成</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本项目评标委员会成员总人数：5人。其中：</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采购人代表：</w:t>
            </w:r>
            <w:r>
              <w:rPr>
                <w:rFonts w:hint="eastAsia" w:ascii="宋体" w:hAnsi="宋体" w:eastAsia="宋体" w:cs="宋体"/>
                <w:sz w:val="22"/>
                <w:szCs w:val="22"/>
                <w:u w:val="single"/>
              </w:rPr>
              <w:t>1</w:t>
            </w:r>
            <w:r>
              <w:rPr>
                <w:rFonts w:hint="eastAsia" w:ascii="宋体" w:hAnsi="宋体" w:eastAsia="宋体" w:cs="宋体"/>
                <w:sz w:val="22"/>
                <w:szCs w:val="22"/>
              </w:rPr>
              <w:t>人； 专家：共</w:t>
            </w:r>
            <w:r>
              <w:rPr>
                <w:rFonts w:hint="eastAsia" w:ascii="宋体" w:hAnsi="宋体" w:eastAsia="宋体" w:cs="宋体"/>
                <w:sz w:val="22"/>
                <w:szCs w:val="22"/>
                <w:u w:val="single"/>
              </w:rPr>
              <w:t>4</w:t>
            </w:r>
            <w:r>
              <w:rPr>
                <w:rFonts w:hint="eastAsia" w:ascii="宋体" w:hAnsi="宋体" w:eastAsia="宋体" w:cs="宋体"/>
                <w:sz w:val="22"/>
                <w:szCs w:val="22"/>
              </w:rPr>
              <w:t>人。</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专家选择方式：随机抽取。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16</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评标办法</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17</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商务评审允许负偏离的项目数</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配套（售后）服务其他要求评审中允许负偏离的项目数为</w:t>
            </w:r>
            <w:r>
              <w:rPr>
                <w:rFonts w:hint="eastAsia" w:ascii="宋体" w:hAnsi="宋体" w:eastAsia="宋体" w:cs="宋体"/>
                <w:sz w:val="22"/>
                <w:szCs w:val="22"/>
                <w:u w:val="single"/>
              </w:rPr>
              <w:t xml:space="preserve"> 0</w:t>
            </w:r>
            <w:r>
              <w:rPr>
                <w:rFonts w:hint="eastAsia" w:ascii="宋体" w:hAnsi="宋体" w:eastAsia="宋体" w:cs="宋体"/>
                <w:sz w:val="22"/>
                <w:szCs w:val="22"/>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18</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技术评审允许负偏离的项目数</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技术评审中允许负偏离的项目数为</w:t>
            </w:r>
            <w:r>
              <w:rPr>
                <w:rFonts w:hint="eastAsia" w:ascii="宋体" w:hAnsi="宋体" w:eastAsia="宋体" w:cs="宋体"/>
                <w:sz w:val="22"/>
                <w:szCs w:val="22"/>
                <w:u w:val="single"/>
              </w:rPr>
              <w:t xml:space="preserve"> 3 </w:t>
            </w:r>
            <w:r>
              <w:rPr>
                <w:rFonts w:hint="eastAsia" w:ascii="宋体" w:hAnsi="宋体" w:eastAsia="宋体" w:cs="宋体"/>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中标候选人并列的确定顺序</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采购人确定中标人时，出现中标候选人并列的情形，采购人按以下的方式确定中标人：</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政策分得分高的优先、技术评分高的优先、商务评分高的优先、项目质保期长优先、交货期短优先、故障响应时间短优先的顺序；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20</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履约保证金</w:t>
            </w:r>
          </w:p>
        </w:tc>
        <w:tc>
          <w:tcPr>
            <w:tcW w:w="6789" w:type="dxa"/>
            <w:vAlign w:val="center"/>
          </w:tcPr>
          <w:p>
            <w:pPr>
              <w:pStyle w:val="46"/>
              <w:keepNext w:val="0"/>
              <w:keepLines w:val="0"/>
              <w:pageBreakBefore w:val="0"/>
              <w:widowControl w:val="0"/>
              <w:tabs>
                <w:tab w:val="left" w:pos="638"/>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21</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签订合同携带的资格证件</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签订合同携带的资格证件：营业执照副本复印件、单位授权委托书及被授权人身份证原件、中标通知书原件。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22</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政府采购合同公告</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firstLine="420"/>
              <w:jc w:val="both"/>
              <w:textAlignment w:val="auto"/>
              <w:rPr>
                <w:rFonts w:hint="eastAsia" w:ascii="宋体" w:hAnsi="宋体" w:eastAsia="宋体" w:cs="宋体"/>
                <w:b/>
                <w:sz w:val="22"/>
                <w:szCs w:val="22"/>
              </w:rPr>
            </w:pPr>
            <w:r>
              <w:rPr>
                <w:rFonts w:hint="eastAsia" w:ascii="宋体" w:hAnsi="宋体" w:eastAsia="宋体" w:cs="宋体"/>
                <w:sz w:val="22"/>
                <w:szCs w:val="22"/>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23</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代理服务费</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val="en-US" w:eastAsia="zh-CN"/>
              </w:rPr>
              <w:t>.</w:t>
            </w:r>
            <w:r>
              <w:rPr>
                <w:rFonts w:hint="eastAsia" w:ascii="宋体" w:hAnsi="宋体" w:eastAsia="宋体" w:cs="宋体"/>
                <w:sz w:val="22"/>
                <w:szCs w:val="22"/>
              </w:rPr>
              <w:t>代理服务费支付方式：</w:t>
            </w:r>
            <w:r>
              <w:rPr>
                <w:rFonts w:hint="eastAsia" w:ascii="宋体" w:hAnsi="宋体"/>
                <w:color w:val="000000" w:themeColor="text1"/>
                <w:szCs w:val="21"/>
                <w14:textFill>
                  <w14:solidFill>
                    <w14:schemeClr w14:val="tx1"/>
                  </w14:solidFill>
                </w14:textFill>
              </w:rPr>
              <w:t>本项目的招标代理服务收费标准参照计价格</w:t>
            </w:r>
            <w:r>
              <w:rPr>
                <w:rFonts w:ascii="宋体" w:hAnsi="宋体"/>
                <w:color w:val="000000" w:themeColor="text1"/>
                <w:szCs w:val="21"/>
                <w14:textFill>
                  <w14:solidFill>
                    <w14:schemeClr w14:val="tx1"/>
                  </w14:solidFill>
                </w14:textFill>
              </w:rPr>
              <w:t>[2002]1980</w:t>
            </w:r>
            <w:r>
              <w:rPr>
                <w:rFonts w:hint="eastAsia" w:ascii="宋体" w:hAnsi="宋体"/>
                <w:color w:val="000000" w:themeColor="text1"/>
                <w:szCs w:val="21"/>
                <w14:textFill>
                  <w14:solidFill>
                    <w14:schemeClr w14:val="tx1"/>
                  </w14:solidFill>
                </w14:textFill>
              </w:rPr>
              <w:t>号《招标代理服务收费管理暂行办法》服务类收费标准向成交供应商收取</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s="宋体"/>
                <w:sz w:val="22"/>
                <w:szCs w:val="22"/>
              </w:rPr>
              <w:t>由中标人在领取中标通知书时，一次性向招标代理机构支付。</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cs="宋体"/>
                <w:sz w:val="22"/>
                <w:szCs w:val="22"/>
                <w:lang w:val="en-US" w:eastAsia="zh-CN"/>
              </w:rPr>
              <w:t>2.</w:t>
            </w:r>
            <w:r>
              <w:rPr>
                <w:rFonts w:hint="eastAsia" w:ascii="宋体" w:hAnsi="宋体" w:eastAsia="宋体" w:cs="宋体"/>
                <w:sz w:val="22"/>
                <w:szCs w:val="22"/>
              </w:rPr>
              <w:t xml:space="preserve">招标代理机构收取代理服务费银行账户： </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户名：广西创特工程项目管理咨询有限公司 </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帐号：8113001014500158361</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rPr>
              <w:t>开户行：中国工商银行股份有限公司南宁市琅东支行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24</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招标人补充内容</w:t>
            </w:r>
          </w:p>
        </w:tc>
        <w:tc>
          <w:tcPr>
            <w:tcW w:w="6789"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25</w:t>
            </w:r>
          </w:p>
        </w:tc>
        <w:tc>
          <w:tcPr>
            <w:tcW w:w="1911" w:type="dxa"/>
            <w:vAlign w:val="center"/>
          </w:tcPr>
          <w:p>
            <w:pPr>
              <w:pStyle w:val="4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b/>
                <w:sz w:val="22"/>
                <w:szCs w:val="22"/>
              </w:rPr>
            </w:pPr>
            <w:r>
              <w:rPr>
                <w:rFonts w:hint="eastAsia" w:ascii="宋体" w:hAnsi="宋体" w:eastAsia="宋体" w:cs="宋体"/>
                <w:b/>
                <w:sz w:val="22"/>
                <w:szCs w:val="22"/>
              </w:rPr>
              <w:t>名词解释</w:t>
            </w:r>
          </w:p>
        </w:tc>
        <w:tc>
          <w:tcPr>
            <w:tcW w:w="6789" w:type="dxa"/>
            <w:vAlign w:val="center"/>
          </w:tcPr>
          <w:p>
            <w:pPr>
              <w:pStyle w:val="46"/>
              <w:keepNext w:val="0"/>
              <w:keepLines w:val="0"/>
              <w:pageBreakBefore w:val="0"/>
              <w:widowControl w:val="0"/>
              <w:tabs>
                <w:tab w:val="left" w:pos="269"/>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1.</w:t>
            </w:r>
            <w:r>
              <w:rPr>
                <w:rFonts w:hint="eastAsia" w:ascii="宋体" w:hAnsi="宋体" w:eastAsia="宋体" w:cs="宋体"/>
                <w:sz w:val="22"/>
                <w:szCs w:val="22"/>
              </w:rPr>
              <w:t>本招标文件中所描述的“投标截止之日前半年内”是指：从 20</w:t>
            </w:r>
            <w:r>
              <w:rPr>
                <w:rFonts w:hint="eastAsia" w:ascii="宋体" w:hAnsi="宋体" w:eastAsia="宋体" w:cs="宋体"/>
                <w:sz w:val="22"/>
                <w:szCs w:val="22"/>
                <w:lang w:val="en-US"/>
              </w:rPr>
              <w:t>20</w:t>
            </w:r>
            <w:r>
              <w:rPr>
                <w:rFonts w:hint="eastAsia" w:ascii="宋体" w:hAnsi="宋体" w:eastAsia="宋体" w:cs="宋体"/>
                <w:sz w:val="22"/>
                <w:szCs w:val="22"/>
              </w:rPr>
              <w:t>年</w:t>
            </w:r>
            <w:r>
              <w:rPr>
                <w:rFonts w:hint="eastAsia" w:ascii="宋体" w:hAnsi="宋体" w:cs="宋体"/>
                <w:sz w:val="22"/>
                <w:szCs w:val="22"/>
                <w:lang w:val="en-US" w:eastAsia="zh-CN"/>
              </w:rPr>
              <w:t>3</w:t>
            </w:r>
            <w:r>
              <w:rPr>
                <w:rFonts w:hint="eastAsia" w:ascii="宋体" w:hAnsi="宋体" w:eastAsia="宋体" w:cs="宋体"/>
                <w:sz w:val="22"/>
                <w:szCs w:val="22"/>
              </w:rPr>
              <w:t>月1 日起至投标截止之日止。</w:t>
            </w:r>
          </w:p>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2.</w:t>
            </w:r>
            <w:r>
              <w:rPr>
                <w:rFonts w:hint="eastAsia" w:ascii="宋体" w:hAnsi="宋体" w:eastAsia="宋体" w:cs="宋体"/>
                <w:sz w:val="22"/>
                <w:szCs w:val="22"/>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3.</w:t>
            </w:r>
            <w:r>
              <w:rPr>
                <w:rFonts w:hint="eastAsia" w:ascii="宋体" w:hAnsi="宋体" w:eastAsia="宋体" w:cs="宋体"/>
                <w:sz w:val="22"/>
                <w:szCs w:val="22"/>
              </w:rPr>
              <w:t xml:space="preserve">本招标文件中描述投标人的“签字”是指投标人的法定代表人(负责人或自然人)或被授权人亲自在招标文件规定签署处亲笔写上个人的名字的行 为，私章、签字章、印鉴、影印等其它形式均不能代替亲笔签字。     </w:t>
            </w:r>
          </w:p>
          <w:p>
            <w:pPr>
              <w:pStyle w:val="46"/>
              <w:keepNext w:val="0"/>
              <w:keepLines w:val="0"/>
              <w:pageBreakBefore w:val="0"/>
              <w:widowControl w:val="0"/>
              <w:tabs>
                <w:tab w:val="left" w:pos="321"/>
              </w:tabs>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z w:val="22"/>
                <w:szCs w:val="22"/>
              </w:rPr>
            </w:pPr>
            <w:r>
              <w:rPr>
                <w:rFonts w:hint="eastAsia" w:ascii="宋体" w:hAnsi="宋体" w:eastAsia="宋体" w:cs="宋体"/>
                <w:sz w:val="22"/>
                <w:szCs w:val="22"/>
                <w:lang w:val="en-US"/>
              </w:rPr>
              <w:t>4.</w:t>
            </w:r>
            <w:r>
              <w:rPr>
                <w:rFonts w:hint="eastAsia" w:ascii="宋体" w:hAnsi="宋体" w:eastAsia="宋体" w:cs="宋体"/>
                <w:sz w:val="22"/>
                <w:szCs w:val="22"/>
              </w:rPr>
              <w:t>“投标人须知前附表”与“投标人须知正文部分”就同一事项约定不一致的，以“投标人须知前附表”的约定为准。</w:t>
            </w:r>
          </w:p>
          <w:p>
            <w:pPr>
              <w:pStyle w:val="4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b/>
                <w:sz w:val="22"/>
                <w:szCs w:val="22"/>
              </w:rPr>
            </w:pPr>
            <w:r>
              <w:rPr>
                <w:rFonts w:hint="eastAsia" w:ascii="宋体" w:hAnsi="宋体" w:eastAsia="宋体" w:cs="宋体"/>
                <w:sz w:val="22"/>
                <w:szCs w:val="22"/>
                <w:lang w:val="en-US"/>
              </w:rPr>
              <w:t>5.</w:t>
            </w:r>
            <w:r>
              <w:rPr>
                <w:rFonts w:hint="eastAsia" w:ascii="宋体" w:hAnsi="宋体" w:eastAsia="宋体" w:cs="宋体"/>
                <w:sz w:val="22"/>
                <w:szCs w:val="22"/>
              </w:rPr>
              <w:t>自然人投标的，招标文件规定盖章的地方自然人可以加盖手指指印。</w:t>
            </w:r>
          </w:p>
        </w:tc>
      </w:tr>
    </w:tbl>
    <w:p>
      <w:pPr>
        <w:pStyle w:val="30"/>
        <w:rPr>
          <w:rFonts w:hAnsi="宋体"/>
          <w:sz w:val="24"/>
          <w:szCs w:val="24"/>
        </w:rPr>
      </w:pPr>
    </w:p>
    <w:p>
      <w:pPr>
        <w:pStyle w:val="30"/>
        <w:spacing w:line="360" w:lineRule="exact"/>
        <w:jc w:val="center"/>
        <w:rPr>
          <w:rFonts w:hAnsi="宋体"/>
          <w:b/>
          <w:sz w:val="24"/>
          <w:szCs w:val="24"/>
        </w:rPr>
      </w:pPr>
      <w:r>
        <w:rPr>
          <w:rFonts w:hint="eastAsia"/>
        </w:rPr>
        <w:br w:type="page"/>
      </w:r>
      <w:r>
        <w:rPr>
          <w:rFonts w:hint="eastAsia" w:hAnsi="宋体"/>
          <w:b/>
          <w:sz w:val="28"/>
          <w:szCs w:val="28"/>
        </w:rPr>
        <w:t>一、总  则</w:t>
      </w:r>
    </w:p>
    <w:p>
      <w:pPr>
        <w:pStyle w:val="30"/>
        <w:spacing w:line="360" w:lineRule="exact"/>
        <w:jc w:val="center"/>
        <w:rPr>
          <w:rFonts w:hAnsi="宋体"/>
          <w:b/>
          <w:sz w:val="24"/>
          <w:szCs w:val="24"/>
        </w:rPr>
      </w:pP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sz w:val="22"/>
          <w:szCs w:val="22"/>
        </w:rPr>
      </w:pPr>
      <w:bookmarkStart w:id="42" w:name="_Toc7953"/>
      <w:r>
        <w:rPr>
          <w:rFonts w:hint="eastAsia" w:hAnsi="宋体"/>
          <w:b/>
          <w:sz w:val="22"/>
          <w:szCs w:val="22"/>
        </w:rPr>
        <w:t>（一）适用范围</w:t>
      </w:r>
      <w:bookmarkEnd w:id="42"/>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sz w:val="22"/>
          <w:szCs w:val="22"/>
        </w:rPr>
      </w:pPr>
      <w:r>
        <w:rPr>
          <w:rFonts w:hint="eastAsia" w:hAnsi="宋体"/>
          <w:sz w:val="22"/>
          <w:szCs w:val="22"/>
        </w:rPr>
        <w:t>本招标文件适用于</w:t>
      </w:r>
      <w:r>
        <w:rPr>
          <w:rFonts w:hint="eastAsia" w:hAnsi="宋体" w:cs="宋体"/>
          <w:b/>
          <w:color w:val="000000"/>
          <w:sz w:val="22"/>
          <w:szCs w:val="22"/>
          <w:u w:val="single"/>
          <w:lang w:eastAsia="zh-CN"/>
        </w:rPr>
        <w:t>广西大学梧州旧址修缮工程勘察设计服务</w:t>
      </w:r>
      <w:r>
        <w:rPr>
          <w:rFonts w:hint="eastAsia" w:hAnsi="宋体"/>
          <w:sz w:val="22"/>
          <w:szCs w:val="22"/>
        </w:rPr>
        <w:t>的招标、投标、评标、定标、验收、合同履约、付款等行为（法律、法规另有规定的，从其规定）。</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sz w:val="22"/>
          <w:szCs w:val="22"/>
        </w:rPr>
      </w:pPr>
      <w:bookmarkStart w:id="43" w:name="_Toc31000"/>
      <w:r>
        <w:rPr>
          <w:rFonts w:hint="eastAsia" w:hAnsi="宋体"/>
          <w:b/>
          <w:sz w:val="22"/>
          <w:szCs w:val="22"/>
        </w:rPr>
        <w:t>（二）定义</w:t>
      </w:r>
      <w:bookmarkEnd w:id="43"/>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1.招标采购单位系指组织本次招标的采购人及采购代理机构。</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2.“投标人”系指向招标方提交投标文件的单位或自然人。</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3.“产品”系指供方按招标文件规定，须向采购人提供的一切设备、保险、税金、备品备件、工具、手册及其它有关技术资料和材料。</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4.“服务”系指招标文件规定投标人须承担的安装、调试、技术协助、校准、培训、技术指导以及其他类似的义务。</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5.“项目”系指投标人按招标文件规定向采购人提供的产品和服务。</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6.“书面形式”包括信函、传真、电报等。</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7.“▲”系指实质性要求条款。</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sz w:val="22"/>
          <w:szCs w:val="22"/>
        </w:rPr>
      </w:pPr>
      <w:bookmarkStart w:id="44" w:name="_Toc31359"/>
      <w:r>
        <w:rPr>
          <w:rFonts w:hint="eastAsia" w:hAnsi="宋体"/>
          <w:b/>
          <w:sz w:val="22"/>
          <w:szCs w:val="22"/>
        </w:rPr>
        <w:t>（三）招标方式</w:t>
      </w:r>
      <w:bookmarkEnd w:id="44"/>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公开招标方式</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sz w:val="22"/>
          <w:szCs w:val="22"/>
        </w:rPr>
      </w:pPr>
      <w:bookmarkStart w:id="45" w:name="_Toc2948"/>
      <w:r>
        <w:rPr>
          <w:rFonts w:hint="eastAsia" w:hAnsi="宋体"/>
          <w:b/>
          <w:sz w:val="22"/>
          <w:szCs w:val="22"/>
        </w:rPr>
        <w:t>（四）投标委托</w:t>
      </w:r>
      <w:bookmarkEnd w:id="45"/>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投标人的法定代表人须携带有效法定代表证明书及身份证件。如投标人代表不是法定代表人，须有法定代表人出具的授权委托书（正本用原件，副本用复印件，格式见第六章）</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sz w:val="22"/>
          <w:szCs w:val="22"/>
        </w:rPr>
      </w:pPr>
      <w:bookmarkStart w:id="46" w:name="_Toc3516"/>
      <w:r>
        <w:rPr>
          <w:rFonts w:hint="eastAsia" w:hAnsi="宋体"/>
          <w:b/>
          <w:sz w:val="22"/>
          <w:szCs w:val="22"/>
        </w:rPr>
        <w:t>（五）投标费用</w:t>
      </w:r>
      <w:bookmarkEnd w:id="46"/>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投标人均应自行承担所有与投标有关的全部费用（招标文件有相关规定的除外）。</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color w:val="000000"/>
          <w:sz w:val="22"/>
          <w:szCs w:val="22"/>
        </w:rPr>
      </w:pPr>
      <w:bookmarkStart w:id="47" w:name="_Toc18543"/>
      <w:r>
        <w:rPr>
          <w:rFonts w:hint="eastAsia" w:hAnsi="宋体"/>
          <w:b/>
          <w:sz w:val="22"/>
          <w:szCs w:val="22"/>
        </w:rPr>
        <w:t>（六）联合体投标（本项目不接受联合体投标）</w:t>
      </w:r>
      <w:bookmarkEnd w:id="47"/>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outlineLvl w:val="0"/>
        <w:rPr>
          <w:rFonts w:hAnsi="宋体"/>
          <w:b/>
          <w:color w:val="000000" w:themeColor="text1"/>
          <w:sz w:val="22"/>
          <w:szCs w:val="22"/>
          <w14:textFill>
            <w14:solidFill>
              <w14:schemeClr w14:val="tx1"/>
            </w14:solidFill>
          </w14:textFill>
        </w:rPr>
      </w:pPr>
      <w:bookmarkStart w:id="48" w:name="_Toc28850"/>
      <w:r>
        <w:rPr>
          <w:rFonts w:hint="eastAsia" w:hAnsi="宋体"/>
          <w:b/>
          <w:color w:val="000000" w:themeColor="text1"/>
          <w:sz w:val="22"/>
          <w:szCs w:val="22"/>
          <w14:textFill>
            <w14:solidFill>
              <w14:schemeClr w14:val="tx1"/>
            </w14:solidFill>
          </w14:textFill>
        </w:rPr>
        <w:t>（七）转包与分包</w:t>
      </w:r>
      <w:bookmarkEnd w:id="48"/>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1.本项目不允许转包。</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themeColor="text1"/>
          <w:sz w:val="22"/>
          <w:szCs w:val="22"/>
          <w14:textFill>
            <w14:solidFill>
              <w14:schemeClr w14:val="tx1"/>
            </w14:solidFill>
          </w14:textFill>
        </w:rPr>
      </w:pPr>
      <w:r>
        <w:rPr>
          <w:rFonts w:hAnsi="宋体"/>
          <w:color w:val="000000" w:themeColor="text1"/>
          <w:sz w:val="22"/>
          <w:szCs w:val="22"/>
          <w14:textFill>
            <w14:solidFill>
              <w14:schemeClr w14:val="tx1"/>
            </w14:solidFill>
          </w14:textFill>
        </w:rPr>
        <w:t>2.本项目允许分包</w:t>
      </w:r>
      <w:r>
        <w:rPr>
          <w:rFonts w:hint="eastAsia" w:hAnsi="宋体"/>
          <w:color w:val="000000" w:themeColor="text1"/>
          <w:sz w:val="22"/>
          <w:szCs w:val="22"/>
          <w14:textFill>
            <w14:solidFill>
              <w14:schemeClr w14:val="tx1"/>
            </w14:solidFill>
          </w14:textFill>
        </w:rPr>
        <w:t>，分包内容要求：项目的主体、关键性工作不许分包，分包后不得再次分包；中标人应将其选择的分包单位的专业能力等情况报招标人审查同意并备案后，方可签订分包合同。</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rPr>
          <w:rFonts w:hAnsi="宋体"/>
          <w:b/>
          <w:color w:val="000000"/>
          <w:sz w:val="22"/>
          <w:szCs w:val="22"/>
        </w:rPr>
      </w:pPr>
      <w:r>
        <w:rPr>
          <w:rFonts w:hint="eastAsia" w:hAnsi="宋体"/>
          <w:b/>
          <w:color w:val="000000"/>
          <w:sz w:val="22"/>
          <w:szCs w:val="22"/>
        </w:rPr>
        <w:t>（八）特别说明</w:t>
      </w:r>
    </w:p>
    <w:p>
      <w:pPr>
        <w:pStyle w:val="30"/>
        <w:keepNext w:val="0"/>
        <w:keepLines w:val="0"/>
        <w:pageBreakBefore w:val="0"/>
        <w:kinsoku/>
        <w:wordWrap/>
        <w:overflowPunct/>
        <w:topLinePunct w:val="0"/>
        <w:autoSpaceDE/>
        <w:autoSpaceDN/>
        <w:bidi w:val="0"/>
        <w:adjustRightInd/>
        <w:snapToGrid/>
        <w:spacing w:line="440" w:lineRule="exact"/>
        <w:ind w:left="0" w:leftChars="0" w:firstLine="442" w:firstLineChars="200"/>
        <w:textAlignment w:val="auto"/>
        <w:rPr>
          <w:rFonts w:hAnsi="宋体"/>
          <w:color w:val="000000"/>
          <w:sz w:val="22"/>
          <w:szCs w:val="22"/>
        </w:rPr>
      </w:pPr>
      <w:r>
        <w:rPr>
          <w:rFonts w:hint="eastAsia" w:hAnsi="宋体"/>
          <w:b/>
          <w:bCs/>
          <w:color w:val="000000"/>
          <w:sz w:val="22"/>
          <w:szCs w:val="22"/>
        </w:rPr>
        <w:t>▲</w:t>
      </w:r>
      <w:bookmarkStart w:id="49" w:name="_Toc254970673"/>
      <w:bookmarkStart w:id="50" w:name="_Toc254970532"/>
      <w:r>
        <w:rPr>
          <w:rFonts w:hint="eastAsia" w:hAnsi="宋体"/>
          <w:color w:val="000000"/>
          <w:sz w:val="22"/>
          <w:szCs w:val="22"/>
        </w:rPr>
        <w:t>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jc w:val="left"/>
        <w:textAlignment w:val="auto"/>
        <w:rPr>
          <w:rFonts w:hAnsi="宋体"/>
          <w:color w:val="000000"/>
          <w:sz w:val="22"/>
          <w:szCs w:val="22"/>
        </w:rPr>
      </w:pPr>
      <w:r>
        <w:rPr>
          <w:rFonts w:hint="eastAsia" w:hAnsi="宋体"/>
          <w:color w:val="000000"/>
          <w:sz w:val="22"/>
          <w:szCs w:val="22"/>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jc w:val="left"/>
        <w:textAlignment w:val="auto"/>
        <w:rPr>
          <w:rFonts w:hAnsi="宋体"/>
          <w:sz w:val="22"/>
          <w:szCs w:val="22"/>
        </w:rPr>
      </w:pPr>
      <w:r>
        <w:rPr>
          <w:rFonts w:hint="eastAsia" w:hAnsi="宋体"/>
          <w:color w:val="000000"/>
          <w:sz w:val="22"/>
          <w:szCs w:val="22"/>
        </w:rPr>
        <w:t>▲2.投标人投标所使用的资格、信誉、荣</w:t>
      </w:r>
      <w:r>
        <w:rPr>
          <w:rFonts w:hint="eastAsia" w:hAnsi="宋体"/>
          <w:sz w:val="22"/>
          <w:szCs w:val="22"/>
        </w:rPr>
        <w:t>誉、业绩与企业认证必须为本法人所拥有。投标人投标所使用的采购项目实施人员必须为本法人员工（或必须为本法人或控股公司正式员工）。</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sz w:val="22"/>
          <w:szCs w:val="22"/>
        </w:rPr>
      </w:pPr>
      <w:r>
        <w:rPr>
          <w:rFonts w:hint="eastAsia" w:hAnsi="宋体"/>
          <w:sz w:val="22"/>
          <w:szCs w:val="22"/>
        </w:rPr>
        <w:t>▲3.投标人应仔细阅读招标文件的所有内容，按照招标文件的要求提交投标文件，并对所提供的全部资料的真实性承担法律责任。</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sz w:val="22"/>
          <w:szCs w:val="22"/>
        </w:rPr>
        <w:t>▲4.投标人在投标活动中提供任何虚假材料，其投标无效，并报监管部门查处；中标后发现的，中标人须依照《中华人民共和国消费者权益保护法》第49条之规定双倍赔偿采购人，且民事赔偿并不免除违法投标人</w:t>
      </w:r>
      <w:r>
        <w:rPr>
          <w:rFonts w:hint="eastAsia" w:hAnsi="宋体"/>
          <w:color w:val="000000"/>
          <w:sz w:val="22"/>
          <w:szCs w:val="22"/>
        </w:rPr>
        <w:t>的行政与刑事责任。</w:t>
      </w:r>
    </w:p>
    <w:p>
      <w:pPr>
        <w:pStyle w:val="30"/>
        <w:keepNext w:val="0"/>
        <w:keepLines w:val="0"/>
        <w:pageBreakBefore w:val="0"/>
        <w:kinsoku/>
        <w:wordWrap/>
        <w:overflowPunct/>
        <w:topLinePunct w:val="0"/>
        <w:autoSpaceDE/>
        <w:autoSpaceDN/>
        <w:bidi w:val="0"/>
        <w:adjustRightInd/>
        <w:snapToGrid/>
        <w:spacing w:line="440" w:lineRule="exact"/>
        <w:ind w:left="0" w:leftChars="0"/>
        <w:textAlignment w:val="auto"/>
        <w:rPr>
          <w:rFonts w:hAnsi="宋体"/>
          <w:b/>
          <w:bCs/>
          <w:color w:val="000000"/>
          <w:sz w:val="22"/>
          <w:szCs w:val="22"/>
        </w:rPr>
      </w:pPr>
      <w:r>
        <w:rPr>
          <w:rFonts w:hint="eastAsia" w:hAnsi="宋体"/>
          <w:b/>
          <w:color w:val="000000"/>
          <w:sz w:val="22"/>
          <w:szCs w:val="22"/>
        </w:rPr>
        <w:t>（九）</w:t>
      </w:r>
      <w:r>
        <w:rPr>
          <w:rFonts w:hint="eastAsia" w:hAnsi="宋体"/>
          <w:b/>
          <w:bCs/>
          <w:color w:val="000000"/>
          <w:sz w:val="22"/>
          <w:szCs w:val="22"/>
        </w:rPr>
        <w:t>质疑和投诉</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 xml:space="preserve">1.投标人认为招标文件、采购过程或中标结果使自己的合法权益受到损害的，应当在知道或者应知其权益受到损害之日起七个工作日内，以书面形式向采购人、采购代理机构提出质疑。具体计算时间如下： </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（1）对可以质疑的招标文件提出质疑的，为收到招标文件之日；</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（2）对采购过程提出质疑的，为各采购程序环节结束之日；</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（3）对中标结果提出质疑的，为中标结果公告期限届满之日。</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投标人对采购人、采购代理机构的质疑答复不满意，或者采购人、采购代理机构未在规定时间内作出答复的，可以在答复期满后十五个工作日内向同级政府采购监管部门投诉。</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2.投标人提出质疑、投诉，应当按照中华人民共和国财政部令第94 号《政府采购质疑和投诉办法》的相关规定，且采用书面形式。质疑书、投诉书均应明确阐述招标文件、采购过程或中标结果中使自己合法权益受到损害的实质性内容，提供相关事实、依据和证据及其来源或线索，便于有关单位调查、答复和处理。</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供应商提出质疑应当提交质疑函和必要的证明材料，针对同一采购程序环节的质疑必须在法定质疑期内一次性提出。质疑函应当包括下列内容：</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（1）供应商的姓名或者名称、地址、邮编、联系人及联系电话；</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（2）质疑项目的名称、编号；</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（3）具体、明确的质疑事项和与质疑事项相关的请求；</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（4）事实依据；</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（5）必要的法律依据；</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（6）提出质疑的日期。</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供应商为自然人的，应当由本人签字；供应商为法人或者其他组织的，应当由法定代表人、主要负责人，或者其授权代表签字或者盖章，并加盖公章。</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9.3递交质疑函的联系事项：</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lang w:eastAsia="zh-CN"/>
        </w:rPr>
        <w:t>广西创特工程项目管理咨询有限公司</w:t>
      </w:r>
      <w:r>
        <w:rPr>
          <w:rFonts w:hint="eastAsia" w:hAnsi="宋体"/>
          <w:color w:val="000000"/>
          <w:sz w:val="22"/>
          <w:szCs w:val="22"/>
        </w:rPr>
        <w:t>（采购代理机构）</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联系电话：0771-2354156</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地址：南宁市青秀区竹溪大道2号荣恒国际A座1207号房</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000000"/>
          <w:sz w:val="22"/>
          <w:szCs w:val="22"/>
        </w:rPr>
      </w:pPr>
      <w:r>
        <w:rPr>
          <w:rFonts w:hint="eastAsia" w:hAnsi="宋体"/>
          <w:color w:val="000000"/>
          <w:sz w:val="22"/>
          <w:szCs w:val="22"/>
        </w:rPr>
        <w:t>9</w:t>
      </w:r>
      <w:r>
        <w:rPr>
          <w:rFonts w:hint="eastAsia" w:ascii="宋体" w:hAnsi="宋体" w:eastAsia="宋体" w:cs="宋体"/>
          <w:color w:val="000000"/>
          <w:sz w:val="22"/>
          <w:szCs w:val="22"/>
        </w:rPr>
        <w:t>.4受理投诉的联系事项：</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000000"/>
          <w:sz w:val="22"/>
          <w:szCs w:val="22"/>
        </w:rPr>
      </w:pPr>
      <w:r>
        <w:rPr>
          <w:rStyle w:val="26"/>
          <w:rFonts w:hint="eastAsia" w:ascii="宋体" w:hAnsi="宋体" w:eastAsia="宋体" w:cs="宋体"/>
          <w:sz w:val="22"/>
          <w:szCs w:val="22"/>
        </w:rPr>
        <w:t>梧州市政府采购监督管理办公室   0774-3856434</w:t>
      </w:r>
    </w:p>
    <w:bookmarkEnd w:id="49"/>
    <w:bookmarkEnd w:id="50"/>
    <w:p>
      <w:pPr>
        <w:keepNext w:val="0"/>
        <w:keepLines w:val="0"/>
        <w:pageBreakBefore w:val="0"/>
        <w:widowControl/>
        <w:kinsoku/>
        <w:wordWrap/>
        <w:overflowPunct/>
        <w:topLinePunct w:val="0"/>
        <w:autoSpaceDE/>
        <w:autoSpaceDN/>
        <w:bidi w:val="0"/>
        <w:adjustRightInd/>
        <w:snapToGrid/>
        <w:spacing w:line="440" w:lineRule="exact"/>
        <w:ind w:left="0" w:leftChars="0" w:firstLine="442" w:firstLineChars="200"/>
        <w:jc w:val="left"/>
        <w:textAlignment w:val="auto"/>
        <w:rPr>
          <w:rFonts w:hAnsi="宋体"/>
          <w:b/>
          <w:color w:val="000000"/>
          <w:sz w:val="24"/>
          <w:szCs w:val="24"/>
        </w:rPr>
      </w:pPr>
      <w:r>
        <w:rPr>
          <w:rFonts w:hint="eastAsia" w:hAnsi="宋体"/>
          <w:b/>
          <w:color w:val="000000"/>
          <w:sz w:val="22"/>
          <w:szCs w:val="22"/>
        </w:rPr>
        <w:t>（十）投标截止时间结束后，参加投标的供应商不足三家或评标期间出现符合专业条件的供应商或者对招标文件作出实质响应的供应商不足三家情况的，将依据《政府采购货物和服务招标投标管理办法》（财政部令第87号）第四十三条规定处理。</w:t>
      </w:r>
      <w:r>
        <w:rPr>
          <w:rFonts w:hint="eastAsia" w:hAnsi="宋体"/>
          <w:b/>
          <w:color w:val="000000"/>
          <w:sz w:val="24"/>
          <w:szCs w:val="24"/>
        </w:rPr>
        <w:t xml:space="preserve"> </w:t>
      </w:r>
    </w:p>
    <w:p>
      <w:pPr>
        <w:pStyle w:val="30"/>
        <w:spacing w:line="360" w:lineRule="exact"/>
        <w:rPr>
          <w:rFonts w:hAnsi="宋体"/>
          <w:b/>
          <w:sz w:val="24"/>
          <w:szCs w:val="24"/>
        </w:rPr>
      </w:pPr>
    </w:p>
    <w:p>
      <w:pPr>
        <w:pStyle w:val="30"/>
        <w:spacing w:line="360" w:lineRule="exact"/>
        <w:ind w:firstLine="420"/>
        <w:jc w:val="center"/>
        <w:rPr>
          <w:rFonts w:hAnsi="宋体"/>
          <w:b/>
          <w:sz w:val="24"/>
          <w:szCs w:val="24"/>
        </w:rPr>
      </w:pPr>
    </w:p>
    <w:p>
      <w:pPr>
        <w:pStyle w:val="30"/>
        <w:snapToGrid w:val="0"/>
        <w:spacing w:line="360" w:lineRule="exact"/>
        <w:ind w:firstLine="551" w:firstLineChars="196"/>
        <w:jc w:val="center"/>
        <w:rPr>
          <w:rFonts w:hAnsi="宋体"/>
          <w:b/>
          <w:sz w:val="24"/>
          <w:szCs w:val="24"/>
        </w:rPr>
      </w:pPr>
      <w:r>
        <w:rPr>
          <w:rFonts w:hint="eastAsia" w:hAnsi="宋体"/>
          <w:b/>
          <w:sz w:val="28"/>
          <w:szCs w:val="28"/>
        </w:rPr>
        <w:t>二、招标文</w:t>
      </w:r>
      <w:bookmarkStart w:id="51" w:name="_Toc254970534"/>
      <w:bookmarkStart w:id="52" w:name="_Toc390965367"/>
      <w:bookmarkStart w:id="53" w:name="_Toc390965188"/>
      <w:bookmarkStart w:id="54" w:name="_Toc254970675"/>
      <w:r>
        <w:rPr>
          <w:rFonts w:hint="eastAsia" w:hAnsi="宋体"/>
          <w:b/>
          <w:sz w:val="28"/>
          <w:szCs w:val="28"/>
        </w:rPr>
        <w:t>件</w:t>
      </w:r>
    </w:p>
    <w:p>
      <w:pPr>
        <w:keepNext w:val="0"/>
        <w:keepLines w:val="0"/>
        <w:pageBreakBefore w:val="0"/>
        <w:widowControl w:val="0"/>
        <w:kinsoku/>
        <w:wordWrap/>
        <w:overflowPunct/>
        <w:topLinePunct w:val="0"/>
        <w:autoSpaceDE/>
        <w:autoSpaceDN/>
        <w:bidi w:val="0"/>
        <w:adjustRightInd/>
        <w:snapToGrid/>
        <w:spacing w:line="440" w:lineRule="exact"/>
        <w:ind w:left="0" w:firstLine="433" w:firstLineChars="196"/>
        <w:jc w:val="left"/>
        <w:textAlignment w:val="auto"/>
        <w:rPr>
          <w:rFonts w:ascii="宋体" w:hAnsi="宋体"/>
          <w:b/>
          <w:sz w:val="22"/>
          <w:szCs w:val="22"/>
        </w:rPr>
      </w:pPr>
      <w:r>
        <w:rPr>
          <w:rFonts w:hint="eastAsia" w:ascii="宋体" w:hAnsi="宋体"/>
          <w:b/>
          <w:sz w:val="22"/>
          <w:szCs w:val="22"/>
        </w:rPr>
        <w:t>（一）招</w:t>
      </w:r>
      <w:bookmarkEnd w:id="51"/>
      <w:bookmarkEnd w:id="52"/>
      <w:bookmarkEnd w:id="53"/>
      <w:bookmarkEnd w:id="54"/>
      <w:r>
        <w:rPr>
          <w:rFonts w:hint="eastAsia" w:ascii="宋体" w:hAnsi="宋体"/>
          <w:b/>
          <w:sz w:val="22"/>
          <w:szCs w:val="22"/>
        </w:rPr>
        <w:t>标文件的构成</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1.公开招标公告；</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2.招标项目采购需求；</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3.投标人须知；</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4.评标办法及标准；</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5.合同主要条款；</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6.投标文件格式。</w:t>
      </w:r>
    </w:p>
    <w:p>
      <w:pPr>
        <w:keepNext w:val="0"/>
        <w:keepLines w:val="0"/>
        <w:pageBreakBefore w:val="0"/>
        <w:widowControl w:val="0"/>
        <w:kinsoku/>
        <w:wordWrap/>
        <w:overflowPunct/>
        <w:topLinePunct w:val="0"/>
        <w:autoSpaceDE/>
        <w:autoSpaceDN/>
        <w:bidi w:val="0"/>
        <w:adjustRightInd/>
        <w:snapToGrid/>
        <w:spacing w:line="440" w:lineRule="exact"/>
        <w:ind w:left="0" w:firstLine="433" w:firstLineChars="196"/>
        <w:jc w:val="left"/>
        <w:textAlignment w:val="auto"/>
        <w:rPr>
          <w:rFonts w:ascii="宋体" w:hAnsi="宋体"/>
          <w:b/>
          <w:sz w:val="22"/>
          <w:szCs w:val="22"/>
        </w:rPr>
      </w:pPr>
      <w:r>
        <w:rPr>
          <w:rFonts w:hint="eastAsia" w:ascii="宋体" w:hAnsi="宋体"/>
          <w:b/>
          <w:sz w:val="22"/>
          <w:szCs w:val="22"/>
        </w:rPr>
        <w:t>（二）投标人的风险</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投标人没有按照招标文件要求提供全部资料，或者投标人没有对招标文件在各方面作出实质性响应是投标人的风险，并可能导致其投标被拒绝。</w:t>
      </w:r>
    </w:p>
    <w:p>
      <w:pPr>
        <w:pStyle w:val="8"/>
        <w:keepNext w:val="0"/>
        <w:keepLines w:val="0"/>
        <w:pageBreakBefore w:val="0"/>
        <w:widowControl w:val="0"/>
        <w:kinsoku/>
        <w:wordWrap/>
        <w:overflowPunct/>
        <w:topLinePunct w:val="0"/>
        <w:autoSpaceDE/>
        <w:autoSpaceDN/>
        <w:bidi w:val="0"/>
        <w:adjustRightInd/>
        <w:snapToGrid/>
        <w:spacing w:line="440" w:lineRule="exact"/>
        <w:ind w:left="0" w:firstLine="433" w:firstLineChars="196"/>
        <w:textAlignment w:val="auto"/>
        <w:rPr>
          <w:rFonts w:ascii="宋体" w:hAnsi="宋体"/>
          <w:b/>
          <w:color w:val="000000"/>
          <w:sz w:val="22"/>
          <w:szCs w:val="22"/>
        </w:rPr>
      </w:pPr>
      <w:r>
        <w:rPr>
          <w:rFonts w:hint="eastAsia" w:ascii="宋体" w:hAnsi="宋体"/>
          <w:b/>
          <w:sz w:val="22"/>
          <w:szCs w:val="22"/>
        </w:rPr>
        <w:t xml:space="preserve">（三）招标文件的澄清与修改 </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olor w:val="000000"/>
          <w:sz w:val="22"/>
          <w:szCs w:val="22"/>
        </w:rPr>
      </w:pPr>
      <w:r>
        <w:rPr>
          <w:rFonts w:hint="eastAsia" w:hAnsi="宋体"/>
          <w:color w:val="000000"/>
          <w:sz w:val="22"/>
          <w:szCs w:val="22"/>
        </w:rPr>
        <w:t>1.投标人应认真阅读本招标文件，发现其中有误或有不合理要求的，投标人必须按投标人须知前附表中规定的时间以书面形式要求招标采购单位澄清。</w:t>
      </w:r>
      <w:r>
        <w:rPr>
          <w:rFonts w:hint="eastAsia" w:hAnsi="宋体" w:cs="宋体"/>
          <w:color w:val="000000"/>
          <w:sz w:val="22"/>
          <w:szCs w:val="22"/>
        </w:rPr>
        <w:t>采购人或者采购代理机构可以对已发出的招标文件进行必要的澄清或者修改，</w:t>
      </w:r>
      <w:r>
        <w:rPr>
          <w:rFonts w:hint="eastAsia" w:hAnsi="宋体"/>
          <w:color w:val="000000"/>
          <w:sz w:val="22"/>
          <w:szCs w:val="22"/>
        </w:rPr>
        <w:t>应当在招标文件要求提交投标文件截止时间十五日前，</w:t>
      </w:r>
      <w:r>
        <w:rPr>
          <w:rFonts w:hint="eastAsia" w:hAnsi="宋体" w:cs="宋体"/>
          <w:color w:val="000000"/>
          <w:sz w:val="22"/>
          <w:szCs w:val="22"/>
        </w:rPr>
        <w:t>但不得改变采购标的和资格条件。澄清或者修改应当在原公告发布媒体上发布澄清公告，</w:t>
      </w:r>
      <w:r>
        <w:rPr>
          <w:rFonts w:hint="eastAsia" w:hAnsi="宋体"/>
          <w:color w:val="000000"/>
          <w:sz w:val="22"/>
          <w:szCs w:val="22"/>
        </w:rPr>
        <w:t>并以书面形式通知所有招标文件收受人。该澄清或者修改的内容为招标文件的组成部分。</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color w:val="000000"/>
          <w:sz w:val="22"/>
          <w:szCs w:val="22"/>
        </w:rPr>
        <w:t>2.采购代理机构必须以书面形式答复投标人要求澄清的问</w:t>
      </w:r>
      <w:r>
        <w:rPr>
          <w:rFonts w:hint="eastAsia" w:hAnsi="宋体"/>
          <w:sz w:val="22"/>
          <w:szCs w:val="22"/>
        </w:rPr>
        <w:t>题，并将不包含问题来源的答复书面通知所有购买招标文件的投标人；除书面答复以外的其他澄清方式及澄清内容均无效。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3.招标文件澄清、答复、修改、补充的内容为招标文件的组成部分。当招标文件与招标文件的答复、澄清、修改、补充通知就同一内容的表述不一致时，以最后发出的书面文件为准。</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4.招标文件的澄清、答复、修改或补充都应该通过本采购代理机构以法定形式发布，采购人非通过本机构，不得擅自澄清、答复、修改或补充招标文件。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4"/>
          <w:szCs w:val="24"/>
        </w:rPr>
      </w:pPr>
      <w:r>
        <w:rPr>
          <w:rFonts w:hint="eastAsia" w:hAnsi="宋体"/>
          <w:sz w:val="22"/>
          <w:szCs w:val="22"/>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30"/>
        <w:snapToGrid w:val="0"/>
        <w:spacing w:line="360" w:lineRule="exact"/>
        <w:ind w:firstLine="480" w:firstLineChars="200"/>
        <w:rPr>
          <w:rFonts w:hAnsi="宋体"/>
          <w:sz w:val="24"/>
          <w:szCs w:val="24"/>
        </w:rPr>
      </w:pPr>
    </w:p>
    <w:p>
      <w:pPr>
        <w:pStyle w:val="30"/>
        <w:spacing w:line="360" w:lineRule="exact"/>
        <w:jc w:val="center"/>
        <w:rPr>
          <w:rFonts w:hAnsi="宋体"/>
          <w:b/>
          <w:sz w:val="24"/>
          <w:szCs w:val="24"/>
        </w:rPr>
      </w:pPr>
      <w:r>
        <w:rPr>
          <w:rFonts w:hint="eastAsia" w:hAnsi="宋体"/>
          <w:b/>
          <w:sz w:val="28"/>
          <w:szCs w:val="28"/>
        </w:rPr>
        <w:t>三、投标文</w:t>
      </w:r>
      <w:bookmarkStart w:id="55" w:name="_Toc254970676"/>
      <w:bookmarkStart w:id="56" w:name="_Toc254970535"/>
      <w:r>
        <w:rPr>
          <w:rFonts w:hint="eastAsia" w:hAnsi="宋体"/>
          <w:b/>
          <w:sz w:val="28"/>
          <w:szCs w:val="28"/>
        </w:rPr>
        <w:t>件的编制</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eastAsia" w:hAnsi="宋体" w:eastAsia="宋体"/>
          <w:sz w:val="22"/>
          <w:szCs w:val="22"/>
          <w:lang w:val="en-US" w:eastAsia="zh-CN"/>
        </w:rPr>
      </w:pPr>
      <w:r>
        <w:rPr>
          <w:rFonts w:hint="eastAsia" w:hAnsi="宋体"/>
          <w:b/>
          <w:sz w:val="22"/>
          <w:szCs w:val="22"/>
        </w:rPr>
        <w:t>（一）投</w:t>
      </w:r>
      <w:bookmarkEnd w:id="55"/>
      <w:bookmarkEnd w:id="56"/>
      <w:r>
        <w:rPr>
          <w:rFonts w:hint="eastAsia" w:hAnsi="宋体"/>
          <w:b/>
          <w:sz w:val="22"/>
          <w:szCs w:val="22"/>
        </w:rPr>
        <w:t>标文件的组成</w:t>
      </w:r>
      <w:r>
        <w:rPr>
          <w:rFonts w:hint="eastAsia" w:hAnsi="宋体"/>
          <w:b/>
          <w:sz w:val="22"/>
          <w:szCs w:val="22"/>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663" w:firstLineChars="300"/>
        <w:textAlignment w:val="auto"/>
        <w:rPr>
          <w:rFonts w:hAnsi="宋体"/>
          <w:b/>
          <w:sz w:val="22"/>
          <w:szCs w:val="22"/>
        </w:rPr>
      </w:pPr>
      <w:r>
        <w:rPr>
          <w:rFonts w:hint="eastAsia" w:hAnsi="宋体"/>
          <w:b/>
          <w:sz w:val="22"/>
          <w:szCs w:val="22"/>
        </w:rPr>
        <w:t>投标文件（招标文件第六章《投标文件格式》有格式的按照格式规定编制，否则投标无效；未提供有格式要求的格式自拟）由以下资格审查文件、商务文件、技术文件、报价文件组成（资格审查文件应按下列顺序自编目录及页码单独装订成册；商务文件、技术文件及报价文件按下列顺序自编目录及页码装订成册；否则，文件失散引起的后果自负）：</w:t>
      </w:r>
    </w:p>
    <w:p>
      <w:pPr>
        <w:keepNext w:val="0"/>
        <w:keepLines w:val="0"/>
        <w:pageBreakBefore w:val="0"/>
        <w:widowControl w:val="0"/>
        <w:kinsoku/>
        <w:wordWrap/>
        <w:overflowPunct/>
        <w:topLinePunct w:val="0"/>
        <w:autoSpaceDE/>
        <w:autoSpaceDN/>
        <w:bidi w:val="0"/>
        <w:adjustRightInd/>
        <w:snapToGrid/>
        <w:spacing w:line="440" w:lineRule="exact"/>
        <w:ind w:left="0" w:firstLine="433" w:firstLineChars="196"/>
        <w:jc w:val="left"/>
        <w:textAlignment w:val="auto"/>
        <w:rPr>
          <w:rFonts w:ascii="宋体" w:hAnsi="宋体"/>
          <w:b/>
          <w:sz w:val="22"/>
          <w:szCs w:val="22"/>
        </w:rPr>
      </w:pPr>
      <w:r>
        <w:rPr>
          <w:rFonts w:hint="eastAsia" w:ascii="宋体" w:hAnsi="宋体"/>
          <w:b/>
          <w:sz w:val="22"/>
          <w:szCs w:val="22"/>
        </w:rPr>
        <w:t>1.资格审查文件[投标人必须提供下述（1）～（9）项材料并加盖投标人公章，</w:t>
      </w:r>
      <w:r>
        <w:rPr>
          <w:rFonts w:ascii="宋体" w:hAnsi="宋体"/>
          <w:b/>
          <w:sz w:val="22"/>
          <w:szCs w:val="22"/>
        </w:rPr>
        <w:t>否则</w:t>
      </w:r>
      <w:r>
        <w:rPr>
          <w:rFonts w:hint="eastAsia" w:ascii="宋体" w:hAnsi="宋体"/>
          <w:b/>
          <w:sz w:val="22"/>
          <w:szCs w:val="22"/>
        </w:rPr>
        <w:t>其</w:t>
      </w:r>
      <w:r>
        <w:rPr>
          <w:rFonts w:ascii="宋体" w:hAnsi="宋体"/>
          <w:b/>
          <w:sz w:val="22"/>
          <w:szCs w:val="22"/>
        </w:rPr>
        <w:t>投标无效</w:t>
      </w:r>
      <w:r>
        <w:rPr>
          <w:rFonts w:hint="eastAsia" w:ascii="宋体" w:hAnsi="宋体"/>
          <w:b/>
          <w:sz w:val="22"/>
          <w:szCs w:val="22"/>
        </w:rPr>
        <w:t>；其中：</w:t>
      </w:r>
      <w:r>
        <w:rPr>
          <w:rFonts w:hint="eastAsia" w:ascii="宋体" w:hAnsi="宋体"/>
          <w:b/>
          <w:sz w:val="22"/>
          <w:szCs w:val="22"/>
          <w:u w:val="single"/>
        </w:rPr>
        <w:t xml:space="preserve"> 法定代表人身份证明书、法定代表人授权委托书 </w:t>
      </w:r>
      <w:r>
        <w:rPr>
          <w:rFonts w:hint="eastAsia" w:ascii="宋体" w:hAnsi="宋体"/>
          <w:b/>
          <w:sz w:val="22"/>
          <w:szCs w:val="22"/>
        </w:rPr>
        <w:t>必须由法定代表人签字，否则其投标无效]</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sz w:val="22"/>
          <w:szCs w:val="22"/>
        </w:rPr>
      </w:pPr>
      <w:r>
        <w:rPr>
          <w:rFonts w:hint="eastAsia" w:ascii="宋体" w:hAnsi="宋体"/>
          <w:sz w:val="22"/>
          <w:szCs w:val="22"/>
        </w:rPr>
        <w:t>（1）</w:t>
      </w:r>
      <w:r>
        <w:rPr>
          <w:rFonts w:hint="eastAsia" w:ascii="宋体" w:hAnsi="宋体"/>
          <w:bCs/>
          <w:sz w:val="22"/>
          <w:szCs w:val="22"/>
        </w:rPr>
        <w:t>投标人有效的统一社会信用代码的营业执照副本复印件</w:t>
      </w:r>
      <w:r>
        <w:rPr>
          <w:rFonts w:hint="eastAsia" w:ascii="宋体"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（2）法定代表人身份证明书及身份证复印件；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（3）法定代表人授权委托书和委托代理人身份证复印件</w:t>
      </w:r>
      <w:r>
        <w:rPr>
          <w:rFonts w:hint="eastAsia" w:hAnsi="宋体"/>
          <w:b/>
          <w:bCs/>
          <w:sz w:val="22"/>
          <w:szCs w:val="22"/>
        </w:rPr>
        <w:t>（委托代理时必须提供）</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（4）投标保证金交纳证明复印件；</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bCs/>
          <w:sz w:val="22"/>
          <w:szCs w:val="22"/>
        </w:rPr>
      </w:pPr>
      <w:r>
        <w:rPr>
          <w:rFonts w:hint="eastAsia" w:ascii="宋体" w:hAnsi="宋体"/>
          <w:bCs/>
          <w:sz w:val="22"/>
          <w:szCs w:val="22"/>
        </w:rPr>
        <w:t>（5）资质证书副本复印件；</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bCs/>
          <w:sz w:val="22"/>
          <w:szCs w:val="22"/>
        </w:rPr>
      </w:pPr>
      <w:r>
        <w:rPr>
          <w:rFonts w:hint="eastAsia" w:ascii="宋体" w:hAnsi="宋体"/>
          <w:bCs/>
          <w:sz w:val="22"/>
          <w:szCs w:val="22"/>
        </w:rPr>
        <w:t>（6）拟派项目负责人</w:t>
      </w:r>
      <w:r>
        <w:rPr>
          <w:rFonts w:hint="eastAsia" w:ascii="宋体" w:hAnsi="宋体"/>
          <w:bCs/>
          <w:sz w:val="22"/>
          <w:szCs w:val="22"/>
          <w:lang w:eastAsia="zh-CN"/>
        </w:rPr>
        <w:t>职称证书、</w:t>
      </w:r>
      <w:r>
        <w:rPr>
          <w:rFonts w:hint="eastAsia" w:ascii="宋体" w:hAnsi="宋体"/>
          <w:bCs/>
          <w:sz w:val="22"/>
          <w:szCs w:val="22"/>
        </w:rPr>
        <w:t>文物保护工程责任设计师证书或者省文物局发的文物保护工程勘察设计职业资格证书复印件；</w:t>
      </w:r>
    </w:p>
    <w:p>
      <w:pPr>
        <w:snapToGrid w:val="0"/>
        <w:spacing w:line="440" w:lineRule="exact"/>
        <w:ind w:firstLine="431" w:firstLineChars="196"/>
        <w:jc w:val="left"/>
        <w:rPr>
          <w:rFonts w:ascii="宋体" w:hAnsi="宋体"/>
          <w:bCs/>
          <w:sz w:val="22"/>
          <w:szCs w:val="22"/>
        </w:rPr>
      </w:pPr>
      <w:r>
        <w:rPr>
          <w:rFonts w:hint="eastAsia" w:ascii="宋体" w:hAnsi="宋体"/>
          <w:bCs/>
          <w:sz w:val="22"/>
          <w:szCs w:val="22"/>
        </w:rPr>
        <w:t>（7）</w:t>
      </w:r>
      <w:r>
        <w:rPr>
          <w:sz w:val="21"/>
        </w:rPr>
        <w:t>投标截止之日前半年内投标人连续三个月依法缴纳税费或依法免缴税费的证明（复印件，格式自拟）；无纳税记录的，应提供由投标人所在地税务部门出具的《依法纳税或依法免税证明》（复印件，格式自拟）。</w:t>
      </w:r>
      <w:r>
        <w:rPr>
          <w:b/>
          <w:sz w:val="21"/>
        </w:rPr>
        <w:t>新成立不足三个月的投标人按实际提供（必须提供）</w:t>
      </w:r>
      <w:r>
        <w:rPr>
          <w:rFonts w:hint="eastAsia" w:ascii="宋体" w:hAnsi="宋体"/>
          <w:bCs/>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bCs/>
          <w:sz w:val="22"/>
          <w:szCs w:val="22"/>
        </w:rPr>
      </w:pPr>
      <w:r>
        <w:rPr>
          <w:rFonts w:hint="eastAsia" w:ascii="宋体" w:hAnsi="宋体"/>
          <w:bCs/>
          <w:sz w:val="22"/>
          <w:szCs w:val="22"/>
        </w:rPr>
        <w:t>（8）</w:t>
      </w:r>
      <w:r>
        <w:rPr>
          <w:sz w:val="21"/>
        </w:rPr>
        <w:t>投标截止之日前半年内投标人连续三个月依法缴纳社保费的缴费凭证（复印件，格式自拟）；无缴费记录的，应提供由投标人所在地行政主管部门出具的《依法缴纳或依法免缴社保费证明》（复印件，格式自拟）。</w:t>
      </w:r>
      <w:r>
        <w:rPr>
          <w:b/>
          <w:sz w:val="21"/>
        </w:rPr>
        <w:t>新成立不足三个月的投标人按实际提供</w:t>
      </w:r>
      <w:r>
        <w:rPr>
          <w:rFonts w:hint="eastAsia" w:ascii="宋体" w:hAnsi="宋体"/>
          <w:bCs/>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bCs/>
          <w:sz w:val="22"/>
          <w:szCs w:val="22"/>
        </w:rPr>
      </w:pPr>
      <w:r>
        <w:rPr>
          <w:rFonts w:hint="eastAsia" w:ascii="宋体" w:hAnsi="宋体"/>
          <w:bCs/>
          <w:sz w:val="22"/>
          <w:szCs w:val="22"/>
        </w:rPr>
        <w:t>（9）投标人参与政府采购活动前三年在经营活动中没有重大违法记录的书面声明函。</w:t>
      </w:r>
    </w:p>
    <w:p>
      <w:pPr>
        <w:keepNext w:val="0"/>
        <w:keepLines w:val="0"/>
        <w:pageBreakBefore w:val="0"/>
        <w:widowControl w:val="0"/>
        <w:kinsoku/>
        <w:wordWrap/>
        <w:overflowPunct/>
        <w:topLinePunct w:val="0"/>
        <w:autoSpaceDE/>
        <w:autoSpaceDN/>
        <w:bidi w:val="0"/>
        <w:adjustRightInd/>
        <w:snapToGrid/>
        <w:spacing w:line="440" w:lineRule="exact"/>
        <w:ind w:left="0" w:firstLine="433" w:firstLineChars="196"/>
        <w:jc w:val="left"/>
        <w:textAlignment w:val="auto"/>
        <w:rPr>
          <w:rFonts w:ascii="宋体" w:hAnsi="宋体"/>
          <w:b/>
          <w:sz w:val="22"/>
          <w:szCs w:val="22"/>
        </w:rPr>
      </w:pPr>
      <w:r>
        <w:rPr>
          <w:rFonts w:hint="eastAsia" w:ascii="宋体" w:hAnsi="宋体"/>
          <w:b/>
          <w:sz w:val="22"/>
          <w:szCs w:val="22"/>
        </w:rPr>
        <w:t>2.商务文件[投标人必须提供下述（1）</w:t>
      </w:r>
      <w:r>
        <w:rPr>
          <w:rFonts w:hint="eastAsia" w:hAnsi="宋体" w:cs="宋体"/>
          <w:sz w:val="22"/>
          <w:szCs w:val="22"/>
        </w:rPr>
        <w:t>～</w:t>
      </w:r>
      <w:r>
        <w:rPr>
          <w:rFonts w:ascii="宋体" w:hAnsi="宋体"/>
          <w:b/>
          <w:sz w:val="22"/>
          <w:szCs w:val="22"/>
        </w:rPr>
        <w:t>(</w:t>
      </w:r>
      <w:r>
        <w:rPr>
          <w:rFonts w:hint="eastAsia" w:ascii="宋体" w:hAnsi="宋体"/>
          <w:b/>
          <w:sz w:val="22"/>
          <w:szCs w:val="22"/>
        </w:rPr>
        <w:t>4</w:t>
      </w:r>
      <w:r>
        <w:rPr>
          <w:rFonts w:ascii="宋体" w:hAnsi="宋体"/>
          <w:b/>
          <w:sz w:val="22"/>
          <w:szCs w:val="22"/>
        </w:rPr>
        <w:t>)</w:t>
      </w:r>
      <w:r>
        <w:rPr>
          <w:rFonts w:hint="eastAsia" w:ascii="宋体" w:hAnsi="宋体"/>
          <w:b/>
          <w:sz w:val="22"/>
          <w:szCs w:val="22"/>
        </w:rPr>
        <w:t>项材料并加盖投标人公章及必须由</w:t>
      </w:r>
      <w:r>
        <w:rPr>
          <w:rFonts w:hint="eastAsia" w:hAnsi="宋体"/>
          <w:b/>
          <w:sz w:val="22"/>
          <w:szCs w:val="22"/>
        </w:rPr>
        <w:t>法定代表人或</w:t>
      </w:r>
      <w:r>
        <w:rPr>
          <w:rFonts w:hint="eastAsia" w:hAnsi="宋体" w:cs="宋体"/>
          <w:b/>
          <w:bCs/>
          <w:kern w:val="0"/>
          <w:sz w:val="22"/>
          <w:szCs w:val="22"/>
        </w:rPr>
        <w:t>授权代表</w:t>
      </w:r>
      <w:r>
        <w:rPr>
          <w:rFonts w:hint="eastAsia" w:ascii="宋体" w:hAnsi="宋体"/>
          <w:b/>
          <w:sz w:val="22"/>
          <w:szCs w:val="22"/>
        </w:rPr>
        <w:t>签字，否则投标无效]</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sz w:val="22"/>
          <w:szCs w:val="22"/>
        </w:rPr>
      </w:pPr>
      <w:r>
        <w:rPr>
          <w:rFonts w:hint="eastAsia" w:ascii="宋体" w:hAnsi="宋体"/>
          <w:sz w:val="22"/>
          <w:szCs w:val="22"/>
        </w:rPr>
        <w:t>(1)投标声明书；</w:t>
      </w:r>
    </w:p>
    <w:p>
      <w:pPr>
        <w:keepNext w:val="0"/>
        <w:keepLines w:val="0"/>
        <w:pageBreakBefore w:val="0"/>
        <w:widowControl w:val="0"/>
        <w:kinsoku/>
        <w:wordWrap/>
        <w:overflowPunct/>
        <w:topLinePunct w:val="0"/>
        <w:autoSpaceDE/>
        <w:autoSpaceDN/>
        <w:bidi w:val="0"/>
        <w:adjustRightInd/>
        <w:snapToGrid/>
        <w:spacing w:line="440" w:lineRule="exact"/>
        <w:ind w:left="0" w:firstLine="431" w:firstLineChars="196"/>
        <w:jc w:val="left"/>
        <w:textAlignment w:val="auto"/>
        <w:rPr>
          <w:rFonts w:ascii="宋体" w:hAnsi="宋体"/>
          <w:sz w:val="22"/>
          <w:szCs w:val="22"/>
        </w:rPr>
      </w:pPr>
      <w:r>
        <w:rPr>
          <w:rFonts w:hint="eastAsia" w:ascii="宋体" w:hAnsi="宋体"/>
          <w:sz w:val="22"/>
          <w:szCs w:val="22"/>
        </w:rPr>
        <w:t>(2)投标人基本情况登记表；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(3)商务响应表；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(4)投标人针对本项目的售后服务承诺书；</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(5)投标人提供近年来的同类业绩一览表</w:t>
      </w:r>
      <w:r>
        <w:rPr>
          <w:rFonts w:hint="eastAsia" w:hAnsi="宋体"/>
          <w:b/>
          <w:sz w:val="22"/>
          <w:szCs w:val="22"/>
        </w:rPr>
        <w:t>（若有请提供）</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b/>
          <w:sz w:val="22"/>
          <w:szCs w:val="22"/>
        </w:rPr>
      </w:pPr>
      <w:r>
        <w:rPr>
          <w:rFonts w:hint="eastAsia" w:hAnsi="宋体"/>
          <w:sz w:val="22"/>
          <w:szCs w:val="22"/>
        </w:rPr>
        <w:t>(6)投标人通过ISO9001质量管理体系认证有效证书复印件</w:t>
      </w:r>
      <w:r>
        <w:rPr>
          <w:rFonts w:hint="eastAsia" w:hAnsi="宋体"/>
          <w:b/>
          <w:sz w:val="22"/>
          <w:szCs w:val="22"/>
        </w:rPr>
        <w:t>（若有请提供）</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(7) 投标人近一年</w:t>
      </w:r>
      <w:r>
        <w:rPr>
          <w:rFonts w:hint="eastAsia" w:hAnsi="宋体"/>
          <w:bCs/>
          <w:sz w:val="22"/>
          <w:szCs w:val="22"/>
        </w:rPr>
        <w:t>（201</w:t>
      </w:r>
      <w:r>
        <w:rPr>
          <w:rFonts w:hAnsi="宋体"/>
          <w:bCs/>
          <w:sz w:val="22"/>
          <w:szCs w:val="22"/>
        </w:rPr>
        <w:t>8</w:t>
      </w:r>
      <w:r>
        <w:rPr>
          <w:rFonts w:hint="eastAsia" w:hAnsi="宋体"/>
          <w:bCs/>
          <w:sz w:val="22"/>
          <w:szCs w:val="22"/>
        </w:rPr>
        <w:t>年度或20</w:t>
      </w:r>
      <w:r>
        <w:rPr>
          <w:rFonts w:hAnsi="宋体"/>
          <w:bCs/>
          <w:sz w:val="22"/>
          <w:szCs w:val="22"/>
        </w:rPr>
        <w:t>19</w:t>
      </w:r>
      <w:r>
        <w:rPr>
          <w:rFonts w:hint="eastAsia" w:hAnsi="宋体"/>
          <w:bCs/>
          <w:sz w:val="22"/>
          <w:szCs w:val="22"/>
        </w:rPr>
        <w:t>年度）</w:t>
      </w:r>
      <w:r>
        <w:rPr>
          <w:rFonts w:hint="eastAsia" w:hAnsi="宋体"/>
          <w:sz w:val="22"/>
          <w:szCs w:val="22"/>
        </w:rPr>
        <w:t>的财务报表复印件</w:t>
      </w:r>
      <w:r>
        <w:rPr>
          <w:rFonts w:hint="eastAsia" w:hAnsi="宋体" w:cs="宋体"/>
          <w:b/>
          <w:bCs/>
          <w:sz w:val="22"/>
          <w:szCs w:val="22"/>
        </w:rPr>
        <w:t>（若有请提供）</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(8) 投标人认为有必要提供的其他材料文件</w:t>
      </w:r>
      <w:r>
        <w:rPr>
          <w:rFonts w:hint="eastAsia" w:hAnsi="宋体"/>
          <w:b/>
          <w:bCs/>
          <w:sz w:val="22"/>
          <w:szCs w:val="22"/>
        </w:rPr>
        <w:t>（若有请提供，复印件同时加盖单位公章）</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2" w:firstLineChars="200"/>
        <w:textAlignment w:val="auto"/>
        <w:rPr>
          <w:rFonts w:hAnsi="宋体"/>
          <w:b/>
          <w:sz w:val="22"/>
          <w:szCs w:val="22"/>
        </w:rPr>
      </w:pPr>
      <w:r>
        <w:rPr>
          <w:rFonts w:hint="eastAsia" w:hAnsi="宋体"/>
          <w:b/>
          <w:sz w:val="22"/>
          <w:szCs w:val="22"/>
        </w:rPr>
        <w:t>3.技术文件[投标人必须提供下述（2）</w:t>
      </w:r>
      <w:r>
        <w:rPr>
          <w:rFonts w:hint="eastAsia" w:hAnsi="宋体" w:cs="宋体"/>
          <w:sz w:val="22"/>
          <w:szCs w:val="22"/>
        </w:rPr>
        <w:t>～</w:t>
      </w:r>
      <w:r>
        <w:rPr>
          <w:rFonts w:hAnsi="宋体"/>
          <w:b/>
          <w:sz w:val="22"/>
          <w:szCs w:val="22"/>
        </w:rPr>
        <w:t>(</w:t>
      </w:r>
      <w:r>
        <w:rPr>
          <w:rFonts w:hint="eastAsia" w:hAnsi="宋体"/>
          <w:b/>
          <w:sz w:val="22"/>
          <w:szCs w:val="22"/>
        </w:rPr>
        <w:t>3</w:t>
      </w:r>
      <w:r>
        <w:rPr>
          <w:rFonts w:hAnsi="宋体"/>
          <w:b/>
          <w:sz w:val="22"/>
          <w:szCs w:val="22"/>
        </w:rPr>
        <w:t>)</w:t>
      </w:r>
      <w:r>
        <w:rPr>
          <w:rFonts w:hint="eastAsia" w:hAnsi="宋体"/>
          <w:b/>
          <w:sz w:val="22"/>
          <w:szCs w:val="22"/>
        </w:rPr>
        <w:t>项材料并加盖投标人公章及必须由法定代表人或</w:t>
      </w:r>
      <w:r>
        <w:rPr>
          <w:rFonts w:hint="eastAsia" w:hAnsi="宋体" w:cs="宋体"/>
          <w:b/>
          <w:bCs/>
          <w:kern w:val="0"/>
          <w:sz w:val="22"/>
          <w:szCs w:val="22"/>
        </w:rPr>
        <w:t>授权代表</w:t>
      </w:r>
      <w:r>
        <w:rPr>
          <w:rFonts w:hint="eastAsia" w:hAnsi="宋体"/>
          <w:b/>
          <w:sz w:val="22"/>
          <w:szCs w:val="22"/>
        </w:rPr>
        <w:t>签字，否则投标无效。其余的由投标人视自身情况自行提交。]</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（1）对本项目系统总体要求的理解；</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（2）服务方案（含服务承诺）；</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（3）拟投入项目负责人简历表；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（4）拟投入的人员情况表；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（5）优惠条件：投标人承诺给予招标人的各种优惠条件；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（6）投标人对本项目的合理化建议和改进措施；</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（7）投标人需要说明的其他文件和说明（格式略）；</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2" w:firstLineChars="200"/>
        <w:textAlignment w:val="auto"/>
        <w:rPr>
          <w:rFonts w:hAnsi="宋体"/>
          <w:b/>
          <w:sz w:val="22"/>
          <w:szCs w:val="22"/>
        </w:rPr>
      </w:pPr>
      <w:r>
        <w:rPr>
          <w:rFonts w:hint="eastAsia" w:hAnsi="宋体"/>
          <w:b/>
          <w:sz w:val="22"/>
          <w:szCs w:val="22"/>
        </w:rPr>
        <w:t>4.报价文件[投标人必须提供下述（1）</w:t>
      </w:r>
      <w:r>
        <w:rPr>
          <w:rFonts w:hint="eastAsia" w:hAnsi="宋体" w:cs="宋体"/>
          <w:sz w:val="22"/>
          <w:szCs w:val="22"/>
        </w:rPr>
        <w:t>～</w:t>
      </w:r>
      <w:r>
        <w:rPr>
          <w:rFonts w:hAnsi="宋体"/>
          <w:b/>
          <w:sz w:val="22"/>
          <w:szCs w:val="22"/>
        </w:rPr>
        <w:t>(</w:t>
      </w:r>
      <w:r>
        <w:rPr>
          <w:rFonts w:hint="eastAsia" w:hAnsi="宋体"/>
          <w:b/>
          <w:sz w:val="22"/>
          <w:szCs w:val="22"/>
        </w:rPr>
        <w:t>3</w:t>
      </w:r>
      <w:r>
        <w:rPr>
          <w:rFonts w:hAnsi="宋体"/>
          <w:b/>
          <w:sz w:val="22"/>
          <w:szCs w:val="22"/>
        </w:rPr>
        <w:t>)</w:t>
      </w:r>
      <w:r>
        <w:rPr>
          <w:rFonts w:hint="eastAsia" w:hAnsi="宋体"/>
          <w:b/>
          <w:sz w:val="22"/>
          <w:szCs w:val="22"/>
        </w:rPr>
        <w:t>项材料并加盖投标人公章及必须由法定代表人或</w:t>
      </w:r>
      <w:r>
        <w:rPr>
          <w:rFonts w:hint="eastAsia" w:hAnsi="宋体" w:cs="宋体"/>
          <w:b/>
          <w:bCs/>
          <w:kern w:val="0"/>
          <w:sz w:val="22"/>
          <w:szCs w:val="22"/>
        </w:rPr>
        <w:t>授权代表</w:t>
      </w:r>
      <w:r>
        <w:rPr>
          <w:rFonts w:hint="eastAsia" w:hAnsi="宋体"/>
          <w:b/>
          <w:sz w:val="22"/>
          <w:szCs w:val="22"/>
        </w:rPr>
        <w:t>签字，否则投标无效]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outlineLvl w:val="0"/>
        <w:rPr>
          <w:rFonts w:hAnsi="宋体" w:cs="宋体"/>
          <w:kern w:val="0"/>
          <w:sz w:val="22"/>
          <w:szCs w:val="22"/>
        </w:rPr>
      </w:pPr>
      <w:bookmarkStart w:id="57" w:name="_Toc22920"/>
      <w:r>
        <w:rPr>
          <w:rFonts w:hint="eastAsia" w:hAnsi="宋体"/>
          <w:sz w:val="22"/>
          <w:szCs w:val="22"/>
        </w:rPr>
        <w:t>(1)投标函；</w:t>
      </w:r>
      <w:bookmarkEnd w:id="57"/>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outlineLvl w:val="0"/>
        <w:rPr>
          <w:rFonts w:hAnsi="宋体"/>
          <w:sz w:val="22"/>
          <w:szCs w:val="22"/>
        </w:rPr>
      </w:pPr>
      <w:bookmarkStart w:id="58" w:name="_Toc31256"/>
      <w:r>
        <w:rPr>
          <w:rFonts w:hint="eastAsia" w:hAnsi="宋体"/>
          <w:sz w:val="22"/>
          <w:szCs w:val="22"/>
        </w:rPr>
        <w:t>(2)开标一览表（</w:t>
      </w:r>
      <w:r>
        <w:rPr>
          <w:rFonts w:hint="eastAsia" w:hAnsi="宋体" w:cs="宋体"/>
          <w:sz w:val="22"/>
          <w:szCs w:val="22"/>
        </w:rPr>
        <w:t>投标文件中一份，单独封装一份</w:t>
      </w:r>
      <w:r>
        <w:rPr>
          <w:rFonts w:hint="eastAsia" w:hAnsi="宋体"/>
          <w:sz w:val="22"/>
          <w:szCs w:val="22"/>
        </w:rPr>
        <w:t>）；</w:t>
      </w:r>
      <w:bookmarkEnd w:id="58"/>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(3)投标报价明细表；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b/>
          <w:sz w:val="22"/>
          <w:szCs w:val="22"/>
        </w:rPr>
      </w:pPr>
      <w:r>
        <w:rPr>
          <w:rFonts w:hint="eastAsia" w:hAnsi="宋体"/>
          <w:sz w:val="22"/>
          <w:szCs w:val="22"/>
        </w:rPr>
        <w:t>(4)投标人针对报价需要说明的其他文件和说明（格式自拟）；</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kern w:val="0"/>
          <w:sz w:val="22"/>
          <w:szCs w:val="22"/>
        </w:rPr>
      </w:pPr>
      <w:r>
        <w:rPr>
          <w:rFonts w:hint="eastAsia" w:hAnsi="宋体"/>
          <w:sz w:val="22"/>
          <w:szCs w:val="22"/>
        </w:rPr>
        <w:t>(5)</w:t>
      </w:r>
      <w:r>
        <w:rPr>
          <w:rFonts w:hint="eastAsia" w:hAnsi="宋体" w:cs="宋体"/>
          <w:kern w:val="0"/>
          <w:sz w:val="22"/>
          <w:szCs w:val="22"/>
        </w:rPr>
        <w:t>中小企业声明函（若产品制造商为微、小企业的请提供）。</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Ansi="宋体"/>
          <w:b/>
          <w:sz w:val="22"/>
          <w:szCs w:val="22"/>
        </w:rPr>
      </w:pPr>
      <w:r>
        <w:rPr>
          <w:rFonts w:hint="eastAsia" w:hAnsi="宋体"/>
          <w:b/>
          <w:sz w:val="22"/>
          <w:szCs w:val="22"/>
        </w:rPr>
        <w:t>（二）投标文件的语言及计量</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1.投标文件以及投标方与招标方就有关投标事宜的所有来往函电，均应以中文汉语书写。除签名、盖章、专用名称等特殊情形外，以中文汉语以外的文字表述的投标文件视同未提供。</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2.投标计量单位，招标文件已有明确规定的，使用招标文件规定的计量单位；招标文件没有规定的，应采用中华人民共和国法定计量单位（货币单位：人民币元），否则视同未响应。</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0"/>
        <w:rPr>
          <w:rFonts w:hAnsi="宋体"/>
          <w:b/>
          <w:sz w:val="22"/>
          <w:szCs w:val="22"/>
        </w:rPr>
      </w:pPr>
      <w:bookmarkStart w:id="59" w:name="_Toc18273"/>
      <w:r>
        <w:rPr>
          <w:rFonts w:hint="eastAsia" w:hAnsi="宋体"/>
          <w:b/>
          <w:sz w:val="22"/>
          <w:szCs w:val="22"/>
        </w:rPr>
        <w:t>（三）投标报价</w:t>
      </w:r>
      <w:bookmarkEnd w:id="59"/>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1.投标报价应按招标文件中相关附表格式填写。</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2.投标报价是履行合同的最终价格，应包括招标全部货物金额、货物运抵指定交货地点的各种费用、装卸费、搬运费、相关材料费、技术支持、售后服务、税金及其它所有成本费用的总和。</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3. 投标人必须就“招标项目采购需求”中的所有内容作完整唯一报价，否则，其投标将被拒绝。投标文件只允许有一个报价，有选择的或有条件的报价将不予接受。</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sz w:val="22"/>
          <w:szCs w:val="22"/>
        </w:rPr>
      </w:pPr>
      <w:r>
        <w:rPr>
          <w:rFonts w:hint="eastAsia" w:hAnsi="宋体"/>
          <w:sz w:val="22"/>
          <w:szCs w:val="22"/>
        </w:rPr>
        <w:t>4.投标须以人民币报价。</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0"/>
        <w:rPr>
          <w:rFonts w:hAnsi="宋体"/>
          <w:b/>
          <w:sz w:val="22"/>
          <w:szCs w:val="22"/>
        </w:rPr>
      </w:pPr>
      <w:bookmarkStart w:id="60" w:name="_Toc21001"/>
      <w:r>
        <w:rPr>
          <w:rFonts w:hint="eastAsia" w:hAnsi="宋体"/>
          <w:b/>
          <w:sz w:val="22"/>
          <w:szCs w:val="22"/>
        </w:rPr>
        <w:t>（四）投标文件的有效期</w:t>
      </w:r>
      <w:bookmarkEnd w:id="60"/>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1.自投标截止日起</w:t>
      </w:r>
      <w:r>
        <w:rPr>
          <w:rFonts w:hint="eastAsia" w:hAnsi="宋体"/>
          <w:sz w:val="22"/>
          <w:szCs w:val="22"/>
          <w:u w:val="single"/>
        </w:rPr>
        <w:t xml:space="preserve"> 60 </w:t>
      </w:r>
      <w:r>
        <w:rPr>
          <w:rFonts w:hint="eastAsia" w:hAnsi="宋体"/>
          <w:sz w:val="22"/>
          <w:szCs w:val="22"/>
        </w:rPr>
        <w:t>天内投标文件应保持有效。有效期不足的投标文件将被拒绝。</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2.在特殊情况下，招标人可与投标人协商延长投标书的有效期，这种要求和答复均以书面形式进行。</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3.投标人可拒绝接受延期要求而不会导致投标保证金被没收。同意延长有效期的投标人需要相应延长投标保证金的有效期，但不能修改投标文件。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4.中标人的投标文件自开标之日起至合同履行完毕止均应保持有效。</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0"/>
        <w:rPr>
          <w:rFonts w:hAnsi="宋体"/>
          <w:b/>
          <w:sz w:val="22"/>
          <w:szCs w:val="22"/>
        </w:rPr>
      </w:pPr>
      <w:bookmarkStart w:id="61" w:name="_Toc7220"/>
      <w:r>
        <w:rPr>
          <w:rFonts w:hint="eastAsia" w:hAnsi="宋体"/>
          <w:b/>
          <w:sz w:val="22"/>
          <w:szCs w:val="22"/>
        </w:rPr>
        <w:t>（五）投标保证金</w:t>
      </w:r>
      <w:bookmarkEnd w:id="61"/>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1.投标人须按规定提交投标保证金。否则，其投标将被拒绝。</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2.投标保证金交纳形式：</w:t>
      </w:r>
      <w:r>
        <w:rPr>
          <w:rFonts w:hint="eastAsia" w:hAnsi="宋体"/>
          <w:sz w:val="22"/>
          <w:szCs w:val="22"/>
          <w:u w:val="single"/>
        </w:rPr>
        <w:t>电汇、转帐、汇票等非现金形式（不接受以个人名义交纳的投标保证金）</w:t>
      </w:r>
      <w:r>
        <w:rPr>
          <w:rFonts w:hint="eastAsia" w:hAnsi="宋体"/>
          <w:sz w:val="22"/>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cs="宋体"/>
          <w:color w:val="000000"/>
          <w:sz w:val="22"/>
          <w:szCs w:val="22"/>
        </w:rPr>
      </w:pPr>
      <w:r>
        <w:rPr>
          <w:rFonts w:hint="eastAsia" w:ascii="宋体" w:hAnsi="宋体" w:cs="宋体"/>
          <w:color w:val="000000"/>
          <w:sz w:val="22"/>
          <w:szCs w:val="22"/>
        </w:rPr>
        <w:t>2.1投标人采用银行转账、电汇形式递交投标保证金的，投标保证金必须从投标人银行账户转出到指定银行账户，否则视为无效投标保证金。</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cs="宋体"/>
          <w:color w:val="000000"/>
          <w:sz w:val="22"/>
          <w:szCs w:val="22"/>
        </w:rPr>
      </w:pPr>
      <w:r>
        <w:rPr>
          <w:rFonts w:hint="eastAsia" w:ascii="宋体" w:hAnsi="宋体" w:cs="宋体"/>
          <w:color w:val="000000"/>
          <w:sz w:val="22"/>
          <w:szCs w:val="22"/>
        </w:rPr>
        <w:t>2.2投标人采用现金交存银行方式将投标保证金直接交存到指定银行账户的，必须在银行现金缴款单上“缴款人”处填写投标人单位名称，“款项来源”处填写投标项目编号，否则视为无效投标保证金。</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cs="宋体"/>
          <w:color w:val="000000"/>
          <w:sz w:val="22"/>
          <w:szCs w:val="22"/>
        </w:rPr>
      </w:pPr>
      <w:r>
        <w:rPr>
          <w:rFonts w:hint="eastAsia" w:ascii="宋体" w:hAnsi="宋体" w:cs="宋体"/>
          <w:color w:val="000000"/>
          <w:sz w:val="22"/>
          <w:szCs w:val="22"/>
        </w:rPr>
        <w:t>2.3投标人提交投标保证金时间不得迟于</w:t>
      </w:r>
      <w:r>
        <w:rPr>
          <w:rFonts w:hint="eastAsia" w:ascii="宋体" w:hAnsi="宋体" w:cs="宋体"/>
          <w:b/>
          <w:color w:val="000000"/>
          <w:sz w:val="22"/>
          <w:szCs w:val="22"/>
          <w:u w:val="single"/>
        </w:rPr>
        <w:t>投标截止时间</w:t>
      </w:r>
      <w:r>
        <w:rPr>
          <w:rFonts w:hint="eastAsia" w:ascii="宋体" w:hAnsi="宋体" w:cs="宋体"/>
          <w:b/>
          <w:color w:val="000000"/>
          <w:sz w:val="22"/>
          <w:szCs w:val="22"/>
        </w:rPr>
        <w:t>，</w:t>
      </w:r>
      <w:r>
        <w:rPr>
          <w:rFonts w:hint="eastAsia" w:ascii="宋体" w:hAnsi="宋体" w:cs="宋体"/>
          <w:color w:val="000000"/>
          <w:sz w:val="22"/>
          <w:szCs w:val="22"/>
        </w:rPr>
        <w:t>否则视为无效投标保证金。</w:t>
      </w:r>
    </w:p>
    <w:p>
      <w:pPr>
        <w:keepNext w:val="0"/>
        <w:keepLines w:val="0"/>
        <w:pageBreakBefore w:val="0"/>
        <w:widowControl w:val="0"/>
        <w:kinsoku/>
        <w:wordWrap/>
        <w:overflowPunct/>
        <w:topLinePunct w:val="0"/>
        <w:autoSpaceDE/>
        <w:autoSpaceDN/>
        <w:bidi w:val="0"/>
        <w:adjustRightInd/>
        <w:snapToGrid/>
        <w:spacing w:line="440" w:lineRule="exact"/>
        <w:ind w:left="0" w:firstLine="442" w:firstLineChars="200"/>
        <w:jc w:val="left"/>
        <w:textAlignment w:val="auto"/>
        <w:rPr>
          <w:rFonts w:ascii="宋体" w:hAnsi="宋体" w:cs="宋体"/>
          <w:color w:val="000000"/>
          <w:sz w:val="22"/>
          <w:szCs w:val="22"/>
        </w:rPr>
      </w:pPr>
      <w:r>
        <w:rPr>
          <w:rFonts w:hint="eastAsia" w:ascii="宋体" w:hAnsi="宋体" w:cs="宋体"/>
          <w:b/>
          <w:color w:val="000000"/>
          <w:sz w:val="22"/>
          <w:szCs w:val="22"/>
        </w:rPr>
        <w:t>投标人应将投标保证金交纳凭证复印件放入投标文件中，请投标人自行考虑并妥善安排投标保证金交纳工作，确保按时递交投标文件。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3.对未按招标文件要求缴纳投标保证金的投标文件，采购代理机构将视其为不响应投标条件而予以拒绝。</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4.投标保证金在投标有效期内保持有效，未中标人的投标保证金在中标通知书发出后五个工作日内退还，不计利息。</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sz w:val="22"/>
          <w:szCs w:val="22"/>
        </w:rPr>
      </w:pPr>
      <w:r>
        <w:rPr>
          <w:rFonts w:hint="eastAsia" w:hAnsi="宋体" w:cs="宋体"/>
          <w:sz w:val="22"/>
          <w:szCs w:val="22"/>
        </w:rPr>
        <w:t>5.中标人的投标保证金在合同签订并交纳履约保证金后5个工作日内，采购代理机构在收到中标人与采购人所签订合同副本后予以退还。</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cs="宋体"/>
          <w:color w:val="000000"/>
          <w:sz w:val="22"/>
          <w:szCs w:val="22"/>
        </w:rPr>
      </w:pPr>
      <w:r>
        <w:rPr>
          <w:rFonts w:hint="eastAsia" w:ascii="宋体" w:hAnsi="宋体" w:cs="宋体"/>
          <w:sz w:val="22"/>
          <w:szCs w:val="22"/>
        </w:rPr>
        <w:t>6.</w:t>
      </w:r>
      <w:r>
        <w:rPr>
          <w:rFonts w:hint="eastAsia" w:ascii="宋体" w:hAnsi="宋体" w:cs="宋体"/>
          <w:color w:val="000000"/>
          <w:sz w:val="22"/>
          <w:szCs w:val="22"/>
        </w:rPr>
        <w:t>投标保证金退还（不计息）：除招标文件规定不予退还保证金的情形外，中标通知书发出之日起五个工作日内，投标人提供本单位开户银行及账号后，以转账方式退还投标保证金。</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cs="宋体"/>
          <w:b/>
          <w:sz w:val="22"/>
          <w:szCs w:val="22"/>
        </w:rPr>
      </w:pPr>
      <w:r>
        <w:rPr>
          <w:rFonts w:hint="eastAsia" w:hAnsi="宋体" w:cs="宋体"/>
          <w:b/>
          <w:sz w:val="22"/>
          <w:szCs w:val="22"/>
        </w:rPr>
        <w:t>7.投标人不下列情形之一的，投标保证金将不予退还：</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cs="宋体"/>
          <w:sz w:val="22"/>
          <w:szCs w:val="22"/>
        </w:rPr>
      </w:pPr>
      <w:r>
        <w:rPr>
          <w:rFonts w:hint="eastAsia" w:hAnsi="宋体" w:cs="宋体"/>
          <w:sz w:val="22"/>
          <w:szCs w:val="22"/>
        </w:rPr>
        <w:t>⑴投标人在投标有效期内撤回投标文件的；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⑵未按规定提交履约保证金的；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⑶投标人在投标过程中弄虚作假，提供虚假材料的；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⑷中标人无正当理由不与采购人签订合同的；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⑸将中标项目转让给他人或者未经招标采购人同意，将中标项目分包给他人的；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⑹拒绝履行合同义务的；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95"/>
        <w:textAlignment w:val="auto"/>
        <w:rPr>
          <w:rFonts w:hAnsi="宋体"/>
          <w:sz w:val="22"/>
          <w:szCs w:val="22"/>
        </w:rPr>
      </w:pPr>
      <w:r>
        <w:rPr>
          <w:rFonts w:hint="eastAsia" w:hAnsi="宋体"/>
          <w:sz w:val="22"/>
          <w:szCs w:val="22"/>
        </w:rPr>
        <w:t>⑺其他严重扰乱招投标程序的。</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Ansi="宋体"/>
          <w:b/>
          <w:sz w:val="22"/>
          <w:szCs w:val="22"/>
        </w:rPr>
      </w:pPr>
      <w:r>
        <w:rPr>
          <w:rFonts w:hint="eastAsia" w:hAnsi="宋体"/>
          <w:b/>
          <w:sz w:val="22"/>
          <w:szCs w:val="22"/>
        </w:rPr>
        <w:t>（六）投标文件的签署和份数</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1.投标人应按本招标文件规定的格式和顺序编制、装订投标文件并标注页码，投标文件内容不完整、编排混乱导致投标文件被误读、漏读或者查找不到相关内容的，是投标人的责任。</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cs="宋体"/>
          <w:b/>
          <w:color w:val="000000"/>
          <w:sz w:val="22"/>
          <w:szCs w:val="22"/>
        </w:rPr>
      </w:pPr>
      <w:r>
        <w:rPr>
          <w:rFonts w:hint="eastAsia" w:hAnsi="宋体"/>
          <w:sz w:val="22"/>
          <w:szCs w:val="22"/>
        </w:rPr>
        <w:t>2.投标文件的份数：</w:t>
      </w:r>
      <w:r>
        <w:rPr>
          <w:rFonts w:hint="eastAsia" w:hAnsi="宋体"/>
          <w:b/>
          <w:bCs/>
          <w:sz w:val="22"/>
          <w:szCs w:val="22"/>
          <w:u w:val="single"/>
        </w:rPr>
        <w:t>开标一览表一份（单独密封）；资格审查文件正本一份、副本三份；商务文件、技术文件和报价文件合并装订成一册（如文件内容过多，可分册装订），正本一份、副本三份；电子文档一份（正本签署盖章后的扫描件，刻录在光碟（或U盘）上作出标识，未按此规定提交电子文档的，对其不利的评审结果由投标单位自负）；并在文件封面右上角注明“正本”、“副本”字样，一旦正本和副本不符，以正本为准。</w:t>
      </w:r>
      <w:r>
        <w:rPr>
          <w:rFonts w:hint="eastAsia" w:hAnsi="宋体" w:cs="宋体"/>
          <w:b/>
          <w:color w:val="000000"/>
          <w:sz w:val="22"/>
          <w:szCs w:val="22"/>
        </w:rPr>
        <w:t>不得采用活页装订，须采用胶装或精装装订。</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Ansi="宋体"/>
          <w:sz w:val="22"/>
          <w:szCs w:val="22"/>
        </w:rPr>
      </w:pPr>
      <w:r>
        <w:rPr>
          <w:rFonts w:hint="eastAsia" w:hAnsi="宋体"/>
          <w:sz w:val="22"/>
          <w:szCs w:val="22"/>
        </w:rPr>
        <w:t>3.投标文件的正本需打印或用不褪色的墨水填写，投标文件正本除本招标文件中规定的可提供复印件外均须提供原件。副本为正本的复印件。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Ansi="宋体"/>
          <w:sz w:val="22"/>
          <w:szCs w:val="22"/>
        </w:rPr>
      </w:pPr>
      <w:r>
        <w:rPr>
          <w:rFonts w:hint="eastAsia" w:hAnsi="宋体"/>
          <w:sz w:val="22"/>
          <w:szCs w:val="22"/>
        </w:rPr>
        <w:t>4.投标文件须由投标人在规定位置</w:t>
      </w:r>
      <w:r>
        <w:rPr>
          <w:rFonts w:hint="eastAsia" w:hAnsi="宋体" w:cs="宋体"/>
          <w:color w:val="000000"/>
          <w:sz w:val="22"/>
          <w:szCs w:val="22"/>
        </w:rPr>
        <w:t>盖单位公章</w:t>
      </w:r>
      <w:r>
        <w:rPr>
          <w:rFonts w:hint="eastAsia" w:hAnsi="宋体"/>
          <w:sz w:val="22"/>
          <w:szCs w:val="22"/>
        </w:rPr>
        <w:t>并由法定代表人或法定代表人的授权委托人签署，否则投标无效。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b/>
          <w:sz w:val="22"/>
          <w:szCs w:val="22"/>
        </w:rPr>
      </w:pPr>
      <w:r>
        <w:rPr>
          <w:rFonts w:hint="eastAsia" w:hAnsi="宋体"/>
          <w:sz w:val="22"/>
          <w:szCs w:val="22"/>
        </w:rPr>
        <w:t>5.投标文件不得涂改，若有修改错漏处，须加</w:t>
      </w:r>
      <w:r>
        <w:rPr>
          <w:rFonts w:hint="eastAsia" w:hAnsi="宋体" w:cs="宋体"/>
          <w:color w:val="000000"/>
          <w:sz w:val="22"/>
          <w:szCs w:val="22"/>
        </w:rPr>
        <w:t>盖单位公章</w:t>
      </w:r>
      <w:r>
        <w:rPr>
          <w:rFonts w:hint="eastAsia" w:hAnsi="宋体"/>
          <w:sz w:val="22"/>
          <w:szCs w:val="22"/>
        </w:rPr>
        <w:t>或者</w:t>
      </w:r>
      <w:r>
        <w:rPr>
          <w:rFonts w:hint="eastAsia" w:hAnsi="宋体" w:cs="宋体"/>
          <w:color w:val="000000"/>
          <w:sz w:val="22"/>
          <w:szCs w:val="22"/>
        </w:rPr>
        <w:t>法定代表人（或授权委托人）签字或盖印鉴章</w:t>
      </w:r>
      <w:r>
        <w:rPr>
          <w:rFonts w:hint="eastAsia" w:hAnsi="宋体"/>
          <w:sz w:val="22"/>
          <w:szCs w:val="22"/>
        </w:rPr>
        <w:t>，否则其修改处不予认可。投标文件因字迹潦草或表达不清引起的后果由投标人负责。</w:t>
      </w:r>
    </w:p>
    <w:p>
      <w:pPr>
        <w:pStyle w:val="30"/>
        <w:keepNext w:val="0"/>
        <w:keepLines w:val="0"/>
        <w:pageBreakBefore w:val="0"/>
        <w:widowControl w:val="0"/>
        <w:kinsoku/>
        <w:wordWrap/>
        <w:overflowPunct/>
        <w:topLinePunct w:val="0"/>
        <w:autoSpaceDE/>
        <w:autoSpaceDN/>
        <w:bidi w:val="0"/>
        <w:adjustRightInd/>
        <w:snapToGrid/>
        <w:spacing w:line="440" w:lineRule="exact"/>
        <w:ind w:left="0"/>
        <w:textAlignment w:val="auto"/>
        <w:outlineLvl w:val="0"/>
        <w:rPr>
          <w:rFonts w:hAnsi="宋体"/>
          <w:b/>
          <w:sz w:val="22"/>
          <w:szCs w:val="22"/>
        </w:rPr>
      </w:pPr>
      <w:bookmarkStart w:id="62" w:name="_Toc31294"/>
      <w:r>
        <w:rPr>
          <w:rFonts w:hint="eastAsia" w:hAnsi="宋体"/>
          <w:b/>
          <w:sz w:val="22"/>
          <w:szCs w:val="22"/>
        </w:rPr>
        <w:t>（七）投标文件的包装、递交、修改和撤回</w:t>
      </w:r>
      <w:bookmarkEnd w:id="62"/>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b/>
          <w:sz w:val="22"/>
          <w:szCs w:val="22"/>
          <w:u w:val="single"/>
        </w:rPr>
      </w:pPr>
      <w:r>
        <w:rPr>
          <w:rFonts w:hint="eastAsia" w:hAnsi="宋体"/>
          <w:sz w:val="22"/>
          <w:szCs w:val="22"/>
        </w:rPr>
        <w:t>1.</w:t>
      </w:r>
      <w:r>
        <w:rPr>
          <w:rFonts w:hint="eastAsia" w:hAnsi="宋体"/>
          <w:b/>
          <w:sz w:val="22"/>
          <w:szCs w:val="22"/>
          <w:u w:val="single"/>
        </w:rPr>
        <w:t>投标人应将开标一览表（单独装入投标文件袋内加以密封），资格审查文件（正本一份、副本</w:t>
      </w:r>
      <w:r>
        <w:rPr>
          <w:rFonts w:hint="eastAsia" w:hAnsi="宋体"/>
          <w:b/>
          <w:sz w:val="22"/>
          <w:szCs w:val="22"/>
          <w:u w:val="single"/>
          <w:lang w:eastAsia="zh-CN"/>
        </w:rPr>
        <w:t>四</w:t>
      </w:r>
      <w:r>
        <w:rPr>
          <w:rFonts w:hint="eastAsia" w:hAnsi="宋体"/>
          <w:b/>
          <w:sz w:val="22"/>
          <w:szCs w:val="22"/>
          <w:u w:val="single"/>
        </w:rPr>
        <w:t>份，单独装订成册），</w:t>
      </w:r>
      <w:r>
        <w:rPr>
          <w:rFonts w:hint="eastAsia" w:hAnsi="宋体"/>
          <w:b/>
          <w:bCs/>
          <w:sz w:val="22"/>
          <w:szCs w:val="22"/>
          <w:u w:val="single"/>
        </w:rPr>
        <w:t>商务文件、技术文件和报价文件</w:t>
      </w:r>
      <w:r>
        <w:rPr>
          <w:rFonts w:hint="eastAsia" w:hAnsi="宋体"/>
          <w:b/>
          <w:sz w:val="22"/>
          <w:szCs w:val="22"/>
          <w:u w:val="single"/>
        </w:rPr>
        <w:t>（正本一份、副本</w:t>
      </w:r>
      <w:r>
        <w:rPr>
          <w:rFonts w:hint="eastAsia" w:hAnsi="宋体"/>
          <w:b/>
          <w:sz w:val="22"/>
          <w:szCs w:val="22"/>
          <w:u w:val="single"/>
          <w:lang w:eastAsia="zh-CN"/>
        </w:rPr>
        <w:t>四</w:t>
      </w:r>
      <w:r>
        <w:rPr>
          <w:rFonts w:hint="eastAsia" w:hAnsi="宋体"/>
          <w:b/>
          <w:sz w:val="22"/>
          <w:szCs w:val="22"/>
          <w:u w:val="single"/>
        </w:rPr>
        <w:t>份，合并装订成册），电子文档（一份）一并装入“投标文件袋（盒）”中加以密封，并在每一封贴处密封签章（公章或密封章、法定代表人或其委托代理人签字）。</w:t>
      </w:r>
    </w:p>
    <w:p>
      <w:pPr>
        <w:keepNext w:val="0"/>
        <w:keepLines w:val="0"/>
        <w:pageBreakBefore w:val="0"/>
        <w:widowControl w:val="0"/>
        <w:kinsoku/>
        <w:wordWrap/>
        <w:overflowPunct/>
        <w:topLinePunct w:val="0"/>
        <w:autoSpaceDE/>
        <w:autoSpaceDN/>
        <w:bidi w:val="0"/>
        <w:adjustRightInd/>
        <w:snapToGrid/>
        <w:spacing w:line="440" w:lineRule="exact"/>
        <w:ind w:left="0" w:firstLine="420"/>
        <w:jc w:val="left"/>
        <w:textAlignment w:val="auto"/>
        <w:rPr>
          <w:rFonts w:ascii="宋体" w:hAnsi="宋体" w:cs="宋体"/>
          <w:bCs/>
          <w:color w:val="000000"/>
          <w:sz w:val="22"/>
          <w:szCs w:val="22"/>
        </w:rPr>
      </w:pPr>
      <w:r>
        <w:rPr>
          <w:rFonts w:hint="eastAsia" w:ascii="宋体" w:hAnsi="宋体" w:cs="宋体"/>
          <w:color w:val="000000"/>
          <w:sz w:val="22"/>
          <w:szCs w:val="22"/>
        </w:rPr>
        <w:t>2. 投标文件的包装封面上应注明采购代理机构名称、项目名称、项目编号、投标单位名称、及“开标时才能启封（二Ο二〇  年  月  日  时  分前不得拆封） ”字样。</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Ansi="宋体" w:cs="宋体"/>
          <w:color w:val="000000"/>
          <w:sz w:val="22"/>
          <w:szCs w:val="22"/>
        </w:rPr>
      </w:pPr>
      <w:r>
        <w:rPr>
          <w:rFonts w:hint="eastAsia" w:hAnsi="宋体" w:cs="宋体"/>
          <w:color w:val="000000"/>
          <w:sz w:val="22"/>
          <w:szCs w:val="22"/>
        </w:rPr>
        <w:t>3.投标人可按上述要求自行制作文件包装。</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Cs/>
          <w:color w:val="000000"/>
          <w:sz w:val="22"/>
          <w:szCs w:val="22"/>
        </w:rPr>
      </w:pPr>
      <w:r>
        <w:rPr>
          <w:rFonts w:hint="eastAsia" w:hAnsi="宋体" w:cs="宋体"/>
          <w:bCs/>
          <w:color w:val="000000"/>
          <w:sz w:val="22"/>
          <w:szCs w:val="22"/>
        </w:rPr>
        <w:t>4.投标文件的密封以投标文件袋无明显缝隙暴露袋内文件且封口处有密封签字或法人公章为合格。</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ascii="宋体" w:hAnsi="宋体"/>
          <w:color w:val="000000"/>
          <w:sz w:val="22"/>
          <w:szCs w:val="22"/>
        </w:rPr>
      </w:pPr>
      <w:r>
        <w:rPr>
          <w:rFonts w:hint="eastAsia" w:ascii="宋体" w:hAnsi="宋体"/>
          <w:sz w:val="22"/>
          <w:szCs w:val="22"/>
        </w:rPr>
        <w:t>5.未按规定密封或标记的投标文件将被拒绝，由此造成投标文件被误投或提前拆封的风险由投标人承担。</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ascii="宋体" w:hAnsi="宋体"/>
          <w:color w:val="000000"/>
          <w:sz w:val="22"/>
          <w:szCs w:val="22"/>
        </w:rPr>
      </w:pPr>
      <w:r>
        <w:rPr>
          <w:rFonts w:hint="eastAsia" w:ascii="宋体" w:hAnsi="宋体"/>
          <w:color w:val="000000"/>
          <w:sz w:val="22"/>
          <w:szCs w:val="22"/>
        </w:rPr>
        <w:t>6.投标人在投标截止时间前，可以对所递交的投标文件进行补充、修改或者撤回，并书面通知采购人或采购代理机构。补充、修改的内容应当按招标文件要求签署、盖章，并作为投标文件的组成部分。</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color w:val="000000"/>
          <w:sz w:val="22"/>
          <w:szCs w:val="22"/>
        </w:rPr>
        <w:t>7.修改后重新递交的投标文</w:t>
      </w:r>
      <w:r>
        <w:rPr>
          <w:rFonts w:hint="eastAsia" w:hAnsi="宋体"/>
          <w:sz w:val="22"/>
          <w:szCs w:val="22"/>
        </w:rPr>
        <w:t>件应当按本招标文件的要求签署、盖章和密封。</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hAnsi="宋体"/>
          <w:sz w:val="22"/>
          <w:szCs w:val="22"/>
        </w:rPr>
      </w:pPr>
      <w:r>
        <w:rPr>
          <w:rFonts w:hint="eastAsia" w:hAnsi="宋体"/>
          <w:sz w:val="22"/>
          <w:szCs w:val="22"/>
        </w:rPr>
        <w:t>8.在投标截止时间后，投标人不得对其投标做任何修改。</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9.在投标截止时间后至投标有效期满内，投标人不得撤回其投标，否则其全部投标保证金将不予退还。</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jc w:val="left"/>
        <w:textAlignment w:val="auto"/>
        <w:rPr>
          <w:rFonts w:ascii="宋体" w:hAnsi="宋体"/>
          <w:sz w:val="22"/>
          <w:szCs w:val="22"/>
        </w:rPr>
      </w:pPr>
      <w:r>
        <w:rPr>
          <w:rFonts w:hint="eastAsia" w:ascii="宋体" w:hAnsi="宋体"/>
          <w:sz w:val="22"/>
          <w:szCs w:val="22"/>
        </w:rPr>
        <w:t>10.若遇到投标过多造成部分投标人在截止时间前已抵达开标现场但未能签到的情况，招标采购单位将按规定在投标截止时间关闭大门，禁止迟到的投标人进入递交投标文件，投标人递交投标文件的时间应以其进入招标文件规定的开标场所的时间为准。</w:t>
      </w:r>
    </w:p>
    <w:p>
      <w:pPr>
        <w:keepNext w:val="0"/>
        <w:keepLines w:val="0"/>
        <w:pageBreakBefore w:val="0"/>
        <w:widowControl w:val="0"/>
        <w:kinsoku/>
        <w:wordWrap/>
        <w:overflowPunct/>
        <w:topLinePunct w:val="0"/>
        <w:autoSpaceDE/>
        <w:autoSpaceDN/>
        <w:bidi w:val="0"/>
        <w:adjustRightInd/>
        <w:snapToGrid/>
        <w:spacing w:line="440" w:lineRule="exact"/>
        <w:ind w:left="0" w:firstLine="433" w:firstLineChars="196"/>
        <w:textAlignment w:val="auto"/>
        <w:rPr>
          <w:rFonts w:ascii="宋体" w:hAnsi="宋体" w:cs="宋体"/>
          <w:b/>
          <w:sz w:val="22"/>
          <w:szCs w:val="22"/>
        </w:rPr>
      </w:pPr>
      <w:r>
        <w:rPr>
          <w:rFonts w:hint="eastAsia" w:ascii="宋体" w:hAnsi="宋体" w:cs="宋体"/>
          <w:b/>
          <w:sz w:val="22"/>
          <w:szCs w:val="22"/>
        </w:rPr>
        <w:t>（八）投标</w:t>
      </w:r>
      <w:bookmarkStart w:id="63" w:name="_Toc254970543"/>
      <w:bookmarkStart w:id="64" w:name="_Toc254970684"/>
      <w:r>
        <w:rPr>
          <w:rFonts w:hint="eastAsia" w:ascii="宋体" w:hAnsi="宋体" w:cs="宋体"/>
          <w:b/>
          <w:sz w:val="22"/>
          <w:szCs w:val="22"/>
        </w:rPr>
        <w:t>无效的情形</w:t>
      </w:r>
    </w:p>
    <w:p>
      <w:pPr>
        <w:keepNext w:val="0"/>
        <w:keepLines w:val="0"/>
        <w:pageBreakBefore w:val="0"/>
        <w:widowControl w:val="0"/>
        <w:kinsoku/>
        <w:wordWrap/>
        <w:overflowPunct/>
        <w:topLinePunct w:val="0"/>
        <w:autoSpaceDE/>
        <w:autoSpaceDN/>
        <w:bidi w:val="0"/>
        <w:adjustRightInd/>
        <w:snapToGrid/>
        <w:spacing w:line="440" w:lineRule="exact"/>
        <w:ind w:left="0" w:firstLine="440" w:firstLineChars="200"/>
        <w:textAlignment w:val="auto"/>
        <w:rPr>
          <w:rFonts w:ascii="宋体" w:hAnsi="宋体" w:cs="宋体"/>
          <w:bCs/>
          <w:sz w:val="22"/>
          <w:szCs w:val="22"/>
        </w:rPr>
      </w:pPr>
      <w:r>
        <w:rPr>
          <w:rFonts w:hint="eastAsia" w:ascii="宋体" w:hAnsi="宋体" w:cs="宋体"/>
          <w:bCs/>
          <w:sz w:val="22"/>
          <w:szCs w:val="22"/>
        </w:rPr>
        <w:t>实质上没</w:t>
      </w:r>
      <w:bookmarkEnd w:id="63"/>
      <w:bookmarkEnd w:id="64"/>
      <w:r>
        <w:rPr>
          <w:rFonts w:hint="eastAsia" w:ascii="宋体" w:hAnsi="宋体" w:cs="宋体"/>
          <w:bCs/>
          <w:sz w:val="22"/>
          <w:szCs w:val="22"/>
        </w:rPr>
        <w:t>有响应招标文件要求的投标将被视为无效投标。</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b/>
          <w:sz w:val="22"/>
          <w:szCs w:val="22"/>
        </w:rPr>
      </w:pPr>
      <w:r>
        <w:rPr>
          <w:rFonts w:hint="eastAsia" w:hAnsi="宋体" w:cs="宋体"/>
          <w:b/>
          <w:sz w:val="22"/>
          <w:szCs w:val="22"/>
        </w:rPr>
        <w:t>1、在符合性审查和资格性审查时，如发现下列情况之一的，投标文件将被视为无效：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⑴超越了按照法律法规规定必须获得行政许可或者行政审批的经营范围的；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⑵资格审查文件不全的，或者不符合招标文件标明的资格要求的；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⑶投标文件无法定代表人或其授权委托代理人签字，或未提供法定代表人授权委托书、投标声明书或者填写项目不齐全的；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⑷投标代表人未能出具身份证明或与法定代表人授权委托人身份不符的；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⑸项目不齐全或者内容虚假的；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⑹投标文件的实质性内容未使用中文表述、意思表述不明确、前后矛盾或者使用计量单位不符合招标文件要求的（经评标委员会认定并允许其当场更正的笔误除外）；</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⑺投标有效期、交货时间、质保期等商务条款不能满足招标文件要求的；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⑻未实质性响应招标文件要求或者投标文件有招标方不能接受的附加条件的；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80"/>
        <w:textAlignment w:val="auto"/>
        <w:rPr>
          <w:rFonts w:hAnsi="宋体" w:cs="宋体"/>
          <w:sz w:val="22"/>
          <w:szCs w:val="22"/>
        </w:rPr>
      </w:pPr>
      <w:r>
        <w:rPr>
          <w:rFonts w:hint="eastAsia" w:hAnsi="宋体" w:cs="宋体"/>
          <w:sz w:val="22"/>
          <w:szCs w:val="22"/>
        </w:rPr>
        <w:t>⑼不符合法律法规要求的。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2"/>
          <w:szCs w:val="22"/>
        </w:rPr>
      </w:pPr>
      <w:r>
        <w:rPr>
          <w:rFonts w:hint="eastAsia" w:hAnsi="宋体" w:cs="宋体"/>
          <w:b/>
          <w:sz w:val="22"/>
          <w:szCs w:val="22"/>
        </w:rPr>
        <w:t>2、在技术评审时，如发现下列情形之一的，投标文件将被视为无效：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jc w:val="left"/>
        <w:textAlignment w:val="auto"/>
        <w:rPr>
          <w:rFonts w:hAnsi="宋体" w:cs="宋体"/>
          <w:bCs/>
          <w:color w:val="000000"/>
          <w:sz w:val="22"/>
          <w:szCs w:val="22"/>
        </w:rPr>
      </w:pPr>
      <w:r>
        <w:rPr>
          <w:rFonts w:hint="eastAsia" w:hAnsi="宋体" w:cs="宋体"/>
          <w:bCs/>
          <w:sz w:val="22"/>
          <w:szCs w:val="22"/>
        </w:rPr>
        <w:t>⑴未提供或未如实提供投标货物的技术参</w:t>
      </w:r>
      <w:r>
        <w:rPr>
          <w:rFonts w:hint="eastAsia" w:hAnsi="宋体" w:cs="宋体"/>
          <w:bCs/>
          <w:color w:val="000000"/>
          <w:sz w:val="22"/>
          <w:szCs w:val="22"/>
        </w:rPr>
        <w:t>数，或者投标文件标明的响应或偏离与事实不符或虚假投标的；</w:t>
      </w:r>
      <w:r>
        <w:rPr>
          <w:rFonts w:hint="eastAsia" w:hAnsi="宋体" w:cs="宋体"/>
          <w:bCs/>
          <w:color w:val="000000"/>
          <w:sz w:val="22"/>
          <w:szCs w:val="22"/>
        </w:rPr>
        <w:br w:type="textWrapping"/>
      </w:r>
      <w:r>
        <w:rPr>
          <w:rFonts w:hint="eastAsia" w:hAnsi="宋体" w:cs="宋体"/>
          <w:bCs/>
          <w:color w:val="000000"/>
          <w:sz w:val="22"/>
          <w:szCs w:val="22"/>
        </w:rPr>
        <w:t xml:space="preserve">    ⑵明显不符合招标文件要求的规格型号、质量标准；</w:t>
      </w:r>
      <w:r>
        <w:rPr>
          <w:rFonts w:hint="eastAsia" w:hAnsi="宋体" w:cs="宋体"/>
          <w:bCs/>
          <w:color w:val="000000"/>
          <w:sz w:val="22"/>
          <w:szCs w:val="22"/>
        </w:rPr>
        <w:br w:type="textWrapping"/>
      </w:r>
      <w:r>
        <w:rPr>
          <w:rFonts w:hint="eastAsia" w:hAnsi="宋体" w:cs="宋体"/>
          <w:bCs/>
          <w:color w:val="000000"/>
          <w:sz w:val="22"/>
          <w:szCs w:val="22"/>
        </w:rPr>
        <w:t xml:space="preserve">    ⑶ 投标技术方案不明确，存在一个或一个以上备选（替代）投标方案的。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Cs/>
          <w:color w:val="000000"/>
          <w:sz w:val="22"/>
          <w:szCs w:val="22"/>
        </w:rPr>
      </w:pPr>
      <w:r>
        <w:rPr>
          <w:rFonts w:hint="eastAsia" w:hAnsi="宋体" w:cs="宋体"/>
          <w:bCs/>
          <w:color w:val="000000"/>
          <w:sz w:val="22"/>
          <w:szCs w:val="22"/>
        </w:rPr>
        <w:t>⑷与其他参加本次投标供应商的投标文件（技术文件）的文字表述内容差错相同二处以上的。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color w:val="000000"/>
          <w:sz w:val="22"/>
          <w:szCs w:val="22"/>
        </w:rPr>
      </w:pPr>
      <w:r>
        <w:rPr>
          <w:rFonts w:hint="eastAsia" w:hAnsi="宋体" w:cs="宋体"/>
          <w:b/>
          <w:color w:val="000000"/>
          <w:sz w:val="22"/>
          <w:szCs w:val="22"/>
        </w:rPr>
        <w:t>3、在报价评审时，如发现下列情形之一的，投标文件将被视为无效：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⑴未采用人民币报价或者未按照招标文件标明的币种报价的；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⑵报价超出最高限价，或者超出采购预算金额，采购不能支付的；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⑶投标报价具有选择性，或者开标价格与投标文件承诺的优惠（折扣）价格不一致的。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color w:val="000000"/>
          <w:sz w:val="22"/>
          <w:szCs w:val="22"/>
        </w:rPr>
      </w:pPr>
      <w:r>
        <w:rPr>
          <w:rFonts w:hint="eastAsia" w:hAnsi="宋体" w:cs="宋体"/>
          <w:b/>
          <w:color w:val="000000"/>
          <w:sz w:val="22"/>
          <w:szCs w:val="22"/>
        </w:rPr>
        <w:t>4、投标人有下列情形之一的，视为投标人相互串通投标，投标文件将被视为无效：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（1）不同投标人的投标文件由同一单位或者个人编制；</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（2）不同投标人委托同一单位或者个人办理投标事宜；</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（3）不同投标人的投标文件载明的项目管理成员或者联系人为同一个；</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（4）不同投标人的投标文件异常一致或投标报价呈规律性差异；</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（5）不同投标人的投标文件相互混装；</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color w:val="000000"/>
          <w:sz w:val="22"/>
          <w:szCs w:val="22"/>
        </w:rPr>
      </w:pPr>
      <w:r>
        <w:rPr>
          <w:rFonts w:hint="eastAsia" w:hAnsi="宋体" w:cs="宋体"/>
          <w:color w:val="000000"/>
          <w:sz w:val="22"/>
          <w:szCs w:val="22"/>
        </w:rPr>
        <w:t>（6）不同投标人的投标保证金从同一单位或者个人账户转出。</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color w:val="000000"/>
          <w:sz w:val="22"/>
          <w:szCs w:val="22"/>
        </w:rPr>
      </w:pPr>
      <w:r>
        <w:rPr>
          <w:rFonts w:hint="eastAsia" w:hAnsi="宋体" w:cs="宋体"/>
          <w:b/>
          <w:color w:val="000000"/>
          <w:sz w:val="22"/>
          <w:szCs w:val="22"/>
        </w:rPr>
        <w:t>5、关联供应商不得参加同一合同项下政府采购活动，否则投标文件将被视为无效：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jc w:val="left"/>
        <w:textAlignment w:val="auto"/>
        <w:rPr>
          <w:rFonts w:hAnsi="宋体" w:cs="宋体"/>
          <w:color w:val="000000"/>
          <w:sz w:val="22"/>
          <w:szCs w:val="22"/>
        </w:rPr>
      </w:pPr>
      <w:r>
        <w:rPr>
          <w:rFonts w:hint="eastAsia" w:hAnsi="宋体" w:cs="宋体"/>
          <w:color w:val="000000"/>
          <w:sz w:val="22"/>
          <w:szCs w:val="22"/>
        </w:rPr>
        <w:t>单位负责人为同一人或者存在直接控股、管理关系的不同的供应商，不得参加同一合同项下的政府采购活动。</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color w:val="000000"/>
          <w:sz w:val="22"/>
          <w:szCs w:val="22"/>
        </w:rPr>
      </w:pPr>
      <w:r>
        <w:rPr>
          <w:rFonts w:hint="eastAsia" w:hAnsi="宋体" w:cs="宋体"/>
          <w:b/>
          <w:color w:val="000000"/>
          <w:sz w:val="22"/>
          <w:szCs w:val="22"/>
        </w:rPr>
        <w:t>6、被拒绝的投标文件为无效。</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2"/>
          <w:szCs w:val="22"/>
        </w:rPr>
      </w:pPr>
      <w:r>
        <w:rPr>
          <w:rFonts w:hint="eastAsia" w:hAnsi="宋体" w:cs="宋体"/>
          <w:b/>
          <w:color w:val="000000"/>
          <w:sz w:val="22"/>
          <w:szCs w:val="22"/>
        </w:rPr>
        <w:t>(九) 采购过程中有下列行为之一者，应予以废</w:t>
      </w:r>
      <w:r>
        <w:rPr>
          <w:rFonts w:hint="eastAsia" w:hAnsi="宋体" w:cs="宋体"/>
          <w:b/>
          <w:sz w:val="22"/>
          <w:szCs w:val="22"/>
        </w:rPr>
        <w:t>标：</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2"/>
          <w:szCs w:val="22"/>
        </w:rPr>
      </w:pPr>
      <w:r>
        <w:rPr>
          <w:rFonts w:hint="eastAsia" w:hAnsi="宋体" w:cs="宋体"/>
          <w:b/>
          <w:sz w:val="22"/>
          <w:szCs w:val="22"/>
        </w:rPr>
        <w:t>（1）符合专业条件的供应商或者对招标文件作实质响应的供应商不足3家的；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2"/>
          <w:szCs w:val="22"/>
        </w:rPr>
      </w:pPr>
      <w:r>
        <w:rPr>
          <w:rFonts w:hint="eastAsia" w:hAnsi="宋体" w:cs="宋体"/>
          <w:b/>
          <w:sz w:val="22"/>
          <w:szCs w:val="22"/>
        </w:rPr>
        <w:t>（2）出现影响采购公正的违法、违规行为的；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2"/>
          <w:szCs w:val="22"/>
        </w:rPr>
      </w:pPr>
      <w:r>
        <w:rPr>
          <w:rFonts w:hint="eastAsia" w:hAnsi="宋体" w:cs="宋体"/>
          <w:b/>
          <w:sz w:val="22"/>
          <w:szCs w:val="22"/>
        </w:rPr>
        <w:t>（3）投标人的报价均超过了采购人预算的，采购人不能支付的；</w:t>
      </w:r>
    </w:p>
    <w:p>
      <w:pPr>
        <w:pStyle w:val="30"/>
        <w:keepNext w:val="0"/>
        <w:keepLines w:val="0"/>
        <w:pageBreakBefore w:val="0"/>
        <w:widowControl w:val="0"/>
        <w:kinsoku/>
        <w:wordWrap/>
        <w:overflowPunct/>
        <w:topLinePunct w:val="0"/>
        <w:autoSpaceDE/>
        <w:autoSpaceDN/>
        <w:bidi w:val="0"/>
        <w:adjustRightInd/>
        <w:snapToGrid/>
        <w:spacing w:line="440" w:lineRule="exact"/>
        <w:ind w:left="0" w:firstLine="428"/>
        <w:textAlignment w:val="auto"/>
        <w:rPr>
          <w:rFonts w:hAnsi="宋体" w:cs="宋体"/>
          <w:b/>
          <w:sz w:val="24"/>
          <w:szCs w:val="24"/>
        </w:rPr>
      </w:pPr>
      <w:r>
        <w:rPr>
          <w:rFonts w:hint="eastAsia" w:hAnsi="宋体" w:cs="宋体"/>
          <w:b/>
          <w:sz w:val="22"/>
          <w:szCs w:val="22"/>
        </w:rPr>
        <w:t>（4）因重大变故，采购任务取消的。</w:t>
      </w:r>
    </w:p>
    <w:p>
      <w:pPr>
        <w:pStyle w:val="30"/>
        <w:spacing w:line="400" w:lineRule="exact"/>
        <w:ind w:firstLine="428"/>
        <w:rPr>
          <w:rFonts w:hAnsi="宋体" w:cs="宋体"/>
          <w:b/>
          <w:sz w:val="24"/>
          <w:szCs w:val="24"/>
        </w:rPr>
      </w:pPr>
    </w:p>
    <w:p>
      <w:pPr>
        <w:pStyle w:val="30"/>
        <w:spacing w:line="360" w:lineRule="exact"/>
        <w:ind w:firstLine="31"/>
        <w:jc w:val="center"/>
        <w:rPr>
          <w:rFonts w:hAnsi="宋体"/>
          <w:b/>
          <w:sz w:val="24"/>
          <w:szCs w:val="24"/>
        </w:rPr>
      </w:pPr>
      <w:r>
        <w:rPr>
          <w:rFonts w:hint="eastAsia" w:hAnsi="宋体"/>
          <w:b/>
          <w:sz w:val="28"/>
          <w:szCs w:val="28"/>
        </w:rPr>
        <w:t>四、开标</w:t>
      </w:r>
    </w:p>
    <w:p>
      <w:pPr>
        <w:pStyle w:val="30"/>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Ansi="宋体"/>
          <w:b/>
          <w:sz w:val="22"/>
          <w:szCs w:val="22"/>
        </w:rPr>
      </w:pPr>
      <w:bookmarkStart w:id="65" w:name="_Toc31153"/>
      <w:r>
        <w:rPr>
          <w:rFonts w:hint="eastAsia" w:hAnsi="宋体"/>
          <w:b/>
          <w:sz w:val="22"/>
          <w:szCs w:val="22"/>
        </w:rPr>
        <w:t>（一）开标准备</w:t>
      </w:r>
      <w:bookmarkEnd w:id="65"/>
    </w:p>
    <w:p>
      <w:pPr>
        <w:pStyle w:val="30"/>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sz w:val="22"/>
          <w:szCs w:val="22"/>
        </w:rPr>
      </w:pPr>
      <w:r>
        <w:rPr>
          <w:rFonts w:hint="eastAsia" w:hAnsi="宋体"/>
          <w:sz w:val="22"/>
          <w:szCs w:val="22"/>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30"/>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Ansi="宋体"/>
          <w:b/>
          <w:sz w:val="22"/>
          <w:szCs w:val="22"/>
        </w:rPr>
      </w:pPr>
      <w:bookmarkStart w:id="66" w:name="_Toc273"/>
      <w:r>
        <w:rPr>
          <w:rFonts w:hint="eastAsia" w:hAnsi="宋体"/>
          <w:b/>
          <w:sz w:val="22"/>
          <w:szCs w:val="22"/>
        </w:rPr>
        <w:t>（二）开标程序</w:t>
      </w:r>
      <w:bookmarkEnd w:id="66"/>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1.开标会由采购代理机构主持，主持人宣布开标会议开始；</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 xml:space="preserve">2.主持人介绍参加开标会的人员名单； </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3.主持人宣布评标期间的有关事项；告知应当回避的情形，提请有关人员回避；</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4.检查文件：由投标人或其当场推选的代表检查投标文件的密封情况并签字确认；密封不符合招标文件要求的投标文件为无效文件，招标采购单位工作人员应当退回；</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5.密封性确认无误后，由采购人或者采购代理机构工作人员当众拆封，宣布投标人名称、投标价格和招标文件规定的需要宣布的其他内容；</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6.采购代理机构做开标记录，投标人代表对开标记录进行当场校核及勘误，并签字确认；同时由记录人、监督人当场签字确认。投标人代表未到场签字确认或者拒绝签字确认的，不影响评标过程；</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4"/>
          <w:szCs w:val="24"/>
        </w:rPr>
      </w:pPr>
      <w:r>
        <w:rPr>
          <w:rFonts w:hint="eastAsia" w:hAnsi="宋体"/>
          <w:sz w:val="22"/>
          <w:szCs w:val="22"/>
        </w:rPr>
        <w:t>7.开标会议结束。</w:t>
      </w:r>
    </w:p>
    <w:p>
      <w:pPr>
        <w:pStyle w:val="30"/>
        <w:snapToGrid w:val="0"/>
        <w:spacing w:line="360" w:lineRule="exact"/>
        <w:jc w:val="center"/>
        <w:rPr>
          <w:rFonts w:hAnsi="宋体"/>
          <w:b/>
          <w:sz w:val="24"/>
          <w:szCs w:val="24"/>
        </w:rPr>
      </w:pPr>
      <w:r>
        <w:rPr>
          <w:rFonts w:hint="eastAsia" w:hAnsi="宋体"/>
          <w:b/>
          <w:sz w:val="28"/>
          <w:szCs w:val="28"/>
        </w:rPr>
        <w:t>五、评标</w:t>
      </w:r>
    </w:p>
    <w:p>
      <w:pPr>
        <w:pStyle w:val="30"/>
        <w:keepNext w:val="0"/>
        <w:keepLines w:val="0"/>
        <w:pageBreakBefore w:val="0"/>
        <w:kinsoku/>
        <w:wordWrap/>
        <w:overflowPunct/>
        <w:topLinePunct w:val="0"/>
        <w:autoSpaceDE/>
        <w:autoSpaceDN/>
        <w:bidi w:val="0"/>
        <w:adjustRightInd/>
        <w:snapToGrid/>
        <w:spacing w:line="440" w:lineRule="exact"/>
        <w:ind w:left="221" w:leftChars="0" w:hanging="221" w:hangingChars="100"/>
        <w:textAlignment w:val="auto"/>
        <w:rPr>
          <w:rFonts w:hAnsi="宋体"/>
          <w:b/>
          <w:sz w:val="22"/>
          <w:szCs w:val="22"/>
        </w:rPr>
      </w:pPr>
      <w:bookmarkStart w:id="67" w:name="_Toc254970545"/>
      <w:bookmarkStart w:id="68" w:name="_Toc254970686"/>
      <w:r>
        <w:rPr>
          <w:rFonts w:hint="eastAsia" w:hAnsi="宋体"/>
          <w:b/>
          <w:sz w:val="22"/>
          <w:szCs w:val="22"/>
        </w:rPr>
        <w:t>（一）组</w:t>
      </w:r>
      <w:bookmarkEnd w:id="67"/>
      <w:bookmarkEnd w:id="68"/>
      <w:r>
        <w:rPr>
          <w:rFonts w:hint="eastAsia" w:hAnsi="宋体"/>
          <w:b/>
          <w:sz w:val="22"/>
          <w:szCs w:val="22"/>
        </w:rPr>
        <w:t>建评标委员会</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sz w:val="22"/>
          <w:szCs w:val="22"/>
        </w:rPr>
        <w:t>本项目评标委员会由政府采购评审专家、采购</w:t>
      </w:r>
      <w:r>
        <w:rPr>
          <w:rFonts w:hint="eastAsia" w:hAnsi="宋体"/>
          <w:color w:val="000000"/>
          <w:sz w:val="22"/>
          <w:szCs w:val="22"/>
        </w:rPr>
        <w:t>单位代表5人以上单数组成。</w:t>
      </w:r>
    </w:p>
    <w:p>
      <w:pPr>
        <w:pStyle w:val="30"/>
        <w:keepNext w:val="0"/>
        <w:keepLines w:val="0"/>
        <w:pageBreakBefore w:val="0"/>
        <w:kinsoku/>
        <w:wordWrap/>
        <w:overflowPunct/>
        <w:topLinePunct w:val="0"/>
        <w:autoSpaceDE/>
        <w:autoSpaceDN/>
        <w:bidi w:val="0"/>
        <w:adjustRightInd/>
        <w:snapToGrid/>
        <w:spacing w:line="440" w:lineRule="exact"/>
        <w:ind w:left="221" w:leftChars="0" w:hanging="221" w:hangingChars="100"/>
        <w:textAlignment w:val="auto"/>
        <w:rPr>
          <w:rFonts w:hAnsi="宋体"/>
          <w:b/>
          <w:color w:val="000000"/>
          <w:sz w:val="22"/>
          <w:szCs w:val="22"/>
        </w:rPr>
      </w:pPr>
      <w:r>
        <w:rPr>
          <w:rFonts w:hint="eastAsia" w:hAnsi="宋体"/>
          <w:b/>
          <w:color w:val="000000"/>
          <w:sz w:val="22"/>
          <w:szCs w:val="22"/>
        </w:rPr>
        <w:t>（二）评标的方式</w:t>
      </w:r>
    </w:p>
    <w:p>
      <w:pPr>
        <w:pStyle w:val="30"/>
        <w:keepNext w:val="0"/>
        <w:keepLines w:val="0"/>
        <w:pageBreakBefore w:val="0"/>
        <w:kinsoku/>
        <w:wordWrap/>
        <w:overflowPunct/>
        <w:topLinePunct w:val="0"/>
        <w:autoSpaceDE/>
        <w:autoSpaceDN/>
        <w:bidi w:val="0"/>
        <w:adjustRightInd/>
        <w:snapToGrid/>
        <w:spacing w:line="440" w:lineRule="exact"/>
        <w:ind w:left="218" w:leftChars="104" w:firstLine="220" w:firstLineChars="100"/>
        <w:textAlignment w:val="auto"/>
        <w:rPr>
          <w:rFonts w:hAnsi="宋体"/>
          <w:color w:val="000000"/>
          <w:sz w:val="22"/>
          <w:szCs w:val="22"/>
        </w:rPr>
      </w:pPr>
      <w:r>
        <w:rPr>
          <w:rFonts w:hint="eastAsia" w:hAnsi="宋体"/>
          <w:color w:val="000000"/>
          <w:sz w:val="22"/>
          <w:szCs w:val="22"/>
        </w:rPr>
        <w:t>本项目采用不公开方式评标，评标的依据为招标文件和投标文件。</w:t>
      </w:r>
    </w:p>
    <w:p>
      <w:pPr>
        <w:pStyle w:val="30"/>
        <w:keepNext w:val="0"/>
        <w:keepLines w:val="0"/>
        <w:pageBreakBefore w:val="0"/>
        <w:kinsoku/>
        <w:wordWrap/>
        <w:overflowPunct/>
        <w:topLinePunct w:val="0"/>
        <w:autoSpaceDE/>
        <w:autoSpaceDN/>
        <w:bidi w:val="0"/>
        <w:adjustRightInd/>
        <w:snapToGrid/>
        <w:spacing w:line="440" w:lineRule="exact"/>
        <w:ind w:left="221" w:leftChars="0" w:hanging="221" w:hangingChars="100"/>
        <w:textAlignment w:val="auto"/>
        <w:rPr>
          <w:rFonts w:hAnsi="宋体"/>
          <w:b/>
          <w:color w:val="000000"/>
          <w:sz w:val="22"/>
          <w:szCs w:val="22"/>
        </w:rPr>
      </w:pPr>
      <w:r>
        <w:rPr>
          <w:rFonts w:hint="eastAsia" w:hAnsi="宋体"/>
          <w:b/>
          <w:color w:val="000000"/>
          <w:sz w:val="22"/>
          <w:szCs w:val="22"/>
        </w:rPr>
        <w:t>（三）</w:t>
      </w:r>
      <w:r>
        <w:rPr>
          <w:rFonts w:hint="eastAsia" w:hAnsi="宋体"/>
          <w:b/>
          <w:bCs/>
          <w:color w:val="000000"/>
          <w:sz w:val="22"/>
          <w:szCs w:val="22"/>
        </w:rPr>
        <w:t>评标程序</w:t>
      </w:r>
    </w:p>
    <w:p>
      <w:pPr>
        <w:keepNext w:val="0"/>
        <w:keepLines w:val="0"/>
        <w:pageBreakBefore w:val="0"/>
        <w:kinsoku/>
        <w:wordWrap/>
        <w:overflowPunct/>
        <w:topLinePunct w:val="0"/>
        <w:autoSpaceDE/>
        <w:autoSpaceDN/>
        <w:bidi w:val="0"/>
        <w:adjustRightInd/>
        <w:snapToGrid/>
        <w:spacing w:line="440" w:lineRule="exact"/>
        <w:ind w:left="0" w:leftChars="0" w:firstLine="433" w:firstLineChars="196"/>
        <w:textAlignment w:val="auto"/>
        <w:rPr>
          <w:rFonts w:ascii="宋体" w:hAnsi="宋体"/>
          <w:b/>
          <w:bCs/>
          <w:color w:val="000000"/>
          <w:sz w:val="22"/>
          <w:szCs w:val="21"/>
        </w:rPr>
      </w:pPr>
      <w:r>
        <w:rPr>
          <w:rFonts w:hint="eastAsia" w:ascii="宋体" w:hAnsi="宋体"/>
          <w:b/>
          <w:bCs/>
          <w:color w:val="000000"/>
          <w:sz w:val="22"/>
          <w:szCs w:val="21"/>
        </w:rPr>
        <w:t>1.资格性审查</w:t>
      </w:r>
    </w:p>
    <w:p>
      <w:pPr>
        <w:pStyle w:val="30"/>
        <w:keepNext w:val="0"/>
        <w:keepLines w:val="0"/>
        <w:pageBreakBefore w:val="0"/>
        <w:kinsoku/>
        <w:wordWrap/>
        <w:overflowPunct/>
        <w:topLinePunct w:val="0"/>
        <w:autoSpaceDE/>
        <w:autoSpaceDN/>
        <w:bidi w:val="0"/>
        <w:adjustRightInd/>
        <w:snapToGrid/>
        <w:spacing w:line="440" w:lineRule="exact"/>
        <w:ind w:left="0" w:leftChars="0" w:firstLine="480"/>
        <w:textAlignment w:val="auto"/>
        <w:rPr>
          <w:rFonts w:hAnsi="宋体"/>
          <w:color w:val="000000"/>
          <w:sz w:val="22"/>
          <w:szCs w:val="21"/>
        </w:rPr>
      </w:pPr>
      <w:r>
        <w:rPr>
          <w:rFonts w:hint="eastAsia" w:hAnsi="宋体"/>
          <w:color w:val="000000"/>
          <w:sz w:val="22"/>
          <w:szCs w:val="21"/>
        </w:rPr>
        <w:t>采购项目开标结束后，采购人或者采购代理机构依法对投标人的资格进行审查。</w:t>
      </w:r>
    </w:p>
    <w:p>
      <w:pPr>
        <w:pStyle w:val="30"/>
        <w:keepNext w:val="0"/>
        <w:keepLines w:val="0"/>
        <w:pageBreakBefore w:val="0"/>
        <w:kinsoku/>
        <w:wordWrap/>
        <w:overflowPunct/>
        <w:topLinePunct w:val="0"/>
        <w:autoSpaceDE/>
        <w:autoSpaceDN/>
        <w:bidi w:val="0"/>
        <w:adjustRightInd/>
        <w:snapToGrid/>
        <w:spacing w:line="440" w:lineRule="exact"/>
        <w:ind w:left="221" w:leftChars="0" w:hanging="221" w:hangingChars="100"/>
        <w:textAlignment w:val="auto"/>
        <w:rPr>
          <w:rFonts w:hAnsi="宋体"/>
          <w:b/>
          <w:bCs/>
          <w:color w:val="000000"/>
          <w:sz w:val="22"/>
          <w:szCs w:val="21"/>
        </w:rPr>
      </w:pPr>
      <w:r>
        <w:rPr>
          <w:rFonts w:hint="eastAsia" w:hAnsi="宋体"/>
          <w:b/>
          <w:bCs/>
          <w:color w:val="000000"/>
          <w:sz w:val="22"/>
          <w:szCs w:val="21"/>
        </w:rPr>
        <w:t>合格投标人不足3家的，不得评标。</w:t>
      </w:r>
    </w:p>
    <w:p>
      <w:pPr>
        <w:keepNext w:val="0"/>
        <w:keepLines w:val="0"/>
        <w:pageBreakBefore w:val="0"/>
        <w:kinsoku/>
        <w:wordWrap/>
        <w:overflowPunct/>
        <w:topLinePunct w:val="0"/>
        <w:autoSpaceDE/>
        <w:autoSpaceDN/>
        <w:bidi w:val="0"/>
        <w:adjustRightInd/>
        <w:snapToGrid/>
        <w:spacing w:line="440" w:lineRule="exact"/>
        <w:ind w:left="0" w:leftChars="0" w:firstLine="433" w:firstLineChars="196"/>
        <w:textAlignment w:val="auto"/>
        <w:rPr>
          <w:rFonts w:ascii="宋体" w:hAnsi="宋体"/>
          <w:b/>
          <w:bCs/>
          <w:color w:val="000000"/>
          <w:sz w:val="22"/>
          <w:szCs w:val="21"/>
        </w:rPr>
      </w:pPr>
      <w:r>
        <w:rPr>
          <w:rFonts w:hint="eastAsia" w:ascii="宋体" w:hAnsi="宋体"/>
          <w:b/>
          <w:bCs/>
          <w:color w:val="000000"/>
          <w:sz w:val="22"/>
          <w:szCs w:val="21"/>
        </w:rPr>
        <w:t>2.实质审查与比较</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（1）评标委员会审查、评价投标文件是否符合招标文件的商务、技术等实质性要求。</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（2）评标委员会将根据投标人的投标文件进行审查、核对，如有疑问，将对投标人进行询标，投标人要向评标委员会澄清有关问题，并最终以书面形式进行答复。</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投标人代表未到场或者拒绝澄清或者澄清的内容改变了投标文件的实质性内容的，评标委员会有权视该投标文件无效。</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（3）各投标人的技术得分为所有评委的有效评分的算术平均数，由指定专人进行计算复核。</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（4）采购代理机构工作人员协助评标委员会根据本项目的评分标准计算各投标人的商务报价得分。</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（5）评标委员会完成评标后，评委对各部分得分汇总，计算出本项目最终得分、性价比、评标价等。评标委员会按评标原则推荐中标候选人同时起草评标报告。</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（6）评委表决</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sz w:val="22"/>
          <w:szCs w:val="21"/>
        </w:rPr>
      </w:pPr>
      <w:r>
        <w:rPr>
          <w:rFonts w:hint="eastAsia" w:ascii="宋体" w:hAnsi="宋体"/>
          <w:sz w:val="22"/>
          <w:szCs w:val="21"/>
        </w:rPr>
        <w:t>在评标过程中出现法律法规和招标文件均没有明确规定的情形时，由评标委员会现场协商解决，协商不一致的，由全体评委投票表决，以得票率二分之一以上专家的意见为准。</w:t>
      </w:r>
    </w:p>
    <w:p>
      <w:pPr>
        <w:keepNext w:val="0"/>
        <w:keepLines w:val="0"/>
        <w:pageBreakBefore w:val="0"/>
        <w:kinsoku/>
        <w:wordWrap/>
        <w:overflowPunct/>
        <w:topLinePunct w:val="0"/>
        <w:autoSpaceDE/>
        <w:autoSpaceDN/>
        <w:bidi w:val="0"/>
        <w:adjustRightInd/>
        <w:snapToGrid/>
        <w:spacing w:line="440" w:lineRule="exact"/>
        <w:ind w:left="0" w:leftChars="0" w:firstLine="442" w:firstLineChars="200"/>
        <w:textAlignment w:val="auto"/>
        <w:rPr>
          <w:rFonts w:ascii="宋体" w:hAnsi="宋体"/>
          <w:b/>
          <w:sz w:val="22"/>
          <w:szCs w:val="21"/>
        </w:rPr>
      </w:pPr>
      <w:r>
        <w:rPr>
          <w:rFonts w:hint="eastAsia" w:ascii="宋体" w:hAnsi="宋体"/>
          <w:b/>
          <w:bCs/>
          <w:sz w:val="22"/>
          <w:szCs w:val="21"/>
        </w:rPr>
        <w:t>（四）</w:t>
      </w:r>
      <w:r>
        <w:rPr>
          <w:rFonts w:hint="eastAsia" w:ascii="宋体" w:hAnsi="宋体"/>
          <w:b/>
          <w:sz w:val="22"/>
          <w:szCs w:val="21"/>
        </w:rPr>
        <w:t>澄清问题的形式</w:t>
      </w:r>
    </w:p>
    <w:p>
      <w:pPr>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ascii="宋体" w:hAnsi="宋体"/>
          <w:color w:val="000000"/>
          <w:sz w:val="22"/>
          <w:szCs w:val="21"/>
        </w:rPr>
      </w:pPr>
      <w:r>
        <w:rPr>
          <w:rFonts w:hint="eastAsia" w:ascii="宋体" w:hAnsi="宋体"/>
          <w:sz w:val="22"/>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0"/>
        <w:keepNext w:val="0"/>
        <w:keepLines w:val="0"/>
        <w:pageBreakBefore w:val="0"/>
        <w:kinsoku/>
        <w:wordWrap/>
        <w:overflowPunct/>
        <w:topLinePunct w:val="0"/>
        <w:autoSpaceDE/>
        <w:autoSpaceDN/>
        <w:bidi w:val="0"/>
        <w:adjustRightInd/>
        <w:snapToGrid/>
        <w:spacing w:line="440" w:lineRule="exact"/>
        <w:ind w:left="220" w:leftChars="105" w:firstLine="221" w:firstLineChars="100"/>
        <w:textAlignment w:val="auto"/>
        <w:rPr>
          <w:rFonts w:hAnsi="宋体"/>
          <w:b/>
          <w:bCs/>
          <w:color w:val="000000"/>
          <w:sz w:val="22"/>
          <w:szCs w:val="22"/>
        </w:rPr>
      </w:pPr>
      <w:r>
        <w:rPr>
          <w:rFonts w:hint="eastAsia" w:hAnsi="宋体"/>
          <w:b/>
          <w:bCs/>
          <w:color w:val="000000"/>
          <w:sz w:val="22"/>
          <w:szCs w:val="22"/>
        </w:rPr>
        <w:t>（五）错误修正</w:t>
      </w:r>
    </w:p>
    <w:p>
      <w:pPr>
        <w:pStyle w:val="30"/>
        <w:keepNext w:val="0"/>
        <w:keepLines w:val="0"/>
        <w:pageBreakBefore w:val="0"/>
        <w:kinsoku/>
        <w:wordWrap/>
        <w:overflowPunct/>
        <w:topLinePunct w:val="0"/>
        <w:autoSpaceDE/>
        <w:autoSpaceDN/>
        <w:bidi w:val="0"/>
        <w:adjustRightInd/>
        <w:snapToGrid/>
        <w:spacing w:line="440" w:lineRule="exact"/>
        <w:ind w:left="220" w:leftChars="0" w:hanging="220" w:hangingChars="100"/>
        <w:textAlignment w:val="auto"/>
        <w:rPr>
          <w:rFonts w:hAnsi="宋体"/>
          <w:color w:val="000000"/>
          <w:sz w:val="22"/>
          <w:szCs w:val="22"/>
        </w:rPr>
      </w:pPr>
      <w:r>
        <w:rPr>
          <w:rFonts w:hint="eastAsia" w:hAnsi="宋体"/>
          <w:color w:val="000000"/>
          <w:sz w:val="22"/>
          <w:szCs w:val="22"/>
        </w:rPr>
        <w:t>投标文件如果出现计算或表达上的错误，修正错误的原则如下：</w:t>
      </w:r>
    </w:p>
    <w:p>
      <w:pPr>
        <w:keepNext w:val="0"/>
        <w:keepLines w:val="0"/>
        <w:pageBreakBefore w:val="0"/>
        <w:widowControl/>
        <w:kinsoku/>
        <w:wordWrap/>
        <w:overflowPunct/>
        <w:topLinePunct w:val="0"/>
        <w:autoSpaceDE/>
        <w:autoSpaceDN/>
        <w:bidi w:val="0"/>
        <w:adjustRightInd/>
        <w:snapToGrid/>
        <w:spacing w:line="440" w:lineRule="exact"/>
        <w:ind w:left="0" w:leftChars="0" w:firstLine="440" w:firstLineChars="200"/>
        <w:jc w:val="left"/>
        <w:textAlignment w:val="auto"/>
        <w:rPr>
          <w:rFonts w:ascii="宋体" w:hAnsi="宋体"/>
          <w:color w:val="000000"/>
          <w:sz w:val="22"/>
          <w:szCs w:val="22"/>
        </w:rPr>
      </w:pPr>
      <w:r>
        <w:rPr>
          <w:rFonts w:hint="eastAsia" w:ascii="宋体" w:hAnsi="宋体"/>
          <w:color w:val="000000"/>
          <w:sz w:val="22"/>
          <w:szCs w:val="22"/>
        </w:rPr>
        <w:t>（1）投标文件中开标一览表（报价表）内容与投标文件中相应内容不一致的，以开标一览表（报价表）为准；</w:t>
      </w:r>
    </w:p>
    <w:p>
      <w:pPr>
        <w:keepNext w:val="0"/>
        <w:keepLines w:val="0"/>
        <w:pageBreakBefore w:val="0"/>
        <w:widowControl/>
        <w:kinsoku/>
        <w:wordWrap/>
        <w:overflowPunct/>
        <w:topLinePunct w:val="0"/>
        <w:autoSpaceDE/>
        <w:autoSpaceDN/>
        <w:bidi w:val="0"/>
        <w:adjustRightInd/>
        <w:snapToGrid/>
        <w:spacing w:line="440" w:lineRule="exact"/>
        <w:ind w:left="0" w:leftChars="0" w:firstLine="440" w:firstLineChars="200"/>
        <w:jc w:val="left"/>
        <w:textAlignment w:val="auto"/>
        <w:rPr>
          <w:rFonts w:ascii="宋体" w:hAnsi="宋体"/>
          <w:color w:val="000000"/>
          <w:sz w:val="22"/>
          <w:szCs w:val="22"/>
        </w:rPr>
      </w:pPr>
      <w:r>
        <w:rPr>
          <w:rFonts w:hint="eastAsia" w:ascii="宋体" w:hAnsi="宋体"/>
          <w:color w:val="000000"/>
          <w:sz w:val="22"/>
          <w:szCs w:val="22"/>
        </w:rPr>
        <w:t>（2）大写金额和小写金额不一致的，以大写金额为准；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40" w:lineRule="exact"/>
        <w:ind w:left="0" w:leftChars="0" w:firstLine="440" w:firstLineChars="200"/>
        <w:jc w:val="left"/>
        <w:textAlignment w:val="auto"/>
        <w:rPr>
          <w:rFonts w:ascii="宋体" w:hAnsi="宋体"/>
          <w:color w:val="000000"/>
          <w:sz w:val="22"/>
          <w:szCs w:val="22"/>
        </w:rPr>
      </w:pPr>
      <w:r>
        <w:rPr>
          <w:rFonts w:hint="eastAsia" w:ascii="宋体" w:hAnsi="宋体"/>
          <w:color w:val="000000"/>
          <w:sz w:val="22"/>
          <w:szCs w:val="22"/>
        </w:rPr>
        <w:t>（3）单价金额小数点或者百分比有明显错位的，以开标一览表的总价为准，并修改单价；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ascii="宋体" w:hAnsi="宋体"/>
          <w:color w:val="000000"/>
          <w:sz w:val="22"/>
          <w:szCs w:val="22"/>
        </w:rPr>
      </w:pPr>
      <w:r>
        <w:rPr>
          <w:rFonts w:hint="eastAsia" w:ascii="宋体" w:hAnsi="宋体"/>
          <w:color w:val="000000"/>
          <w:sz w:val="22"/>
          <w:szCs w:val="22"/>
        </w:rPr>
        <w:t>　　（4）总价金额与按单价汇总金额不一致的，以单价金额计算结果为准。</w:t>
      </w:r>
    </w:p>
    <w:p>
      <w:pPr>
        <w:pStyle w:val="30"/>
        <w:keepNext w:val="0"/>
        <w:keepLines w:val="0"/>
        <w:pageBreakBefore w:val="0"/>
        <w:kinsoku/>
        <w:wordWrap/>
        <w:overflowPunct/>
        <w:topLinePunct w:val="0"/>
        <w:autoSpaceDE/>
        <w:autoSpaceDN/>
        <w:bidi w:val="0"/>
        <w:adjustRightInd/>
        <w:snapToGrid/>
        <w:spacing w:line="440" w:lineRule="exact"/>
        <w:ind w:left="0" w:leftChars="0" w:firstLine="442" w:firstLineChars="200"/>
        <w:textAlignment w:val="auto"/>
        <w:rPr>
          <w:rFonts w:hAnsi="宋体"/>
          <w:b/>
          <w:bCs/>
          <w:color w:val="000000"/>
          <w:sz w:val="22"/>
          <w:szCs w:val="22"/>
        </w:rPr>
      </w:pPr>
      <w:r>
        <w:rPr>
          <w:rFonts w:hint="eastAsia" w:hAnsi="宋体"/>
          <w:b/>
          <w:bCs/>
          <w:color w:val="000000"/>
          <w:sz w:val="22"/>
          <w:szCs w:val="22"/>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pPr>
        <w:pStyle w:val="30"/>
        <w:keepNext w:val="0"/>
        <w:keepLines w:val="0"/>
        <w:pageBreakBefore w:val="0"/>
        <w:tabs>
          <w:tab w:val="left" w:pos="630"/>
        </w:tabs>
        <w:kinsoku/>
        <w:wordWrap/>
        <w:overflowPunct/>
        <w:topLinePunct w:val="0"/>
        <w:autoSpaceDE/>
        <w:autoSpaceDN/>
        <w:bidi w:val="0"/>
        <w:adjustRightInd/>
        <w:snapToGrid/>
        <w:spacing w:line="440" w:lineRule="exact"/>
        <w:ind w:left="0" w:leftChars="0" w:firstLine="433" w:firstLineChars="196"/>
        <w:textAlignment w:val="auto"/>
        <w:rPr>
          <w:rFonts w:hAnsi="宋体"/>
          <w:b/>
          <w:color w:val="000000"/>
          <w:sz w:val="22"/>
          <w:szCs w:val="22"/>
        </w:rPr>
      </w:pPr>
      <w:r>
        <w:rPr>
          <w:rFonts w:hint="eastAsia" w:hAnsi="宋体"/>
          <w:b/>
          <w:color w:val="000000"/>
          <w:sz w:val="22"/>
          <w:szCs w:val="22"/>
        </w:rPr>
        <w:t>（六）评标原则和评标方法</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color w:val="000000"/>
          <w:sz w:val="22"/>
          <w:szCs w:val="22"/>
        </w:rPr>
      </w:pPr>
      <w:r>
        <w:rPr>
          <w:rFonts w:hint="eastAsia" w:hAnsi="宋体"/>
          <w:color w:val="000000"/>
          <w:sz w:val="22"/>
          <w:szCs w:val="2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0"/>
        <w:keepNext w:val="0"/>
        <w:keepLines w:val="0"/>
        <w:pageBreakBefore w:val="0"/>
        <w:kinsoku/>
        <w:wordWrap/>
        <w:overflowPunct/>
        <w:topLinePunct w:val="0"/>
        <w:autoSpaceDE/>
        <w:autoSpaceDN/>
        <w:bidi w:val="0"/>
        <w:adjustRightInd/>
        <w:snapToGrid/>
        <w:spacing w:line="440" w:lineRule="exact"/>
        <w:ind w:left="0" w:leftChars="0" w:firstLine="440" w:firstLineChars="200"/>
        <w:textAlignment w:val="auto"/>
        <w:rPr>
          <w:rFonts w:hAnsi="宋体"/>
          <w:sz w:val="22"/>
          <w:szCs w:val="22"/>
        </w:rPr>
      </w:pPr>
      <w:r>
        <w:rPr>
          <w:rFonts w:hint="eastAsia" w:hAnsi="宋体"/>
          <w:color w:val="000000"/>
          <w:sz w:val="22"/>
          <w:szCs w:val="22"/>
        </w:rPr>
        <w:t>2.评标方法。本项目评标方法是</w:t>
      </w:r>
      <w:r>
        <w:rPr>
          <w:rFonts w:hint="eastAsia" w:hAnsi="宋体"/>
          <w:b/>
          <w:color w:val="000000"/>
          <w:sz w:val="22"/>
          <w:szCs w:val="22"/>
          <w:u w:val="single"/>
        </w:rPr>
        <w:t>综合评分法</w:t>
      </w:r>
      <w:r>
        <w:rPr>
          <w:rFonts w:hint="eastAsia" w:hAnsi="宋体"/>
          <w:color w:val="000000"/>
          <w:sz w:val="22"/>
          <w:szCs w:val="22"/>
        </w:rPr>
        <w:t>，</w:t>
      </w:r>
      <w:r>
        <w:rPr>
          <w:rFonts w:hint="eastAsia" w:hAnsi="宋体"/>
          <w:sz w:val="22"/>
          <w:szCs w:val="22"/>
        </w:rPr>
        <w:t>具体评标内容及评分标准等详见《第四章：评标办法及评分标准》。</w:t>
      </w:r>
    </w:p>
    <w:p>
      <w:pPr>
        <w:pStyle w:val="30"/>
        <w:keepNext w:val="0"/>
        <w:keepLines w:val="0"/>
        <w:pageBreakBefore w:val="0"/>
        <w:kinsoku/>
        <w:wordWrap/>
        <w:overflowPunct/>
        <w:topLinePunct w:val="0"/>
        <w:autoSpaceDE/>
        <w:autoSpaceDN/>
        <w:bidi w:val="0"/>
        <w:adjustRightInd/>
        <w:snapToGrid/>
        <w:spacing w:line="440" w:lineRule="exact"/>
        <w:ind w:left="0" w:leftChars="0" w:firstLine="433" w:firstLineChars="196"/>
        <w:textAlignment w:val="auto"/>
        <w:rPr>
          <w:rFonts w:hAnsi="宋体"/>
          <w:b/>
          <w:sz w:val="22"/>
          <w:szCs w:val="22"/>
        </w:rPr>
      </w:pPr>
      <w:r>
        <w:rPr>
          <w:rFonts w:hint="eastAsia" w:hAnsi="宋体"/>
          <w:b/>
          <w:sz w:val="22"/>
          <w:szCs w:val="22"/>
        </w:rPr>
        <w:t>（七）评标过程的监控</w:t>
      </w:r>
    </w:p>
    <w:p>
      <w:pPr>
        <w:pStyle w:val="30"/>
        <w:keepNext w:val="0"/>
        <w:keepLines w:val="0"/>
        <w:pageBreakBefore w:val="0"/>
        <w:kinsoku/>
        <w:wordWrap/>
        <w:overflowPunct/>
        <w:topLinePunct w:val="0"/>
        <w:autoSpaceDE/>
        <w:autoSpaceDN/>
        <w:bidi w:val="0"/>
        <w:adjustRightInd/>
        <w:snapToGrid/>
        <w:spacing w:line="440" w:lineRule="exact"/>
        <w:ind w:left="0" w:leftChars="0" w:firstLine="431" w:firstLineChars="196"/>
        <w:textAlignment w:val="auto"/>
        <w:rPr>
          <w:rFonts w:hAnsi="宋体"/>
          <w:sz w:val="24"/>
          <w:szCs w:val="24"/>
        </w:rPr>
      </w:pPr>
      <w:r>
        <w:rPr>
          <w:rFonts w:hint="eastAsia" w:hAnsi="宋体"/>
          <w:sz w:val="22"/>
          <w:szCs w:val="22"/>
        </w:rPr>
        <w:t>本项目评标</w:t>
      </w:r>
      <w:bookmarkStart w:id="69" w:name="_Toc254970546"/>
      <w:bookmarkStart w:id="70" w:name="_Toc254970687"/>
      <w:r>
        <w:rPr>
          <w:rFonts w:hint="eastAsia" w:hAnsi="宋体"/>
          <w:sz w:val="22"/>
          <w:szCs w:val="22"/>
        </w:rPr>
        <w:t>过程实行全程录音、录像监控，投标人在评标过程中所进行的试图影响评标结果的不公正活动，可能导致其投标被拒绝。</w:t>
      </w:r>
    </w:p>
    <w:p>
      <w:pPr>
        <w:pStyle w:val="30"/>
        <w:snapToGrid w:val="0"/>
        <w:spacing w:line="360" w:lineRule="exact"/>
        <w:ind w:firstLine="470" w:firstLineChars="196"/>
        <w:rPr>
          <w:rFonts w:hAnsi="宋体"/>
          <w:color w:val="000000"/>
          <w:sz w:val="24"/>
          <w:szCs w:val="24"/>
        </w:rPr>
      </w:pPr>
    </w:p>
    <w:p>
      <w:pPr>
        <w:pStyle w:val="30"/>
        <w:snapToGrid w:val="0"/>
        <w:spacing w:line="360" w:lineRule="exact"/>
        <w:jc w:val="center"/>
        <w:rPr>
          <w:rFonts w:hAnsi="宋体"/>
          <w:b/>
          <w:color w:val="000000"/>
          <w:sz w:val="24"/>
          <w:szCs w:val="24"/>
        </w:rPr>
      </w:pPr>
      <w:r>
        <w:rPr>
          <w:rFonts w:hint="eastAsia" w:hAnsi="宋体"/>
          <w:b/>
          <w:color w:val="000000"/>
          <w:sz w:val="28"/>
          <w:szCs w:val="28"/>
        </w:rPr>
        <w:t>六、评标结果</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color w:val="000000"/>
          <w:sz w:val="22"/>
          <w:szCs w:val="22"/>
        </w:rPr>
      </w:pPr>
      <w:r>
        <w:rPr>
          <w:rFonts w:hint="eastAsia" w:hAnsi="宋体"/>
          <w:bCs/>
          <w:color w:val="000000"/>
          <w:sz w:val="22"/>
          <w:szCs w:val="22"/>
        </w:rPr>
        <w:t>（一）</w:t>
      </w:r>
      <w:bookmarkEnd w:id="69"/>
      <w:bookmarkEnd w:id="70"/>
      <w:r>
        <w:rPr>
          <w:rFonts w:hint="eastAsia" w:hAnsi="宋体"/>
          <w:color w:val="000000"/>
          <w:sz w:val="22"/>
          <w:szCs w:val="22"/>
        </w:rPr>
        <w:t>采购代理机构在评标结束后起2个工作日内将评标报告送采购人确认，采购人在5个工作日内按照评标报告确定的中标候选人名单按顺序确定中标人。中标候选人并列的，由采购人或采购人委托评标委员会按照招标文件规定的方式确定中标人；招标文件未规定的，采购随机抽取的方式确定。</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color w:val="000000"/>
          <w:sz w:val="22"/>
          <w:szCs w:val="22"/>
        </w:rPr>
      </w:pPr>
      <w:r>
        <w:rPr>
          <w:rFonts w:hint="eastAsia" w:hAnsi="宋体"/>
          <w:color w:val="000000"/>
          <w:sz w:val="22"/>
          <w:szCs w:val="22"/>
        </w:rPr>
        <w:t>（二）中标人确定后，采购代理机构在中国政府采购网、广西壮族自治区政府采购网、梧州市政府采购网、广西壮族自治区公共资源交易中心网站、梧州市公共资源交易中心发布中标结果公告。</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color w:val="000000"/>
          <w:sz w:val="22"/>
          <w:szCs w:val="22"/>
        </w:rPr>
        <w:t>（三）在发布中标结果公告的同时，采购</w:t>
      </w:r>
      <w:r>
        <w:rPr>
          <w:rFonts w:hint="eastAsia" w:hAnsi="宋体"/>
          <w:sz w:val="22"/>
          <w:szCs w:val="22"/>
        </w:rPr>
        <w:t>代理机构向中标人发出中标通知书。</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bCs/>
          <w:sz w:val="22"/>
          <w:szCs w:val="22"/>
        </w:rPr>
      </w:pPr>
      <w:r>
        <w:rPr>
          <w:rFonts w:hint="eastAsia" w:hAnsi="宋体"/>
          <w:sz w:val="22"/>
          <w:szCs w:val="22"/>
        </w:rPr>
        <w:t>（四）</w:t>
      </w:r>
      <w:r>
        <w:rPr>
          <w:rFonts w:hint="eastAsia" w:hAnsi="宋体"/>
          <w:bCs/>
          <w:sz w:val="22"/>
          <w:szCs w:val="22"/>
        </w:rPr>
        <w:t>投标人认为招标文件、招标过程和中标结果使自己的权益受到损害的，可以在知道或者应知其权益受到损害之日起七个工作日内，以书面形式向采购代理机构提出质疑，并及时索要书面回执。</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bCs/>
          <w:sz w:val="22"/>
          <w:szCs w:val="22"/>
        </w:rPr>
      </w:pPr>
      <w:r>
        <w:rPr>
          <w:rFonts w:hint="eastAsia" w:hAnsi="宋体"/>
          <w:sz w:val="22"/>
          <w:szCs w:val="22"/>
        </w:rPr>
        <w:t>（五）</w:t>
      </w:r>
      <w:r>
        <w:rPr>
          <w:rFonts w:hint="eastAsia" w:hAnsi="宋体"/>
          <w:bCs/>
          <w:sz w:val="22"/>
          <w:szCs w:val="22"/>
        </w:rPr>
        <w:t>采购代理机构应当按照有关规定就采购人委托授权范围内的事项在收到投标人的书面质疑后七个工作日内做出答复，但答复的内容不得涉及商业秘密。</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4"/>
          <w:szCs w:val="24"/>
        </w:rPr>
      </w:pPr>
      <w:r>
        <w:rPr>
          <w:rFonts w:hint="eastAsia" w:hAnsi="宋体"/>
          <w:sz w:val="22"/>
          <w:szCs w:val="22"/>
        </w:rPr>
        <w:t>（六）采购代理机构无义务向未中标的供应商解释未中标原因和退还投标文件。</w:t>
      </w:r>
    </w:p>
    <w:p>
      <w:pPr>
        <w:pStyle w:val="30"/>
        <w:spacing w:line="360" w:lineRule="exact"/>
        <w:ind w:firstLine="480" w:firstLineChars="200"/>
        <w:rPr>
          <w:rFonts w:hAnsi="宋体"/>
          <w:sz w:val="24"/>
          <w:szCs w:val="24"/>
        </w:rPr>
      </w:pPr>
    </w:p>
    <w:p>
      <w:pPr>
        <w:pStyle w:val="30"/>
        <w:spacing w:line="360" w:lineRule="exact"/>
        <w:jc w:val="center"/>
        <w:rPr>
          <w:rFonts w:hAnsi="宋体"/>
          <w:b/>
          <w:sz w:val="24"/>
          <w:szCs w:val="24"/>
        </w:rPr>
      </w:pPr>
      <w:r>
        <w:rPr>
          <w:rFonts w:hint="eastAsia" w:hAnsi="宋体"/>
          <w:b/>
          <w:sz w:val="28"/>
          <w:szCs w:val="28"/>
        </w:rPr>
        <w:t>七、签订合同</w:t>
      </w:r>
    </w:p>
    <w:p>
      <w:pPr>
        <w:pStyle w:val="30"/>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b/>
          <w:sz w:val="22"/>
          <w:szCs w:val="22"/>
        </w:rPr>
      </w:pPr>
      <w:r>
        <w:rPr>
          <w:rFonts w:hint="eastAsia" w:hAnsi="宋体"/>
          <w:b/>
          <w:sz w:val="22"/>
          <w:szCs w:val="22"/>
        </w:rPr>
        <w:t>（一）合同授予标准</w:t>
      </w:r>
    </w:p>
    <w:p>
      <w:pPr>
        <w:pStyle w:val="30"/>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sz w:val="22"/>
          <w:szCs w:val="22"/>
        </w:rPr>
      </w:pPr>
      <w:r>
        <w:rPr>
          <w:rFonts w:hint="eastAsia" w:hAnsi="宋体"/>
          <w:sz w:val="22"/>
          <w:szCs w:val="22"/>
        </w:rPr>
        <w:t>合同将授予被确定实质上响应招标文件要求，具备履行合同能力，综合评分排名第一的投标人。</w:t>
      </w:r>
    </w:p>
    <w:p>
      <w:pPr>
        <w:pStyle w:val="30"/>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sz w:val="22"/>
          <w:szCs w:val="22"/>
        </w:rPr>
      </w:pPr>
      <w:r>
        <w:rPr>
          <w:rFonts w:hint="eastAsia" w:hAnsi="宋体"/>
          <w:b/>
          <w:sz w:val="22"/>
          <w:szCs w:val="22"/>
        </w:rPr>
        <w:t>（二）签订合同</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2"/>
          <w:szCs w:val="22"/>
        </w:rPr>
      </w:pPr>
      <w:r>
        <w:rPr>
          <w:rFonts w:hint="eastAsia" w:hAnsi="宋体"/>
          <w:sz w:val="22"/>
          <w:szCs w:val="22"/>
        </w:rPr>
        <w:t>（1）投标人接到中标通知书后，应按中标通知书规定的时间、地点与采购人签订合同。</w:t>
      </w:r>
    </w:p>
    <w:p>
      <w:pPr>
        <w:pStyle w:val="30"/>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sz w:val="22"/>
          <w:szCs w:val="22"/>
        </w:rPr>
      </w:pPr>
      <w:r>
        <w:rPr>
          <w:rFonts w:hint="eastAsia" w:hAnsi="宋体"/>
          <w:sz w:val="22"/>
          <w:szCs w:val="22"/>
        </w:rPr>
        <w:t>（2）如中标供应商不按中标通知书的规定签订合同，则按中标供应商违约处理，采购代理机构将没收中标供应商投标的全部投标保证金并上缴同级财政国库。</w:t>
      </w:r>
    </w:p>
    <w:p>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Ansi="宋体"/>
          <w:sz w:val="24"/>
          <w:szCs w:val="24"/>
        </w:rPr>
      </w:pPr>
      <w:r>
        <w:rPr>
          <w:rFonts w:hint="eastAsia" w:hAnsi="宋体"/>
          <w:sz w:val="22"/>
          <w:szCs w:val="22"/>
        </w:rPr>
        <w:t>（3）中标供应商因不可抗力或者自身原因不能履行采购合同的，采购人可以与中标供应商之后排名第一的中标候选供应商签订采购合同，以此类推。</w:t>
      </w:r>
    </w:p>
    <w:p>
      <w:pPr>
        <w:pStyle w:val="30"/>
        <w:spacing w:line="360" w:lineRule="exact"/>
        <w:ind w:firstLine="480" w:firstLineChars="200"/>
        <w:rPr>
          <w:rFonts w:hAnsi="宋体"/>
          <w:sz w:val="24"/>
          <w:szCs w:val="24"/>
        </w:rPr>
      </w:pPr>
    </w:p>
    <w:p>
      <w:pPr>
        <w:pStyle w:val="30"/>
        <w:spacing w:line="360" w:lineRule="exact"/>
        <w:jc w:val="center"/>
        <w:rPr>
          <w:rFonts w:hAnsi="宋体"/>
          <w:b/>
          <w:sz w:val="24"/>
          <w:szCs w:val="24"/>
        </w:rPr>
      </w:pPr>
      <w:r>
        <w:rPr>
          <w:rFonts w:hint="eastAsia" w:hAnsi="宋体"/>
          <w:b/>
          <w:sz w:val="28"/>
          <w:szCs w:val="28"/>
        </w:rPr>
        <w:t>八、其他事项</w:t>
      </w:r>
    </w:p>
    <w:p>
      <w:pPr>
        <w:pStyle w:val="30"/>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sz w:val="22"/>
          <w:szCs w:val="22"/>
        </w:rPr>
      </w:pPr>
      <w:r>
        <w:rPr>
          <w:rFonts w:hint="eastAsia" w:hAnsi="宋体"/>
          <w:sz w:val="22"/>
          <w:szCs w:val="22"/>
        </w:rPr>
        <w:t>（1）本项目代理服务费</w:t>
      </w:r>
      <w:r>
        <w:rPr>
          <w:rFonts w:hint="eastAsia" w:ascii="宋体" w:hAnsi="宋体"/>
          <w:color w:val="000000" w:themeColor="text1"/>
          <w:szCs w:val="21"/>
          <w14:textFill>
            <w14:solidFill>
              <w14:schemeClr w14:val="tx1"/>
            </w14:solidFill>
          </w14:textFill>
        </w:rPr>
        <w:t>收费标准参照计价格</w:t>
      </w:r>
      <w:r>
        <w:rPr>
          <w:rFonts w:ascii="宋体" w:hAnsi="宋体"/>
          <w:color w:val="000000" w:themeColor="text1"/>
          <w:szCs w:val="21"/>
          <w14:textFill>
            <w14:solidFill>
              <w14:schemeClr w14:val="tx1"/>
            </w14:solidFill>
          </w14:textFill>
        </w:rPr>
        <w:t>[2002]1980</w:t>
      </w:r>
      <w:r>
        <w:rPr>
          <w:rFonts w:hint="eastAsia" w:ascii="宋体" w:hAnsi="宋体"/>
          <w:color w:val="000000" w:themeColor="text1"/>
          <w:szCs w:val="21"/>
          <w14:textFill>
            <w14:solidFill>
              <w14:schemeClr w14:val="tx1"/>
            </w14:solidFill>
          </w14:textFill>
        </w:rPr>
        <w:t>号《招标代理服务收费管理暂行办法》服务类收费标准向成交供应商收取</w:t>
      </w:r>
      <w:r>
        <w:rPr>
          <w:rFonts w:hint="eastAsia" w:hAnsi="宋体"/>
          <w:sz w:val="22"/>
          <w:szCs w:val="22"/>
        </w:rPr>
        <w:t>，由中标单位在领取中标通知书前一次性支付。</w:t>
      </w:r>
    </w:p>
    <w:p>
      <w:pPr>
        <w:pStyle w:val="30"/>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sz w:val="22"/>
          <w:szCs w:val="22"/>
        </w:rPr>
      </w:pPr>
      <w:bookmarkStart w:id="71" w:name="_Toc254970548"/>
      <w:bookmarkStart w:id="72" w:name="_Toc254970689"/>
      <w:r>
        <w:rPr>
          <w:rFonts w:hint="eastAsia" w:hAnsi="宋体"/>
          <w:sz w:val="22"/>
          <w:szCs w:val="22"/>
          <w:lang w:eastAsia="zh-CN"/>
        </w:rPr>
        <w:t>（</w:t>
      </w:r>
      <w:r>
        <w:rPr>
          <w:rFonts w:hint="eastAsia" w:hAnsi="宋体"/>
          <w:sz w:val="22"/>
          <w:szCs w:val="22"/>
          <w:lang w:val="en-US" w:eastAsia="zh-CN"/>
        </w:rPr>
        <w:t>2</w:t>
      </w:r>
      <w:r>
        <w:rPr>
          <w:rFonts w:hint="eastAsia" w:hAnsi="宋体"/>
          <w:sz w:val="22"/>
          <w:szCs w:val="22"/>
          <w:lang w:eastAsia="zh-CN"/>
        </w:rPr>
        <w:t>）</w:t>
      </w:r>
      <w:r>
        <w:rPr>
          <w:rFonts w:hint="eastAsia" w:hAnsi="宋体"/>
          <w:sz w:val="22"/>
          <w:szCs w:val="22"/>
        </w:rPr>
        <w:t>采购代理服务费专户：</w:t>
      </w:r>
    </w:p>
    <w:bookmarkEnd w:id="71"/>
    <w:bookmarkEnd w:id="72"/>
    <w:p>
      <w:pPr>
        <w:pStyle w:val="30"/>
        <w:keepNext w:val="0"/>
        <w:keepLines w:val="0"/>
        <w:pageBreakBefore w:val="0"/>
        <w:widowControl w:val="0"/>
        <w:kinsoku/>
        <w:wordWrap/>
        <w:overflowPunct/>
        <w:topLinePunct w:val="0"/>
        <w:autoSpaceDE/>
        <w:autoSpaceDN/>
        <w:bidi w:val="0"/>
        <w:adjustRightInd/>
        <w:snapToGrid/>
        <w:spacing w:line="440" w:lineRule="exact"/>
        <w:ind w:firstLine="421"/>
        <w:textAlignment w:val="auto"/>
        <w:rPr>
          <w:rFonts w:hint="eastAsia" w:hAnsi="宋体" w:eastAsia="宋体" w:cs="宋体"/>
          <w:color w:val="000000"/>
          <w:sz w:val="22"/>
          <w:szCs w:val="22"/>
          <w:lang w:eastAsia="zh-CN"/>
        </w:rPr>
      </w:pPr>
      <w:r>
        <w:rPr>
          <w:rFonts w:hint="eastAsia" w:hAnsi="宋体"/>
          <w:sz w:val="22"/>
          <w:szCs w:val="22"/>
        </w:rPr>
        <w:t>开户名称：</w:t>
      </w:r>
      <w:r>
        <w:rPr>
          <w:rFonts w:hint="eastAsia" w:hAnsi="宋体" w:cs="宋体"/>
          <w:color w:val="000000"/>
          <w:sz w:val="22"/>
          <w:szCs w:val="22"/>
          <w:lang w:eastAsia="zh-CN"/>
        </w:rPr>
        <w:t>广西创特工程项目管理咨询有限公司</w:t>
      </w:r>
    </w:p>
    <w:p>
      <w:pPr>
        <w:pStyle w:val="30"/>
        <w:keepNext w:val="0"/>
        <w:keepLines w:val="0"/>
        <w:pageBreakBefore w:val="0"/>
        <w:widowControl w:val="0"/>
        <w:kinsoku/>
        <w:wordWrap/>
        <w:overflowPunct/>
        <w:topLinePunct w:val="0"/>
        <w:autoSpaceDE/>
        <w:autoSpaceDN/>
        <w:bidi w:val="0"/>
        <w:adjustRightInd/>
        <w:snapToGrid/>
        <w:spacing w:line="440" w:lineRule="exact"/>
        <w:ind w:firstLine="421"/>
        <w:textAlignment w:val="auto"/>
        <w:rPr>
          <w:rFonts w:hAnsi="宋体" w:cs="宋体"/>
          <w:color w:val="000000"/>
          <w:sz w:val="22"/>
          <w:szCs w:val="22"/>
        </w:rPr>
      </w:pPr>
      <w:r>
        <w:rPr>
          <w:rFonts w:hint="eastAsia" w:hAnsi="宋体" w:cs="宋体"/>
          <w:color w:val="000000"/>
          <w:sz w:val="22"/>
          <w:szCs w:val="22"/>
        </w:rPr>
        <w:t>开户银行：中国工商银行股份有限公司南宁市琅东支行</w:t>
      </w:r>
    </w:p>
    <w:p>
      <w:pPr>
        <w:pStyle w:val="30"/>
        <w:keepNext w:val="0"/>
        <w:keepLines w:val="0"/>
        <w:pageBreakBefore w:val="0"/>
        <w:widowControl w:val="0"/>
        <w:kinsoku/>
        <w:wordWrap/>
        <w:overflowPunct/>
        <w:topLinePunct w:val="0"/>
        <w:autoSpaceDE/>
        <w:autoSpaceDN/>
        <w:bidi w:val="0"/>
        <w:adjustRightInd/>
        <w:snapToGrid/>
        <w:spacing w:line="440" w:lineRule="exact"/>
        <w:ind w:firstLine="421"/>
        <w:textAlignment w:val="auto"/>
        <w:rPr>
          <w:rFonts w:hAnsi="宋体" w:cs="宋体"/>
          <w:color w:val="000000"/>
          <w:sz w:val="24"/>
          <w:szCs w:val="24"/>
        </w:rPr>
      </w:pPr>
      <w:r>
        <w:rPr>
          <w:rFonts w:hint="eastAsia" w:hAnsi="宋体" w:cs="宋体"/>
          <w:color w:val="000000"/>
          <w:sz w:val="22"/>
          <w:szCs w:val="22"/>
        </w:rPr>
        <w:t>银行帐号：2102168509300057745</w:t>
      </w:r>
    </w:p>
    <w:p>
      <w:pPr>
        <w:pStyle w:val="30"/>
        <w:spacing w:line="400" w:lineRule="exact"/>
        <w:ind w:firstLine="420"/>
        <w:jc w:val="center"/>
        <w:outlineLvl w:val="0"/>
        <w:rPr>
          <w:rFonts w:hAnsi="宋体"/>
          <w:b/>
          <w:bCs/>
          <w:sz w:val="32"/>
          <w:szCs w:val="32"/>
        </w:rPr>
      </w:pPr>
      <w:r>
        <w:rPr>
          <w:rFonts w:hint="eastAsia"/>
        </w:rPr>
        <w:br w:type="page"/>
      </w:r>
      <w:bookmarkStart w:id="73" w:name="_Toc8818"/>
      <w:r>
        <w:rPr>
          <w:rFonts w:hint="eastAsia" w:hAnsi="宋体"/>
          <w:b/>
          <w:bCs/>
          <w:sz w:val="32"/>
          <w:szCs w:val="32"/>
        </w:rPr>
        <w:t>第四章  评标方法和评分标准</w:t>
      </w:r>
      <w:bookmarkEnd w:id="73"/>
    </w:p>
    <w:p>
      <w:pPr>
        <w:pStyle w:val="30"/>
        <w:spacing w:line="420" w:lineRule="exact"/>
        <w:ind w:firstLine="515"/>
        <w:outlineLvl w:val="0"/>
        <w:rPr>
          <w:rFonts w:hAnsi="宋体"/>
          <w:b/>
          <w:bCs/>
          <w:sz w:val="22"/>
          <w:szCs w:val="22"/>
        </w:rPr>
      </w:pPr>
      <w:bookmarkStart w:id="74" w:name="_Toc32190"/>
      <w:r>
        <w:rPr>
          <w:rFonts w:hint="eastAsia" w:hAnsi="宋体"/>
          <w:b/>
          <w:bCs/>
          <w:sz w:val="22"/>
          <w:szCs w:val="22"/>
        </w:rPr>
        <w:t>一、评标原则</w:t>
      </w:r>
      <w:bookmarkEnd w:id="74"/>
    </w:p>
    <w:p>
      <w:pPr>
        <w:spacing w:line="420" w:lineRule="exact"/>
        <w:ind w:firstLine="440" w:firstLineChars="200"/>
        <w:rPr>
          <w:rFonts w:ascii="宋体" w:hAnsi="宋体"/>
          <w:sz w:val="22"/>
          <w:szCs w:val="22"/>
        </w:rPr>
      </w:pPr>
      <w:r>
        <w:rPr>
          <w:rFonts w:hint="eastAsia" w:ascii="宋体" w:hAnsi="宋体"/>
          <w:sz w:val="22"/>
          <w:szCs w:val="22"/>
        </w:rPr>
        <w:t>（一）评委构成：本招标采购项目的评委分别由依法组成的评审专家、采购单位代表共五人以上单数构成，其中专家人数不少于成员总数的三分之二。</w:t>
      </w:r>
    </w:p>
    <w:p>
      <w:pPr>
        <w:spacing w:line="420" w:lineRule="exact"/>
        <w:ind w:firstLine="440" w:firstLineChars="200"/>
        <w:rPr>
          <w:rFonts w:ascii="宋体" w:hAnsi="宋体"/>
          <w:sz w:val="22"/>
          <w:szCs w:val="22"/>
        </w:rPr>
      </w:pPr>
      <w:r>
        <w:rPr>
          <w:rFonts w:hint="eastAsia" w:ascii="宋体" w:hAnsi="宋体"/>
          <w:sz w:val="22"/>
          <w:szCs w:val="22"/>
        </w:rPr>
        <w:t>（二）评标依据：评委将以招投标文件为评标依据，对投标人的投标报价、技术、商务条件等方面内容按百分制打分。</w:t>
      </w:r>
    </w:p>
    <w:p>
      <w:pPr>
        <w:spacing w:line="420" w:lineRule="exact"/>
        <w:ind w:firstLine="440" w:firstLineChars="200"/>
        <w:rPr>
          <w:rFonts w:ascii="宋体" w:hAnsi="宋体"/>
          <w:sz w:val="22"/>
          <w:szCs w:val="22"/>
        </w:rPr>
      </w:pPr>
      <w:r>
        <w:rPr>
          <w:rFonts w:hint="eastAsia" w:ascii="宋体" w:hAnsi="宋体"/>
          <w:sz w:val="22"/>
          <w:szCs w:val="22"/>
        </w:rPr>
        <w:t>（三）评标方式：以封闭式方式进行。</w:t>
      </w:r>
    </w:p>
    <w:p>
      <w:pPr>
        <w:spacing w:line="420" w:lineRule="exact"/>
        <w:ind w:firstLine="442" w:firstLineChars="200"/>
        <w:rPr>
          <w:rFonts w:ascii="宋体" w:hAnsi="宋体"/>
          <w:b/>
          <w:bCs/>
          <w:sz w:val="22"/>
          <w:szCs w:val="22"/>
        </w:rPr>
      </w:pPr>
      <w:r>
        <w:rPr>
          <w:rFonts w:hint="eastAsia" w:ascii="宋体" w:hAnsi="宋体"/>
          <w:b/>
          <w:bCs/>
          <w:sz w:val="22"/>
          <w:szCs w:val="22"/>
        </w:rPr>
        <w:t>（四）评标程序</w:t>
      </w:r>
    </w:p>
    <w:p>
      <w:pPr>
        <w:spacing w:line="420" w:lineRule="exact"/>
        <w:ind w:firstLine="442" w:firstLineChars="200"/>
        <w:rPr>
          <w:rFonts w:ascii="宋体" w:hAnsi="宋体"/>
          <w:sz w:val="22"/>
          <w:szCs w:val="22"/>
        </w:rPr>
      </w:pPr>
      <w:r>
        <w:rPr>
          <w:rFonts w:hint="eastAsia" w:ascii="宋体" w:hAnsi="宋体"/>
          <w:b/>
          <w:bCs/>
          <w:sz w:val="22"/>
          <w:szCs w:val="22"/>
        </w:rPr>
        <w:t>1、资格性审查。</w:t>
      </w:r>
      <w:r>
        <w:rPr>
          <w:rFonts w:hint="eastAsia" w:ascii="宋体" w:hAnsi="宋体"/>
          <w:sz w:val="22"/>
          <w:szCs w:val="22"/>
        </w:rPr>
        <w:t>开标结束后，由采购人或者采购代理机构对所有投标人的投标文件进行资格审查。以确定投标人是否具备投标资格。资格性审查内容如下，缺少任何一项或有任何一项不合格者，其资格性审查视为不合格。</w:t>
      </w:r>
    </w:p>
    <w:p>
      <w:pPr>
        <w:snapToGrid w:val="0"/>
        <w:spacing w:line="440" w:lineRule="exact"/>
        <w:ind w:firstLine="431" w:firstLineChars="196"/>
        <w:jc w:val="left"/>
        <w:rPr>
          <w:rFonts w:ascii="宋体" w:hAnsi="宋体"/>
          <w:sz w:val="22"/>
          <w:szCs w:val="22"/>
        </w:rPr>
      </w:pPr>
      <w:r>
        <w:rPr>
          <w:rFonts w:hint="eastAsia" w:ascii="宋体" w:hAnsi="宋体"/>
          <w:sz w:val="22"/>
          <w:szCs w:val="22"/>
        </w:rPr>
        <w:t>（1）</w:t>
      </w:r>
      <w:r>
        <w:rPr>
          <w:rFonts w:hint="eastAsia" w:ascii="宋体" w:hAnsi="宋体"/>
          <w:bCs/>
          <w:sz w:val="22"/>
          <w:szCs w:val="22"/>
        </w:rPr>
        <w:t>投标人有效的统一社会信用代码的营业执照副本复印件</w:t>
      </w:r>
      <w:r>
        <w:rPr>
          <w:rFonts w:hint="eastAsia" w:ascii="宋体"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Ansi="宋体"/>
          <w:sz w:val="22"/>
          <w:szCs w:val="22"/>
        </w:rPr>
      </w:pPr>
      <w:r>
        <w:rPr>
          <w:rFonts w:hint="eastAsia" w:hAnsi="宋体"/>
          <w:sz w:val="22"/>
          <w:szCs w:val="22"/>
        </w:rPr>
        <w:t>（2）法定代表人身份证明书及身份证复印件；</w:t>
      </w:r>
    </w:p>
    <w:p>
      <w:pPr>
        <w:pStyle w:val="30"/>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Ansi="宋体"/>
          <w:sz w:val="22"/>
          <w:szCs w:val="22"/>
        </w:rPr>
      </w:pPr>
      <w:r>
        <w:rPr>
          <w:rFonts w:hint="eastAsia" w:hAnsi="宋体"/>
          <w:sz w:val="22"/>
          <w:szCs w:val="22"/>
        </w:rPr>
        <w:t>（3）法定代表人授权委托书和委托代理人身份证复印件</w:t>
      </w:r>
      <w:r>
        <w:rPr>
          <w:rFonts w:hint="eastAsia" w:hAnsi="宋体"/>
          <w:b/>
          <w:bCs/>
          <w:sz w:val="22"/>
          <w:szCs w:val="22"/>
        </w:rPr>
        <w:t>（委托代理时必须提供）</w:t>
      </w:r>
      <w:r>
        <w:rPr>
          <w:rFonts w:hint="eastAsia" w:hAnsi="宋体"/>
          <w:sz w:val="22"/>
          <w:szCs w:val="22"/>
        </w:rPr>
        <w:t>；</w:t>
      </w:r>
    </w:p>
    <w:p>
      <w:pPr>
        <w:pStyle w:val="30"/>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Ansi="宋体"/>
          <w:sz w:val="22"/>
          <w:szCs w:val="22"/>
        </w:rPr>
      </w:pPr>
      <w:r>
        <w:rPr>
          <w:rFonts w:hint="eastAsia" w:hAnsi="宋体"/>
          <w:sz w:val="22"/>
          <w:szCs w:val="22"/>
        </w:rPr>
        <w:t>（4）投标保证金交纳证明复印件；</w:t>
      </w:r>
    </w:p>
    <w:p>
      <w:pPr>
        <w:keepNext w:val="0"/>
        <w:keepLines w:val="0"/>
        <w:pageBreakBefore w:val="0"/>
        <w:widowControl w:val="0"/>
        <w:kinsoku/>
        <w:wordWrap/>
        <w:overflowPunct/>
        <w:topLinePunct w:val="0"/>
        <w:autoSpaceDE/>
        <w:autoSpaceDN/>
        <w:bidi w:val="0"/>
        <w:adjustRightInd/>
        <w:snapToGrid/>
        <w:spacing w:line="420" w:lineRule="exact"/>
        <w:ind w:firstLine="431" w:firstLineChars="196"/>
        <w:jc w:val="left"/>
        <w:textAlignment w:val="auto"/>
        <w:rPr>
          <w:rFonts w:ascii="宋体" w:hAnsi="宋体"/>
          <w:bCs/>
          <w:sz w:val="22"/>
          <w:szCs w:val="22"/>
        </w:rPr>
      </w:pPr>
      <w:r>
        <w:rPr>
          <w:rFonts w:hint="eastAsia" w:ascii="宋体" w:hAnsi="宋体"/>
          <w:bCs/>
          <w:sz w:val="22"/>
          <w:szCs w:val="22"/>
        </w:rPr>
        <w:t>（5）资质证书副本复印件；</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ascii="宋体" w:hAnsi="宋体"/>
          <w:bCs/>
          <w:sz w:val="22"/>
          <w:szCs w:val="22"/>
        </w:rPr>
      </w:pPr>
      <w:r>
        <w:rPr>
          <w:rFonts w:hint="eastAsia" w:ascii="宋体" w:hAnsi="宋体"/>
          <w:bCs/>
          <w:sz w:val="22"/>
          <w:szCs w:val="22"/>
        </w:rPr>
        <w:t>（6）拟派项目负责人</w:t>
      </w:r>
      <w:r>
        <w:rPr>
          <w:rFonts w:hint="eastAsia" w:ascii="宋体" w:hAnsi="宋体"/>
          <w:bCs/>
          <w:sz w:val="22"/>
          <w:szCs w:val="22"/>
          <w:lang w:eastAsia="zh-CN"/>
        </w:rPr>
        <w:t>职称证书、</w:t>
      </w:r>
      <w:r>
        <w:rPr>
          <w:rFonts w:hint="eastAsia" w:ascii="宋体" w:hAnsi="宋体"/>
          <w:bCs/>
          <w:sz w:val="22"/>
          <w:szCs w:val="22"/>
        </w:rPr>
        <w:t>文物保护工程责任设计师证书或者省文物局发的文物保护工程勘察设计职业资格证书复印件；</w:t>
      </w:r>
    </w:p>
    <w:p>
      <w:pPr>
        <w:keepNext w:val="0"/>
        <w:keepLines w:val="0"/>
        <w:pageBreakBefore w:val="0"/>
        <w:widowControl w:val="0"/>
        <w:kinsoku/>
        <w:wordWrap/>
        <w:overflowPunct/>
        <w:topLinePunct w:val="0"/>
        <w:autoSpaceDE/>
        <w:autoSpaceDN/>
        <w:bidi w:val="0"/>
        <w:adjustRightInd/>
        <w:snapToGrid/>
        <w:spacing w:line="420" w:lineRule="exact"/>
        <w:ind w:firstLine="431" w:firstLineChars="196"/>
        <w:jc w:val="left"/>
        <w:textAlignment w:val="auto"/>
        <w:rPr>
          <w:rFonts w:ascii="宋体" w:hAnsi="宋体"/>
          <w:bCs/>
          <w:sz w:val="22"/>
          <w:szCs w:val="22"/>
        </w:rPr>
      </w:pPr>
      <w:r>
        <w:rPr>
          <w:rFonts w:hint="eastAsia" w:ascii="宋体" w:hAnsi="宋体"/>
          <w:bCs/>
          <w:sz w:val="22"/>
          <w:szCs w:val="22"/>
        </w:rPr>
        <w:t>（7）</w:t>
      </w:r>
      <w:r>
        <w:rPr>
          <w:sz w:val="21"/>
        </w:rPr>
        <w:t>投标截止之日前半年内投标人连续三个月依法缴纳税费或依法免缴税费的证明（复印件，格式自拟）；无纳税记录的，应提供由投标人所在地税务部门出具的《依法纳税或依法免税证明》（复印件，格式自拟）。</w:t>
      </w:r>
      <w:r>
        <w:rPr>
          <w:b/>
          <w:sz w:val="21"/>
        </w:rPr>
        <w:t>新成立不足三个月的投标人按实际提供（必须提供）</w:t>
      </w:r>
      <w:r>
        <w:rPr>
          <w:rFonts w:hint="eastAsia" w:ascii="宋体" w:hAnsi="宋体"/>
          <w:bCs/>
          <w:sz w:val="22"/>
          <w:szCs w:val="22"/>
        </w:rPr>
        <w:t>；</w:t>
      </w:r>
    </w:p>
    <w:p>
      <w:pPr>
        <w:keepNext w:val="0"/>
        <w:keepLines w:val="0"/>
        <w:pageBreakBefore w:val="0"/>
        <w:widowControl w:val="0"/>
        <w:kinsoku/>
        <w:wordWrap/>
        <w:overflowPunct/>
        <w:topLinePunct w:val="0"/>
        <w:autoSpaceDE/>
        <w:autoSpaceDN/>
        <w:bidi w:val="0"/>
        <w:adjustRightInd/>
        <w:snapToGrid/>
        <w:spacing w:line="420" w:lineRule="exact"/>
        <w:ind w:firstLine="431" w:firstLineChars="196"/>
        <w:jc w:val="left"/>
        <w:textAlignment w:val="auto"/>
        <w:rPr>
          <w:rFonts w:ascii="宋体" w:hAnsi="宋体"/>
          <w:bCs/>
          <w:sz w:val="22"/>
          <w:szCs w:val="22"/>
        </w:rPr>
      </w:pPr>
      <w:r>
        <w:rPr>
          <w:rFonts w:hint="eastAsia" w:ascii="宋体" w:hAnsi="宋体"/>
          <w:bCs/>
          <w:sz w:val="22"/>
          <w:szCs w:val="22"/>
        </w:rPr>
        <w:t>（8）</w:t>
      </w:r>
      <w:r>
        <w:rPr>
          <w:sz w:val="21"/>
        </w:rPr>
        <w:t>投标截止之日前半年内投标人连续三个月依法缴纳社保费的缴费凭证（复印件，格式自拟）；无缴费记录的，应提供由投标人所在地行政主管部门出具的《依法缴纳或依法免缴社保费证明》（复印件，格式自拟）。</w:t>
      </w:r>
      <w:r>
        <w:rPr>
          <w:b/>
          <w:sz w:val="21"/>
        </w:rPr>
        <w:t>新成立不足三个月的投标人按实际提供</w:t>
      </w:r>
      <w:r>
        <w:rPr>
          <w:rFonts w:hint="eastAsia" w:ascii="宋体" w:hAnsi="宋体"/>
          <w:bCs/>
          <w:sz w:val="22"/>
          <w:szCs w:val="22"/>
        </w:rPr>
        <w:t>；</w:t>
      </w:r>
    </w:p>
    <w:p>
      <w:pPr>
        <w:keepNext w:val="0"/>
        <w:keepLines w:val="0"/>
        <w:pageBreakBefore w:val="0"/>
        <w:widowControl w:val="0"/>
        <w:kinsoku/>
        <w:wordWrap/>
        <w:overflowPunct/>
        <w:topLinePunct w:val="0"/>
        <w:autoSpaceDE/>
        <w:autoSpaceDN/>
        <w:bidi w:val="0"/>
        <w:adjustRightInd/>
        <w:snapToGrid/>
        <w:spacing w:line="420" w:lineRule="exact"/>
        <w:ind w:firstLine="431" w:firstLineChars="196"/>
        <w:jc w:val="left"/>
        <w:textAlignment w:val="auto"/>
        <w:rPr>
          <w:rFonts w:ascii="宋体" w:hAnsi="宋体"/>
          <w:bCs/>
          <w:sz w:val="22"/>
          <w:szCs w:val="22"/>
        </w:rPr>
      </w:pPr>
      <w:r>
        <w:rPr>
          <w:rFonts w:hint="eastAsia" w:ascii="宋体" w:hAnsi="宋体"/>
          <w:bCs/>
          <w:sz w:val="22"/>
          <w:szCs w:val="22"/>
        </w:rPr>
        <w:t>（9）投标人参与政府采购活动前三年在经营活动中没有重大违法记录的书面声明函。</w:t>
      </w:r>
    </w:p>
    <w:p>
      <w:pPr>
        <w:spacing w:line="420" w:lineRule="exact"/>
        <w:ind w:firstLine="442" w:firstLineChars="200"/>
        <w:rPr>
          <w:rFonts w:ascii="宋体" w:hAnsi="宋体"/>
          <w:b/>
          <w:bCs/>
          <w:sz w:val="22"/>
          <w:szCs w:val="22"/>
        </w:rPr>
      </w:pPr>
      <w:r>
        <w:rPr>
          <w:rFonts w:hint="eastAsia" w:ascii="宋体" w:hAnsi="宋体"/>
          <w:b/>
          <w:bCs/>
          <w:sz w:val="22"/>
          <w:szCs w:val="22"/>
        </w:rPr>
        <w:t>2、符合性审查</w:t>
      </w:r>
    </w:p>
    <w:p>
      <w:pPr>
        <w:snapToGrid w:val="0"/>
        <w:spacing w:line="440" w:lineRule="exact"/>
        <w:ind w:firstLine="431" w:firstLineChars="196"/>
        <w:jc w:val="left"/>
        <w:rPr>
          <w:rFonts w:hint="eastAsia" w:ascii="宋体" w:hAnsi="宋体" w:eastAsia="宋体" w:cs="宋体"/>
          <w:bCs/>
          <w:sz w:val="22"/>
          <w:szCs w:val="22"/>
        </w:rPr>
      </w:pPr>
      <w:r>
        <w:rPr>
          <w:rFonts w:hint="eastAsia" w:ascii="宋体" w:hAnsi="宋体"/>
          <w:bCs/>
          <w:sz w:val="22"/>
          <w:szCs w:val="22"/>
        </w:rPr>
        <w:t>符合性审查。资格性审查结束后，由评标委员会对通过资格性审查的投标人的投标文件进行符合性审查，以确定其是否满足招标文件的实质性要求。符合性审查表如下，缺少任何一项或有任何一项不合格者，其符合</w:t>
      </w:r>
      <w:r>
        <w:rPr>
          <w:rFonts w:hint="eastAsia" w:ascii="宋体" w:hAnsi="宋体" w:eastAsia="宋体" w:cs="宋体"/>
          <w:bCs/>
          <w:sz w:val="22"/>
          <w:szCs w:val="22"/>
        </w:rPr>
        <w:t>性审查视为不合格。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10"/>
        <w:gridCol w:w="2325"/>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9" w:type="dxa"/>
            <w:vAlign w:val="center"/>
          </w:tcPr>
          <w:p>
            <w:pPr>
              <w:jc w:val="center"/>
              <w:rPr>
                <w:rFonts w:hint="eastAsia" w:ascii="宋体" w:hAnsi="宋体" w:eastAsia="宋体" w:cs="宋体"/>
                <w:sz w:val="22"/>
                <w:szCs w:val="22"/>
              </w:rPr>
            </w:pPr>
            <w:r>
              <w:rPr>
                <w:rFonts w:hint="eastAsia" w:ascii="宋体" w:hAnsi="宋体" w:eastAsia="宋体" w:cs="宋体"/>
                <w:position w:val="-3"/>
                <w:sz w:val="22"/>
                <w:szCs w:val="22"/>
              </w:rPr>
              <w:t>序号</w:t>
            </w:r>
          </w:p>
        </w:tc>
        <w:tc>
          <w:tcPr>
            <w:tcW w:w="4035" w:type="dxa"/>
            <w:gridSpan w:val="2"/>
            <w:vAlign w:val="center"/>
          </w:tcPr>
          <w:p>
            <w:pPr>
              <w:jc w:val="center"/>
              <w:rPr>
                <w:rFonts w:hint="eastAsia" w:ascii="宋体" w:hAnsi="宋体" w:eastAsia="宋体" w:cs="宋体"/>
                <w:sz w:val="22"/>
                <w:szCs w:val="22"/>
              </w:rPr>
            </w:pPr>
            <w:r>
              <w:rPr>
                <w:rFonts w:hint="eastAsia" w:ascii="宋体" w:hAnsi="宋体" w:eastAsia="宋体" w:cs="宋体"/>
                <w:position w:val="-3"/>
                <w:sz w:val="22"/>
                <w:szCs w:val="22"/>
              </w:rPr>
              <w:t>评审因素</w:t>
            </w:r>
          </w:p>
        </w:tc>
        <w:tc>
          <w:tcPr>
            <w:tcW w:w="4958" w:type="dxa"/>
            <w:vAlign w:val="center"/>
          </w:tcPr>
          <w:p>
            <w:pPr>
              <w:jc w:val="center"/>
              <w:rPr>
                <w:rFonts w:hint="eastAsia" w:ascii="宋体" w:hAnsi="宋体" w:eastAsia="宋体" w:cs="宋体"/>
                <w:sz w:val="22"/>
                <w:szCs w:val="22"/>
              </w:rPr>
            </w:pPr>
            <w:r>
              <w:rPr>
                <w:rFonts w:hint="eastAsia" w:ascii="宋体" w:hAnsi="宋体" w:eastAsia="宋体" w:cs="宋体"/>
                <w:position w:val="-3"/>
                <w:sz w:val="22"/>
                <w:szCs w:val="22"/>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1710"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有效</w:t>
            </w:r>
            <w:r>
              <w:rPr>
                <w:rFonts w:hint="eastAsia" w:ascii="宋体" w:hAnsi="宋体" w:eastAsia="宋体" w:cs="宋体"/>
                <w:spacing w:val="-2"/>
                <w:sz w:val="22"/>
                <w:szCs w:val="22"/>
              </w:rPr>
              <w:t>性</w:t>
            </w:r>
            <w:r>
              <w:rPr>
                <w:rFonts w:hint="eastAsia" w:ascii="宋体" w:hAnsi="宋体" w:eastAsia="宋体" w:cs="宋体"/>
                <w:sz w:val="22"/>
                <w:szCs w:val="22"/>
              </w:rPr>
              <w:t>审查</w:t>
            </w: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position w:val="-12"/>
                <w:sz w:val="22"/>
                <w:szCs w:val="22"/>
              </w:rPr>
              <w:t>投标</w:t>
            </w:r>
            <w:r>
              <w:rPr>
                <w:rFonts w:hint="eastAsia" w:ascii="宋体" w:hAnsi="宋体" w:eastAsia="宋体" w:cs="宋体"/>
                <w:spacing w:val="-2"/>
                <w:position w:val="-12"/>
                <w:sz w:val="22"/>
                <w:szCs w:val="22"/>
              </w:rPr>
              <w:t>文</w:t>
            </w:r>
            <w:r>
              <w:rPr>
                <w:rFonts w:hint="eastAsia" w:ascii="宋体" w:hAnsi="宋体" w:eastAsia="宋体" w:cs="宋体"/>
                <w:position w:val="-12"/>
                <w:sz w:val="22"/>
                <w:szCs w:val="22"/>
              </w:rPr>
              <w:t>件</w:t>
            </w:r>
            <w:r>
              <w:rPr>
                <w:rFonts w:hint="eastAsia" w:ascii="宋体" w:hAnsi="宋体" w:eastAsia="宋体" w:cs="宋体"/>
                <w:spacing w:val="-2"/>
                <w:position w:val="-12"/>
                <w:sz w:val="22"/>
                <w:szCs w:val="22"/>
              </w:rPr>
              <w:t>签</w:t>
            </w:r>
            <w:r>
              <w:rPr>
                <w:rFonts w:hint="eastAsia" w:ascii="宋体" w:hAnsi="宋体" w:eastAsia="宋体" w:cs="宋体"/>
                <w:position w:val="-12"/>
                <w:sz w:val="22"/>
                <w:szCs w:val="22"/>
              </w:rPr>
              <w:t>署</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投标文件上法定代表人或其授权代表人已按要求签字盖章。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投标方案</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本项目只能有一个方案投标。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附加条件</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投标文件不得含有招标不能接受的附加条件。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position w:val="-1"/>
                <w:sz w:val="22"/>
                <w:szCs w:val="22"/>
              </w:rPr>
              <w:t>投标</w:t>
            </w:r>
            <w:r>
              <w:rPr>
                <w:rFonts w:hint="eastAsia" w:ascii="宋体" w:hAnsi="宋体" w:eastAsia="宋体" w:cs="宋体"/>
                <w:spacing w:val="-2"/>
                <w:position w:val="-1"/>
                <w:sz w:val="22"/>
                <w:szCs w:val="22"/>
              </w:rPr>
              <w:t>报</w:t>
            </w:r>
            <w:r>
              <w:rPr>
                <w:rFonts w:hint="eastAsia" w:ascii="宋体" w:hAnsi="宋体" w:eastAsia="宋体" w:cs="宋体"/>
                <w:position w:val="-1"/>
                <w:sz w:val="22"/>
                <w:szCs w:val="22"/>
              </w:rPr>
              <w:t>价</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投标报价超出投标上限价的，否决其投标。提交选择性报价的，否决其投标。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1710"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完整</w:t>
            </w:r>
            <w:r>
              <w:rPr>
                <w:rFonts w:hint="eastAsia" w:ascii="宋体" w:hAnsi="宋体" w:eastAsia="宋体" w:cs="宋体"/>
                <w:spacing w:val="-2"/>
                <w:sz w:val="22"/>
                <w:szCs w:val="22"/>
              </w:rPr>
              <w:t>性</w:t>
            </w:r>
            <w:r>
              <w:rPr>
                <w:rFonts w:hint="eastAsia" w:ascii="宋体" w:hAnsi="宋体" w:eastAsia="宋体" w:cs="宋体"/>
                <w:sz w:val="22"/>
                <w:szCs w:val="22"/>
              </w:rPr>
              <w:t>审查</w:t>
            </w: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pacing w:val="-2"/>
                <w:sz w:val="22"/>
                <w:szCs w:val="22"/>
              </w:rPr>
              <w:t>文</w:t>
            </w:r>
            <w:r>
              <w:rPr>
                <w:rFonts w:hint="eastAsia" w:ascii="宋体" w:hAnsi="宋体" w:eastAsia="宋体" w:cs="宋体"/>
                <w:sz w:val="22"/>
                <w:szCs w:val="22"/>
              </w:rPr>
              <w:t>件</w:t>
            </w:r>
            <w:r>
              <w:rPr>
                <w:rFonts w:hint="eastAsia" w:ascii="宋体" w:hAnsi="宋体" w:eastAsia="宋体" w:cs="宋体"/>
                <w:spacing w:val="-2"/>
                <w:sz w:val="22"/>
                <w:szCs w:val="22"/>
              </w:rPr>
              <w:t>份</w:t>
            </w:r>
            <w:r>
              <w:rPr>
                <w:rFonts w:hint="eastAsia" w:ascii="宋体" w:hAnsi="宋体" w:eastAsia="宋体" w:cs="宋体"/>
                <w:sz w:val="22"/>
                <w:szCs w:val="22"/>
              </w:rPr>
              <w:t>数</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pacing w:val="-2"/>
                <w:sz w:val="22"/>
                <w:szCs w:val="22"/>
              </w:rPr>
              <w:t>文</w:t>
            </w:r>
            <w:r>
              <w:rPr>
                <w:rFonts w:hint="eastAsia" w:ascii="宋体" w:hAnsi="宋体" w:eastAsia="宋体" w:cs="宋体"/>
                <w:sz w:val="22"/>
                <w:szCs w:val="22"/>
              </w:rPr>
              <w:t>件</w:t>
            </w:r>
            <w:r>
              <w:rPr>
                <w:rFonts w:hint="eastAsia" w:ascii="宋体" w:hAnsi="宋体" w:eastAsia="宋体" w:cs="宋体"/>
                <w:spacing w:val="-2"/>
                <w:sz w:val="22"/>
                <w:szCs w:val="22"/>
              </w:rPr>
              <w:t>内</w:t>
            </w:r>
            <w:r>
              <w:rPr>
                <w:rFonts w:hint="eastAsia" w:ascii="宋体" w:hAnsi="宋体" w:eastAsia="宋体" w:cs="宋体"/>
                <w:sz w:val="22"/>
                <w:szCs w:val="22"/>
              </w:rPr>
              <w:t>容</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（3）</w:t>
            </w:r>
          </w:p>
        </w:tc>
        <w:tc>
          <w:tcPr>
            <w:tcW w:w="1710"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对招标文件的响应程度审查</w:t>
            </w: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position w:val="-2"/>
                <w:sz w:val="22"/>
                <w:szCs w:val="22"/>
              </w:rPr>
              <w:t>实质</w:t>
            </w:r>
            <w:r>
              <w:rPr>
                <w:rFonts w:hint="eastAsia" w:ascii="宋体" w:hAnsi="宋体" w:eastAsia="宋体" w:cs="宋体"/>
                <w:spacing w:val="-2"/>
                <w:position w:val="-2"/>
                <w:sz w:val="22"/>
                <w:szCs w:val="22"/>
              </w:rPr>
              <w:t>性</w:t>
            </w:r>
            <w:r>
              <w:rPr>
                <w:rFonts w:hint="eastAsia" w:ascii="宋体" w:hAnsi="宋体" w:eastAsia="宋体" w:cs="宋体"/>
                <w:position w:val="-2"/>
                <w:sz w:val="22"/>
                <w:szCs w:val="22"/>
              </w:rPr>
              <w:t>条</w:t>
            </w:r>
            <w:r>
              <w:rPr>
                <w:rFonts w:hint="eastAsia" w:ascii="宋体" w:hAnsi="宋体" w:eastAsia="宋体" w:cs="宋体"/>
                <w:spacing w:val="-2"/>
                <w:position w:val="-2"/>
                <w:sz w:val="22"/>
                <w:szCs w:val="22"/>
              </w:rPr>
              <w:t>款</w:t>
            </w:r>
            <w:r>
              <w:rPr>
                <w:rFonts w:hint="eastAsia" w:ascii="宋体" w:hAnsi="宋体" w:eastAsia="宋体" w:cs="宋体"/>
                <w:position w:val="-2"/>
                <w:sz w:val="22"/>
                <w:szCs w:val="22"/>
              </w:rPr>
              <w:t>响应</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不存在与招标文件要求的产品或服务明显不符的情形，对招标文件中所有标注</w:t>
            </w:r>
            <w:r>
              <w:rPr>
                <w:rFonts w:hint="eastAsia" w:ascii="宋体" w:hAnsi="宋体" w:cs="宋体"/>
                <w:kern w:val="0"/>
                <w:sz w:val="22"/>
                <w:szCs w:val="22"/>
                <w:lang w:eastAsia="zh-CN"/>
              </w:rPr>
              <w:t>▲</w:t>
            </w:r>
            <w:r>
              <w:rPr>
                <w:rFonts w:hint="eastAsia" w:ascii="宋体" w:hAnsi="宋体" w:eastAsia="宋体" w:cs="宋体"/>
                <w:sz w:val="22"/>
                <w:szCs w:val="22"/>
              </w:rPr>
              <w:t>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pacing w:val="-2"/>
                <w:sz w:val="22"/>
                <w:szCs w:val="22"/>
              </w:rPr>
              <w:t>文</w:t>
            </w:r>
            <w:r>
              <w:rPr>
                <w:rFonts w:hint="eastAsia" w:ascii="宋体" w:hAnsi="宋体" w:eastAsia="宋体" w:cs="宋体"/>
                <w:sz w:val="22"/>
                <w:szCs w:val="22"/>
              </w:rPr>
              <w:t>件</w:t>
            </w:r>
            <w:r>
              <w:rPr>
                <w:rFonts w:hint="eastAsia" w:ascii="宋体" w:hAnsi="宋体" w:eastAsia="宋体" w:cs="宋体"/>
                <w:spacing w:val="-2"/>
                <w:sz w:val="22"/>
                <w:szCs w:val="22"/>
              </w:rPr>
              <w:t>格</w:t>
            </w:r>
            <w:r>
              <w:rPr>
                <w:rFonts w:hint="eastAsia" w:ascii="宋体" w:hAnsi="宋体" w:eastAsia="宋体" w:cs="宋体"/>
                <w:sz w:val="22"/>
                <w:szCs w:val="22"/>
              </w:rPr>
              <w:t>式</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sz w:val="22"/>
                <w:szCs w:val="22"/>
              </w:rPr>
            </w:pPr>
            <w:r>
              <w:rPr>
                <w:rFonts w:hint="eastAsia" w:ascii="宋体" w:hAnsi="宋体" w:eastAsia="宋体" w:cs="宋体"/>
                <w:position w:val="-2"/>
                <w:sz w:val="22"/>
                <w:szCs w:val="22"/>
              </w:rPr>
              <w:t>投标文件</w:t>
            </w:r>
            <w:r>
              <w:rPr>
                <w:rFonts w:hint="eastAsia" w:ascii="宋体" w:hAnsi="宋体" w:eastAsia="宋体" w:cs="宋体"/>
                <w:spacing w:val="-2"/>
                <w:position w:val="-2"/>
                <w:sz w:val="22"/>
                <w:szCs w:val="22"/>
              </w:rPr>
              <w:t>有</w:t>
            </w:r>
            <w:r>
              <w:rPr>
                <w:rFonts w:hint="eastAsia" w:ascii="宋体" w:hAnsi="宋体" w:eastAsia="宋体" w:cs="宋体"/>
                <w:position w:val="-2"/>
                <w:sz w:val="22"/>
                <w:szCs w:val="22"/>
              </w:rPr>
              <w:t>效期</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9" w:type="dxa"/>
            <w:vMerge w:val="continue"/>
            <w:vAlign w:val="center"/>
          </w:tcPr>
          <w:p>
            <w:pPr>
              <w:jc w:val="center"/>
              <w:rPr>
                <w:rFonts w:hint="eastAsia" w:ascii="宋体" w:hAnsi="宋体" w:eastAsia="宋体" w:cs="宋体"/>
                <w:sz w:val="22"/>
                <w:szCs w:val="22"/>
              </w:rPr>
            </w:pPr>
          </w:p>
        </w:tc>
        <w:tc>
          <w:tcPr>
            <w:tcW w:w="1710" w:type="dxa"/>
            <w:vMerge w:val="continue"/>
            <w:vAlign w:val="center"/>
          </w:tcPr>
          <w:p>
            <w:pPr>
              <w:jc w:val="center"/>
              <w:rPr>
                <w:rFonts w:hint="eastAsia" w:ascii="宋体" w:hAnsi="宋体" w:eastAsia="宋体" w:cs="宋体"/>
                <w:sz w:val="22"/>
                <w:szCs w:val="22"/>
              </w:rPr>
            </w:pPr>
          </w:p>
        </w:tc>
        <w:tc>
          <w:tcPr>
            <w:tcW w:w="2325" w:type="dxa"/>
            <w:vAlign w:val="center"/>
          </w:tcPr>
          <w:p>
            <w:pPr>
              <w:jc w:val="center"/>
              <w:rPr>
                <w:rFonts w:hint="eastAsia" w:ascii="宋体" w:hAnsi="宋体" w:eastAsia="宋体" w:cs="宋体"/>
                <w:position w:val="-2"/>
                <w:sz w:val="22"/>
                <w:szCs w:val="22"/>
              </w:rPr>
            </w:pPr>
            <w:r>
              <w:rPr>
                <w:rFonts w:hint="eastAsia" w:ascii="宋体" w:hAnsi="宋体" w:eastAsia="宋体" w:cs="宋体"/>
                <w:position w:val="-2"/>
                <w:sz w:val="22"/>
                <w:szCs w:val="22"/>
              </w:rPr>
              <w:t>服务成果交付时间</w:t>
            </w:r>
          </w:p>
        </w:tc>
        <w:tc>
          <w:tcPr>
            <w:tcW w:w="4958" w:type="dxa"/>
            <w:vAlign w:val="center"/>
          </w:tcPr>
          <w:p>
            <w:pPr>
              <w:rPr>
                <w:rFonts w:hint="eastAsia" w:ascii="宋体" w:hAnsi="宋体" w:eastAsia="宋体" w:cs="宋体"/>
                <w:sz w:val="22"/>
                <w:szCs w:val="22"/>
              </w:rPr>
            </w:pPr>
            <w:r>
              <w:rPr>
                <w:rFonts w:hint="eastAsia" w:ascii="宋体" w:hAnsi="宋体" w:eastAsia="宋体" w:cs="宋体"/>
                <w:sz w:val="22"/>
                <w:szCs w:val="22"/>
              </w:rPr>
              <w:t>满足招标文件规定。</w:t>
            </w:r>
          </w:p>
        </w:tc>
      </w:tr>
    </w:tbl>
    <w:p>
      <w:pPr>
        <w:pStyle w:val="30"/>
        <w:spacing w:line="440" w:lineRule="exact"/>
        <w:ind w:firstLine="515"/>
        <w:rPr>
          <w:rFonts w:hint="eastAsia" w:ascii="宋体" w:hAnsi="宋体" w:eastAsia="宋体" w:cs="宋体"/>
          <w:b/>
          <w:bCs/>
          <w:sz w:val="22"/>
          <w:szCs w:val="22"/>
        </w:rPr>
      </w:pPr>
      <w:r>
        <w:rPr>
          <w:rFonts w:hint="eastAsia" w:ascii="宋体" w:hAnsi="宋体" w:eastAsia="宋体" w:cs="宋体"/>
          <w:b/>
          <w:bCs/>
          <w:sz w:val="22"/>
          <w:szCs w:val="22"/>
        </w:rPr>
        <w:t>3、商务和技术评估、综合比较与评价</w:t>
      </w:r>
    </w:p>
    <w:p>
      <w:pPr>
        <w:pStyle w:val="30"/>
        <w:spacing w:line="420" w:lineRule="exact"/>
        <w:ind w:firstLine="420"/>
        <w:outlineLvl w:val="0"/>
        <w:rPr>
          <w:rFonts w:hint="eastAsia" w:ascii="宋体" w:hAnsi="宋体" w:eastAsia="宋体" w:cs="宋体"/>
          <w:b/>
          <w:sz w:val="22"/>
          <w:szCs w:val="22"/>
        </w:rPr>
      </w:pPr>
      <w:bookmarkStart w:id="75" w:name="_Toc15296"/>
      <w:r>
        <w:rPr>
          <w:rFonts w:hint="eastAsia" w:ascii="宋体" w:hAnsi="宋体" w:eastAsia="宋体" w:cs="宋体"/>
          <w:b/>
          <w:sz w:val="22"/>
          <w:szCs w:val="22"/>
        </w:rPr>
        <w:t>按招标文件中规定的评标方法和评分标准（见下表），对资格性审查和符合性审查合格的投标文件进行商务和技术评估，综合比较与评分。</w:t>
      </w:r>
      <w:bookmarkEnd w:id="75"/>
    </w:p>
    <w:p>
      <w:pPr>
        <w:pStyle w:val="30"/>
        <w:spacing w:line="420" w:lineRule="exact"/>
        <w:ind w:firstLine="420"/>
        <w:jc w:val="center"/>
        <w:outlineLvl w:val="0"/>
        <w:rPr>
          <w:rFonts w:hint="eastAsia" w:ascii="宋体" w:hAnsi="宋体" w:eastAsia="宋体" w:cs="宋体"/>
          <w:b/>
          <w:sz w:val="22"/>
          <w:szCs w:val="22"/>
        </w:rPr>
      </w:pPr>
      <w:r>
        <w:rPr>
          <w:rFonts w:hint="eastAsia" w:hAnsi="宋体" w:cs="宋体"/>
          <w:b/>
          <w:sz w:val="22"/>
          <w:szCs w:val="22"/>
        </w:rPr>
        <w:t>综合评分明细表</w:t>
      </w:r>
    </w:p>
    <w:tbl>
      <w:tblPr>
        <w:tblStyle w:val="20"/>
        <w:tblpPr w:leftFromText="180" w:rightFromText="180" w:vertAnchor="text" w:horzAnchor="page" w:tblpXSpec="center" w:tblpY="739"/>
        <w:tblOverlap w:val="never"/>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49"/>
        <w:gridCol w:w="840"/>
        <w:gridCol w:w="4814"/>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bookmarkStart w:id="76" w:name="_Toc10102"/>
            <w:r>
              <w:rPr>
                <w:rFonts w:hint="eastAsia" w:cs="仿宋" w:asciiTheme="minorEastAsia" w:hAnsiTheme="minorEastAsia" w:eastAsiaTheme="minorEastAsia"/>
                <w:b/>
                <w:sz w:val="22"/>
                <w:szCs w:val="22"/>
              </w:rPr>
              <w:t>序号</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评分因素及权重</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分值</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评审标准</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1</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报价</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1</w:t>
            </w:r>
            <w:r>
              <w:rPr>
                <w:rFonts w:cs="仿宋" w:asciiTheme="minorEastAsia" w:hAnsiTheme="minorEastAsia" w:eastAsiaTheme="minorEastAsia"/>
                <w:b/>
                <w:bCs/>
                <w:sz w:val="22"/>
                <w:szCs w:val="22"/>
              </w:rPr>
              <w:t>0</w:t>
            </w:r>
            <w:r>
              <w:rPr>
                <w:rFonts w:hint="eastAsia" w:cs="仿宋" w:asciiTheme="minorEastAsia" w:hAnsiTheme="minorEastAsia" w:eastAsiaTheme="minorEastAsia"/>
                <w:b/>
                <w:sz w:val="22"/>
                <w:szCs w:val="22"/>
              </w:rPr>
              <w:t>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满足招标文件要求且投标价格最低的投标报价为评标基准价，其价格分为满分10分。其他投标人的价格分统一按照下列公式计算：</w:t>
            </w:r>
          </w:p>
          <w:p>
            <w:pPr>
              <w:pStyle w:val="13"/>
              <w:keepNext w:val="0"/>
              <w:keepLines w:val="0"/>
              <w:pageBreakBefore w:val="0"/>
              <w:widowControl w:val="0"/>
              <w:kinsoku/>
              <w:wordWrap/>
              <w:overflowPunct/>
              <w:topLinePunct w:val="0"/>
              <w:autoSpaceDE/>
              <w:autoSpaceDN/>
              <w:bidi w:val="0"/>
              <w:adjustRightInd/>
              <w:snapToGrid/>
              <w:spacing w:line="240" w:lineRule="auto"/>
              <w:ind w:firstLine="1856" w:firstLineChars="800"/>
              <w:textAlignment w:val="auto"/>
              <w:rPr>
                <w:rFonts w:hAnsi="宋体"/>
                <w:color w:val="000000" w:themeColor="text1"/>
                <w14:textFill>
                  <w14:solidFill>
                    <w14:schemeClr w14:val="tx1"/>
                  </w14:solidFill>
                </w14:textFill>
              </w:rPr>
            </w:pPr>
            <w:r>
              <w:rPr>
                <w:rFonts w:hint="eastAsia" w:cs="宋体" w:asciiTheme="minorEastAsia" w:hAnsiTheme="minorEastAsia" w:eastAsiaTheme="minorEastAsia"/>
                <w:spacing w:val="6"/>
                <w:sz w:val="22"/>
                <w:szCs w:val="22"/>
              </w:rPr>
              <w:t>评标</w:t>
            </w:r>
            <w:r>
              <w:rPr>
                <w:rFonts w:hint="eastAsia" w:hAnsi="宋体"/>
                <w:color w:val="000000" w:themeColor="text1"/>
                <w14:textFill>
                  <w14:solidFill>
                    <w14:schemeClr w14:val="tx1"/>
                  </w14:solidFill>
                </w14:textFill>
              </w:rPr>
              <w:t>基准价</w:t>
            </w:r>
            <w:r>
              <w:rPr>
                <w:rFonts w:hAnsi="宋体"/>
                <w:color w:val="000000" w:themeColor="text1"/>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981075</wp:posOffset>
                      </wp:positionH>
                      <wp:positionV relativeFrom="paragraph">
                        <wp:posOffset>86995</wp:posOffset>
                      </wp:positionV>
                      <wp:extent cx="12287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12287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25pt;margin-top:6.85pt;height:0.05pt;width:96.75pt;z-index:251670528;mso-width-relative:page;mso-height-relative:page;" filled="f" stroked="t" coordsize="21600,21600" o:gfxdata="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BYLXXAAAACQEAAA8A&#10;AAAAAAAAAQAgAAAAIgAAAGRycy9kb3ducmV2LnhtbFBLAQIUABQAAAAIAIdO4kAEnaVd3wEAAKYD&#10;AAAOAAAAAAAAAAEAIAAAACYBAABkcnMvZTJvRG9jLnhtbFBLBQYAAAAABgAGAFkBAAB3BQAAAAA=&#10;">
                      <v:fill on="f" focussize="0,0"/>
                      <v:stroke color="#000000" joinstyle="round"/>
                      <v:imagedata o:title=""/>
                      <o:lock v:ext="edit" aspectratio="f"/>
                    </v:line>
                  </w:pict>
                </mc:Fallback>
              </mc:AlternateContent>
            </w:r>
            <w:r>
              <w:rPr>
                <w:rFonts w:hint="eastAsia"/>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报价得分</w:t>
            </w:r>
            <w:r>
              <w:rPr>
                <w:rFonts w:hAnsi="宋体"/>
                <w:color w:val="000000" w:themeColor="text1"/>
                <w14:textFill>
                  <w14:solidFill>
                    <w14:schemeClr w14:val="tx1"/>
                  </w14:solidFill>
                </w14:textFill>
              </w:rPr>
              <w:t xml:space="preserve"> = </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 xml:space="preserve">            </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×1</w:t>
            </w:r>
            <w:r>
              <w:rPr>
                <w:rFonts w:hint="eastAsia" w:hAnsi="宋体"/>
                <w:color w:val="000000" w:themeColor="text1"/>
                <w:lang w:val="en-US" w:eastAsia="zh-CN"/>
                <w14:textFill>
                  <w14:solidFill>
                    <w14:schemeClr w14:val="tx1"/>
                  </w14:solidFill>
                </w14:textFill>
              </w:rPr>
              <w:t>0</w:t>
            </w:r>
            <w:r>
              <w:rPr>
                <w:rFonts w:hint="eastAsia" w:hAnsi="宋体"/>
                <w:color w:val="000000" w:themeColor="text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textAlignment w:val="auto"/>
              <w:rPr>
                <w:rFonts w:cs="仿宋" w:asciiTheme="minorEastAsia" w:hAnsiTheme="minorEastAsia" w:eastAsiaTheme="minorEastAsia"/>
                <w:b/>
                <w:sz w:val="22"/>
                <w:szCs w:val="22"/>
              </w:rPr>
            </w:pPr>
            <w:r>
              <w:rPr>
                <w:rFonts w:hint="eastAsia"/>
                <w:color w:val="000000" w:themeColor="text1"/>
                <w14:textFill>
                  <w14:solidFill>
                    <w14:schemeClr w14:val="tx1"/>
                  </w14:solidFill>
                </w14:textFill>
              </w:rPr>
              <w:t>用于评审的</w:t>
            </w:r>
            <w:r>
              <w:rPr>
                <w:rFonts w:hint="eastAsia" w:cs="宋体" w:asciiTheme="minorEastAsia" w:hAnsiTheme="minorEastAsia" w:eastAsiaTheme="minorEastAsia"/>
                <w:spacing w:val="6"/>
                <w:sz w:val="22"/>
                <w:szCs w:val="22"/>
              </w:rPr>
              <w:t>投标</w:t>
            </w:r>
            <w:r>
              <w:rPr>
                <w:rFonts w:hint="eastAsia"/>
                <w:color w:val="000000" w:themeColor="text1"/>
                <w14:textFill>
                  <w14:solidFill>
                    <w14:schemeClr w14:val="tx1"/>
                  </w14:solidFill>
                </w14:textFill>
              </w:rPr>
              <w:t>报价</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2</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企业专业资质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Cs/>
                <w:sz w:val="22"/>
                <w:szCs w:val="22"/>
              </w:rPr>
            </w:pPr>
            <w:r>
              <w:rPr>
                <w:rFonts w:hint="default" w:cs="仿宋" w:asciiTheme="minorEastAsia" w:hAnsiTheme="minorEastAsia" w:eastAsiaTheme="minorEastAsia"/>
                <w:b/>
                <w:sz w:val="22"/>
                <w:szCs w:val="22"/>
                <w:lang w:val="en-US"/>
              </w:rPr>
              <w:t>1</w:t>
            </w:r>
            <w:r>
              <w:rPr>
                <w:rFonts w:hint="default" w:cs="仿宋" w:asciiTheme="minorEastAsia" w:hAnsiTheme="minorEastAsia" w:eastAsiaTheme="minorEastAsia"/>
                <w:b/>
                <w:bCs/>
                <w:sz w:val="22"/>
                <w:szCs w:val="22"/>
                <w:lang w:val="en-US"/>
              </w:rPr>
              <w:t>0</w:t>
            </w:r>
            <w:r>
              <w:rPr>
                <w:rFonts w:hint="eastAsia" w:cs="仿宋" w:asciiTheme="minorEastAsia" w:hAnsiTheme="minorEastAsia" w:eastAsiaTheme="minorEastAsia"/>
                <w:b/>
                <w:sz w:val="22"/>
                <w:szCs w:val="22"/>
              </w:rPr>
              <w:t>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1、企业具备的文物保护工程勘察设计甲级资质，其业务范围含有“文物保护规划编制”、“近现代文物建筑维修保护”的，每项加5分。</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 w:asciiTheme="minorEastAsia" w:hAnsiTheme="minorEastAsia" w:eastAsiaTheme="minorEastAsia"/>
                <w:kern w:val="2"/>
                <w:sz w:val="22"/>
                <w:szCs w:val="22"/>
                <w:lang w:val="en-US" w:eastAsia="zh-CN" w:bidi="ar-SA"/>
              </w:rPr>
            </w:pPr>
            <w:r>
              <w:rPr>
                <w:rFonts w:hint="eastAsia" w:cs="仿宋" w:asciiTheme="minorEastAsia" w:hAnsiTheme="minorEastAsia" w:eastAsiaTheme="minorEastAsia"/>
                <w:sz w:val="22"/>
                <w:szCs w:val="22"/>
              </w:rPr>
              <w:t>3</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企业类似项目业绩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kern w:val="2"/>
                <w:sz w:val="22"/>
                <w:szCs w:val="22"/>
                <w:lang w:val="en-US" w:eastAsia="zh-CN" w:bidi="ar-SA"/>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 w:asciiTheme="minorEastAsia" w:hAnsiTheme="minorEastAsia" w:eastAsiaTheme="minorEastAsia"/>
                <w:bCs/>
                <w:kern w:val="2"/>
                <w:sz w:val="22"/>
                <w:szCs w:val="22"/>
                <w:lang w:val="en-US" w:eastAsia="zh-CN" w:bidi="ar-SA"/>
              </w:rPr>
            </w:pPr>
            <w:r>
              <w:rPr>
                <w:rFonts w:cs="仿宋" w:asciiTheme="minorEastAsia" w:hAnsiTheme="minorEastAsia" w:eastAsiaTheme="minorEastAsia"/>
                <w:b/>
                <w:sz w:val="22"/>
                <w:szCs w:val="22"/>
              </w:rPr>
              <w:t>25</w:t>
            </w:r>
            <w:r>
              <w:rPr>
                <w:rFonts w:hint="eastAsia" w:cs="仿宋" w:asciiTheme="minorEastAsia" w:hAnsiTheme="minorEastAsia" w:eastAsiaTheme="minorEastAsia"/>
                <w:b/>
                <w:sz w:val="22"/>
                <w:szCs w:val="22"/>
              </w:rPr>
              <w:t>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（1）投标人自201</w:t>
            </w:r>
            <w:r>
              <w:rPr>
                <w:rFonts w:hint="eastAsia" w:cs="仿宋" w:asciiTheme="minorEastAsia" w:hAnsiTheme="minorEastAsia" w:eastAsiaTheme="minorEastAsia"/>
                <w:bCs/>
                <w:sz w:val="22"/>
                <w:szCs w:val="22"/>
                <w:lang w:val="en-US" w:eastAsia="zh-CN"/>
              </w:rPr>
              <w:t>7</w:t>
            </w:r>
            <w:r>
              <w:rPr>
                <w:rFonts w:hint="eastAsia" w:cs="仿宋" w:asciiTheme="minorEastAsia" w:hAnsiTheme="minorEastAsia" w:eastAsiaTheme="minorEastAsia"/>
                <w:bCs/>
                <w:sz w:val="22"/>
                <w:szCs w:val="22"/>
              </w:rPr>
              <w:t>年1月1日（含1日）以后，每具有一个全国重点文物保护单位近现代类项目，规划设计业绩并获得国家文物局批复通过意见的，得5分，最多得10分；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（2）投标人自201</w:t>
            </w:r>
            <w:r>
              <w:rPr>
                <w:rFonts w:hint="eastAsia" w:cs="仿宋" w:asciiTheme="minorEastAsia" w:hAnsiTheme="minorEastAsia" w:eastAsiaTheme="minorEastAsia"/>
                <w:bCs/>
                <w:sz w:val="22"/>
                <w:szCs w:val="22"/>
                <w:lang w:val="en-US" w:eastAsia="zh-CN"/>
              </w:rPr>
              <w:t>7</w:t>
            </w:r>
            <w:r>
              <w:rPr>
                <w:rFonts w:hint="eastAsia" w:cs="仿宋" w:asciiTheme="minorEastAsia" w:hAnsiTheme="minorEastAsia" w:eastAsiaTheme="minorEastAsia"/>
                <w:bCs/>
                <w:sz w:val="22"/>
                <w:szCs w:val="22"/>
              </w:rPr>
              <w:t>年1月1日（含1日）以后，每具有一个全国重点文物保护单位近现代类项目，修缮设计业绩并获得相关省级文物局批复通过意见的，得5分，最多得10分；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kern w:val="2"/>
                <w:sz w:val="22"/>
                <w:szCs w:val="22"/>
                <w:lang w:val="en-US" w:eastAsia="zh-CN" w:bidi="ar-SA"/>
              </w:rPr>
            </w:pPr>
            <w:r>
              <w:rPr>
                <w:rFonts w:hint="eastAsia" w:cs="仿宋" w:asciiTheme="minorEastAsia" w:hAnsiTheme="minorEastAsia" w:eastAsiaTheme="minorEastAsia"/>
                <w:bCs/>
                <w:sz w:val="22"/>
                <w:szCs w:val="22"/>
              </w:rPr>
              <w:t>（3）投标人自201</w:t>
            </w:r>
            <w:r>
              <w:rPr>
                <w:rFonts w:hint="eastAsia" w:cs="仿宋" w:asciiTheme="minorEastAsia" w:hAnsiTheme="minorEastAsia" w:eastAsiaTheme="minorEastAsia"/>
                <w:bCs/>
                <w:sz w:val="22"/>
                <w:szCs w:val="22"/>
                <w:lang w:val="en-US" w:eastAsia="zh-CN"/>
              </w:rPr>
              <w:t>7</w:t>
            </w:r>
            <w:r>
              <w:rPr>
                <w:rFonts w:hint="eastAsia" w:cs="仿宋" w:asciiTheme="minorEastAsia" w:hAnsiTheme="minorEastAsia" w:eastAsiaTheme="minorEastAsia"/>
                <w:bCs/>
                <w:sz w:val="22"/>
                <w:szCs w:val="22"/>
              </w:rPr>
              <w:t>年1月1日（含1日）以后，每具有一个全国重点文物保护单位近现代类项目，规划设计或修缮设计业绩的，得5分，本项最多得5分。</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w:t>
            </w:r>
            <w:r>
              <w:rPr>
                <w:rFonts w:hint="eastAsia" w:cs="Arial" w:asciiTheme="minorEastAsia" w:hAnsiTheme="minorEastAsia" w:eastAsiaTheme="minorEastAsia"/>
                <w:spacing w:val="6"/>
                <w:sz w:val="22"/>
                <w:szCs w:val="22"/>
              </w:rPr>
              <w:t>合同首页、合同金额所在页、签字盖章页</w:t>
            </w:r>
            <w:r>
              <w:rPr>
                <w:rFonts w:hint="eastAsia" w:cs="仿宋" w:asciiTheme="minorEastAsia" w:hAnsiTheme="minorEastAsia" w:eastAsiaTheme="minorEastAsia"/>
                <w:bCs/>
                <w:sz w:val="22"/>
                <w:szCs w:val="22"/>
              </w:rPr>
              <w:t>（复印件加盖公章）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kern w:val="2"/>
                <w:sz w:val="22"/>
                <w:szCs w:val="22"/>
                <w:lang w:val="en-US" w:eastAsia="zh-CN" w:bidi="ar-SA"/>
              </w:rPr>
            </w:pPr>
            <w:r>
              <w:rPr>
                <w:rFonts w:hint="eastAsia" w:cs="仿宋" w:asciiTheme="minorEastAsia" w:hAnsiTheme="minorEastAsia" w:eastAsiaTheme="minorEastAsia"/>
                <w:bCs/>
                <w:sz w:val="22"/>
                <w:szCs w:val="22"/>
              </w:rPr>
              <w:t>2、通过评审意见（复印件加盖公章）</w:t>
            </w:r>
            <w:r>
              <w:rPr>
                <w:rFonts w:cs="仿宋" w:asciiTheme="minorEastAsia" w:hAnsiTheme="minorEastAsia" w:eastAsiaTheme="minorEastAsia"/>
                <w:bCs/>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4</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项目负责人资质及业绩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10分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（1）</w:t>
            </w:r>
            <w:r>
              <w:rPr>
                <w:rFonts w:hint="eastAsia" w:asciiTheme="minorEastAsia" w:hAnsiTheme="minorEastAsia" w:eastAsiaTheme="minorEastAsia"/>
                <w:bCs/>
                <w:sz w:val="22"/>
                <w:szCs w:val="22"/>
              </w:rPr>
              <w:t>本项目负责人</w:t>
            </w:r>
            <w:r>
              <w:rPr>
                <w:rFonts w:hint="eastAsia" w:cs="宋体" w:asciiTheme="minorEastAsia" w:hAnsiTheme="minorEastAsia" w:eastAsiaTheme="minorEastAsia"/>
                <w:spacing w:val="6"/>
                <w:sz w:val="22"/>
                <w:szCs w:val="22"/>
              </w:rPr>
              <w:t>在国家文物局文物保护工程方案审核专家库名单中的，得5分。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pacing w:val="6"/>
                <w:sz w:val="22"/>
                <w:szCs w:val="22"/>
              </w:rPr>
            </w:pPr>
            <w:r>
              <w:rPr>
                <w:rFonts w:hint="eastAsia" w:cs="宋体" w:asciiTheme="minorEastAsia" w:hAnsiTheme="minorEastAsia" w:eastAsiaTheme="minorEastAsia"/>
                <w:spacing w:val="6"/>
                <w:sz w:val="22"/>
                <w:szCs w:val="22"/>
              </w:rPr>
              <w:t>（2）</w:t>
            </w:r>
            <w:r>
              <w:rPr>
                <w:rFonts w:hint="eastAsia" w:asciiTheme="minorEastAsia" w:hAnsiTheme="minorEastAsia" w:eastAsiaTheme="minorEastAsia"/>
                <w:bCs/>
                <w:sz w:val="22"/>
                <w:szCs w:val="22"/>
              </w:rPr>
              <w:t>2010年1月1日以来，本项目负责人参与完成的世界文化遗产或全国重点文物保护单位保护项目的相关规划、设计获得相关行政部门颁发的奖励，每获得1个得</w:t>
            </w:r>
            <w:r>
              <w:rPr>
                <w:rFonts w:asciiTheme="minorEastAsia" w:hAnsiTheme="minorEastAsia" w:eastAsiaTheme="minorEastAsia"/>
                <w:bCs/>
                <w:sz w:val="22"/>
                <w:szCs w:val="22"/>
              </w:rPr>
              <w:t>1</w:t>
            </w:r>
            <w:r>
              <w:rPr>
                <w:rFonts w:hint="eastAsia" w:asciiTheme="minorEastAsia" w:hAnsiTheme="minorEastAsia" w:eastAsiaTheme="minorEastAsia"/>
                <w:bCs/>
                <w:sz w:val="22"/>
                <w:szCs w:val="22"/>
              </w:rPr>
              <w:t>分，本项最多得</w:t>
            </w:r>
            <w:r>
              <w:rPr>
                <w:rFonts w:asciiTheme="minorEastAsia" w:hAnsiTheme="minorEastAsia" w:eastAsiaTheme="minorEastAsia"/>
                <w:bCs/>
                <w:sz w:val="22"/>
                <w:szCs w:val="22"/>
              </w:rPr>
              <w:t>5</w:t>
            </w:r>
            <w:r>
              <w:rPr>
                <w:rFonts w:hint="eastAsia" w:asciiTheme="minorEastAsia" w:hAnsiTheme="minorEastAsia" w:eastAsiaTheme="minorEastAsia"/>
                <w:bCs/>
                <w:sz w:val="22"/>
                <w:szCs w:val="22"/>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宋体" w:asciiTheme="minorEastAsia" w:hAnsiTheme="minorEastAsia" w:eastAsiaTheme="minorEastAsia"/>
                <w:b/>
                <w:bCs/>
                <w:spacing w:val="6"/>
                <w:sz w:val="22"/>
                <w:szCs w:val="22"/>
              </w:rPr>
              <w:t>注：须出具</w:t>
            </w:r>
            <w:r>
              <w:rPr>
                <w:rFonts w:hint="eastAsia" w:asciiTheme="minorEastAsia" w:hAnsiTheme="minorEastAsia" w:eastAsiaTheme="minorEastAsia"/>
                <w:b/>
                <w:bCs/>
                <w:sz w:val="22"/>
                <w:szCs w:val="22"/>
              </w:rPr>
              <w:t>投标人为其缴纳</w:t>
            </w:r>
            <w:r>
              <w:rPr>
                <w:rFonts w:hint="eastAsia" w:asciiTheme="minorEastAsia" w:hAnsiTheme="minorEastAsia" w:eastAsiaTheme="minorEastAsia"/>
                <w:b/>
                <w:bCs/>
                <w:sz w:val="22"/>
                <w:szCs w:val="22"/>
                <w:lang w:eastAsia="zh-CN"/>
              </w:rPr>
              <w:t>近年内连续三个月</w:t>
            </w:r>
            <w:r>
              <w:rPr>
                <w:rFonts w:hint="eastAsia" w:asciiTheme="minorEastAsia" w:hAnsiTheme="minorEastAsia" w:eastAsiaTheme="minorEastAsia"/>
                <w:b/>
                <w:bCs/>
                <w:sz w:val="22"/>
                <w:szCs w:val="22"/>
              </w:rPr>
              <w:t>社保的证明材料</w:t>
            </w:r>
            <w:r>
              <w:rPr>
                <w:rFonts w:hint="eastAsia" w:cs="宋体" w:asciiTheme="minorEastAsia" w:hAnsiTheme="minorEastAsia" w:eastAsiaTheme="minorEastAsia"/>
                <w:b/>
                <w:bCs/>
                <w:spacing w:val="6"/>
                <w:sz w:val="22"/>
                <w:szCs w:val="22"/>
              </w:rPr>
              <w:t>，无社保证明文件者此项分值为0分。</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1、需提供国家文物局官网截图打印材料并加盖公章；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2、获奖文件（复印件加盖公章）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5</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项目组成员资历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rPr>
              <w:t>15分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1、项目组成员中，同时具备文物保护工程责任设计师证书和高级职称证书的，每人加5分，本项最多加10分，没有不得分。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2、项目组成员中，具备文物保护工程责任设计师证书的，每人加5分，本项最多加5分，没有不得分。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宋体" w:asciiTheme="minorEastAsia" w:hAnsiTheme="minorEastAsia" w:eastAsiaTheme="minorEastAsia"/>
                <w:b/>
                <w:bCs/>
                <w:spacing w:val="6"/>
                <w:sz w:val="22"/>
                <w:szCs w:val="22"/>
              </w:rPr>
              <w:t>注：须出具</w:t>
            </w:r>
            <w:r>
              <w:rPr>
                <w:rFonts w:hint="eastAsia" w:asciiTheme="minorEastAsia" w:hAnsiTheme="minorEastAsia" w:eastAsiaTheme="minorEastAsia"/>
                <w:b/>
                <w:bCs/>
                <w:sz w:val="22"/>
                <w:szCs w:val="22"/>
              </w:rPr>
              <w:t>投标人为其缴纳</w:t>
            </w:r>
            <w:r>
              <w:rPr>
                <w:rFonts w:hint="eastAsia" w:asciiTheme="minorEastAsia" w:hAnsiTheme="minorEastAsia" w:eastAsiaTheme="minorEastAsia"/>
                <w:b/>
                <w:bCs/>
                <w:sz w:val="22"/>
                <w:szCs w:val="22"/>
                <w:lang w:eastAsia="zh-CN"/>
              </w:rPr>
              <w:t>近年内连续三个月</w:t>
            </w:r>
            <w:r>
              <w:rPr>
                <w:rFonts w:hint="eastAsia" w:asciiTheme="minorEastAsia" w:hAnsiTheme="minorEastAsia" w:eastAsiaTheme="minorEastAsia"/>
                <w:b/>
                <w:bCs/>
                <w:sz w:val="22"/>
                <w:szCs w:val="22"/>
              </w:rPr>
              <w:t>社保的证明材料</w:t>
            </w:r>
            <w:r>
              <w:rPr>
                <w:rFonts w:hint="eastAsia" w:cs="宋体" w:asciiTheme="minorEastAsia" w:hAnsiTheme="minorEastAsia" w:eastAsiaTheme="minorEastAsia"/>
                <w:b/>
                <w:bCs/>
                <w:spacing w:val="6"/>
                <w:sz w:val="22"/>
                <w:szCs w:val="22"/>
              </w:rPr>
              <w:t>，无社保证明文件者此项分值为0分。</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sz w:val="22"/>
                <w:szCs w:val="22"/>
              </w:rPr>
            </w:pPr>
            <w:r>
              <w:rPr>
                <w:rFonts w:hint="eastAsia" w:cs="仿宋" w:asciiTheme="minorEastAsia" w:hAnsiTheme="minorEastAsia" w:eastAsiaTheme="minorEastAsia"/>
                <w:bCs/>
                <w:sz w:val="22"/>
                <w:szCs w:val="22"/>
              </w:rPr>
              <w:t>1、</w:t>
            </w:r>
            <w:r>
              <w:rPr>
                <w:rFonts w:hint="eastAsia" w:cs="仿宋" w:asciiTheme="minorEastAsia" w:hAnsiTheme="minorEastAsia" w:eastAsiaTheme="minorEastAsia"/>
                <w:sz w:val="22"/>
                <w:szCs w:val="22"/>
              </w:rPr>
              <w:t>提供项目专业负责人</w:t>
            </w:r>
            <w:r>
              <w:rPr>
                <w:rFonts w:hint="eastAsia" w:cs="仿宋" w:asciiTheme="minorEastAsia" w:hAnsiTheme="minorEastAsia" w:eastAsiaTheme="minorEastAsia"/>
                <w:bCs/>
                <w:sz w:val="22"/>
                <w:szCs w:val="22"/>
              </w:rPr>
              <w:t>证书、相关证明（复印件加盖公章）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rPr>
              <w:t>注：项目负责人不含在本项中，不与上一项重复计算。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6</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lang w:bidi="en-US"/>
              </w:rPr>
              <w:t>项目计划书</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仿宋" w:asciiTheme="minorEastAsia" w:hAnsiTheme="minorEastAsia" w:eastAsiaTheme="minorEastAsia"/>
                <w:b/>
                <w:sz w:val="22"/>
                <w:szCs w:val="22"/>
              </w:rPr>
            </w:pPr>
            <w:r>
              <w:rPr>
                <w:rFonts w:hint="eastAsia" w:cs="仿宋" w:asciiTheme="minorEastAsia" w:hAnsiTheme="minorEastAsia" w:eastAsiaTheme="minorEastAsia"/>
                <w:b/>
                <w:sz w:val="22"/>
                <w:szCs w:val="22"/>
                <w:lang w:val="en-US" w:eastAsia="zh-CN" w:bidi="en-US"/>
              </w:rPr>
              <w:t>15</w:t>
            </w:r>
            <w:r>
              <w:rPr>
                <w:rFonts w:hint="eastAsia" w:cs="仿宋" w:asciiTheme="minorEastAsia" w:hAnsiTheme="minorEastAsia" w:eastAsiaTheme="minorEastAsia"/>
                <w:b/>
                <w:sz w:val="22"/>
                <w:szCs w:val="22"/>
                <w:lang w:bidi="en-US"/>
              </w:rPr>
              <w:t>分</w:t>
            </w:r>
          </w:p>
        </w:tc>
        <w:tc>
          <w:tcPr>
            <w:tcW w:w="48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sz w:val="22"/>
                <w:szCs w:val="22"/>
                <w:lang w:eastAsia="zh-CN" w:bidi="en-US"/>
              </w:rPr>
            </w:pPr>
            <w:r>
              <w:rPr>
                <w:rFonts w:hint="eastAsia" w:cs="仿宋" w:asciiTheme="minorEastAsia" w:hAnsiTheme="minorEastAsia" w:eastAsiaTheme="minorEastAsia"/>
                <w:bCs/>
                <w:sz w:val="22"/>
                <w:szCs w:val="22"/>
                <w:lang w:eastAsia="zh-CN" w:bidi="en-US"/>
              </w:rPr>
              <w:t>一档（</w:t>
            </w:r>
            <w:r>
              <w:rPr>
                <w:rFonts w:hint="eastAsia" w:cs="仿宋" w:asciiTheme="minorEastAsia" w:hAnsiTheme="minorEastAsia" w:eastAsiaTheme="minorEastAsia"/>
                <w:bCs/>
                <w:sz w:val="22"/>
                <w:szCs w:val="22"/>
                <w:lang w:val="en-US" w:eastAsia="zh-CN" w:bidi="en-US"/>
              </w:rPr>
              <w:t>5</w:t>
            </w:r>
            <w:r>
              <w:rPr>
                <w:rFonts w:hint="eastAsia" w:cs="仿宋" w:asciiTheme="minorEastAsia" w:hAnsiTheme="minorEastAsia" w:eastAsiaTheme="minorEastAsia"/>
                <w:bCs/>
                <w:sz w:val="22"/>
                <w:szCs w:val="22"/>
                <w:lang w:bidi="en-US"/>
              </w:rPr>
              <w:t>分</w:t>
            </w:r>
            <w:r>
              <w:rPr>
                <w:rFonts w:hint="eastAsia" w:cs="仿宋" w:asciiTheme="minorEastAsia" w:hAnsiTheme="minorEastAsia" w:eastAsiaTheme="minorEastAsia"/>
                <w:bCs/>
                <w:sz w:val="22"/>
                <w:szCs w:val="22"/>
                <w:lang w:eastAsia="zh-CN" w:bidi="en-US"/>
              </w:rPr>
              <w:t>）：</w:t>
            </w:r>
            <w:r>
              <w:rPr>
                <w:rFonts w:hint="eastAsia" w:cs="仿宋" w:asciiTheme="minorEastAsia" w:hAnsiTheme="minorEastAsia" w:eastAsiaTheme="minorEastAsia"/>
                <w:bCs/>
                <w:sz w:val="22"/>
                <w:szCs w:val="22"/>
                <w:lang w:bidi="en-US"/>
              </w:rPr>
              <w:t>按设计任务要求、内容完整，分析基本合理，建议基本可行</w:t>
            </w:r>
            <w:r>
              <w:rPr>
                <w:rFonts w:hint="eastAsia" w:cs="仿宋" w:asciiTheme="minorEastAsia" w:hAnsiTheme="minorEastAsia" w:eastAsiaTheme="minorEastAsia"/>
                <w:bCs/>
                <w:sz w:val="22"/>
                <w:szCs w:val="22"/>
                <w:lang w:eastAsia="zh-CN" w:bidi="en-US"/>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sz w:val="22"/>
                <w:szCs w:val="22"/>
                <w:lang w:eastAsia="zh-CN" w:bidi="en-US"/>
              </w:rPr>
            </w:pPr>
            <w:r>
              <w:rPr>
                <w:rFonts w:hint="eastAsia" w:cs="仿宋" w:asciiTheme="minorEastAsia" w:hAnsiTheme="minorEastAsia" w:eastAsiaTheme="minorEastAsia"/>
                <w:bCs/>
                <w:sz w:val="22"/>
                <w:szCs w:val="22"/>
                <w:lang w:eastAsia="zh-CN" w:bidi="en-US"/>
              </w:rPr>
              <w:t>二档（</w:t>
            </w:r>
            <w:r>
              <w:rPr>
                <w:rFonts w:hint="eastAsia" w:cs="仿宋" w:asciiTheme="minorEastAsia" w:hAnsiTheme="minorEastAsia" w:eastAsiaTheme="minorEastAsia"/>
                <w:bCs/>
                <w:sz w:val="22"/>
                <w:szCs w:val="22"/>
                <w:lang w:val="en-US" w:eastAsia="zh-CN" w:bidi="en-US"/>
              </w:rPr>
              <w:t>10</w:t>
            </w:r>
            <w:r>
              <w:rPr>
                <w:rFonts w:hint="eastAsia" w:cs="仿宋" w:asciiTheme="minorEastAsia" w:hAnsiTheme="minorEastAsia" w:eastAsiaTheme="minorEastAsia"/>
                <w:bCs/>
                <w:sz w:val="22"/>
                <w:szCs w:val="22"/>
                <w:lang w:bidi="en-US"/>
              </w:rPr>
              <w:t>分</w:t>
            </w:r>
            <w:r>
              <w:rPr>
                <w:rFonts w:hint="eastAsia" w:cs="仿宋" w:asciiTheme="minorEastAsia" w:hAnsiTheme="minorEastAsia" w:eastAsiaTheme="minorEastAsia"/>
                <w:bCs/>
                <w:sz w:val="22"/>
                <w:szCs w:val="22"/>
                <w:lang w:eastAsia="zh-CN" w:bidi="en-US"/>
              </w:rPr>
              <w:t>）：</w:t>
            </w:r>
            <w:r>
              <w:rPr>
                <w:rFonts w:hint="eastAsia" w:cs="仿宋" w:asciiTheme="minorEastAsia" w:hAnsiTheme="minorEastAsia" w:eastAsiaTheme="minorEastAsia"/>
                <w:bCs/>
                <w:sz w:val="22"/>
                <w:szCs w:val="22"/>
                <w:lang w:bidi="en-US"/>
              </w:rPr>
              <w:t>按设计任务要求、内容完整，分析条理较清晰、明确，建议有一定指导性</w:t>
            </w:r>
            <w:r>
              <w:rPr>
                <w:rFonts w:hint="eastAsia" w:cs="仿宋" w:asciiTheme="minorEastAsia" w:hAnsiTheme="minorEastAsia" w:eastAsiaTheme="minorEastAsia"/>
                <w:bCs/>
                <w:sz w:val="22"/>
                <w:szCs w:val="22"/>
                <w:lang w:eastAsia="zh-CN" w:bidi="en-US"/>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lang w:eastAsia="zh-CN" w:bidi="en-US"/>
              </w:rPr>
              <w:t>三档（</w:t>
            </w:r>
            <w:r>
              <w:rPr>
                <w:rFonts w:hint="eastAsia" w:cs="仿宋" w:asciiTheme="minorEastAsia" w:hAnsiTheme="minorEastAsia" w:eastAsiaTheme="minorEastAsia"/>
                <w:bCs/>
                <w:sz w:val="22"/>
                <w:szCs w:val="22"/>
                <w:lang w:val="en-US" w:eastAsia="zh-CN" w:bidi="en-US"/>
              </w:rPr>
              <w:t>15</w:t>
            </w:r>
            <w:r>
              <w:rPr>
                <w:rFonts w:hint="eastAsia" w:cs="仿宋" w:asciiTheme="minorEastAsia" w:hAnsiTheme="minorEastAsia" w:eastAsiaTheme="minorEastAsia"/>
                <w:bCs/>
                <w:sz w:val="22"/>
                <w:szCs w:val="22"/>
                <w:lang w:bidi="en-US"/>
              </w:rPr>
              <w:t>分</w:t>
            </w:r>
            <w:r>
              <w:rPr>
                <w:rFonts w:hint="eastAsia" w:cs="仿宋" w:asciiTheme="minorEastAsia" w:hAnsiTheme="minorEastAsia" w:eastAsiaTheme="minorEastAsia"/>
                <w:bCs/>
                <w:sz w:val="22"/>
                <w:szCs w:val="22"/>
                <w:lang w:eastAsia="zh-CN" w:bidi="en-US"/>
              </w:rPr>
              <w:t>）：</w:t>
            </w:r>
            <w:r>
              <w:rPr>
                <w:rFonts w:hint="eastAsia" w:cs="仿宋" w:asciiTheme="minorEastAsia" w:hAnsiTheme="minorEastAsia" w:eastAsiaTheme="minorEastAsia"/>
                <w:bCs/>
                <w:sz w:val="22"/>
                <w:szCs w:val="22"/>
                <w:lang w:bidi="en-US"/>
              </w:rPr>
              <w:t>按设计任务要求、内容完整，分析条理清晰、切中要害，建议具有较强的指导性。</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cs="仿宋" w:asciiTheme="minorEastAsia" w:hAnsiTheme="minorEastAsia" w:eastAsiaTheme="minorEastAsia"/>
                <w:bCs/>
                <w:sz w:val="22"/>
                <w:szCs w:val="22"/>
              </w:rPr>
            </w:pPr>
            <w:r>
              <w:rPr>
                <w:rFonts w:hint="eastAsia" w:cs="仿宋" w:asciiTheme="minorEastAsia" w:hAnsiTheme="minorEastAsia" w:eastAsiaTheme="minorEastAsia"/>
                <w:bCs/>
                <w:sz w:val="22"/>
                <w:szCs w:val="22"/>
                <w:lang w:bidi="en-US"/>
              </w:rPr>
              <w:t>根据项目设计任务书规划任务响应情况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 w:asciiTheme="minorEastAsia" w:hAnsiTheme="minorEastAsia" w:eastAsiaTheme="minorEastAsia"/>
                <w:sz w:val="22"/>
                <w:szCs w:val="22"/>
                <w:lang w:val="en-US" w:eastAsia="zh-CN"/>
              </w:rPr>
            </w:pPr>
            <w:r>
              <w:rPr>
                <w:rFonts w:hint="eastAsia" w:cs="仿宋" w:asciiTheme="minorEastAsia" w:hAnsiTheme="minorEastAsia" w:eastAsiaTheme="minorEastAsia"/>
                <w:sz w:val="22"/>
                <w:szCs w:val="22"/>
                <w:lang w:val="en-US" w:eastAsia="zh-CN"/>
              </w:rPr>
              <w:t>7</w:t>
            </w:r>
          </w:p>
        </w:tc>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 w:asciiTheme="minorEastAsia" w:hAnsiTheme="minorEastAsia" w:eastAsiaTheme="minorEastAsia"/>
                <w:b/>
                <w:sz w:val="22"/>
                <w:szCs w:val="22"/>
                <w:lang w:bidi="en-US"/>
              </w:rPr>
            </w:pPr>
            <w:r>
              <w:rPr>
                <w:rFonts w:hint="eastAsia" w:ascii="宋体" w:hAnsi="宋体" w:eastAsia="宋体" w:cs="宋体"/>
                <w:b/>
                <w:bCs/>
                <w:color w:val="000000" w:themeColor="text1"/>
                <w14:textFill>
                  <w14:solidFill>
                    <w14:schemeClr w14:val="tx1"/>
                  </w14:solidFill>
                </w14:textFill>
              </w:rPr>
              <w:t>服务承诺方案分</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仿宋" w:asciiTheme="minorEastAsia" w:hAnsiTheme="minorEastAsia" w:eastAsiaTheme="minorEastAsia"/>
                <w:b/>
                <w:sz w:val="22"/>
                <w:szCs w:val="22"/>
                <w:lang w:val="en-US" w:eastAsia="zh-CN" w:bidi="en-US"/>
              </w:rPr>
            </w:pPr>
            <w:r>
              <w:rPr>
                <w:rFonts w:hint="eastAsia" w:cs="仿宋" w:asciiTheme="minorEastAsia" w:hAnsiTheme="minorEastAsia" w:eastAsiaTheme="minorEastAsia"/>
                <w:b/>
                <w:sz w:val="22"/>
                <w:szCs w:val="22"/>
                <w:lang w:val="en-US" w:eastAsia="zh-CN" w:bidi="en-US"/>
              </w:rPr>
              <w:t>15分</w:t>
            </w:r>
          </w:p>
        </w:tc>
        <w:tc>
          <w:tcPr>
            <w:tcW w:w="4814" w:type="dxa"/>
            <w:vAlign w:val="center"/>
          </w:tcPr>
          <w:p>
            <w:pPr>
              <w:widowControl/>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一档（</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 xml:space="preserve">分）：磋商供应商提供的服务承诺、响应时间等方面，表述一般，服务承诺基本满足项目要求； </w:t>
            </w:r>
          </w:p>
          <w:p>
            <w:pPr>
              <w:widowControl/>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二档（</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 xml:space="preserve">分）：磋商供应商提供的服务承诺、响应时间等方面，对本项目的服务有正确理与认识，表述清晰、完整，服务承诺满足项目要求；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sz w:val="22"/>
                <w:szCs w:val="22"/>
                <w:lang w:bidi="en-US"/>
              </w:rPr>
            </w:pPr>
            <w:r>
              <w:rPr>
                <w:rFonts w:hint="eastAsia" w:ascii="宋体" w:hAnsi="宋体" w:eastAsia="宋体" w:cs="宋体"/>
                <w:color w:val="000000" w:themeColor="text1"/>
                <w:kern w:val="0"/>
                <w:szCs w:val="21"/>
                <w14:textFill>
                  <w14:solidFill>
                    <w14:schemeClr w14:val="tx1"/>
                  </w14:solidFill>
                </w14:textFill>
              </w:rPr>
              <w:t>三档（</w:t>
            </w:r>
            <w:r>
              <w:rPr>
                <w:rFonts w:hint="eastAsia" w:ascii="宋体" w:hAnsi="宋体" w:eastAsia="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14:textFill>
                  <w14:solidFill>
                    <w14:schemeClr w14:val="tx1"/>
                  </w14:solidFill>
                </w14:textFill>
              </w:rPr>
              <w:t>分）：磋商供应商提供的服务承诺、响应时间等方面，对本项目的服务有深刻理解与充分认识，表述清晰、完整、严谨，服务方案合理、有效、成熟，服务承诺完全满足项目要求。</w:t>
            </w:r>
          </w:p>
        </w:tc>
        <w:tc>
          <w:tcPr>
            <w:tcW w:w="236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 w:asciiTheme="minorEastAsia" w:hAnsiTheme="minorEastAsia" w:eastAsiaTheme="minorEastAsia"/>
                <w:bCs/>
                <w:sz w:val="22"/>
                <w:szCs w:val="22"/>
                <w:lang w:eastAsia="zh-CN" w:bidi="en-US"/>
              </w:rPr>
            </w:pPr>
            <w:r>
              <w:rPr>
                <w:rFonts w:hint="eastAsia" w:cs="仿宋" w:asciiTheme="minorEastAsia" w:hAnsiTheme="minorEastAsia" w:eastAsiaTheme="minorEastAsia"/>
                <w:bCs/>
                <w:sz w:val="22"/>
                <w:szCs w:val="22"/>
                <w:lang w:bidi="en-US"/>
              </w:rPr>
              <w:t>根据项目</w:t>
            </w:r>
            <w:r>
              <w:rPr>
                <w:rFonts w:hint="eastAsia" w:cs="仿宋" w:asciiTheme="minorEastAsia" w:hAnsiTheme="minorEastAsia" w:eastAsiaTheme="minorEastAsia"/>
                <w:bCs/>
                <w:sz w:val="22"/>
                <w:szCs w:val="22"/>
                <w:lang w:eastAsia="zh-CN" w:bidi="en-US"/>
              </w:rPr>
              <w:t>服务承诺响应情况</w:t>
            </w:r>
          </w:p>
        </w:tc>
      </w:tr>
      <w:bookmarkEnd w:id="76"/>
    </w:tbl>
    <w:p>
      <w:pPr>
        <w:pStyle w:val="30"/>
        <w:spacing w:line="420" w:lineRule="exact"/>
        <w:ind w:firstLine="420"/>
        <w:jc w:val="center"/>
        <w:outlineLvl w:val="0"/>
        <w:rPr>
          <w:rFonts w:hAnsi="宋体" w:cs="宋体"/>
          <w:b/>
          <w:sz w:val="22"/>
          <w:szCs w:val="22"/>
        </w:rPr>
      </w:pPr>
    </w:p>
    <w:p>
      <w:pPr>
        <w:pStyle w:val="30"/>
        <w:spacing w:line="420" w:lineRule="exact"/>
        <w:ind w:firstLine="442" w:firstLineChars="200"/>
        <w:outlineLvl w:val="0"/>
        <w:rPr>
          <w:rFonts w:hAnsi="宋体"/>
          <w:b/>
          <w:sz w:val="22"/>
          <w:szCs w:val="22"/>
        </w:rPr>
      </w:pPr>
      <w:bookmarkStart w:id="77" w:name="_Toc29392"/>
      <w:r>
        <w:rPr>
          <w:rFonts w:hint="eastAsia" w:hAnsi="宋体"/>
          <w:b/>
          <w:sz w:val="22"/>
          <w:szCs w:val="22"/>
        </w:rPr>
        <w:t>总得分=</w:t>
      </w:r>
      <w:r>
        <w:rPr>
          <w:rFonts w:hint="eastAsia" w:hAnsi="宋体" w:cs="Courier New"/>
          <w:b/>
          <w:spacing w:val="-4"/>
          <w:sz w:val="22"/>
          <w:szCs w:val="22"/>
        </w:rPr>
        <w:t>1+2+3+4+5+6</w:t>
      </w:r>
      <w:bookmarkEnd w:id="77"/>
    </w:p>
    <w:p>
      <w:pPr>
        <w:pStyle w:val="30"/>
        <w:spacing w:line="420" w:lineRule="exact"/>
        <w:rPr>
          <w:rFonts w:hAnsi="宋体"/>
          <w:b/>
          <w:bCs/>
          <w:sz w:val="22"/>
          <w:szCs w:val="22"/>
        </w:rPr>
      </w:pPr>
      <w:r>
        <w:rPr>
          <w:rFonts w:hint="eastAsia" w:hAnsi="宋体"/>
          <w:b/>
          <w:bCs/>
          <w:sz w:val="22"/>
          <w:szCs w:val="22"/>
        </w:rPr>
        <w:t>三、中标候选人推荐原则</w:t>
      </w:r>
    </w:p>
    <w:p>
      <w:pPr>
        <w:pStyle w:val="30"/>
        <w:spacing w:line="420" w:lineRule="exact"/>
        <w:ind w:firstLine="480"/>
        <w:rPr>
          <w:rFonts w:hAnsi="宋体"/>
          <w:sz w:val="24"/>
          <w:szCs w:val="24"/>
        </w:rPr>
      </w:pPr>
      <w:r>
        <w:rPr>
          <w:rFonts w:hint="eastAsia" w:hAnsi="宋体"/>
          <w:sz w:val="22"/>
          <w:szCs w:val="22"/>
        </w:rPr>
        <w:t>评标委员会将根据得分由高到低排列次序（得分相同时，以投标报价由低到高顺序排列；得分相同且投标报价相同的，按技术指标优劣顺序排列）并推荐中标候选人。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pPr>
        <w:snapToGrid w:val="0"/>
        <w:spacing w:line="440" w:lineRule="exact"/>
        <w:ind w:firstLine="470" w:firstLineChars="196"/>
        <w:jc w:val="center"/>
        <w:outlineLvl w:val="0"/>
        <w:rPr>
          <w:rFonts w:ascii="仿宋" w:hAnsi="仿宋" w:eastAsia="仿宋"/>
          <w:b/>
          <w:sz w:val="36"/>
          <w:szCs w:val="36"/>
        </w:rPr>
      </w:pPr>
      <w:r>
        <w:rPr>
          <w:rFonts w:hint="eastAsia" w:ascii="宋体" w:hAnsi="宋体"/>
          <w:sz w:val="24"/>
          <w:szCs w:val="24"/>
        </w:rPr>
        <w:br w:type="page"/>
      </w:r>
      <w:bookmarkStart w:id="78" w:name="_Toc9793"/>
      <w:r>
        <w:rPr>
          <w:rFonts w:hint="eastAsia" w:hAnsi="宋体" w:cs="宋体"/>
          <w:b/>
          <w:sz w:val="36"/>
          <w:szCs w:val="36"/>
        </w:rPr>
        <w:t xml:space="preserve">第五章   </w:t>
      </w:r>
      <w:r>
        <w:rPr>
          <w:rFonts w:hint="eastAsia" w:ascii="宋体" w:hAnsi="宋体" w:eastAsia="宋体" w:cs="宋体"/>
          <w:b/>
          <w:sz w:val="36"/>
          <w:szCs w:val="36"/>
        </w:rPr>
        <w:t>合同主要条款格式</w:t>
      </w:r>
      <w:bookmarkEnd w:id="78"/>
    </w:p>
    <w:p>
      <w:pPr>
        <w:jc w:val="center"/>
        <w:rPr>
          <w:rFonts w:hAnsi="宋体"/>
          <w:b/>
          <w:color w:val="000000"/>
          <w:spacing w:val="60"/>
          <w:sz w:val="52"/>
          <w:szCs w:val="52"/>
        </w:rPr>
      </w:pPr>
    </w:p>
    <w:p>
      <w:pPr>
        <w:spacing w:line="240" w:lineRule="exact"/>
        <w:jc w:val="center"/>
        <w:rPr>
          <w:rFonts w:hAnsi="宋体"/>
          <w:b/>
          <w:color w:val="000000"/>
          <w:spacing w:val="60"/>
          <w:sz w:val="52"/>
          <w:szCs w:val="52"/>
        </w:rPr>
      </w:pPr>
    </w:p>
    <w:p>
      <w:pPr>
        <w:jc w:val="center"/>
        <w:rPr>
          <w:rFonts w:hAnsi="宋体"/>
          <w:b/>
          <w:color w:val="000000"/>
          <w:spacing w:val="60"/>
          <w:sz w:val="52"/>
          <w:szCs w:val="52"/>
        </w:rPr>
      </w:pPr>
    </w:p>
    <w:p>
      <w:pPr>
        <w:spacing w:afterLines="50"/>
        <w:jc w:val="center"/>
        <w:rPr>
          <w:rFonts w:eastAsia="黑体"/>
          <w:b/>
          <w:bCs/>
          <w:color w:val="000000"/>
          <w:sz w:val="36"/>
          <w:szCs w:val="36"/>
        </w:rPr>
      </w:pPr>
      <w:r>
        <w:rPr>
          <w:rFonts w:hint="eastAsia" w:hAnsi="宋体"/>
          <w:b/>
          <w:color w:val="000000"/>
          <w:sz w:val="36"/>
          <w:szCs w:val="36"/>
        </w:rPr>
        <w:t>设计工程合同</w:t>
      </w:r>
    </w:p>
    <w:p>
      <w:pPr>
        <w:spacing w:afterLines="50"/>
        <w:ind w:firstLine="3063" w:firstLineChars="1094"/>
        <w:rPr>
          <w:color w:val="000000"/>
          <w:sz w:val="28"/>
          <w:szCs w:val="48"/>
          <w:u w:val="single"/>
        </w:rPr>
      </w:pPr>
    </w:p>
    <w:p>
      <w:pPr>
        <w:spacing w:afterLines="50"/>
        <w:ind w:firstLine="1383" w:firstLineChars="492"/>
        <w:rPr>
          <w:b/>
          <w:bCs/>
          <w:color w:val="000000"/>
          <w:sz w:val="28"/>
          <w:szCs w:val="48"/>
        </w:rPr>
      </w:pPr>
    </w:p>
    <w:p>
      <w:pPr>
        <w:spacing w:afterLines="50"/>
        <w:ind w:firstLine="1383" w:firstLineChars="492"/>
        <w:rPr>
          <w:color w:val="000000"/>
          <w:sz w:val="28"/>
          <w:szCs w:val="48"/>
          <w:u w:val="single"/>
        </w:rPr>
      </w:pPr>
      <w:r>
        <w:rPr>
          <w:rFonts w:hint="eastAsia"/>
          <w:b/>
          <w:bCs/>
          <w:color w:val="000000"/>
          <w:sz w:val="28"/>
          <w:szCs w:val="48"/>
        </w:rPr>
        <w:t>合同编号：</w:t>
      </w:r>
    </w:p>
    <w:p>
      <w:pPr>
        <w:spacing w:afterLines="50"/>
        <w:ind w:firstLine="3063" w:firstLineChars="1094"/>
        <w:rPr>
          <w:color w:val="000000"/>
          <w:sz w:val="28"/>
          <w:szCs w:val="48"/>
          <w:u w:val="single"/>
        </w:rPr>
      </w:pPr>
    </w:p>
    <w:p>
      <w:pPr>
        <w:spacing w:afterLines="50"/>
        <w:ind w:firstLine="3063" w:firstLineChars="1094"/>
        <w:rPr>
          <w:color w:val="000000"/>
          <w:sz w:val="28"/>
          <w:szCs w:val="48"/>
          <w:u w:val="single"/>
        </w:rPr>
      </w:pPr>
    </w:p>
    <w:p>
      <w:pPr>
        <w:spacing w:afterLines="50"/>
        <w:ind w:firstLine="3063" w:firstLineChars="1094"/>
        <w:rPr>
          <w:color w:val="000000"/>
          <w:sz w:val="28"/>
          <w:szCs w:val="48"/>
          <w:u w:val="single"/>
        </w:rPr>
      </w:pPr>
    </w:p>
    <w:p>
      <w:pPr>
        <w:spacing w:afterLines="50"/>
        <w:ind w:firstLine="3063" w:firstLineChars="1094"/>
        <w:rPr>
          <w:color w:val="000000"/>
          <w:sz w:val="28"/>
          <w:szCs w:val="48"/>
          <w:u w:val="single"/>
        </w:rPr>
      </w:pPr>
    </w:p>
    <w:p>
      <w:pPr>
        <w:spacing w:afterLines="50"/>
        <w:ind w:firstLine="3063" w:firstLineChars="1094"/>
        <w:rPr>
          <w:color w:val="000000"/>
          <w:sz w:val="28"/>
          <w:szCs w:val="48"/>
          <w:u w:val="single"/>
        </w:rPr>
      </w:pPr>
    </w:p>
    <w:p>
      <w:pPr>
        <w:ind w:firstLine="643" w:firstLineChars="200"/>
        <w:rPr>
          <w:rFonts w:hAnsi="宋体" w:cs="宋体"/>
          <w:b/>
          <w:bCs/>
          <w:sz w:val="40"/>
          <w:szCs w:val="32"/>
          <w:u w:val="single"/>
        </w:rPr>
      </w:pPr>
      <w:r>
        <w:rPr>
          <w:rFonts w:hint="eastAsia"/>
          <w:b/>
          <w:bCs/>
          <w:color w:val="000000"/>
          <w:sz w:val="32"/>
        </w:rPr>
        <w:t>项目名称</w:t>
      </w:r>
      <w:r>
        <w:rPr>
          <w:rFonts w:hint="eastAsia"/>
          <w:color w:val="000000"/>
          <w:sz w:val="32"/>
        </w:rPr>
        <w:t>：</w:t>
      </w:r>
    </w:p>
    <w:p>
      <w:pPr>
        <w:rPr>
          <w:color w:val="000000"/>
          <w:sz w:val="32"/>
        </w:rPr>
      </w:pPr>
    </w:p>
    <w:p>
      <w:pPr>
        <w:ind w:firstLine="643" w:firstLineChars="200"/>
        <w:rPr>
          <w:rFonts w:hAnsi="宋体"/>
          <w:b/>
          <w:sz w:val="32"/>
          <w:szCs w:val="32"/>
          <w:u w:val="single"/>
        </w:rPr>
      </w:pPr>
      <w:r>
        <w:rPr>
          <w:rFonts w:hint="eastAsia"/>
          <w:b/>
          <w:bCs/>
          <w:color w:val="000000"/>
          <w:sz w:val="32"/>
        </w:rPr>
        <w:t>委 托 人（甲方</w:t>
      </w:r>
      <w:r>
        <w:rPr>
          <w:rFonts w:hint="eastAsia"/>
          <w:bCs/>
          <w:color w:val="000000"/>
          <w:sz w:val="32"/>
        </w:rPr>
        <w:t>）</w:t>
      </w:r>
      <w:r>
        <w:rPr>
          <w:rFonts w:hint="eastAsia"/>
          <w:color w:val="000000"/>
          <w:sz w:val="32"/>
        </w:rPr>
        <w:t>：</w:t>
      </w:r>
    </w:p>
    <w:p>
      <w:pPr>
        <w:rPr>
          <w:color w:val="000000"/>
          <w:sz w:val="32"/>
        </w:rPr>
      </w:pPr>
    </w:p>
    <w:p>
      <w:pPr>
        <w:ind w:firstLine="643" w:firstLineChars="200"/>
        <w:rPr>
          <w:b/>
          <w:bCs/>
          <w:color w:val="000000"/>
          <w:sz w:val="32"/>
          <w:u w:val="single"/>
        </w:rPr>
      </w:pPr>
      <w:r>
        <w:rPr>
          <w:rFonts w:hint="eastAsia"/>
          <w:b/>
          <w:bCs/>
          <w:color w:val="000000"/>
          <w:sz w:val="32"/>
        </w:rPr>
        <w:t>设计机构（乙方）</w:t>
      </w:r>
      <w:r>
        <w:rPr>
          <w:rFonts w:hint="eastAsia"/>
          <w:color w:val="000000"/>
          <w:sz w:val="32"/>
        </w:rPr>
        <w:t>：</w:t>
      </w:r>
    </w:p>
    <w:p>
      <w:pPr>
        <w:spacing w:line="500" w:lineRule="exact"/>
        <w:jc w:val="center"/>
        <w:rPr>
          <w:rFonts w:ascii="黑体" w:hAnsi="宋体" w:eastAsia="黑体"/>
          <w:b/>
          <w:color w:val="000000"/>
          <w:sz w:val="32"/>
          <w:szCs w:val="48"/>
        </w:rPr>
      </w:pPr>
      <w:r>
        <w:rPr>
          <w:rFonts w:hint="eastAsia" w:ascii="黑体" w:hAnsi="宋体" w:eastAsia="黑体"/>
          <w:b/>
          <w:color w:val="000000"/>
          <w:sz w:val="32"/>
          <w:szCs w:val="48"/>
        </w:rPr>
        <w:br w:type="page"/>
      </w:r>
      <w:r>
        <w:rPr>
          <w:rFonts w:hint="eastAsia" w:ascii="黑体" w:hAnsi="宋体" w:eastAsia="黑体"/>
          <w:b/>
          <w:color w:val="000000"/>
          <w:sz w:val="32"/>
          <w:szCs w:val="48"/>
        </w:rPr>
        <w:t>工程设计合同</w:t>
      </w:r>
    </w:p>
    <w:p>
      <w:pPr>
        <w:spacing w:line="440" w:lineRule="exact"/>
        <w:rPr>
          <w:rFonts w:hAnsi="宋体"/>
          <w:sz w:val="28"/>
          <w:szCs w:val="28"/>
        </w:rPr>
      </w:pP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委托方（甲方）：</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承接方（乙方）：</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p>
    <w:p>
      <w:pPr>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rPr>
          <w:rFonts w:ascii="宋体" w:hAnsi="宋体" w:cs="宋体"/>
          <w:sz w:val="22"/>
          <w:szCs w:val="22"/>
        </w:rPr>
      </w:pPr>
      <w:r>
        <w:rPr>
          <w:rFonts w:hint="eastAsia" w:ascii="宋体" w:hAnsi="宋体" w:cs="宋体"/>
          <w:sz w:val="22"/>
          <w:szCs w:val="22"/>
        </w:rPr>
        <w:t>甲方委托乙方承担</w:t>
      </w:r>
      <w:r>
        <w:rPr>
          <w:rFonts w:hint="eastAsia" w:ascii="宋体" w:hAnsi="宋体" w:cs="宋体"/>
          <w:sz w:val="22"/>
          <w:szCs w:val="22"/>
          <w:u w:val="single"/>
        </w:rPr>
        <w:t xml:space="preserve">        （项目名称）        </w:t>
      </w:r>
      <w:r>
        <w:rPr>
          <w:rFonts w:hint="eastAsia" w:ascii="宋体" w:hAnsi="宋体" w:cs="宋体"/>
          <w:sz w:val="22"/>
          <w:szCs w:val="22"/>
        </w:rPr>
        <w:t>，经双方协商一致，签订本合同。</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b/>
          <w:sz w:val="22"/>
          <w:szCs w:val="22"/>
        </w:rPr>
      </w:pPr>
      <w:r>
        <w:rPr>
          <w:rFonts w:hint="eastAsia" w:ascii="宋体" w:hAnsi="宋体" w:cs="宋体"/>
          <w:b/>
          <w:sz w:val="22"/>
          <w:szCs w:val="22"/>
        </w:rPr>
        <w:t>第一条  本合同依据下列文件签订：</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1.1  《中华人民共和国合同法》、《中华人民共和国文物保护法》、《中华人民共和国文物法实施条例》、《文物保护工程管理办法》。</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1.2  国家及地方文物行政管理部门有关文物保护、维修勘察设计的法规和规章。</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1.3  上级文物行政管理部门的批准文件。</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b/>
          <w:sz w:val="22"/>
          <w:szCs w:val="22"/>
        </w:rPr>
      </w:pPr>
      <w:r>
        <w:rPr>
          <w:rFonts w:hint="eastAsia" w:ascii="宋体" w:hAnsi="宋体" w:cs="宋体"/>
          <w:b/>
          <w:sz w:val="22"/>
          <w:szCs w:val="22"/>
        </w:rPr>
        <w:t>第二条  本合同的项目名称、工作内容、标准及工作时间：</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2.1项目名称：</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2.2工作内容：</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color w:val="000000"/>
          <w:sz w:val="22"/>
          <w:szCs w:val="22"/>
        </w:rPr>
        <w:t>本工程对象范围为广西大学梧州旧址6栋文物建筑（编号A、B、C、D、E、F）修缮工程勘察设计，包括：现状勘察报告、</w:t>
      </w:r>
      <w:r>
        <w:rPr>
          <w:rFonts w:hint="eastAsia" w:ascii="宋体" w:hAnsi="宋体" w:cs="宋体"/>
          <w:sz w:val="22"/>
          <w:szCs w:val="22"/>
        </w:rPr>
        <w:t>设计说明；设计图；方案预算；以上设计成果汇编成册。</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2.3标准要求：所提供的设计文件符合审批的要求和施工需要。</w:t>
      </w:r>
    </w:p>
    <w:p>
      <w:pPr>
        <w:keepNext w:val="0"/>
        <w:keepLines w:val="0"/>
        <w:pageBreakBefore w:val="0"/>
        <w:widowControl/>
        <w:kinsoku/>
        <w:wordWrap/>
        <w:overflowPunct/>
        <w:topLinePunct w:val="0"/>
        <w:autoSpaceDE/>
        <w:autoSpaceDN/>
        <w:bidi w:val="0"/>
        <w:adjustRightInd/>
        <w:snapToGrid/>
        <w:spacing w:line="400" w:lineRule="exact"/>
        <w:ind w:left="0" w:leftChars="0" w:firstLine="556"/>
        <w:rPr>
          <w:rFonts w:ascii="宋体" w:hAnsi="宋体" w:cs="宋体"/>
          <w:sz w:val="22"/>
          <w:szCs w:val="22"/>
        </w:rPr>
      </w:pPr>
      <w:r>
        <w:rPr>
          <w:rFonts w:hint="eastAsia" w:ascii="宋体" w:hAnsi="宋体" w:cs="宋体"/>
          <w:sz w:val="22"/>
          <w:szCs w:val="22"/>
        </w:rPr>
        <w:t>2.4工作时间：2020年  月  日至  年  月  日。</w:t>
      </w:r>
    </w:p>
    <w:p>
      <w:pPr>
        <w:keepNext w:val="0"/>
        <w:keepLines w:val="0"/>
        <w:pageBreakBefore w:val="0"/>
        <w:widowControl/>
        <w:kinsoku/>
        <w:wordWrap/>
        <w:overflowPunct/>
        <w:topLinePunct w:val="0"/>
        <w:autoSpaceDE/>
        <w:autoSpaceDN/>
        <w:bidi w:val="0"/>
        <w:adjustRightInd/>
        <w:snapToGrid/>
        <w:spacing w:line="400" w:lineRule="exact"/>
        <w:ind w:left="0" w:leftChars="0" w:firstLine="442" w:firstLineChars="200"/>
        <w:rPr>
          <w:rFonts w:ascii="宋体" w:hAnsi="宋体" w:cs="宋体"/>
          <w:sz w:val="22"/>
          <w:szCs w:val="22"/>
        </w:rPr>
      </w:pPr>
      <w:r>
        <w:rPr>
          <w:rFonts w:hint="eastAsia" w:ascii="宋体" w:hAnsi="宋体" w:cs="宋体"/>
          <w:b/>
          <w:sz w:val="22"/>
          <w:szCs w:val="22"/>
        </w:rPr>
        <w:t>第三条   甲方向乙方提交的有关资料及文件：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659"/>
        <w:gridCol w:w="780"/>
        <w:gridCol w:w="163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序号</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资料及文件名称</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份数</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内容要求</w:t>
            </w: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textAlignment w:val="center"/>
              <w:rPr>
                <w:rFonts w:ascii="宋体" w:hAnsi="宋体" w:cs="宋体"/>
                <w:sz w:val="22"/>
                <w:szCs w:val="22"/>
              </w:rPr>
            </w:pPr>
            <w:r>
              <w:rPr>
                <w:rFonts w:hint="eastAsia" w:ascii="宋体" w:hAnsi="宋体" w:cs="宋体"/>
                <w:sz w:val="22"/>
                <w:szCs w:val="22"/>
              </w:rPr>
              <w:t>委托书和计划任务书</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甲方确定</w:t>
            </w: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合同签订前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2</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textAlignment w:val="center"/>
              <w:rPr>
                <w:rFonts w:ascii="宋体" w:hAnsi="宋体" w:cs="宋体"/>
                <w:sz w:val="22"/>
                <w:szCs w:val="22"/>
              </w:rPr>
            </w:pPr>
            <w:r>
              <w:rPr>
                <w:rFonts w:hint="eastAsia" w:ascii="宋体" w:hAnsi="宋体" w:cs="宋体"/>
                <w:sz w:val="22"/>
                <w:szCs w:val="22"/>
              </w:rPr>
              <w:t>与保护单位有关的各种文献资料</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详细</w:t>
            </w: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合同生效后3天内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3</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textAlignment w:val="center"/>
              <w:rPr>
                <w:rFonts w:ascii="宋体" w:hAnsi="宋体" w:cs="宋体"/>
                <w:sz w:val="22"/>
                <w:szCs w:val="22"/>
              </w:rPr>
            </w:pPr>
            <w:r>
              <w:rPr>
                <w:rFonts w:hint="eastAsia" w:ascii="宋体" w:hAnsi="宋体" w:cs="宋体"/>
                <w:sz w:val="22"/>
                <w:szCs w:val="22"/>
              </w:rPr>
              <w:t>与保护单位有关的城市规划</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与工作相关</w:t>
            </w: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合同生效后3天内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4</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textAlignment w:val="center"/>
              <w:rPr>
                <w:rFonts w:ascii="宋体" w:hAnsi="宋体" w:cs="宋体"/>
                <w:sz w:val="22"/>
                <w:szCs w:val="22"/>
              </w:rPr>
            </w:pPr>
            <w:r>
              <w:rPr>
                <w:rFonts w:hint="eastAsia" w:ascii="宋体" w:hAnsi="宋体" w:cs="宋体"/>
                <w:sz w:val="22"/>
                <w:szCs w:val="22"/>
              </w:rPr>
              <w:t>与保护单位有关的地形图</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与工作相关</w:t>
            </w: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合同生效后3天内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5</w:t>
            </w:r>
          </w:p>
        </w:tc>
        <w:tc>
          <w:tcPr>
            <w:tcW w:w="3659"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textAlignment w:val="center"/>
              <w:rPr>
                <w:rFonts w:ascii="宋体" w:hAnsi="宋体" w:cs="宋体"/>
                <w:sz w:val="22"/>
                <w:szCs w:val="22"/>
              </w:rPr>
            </w:pPr>
            <w:r>
              <w:rPr>
                <w:rFonts w:hint="eastAsia" w:ascii="宋体" w:hAnsi="宋体" w:cs="宋体"/>
                <w:sz w:val="22"/>
                <w:szCs w:val="22"/>
              </w:rPr>
              <w:t>上级单位确定维修的文件</w:t>
            </w:r>
          </w:p>
        </w:tc>
        <w:tc>
          <w:tcPr>
            <w:tcW w:w="78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1</w:t>
            </w:r>
          </w:p>
        </w:tc>
        <w:tc>
          <w:tcPr>
            <w:tcW w:w="1635"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p>
        </w:tc>
        <w:tc>
          <w:tcPr>
            <w:tcW w:w="2430" w:type="dxa"/>
            <w:vAlign w:val="center"/>
          </w:tcPr>
          <w:p>
            <w:pPr>
              <w:pStyle w:val="40"/>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ascii="宋体" w:hAnsi="宋体" w:cs="宋体"/>
                <w:sz w:val="22"/>
                <w:szCs w:val="22"/>
              </w:rPr>
            </w:pPr>
            <w:r>
              <w:rPr>
                <w:rFonts w:hint="eastAsia" w:ascii="宋体" w:hAnsi="宋体" w:cs="宋体"/>
                <w:sz w:val="22"/>
                <w:szCs w:val="22"/>
              </w:rPr>
              <w:t>合同生效后3天内</w:t>
            </w:r>
          </w:p>
        </w:tc>
      </w:tr>
    </w:tbl>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2" w:firstLineChars="200"/>
        <w:jc w:val="left"/>
        <w:rPr>
          <w:rFonts w:ascii="宋体" w:hAnsi="宋体" w:cs="宋体"/>
          <w:b/>
          <w:sz w:val="22"/>
          <w:szCs w:val="22"/>
        </w:rPr>
      </w:pPr>
      <w:r>
        <w:rPr>
          <w:rFonts w:hint="eastAsia" w:ascii="宋体" w:hAnsi="宋体" w:cs="宋体"/>
          <w:b/>
          <w:sz w:val="22"/>
          <w:szCs w:val="22"/>
        </w:rPr>
        <w:t>第四条  乙方向甲方交付的文件：</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color w:val="FF0000"/>
          <w:sz w:val="22"/>
          <w:szCs w:val="22"/>
        </w:rPr>
      </w:pPr>
      <w:r>
        <w:rPr>
          <w:rFonts w:hint="eastAsia" w:ascii="宋体" w:hAnsi="宋体" w:cs="宋体"/>
          <w:sz w:val="22"/>
          <w:szCs w:val="22"/>
        </w:rPr>
        <w:t>在合同约定的时间内，向甲方提交维修设计方案8份及设计文本电子文档，符合本合同第二条的约定。</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2" w:firstLineChars="200"/>
        <w:jc w:val="left"/>
        <w:rPr>
          <w:rFonts w:ascii="宋体" w:hAnsi="宋体" w:cs="宋体"/>
          <w:b/>
          <w:sz w:val="22"/>
          <w:szCs w:val="22"/>
        </w:rPr>
      </w:pPr>
      <w:r>
        <w:rPr>
          <w:rFonts w:hint="eastAsia" w:ascii="宋体" w:hAnsi="宋体" w:cs="宋体"/>
          <w:b/>
          <w:sz w:val="22"/>
          <w:szCs w:val="22"/>
        </w:rPr>
        <w:t>第五条  设计费及费用支付</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5.1 项目设计费</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20" w:firstLineChars="191"/>
        <w:jc w:val="left"/>
        <w:rPr>
          <w:rFonts w:ascii="宋体" w:hAnsi="宋体" w:cs="宋体"/>
          <w:sz w:val="22"/>
          <w:szCs w:val="22"/>
        </w:rPr>
      </w:pPr>
      <w:r>
        <w:rPr>
          <w:rFonts w:hint="eastAsia" w:ascii="宋体" w:hAnsi="宋体" w:cs="宋体"/>
          <w:sz w:val="22"/>
          <w:szCs w:val="22"/>
        </w:rPr>
        <w:t>参照国家计委、建设部颁布的《工程勘察设计收费管理规定》、《工程勘察设计收费标准》的相关规定</w:t>
      </w:r>
      <w:r>
        <w:rPr>
          <w:rFonts w:ascii="宋体" w:hAnsi="宋体" w:cs="宋体"/>
          <w:sz w:val="22"/>
          <w:szCs w:val="22"/>
        </w:rPr>
        <w:t>,</w:t>
      </w:r>
      <w:r>
        <w:rPr>
          <w:rFonts w:hint="eastAsia" w:ascii="宋体" w:hAnsi="宋体" w:cs="宋体"/>
          <w:sz w:val="22"/>
          <w:szCs w:val="22"/>
        </w:rPr>
        <w:t>经双方协商，该项目工作费用为人民币：</w:t>
      </w:r>
      <w:r>
        <w:rPr>
          <w:rFonts w:hint="eastAsia" w:ascii="宋体" w:hAnsi="宋体" w:cs="宋体"/>
          <w:sz w:val="22"/>
          <w:szCs w:val="22"/>
          <w:u w:val="single"/>
        </w:rPr>
        <w:t xml:space="preserve">                                   </w:t>
      </w:r>
      <w:r>
        <w:rPr>
          <w:rFonts w:hint="eastAsia" w:ascii="宋体" w:hAnsi="宋体" w:cs="宋体"/>
          <w:sz w:val="22"/>
          <w:szCs w:val="22"/>
        </w:rPr>
        <w:t xml:space="preserve">。 </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5.2 分期付款的次数和时间：</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20" w:firstLineChars="191"/>
        <w:jc w:val="left"/>
        <w:rPr>
          <w:rFonts w:ascii="宋体" w:hAnsi="宋体" w:cs="宋体"/>
          <w:sz w:val="22"/>
          <w:szCs w:val="22"/>
        </w:rPr>
      </w:pPr>
      <w:r>
        <w:rPr>
          <w:rFonts w:hint="eastAsia" w:ascii="宋体" w:hAnsi="宋体" w:cs="宋体"/>
          <w:sz w:val="22"/>
          <w:szCs w:val="22"/>
        </w:rPr>
        <w:t>第一次付款：合同签订后7天内，甲方预付设计费的</w:t>
      </w:r>
      <w:r>
        <w:rPr>
          <w:rFonts w:hint="eastAsia" w:ascii="宋体" w:hAnsi="宋体" w:cs="宋体"/>
          <w:sz w:val="22"/>
          <w:szCs w:val="22"/>
          <w:u w:val="single"/>
        </w:rPr>
        <w:t xml:space="preserve">   30%  </w:t>
      </w:r>
      <w:r>
        <w:rPr>
          <w:rFonts w:hint="eastAsia" w:ascii="宋体" w:hAnsi="宋体" w:cs="宋体"/>
          <w:sz w:val="22"/>
          <w:szCs w:val="22"/>
        </w:rPr>
        <w:t>作为该项目的前期经费，乙方收到预付款后进场开始设计工作。</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20" w:firstLineChars="191"/>
        <w:jc w:val="left"/>
        <w:rPr>
          <w:rFonts w:ascii="宋体" w:hAnsi="宋体" w:cs="宋体"/>
          <w:sz w:val="22"/>
          <w:szCs w:val="22"/>
        </w:rPr>
      </w:pPr>
      <w:r>
        <w:rPr>
          <w:rFonts w:hint="eastAsia" w:ascii="宋体" w:hAnsi="宋体" w:cs="宋体"/>
          <w:sz w:val="22"/>
          <w:szCs w:val="22"/>
        </w:rPr>
        <w:t>第二次付款：乙方完成设计并提交全部纸质设计文件，经评审通过或经行政管理部门批准后，按本合同第四条约定给甲方提交全部设计成果15 天内甲方一次性支付全部项目工作费用，付款中扣回已支付的前期经费，乙方全部提交设计文件。</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2" w:firstLineChars="200"/>
        <w:jc w:val="left"/>
        <w:rPr>
          <w:rFonts w:ascii="宋体" w:hAnsi="宋体" w:cs="宋体"/>
          <w:b/>
          <w:sz w:val="22"/>
          <w:szCs w:val="22"/>
        </w:rPr>
      </w:pPr>
      <w:r>
        <w:rPr>
          <w:rFonts w:hint="eastAsia" w:ascii="宋体" w:hAnsi="宋体" w:cs="宋体"/>
          <w:b/>
          <w:sz w:val="22"/>
          <w:szCs w:val="22"/>
        </w:rPr>
        <w:t>第六条  双方责任</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  甲方责任：</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6.1.1  甲方按本合同第三条规定的内容，在规定的时间内向乙方提交资料及文件，并对其完整性、正确性及时限负责；</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甲方提交上述资料及文件超过规定期限10天以内，乙方按本合同第四条规定交付技术文件的时间顺延；超过规定时间15天以上时，乙方有权重新确定提交技术文件的时间；</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6.1.2  甲方变更委托项目、规模或因提交的资料错误，或对所提供的资料作较大修改，以致造成所编制的方案、设计、规划需返工时，双方除需另行协商签订补充合同（或另签订合同）、重新明确有关条款外，甲方应按乙方所耗工作量向乙方支付返工费；</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6.1.3  在合同履行期间，甲方要求终止或解除合同，乙方未开始工作的，不退还甲方已付的定金；已开始工作的，甲方应按乙方已进行的实际工作量，不足一半时，按该阶段工作费用的一半支付；超过一半时，按该阶段工作费用的全部支付；</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6.1.4  甲方应按本合同第五条规定的金额和时间向乙方支付工作费用，每逾期支付一天，应承担应支付金额2‰的逾期违约金。逾期超过30天以上时，乙方有权暂停履行下阶段的工作，并书面通知甲方。甲方上级部门对项目不审批或项目停止，甲方均应支付应付的工作费用；</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6.1.5  甲方要求乙方比合同规定时间提前提交设计文件时，甲方应支付赶工费；</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6.1.6  甲方应为乙方派驻现场的工作人员提供工作及交通等方便条件；</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6.1.7  甲方应保护乙方的版权，未经乙方同意，甲方对乙方交付的各种文件不得复制或向第三方转让或用于本合同外的项目，如发生以上情况，乙方有权索赔。</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  乙方责任：</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6.2.1乙方按照合同第二条约定的工程内容、工程标准和时间完成该项勘察、设计工作；按本合同第三、四条规定的内容、时间及份数向甲方交付工作成果；</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6.2.2  乙方对所提交的文件中出现的遗漏或错误负责修改和补充。由于乙方的错误造成的事故和损失，乙方除负责采取补救措施外，应免收受损失部分的工作费用，并根据损失程度向甲方偿付赔偿金，赔偿金最多与免收的工作费用金额相等；</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6.2.3  由于乙方自身原因，延误了按本合同第四条规定的工作成果交付时间，每延误一天，应减收该项目应收费用的2‰；</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6.2.4 合同生效后，乙方要求终止或解除合同，乙方应双倍返还定金；</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6.2.5 乙方交付工作成果后，根据甲方审查、论证的结论负责不超出原定计划任务书范围内的必要调整、修改和补充。乙方按合同规定时限交付工作成果一年内项目开始实施，负责向甲方及施工单位进行技术交底、处理实施中与项目有关的技术问题和竣工验收。</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6.2.6 乙方不得向第三方扩散甲方提交的各种文件资料，如发生如上情况，甲方有权按实际损失索赔。</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2" w:firstLineChars="200"/>
        <w:jc w:val="left"/>
        <w:rPr>
          <w:rFonts w:ascii="宋体" w:hAnsi="宋体" w:cs="宋体"/>
          <w:b/>
          <w:sz w:val="22"/>
          <w:szCs w:val="22"/>
        </w:rPr>
      </w:pPr>
      <w:r>
        <w:rPr>
          <w:rFonts w:hint="eastAsia" w:ascii="宋体" w:hAnsi="宋体" w:cs="宋体"/>
          <w:b/>
          <w:sz w:val="22"/>
          <w:szCs w:val="22"/>
        </w:rPr>
        <w:t>第七条  其它</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7.1  甲方要求乙方派专人长期驻现场配合与解决有关问题时，双方应另行签订技术咨询服务合同。</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7.2  乙方为本合同项目所采用的国家或地方标准图，由甲方自费向有关部门购买，双方另有约定者除外。本合同第四条规定乙方交付的文件份数超过约定的份数，乙方另收工本费。</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7.3  本合同所及项目如甲方需要乙方配合进行与项目有关但不属乙方工作范围的咨询、考察、谈判等，乙方应予配合，费用由甲方负责。</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7.4  甲方委托乙方承担合同之外的工作服务，另行支付费用。</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7.5  由于不可抗力的因素致使合同无法履行时，双方应及时协商解决。</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7.6  本合同在履行时如发生纠纷，双方应及时协商解决。协商不成时，双方同意由上级文物行政主管部门仲裁（双方不在本合同中决定仲裁机构，事后又没有达成书面仲裁协议的，可向人民法院起诉）。</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7.7  本合同未尽事宜，双方可签订补充合同作为附件，补充协议与本合同具有相同效力。</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7.8  本合同一式六份，双方各执三份。</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r>
        <w:rPr>
          <w:rFonts w:hint="eastAsia" w:ascii="宋体" w:hAnsi="宋体" w:cs="宋体"/>
          <w:sz w:val="22"/>
          <w:szCs w:val="22"/>
        </w:rPr>
        <w:t>7.9  双方全部履行合同规定的义务后，本合同即行终止。</w:t>
      </w:r>
    </w:p>
    <w:p>
      <w:pPr>
        <w:pStyle w:val="36"/>
        <w:keepNext w:val="0"/>
        <w:keepLines w:val="0"/>
        <w:pageBreakBefore w:val="0"/>
        <w:widowControl/>
        <w:kinsoku/>
        <w:wordWrap/>
        <w:overflowPunct/>
        <w:topLinePunct w:val="0"/>
        <w:autoSpaceDE/>
        <w:autoSpaceDN/>
        <w:bidi w:val="0"/>
        <w:adjustRightInd/>
        <w:snapToGrid/>
        <w:spacing w:line="400" w:lineRule="exact"/>
        <w:ind w:left="0" w:leftChars="0" w:firstLine="440" w:firstLineChars="200"/>
        <w:jc w:val="left"/>
        <w:rPr>
          <w:rFonts w:ascii="宋体" w:hAnsi="宋体" w:cs="宋体"/>
          <w:sz w:val="22"/>
          <w:szCs w:val="22"/>
        </w:rPr>
      </w:pP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b/>
          <w:sz w:val="22"/>
          <w:szCs w:val="22"/>
        </w:rPr>
        <w:t>甲方单位</w:t>
      </w:r>
      <w:r>
        <w:rPr>
          <w:rFonts w:hint="eastAsia" w:ascii="宋体" w:hAnsi="宋体" w:cs="宋体"/>
          <w:sz w:val="22"/>
          <w:szCs w:val="22"/>
        </w:rPr>
        <w:t xml:space="preserve">：                               </w:t>
      </w:r>
      <w:r>
        <w:rPr>
          <w:rFonts w:hint="eastAsia" w:ascii="宋体" w:hAnsi="宋体" w:cs="宋体"/>
          <w:b/>
          <w:sz w:val="22"/>
          <w:szCs w:val="22"/>
        </w:rPr>
        <w:t>乙方单位</w:t>
      </w:r>
      <w:r>
        <w:rPr>
          <w:rFonts w:hint="eastAsia" w:ascii="宋体" w:hAnsi="宋体" w:cs="宋体"/>
          <w:sz w:val="22"/>
          <w:szCs w:val="22"/>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330" w:firstLineChars="150"/>
        <w:rPr>
          <w:rFonts w:ascii="宋体" w:hAnsi="宋体" w:cs="宋体"/>
          <w:color w:val="0000FF"/>
          <w:sz w:val="22"/>
          <w:szCs w:val="22"/>
        </w:rPr>
      </w:pPr>
      <w:r>
        <w:rPr>
          <w:rFonts w:hint="eastAsia" w:ascii="宋体" w:hAnsi="宋体" w:cs="宋体"/>
          <w:sz w:val="22"/>
          <w:szCs w:val="22"/>
        </w:rPr>
        <w:t xml:space="preserve"> （盖章）                                 （盖章）</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法人代表：                               法人代表：</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单位地址：                               单位地址：</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 xml:space="preserve">邮政编码：                               邮政编码： </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联系电话：                               联系电话：</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开户银行：                               开户银行：</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 w:val="22"/>
          <w:szCs w:val="22"/>
        </w:rPr>
      </w:pPr>
      <w:r>
        <w:rPr>
          <w:rFonts w:hint="eastAsia" w:ascii="宋体" w:hAnsi="宋体" w:cs="宋体"/>
          <w:sz w:val="22"/>
          <w:szCs w:val="22"/>
        </w:rPr>
        <w:t>银行帐号：                               银行帐号：</w:t>
      </w:r>
    </w:p>
    <w:p>
      <w:pPr>
        <w:keepNext w:val="0"/>
        <w:keepLines w:val="0"/>
        <w:pageBreakBefore w:val="0"/>
        <w:widowControl/>
        <w:kinsoku/>
        <w:wordWrap/>
        <w:overflowPunct/>
        <w:topLinePunct w:val="0"/>
        <w:autoSpaceDE/>
        <w:autoSpaceDN/>
        <w:bidi w:val="0"/>
        <w:adjustRightInd/>
        <w:snapToGrid/>
        <w:spacing w:line="400" w:lineRule="exact"/>
        <w:ind w:left="0" w:leftChars="0"/>
        <w:rPr>
          <w:rFonts w:ascii="宋体" w:hAnsi="宋体" w:cs="宋体"/>
          <w:szCs w:val="21"/>
        </w:rPr>
      </w:pPr>
      <w:r>
        <w:rPr>
          <w:rFonts w:hint="eastAsia" w:ascii="宋体" w:hAnsi="宋体" w:cs="宋体"/>
          <w:sz w:val="22"/>
          <w:szCs w:val="22"/>
        </w:rPr>
        <w:t>签订合同代表：                           签订合同代表：</w:t>
      </w:r>
    </w:p>
    <w:p>
      <w:pPr>
        <w:pStyle w:val="30"/>
        <w:spacing w:before="240"/>
        <w:jc w:val="center"/>
        <w:rPr>
          <w:rFonts w:hAnsi="宋体" w:cs="宋体"/>
          <w:b/>
          <w:sz w:val="36"/>
          <w:szCs w:val="36"/>
        </w:rPr>
      </w:pPr>
    </w:p>
    <w:p>
      <w:pPr>
        <w:pStyle w:val="30"/>
        <w:spacing w:before="240"/>
        <w:jc w:val="center"/>
        <w:rPr>
          <w:rFonts w:hAnsi="宋体" w:cs="宋体"/>
          <w:b/>
          <w:sz w:val="36"/>
          <w:szCs w:val="36"/>
        </w:rPr>
      </w:pPr>
      <w:r>
        <w:rPr>
          <w:rFonts w:hAnsi="宋体" w:cs="宋体"/>
          <w:b/>
          <w:sz w:val="36"/>
          <w:szCs w:val="36"/>
        </w:rPr>
        <w:br w:type="page"/>
      </w:r>
    </w:p>
    <w:p>
      <w:pPr>
        <w:pStyle w:val="30"/>
        <w:spacing w:before="240"/>
        <w:jc w:val="center"/>
        <w:rPr>
          <w:rFonts w:hAnsi="宋体" w:cs="宋体"/>
          <w:b/>
          <w:sz w:val="36"/>
          <w:szCs w:val="36"/>
        </w:rPr>
      </w:pPr>
    </w:p>
    <w:p>
      <w:pPr>
        <w:pStyle w:val="30"/>
        <w:spacing w:before="240"/>
        <w:jc w:val="center"/>
        <w:rPr>
          <w:rFonts w:hAnsi="宋体" w:cs="宋体"/>
          <w:b/>
          <w:sz w:val="36"/>
          <w:szCs w:val="36"/>
        </w:rPr>
      </w:pPr>
    </w:p>
    <w:p>
      <w:pPr>
        <w:pStyle w:val="30"/>
        <w:spacing w:before="240"/>
        <w:jc w:val="center"/>
        <w:rPr>
          <w:rFonts w:hAnsi="宋体" w:cs="宋体"/>
          <w:b/>
          <w:sz w:val="36"/>
          <w:szCs w:val="36"/>
        </w:rPr>
      </w:pPr>
    </w:p>
    <w:p>
      <w:pPr>
        <w:pStyle w:val="30"/>
        <w:spacing w:before="240"/>
        <w:jc w:val="center"/>
        <w:rPr>
          <w:rFonts w:hAnsi="宋体" w:cs="宋体"/>
          <w:b/>
          <w:sz w:val="36"/>
          <w:szCs w:val="36"/>
        </w:rPr>
      </w:pPr>
    </w:p>
    <w:p>
      <w:pPr>
        <w:pStyle w:val="30"/>
        <w:spacing w:before="240"/>
        <w:jc w:val="center"/>
        <w:rPr>
          <w:rFonts w:hAnsi="宋体" w:cs="宋体"/>
          <w:b/>
          <w:sz w:val="36"/>
          <w:szCs w:val="36"/>
        </w:rPr>
      </w:pPr>
    </w:p>
    <w:p>
      <w:pPr>
        <w:pStyle w:val="30"/>
        <w:spacing w:before="240"/>
        <w:jc w:val="center"/>
        <w:rPr>
          <w:rFonts w:hAnsi="宋体" w:cs="宋体"/>
          <w:b/>
          <w:sz w:val="36"/>
          <w:szCs w:val="36"/>
        </w:rPr>
      </w:pPr>
    </w:p>
    <w:p>
      <w:pPr>
        <w:pStyle w:val="30"/>
        <w:spacing w:before="240"/>
        <w:jc w:val="center"/>
        <w:outlineLvl w:val="0"/>
        <w:rPr>
          <w:rFonts w:hAnsi="宋体" w:cs="宋体"/>
          <w:b/>
          <w:sz w:val="36"/>
          <w:szCs w:val="36"/>
        </w:rPr>
      </w:pPr>
      <w:bookmarkStart w:id="79" w:name="_Toc18596"/>
      <w:r>
        <w:rPr>
          <w:rFonts w:hint="eastAsia" w:hAnsi="宋体" w:cs="宋体"/>
          <w:b/>
          <w:sz w:val="36"/>
          <w:szCs w:val="36"/>
        </w:rPr>
        <w:t>第六章  投标文件格式</w:t>
      </w:r>
      <w:bookmarkEnd w:id="79"/>
    </w:p>
    <w:p>
      <w:pPr>
        <w:pStyle w:val="30"/>
        <w:spacing w:before="240"/>
        <w:jc w:val="center"/>
        <w:rPr>
          <w:rFonts w:hAnsi="宋体" w:cs="宋体"/>
          <w:b/>
          <w:sz w:val="32"/>
        </w:rPr>
      </w:pPr>
    </w:p>
    <w:p>
      <w:pPr>
        <w:pStyle w:val="30"/>
        <w:spacing w:before="240"/>
        <w:rPr>
          <w:rFonts w:hAnsi="宋体" w:cs="宋体"/>
        </w:rPr>
      </w:pPr>
    </w:p>
    <w:p>
      <w:pPr>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2"/>
          <w:szCs w:val="32"/>
        </w:rPr>
      </w:pP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pStyle w:val="2"/>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pStyle w:val="30"/>
        <w:rPr>
          <w:rFonts w:hint="eastAsia" w:hAnsi="宋体" w:cs="宋体"/>
          <w:b/>
          <w:sz w:val="24"/>
          <w:szCs w:val="24"/>
        </w:rPr>
      </w:pPr>
    </w:p>
    <w:p>
      <w:pPr>
        <w:pStyle w:val="30"/>
        <w:rPr>
          <w:rFonts w:hAnsi="宋体" w:cs="宋体"/>
          <w:b/>
          <w:sz w:val="24"/>
          <w:szCs w:val="24"/>
        </w:rPr>
      </w:pPr>
      <w:r>
        <w:rPr>
          <w:rFonts w:hint="eastAsia" w:hAnsi="宋体" w:cs="宋体"/>
          <w:b/>
          <w:sz w:val="24"/>
          <w:szCs w:val="24"/>
        </w:rPr>
        <w:t>一、投标文件外层包装封面格式</w:t>
      </w: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rPr>
          <w:rFonts w:hAnsi="宋体" w:cs="宋体"/>
          <w:b/>
          <w:sz w:val="24"/>
          <w:szCs w:val="24"/>
        </w:rPr>
      </w:pPr>
    </w:p>
    <w:p>
      <w:pPr>
        <w:pStyle w:val="30"/>
        <w:jc w:val="center"/>
        <w:rPr>
          <w:rFonts w:hAnsi="宋体" w:cs="宋体"/>
          <w:b/>
          <w:sz w:val="72"/>
          <w:szCs w:val="72"/>
        </w:rPr>
      </w:pPr>
      <w:r>
        <w:rPr>
          <w:rFonts w:hint="eastAsia" w:hAnsi="宋体" w:cs="宋体"/>
          <w:b/>
          <w:sz w:val="72"/>
          <w:szCs w:val="72"/>
        </w:rPr>
        <w:t>投 标 文 件</w:t>
      </w:r>
    </w:p>
    <w:p>
      <w:pPr>
        <w:pStyle w:val="30"/>
        <w:rPr>
          <w:rFonts w:hAnsi="宋体" w:cs="宋体"/>
          <w:b/>
          <w:sz w:val="24"/>
          <w:szCs w:val="24"/>
        </w:rPr>
      </w:pPr>
    </w:p>
    <w:p>
      <w:pPr>
        <w:pStyle w:val="30"/>
        <w:rPr>
          <w:rFonts w:hAnsi="宋体" w:cs="宋体"/>
          <w:b/>
          <w:sz w:val="24"/>
          <w:szCs w:val="24"/>
        </w:rPr>
      </w:pPr>
    </w:p>
    <w:p>
      <w:pPr>
        <w:pStyle w:val="30"/>
        <w:rPr>
          <w:rFonts w:hAnsi="宋体" w:cs="宋体"/>
          <w:b/>
          <w:sz w:val="32"/>
          <w:szCs w:val="32"/>
        </w:rPr>
      </w:pPr>
    </w:p>
    <w:p>
      <w:pPr>
        <w:pStyle w:val="30"/>
        <w:rPr>
          <w:rFonts w:hAnsi="宋体" w:cs="宋体"/>
          <w:b/>
          <w:sz w:val="32"/>
          <w:szCs w:val="32"/>
        </w:rPr>
      </w:pPr>
    </w:p>
    <w:p>
      <w:pPr>
        <w:pStyle w:val="30"/>
        <w:rPr>
          <w:rFonts w:hAnsi="宋体" w:cs="宋体"/>
          <w:b/>
          <w:sz w:val="32"/>
          <w:szCs w:val="32"/>
        </w:rPr>
      </w:pPr>
    </w:p>
    <w:p>
      <w:pPr>
        <w:pStyle w:val="30"/>
        <w:ind w:firstLine="630" w:firstLineChars="196"/>
        <w:rPr>
          <w:rFonts w:hAnsi="宋体" w:cs="宋体"/>
          <w:b/>
          <w:sz w:val="32"/>
          <w:szCs w:val="32"/>
        </w:rPr>
      </w:pPr>
      <w:r>
        <w:rPr>
          <w:rFonts w:hint="eastAsia" w:hAnsi="宋体" w:cs="宋体"/>
          <w:b/>
          <w:sz w:val="32"/>
          <w:szCs w:val="32"/>
        </w:rPr>
        <w:t>项目名称：</w:t>
      </w:r>
    </w:p>
    <w:p>
      <w:pPr>
        <w:pStyle w:val="30"/>
        <w:rPr>
          <w:rFonts w:hAnsi="宋体" w:cs="宋体"/>
          <w:b/>
          <w:sz w:val="32"/>
          <w:szCs w:val="32"/>
        </w:rPr>
      </w:pPr>
    </w:p>
    <w:p>
      <w:pPr>
        <w:pStyle w:val="30"/>
        <w:ind w:firstLine="630" w:firstLineChars="196"/>
        <w:rPr>
          <w:rFonts w:hAnsi="宋体" w:cs="宋体"/>
          <w:b/>
          <w:sz w:val="32"/>
          <w:szCs w:val="32"/>
        </w:rPr>
      </w:pPr>
      <w:r>
        <w:rPr>
          <w:rFonts w:hint="eastAsia" w:hAnsi="宋体" w:cs="宋体"/>
          <w:b/>
          <w:sz w:val="32"/>
          <w:szCs w:val="32"/>
        </w:rPr>
        <w:t>项目编号：</w:t>
      </w:r>
    </w:p>
    <w:p>
      <w:pPr>
        <w:pStyle w:val="30"/>
        <w:rPr>
          <w:rFonts w:hAnsi="宋体" w:cs="宋体"/>
          <w:b/>
          <w:sz w:val="32"/>
          <w:szCs w:val="32"/>
        </w:rPr>
      </w:pPr>
    </w:p>
    <w:p>
      <w:pPr>
        <w:pStyle w:val="30"/>
        <w:ind w:firstLine="630" w:firstLineChars="196"/>
        <w:rPr>
          <w:rFonts w:hAnsi="宋体" w:cs="宋体"/>
          <w:b/>
          <w:sz w:val="32"/>
          <w:szCs w:val="32"/>
        </w:rPr>
      </w:pPr>
      <w:r>
        <w:rPr>
          <w:rFonts w:hint="eastAsia" w:hAnsi="宋体" w:cs="宋体"/>
          <w:b/>
          <w:sz w:val="32"/>
          <w:szCs w:val="32"/>
        </w:rPr>
        <w:t>投标人名称：（全称并加盖公章）</w:t>
      </w:r>
    </w:p>
    <w:p>
      <w:pPr>
        <w:pStyle w:val="30"/>
        <w:rPr>
          <w:rFonts w:hAnsi="宋体" w:cs="宋体"/>
          <w:b/>
          <w:sz w:val="32"/>
          <w:szCs w:val="32"/>
        </w:rPr>
      </w:pPr>
    </w:p>
    <w:p>
      <w:pPr>
        <w:pStyle w:val="30"/>
        <w:ind w:firstLine="630" w:firstLineChars="196"/>
        <w:rPr>
          <w:rFonts w:hAnsi="宋体" w:cs="宋体"/>
          <w:b/>
          <w:sz w:val="32"/>
          <w:szCs w:val="32"/>
        </w:rPr>
      </w:pPr>
      <w:r>
        <w:rPr>
          <w:rFonts w:hint="eastAsia" w:hAnsi="宋体" w:cs="宋体"/>
          <w:b/>
          <w:sz w:val="32"/>
          <w:szCs w:val="32"/>
        </w:rPr>
        <w:t>投标人地址：</w:t>
      </w:r>
    </w:p>
    <w:p>
      <w:pPr>
        <w:pStyle w:val="30"/>
        <w:rPr>
          <w:rFonts w:hAnsi="宋体" w:cs="宋体"/>
          <w:b/>
          <w:sz w:val="32"/>
          <w:szCs w:val="32"/>
        </w:rPr>
      </w:pPr>
    </w:p>
    <w:p>
      <w:pPr>
        <w:pStyle w:val="30"/>
        <w:ind w:firstLine="630" w:firstLineChars="196"/>
        <w:rPr>
          <w:rFonts w:hAnsi="宋体" w:cs="宋体"/>
          <w:b/>
          <w:sz w:val="32"/>
          <w:szCs w:val="32"/>
        </w:rPr>
      </w:pPr>
      <w:r>
        <w:rPr>
          <w:rFonts w:hint="eastAsia" w:hAnsi="宋体" w:cs="宋体"/>
          <w:b/>
          <w:sz w:val="32"/>
          <w:szCs w:val="32"/>
        </w:rPr>
        <w:t>在      年    月    日    时    分之前不得启封</w:t>
      </w:r>
    </w:p>
    <w:p>
      <w:pPr>
        <w:pStyle w:val="30"/>
        <w:rPr>
          <w:rFonts w:hAnsi="宋体" w:cs="宋体"/>
          <w:b/>
          <w:sz w:val="32"/>
          <w:szCs w:val="32"/>
        </w:rPr>
      </w:pPr>
    </w:p>
    <w:p>
      <w:pPr>
        <w:pStyle w:val="30"/>
        <w:rPr>
          <w:rFonts w:hAnsi="宋体" w:cs="宋体"/>
          <w:b/>
          <w:sz w:val="32"/>
          <w:szCs w:val="32"/>
        </w:rPr>
      </w:pPr>
    </w:p>
    <w:p>
      <w:pPr>
        <w:pStyle w:val="30"/>
        <w:jc w:val="center"/>
        <w:rPr>
          <w:rFonts w:hAnsi="宋体" w:cs="宋体"/>
          <w:b/>
          <w:sz w:val="32"/>
          <w:szCs w:val="32"/>
        </w:rPr>
      </w:pPr>
      <w:r>
        <w:rPr>
          <w:rFonts w:hint="eastAsia" w:hAnsi="宋体" w:cs="宋体"/>
          <w:b/>
          <w:sz w:val="32"/>
          <w:szCs w:val="32"/>
        </w:rPr>
        <w:t xml:space="preserve">                                       年    月    日</w:t>
      </w:r>
    </w:p>
    <w:p>
      <w:pPr>
        <w:spacing w:line="440" w:lineRule="exact"/>
        <w:rPr>
          <w:rFonts w:ascii="宋体" w:hAnsi="宋体" w:cs="宋体"/>
          <w:b/>
          <w:sz w:val="24"/>
          <w:szCs w:val="24"/>
        </w:rPr>
      </w:pPr>
      <w:r>
        <w:rPr>
          <w:rFonts w:hint="eastAsia" w:hAnsi="宋体" w:cs="宋体"/>
          <w:b/>
          <w:sz w:val="32"/>
          <w:szCs w:val="32"/>
        </w:rPr>
        <w:br w:type="page"/>
      </w:r>
    </w:p>
    <w:p>
      <w:pPr>
        <w:spacing w:line="440" w:lineRule="exact"/>
        <w:rPr>
          <w:rFonts w:ascii="宋体" w:hAnsi="宋体" w:cs="宋体"/>
          <w:b/>
          <w:sz w:val="24"/>
          <w:szCs w:val="24"/>
        </w:rPr>
      </w:pPr>
      <w:r>
        <w:rPr>
          <w:rFonts w:hint="eastAsia" w:ascii="宋体" w:hAnsi="宋体" w:cs="宋体"/>
          <w:b/>
          <w:sz w:val="24"/>
          <w:szCs w:val="24"/>
        </w:rPr>
        <w:t>投标文件封面格式</w:t>
      </w:r>
    </w:p>
    <w:p>
      <w:pPr>
        <w:spacing w:line="440" w:lineRule="exact"/>
        <w:rPr>
          <w:rFonts w:ascii="宋体" w:hAnsi="宋体" w:cs="宋体"/>
          <w:b/>
          <w:sz w:val="36"/>
          <w:szCs w:val="36"/>
        </w:rPr>
      </w:pPr>
    </w:p>
    <w:p>
      <w:pPr>
        <w:wordWrap w:val="0"/>
        <w:spacing w:line="440" w:lineRule="exact"/>
        <w:ind w:right="720"/>
        <w:jc w:val="right"/>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pPr>
        <w:wordWrap w:val="0"/>
        <w:spacing w:line="440" w:lineRule="exact"/>
        <w:ind w:right="720"/>
        <w:jc w:val="center"/>
        <w:rPr>
          <w:rFonts w:ascii="宋体" w:hAnsi="宋体" w:cs="宋体"/>
          <w:b/>
          <w:sz w:val="36"/>
          <w:szCs w:val="36"/>
        </w:rPr>
      </w:pPr>
    </w:p>
    <w:p>
      <w:pPr>
        <w:wordWrap w:val="0"/>
        <w:spacing w:line="440" w:lineRule="exact"/>
        <w:ind w:right="720"/>
        <w:rPr>
          <w:rFonts w:ascii="宋体" w:hAnsi="宋体" w:cs="宋体"/>
          <w:b/>
          <w:sz w:val="36"/>
          <w:szCs w:val="36"/>
        </w:rPr>
      </w:pPr>
    </w:p>
    <w:p>
      <w:pPr>
        <w:spacing w:line="720" w:lineRule="exact"/>
        <w:ind w:right="720"/>
        <w:jc w:val="center"/>
        <w:rPr>
          <w:rFonts w:ascii="宋体" w:hAnsi="宋体" w:cs="宋体"/>
          <w:b/>
          <w:sz w:val="48"/>
          <w:szCs w:val="48"/>
        </w:rPr>
      </w:pPr>
      <w:r>
        <w:rPr>
          <w:rFonts w:hint="eastAsia" w:ascii="宋体" w:hAnsi="宋体" w:cs="宋体"/>
          <w:b/>
          <w:sz w:val="48"/>
          <w:szCs w:val="48"/>
        </w:rPr>
        <w:t>投  标  文  件</w:t>
      </w:r>
    </w:p>
    <w:p>
      <w:pPr>
        <w:spacing w:line="72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pStyle w:val="30"/>
        <w:ind w:firstLine="888" w:firstLineChars="295"/>
        <w:rPr>
          <w:rFonts w:hAnsi="宋体" w:cs="宋体"/>
          <w:b/>
          <w:sz w:val="32"/>
          <w:szCs w:val="32"/>
        </w:rPr>
      </w:pPr>
      <w:r>
        <w:rPr>
          <w:rFonts w:hint="eastAsia" w:hAnsi="宋体" w:cs="宋体"/>
          <w:b/>
          <w:sz w:val="30"/>
          <w:szCs w:val="30"/>
        </w:rPr>
        <w:t>项目名称：</w:t>
      </w:r>
    </w:p>
    <w:p>
      <w:pPr>
        <w:spacing w:line="440" w:lineRule="exact"/>
        <w:jc w:val="center"/>
        <w:rPr>
          <w:rFonts w:ascii="宋体" w:hAnsi="宋体" w:cs="宋体"/>
          <w:b/>
          <w:sz w:val="30"/>
          <w:szCs w:val="30"/>
        </w:rPr>
      </w:pPr>
    </w:p>
    <w:p>
      <w:pPr>
        <w:spacing w:line="440" w:lineRule="exact"/>
        <w:ind w:firstLine="894" w:firstLineChars="297"/>
        <w:rPr>
          <w:rFonts w:ascii="宋体" w:hAnsi="宋体" w:cs="宋体"/>
          <w:b/>
          <w:sz w:val="30"/>
          <w:szCs w:val="30"/>
          <w:u w:val="single"/>
        </w:rPr>
      </w:pPr>
      <w:r>
        <w:rPr>
          <w:rFonts w:hint="eastAsia" w:ascii="宋体" w:hAnsi="宋体" w:cs="宋体"/>
          <w:b/>
          <w:sz w:val="30"/>
          <w:szCs w:val="30"/>
        </w:rPr>
        <w:t>项目编号：</w:t>
      </w:r>
    </w:p>
    <w:p>
      <w:pPr>
        <w:wordWrap w:val="0"/>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0"/>
          <w:szCs w:val="30"/>
        </w:rPr>
      </w:pPr>
      <w:r>
        <w:rPr>
          <w:rFonts w:hint="eastAsia" w:ascii="宋体" w:hAnsi="宋体" w:cs="宋体"/>
          <w:b/>
          <w:sz w:val="30"/>
          <w:szCs w:val="30"/>
        </w:rPr>
        <w:t xml:space="preserve">      投标文件名称：资格审查文件</w:t>
      </w:r>
    </w:p>
    <w:p>
      <w:pPr>
        <w:spacing w:line="440" w:lineRule="exact"/>
        <w:rPr>
          <w:rFonts w:ascii="宋体" w:hAnsi="宋体" w:cs="宋体"/>
          <w:b/>
          <w:sz w:val="36"/>
          <w:szCs w:val="36"/>
        </w:rPr>
      </w:pPr>
    </w:p>
    <w:p>
      <w:pPr>
        <w:spacing w:line="440" w:lineRule="exact"/>
        <w:ind w:firstLine="948" w:firstLineChars="295"/>
        <w:rPr>
          <w:rFonts w:ascii="宋体" w:hAnsi="宋体" w:cs="宋体"/>
          <w:b/>
          <w:sz w:val="32"/>
          <w:szCs w:val="32"/>
        </w:rPr>
      </w:pPr>
    </w:p>
    <w:p>
      <w:pPr>
        <w:spacing w:line="440" w:lineRule="exact"/>
        <w:ind w:firstLine="948" w:firstLineChars="295"/>
        <w:rPr>
          <w:rFonts w:ascii="宋体" w:hAnsi="宋体" w:cs="宋体"/>
          <w:b/>
          <w:sz w:val="32"/>
          <w:szCs w:val="32"/>
        </w:rPr>
      </w:pPr>
    </w:p>
    <w:p>
      <w:pPr>
        <w:spacing w:line="440" w:lineRule="exact"/>
        <w:rPr>
          <w:rFonts w:ascii="宋体" w:hAnsi="宋体" w:cs="宋体"/>
          <w:b/>
          <w:sz w:val="32"/>
          <w:szCs w:val="32"/>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投   标   人：</w:t>
      </w:r>
      <w:r>
        <w:rPr>
          <w:rFonts w:hint="eastAsia" w:ascii="宋体" w:hAnsi="宋体" w:cs="宋体"/>
          <w:b/>
          <w:sz w:val="32"/>
          <w:szCs w:val="32"/>
          <w:u w:val="single"/>
        </w:rPr>
        <w:t xml:space="preserve">      （全称并加盖单位公章） </w:t>
      </w: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法定代表人或其委托代理人：</w:t>
      </w:r>
      <w:r>
        <w:rPr>
          <w:rFonts w:hint="eastAsia" w:ascii="宋体" w:hAnsi="宋体" w:cs="宋体"/>
          <w:b/>
          <w:color w:val="FFFFFF"/>
          <w:sz w:val="32"/>
          <w:szCs w:val="32"/>
          <w:u w:val="single"/>
        </w:rPr>
        <w:t>.</w:t>
      </w: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jc w:val="center"/>
        <w:rPr>
          <w:rFonts w:ascii="宋体" w:hAnsi="宋体" w:cs="宋体"/>
          <w:b/>
          <w:sz w:val="32"/>
          <w:szCs w:val="32"/>
        </w:rPr>
      </w:pPr>
      <w:r>
        <w:rPr>
          <w:rFonts w:hint="eastAsia" w:ascii="宋体" w:hAnsi="宋体" w:cs="宋体"/>
          <w:b/>
          <w:sz w:val="32"/>
          <w:szCs w:val="32"/>
        </w:rPr>
        <w:t>日期：年月日</w:t>
      </w:r>
    </w:p>
    <w:p>
      <w:pPr>
        <w:spacing w:line="440" w:lineRule="exact"/>
        <w:ind w:firstLine="948" w:firstLineChars="295"/>
        <w:rPr>
          <w:rFonts w:ascii="宋体" w:hAnsi="宋体" w:cs="宋体"/>
          <w:b/>
          <w:sz w:val="32"/>
          <w:szCs w:val="32"/>
          <w:u w:val="single"/>
        </w:rPr>
      </w:pPr>
    </w:p>
    <w:p>
      <w:pPr>
        <w:pStyle w:val="30"/>
        <w:spacing w:before="240"/>
        <w:jc w:val="center"/>
        <w:rPr>
          <w:rFonts w:hAnsi="宋体" w:cs="宋体"/>
          <w:b/>
          <w:sz w:val="32"/>
        </w:rPr>
      </w:pPr>
    </w:p>
    <w:p>
      <w:pPr>
        <w:snapToGrid w:val="0"/>
        <w:spacing w:line="440" w:lineRule="exact"/>
        <w:jc w:val="center"/>
        <w:rPr>
          <w:rFonts w:ascii="宋体" w:hAnsi="宋体"/>
          <w:b/>
          <w:bCs/>
          <w:sz w:val="32"/>
          <w:szCs w:val="32"/>
        </w:rPr>
      </w:pPr>
      <w:r>
        <w:rPr>
          <w:rFonts w:hint="eastAsia" w:hAnsi="宋体" w:cs="宋体"/>
          <w:b/>
          <w:sz w:val="24"/>
          <w:szCs w:val="24"/>
        </w:rPr>
        <w:br w:type="page"/>
      </w:r>
      <w:r>
        <w:rPr>
          <w:rFonts w:hint="eastAsia" w:hAnsi="宋体" w:cs="宋体"/>
          <w:b/>
          <w:sz w:val="32"/>
          <w:szCs w:val="32"/>
        </w:rPr>
        <w:t>资格审查</w:t>
      </w:r>
      <w:r>
        <w:rPr>
          <w:rFonts w:hint="eastAsia" w:ascii="宋体" w:hAnsi="宋体"/>
          <w:b/>
          <w:bCs/>
          <w:sz w:val="32"/>
          <w:szCs w:val="32"/>
        </w:rPr>
        <w:t>文件目录</w:t>
      </w:r>
    </w:p>
    <w:p>
      <w:pPr>
        <w:snapToGrid w:val="0"/>
        <w:spacing w:line="440" w:lineRule="exact"/>
        <w:jc w:val="center"/>
        <w:rPr>
          <w:rFonts w:ascii="宋体" w:hAnsi="宋体"/>
          <w:b/>
          <w:bCs/>
          <w:sz w:val="32"/>
          <w:szCs w:val="32"/>
        </w:rPr>
      </w:pPr>
    </w:p>
    <w:p>
      <w:pPr>
        <w:snapToGrid w:val="0"/>
        <w:spacing w:line="360" w:lineRule="auto"/>
        <w:ind w:firstLine="431" w:firstLineChars="196"/>
        <w:jc w:val="left"/>
        <w:rPr>
          <w:rFonts w:ascii="宋体" w:hAnsi="宋体"/>
          <w:sz w:val="22"/>
          <w:szCs w:val="21"/>
        </w:rPr>
      </w:pPr>
      <w:r>
        <w:rPr>
          <w:rFonts w:hint="eastAsia" w:ascii="宋体" w:hAnsi="宋体"/>
          <w:sz w:val="22"/>
          <w:szCs w:val="21"/>
        </w:rPr>
        <w:t>（1）</w:t>
      </w:r>
      <w:r>
        <w:rPr>
          <w:rFonts w:hint="eastAsia" w:ascii="宋体" w:hAnsi="宋体"/>
          <w:bCs/>
          <w:sz w:val="22"/>
          <w:szCs w:val="21"/>
        </w:rPr>
        <w:t>投标人有效的统一社会信用代码的营业执照副本复印件</w:t>
      </w:r>
      <w:r>
        <w:rPr>
          <w:rFonts w:hint="eastAsia" w:ascii="宋体" w:hAnsi="宋体"/>
          <w:sz w:val="22"/>
          <w:szCs w:val="21"/>
        </w:rPr>
        <w:t>；</w:t>
      </w:r>
    </w:p>
    <w:p>
      <w:pPr>
        <w:pStyle w:val="30"/>
        <w:spacing w:line="360" w:lineRule="auto"/>
        <w:ind w:firstLine="440" w:firstLineChars="200"/>
        <w:rPr>
          <w:rFonts w:hAnsi="宋体"/>
          <w:sz w:val="22"/>
          <w:szCs w:val="21"/>
        </w:rPr>
      </w:pPr>
      <w:r>
        <w:rPr>
          <w:rFonts w:hint="eastAsia" w:hAnsi="宋体"/>
          <w:sz w:val="22"/>
          <w:szCs w:val="21"/>
        </w:rPr>
        <w:t>（2）法定代表人身份证明书及身份证复印件；</w:t>
      </w:r>
    </w:p>
    <w:p>
      <w:pPr>
        <w:pStyle w:val="30"/>
        <w:spacing w:line="360" w:lineRule="auto"/>
        <w:ind w:firstLine="440" w:firstLineChars="200"/>
        <w:rPr>
          <w:rFonts w:hAnsi="宋体"/>
          <w:sz w:val="22"/>
          <w:szCs w:val="21"/>
        </w:rPr>
      </w:pPr>
      <w:r>
        <w:rPr>
          <w:rFonts w:hint="eastAsia" w:hAnsi="宋体"/>
          <w:sz w:val="22"/>
          <w:szCs w:val="21"/>
        </w:rPr>
        <w:t>（3）法定代表人授权委托书和委托代理人身份证复印件</w:t>
      </w:r>
      <w:r>
        <w:rPr>
          <w:rFonts w:hint="eastAsia" w:hAnsi="宋体"/>
          <w:b/>
          <w:bCs/>
          <w:sz w:val="22"/>
          <w:szCs w:val="21"/>
        </w:rPr>
        <w:t>（委托代理时必须提供）</w:t>
      </w:r>
      <w:r>
        <w:rPr>
          <w:rFonts w:hint="eastAsia" w:hAnsi="宋体"/>
          <w:sz w:val="22"/>
          <w:szCs w:val="21"/>
        </w:rPr>
        <w:t>；</w:t>
      </w:r>
    </w:p>
    <w:p>
      <w:pPr>
        <w:pStyle w:val="30"/>
        <w:spacing w:line="360" w:lineRule="auto"/>
        <w:ind w:firstLine="440" w:firstLineChars="200"/>
        <w:rPr>
          <w:rFonts w:hAnsi="宋体"/>
          <w:sz w:val="22"/>
          <w:szCs w:val="21"/>
        </w:rPr>
      </w:pPr>
      <w:r>
        <w:rPr>
          <w:rFonts w:hint="eastAsia" w:hAnsi="宋体"/>
          <w:sz w:val="22"/>
          <w:szCs w:val="21"/>
        </w:rPr>
        <w:t>（4）投标保证金交纳证明复印件；</w:t>
      </w:r>
    </w:p>
    <w:p>
      <w:pPr>
        <w:snapToGrid w:val="0"/>
        <w:spacing w:line="360" w:lineRule="auto"/>
        <w:ind w:firstLine="431" w:firstLineChars="196"/>
        <w:jc w:val="left"/>
        <w:rPr>
          <w:rFonts w:ascii="宋体" w:hAnsi="宋体"/>
          <w:bCs/>
          <w:sz w:val="22"/>
          <w:szCs w:val="21"/>
        </w:rPr>
      </w:pPr>
      <w:r>
        <w:rPr>
          <w:rFonts w:hint="eastAsia" w:ascii="宋体" w:hAnsi="宋体"/>
          <w:bCs/>
          <w:sz w:val="22"/>
          <w:szCs w:val="21"/>
        </w:rPr>
        <w:t>（5）资质证书副本复印件；</w:t>
      </w:r>
    </w:p>
    <w:p>
      <w:pPr>
        <w:ind w:firstLine="440" w:firstLineChars="200"/>
        <w:rPr>
          <w:rFonts w:ascii="宋体" w:hAnsi="宋体"/>
          <w:bCs/>
          <w:sz w:val="22"/>
          <w:szCs w:val="21"/>
        </w:rPr>
      </w:pPr>
      <w:r>
        <w:rPr>
          <w:rFonts w:hint="eastAsia" w:ascii="宋体" w:hAnsi="宋体"/>
          <w:bCs/>
          <w:sz w:val="22"/>
          <w:szCs w:val="21"/>
        </w:rPr>
        <w:t>（6）拟派项目负责人职称</w:t>
      </w:r>
      <w:r>
        <w:rPr>
          <w:rFonts w:hint="eastAsia" w:ascii="宋体" w:hAnsi="宋体"/>
          <w:bCs/>
          <w:sz w:val="22"/>
          <w:szCs w:val="21"/>
          <w:lang w:eastAsia="zh-CN"/>
        </w:rPr>
        <w:t>证书</w:t>
      </w:r>
      <w:r>
        <w:rPr>
          <w:rFonts w:hint="eastAsia" w:ascii="宋体" w:hAnsi="宋体"/>
          <w:bCs/>
          <w:sz w:val="22"/>
          <w:szCs w:val="21"/>
        </w:rPr>
        <w:t>及文物保护工程责任设计师证书或者省文物局发的文物保护工程勘察设计职业资格证书复印件；</w:t>
      </w:r>
    </w:p>
    <w:p>
      <w:pPr>
        <w:snapToGrid w:val="0"/>
        <w:spacing w:line="440" w:lineRule="exact"/>
        <w:ind w:firstLine="431" w:firstLineChars="196"/>
        <w:jc w:val="left"/>
        <w:rPr>
          <w:rFonts w:ascii="宋体" w:hAnsi="宋体"/>
          <w:bCs/>
          <w:sz w:val="22"/>
          <w:szCs w:val="22"/>
        </w:rPr>
      </w:pPr>
      <w:r>
        <w:rPr>
          <w:rFonts w:hint="eastAsia" w:ascii="宋体" w:hAnsi="宋体"/>
          <w:bCs/>
          <w:sz w:val="22"/>
          <w:szCs w:val="22"/>
        </w:rPr>
        <w:t>（7）</w:t>
      </w:r>
      <w:r>
        <w:rPr>
          <w:sz w:val="21"/>
        </w:rPr>
        <w:t>投标截止之日前半年内投标人连续三个月依法缴纳税费或依法免缴税费的证明（复印件，格式自拟）；无纳税记录的，应提供由投标人所在地税务部门出具的《依法纳税或依法免税证明》（复印件，格式自拟）。</w:t>
      </w:r>
      <w:r>
        <w:rPr>
          <w:b/>
          <w:sz w:val="21"/>
        </w:rPr>
        <w:t>新成立不足三个月的投标人按实际提供（必须提供）</w:t>
      </w:r>
      <w:r>
        <w:rPr>
          <w:rFonts w:hint="eastAsia" w:ascii="宋体" w:hAnsi="宋体"/>
          <w:bCs/>
          <w:sz w:val="22"/>
          <w:szCs w:val="22"/>
        </w:rPr>
        <w:t>；</w:t>
      </w:r>
    </w:p>
    <w:p>
      <w:pPr>
        <w:snapToGrid w:val="0"/>
        <w:spacing w:line="360" w:lineRule="auto"/>
        <w:ind w:firstLine="431" w:firstLineChars="196"/>
        <w:jc w:val="left"/>
        <w:rPr>
          <w:rFonts w:ascii="宋体" w:hAnsi="宋体"/>
          <w:bCs/>
          <w:sz w:val="22"/>
          <w:szCs w:val="21"/>
        </w:rPr>
      </w:pPr>
      <w:r>
        <w:rPr>
          <w:rFonts w:hint="eastAsia" w:ascii="宋体" w:hAnsi="宋体"/>
          <w:bCs/>
          <w:sz w:val="22"/>
          <w:szCs w:val="22"/>
        </w:rPr>
        <w:t>（8）</w:t>
      </w:r>
      <w:r>
        <w:rPr>
          <w:sz w:val="21"/>
        </w:rPr>
        <w:t>投标截止之日前半年内投标人连续三个月依法缴纳社保费的缴费凭证（复印件，格式自拟）；无缴费记录的，应提供由投标人所在地行政主管部门出具的《依法缴纳或依法免缴社保费证明》（复印件，格式自拟）。</w:t>
      </w:r>
      <w:r>
        <w:rPr>
          <w:b/>
          <w:sz w:val="21"/>
        </w:rPr>
        <w:t>新成立不足三个月的投标人按实际提供</w:t>
      </w:r>
      <w:r>
        <w:rPr>
          <w:rFonts w:hint="eastAsia" w:ascii="宋体" w:hAnsi="宋体"/>
          <w:bCs/>
          <w:sz w:val="22"/>
          <w:szCs w:val="22"/>
        </w:rPr>
        <w:t>；</w:t>
      </w:r>
    </w:p>
    <w:p>
      <w:pPr>
        <w:snapToGrid w:val="0"/>
        <w:spacing w:line="360" w:lineRule="auto"/>
        <w:ind w:firstLine="431" w:firstLineChars="196"/>
        <w:jc w:val="left"/>
        <w:rPr>
          <w:rFonts w:ascii="宋体" w:hAnsi="宋体"/>
          <w:bCs/>
          <w:sz w:val="24"/>
        </w:rPr>
      </w:pPr>
      <w:r>
        <w:rPr>
          <w:rFonts w:hint="eastAsia" w:ascii="宋体" w:hAnsi="宋体"/>
          <w:bCs/>
          <w:sz w:val="22"/>
          <w:szCs w:val="21"/>
        </w:rPr>
        <w:t>（9）投标人参与政府采购活动前三年在经营活动中没有重大违法记录的书面声明函。</w:t>
      </w:r>
    </w:p>
    <w:p>
      <w:pPr>
        <w:pStyle w:val="30"/>
        <w:rPr>
          <w:rFonts w:hAnsi="宋体" w:cs="宋体"/>
          <w:b/>
          <w:sz w:val="24"/>
          <w:szCs w:val="24"/>
        </w:rPr>
      </w:pPr>
      <w:r>
        <w:rPr>
          <w:rFonts w:hint="eastAsia" w:hAnsi="宋体" w:cs="宋体"/>
          <w:b/>
          <w:sz w:val="24"/>
          <w:szCs w:val="24"/>
        </w:rPr>
        <w:br w:type="page"/>
      </w:r>
      <w:r>
        <w:rPr>
          <w:rFonts w:hint="eastAsia" w:hAnsi="宋体" w:cs="宋体"/>
          <w:b/>
          <w:sz w:val="24"/>
          <w:szCs w:val="24"/>
        </w:rPr>
        <w:t>投标文件格式</w:t>
      </w:r>
    </w:p>
    <w:p>
      <w:pPr>
        <w:pStyle w:val="30"/>
        <w:ind w:left="1260" w:leftChars="600" w:firstLine="1606" w:firstLineChars="500"/>
        <w:rPr>
          <w:rFonts w:hAnsi="宋体" w:cs="宋体"/>
          <w:b/>
          <w:sz w:val="32"/>
        </w:rPr>
      </w:pPr>
      <w:r>
        <w:rPr>
          <w:rFonts w:hint="eastAsia" w:hAnsi="宋体" w:cs="宋体"/>
          <w:b/>
          <w:sz w:val="32"/>
        </w:rPr>
        <w:t>法定代表人身份证明书</w:t>
      </w:r>
    </w:p>
    <w:p>
      <w:pPr>
        <w:pStyle w:val="30"/>
        <w:ind w:left="1260" w:leftChars="600" w:firstLine="904" w:firstLineChars="500"/>
        <w:rPr>
          <w:rFonts w:hAnsi="宋体" w:cs="宋体"/>
          <w:b/>
          <w:sz w:val="18"/>
          <w:szCs w:val="18"/>
        </w:rPr>
      </w:pPr>
    </w:p>
    <w:p>
      <w:pPr>
        <w:pStyle w:val="30"/>
        <w:spacing w:line="360" w:lineRule="auto"/>
        <w:ind w:firstLine="277"/>
        <w:rPr>
          <w:rFonts w:hAnsi="宋体" w:cs="宋体"/>
          <w:sz w:val="22"/>
          <w:szCs w:val="22"/>
          <w:u w:val="single"/>
        </w:rPr>
      </w:pPr>
      <w:r>
        <w:rPr>
          <w:rFonts w:hint="eastAsia" w:hAnsi="宋体" w:cs="宋体"/>
          <w:sz w:val="22"/>
          <w:szCs w:val="22"/>
        </w:rPr>
        <w:t>单位名称：</w:t>
      </w:r>
    </w:p>
    <w:p>
      <w:pPr>
        <w:pStyle w:val="30"/>
        <w:spacing w:line="360" w:lineRule="auto"/>
        <w:ind w:firstLine="277"/>
        <w:rPr>
          <w:rFonts w:hAnsi="宋体" w:cs="宋体"/>
          <w:sz w:val="22"/>
          <w:szCs w:val="22"/>
        </w:rPr>
      </w:pPr>
      <w:r>
        <w:rPr>
          <w:rFonts w:hint="eastAsia" w:hAnsi="宋体" w:cs="宋体"/>
          <w:sz w:val="22"/>
          <w:szCs w:val="22"/>
        </w:rPr>
        <w:t>单位性质：</w:t>
      </w:r>
      <w:r>
        <w:rPr>
          <w:rFonts w:hint="eastAsia" w:hAnsi="宋体" w:cs="宋体"/>
          <w:color w:val="FFFFFF"/>
          <w:sz w:val="22"/>
          <w:szCs w:val="22"/>
          <w:u w:val="single"/>
        </w:rPr>
        <w:t>.</w:t>
      </w:r>
    </w:p>
    <w:p>
      <w:pPr>
        <w:pStyle w:val="30"/>
        <w:spacing w:line="360" w:lineRule="auto"/>
        <w:ind w:firstLine="277"/>
        <w:rPr>
          <w:rFonts w:hAnsi="宋体" w:cs="宋体"/>
          <w:sz w:val="22"/>
          <w:szCs w:val="22"/>
        </w:rPr>
      </w:pPr>
      <w:r>
        <w:rPr>
          <w:rFonts w:hint="eastAsia" w:hAnsi="宋体" w:cs="宋体"/>
          <w:sz w:val="22"/>
          <w:szCs w:val="22"/>
        </w:rPr>
        <w:t>地    址：</w:t>
      </w:r>
      <w:r>
        <w:rPr>
          <w:rFonts w:hint="eastAsia" w:hAnsi="宋体" w:cs="宋体"/>
          <w:color w:val="FFFFFF"/>
          <w:sz w:val="22"/>
          <w:szCs w:val="22"/>
          <w:u w:val="single"/>
        </w:rPr>
        <w:t>.</w:t>
      </w:r>
    </w:p>
    <w:p>
      <w:pPr>
        <w:pStyle w:val="30"/>
        <w:spacing w:line="360" w:lineRule="auto"/>
        <w:ind w:firstLine="277"/>
        <w:rPr>
          <w:rFonts w:hAnsi="宋体" w:cs="宋体"/>
          <w:sz w:val="22"/>
          <w:szCs w:val="22"/>
        </w:rPr>
      </w:pPr>
      <w:r>
        <w:rPr>
          <w:rFonts w:hint="eastAsia" w:hAnsi="宋体" w:cs="宋体"/>
          <w:sz w:val="22"/>
          <w:szCs w:val="22"/>
        </w:rPr>
        <w:t>成立时间：年月日</w:t>
      </w:r>
    </w:p>
    <w:p>
      <w:pPr>
        <w:pStyle w:val="30"/>
        <w:spacing w:line="360" w:lineRule="auto"/>
        <w:ind w:firstLine="277"/>
        <w:rPr>
          <w:rFonts w:hAnsi="宋体" w:cs="宋体"/>
          <w:sz w:val="22"/>
          <w:szCs w:val="22"/>
          <w:u w:val="single"/>
        </w:rPr>
      </w:pPr>
      <w:r>
        <w:rPr>
          <w:rFonts w:hint="eastAsia" w:hAnsi="宋体" w:cs="宋体"/>
          <w:sz w:val="22"/>
          <w:szCs w:val="22"/>
        </w:rPr>
        <w:t>经营期限：</w:t>
      </w:r>
      <w:r>
        <w:rPr>
          <w:rFonts w:hint="eastAsia" w:hAnsi="宋体" w:cs="宋体"/>
          <w:color w:val="FFFFFF"/>
          <w:sz w:val="22"/>
          <w:szCs w:val="22"/>
          <w:u w:val="single"/>
        </w:rPr>
        <w:t>.</w:t>
      </w:r>
    </w:p>
    <w:p>
      <w:pPr>
        <w:pStyle w:val="30"/>
        <w:spacing w:line="360" w:lineRule="auto"/>
        <w:ind w:firstLine="277"/>
        <w:rPr>
          <w:rFonts w:hAnsi="宋体" w:cs="宋体"/>
          <w:sz w:val="22"/>
          <w:szCs w:val="22"/>
        </w:rPr>
      </w:pPr>
      <w:r>
        <w:rPr>
          <w:rFonts w:hint="eastAsia" w:hAnsi="宋体" w:cs="宋体"/>
          <w:sz w:val="22"/>
          <w:szCs w:val="22"/>
        </w:rPr>
        <w:t>姓名：性别：年龄：职务：</w:t>
      </w:r>
      <w:r>
        <w:rPr>
          <w:rFonts w:hint="eastAsia" w:hAnsi="宋体" w:cs="宋体"/>
          <w:color w:val="FFFFFF"/>
          <w:sz w:val="22"/>
          <w:szCs w:val="22"/>
          <w:u w:val="single"/>
        </w:rPr>
        <w:t>.</w:t>
      </w:r>
    </w:p>
    <w:p>
      <w:pPr>
        <w:pStyle w:val="30"/>
        <w:spacing w:line="360" w:lineRule="auto"/>
        <w:ind w:firstLine="277"/>
        <w:rPr>
          <w:rFonts w:hAnsi="宋体" w:cs="宋体"/>
          <w:sz w:val="22"/>
          <w:szCs w:val="22"/>
        </w:rPr>
      </w:pPr>
      <w:r>
        <w:rPr>
          <w:rFonts w:hint="eastAsia" w:hAnsi="宋体" w:cs="宋体"/>
          <w:sz w:val="22"/>
          <w:szCs w:val="22"/>
        </w:rPr>
        <w:t>系</w:t>
      </w:r>
      <w:r>
        <w:rPr>
          <w:rFonts w:hint="eastAsia" w:hAnsi="宋体" w:cs="宋体"/>
          <w:sz w:val="22"/>
          <w:szCs w:val="22"/>
          <w:u w:val="single"/>
        </w:rPr>
        <w:t xml:space="preserve">     （投标人单位名称）  </w:t>
      </w:r>
      <w:r>
        <w:rPr>
          <w:rFonts w:hint="eastAsia" w:hAnsi="宋体" w:cs="宋体"/>
          <w:sz w:val="22"/>
          <w:szCs w:val="22"/>
        </w:rPr>
        <w:t>的法定代表人。</w:t>
      </w:r>
    </w:p>
    <w:p>
      <w:pPr>
        <w:pStyle w:val="30"/>
        <w:ind w:firstLine="277"/>
        <w:rPr>
          <w:rFonts w:hAnsi="宋体" w:cs="宋体"/>
          <w:sz w:val="22"/>
          <w:szCs w:val="22"/>
        </w:rPr>
      </w:pPr>
      <w:r>
        <w:rPr>
          <w:rFonts w:hint="eastAsia" w:hAnsi="宋体" w:cs="宋体"/>
          <w:sz w:val="22"/>
          <w:szCs w:val="22"/>
        </w:rPr>
        <w:t>特此证明。</w:t>
      </w:r>
    </w:p>
    <w:p>
      <w:pPr>
        <w:pStyle w:val="30"/>
        <w:spacing w:line="320" w:lineRule="exact"/>
        <w:ind w:right="420"/>
        <w:jc w:val="right"/>
        <w:rPr>
          <w:rFonts w:hAnsi="宋体" w:cs="宋体"/>
          <w:sz w:val="22"/>
          <w:szCs w:val="22"/>
        </w:rPr>
      </w:pPr>
      <w:r>
        <w:rPr>
          <w:rFonts w:hint="eastAsia" w:hAnsi="宋体" w:cs="宋体"/>
          <w:sz w:val="22"/>
          <w:szCs w:val="22"/>
        </w:rPr>
        <w:t>投标人：（</w:t>
      </w:r>
      <w:r>
        <w:rPr>
          <w:rFonts w:hint="eastAsia" w:hAnsi="宋体" w:cs="宋体"/>
          <w:b/>
          <w:bCs/>
          <w:sz w:val="22"/>
          <w:szCs w:val="22"/>
        </w:rPr>
        <w:t>公章</w:t>
      </w:r>
      <w:r>
        <w:rPr>
          <w:rFonts w:hint="eastAsia" w:hAnsi="宋体" w:cs="宋体"/>
          <w:sz w:val="22"/>
          <w:szCs w:val="22"/>
        </w:rPr>
        <w:t xml:space="preserve">） </w:t>
      </w:r>
    </w:p>
    <w:p>
      <w:pPr>
        <w:pStyle w:val="30"/>
        <w:spacing w:line="320" w:lineRule="exact"/>
        <w:ind w:firstLine="420"/>
        <w:jc w:val="center"/>
        <w:rPr>
          <w:rFonts w:hAnsi="宋体" w:cs="宋体"/>
          <w:sz w:val="22"/>
          <w:szCs w:val="22"/>
        </w:rPr>
      </w:pPr>
    </w:p>
    <w:p>
      <w:pPr>
        <w:pStyle w:val="30"/>
        <w:spacing w:line="320" w:lineRule="exact"/>
        <w:ind w:firstLine="420"/>
        <w:rPr>
          <w:rFonts w:hAnsi="宋体" w:cs="宋体"/>
          <w:sz w:val="24"/>
          <w:szCs w:val="24"/>
        </w:rPr>
      </w:pPr>
      <w:r>
        <w:rPr>
          <w:rFonts w:hint="eastAsia" w:hAnsi="宋体" w:cs="宋体"/>
          <w:sz w:val="22"/>
          <w:szCs w:val="22"/>
        </w:rPr>
        <w:t xml:space="preserve">                                        日期：年 月日</w:t>
      </w:r>
    </w:p>
    <w:p>
      <w:pPr>
        <w:pStyle w:val="30"/>
        <w:spacing w:line="360" w:lineRule="exact"/>
        <w:rPr>
          <w:rFonts w:hAnsi="宋体" w:cs="宋体"/>
        </w:rPr>
      </w:pPr>
    </w:p>
    <w:p>
      <w:pPr>
        <w:pStyle w:val="30"/>
        <w:spacing w:line="480" w:lineRule="exact"/>
        <w:rPr>
          <w:rFonts w:hAnsi="宋体" w:cs="宋体"/>
        </w:rPr>
      </w:pPr>
      <w:r>
        <w:rPr>
          <w:rFonts w:hAnsi="宋体" w:cs="宋体"/>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12700</wp:posOffset>
                </wp:positionV>
                <wp:extent cx="3125470" cy="1858645"/>
                <wp:effectExtent l="4445" t="4445" r="13335" b="22860"/>
                <wp:wrapNone/>
                <wp:docPr id="4" name="矩形 5"/>
                <wp:cNvGraphicFramePr/>
                <a:graphic xmlns:a="http://schemas.openxmlformats.org/drawingml/2006/main">
                  <a:graphicData uri="http://schemas.microsoft.com/office/word/2010/wordprocessingShape">
                    <wps:wsp>
                      <wps:cNvSpPr/>
                      <wps:spPr>
                        <a:xfrm>
                          <a:off x="0" y="0"/>
                          <a:ext cx="3125470" cy="185864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矩形 5" o:spid="_x0000_s1026" o:spt="1" style="position:absolute;left:0pt;margin-left:9pt;margin-top:1pt;height:146.35pt;width:246.1pt;z-index:251657216;mso-width-relative:page;mso-height-relative:page;" fillcolor="#FFFFFF" filled="t" stroked="t" coordsize="21600,21600" o:gfxdata="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LajB&#10;1gAAAAgBAAAPAAAAAAAAAAEAIAAAACIAAABkcnMvZG93bnJldi54bWxQSwECFAAUAAAACACHTuJA&#10;kg5hOeoBAADcAwAADgAAAAAAAAABACAAAAAlAQAAZHJzL2Uyb0RvYy54bWxQSwUGAAAAAAYABgBZ&#10;AQAAgQU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rFonts w:hAnsi="宋体" w:cs="宋体"/>
        </w:rPr>
        <mc:AlternateContent>
          <mc:Choice Requires="wps">
            <w:drawing>
              <wp:anchor distT="180340" distB="0" distL="114300" distR="114300" simplePos="0" relativeHeight="251655168"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2"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0pt;height:0pt;width:483pt;mso-wrap-distance-bottom:0pt;mso-wrap-distance-top:14.2pt;z-index:25165516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AdU99AAAAACAQAADwAAAAAAAAABACAAAAAiAAAAZHJzL2Rvd25y&#10;ZXYueG1sUEsBAhQAFAAAAAgAh07iQItdCUjNAQAAjQMAAA4AAAAAAAAAAQAgAAAAHwEAAGRycy9l&#10;Mm9Eb2MueG1sUEsFBgAAAAAGAAYAWQEAAF4FAAAAAA==&#10;">
                <v:fill on="f" focussize="0,0"/>
                <v:stroke color="#000000" joinstyle="round"/>
                <v:imagedata o:title=""/>
                <o:lock v:ext="edit" aspectratio="f"/>
                <w10:wrap type="topAndBottom"/>
              </v:line>
            </w:pict>
          </mc:Fallback>
        </mc:AlternateContent>
      </w:r>
    </w:p>
    <w:p>
      <w:pPr>
        <w:pStyle w:val="30"/>
        <w:spacing w:line="480" w:lineRule="exact"/>
        <w:rPr>
          <w:rFonts w:hAnsi="宋体" w:cs="宋体"/>
        </w:rPr>
      </w:pPr>
    </w:p>
    <w:p>
      <w:pPr>
        <w:pStyle w:val="30"/>
        <w:spacing w:line="480" w:lineRule="exact"/>
        <w:rPr>
          <w:rFonts w:hAnsi="宋体" w:cs="宋体"/>
        </w:rPr>
      </w:pPr>
    </w:p>
    <w:p>
      <w:pPr>
        <w:pStyle w:val="30"/>
        <w:spacing w:line="480" w:lineRule="exact"/>
        <w:rPr>
          <w:rFonts w:hAnsi="宋体" w:cs="宋体"/>
        </w:rPr>
      </w:pPr>
    </w:p>
    <w:p>
      <w:pPr>
        <w:pStyle w:val="30"/>
        <w:spacing w:line="480" w:lineRule="exact"/>
        <w:rPr>
          <w:rFonts w:hAnsi="宋体" w:cs="宋体"/>
        </w:rPr>
      </w:pPr>
    </w:p>
    <w:p>
      <w:pPr>
        <w:pStyle w:val="30"/>
        <w:spacing w:line="240" w:lineRule="atLeast"/>
        <w:ind w:firstLine="6300" w:firstLineChars="3000"/>
        <w:rPr>
          <w:rFonts w:hAnsi="宋体" w:cs="宋体"/>
        </w:rPr>
      </w:pPr>
    </w:p>
    <w:p>
      <w:pPr>
        <w:pStyle w:val="30"/>
        <w:spacing w:line="480" w:lineRule="exact"/>
        <w:rPr>
          <w:rFonts w:hAnsi="宋体" w:cs="宋体"/>
        </w:rPr>
      </w:pPr>
    </w:p>
    <w:p>
      <w:pPr>
        <w:pStyle w:val="30"/>
        <w:spacing w:line="240" w:lineRule="exact"/>
        <w:rPr>
          <w:rFonts w:hAnsi="宋体" w:cs="宋体"/>
        </w:rPr>
      </w:pPr>
    </w:p>
    <w:p>
      <w:pPr>
        <w:pStyle w:val="30"/>
        <w:spacing w:line="240" w:lineRule="exact"/>
        <w:rPr>
          <w:rFonts w:hAnsi="宋体" w:cs="宋体"/>
        </w:rPr>
      </w:pPr>
      <w:r>
        <w:rPr>
          <w:rFonts w:hAnsi="宋体" w:cs="宋体"/>
          <w:sz w:val="20"/>
        </w:rPr>
        <mc:AlternateContent>
          <mc:Choice Requires="wps">
            <w:drawing>
              <wp:anchor distT="0" distB="0" distL="114300" distR="114300" simplePos="0" relativeHeight="251656192" behindDoc="0" locked="0" layoutInCell="1" allowOverlap="1">
                <wp:simplePos x="0" y="0"/>
                <wp:positionH relativeFrom="column">
                  <wp:posOffset>180340</wp:posOffset>
                </wp:positionH>
                <wp:positionV relativeFrom="paragraph">
                  <wp:posOffset>27305</wp:posOffset>
                </wp:positionV>
                <wp:extent cx="3125470" cy="2007235"/>
                <wp:effectExtent l="4445" t="4445" r="13335" b="7620"/>
                <wp:wrapNone/>
                <wp:docPr id="3" name="矩形 7"/>
                <wp:cNvGraphicFramePr/>
                <a:graphic xmlns:a="http://schemas.openxmlformats.org/drawingml/2006/main">
                  <a:graphicData uri="http://schemas.microsoft.com/office/word/2010/wordprocessingShape">
                    <wps:wsp>
                      <wps:cNvSpPr/>
                      <wps:spPr>
                        <a:xfrm>
                          <a:off x="0" y="0"/>
                          <a:ext cx="3125470" cy="200723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14.2pt;margin-top:2.15pt;height:158.05pt;width:246.1pt;z-index:251656192;mso-width-relative:page;mso-height-relative:page;" fillcolor="#FFFFFF" filled="t" stroked="t" coordsize="21600,21600" o:gfxdata="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DOrO1wAA&#10;AAgBAAAPAAAAAAAAAAEAIAAAACIAAABkcnMvZG93bnJldi54bWxQSwECFAAUAAAACACHTuJApnOd&#10;/eYBAADcAwAADgAAAAAAAAABACAAAAAmAQAAZHJzL2Uyb0RvYy54bWxQSwUGAAAAAAYABgBZAQAA&#10;fgUAAAAA&#10;">
                <v:fill on="t" focussize="0,0"/>
                <v:stroke color="#000000" joinstyle="miter"/>
                <v:imagedata o:title=""/>
                <o:lock v:ext="edit" aspectratio="f"/>
                <v:textbox>
                  <w:txbxContent>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30"/>
        <w:spacing w:line="240" w:lineRule="exact"/>
        <w:rPr>
          <w:rFonts w:hAnsi="宋体" w:cs="宋体"/>
        </w:rPr>
      </w:pPr>
    </w:p>
    <w:p>
      <w:pPr>
        <w:pStyle w:val="30"/>
        <w:spacing w:line="240" w:lineRule="exact"/>
        <w:rPr>
          <w:rFonts w:hAnsi="宋体" w:cs="宋体"/>
        </w:rPr>
      </w:pPr>
    </w:p>
    <w:p>
      <w:pPr>
        <w:pStyle w:val="30"/>
        <w:spacing w:line="240" w:lineRule="exact"/>
        <w:rPr>
          <w:rFonts w:hAnsi="宋体" w:cs="宋体"/>
          <w:sz w:val="44"/>
        </w:rPr>
      </w:pPr>
    </w:p>
    <w:p>
      <w:pPr>
        <w:pStyle w:val="30"/>
        <w:spacing w:line="240" w:lineRule="exact"/>
        <w:rPr>
          <w:rFonts w:hAnsi="宋体" w:cs="宋体"/>
          <w:sz w:val="44"/>
        </w:rPr>
      </w:pPr>
    </w:p>
    <w:p>
      <w:pPr>
        <w:pStyle w:val="30"/>
        <w:spacing w:line="240" w:lineRule="exact"/>
        <w:rPr>
          <w:rFonts w:hAnsi="宋体" w:cs="宋体"/>
          <w:sz w:val="44"/>
        </w:rPr>
      </w:pPr>
    </w:p>
    <w:p>
      <w:pPr>
        <w:pStyle w:val="30"/>
        <w:spacing w:line="240" w:lineRule="exact"/>
        <w:rPr>
          <w:rFonts w:hAnsi="宋体" w:cs="宋体"/>
          <w:sz w:val="44"/>
        </w:rPr>
      </w:pPr>
    </w:p>
    <w:p>
      <w:pPr>
        <w:jc w:val="center"/>
        <w:rPr>
          <w:rFonts w:ascii="宋体" w:hAnsi="宋体" w:cs="宋体"/>
        </w:rPr>
      </w:pPr>
    </w:p>
    <w:p>
      <w:pPr>
        <w:jc w:val="center"/>
        <w:rPr>
          <w:rFonts w:ascii="宋体" w:hAnsi="宋体" w:cs="宋体"/>
        </w:rPr>
      </w:pPr>
    </w:p>
    <w:p>
      <w:pPr>
        <w:jc w:val="center"/>
        <w:rPr>
          <w:rFonts w:ascii="宋体" w:hAnsi="宋体" w:cs="宋体"/>
          <w:b/>
          <w:szCs w:val="32"/>
        </w:rPr>
      </w:pPr>
      <w:r>
        <w:rPr>
          <w:rFonts w:hint="eastAsia" w:ascii="宋体" w:hAnsi="宋体" w:cs="宋体"/>
          <w:b/>
          <w:sz w:val="24"/>
          <w:szCs w:val="24"/>
        </w:rPr>
        <w:t xml:space="preserve">                              </w:t>
      </w:r>
    </w:p>
    <w:p>
      <w:pPr>
        <w:pStyle w:val="5"/>
        <w:numPr>
          <w:ilvl w:val="0"/>
          <w:numId w:val="0"/>
        </w:numPr>
        <w:tabs>
          <w:tab w:val="left" w:pos="420"/>
        </w:tabs>
        <w:rPr>
          <w:rFonts w:hint="eastAsia" w:ascii="宋体" w:hAnsi="宋体" w:cs="宋体"/>
          <w:bCs/>
          <w:szCs w:val="32"/>
        </w:rPr>
      </w:pPr>
    </w:p>
    <w:p>
      <w:pPr>
        <w:pStyle w:val="5"/>
        <w:numPr>
          <w:ilvl w:val="0"/>
          <w:numId w:val="0"/>
        </w:numPr>
        <w:tabs>
          <w:tab w:val="left" w:pos="420"/>
        </w:tabs>
        <w:rPr>
          <w:rFonts w:ascii="宋体" w:hAnsi="宋体" w:cs="宋体"/>
          <w:bCs/>
          <w:szCs w:val="32"/>
        </w:rPr>
      </w:pPr>
      <w:r>
        <w:rPr>
          <w:rFonts w:hint="eastAsia" w:ascii="宋体" w:hAnsi="宋体" w:cs="宋体"/>
          <w:bCs/>
          <w:szCs w:val="32"/>
        </w:rPr>
        <w:t>法定代表人授权委托书</w:t>
      </w:r>
    </w:p>
    <w:p>
      <w:pPr>
        <w:pStyle w:val="30"/>
        <w:rPr>
          <w:rFonts w:hAnsi="宋体" w:cs="宋体"/>
        </w:rPr>
      </w:pPr>
    </w:p>
    <w:p>
      <w:pPr>
        <w:pStyle w:val="30"/>
        <w:spacing w:line="480" w:lineRule="exact"/>
        <w:rPr>
          <w:rFonts w:hAnsi="宋体" w:cs="宋体"/>
          <w:sz w:val="22"/>
          <w:szCs w:val="22"/>
        </w:rPr>
      </w:pPr>
      <w:r>
        <w:rPr>
          <w:rFonts w:hint="eastAsia" w:hAnsi="宋体" w:cs="宋体"/>
          <w:sz w:val="22"/>
          <w:szCs w:val="22"/>
        </w:rPr>
        <w:t xml:space="preserve">致： </w:t>
      </w:r>
      <w:r>
        <w:rPr>
          <w:rFonts w:hint="eastAsia" w:hAnsi="宋体" w:cs="宋体"/>
          <w:color w:val="000000"/>
          <w:sz w:val="22"/>
          <w:szCs w:val="22"/>
        </w:rPr>
        <w:t>（招标采购单位名称）</w:t>
      </w:r>
    </w:p>
    <w:p>
      <w:pPr>
        <w:pStyle w:val="30"/>
        <w:spacing w:line="240" w:lineRule="exact"/>
        <w:ind w:firstLine="420"/>
        <w:rPr>
          <w:rFonts w:hAnsi="宋体" w:cs="宋体"/>
          <w:sz w:val="22"/>
          <w:szCs w:val="22"/>
        </w:rPr>
      </w:pPr>
    </w:p>
    <w:p>
      <w:pPr>
        <w:spacing w:line="360" w:lineRule="auto"/>
        <w:ind w:firstLine="440" w:firstLineChars="200"/>
        <w:rPr>
          <w:rFonts w:ascii="宋体" w:hAnsi="宋体" w:cs="宋体"/>
          <w:sz w:val="22"/>
          <w:szCs w:val="21"/>
        </w:rPr>
      </w:pPr>
      <w:r>
        <w:rPr>
          <w:rFonts w:hint="eastAsia" w:ascii="宋体" w:hAnsi="宋体" w:cs="宋体"/>
          <w:sz w:val="22"/>
          <w:szCs w:val="21"/>
        </w:rPr>
        <w:t>我（姓名）系 （投标人名称）的法定代表人，现授权委托本单位在职职工 （姓名）以我方名义参加项目的投标活动，并代表我方全权办理针对上述项目的投标、开标、评标、签约等具体事务和签署相关文件。</w:t>
      </w:r>
    </w:p>
    <w:p>
      <w:pPr>
        <w:spacing w:line="360" w:lineRule="auto"/>
        <w:rPr>
          <w:rFonts w:ascii="宋体" w:hAnsi="宋体" w:cs="宋体"/>
          <w:sz w:val="22"/>
          <w:szCs w:val="21"/>
        </w:rPr>
      </w:pPr>
      <w:r>
        <w:rPr>
          <w:rFonts w:hint="eastAsia" w:ascii="宋体" w:hAnsi="宋体" w:cs="宋体"/>
          <w:sz w:val="22"/>
          <w:szCs w:val="21"/>
        </w:rPr>
        <w:t xml:space="preserve">   我方对被授权人的签名事项负全部责任。</w:t>
      </w:r>
    </w:p>
    <w:p>
      <w:pPr>
        <w:spacing w:line="360" w:lineRule="auto"/>
        <w:ind w:firstLine="440" w:firstLineChars="200"/>
        <w:rPr>
          <w:rFonts w:ascii="宋体" w:hAnsi="宋体" w:cs="宋体"/>
          <w:sz w:val="22"/>
          <w:szCs w:val="21"/>
        </w:rPr>
      </w:pPr>
      <w:r>
        <w:rPr>
          <w:rFonts w:hint="eastAsia" w:ascii="宋体" w:hAnsi="宋体" w:cs="宋体"/>
          <w:sz w:val="22"/>
          <w:szCs w:val="21"/>
          <w:u w:val="single"/>
        </w:rPr>
        <w:t>在撤销授权的书面通知以前，本授权书一直有效。</w:t>
      </w:r>
      <w:r>
        <w:rPr>
          <w:rFonts w:hint="eastAsia" w:ascii="宋体" w:hAnsi="宋体" w:cs="宋体"/>
          <w:sz w:val="22"/>
          <w:szCs w:val="21"/>
        </w:rPr>
        <w:t>被授权人在权授书有效期内签署的所有文件不因授权的撤销而失效。</w:t>
      </w:r>
    </w:p>
    <w:p>
      <w:pPr>
        <w:spacing w:line="360" w:lineRule="auto"/>
        <w:ind w:firstLine="440" w:firstLineChars="200"/>
        <w:rPr>
          <w:rFonts w:ascii="宋体" w:hAnsi="宋体" w:cs="宋体"/>
          <w:sz w:val="22"/>
          <w:szCs w:val="21"/>
        </w:rPr>
      </w:pPr>
      <w:r>
        <w:rPr>
          <w:rFonts w:hint="eastAsia" w:ascii="宋体" w:hAnsi="宋体" w:cs="宋体"/>
          <w:sz w:val="22"/>
          <w:szCs w:val="21"/>
        </w:rPr>
        <w:t>被授权人无转委托权，特此委托。</w:t>
      </w:r>
    </w:p>
    <w:p>
      <w:pPr>
        <w:spacing w:line="360" w:lineRule="auto"/>
        <w:rPr>
          <w:rFonts w:ascii="宋体" w:hAnsi="宋体" w:cs="宋体"/>
          <w:sz w:val="22"/>
          <w:szCs w:val="21"/>
        </w:rPr>
      </w:pPr>
    </w:p>
    <w:p>
      <w:pPr>
        <w:spacing w:line="360" w:lineRule="auto"/>
        <w:ind w:firstLine="330" w:firstLineChars="150"/>
        <w:rPr>
          <w:rFonts w:ascii="宋体" w:hAnsi="宋体" w:cs="宋体"/>
          <w:sz w:val="22"/>
          <w:szCs w:val="21"/>
        </w:rPr>
      </w:pPr>
      <w:r>
        <w:rPr>
          <w:rFonts w:hint="eastAsia" w:ascii="宋体" w:hAnsi="宋体" w:cs="宋体"/>
          <w:sz w:val="22"/>
          <w:szCs w:val="21"/>
        </w:rPr>
        <w:t>被授权人签名：       法定代表人签名：</w:t>
      </w:r>
      <w:r>
        <w:rPr>
          <w:rFonts w:hint="eastAsia" w:ascii="宋体" w:hAnsi="宋体" w:cs="宋体"/>
          <w:color w:val="FFFFFF"/>
          <w:sz w:val="22"/>
          <w:szCs w:val="21"/>
        </w:rPr>
        <w:t>.</w:t>
      </w:r>
    </w:p>
    <w:p>
      <w:pPr>
        <w:spacing w:line="360" w:lineRule="auto"/>
        <w:ind w:firstLine="330" w:firstLineChars="150"/>
        <w:rPr>
          <w:rFonts w:ascii="宋体" w:hAnsi="宋体" w:cs="宋体"/>
          <w:sz w:val="22"/>
          <w:szCs w:val="21"/>
        </w:rPr>
      </w:pPr>
      <w:r>
        <w:rPr>
          <w:rFonts w:hint="eastAsia" w:ascii="宋体" w:hAnsi="宋体" w:cs="宋体"/>
          <w:sz w:val="22"/>
          <w:szCs w:val="21"/>
        </w:rPr>
        <w:t>所在部门职务：                 职务：</w:t>
      </w:r>
      <w:r>
        <w:rPr>
          <w:rFonts w:hint="eastAsia" w:ascii="宋体" w:hAnsi="宋体" w:cs="宋体"/>
          <w:color w:val="FFFFFF"/>
          <w:sz w:val="22"/>
          <w:szCs w:val="21"/>
          <w:u w:val="single"/>
        </w:rPr>
        <w:t>.</w:t>
      </w:r>
    </w:p>
    <w:p>
      <w:pPr>
        <w:spacing w:line="360" w:lineRule="auto"/>
        <w:ind w:firstLine="330" w:firstLineChars="150"/>
        <w:rPr>
          <w:rFonts w:ascii="宋体" w:hAnsi="宋体" w:cs="宋体"/>
          <w:sz w:val="24"/>
          <w:u w:val="single"/>
        </w:rPr>
      </w:pPr>
      <w:r>
        <w:rPr>
          <w:rFonts w:hint="eastAsia" w:ascii="宋体" w:hAnsi="宋体" w:cs="宋体"/>
          <w:sz w:val="22"/>
          <w:szCs w:val="21"/>
        </w:rPr>
        <w:t>被授权人身份证号码：</w:t>
      </w:r>
      <w:r>
        <w:rPr>
          <w:rFonts w:hint="eastAsia" w:ascii="宋体" w:hAnsi="宋体" w:cs="宋体"/>
          <w:sz w:val="24"/>
        </w:rPr>
        <w:t xml:space="preserve"> </w:t>
      </w:r>
      <w:r>
        <w:rPr>
          <w:rFonts w:hint="eastAsia" w:ascii="宋体" w:hAnsi="宋体" w:cs="宋体"/>
          <w:color w:val="FFFFFF"/>
          <w:sz w:val="24"/>
          <w:u w:val="single"/>
        </w:rPr>
        <w:t>.</w:t>
      </w:r>
    </w:p>
    <w:p>
      <w:pPr>
        <w:spacing w:line="360" w:lineRule="auto"/>
        <w:rPr>
          <w:rFonts w:ascii="宋体" w:hAnsi="宋体" w:cs="宋体"/>
          <w:sz w:val="24"/>
          <w:u w:val="single"/>
        </w:rPr>
      </w:pPr>
    </w:p>
    <w:p>
      <w:pPr>
        <w:spacing w:line="360" w:lineRule="auto"/>
        <w:rPr>
          <w:rFonts w:ascii="宋体" w:hAnsi="宋体" w:cs="宋体"/>
          <w:sz w:val="24"/>
        </w:rPr>
      </w:pPr>
      <w:r>
        <w:rPr>
          <w:rFonts w:hAnsi="宋体" w:cs="宋体"/>
          <w:sz w:val="32"/>
        </w:rPr>
        <mc:AlternateContent>
          <mc:Choice Requires="wps">
            <w:drawing>
              <wp:anchor distT="0" distB="0" distL="114300" distR="114300" simplePos="0" relativeHeight="251658240" behindDoc="0" locked="0" layoutInCell="1" allowOverlap="1">
                <wp:simplePos x="0" y="0"/>
                <wp:positionH relativeFrom="column">
                  <wp:posOffset>158115</wp:posOffset>
                </wp:positionH>
                <wp:positionV relativeFrom="paragraph">
                  <wp:posOffset>-246380</wp:posOffset>
                </wp:positionV>
                <wp:extent cx="3448685" cy="1408430"/>
                <wp:effectExtent l="4445" t="4445" r="13970" b="15875"/>
                <wp:wrapNone/>
                <wp:docPr id="5" name="文本框 8"/>
                <wp:cNvGraphicFramePr/>
                <a:graphic xmlns:a="http://schemas.openxmlformats.org/drawingml/2006/main">
                  <a:graphicData uri="http://schemas.microsoft.com/office/word/2010/wordprocessingShape">
                    <wps:wsp>
                      <wps:cNvSpPr txBox="1"/>
                      <wps:spPr>
                        <a:xfrm>
                          <a:off x="0" y="0"/>
                          <a:ext cx="3448685" cy="1408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被授权人身份证复印件（正面）</w:t>
                            </w:r>
                          </w:p>
                        </w:txbxContent>
                      </wps:txbx>
                      <wps:bodyPr upright="1"/>
                    </wps:wsp>
                  </a:graphicData>
                </a:graphic>
              </wp:anchor>
            </w:drawing>
          </mc:Choice>
          <mc:Fallback>
            <w:pict>
              <v:shape id="文本框 8" o:spid="_x0000_s1026" o:spt="202" type="#_x0000_t202" style="position:absolute;left:0pt;margin-left:12.45pt;margin-top:-19.4pt;height:110.9pt;width:271.55pt;z-index:251658240;mso-width-relative:page;mso-height-relative:page;" fillcolor="#FFFFFF" filled="t" stroked="t" coordsize="21600,21600" o:gfxdata="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doUfdkAAAAKAQAADwAAAAAAAAABACAAAAAiAAAAZHJzL2Rvd25yZXYueG1sUEsB&#10;AhQAFAAAAAgAh07iQBX7xWD0AQAA6QMAAA4AAAAAAAAAAQAgAAAAKAEAAGRycy9lMm9Eb2MueG1s&#10;UEsFBgAAAAAGAAYAWQEAAI4FAAAAAA==&#10;">
                <v:fill on="t" focussize="0,0"/>
                <v:stroke color="#000000" joinstyle="miter"/>
                <v:imagedata o:title=""/>
                <o:lock v:ext="edit" aspectratio="f"/>
                <v:textbox>
                  <w:txbxContent>
                    <w:p>
                      <w:pPr>
                        <w:rPr>
                          <w:sz w:val="28"/>
                          <w:szCs w:val="28"/>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被授权人身份证复印件（正面）</w:t>
                      </w:r>
                    </w:p>
                  </w:txbxContent>
                </v:textbox>
              </v:shape>
            </w:pict>
          </mc:Fallback>
        </mc:AlternateContent>
      </w:r>
    </w:p>
    <w:p>
      <w:pPr>
        <w:spacing w:line="360" w:lineRule="auto"/>
        <w:jc w:val="center"/>
        <w:rPr>
          <w:rFonts w:ascii="宋体" w:hAnsi="宋体" w:cs="宋体"/>
          <w:sz w:val="24"/>
        </w:rPr>
      </w:pPr>
      <w:r>
        <w:rPr>
          <w:rFonts w:hint="eastAsia" w:ascii="宋体" w:hAnsi="宋体" w:cs="宋体"/>
          <w:color w:val="000000"/>
          <w:sz w:val="24"/>
          <w:szCs w:val="24"/>
        </w:rPr>
        <w:t xml:space="preserve">                                       投标人公章</w:t>
      </w:r>
      <w:r>
        <w:rPr>
          <w:rFonts w:hint="eastAsia" w:ascii="宋体" w:hAnsi="宋体" w:cs="宋体"/>
          <w:sz w:val="24"/>
        </w:rPr>
        <w:t>：</w:t>
      </w:r>
    </w:p>
    <w:p>
      <w:pPr>
        <w:pStyle w:val="30"/>
        <w:spacing w:line="480" w:lineRule="exact"/>
        <w:jc w:val="right"/>
        <w:rPr>
          <w:rFonts w:hAnsi="宋体" w:cs="宋体"/>
          <w:sz w:val="24"/>
          <w:szCs w:val="24"/>
        </w:rPr>
      </w:pPr>
      <w:r>
        <w:rPr>
          <w:rFonts w:hint="eastAsia" w:hAnsi="宋体" w:cs="宋体"/>
          <w:sz w:val="24"/>
        </w:rPr>
        <w:t>年     月     日</w:t>
      </w:r>
    </w:p>
    <w:p>
      <w:pPr>
        <w:pStyle w:val="30"/>
        <w:jc w:val="center"/>
        <w:rPr>
          <w:rFonts w:hAnsi="宋体" w:cs="宋体"/>
          <w:b/>
          <w:sz w:val="32"/>
          <w:szCs w:val="32"/>
        </w:rPr>
      </w:pPr>
    </w:p>
    <w:p>
      <w:pPr>
        <w:pStyle w:val="30"/>
        <w:jc w:val="center"/>
        <w:rPr>
          <w:rFonts w:hAnsi="宋体" w:cs="宋体"/>
          <w:b/>
          <w:sz w:val="32"/>
          <w:szCs w:val="32"/>
        </w:rPr>
      </w:pPr>
    </w:p>
    <w:p>
      <w:pPr>
        <w:pStyle w:val="30"/>
        <w:jc w:val="center"/>
        <w:rPr>
          <w:rFonts w:hAnsi="宋体" w:cs="宋体"/>
          <w:b/>
          <w:sz w:val="32"/>
          <w:szCs w:val="32"/>
        </w:rPr>
      </w:pPr>
      <w:r>
        <w:rPr>
          <w:rFonts w:hAnsi="宋体" w:cs="宋体"/>
          <w:sz w:val="3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-299720</wp:posOffset>
                </wp:positionV>
                <wp:extent cx="3472815" cy="1448435"/>
                <wp:effectExtent l="4445" t="4445" r="8890" b="13970"/>
                <wp:wrapNone/>
                <wp:docPr id="6" name="文本框 9"/>
                <wp:cNvGraphicFramePr/>
                <a:graphic xmlns:a="http://schemas.openxmlformats.org/drawingml/2006/main">
                  <a:graphicData uri="http://schemas.microsoft.com/office/word/2010/wordprocessingShape">
                    <wps:wsp>
                      <wps:cNvSpPr txBox="1"/>
                      <wps:spPr>
                        <a:xfrm>
                          <a:off x="0" y="0"/>
                          <a:ext cx="3472815" cy="1448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被授权人身份证复印件（背面）</w:t>
                            </w:r>
                          </w:p>
                        </w:txbxContent>
                      </wps:txbx>
                      <wps:bodyPr upright="1"/>
                    </wps:wsp>
                  </a:graphicData>
                </a:graphic>
              </wp:anchor>
            </w:drawing>
          </mc:Choice>
          <mc:Fallback>
            <w:pict>
              <v:shape id="文本框 9" o:spid="_x0000_s1026" o:spt="202" type="#_x0000_t202" style="position:absolute;left:0pt;margin-left:10.05pt;margin-top:-23.6pt;height:114.05pt;width:273.45pt;z-index:251659264;mso-width-relative:page;mso-height-relative:page;" fillcolor="#FFFFFF" filled="t" stroked="t" coordsize="21600,21600" o:gfxdata="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v/PZAAAACgEAAA8AAAAAAAAAAQAgAAAAIgAAAGRycy9kb3ducmV2LnhtbFBLAQIU&#10;ABQAAAAIAIdO4kBOK+V9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被授权人身份证复印件（背面）</w:t>
                      </w:r>
                    </w:p>
                  </w:txbxContent>
                </v:textbox>
              </v:shape>
            </w:pict>
          </mc:Fallback>
        </mc:AlternateContent>
      </w:r>
    </w:p>
    <w:p>
      <w:pPr>
        <w:pStyle w:val="30"/>
        <w:jc w:val="center"/>
        <w:rPr>
          <w:rFonts w:hAnsi="宋体" w:cs="宋体"/>
          <w:b/>
          <w:sz w:val="32"/>
          <w:szCs w:val="32"/>
        </w:rPr>
      </w:pPr>
    </w:p>
    <w:p>
      <w:pPr>
        <w:pStyle w:val="30"/>
        <w:jc w:val="center"/>
        <w:rPr>
          <w:rFonts w:hAnsi="宋体" w:cs="宋体"/>
          <w:b/>
          <w:sz w:val="32"/>
          <w:szCs w:val="32"/>
        </w:rPr>
      </w:pPr>
    </w:p>
    <w:p>
      <w:pPr>
        <w:spacing w:line="200" w:lineRule="exact"/>
        <w:rPr>
          <w:rFonts w:ascii="宋体" w:hAnsi="宋体" w:cs="宋体"/>
          <w:b/>
          <w:sz w:val="24"/>
          <w:szCs w:val="24"/>
        </w:rPr>
      </w:pPr>
    </w:p>
    <w:p>
      <w:pPr>
        <w:spacing w:line="440" w:lineRule="exact"/>
        <w:rPr>
          <w:rFonts w:ascii="宋体" w:hAnsi="宋体" w:cs="宋体"/>
          <w:b/>
          <w:sz w:val="24"/>
          <w:szCs w:val="24"/>
        </w:rPr>
      </w:pPr>
      <w:r>
        <w:rPr>
          <w:rFonts w:hint="eastAsia" w:ascii="宋体" w:hAnsi="宋体" w:cs="宋体"/>
          <w:b/>
          <w:sz w:val="24"/>
          <w:szCs w:val="24"/>
        </w:rPr>
        <w:t>注：法定代表人授权委托书必须由法定代表人和授权代表签名或盖印鉴章并加盖单位公章。</w:t>
      </w:r>
    </w:p>
    <w:p>
      <w:pPr>
        <w:adjustRightInd w:val="0"/>
        <w:snapToGrid w:val="0"/>
        <w:spacing w:line="360" w:lineRule="exact"/>
        <w:jc w:val="center"/>
        <w:rPr>
          <w:rFonts w:ascii="宋体" w:hAnsi="宋体" w:cs="宋体"/>
          <w:b/>
          <w:sz w:val="32"/>
          <w:szCs w:val="32"/>
        </w:rPr>
      </w:pPr>
    </w:p>
    <w:p>
      <w:pPr>
        <w:adjustRightInd w:val="0"/>
        <w:snapToGrid w:val="0"/>
        <w:spacing w:line="360" w:lineRule="exact"/>
        <w:jc w:val="center"/>
        <w:rPr>
          <w:rFonts w:ascii="宋体" w:hAnsi="宋体" w:cs="宋体"/>
          <w:b/>
          <w:sz w:val="32"/>
          <w:szCs w:val="32"/>
        </w:rPr>
      </w:pPr>
    </w:p>
    <w:p>
      <w:pPr>
        <w:adjustRightInd w:val="0"/>
        <w:snapToGrid w:val="0"/>
        <w:spacing w:line="360" w:lineRule="exact"/>
        <w:jc w:val="center"/>
        <w:rPr>
          <w:rFonts w:ascii="方正小标宋简体" w:hAnsi="宋体" w:eastAsia="方正小标宋简体"/>
          <w:sz w:val="36"/>
          <w:szCs w:val="36"/>
        </w:rPr>
      </w:pPr>
      <w:r>
        <w:rPr>
          <w:rFonts w:hint="eastAsia" w:ascii="宋体" w:hAnsi="宋体" w:cs="宋体"/>
          <w:b/>
          <w:bCs/>
          <w:kern w:val="0"/>
          <w:sz w:val="32"/>
          <w:szCs w:val="32"/>
        </w:rPr>
        <w:t>近三年内，在经营活动中没有重大违法记录的声明函</w:t>
      </w:r>
    </w:p>
    <w:p>
      <w:pPr>
        <w:adjustRightInd w:val="0"/>
        <w:snapToGrid w:val="0"/>
        <w:spacing w:line="360" w:lineRule="exact"/>
        <w:jc w:val="center"/>
        <w:rPr>
          <w:rFonts w:ascii="宋体" w:hAnsi="宋体"/>
          <w:b/>
          <w:sz w:val="36"/>
          <w:szCs w:val="36"/>
        </w:rPr>
      </w:pPr>
    </w:p>
    <w:p>
      <w:pPr>
        <w:adjustRightInd w:val="0"/>
        <w:snapToGrid w:val="0"/>
        <w:spacing w:line="360" w:lineRule="exact"/>
        <w:jc w:val="center"/>
        <w:rPr>
          <w:rFonts w:ascii="宋体" w:hAnsi="宋体"/>
          <w:b/>
          <w:sz w:val="36"/>
          <w:szCs w:val="36"/>
        </w:rPr>
      </w:pPr>
    </w:p>
    <w:p>
      <w:pPr>
        <w:adjustRightInd w:val="0"/>
        <w:snapToGrid w:val="0"/>
        <w:spacing w:line="360" w:lineRule="exact"/>
        <w:jc w:val="center"/>
        <w:rPr>
          <w:rFonts w:ascii="宋体" w:hAnsi="宋体"/>
          <w:b/>
          <w:sz w:val="36"/>
          <w:szCs w:val="36"/>
        </w:rPr>
      </w:pPr>
    </w:p>
    <w:p>
      <w:pPr>
        <w:adjustRightInd w:val="0"/>
        <w:snapToGrid w:val="0"/>
        <w:spacing w:line="360" w:lineRule="exact"/>
        <w:rPr>
          <w:rFonts w:ascii="宋体" w:hAnsi="宋体"/>
          <w:sz w:val="22"/>
          <w:szCs w:val="22"/>
        </w:rPr>
      </w:pPr>
      <w:r>
        <w:rPr>
          <w:rFonts w:hint="eastAsia" w:ascii="宋体" w:hAnsi="宋体"/>
          <w:sz w:val="22"/>
          <w:szCs w:val="22"/>
        </w:rPr>
        <w:t>致：</w:t>
      </w:r>
      <w:r>
        <w:rPr>
          <w:rFonts w:hint="eastAsia" w:ascii="宋体" w:hAnsi="宋体" w:cs="宋体"/>
          <w:color w:val="000000"/>
          <w:sz w:val="22"/>
          <w:szCs w:val="22"/>
        </w:rPr>
        <w:t>（招标采购单位名称）</w:t>
      </w:r>
    </w:p>
    <w:p>
      <w:pPr>
        <w:adjustRightInd w:val="0"/>
        <w:snapToGrid w:val="0"/>
        <w:spacing w:line="360" w:lineRule="exact"/>
        <w:ind w:firstLine="330" w:firstLineChars="150"/>
        <w:jc w:val="left"/>
        <w:rPr>
          <w:rFonts w:ascii="宋体" w:hAnsi="宋体"/>
          <w:sz w:val="22"/>
          <w:szCs w:val="22"/>
        </w:rPr>
      </w:pPr>
    </w:p>
    <w:p>
      <w:pPr>
        <w:adjustRightInd w:val="0"/>
        <w:snapToGrid w:val="0"/>
        <w:spacing w:line="360" w:lineRule="exact"/>
        <w:ind w:firstLine="330" w:firstLineChars="150"/>
        <w:jc w:val="left"/>
        <w:rPr>
          <w:rFonts w:ascii="宋体" w:hAnsi="宋体"/>
          <w:sz w:val="22"/>
          <w:szCs w:val="22"/>
        </w:rPr>
      </w:pPr>
    </w:p>
    <w:p>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auto"/>
        <w:ind w:firstLine="440" w:firstLineChars="200"/>
        <w:jc w:val="left"/>
        <w:rPr>
          <w:rFonts w:ascii="宋体" w:hAnsi="宋体"/>
          <w:sz w:val="22"/>
          <w:szCs w:val="22"/>
        </w:rPr>
      </w:pPr>
      <w:r>
        <w:rPr>
          <w:rFonts w:hint="eastAsia" w:ascii="宋体" w:hAnsi="宋体"/>
          <w:sz w:val="22"/>
          <w:szCs w:val="22"/>
        </w:rPr>
        <w:t>若招标采购单位在本项目采购过程中发现我单位近三年内在经营活动中有重大违法记录，我单位将无条件地退出本项目的投标，并承担因此引起的一切后果。</w:t>
      </w:r>
    </w:p>
    <w:p>
      <w:pPr>
        <w:adjustRightInd w:val="0"/>
        <w:snapToGrid w:val="0"/>
        <w:spacing w:line="360" w:lineRule="auto"/>
        <w:ind w:firstLine="330" w:firstLineChars="150"/>
        <w:jc w:val="left"/>
        <w:rPr>
          <w:rFonts w:ascii="宋体" w:hAnsi="宋体"/>
          <w:sz w:val="22"/>
          <w:szCs w:val="22"/>
        </w:rPr>
      </w:pPr>
    </w:p>
    <w:p>
      <w:pPr>
        <w:adjustRightInd w:val="0"/>
        <w:snapToGrid w:val="0"/>
        <w:spacing w:line="360" w:lineRule="auto"/>
        <w:ind w:firstLine="330" w:firstLineChars="150"/>
        <w:jc w:val="left"/>
        <w:rPr>
          <w:rFonts w:ascii="宋体" w:hAnsi="宋体"/>
          <w:sz w:val="22"/>
          <w:szCs w:val="22"/>
        </w:rPr>
      </w:pPr>
    </w:p>
    <w:p>
      <w:pPr>
        <w:adjustRightInd w:val="0"/>
        <w:snapToGrid w:val="0"/>
        <w:spacing w:line="360" w:lineRule="auto"/>
        <w:ind w:firstLine="330" w:firstLineChars="150"/>
        <w:jc w:val="left"/>
        <w:rPr>
          <w:rFonts w:ascii="宋体" w:hAnsi="宋体"/>
          <w:sz w:val="22"/>
          <w:szCs w:val="22"/>
        </w:rPr>
      </w:pPr>
    </w:p>
    <w:p>
      <w:pPr>
        <w:adjustRightInd w:val="0"/>
        <w:snapToGrid w:val="0"/>
        <w:spacing w:line="360" w:lineRule="auto"/>
        <w:ind w:firstLine="330" w:firstLineChars="150"/>
        <w:jc w:val="left"/>
        <w:rPr>
          <w:rFonts w:ascii="宋体" w:hAnsi="宋体"/>
          <w:sz w:val="22"/>
          <w:szCs w:val="22"/>
        </w:rPr>
      </w:pPr>
    </w:p>
    <w:p>
      <w:pPr>
        <w:adjustRightInd w:val="0"/>
        <w:snapToGrid w:val="0"/>
        <w:spacing w:line="360" w:lineRule="auto"/>
        <w:ind w:firstLine="5170" w:firstLineChars="2350"/>
        <w:jc w:val="left"/>
        <w:rPr>
          <w:rFonts w:ascii="宋体" w:hAnsi="宋体"/>
          <w:sz w:val="22"/>
          <w:szCs w:val="22"/>
        </w:rPr>
      </w:pPr>
      <w:r>
        <w:rPr>
          <w:rFonts w:hint="eastAsia" w:ascii="宋体" w:hAnsi="宋体"/>
          <w:sz w:val="22"/>
          <w:szCs w:val="22"/>
        </w:rPr>
        <w:t>投标人（公章）：</w:t>
      </w:r>
    </w:p>
    <w:p>
      <w:pPr>
        <w:adjustRightInd w:val="0"/>
        <w:snapToGrid w:val="0"/>
        <w:spacing w:line="360" w:lineRule="auto"/>
        <w:ind w:firstLine="5170" w:firstLineChars="2350"/>
        <w:jc w:val="left"/>
        <w:rPr>
          <w:rFonts w:ascii="宋体" w:hAnsi="宋体"/>
          <w:sz w:val="22"/>
          <w:szCs w:val="22"/>
        </w:rPr>
      </w:pPr>
      <w:r>
        <w:rPr>
          <w:rFonts w:hint="eastAsia" w:ascii="宋体" w:hAnsi="宋体"/>
          <w:sz w:val="22"/>
          <w:szCs w:val="22"/>
        </w:rPr>
        <w:t>法定代表人（签字）：</w:t>
      </w:r>
    </w:p>
    <w:p>
      <w:pPr>
        <w:adjustRightInd w:val="0"/>
        <w:snapToGrid w:val="0"/>
        <w:spacing w:line="360" w:lineRule="auto"/>
        <w:ind w:firstLine="990" w:firstLineChars="450"/>
        <w:jc w:val="right"/>
        <w:rPr>
          <w:rFonts w:ascii="宋体" w:hAnsi="宋体"/>
          <w:sz w:val="24"/>
          <w:szCs w:val="24"/>
        </w:rPr>
      </w:pPr>
      <w:r>
        <w:rPr>
          <w:rFonts w:hint="eastAsia" w:ascii="宋体" w:hAnsi="宋体" w:cs="宋体"/>
          <w:color w:val="000000"/>
          <w:sz w:val="22"/>
          <w:szCs w:val="22"/>
        </w:rPr>
        <w:t>年    月    日</w:t>
      </w:r>
    </w:p>
    <w:p>
      <w:pPr>
        <w:snapToGrid w:val="0"/>
        <w:spacing w:beforeLines="50" w:after="50"/>
        <w:outlineLvl w:val="1"/>
        <w:rPr>
          <w:rFonts w:ascii="宋体" w:hAnsi="宋体" w:cs="宋体"/>
          <w:b/>
          <w:sz w:val="24"/>
          <w:szCs w:val="24"/>
        </w:rPr>
      </w:pPr>
      <w:r>
        <w:rPr>
          <w:rFonts w:hint="eastAsia" w:ascii="宋体" w:hAnsi="宋体" w:cs="宋体"/>
          <w:b/>
          <w:sz w:val="32"/>
          <w:szCs w:val="32"/>
        </w:rPr>
        <w:br w:type="page"/>
      </w:r>
      <w:r>
        <w:rPr>
          <w:rFonts w:hint="eastAsia" w:ascii="宋体" w:hAnsi="宋体" w:cs="宋体"/>
          <w:b/>
          <w:sz w:val="24"/>
          <w:szCs w:val="24"/>
        </w:rPr>
        <w:t xml:space="preserve">投标文件（商务文件、技术文件、报价文件）封面格式 </w:t>
      </w:r>
    </w:p>
    <w:p>
      <w:pPr>
        <w:spacing w:line="440" w:lineRule="exact"/>
        <w:rPr>
          <w:rFonts w:ascii="宋体" w:hAnsi="宋体" w:cs="宋体"/>
          <w:b/>
          <w:sz w:val="36"/>
          <w:szCs w:val="36"/>
        </w:rPr>
      </w:pPr>
    </w:p>
    <w:p>
      <w:pPr>
        <w:wordWrap w:val="0"/>
        <w:spacing w:line="440" w:lineRule="exact"/>
        <w:ind w:right="720"/>
        <w:jc w:val="right"/>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pPr>
        <w:wordWrap w:val="0"/>
        <w:spacing w:line="440" w:lineRule="exact"/>
        <w:ind w:right="720"/>
        <w:jc w:val="center"/>
        <w:rPr>
          <w:rFonts w:ascii="宋体" w:hAnsi="宋体" w:cs="宋体"/>
          <w:b/>
          <w:sz w:val="36"/>
          <w:szCs w:val="36"/>
        </w:rPr>
      </w:pPr>
    </w:p>
    <w:p>
      <w:pPr>
        <w:wordWrap w:val="0"/>
        <w:spacing w:line="440" w:lineRule="exact"/>
        <w:ind w:right="720"/>
        <w:rPr>
          <w:rFonts w:ascii="宋体" w:hAnsi="宋体" w:cs="宋体"/>
          <w:b/>
          <w:sz w:val="36"/>
          <w:szCs w:val="36"/>
        </w:rPr>
      </w:pPr>
    </w:p>
    <w:p>
      <w:pPr>
        <w:spacing w:line="720" w:lineRule="exact"/>
        <w:ind w:right="720"/>
        <w:jc w:val="center"/>
        <w:rPr>
          <w:rFonts w:ascii="宋体" w:hAnsi="宋体" w:cs="宋体"/>
          <w:b/>
          <w:sz w:val="48"/>
          <w:szCs w:val="48"/>
        </w:rPr>
      </w:pPr>
      <w:r>
        <w:rPr>
          <w:rFonts w:hint="eastAsia" w:ascii="宋体" w:hAnsi="宋体" w:cs="宋体"/>
          <w:b/>
          <w:sz w:val="48"/>
          <w:szCs w:val="48"/>
        </w:rPr>
        <w:t>投  标  文  件</w:t>
      </w:r>
    </w:p>
    <w:p>
      <w:pPr>
        <w:spacing w:line="72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pStyle w:val="30"/>
        <w:ind w:firstLine="888" w:firstLineChars="295"/>
        <w:rPr>
          <w:rFonts w:hAnsi="宋体" w:cs="宋体"/>
          <w:b/>
          <w:sz w:val="32"/>
          <w:szCs w:val="32"/>
        </w:rPr>
      </w:pPr>
      <w:r>
        <w:rPr>
          <w:rFonts w:hint="eastAsia" w:hAnsi="宋体" w:cs="宋体"/>
          <w:b/>
          <w:sz w:val="30"/>
          <w:szCs w:val="30"/>
        </w:rPr>
        <w:t>项目名称：</w:t>
      </w:r>
    </w:p>
    <w:p>
      <w:pPr>
        <w:spacing w:line="440" w:lineRule="exact"/>
        <w:jc w:val="center"/>
        <w:rPr>
          <w:rFonts w:ascii="宋体" w:hAnsi="宋体" w:cs="宋体"/>
          <w:b/>
          <w:sz w:val="30"/>
          <w:szCs w:val="30"/>
        </w:rPr>
      </w:pPr>
    </w:p>
    <w:p>
      <w:pPr>
        <w:spacing w:line="440" w:lineRule="exact"/>
        <w:ind w:firstLine="894" w:firstLineChars="297"/>
        <w:rPr>
          <w:rFonts w:ascii="宋体" w:hAnsi="宋体" w:cs="宋体"/>
          <w:b/>
          <w:sz w:val="30"/>
          <w:szCs w:val="30"/>
          <w:u w:val="single"/>
        </w:rPr>
      </w:pPr>
      <w:r>
        <w:rPr>
          <w:rFonts w:hint="eastAsia" w:ascii="宋体" w:hAnsi="宋体" w:cs="宋体"/>
          <w:b/>
          <w:sz w:val="30"/>
          <w:szCs w:val="30"/>
        </w:rPr>
        <w:t>项目编号：</w:t>
      </w:r>
    </w:p>
    <w:p>
      <w:pPr>
        <w:wordWrap w:val="0"/>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0"/>
          <w:szCs w:val="30"/>
        </w:rPr>
      </w:pPr>
      <w:r>
        <w:rPr>
          <w:rFonts w:hint="eastAsia" w:ascii="宋体" w:hAnsi="宋体" w:cs="宋体"/>
          <w:b/>
          <w:sz w:val="30"/>
          <w:szCs w:val="30"/>
        </w:rPr>
        <w:t xml:space="preserve">      投标文件名称：商务文件、技术文件、报价文件</w:t>
      </w:r>
    </w:p>
    <w:p>
      <w:pPr>
        <w:spacing w:line="440" w:lineRule="exact"/>
        <w:rPr>
          <w:rFonts w:ascii="宋体" w:hAnsi="宋体" w:cs="宋体"/>
          <w:b/>
          <w:sz w:val="36"/>
          <w:szCs w:val="36"/>
        </w:rPr>
      </w:pPr>
    </w:p>
    <w:p>
      <w:pPr>
        <w:spacing w:line="440" w:lineRule="exact"/>
        <w:ind w:firstLine="948" w:firstLineChars="295"/>
        <w:rPr>
          <w:rFonts w:ascii="宋体" w:hAnsi="宋体" w:cs="宋体"/>
          <w:b/>
          <w:sz w:val="32"/>
          <w:szCs w:val="32"/>
        </w:rPr>
      </w:pPr>
    </w:p>
    <w:p>
      <w:pPr>
        <w:spacing w:line="440" w:lineRule="exact"/>
        <w:ind w:firstLine="948" w:firstLineChars="295"/>
        <w:rPr>
          <w:rFonts w:ascii="宋体" w:hAnsi="宋体" w:cs="宋体"/>
          <w:b/>
          <w:sz w:val="32"/>
          <w:szCs w:val="32"/>
        </w:rPr>
      </w:pPr>
    </w:p>
    <w:p>
      <w:pPr>
        <w:spacing w:line="440" w:lineRule="exact"/>
        <w:rPr>
          <w:rFonts w:ascii="宋体" w:hAnsi="宋体" w:cs="宋体"/>
          <w:b/>
          <w:sz w:val="32"/>
          <w:szCs w:val="32"/>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投   标   人：</w:t>
      </w:r>
      <w:r>
        <w:rPr>
          <w:rFonts w:hint="eastAsia" w:ascii="宋体" w:hAnsi="宋体" w:cs="宋体"/>
          <w:b/>
          <w:sz w:val="32"/>
          <w:szCs w:val="32"/>
          <w:u w:val="single"/>
        </w:rPr>
        <w:t xml:space="preserve">      （全称并加盖单位公章） </w:t>
      </w: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法定代表人或其委托代理人：</w:t>
      </w:r>
      <w:r>
        <w:rPr>
          <w:rFonts w:hint="eastAsia" w:ascii="宋体" w:hAnsi="宋体" w:cs="宋体"/>
          <w:b/>
          <w:color w:val="FFFFFF"/>
          <w:sz w:val="32"/>
          <w:szCs w:val="32"/>
          <w:u w:val="single"/>
        </w:rPr>
        <w:t>.</w:t>
      </w: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jc w:val="center"/>
        <w:rPr>
          <w:rFonts w:ascii="宋体" w:hAnsi="宋体" w:cs="宋体"/>
          <w:b/>
          <w:sz w:val="32"/>
          <w:szCs w:val="32"/>
        </w:rPr>
      </w:pPr>
      <w:r>
        <w:rPr>
          <w:rFonts w:hint="eastAsia" w:ascii="宋体" w:hAnsi="宋体" w:cs="宋体"/>
          <w:b/>
          <w:sz w:val="32"/>
          <w:szCs w:val="32"/>
        </w:rPr>
        <w:t>日期：年月日</w:t>
      </w:r>
    </w:p>
    <w:p>
      <w:pPr>
        <w:snapToGrid w:val="0"/>
        <w:spacing w:beforeLines="50" w:after="50" w:line="360" w:lineRule="exact"/>
        <w:rPr>
          <w:rFonts w:ascii="宋体" w:hAnsi="宋体"/>
          <w:szCs w:val="21"/>
        </w:rPr>
      </w:pPr>
    </w:p>
    <w:p>
      <w:pPr>
        <w:snapToGrid w:val="0"/>
        <w:spacing w:beforeLines="50" w:after="50" w:line="360" w:lineRule="exact"/>
        <w:outlineLvl w:val="1"/>
        <w:rPr>
          <w:rFonts w:ascii="宋体" w:hAnsi="宋体"/>
          <w:b/>
          <w:bCs/>
          <w:szCs w:val="21"/>
        </w:rPr>
      </w:pPr>
      <w:bookmarkStart w:id="80" w:name="_Toc429385170"/>
      <w:bookmarkStart w:id="81" w:name="_Toc407744025"/>
      <w:bookmarkStart w:id="82" w:name="_Toc329563028"/>
      <w:bookmarkStart w:id="83" w:name="_Toc429385103"/>
      <w:bookmarkStart w:id="84" w:name="_Toc394414289"/>
      <w:bookmarkStart w:id="85" w:name="_Toc329562965"/>
      <w:bookmarkStart w:id="86" w:name="_Toc390848166"/>
      <w:bookmarkStart w:id="87" w:name="_Toc390848260"/>
      <w:r>
        <w:rPr>
          <w:rFonts w:hint="eastAsia" w:ascii="宋体" w:hAnsi="宋体"/>
          <w:b/>
          <w:bCs/>
          <w:szCs w:val="21"/>
        </w:rPr>
        <w:t>[注：商务文件、技术文件、报价文件合装订成册（正本一份、副本</w:t>
      </w:r>
      <w:r>
        <w:rPr>
          <w:rFonts w:hint="eastAsia" w:ascii="宋体" w:hAnsi="宋体"/>
          <w:b/>
          <w:bCs/>
          <w:szCs w:val="21"/>
          <w:lang w:eastAsia="zh-CN"/>
        </w:rPr>
        <w:t>四</w:t>
      </w:r>
      <w:r>
        <w:rPr>
          <w:rFonts w:hint="eastAsia" w:ascii="宋体" w:hAnsi="宋体"/>
          <w:b/>
          <w:bCs/>
          <w:szCs w:val="21"/>
        </w:rPr>
        <w:t>份）时，其中商务文件、技术文件、报价文件部分分别用封面标记分隔]</w:t>
      </w:r>
      <w:bookmarkEnd w:id="80"/>
      <w:bookmarkEnd w:id="81"/>
      <w:bookmarkEnd w:id="82"/>
      <w:bookmarkEnd w:id="83"/>
      <w:bookmarkEnd w:id="84"/>
      <w:bookmarkEnd w:id="85"/>
      <w:bookmarkEnd w:id="86"/>
      <w:bookmarkEnd w:id="87"/>
    </w:p>
    <w:p>
      <w:pPr>
        <w:snapToGrid w:val="0"/>
        <w:spacing w:beforeLines="50" w:after="50" w:line="360" w:lineRule="exact"/>
        <w:rPr>
          <w:rFonts w:ascii="宋体" w:hAnsi="宋体"/>
          <w:b/>
          <w:szCs w:val="21"/>
        </w:rPr>
      </w:pPr>
    </w:p>
    <w:p>
      <w:pPr>
        <w:snapToGrid w:val="0"/>
        <w:spacing w:beforeLines="50" w:after="50" w:line="100" w:lineRule="exact"/>
        <w:jc w:val="center"/>
        <w:rPr>
          <w:rFonts w:ascii="宋体" w:hAnsi="宋体"/>
          <w:b/>
          <w:sz w:val="72"/>
          <w:szCs w:val="72"/>
        </w:rPr>
      </w:pPr>
    </w:p>
    <w:p>
      <w:pPr>
        <w:snapToGrid w:val="0"/>
        <w:spacing w:beforeLines="50" w:after="50" w:line="100" w:lineRule="exact"/>
        <w:jc w:val="center"/>
        <w:rPr>
          <w:rFonts w:ascii="宋体" w:hAnsi="宋体"/>
          <w:b/>
          <w:sz w:val="72"/>
          <w:szCs w:val="72"/>
        </w:rPr>
      </w:pPr>
    </w:p>
    <w:p>
      <w:pPr>
        <w:snapToGrid w:val="0"/>
        <w:spacing w:beforeLines="50" w:after="50" w:line="100" w:lineRule="exact"/>
        <w:jc w:val="center"/>
        <w:rPr>
          <w:rFonts w:ascii="宋体" w:hAnsi="宋体"/>
          <w:b/>
          <w:sz w:val="72"/>
          <w:szCs w:val="72"/>
        </w:rPr>
      </w:pPr>
    </w:p>
    <w:p>
      <w:pPr>
        <w:pStyle w:val="3"/>
      </w:pPr>
      <w:bookmarkStart w:id="88" w:name="_Toc29639"/>
      <w:r>
        <w:rPr>
          <w:rFonts w:hint="eastAsia"/>
        </w:rPr>
        <w:t>总目录</w:t>
      </w:r>
      <w:bookmarkEnd w:id="88"/>
    </w:p>
    <w:p>
      <w:pPr>
        <w:snapToGrid w:val="0"/>
        <w:spacing w:beforeLines="50" w:after="50" w:line="720" w:lineRule="auto"/>
        <w:rPr>
          <w:rFonts w:ascii="宋体" w:hAnsi="宋体"/>
          <w:bCs/>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bCs/>
          <w:sz w:val="28"/>
          <w:szCs w:val="28"/>
        </w:rPr>
      </w:pPr>
      <w:r>
        <w:rPr>
          <w:rFonts w:hint="eastAsia" w:ascii="宋体" w:hAnsi="宋体"/>
          <w:bCs/>
          <w:sz w:val="28"/>
          <w:szCs w:val="28"/>
        </w:rPr>
        <w:t>商 务 文 件...............................................（页码）</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bCs/>
          <w:sz w:val="28"/>
          <w:szCs w:val="28"/>
        </w:rPr>
      </w:pPr>
      <w:r>
        <w:rPr>
          <w:rFonts w:hint="eastAsia" w:ascii="宋体" w:hAnsi="宋体"/>
          <w:bCs/>
          <w:sz w:val="28"/>
          <w:szCs w:val="28"/>
        </w:rPr>
        <w:t>技 术 文 件...............................................（页码）</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bCs/>
          <w:sz w:val="28"/>
          <w:szCs w:val="28"/>
        </w:rPr>
      </w:pPr>
      <w:r>
        <w:rPr>
          <w:rFonts w:hint="eastAsia" w:ascii="宋体" w:hAnsi="宋体"/>
          <w:bCs/>
          <w:sz w:val="28"/>
          <w:szCs w:val="28"/>
        </w:rPr>
        <w:t>报 价 文 件................ ...............................（页码）</w:t>
      </w:r>
    </w:p>
    <w:p>
      <w:pPr>
        <w:snapToGrid w:val="0"/>
        <w:spacing w:beforeLines="50" w:after="50" w:line="720" w:lineRule="auto"/>
        <w:rPr>
          <w:rFonts w:ascii="宋体" w:hAnsi="宋体"/>
          <w:bCs/>
          <w:sz w:val="28"/>
          <w:szCs w:val="28"/>
        </w:rPr>
      </w:pPr>
    </w:p>
    <w:p>
      <w:pPr>
        <w:snapToGrid w:val="0"/>
        <w:spacing w:beforeLines="50" w:after="50" w:line="720" w:lineRule="auto"/>
        <w:rPr>
          <w:rFonts w:ascii="宋体" w:hAnsi="宋体"/>
          <w:bCs/>
          <w:sz w:val="28"/>
          <w:szCs w:val="28"/>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24"/>
          <w:szCs w:val="24"/>
        </w:rPr>
        <w:br w:type="page"/>
      </w:r>
    </w:p>
    <w:p>
      <w:pPr>
        <w:spacing w:line="440" w:lineRule="exact"/>
        <w:rPr>
          <w:rFonts w:ascii="宋体" w:hAnsi="宋体" w:cs="宋体"/>
          <w:b/>
          <w:sz w:val="24"/>
          <w:szCs w:val="24"/>
        </w:rPr>
      </w:pPr>
      <w:r>
        <w:rPr>
          <w:rFonts w:hint="eastAsia" w:ascii="宋体" w:hAnsi="宋体" w:cs="宋体"/>
          <w:b/>
          <w:sz w:val="24"/>
          <w:szCs w:val="24"/>
        </w:rPr>
        <w:t>投标文件封面格式</w:t>
      </w:r>
    </w:p>
    <w:p>
      <w:pPr>
        <w:spacing w:line="440" w:lineRule="exact"/>
        <w:rPr>
          <w:rFonts w:ascii="宋体" w:hAnsi="宋体" w:cs="宋体"/>
          <w:b/>
          <w:sz w:val="36"/>
          <w:szCs w:val="36"/>
        </w:rPr>
      </w:pPr>
    </w:p>
    <w:p>
      <w:pPr>
        <w:wordWrap w:val="0"/>
        <w:spacing w:line="440" w:lineRule="exact"/>
        <w:ind w:right="720"/>
        <w:jc w:val="right"/>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pPr>
        <w:wordWrap w:val="0"/>
        <w:spacing w:line="440" w:lineRule="exact"/>
        <w:ind w:right="720"/>
        <w:jc w:val="center"/>
        <w:rPr>
          <w:rFonts w:ascii="宋体" w:hAnsi="宋体" w:cs="宋体"/>
          <w:b/>
          <w:sz w:val="36"/>
          <w:szCs w:val="36"/>
        </w:rPr>
      </w:pPr>
    </w:p>
    <w:p>
      <w:pPr>
        <w:wordWrap w:val="0"/>
        <w:spacing w:line="440" w:lineRule="exact"/>
        <w:ind w:right="720"/>
        <w:rPr>
          <w:rFonts w:ascii="宋体" w:hAnsi="宋体" w:cs="宋体"/>
          <w:b/>
          <w:sz w:val="36"/>
          <w:szCs w:val="36"/>
        </w:rPr>
      </w:pPr>
    </w:p>
    <w:p>
      <w:pPr>
        <w:spacing w:line="720" w:lineRule="exact"/>
        <w:ind w:right="720"/>
        <w:jc w:val="center"/>
        <w:rPr>
          <w:rFonts w:ascii="宋体" w:hAnsi="宋体" w:cs="宋体"/>
          <w:b/>
          <w:sz w:val="48"/>
          <w:szCs w:val="48"/>
        </w:rPr>
      </w:pPr>
      <w:r>
        <w:rPr>
          <w:rFonts w:hint="eastAsia" w:ascii="宋体" w:hAnsi="宋体" w:cs="宋体"/>
          <w:b/>
          <w:sz w:val="48"/>
          <w:szCs w:val="48"/>
        </w:rPr>
        <w:t>投  标  文  件</w:t>
      </w:r>
    </w:p>
    <w:p>
      <w:pPr>
        <w:spacing w:line="72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pStyle w:val="30"/>
        <w:ind w:firstLine="888" w:firstLineChars="295"/>
        <w:rPr>
          <w:rFonts w:hAnsi="宋体" w:cs="宋体"/>
          <w:b/>
          <w:sz w:val="32"/>
          <w:szCs w:val="32"/>
        </w:rPr>
      </w:pPr>
      <w:r>
        <w:rPr>
          <w:rFonts w:hint="eastAsia" w:hAnsi="宋体" w:cs="宋体"/>
          <w:b/>
          <w:sz w:val="30"/>
          <w:szCs w:val="30"/>
        </w:rPr>
        <w:t>项目名称：</w:t>
      </w:r>
    </w:p>
    <w:p>
      <w:pPr>
        <w:spacing w:line="440" w:lineRule="exact"/>
        <w:jc w:val="center"/>
        <w:rPr>
          <w:rFonts w:ascii="宋体" w:hAnsi="宋体" w:cs="宋体"/>
          <w:b/>
          <w:sz w:val="30"/>
          <w:szCs w:val="30"/>
        </w:rPr>
      </w:pPr>
    </w:p>
    <w:p>
      <w:pPr>
        <w:spacing w:line="440" w:lineRule="exact"/>
        <w:ind w:firstLine="894" w:firstLineChars="297"/>
        <w:rPr>
          <w:rFonts w:ascii="宋体" w:hAnsi="宋体" w:cs="宋体"/>
          <w:b/>
          <w:sz w:val="30"/>
          <w:szCs w:val="30"/>
          <w:u w:val="single"/>
        </w:rPr>
      </w:pPr>
      <w:r>
        <w:rPr>
          <w:rFonts w:hint="eastAsia" w:ascii="宋体" w:hAnsi="宋体" w:cs="宋体"/>
          <w:b/>
          <w:sz w:val="30"/>
          <w:szCs w:val="30"/>
        </w:rPr>
        <w:t>项目编号：</w:t>
      </w:r>
    </w:p>
    <w:p>
      <w:pPr>
        <w:wordWrap w:val="0"/>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0"/>
          <w:szCs w:val="30"/>
        </w:rPr>
      </w:pPr>
      <w:r>
        <w:rPr>
          <w:rFonts w:hint="eastAsia" w:ascii="宋体" w:hAnsi="宋体" w:cs="宋体"/>
          <w:b/>
          <w:sz w:val="30"/>
          <w:szCs w:val="30"/>
        </w:rPr>
        <w:t xml:space="preserve">      投标文件名称：商务文件</w:t>
      </w:r>
    </w:p>
    <w:p>
      <w:pPr>
        <w:spacing w:line="440" w:lineRule="exact"/>
        <w:rPr>
          <w:rFonts w:ascii="宋体" w:hAnsi="宋体" w:cs="宋体"/>
          <w:b/>
          <w:sz w:val="36"/>
          <w:szCs w:val="36"/>
        </w:rPr>
      </w:pPr>
    </w:p>
    <w:p>
      <w:pPr>
        <w:spacing w:line="440" w:lineRule="exact"/>
        <w:ind w:firstLine="948" w:firstLineChars="295"/>
        <w:rPr>
          <w:rFonts w:ascii="宋体" w:hAnsi="宋体" w:cs="宋体"/>
          <w:b/>
          <w:sz w:val="32"/>
          <w:szCs w:val="32"/>
        </w:rPr>
      </w:pPr>
    </w:p>
    <w:p>
      <w:pPr>
        <w:spacing w:line="440" w:lineRule="exact"/>
        <w:ind w:firstLine="948" w:firstLineChars="295"/>
        <w:rPr>
          <w:rFonts w:ascii="宋体" w:hAnsi="宋体" w:cs="宋体"/>
          <w:b/>
          <w:sz w:val="32"/>
          <w:szCs w:val="32"/>
        </w:rPr>
      </w:pPr>
    </w:p>
    <w:p>
      <w:pPr>
        <w:spacing w:line="440" w:lineRule="exact"/>
        <w:rPr>
          <w:rFonts w:ascii="宋体" w:hAnsi="宋体" w:cs="宋体"/>
          <w:b/>
          <w:sz w:val="32"/>
          <w:szCs w:val="32"/>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投   标   人：</w:t>
      </w:r>
      <w:r>
        <w:rPr>
          <w:rFonts w:hint="eastAsia" w:ascii="宋体" w:hAnsi="宋体" w:cs="宋体"/>
          <w:b/>
          <w:sz w:val="32"/>
          <w:szCs w:val="32"/>
          <w:u w:val="single"/>
        </w:rPr>
        <w:t xml:space="preserve">      （全称并加盖单位公章） </w:t>
      </w: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法定代表人或其委托代理人：</w:t>
      </w:r>
      <w:r>
        <w:rPr>
          <w:rFonts w:hint="eastAsia" w:ascii="宋体" w:hAnsi="宋体" w:cs="宋体"/>
          <w:b/>
          <w:color w:val="FFFFFF"/>
          <w:sz w:val="32"/>
          <w:szCs w:val="32"/>
          <w:u w:val="single"/>
        </w:rPr>
        <w:t>.</w:t>
      </w: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jc w:val="center"/>
        <w:rPr>
          <w:rFonts w:ascii="宋体" w:hAnsi="宋体" w:cs="宋体"/>
          <w:b/>
          <w:sz w:val="32"/>
          <w:szCs w:val="32"/>
        </w:rPr>
      </w:pPr>
      <w:r>
        <w:rPr>
          <w:rFonts w:hint="eastAsia" w:ascii="宋体" w:hAnsi="宋体" w:cs="宋体"/>
          <w:b/>
          <w:sz w:val="32"/>
          <w:szCs w:val="32"/>
        </w:rPr>
        <w:t>日期：年月日</w:t>
      </w:r>
    </w:p>
    <w:p>
      <w:pPr>
        <w:spacing w:line="440" w:lineRule="exact"/>
        <w:ind w:firstLine="948" w:firstLineChars="295"/>
        <w:rPr>
          <w:rFonts w:ascii="宋体" w:hAnsi="宋体" w:cs="宋体"/>
          <w:b/>
          <w:sz w:val="32"/>
          <w:szCs w:val="32"/>
          <w:u w:val="single"/>
        </w:rPr>
      </w:pPr>
    </w:p>
    <w:p>
      <w:pPr>
        <w:pStyle w:val="30"/>
        <w:spacing w:before="240"/>
        <w:jc w:val="center"/>
        <w:rPr>
          <w:rFonts w:hAnsi="宋体" w:cs="宋体"/>
          <w:b/>
          <w:sz w:val="32"/>
        </w:rPr>
      </w:pPr>
    </w:p>
    <w:p>
      <w:pPr>
        <w:snapToGrid w:val="0"/>
        <w:spacing w:line="440" w:lineRule="exact"/>
        <w:jc w:val="center"/>
        <w:rPr>
          <w:rFonts w:hAnsi="宋体" w:cs="宋体"/>
          <w:b/>
          <w:sz w:val="24"/>
          <w:szCs w:val="24"/>
        </w:rPr>
      </w:pPr>
      <w:r>
        <w:rPr>
          <w:rFonts w:hint="eastAsia" w:hAnsi="宋体" w:cs="宋体"/>
          <w:b/>
          <w:sz w:val="24"/>
          <w:szCs w:val="24"/>
        </w:rPr>
        <w:br w:type="page"/>
      </w:r>
    </w:p>
    <w:p>
      <w:pPr>
        <w:snapToGrid w:val="0"/>
        <w:spacing w:line="440" w:lineRule="exact"/>
        <w:jc w:val="center"/>
        <w:rPr>
          <w:rFonts w:ascii="宋体" w:hAnsi="宋体"/>
          <w:b/>
          <w:bCs/>
          <w:sz w:val="32"/>
          <w:szCs w:val="32"/>
        </w:rPr>
      </w:pPr>
      <w:r>
        <w:rPr>
          <w:rFonts w:hint="eastAsia" w:ascii="宋体" w:hAnsi="宋体"/>
          <w:b/>
          <w:bCs/>
          <w:sz w:val="32"/>
          <w:szCs w:val="32"/>
        </w:rPr>
        <w:t>商务文件目录</w:t>
      </w:r>
    </w:p>
    <w:p>
      <w:pPr>
        <w:snapToGrid w:val="0"/>
        <w:spacing w:line="440" w:lineRule="exact"/>
        <w:jc w:val="center"/>
        <w:rPr>
          <w:rFonts w:ascii="宋体" w:hAnsi="宋体"/>
          <w:b/>
          <w:bCs/>
          <w:sz w:val="32"/>
          <w:szCs w:val="32"/>
        </w:rPr>
      </w:pPr>
    </w:p>
    <w:p>
      <w:pPr>
        <w:snapToGrid w:val="0"/>
        <w:spacing w:line="440" w:lineRule="exact"/>
        <w:jc w:val="center"/>
        <w:rPr>
          <w:rFonts w:ascii="宋体" w:hAnsi="宋体"/>
          <w:b/>
          <w:bCs/>
          <w:sz w:val="32"/>
          <w:szCs w:val="32"/>
        </w:rPr>
      </w:pPr>
    </w:p>
    <w:p>
      <w:pPr>
        <w:snapToGrid w:val="0"/>
        <w:spacing w:line="360" w:lineRule="auto"/>
        <w:ind w:firstLine="431" w:firstLineChars="196"/>
        <w:jc w:val="left"/>
        <w:rPr>
          <w:rFonts w:ascii="宋体" w:hAnsi="宋体"/>
          <w:sz w:val="22"/>
          <w:szCs w:val="21"/>
        </w:rPr>
      </w:pPr>
      <w:r>
        <w:rPr>
          <w:rFonts w:hint="eastAsia" w:ascii="宋体" w:hAnsi="宋体"/>
          <w:sz w:val="22"/>
          <w:szCs w:val="21"/>
        </w:rPr>
        <w:t>(1)投标声明书；</w:t>
      </w:r>
    </w:p>
    <w:p>
      <w:pPr>
        <w:snapToGrid w:val="0"/>
        <w:spacing w:line="360" w:lineRule="auto"/>
        <w:ind w:firstLine="431" w:firstLineChars="196"/>
        <w:jc w:val="left"/>
        <w:rPr>
          <w:rFonts w:ascii="宋体" w:hAnsi="宋体"/>
          <w:sz w:val="22"/>
          <w:szCs w:val="21"/>
        </w:rPr>
      </w:pPr>
      <w:r>
        <w:rPr>
          <w:rFonts w:hint="eastAsia" w:ascii="宋体" w:hAnsi="宋体"/>
          <w:sz w:val="22"/>
          <w:szCs w:val="21"/>
        </w:rPr>
        <w:t>(2)投标人基本情况登记表；</w:t>
      </w:r>
    </w:p>
    <w:p>
      <w:pPr>
        <w:pStyle w:val="30"/>
        <w:spacing w:line="360" w:lineRule="auto"/>
        <w:ind w:firstLine="440" w:firstLineChars="200"/>
        <w:rPr>
          <w:rFonts w:hAnsi="宋体"/>
          <w:sz w:val="22"/>
          <w:szCs w:val="22"/>
        </w:rPr>
      </w:pPr>
      <w:r>
        <w:rPr>
          <w:rFonts w:hint="eastAsia" w:hAnsi="宋体"/>
          <w:sz w:val="22"/>
          <w:szCs w:val="22"/>
        </w:rPr>
        <w:t>(3)</w:t>
      </w:r>
      <w:r>
        <w:rPr>
          <w:rFonts w:hint="eastAsia" w:hAnsi="宋体"/>
          <w:sz w:val="22"/>
          <w:szCs w:val="21"/>
        </w:rPr>
        <w:t>商务响应表；</w:t>
      </w:r>
    </w:p>
    <w:p>
      <w:pPr>
        <w:pStyle w:val="30"/>
        <w:spacing w:line="360" w:lineRule="auto"/>
        <w:ind w:firstLine="440" w:firstLineChars="200"/>
        <w:rPr>
          <w:rFonts w:hAnsi="宋体"/>
          <w:sz w:val="22"/>
          <w:szCs w:val="22"/>
        </w:rPr>
      </w:pPr>
      <w:r>
        <w:rPr>
          <w:rFonts w:hint="eastAsia" w:hAnsi="宋体"/>
          <w:sz w:val="22"/>
          <w:szCs w:val="22"/>
        </w:rPr>
        <w:t>(4)投标人针对本项目的售后服务承诺书；</w:t>
      </w:r>
    </w:p>
    <w:p>
      <w:pPr>
        <w:pStyle w:val="30"/>
        <w:spacing w:line="360" w:lineRule="auto"/>
        <w:ind w:firstLine="440" w:firstLineChars="200"/>
        <w:rPr>
          <w:rFonts w:hAnsi="宋体"/>
          <w:sz w:val="22"/>
          <w:szCs w:val="22"/>
        </w:rPr>
      </w:pPr>
      <w:r>
        <w:rPr>
          <w:rFonts w:hint="eastAsia" w:hAnsi="宋体"/>
          <w:sz w:val="22"/>
          <w:szCs w:val="22"/>
        </w:rPr>
        <w:t>(5)投标人提供近年来的同类业绩一览表</w:t>
      </w:r>
      <w:r>
        <w:rPr>
          <w:rFonts w:hint="eastAsia" w:hAnsi="宋体"/>
          <w:b/>
          <w:sz w:val="22"/>
          <w:szCs w:val="22"/>
        </w:rPr>
        <w:t>（若有请提供）</w:t>
      </w:r>
      <w:r>
        <w:rPr>
          <w:rFonts w:hint="eastAsia" w:hAnsi="宋体"/>
          <w:sz w:val="22"/>
          <w:szCs w:val="22"/>
        </w:rPr>
        <w:t>；</w:t>
      </w:r>
    </w:p>
    <w:p>
      <w:pPr>
        <w:pStyle w:val="30"/>
        <w:spacing w:line="360" w:lineRule="auto"/>
        <w:ind w:firstLine="440" w:firstLineChars="200"/>
        <w:rPr>
          <w:rFonts w:hAnsi="宋体"/>
          <w:b/>
          <w:sz w:val="22"/>
          <w:szCs w:val="22"/>
        </w:rPr>
      </w:pPr>
      <w:r>
        <w:rPr>
          <w:rFonts w:hint="eastAsia" w:hAnsi="宋体"/>
          <w:sz w:val="22"/>
          <w:szCs w:val="22"/>
        </w:rPr>
        <w:t>(6)投标人通过ISO9001质量管理体系认证有效证书复印件</w:t>
      </w:r>
      <w:r>
        <w:rPr>
          <w:rFonts w:hint="eastAsia" w:hAnsi="宋体"/>
          <w:b/>
          <w:sz w:val="22"/>
          <w:szCs w:val="22"/>
        </w:rPr>
        <w:t>（若有请提供）</w:t>
      </w:r>
      <w:r>
        <w:rPr>
          <w:rFonts w:hint="eastAsia" w:hAnsi="宋体"/>
          <w:sz w:val="22"/>
          <w:szCs w:val="22"/>
        </w:rPr>
        <w:t>；</w:t>
      </w:r>
    </w:p>
    <w:p>
      <w:pPr>
        <w:pStyle w:val="30"/>
        <w:spacing w:line="360" w:lineRule="auto"/>
        <w:ind w:firstLine="440" w:firstLineChars="200"/>
        <w:rPr>
          <w:rFonts w:hAnsi="宋体"/>
          <w:sz w:val="22"/>
          <w:szCs w:val="22"/>
        </w:rPr>
      </w:pPr>
      <w:r>
        <w:rPr>
          <w:rFonts w:hint="eastAsia" w:hAnsi="宋体"/>
          <w:sz w:val="22"/>
          <w:szCs w:val="22"/>
        </w:rPr>
        <w:t>(7) 投标人近两年</w:t>
      </w:r>
      <w:r>
        <w:rPr>
          <w:rFonts w:hint="eastAsia" w:hAnsi="宋体"/>
          <w:bCs/>
          <w:sz w:val="22"/>
          <w:szCs w:val="22"/>
        </w:rPr>
        <w:t>（2018年度或2019年度）</w:t>
      </w:r>
      <w:r>
        <w:rPr>
          <w:rFonts w:hint="eastAsia" w:hAnsi="宋体"/>
          <w:sz w:val="22"/>
          <w:szCs w:val="22"/>
        </w:rPr>
        <w:t>的财务报表复印件</w:t>
      </w:r>
      <w:r>
        <w:rPr>
          <w:rFonts w:hint="eastAsia" w:hAnsi="宋体" w:cs="宋体"/>
          <w:b/>
          <w:bCs/>
          <w:sz w:val="22"/>
          <w:szCs w:val="22"/>
        </w:rPr>
        <w:t>（若有请提供）</w:t>
      </w:r>
      <w:r>
        <w:rPr>
          <w:rFonts w:hint="eastAsia" w:hAnsi="宋体"/>
          <w:sz w:val="22"/>
          <w:szCs w:val="22"/>
        </w:rPr>
        <w:t>；</w:t>
      </w:r>
    </w:p>
    <w:p>
      <w:pPr>
        <w:pStyle w:val="30"/>
        <w:spacing w:line="360" w:lineRule="auto"/>
        <w:ind w:firstLine="440" w:firstLineChars="200"/>
        <w:rPr>
          <w:rFonts w:hAnsi="宋体"/>
          <w:sz w:val="24"/>
          <w:szCs w:val="24"/>
        </w:rPr>
      </w:pPr>
      <w:r>
        <w:rPr>
          <w:rFonts w:hint="eastAsia" w:hAnsi="宋体"/>
          <w:sz w:val="22"/>
          <w:szCs w:val="22"/>
        </w:rPr>
        <w:t>(8) 投标人认为有必要提供的其他材料文件</w:t>
      </w:r>
      <w:r>
        <w:rPr>
          <w:rFonts w:hint="eastAsia" w:hAnsi="宋体"/>
          <w:b/>
          <w:bCs/>
          <w:sz w:val="22"/>
          <w:szCs w:val="22"/>
        </w:rPr>
        <w:t>（若有请提供，复印件同时加盖单位公章）</w:t>
      </w:r>
      <w:r>
        <w:rPr>
          <w:rFonts w:hint="eastAsia" w:hAnsi="宋体"/>
          <w:sz w:val="22"/>
          <w:szCs w:val="22"/>
        </w:rPr>
        <w:t>。</w:t>
      </w:r>
    </w:p>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投标声明书</w:t>
      </w:r>
    </w:p>
    <w:p>
      <w:pPr>
        <w:spacing w:line="240" w:lineRule="exact"/>
        <w:ind w:firstLine="3000" w:firstLineChars="1250"/>
        <w:rPr>
          <w:rFonts w:ascii="宋体" w:hAnsi="宋体" w:cs="宋体"/>
          <w:sz w:val="24"/>
        </w:rPr>
      </w:pP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color w:val="000000"/>
          <w:sz w:val="22"/>
          <w:szCs w:val="22"/>
        </w:rPr>
        <w:t>（招标采购单位名称）</w:t>
      </w:r>
    </w:p>
    <w:p>
      <w:pPr>
        <w:spacing w:line="360" w:lineRule="auto"/>
        <w:ind w:firstLine="440" w:firstLineChars="200"/>
        <w:rPr>
          <w:rFonts w:ascii="宋体" w:hAnsi="宋体" w:cs="宋体"/>
          <w:sz w:val="22"/>
          <w:szCs w:val="21"/>
          <w:u w:val="single"/>
        </w:rPr>
      </w:pPr>
      <w:r>
        <w:rPr>
          <w:rFonts w:hint="eastAsia" w:ascii="宋体" w:hAnsi="宋体" w:cs="宋体"/>
          <w:sz w:val="22"/>
          <w:szCs w:val="21"/>
        </w:rPr>
        <w:t>（投标人名称）系中华人民共和国合法企业，经营地址。</w:t>
      </w:r>
    </w:p>
    <w:p>
      <w:pPr>
        <w:spacing w:line="360" w:lineRule="auto"/>
        <w:ind w:firstLine="570"/>
        <w:rPr>
          <w:rFonts w:ascii="宋体" w:hAnsi="宋体" w:cs="宋体"/>
          <w:sz w:val="22"/>
          <w:szCs w:val="21"/>
        </w:rPr>
      </w:pPr>
      <w:r>
        <w:rPr>
          <w:rFonts w:hint="eastAsia" w:ascii="宋体" w:hAnsi="宋体" w:cs="宋体"/>
          <w:sz w:val="22"/>
          <w:szCs w:val="21"/>
        </w:rPr>
        <w:t>我（姓名）系（投标人名称）的法定代表人，我方愿意参加贵方组织的项目的投标，为便于贵方公正、择优地确定中标人及其投标产品和服务，我方就本次投标有关事项郑重声明如下：</w:t>
      </w:r>
    </w:p>
    <w:p>
      <w:pPr>
        <w:spacing w:line="360" w:lineRule="auto"/>
        <w:ind w:firstLine="570"/>
        <w:rPr>
          <w:rFonts w:ascii="宋体" w:hAnsi="宋体" w:cs="宋体"/>
          <w:sz w:val="22"/>
          <w:szCs w:val="21"/>
        </w:rPr>
      </w:pPr>
      <w:r>
        <w:rPr>
          <w:rFonts w:hint="eastAsia" w:ascii="宋体" w:hAnsi="宋体" w:cs="宋体"/>
          <w:sz w:val="22"/>
          <w:szCs w:val="21"/>
        </w:rPr>
        <w:t>1、我方向贵方提交的所有投标文件、资料都是准确的和真实的。</w:t>
      </w:r>
    </w:p>
    <w:p>
      <w:pPr>
        <w:spacing w:line="360" w:lineRule="auto"/>
        <w:ind w:firstLine="570"/>
        <w:rPr>
          <w:rFonts w:ascii="宋体" w:hAnsi="宋体" w:cs="宋体"/>
          <w:sz w:val="22"/>
          <w:szCs w:val="21"/>
        </w:rPr>
      </w:pPr>
      <w:r>
        <w:rPr>
          <w:rFonts w:hint="eastAsia" w:ascii="宋体" w:hAnsi="宋体" w:cs="宋体"/>
          <w:sz w:val="22"/>
          <w:szCs w:val="21"/>
        </w:rPr>
        <w:t>2、我方不是采购人的附属机构；在获知本项目采购信息后，与采购人聘请的为此项目提供咨询服务的公司及其附属机构没有任何联系。</w:t>
      </w:r>
    </w:p>
    <w:p>
      <w:pPr>
        <w:spacing w:line="360" w:lineRule="auto"/>
        <w:ind w:firstLine="570"/>
        <w:rPr>
          <w:rFonts w:ascii="宋体" w:hAnsi="宋体" w:cs="宋体"/>
          <w:sz w:val="22"/>
          <w:szCs w:val="21"/>
        </w:rPr>
      </w:pPr>
      <w:r>
        <w:rPr>
          <w:rFonts w:hint="eastAsia" w:ascii="宋体" w:hAnsi="宋体" w:cs="宋体"/>
          <w:sz w:val="22"/>
          <w:szCs w:val="21"/>
        </w:rPr>
        <w:t>3、</w:t>
      </w:r>
      <w:r>
        <w:rPr>
          <w:rFonts w:hint="eastAsia" w:ascii="宋体" w:hAnsi="宋体" w:cs="宋体"/>
          <w:sz w:val="22"/>
          <w:szCs w:val="22"/>
        </w:rPr>
        <w:t>我方诚意提请贵方</w:t>
      </w:r>
      <w:r>
        <w:rPr>
          <w:rFonts w:hint="eastAsia" w:ascii="宋体" w:hAnsi="宋体" w:cs="宋体"/>
          <w:sz w:val="22"/>
          <w:szCs w:val="21"/>
        </w:rPr>
        <w:t>关注：近期有关该项目的售后服务等方面的重大决策和事项有：</w:t>
      </w:r>
    </w:p>
    <w:p>
      <w:pPr>
        <w:spacing w:line="360" w:lineRule="auto"/>
        <w:ind w:firstLine="570"/>
        <w:rPr>
          <w:rFonts w:ascii="宋体" w:hAnsi="宋体" w:cs="宋体"/>
          <w:sz w:val="22"/>
          <w:szCs w:val="21"/>
        </w:rPr>
      </w:pPr>
      <w:r>
        <w:rPr>
          <w:rFonts w:hint="eastAsia" w:ascii="宋体" w:hAnsi="宋体" w:cs="宋体"/>
          <w:color w:val="000000" w:themeColor="text1"/>
          <w:sz w:val="22"/>
          <w:szCs w:val="21"/>
          <w:u w:val="none"/>
          <w:lang w:val="en-US" w:eastAsia="zh-CN"/>
          <w14:textFill>
            <w14:solidFill>
              <w14:schemeClr w14:val="tx1"/>
            </w14:solidFill>
          </w14:textFill>
        </w:rPr>
        <w:t>4</w:t>
      </w:r>
      <w:r>
        <w:rPr>
          <w:rFonts w:hint="eastAsia" w:ascii="宋体" w:hAnsi="宋体" w:cs="宋体"/>
          <w:sz w:val="22"/>
          <w:szCs w:val="21"/>
        </w:rPr>
        <w:t>、</w:t>
      </w:r>
      <w:r>
        <w:rPr>
          <w:rFonts w:hint="eastAsia" w:ascii="宋体" w:hAnsi="宋体" w:cs="宋体"/>
          <w:spacing w:val="-4"/>
          <w:sz w:val="22"/>
          <w:szCs w:val="21"/>
        </w:rPr>
        <w:t>我方及由本人担任法定代表人的其他机构最近三年内被通报或者被处罚的违法行为有：</w:t>
      </w:r>
    </w:p>
    <w:p>
      <w:pPr>
        <w:spacing w:line="360" w:lineRule="auto"/>
        <w:ind w:firstLine="570"/>
        <w:rPr>
          <w:rFonts w:ascii="宋体" w:hAnsi="宋体" w:cs="宋体"/>
          <w:sz w:val="22"/>
          <w:szCs w:val="21"/>
        </w:rPr>
      </w:pPr>
      <w:r>
        <w:rPr>
          <w:rFonts w:hint="eastAsia" w:ascii="宋体" w:hAnsi="宋体" w:cs="宋体"/>
          <w:sz w:val="22"/>
          <w:szCs w:val="21"/>
          <w:lang w:val="en-US" w:eastAsia="zh-CN"/>
        </w:rPr>
        <w:t>5</w:t>
      </w:r>
      <w:r>
        <w:rPr>
          <w:rFonts w:hint="eastAsia" w:ascii="宋体" w:hAnsi="宋体" w:cs="宋体"/>
          <w:sz w:val="22"/>
          <w:szCs w:val="21"/>
        </w:rPr>
        <w:t>、以上事项如有虚假或隐瞒，我方愿意承担一切后果，并不再寻求任何旨在减轻或免除法律责任的辩解。</w:t>
      </w:r>
    </w:p>
    <w:p>
      <w:pPr>
        <w:spacing w:line="240" w:lineRule="exact"/>
        <w:ind w:firstLine="570"/>
        <w:rPr>
          <w:rFonts w:ascii="宋体" w:hAnsi="宋体" w:cs="宋体"/>
          <w:sz w:val="22"/>
          <w:szCs w:val="21"/>
        </w:rPr>
      </w:pPr>
    </w:p>
    <w:p>
      <w:pPr>
        <w:snapToGrid w:val="0"/>
        <w:spacing w:beforeLines="50"/>
        <w:ind w:right="480" w:firstLine="4730" w:firstLineChars="2150"/>
        <w:rPr>
          <w:rFonts w:ascii="宋体" w:hAnsi="宋体" w:cs="宋体"/>
          <w:color w:val="000000"/>
          <w:sz w:val="22"/>
          <w:szCs w:val="22"/>
          <w:u w:val="single"/>
        </w:rPr>
      </w:pPr>
      <w:r>
        <w:rPr>
          <w:rFonts w:hint="eastAsia" w:ascii="宋体" w:hAnsi="宋体" w:cs="宋体"/>
          <w:color w:val="000000"/>
          <w:sz w:val="22"/>
          <w:szCs w:val="22"/>
        </w:rPr>
        <w:t>法定代表人签字：</w:t>
      </w:r>
    </w:p>
    <w:p>
      <w:pPr>
        <w:snapToGrid w:val="0"/>
        <w:spacing w:beforeLines="50" w:after="50"/>
        <w:ind w:right="480" w:firstLine="4730" w:firstLineChars="2150"/>
        <w:rPr>
          <w:rFonts w:ascii="宋体" w:hAnsi="宋体" w:cs="宋体"/>
          <w:color w:val="000000"/>
          <w:sz w:val="22"/>
          <w:szCs w:val="22"/>
          <w:u w:val="single"/>
        </w:rPr>
      </w:pPr>
      <w:r>
        <w:rPr>
          <w:rFonts w:hint="eastAsia" w:ascii="宋体" w:hAnsi="宋体" w:cs="宋体"/>
          <w:color w:val="000000"/>
          <w:sz w:val="22"/>
          <w:szCs w:val="22"/>
        </w:rPr>
        <w:t>投标人公章：</w:t>
      </w:r>
    </w:p>
    <w:p>
      <w:pPr>
        <w:snapToGrid w:val="0"/>
        <w:spacing w:beforeLines="50" w:after="50"/>
        <w:ind w:right="480" w:firstLine="3740" w:firstLineChars="1700"/>
        <w:rPr>
          <w:rFonts w:ascii="宋体" w:hAnsi="宋体" w:cs="宋体"/>
          <w:color w:val="000000"/>
          <w:sz w:val="22"/>
          <w:szCs w:val="22"/>
        </w:rPr>
      </w:pPr>
      <w:r>
        <w:rPr>
          <w:rFonts w:hint="eastAsia" w:ascii="宋体" w:hAnsi="宋体" w:cs="宋体"/>
          <w:color w:val="000000"/>
          <w:sz w:val="22"/>
          <w:szCs w:val="22"/>
        </w:rPr>
        <w:t xml:space="preserve">             年    月    日</w:t>
      </w:r>
    </w:p>
    <w:p>
      <w:pPr>
        <w:snapToGrid w:val="0"/>
        <w:spacing w:beforeLines="50" w:after="50" w:line="240" w:lineRule="exact"/>
        <w:ind w:right="480" w:firstLine="3740" w:firstLineChars="1700"/>
        <w:rPr>
          <w:rFonts w:ascii="宋体" w:hAnsi="宋体" w:cs="宋体"/>
          <w:color w:val="000000"/>
          <w:sz w:val="22"/>
          <w:szCs w:val="22"/>
        </w:rPr>
      </w:pPr>
    </w:p>
    <w:p>
      <w:pPr>
        <w:pStyle w:val="30"/>
        <w:jc w:val="left"/>
        <w:rPr>
          <w:rFonts w:hAnsi="宋体" w:cs="宋体"/>
          <w:b/>
          <w:color w:val="000000"/>
          <w:sz w:val="24"/>
          <w:szCs w:val="24"/>
        </w:rPr>
      </w:pPr>
      <w:r>
        <w:rPr>
          <w:rFonts w:hint="eastAsia" w:hAnsi="宋体" w:cs="宋体"/>
          <w:b/>
          <w:color w:val="000000"/>
          <w:sz w:val="24"/>
          <w:szCs w:val="24"/>
        </w:rPr>
        <w:t>注：投标声明书必须由法定代表人签名并加盖单位公章。</w:t>
      </w:r>
    </w:p>
    <w:p>
      <w:pPr>
        <w:pStyle w:val="30"/>
        <w:jc w:val="center"/>
        <w:rPr>
          <w:rFonts w:hAnsi="宋体" w:cs="宋体"/>
          <w:b/>
          <w:sz w:val="32"/>
          <w:szCs w:val="32"/>
        </w:rPr>
      </w:pPr>
      <w:r>
        <w:rPr>
          <w:rFonts w:hint="eastAsia" w:hAnsi="宋体" w:cs="宋体"/>
          <w:b/>
          <w:sz w:val="32"/>
          <w:szCs w:val="32"/>
        </w:rPr>
        <w:br w:type="page"/>
      </w:r>
      <w:r>
        <w:rPr>
          <w:rFonts w:hint="eastAsia" w:hAnsi="宋体" w:cs="宋体"/>
          <w:b/>
          <w:sz w:val="32"/>
          <w:szCs w:val="32"/>
        </w:rPr>
        <w:t>投标人基本情况登记表</w:t>
      </w:r>
    </w:p>
    <w:p>
      <w:pPr>
        <w:spacing w:line="620" w:lineRule="exact"/>
        <w:ind w:firstLine="480"/>
        <w:rPr>
          <w:rFonts w:ascii="宋体" w:hAnsi="宋体" w:cs="宋体"/>
          <w:bCs/>
          <w:sz w:val="22"/>
          <w:szCs w:val="21"/>
        </w:rPr>
      </w:pPr>
      <w:r>
        <w:rPr>
          <w:rFonts w:hint="eastAsia" w:ascii="宋体" w:hAnsi="宋体" w:cs="宋体"/>
          <w:b/>
          <w:sz w:val="22"/>
          <w:szCs w:val="21"/>
        </w:rPr>
        <w:t>填表须知：</w:t>
      </w:r>
      <w:r>
        <w:rPr>
          <w:rFonts w:hint="eastAsia" w:ascii="宋体" w:hAnsi="宋体" w:cs="宋体"/>
          <w:bCs/>
          <w:sz w:val="22"/>
          <w:szCs w:val="21"/>
        </w:rPr>
        <w:t>投标人须完整填写本表，而且保证所有填写内容是真实和准确的。</w:t>
      </w:r>
    </w:p>
    <w:p>
      <w:pPr>
        <w:spacing w:line="360" w:lineRule="exact"/>
        <w:ind w:left="420"/>
        <w:rPr>
          <w:rFonts w:ascii="宋体" w:hAnsi="宋体" w:cs="宋体"/>
          <w:b/>
          <w:sz w:val="22"/>
          <w:szCs w:val="21"/>
        </w:rPr>
      </w:pPr>
      <w:r>
        <w:rPr>
          <w:rFonts w:hint="eastAsia" w:ascii="宋体" w:hAnsi="宋体" w:cs="宋体"/>
          <w:b/>
          <w:sz w:val="22"/>
          <w:szCs w:val="21"/>
        </w:rPr>
        <w:t>一、投标人组织机构和法律地位：</w:t>
      </w:r>
    </w:p>
    <w:p>
      <w:pPr>
        <w:spacing w:line="360" w:lineRule="exact"/>
        <w:ind w:firstLine="539" w:firstLineChars="245"/>
        <w:rPr>
          <w:rFonts w:ascii="宋体" w:hAnsi="宋体" w:cs="宋体"/>
          <w:sz w:val="22"/>
          <w:szCs w:val="21"/>
        </w:rPr>
      </w:pPr>
      <w:r>
        <w:rPr>
          <w:rFonts w:hint="eastAsia" w:ascii="宋体" w:hAnsi="宋体" w:cs="宋体"/>
          <w:sz w:val="22"/>
          <w:szCs w:val="21"/>
        </w:rPr>
        <w:t>1、企业名称：</w:t>
      </w:r>
    </w:p>
    <w:p>
      <w:pPr>
        <w:spacing w:line="360" w:lineRule="exact"/>
        <w:ind w:firstLine="539" w:firstLineChars="245"/>
        <w:rPr>
          <w:rFonts w:ascii="宋体" w:hAnsi="宋体" w:cs="宋体"/>
          <w:sz w:val="22"/>
          <w:szCs w:val="21"/>
          <w:u w:val="single"/>
        </w:rPr>
      </w:pPr>
      <w:r>
        <w:rPr>
          <w:rFonts w:hint="eastAsia" w:ascii="宋体" w:hAnsi="宋体" w:cs="宋体"/>
          <w:sz w:val="22"/>
          <w:szCs w:val="21"/>
        </w:rPr>
        <w:t>2、成立（注册）日期及地点：</w:t>
      </w:r>
    </w:p>
    <w:p>
      <w:pPr>
        <w:spacing w:line="360" w:lineRule="exact"/>
        <w:ind w:firstLine="539" w:firstLineChars="245"/>
        <w:rPr>
          <w:rFonts w:ascii="宋体" w:hAnsi="宋体" w:cs="宋体"/>
          <w:sz w:val="22"/>
          <w:szCs w:val="21"/>
        </w:rPr>
      </w:pPr>
      <w:r>
        <w:rPr>
          <w:rFonts w:hint="eastAsia" w:ascii="宋体" w:hAnsi="宋体" w:cs="宋体"/>
          <w:sz w:val="22"/>
          <w:szCs w:val="21"/>
        </w:rPr>
        <w:t>3、企业组织机构代码证编号：</w:t>
      </w:r>
    </w:p>
    <w:p>
      <w:pPr>
        <w:spacing w:line="360" w:lineRule="exact"/>
        <w:ind w:firstLine="539" w:firstLineChars="245"/>
        <w:rPr>
          <w:rFonts w:ascii="宋体" w:hAnsi="宋体" w:cs="宋体"/>
          <w:sz w:val="22"/>
          <w:szCs w:val="21"/>
          <w:u w:val="single"/>
        </w:rPr>
      </w:pPr>
      <w:r>
        <w:rPr>
          <w:rFonts w:hint="eastAsia" w:ascii="宋体" w:hAnsi="宋体" w:cs="宋体"/>
          <w:sz w:val="22"/>
          <w:szCs w:val="21"/>
        </w:rPr>
        <w:t>4、企业法定代表人：姓名职务电话</w:t>
      </w:r>
    </w:p>
    <w:p>
      <w:pPr>
        <w:spacing w:line="360" w:lineRule="exact"/>
        <w:ind w:firstLine="539" w:firstLineChars="245"/>
        <w:rPr>
          <w:rFonts w:ascii="宋体" w:hAnsi="宋体" w:cs="宋体"/>
          <w:sz w:val="22"/>
          <w:szCs w:val="21"/>
          <w:u w:val="single"/>
        </w:rPr>
      </w:pPr>
      <w:r>
        <w:rPr>
          <w:rFonts w:hint="eastAsia" w:ascii="宋体" w:hAnsi="宋体" w:cs="宋体"/>
          <w:sz w:val="22"/>
          <w:szCs w:val="21"/>
        </w:rPr>
        <w:t>5、政府采购业务联系人：姓名职务电话</w:t>
      </w:r>
    </w:p>
    <w:p>
      <w:pPr>
        <w:spacing w:line="360" w:lineRule="exact"/>
        <w:ind w:firstLine="480"/>
        <w:rPr>
          <w:rFonts w:ascii="宋体" w:hAnsi="宋体" w:cs="宋体"/>
          <w:sz w:val="22"/>
          <w:szCs w:val="21"/>
          <w:u w:val="single"/>
        </w:rPr>
      </w:pPr>
      <w:r>
        <w:rPr>
          <w:rFonts w:hint="eastAsia" w:ascii="宋体" w:hAnsi="宋体" w:cs="宋体"/>
          <w:sz w:val="22"/>
          <w:szCs w:val="21"/>
        </w:rPr>
        <w:t xml:space="preserve">                       手机传真</w:t>
      </w:r>
    </w:p>
    <w:p>
      <w:pPr>
        <w:spacing w:line="360" w:lineRule="exact"/>
        <w:ind w:firstLine="539" w:firstLineChars="245"/>
        <w:rPr>
          <w:rFonts w:ascii="宋体" w:hAnsi="宋体" w:cs="宋体"/>
          <w:sz w:val="22"/>
          <w:szCs w:val="21"/>
          <w:u w:val="single"/>
        </w:rPr>
      </w:pPr>
      <w:r>
        <w:rPr>
          <w:rFonts w:hint="eastAsia" w:ascii="宋体" w:hAnsi="宋体" w:cs="宋体"/>
          <w:sz w:val="22"/>
          <w:szCs w:val="21"/>
        </w:rPr>
        <w:t>6、邮政编码：</w:t>
      </w:r>
    </w:p>
    <w:p>
      <w:pPr>
        <w:spacing w:line="360" w:lineRule="exact"/>
        <w:ind w:firstLine="539" w:firstLineChars="245"/>
        <w:rPr>
          <w:rFonts w:ascii="宋体" w:hAnsi="宋体" w:cs="宋体"/>
          <w:sz w:val="22"/>
          <w:szCs w:val="21"/>
          <w:u w:val="single"/>
        </w:rPr>
      </w:pPr>
      <w:r>
        <w:rPr>
          <w:rFonts w:hint="eastAsia" w:ascii="宋体" w:hAnsi="宋体" w:cs="宋体"/>
          <w:sz w:val="22"/>
          <w:szCs w:val="21"/>
        </w:rPr>
        <w:t>7、通信地址：</w:t>
      </w:r>
    </w:p>
    <w:p>
      <w:pPr>
        <w:spacing w:line="360" w:lineRule="exact"/>
        <w:rPr>
          <w:rFonts w:ascii="宋体" w:hAnsi="宋体" w:cs="宋体"/>
          <w:sz w:val="22"/>
          <w:szCs w:val="21"/>
          <w:u w:val="single"/>
        </w:rPr>
      </w:pPr>
    </w:p>
    <w:p>
      <w:pPr>
        <w:spacing w:line="360" w:lineRule="exact"/>
        <w:ind w:firstLine="480"/>
        <w:rPr>
          <w:rFonts w:ascii="宋体" w:hAnsi="宋体" w:cs="宋体"/>
          <w:b/>
          <w:bCs/>
          <w:sz w:val="22"/>
          <w:szCs w:val="21"/>
        </w:rPr>
      </w:pPr>
      <w:r>
        <w:rPr>
          <w:rFonts w:hint="eastAsia" w:ascii="宋体" w:hAnsi="宋体" w:cs="宋体"/>
          <w:b/>
          <w:bCs/>
          <w:sz w:val="22"/>
          <w:szCs w:val="21"/>
        </w:rPr>
        <w:t>二、投标人财务状况：</w:t>
      </w:r>
    </w:p>
    <w:p>
      <w:pPr>
        <w:spacing w:line="360" w:lineRule="exact"/>
        <w:ind w:firstLine="539" w:firstLineChars="245"/>
        <w:rPr>
          <w:rFonts w:ascii="宋体" w:hAnsi="宋体" w:cs="宋体"/>
          <w:sz w:val="22"/>
          <w:szCs w:val="21"/>
        </w:rPr>
      </w:pPr>
      <w:r>
        <w:rPr>
          <w:rFonts w:hint="eastAsia" w:ascii="宋体" w:hAnsi="宋体" w:cs="宋体"/>
          <w:sz w:val="22"/>
          <w:szCs w:val="21"/>
        </w:rPr>
        <w:t>1、注册资本：</w:t>
      </w:r>
      <w:r>
        <w:rPr>
          <w:rFonts w:hint="eastAsia" w:ascii="宋体" w:hAnsi="宋体" w:cs="宋体"/>
          <w:color w:val="FFFFFF"/>
          <w:sz w:val="22"/>
          <w:szCs w:val="21"/>
          <w:u w:val="single"/>
        </w:rPr>
        <w:t>.</w:t>
      </w:r>
    </w:p>
    <w:p>
      <w:pPr>
        <w:spacing w:line="360" w:lineRule="exact"/>
        <w:ind w:firstLine="558" w:firstLineChars="254"/>
        <w:rPr>
          <w:rFonts w:ascii="宋体" w:hAnsi="宋体" w:cs="宋体"/>
          <w:sz w:val="22"/>
          <w:szCs w:val="21"/>
          <w:u w:val="single"/>
        </w:rPr>
      </w:pPr>
      <w:r>
        <w:rPr>
          <w:rFonts w:hint="eastAsia" w:ascii="宋体" w:hAnsi="宋体" w:cs="宋体"/>
          <w:sz w:val="22"/>
          <w:szCs w:val="21"/>
        </w:rPr>
        <w:t>2、实收资本：</w:t>
      </w:r>
      <w:r>
        <w:rPr>
          <w:rFonts w:hint="eastAsia" w:ascii="宋体" w:hAnsi="宋体" w:cs="宋体"/>
          <w:color w:val="FFFFFF"/>
          <w:sz w:val="22"/>
          <w:szCs w:val="21"/>
          <w:u w:val="single"/>
        </w:rPr>
        <w:t>.</w:t>
      </w:r>
    </w:p>
    <w:p>
      <w:pPr>
        <w:spacing w:line="360" w:lineRule="exact"/>
        <w:ind w:firstLine="558" w:firstLineChars="254"/>
        <w:rPr>
          <w:rFonts w:ascii="宋体" w:hAnsi="宋体" w:cs="宋体"/>
          <w:sz w:val="22"/>
          <w:szCs w:val="21"/>
        </w:rPr>
      </w:pPr>
      <w:r>
        <w:rPr>
          <w:rFonts w:hint="eastAsia" w:ascii="宋体" w:hAnsi="宋体" w:cs="宋体"/>
          <w:sz w:val="22"/>
          <w:szCs w:val="21"/>
        </w:rPr>
        <w:t>3、近期资产负债表：</w:t>
      </w:r>
    </w:p>
    <w:p>
      <w:pPr>
        <w:spacing w:line="360" w:lineRule="exact"/>
        <w:ind w:left="533"/>
        <w:rPr>
          <w:rFonts w:ascii="宋体" w:hAnsi="宋体" w:cs="宋体"/>
          <w:sz w:val="22"/>
          <w:szCs w:val="21"/>
        </w:rPr>
      </w:pPr>
      <w:r>
        <w:rPr>
          <w:rFonts w:hint="eastAsia" w:ascii="宋体" w:hAnsi="宋体" w:cs="宋体"/>
          <w:sz w:val="22"/>
          <w:szCs w:val="21"/>
        </w:rPr>
        <w:t>（1）固定资产：</w:t>
      </w:r>
    </w:p>
    <w:p>
      <w:pPr>
        <w:spacing w:line="360" w:lineRule="exact"/>
        <w:rPr>
          <w:rFonts w:ascii="宋体" w:hAnsi="宋体" w:cs="宋体"/>
          <w:sz w:val="22"/>
          <w:szCs w:val="21"/>
          <w:u w:val="single"/>
        </w:rPr>
      </w:pPr>
      <w:r>
        <w:rPr>
          <w:rFonts w:hint="eastAsia" w:ascii="宋体" w:hAnsi="宋体" w:cs="宋体"/>
          <w:sz w:val="22"/>
          <w:szCs w:val="21"/>
        </w:rPr>
        <w:t xml:space="preserve">              原值：</w:t>
      </w:r>
    </w:p>
    <w:p>
      <w:pPr>
        <w:tabs>
          <w:tab w:val="left" w:pos="1675"/>
        </w:tabs>
        <w:spacing w:line="360" w:lineRule="exact"/>
        <w:rPr>
          <w:rFonts w:ascii="宋体" w:hAnsi="宋体" w:cs="宋体"/>
          <w:sz w:val="22"/>
          <w:szCs w:val="21"/>
          <w:u w:val="single"/>
        </w:rPr>
      </w:pPr>
      <w:r>
        <w:rPr>
          <w:rFonts w:hint="eastAsia" w:ascii="宋体" w:hAnsi="宋体" w:cs="宋体"/>
          <w:sz w:val="22"/>
          <w:szCs w:val="21"/>
        </w:rPr>
        <w:tab/>
      </w:r>
      <w:r>
        <w:rPr>
          <w:rFonts w:hint="eastAsia" w:ascii="宋体" w:hAnsi="宋体" w:cs="宋体"/>
          <w:sz w:val="22"/>
          <w:szCs w:val="21"/>
        </w:rPr>
        <w:t>净值：</w:t>
      </w:r>
    </w:p>
    <w:p>
      <w:pPr>
        <w:tabs>
          <w:tab w:val="left" w:pos="1675"/>
        </w:tabs>
        <w:spacing w:line="360" w:lineRule="exact"/>
        <w:rPr>
          <w:rFonts w:ascii="宋体" w:hAnsi="宋体" w:cs="宋体"/>
          <w:sz w:val="22"/>
          <w:szCs w:val="21"/>
          <w:u w:val="single"/>
        </w:rPr>
      </w:pPr>
      <w:r>
        <w:rPr>
          <w:rFonts w:hint="eastAsia" w:ascii="宋体" w:hAnsi="宋体" w:cs="宋体"/>
          <w:sz w:val="22"/>
          <w:szCs w:val="21"/>
        </w:rPr>
        <w:t xml:space="preserve">     （2）流动资金：</w:t>
      </w:r>
    </w:p>
    <w:p>
      <w:pPr>
        <w:tabs>
          <w:tab w:val="left" w:pos="1675"/>
        </w:tabs>
        <w:spacing w:line="360" w:lineRule="exact"/>
        <w:rPr>
          <w:rFonts w:ascii="宋体" w:hAnsi="宋体" w:cs="宋体"/>
          <w:sz w:val="22"/>
          <w:szCs w:val="21"/>
          <w:u w:val="single"/>
        </w:rPr>
      </w:pPr>
      <w:r>
        <w:rPr>
          <w:rFonts w:hint="eastAsia" w:ascii="宋体" w:hAnsi="宋体" w:cs="宋体"/>
          <w:sz w:val="22"/>
          <w:szCs w:val="21"/>
        </w:rPr>
        <w:t xml:space="preserve">     （3）长期负债：</w:t>
      </w:r>
    </w:p>
    <w:p>
      <w:pPr>
        <w:tabs>
          <w:tab w:val="left" w:pos="1675"/>
        </w:tabs>
        <w:spacing w:line="360" w:lineRule="exact"/>
        <w:rPr>
          <w:rFonts w:ascii="宋体" w:hAnsi="宋体" w:cs="宋体"/>
          <w:b/>
          <w:sz w:val="22"/>
          <w:szCs w:val="21"/>
        </w:rPr>
      </w:pPr>
      <w:r>
        <w:rPr>
          <w:rFonts w:hint="eastAsia" w:ascii="宋体" w:hAnsi="宋体" w:cs="宋体"/>
          <w:sz w:val="22"/>
          <w:szCs w:val="21"/>
        </w:rPr>
        <w:t xml:space="preserve">     （4）短期负债：</w:t>
      </w:r>
    </w:p>
    <w:p>
      <w:pPr>
        <w:spacing w:line="360" w:lineRule="auto"/>
        <w:ind w:firstLine="442" w:firstLineChars="200"/>
        <w:rPr>
          <w:rFonts w:ascii="宋体" w:hAnsi="宋体" w:cs="宋体"/>
          <w:b/>
          <w:sz w:val="22"/>
          <w:szCs w:val="21"/>
        </w:rPr>
      </w:pPr>
    </w:p>
    <w:p>
      <w:pPr>
        <w:spacing w:line="360" w:lineRule="auto"/>
        <w:ind w:firstLine="442" w:firstLineChars="200"/>
        <w:rPr>
          <w:rFonts w:ascii="宋体" w:hAnsi="宋体" w:cs="宋体"/>
          <w:sz w:val="22"/>
          <w:szCs w:val="21"/>
        </w:rPr>
      </w:pPr>
      <w:r>
        <w:rPr>
          <w:rFonts w:hint="eastAsia" w:ascii="宋体" w:hAnsi="宋体" w:cs="宋体"/>
          <w:b/>
          <w:sz w:val="22"/>
          <w:szCs w:val="21"/>
        </w:rPr>
        <w:t>三、投标人目前涉及的诉讼案或仲裁的情况（如有如实填写）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985"/>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8" w:type="dxa"/>
            <w:vAlign w:val="center"/>
          </w:tcPr>
          <w:p>
            <w:pPr>
              <w:spacing w:line="360" w:lineRule="exact"/>
              <w:jc w:val="center"/>
              <w:rPr>
                <w:rFonts w:ascii="宋体" w:hAnsi="宋体" w:cs="宋体"/>
                <w:sz w:val="22"/>
                <w:szCs w:val="21"/>
              </w:rPr>
            </w:pPr>
            <w:r>
              <w:rPr>
                <w:rFonts w:hint="eastAsia" w:ascii="宋体" w:hAnsi="宋体" w:cs="宋体"/>
                <w:sz w:val="22"/>
                <w:szCs w:val="21"/>
              </w:rPr>
              <w:t>涉及的另一方或另几方</w:t>
            </w:r>
          </w:p>
        </w:tc>
        <w:tc>
          <w:tcPr>
            <w:tcW w:w="3985" w:type="dxa"/>
            <w:vAlign w:val="center"/>
          </w:tcPr>
          <w:p>
            <w:pPr>
              <w:spacing w:line="360" w:lineRule="exact"/>
              <w:jc w:val="center"/>
              <w:rPr>
                <w:rFonts w:ascii="宋体" w:hAnsi="宋体" w:cs="宋体"/>
                <w:sz w:val="22"/>
                <w:szCs w:val="21"/>
              </w:rPr>
            </w:pPr>
            <w:r>
              <w:rPr>
                <w:rFonts w:hint="eastAsia" w:ascii="宋体" w:hAnsi="宋体" w:cs="宋体"/>
                <w:sz w:val="22"/>
                <w:szCs w:val="21"/>
              </w:rPr>
              <w:t>争端的原因</w:t>
            </w:r>
          </w:p>
        </w:tc>
        <w:tc>
          <w:tcPr>
            <w:tcW w:w="2398" w:type="dxa"/>
            <w:vAlign w:val="center"/>
          </w:tcPr>
          <w:p>
            <w:pPr>
              <w:spacing w:line="360" w:lineRule="exact"/>
              <w:jc w:val="center"/>
              <w:rPr>
                <w:rFonts w:ascii="宋体" w:hAnsi="宋体" w:cs="宋体"/>
                <w:sz w:val="22"/>
                <w:szCs w:val="21"/>
              </w:rPr>
            </w:pPr>
            <w:r>
              <w:rPr>
                <w:rFonts w:hint="eastAsia" w:ascii="宋体" w:hAnsi="宋体" w:cs="宋体"/>
                <w:sz w:val="22"/>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3168" w:type="dxa"/>
            <w:vAlign w:val="center"/>
          </w:tcPr>
          <w:p>
            <w:pPr>
              <w:spacing w:line="360" w:lineRule="exact"/>
              <w:jc w:val="center"/>
              <w:rPr>
                <w:rFonts w:ascii="宋体" w:hAnsi="宋体" w:cs="宋体"/>
                <w:sz w:val="22"/>
                <w:szCs w:val="21"/>
              </w:rPr>
            </w:pPr>
          </w:p>
        </w:tc>
        <w:tc>
          <w:tcPr>
            <w:tcW w:w="3985" w:type="dxa"/>
            <w:vAlign w:val="center"/>
          </w:tcPr>
          <w:p>
            <w:pPr>
              <w:spacing w:line="360" w:lineRule="exact"/>
              <w:jc w:val="center"/>
              <w:rPr>
                <w:rFonts w:ascii="宋体" w:hAnsi="宋体" w:cs="宋体"/>
                <w:sz w:val="22"/>
                <w:szCs w:val="21"/>
              </w:rPr>
            </w:pPr>
          </w:p>
        </w:tc>
        <w:tc>
          <w:tcPr>
            <w:tcW w:w="2398" w:type="dxa"/>
            <w:vAlign w:val="center"/>
          </w:tcPr>
          <w:p>
            <w:pPr>
              <w:spacing w:line="360" w:lineRule="exact"/>
              <w:jc w:val="center"/>
              <w:rPr>
                <w:rFonts w:ascii="宋体" w:hAnsi="宋体" w:cs="宋体"/>
                <w:sz w:val="22"/>
                <w:szCs w:val="21"/>
              </w:rPr>
            </w:pPr>
          </w:p>
        </w:tc>
      </w:tr>
    </w:tbl>
    <w:p>
      <w:pPr>
        <w:spacing w:line="360" w:lineRule="exact"/>
        <w:ind w:firstLine="480"/>
        <w:rPr>
          <w:rFonts w:ascii="宋体" w:hAnsi="宋体" w:cs="宋体"/>
          <w:sz w:val="22"/>
          <w:szCs w:val="21"/>
        </w:rPr>
      </w:pPr>
    </w:p>
    <w:p>
      <w:pPr>
        <w:spacing w:line="360" w:lineRule="exact"/>
        <w:ind w:firstLine="480"/>
        <w:rPr>
          <w:rFonts w:ascii="宋体" w:hAnsi="宋体" w:cs="宋体"/>
          <w:sz w:val="22"/>
          <w:szCs w:val="21"/>
          <w:u w:val="single"/>
        </w:rPr>
      </w:pPr>
      <w:r>
        <w:rPr>
          <w:rFonts w:hint="eastAsia" w:ascii="宋体" w:hAnsi="宋体" w:cs="宋体"/>
          <w:color w:val="000000"/>
          <w:sz w:val="22"/>
          <w:szCs w:val="22"/>
        </w:rPr>
        <w:t>投标人公章</w:t>
      </w:r>
      <w:r>
        <w:rPr>
          <w:rFonts w:hint="eastAsia" w:ascii="宋体" w:hAnsi="宋体" w:cs="宋体"/>
          <w:sz w:val="22"/>
          <w:szCs w:val="21"/>
        </w:rPr>
        <w:t>：</w:t>
      </w:r>
    </w:p>
    <w:p>
      <w:pPr>
        <w:spacing w:line="360" w:lineRule="exact"/>
        <w:ind w:firstLine="480"/>
        <w:rPr>
          <w:rFonts w:ascii="宋体" w:hAnsi="宋体" w:cs="宋体"/>
          <w:b/>
          <w:sz w:val="22"/>
          <w:szCs w:val="21"/>
          <w:u w:val="single"/>
        </w:rPr>
      </w:pPr>
      <w:r>
        <w:rPr>
          <w:rFonts w:hint="eastAsia" w:ascii="宋体" w:hAnsi="宋体" w:cs="宋体"/>
          <w:color w:val="000000"/>
          <w:sz w:val="22"/>
          <w:szCs w:val="22"/>
        </w:rPr>
        <w:t>法定代表人或授权委托人签字</w:t>
      </w:r>
      <w:r>
        <w:rPr>
          <w:rFonts w:hint="eastAsia" w:ascii="宋体" w:hAnsi="宋体" w:cs="宋体"/>
          <w:sz w:val="22"/>
          <w:szCs w:val="21"/>
        </w:rPr>
        <w:t>：</w:t>
      </w:r>
    </w:p>
    <w:p>
      <w:pPr>
        <w:spacing w:line="360" w:lineRule="exact"/>
        <w:ind w:firstLine="480"/>
        <w:rPr>
          <w:rFonts w:ascii="宋体" w:hAnsi="宋体" w:cs="宋体"/>
          <w:bCs/>
          <w:sz w:val="22"/>
          <w:szCs w:val="21"/>
        </w:rPr>
      </w:pPr>
    </w:p>
    <w:p>
      <w:pPr>
        <w:spacing w:line="540" w:lineRule="exact"/>
        <w:jc w:val="center"/>
        <w:rPr>
          <w:rFonts w:ascii="宋体" w:hAnsi="宋体" w:cs="宋体"/>
          <w:b/>
          <w:sz w:val="32"/>
          <w:szCs w:val="32"/>
        </w:rPr>
      </w:pPr>
      <w:r>
        <w:rPr>
          <w:rFonts w:hint="eastAsia" w:ascii="宋体" w:hAnsi="宋体" w:cs="宋体"/>
          <w:bCs/>
          <w:sz w:val="22"/>
          <w:szCs w:val="21"/>
        </w:rPr>
        <w:t xml:space="preserve">                                                         年    月   日</w:t>
      </w:r>
    </w:p>
    <w:p>
      <w:pPr>
        <w:spacing w:line="440" w:lineRule="exact"/>
        <w:jc w:val="center"/>
        <w:rPr>
          <w:rFonts w:hAnsi="宋体" w:cs="宋体"/>
          <w:b/>
          <w:sz w:val="32"/>
          <w:szCs w:val="32"/>
        </w:rPr>
      </w:pPr>
      <w:r>
        <w:rPr>
          <w:rFonts w:hint="eastAsia" w:ascii="宋体" w:hAnsi="宋体" w:cs="宋体"/>
          <w:b/>
          <w:sz w:val="32"/>
          <w:szCs w:val="32"/>
        </w:rPr>
        <w:br w:type="page"/>
      </w:r>
      <w:r>
        <w:rPr>
          <w:rFonts w:hint="eastAsia" w:hAnsi="宋体" w:cs="宋体"/>
          <w:b/>
          <w:sz w:val="32"/>
          <w:szCs w:val="32"/>
        </w:rPr>
        <w:t>商务响应表</w:t>
      </w:r>
    </w:p>
    <w:tbl>
      <w:tblPr>
        <w:tblStyle w:val="20"/>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30"/>
        <w:gridCol w:w="2208"/>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项目</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招标文件要求</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是否响应</w:t>
            </w: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投标文件有效期</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服务成果交付时间</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服务要求</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付款方式</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73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w:t>
            </w: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2840"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r>
    </w:tbl>
    <w:p>
      <w:pPr>
        <w:pStyle w:val="30"/>
        <w:rPr>
          <w:rFonts w:hAnsi="宋体" w:cs="宋体"/>
          <w:b/>
          <w:sz w:val="28"/>
          <w:szCs w:val="28"/>
        </w:rPr>
      </w:pPr>
    </w:p>
    <w:p>
      <w:pPr>
        <w:snapToGrid w:val="0"/>
        <w:spacing w:before="50" w:afterLines="50" w:line="440" w:lineRule="exact"/>
        <w:jc w:val="left"/>
        <w:rPr>
          <w:rFonts w:ascii="宋体" w:hAnsi="宋体" w:cs="宋体"/>
          <w:b/>
          <w:sz w:val="22"/>
          <w:szCs w:val="21"/>
        </w:rPr>
      </w:pPr>
    </w:p>
    <w:p>
      <w:pPr>
        <w:snapToGrid w:val="0"/>
        <w:spacing w:before="50" w:afterLines="50" w:line="440" w:lineRule="exact"/>
        <w:jc w:val="left"/>
        <w:rPr>
          <w:rFonts w:ascii="宋体" w:hAnsi="宋体" w:cs="宋体"/>
          <w:b/>
          <w:sz w:val="22"/>
          <w:szCs w:val="21"/>
        </w:rPr>
      </w:pPr>
    </w:p>
    <w:p>
      <w:pPr>
        <w:pStyle w:val="10"/>
        <w:snapToGrid w:val="0"/>
        <w:rPr>
          <w:rFonts w:ascii="宋体" w:hAnsi="宋体" w:eastAsia="宋体" w:cs="宋体"/>
          <w:b w:val="0"/>
          <w:bCs/>
          <w:color w:val="000000"/>
          <w:sz w:val="22"/>
          <w:szCs w:val="22"/>
          <w:u w:val="single"/>
        </w:rPr>
      </w:pPr>
      <w:bookmarkStart w:id="89" w:name="_Toc8752"/>
      <w:r>
        <w:rPr>
          <w:rFonts w:hint="eastAsia" w:ascii="宋体" w:hAnsi="宋体" w:eastAsia="宋体" w:cs="宋体"/>
          <w:b w:val="0"/>
          <w:bCs/>
          <w:color w:val="000000"/>
          <w:sz w:val="22"/>
          <w:szCs w:val="22"/>
        </w:rPr>
        <w:t>法定代表人或授权委托人签字：</w:t>
      </w:r>
      <w:bookmarkEnd w:id="89"/>
    </w:p>
    <w:p>
      <w:pPr>
        <w:snapToGrid w:val="0"/>
        <w:spacing w:beforeLines="50" w:after="50" w:line="440" w:lineRule="exact"/>
        <w:rPr>
          <w:rFonts w:ascii="宋体" w:hAnsi="宋体" w:cs="宋体"/>
          <w:color w:val="000000"/>
          <w:sz w:val="22"/>
          <w:szCs w:val="22"/>
        </w:rPr>
      </w:pPr>
      <w:r>
        <w:rPr>
          <w:rFonts w:hint="eastAsia" w:ascii="宋体" w:hAnsi="宋体" w:cs="宋体"/>
          <w:color w:val="000000"/>
          <w:sz w:val="22"/>
          <w:szCs w:val="22"/>
        </w:rPr>
        <w:t>投标人公章：</w:t>
      </w:r>
    </w:p>
    <w:p>
      <w:pPr>
        <w:snapToGrid w:val="0"/>
        <w:spacing w:beforeLines="50" w:after="50" w:line="200" w:lineRule="exact"/>
        <w:rPr>
          <w:rFonts w:ascii="宋体" w:hAnsi="宋体" w:cs="宋体"/>
          <w:color w:val="000000"/>
          <w:sz w:val="22"/>
          <w:szCs w:val="22"/>
        </w:rPr>
      </w:pPr>
    </w:p>
    <w:p>
      <w:pPr>
        <w:snapToGrid w:val="0"/>
        <w:spacing w:before="50" w:afterLines="50" w:line="440" w:lineRule="exact"/>
        <w:jc w:val="left"/>
        <w:rPr>
          <w:rFonts w:ascii="宋体" w:hAnsi="宋体" w:cs="宋体"/>
          <w:b/>
          <w:bCs/>
          <w:color w:val="000000"/>
          <w:sz w:val="24"/>
          <w:szCs w:val="24"/>
        </w:rPr>
      </w:pPr>
      <w:r>
        <w:rPr>
          <w:rFonts w:hint="eastAsia" w:ascii="宋体" w:hAnsi="宋体" w:cs="宋体"/>
          <w:b/>
          <w:bCs/>
          <w:color w:val="000000"/>
          <w:sz w:val="22"/>
          <w:szCs w:val="22"/>
        </w:rPr>
        <w:t>年    月    日</w:t>
      </w:r>
    </w:p>
    <w:p>
      <w:pPr>
        <w:pStyle w:val="30"/>
        <w:spacing w:line="560" w:lineRule="exact"/>
        <w:jc w:val="left"/>
        <w:rPr>
          <w:rFonts w:hAnsi="宋体" w:cs="宋体"/>
          <w:b/>
          <w:sz w:val="32"/>
          <w:szCs w:val="32"/>
        </w:rPr>
      </w:pPr>
      <w:r>
        <w:rPr>
          <w:rFonts w:hint="eastAsia" w:hAnsi="宋体" w:cs="宋体"/>
          <w:b/>
          <w:sz w:val="32"/>
          <w:szCs w:val="32"/>
        </w:rPr>
        <w:br w:type="page"/>
      </w:r>
    </w:p>
    <w:p>
      <w:pPr>
        <w:pStyle w:val="30"/>
        <w:spacing w:line="560" w:lineRule="exact"/>
        <w:jc w:val="center"/>
        <w:rPr>
          <w:rFonts w:hAnsi="宋体" w:cs="宋体"/>
          <w:b/>
          <w:sz w:val="32"/>
          <w:szCs w:val="32"/>
        </w:rPr>
      </w:pPr>
      <w:r>
        <w:rPr>
          <w:rFonts w:hint="eastAsia" w:hAnsi="宋体" w:cs="宋体"/>
          <w:b/>
          <w:sz w:val="32"/>
          <w:szCs w:val="32"/>
        </w:rPr>
        <w:t>近年来的同类业绩一览表</w:t>
      </w:r>
    </w:p>
    <w:p>
      <w:pPr>
        <w:pStyle w:val="30"/>
        <w:spacing w:line="240" w:lineRule="exact"/>
        <w:jc w:val="center"/>
        <w:rPr>
          <w:rFonts w:hAnsi="宋体" w:cs="宋体"/>
          <w:b/>
          <w:sz w:val="32"/>
          <w:szCs w:val="32"/>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822"/>
        <w:gridCol w:w="870"/>
        <w:gridCol w:w="1080"/>
        <w:gridCol w:w="1439"/>
        <w:gridCol w:w="114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Merge w:val="restart"/>
            <w:vAlign w:val="center"/>
          </w:tcPr>
          <w:p>
            <w:pPr>
              <w:pStyle w:val="30"/>
              <w:spacing w:line="320" w:lineRule="exact"/>
              <w:jc w:val="center"/>
              <w:rPr>
                <w:rFonts w:hAnsi="宋体" w:cs="宋体"/>
                <w:sz w:val="22"/>
                <w:szCs w:val="22"/>
              </w:rPr>
            </w:pPr>
            <w:r>
              <w:rPr>
                <w:rFonts w:hint="eastAsia" w:hAnsi="宋体" w:cs="宋体"/>
                <w:sz w:val="22"/>
                <w:szCs w:val="22"/>
              </w:rPr>
              <w:t>采购单位名称</w:t>
            </w:r>
          </w:p>
        </w:tc>
        <w:tc>
          <w:tcPr>
            <w:tcW w:w="1822" w:type="dxa"/>
            <w:vMerge w:val="restart"/>
            <w:vAlign w:val="center"/>
          </w:tcPr>
          <w:p>
            <w:pPr>
              <w:pStyle w:val="30"/>
              <w:spacing w:line="320" w:lineRule="exact"/>
              <w:jc w:val="center"/>
              <w:rPr>
                <w:rFonts w:hAnsi="宋体" w:cs="宋体"/>
                <w:sz w:val="22"/>
                <w:szCs w:val="22"/>
              </w:rPr>
            </w:pPr>
            <w:r>
              <w:rPr>
                <w:rFonts w:hint="eastAsia" w:hAnsi="宋体" w:cs="宋体"/>
                <w:sz w:val="22"/>
                <w:szCs w:val="22"/>
              </w:rPr>
              <w:t>项目名称</w:t>
            </w:r>
          </w:p>
        </w:tc>
        <w:tc>
          <w:tcPr>
            <w:tcW w:w="870" w:type="dxa"/>
            <w:vMerge w:val="restart"/>
            <w:vAlign w:val="center"/>
          </w:tcPr>
          <w:p>
            <w:pPr>
              <w:pStyle w:val="30"/>
              <w:spacing w:line="320" w:lineRule="exact"/>
              <w:jc w:val="center"/>
              <w:rPr>
                <w:rFonts w:hAnsi="宋体" w:cs="宋体"/>
                <w:sz w:val="22"/>
                <w:szCs w:val="22"/>
              </w:rPr>
            </w:pPr>
            <w:r>
              <w:rPr>
                <w:rFonts w:hint="eastAsia" w:hAnsi="宋体" w:cs="宋体"/>
                <w:sz w:val="22"/>
                <w:szCs w:val="22"/>
              </w:rPr>
              <w:t>采购</w:t>
            </w:r>
          </w:p>
          <w:p>
            <w:pPr>
              <w:pStyle w:val="30"/>
              <w:spacing w:line="320" w:lineRule="exact"/>
              <w:jc w:val="center"/>
              <w:rPr>
                <w:rFonts w:hAnsi="宋体" w:cs="宋体"/>
                <w:sz w:val="22"/>
                <w:szCs w:val="22"/>
              </w:rPr>
            </w:pPr>
            <w:r>
              <w:rPr>
                <w:rFonts w:hint="eastAsia" w:hAnsi="宋体" w:cs="宋体"/>
                <w:sz w:val="22"/>
                <w:szCs w:val="22"/>
              </w:rPr>
              <w:t>数量</w:t>
            </w:r>
          </w:p>
        </w:tc>
        <w:tc>
          <w:tcPr>
            <w:tcW w:w="1080" w:type="dxa"/>
            <w:vMerge w:val="restart"/>
            <w:vAlign w:val="center"/>
          </w:tcPr>
          <w:p>
            <w:pPr>
              <w:pStyle w:val="30"/>
              <w:spacing w:line="320" w:lineRule="exact"/>
              <w:jc w:val="center"/>
              <w:rPr>
                <w:rFonts w:hAnsi="宋体" w:cs="宋体"/>
                <w:sz w:val="22"/>
                <w:szCs w:val="22"/>
              </w:rPr>
            </w:pPr>
            <w:r>
              <w:rPr>
                <w:rFonts w:hint="eastAsia" w:hAnsi="宋体" w:cs="宋体"/>
                <w:sz w:val="22"/>
                <w:szCs w:val="22"/>
              </w:rPr>
              <w:t>合同</w:t>
            </w:r>
          </w:p>
          <w:p>
            <w:pPr>
              <w:pStyle w:val="30"/>
              <w:spacing w:line="320" w:lineRule="exact"/>
              <w:jc w:val="center"/>
              <w:rPr>
                <w:rFonts w:hAnsi="宋体" w:cs="宋体"/>
                <w:sz w:val="22"/>
                <w:szCs w:val="22"/>
              </w:rPr>
            </w:pPr>
            <w:r>
              <w:rPr>
                <w:rFonts w:hint="eastAsia" w:hAnsi="宋体" w:cs="宋体"/>
                <w:sz w:val="22"/>
                <w:szCs w:val="22"/>
              </w:rPr>
              <w:t>金额</w:t>
            </w:r>
          </w:p>
          <w:p>
            <w:pPr>
              <w:pStyle w:val="30"/>
              <w:spacing w:line="320" w:lineRule="exact"/>
              <w:jc w:val="center"/>
              <w:rPr>
                <w:rFonts w:hAnsi="宋体" w:cs="宋体"/>
                <w:sz w:val="22"/>
                <w:szCs w:val="22"/>
              </w:rPr>
            </w:pPr>
            <w:r>
              <w:rPr>
                <w:rFonts w:hint="eastAsia" w:hAnsi="宋体" w:cs="宋体"/>
                <w:sz w:val="22"/>
                <w:szCs w:val="22"/>
              </w:rPr>
              <w:t>（万元）</w:t>
            </w:r>
          </w:p>
        </w:tc>
        <w:tc>
          <w:tcPr>
            <w:tcW w:w="2579" w:type="dxa"/>
            <w:gridSpan w:val="2"/>
            <w:vAlign w:val="center"/>
          </w:tcPr>
          <w:p>
            <w:pPr>
              <w:pStyle w:val="30"/>
              <w:spacing w:line="320" w:lineRule="exact"/>
              <w:jc w:val="center"/>
              <w:rPr>
                <w:rFonts w:hAnsi="宋体" w:cs="宋体"/>
                <w:sz w:val="22"/>
                <w:szCs w:val="22"/>
              </w:rPr>
            </w:pPr>
            <w:r>
              <w:rPr>
                <w:rFonts w:hint="eastAsia" w:hAnsi="宋体" w:cs="宋体"/>
                <w:sz w:val="22"/>
                <w:szCs w:val="22"/>
              </w:rPr>
              <w:t>附件页码</w:t>
            </w:r>
          </w:p>
        </w:tc>
        <w:tc>
          <w:tcPr>
            <w:tcW w:w="1626" w:type="dxa"/>
            <w:vMerge w:val="restart"/>
            <w:vAlign w:val="center"/>
          </w:tcPr>
          <w:p>
            <w:pPr>
              <w:pStyle w:val="30"/>
              <w:spacing w:line="320" w:lineRule="exact"/>
              <w:jc w:val="center"/>
              <w:rPr>
                <w:rFonts w:hAnsi="宋体" w:cs="宋体"/>
                <w:sz w:val="22"/>
                <w:szCs w:val="22"/>
              </w:rPr>
            </w:pPr>
            <w:r>
              <w:rPr>
                <w:rFonts w:hint="eastAsia" w:hAnsi="宋体" w:cs="宋体"/>
                <w:sz w:val="22"/>
                <w:szCs w:val="22"/>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Merge w:val="continue"/>
          </w:tcPr>
          <w:p>
            <w:pPr>
              <w:pStyle w:val="30"/>
              <w:spacing w:line="560" w:lineRule="exact"/>
              <w:rPr>
                <w:rFonts w:hAnsi="宋体" w:cs="宋体"/>
                <w:sz w:val="22"/>
                <w:szCs w:val="22"/>
              </w:rPr>
            </w:pPr>
          </w:p>
        </w:tc>
        <w:tc>
          <w:tcPr>
            <w:tcW w:w="1822" w:type="dxa"/>
            <w:vMerge w:val="continue"/>
          </w:tcPr>
          <w:p>
            <w:pPr>
              <w:pStyle w:val="30"/>
              <w:spacing w:line="560" w:lineRule="exact"/>
              <w:rPr>
                <w:rFonts w:hAnsi="宋体" w:cs="宋体"/>
                <w:sz w:val="22"/>
                <w:szCs w:val="22"/>
              </w:rPr>
            </w:pPr>
          </w:p>
        </w:tc>
        <w:tc>
          <w:tcPr>
            <w:tcW w:w="870" w:type="dxa"/>
            <w:vMerge w:val="continue"/>
          </w:tcPr>
          <w:p>
            <w:pPr>
              <w:pStyle w:val="30"/>
              <w:spacing w:line="560" w:lineRule="exact"/>
              <w:rPr>
                <w:rFonts w:hAnsi="宋体" w:cs="宋体"/>
                <w:sz w:val="22"/>
                <w:szCs w:val="22"/>
              </w:rPr>
            </w:pPr>
          </w:p>
        </w:tc>
        <w:tc>
          <w:tcPr>
            <w:tcW w:w="1080" w:type="dxa"/>
            <w:vMerge w:val="continue"/>
          </w:tcPr>
          <w:p>
            <w:pPr>
              <w:pStyle w:val="30"/>
              <w:spacing w:line="560" w:lineRule="exact"/>
              <w:rPr>
                <w:rFonts w:hAnsi="宋体" w:cs="宋体"/>
                <w:sz w:val="22"/>
                <w:szCs w:val="22"/>
              </w:rPr>
            </w:pPr>
          </w:p>
        </w:tc>
        <w:tc>
          <w:tcPr>
            <w:tcW w:w="1439" w:type="dxa"/>
            <w:vAlign w:val="center"/>
          </w:tcPr>
          <w:p>
            <w:pPr>
              <w:pStyle w:val="30"/>
              <w:spacing w:line="320" w:lineRule="exact"/>
              <w:jc w:val="center"/>
              <w:rPr>
                <w:rFonts w:hAnsi="宋体" w:cs="宋体"/>
                <w:sz w:val="22"/>
                <w:szCs w:val="22"/>
              </w:rPr>
            </w:pPr>
            <w:r>
              <w:rPr>
                <w:rFonts w:hint="eastAsia" w:hAnsi="宋体" w:cs="宋体"/>
                <w:sz w:val="22"/>
                <w:szCs w:val="22"/>
              </w:rPr>
              <w:t>合同（中标通知书）</w:t>
            </w:r>
          </w:p>
        </w:tc>
        <w:tc>
          <w:tcPr>
            <w:tcW w:w="1140" w:type="dxa"/>
            <w:vAlign w:val="center"/>
          </w:tcPr>
          <w:p>
            <w:pPr>
              <w:pStyle w:val="30"/>
              <w:spacing w:line="320" w:lineRule="exact"/>
              <w:jc w:val="center"/>
              <w:rPr>
                <w:rFonts w:hAnsi="宋体" w:cs="宋体"/>
                <w:sz w:val="22"/>
                <w:szCs w:val="22"/>
              </w:rPr>
            </w:pPr>
            <w:r>
              <w:rPr>
                <w:rFonts w:hint="eastAsia" w:hAnsi="宋体" w:cs="宋体"/>
                <w:sz w:val="22"/>
                <w:szCs w:val="22"/>
              </w:rPr>
              <w:t>用户评价</w:t>
            </w:r>
          </w:p>
        </w:tc>
        <w:tc>
          <w:tcPr>
            <w:tcW w:w="1626" w:type="dxa"/>
            <w:vMerge w:val="continue"/>
          </w:tcPr>
          <w:p>
            <w:pPr>
              <w:pStyle w:val="30"/>
              <w:spacing w:line="56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pStyle w:val="30"/>
              <w:spacing w:line="560" w:lineRule="exact"/>
              <w:rPr>
                <w:rFonts w:hAnsi="宋体" w:cs="宋体"/>
                <w:sz w:val="22"/>
                <w:szCs w:val="22"/>
              </w:rPr>
            </w:pPr>
          </w:p>
        </w:tc>
        <w:tc>
          <w:tcPr>
            <w:tcW w:w="1822" w:type="dxa"/>
          </w:tcPr>
          <w:p>
            <w:pPr>
              <w:pStyle w:val="30"/>
              <w:spacing w:line="560" w:lineRule="exact"/>
              <w:rPr>
                <w:rFonts w:hAnsi="宋体" w:cs="宋体"/>
                <w:sz w:val="22"/>
                <w:szCs w:val="22"/>
              </w:rPr>
            </w:pPr>
          </w:p>
        </w:tc>
        <w:tc>
          <w:tcPr>
            <w:tcW w:w="870" w:type="dxa"/>
          </w:tcPr>
          <w:p>
            <w:pPr>
              <w:pStyle w:val="30"/>
              <w:spacing w:line="560" w:lineRule="exact"/>
              <w:rPr>
                <w:rFonts w:hAnsi="宋体" w:cs="宋体"/>
                <w:sz w:val="22"/>
                <w:szCs w:val="22"/>
              </w:rPr>
            </w:pPr>
          </w:p>
        </w:tc>
        <w:tc>
          <w:tcPr>
            <w:tcW w:w="1080" w:type="dxa"/>
          </w:tcPr>
          <w:p>
            <w:pPr>
              <w:pStyle w:val="30"/>
              <w:spacing w:line="560" w:lineRule="exact"/>
              <w:rPr>
                <w:rFonts w:hAnsi="宋体" w:cs="宋体"/>
                <w:sz w:val="22"/>
                <w:szCs w:val="22"/>
              </w:rPr>
            </w:pPr>
          </w:p>
        </w:tc>
        <w:tc>
          <w:tcPr>
            <w:tcW w:w="1439" w:type="dxa"/>
            <w:vAlign w:val="center"/>
          </w:tcPr>
          <w:p>
            <w:pPr>
              <w:pStyle w:val="30"/>
              <w:spacing w:line="560" w:lineRule="exact"/>
              <w:jc w:val="center"/>
              <w:rPr>
                <w:rFonts w:hAnsi="宋体" w:cs="宋体"/>
                <w:sz w:val="22"/>
                <w:szCs w:val="22"/>
              </w:rPr>
            </w:pPr>
          </w:p>
        </w:tc>
        <w:tc>
          <w:tcPr>
            <w:tcW w:w="1140" w:type="dxa"/>
            <w:vAlign w:val="center"/>
          </w:tcPr>
          <w:p>
            <w:pPr>
              <w:pStyle w:val="30"/>
              <w:spacing w:line="560" w:lineRule="exact"/>
              <w:jc w:val="center"/>
              <w:rPr>
                <w:rFonts w:hAnsi="宋体" w:cs="宋体"/>
                <w:sz w:val="22"/>
                <w:szCs w:val="22"/>
              </w:rPr>
            </w:pPr>
          </w:p>
        </w:tc>
        <w:tc>
          <w:tcPr>
            <w:tcW w:w="1626" w:type="dxa"/>
          </w:tcPr>
          <w:p>
            <w:pPr>
              <w:pStyle w:val="30"/>
              <w:spacing w:line="56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pStyle w:val="30"/>
              <w:spacing w:line="560" w:lineRule="exact"/>
              <w:rPr>
                <w:rFonts w:hAnsi="宋体" w:cs="宋体"/>
                <w:sz w:val="22"/>
                <w:szCs w:val="22"/>
              </w:rPr>
            </w:pPr>
          </w:p>
        </w:tc>
        <w:tc>
          <w:tcPr>
            <w:tcW w:w="1822" w:type="dxa"/>
          </w:tcPr>
          <w:p>
            <w:pPr>
              <w:pStyle w:val="30"/>
              <w:spacing w:line="560" w:lineRule="exact"/>
              <w:rPr>
                <w:rFonts w:hAnsi="宋体" w:cs="宋体"/>
                <w:sz w:val="22"/>
                <w:szCs w:val="22"/>
              </w:rPr>
            </w:pPr>
          </w:p>
        </w:tc>
        <w:tc>
          <w:tcPr>
            <w:tcW w:w="870" w:type="dxa"/>
          </w:tcPr>
          <w:p>
            <w:pPr>
              <w:pStyle w:val="30"/>
              <w:spacing w:line="560" w:lineRule="exact"/>
              <w:rPr>
                <w:rFonts w:hAnsi="宋体" w:cs="宋体"/>
                <w:sz w:val="22"/>
                <w:szCs w:val="22"/>
              </w:rPr>
            </w:pPr>
          </w:p>
        </w:tc>
        <w:tc>
          <w:tcPr>
            <w:tcW w:w="1080" w:type="dxa"/>
          </w:tcPr>
          <w:p>
            <w:pPr>
              <w:pStyle w:val="30"/>
              <w:spacing w:line="560" w:lineRule="exact"/>
              <w:rPr>
                <w:rFonts w:hAnsi="宋体" w:cs="宋体"/>
                <w:sz w:val="22"/>
                <w:szCs w:val="22"/>
              </w:rPr>
            </w:pPr>
          </w:p>
        </w:tc>
        <w:tc>
          <w:tcPr>
            <w:tcW w:w="1439" w:type="dxa"/>
            <w:vAlign w:val="center"/>
          </w:tcPr>
          <w:p>
            <w:pPr>
              <w:pStyle w:val="30"/>
              <w:spacing w:line="560" w:lineRule="exact"/>
              <w:jc w:val="center"/>
              <w:rPr>
                <w:rFonts w:hAnsi="宋体" w:cs="宋体"/>
                <w:sz w:val="22"/>
                <w:szCs w:val="22"/>
              </w:rPr>
            </w:pPr>
          </w:p>
        </w:tc>
        <w:tc>
          <w:tcPr>
            <w:tcW w:w="1140" w:type="dxa"/>
            <w:vAlign w:val="center"/>
          </w:tcPr>
          <w:p>
            <w:pPr>
              <w:pStyle w:val="30"/>
              <w:spacing w:line="560" w:lineRule="exact"/>
              <w:jc w:val="center"/>
              <w:rPr>
                <w:rFonts w:hAnsi="宋体" w:cs="宋体"/>
                <w:sz w:val="22"/>
                <w:szCs w:val="22"/>
              </w:rPr>
            </w:pPr>
          </w:p>
        </w:tc>
        <w:tc>
          <w:tcPr>
            <w:tcW w:w="1626" w:type="dxa"/>
          </w:tcPr>
          <w:p>
            <w:pPr>
              <w:pStyle w:val="30"/>
              <w:spacing w:line="56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pStyle w:val="30"/>
              <w:spacing w:line="560" w:lineRule="exact"/>
              <w:rPr>
                <w:rFonts w:hAnsi="宋体" w:cs="宋体"/>
                <w:sz w:val="22"/>
                <w:szCs w:val="22"/>
              </w:rPr>
            </w:pPr>
          </w:p>
        </w:tc>
        <w:tc>
          <w:tcPr>
            <w:tcW w:w="1822" w:type="dxa"/>
          </w:tcPr>
          <w:p>
            <w:pPr>
              <w:pStyle w:val="30"/>
              <w:spacing w:line="560" w:lineRule="exact"/>
              <w:rPr>
                <w:rFonts w:hAnsi="宋体" w:cs="宋体"/>
                <w:sz w:val="22"/>
                <w:szCs w:val="22"/>
              </w:rPr>
            </w:pPr>
          </w:p>
        </w:tc>
        <w:tc>
          <w:tcPr>
            <w:tcW w:w="870" w:type="dxa"/>
          </w:tcPr>
          <w:p>
            <w:pPr>
              <w:pStyle w:val="30"/>
              <w:spacing w:line="560" w:lineRule="exact"/>
              <w:rPr>
                <w:rFonts w:hAnsi="宋体" w:cs="宋体"/>
                <w:sz w:val="22"/>
                <w:szCs w:val="22"/>
              </w:rPr>
            </w:pPr>
          </w:p>
        </w:tc>
        <w:tc>
          <w:tcPr>
            <w:tcW w:w="1080" w:type="dxa"/>
          </w:tcPr>
          <w:p>
            <w:pPr>
              <w:pStyle w:val="30"/>
              <w:spacing w:line="560" w:lineRule="exact"/>
              <w:rPr>
                <w:rFonts w:hAnsi="宋体" w:cs="宋体"/>
                <w:sz w:val="22"/>
                <w:szCs w:val="22"/>
              </w:rPr>
            </w:pPr>
          </w:p>
        </w:tc>
        <w:tc>
          <w:tcPr>
            <w:tcW w:w="1439" w:type="dxa"/>
            <w:vAlign w:val="center"/>
          </w:tcPr>
          <w:p>
            <w:pPr>
              <w:pStyle w:val="30"/>
              <w:spacing w:line="560" w:lineRule="exact"/>
              <w:jc w:val="center"/>
              <w:rPr>
                <w:rFonts w:hAnsi="宋体" w:cs="宋体"/>
                <w:sz w:val="22"/>
                <w:szCs w:val="22"/>
              </w:rPr>
            </w:pPr>
          </w:p>
        </w:tc>
        <w:tc>
          <w:tcPr>
            <w:tcW w:w="1140" w:type="dxa"/>
            <w:vAlign w:val="center"/>
          </w:tcPr>
          <w:p>
            <w:pPr>
              <w:pStyle w:val="30"/>
              <w:spacing w:line="560" w:lineRule="exact"/>
              <w:jc w:val="center"/>
              <w:rPr>
                <w:rFonts w:hAnsi="宋体" w:cs="宋体"/>
                <w:sz w:val="22"/>
                <w:szCs w:val="22"/>
              </w:rPr>
            </w:pPr>
          </w:p>
        </w:tc>
        <w:tc>
          <w:tcPr>
            <w:tcW w:w="1626" w:type="dxa"/>
          </w:tcPr>
          <w:p>
            <w:pPr>
              <w:pStyle w:val="30"/>
              <w:spacing w:line="56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pStyle w:val="30"/>
              <w:spacing w:line="560" w:lineRule="exact"/>
              <w:rPr>
                <w:rFonts w:hAnsi="宋体" w:cs="宋体"/>
                <w:sz w:val="22"/>
                <w:szCs w:val="22"/>
              </w:rPr>
            </w:pPr>
          </w:p>
        </w:tc>
        <w:tc>
          <w:tcPr>
            <w:tcW w:w="1822" w:type="dxa"/>
          </w:tcPr>
          <w:p>
            <w:pPr>
              <w:pStyle w:val="30"/>
              <w:spacing w:line="560" w:lineRule="exact"/>
              <w:rPr>
                <w:rFonts w:hAnsi="宋体" w:cs="宋体"/>
                <w:sz w:val="22"/>
                <w:szCs w:val="22"/>
              </w:rPr>
            </w:pPr>
          </w:p>
        </w:tc>
        <w:tc>
          <w:tcPr>
            <w:tcW w:w="870" w:type="dxa"/>
          </w:tcPr>
          <w:p>
            <w:pPr>
              <w:pStyle w:val="30"/>
              <w:spacing w:line="560" w:lineRule="exact"/>
              <w:rPr>
                <w:rFonts w:hAnsi="宋体" w:cs="宋体"/>
                <w:sz w:val="22"/>
                <w:szCs w:val="22"/>
              </w:rPr>
            </w:pPr>
          </w:p>
        </w:tc>
        <w:tc>
          <w:tcPr>
            <w:tcW w:w="1080" w:type="dxa"/>
          </w:tcPr>
          <w:p>
            <w:pPr>
              <w:pStyle w:val="30"/>
              <w:spacing w:line="560" w:lineRule="exact"/>
              <w:rPr>
                <w:rFonts w:hAnsi="宋体" w:cs="宋体"/>
                <w:sz w:val="22"/>
                <w:szCs w:val="22"/>
              </w:rPr>
            </w:pPr>
          </w:p>
        </w:tc>
        <w:tc>
          <w:tcPr>
            <w:tcW w:w="1439" w:type="dxa"/>
          </w:tcPr>
          <w:p>
            <w:pPr>
              <w:pStyle w:val="30"/>
              <w:spacing w:line="560" w:lineRule="exact"/>
              <w:rPr>
                <w:rFonts w:hAnsi="宋体" w:cs="宋体"/>
                <w:sz w:val="22"/>
                <w:szCs w:val="22"/>
              </w:rPr>
            </w:pPr>
          </w:p>
        </w:tc>
        <w:tc>
          <w:tcPr>
            <w:tcW w:w="1140" w:type="dxa"/>
          </w:tcPr>
          <w:p>
            <w:pPr>
              <w:pStyle w:val="30"/>
              <w:spacing w:line="560" w:lineRule="exact"/>
              <w:rPr>
                <w:rFonts w:hAnsi="宋体" w:cs="宋体"/>
                <w:sz w:val="22"/>
                <w:szCs w:val="22"/>
              </w:rPr>
            </w:pPr>
          </w:p>
        </w:tc>
        <w:tc>
          <w:tcPr>
            <w:tcW w:w="1626" w:type="dxa"/>
          </w:tcPr>
          <w:p>
            <w:pPr>
              <w:pStyle w:val="30"/>
              <w:spacing w:line="560" w:lineRule="exact"/>
              <w:rPr>
                <w:rFonts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pPr>
              <w:pStyle w:val="30"/>
              <w:spacing w:line="560" w:lineRule="exact"/>
              <w:rPr>
                <w:rFonts w:hAnsi="宋体" w:cs="宋体"/>
                <w:sz w:val="22"/>
                <w:szCs w:val="22"/>
              </w:rPr>
            </w:pPr>
          </w:p>
        </w:tc>
        <w:tc>
          <w:tcPr>
            <w:tcW w:w="1822" w:type="dxa"/>
          </w:tcPr>
          <w:p>
            <w:pPr>
              <w:pStyle w:val="30"/>
              <w:spacing w:line="560" w:lineRule="exact"/>
              <w:rPr>
                <w:rFonts w:hAnsi="宋体" w:cs="宋体"/>
                <w:sz w:val="22"/>
                <w:szCs w:val="22"/>
              </w:rPr>
            </w:pPr>
          </w:p>
        </w:tc>
        <w:tc>
          <w:tcPr>
            <w:tcW w:w="870" w:type="dxa"/>
          </w:tcPr>
          <w:p>
            <w:pPr>
              <w:pStyle w:val="30"/>
              <w:spacing w:line="560" w:lineRule="exact"/>
              <w:rPr>
                <w:rFonts w:hAnsi="宋体" w:cs="宋体"/>
                <w:sz w:val="22"/>
                <w:szCs w:val="22"/>
              </w:rPr>
            </w:pPr>
          </w:p>
        </w:tc>
        <w:tc>
          <w:tcPr>
            <w:tcW w:w="1080" w:type="dxa"/>
          </w:tcPr>
          <w:p>
            <w:pPr>
              <w:pStyle w:val="30"/>
              <w:spacing w:line="560" w:lineRule="exact"/>
              <w:rPr>
                <w:rFonts w:hAnsi="宋体" w:cs="宋体"/>
                <w:sz w:val="22"/>
                <w:szCs w:val="22"/>
              </w:rPr>
            </w:pPr>
          </w:p>
        </w:tc>
        <w:tc>
          <w:tcPr>
            <w:tcW w:w="1439" w:type="dxa"/>
          </w:tcPr>
          <w:p>
            <w:pPr>
              <w:pStyle w:val="30"/>
              <w:spacing w:line="560" w:lineRule="exact"/>
              <w:rPr>
                <w:rFonts w:hAnsi="宋体" w:cs="宋体"/>
                <w:sz w:val="22"/>
                <w:szCs w:val="22"/>
              </w:rPr>
            </w:pPr>
          </w:p>
        </w:tc>
        <w:tc>
          <w:tcPr>
            <w:tcW w:w="1140" w:type="dxa"/>
          </w:tcPr>
          <w:p>
            <w:pPr>
              <w:pStyle w:val="30"/>
              <w:spacing w:line="560" w:lineRule="exact"/>
              <w:rPr>
                <w:rFonts w:hAnsi="宋体" w:cs="宋体"/>
                <w:sz w:val="22"/>
                <w:szCs w:val="22"/>
              </w:rPr>
            </w:pPr>
          </w:p>
        </w:tc>
        <w:tc>
          <w:tcPr>
            <w:tcW w:w="1626" w:type="dxa"/>
          </w:tcPr>
          <w:p>
            <w:pPr>
              <w:pStyle w:val="30"/>
              <w:spacing w:line="560" w:lineRule="exact"/>
              <w:rPr>
                <w:rFonts w:hAnsi="宋体" w:cs="宋体"/>
                <w:sz w:val="22"/>
                <w:szCs w:val="22"/>
              </w:rPr>
            </w:pPr>
          </w:p>
        </w:tc>
      </w:tr>
    </w:tbl>
    <w:p>
      <w:pPr>
        <w:pStyle w:val="30"/>
        <w:spacing w:line="560" w:lineRule="exact"/>
        <w:rPr>
          <w:rFonts w:hAnsi="宋体" w:cs="宋体"/>
          <w:sz w:val="24"/>
          <w:szCs w:val="24"/>
        </w:rPr>
      </w:pPr>
    </w:p>
    <w:p>
      <w:pPr>
        <w:pStyle w:val="30"/>
        <w:spacing w:line="560" w:lineRule="exact"/>
        <w:rPr>
          <w:rFonts w:hAnsi="宋体" w:cs="宋体"/>
          <w:sz w:val="24"/>
          <w:szCs w:val="24"/>
        </w:rPr>
      </w:pPr>
    </w:p>
    <w:p>
      <w:pPr>
        <w:pStyle w:val="10"/>
        <w:snapToGrid w:val="0"/>
        <w:spacing w:line="360" w:lineRule="auto"/>
        <w:rPr>
          <w:rFonts w:ascii="宋体" w:hAnsi="宋体" w:eastAsia="宋体" w:cs="宋体"/>
          <w:b w:val="0"/>
          <w:bCs/>
          <w:color w:val="000000"/>
          <w:sz w:val="22"/>
          <w:szCs w:val="22"/>
          <w:u w:val="single"/>
        </w:rPr>
      </w:pPr>
      <w:bookmarkStart w:id="90" w:name="_Toc4973"/>
      <w:r>
        <w:rPr>
          <w:rFonts w:hint="eastAsia" w:ascii="宋体" w:hAnsi="宋体" w:eastAsia="宋体" w:cs="宋体"/>
          <w:b w:val="0"/>
          <w:bCs/>
          <w:color w:val="000000"/>
          <w:sz w:val="22"/>
          <w:szCs w:val="22"/>
        </w:rPr>
        <w:t>法定代表人或授权委托人签字：</w:t>
      </w:r>
      <w:bookmarkEnd w:id="90"/>
    </w:p>
    <w:p>
      <w:pPr>
        <w:snapToGrid w:val="0"/>
        <w:spacing w:before="50" w:afterLines="50" w:line="360" w:lineRule="auto"/>
        <w:jc w:val="left"/>
        <w:rPr>
          <w:rFonts w:ascii="宋体" w:hAnsi="宋体" w:cs="宋体"/>
          <w:color w:val="000000"/>
          <w:sz w:val="22"/>
          <w:szCs w:val="22"/>
        </w:rPr>
      </w:pPr>
      <w:r>
        <w:rPr>
          <w:rFonts w:hint="eastAsia" w:ascii="宋体" w:hAnsi="宋体" w:cs="宋体"/>
          <w:color w:val="000000"/>
          <w:sz w:val="22"/>
          <w:szCs w:val="22"/>
        </w:rPr>
        <w:t>投标人公章：</w:t>
      </w:r>
    </w:p>
    <w:p>
      <w:pPr>
        <w:snapToGrid w:val="0"/>
        <w:spacing w:before="50" w:afterLines="50" w:line="360" w:lineRule="auto"/>
        <w:jc w:val="left"/>
        <w:rPr>
          <w:rFonts w:ascii="宋体" w:hAnsi="宋体" w:cs="宋体"/>
          <w:color w:val="000000"/>
          <w:sz w:val="24"/>
          <w:szCs w:val="24"/>
        </w:rPr>
      </w:pPr>
      <w:r>
        <w:rPr>
          <w:rFonts w:hint="eastAsia" w:ascii="宋体" w:hAnsi="宋体" w:cs="宋体"/>
          <w:color w:val="000000"/>
          <w:sz w:val="22"/>
          <w:szCs w:val="22"/>
        </w:rPr>
        <w:t xml:space="preserve">               年    月    日</w:t>
      </w:r>
    </w:p>
    <w:p>
      <w:pPr>
        <w:snapToGrid w:val="0"/>
        <w:spacing w:before="50" w:afterLines="50" w:line="360" w:lineRule="auto"/>
        <w:jc w:val="left"/>
        <w:rPr>
          <w:rFonts w:ascii="宋体" w:hAnsi="宋体" w:cs="宋体"/>
          <w:color w:val="000000"/>
          <w:sz w:val="24"/>
          <w:szCs w:val="24"/>
        </w:rPr>
      </w:pPr>
      <w:r>
        <w:rPr>
          <w:rFonts w:hint="eastAsia" w:ascii="宋体" w:hAnsi="宋体" w:cs="宋体"/>
          <w:color w:val="000000"/>
          <w:sz w:val="24"/>
          <w:szCs w:val="24"/>
        </w:rPr>
        <w:br w:type="page"/>
      </w:r>
    </w:p>
    <w:p>
      <w:pPr>
        <w:pStyle w:val="30"/>
        <w:spacing w:line="560" w:lineRule="exact"/>
        <w:jc w:val="center"/>
        <w:rPr>
          <w:rFonts w:hAnsi="宋体" w:cs="宋体"/>
          <w:b/>
          <w:sz w:val="32"/>
          <w:szCs w:val="32"/>
        </w:rPr>
      </w:pPr>
      <w:r>
        <w:rPr>
          <w:rFonts w:hint="eastAsia" w:hAnsi="宋体" w:cs="宋体"/>
          <w:b/>
          <w:sz w:val="32"/>
          <w:szCs w:val="32"/>
        </w:rPr>
        <w:t>获奖情况</w:t>
      </w: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30"/>
        <w:spacing w:line="400" w:lineRule="exact"/>
        <w:ind w:firstLine="480" w:firstLineChars="200"/>
        <w:rPr>
          <w:bCs/>
          <w:color w:val="0000FF"/>
          <w:sz w:val="24"/>
          <w:szCs w:val="24"/>
        </w:rPr>
      </w:pPr>
    </w:p>
    <w:p>
      <w:pPr>
        <w:pStyle w:val="10"/>
        <w:snapToGrid w:val="0"/>
        <w:spacing w:line="360" w:lineRule="auto"/>
        <w:rPr>
          <w:rFonts w:ascii="宋体" w:hAnsi="宋体" w:eastAsia="宋体" w:cs="宋体"/>
          <w:b w:val="0"/>
          <w:bCs/>
          <w:color w:val="000000"/>
          <w:sz w:val="24"/>
          <w:szCs w:val="24"/>
          <w:u w:val="single"/>
        </w:rPr>
      </w:pPr>
      <w:r>
        <w:rPr>
          <w:rFonts w:hint="eastAsia"/>
          <w:bCs/>
          <w:color w:val="0000FF"/>
          <w:sz w:val="24"/>
          <w:szCs w:val="24"/>
          <w:lang w:eastAsia="zh-CN"/>
        </w:rPr>
        <w:t xml:space="preserve">                          </w:t>
      </w:r>
      <w:bookmarkStart w:id="91" w:name="_Toc26233"/>
      <w:r>
        <w:rPr>
          <w:rFonts w:hint="eastAsia" w:ascii="宋体" w:hAnsi="宋体" w:eastAsia="宋体" w:cs="宋体"/>
          <w:b w:val="0"/>
          <w:bCs/>
          <w:color w:val="000000"/>
          <w:sz w:val="24"/>
          <w:szCs w:val="24"/>
        </w:rPr>
        <w:t>法定代表人或授权委托人签字：</w:t>
      </w:r>
      <w:bookmarkEnd w:id="91"/>
    </w:p>
    <w:p>
      <w:pPr>
        <w:snapToGrid w:val="0"/>
        <w:spacing w:before="50" w:afterLines="50" w:line="360" w:lineRule="auto"/>
        <w:ind w:firstLine="3600" w:firstLineChars="1500"/>
        <w:jc w:val="left"/>
        <w:rPr>
          <w:rFonts w:ascii="宋体" w:hAnsi="宋体" w:cs="宋体"/>
          <w:color w:val="000000"/>
          <w:sz w:val="24"/>
          <w:szCs w:val="24"/>
        </w:rPr>
      </w:pPr>
      <w:r>
        <w:rPr>
          <w:rFonts w:hint="eastAsia" w:ascii="宋体" w:hAnsi="宋体" w:cs="宋体"/>
          <w:color w:val="000000"/>
          <w:sz w:val="24"/>
          <w:szCs w:val="24"/>
        </w:rPr>
        <w:t>投标人公章：</w:t>
      </w:r>
    </w:p>
    <w:p>
      <w:pPr>
        <w:snapToGrid w:val="0"/>
        <w:spacing w:before="50" w:afterLines="50" w:line="360" w:lineRule="auto"/>
        <w:jc w:val="left"/>
        <w:rPr>
          <w:rFonts w:ascii="宋体" w:hAnsi="宋体" w:cs="宋体"/>
          <w:color w:val="000000"/>
          <w:sz w:val="24"/>
          <w:szCs w:val="24"/>
        </w:rPr>
      </w:pPr>
      <w:r>
        <w:rPr>
          <w:rFonts w:hint="eastAsia" w:ascii="宋体" w:hAnsi="宋体" w:cs="宋体"/>
          <w:color w:val="000000"/>
          <w:sz w:val="24"/>
          <w:szCs w:val="24"/>
        </w:rPr>
        <w:t xml:space="preserve">                                 年    月    日</w:t>
      </w:r>
    </w:p>
    <w:p>
      <w:pPr>
        <w:pStyle w:val="30"/>
        <w:spacing w:line="400" w:lineRule="exact"/>
        <w:ind w:firstLine="480" w:firstLineChars="200"/>
        <w:rPr>
          <w:bCs/>
          <w:color w:val="0000FF"/>
          <w:sz w:val="24"/>
          <w:szCs w:val="24"/>
        </w:rPr>
      </w:pPr>
    </w:p>
    <w:p>
      <w:pPr>
        <w:snapToGrid w:val="0"/>
        <w:spacing w:before="50" w:afterLines="50" w:line="360" w:lineRule="auto"/>
        <w:jc w:val="left"/>
        <w:rPr>
          <w:rFonts w:ascii="宋体" w:hAnsi="宋体" w:cs="宋体"/>
          <w:color w:val="000000"/>
          <w:sz w:val="24"/>
          <w:szCs w:val="24"/>
        </w:rPr>
      </w:pPr>
    </w:p>
    <w:p>
      <w:pPr>
        <w:snapToGrid w:val="0"/>
        <w:spacing w:before="50" w:afterLines="50" w:line="360" w:lineRule="auto"/>
        <w:jc w:val="left"/>
        <w:rPr>
          <w:rFonts w:ascii="宋体" w:hAnsi="宋体" w:cs="宋体"/>
          <w:color w:val="000000"/>
          <w:sz w:val="24"/>
          <w:szCs w:val="24"/>
        </w:rPr>
      </w:pPr>
    </w:p>
    <w:p>
      <w:pPr>
        <w:snapToGrid w:val="0"/>
        <w:spacing w:before="50" w:afterLines="50" w:line="360" w:lineRule="auto"/>
        <w:jc w:val="left"/>
        <w:rPr>
          <w:rFonts w:ascii="宋体" w:hAnsi="宋体" w:cs="宋体"/>
          <w:color w:val="000000"/>
          <w:sz w:val="24"/>
          <w:szCs w:val="24"/>
        </w:rPr>
      </w:pPr>
    </w:p>
    <w:p>
      <w:pPr>
        <w:spacing w:line="440" w:lineRule="exact"/>
        <w:jc w:val="center"/>
        <w:rPr>
          <w:rFonts w:ascii="宋体" w:hAnsi="宋体" w:cs="宋体"/>
          <w:b/>
          <w:sz w:val="36"/>
          <w:szCs w:val="36"/>
        </w:rPr>
      </w:pPr>
      <w:r>
        <w:rPr>
          <w:rFonts w:hint="eastAsia" w:hAnsi="宋体" w:cs="宋体"/>
          <w:b/>
          <w:sz w:val="32"/>
          <w:szCs w:val="32"/>
        </w:rPr>
        <w:br w:type="page"/>
      </w:r>
    </w:p>
    <w:p>
      <w:pPr>
        <w:spacing w:line="440" w:lineRule="exact"/>
        <w:rPr>
          <w:rFonts w:ascii="宋体" w:hAnsi="宋体" w:cs="宋体"/>
          <w:b/>
          <w:sz w:val="24"/>
          <w:szCs w:val="24"/>
        </w:rPr>
      </w:pPr>
      <w:r>
        <w:rPr>
          <w:rFonts w:hint="eastAsia" w:ascii="宋体" w:hAnsi="宋体" w:cs="宋体"/>
          <w:b/>
          <w:sz w:val="24"/>
          <w:szCs w:val="24"/>
        </w:rPr>
        <w:t>投标文件封面格式</w:t>
      </w:r>
    </w:p>
    <w:p>
      <w:pPr>
        <w:spacing w:line="440" w:lineRule="exact"/>
        <w:rPr>
          <w:rFonts w:ascii="宋体" w:hAnsi="宋体" w:cs="宋体"/>
          <w:b/>
          <w:sz w:val="36"/>
          <w:szCs w:val="36"/>
        </w:rPr>
      </w:pPr>
    </w:p>
    <w:p>
      <w:pPr>
        <w:wordWrap w:val="0"/>
        <w:spacing w:line="440" w:lineRule="exact"/>
        <w:ind w:right="720"/>
        <w:jc w:val="right"/>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pPr>
        <w:wordWrap w:val="0"/>
        <w:spacing w:line="440" w:lineRule="exact"/>
        <w:ind w:right="720"/>
        <w:jc w:val="center"/>
        <w:rPr>
          <w:rFonts w:ascii="宋体" w:hAnsi="宋体" w:cs="宋体"/>
          <w:b/>
          <w:sz w:val="36"/>
          <w:szCs w:val="36"/>
        </w:rPr>
      </w:pPr>
    </w:p>
    <w:p>
      <w:pPr>
        <w:wordWrap w:val="0"/>
        <w:spacing w:line="440" w:lineRule="exact"/>
        <w:ind w:right="720"/>
        <w:rPr>
          <w:rFonts w:ascii="宋体" w:hAnsi="宋体" w:cs="宋体"/>
          <w:b/>
          <w:sz w:val="36"/>
          <w:szCs w:val="36"/>
        </w:rPr>
      </w:pPr>
    </w:p>
    <w:p>
      <w:pPr>
        <w:spacing w:line="720" w:lineRule="exact"/>
        <w:ind w:right="720"/>
        <w:jc w:val="center"/>
        <w:rPr>
          <w:rFonts w:ascii="宋体" w:hAnsi="宋体" w:cs="宋体"/>
          <w:b/>
          <w:sz w:val="48"/>
          <w:szCs w:val="48"/>
        </w:rPr>
      </w:pPr>
      <w:r>
        <w:rPr>
          <w:rFonts w:hint="eastAsia" w:ascii="宋体" w:hAnsi="宋体" w:cs="宋体"/>
          <w:b/>
          <w:sz w:val="48"/>
          <w:szCs w:val="48"/>
        </w:rPr>
        <w:t>投  标  文  件</w:t>
      </w:r>
    </w:p>
    <w:p>
      <w:pPr>
        <w:spacing w:line="72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pStyle w:val="30"/>
        <w:ind w:firstLine="888" w:firstLineChars="295"/>
        <w:rPr>
          <w:rFonts w:hAnsi="宋体" w:cs="宋体"/>
          <w:b/>
          <w:sz w:val="32"/>
          <w:szCs w:val="32"/>
        </w:rPr>
      </w:pPr>
      <w:r>
        <w:rPr>
          <w:rFonts w:hint="eastAsia" w:hAnsi="宋体" w:cs="宋体"/>
          <w:b/>
          <w:sz w:val="30"/>
          <w:szCs w:val="30"/>
        </w:rPr>
        <w:t>项目名称：</w:t>
      </w:r>
    </w:p>
    <w:p>
      <w:pPr>
        <w:spacing w:line="440" w:lineRule="exact"/>
        <w:jc w:val="center"/>
        <w:rPr>
          <w:rFonts w:ascii="宋体" w:hAnsi="宋体" w:cs="宋体"/>
          <w:b/>
          <w:sz w:val="30"/>
          <w:szCs w:val="30"/>
        </w:rPr>
      </w:pPr>
    </w:p>
    <w:p>
      <w:pPr>
        <w:spacing w:line="440" w:lineRule="exact"/>
        <w:ind w:firstLine="894" w:firstLineChars="297"/>
        <w:rPr>
          <w:rFonts w:ascii="宋体" w:hAnsi="宋体" w:cs="宋体"/>
          <w:b/>
          <w:sz w:val="30"/>
          <w:szCs w:val="30"/>
          <w:u w:val="single"/>
        </w:rPr>
      </w:pPr>
      <w:r>
        <w:rPr>
          <w:rFonts w:hint="eastAsia" w:ascii="宋体" w:hAnsi="宋体" w:cs="宋体"/>
          <w:b/>
          <w:sz w:val="30"/>
          <w:szCs w:val="30"/>
        </w:rPr>
        <w:t>项目编号：</w:t>
      </w:r>
    </w:p>
    <w:p>
      <w:pPr>
        <w:wordWrap w:val="0"/>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0"/>
          <w:szCs w:val="30"/>
        </w:rPr>
      </w:pPr>
      <w:r>
        <w:rPr>
          <w:rFonts w:hint="eastAsia" w:ascii="宋体" w:hAnsi="宋体" w:cs="宋体"/>
          <w:b/>
          <w:sz w:val="30"/>
          <w:szCs w:val="30"/>
        </w:rPr>
        <w:t xml:space="preserve">      投标文件名称：技术文件</w:t>
      </w:r>
    </w:p>
    <w:p>
      <w:pPr>
        <w:spacing w:line="440" w:lineRule="exact"/>
        <w:rPr>
          <w:rFonts w:ascii="宋体" w:hAnsi="宋体" w:cs="宋体"/>
          <w:b/>
          <w:sz w:val="36"/>
          <w:szCs w:val="36"/>
        </w:rPr>
      </w:pPr>
    </w:p>
    <w:p>
      <w:pPr>
        <w:spacing w:line="440" w:lineRule="exact"/>
        <w:ind w:firstLine="948" w:firstLineChars="295"/>
        <w:rPr>
          <w:rFonts w:ascii="宋体" w:hAnsi="宋体" w:cs="宋体"/>
          <w:b/>
          <w:sz w:val="32"/>
          <w:szCs w:val="32"/>
        </w:rPr>
      </w:pPr>
    </w:p>
    <w:p>
      <w:pPr>
        <w:spacing w:line="440" w:lineRule="exact"/>
        <w:ind w:firstLine="948" w:firstLineChars="295"/>
        <w:rPr>
          <w:rFonts w:ascii="宋体" w:hAnsi="宋体" w:cs="宋体"/>
          <w:b/>
          <w:sz w:val="32"/>
          <w:szCs w:val="32"/>
        </w:rPr>
      </w:pPr>
    </w:p>
    <w:p>
      <w:pPr>
        <w:spacing w:line="440" w:lineRule="exact"/>
        <w:rPr>
          <w:rFonts w:ascii="宋体" w:hAnsi="宋体" w:cs="宋体"/>
          <w:b/>
          <w:sz w:val="32"/>
          <w:szCs w:val="32"/>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投   标   人：</w:t>
      </w:r>
      <w:r>
        <w:rPr>
          <w:rFonts w:hint="eastAsia" w:ascii="宋体" w:hAnsi="宋体" w:cs="宋体"/>
          <w:b/>
          <w:sz w:val="32"/>
          <w:szCs w:val="32"/>
          <w:u w:val="single"/>
        </w:rPr>
        <w:t xml:space="preserve">      （全称并加盖单位公章） </w:t>
      </w: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法定代表人或其委托代理人：</w:t>
      </w:r>
      <w:r>
        <w:rPr>
          <w:rFonts w:hint="eastAsia" w:ascii="宋体" w:hAnsi="宋体" w:cs="宋体"/>
          <w:b/>
          <w:color w:val="FFFFFF"/>
          <w:sz w:val="32"/>
          <w:szCs w:val="32"/>
          <w:u w:val="single"/>
        </w:rPr>
        <w:t>.</w:t>
      </w: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jc w:val="center"/>
        <w:rPr>
          <w:rFonts w:ascii="宋体" w:hAnsi="宋体" w:cs="宋体"/>
          <w:b/>
          <w:sz w:val="32"/>
          <w:szCs w:val="32"/>
        </w:rPr>
      </w:pPr>
      <w:r>
        <w:rPr>
          <w:rFonts w:hint="eastAsia" w:ascii="宋体" w:hAnsi="宋体" w:cs="宋体"/>
          <w:b/>
          <w:sz w:val="32"/>
          <w:szCs w:val="32"/>
        </w:rPr>
        <w:t>日期：年月日</w:t>
      </w:r>
    </w:p>
    <w:p>
      <w:pPr>
        <w:spacing w:line="440" w:lineRule="exact"/>
        <w:ind w:firstLine="948" w:firstLineChars="295"/>
        <w:rPr>
          <w:rFonts w:ascii="宋体" w:hAnsi="宋体" w:cs="宋体"/>
          <w:b/>
          <w:sz w:val="32"/>
          <w:szCs w:val="32"/>
          <w:u w:val="single"/>
        </w:rPr>
      </w:pPr>
    </w:p>
    <w:p>
      <w:pPr>
        <w:pStyle w:val="30"/>
        <w:spacing w:before="240"/>
        <w:jc w:val="center"/>
        <w:rPr>
          <w:rFonts w:hAnsi="宋体" w:cs="宋体"/>
          <w:b/>
          <w:sz w:val="32"/>
        </w:rPr>
      </w:pPr>
    </w:p>
    <w:p>
      <w:pPr>
        <w:snapToGrid w:val="0"/>
        <w:spacing w:line="440" w:lineRule="exact"/>
        <w:jc w:val="center"/>
        <w:rPr>
          <w:rFonts w:hAnsi="宋体" w:cs="宋体"/>
          <w:b/>
          <w:sz w:val="24"/>
          <w:szCs w:val="24"/>
        </w:rPr>
      </w:pPr>
      <w:r>
        <w:rPr>
          <w:rFonts w:hint="eastAsia" w:hAnsi="宋体" w:cs="宋体"/>
          <w:b/>
          <w:sz w:val="24"/>
          <w:szCs w:val="24"/>
        </w:rPr>
        <w:br w:type="page"/>
      </w:r>
    </w:p>
    <w:p>
      <w:pPr>
        <w:snapToGrid w:val="0"/>
        <w:spacing w:line="440" w:lineRule="exact"/>
        <w:jc w:val="center"/>
        <w:rPr>
          <w:rFonts w:ascii="宋体" w:hAnsi="宋体"/>
          <w:b/>
          <w:bCs/>
          <w:sz w:val="32"/>
          <w:szCs w:val="32"/>
        </w:rPr>
      </w:pPr>
      <w:r>
        <w:rPr>
          <w:rFonts w:hint="eastAsia" w:hAnsi="宋体" w:cs="宋体"/>
          <w:b/>
          <w:sz w:val="32"/>
          <w:szCs w:val="32"/>
        </w:rPr>
        <w:t>技术</w:t>
      </w:r>
      <w:r>
        <w:rPr>
          <w:rFonts w:hint="eastAsia" w:ascii="宋体" w:hAnsi="宋体"/>
          <w:b/>
          <w:bCs/>
          <w:sz w:val="32"/>
          <w:szCs w:val="32"/>
        </w:rPr>
        <w:t>文件目录</w:t>
      </w:r>
    </w:p>
    <w:p>
      <w:pPr>
        <w:snapToGrid w:val="0"/>
        <w:spacing w:line="440" w:lineRule="exact"/>
        <w:jc w:val="center"/>
        <w:rPr>
          <w:rFonts w:ascii="宋体" w:hAnsi="宋体"/>
          <w:b/>
          <w:bCs/>
          <w:sz w:val="32"/>
          <w:szCs w:val="32"/>
        </w:rPr>
      </w:pPr>
    </w:p>
    <w:p>
      <w:pPr>
        <w:snapToGrid w:val="0"/>
        <w:spacing w:line="440" w:lineRule="exact"/>
        <w:jc w:val="center"/>
        <w:rPr>
          <w:rFonts w:ascii="宋体" w:hAnsi="宋体"/>
          <w:b/>
          <w:bCs/>
          <w:sz w:val="32"/>
          <w:szCs w:val="32"/>
        </w:rPr>
      </w:pPr>
    </w:p>
    <w:p>
      <w:pPr>
        <w:pStyle w:val="30"/>
        <w:spacing w:line="360" w:lineRule="auto"/>
        <w:ind w:firstLine="440" w:firstLineChars="200"/>
        <w:rPr>
          <w:rFonts w:hAnsi="宋体" w:cs="宋体"/>
          <w:sz w:val="22"/>
          <w:szCs w:val="22"/>
        </w:rPr>
      </w:pPr>
      <w:r>
        <w:rPr>
          <w:rFonts w:hint="eastAsia" w:hAnsi="宋体" w:cs="宋体"/>
          <w:sz w:val="22"/>
          <w:szCs w:val="22"/>
        </w:rPr>
        <w:t>（1）对本项目系统总体要求的理解；</w:t>
      </w:r>
    </w:p>
    <w:p>
      <w:pPr>
        <w:pStyle w:val="30"/>
        <w:spacing w:line="360" w:lineRule="auto"/>
        <w:ind w:firstLine="440" w:firstLineChars="200"/>
        <w:rPr>
          <w:rFonts w:hAnsi="宋体" w:cs="宋体"/>
          <w:sz w:val="22"/>
          <w:szCs w:val="22"/>
        </w:rPr>
      </w:pPr>
      <w:r>
        <w:rPr>
          <w:rFonts w:hint="eastAsia" w:hAnsi="宋体" w:cs="宋体"/>
          <w:sz w:val="22"/>
          <w:szCs w:val="22"/>
        </w:rPr>
        <w:t>（2）服务方案（含服务承诺）；</w:t>
      </w:r>
    </w:p>
    <w:p>
      <w:pPr>
        <w:pStyle w:val="30"/>
        <w:spacing w:line="360" w:lineRule="auto"/>
        <w:ind w:firstLine="440" w:firstLineChars="200"/>
        <w:rPr>
          <w:rFonts w:hAnsi="宋体" w:cs="宋体"/>
          <w:sz w:val="22"/>
          <w:szCs w:val="22"/>
        </w:rPr>
      </w:pPr>
      <w:r>
        <w:rPr>
          <w:rFonts w:hint="eastAsia" w:hAnsi="宋体" w:cs="宋体"/>
          <w:sz w:val="22"/>
          <w:szCs w:val="22"/>
        </w:rPr>
        <w:t>（3）拟投入项目负责人简历表；</w:t>
      </w:r>
    </w:p>
    <w:p>
      <w:pPr>
        <w:pStyle w:val="30"/>
        <w:spacing w:line="360" w:lineRule="auto"/>
        <w:ind w:firstLine="440" w:firstLineChars="200"/>
        <w:rPr>
          <w:rFonts w:hAnsi="宋体" w:cs="宋体"/>
          <w:sz w:val="22"/>
          <w:szCs w:val="22"/>
        </w:rPr>
      </w:pPr>
      <w:r>
        <w:rPr>
          <w:rFonts w:hint="eastAsia" w:hAnsi="宋体" w:cs="宋体"/>
          <w:sz w:val="22"/>
          <w:szCs w:val="22"/>
        </w:rPr>
        <w:t>（4）拟投入的人员情况表；</w:t>
      </w:r>
    </w:p>
    <w:p>
      <w:pPr>
        <w:pStyle w:val="30"/>
        <w:spacing w:line="360" w:lineRule="auto"/>
        <w:ind w:firstLine="440" w:firstLineChars="200"/>
        <w:rPr>
          <w:rFonts w:hAnsi="宋体" w:cs="宋体"/>
          <w:sz w:val="22"/>
          <w:szCs w:val="22"/>
        </w:rPr>
      </w:pPr>
      <w:r>
        <w:rPr>
          <w:rFonts w:hint="eastAsia" w:hAnsi="宋体" w:cs="宋体"/>
          <w:sz w:val="22"/>
          <w:szCs w:val="22"/>
        </w:rPr>
        <w:t>（5）优惠条件：投标人承诺给予招标人的各种优惠条件；</w:t>
      </w:r>
    </w:p>
    <w:p>
      <w:pPr>
        <w:pStyle w:val="30"/>
        <w:spacing w:line="360" w:lineRule="auto"/>
        <w:ind w:firstLine="440" w:firstLineChars="200"/>
        <w:rPr>
          <w:rFonts w:hAnsi="宋体" w:cs="宋体"/>
          <w:sz w:val="22"/>
          <w:szCs w:val="22"/>
        </w:rPr>
      </w:pPr>
      <w:r>
        <w:rPr>
          <w:rFonts w:hint="eastAsia" w:hAnsi="宋体" w:cs="宋体"/>
          <w:sz w:val="22"/>
          <w:szCs w:val="22"/>
        </w:rPr>
        <w:t>（6）投标人对本项目的合理化建议和改进措施；</w:t>
      </w:r>
    </w:p>
    <w:p>
      <w:pPr>
        <w:pStyle w:val="30"/>
        <w:spacing w:line="360" w:lineRule="auto"/>
        <w:ind w:firstLine="440" w:firstLineChars="200"/>
        <w:rPr>
          <w:rFonts w:hAnsi="宋体" w:cs="宋体"/>
          <w:sz w:val="24"/>
          <w:szCs w:val="24"/>
        </w:rPr>
      </w:pPr>
      <w:r>
        <w:rPr>
          <w:rFonts w:hint="eastAsia" w:hAnsi="宋体" w:cs="宋体"/>
          <w:sz w:val="22"/>
          <w:szCs w:val="22"/>
        </w:rPr>
        <w:t>（7）投标人需要说明的其他文件和说明（格式略）；</w:t>
      </w:r>
    </w:p>
    <w:p/>
    <w:p>
      <w:pPr>
        <w:spacing w:before="100" w:beforeAutospacing="1" w:after="100" w:afterAutospacing="1"/>
        <w:jc w:val="center"/>
        <w:rPr>
          <w:rFonts w:hAnsi="宋体"/>
          <w:b/>
          <w:color w:val="000000"/>
          <w:sz w:val="36"/>
          <w:szCs w:val="36"/>
        </w:rPr>
      </w:pPr>
      <w:r>
        <w:rPr>
          <w:rFonts w:hint="eastAsia" w:hAnsi="宋体" w:cs="宋体"/>
          <w:b/>
          <w:sz w:val="32"/>
          <w:szCs w:val="32"/>
        </w:rPr>
        <w:br w:type="page"/>
      </w:r>
      <w:r>
        <w:rPr>
          <w:rFonts w:hint="eastAsia" w:ascii="宋体" w:hAnsi="宋体" w:eastAsia="宋体" w:cs="宋体"/>
          <w:b/>
          <w:color w:val="000000"/>
          <w:sz w:val="32"/>
        </w:rPr>
        <w:t>拟投入项目负责人简历表（格式）</w:t>
      </w:r>
    </w:p>
    <w:tbl>
      <w:tblPr>
        <w:tblStyle w:val="20"/>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83"/>
        <w:gridCol w:w="317"/>
        <w:gridCol w:w="1260"/>
        <w:gridCol w:w="1050"/>
        <w:gridCol w:w="752"/>
        <w:gridCol w:w="823"/>
        <w:gridCol w:w="1050"/>
        <w:gridCol w:w="419"/>
        <w:gridCol w:w="17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783"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姓名</w:t>
            </w:r>
          </w:p>
        </w:tc>
        <w:tc>
          <w:tcPr>
            <w:tcW w:w="1577"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1050"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性别</w:t>
            </w:r>
          </w:p>
        </w:tc>
        <w:tc>
          <w:tcPr>
            <w:tcW w:w="1575" w:type="dxa"/>
            <w:gridSpan w:val="2"/>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050"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年龄</w:t>
            </w:r>
          </w:p>
        </w:tc>
        <w:tc>
          <w:tcPr>
            <w:tcW w:w="2205"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783"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职务</w:t>
            </w:r>
          </w:p>
        </w:tc>
        <w:tc>
          <w:tcPr>
            <w:tcW w:w="1577"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1050"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职称</w:t>
            </w:r>
          </w:p>
        </w:tc>
        <w:tc>
          <w:tcPr>
            <w:tcW w:w="1575" w:type="dxa"/>
            <w:gridSpan w:val="2"/>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050"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学历</w:t>
            </w:r>
          </w:p>
        </w:tc>
        <w:tc>
          <w:tcPr>
            <w:tcW w:w="2205"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1783" w:type="dxa"/>
            <w:tcBorders>
              <w:bottom w:val="single" w:color="000000" w:sz="4" w:space="0"/>
              <w:right w:val="single" w:color="auto"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参加工作时间</w:t>
            </w:r>
          </w:p>
        </w:tc>
        <w:tc>
          <w:tcPr>
            <w:tcW w:w="2627" w:type="dxa"/>
            <w:gridSpan w:val="3"/>
            <w:tcBorders>
              <w:left w:val="single" w:color="auto" w:sz="4" w:space="0"/>
              <w:bottom w:val="single" w:color="000000" w:sz="4" w:space="0"/>
              <w:right w:val="single" w:color="auto" w:sz="4" w:space="0"/>
            </w:tcBorders>
          </w:tcPr>
          <w:p>
            <w:pPr>
              <w:autoSpaceDE w:val="0"/>
              <w:autoSpaceDN w:val="0"/>
              <w:spacing w:line="500" w:lineRule="exact"/>
              <w:jc w:val="left"/>
              <w:rPr>
                <w:rFonts w:hAnsi="宋体"/>
                <w:color w:val="000000"/>
                <w:kern w:val="0"/>
                <w:sz w:val="22"/>
                <w:szCs w:val="22"/>
              </w:rPr>
            </w:pPr>
          </w:p>
        </w:tc>
        <w:tc>
          <w:tcPr>
            <w:tcW w:w="2625" w:type="dxa"/>
            <w:gridSpan w:val="3"/>
            <w:tcBorders>
              <w:left w:val="single" w:color="auto" w:sz="4" w:space="0"/>
              <w:bottom w:val="single" w:color="000000" w:sz="4" w:space="0"/>
              <w:right w:val="single" w:color="auto"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从事工程设计</w:t>
            </w:r>
          </w:p>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管理工作年限</w:t>
            </w:r>
          </w:p>
        </w:tc>
        <w:tc>
          <w:tcPr>
            <w:tcW w:w="2205" w:type="dxa"/>
            <w:gridSpan w:val="2"/>
            <w:tcBorders>
              <w:left w:val="single" w:color="auto" w:sz="4" w:space="0"/>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1783" w:type="dxa"/>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专业</w:t>
            </w:r>
          </w:p>
        </w:tc>
        <w:tc>
          <w:tcPr>
            <w:tcW w:w="2627"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2625" w:type="dxa"/>
            <w:gridSpan w:val="3"/>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ind w:left="152"/>
              <w:jc w:val="center"/>
              <w:rPr>
                <w:rFonts w:hAnsi="宋体"/>
                <w:color w:val="000000"/>
                <w:kern w:val="0"/>
                <w:sz w:val="22"/>
                <w:szCs w:val="22"/>
              </w:rPr>
            </w:pPr>
            <w:r>
              <w:rPr>
                <w:rFonts w:hint="eastAsia" w:hAnsi="宋体"/>
                <w:color w:val="000000"/>
                <w:kern w:val="0"/>
                <w:sz w:val="22"/>
                <w:szCs w:val="22"/>
              </w:rPr>
              <w:t>注册证书号</w:t>
            </w:r>
          </w:p>
        </w:tc>
        <w:tc>
          <w:tcPr>
            <w:tcW w:w="2205" w:type="dxa"/>
            <w:gridSpan w:val="2"/>
            <w:tcBorders>
              <w:top w:val="single" w:color="000000" w:sz="4" w:space="0"/>
              <w:left w:val="single" w:color="000000" w:sz="4" w:space="0"/>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9240" w:type="dxa"/>
            <w:gridSpan w:val="9"/>
            <w:tcBorders>
              <w:bottom w:val="single" w:color="000000" w:sz="4" w:space="0"/>
              <w:right w:val="single" w:color="000000" w:sz="4" w:space="0"/>
            </w:tcBorders>
          </w:tcPr>
          <w:p>
            <w:pPr>
              <w:autoSpaceDE w:val="0"/>
              <w:autoSpaceDN w:val="0"/>
              <w:spacing w:line="500" w:lineRule="exact"/>
              <w:jc w:val="center"/>
              <w:rPr>
                <w:rFonts w:hAnsi="宋体"/>
                <w:b/>
                <w:color w:val="000000"/>
                <w:kern w:val="0"/>
                <w:sz w:val="22"/>
                <w:szCs w:val="22"/>
              </w:rPr>
            </w:pPr>
            <w:r>
              <w:rPr>
                <w:rFonts w:hint="eastAsia" w:hAnsi="宋体"/>
                <w:b/>
                <w:color w:val="000000"/>
                <w:kern w:val="0"/>
                <w:sz w:val="22"/>
                <w:szCs w:val="22"/>
              </w:rPr>
              <w:t>201</w:t>
            </w:r>
            <w:r>
              <w:rPr>
                <w:rFonts w:hint="eastAsia" w:hAnsi="宋体"/>
                <w:b/>
                <w:color w:val="000000"/>
                <w:kern w:val="0"/>
                <w:sz w:val="22"/>
                <w:szCs w:val="22"/>
                <w:lang w:val="en-US" w:eastAsia="zh-CN"/>
              </w:rPr>
              <w:t>5</w:t>
            </w:r>
            <w:r>
              <w:rPr>
                <w:rFonts w:hint="eastAsia" w:hAnsi="宋体"/>
                <w:b/>
                <w:color w:val="000000"/>
                <w:kern w:val="0"/>
                <w:sz w:val="22"/>
                <w:szCs w:val="22"/>
              </w:rPr>
              <w:t>年1月至今完成项目情况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2100" w:type="dxa"/>
            <w:gridSpan w:val="2"/>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项目单位</w:t>
            </w:r>
          </w:p>
        </w:tc>
        <w:tc>
          <w:tcPr>
            <w:tcW w:w="306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项目名称</w:t>
            </w: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建设规模（㎡/万元）</w:t>
            </w: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r>
              <w:rPr>
                <w:rFonts w:hint="eastAsia" w:hAnsi="宋体"/>
                <w:color w:val="000000"/>
                <w:kern w:val="0"/>
                <w:sz w:val="22"/>
                <w:szCs w:val="22"/>
              </w:rPr>
              <w:t>项目所在地</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2100" w:type="dxa"/>
            <w:gridSpan w:val="2"/>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3062" w:type="dxa"/>
            <w:gridSpan w:val="3"/>
            <w:tcBorders>
              <w:bottom w:val="single" w:color="000000" w:sz="4" w:space="0"/>
              <w:right w:val="single" w:color="000000" w:sz="4" w:space="0"/>
            </w:tcBorders>
          </w:tcPr>
          <w:p>
            <w:pPr>
              <w:autoSpaceDE w:val="0"/>
              <w:autoSpaceDN w:val="0"/>
              <w:spacing w:line="500" w:lineRule="exact"/>
              <w:jc w:val="left"/>
              <w:rPr>
                <w:rFonts w:hAnsi="宋体"/>
                <w:color w:val="000000"/>
                <w:kern w:val="0"/>
                <w:sz w:val="22"/>
                <w:szCs w:val="22"/>
              </w:rPr>
            </w:pPr>
          </w:p>
        </w:tc>
        <w:tc>
          <w:tcPr>
            <w:tcW w:w="2292" w:type="dxa"/>
            <w:gridSpan w:val="3"/>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c>
          <w:tcPr>
            <w:tcW w:w="1786" w:type="dxa"/>
            <w:tcBorders>
              <w:bottom w:val="single" w:color="000000" w:sz="4" w:space="0"/>
              <w:right w:val="single" w:color="000000" w:sz="4" w:space="0"/>
            </w:tcBorders>
          </w:tcPr>
          <w:p>
            <w:pPr>
              <w:autoSpaceDE w:val="0"/>
              <w:autoSpaceDN w:val="0"/>
              <w:spacing w:line="500" w:lineRule="exact"/>
              <w:jc w:val="center"/>
              <w:rPr>
                <w:rFonts w:hAnsi="宋体"/>
                <w:color w:val="000000"/>
                <w:kern w:val="0"/>
                <w:sz w:val="22"/>
                <w:szCs w:val="22"/>
              </w:rPr>
            </w:pPr>
          </w:p>
        </w:tc>
      </w:tr>
    </w:tbl>
    <w:p>
      <w:pPr>
        <w:spacing w:line="500" w:lineRule="exact"/>
        <w:ind w:firstLine="110" w:firstLineChars="50"/>
        <w:rPr>
          <w:rFonts w:hAnsi="宋体"/>
          <w:kern w:val="0"/>
          <w:sz w:val="22"/>
          <w:szCs w:val="28"/>
        </w:rPr>
      </w:pPr>
      <w:r>
        <w:rPr>
          <w:rFonts w:hint="eastAsia" w:hAnsi="宋体"/>
          <w:color w:val="000000"/>
          <w:kern w:val="0"/>
          <w:sz w:val="22"/>
          <w:szCs w:val="28"/>
        </w:rPr>
        <w:t>附：相关</w:t>
      </w:r>
      <w:r>
        <w:rPr>
          <w:rFonts w:hint="eastAsia" w:hAnsi="宋体"/>
          <w:kern w:val="0"/>
          <w:sz w:val="22"/>
          <w:szCs w:val="28"/>
        </w:rPr>
        <w:t>证书复印件。</w:t>
      </w:r>
    </w:p>
    <w:p>
      <w:pPr>
        <w:autoSpaceDE w:val="0"/>
        <w:autoSpaceDN w:val="0"/>
        <w:adjustRightInd w:val="0"/>
        <w:spacing w:line="500" w:lineRule="exact"/>
        <w:ind w:firstLine="550" w:firstLineChars="250"/>
        <w:jc w:val="left"/>
        <w:rPr>
          <w:rFonts w:hAnsi="宋体"/>
          <w:color w:val="000000"/>
          <w:kern w:val="0"/>
          <w:sz w:val="22"/>
          <w:szCs w:val="28"/>
        </w:rPr>
      </w:pPr>
    </w:p>
    <w:p>
      <w:pPr>
        <w:snapToGrid w:val="0"/>
        <w:spacing w:before="50" w:afterLines="50"/>
        <w:ind w:firstLine="440" w:firstLineChars="200"/>
        <w:jc w:val="left"/>
        <w:rPr>
          <w:rFonts w:ascii="宋体" w:hAnsi="宋体" w:cs="宋体"/>
          <w:color w:val="000000"/>
          <w:sz w:val="22"/>
          <w:szCs w:val="22"/>
        </w:rPr>
      </w:pPr>
    </w:p>
    <w:p>
      <w:pPr>
        <w:snapToGrid w:val="0"/>
        <w:spacing w:before="50" w:after="50" w:line="440" w:lineRule="exact"/>
        <w:rPr>
          <w:rFonts w:ascii="宋体" w:hAnsi="宋体" w:cs="宋体"/>
          <w:color w:val="000000"/>
          <w:sz w:val="22"/>
          <w:szCs w:val="22"/>
          <w:u w:val="single"/>
        </w:rPr>
      </w:pPr>
      <w:r>
        <w:rPr>
          <w:rFonts w:hint="eastAsia" w:ascii="宋体" w:hAnsi="宋体" w:cs="宋体"/>
          <w:color w:val="000000"/>
          <w:sz w:val="22"/>
          <w:szCs w:val="22"/>
        </w:rPr>
        <w:t>法定代表人或授权委托人签字：</w:t>
      </w:r>
    </w:p>
    <w:p>
      <w:pPr>
        <w:snapToGrid w:val="0"/>
        <w:spacing w:line="440" w:lineRule="exact"/>
        <w:jc w:val="left"/>
        <w:rPr>
          <w:rFonts w:ascii="宋体" w:hAnsi="宋体" w:cs="宋体"/>
          <w:color w:val="000000"/>
          <w:sz w:val="22"/>
          <w:szCs w:val="22"/>
        </w:rPr>
      </w:pPr>
      <w:r>
        <w:rPr>
          <w:rFonts w:hint="eastAsia" w:ascii="宋体" w:hAnsi="宋体" w:cs="宋体"/>
          <w:color w:val="000000"/>
          <w:sz w:val="22"/>
          <w:szCs w:val="22"/>
        </w:rPr>
        <w:t>投标人公章：</w:t>
      </w:r>
    </w:p>
    <w:p>
      <w:pPr>
        <w:snapToGrid w:val="0"/>
        <w:spacing w:line="440" w:lineRule="exact"/>
        <w:jc w:val="left"/>
        <w:rPr>
          <w:rFonts w:ascii="宋体" w:hAnsi="宋体" w:cs="宋体"/>
          <w:color w:val="000000"/>
          <w:sz w:val="22"/>
          <w:szCs w:val="22"/>
          <w:u w:val="single"/>
        </w:rPr>
      </w:pPr>
      <w:r>
        <w:rPr>
          <w:rFonts w:hint="eastAsia" w:ascii="宋体" w:hAnsi="宋体" w:cs="宋体"/>
          <w:color w:val="000000"/>
          <w:sz w:val="22"/>
          <w:szCs w:val="22"/>
        </w:rPr>
        <w:t>日 期：</w:t>
      </w:r>
    </w:p>
    <w:p>
      <w:pPr>
        <w:autoSpaceDE w:val="0"/>
        <w:autoSpaceDN w:val="0"/>
        <w:adjustRightInd w:val="0"/>
        <w:spacing w:line="360" w:lineRule="auto"/>
        <w:jc w:val="center"/>
        <w:rPr>
          <w:rFonts w:hAnsi="宋体" w:cs="宋体"/>
          <w:b/>
          <w:sz w:val="32"/>
          <w:szCs w:val="32"/>
        </w:rPr>
      </w:pPr>
      <w:r>
        <w:rPr>
          <w:rFonts w:hint="eastAsia" w:hAnsi="宋体" w:cs="宋体"/>
          <w:b/>
          <w:sz w:val="32"/>
          <w:szCs w:val="32"/>
        </w:rPr>
        <w:br w:type="page"/>
      </w:r>
    </w:p>
    <w:p>
      <w:pPr>
        <w:autoSpaceDE w:val="0"/>
        <w:autoSpaceDN w:val="0"/>
        <w:adjustRightInd w:val="0"/>
        <w:spacing w:line="360" w:lineRule="auto"/>
        <w:jc w:val="center"/>
        <w:rPr>
          <w:rFonts w:ascii="宋体" w:hAnsi="宋体"/>
          <w:b/>
          <w:color w:val="000000"/>
          <w:kern w:val="0"/>
          <w:sz w:val="32"/>
          <w:szCs w:val="32"/>
        </w:rPr>
      </w:pPr>
      <w:r>
        <w:rPr>
          <w:rFonts w:hint="eastAsia" w:ascii="宋体" w:hAnsi="宋体"/>
          <w:b/>
          <w:color w:val="000000"/>
          <w:kern w:val="0"/>
          <w:sz w:val="32"/>
          <w:szCs w:val="32"/>
        </w:rPr>
        <w:t>拟投入的人员情况表</w:t>
      </w:r>
    </w:p>
    <w:p>
      <w:pPr>
        <w:autoSpaceDE w:val="0"/>
        <w:autoSpaceDN w:val="0"/>
        <w:adjustRightInd w:val="0"/>
        <w:spacing w:line="240" w:lineRule="exact"/>
        <w:jc w:val="center"/>
        <w:rPr>
          <w:rFonts w:ascii="宋体" w:hAnsi="宋体"/>
          <w:b/>
          <w:color w:val="000000"/>
          <w:kern w:val="0"/>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076"/>
        <w:gridCol w:w="1383"/>
        <w:gridCol w:w="1903"/>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9" w:type="dxa"/>
            <w:vAlign w:val="center"/>
          </w:tcPr>
          <w:p>
            <w:pPr>
              <w:jc w:val="center"/>
              <w:rPr>
                <w:rFonts w:ascii="宋体" w:hAnsi="宋体"/>
                <w:b/>
                <w:color w:val="000000"/>
                <w:sz w:val="22"/>
                <w:szCs w:val="21"/>
              </w:rPr>
            </w:pPr>
            <w:r>
              <w:rPr>
                <w:rFonts w:hint="eastAsia" w:ascii="宋体" w:hAnsi="宋体"/>
                <w:b/>
                <w:color w:val="000000"/>
                <w:sz w:val="22"/>
                <w:szCs w:val="21"/>
              </w:rPr>
              <w:t>序号</w:t>
            </w:r>
          </w:p>
        </w:tc>
        <w:tc>
          <w:tcPr>
            <w:tcW w:w="2076" w:type="dxa"/>
            <w:vAlign w:val="center"/>
          </w:tcPr>
          <w:p>
            <w:pPr>
              <w:jc w:val="center"/>
              <w:rPr>
                <w:rFonts w:ascii="宋体" w:hAnsi="宋体"/>
                <w:b/>
                <w:color w:val="000000"/>
                <w:sz w:val="22"/>
                <w:szCs w:val="21"/>
              </w:rPr>
            </w:pPr>
            <w:r>
              <w:rPr>
                <w:rFonts w:hint="eastAsia" w:ascii="宋体" w:hAnsi="宋体"/>
                <w:b/>
                <w:color w:val="000000"/>
                <w:sz w:val="22"/>
                <w:szCs w:val="21"/>
              </w:rPr>
              <w:t>姓名</w:t>
            </w:r>
          </w:p>
        </w:tc>
        <w:tc>
          <w:tcPr>
            <w:tcW w:w="1383" w:type="dxa"/>
            <w:vAlign w:val="center"/>
          </w:tcPr>
          <w:p>
            <w:pPr>
              <w:jc w:val="center"/>
              <w:rPr>
                <w:rFonts w:ascii="宋体" w:hAnsi="宋体"/>
                <w:b/>
                <w:color w:val="000000"/>
                <w:sz w:val="22"/>
                <w:szCs w:val="21"/>
              </w:rPr>
            </w:pPr>
            <w:r>
              <w:rPr>
                <w:rFonts w:hint="eastAsia" w:ascii="宋体" w:hAnsi="宋体"/>
                <w:b/>
                <w:color w:val="000000"/>
                <w:sz w:val="22"/>
                <w:szCs w:val="21"/>
              </w:rPr>
              <w:t>年龄</w:t>
            </w:r>
          </w:p>
        </w:tc>
        <w:tc>
          <w:tcPr>
            <w:tcW w:w="1903" w:type="dxa"/>
            <w:vAlign w:val="center"/>
          </w:tcPr>
          <w:p>
            <w:pPr>
              <w:jc w:val="center"/>
              <w:rPr>
                <w:rFonts w:ascii="宋体" w:hAnsi="宋体"/>
                <w:b/>
                <w:color w:val="000000"/>
                <w:sz w:val="22"/>
                <w:szCs w:val="21"/>
              </w:rPr>
            </w:pPr>
            <w:r>
              <w:rPr>
                <w:rFonts w:hint="eastAsia" w:ascii="宋体" w:hAnsi="宋体"/>
                <w:b/>
                <w:color w:val="000000"/>
                <w:sz w:val="22"/>
                <w:szCs w:val="21"/>
              </w:rPr>
              <w:t>证书名称</w:t>
            </w:r>
          </w:p>
        </w:tc>
        <w:tc>
          <w:tcPr>
            <w:tcW w:w="3082" w:type="dxa"/>
            <w:vAlign w:val="center"/>
          </w:tcPr>
          <w:p>
            <w:pPr>
              <w:jc w:val="center"/>
              <w:rPr>
                <w:rFonts w:ascii="宋体" w:hAnsi="宋体"/>
                <w:b/>
                <w:color w:val="000000"/>
                <w:sz w:val="22"/>
                <w:szCs w:val="21"/>
              </w:rPr>
            </w:pPr>
            <w:r>
              <w:rPr>
                <w:rFonts w:hint="eastAsia" w:ascii="宋体" w:hAnsi="宋体"/>
                <w:b/>
                <w:color w:val="000000"/>
                <w:sz w:val="2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9" w:type="dxa"/>
            <w:vAlign w:val="center"/>
          </w:tcPr>
          <w:p>
            <w:pPr>
              <w:jc w:val="center"/>
              <w:rPr>
                <w:rFonts w:ascii="宋体" w:hAnsi="宋体"/>
                <w:color w:val="000000"/>
                <w:sz w:val="22"/>
                <w:szCs w:val="21"/>
              </w:rPr>
            </w:pPr>
          </w:p>
        </w:tc>
        <w:tc>
          <w:tcPr>
            <w:tcW w:w="2076" w:type="dxa"/>
            <w:vAlign w:val="center"/>
          </w:tcPr>
          <w:p>
            <w:pPr>
              <w:spacing w:line="440" w:lineRule="exact"/>
              <w:jc w:val="center"/>
              <w:rPr>
                <w:rFonts w:ascii="宋体" w:hAnsi="宋体"/>
                <w:color w:val="000000"/>
                <w:sz w:val="22"/>
                <w:szCs w:val="21"/>
              </w:rPr>
            </w:pPr>
          </w:p>
        </w:tc>
        <w:tc>
          <w:tcPr>
            <w:tcW w:w="1383" w:type="dxa"/>
            <w:vAlign w:val="center"/>
          </w:tcPr>
          <w:p>
            <w:pPr>
              <w:spacing w:line="440" w:lineRule="exact"/>
              <w:jc w:val="center"/>
              <w:rPr>
                <w:rFonts w:ascii="宋体" w:hAnsi="宋体"/>
                <w:color w:val="000000"/>
                <w:sz w:val="22"/>
                <w:szCs w:val="21"/>
              </w:rPr>
            </w:pPr>
          </w:p>
        </w:tc>
        <w:tc>
          <w:tcPr>
            <w:tcW w:w="1903" w:type="dxa"/>
            <w:vAlign w:val="center"/>
          </w:tcPr>
          <w:p>
            <w:pPr>
              <w:spacing w:line="440" w:lineRule="exact"/>
              <w:jc w:val="center"/>
              <w:rPr>
                <w:rFonts w:ascii="宋体" w:hAnsi="宋体"/>
                <w:color w:val="000000"/>
                <w:sz w:val="22"/>
                <w:szCs w:val="21"/>
              </w:rPr>
            </w:pPr>
          </w:p>
        </w:tc>
        <w:tc>
          <w:tcPr>
            <w:tcW w:w="3082" w:type="dxa"/>
            <w:vAlign w:val="center"/>
          </w:tcPr>
          <w:p>
            <w:pPr>
              <w:spacing w:line="440" w:lineRule="exact"/>
              <w:jc w:val="center"/>
              <w:rPr>
                <w:rFonts w:ascii="宋体" w:hAnsi="宋体"/>
                <w:color w:val="000000"/>
                <w:sz w:val="22"/>
                <w:szCs w:val="21"/>
              </w:rPr>
            </w:pPr>
          </w:p>
        </w:tc>
      </w:tr>
    </w:tbl>
    <w:p>
      <w:pPr>
        <w:spacing w:line="360" w:lineRule="auto"/>
        <w:rPr>
          <w:b/>
          <w:color w:val="000000"/>
          <w:sz w:val="22"/>
          <w:szCs w:val="22"/>
        </w:rPr>
      </w:pPr>
      <w:r>
        <w:rPr>
          <w:color w:val="000000"/>
          <w:sz w:val="22"/>
          <w:szCs w:val="22"/>
        </w:rPr>
        <w:t>附：</w:t>
      </w:r>
      <w:r>
        <w:rPr>
          <w:rFonts w:hint="eastAsia"/>
          <w:color w:val="000000"/>
          <w:sz w:val="22"/>
          <w:szCs w:val="22"/>
        </w:rPr>
        <w:t>职称证</w:t>
      </w:r>
      <w:r>
        <w:rPr>
          <w:color w:val="000000"/>
          <w:sz w:val="22"/>
          <w:szCs w:val="22"/>
        </w:rPr>
        <w:t>复印件</w:t>
      </w:r>
      <w:r>
        <w:rPr>
          <w:rFonts w:hint="eastAsia"/>
          <w:color w:val="000000"/>
          <w:sz w:val="22"/>
          <w:szCs w:val="22"/>
        </w:rPr>
        <w:t>或责任设计师</w:t>
      </w:r>
      <w:r>
        <w:rPr>
          <w:color w:val="000000"/>
          <w:sz w:val="22"/>
          <w:szCs w:val="22"/>
        </w:rPr>
        <w:t>证书复印件</w:t>
      </w:r>
      <w:r>
        <w:rPr>
          <w:rFonts w:hint="eastAsia"/>
          <w:color w:val="000000"/>
          <w:sz w:val="22"/>
          <w:szCs w:val="22"/>
        </w:rPr>
        <w:t>。</w:t>
      </w:r>
    </w:p>
    <w:p>
      <w:pPr>
        <w:pStyle w:val="30"/>
        <w:jc w:val="center"/>
        <w:rPr>
          <w:rFonts w:hAnsi="宋体" w:cs="宋体"/>
          <w:b/>
          <w:sz w:val="28"/>
          <w:szCs w:val="28"/>
        </w:rPr>
      </w:pPr>
    </w:p>
    <w:p>
      <w:pPr>
        <w:snapToGrid w:val="0"/>
        <w:spacing w:before="50" w:after="50" w:line="440" w:lineRule="exact"/>
        <w:rPr>
          <w:rFonts w:ascii="宋体" w:hAnsi="宋体" w:cs="宋体"/>
          <w:color w:val="000000"/>
          <w:sz w:val="22"/>
          <w:szCs w:val="22"/>
          <w:u w:val="single"/>
        </w:rPr>
      </w:pPr>
      <w:r>
        <w:rPr>
          <w:rFonts w:hint="eastAsia" w:ascii="宋体" w:hAnsi="宋体" w:cs="宋体"/>
          <w:color w:val="000000"/>
          <w:sz w:val="22"/>
          <w:szCs w:val="22"/>
        </w:rPr>
        <w:t>法定代表人或授权委托人签字：</w:t>
      </w:r>
    </w:p>
    <w:p>
      <w:pPr>
        <w:snapToGrid w:val="0"/>
        <w:spacing w:line="440" w:lineRule="exact"/>
        <w:jc w:val="left"/>
        <w:rPr>
          <w:rFonts w:ascii="宋体" w:hAnsi="宋体" w:cs="宋体"/>
          <w:color w:val="000000"/>
          <w:sz w:val="22"/>
          <w:szCs w:val="22"/>
        </w:rPr>
      </w:pPr>
      <w:r>
        <w:rPr>
          <w:rFonts w:hint="eastAsia" w:ascii="宋体" w:hAnsi="宋体" w:cs="宋体"/>
          <w:color w:val="000000"/>
          <w:sz w:val="22"/>
          <w:szCs w:val="22"/>
        </w:rPr>
        <w:t>投标人公章：</w:t>
      </w:r>
    </w:p>
    <w:p>
      <w:pPr>
        <w:snapToGrid w:val="0"/>
        <w:spacing w:line="440" w:lineRule="exact"/>
        <w:jc w:val="left"/>
        <w:rPr>
          <w:rFonts w:ascii="宋体" w:hAnsi="宋体" w:cs="宋体"/>
          <w:color w:val="000000"/>
          <w:sz w:val="22"/>
          <w:szCs w:val="22"/>
          <w:u w:val="single"/>
        </w:rPr>
      </w:pPr>
      <w:r>
        <w:rPr>
          <w:rFonts w:hint="eastAsia" w:ascii="宋体" w:hAnsi="宋体" w:cs="宋体"/>
          <w:color w:val="000000"/>
          <w:sz w:val="22"/>
          <w:szCs w:val="22"/>
        </w:rPr>
        <w:t>日 期：</w:t>
      </w:r>
    </w:p>
    <w:p>
      <w:pPr>
        <w:pStyle w:val="30"/>
        <w:jc w:val="center"/>
        <w:rPr>
          <w:rFonts w:hAnsi="宋体" w:cs="宋体"/>
          <w:b/>
          <w:sz w:val="32"/>
          <w:szCs w:val="32"/>
        </w:rPr>
      </w:pPr>
    </w:p>
    <w:p>
      <w:pPr>
        <w:pStyle w:val="30"/>
        <w:jc w:val="center"/>
        <w:rPr>
          <w:rFonts w:hAnsi="宋体" w:cs="宋体"/>
          <w:b/>
          <w:sz w:val="32"/>
          <w:szCs w:val="32"/>
        </w:rPr>
      </w:pPr>
    </w:p>
    <w:p>
      <w:pPr>
        <w:spacing w:line="440" w:lineRule="exact"/>
        <w:jc w:val="center"/>
        <w:rPr>
          <w:rFonts w:ascii="宋体" w:hAnsi="宋体" w:cs="宋体"/>
          <w:b/>
          <w:sz w:val="36"/>
          <w:szCs w:val="36"/>
        </w:rPr>
      </w:pPr>
      <w:r>
        <w:rPr>
          <w:rFonts w:hint="eastAsia" w:hAnsi="宋体" w:cs="宋体"/>
          <w:b/>
          <w:sz w:val="32"/>
          <w:szCs w:val="32"/>
        </w:rPr>
        <w:br w:type="page"/>
      </w:r>
    </w:p>
    <w:p>
      <w:pPr>
        <w:spacing w:line="440" w:lineRule="exact"/>
        <w:rPr>
          <w:rFonts w:ascii="宋体" w:hAnsi="宋体" w:cs="宋体"/>
          <w:b/>
          <w:sz w:val="24"/>
          <w:szCs w:val="24"/>
        </w:rPr>
      </w:pPr>
      <w:r>
        <w:rPr>
          <w:rFonts w:hint="eastAsia" w:ascii="宋体" w:hAnsi="宋体" w:cs="宋体"/>
          <w:b/>
          <w:sz w:val="24"/>
          <w:szCs w:val="24"/>
        </w:rPr>
        <w:t>投标文件封面格式</w:t>
      </w:r>
    </w:p>
    <w:p>
      <w:pPr>
        <w:spacing w:line="440" w:lineRule="exact"/>
        <w:rPr>
          <w:rFonts w:ascii="宋体" w:hAnsi="宋体" w:cs="宋体"/>
          <w:b/>
          <w:sz w:val="36"/>
          <w:szCs w:val="36"/>
        </w:rPr>
      </w:pPr>
    </w:p>
    <w:p>
      <w:pPr>
        <w:wordWrap w:val="0"/>
        <w:spacing w:line="440" w:lineRule="exact"/>
        <w:ind w:right="720"/>
        <w:jc w:val="right"/>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pPr>
        <w:wordWrap w:val="0"/>
        <w:spacing w:line="440" w:lineRule="exact"/>
        <w:ind w:right="720"/>
        <w:jc w:val="center"/>
        <w:rPr>
          <w:rFonts w:ascii="宋体" w:hAnsi="宋体" w:cs="宋体"/>
          <w:b/>
          <w:sz w:val="36"/>
          <w:szCs w:val="36"/>
        </w:rPr>
      </w:pPr>
    </w:p>
    <w:p>
      <w:pPr>
        <w:wordWrap w:val="0"/>
        <w:spacing w:line="440" w:lineRule="exact"/>
        <w:ind w:right="720"/>
        <w:rPr>
          <w:rFonts w:ascii="宋体" w:hAnsi="宋体" w:cs="宋体"/>
          <w:b/>
          <w:sz w:val="36"/>
          <w:szCs w:val="36"/>
        </w:rPr>
      </w:pPr>
    </w:p>
    <w:p>
      <w:pPr>
        <w:spacing w:line="720" w:lineRule="exact"/>
        <w:ind w:right="720"/>
        <w:jc w:val="center"/>
        <w:rPr>
          <w:rFonts w:ascii="宋体" w:hAnsi="宋体" w:cs="宋体"/>
          <w:b/>
          <w:sz w:val="48"/>
          <w:szCs w:val="48"/>
        </w:rPr>
      </w:pPr>
      <w:r>
        <w:rPr>
          <w:rFonts w:hint="eastAsia" w:ascii="宋体" w:hAnsi="宋体" w:cs="宋体"/>
          <w:b/>
          <w:sz w:val="48"/>
          <w:szCs w:val="48"/>
        </w:rPr>
        <w:t>投  标  文  件</w:t>
      </w:r>
    </w:p>
    <w:p>
      <w:pPr>
        <w:spacing w:line="72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wordWrap w:val="0"/>
        <w:spacing w:line="440" w:lineRule="exact"/>
        <w:ind w:right="720"/>
        <w:jc w:val="center"/>
        <w:rPr>
          <w:rFonts w:ascii="宋体" w:hAnsi="宋体" w:cs="宋体"/>
          <w:b/>
          <w:sz w:val="36"/>
          <w:szCs w:val="36"/>
        </w:rPr>
      </w:pPr>
    </w:p>
    <w:p>
      <w:pPr>
        <w:pStyle w:val="30"/>
        <w:ind w:firstLine="888" w:firstLineChars="295"/>
        <w:rPr>
          <w:rFonts w:hAnsi="宋体" w:cs="宋体"/>
          <w:b/>
          <w:sz w:val="32"/>
          <w:szCs w:val="32"/>
        </w:rPr>
      </w:pPr>
      <w:r>
        <w:rPr>
          <w:rFonts w:hint="eastAsia" w:hAnsi="宋体" w:cs="宋体"/>
          <w:b/>
          <w:sz w:val="30"/>
          <w:szCs w:val="30"/>
        </w:rPr>
        <w:t>项目名称：</w:t>
      </w:r>
    </w:p>
    <w:p>
      <w:pPr>
        <w:spacing w:line="440" w:lineRule="exact"/>
        <w:jc w:val="center"/>
        <w:rPr>
          <w:rFonts w:ascii="宋体" w:hAnsi="宋体" w:cs="宋体"/>
          <w:b/>
          <w:sz w:val="30"/>
          <w:szCs w:val="30"/>
        </w:rPr>
      </w:pPr>
    </w:p>
    <w:p>
      <w:pPr>
        <w:spacing w:line="440" w:lineRule="exact"/>
        <w:ind w:firstLine="894" w:firstLineChars="297"/>
        <w:rPr>
          <w:rFonts w:ascii="宋体" w:hAnsi="宋体" w:cs="宋体"/>
          <w:b/>
          <w:sz w:val="30"/>
          <w:szCs w:val="30"/>
          <w:u w:val="single"/>
        </w:rPr>
      </w:pPr>
      <w:r>
        <w:rPr>
          <w:rFonts w:hint="eastAsia" w:ascii="宋体" w:hAnsi="宋体" w:cs="宋体"/>
          <w:b/>
          <w:sz w:val="30"/>
          <w:szCs w:val="30"/>
        </w:rPr>
        <w:t>项目编号：</w:t>
      </w:r>
    </w:p>
    <w:p>
      <w:pPr>
        <w:wordWrap w:val="0"/>
        <w:spacing w:line="440" w:lineRule="exact"/>
        <w:jc w:val="right"/>
        <w:rPr>
          <w:rFonts w:ascii="宋体" w:hAnsi="宋体" w:cs="宋体"/>
          <w:b/>
          <w:sz w:val="36"/>
          <w:szCs w:val="36"/>
        </w:rPr>
      </w:pPr>
    </w:p>
    <w:p>
      <w:pPr>
        <w:spacing w:line="440" w:lineRule="exact"/>
        <w:rPr>
          <w:rFonts w:ascii="宋体" w:hAnsi="宋体" w:cs="宋体"/>
          <w:b/>
          <w:sz w:val="36"/>
          <w:szCs w:val="36"/>
        </w:rPr>
      </w:pPr>
    </w:p>
    <w:p>
      <w:pPr>
        <w:spacing w:line="440" w:lineRule="exact"/>
        <w:rPr>
          <w:rFonts w:ascii="宋体" w:hAnsi="宋体" w:cs="宋体"/>
          <w:b/>
          <w:sz w:val="30"/>
          <w:szCs w:val="30"/>
        </w:rPr>
      </w:pPr>
      <w:r>
        <w:rPr>
          <w:rFonts w:hint="eastAsia" w:ascii="宋体" w:hAnsi="宋体" w:cs="宋体"/>
          <w:b/>
          <w:sz w:val="30"/>
          <w:szCs w:val="30"/>
        </w:rPr>
        <w:t xml:space="preserve">      投标文件名称：报价文件</w:t>
      </w:r>
    </w:p>
    <w:p>
      <w:pPr>
        <w:spacing w:line="440" w:lineRule="exact"/>
        <w:rPr>
          <w:rFonts w:ascii="宋体" w:hAnsi="宋体" w:cs="宋体"/>
          <w:b/>
          <w:sz w:val="36"/>
          <w:szCs w:val="36"/>
        </w:rPr>
      </w:pPr>
    </w:p>
    <w:p>
      <w:pPr>
        <w:spacing w:line="440" w:lineRule="exact"/>
        <w:ind w:firstLine="948" w:firstLineChars="295"/>
        <w:rPr>
          <w:rFonts w:ascii="宋体" w:hAnsi="宋体" w:cs="宋体"/>
          <w:b/>
          <w:sz w:val="32"/>
          <w:szCs w:val="32"/>
        </w:rPr>
      </w:pPr>
    </w:p>
    <w:p>
      <w:pPr>
        <w:spacing w:line="440" w:lineRule="exact"/>
        <w:ind w:firstLine="948" w:firstLineChars="295"/>
        <w:rPr>
          <w:rFonts w:ascii="宋体" w:hAnsi="宋体" w:cs="宋体"/>
          <w:b/>
          <w:sz w:val="32"/>
          <w:szCs w:val="32"/>
        </w:rPr>
      </w:pPr>
    </w:p>
    <w:p>
      <w:pPr>
        <w:spacing w:line="440" w:lineRule="exact"/>
        <w:rPr>
          <w:rFonts w:ascii="宋体" w:hAnsi="宋体" w:cs="宋体"/>
          <w:b/>
          <w:sz w:val="32"/>
          <w:szCs w:val="32"/>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投   标   人：</w:t>
      </w:r>
      <w:r>
        <w:rPr>
          <w:rFonts w:hint="eastAsia" w:ascii="宋体" w:hAnsi="宋体" w:cs="宋体"/>
          <w:b/>
          <w:sz w:val="32"/>
          <w:szCs w:val="32"/>
          <w:u w:val="single"/>
        </w:rPr>
        <w:t xml:space="preserve">      （全称并加盖单位公章） </w:t>
      </w:r>
    </w:p>
    <w:p>
      <w:pPr>
        <w:spacing w:line="440" w:lineRule="exact"/>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r>
        <w:rPr>
          <w:rFonts w:hint="eastAsia" w:ascii="宋体" w:hAnsi="宋体" w:cs="宋体"/>
          <w:b/>
          <w:sz w:val="32"/>
          <w:szCs w:val="32"/>
        </w:rPr>
        <w:t>法定代表人或其委托代理人：</w:t>
      </w:r>
      <w:r>
        <w:rPr>
          <w:rFonts w:hint="eastAsia" w:ascii="宋体" w:hAnsi="宋体" w:cs="宋体"/>
          <w:b/>
          <w:color w:val="FFFFFF"/>
          <w:sz w:val="32"/>
          <w:szCs w:val="32"/>
          <w:u w:val="single"/>
        </w:rPr>
        <w:t>.</w:t>
      </w: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rPr>
          <w:rFonts w:ascii="宋体" w:hAnsi="宋体" w:cs="宋体"/>
          <w:b/>
          <w:sz w:val="32"/>
          <w:szCs w:val="32"/>
          <w:u w:val="single"/>
        </w:rPr>
      </w:pPr>
    </w:p>
    <w:p>
      <w:pPr>
        <w:spacing w:line="440" w:lineRule="exact"/>
        <w:ind w:firstLine="948" w:firstLineChars="295"/>
        <w:jc w:val="center"/>
        <w:rPr>
          <w:rFonts w:ascii="宋体" w:hAnsi="宋体" w:cs="宋体"/>
          <w:b/>
          <w:sz w:val="32"/>
          <w:szCs w:val="32"/>
        </w:rPr>
      </w:pPr>
      <w:r>
        <w:rPr>
          <w:rFonts w:hint="eastAsia" w:ascii="宋体" w:hAnsi="宋体" w:cs="宋体"/>
          <w:b/>
          <w:sz w:val="32"/>
          <w:szCs w:val="32"/>
        </w:rPr>
        <w:t>日期：年月日</w:t>
      </w:r>
    </w:p>
    <w:p>
      <w:pPr>
        <w:spacing w:line="440" w:lineRule="exact"/>
        <w:ind w:firstLine="948" w:firstLineChars="295"/>
        <w:rPr>
          <w:rFonts w:ascii="宋体" w:hAnsi="宋体" w:cs="宋体"/>
          <w:b/>
          <w:sz w:val="32"/>
          <w:szCs w:val="32"/>
          <w:u w:val="single"/>
        </w:rPr>
      </w:pPr>
    </w:p>
    <w:p>
      <w:pPr>
        <w:pStyle w:val="30"/>
        <w:spacing w:before="240"/>
        <w:jc w:val="center"/>
        <w:rPr>
          <w:rFonts w:hAnsi="宋体" w:cs="宋体"/>
          <w:b/>
          <w:sz w:val="32"/>
        </w:rPr>
      </w:pPr>
    </w:p>
    <w:p>
      <w:pPr>
        <w:snapToGrid w:val="0"/>
        <w:spacing w:line="440" w:lineRule="exact"/>
        <w:jc w:val="center"/>
        <w:rPr>
          <w:rFonts w:hAnsi="宋体" w:cs="宋体"/>
          <w:b/>
          <w:sz w:val="24"/>
          <w:szCs w:val="24"/>
        </w:rPr>
      </w:pPr>
      <w:r>
        <w:rPr>
          <w:rFonts w:hint="eastAsia" w:hAnsi="宋体" w:cs="宋体"/>
          <w:b/>
          <w:sz w:val="24"/>
          <w:szCs w:val="24"/>
        </w:rPr>
        <w:br w:type="page"/>
      </w:r>
    </w:p>
    <w:p>
      <w:pPr>
        <w:snapToGrid w:val="0"/>
        <w:spacing w:line="440" w:lineRule="exact"/>
        <w:jc w:val="center"/>
        <w:rPr>
          <w:rFonts w:ascii="宋体" w:hAnsi="宋体"/>
          <w:b/>
          <w:bCs/>
          <w:sz w:val="32"/>
          <w:szCs w:val="32"/>
        </w:rPr>
      </w:pPr>
      <w:r>
        <w:rPr>
          <w:rFonts w:hint="eastAsia" w:hAnsi="宋体" w:cs="宋体"/>
          <w:b/>
          <w:sz w:val="32"/>
          <w:szCs w:val="32"/>
        </w:rPr>
        <w:t>报价</w:t>
      </w:r>
      <w:r>
        <w:rPr>
          <w:rFonts w:hint="eastAsia" w:ascii="宋体" w:hAnsi="宋体"/>
          <w:b/>
          <w:bCs/>
          <w:sz w:val="32"/>
          <w:szCs w:val="32"/>
        </w:rPr>
        <w:t>文件目录</w:t>
      </w:r>
    </w:p>
    <w:p>
      <w:pPr>
        <w:snapToGrid w:val="0"/>
        <w:spacing w:line="440" w:lineRule="exact"/>
        <w:jc w:val="center"/>
        <w:rPr>
          <w:rFonts w:ascii="宋体" w:hAnsi="宋体"/>
          <w:b/>
          <w:bCs/>
          <w:sz w:val="32"/>
          <w:szCs w:val="32"/>
        </w:rPr>
      </w:pPr>
    </w:p>
    <w:p>
      <w:pPr>
        <w:snapToGrid w:val="0"/>
        <w:spacing w:line="360" w:lineRule="auto"/>
        <w:jc w:val="center"/>
        <w:rPr>
          <w:rFonts w:ascii="宋体" w:hAnsi="宋体"/>
          <w:b/>
          <w:bCs/>
          <w:sz w:val="32"/>
          <w:szCs w:val="32"/>
        </w:rPr>
      </w:pPr>
    </w:p>
    <w:p>
      <w:pPr>
        <w:pStyle w:val="30"/>
        <w:spacing w:line="360" w:lineRule="auto"/>
        <w:ind w:firstLine="440" w:firstLineChars="200"/>
        <w:outlineLvl w:val="0"/>
        <w:rPr>
          <w:rFonts w:hAnsi="宋体" w:cs="宋体"/>
          <w:kern w:val="0"/>
          <w:sz w:val="22"/>
          <w:szCs w:val="22"/>
        </w:rPr>
      </w:pPr>
      <w:bookmarkStart w:id="92" w:name="_Toc25720"/>
      <w:r>
        <w:rPr>
          <w:rFonts w:hint="eastAsia" w:hAnsi="宋体"/>
          <w:sz w:val="22"/>
          <w:szCs w:val="22"/>
        </w:rPr>
        <w:t>(1)投标函；</w:t>
      </w:r>
      <w:bookmarkEnd w:id="92"/>
    </w:p>
    <w:p>
      <w:pPr>
        <w:pStyle w:val="30"/>
        <w:spacing w:line="360" w:lineRule="auto"/>
        <w:ind w:firstLine="440" w:firstLineChars="200"/>
        <w:outlineLvl w:val="0"/>
        <w:rPr>
          <w:rFonts w:hAnsi="宋体"/>
          <w:sz w:val="22"/>
          <w:szCs w:val="22"/>
        </w:rPr>
      </w:pPr>
      <w:bookmarkStart w:id="93" w:name="_Toc704"/>
      <w:r>
        <w:rPr>
          <w:rFonts w:hint="eastAsia" w:hAnsi="宋体"/>
          <w:sz w:val="22"/>
          <w:szCs w:val="22"/>
        </w:rPr>
        <w:t>(2)开标一览表（</w:t>
      </w:r>
      <w:r>
        <w:rPr>
          <w:rFonts w:hint="eastAsia" w:hAnsi="宋体" w:cs="宋体"/>
          <w:sz w:val="22"/>
          <w:szCs w:val="22"/>
        </w:rPr>
        <w:t>投标文件中一份，单独封装一份</w:t>
      </w:r>
      <w:r>
        <w:rPr>
          <w:rFonts w:hint="eastAsia" w:hAnsi="宋体"/>
          <w:sz w:val="22"/>
          <w:szCs w:val="22"/>
        </w:rPr>
        <w:t>）；</w:t>
      </w:r>
      <w:bookmarkEnd w:id="93"/>
    </w:p>
    <w:p>
      <w:pPr>
        <w:pStyle w:val="30"/>
        <w:spacing w:line="360" w:lineRule="auto"/>
        <w:ind w:firstLine="440" w:firstLineChars="200"/>
        <w:rPr>
          <w:rFonts w:hAnsi="宋体"/>
          <w:sz w:val="22"/>
          <w:szCs w:val="22"/>
        </w:rPr>
      </w:pPr>
      <w:r>
        <w:rPr>
          <w:rFonts w:hint="eastAsia" w:hAnsi="宋体"/>
          <w:sz w:val="22"/>
          <w:szCs w:val="22"/>
        </w:rPr>
        <w:t>(3)投标报价明细表；</w:t>
      </w:r>
    </w:p>
    <w:p>
      <w:pPr>
        <w:pStyle w:val="30"/>
        <w:spacing w:line="360" w:lineRule="auto"/>
        <w:ind w:firstLine="440" w:firstLineChars="200"/>
        <w:rPr>
          <w:rFonts w:hAnsi="宋体"/>
          <w:b/>
          <w:sz w:val="22"/>
          <w:szCs w:val="22"/>
        </w:rPr>
      </w:pPr>
      <w:r>
        <w:rPr>
          <w:rFonts w:hint="eastAsia" w:hAnsi="宋体"/>
          <w:sz w:val="22"/>
          <w:szCs w:val="22"/>
        </w:rPr>
        <w:t>(4)投标人针对报价需要说明的其他文件和说明（格式自拟）；</w:t>
      </w:r>
    </w:p>
    <w:p>
      <w:pPr>
        <w:pStyle w:val="30"/>
        <w:spacing w:line="360" w:lineRule="auto"/>
        <w:ind w:firstLine="440" w:firstLineChars="200"/>
        <w:rPr>
          <w:rFonts w:hAnsi="宋体" w:cs="宋体"/>
          <w:kern w:val="0"/>
          <w:sz w:val="22"/>
          <w:szCs w:val="22"/>
        </w:rPr>
      </w:pPr>
      <w:r>
        <w:rPr>
          <w:rFonts w:hint="eastAsia" w:hAnsi="宋体"/>
          <w:sz w:val="22"/>
          <w:szCs w:val="22"/>
        </w:rPr>
        <w:t>(5)</w:t>
      </w:r>
      <w:r>
        <w:rPr>
          <w:rFonts w:hint="eastAsia" w:hAnsi="宋体" w:cs="宋体"/>
          <w:kern w:val="0"/>
          <w:sz w:val="22"/>
          <w:szCs w:val="22"/>
        </w:rPr>
        <w:t>中小企业声明函（若产品制造商为微、小企业的请提供）。</w:t>
      </w:r>
    </w:p>
    <w:p>
      <w:pPr>
        <w:pStyle w:val="30"/>
        <w:jc w:val="center"/>
        <w:rPr>
          <w:rFonts w:hAnsi="宋体"/>
          <w:sz w:val="24"/>
        </w:rPr>
      </w:pPr>
    </w:p>
    <w:p>
      <w:pPr>
        <w:pStyle w:val="30"/>
        <w:jc w:val="center"/>
        <w:rPr>
          <w:rFonts w:hAnsi="宋体" w:cs="宋体"/>
          <w:b/>
          <w:sz w:val="32"/>
          <w:szCs w:val="32"/>
        </w:rPr>
      </w:pPr>
      <w:r>
        <w:rPr>
          <w:rFonts w:hint="eastAsia" w:hAnsi="宋体" w:cs="宋体"/>
          <w:b/>
          <w:sz w:val="32"/>
          <w:szCs w:val="32"/>
        </w:rPr>
        <w:br w:type="page"/>
      </w:r>
      <w:r>
        <w:rPr>
          <w:rFonts w:hint="eastAsia" w:hAnsi="宋体" w:cs="宋体"/>
          <w:b/>
          <w:sz w:val="32"/>
          <w:szCs w:val="32"/>
        </w:rPr>
        <w:t>投 标 函</w:t>
      </w:r>
    </w:p>
    <w:p>
      <w:pPr>
        <w:pStyle w:val="30"/>
        <w:rPr>
          <w:rFonts w:hAnsi="宋体" w:cs="宋体"/>
          <w:sz w:val="24"/>
          <w:szCs w:val="24"/>
        </w:rPr>
      </w:pPr>
    </w:p>
    <w:p>
      <w:pPr>
        <w:pStyle w:val="30"/>
        <w:spacing w:line="280" w:lineRule="exact"/>
        <w:rPr>
          <w:rFonts w:hAnsi="宋体" w:cs="宋体"/>
          <w:sz w:val="22"/>
          <w:szCs w:val="22"/>
          <w:u w:val="single"/>
        </w:rPr>
      </w:pPr>
      <w:r>
        <w:rPr>
          <w:rFonts w:hint="eastAsia" w:hAnsi="宋体" w:cs="宋体"/>
          <w:sz w:val="22"/>
          <w:szCs w:val="22"/>
        </w:rPr>
        <w:t>致：</w:t>
      </w:r>
      <w:r>
        <w:rPr>
          <w:rFonts w:hint="eastAsia" w:hAnsi="宋体" w:cs="宋体"/>
          <w:color w:val="000000"/>
          <w:sz w:val="22"/>
          <w:szCs w:val="22"/>
        </w:rPr>
        <w:t>（招标采购单位名称）</w:t>
      </w:r>
    </w:p>
    <w:p>
      <w:pPr>
        <w:pStyle w:val="30"/>
        <w:spacing w:line="280" w:lineRule="exact"/>
        <w:ind w:firstLine="420"/>
        <w:rPr>
          <w:rFonts w:hAnsi="宋体" w:cs="宋体"/>
          <w:sz w:val="22"/>
          <w:szCs w:val="22"/>
        </w:rPr>
      </w:pPr>
    </w:p>
    <w:p>
      <w:pPr>
        <w:spacing w:line="440" w:lineRule="exact"/>
        <w:jc w:val="left"/>
        <w:rPr>
          <w:rFonts w:ascii="宋体" w:hAnsi="宋体" w:cs="宋体"/>
          <w:sz w:val="22"/>
          <w:szCs w:val="22"/>
        </w:rPr>
      </w:pPr>
      <w:r>
        <w:rPr>
          <w:rFonts w:hint="eastAsia" w:ascii="宋体" w:hAnsi="宋体" w:cs="宋体"/>
          <w:sz w:val="22"/>
          <w:szCs w:val="22"/>
        </w:rPr>
        <w:t xml:space="preserve">    根据贵方项目的招标文件（项目编号：               ），签字</w:t>
      </w:r>
    </w:p>
    <w:p>
      <w:pPr>
        <w:spacing w:line="440" w:lineRule="exact"/>
        <w:rPr>
          <w:rFonts w:ascii="宋体" w:hAnsi="宋体" w:cs="宋体"/>
          <w:sz w:val="22"/>
          <w:szCs w:val="22"/>
        </w:rPr>
      </w:pPr>
      <w:r>
        <w:rPr>
          <w:rFonts w:hint="eastAsia" w:ascii="宋体" w:hAnsi="宋体" w:cs="宋体"/>
          <w:sz w:val="22"/>
          <w:szCs w:val="22"/>
        </w:rPr>
        <w:t>代表（全名）经正式授权并代表投标人（投标单位名称）提交投标文件（内含：资格审查文件正本一份、副本份；商务文件、技术文件和报价文件正本各一份、副本份），电子文档份。</w:t>
      </w:r>
    </w:p>
    <w:p>
      <w:pPr>
        <w:spacing w:line="440" w:lineRule="exact"/>
        <w:ind w:firstLine="480"/>
        <w:rPr>
          <w:rFonts w:ascii="宋体" w:hAnsi="宋体" w:cs="宋体"/>
          <w:sz w:val="22"/>
          <w:szCs w:val="22"/>
        </w:rPr>
      </w:pPr>
      <w:r>
        <w:rPr>
          <w:rFonts w:hint="eastAsia" w:ascii="宋体" w:hAnsi="宋体" w:cs="宋体"/>
          <w:sz w:val="22"/>
          <w:szCs w:val="22"/>
        </w:rPr>
        <w:t>据此函，签字代表宣布同意如下：</w:t>
      </w:r>
    </w:p>
    <w:p>
      <w:pPr>
        <w:spacing w:line="440" w:lineRule="exact"/>
        <w:ind w:firstLine="480"/>
        <w:rPr>
          <w:rFonts w:ascii="宋体" w:hAnsi="宋体" w:cs="宋体"/>
          <w:sz w:val="22"/>
          <w:szCs w:val="22"/>
        </w:rPr>
      </w:pPr>
      <w:r>
        <w:rPr>
          <w:rFonts w:hint="eastAsia" w:ascii="宋体" w:hAnsi="宋体" w:cs="宋体"/>
          <w:sz w:val="22"/>
          <w:szCs w:val="22"/>
        </w:rPr>
        <w:t>1、投标人已详细审查全部“招标文件”，包括修改文件（如有的话）以及全部参考资料和有关附件，已经了解我方对于招标文件、采购过程、采购结果有依法进行询问、质疑、投拆的权利及相关渠道和要求。</w:t>
      </w:r>
    </w:p>
    <w:p>
      <w:pPr>
        <w:spacing w:line="440" w:lineRule="exact"/>
        <w:ind w:firstLine="480"/>
        <w:rPr>
          <w:rFonts w:ascii="宋体" w:hAnsi="宋体" w:cs="宋体"/>
          <w:sz w:val="22"/>
          <w:szCs w:val="22"/>
        </w:rPr>
      </w:pPr>
      <w:r>
        <w:rPr>
          <w:rFonts w:hint="eastAsia" w:ascii="宋体" w:hAnsi="宋体" w:cs="宋体"/>
          <w:sz w:val="22"/>
          <w:szCs w:val="22"/>
        </w:rPr>
        <w:t>2、投标人在投标之前已经与贵方进行了充分的沟通，完全理解并接受招标文件的各项规定和要求，对招标文件的合理性、合法性不再有异议。</w:t>
      </w:r>
    </w:p>
    <w:p>
      <w:pPr>
        <w:spacing w:line="440" w:lineRule="exact"/>
        <w:ind w:firstLine="480"/>
        <w:rPr>
          <w:rFonts w:ascii="宋体" w:hAnsi="宋体" w:cs="宋体"/>
          <w:sz w:val="22"/>
          <w:szCs w:val="22"/>
        </w:rPr>
      </w:pPr>
      <w:r>
        <w:rPr>
          <w:rFonts w:hint="eastAsia" w:ascii="宋体" w:hAnsi="宋体" w:cs="宋体"/>
          <w:sz w:val="22"/>
          <w:szCs w:val="22"/>
        </w:rPr>
        <w:t>3、本投标有效期自开标日起个日历日。</w:t>
      </w:r>
    </w:p>
    <w:p>
      <w:pPr>
        <w:spacing w:line="440" w:lineRule="exact"/>
        <w:ind w:firstLine="480"/>
        <w:rPr>
          <w:rFonts w:ascii="宋体" w:hAnsi="宋体" w:cs="宋体"/>
          <w:sz w:val="22"/>
          <w:szCs w:val="22"/>
        </w:rPr>
      </w:pPr>
      <w:r>
        <w:rPr>
          <w:rFonts w:hint="eastAsia" w:ascii="宋体" w:hAnsi="宋体" w:cs="宋体"/>
          <w:sz w:val="22"/>
          <w:szCs w:val="22"/>
        </w:rPr>
        <w:t>4、如中标，本投标文件至本项目合同履行完毕止均保持有效，本投标人将按“招标文件”及政府采购法律、法规的规定履行合同责任和义务。</w:t>
      </w:r>
    </w:p>
    <w:p>
      <w:pPr>
        <w:spacing w:line="440" w:lineRule="exact"/>
        <w:ind w:firstLine="480"/>
        <w:rPr>
          <w:rFonts w:ascii="宋体" w:hAnsi="宋体" w:cs="宋体"/>
          <w:sz w:val="22"/>
          <w:szCs w:val="22"/>
        </w:rPr>
      </w:pPr>
      <w:r>
        <w:rPr>
          <w:rFonts w:hint="eastAsia" w:ascii="宋体" w:hAnsi="宋体" w:cs="宋体"/>
          <w:sz w:val="22"/>
          <w:szCs w:val="22"/>
        </w:rPr>
        <w:t>5、投标人同意按照贵方要求提供与投标有关的一切数据或资料。</w:t>
      </w:r>
    </w:p>
    <w:p>
      <w:pPr>
        <w:spacing w:line="440" w:lineRule="exact"/>
        <w:ind w:firstLine="480"/>
        <w:rPr>
          <w:rFonts w:ascii="宋体" w:hAnsi="宋体" w:cs="宋体"/>
          <w:sz w:val="22"/>
          <w:szCs w:val="22"/>
        </w:rPr>
      </w:pPr>
      <w:r>
        <w:rPr>
          <w:rFonts w:hint="eastAsia" w:ascii="宋体" w:hAnsi="宋体" w:cs="宋体"/>
          <w:sz w:val="22"/>
          <w:szCs w:val="22"/>
        </w:rPr>
        <w:t>6、与本投标有关的一切正式往来信函请寄：</w:t>
      </w:r>
    </w:p>
    <w:p>
      <w:pPr>
        <w:spacing w:line="440" w:lineRule="exact"/>
        <w:ind w:firstLine="480"/>
        <w:rPr>
          <w:rFonts w:ascii="宋体" w:hAnsi="宋体" w:cs="宋体"/>
          <w:sz w:val="22"/>
          <w:szCs w:val="22"/>
        </w:rPr>
      </w:pPr>
    </w:p>
    <w:p>
      <w:pPr>
        <w:snapToGrid w:val="0"/>
        <w:spacing w:line="460" w:lineRule="exact"/>
        <w:rPr>
          <w:rFonts w:ascii="宋体" w:hAnsi="宋体" w:cs="宋体"/>
          <w:color w:val="000000"/>
          <w:sz w:val="22"/>
          <w:szCs w:val="22"/>
        </w:rPr>
      </w:pPr>
      <w:r>
        <w:rPr>
          <w:rFonts w:hint="eastAsia" w:ascii="宋体" w:hAnsi="宋体" w:cs="宋体"/>
          <w:color w:val="000000"/>
          <w:sz w:val="22"/>
          <w:szCs w:val="22"/>
        </w:rPr>
        <w:t>地址：邮编：电话：</w:t>
      </w:r>
      <w:r>
        <w:rPr>
          <w:rFonts w:hint="eastAsia" w:ascii="宋体" w:hAnsi="宋体" w:cs="宋体"/>
          <w:color w:val="FFFFFF"/>
          <w:sz w:val="22"/>
          <w:szCs w:val="22"/>
          <w:u w:val="single"/>
        </w:rPr>
        <w:t>.</w:t>
      </w:r>
    </w:p>
    <w:p>
      <w:pPr>
        <w:snapToGrid w:val="0"/>
        <w:spacing w:line="460" w:lineRule="exact"/>
        <w:rPr>
          <w:rFonts w:ascii="宋体" w:hAnsi="宋体" w:cs="宋体"/>
          <w:color w:val="000000"/>
          <w:sz w:val="22"/>
          <w:szCs w:val="22"/>
        </w:rPr>
      </w:pPr>
      <w:r>
        <w:rPr>
          <w:rFonts w:hint="eastAsia" w:ascii="宋体" w:hAnsi="宋体" w:cs="宋体"/>
          <w:color w:val="000000"/>
          <w:sz w:val="22"/>
          <w:szCs w:val="22"/>
        </w:rPr>
        <w:t>传真：投标人代表姓名：职务：</w:t>
      </w:r>
      <w:r>
        <w:rPr>
          <w:rFonts w:hint="eastAsia" w:ascii="宋体" w:hAnsi="宋体" w:cs="宋体"/>
          <w:color w:val="FFFFFF"/>
          <w:sz w:val="22"/>
          <w:szCs w:val="22"/>
          <w:u w:val="single"/>
        </w:rPr>
        <w:t>.</w:t>
      </w:r>
    </w:p>
    <w:p>
      <w:pPr>
        <w:snapToGrid w:val="0"/>
        <w:spacing w:line="460" w:lineRule="exact"/>
        <w:rPr>
          <w:rFonts w:ascii="宋体" w:hAnsi="宋体" w:cs="宋体"/>
          <w:color w:val="000000"/>
          <w:sz w:val="22"/>
          <w:szCs w:val="22"/>
        </w:rPr>
      </w:pPr>
      <w:r>
        <w:rPr>
          <w:rFonts w:hint="eastAsia" w:ascii="宋体" w:hAnsi="宋体" w:cs="宋体"/>
          <w:color w:val="000000"/>
          <w:sz w:val="22"/>
          <w:szCs w:val="22"/>
        </w:rPr>
        <w:t>投标人名称(公章)：</w:t>
      </w:r>
      <w:r>
        <w:rPr>
          <w:rFonts w:hint="eastAsia" w:ascii="宋体" w:hAnsi="宋体" w:cs="宋体"/>
          <w:color w:val="FFFFFF"/>
          <w:sz w:val="22"/>
          <w:szCs w:val="22"/>
          <w:u w:val="single"/>
        </w:rPr>
        <w:t>.</w:t>
      </w:r>
    </w:p>
    <w:p>
      <w:pPr>
        <w:snapToGrid w:val="0"/>
        <w:spacing w:line="460" w:lineRule="exact"/>
        <w:rPr>
          <w:rFonts w:ascii="宋体" w:hAnsi="宋体" w:cs="宋体"/>
          <w:color w:val="000000"/>
          <w:sz w:val="22"/>
          <w:szCs w:val="22"/>
        </w:rPr>
      </w:pPr>
      <w:r>
        <w:rPr>
          <w:rFonts w:hint="eastAsia" w:ascii="宋体" w:hAnsi="宋体" w:cs="宋体"/>
          <w:color w:val="000000"/>
          <w:sz w:val="22"/>
          <w:szCs w:val="22"/>
        </w:rPr>
        <w:t>开户银行：   银行帐号：</w:t>
      </w:r>
      <w:r>
        <w:rPr>
          <w:rFonts w:hint="eastAsia" w:ascii="宋体" w:hAnsi="宋体" w:cs="宋体"/>
          <w:color w:val="FFFFFF"/>
          <w:sz w:val="22"/>
          <w:szCs w:val="22"/>
          <w:u w:val="single"/>
        </w:rPr>
        <w:t>.</w:t>
      </w:r>
    </w:p>
    <w:p>
      <w:pPr>
        <w:snapToGrid w:val="0"/>
        <w:spacing w:line="460" w:lineRule="exact"/>
        <w:rPr>
          <w:rFonts w:ascii="宋体" w:hAnsi="宋体" w:cs="宋体"/>
          <w:color w:val="000000"/>
          <w:sz w:val="22"/>
          <w:szCs w:val="22"/>
        </w:rPr>
      </w:pPr>
    </w:p>
    <w:p>
      <w:pPr>
        <w:snapToGrid w:val="0"/>
        <w:spacing w:line="460" w:lineRule="exact"/>
        <w:rPr>
          <w:rFonts w:ascii="宋体" w:hAnsi="宋体" w:cs="宋体"/>
          <w:color w:val="000000"/>
          <w:sz w:val="22"/>
          <w:szCs w:val="22"/>
        </w:rPr>
      </w:pPr>
    </w:p>
    <w:p>
      <w:pPr>
        <w:snapToGrid w:val="0"/>
        <w:spacing w:line="460" w:lineRule="exact"/>
        <w:ind w:firstLine="1870" w:firstLineChars="850"/>
        <w:rPr>
          <w:rFonts w:ascii="宋体" w:hAnsi="宋体" w:cs="宋体"/>
          <w:color w:val="FFFFFF"/>
          <w:sz w:val="22"/>
          <w:szCs w:val="22"/>
          <w:u w:val="single"/>
        </w:rPr>
      </w:pPr>
      <w:r>
        <w:rPr>
          <w:rFonts w:hint="eastAsia" w:ascii="宋体" w:hAnsi="宋体" w:cs="宋体"/>
          <w:color w:val="000000"/>
          <w:sz w:val="22"/>
          <w:szCs w:val="22"/>
        </w:rPr>
        <w:t>法定代表人或授权委托人签字：</w:t>
      </w:r>
      <w:r>
        <w:rPr>
          <w:rFonts w:hint="eastAsia" w:ascii="宋体" w:hAnsi="宋体" w:cs="宋体"/>
          <w:color w:val="FFFFFF"/>
          <w:sz w:val="22"/>
          <w:szCs w:val="22"/>
          <w:u w:val="single"/>
        </w:rPr>
        <w:t>.</w:t>
      </w:r>
    </w:p>
    <w:p>
      <w:pPr>
        <w:snapToGrid w:val="0"/>
        <w:spacing w:line="460" w:lineRule="exact"/>
        <w:ind w:firstLine="550" w:firstLineChars="250"/>
        <w:rPr>
          <w:rFonts w:ascii="宋体" w:hAnsi="宋体" w:cs="宋体"/>
          <w:color w:val="FFFFFF"/>
          <w:sz w:val="22"/>
          <w:szCs w:val="22"/>
          <w:u w:val="single"/>
        </w:rPr>
      </w:pPr>
    </w:p>
    <w:p>
      <w:pPr>
        <w:snapToGrid w:val="0"/>
        <w:spacing w:line="320" w:lineRule="exact"/>
        <w:jc w:val="center"/>
        <w:rPr>
          <w:rFonts w:ascii="宋体" w:hAnsi="宋体" w:cs="宋体"/>
          <w:color w:val="000000"/>
          <w:sz w:val="24"/>
          <w:szCs w:val="24"/>
        </w:rPr>
      </w:pPr>
      <w:r>
        <w:rPr>
          <w:rFonts w:hint="eastAsia" w:ascii="宋体" w:hAnsi="宋体" w:cs="宋体"/>
          <w:color w:val="000000"/>
          <w:sz w:val="22"/>
          <w:szCs w:val="22"/>
        </w:rPr>
        <w:t xml:space="preserve">              日期：_____年___月___日</w:t>
      </w:r>
    </w:p>
    <w:p>
      <w:pPr>
        <w:snapToGrid w:val="0"/>
        <w:spacing w:before="50" w:after="50"/>
        <w:ind w:left="-487" w:leftChars="-232" w:right="-817" w:rightChars="-389"/>
        <w:rPr>
          <w:rFonts w:ascii="宋体" w:hAnsi="宋体" w:cs="宋体"/>
          <w:b/>
          <w:color w:val="000000"/>
          <w:sz w:val="24"/>
          <w:szCs w:val="24"/>
        </w:rPr>
      </w:pPr>
    </w:p>
    <w:p>
      <w:pPr>
        <w:snapToGrid w:val="0"/>
        <w:spacing w:before="50" w:after="50"/>
        <w:ind w:left="-487" w:leftChars="-232" w:right="-817" w:rightChars="-389"/>
        <w:rPr>
          <w:rFonts w:ascii="宋体" w:hAnsi="宋体" w:cs="宋体"/>
          <w:b/>
          <w:color w:val="000000"/>
          <w:sz w:val="24"/>
          <w:szCs w:val="24"/>
        </w:rPr>
      </w:pPr>
    </w:p>
    <w:p>
      <w:pPr>
        <w:snapToGrid w:val="0"/>
        <w:spacing w:before="50" w:after="50"/>
        <w:ind w:right="-817" w:rightChars="-389"/>
        <w:rPr>
          <w:rFonts w:ascii="宋体" w:hAnsi="宋体" w:cs="宋体"/>
          <w:b/>
          <w:color w:val="000000"/>
          <w:sz w:val="24"/>
          <w:szCs w:val="24"/>
        </w:rPr>
      </w:pPr>
      <w:r>
        <w:rPr>
          <w:rFonts w:hint="eastAsia" w:ascii="宋体" w:hAnsi="宋体" w:cs="宋体"/>
          <w:b/>
          <w:color w:val="000000"/>
          <w:sz w:val="24"/>
          <w:szCs w:val="24"/>
        </w:rPr>
        <w:t>注：投标函必须由法定代表人或授权代表签名并加盖单位公章。</w:t>
      </w:r>
    </w:p>
    <w:p>
      <w:pPr>
        <w:spacing w:line="44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开标一览表</w:t>
      </w:r>
    </w:p>
    <w:p>
      <w:pPr>
        <w:spacing w:line="440" w:lineRule="exact"/>
        <w:jc w:val="center"/>
        <w:rPr>
          <w:rFonts w:ascii="宋体" w:hAnsi="宋体" w:cs="宋体"/>
          <w:b/>
          <w:sz w:val="36"/>
          <w:szCs w:val="36"/>
        </w:rPr>
      </w:pPr>
    </w:p>
    <w:p>
      <w:pPr>
        <w:snapToGrid w:val="0"/>
        <w:spacing w:before="50" w:after="50"/>
        <w:rPr>
          <w:rFonts w:ascii="宋体" w:hAnsi="宋体" w:cs="宋体"/>
          <w:color w:val="000000"/>
          <w:sz w:val="22"/>
          <w:szCs w:val="22"/>
        </w:rPr>
      </w:pPr>
      <w:r>
        <w:rPr>
          <w:rFonts w:hint="eastAsia" w:ascii="宋体" w:hAnsi="宋体" w:cs="宋体"/>
          <w:color w:val="000000"/>
          <w:sz w:val="22"/>
          <w:szCs w:val="22"/>
        </w:rPr>
        <w:t>项目名称：</w:t>
      </w:r>
      <w:r>
        <w:rPr>
          <w:rFonts w:hint="eastAsia" w:ascii="宋体" w:hAnsi="宋体" w:cs="宋体"/>
          <w:color w:val="FFFFFF"/>
          <w:sz w:val="22"/>
          <w:szCs w:val="22"/>
        </w:rPr>
        <w:t xml:space="preserve"> .</w:t>
      </w:r>
    </w:p>
    <w:p>
      <w:pPr>
        <w:snapToGrid w:val="0"/>
        <w:spacing w:before="50" w:after="50"/>
        <w:rPr>
          <w:rFonts w:ascii="宋体" w:hAnsi="宋体" w:cs="宋体"/>
          <w:color w:val="000000"/>
          <w:sz w:val="22"/>
          <w:szCs w:val="22"/>
        </w:rPr>
      </w:pPr>
      <w:r>
        <w:rPr>
          <w:rFonts w:hint="eastAsia" w:ascii="宋体" w:hAnsi="宋体" w:cs="宋体"/>
          <w:color w:val="000000"/>
          <w:sz w:val="22"/>
          <w:szCs w:val="22"/>
        </w:rPr>
        <w:t>项目编号：                         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4"/>
        <w:gridCol w:w="2320"/>
        <w:gridCol w:w="2329"/>
        <w:gridCol w:w="1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 w:val="22"/>
                <w:szCs w:val="22"/>
              </w:rPr>
            </w:pPr>
            <w:r>
              <w:rPr>
                <w:rFonts w:hint="eastAsia" w:ascii="宋体" w:hAnsi="宋体"/>
                <w:sz w:val="22"/>
                <w:szCs w:val="22"/>
              </w:rPr>
              <w:t>服务项目名称</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 w:val="22"/>
                <w:szCs w:val="22"/>
              </w:rPr>
            </w:pPr>
            <w:r>
              <w:rPr>
                <w:rFonts w:hint="eastAsia" w:ascii="宋体" w:hAnsi="宋体"/>
                <w:sz w:val="22"/>
                <w:szCs w:val="22"/>
              </w:rPr>
              <w:t>服务内容</w:t>
            </w:r>
          </w:p>
        </w:tc>
        <w:tc>
          <w:tcPr>
            <w:tcW w:w="2329" w:type="dxa"/>
            <w:tcBorders>
              <w:top w:val="single" w:color="auto" w:sz="4" w:space="0"/>
              <w:left w:val="single" w:color="auto" w:sz="4" w:space="0"/>
              <w:bottom w:val="single" w:color="auto" w:sz="4" w:space="0"/>
              <w:right w:val="single" w:color="auto" w:sz="4" w:space="0"/>
            </w:tcBorders>
            <w:vAlign w:val="center"/>
          </w:tcPr>
          <w:p>
            <w:pPr>
              <w:pStyle w:val="37"/>
              <w:ind w:firstLine="550" w:firstLineChars="250"/>
              <w:rPr>
                <w:sz w:val="22"/>
                <w:szCs w:val="22"/>
              </w:rPr>
            </w:pPr>
            <w:r>
              <w:rPr>
                <w:rFonts w:hint="eastAsia"/>
                <w:sz w:val="22"/>
                <w:szCs w:val="22"/>
              </w:rPr>
              <w:t>报价（元）</w:t>
            </w:r>
          </w:p>
        </w:tc>
        <w:tc>
          <w:tcPr>
            <w:tcW w:w="13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r>
              <w:rPr>
                <w:rFonts w:hint="eastAsia" w:ascii="宋体" w:hAnsi="宋体"/>
                <w:spacing w:val="20"/>
                <w:sz w:val="22"/>
                <w:szCs w:val="22"/>
              </w:rPr>
              <w:t>合计</w:t>
            </w: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8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 w:val="22"/>
                <w:szCs w:val="22"/>
              </w:rPr>
            </w:pPr>
            <w:r>
              <w:rPr>
                <w:rFonts w:hint="eastAsia" w:hAnsi="宋体"/>
                <w:sz w:val="22"/>
                <w:szCs w:val="22"/>
              </w:rPr>
              <w:t>本项目投标总价（</w:t>
            </w:r>
            <w:r>
              <w:rPr>
                <w:rFonts w:hint="eastAsia" w:ascii="宋体" w:hAnsi="宋体"/>
                <w:sz w:val="22"/>
                <w:szCs w:val="22"/>
              </w:rPr>
              <w:t>合计金额大写）：                         ￥</w:t>
            </w:r>
          </w:p>
        </w:tc>
      </w:tr>
    </w:tbl>
    <w:p>
      <w:pPr>
        <w:snapToGrid w:val="0"/>
        <w:spacing w:before="50" w:after="50"/>
        <w:jc w:val="left"/>
        <w:rPr>
          <w:rFonts w:ascii="宋体" w:hAnsi="宋体" w:cs="宋体"/>
          <w:color w:val="000000"/>
          <w:sz w:val="22"/>
          <w:szCs w:val="22"/>
        </w:rPr>
      </w:pPr>
      <w:r>
        <w:rPr>
          <w:rFonts w:hint="eastAsia" w:ascii="宋体" w:hAnsi="宋体" w:cs="宋体"/>
          <w:color w:val="000000"/>
          <w:sz w:val="22"/>
          <w:szCs w:val="22"/>
        </w:rPr>
        <w:t>注： 1、报价一经涂改，应在涂改处加盖单位公章或者由法定代表人或授权委托人签字，否则其投标作无效标处理。</w:t>
      </w:r>
    </w:p>
    <w:p>
      <w:pPr>
        <w:snapToGrid w:val="0"/>
        <w:spacing w:before="50" w:after="50"/>
        <w:ind w:firstLine="440" w:firstLineChars="200"/>
        <w:jc w:val="left"/>
        <w:rPr>
          <w:rFonts w:ascii="宋体" w:hAnsi="宋体" w:cs="宋体"/>
          <w:color w:val="000000"/>
          <w:sz w:val="22"/>
          <w:szCs w:val="22"/>
        </w:rPr>
      </w:pPr>
      <w:r>
        <w:rPr>
          <w:rFonts w:hint="eastAsia" w:ascii="宋体" w:hAnsi="宋体" w:cs="宋体"/>
          <w:color w:val="000000"/>
          <w:sz w:val="22"/>
          <w:szCs w:val="22"/>
        </w:rPr>
        <w:t>2、投标费用包括项目实施所需的人工费、服务费、运输费、购买及制作标书费、税费及其他一切费用。</w:t>
      </w:r>
    </w:p>
    <w:p>
      <w:pPr>
        <w:snapToGrid w:val="0"/>
        <w:spacing w:before="50" w:after="50"/>
        <w:ind w:firstLine="440" w:firstLineChars="200"/>
        <w:jc w:val="left"/>
        <w:rPr>
          <w:rFonts w:ascii="宋体" w:hAnsi="宋体" w:cs="宋体"/>
          <w:color w:val="000000"/>
          <w:sz w:val="22"/>
          <w:szCs w:val="22"/>
        </w:rPr>
      </w:pPr>
      <w:r>
        <w:rPr>
          <w:rFonts w:hint="eastAsia" w:ascii="宋体" w:hAnsi="宋体" w:cs="宋体"/>
          <w:color w:val="000000"/>
          <w:sz w:val="22"/>
          <w:szCs w:val="22"/>
        </w:rPr>
        <w:t>3、以上报价应与“投标报价明细表”中的“投标总价”相一致。</w:t>
      </w:r>
    </w:p>
    <w:p>
      <w:pPr>
        <w:snapToGrid w:val="0"/>
        <w:spacing w:before="50" w:after="50"/>
        <w:ind w:firstLine="440" w:firstLineChars="200"/>
        <w:rPr>
          <w:rFonts w:ascii="宋体" w:hAnsi="宋体" w:cs="宋体"/>
          <w:color w:val="000000"/>
          <w:sz w:val="22"/>
          <w:szCs w:val="22"/>
        </w:rPr>
      </w:pPr>
      <w:r>
        <w:rPr>
          <w:rFonts w:hint="eastAsia" w:ascii="宋体" w:hAnsi="宋体" w:cs="宋体"/>
          <w:color w:val="000000"/>
          <w:sz w:val="22"/>
          <w:szCs w:val="22"/>
        </w:rPr>
        <w:t>4、此表请单独信封放入投标文件袋，信封封面请注明项目名称、项目编号、投标人名称及“开标一览表”字样。</w:t>
      </w:r>
    </w:p>
    <w:p>
      <w:pPr>
        <w:snapToGrid w:val="0"/>
        <w:spacing w:before="50" w:after="50"/>
        <w:ind w:firstLine="440" w:firstLineChars="200"/>
        <w:rPr>
          <w:rFonts w:ascii="宋体" w:hAnsi="宋体" w:cs="宋体"/>
          <w:color w:val="000000"/>
          <w:sz w:val="22"/>
          <w:szCs w:val="22"/>
        </w:rPr>
      </w:pPr>
    </w:p>
    <w:p>
      <w:pPr>
        <w:snapToGrid w:val="0"/>
        <w:spacing w:before="50" w:after="50"/>
        <w:ind w:firstLine="440" w:firstLineChars="200"/>
        <w:rPr>
          <w:rFonts w:ascii="宋体" w:hAnsi="宋体" w:cs="宋体"/>
          <w:color w:val="000000"/>
          <w:sz w:val="22"/>
          <w:szCs w:val="22"/>
        </w:rPr>
      </w:pPr>
    </w:p>
    <w:p>
      <w:pPr>
        <w:snapToGrid w:val="0"/>
        <w:spacing w:before="50" w:after="50" w:line="360" w:lineRule="auto"/>
        <w:rPr>
          <w:rFonts w:ascii="宋体" w:hAnsi="宋体" w:cs="宋体"/>
          <w:color w:val="000000"/>
          <w:spacing w:val="20"/>
          <w:sz w:val="22"/>
          <w:szCs w:val="22"/>
          <w:u w:val="single"/>
        </w:rPr>
      </w:pPr>
      <w:r>
        <w:rPr>
          <w:rFonts w:hint="eastAsia" w:ascii="宋体" w:hAnsi="宋体" w:cs="宋体"/>
          <w:color w:val="000000"/>
          <w:sz w:val="22"/>
          <w:szCs w:val="22"/>
        </w:rPr>
        <w:t>法定代表人或授权委托人签字</w:t>
      </w:r>
      <w:r>
        <w:rPr>
          <w:rFonts w:hint="eastAsia" w:ascii="宋体" w:hAnsi="宋体" w:cs="宋体"/>
          <w:color w:val="000000"/>
          <w:spacing w:val="20"/>
          <w:sz w:val="22"/>
          <w:szCs w:val="22"/>
        </w:rPr>
        <w:t>：</w:t>
      </w:r>
    </w:p>
    <w:p>
      <w:pPr>
        <w:snapToGrid w:val="0"/>
        <w:spacing w:before="50" w:after="50" w:line="360" w:lineRule="auto"/>
        <w:rPr>
          <w:rFonts w:ascii="宋体" w:hAnsi="宋体" w:cs="宋体"/>
          <w:color w:val="000000"/>
          <w:spacing w:val="20"/>
          <w:sz w:val="22"/>
          <w:szCs w:val="22"/>
        </w:rPr>
      </w:pPr>
      <w:r>
        <w:rPr>
          <w:rFonts w:hint="eastAsia" w:ascii="宋体" w:hAnsi="宋体" w:cs="宋体"/>
          <w:color w:val="000000"/>
          <w:spacing w:val="20"/>
          <w:sz w:val="22"/>
          <w:szCs w:val="22"/>
        </w:rPr>
        <w:t>投标人盖公章：</w:t>
      </w:r>
    </w:p>
    <w:p>
      <w:pPr>
        <w:snapToGrid w:val="0"/>
        <w:spacing w:before="50" w:after="50" w:line="360" w:lineRule="auto"/>
        <w:rPr>
          <w:rFonts w:ascii="宋体" w:hAnsi="宋体" w:cs="宋体"/>
          <w:color w:val="000000"/>
          <w:spacing w:val="20"/>
          <w:sz w:val="22"/>
          <w:szCs w:val="22"/>
        </w:rPr>
      </w:pPr>
      <w:r>
        <w:rPr>
          <w:rFonts w:hint="eastAsia" w:ascii="宋体" w:hAnsi="宋体" w:cs="宋体"/>
          <w:color w:val="000000"/>
          <w:spacing w:val="20"/>
          <w:sz w:val="22"/>
          <w:szCs w:val="22"/>
        </w:rPr>
        <w:t>日  期：</w:t>
      </w:r>
    </w:p>
    <w:p>
      <w:pPr>
        <w:snapToGrid w:val="0"/>
        <w:spacing w:before="50" w:after="50"/>
        <w:ind w:left="-3" w:leftChars="-15" w:right="-817" w:rightChars="-389" w:hanging="28" w:hangingChars="12"/>
        <w:rPr>
          <w:rFonts w:ascii="宋体" w:hAnsi="宋体" w:cs="宋体"/>
          <w:color w:val="000000"/>
          <w:sz w:val="24"/>
          <w:szCs w:val="24"/>
        </w:rPr>
      </w:pPr>
    </w:p>
    <w:p>
      <w:pPr>
        <w:snapToGrid w:val="0"/>
        <w:spacing w:before="50" w:after="50"/>
        <w:ind w:left="-3" w:leftChars="-15" w:right="-817" w:rightChars="-389" w:hanging="28" w:hangingChars="12"/>
        <w:rPr>
          <w:rFonts w:ascii="宋体" w:hAnsi="宋体" w:cs="宋体"/>
          <w:color w:val="000000"/>
          <w:sz w:val="24"/>
          <w:szCs w:val="24"/>
        </w:rPr>
      </w:pPr>
    </w:p>
    <w:p>
      <w:pPr>
        <w:snapToGrid w:val="0"/>
        <w:spacing w:before="50" w:after="50"/>
        <w:ind w:left="-2" w:leftChars="-15" w:right="-817" w:rightChars="-389" w:hanging="29" w:hangingChars="12"/>
        <w:rPr>
          <w:rFonts w:ascii="宋体" w:hAnsi="宋体" w:cs="宋体"/>
          <w:b/>
          <w:color w:val="000000"/>
          <w:sz w:val="24"/>
          <w:szCs w:val="24"/>
        </w:rPr>
      </w:pPr>
      <w:r>
        <w:rPr>
          <w:rFonts w:hint="eastAsia" w:ascii="宋体" w:hAnsi="宋体" w:cs="宋体"/>
          <w:b/>
          <w:color w:val="000000"/>
          <w:sz w:val="24"/>
          <w:szCs w:val="24"/>
        </w:rPr>
        <w:t>注：开标一览表必须由法定代表人或授权代表签名并加盖单位公章。</w:t>
      </w:r>
    </w:p>
    <w:p>
      <w:pPr>
        <w:pStyle w:val="3"/>
        <w:numPr>
          <w:ilvl w:val="0"/>
          <w:numId w:val="0"/>
        </w:numPr>
        <w:spacing w:line="500" w:lineRule="exact"/>
        <w:rPr>
          <w:rFonts w:ascii="宋体" w:hAnsi="宋体" w:eastAsia="宋体" w:cs="宋体"/>
          <w:b/>
          <w:sz w:val="32"/>
          <w:szCs w:val="32"/>
        </w:rPr>
      </w:pPr>
      <w:r>
        <w:rPr>
          <w:rFonts w:hint="eastAsia" w:ascii="宋体" w:hAnsi="宋体" w:eastAsia="宋体" w:cs="宋体"/>
          <w:b/>
          <w:sz w:val="32"/>
          <w:szCs w:val="32"/>
        </w:rPr>
        <w:br w:type="page"/>
      </w:r>
      <w:bookmarkStart w:id="94" w:name="_Toc9737"/>
      <w:r>
        <w:rPr>
          <w:rFonts w:hint="eastAsia" w:ascii="宋体" w:hAnsi="宋体" w:eastAsia="宋体" w:cs="宋体"/>
          <w:b/>
          <w:sz w:val="32"/>
          <w:szCs w:val="32"/>
        </w:rPr>
        <w:t>投标报价明细表</w:t>
      </w:r>
      <w:bookmarkEnd w:id="94"/>
    </w:p>
    <w:p/>
    <w:p>
      <w:pPr>
        <w:pStyle w:val="30"/>
        <w:jc w:val="center"/>
        <w:rPr>
          <w:rFonts w:hAnsi="宋体" w:cs="宋体"/>
          <w:sz w:val="22"/>
          <w:szCs w:val="22"/>
        </w:rPr>
      </w:pPr>
      <w:r>
        <w:rPr>
          <w:rFonts w:hint="eastAsia" w:hAnsi="宋体" w:cs="宋体"/>
          <w:sz w:val="24"/>
          <w:szCs w:val="24"/>
        </w:rPr>
        <w:t xml:space="preserve">                              </w:t>
      </w:r>
      <w:r>
        <w:rPr>
          <w:rFonts w:hint="eastAsia" w:hAnsi="宋体" w:cs="宋体"/>
          <w:sz w:val="22"/>
          <w:szCs w:val="22"/>
        </w:rPr>
        <w:t xml:space="preserve">    金额单位：人民币（元）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4"/>
        <w:gridCol w:w="2320"/>
        <w:gridCol w:w="2329"/>
        <w:gridCol w:w="1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pacing w:val="20"/>
                <w:sz w:val="22"/>
                <w:szCs w:val="22"/>
              </w:rPr>
            </w:pPr>
            <w:r>
              <w:rPr>
                <w:rFonts w:hint="eastAsia" w:ascii="宋体" w:hAnsi="宋体"/>
                <w:sz w:val="22"/>
                <w:szCs w:val="22"/>
              </w:rPr>
              <w:t>服务项目名称</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sz w:val="22"/>
                <w:szCs w:val="22"/>
              </w:rPr>
            </w:pPr>
            <w:r>
              <w:rPr>
                <w:rFonts w:hint="eastAsia" w:ascii="宋体" w:hAnsi="宋体"/>
                <w:sz w:val="22"/>
                <w:szCs w:val="22"/>
              </w:rPr>
              <w:t>服务内容</w:t>
            </w:r>
          </w:p>
        </w:tc>
        <w:tc>
          <w:tcPr>
            <w:tcW w:w="2329" w:type="dxa"/>
            <w:tcBorders>
              <w:top w:val="single" w:color="auto" w:sz="4" w:space="0"/>
              <w:left w:val="single" w:color="auto" w:sz="4" w:space="0"/>
              <w:bottom w:val="single" w:color="auto" w:sz="4" w:space="0"/>
              <w:right w:val="single" w:color="auto" w:sz="4" w:space="0"/>
            </w:tcBorders>
            <w:vAlign w:val="center"/>
          </w:tcPr>
          <w:p>
            <w:pPr>
              <w:pStyle w:val="37"/>
              <w:ind w:firstLine="550" w:firstLineChars="250"/>
              <w:rPr>
                <w:sz w:val="22"/>
                <w:szCs w:val="22"/>
              </w:rPr>
            </w:pPr>
            <w:r>
              <w:rPr>
                <w:rFonts w:hint="eastAsia"/>
                <w:sz w:val="22"/>
                <w:szCs w:val="22"/>
              </w:rPr>
              <w:t>报价（元）</w:t>
            </w:r>
          </w:p>
        </w:tc>
        <w:tc>
          <w:tcPr>
            <w:tcW w:w="13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sz w:val="22"/>
                <w:szCs w:val="22"/>
              </w:rPr>
            </w:pPr>
            <w:r>
              <w:rPr>
                <w:rFonts w:hint="eastAsia" w:ascii="宋体" w:hAnsi="宋体"/>
                <w:sz w:val="22"/>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r>
              <w:rPr>
                <w:rFonts w:hint="eastAsia" w:ascii="宋体" w:hAnsi="宋体"/>
                <w:spacing w:val="20"/>
                <w:sz w:val="22"/>
                <w:szCs w:val="22"/>
              </w:rPr>
              <w:t>合计</w:t>
            </w:r>
          </w:p>
        </w:tc>
        <w:tc>
          <w:tcPr>
            <w:tcW w:w="23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c>
          <w:tcPr>
            <w:tcW w:w="13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8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spacing w:val="20"/>
                <w:sz w:val="22"/>
                <w:szCs w:val="22"/>
              </w:rPr>
            </w:pPr>
            <w:r>
              <w:rPr>
                <w:rFonts w:hint="eastAsia" w:hAnsi="宋体"/>
                <w:sz w:val="22"/>
                <w:szCs w:val="22"/>
              </w:rPr>
              <w:t>本项目投标总价（</w:t>
            </w:r>
            <w:r>
              <w:rPr>
                <w:rFonts w:hint="eastAsia" w:ascii="宋体" w:hAnsi="宋体"/>
                <w:sz w:val="22"/>
                <w:szCs w:val="22"/>
              </w:rPr>
              <w:t>合计金额大写）：                         ￥</w:t>
            </w:r>
          </w:p>
        </w:tc>
      </w:tr>
    </w:tbl>
    <w:p>
      <w:pPr>
        <w:tabs>
          <w:tab w:val="left" w:pos="1418"/>
        </w:tabs>
        <w:snapToGrid w:val="0"/>
        <w:spacing w:before="50" w:after="50" w:line="360" w:lineRule="exact"/>
        <w:ind w:left="1418" w:hanging="567"/>
        <w:jc w:val="center"/>
        <w:rPr>
          <w:rFonts w:ascii="宋体" w:hAnsi="宋体"/>
          <w:spacing w:val="20"/>
          <w:sz w:val="20"/>
          <w:szCs w:val="20"/>
          <w:u w:val="single"/>
        </w:rPr>
      </w:pPr>
    </w:p>
    <w:p>
      <w:pPr>
        <w:pStyle w:val="30"/>
        <w:jc w:val="center"/>
        <w:rPr>
          <w:rFonts w:hAnsi="宋体" w:cs="宋体"/>
          <w:sz w:val="22"/>
          <w:szCs w:val="22"/>
        </w:rPr>
      </w:pPr>
    </w:p>
    <w:p>
      <w:pPr>
        <w:pStyle w:val="30"/>
        <w:rPr>
          <w:rFonts w:hAnsi="宋体" w:cs="宋体"/>
          <w:sz w:val="20"/>
          <w:szCs w:val="21"/>
        </w:rPr>
      </w:pPr>
    </w:p>
    <w:p>
      <w:pPr>
        <w:pStyle w:val="30"/>
        <w:rPr>
          <w:rFonts w:hAnsi="宋体" w:cs="宋体"/>
          <w:sz w:val="20"/>
          <w:szCs w:val="21"/>
        </w:rPr>
      </w:pPr>
    </w:p>
    <w:p>
      <w:pPr>
        <w:snapToGrid w:val="0"/>
        <w:spacing w:before="50" w:after="50" w:line="360" w:lineRule="auto"/>
        <w:rPr>
          <w:rFonts w:ascii="宋体" w:hAnsi="宋体" w:cs="宋体"/>
          <w:color w:val="000000"/>
          <w:spacing w:val="20"/>
          <w:sz w:val="22"/>
          <w:szCs w:val="22"/>
          <w:u w:val="single"/>
        </w:rPr>
      </w:pPr>
      <w:r>
        <w:rPr>
          <w:rFonts w:hint="eastAsia" w:ascii="宋体" w:hAnsi="宋体" w:cs="宋体"/>
          <w:color w:val="000000"/>
          <w:sz w:val="22"/>
          <w:szCs w:val="22"/>
        </w:rPr>
        <w:t>法定代表人或授权委托人签字</w:t>
      </w:r>
      <w:r>
        <w:rPr>
          <w:rFonts w:hint="eastAsia" w:ascii="宋体" w:hAnsi="宋体" w:cs="宋体"/>
          <w:color w:val="000000"/>
          <w:spacing w:val="20"/>
          <w:sz w:val="22"/>
          <w:szCs w:val="22"/>
        </w:rPr>
        <w:t>：</w:t>
      </w:r>
    </w:p>
    <w:p>
      <w:pPr>
        <w:snapToGrid w:val="0"/>
        <w:spacing w:before="50" w:after="50" w:line="360" w:lineRule="auto"/>
        <w:rPr>
          <w:rFonts w:ascii="宋体" w:hAnsi="宋体" w:cs="宋体"/>
          <w:color w:val="000000"/>
          <w:spacing w:val="20"/>
          <w:sz w:val="22"/>
          <w:szCs w:val="22"/>
        </w:rPr>
      </w:pPr>
      <w:r>
        <w:rPr>
          <w:rFonts w:hint="eastAsia" w:ascii="宋体" w:hAnsi="宋体" w:cs="宋体"/>
          <w:color w:val="000000"/>
          <w:spacing w:val="20"/>
          <w:sz w:val="22"/>
          <w:szCs w:val="22"/>
        </w:rPr>
        <w:t>投标人盖公章：</w:t>
      </w:r>
    </w:p>
    <w:p>
      <w:pPr>
        <w:snapToGrid w:val="0"/>
        <w:spacing w:before="50" w:after="50" w:line="360" w:lineRule="auto"/>
        <w:rPr>
          <w:rFonts w:ascii="宋体" w:hAnsi="宋体" w:cs="宋体"/>
          <w:color w:val="000000"/>
          <w:spacing w:val="20"/>
          <w:sz w:val="22"/>
          <w:szCs w:val="22"/>
        </w:rPr>
      </w:pPr>
      <w:r>
        <w:rPr>
          <w:rFonts w:hint="eastAsia" w:ascii="宋体" w:hAnsi="宋体" w:cs="宋体"/>
          <w:color w:val="000000"/>
          <w:spacing w:val="20"/>
          <w:sz w:val="22"/>
          <w:szCs w:val="22"/>
        </w:rPr>
        <w:t>日  期：</w:t>
      </w:r>
    </w:p>
    <w:p>
      <w:pPr>
        <w:snapToGrid w:val="0"/>
        <w:spacing w:before="50" w:after="50" w:line="280" w:lineRule="exact"/>
        <w:rPr>
          <w:rFonts w:ascii="宋体" w:hAnsi="宋体" w:cs="宋体"/>
          <w:color w:val="000000"/>
          <w:sz w:val="24"/>
          <w:szCs w:val="24"/>
        </w:rPr>
      </w:pPr>
    </w:p>
    <w:p>
      <w:pPr>
        <w:snapToGrid w:val="0"/>
        <w:spacing w:before="50" w:after="50" w:line="280" w:lineRule="exact"/>
        <w:rPr>
          <w:rFonts w:ascii="宋体" w:hAnsi="宋体" w:cs="宋体"/>
          <w:color w:val="000000"/>
          <w:sz w:val="24"/>
          <w:szCs w:val="24"/>
        </w:rPr>
      </w:pPr>
    </w:p>
    <w:p>
      <w:pPr>
        <w:snapToGrid w:val="0"/>
        <w:spacing w:before="50" w:after="50"/>
        <w:ind w:left="-2" w:leftChars="-15" w:right="-817" w:rightChars="-389" w:hanging="29" w:hangingChars="12"/>
        <w:rPr>
          <w:rFonts w:ascii="宋体" w:hAnsi="宋体" w:cs="宋体"/>
          <w:b/>
          <w:color w:val="000000"/>
          <w:sz w:val="24"/>
          <w:szCs w:val="24"/>
        </w:rPr>
      </w:pPr>
      <w:r>
        <w:rPr>
          <w:rFonts w:hint="eastAsia" w:ascii="宋体" w:hAnsi="宋体" w:cs="宋体"/>
          <w:b/>
          <w:color w:val="000000"/>
          <w:sz w:val="24"/>
          <w:szCs w:val="24"/>
        </w:rPr>
        <w:t>注：投标报价明细表必须由法定代表人或授权代表签名并加盖单位公章。</w:t>
      </w:r>
    </w:p>
    <w:p>
      <w:pPr>
        <w:spacing w:line="440" w:lineRule="exact"/>
        <w:rPr>
          <w:rFonts w:ascii="宋体" w:hAnsi="宋体" w:cs="宋体"/>
          <w:b/>
          <w:sz w:val="24"/>
          <w:szCs w:val="24"/>
        </w:rPr>
      </w:pPr>
    </w:p>
    <w:p>
      <w:pPr>
        <w:widowControl/>
        <w:spacing w:line="360" w:lineRule="auto"/>
        <w:jc w:val="center"/>
        <w:rPr>
          <w:rFonts w:ascii="宋体" w:hAnsi="宋体" w:cs="宋体"/>
          <w:b/>
          <w:kern w:val="0"/>
          <w:sz w:val="32"/>
          <w:szCs w:val="32"/>
        </w:rPr>
      </w:pPr>
      <w:r>
        <w:rPr>
          <w:rFonts w:hint="eastAsia" w:ascii="宋体" w:hAnsi="宋体" w:cs="宋体"/>
          <w:sz w:val="24"/>
          <w:szCs w:val="24"/>
        </w:rPr>
        <w:br w:type="page"/>
      </w:r>
      <w:r>
        <w:rPr>
          <w:rFonts w:hint="eastAsia" w:ascii="宋体" w:hAnsi="宋体" w:cs="宋体"/>
          <w:b/>
          <w:kern w:val="0"/>
          <w:sz w:val="32"/>
          <w:szCs w:val="32"/>
        </w:rPr>
        <w:t>中小企业声明函</w:t>
      </w:r>
    </w:p>
    <w:p>
      <w:pPr>
        <w:widowControl/>
        <w:spacing w:line="240" w:lineRule="exact"/>
        <w:jc w:val="center"/>
        <w:rPr>
          <w:rFonts w:ascii="宋体" w:hAnsi="宋体" w:cs="宋体"/>
          <w:b/>
          <w:kern w:val="0"/>
          <w:sz w:val="32"/>
          <w:szCs w:val="32"/>
        </w:rPr>
      </w:pPr>
    </w:p>
    <w:p>
      <w:pPr>
        <w:widowControl/>
        <w:spacing w:line="540" w:lineRule="exact"/>
        <w:ind w:firstLine="440" w:firstLineChars="200"/>
        <w:jc w:val="left"/>
        <w:rPr>
          <w:rFonts w:ascii="宋体" w:hAnsi="宋体" w:cs="宋体"/>
          <w:kern w:val="0"/>
          <w:sz w:val="22"/>
          <w:szCs w:val="22"/>
        </w:rPr>
      </w:pPr>
      <w:r>
        <w:rPr>
          <w:rFonts w:hint="eastAsia" w:ascii="宋体" w:hAnsi="宋体" w:cs="宋体"/>
          <w:kern w:val="0"/>
          <w:sz w:val="22"/>
          <w:szCs w:val="22"/>
        </w:rPr>
        <w:t>本公司郑重声明，根据《政府采购促进中小企业发展暂行办法》（财库[2011]181号）的规定，本公司为______（请填写：中型、小型、微型）企业。即，本公司同时满足以下条件：</w:t>
      </w:r>
    </w:p>
    <w:p>
      <w:pPr>
        <w:widowControl/>
        <w:spacing w:line="540" w:lineRule="exact"/>
        <w:ind w:firstLine="440" w:firstLineChars="200"/>
        <w:jc w:val="left"/>
        <w:rPr>
          <w:rFonts w:ascii="宋体" w:hAnsi="宋体" w:cs="宋体"/>
          <w:kern w:val="0"/>
          <w:sz w:val="22"/>
          <w:szCs w:val="22"/>
        </w:rPr>
      </w:pPr>
      <w:r>
        <w:rPr>
          <w:rFonts w:hint="eastAsia" w:ascii="宋体" w:hAnsi="宋体" w:cs="宋体"/>
          <w:kern w:val="0"/>
          <w:sz w:val="22"/>
          <w:szCs w:val="22"/>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line="540" w:lineRule="exact"/>
        <w:ind w:firstLine="440" w:firstLineChars="200"/>
        <w:jc w:val="left"/>
        <w:rPr>
          <w:rFonts w:ascii="宋体" w:hAnsi="宋体" w:cs="宋体"/>
          <w:kern w:val="0"/>
          <w:sz w:val="22"/>
          <w:szCs w:val="22"/>
        </w:rPr>
      </w:pPr>
      <w:r>
        <w:rPr>
          <w:rFonts w:hint="eastAsia" w:ascii="宋体" w:hAnsi="宋体" w:cs="宋体"/>
          <w:kern w:val="0"/>
          <w:sz w:val="22"/>
          <w:szCs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line="540" w:lineRule="exact"/>
        <w:ind w:firstLine="440" w:firstLineChars="200"/>
        <w:jc w:val="left"/>
        <w:rPr>
          <w:rFonts w:ascii="宋体" w:hAnsi="宋体" w:cs="宋体"/>
          <w:kern w:val="0"/>
          <w:sz w:val="22"/>
          <w:szCs w:val="22"/>
        </w:rPr>
      </w:pPr>
      <w:r>
        <w:rPr>
          <w:rFonts w:hint="eastAsia" w:ascii="宋体" w:hAnsi="宋体" w:cs="宋体"/>
          <w:kern w:val="0"/>
          <w:sz w:val="22"/>
          <w:szCs w:val="22"/>
        </w:rPr>
        <w:t>本公司对上述声明的真实性负责。如有虚假，将依法承担相应责任。</w:t>
      </w:r>
    </w:p>
    <w:p>
      <w:pPr>
        <w:widowControl/>
        <w:spacing w:line="360" w:lineRule="auto"/>
        <w:ind w:firstLine="440" w:firstLineChars="200"/>
        <w:jc w:val="left"/>
        <w:rPr>
          <w:rFonts w:ascii="宋体" w:hAnsi="宋体" w:cs="宋体"/>
          <w:kern w:val="0"/>
          <w:sz w:val="22"/>
          <w:szCs w:val="22"/>
        </w:rPr>
      </w:pPr>
    </w:p>
    <w:p>
      <w:pPr>
        <w:widowControl/>
        <w:spacing w:line="360" w:lineRule="auto"/>
        <w:ind w:firstLine="440" w:firstLineChars="200"/>
        <w:jc w:val="left"/>
        <w:rPr>
          <w:rFonts w:ascii="宋体" w:hAnsi="宋体" w:cs="宋体"/>
          <w:kern w:val="0"/>
          <w:sz w:val="22"/>
          <w:szCs w:val="22"/>
        </w:rPr>
      </w:pPr>
    </w:p>
    <w:p>
      <w:pPr>
        <w:widowControl/>
        <w:spacing w:line="360" w:lineRule="auto"/>
        <w:ind w:firstLine="440" w:firstLineChars="200"/>
        <w:jc w:val="left"/>
        <w:rPr>
          <w:rFonts w:ascii="宋体" w:hAnsi="宋体" w:cs="宋体"/>
          <w:kern w:val="0"/>
          <w:sz w:val="22"/>
          <w:szCs w:val="22"/>
        </w:rPr>
      </w:pPr>
    </w:p>
    <w:p>
      <w:pPr>
        <w:widowControl/>
        <w:spacing w:line="360" w:lineRule="auto"/>
        <w:ind w:firstLine="440" w:firstLineChars="200"/>
        <w:jc w:val="left"/>
        <w:rPr>
          <w:rFonts w:ascii="宋体" w:hAnsi="宋体" w:cs="宋体"/>
          <w:kern w:val="0"/>
          <w:sz w:val="22"/>
          <w:szCs w:val="22"/>
        </w:rPr>
      </w:pPr>
    </w:p>
    <w:p>
      <w:pPr>
        <w:widowControl/>
        <w:spacing w:line="360" w:lineRule="auto"/>
        <w:ind w:firstLine="5060" w:firstLineChars="2300"/>
        <w:jc w:val="left"/>
        <w:rPr>
          <w:rFonts w:ascii="宋体" w:hAnsi="宋体" w:cs="宋体"/>
          <w:kern w:val="0"/>
          <w:sz w:val="22"/>
          <w:szCs w:val="22"/>
        </w:rPr>
      </w:pPr>
      <w:r>
        <w:rPr>
          <w:rFonts w:hint="eastAsia" w:ascii="宋体" w:hAnsi="宋体" w:cs="宋体"/>
          <w:kern w:val="0"/>
          <w:sz w:val="22"/>
          <w:szCs w:val="22"/>
        </w:rPr>
        <w:t>企业名称（盖章）：</w:t>
      </w:r>
    </w:p>
    <w:p>
      <w:pPr>
        <w:widowControl/>
        <w:spacing w:line="360" w:lineRule="auto"/>
        <w:ind w:firstLine="440" w:firstLineChars="200"/>
        <w:jc w:val="left"/>
        <w:rPr>
          <w:rFonts w:ascii="宋体" w:hAnsi="宋体" w:cs="宋体"/>
          <w:kern w:val="0"/>
          <w:sz w:val="22"/>
          <w:szCs w:val="22"/>
        </w:rPr>
      </w:pPr>
    </w:p>
    <w:p>
      <w:pPr>
        <w:widowControl/>
        <w:spacing w:line="360" w:lineRule="auto"/>
        <w:ind w:firstLine="5940" w:firstLineChars="2700"/>
        <w:jc w:val="left"/>
        <w:rPr>
          <w:rFonts w:ascii="宋体" w:hAnsi="宋体" w:cs="宋体"/>
          <w:kern w:val="0"/>
          <w:sz w:val="24"/>
          <w:szCs w:val="24"/>
        </w:rPr>
      </w:pPr>
      <w:r>
        <w:rPr>
          <w:rFonts w:hint="eastAsia" w:ascii="宋体" w:hAnsi="宋体" w:cs="宋体"/>
          <w:kern w:val="0"/>
          <w:sz w:val="22"/>
          <w:szCs w:val="22"/>
        </w:rPr>
        <w:t>日   期：</w:t>
      </w:r>
    </w:p>
    <w:p>
      <w:pPr>
        <w:spacing w:line="440" w:lineRule="exact"/>
        <w:jc w:val="center"/>
        <w:rPr>
          <w:rFonts w:ascii="宋体" w:hAnsi="宋体" w:cs="宋体"/>
          <w:b/>
          <w:sz w:val="24"/>
          <w:szCs w:val="24"/>
        </w:rPr>
      </w:pPr>
    </w:p>
    <w:p>
      <w:pPr>
        <w:pStyle w:val="30"/>
        <w:spacing w:before="240"/>
        <w:rPr>
          <w:rFonts w:hAnsi="宋体" w:cs="宋体"/>
          <w:sz w:val="24"/>
          <w:szCs w:val="24"/>
          <w:u w:val="single"/>
        </w:rPr>
      </w:pPr>
    </w:p>
    <w:p/>
    <w:sectPr>
      <w:footerReference r:id="rId5" w:type="default"/>
      <w:pgSz w:w="11906" w:h="16838"/>
      <w:pgMar w:top="1217" w:right="1249" w:bottom="1121"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幼圆">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usS60BAABM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cXbYHsctzmj/63n/++/+z08yzf3pQ6wx7SlgYhqu/YC5oz+iM8seFNj8RUEE&#10;4wi1O3VXDomI/Gg+m88rDAmMjRfEZy/PA8R0J70l2Wgo4PhKV/n2IaZD6piSqzl/q40pIzTujQMx&#10;s4dl7geO2UrDajgKWvl2h3p6nHxDHa4mJebeYWPzkowGjMZqNDYB9LpDatPCK4arTUIShVuucIA9&#10;FsaRFXXH9co78fpesl5+gu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LVrrEutAQAATAMA&#10;AA4AAAAAAAAAAQAgAAAAHgEAAGRycy9lMm9Eb2MueG1sUEsFBgAAAAAGAAYAWQEAAD0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pStyle w:val="8"/>
      <w:lvlText w:val="%1."/>
      <w:lvlJc w:val="left"/>
      <w:pPr>
        <w:tabs>
          <w:tab w:val="left" w:pos="360"/>
        </w:tabs>
        <w:ind w:left="360" w:hanging="360"/>
      </w:pPr>
    </w:lvl>
  </w:abstractNum>
  <w:abstractNum w:abstractNumId="1">
    <w:nsid w:val="0000000A"/>
    <w:multiLevelType w:val="multilevel"/>
    <w:tmpl w:val="0000000A"/>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382F6E"/>
    <w:multiLevelType w:val="multilevel"/>
    <w:tmpl w:val="60382F6E"/>
    <w:lvl w:ilvl="0" w:tentative="0">
      <w:start w:val="1"/>
      <w:numFmt w:val="decimal"/>
      <w:lvlText w:val="%1."/>
      <w:lvlJc w:val="left"/>
      <w:pPr>
        <w:ind w:left="321"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5" w:hanging="213"/>
      </w:pPr>
      <w:rPr>
        <w:rFonts w:hint="default"/>
        <w:lang w:val="zh-CN" w:eastAsia="zh-CN" w:bidi="zh-CN"/>
      </w:rPr>
    </w:lvl>
    <w:lvl w:ilvl="2" w:tentative="0">
      <w:start w:val="0"/>
      <w:numFmt w:val="bullet"/>
      <w:lvlText w:val="•"/>
      <w:lvlJc w:val="left"/>
      <w:pPr>
        <w:ind w:left="1671" w:hanging="213"/>
      </w:pPr>
      <w:rPr>
        <w:rFonts w:hint="default"/>
        <w:lang w:val="zh-CN" w:eastAsia="zh-CN" w:bidi="zh-CN"/>
      </w:rPr>
    </w:lvl>
    <w:lvl w:ilvl="3" w:tentative="0">
      <w:start w:val="0"/>
      <w:numFmt w:val="bullet"/>
      <w:lvlText w:val="•"/>
      <w:lvlJc w:val="left"/>
      <w:pPr>
        <w:ind w:left="2347" w:hanging="213"/>
      </w:pPr>
      <w:rPr>
        <w:rFonts w:hint="default"/>
        <w:lang w:val="zh-CN" w:eastAsia="zh-CN" w:bidi="zh-CN"/>
      </w:rPr>
    </w:lvl>
    <w:lvl w:ilvl="4" w:tentative="0">
      <w:start w:val="0"/>
      <w:numFmt w:val="bullet"/>
      <w:lvlText w:val="•"/>
      <w:lvlJc w:val="left"/>
      <w:pPr>
        <w:ind w:left="3023" w:hanging="213"/>
      </w:pPr>
      <w:rPr>
        <w:rFonts w:hint="default"/>
        <w:lang w:val="zh-CN" w:eastAsia="zh-CN" w:bidi="zh-CN"/>
      </w:rPr>
    </w:lvl>
    <w:lvl w:ilvl="5" w:tentative="0">
      <w:start w:val="0"/>
      <w:numFmt w:val="bullet"/>
      <w:lvlText w:val="•"/>
      <w:lvlJc w:val="left"/>
      <w:pPr>
        <w:ind w:left="3699" w:hanging="213"/>
      </w:pPr>
      <w:rPr>
        <w:rFonts w:hint="default"/>
        <w:lang w:val="zh-CN" w:eastAsia="zh-CN" w:bidi="zh-CN"/>
      </w:rPr>
    </w:lvl>
    <w:lvl w:ilvl="6" w:tentative="0">
      <w:start w:val="0"/>
      <w:numFmt w:val="bullet"/>
      <w:lvlText w:val="•"/>
      <w:lvlJc w:val="left"/>
      <w:pPr>
        <w:ind w:left="4375" w:hanging="213"/>
      </w:pPr>
      <w:rPr>
        <w:rFonts w:hint="default"/>
        <w:lang w:val="zh-CN" w:eastAsia="zh-CN" w:bidi="zh-CN"/>
      </w:rPr>
    </w:lvl>
    <w:lvl w:ilvl="7" w:tentative="0">
      <w:start w:val="0"/>
      <w:numFmt w:val="bullet"/>
      <w:lvlText w:val="•"/>
      <w:lvlJc w:val="left"/>
      <w:pPr>
        <w:ind w:left="5051" w:hanging="213"/>
      </w:pPr>
      <w:rPr>
        <w:rFonts w:hint="default"/>
        <w:lang w:val="zh-CN" w:eastAsia="zh-CN" w:bidi="zh-CN"/>
      </w:rPr>
    </w:lvl>
    <w:lvl w:ilvl="8" w:tentative="0">
      <w:start w:val="0"/>
      <w:numFmt w:val="bullet"/>
      <w:lvlText w:val="•"/>
      <w:lvlJc w:val="left"/>
      <w:pPr>
        <w:ind w:left="5727" w:hanging="213"/>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C1F"/>
    <w:rsid w:val="00086DEC"/>
    <w:rsid w:val="000A2164"/>
    <w:rsid w:val="00172A27"/>
    <w:rsid w:val="0019624B"/>
    <w:rsid w:val="001A1655"/>
    <w:rsid w:val="001D4D95"/>
    <w:rsid w:val="001D7FEA"/>
    <w:rsid w:val="00262FF4"/>
    <w:rsid w:val="00276634"/>
    <w:rsid w:val="002F1439"/>
    <w:rsid w:val="0031620A"/>
    <w:rsid w:val="004279B2"/>
    <w:rsid w:val="00493961"/>
    <w:rsid w:val="00505C58"/>
    <w:rsid w:val="005811F3"/>
    <w:rsid w:val="005967E4"/>
    <w:rsid w:val="005A6777"/>
    <w:rsid w:val="00625BEA"/>
    <w:rsid w:val="00661A5E"/>
    <w:rsid w:val="006B3BFC"/>
    <w:rsid w:val="0071342B"/>
    <w:rsid w:val="007B756B"/>
    <w:rsid w:val="007D46EA"/>
    <w:rsid w:val="007F62A1"/>
    <w:rsid w:val="00860F28"/>
    <w:rsid w:val="008B3596"/>
    <w:rsid w:val="00946163"/>
    <w:rsid w:val="009C67D3"/>
    <w:rsid w:val="009F2405"/>
    <w:rsid w:val="00A3229F"/>
    <w:rsid w:val="00A437F1"/>
    <w:rsid w:val="00AF7D46"/>
    <w:rsid w:val="00BC35BC"/>
    <w:rsid w:val="00C64D36"/>
    <w:rsid w:val="00C669BA"/>
    <w:rsid w:val="00D25E33"/>
    <w:rsid w:val="00D8106A"/>
    <w:rsid w:val="00DC0F8D"/>
    <w:rsid w:val="00EE72EE"/>
    <w:rsid w:val="00F07179"/>
    <w:rsid w:val="00FD7535"/>
    <w:rsid w:val="00FE6A97"/>
    <w:rsid w:val="00FF7B1C"/>
    <w:rsid w:val="0D7107C2"/>
    <w:rsid w:val="0DCF7B18"/>
    <w:rsid w:val="1019409C"/>
    <w:rsid w:val="16FA59A8"/>
    <w:rsid w:val="1F71322E"/>
    <w:rsid w:val="20700E8E"/>
    <w:rsid w:val="21717533"/>
    <w:rsid w:val="226C3181"/>
    <w:rsid w:val="25743268"/>
    <w:rsid w:val="2A3C0667"/>
    <w:rsid w:val="2B866FCE"/>
    <w:rsid w:val="350C2E85"/>
    <w:rsid w:val="39C12C8E"/>
    <w:rsid w:val="39F27253"/>
    <w:rsid w:val="3D6C1928"/>
    <w:rsid w:val="40C7022F"/>
    <w:rsid w:val="46CB3102"/>
    <w:rsid w:val="4D8846EE"/>
    <w:rsid w:val="51F2772D"/>
    <w:rsid w:val="5CE8741F"/>
    <w:rsid w:val="5DC3061B"/>
    <w:rsid w:val="6AA95F06"/>
    <w:rsid w:val="6CC606DE"/>
    <w:rsid w:val="6ED8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widowControl/>
      <w:numPr>
        <w:ilvl w:val="2"/>
        <w:numId w:val="1"/>
      </w:numPr>
      <w:tabs>
        <w:tab w:val="left" w:pos="432"/>
      </w:tabs>
      <w:spacing w:before="120" w:after="120" w:line="360" w:lineRule="auto"/>
      <w:jc w:val="center"/>
      <w:outlineLvl w:val="2"/>
    </w:pPr>
    <w:rPr>
      <w:b/>
      <w:kern w:val="0"/>
      <w:sz w:val="32"/>
    </w:rPr>
  </w:style>
  <w:style w:type="paragraph" w:styleId="2">
    <w:name w:val="heading 4"/>
    <w:basedOn w:val="1"/>
    <w:next w:val="1"/>
    <w:qFormat/>
    <w:uiPriority w:val="0"/>
    <w:pPr>
      <w:keepNext/>
      <w:keepLines/>
      <w:spacing w:before="240" w:after="240" w:line="360" w:lineRule="auto"/>
      <w:ind w:left="3119" w:hanging="425" w:firstLineChars="200"/>
      <w:outlineLvl w:val="3"/>
    </w:pPr>
    <w:rPr>
      <w:rFonts w:ascii="Cambria" w:hAnsi="Cambria" w:eastAsia="仿宋_GB2312"/>
      <w:b/>
      <w:bCs/>
      <w:kern w:val="0"/>
      <w:sz w:val="28"/>
      <w:szCs w:val="28"/>
    </w:rPr>
  </w:style>
  <w:style w:type="paragraph" w:styleId="7">
    <w:name w:val="heading 9"/>
    <w:basedOn w:val="1"/>
    <w:next w:val="1"/>
    <w:link w:val="32"/>
    <w:qFormat/>
    <w:uiPriority w:val="0"/>
    <w:pPr>
      <w:keepNext/>
      <w:keepLines/>
      <w:spacing w:before="240" w:after="64" w:line="319" w:lineRule="auto"/>
      <w:outlineLvl w:val="8"/>
    </w:pPr>
    <w:rPr>
      <w:rFonts w:ascii="Cambria" w:hAnsi="Cambria"/>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6">
    <w:name w:val="正文缩进1"/>
    <w:basedOn w:val="1"/>
    <w:qFormat/>
    <w:uiPriority w:val="0"/>
    <w:pPr>
      <w:ind w:firstLine="420"/>
    </w:pPr>
  </w:style>
  <w:style w:type="paragraph" w:styleId="8">
    <w:name w:val="List Number"/>
    <w:basedOn w:val="9"/>
    <w:qFormat/>
    <w:uiPriority w:val="0"/>
    <w:pPr>
      <w:numPr>
        <w:ilvl w:val="0"/>
        <w:numId w:val="2"/>
      </w:numPr>
    </w:pPr>
  </w:style>
  <w:style w:type="paragraph" w:customStyle="1" w:styleId="9">
    <w:name w:val="列表1"/>
    <w:basedOn w:val="1"/>
    <w:qFormat/>
    <w:uiPriority w:val="0"/>
    <w:pPr>
      <w:ind w:left="200" w:hanging="200" w:hangingChars="200"/>
    </w:pPr>
    <w:rPr>
      <w:szCs w:val="24"/>
    </w:rPr>
  </w:style>
  <w:style w:type="paragraph" w:styleId="10">
    <w:name w:val="caption"/>
    <w:basedOn w:val="1"/>
    <w:next w:val="1"/>
    <w:qFormat/>
    <w:uiPriority w:val="0"/>
    <w:pPr>
      <w:widowControl/>
      <w:tabs>
        <w:tab w:val="left" w:pos="720"/>
        <w:tab w:val="left" w:pos="1080"/>
        <w:tab w:val="left" w:leader="dot" w:pos="6480"/>
      </w:tabs>
      <w:spacing w:line="240" w:lineRule="atLeast"/>
      <w:jc w:val="left"/>
      <w:outlineLvl w:val="0"/>
    </w:pPr>
    <w:rPr>
      <w:rFonts w:ascii="Arial" w:hAnsi="Arial" w:eastAsia="PMingLiU"/>
      <w:b/>
      <w:snapToGrid w:val="0"/>
      <w:kern w:val="0"/>
      <w:sz w:val="22"/>
      <w:lang w:eastAsia="zh-TW"/>
    </w:rPr>
  </w:style>
  <w:style w:type="paragraph" w:styleId="11">
    <w:name w:val="annotation text"/>
    <w:basedOn w:val="1"/>
    <w:link w:val="43"/>
    <w:qFormat/>
    <w:uiPriority w:val="0"/>
    <w:pPr>
      <w:jc w:val="left"/>
    </w:pPr>
  </w:style>
  <w:style w:type="paragraph" w:styleId="12">
    <w:name w:val="Body Text"/>
    <w:basedOn w:val="1"/>
    <w:link w:val="33"/>
    <w:qFormat/>
    <w:uiPriority w:val="0"/>
    <w:pPr>
      <w:spacing w:after="120"/>
    </w:pPr>
  </w:style>
  <w:style w:type="paragraph" w:styleId="13">
    <w:name w:val="Plain Text"/>
    <w:basedOn w:val="1"/>
    <w:qFormat/>
    <w:uiPriority w:val="0"/>
    <w:rPr>
      <w:rFonts w:ascii="宋体" w:hAnsi="Courier New" w:eastAsiaTheme="minorEastAsia" w:cstheme="minorBidi"/>
      <w:szCs w:val="22"/>
    </w:rPr>
  </w:style>
  <w:style w:type="paragraph" w:styleId="14">
    <w:name w:val="Balloon Text"/>
    <w:basedOn w:val="1"/>
    <w:link w:val="28"/>
    <w:qFormat/>
    <w:uiPriority w:val="0"/>
    <w:rPr>
      <w:sz w:val="18"/>
      <w:szCs w:val="18"/>
    </w:rPr>
  </w:style>
  <w:style w:type="paragraph" w:styleId="15">
    <w:name w:val="footer"/>
    <w:basedOn w:val="1"/>
    <w:qFormat/>
    <w:uiPriority w:val="0"/>
    <w:pPr>
      <w:tabs>
        <w:tab w:val="center" w:pos="4153"/>
        <w:tab w:val="right" w:pos="8306"/>
      </w:tabs>
      <w:snapToGrid w:val="0"/>
      <w:jc w:val="left"/>
    </w:pPr>
    <w:rPr>
      <w:rFonts w:ascii="宋体" w:hAnsi="Courier New"/>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semiHidden/>
    <w:unhideWhenUsed/>
    <w:qFormat/>
    <w:uiPriority w:val="0"/>
  </w:style>
  <w:style w:type="paragraph" w:styleId="18">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11"/>
    <w:next w:val="11"/>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semiHidden/>
    <w:unhideWhenUsed/>
    <w:qFormat/>
    <w:uiPriority w:val="0"/>
    <w:rPr>
      <w:color w:val="575656"/>
      <w:u w:val="none"/>
    </w:rPr>
  </w:style>
  <w:style w:type="character" w:styleId="25">
    <w:name w:val="Hyperlink"/>
    <w:basedOn w:val="22"/>
    <w:qFormat/>
    <w:uiPriority w:val="0"/>
    <w:rPr>
      <w:color w:val="575656"/>
      <w:u w:val="none"/>
    </w:rPr>
  </w:style>
  <w:style w:type="character" w:styleId="26">
    <w:name w:val="annotation reference"/>
    <w:basedOn w:val="22"/>
    <w:qFormat/>
    <w:uiPriority w:val="0"/>
    <w:rPr>
      <w:sz w:val="21"/>
      <w:szCs w:val="21"/>
    </w:rPr>
  </w:style>
  <w:style w:type="character" w:customStyle="1" w:styleId="27">
    <w:name w:val="正文文本 Char"/>
    <w:qFormat/>
    <w:uiPriority w:val="0"/>
    <w:rPr>
      <w:kern w:val="2"/>
      <w:sz w:val="21"/>
      <w:szCs w:val="24"/>
    </w:rPr>
  </w:style>
  <w:style w:type="character" w:customStyle="1" w:styleId="28">
    <w:name w:val="批注框文本 Char"/>
    <w:basedOn w:val="22"/>
    <w:link w:val="14"/>
    <w:qFormat/>
    <w:uiPriority w:val="0"/>
    <w:rPr>
      <w:kern w:val="2"/>
      <w:sz w:val="18"/>
      <w:szCs w:val="18"/>
    </w:rPr>
  </w:style>
  <w:style w:type="character" w:customStyle="1" w:styleId="29">
    <w:name w:val="纯文本 Char"/>
    <w:link w:val="30"/>
    <w:qFormat/>
    <w:uiPriority w:val="0"/>
    <w:rPr>
      <w:rFonts w:ascii="宋体" w:hAnsi="Courier New"/>
      <w:kern w:val="2"/>
      <w:sz w:val="21"/>
      <w:szCs w:val="22"/>
    </w:rPr>
  </w:style>
  <w:style w:type="paragraph" w:customStyle="1" w:styleId="30">
    <w:name w:val="纯文本1"/>
    <w:basedOn w:val="1"/>
    <w:link w:val="29"/>
    <w:qFormat/>
    <w:uiPriority w:val="0"/>
    <w:rPr>
      <w:rFonts w:ascii="宋体" w:hAnsi="Courier New"/>
    </w:rPr>
  </w:style>
  <w:style w:type="character" w:customStyle="1" w:styleId="31">
    <w:name w:val="标题 9 Char1"/>
    <w:qFormat/>
    <w:uiPriority w:val="0"/>
    <w:rPr>
      <w:rFonts w:ascii="Verdana" w:hAnsi="Verdana"/>
      <w:kern w:val="2"/>
      <w:sz w:val="21"/>
      <w:szCs w:val="24"/>
    </w:rPr>
  </w:style>
  <w:style w:type="character" w:customStyle="1" w:styleId="32">
    <w:name w:val="标题 9 Char"/>
    <w:basedOn w:val="22"/>
    <w:link w:val="7"/>
    <w:qFormat/>
    <w:uiPriority w:val="0"/>
    <w:rPr>
      <w:rFonts w:ascii="Cambria" w:hAnsi="Cambria" w:eastAsia="宋体" w:cs="Times New Roman"/>
      <w:kern w:val="2"/>
      <w:sz w:val="21"/>
      <w:szCs w:val="21"/>
    </w:rPr>
  </w:style>
  <w:style w:type="character" w:customStyle="1" w:styleId="33">
    <w:name w:val="正文文本 Char1"/>
    <w:basedOn w:val="22"/>
    <w:link w:val="12"/>
    <w:qFormat/>
    <w:uiPriority w:val="0"/>
    <w:rPr>
      <w:kern w:val="2"/>
      <w:sz w:val="21"/>
      <w:szCs w:val="22"/>
    </w:rPr>
  </w:style>
  <w:style w:type="character" w:customStyle="1" w:styleId="34">
    <w:name w:val="无间隔 Char"/>
    <w:basedOn w:val="22"/>
    <w:link w:val="35"/>
    <w:qFormat/>
    <w:uiPriority w:val="0"/>
    <w:rPr>
      <w:rFonts w:ascii="Calibri" w:hAnsi="Calibri"/>
      <w:sz w:val="22"/>
      <w:szCs w:val="22"/>
      <w:lang w:val="en-US" w:eastAsia="zh-CN"/>
    </w:rPr>
  </w:style>
  <w:style w:type="paragraph" w:customStyle="1" w:styleId="35">
    <w:name w:val="无间隔1"/>
    <w:link w:val="34"/>
    <w:qFormat/>
    <w:uiPriority w:val="0"/>
    <w:rPr>
      <w:rFonts w:ascii="Calibri" w:hAnsi="Calibri" w:eastAsia="宋体" w:cs="Times New Roman"/>
      <w:sz w:val="22"/>
      <w:szCs w:val="22"/>
      <w:lang w:val="en-US" w:eastAsia="zh-CN" w:bidi="ar-SA"/>
    </w:rPr>
  </w:style>
  <w:style w:type="paragraph" w:customStyle="1" w:styleId="36">
    <w:name w:val="p16"/>
    <w:basedOn w:val="1"/>
    <w:qFormat/>
    <w:uiPriority w:val="0"/>
    <w:pPr>
      <w:widowControl/>
    </w:pPr>
    <w:rPr>
      <w:szCs w:val="21"/>
    </w:rPr>
  </w:style>
  <w:style w:type="paragraph" w:customStyle="1" w:styleId="37">
    <w:name w:val="表内文字"/>
    <w:basedOn w:val="1"/>
    <w:qFormat/>
    <w:uiPriority w:val="0"/>
    <w:pPr>
      <w:snapToGrid w:val="0"/>
      <w:spacing w:line="320" w:lineRule="exact"/>
    </w:pPr>
    <w:rPr>
      <w:rFonts w:ascii="宋体" w:hAnsi="宋体"/>
      <w:szCs w:val="21"/>
    </w:rPr>
  </w:style>
  <w:style w:type="paragraph" w:customStyle="1" w:styleId="38">
    <w:name w:val="日期1"/>
    <w:basedOn w:val="1"/>
    <w:next w:val="1"/>
    <w:qFormat/>
    <w:uiPriority w:val="0"/>
    <w:pPr>
      <w:ind w:left="100" w:leftChars="2500"/>
    </w:pPr>
    <w:rPr>
      <w:spacing w:val="30"/>
      <w:sz w:val="28"/>
    </w:rPr>
  </w:style>
  <w:style w:type="paragraph" w:customStyle="1" w:styleId="39">
    <w:name w:val="正文文本缩进1"/>
    <w:basedOn w:val="1"/>
    <w:qFormat/>
    <w:uiPriority w:val="0"/>
    <w:pPr>
      <w:spacing w:line="200" w:lineRule="exact"/>
      <w:ind w:firstLine="301"/>
    </w:pPr>
    <w:rPr>
      <w:rFonts w:ascii="宋体" w:hAnsi="Courier New"/>
      <w:spacing w:val="-4"/>
      <w:sz w:val="18"/>
    </w:rPr>
  </w:style>
  <w:style w:type="paragraph" w:customStyle="1" w:styleId="40">
    <w:name w:val="WPS Plain"/>
    <w:qFormat/>
    <w:uiPriority w:val="0"/>
    <w:rPr>
      <w:rFonts w:ascii="Times New Roman" w:hAnsi="Times New Roman" w:eastAsia="宋体" w:cs="Times New Roman"/>
      <w:sz w:val="21"/>
      <w:szCs w:val="22"/>
      <w:lang w:val="en-US" w:eastAsia="zh-CN" w:bidi="ar-SA"/>
    </w:rPr>
  </w:style>
  <w:style w:type="paragraph" w:customStyle="1" w:styleId="41">
    <w:name w:val="纯文本11"/>
    <w:basedOn w:val="1"/>
    <w:qFormat/>
    <w:uiPriority w:val="0"/>
    <w:rPr>
      <w:rFonts w:ascii="宋体" w:hAnsi="Courier New"/>
      <w:szCs w:val="21"/>
    </w:rPr>
  </w:style>
  <w:style w:type="paragraph" w:customStyle="1" w:styleId="42">
    <w:name w:val="华宇段落1"/>
    <w:basedOn w:val="1"/>
    <w:qFormat/>
    <w:uiPriority w:val="0"/>
    <w:pPr>
      <w:spacing w:line="360" w:lineRule="auto"/>
      <w:ind w:firstLine="420" w:firstLineChars="175"/>
    </w:pPr>
    <w:rPr>
      <w:rFonts w:ascii="宋体" w:hAnsi="宋体"/>
      <w:kern w:val="0"/>
      <w:sz w:val="24"/>
    </w:rPr>
  </w:style>
  <w:style w:type="character" w:customStyle="1" w:styleId="43">
    <w:name w:val="批注文字 Char"/>
    <w:basedOn w:val="22"/>
    <w:link w:val="11"/>
    <w:qFormat/>
    <w:uiPriority w:val="0"/>
    <w:rPr>
      <w:kern w:val="2"/>
      <w:sz w:val="21"/>
      <w:szCs w:val="22"/>
    </w:rPr>
  </w:style>
  <w:style w:type="character" w:customStyle="1" w:styleId="44">
    <w:name w:val="批注主题 Char"/>
    <w:basedOn w:val="43"/>
    <w:link w:val="19"/>
    <w:qFormat/>
    <w:uiPriority w:val="0"/>
    <w:rPr>
      <w:b/>
      <w:bCs/>
      <w:kern w:val="2"/>
      <w:sz w:val="21"/>
      <w:szCs w:val="22"/>
    </w:rPr>
  </w:style>
  <w:style w:type="paragraph" w:styleId="45">
    <w:name w:val="List Paragraph"/>
    <w:basedOn w:val="1"/>
    <w:qFormat/>
    <w:uiPriority w:val="34"/>
    <w:pPr>
      <w:ind w:firstLine="420" w:firstLineChars="200"/>
    </w:pPr>
  </w:style>
  <w:style w:type="paragraph" w:customStyle="1" w:styleId="4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4157</Words>
  <Characters>23696</Characters>
  <Lines>197</Lines>
  <Paragraphs>55</Paragraphs>
  <TotalTime>63</TotalTime>
  <ScaleCrop>false</ScaleCrop>
  <LinksUpToDate>false</LinksUpToDate>
  <CharactersWithSpaces>27798</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2020-09-07T08:06:00Z</dcterms:created>
  <dc:creator>Administrator</dc:creator>
  <cp:lastModifiedBy>←_←  </cp:lastModifiedBy>
  <cp:lastPrinted>2020-09-16T09:36:00Z</cp:lastPrinted>
  <dcterms:modified xsi:type="dcterms:W3CDTF">2020-09-18T03:17:56Z</dcterms:modified>
  <dc:title>Administrator</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