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C9" w:rsidRDefault="00DA33C9">
      <w:pPr>
        <w:jc w:val="center"/>
        <w:rPr>
          <w:rFonts w:ascii="宋体" w:eastAsia="宋体" w:hAnsi="宋体" w:cs="宋体"/>
          <w:b/>
          <w:bCs/>
          <w:sz w:val="44"/>
          <w:szCs w:val="44"/>
        </w:rPr>
      </w:pPr>
    </w:p>
    <w:p w:rsidR="00DA33C9" w:rsidRDefault="0062681E">
      <w:pPr>
        <w:pStyle w:val="a1"/>
        <w:spacing w:line="680" w:lineRule="exact"/>
        <w:rPr>
          <w:rFonts w:ascii="宋体" w:hAnsi="宋体" w:cs="宋体"/>
          <w:b/>
          <w:szCs w:val="52"/>
        </w:rPr>
      </w:pPr>
      <w:r>
        <w:rPr>
          <w:rFonts w:ascii="宋体" w:hAnsi="宋体" w:cs="宋体" w:hint="eastAsia"/>
          <w:b/>
          <w:szCs w:val="52"/>
        </w:rPr>
        <w:t>广西睿翼工程咨询有限公司</w:t>
      </w:r>
    </w:p>
    <w:p w:rsidR="00DA33C9" w:rsidRDefault="00DA33C9">
      <w:pPr>
        <w:pStyle w:val="a1"/>
        <w:spacing w:line="400" w:lineRule="exact"/>
        <w:rPr>
          <w:rFonts w:ascii="宋体" w:hAnsi="宋体" w:cs="宋体"/>
          <w:b/>
          <w:sz w:val="72"/>
          <w:szCs w:val="72"/>
        </w:rPr>
      </w:pPr>
      <w:r w:rsidRPr="00DA33C9">
        <w:rPr>
          <w:rFonts w:ascii="宋体" w:hAnsi="宋体" w:cs="宋体"/>
          <w:b/>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pt">
            <v:imagedata r:id="rId8" o:title=""/>
          </v:shape>
        </w:pict>
      </w:r>
    </w:p>
    <w:p w:rsidR="00DA33C9" w:rsidRDefault="00DA33C9">
      <w:pPr>
        <w:pStyle w:val="a1"/>
        <w:rPr>
          <w:rFonts w:ascii="宋体" w:hAnsi="宋体" w:cs="宋体"/>
          <w:b/>
          <w:sz w:val="72"/>
          <w:szCs w:val="72"/>
        </w:rPr>
      </w:pPr>
    </w:p>
    <w:p w:rsidR="00DA33C9" w:rsidRDefault="0062681E">
      <w:pPr>
        <w:pStyle w:val="a1"/>
        <w:rPr>
          <w:rFonts w:ascii="宋体" w:hAnsi="宋体" w:cs="宋体"/>
          <w:shadow/>
          <w:sz w:val="90"/>
          <w:szCs w:val="90"/>
        </w:rPr>
      </w:pPr>
      <w:r>
        <w:rPr>
          <w:rFonts w:ascii="宋体" w:hAnsi="宋体" w:cs="宋体" w:hint="eastAsia"/>
          <w:b/>
          <w:sz w:val="72"/>
          <w:szCs w:val="72"/>
        </w:rPr>
        <w:t>竞争性磋商文件</w:t>
      </w:r>
    </w:p>
    <w:p w:rsidR="00DA33C9" w:rsidRDefault="00DA33C9">
      <w:pPr>
        <w:pStyle w:val="a1"/>
        <w:rPr>
          <w:rFonts w:ascii="宋体" w:hAnsi="宋体" w:cs="宋体"/>
          <w:shadow/>
          <w:sz w:val="21"/>
          <w:szCs w:val="21"/>
        </w:rPr>
      </w:pPr>
    </w:p>
    <w:p w:rsidR="00DA33C9" w:rsidRDefault="00DA33C9">
      <w:pPr>
        <w:pStyle w:val="a1"/>
        <w:rPr>
          <w:rFonts w:ascii="宋体" w:hAnsi="宋体" w:cs="宋体"/>
          <w:b/>
          <w:szCs w:val="52"/>
        </w:rPr>
      </w:pPr>
    </w:p>
    <w:p w:rsidR="00DA33C9" w:rsidRDefault="00DA33C9">
      <w:pPr>
        <w:pStyle w:val="a1"/>
        <w:rPr>
          <w:rFonts w:ascii="宋体" w:hAnsi="宋体" w:cs="宋体"/>
          <w:b/>
          <w:szCs w:val="52"/>
        </w:rPr>
      </w:pPr>
    </w:p>
    <w:p w:rsidR="00DA33C9" w:rsidRDefault="00DA33C9">
      <w:pPr>
        <w:pStyle w:val="a1"/>
        <w:rPr>
          <w:rFonts w:ascii="宋体" w:hAnsi="宋体" w:cs="宋体"/>
          <w:shadow/>
          <w:sz w:val="21"/>
          <w:szCs w:val="21"/>
        </w:rPr>
      </w:pPr>
    </w:p>
    <w:p w:rsidR="00DA33C9" w:rsidRDefault="00DA33C9">
      <w:pPr>
        <w:pStyle w:val="a1"/>
        <w:rPr>
          <w:rFonts w:ascii="宋体" w:hAnsi="宋体" w:cs="宋体"/>
          <w:shadow/>
          <w:sz w:val="21"/>
          <w:szCs w:val="21"/>
        </w:rPr>
      </w:pPr>
    </w:p>
    <w:p w:rsidR="00DA33C9" w:rsidRDefault="00DA33C9">
      <w:pPr>
        <w:pStyle w:val="a1"/>
        <w:rPr>
          <w:rFonts w:ascii="宋体" w:hAnsi="宋体" w:cs="宋体"/>
          <w:shadow/>
          <w:sz w:val="21"/>
          <w:szCs w:val="21"/>
        </w:rPr>
      </w:pPr>
    </w:p>
    <w:p w:rsidR="00DA33C9" w:rsidRDefault="00DA33C9">
      <w:pPr>
        <w:pStyle w:val="a1"/>
        <w:rPr>
          <w:rFonts w:ascii="宋体" w:hAnsi="宋体" w:cs="宋体"/>
          <w:shadow/>
          <w:sz w:val="21"/>
          <w:szCs w:val="21"/>
        </w:rPr>
      </w:pPr>
    </w:p>
    <w:p w:rsidR="00DA33C9" w:rsidRDefault="00DA33C9">
      <w:pPr>
        <w:pStyle w:val="a1"/>
        <w:rPr>
          <w:rFonts w:ascii="宋体" w:hAnsi="宋体" w:cs="宋体"/>
          <w:shadow/>
          <w:sz w:val="21"/>
          <w:szCs w:val="21"/>
        </w:rPr>
      </w:pPr>
    </w:p>
    <w:p w:rsidR="00DA33C9" w:rsidRDefault="00DA33C9">
      <w:pPr>
        <w:pStyle w:val="a1"/>
        <w:rPr>
          <w:rFonts w:ascii="宋体" w:hAnsi="宋体" w:cs="宋体"/>
          <w:shadow/>
          <w:sz w:val="21"/>
          <w:szCs w:val="21"/>
        </w:rPr>
      </w:pPr>
    </w:p>
    <w:p w:rsidR="00DA33C9" w:rsidRDefault="00DA33C9">
      <w:pPr>
        <w:ind w:leftChars="304" w:left="2269" w:hangingChars="500" w:hanging="1600"/>
        <w:rPr>
          <w:rFonts w:ascii="宋体" w:eastAsia="宋体" w:hAnsi="宋体" w:cs="宋体"/>
          <w:sz w:val="32"/>
        </w:rPr>
      </w:pPr>
    </w:p>
    <w:p w:rsidR="00DA33C9" w:rsidRDefault="0062681E">
      <w:pPr>
        <w:ind w:leftChars="440" w:left="2468" w:hangingChars="500" w:hanging="1500"/>
        <w:rPr>
          <w:rFonts w:ascii="宋体" w:eastAsia="宋体" w:hAnsi="宋体" w:cs="宋体"/>
          <w:sz w:val="30"/>
          <w:szCs w:val="30"/>
        </w:rPr>
      </w:pPr>
      <w:r>
        <w:rPr>
          <w:rFonts w:ascii="宋体" w:eastAsia="宋体" w:hAnsi="宋体" w:cs="宋体" w:hint="eastAsia"/>
          <w:sz w:val="30"/>
          <w:szCs w:val="30"/>
        </w:rPr>
        <w:t>项目名称：河池市人防地面指挥中心物业管理服务采购项目</w:t>
      </w:r>
    </w:p>
    <w:p w:rsidR="00DA33C9" w:rsidRDefault="0062681E">
      <w:pPr>
        <w:ind w:leftChars="440" w:left="2168" w:hangingChars="400" w:hanging="1200"/>
        <w:rPr>
          <w:rFonts w:ascii="宋体" w:eastAsia="宋体" w:hAnsi="宋体" w:cs="宋体"/>
          <w:sz w:val="30"/>
          <w:szCs w:val="30"/>
        </w:rPr>
      </w:pPr>
      <w:r>
        <w:rPr>
          <w:rFonts w:ascii="宋体" w:eastAsia="宋体" w:hAnsi="宋体" w:cs="宋体" w:hint="eastAsia"/>
          <w:sz w:val="30"/>
          <w:szCs w:val="30"/>
        </w:rPr>
        <w:t>项目编号：</w:t>
      </w:r>
      <w:r>
        <w:rPr>
          <w:rFonts w:ascii="宋体" w:eastAsia="宋体" w:hAnsi="宋体" w:cs="宋体" w:hint="eastAsia"/>
          <w:sz w:val="30"/>
          <w:szCs w:val="30"/>
        </w:rPr>
        <w:t>HCZC2021-C3-000270-GXRY</w:t>
      </w:r>
    </w:p>
    <w:p w:rsidR="00DA33C9" w:rsidRDefault="00DA33C9">
      <w:pPr>
        <w:ind w:leftChars="440" w:left="2168" w:hangingChars="400" w:hanging="1200"/>
        <w:rPr>
          <w:rFonts w:ascii="宋体" w:eastAsia="宋体" w:hAnsi="宋体" w:cs="宋体"/>
          <w:sz w:val="30"/>
          <w:szCs w:val="30"/>
        </w:rPr>
      </w:pPr>
    </w:p>
    <w:p w:rsidR="00DA33C9" w:rsidRDefault="00DA33C9">
      <w:pPr>
        <w:pStyle w:val="a1"/>
        <w:rPr>
          <w:rFonts w:ascii="宋体" w:hAnsi="宋体"/>
        </w:rPr>
      </w:pPr>
    </w:p>
    <w:p w:rsidR="00DA33C9" w:rsidRDefault="00DA33C9">
      <w:pPr>
        <w:rPr>
          <w:rFonts w:ascii="宋体" w:eastAsia="宋体" w:hAnsi="宋体" w:cs="宋体"/>
          <w:b/>
          <w:sz w:val="30"/>
          <w:szCs w:val="30"/>
        </w:rPr>
      </w:pPr>
    </w:p>
    <w:p w:rsidR="00DA33C9" w:rsidRDefault="00DA33C9">
      <w:pPr>
        <w:rPr>
          <w:rFonts w:ascii="宋体" w:eastAsia="宋体" w:hAnsi="宋体" w:cs="宋体"/>
          <w:b/>
          <w:sz w:val="30"/>
          <w:szCs w:val="30"/>
        </w:rPr>
      </w:pPr>
    </w:p>
    <w:p w:rsidR="00DA33C9" w:rsidRDefault="0062681E">
      <w:pPr>
        <w:ind w:firstLineChars="500" w:firstLine="1506"/>
        <w:rPr>
          <w:rFonts w:ascii="宋体" w:eastAsia="宋体" w:hAnsi="宋体" w:cs="宋体"/>
          <w:b/>
          <w:kern w:val="2"/>
          <w:sz w:val="30"/>
          <w:szCs w:val="30"/>
        </w:rPr>
      </w:pPr>
      <w:r>
        <w:rPr>
          <w:rFonts w:ascii="宋体" w:eastAsia="宋体" w:hAnsi="宋体" w:cs="宋体" w:hint="eastAsia"/>
          <w:b/>
          <w:sz w:val="30"/>
          <w:szCs w:val="30"/>
        </w:rPr>
        <w:t>采购人：河池市住房和城乡建设局</w:t>
      </w:r>
    </w:p>
    <w:p w:rsidR="00DA33C9" w:rsidRDefault="0062681E">
      <w:pPr>
        <w:pStyle w:val="a1"/>
        <w:spacing w:line="600" w:lineRule="exact"/>
        <w:ind w:rightChars="-124" w:right="-273" w:firstLineChars="500" w:firstLine="1506"/>
        <w:jc w:val="both"/>
        <w:rPr>
          <w:rFonts w:ascii="宋体" w:hAnsi="宋体" w:cs="宋体"/>
          <w:b/>
          <w:sz w:val="30"/>
          <w:szCs w:val="30"/>
        </w:rPr>
      </w:pPr>
      <w:r>
        <w:rPr>
          <w:rFonts w:ascii="宋体" w:hAnsi="宋体" w:cs="宋体" w:hint="eastAsia"/>
          <w:b/>
          <w:sz w:val="30"/>
          <w:szCs w:val="30"/>
        </w:rPr>
        <w:t>采购代理机构：广西睿翼工程咨询有限公司</w:t>
      </w:r>
    </w:p>
    <w:p w:rsidR="00DA33C9" w:rsidRDefault="0062681E">
      <w:pPr>
        <w:pStyle w:val="a1"/>
        <w:spacing w:line="600" w:lineRule="exact"/>
        <w:ind w:rightChars="-124" w:right="-273" w:firstLineChars="1100" w:firstLine="3313"/>
        <w:jc w:val="both"/>
        <w:rPr>
          <w:rFonts w:ascii="宋体" w:hAnsi="宋体" w:cs="宋体"/>
          <w:sz w:val="30"/>
          <w:szCs w:val="30"/>
        </w:rPr>
      </w:pPr>
      <w:r>
        <w:rPr>
          <w:rFonts w:ascii="宋体" w:hAnsi="宋体" w:cs="宋体" w:hint="eastAsia"/>
          <w:b/>
          <w:sz w:val="30"/>
          <w:szCs w:val="30"/>
        </w:rPr>
        <w:t>2021</w:t>
      </w:r>
      <w:r>
        <w:rPr>
          <w:rFonts w:ascii="宋体" w:hAnsi="宋体" w:cs="宋体" w:hint="eastAsia"/>
          <w:b/>
          <w:sz w:val="30"/>
          <w:szCs w:val="30"/>
        </w:rPr>
        <w:t>年</w:t>
      </w:r>
      <w:r>
        <w:rPr>
          <w:rFonts w:ascii="宋体" w:hAnsi="宋体" w:cs="宋体" w:hint="eastAsia"/>
          <w:b/>
          <w:sz w:val="30"/>
          <w:szCs w:val="30"/>
        </w:rPr>
        <w:t>9</w:t>
      </w:r>
      <w:r>
        <w:rPr>
          <w:rFonts w:ascii="宋体" w:hAnsi="宋体" w:cs="宋体" w:hint="eastAsia"/>
          <w:b/>
          <w:sz w:val="30"/>
          <w:szCs w:val="30"/>
        </w:rPr>
        <w:t>月</w:t>
      </w:r>
    </w:p>
    <w:p w:rsidR="00DA33C9" w:rsidRDefault="00DA33C9">
      <w:pPr>
        <w:rPr>
          <w:rFonts w:ascii="宋体" w:eastAsia="宋体" w:hAnsi="宋体" w:cs="宋体"/>
          <w:sz w:val="32"/>
          <w:szCs w:val="32"/>
        </w:rPr>
        <w:sectPr w:rsidR="00DA33C9">
          <w:headerReference w:type="even" r:id="rId9"/>
          <w:headerReference w:type="default" r:id="rId10"/>
          <w:footerReference w:type="even" r:id="rId11"/>
          <w:footerReference w:type="default" r:id="rId12"/>
          <w:headerReference w:type="first" r:id="rId13"/>
          <w:footerReference w:type="first" r:id="rId14"/>
          <w:pgSz w:w="11907" w:h="16840"/>
          <w:pgMar w:top="1247" w:right="1191" w:bottom="1304" w:left="1191" w:header="737" w:footer="680" w:gutter="0"/>
          <w:pgNumType w:start="1"/>
          <w:cols w:space="720"/>
          <w:titlePg/>
          <w:docGrid w:linePitch="312"/>
        </w:sectPr>
      </w:pPr>
      <w:bookmarkStart w:id="0" w:name="_Toc246094907"/>
      <w:bookmarkStart w:id="1" w:name="_Toc246095451"/>
      <w:bookmarkStart w:id="2" w:name="_Toc246095513"/>
    </w:p>
    <w:p w:rsidR="00DA33C9" w:rsidRDefault="0062681E">
      <w:pPr>
        <w:spacing w:after="0" w:line="440" w:lineRule="exact"/>
        <w:jc w:val="center"/>
        <w:rPr>
          <w:rFonts w:ascii="宋体" w:eastAsia="宋体" w:hAnsi="宋体" w:cs="宋体"/>
          <w:sz w:val="36"/>
          <w:szCs w:val="36"/>
        </w:rPr>
      </w:pPr>
      <w:r>
        <w:rPr>
          <w:rFonts w:ascii="宋体" w:eastAsia="宋体" w:hAnsi="宋体" w:cs="宋体" w:hint="eastAsia"/>
          <w:sz w:val="36"/>
          <w:szCs w:val="36"/>
        </w:rPr>
        <w:lastRenderedPageBreak/>
        <w:t>目</w:t>
      </w:r>
      <w:r>
        <w:rPr>
          <w:rFonts w:ascii="宋体" w:eastAsia="宋体" w:hAnsi="宋体" w:cs="宋体" w:hint="eastAsia"/>
          <w:sz w:val="36"/>
          <w:szCs w:val="36"/>
        </w:rPr>
        <w:t xml:space="preserve">  </w:t>
      </w:r>
      <w:r>
        <w:rPr>
          <w:rFonts w:ascii="宋体" w:eastAsia="宋体" w:hAnsi="宋体" w:cs="宋体" w:hint="eastAsia"/>
          <w:sz w:val="36"/>
          <w:szCs w:val="36"/>
        </w:rPr>
        <w:t>录</w:t>
      </w:r>
    </w:p>
    <w:p w:rsidR="00DA33C9" w:rsidRDefault="00DA33C9">
      <w:pPr>
        <w:spacing w:after="0" w:line="440" w:lineRule="exact"/>
        <w:rPr>
          <w:rFonts w:ascii="宋体" w:eastAsia="宋体" w:hAnsi="宋体" w:cs="宋体"/>
          <w:sz w:val="24"/>
          <w:szCs w:val="24"/>
        </w:rPr>
      </w:pPr>
    </w:p>
    <w:p w:rsidR="00DA33C9" w:rsidRDefault="00DA33C9">
      <w:pPr>
        <w:pStyle w:val="10"/>
        <w:tabs>
          <w:tab w:val="right" w:leader="dot" w:pos="9515"/>
        </w:tabs>
        <w:rPr>
          <w:rFonts w:ascii="宋体" w:hAnsi="宋体" w:cs="宋体"/>
          <w:b w:val="0"/>
          <w:bCs w:val="0"/>
          <w:caps w:val="0"/>
          <w:sz w:val="28"/>
          <w:szCs w:val="28"/>
        </w:rPr>
      </w:pPr>
      <w:r w:rsidRPr="00DA33C9">
        <w:rPr>
          <w:rFonts w:ascii="宋体" w:hAnsi="宋体" w:cs="宋体" w:hint="eastAsia"/>
          <w:b w:val="0"/>
          <w:bCs w:val="0"/>
          <w:sz w:val="24"/>
          <w:szCs w:val="24"/>
        </w:rPr>
        <w:fldChar w:fldCharType="begin"/>
      </w:r>
      <w:r w:rsidR="0062681E">
        <w:rPr>
          <w:rFonts w:ascii="宋体" w:hAnsi="宋体" w:cs="宋体" w:hint="eastAsia"/>
          <w:b w:val="0"/>
          <w:bCs w:val="0"/>
          <w:sz w:val="24"/>
          <w:szCs w:val="24"/>
        </w:rPr>
        <w:instrText xml:space="preserve"> TOC \o "1-3" \h \z \u </w:instrText>
      </w:r>
      <w:r w:rsidRPr="00DA33C9">
        <w:rPr>
          <w:rFonts w:ascii="宋体" w:hAnsi="宋体" w:cs="宋体" w:hint="eastAsia"/>
          <w:b w:val="0"/>
          <w:bCs w:val="0"/>
          <w:sz w:val="24"/>
          <w:szCs w:val="24"/>
        </w:rPr>
        <w:fldChar w:fldCharType="separate"/>
      </w:r>
      <w:hyperlink w:anchor="_Toc16781715" w:history="1">
        <w:r w:rsidR="0062681E">
          <w:rPr>
            <w:rStyle w:val="af5"/>
            <w:rFonts w:ascii="宋体" w:hAnsi="宋体" w:cs="宋体" w:hint="eastAsia"/>
            <w:b w:val="0"/>
            <w:color w:val="auto"/>
            <w:sz w:val="28"/>
            <w:szCs w:val="28"/>
          </w:rPr>
          <w:t>第一章</w:t>
        </w:r>
        <w:r w:rsidR="0062681E">
          <w:rPr>
            <w:rStyle w:val="af5"/>
            <w:rFonts w:ascii="宋体" w:hAnsi="宋体" w:cs="宋体" w:hint="eastAsia"/>
            <w:b w:val="0"/>
            <w:color w:val="auto"/>
            <w:sz w:val="28"/>
            <w:szCs w:val="28"/>
          </w:rPr>
          <w:t xml:space="preserve">  </w:t>
        </w:r>
        <w:r w:rsidR="0062681E">
          <w:rPr>
            <w:rStyle w:val="af5"/>
            <w:rFonts w:ascii="宋体" w:hAnsi="宋体" w:cs="宋体" w:hint="eastAsia"/>
            <w:b w:val="0"/>
            <w:color w:val="auto"/>
            <w:sz w:val="28"/>
            <w:szCs w:val="28"/>
          </w:rPr>
          <w:t>竞争性磋商公告</w:t>
        </w:r>
        <w:r w:rsidR="0062681E">
          <w:rPr>
            <w:rFonts w:ascii="宋体" w:hAnsi="宋体" w:cs="宋体" w:hint="eastAsia"/>
            <w:b w:val="0"/>
            <w:sz w:val="28"/>
            <w:szCs w:val="28"/>
          </w:rPr>
          <w:tab/>
        </w:r>
        <w:r>
          <w:rPr>
            <w:rFonts w:ascii="宋体" w:hAnsi="宋体" w:cs="宋体" w:hint="eastAsia"/>
            <w:b w:val="0"/>
            <w:sz w:val="28"/>
            <w:szCs w:val="28"/>
          </w:rPr>
          <w:fldChar w:fldCharType="begin"/>
        </w:r>
        <w:r w:rsidR="0062681E">
          <w:rPr>
            <w:rFonts w:ascii="宋体" w:hAnsi="宋体" w:cs="宋体" w:hint="eastAsia"/>
            <w:b w:val="0"/>
            <w:sz w:val="28"/>
            <w:szCs w:val="28"/>
          </w:rPr>
          <w:instrText xml:space="preserve"> PAGEREF _Toc16781715 \h </w:instrText>
        </w:r>
        <w:r>
          <w:rPr>
            <w:rFonts w:ascii="宋体" w:hAnsi="宋体" w:cs="宋体" w:hint="eastAsia"/>
            <w:b w:val="0"/>
            <w:sz w:val="28"/>
            <w:szCs w:val="28"/>
          </w:rPr>
        </w:r>
        <w:r>
          <w:rPr>
            <w:rFonts w:ascii="宋体" w:hAnsi="宋体" w:cs="宋体" w:hint="eastAsia"/>
            <w:b w:val="0"/>
            <w:sz w:val="28"/>
            <w:szCs w:val="28"/>
          </w:rPr>
          <w:fldChar w:fldCharType="separate"/>
        </w:r>
        <w:r w:rsidR="0062681E">
          <w:rPr>
            <w:rFonts w:ascii="宋体" w:hAnsi="宋体" w:cs="宋体" w:hint="eastAsia"/>
            <w:b w:val="0"/>
            <w:sz w:val="28"/>
            <w:szCs w:val="28"/>
          </w:rPr>
          <w:t>2</w:t>
        </w:r>
        <w:r>
          <w:rPr>
            <w:rFonts w:ascii="宋体" w:hAnsi="宋体" w:cs="宋体" w:hint="eastAsia"/>
            <w:b w:val="0"/>
            <w:sz w:val="28"/>
            <w:szCs w:val="28"/>
          </w:rPr>
          <w:fldChar w:fldCharType="end"/>
        </w:r>
      </w:hyperlink>
    </w:p>
    <w:p w:rsidR="00DA33C9" w:rsidRDefault="00DA33C9">
      <w:pPr>
        <w:pStyle w:val="10"/>
        <w:tabs>
          <w:tab w:val="right" w:leader="dot" w:pos="9515"/>
        </w:tabs>
        <w:rPr>
          <w:rFonts w:ascii="宋体" w:hAnsi="宋体" w:cs="宋体"/>
          <w:b w:val="0"/>
          <w:bCs w:val="0"/>
          <w:caps w:val="0"/>
          <w:sz w:val="28"/>
          <w:szCs w:val="28"/>
        </w:rPr>
      </w:pPr>
      <w:hyperlink w:anchor="_Toc16781716" w:history="1">
        <w:r w:rsidR="0062681E">
          <w:rPr>
            <w:rStyle w:val="af5"/>
            <w:rFonts w:ascii="宋体" w:hAnsi="宋体" w:cs="宋体" w:hint="eastAsia"/>
            <w:b w:val="0"/>
            <w:color w:val="auto"/>
            <w:sz w:val="28"/>
            <w:szCs w:val="28"/>
          </w:rPr>
          <w:t>第二章</w:t>
        </w:r>
        <w:r w:rsidR="0062681E">
          <w:rPr>
            <w:rStyle w:val="af5"/>
            <w:rFonts w:ascii="宋体" w:hAnsi="宋体" w:cs="宋体" w:hint="eastAsia"/>
            <w:b w:val="0"/>
            <w:color w:val="auto"/>
            <w:sz w:val="28"/>
            <w:szCs w:val="28"/>
          </w:rPr>
          <w:t xml:space="preserve">   </w:t>
        </w:r>
        <w:r w:rsidR="0062681E">
          <w:rPr>
            <w:rStyle w:val="af5"/>
            <w:rFonts w:ascii="宋体" w:hAnsi="宋体" w:cs="宋体" w:hint="eastAsia"/>
            <w:b w:val="0"/>
            <w:color w:val="auto"/>
            <w:sz w:val="28"/>
            <w:szCs w:val="28"/>
          </w:rPr>
          <w:t>供应商须知</w:t>
        </w:r>
        <w:r w:rsidR="0062681E">
          <w:rPr>
            <w:rFonts w:ascii="宋体" w:hAnsi="宋体" w:cs="宋体" w:hint="eastAsia"/>
            <w:b w:val="0"/>
            <w:sz w:val="28"/>
            <w:szCs w:val="28"/>
          </w:rPr>
          <w:tab/>
        </w:r>
        <w:r>
          <w:rPr>
            <w:rFonts w:ascii="宋体" w:hAnsi="宋体" w:cs="宋体" w:hint="eastAsia"/>
            <w:b w:val="0"/>
            <w:sz w:val="28"/>
            <w:szCs w:val="28"/>
          </w:rPr>
          <w:fldChar w:fldCharType="begin"/>
        </w:r>
        <w:r w:rsidR="0062681E">
          <w:rPr>
            <w:rFonts w:ascii="宋体" w:hAnsi="宋体" w:cs="宋体" w:hint="eastAsia"/>
            <w:b w:val="0"/>
            <w:sz w:val="28"/>
            <w:szCs w:val="28"/>
          </w:rPr>
          <w:instrText xml:space="preserve"> PAGEREF _Toc16781716 \h </w:instrText>
        </w:r>
        <w:r>
          <w:rPr>
            <w:rFonts w:ascii="宋体" w:hAnsi="宋体" w:cs="宋体" w:hint="eastAsia"/>
            <w:b w:val="0"/>
            <w:sz w:val="28"/>
            <w:szCs w:val="28"/>
          </w:rPr>
        </w:r>
        <w:r>
          <w:rPr>
            <w:rFonts w:ascii="宋体" w:hAnsi="宋体" w:cs="宋体" w:hint="eastAsia"/>
            <w:b w:val="0"/>
            <w:sz w:val="28"/>
            <w:szCs w:val="28"/>
          </w:rPr>
          <w:fldChar w:fldCharType="separate"/>
        </w:r>
        <w:r w:rsidR="0062681E">
          <w:rPr>
            <w:rFonts w:ascii="宋体" w:hAnsi="宋体" w:cs="宋体" w:hint="eastAsia"/>
            <w:b w:val="0"/>
            <w:sz w:val="28"/>
            <w:szCs w:val="28"/>
          </w:rPr>
          <w:t>5</w:t>
        </w:r>
        <w:r>
          <w:rPr>
            <w:rFonts w:ascii="宋体" w:hAnsi="宋体" w:cs="宋体" w:hint="eastAsia"/>
            <w:b w:val="0"/>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17" w:history="1">
        <w:r w:rsidR="0062681E">
          <w:rPr>
            <w:rStyle w:val="af5"/>
            <w:rFonts w:ascii="宋体" w:hAnsi="宋体" w:cs="宋体" w:hint="eastAsia"/>
            <w:color w:val="auto"/>
            <w:sz w:val="28"/>
            <w:szCs w:val="28"/>
          </w:rPr>
          <w:t>供应商须知前附表</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w:instrText>
        </w:r>
        <w:r w:rsidR="0062681E">
          <w:rPr>
            <w:rFonts w:ascii="宋体" w:hAnsi="宋体" w:cs="宋体" w:hint="eastAsia"/>
            <w:sz w:val="28"/>
            <w:szCs w:val="28"/>
          </w:rPr>
          <w:instrText xml:space="preserve">81717 \h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5</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18" w:history="1">
        <w:r w:rsidR="0062681E">
          <w:rPr>
            <w:rStyle w:val="af5"/>
            <w:rFonts w:ascii="宋体" w:hAnsi="宋体" w:cs="宋体" w:hint="eastAsia"/>
            <w:color w:val="auto"/>
            <w:sz w:val="28"/>
            <w:szCs w:val="28"/>
          </w:rPr>
          <w:t>1</w:t>
        </w:r>
        <w:r w:rsidR="0062681E">
          <w:rPr>
            <w:rStyle w:val="af5"/>
            <w:rFonts w:ascii="宋体" w:hAnsi="宋体" w:cs="宋体" w:hint="eastAsia"/>
            <w:color w:val="auto"/>
            <w:sz w:val="28"/>
            <w:szCs w:val="28"/>
          </w:rPr>
          <w:t>、总则</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_Toc16781718 \h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12</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19" w:history="1">
        <w:r w:rsidR="0062681E">
          <w:rPr>
            <w:rStyle w:val="af5"/>
            <w:rFonts w:ascii="宋体" w:hAnsi="宋体" w:cs="宋体" w:hint="eastAsia"/>
            <w:color w:val="auto"/>
            <w:sz w:val="28"/>
            <w:szCs w:val="28"/>
          </w:rPr>
          <w:t>2</w:t>
        </w:r>
        <w:r w:rsidR="0062681E">
          <w:rPr>
            <w:rStyle w:val="af5"/>
            <w:rFonts w:ascii="宋体" w:hAnsi="宋体" w:cs="宋体" w:hint="eastAsia"/>
            <w:color w:val="auto"/>
            <w:sz w:val="28"/>
            <w:szCs w:val="28"/>
          </w:rPr>
          <w:t>、磋商文件</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_Toc16781719 \h</w:instrText>
        </w:r>
        <w:r w:rsidR="0062681E">
          <w:rPr>
            <w:rFonts w:ascii="宋体" w:hAnsi="宋体" w:cs="宋体" w:hint="eastAsia"/>
            <w:sz w:val="28"/>
            <w:szCs w:val="28"/>
          </w:rPr>
          <w:instrText xml:space="preserve">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13</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20" w:history="1">
        <w:r w:rsidR="0062681E">
          <w:rPr>
            <w:rStyle w:val="af5"/>
            <w:rFonts w:ascii="宋体" w:hAnsi="宋体" w:cs="宋体" w:hint="eastAsia"/>
            <w:color w:val="auto"/>
            <w:sz w:val="28"/>
            <w:szCs w:val="28"/>
          </w:rPr>
          <w:t>3</w:t>
        </w:r>
        <w:r w:rsidR="0062681E">
          <w:rPr>
            <w:rStyle w:val="af5"/>
            <w:rFonts w:ascii="宋体" w:hAnsi="宋体" w:cs="宋体" w:hint="eastAsia"/>
            <w:color w:val="auto"/>
            <w:sz w:val="28"/>
            <w:szCs w:val="28"/>
          </w:rPr>
          <w:t>、响应文件</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_Toc16781720 \h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15</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21" w:history="1">
        <w:r w:rsidR="0062681E">
          <w:rPr>
            <w:rStyle w:val="af5"/>
            <w:rFonts w:ascii="宋体" w:hAnsi="宋体" w:cs="宋体" w:hint="eastAsia"/>
            <w:color w:val="auto"/>
            <w:sz w:val="28"/>
            <w:szCs w:val="28"/>
          </w:rPr>
          <w:t>4</w:t>
        </w:r>
        <w:r w:rsidR="0062681E">
          <w:rPr>
            <w:rStyle w:val="af5"/>
            <w:rFonts w:ascii="宋体" w:hAnsi="宋体" w:cs="宋体" w:hint="eastAsia"/>
            <w:color w:val="auto"/>
            <w:sz w:val="28"/>
            <w:szCs w:val="28"/>
          </w:rPr>
          <w:t>、响应文件递交</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w:instrText>
        </w:r>
        <w:r w:rsidR="0062681E">
          <w:rPr>
            <w:rFonts w:ascii="宋体" w:hAnsi="宋体" w:cs="宋体" w:hint="eastAsia"/>
            <w:sz w:val="28"/>
            <w:szCs w:val="28"/>
          </w:rPr>
          <w:instrText xml:space="preserve">6781721 \h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18</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22" w:history="1">
        <w:r w:rsidR="0062681E">
          <w:rPr>
            <w:rStyle w:val="af5"/>
            <w:rFonts w:ascii="宋体" w:hAnsi="宋体" w:cs="宋体" w:hint="eastAsia"/>
            <w:color w:val="auto"/>
            <w:sz w:val="28"/>
            <w:szCs w:val="28"/>
          </w:rPr>
          <w:t>5</w:t>
        </w:r>
        <w:r w:rsidR="0062681E">
          <w:rPr>
            <w:rStyle w:val="af5"/>
            <w:rFonts w:ascii="宋体" w:hAnsi="宋体" w:cs="宋体" w:hint="eastAsia"/>
            <w:color w:val="auto"/>
            <w:sz w:val="28"/>
            <w:szCs w:val="28"/>
          </w:rPr>
          <w:t>、评审及磋商</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_Toc16781722 \h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19</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23" w:history="1">
        <w:r w:rsidR="0062681E">
          <w:rPr>
            <w:rStyle w:val="af5"/>
            <w:rFonts w:ascii="宋体" w:hAnsi="宋体" w:cs="宋体" w:hint="eastAsia"/>
            <w:color w:val="auto"/>
            <w:sz w:val="28"/>
            <w:szCs w:val="28"/>
          </w:rPr>
          <w:t>6</w:t>
        </w:r>
        <w:r w:rsidR="0062681E">
          <w:rPr>
            <w:rStyle w:val="af5"/>
            <w:rFonts w:ascii="宋体" w:hAnsi="宋体" w:cs="宋体" w:hint="eastAsia"/>
            <w:color w:val="auto"/>
            <w:sz w:val="28"/>
            <w:szCs w:val="28"/>
          </w:rPr>
          <w:t>、评审结果</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_Toc16781723 \h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25</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24" w:history="1">
        <w:r w:rsidR="0062681E">
          <w:rPr>
            <w:rStyle w:val="af5"/>
            <w:rFonts w:ascii="宋体" w:hAnsi="宋体" w:cs="宋体" w:hint="eastAsia"/>
            <w:color w:val="auto"/>
            <w:sz w:val="28"/>
            <w:szCs w:val="28"/>
          </w:rPr>
          <w:t>7</w:t>
        </w:r>
        <w:r w:rsidR="0062681E">
          <w:rPr>
            <w:rStyle w:val="af5"/>
            <w:rFonts w:ascii="宋体" w:hAnsi="宋体" w:cs="宋体" w:hint="eastAsia"/>
            <w:color w:val="auto"/>
            <w:sz w:val="28"/>
            <w:szCs w:val="28"/>
          </w:rPr>
          <w:t>、合同授予</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_Toc16781724 </w:instrText>
        </w:r>
        <w:r w:rsidR="0062681E">
          <w:rPr>
            <w:rFonts w:ascii="宋体" w:hAnsi="宋体" w:cs="宋体" w:hint="eastAsia"/>
            <w:sz w:val="28"/>
            <w:szCs w:val="28"/>
          </w:rPr>
          <w:instrText xml:space="preserve">\h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26</w:t>
        </w:r>
        <w:r>
          <w:rPr>
            <w:rFonts w:ascii="宋体" w:hAnsi="宋体" w:cs="宋体" w:hint="eastAsia"/>
            <w:sz w:val="28"/>
            <w:szCs w:val="28"/>
          </w:rPr>
          <w:fldChar w:fldCharType="end"/>
        </w:r>
      </w:hyperlink>
    </w:p>
    <w:p w:rsidR="00DA33C9" w:rsidRDefault="00DA33C9">
      <w:pPr>
        <w:pStyle w:val="22"/>
        <w:tabs>
          <w:tab w:val="right" w:leader="dot" w:pos="9515"/>
        </w:tabs>
        <w:rPr>
          <w:rFonts w:ascii="宋体" w:hAnsi="宋体" w:cs="宋体"/>
          <w:smallCaps w:val="0"/>
          <w:sz w:val="28"/>
          <w:szCs w:val="28"/>
        </w:rPr>
      </w:pPr>
      <w:hyperlink w:anchor="_Toc16781725" w:history="1">
        <w:r w:rsidR="0062681E">
          <w:rPr>
            <w:rStyle w:val="af5"/>
            <w:rFonts w:ascii="宋体" w:hAnsi="宋体" w:cs="宋体" w:hint="eastAsia"/>
            <w:color w:val="auto"/>
            <w:sz w:val="28"/>
            <w:szCs w:val="28"/>
          </w:rPr>
          <w:t>8</w:t>
        </w:r>
        <w:r w:rsidR="0062681E">
          <w:rPr>
            <w:rStyle w:val="af5"/>
            <w:rFonts w:ascii="宋体" w:hAnsi="宋体" w:cs="宋体" w:hint="eastAsia"/>
            <w:color w:val="auto"/>
            <w:sz w:val="28"/>
            <w:szCs w:val="28"/>
          </w:rPr>
          <w:t>、其他</w:t>
        </w:r>
        <w:r w:rsidR="0062681E">
          <w:rPr>
            <w:rFonts w:ascii="宋体" w:hAnsi="宋体" w:cs="宋体" w:hint="eastAsia"/>
            <w:sz w:val="28"/>
            <w:szCs w:val="28"/>
          </w:rPr>
          <w:tab/>
        </w:r>
        <w:r>
          <w:rPr>
            <w:rFonts w:ascii="宋体" w:hAnsi="宋体" w:cs="宋体" w:hint="eastAsia"/>
            <w:sz w:val="28"/>
            <w:szCs w:val="28"/>
          </w:rPr>
          <w:fldChar w:fldCharType="begin"/>
        </w:r>
        <w:r w:rsidR="0062681E">
          <w:rPr>
            <w:rFonts w:ascii="宋体" w:hAnsi="宋体" w:cs="宋体" w:hint="eastAsia"/>
            <w:sz w:val="28"/>
            <w:szCs w:val="28"/>
          </w:rPr>
          <w:instrText xml:space="preserve"> PAGEREF _Toc16781725 \h </w:instrText>
        </w:r>
        <w:r>
          <w:rPr>
            <w:rFonts w:ascii="宋体" w:hAnsi="宋体" w:cs="宋体" w:hint="eastAsia"/>
            <w:sz w:val="28"/>
            <w:szCs w:val="28"/>
          </w:rPr>
        </w:r>
        <w:r>
          <w:rPr>
            <w:rFonts w:ascii="宋体" w:hAnsi="宋体" w:cs="宋体" w:hint="eastAsia"/>
            <w:sz w:val="28"/>
            <w:szCs w:val="28"/>
          </w:rPr>
          <w:fldChar w:fldCharType="separate"/>
        </w:r>
        <w:r w:rsidR="0062681E">
          <w:rPr>
            <w:rFonts w:ascii="宋体" w:hAnsi="宋体" w:cs="宋体" w:hint="eastAsia"/>
            <w:sz w:val="28"/>
            <w:szCs w:val="28"/>
          </w:rPr>
          <w:t>27</w:t>
        </w:r>
        <w:r>
          <w:rPr>
            <w:rFonts w:ascii="宋体" w:hAnsi="宋体" w:cs="宋体" w:hint="eastAsia"/>
            <w:sz w:val="28"/>
            <w:szCs w:val="28"/>
          </w:rPr>
          <w:fldChar w:fldCharType="end"/>
        </w:r>
      </w:hyperlink>
    </w:p>
    <w:p w:rsidR="00DA33C9" w:rsidRDefault="00DA33C9">
      <w:pPr>
        <w:pStyle w:val="10"/>
        <w:tabs>
          <w:tab w:val="right" w:leader="dot" w:pos="9515"/>
        </w:tabs>
        <w:rPr>
          <w:rFonts w:ascii="宋体" w:hAnsi="宋体" w:cs="宋体"/>
          <w:b w:val="0"/>
          <w:bCs w:val="0"/>
          <w:caps w:val="0"/>
          <w:sz w:val="28"/>
          <w:szCs w:val="28"/>
        </w:rPr>
      </w:pPr>
      <w:hyperlink w:anchor="_Toc16781726" w:history="1">
        <w:r w:rsidR="0062681E">
          <w:rPr>
            <w:rStyle w:val="af5"/>
            <w:rFonts w:ascii="宋体" w:hAnsi="宋体" w:cs="宋体" w:hint="eastAsia"/>
            <w:b w:val="0"/>
            <w:color w:val="auto"/>
            <w:sz w:val="28"/>
            <w:szCs w:val="28"/>
          </w:rPr>
          <w:t>第三章</w:t>
        </w:r>
        <w:r w:rsidR="0062681E">
          <w:rPr>
            <w:rStyle w:val="af5"/>
            <w:rFonts w:ascii="宋体" w:hAnsi="宋体" w:cs="宋体" w:hint="eastAsia"/>
            <w:b w:val="0"/>
            <w:color w:val="auto"/>
            <w:sz w:val="28"/>
            <w:szCs w:val="28"/>
          </w:rPr>
          <w:t xml:space="preserve">  </w:t>
        </w:r>
        <w:r w:rsidR="0062681E">
          <w:rPr>
            <w:rStyle w:val="af5"/>
            <w:rFonts w:ascii="宋体" w:hAnsi="宋体" w:cs="宋体" w:hint="eastAsia"/>
            <w:b w:val="0"/>
            <w:color w:val="auto"/>
            <w:sz w:val="28"/>
            <w:szCs w:val="28"/>
          </w:rPr>
          <w:t>项目采购需求</w:t>
        </w:r>
        <w:r w:rsidR="0062681E">
          <w:rPr>
            <w:rFonts w:ascii="宋体" w:hAnsi="宋体" w:cs="宋体" w:hint="eastAsia"/>
            <w:b w:val="0"/>
            <w:sz w:val="28"/>
            <w:szCs w:val="28"/>
          </w:rPr>
          <w:tab/>
        </w:r>
        <w:r>
          <w:rPr>
            <w:rFonts w:ascii="宋体" w:hAnsi="宋体" w:cs="宋体" w:hint="eastAsia"/>
            <w:b w:val="0"/>
            <w:sz w:val="28"/>
            <w:szCs w:val="28"/>
          </w:rPr>
          <w:fldChar w:fldCharType="begin"/>
        </w:r>
        <w:r w:rsidR="0062681E">
          <w:rPr>
            <w:rFonts w:ascii="宋体" w:hAnsi="宋体" w:cs="宋体" w:hint="eastAsia"/>
            <w:b w:val="0"/>
            <w:sz w:val="28"/>
            <w:szCs w:val="28"/>
          </w:rPr>
          <w:instrText xml:space="preserve"> PAGEREF _Toc16781726 \h </w:instrText>
        </w:r>
        <w:r>
          <w:rPr>
            <w:rFonts w:ascii="宋体" w:hAnsi="宋体" w:cs="宋体" w:hint="eastAsia"/>
            <w:b w:val="0"/>
            <w:sz w:val="28"/>
            <w:szCs w:val="28"/>
          </w:rPr>
        </w:r>
        <w:r>
          <w:rPr>
            <w:rFonts w:ascii="宋体" w:hAnsi="宋体" w:cs="宋体" w:hint="eastAsia"/>
            <w:b w:val="0"/>
            <w:sz w:val="28"/>
            <w:szCs w:val="28"/>
          </w:rPr>
          <w:fldChar w:fldCharType="separate"/>
        </w:r>
        <w:r w:rsidR="0062681E">
          <w:rPr>
            <w:rFonts w:ascii="宋体" w:hAnsi="宋体" w:cs="宋体" w:hint="eastAsia"/>
            <w:b w:val="0"/>
            <w:sz w:val="28"/>
            <w:szCs w:val="28"/>
          </w:rPr>
          <w:t>29</w:t>
        </w:r>
        <w:r>
          <w:rPr>
            <w:rFonts w:ascii="宋体" w:hAnsi="宋体" w:cs="宋体" w:hint="eastAsia"/>
            <w:b w:val="0"/>
            <w:sz w:val="28"/>
            <w:szCs w:val="28"/>
          </w:rPr>
          <w:fldChar w:fldCharType="end"/>
        </w:r>
      </w:hyperlink>
    </w:p>
    <w:p w:rsidR="00DA33C9" w:rsidRDefault="00DA33C9">
      <w:pPr>
        <w:pStyle w:val="10"/>
        <w:tabs>
          <w:tab w:val="right" w:leader="dot" w:pos="9515"/>
        </w:tabs>
        <w:rPr>
          <w:rFonts w:ascii="宋体" w:hAnsi="宋体" w:cs="宋体"/>
          <w:b w:val="0"/>
          <w:bCs w:val="0"/>
          <w:caps w:val="0"/>
          <w:sz w:val="28"/>
          <w:szCs w:val="28"/>
        </w:rPr>
      </w:pPr>
      <w:hyperlink w:anchor="_Toc16781727" w:history="1">
        <w:r w:rsidR="0062681E">
          <w:rPr>
            <w:rStyle w:val="af5"/>
            <w:rFonts w:ascii="宋体" w:hAnsi="宋体" w:cs="宋体" w:hint="eastAsia"/>
            <w:b w:val="0"/>
            <w:color w:val="auto"/>
            <w:sz w:val="28"/>
            <w:szCs w:val="28"/>
          </w:rPr>
          <w:t>第四章</w:t>
        </w:r>
        <w:r w:rsidR="0062681E">
          <w:rPr>
            <w:rStyle w:val="af5"/>
            <w:rFonts w:ascii="宋体" w:hAnsi="宋体" w:cs="宋体" w:hint="eastAsia"/>
            <w:b w:val="0"/>
            <w:color w:val="auto"/>
            <w:sz w:val="28"/>
            <w:szCs w:val="28"/>
          </w:rPr>
          <w:t xml:space="preserve"> </w:t>
        </w:r>
        <w:r w:rsidR="0062681E">
          <w:rPr>
            <w:rStyle w:val="af5"/>
            <w:rFonts w:ascii="宋体" w:hAnsi="宋体" w:cs="宋体" w:hint="eastAsia"/>
            <w:b w:val="0"/>
            <w:color w:val="auto"/>
            <w:sz w:val="28"/>
            <w:szCs w:val="28"/>
          </w:rPr>
          <w:t>评审方法及评审标准</w:t>
        </w:r>
        <w:r w:rsidR="0062681E">
          <w:rPr>
            <w:rFonts w:ascii="宋体" w:hAnsi="宋体" w:cs="宋体" w:hint="eastAsia"/>
            <w:b w:val="0"/>
            <w:sz w:val="28"/>
            <w:szCs w:val="28"/>
          </w:rPr>
          <w:tab/>
        </w:r>
        <w:r>
          <w:rPr>
            <w:rFonts w:ascii="宋体" w:hAnsi="宋体" w:cs="宋体" w:hint="eastAsia"/>
            <w:b w:val="0"/>
            <w:sz w:val="28"/>
            <w:szCs w:val="28"/>
          </w:rPr>
          <w:fldChar w:fldCharType="begin"/>
        </w:r>
        <w:r w:rsidR="0062681E">
          <w:rPr>
            <w:rFonts w:ascii="宋体" w:hAnsi="宋体" w:cs="宋体" w:hint="eastAsia"/>
            <w:b w:val="0"/>
            <w:sz w:val="28"/>
            <w:szCs w:val="28"/>
          </w:rPr>
          <w:instrText xml:space="preserve"> PAGEREF _Toc16781727 \h </w:instrText>
        </w:r>
        <w:r>
          <w:rPr>
            <w:rFonts w:ascii="宋体" w:hAnsi="宋体" w:cs="宋体" w:hint="eastAsia"/>
            <w:b w:val="0"/>
            <w:sz w:val="28"/>
            <w:szCs w:val="28"/>
          </w:rPr>
        </w:r>
        <w:r>
          <w:rPr>
            <w:rFonts w:ascii="宋体" w:hAnsi="宋体" w:cs="宋体" w:hint="eastAsia"/>
            <w:b w:val="0"/>
            <w:sz w:val="28"/>
            <w:szCs w:val="28"/>
          </w:rPr>
          <w:fldChar w:fldCharType="separate"/>
        </w:r>
        <w:r w:rsidR="0062681E">
          <w:rPr>
            <w:rFonts w:ascii="宋体" w:hAnsi="宋体" w:cs="宋体" w:hint="eastAsia"/>
            <w:b w:val="0"/>
            <w:sz w:val="28"/>
            <w:szCs w:val="28"/>
          </w:rPr>
          <w:t>33</w:t>
        </w:r>
        <w:r>
          <w:rPr>
            <w:rFonts w:ascii="宋体" w:hAnsi="宋体" w:cs="宋体" w:hint="eastAsia"/>
            <w:b w:val="0"/>
            <w:sz w:val="28"/>
            <w:szCs w:val="28"/>
          </w:rPr>
          <w:fldChar w:fldCharType="end"/>
        </w:r>
      </w:hyperlink>
    </w:p>
    <w:p w:rsidR="00DA33C9" w:rsidRDefault="00DA33C9">
      <w:pPr>
        <w:pStyle w:val="10"/>
        <w:tabs>
          <w:tab w:val="right" w:leader="dot" w:pos="9515"/>
        </w:tabs>
        <w:rPr>
          <w:rFonts w:ascii="宋体" w:hAnsi="宋体" w:cs="宋体"/>
          <w:b w:val="0"/>
          <w:bCs w:val="0"/>
          <w:caps w:val="0"/>
          <w:sz w:val="28"/>
          <w:szCs w:val="28"/>
        </w:rPr>
      </w:pPr>
      <w:hyperlink w:anchor="_Toc16781728" w:history="1">
        <w:r w:rsidR="0062681E">
          <w:rPr>
            <w:rStyle w:val="af5"/>
            <w:rFonts w:ascii="宋体" w:hAnsi="宋体" w:cs="宋体" w:hint="eastAsia"/>
            <w:b w:val="0"/>
            <w:color w:val="auto"/>
            <w:sz w:val="28"/>
            <w:szCs w:val="28"/>
          </w:rPr>
          <w:t>第五章</w:t>
        </w:r>
        <w:r w:rsidR="0062681E">
          <w:rPr>
            <w:rStyle w:val="af5"/>
            <w:rFonts w:ascii="宋体" w:hAnsi="宋体" w:cs="宋体" w:hint="eastAsia"/>
            <w:b w:val="0"/>
            <w:color w:val="auto"/>
            <w:sz w:val="28"/>
            <w:szCs w:val="28"/>
          </w:rPr>
          <w:t xml:space="preserve">  </w:t>
        </w:r>
        <w:r w:rsidR="0062681E">
          <w:rPr>
            <w:rStyle w:val="af5"/>
            <w:rFonts w:ascii="宋体" w:hAnsi="宋体" w:cs="宋体" w:hint="eastAsia"/>
            <w:b w:val="0"/>
            <w:color w:val="auto"/>
            <w:sz w:val="28"/>
            <w:szCs w:val="28"/>
          </w:rPr>
          <w:t>合同条款及格式</w:t>
        </w:r>
        <w:r w:rsidR="0062681E">
          <w:rPr>
            <w:rFonts w:ascii="宋体" w:hAnsi="宋体" w:cs="宋体" w:hint="eastAsia"/>
            <w:b w:val="0"/>
            <w:sz w:val="28"/>
            <w:szCs w:val="28"/>
          </w:rPr>
          <w:tab/>
        </w:r>
        <w:r>
          <w:rPr>
            <w:rFonts w:ascii="宋体" w:hAnsi="宋体" w:cs="宋体" w:hint="eastAsia"/>
            <w:b w:val="0"/>
            <w:sz w:val="28"/>
            <w:szCs w:val="28"/>
          </w:rPr>
          <w:fldChar w:fldCharType="begin"/>
        </w:r>
        <w:r w:rsidR="0062681E">
          <w:rPr>
            <w:rFonts w:ascii="宋体" w:hAnsi="宋体" w:cs="宋体" w:hint="eastAsia"/>
            <w:b w:val="0"/>
            <w:sz w:val="28"/>
            <w:szCs w:val="28"/>
          </w:rPr>
          <w:instrText xml:space="preserve"> PAGEREF _Toc16781728 \h </w:instrText>
        </w:r>
        <w:r>
          <w:rPr>
            <w:rFonts w:ascii="宋体" w:hAnsi="宋体" w:cs="宋体" w:hint="eastAsia"/>
            <w:b w:val="0"/>
            <w:sz w:val="28"/>
            <w:szCs w:val="28"/>
          </w:rPr>
        </w:r>
        <w:r>
          <w:rPr>
            <w:rFonts w:ascii="宋体" w:hAnsi="宋体" w:cs="宋体" w:hint="eastAsia"/>
            <w:b w:val="0"/>
            <w:sz w:val="28"/>
            <w:szCs w:val="28"/>
          </w:rPr>
          <w:fldChar w:fldCharType="separate"/>
        </w:r>
        <w:r w:rsidR="0062681E">
          <w:rPr>
            <w:rFonts w:ascii="宋体" w:hAnsi="宋体" w:cs="宋体" w:hint="eastAsia"/>
            <w:b w:val="0"/>
            <w:sz w:val="28"/>
            <w:szCs w:val="28"/>
          </w:rPr>
          <w:t>40</w:t>
        </w:r>
        <w:r>
          <w:rPr>
            <w:rFonts w:ascii="宋体" w:hAnsi="宋体" w:cs="宋体" w:hint="eastAsia"/>
            <w:b w:val="0"/>
            <w:sz w:val="28"/>
            <w:szCs w:val="28"/>
          </w:rPr>
          <w:fldChar w:fldCharType="end"/>
        </w:r>
      </w:hyperlink>
    </w:p>
    <w:p w:rsidR="00DA33C9" w:rsidRDefault="00DA33C9">
      <w:pPr>
        <w:pStyle w:val="10"/>
        <w:tabs>
          <w:tab w:val="right" w:leader="dot" w:pos="9515"/>
        </w:tabs>
        <w:rPr>
          <w:rFonts w:ascii="宋体" w:hAnsi="宋体" w:cs="宋体"/>
          <w:b w:val="0"/>
          <w:bCs w:val="0"/>
          <w:caps w:val="0"/>
          <w:sz w:val="21"/>
          <w:szCs w:val="22"/>
        </w:rPr>
      </w:pPr>
      <w:hyperlink w:anchor="_Toc16781729" w:history="1">
        <w:r w:rsidR="0062681E">
          <w:rPr>
            <w:rStyle w:val="af5"/>
            <w:rFonts w:ascii="宋体" w:hAnsi="宋体" w:cs="宋体" w:hint="eastAsia"/>
            <w:b w:val="0"/>
            <w:color w:val="auto"/>
            <w:sz w:val="28"/>
            <w:szCs w:val="28"/>
          </w:rPr>
          <w:t>第六章</w:t>
        </w:r>
        <w:r w:rsidR="0062681E">
          <w:rPr>
            <w:rStyle w:val="af5"/>
            <w:rFonts w:ascii="宋体" w:hAnsi="宋体" w:cs="宋体" w:hint="eastAsia"/>
            <w:b w:val="0"/>
            <w:color w:val="auto"/>
            <w:sz w:val="28"/>
            <w:szCs w:val="28"/>
          </w:rPr>
          <w:t xml:space="preserve">  </w:t>
        </w:r>
        <w:r w:rsidR="0062681E">
          <w:rPr>
            <w:rStyle w:val="af5"/>
            <w:rFonts w:ascii="宋体" w:hAnsi="宋体" w:cs="宋体" w:hint="eastAsia"/>
            <w:b w:val="0"/>
            <w:color w:val="auto"/>
            <w:sz w:val="28"/>
            <w:szCs w:val="28"/>
          </w:rPr>
          <w:t>响应文件格式</w:t>
        </w:r>
        <w:r w:rsidR="0062681E">
          <w:rPr>
            <w:rFonts w:ascii="宋体" w:hAnsi="宋体" w:cs="宋体" w:hint="eastAsia"/>
            <w:b w:val="0"/>
            <w:sz w:val="28"/>
            <w:szCs w:val="28"/>
          </w:rPr>
          <w:tab/>
        </w:r>
        <w:r>
          <w:rPr>
            <w:rFonts w:ascii="宋体" w:hAnsi="宋体" w:cs="宋体" w:hint="eastAsia"/>
            <w:b w:val="0"/>
            <w:sz w:val="28"/>
            <w:szCs w:val="28"/>
          </w:rPr>
          <w:fldChar w:fldCharType="begin"/>
        </w:r>
        <w:r w:rsidR="0062681E">
          <w:rPr>
            <w:rFonts w:ascii="宋体" w:hAnsi="宋体" w:cs="宋体" w:hint="eastAsia"/>
            <w:b w:val="0"/>
            <w:sz w:val="28"/>
            <w:szCs w:val="28"/>
          </w:rPr>
          <w:instrText xml:space="preserve"> PAGEREF _Toc16781729 \h </w:instrText>
        </w:r>
        <w:r>
          <w:rPr>
            <w:rFonts w:ascii="宋体" w:hAnsi="宋体" w:cs="宋体" w:hint="eastAsia"/>
            <w:b w:val="0"/>
            <w:sz w:val="28"/>
            <w:szCs w:val="28"/>
          </w:rPr>
        </w:r>
        <w:r>
          <w:rPr>
            <w:rFonts w:ascii="宋体" w:hAnsi="宋体" w:cs="宋体" w:hint="eastAsia"/>
            <w:b w:val="0"/>
            <w:sz w:val="28"/>
            <w:szCs w:val="28"/>
          </w:rPr>
          <w:fldChar w:fldCharType="separate"/>
        </w:r>
        <w:r w:rsidR="0062681E">
          <w:rPr>
            <w:rFonts w:ascii="宋体" w:hAnsi="宋体" w:cs="宋体" w:hint="eastAsia"/>
            <w:b w:val="0"/>
            <w:sz w:val="28"/>
            <w:szCs w:val="28"/>
          </w:rPr>
          <w:t>44</w:t>
        </w:r>
        <w:r>
          <w:rPr>
            <w:rFonts w:ascii="宋体" w:hAnsi="宋体" w:cs="宋体" w:hint="eastAsia"/>
            <w:b w:val="0"/>
            <w:sz w:val="28"/>
            <w:szCs w:val="28"/>
          </w:rPr>
          <w:fldChar w:fldCharType="end"/>
        </w:r>
      </w:hyperlink>
    </w:p>
    <w:p w:rsidR="00DA33C9" w:rsidRDefault="00DA33C9">
      <w:pPr>
        <w:spacing w:after="0" w:line="440" w:lineRule="exact"/>
        <w:ind w:firstLineChars="100" w:firstLine="240"/>
        <w:rPr>
          <w:rFonts w:ascii="宋体" w:eastAsia="宋体" w:hAnsi="宋体" w:cs="宋体"/>
          <w:sz w:val="20"/>
          <w:szCs w:val="20"/>
        </w:rPr>
        <w:sectPr w:rsidR="00DA33C9">
          <w:headerReference w:type="first" r:id="rId15"/>
          <w:footerReference w:type="first" r:id="rId16"/>
          <w:pgSz w:w="11907" w:h="16840"/>
          <w:pgMar w:top="1247" w:right="1191" w:bottom="1304" w:left="1191" w:header="737" w:footer="680" w:gutter="0"/>
          <w:pgNumType w:start="1"/>
          <w:cols w:space="720"/>
          <w:docGrid w:linePitch="312"/>
        </w:sectPr>
      </w:pPr>
      <w:r>
        <w:rPr>
          <w:rFonts w:ascii="宋体" w:eastAsia="宋体" w:hAnsi="宋体" w:cs="宋体" w:hint="eastAsia"/>
          <w:sz w:val="24"/>
          <w:szCs w:val="24"/>
        </w:rPr>
        <w:fldChar w:fldCharType="end"/>
      </w:r>
    </w:p>
    <w:p w:rsidR="00DA33C9" w:rsidRDefault="0062681E">
      <w:pPr>
        <w:pStyle w:val="1"/>
        <w:spacing w:before="100" w:beforeAutospacing="1" w:after="100" w:afterAutospacing="1" w:line="380" w:lineRule="exact"/>
        <w:rPr>
          <w:rFonts w:ascii="宋体" w:eastAsia="宋体" w:hAnsi="宋体" w:cs="宋体"/>
          <w:b/>
          <w:bCs/>
        </w:rPr>
      </w:pPr>
      <w:bookmarkStart w:id="3" w:name="_Toc16781715"/>
      <w:r>
        <w:rPr>
          <w:rFonts w:ascii="宋体" w:eastAsia="宋体" w:hAnsi="宋体" w:cs="宋体" w:hint="eastAsia"/>
          <w:b/>
          <w:bCs/>
        </w:rPr>
        <w:lastRenderedPageBreak/>
        <w:t>第一章</w:t>
      </w:r>
      <w:r>
        <w:rPr>
          <w:rFonts w:ascii="宋体" w:eastAsia="宋体" w:hAnsi="宋体" w:cs="宋体" w:hint="eastAsia"/>
          <w:b/>
          <w:bCs/>
        </w:rPr>
        <w:t xml:space="preserve">  </w:t>
      </w:r>
      <w:bookmarkEnd w:id="0"/>
      <w:bookmarkEnd w:id="1"/>
      <w:bookmarkEnd w:id="2"/>
      <w:r>
        <w:rPr>
          <w:rFonts w:ascii="宋体" w:eastAsia="宋体" w:hAnsi="宋体" w:cs="宋体" w:hint="eastAsia"/>
          <w:b/>
          <w:bCs/>
        </w:rPr>
        <w:t>竞争性磋商公告</w:t>
      </w:r>
      <w:bookmarkEnd w:id="3"/>
    </w:p>
    <w:p w:rsidR="00DA33C9" w:rsidRDefault="0062681E">
      <w:pPr>
        <w:spacing w:after="0" w:line="400" w:lineRule="exact"/>
        <w:ind w:firstLineChars="200" w:firstLine="562"/>
        <w:jc w:val="center"/>
        <w:rPr>
          <w:rFonts w:ascii="宋体" w:eastAsia="宋体" w:hAnsi="宋体" w:cs="宋体"/>
          <w:b/>
          <w:sz w:val="28"/>
          <w:szCs w:val="28"/>
        </w:rPr>
      </w:pPr>
      <w:bookmarkStart w:id="4" w:name="_Toc246095452"/>
      <w:bookmarkStart w:id="5" w:name="_Toc246094908"/>
      <w:bookmarkStart w:id="6" w:name="_Toc246095514"/>
      <w:r>
        <w:rPr>
          <w:rFonts w:ascii="宋体" w:eastAsia="宋体" w:hAnsi="宋体" w:cs="宋体" w:hint="eastAsia"/>
          <w:b/>
          <w:sz w:val="28"/>
          <w:szCs w:val="28"/>
        </w:rPr>
        <w:t>广西睿翼工程咨询有限公司</w:t>
      </w:r>
    </w:p>
    <w:p w:rsidR="00DA33C9" w:rsidRDefault="0062681E">
      <w:pPr>
        <w:spacing w:after="0" w:line="400" w:lineRule="exact"/>
        <w:ind w:firstLineChars="200" w:firstLine="562"/>
        <w:jc w:val="center"/>
        <w:rPr>
          <w:rFonts w:ascii="宋体" w:eastAsia="宋体" w:hAnsi="宋体" w:cs="宋体"/>
          <w:b/>
          <w:sz w:val="28"/>
          <w:szCs w:val="28"/>
        </w:rPr>
      </w:pPr>
      <w:bookmarkStart w:id="7" w:name="_Toc28359011"/>
      <w:bookmarkStart w:id="8" w:name="_Toc35393797"/>
      <w:r>
        <w:rPr>
          <w:rFonts w:ascii="宋体" w:eastAsia="宋体" w:hAnsi="宋体" w:cs="宋体" w:hint="eastAsia"/>
          <w:b/>
          <w:sz w:val="28"/>
          <w:szCs w:val="28"/>
        </w:rPr>
        <w:t>河池市人防地面指挥中心物业管理服务采购项目竞争性磋商公告</w:t>
      </w:r>
      <w:bookmarkEnd w:id="7"/>
      <w:bookmarkEnd w:id="8"/>
    </w:p>
    <w:p w:rsidR="00DA33C9" w:rsidRDefault="0062681E">
      <w:pPr>
        <w:widowControl w:val="0"/>
        <w:pBdr>
          <w:top w:val="single" w:sz="4" w:space="1" w:color="auto"/>
          <w:left w:val="single" w:sz="4" w:space="4" w:color="auto"/>
          <w:bottom w:val="single" w:sz="4" w:space="1" w:color="auto"/>
          <w:right w:val="single" w:sz="4" w:space="4" w:color="auto"/>
        </w:pBdr>
        <w:adjustRightInd/>
        <w:snapToGrid/>
        <w:spacing w:after="0" w:line="480" w:lineRule="exact"/>
        <w:rPr>
          <w:rFonts w:ascii="宋体" w:eastAsia="宋体" w:hAnsi="宋体" w:cs="宋体"/>
          <w:sz w:val="24"/>
          <w:szCs w:val="24"/>
        </w:rPr>
      </w:pPr>
      <w:r>
        <w:rPr>
          <w:rFonts w:ascii="宋体" w:eastAsia="宋体" w:hAnsi="宋体" w:cs="宋体" w:hint="eastAsia"/>
          <w:sz w:val="24"/>
          <w:szCs w:val="24"/>
        </w:rPr>
        <w:t>项目概况</w:t>
      </w:r>
    </w:p>
    <w:p w:rsidR="00DA33C9" w:rsidRDefault="0062681E">
      <w:pPr>
        <w:widowControl w:val="0"/>
        <w:pBdr>
          <w:top w:val="single" w:sz="4" w:space="1" w:color="auto"/>
          <w:left w:val="single" w:sz="4" w:space="4" w:color="auto"/>
          <w:bottom w:val="single" w:sz="4" w:space="1" w:color="auto"/>
          <w:right w:val="single" w:sz="4" w:space="4" w:color="auto"/>
        </w:pBdr>
        <w:adjustRightInd/>
        <w:snapToGrid/>
        <w:spacing w:line="480" w:lineRule="exact"/>
        <w:ind w:firstLineChars="200" w:firstLine="482"/>
        <w:rPr>
          <w:rFonts w:ascii="宋体" w:eastAsia="宋体" w:hAnsi="宋体" w:cs="宋体"/>
          <w:sz w:val="24"/>
          <w:szCs w:val="24"/>
        </w:rPr>
      </w:pPr>
      <w:r>
        <w:rPr>
          <w:rFonts w:ascii="宋体" w:eastAsia="宋体" w:hAnsi="宋体" w:cs="宋体" w:hint="eastAsia"/>
          <w:b/>
          <w:bCs/>
          <w:sz w:val="24"/>
          <w:szCs w:val="24"/>
          <w:u w:val="single"/>
        </w:rPr>
        <w:t>河池市人防地面指挥中心物业管理服务采购项目</w:t>
      </w:r>
      <w:r>
        <w:rPr>
          <w:rFonts w:ascii="宋体" w:eastAsia="宋体" w:hAnsi="宋体" w:cs="宋体" w:hint="eastAsia"/>
          <w:sz w:val="24"/>
          <w:szCs w:val="24"/>
        </w:rPr>
        <w:t>采购项目的潜在供应商应在</w:t>
      </w:r>
      <w:r>
        <w:rPr>
          <w:rFonts w:ascii="宋体" w:eastAsia="宋体" w:hAnsi="宋体" w:cs="宋体" w:hint="eastAsia"/>
          <w:sz w:val="24"/>
          <w:szCs w:val="24"/>
          <w:u w:val="single"/>
        </w:rPr>
        <w:t>全国公共资源交易平台</w:t>
      </w:r>
      <w:r>
        <w:rPr>
          <w:rFonts w:ascii="宋体" w:eastAsia="宋体" w:hAnsi="宋体" w:cs="宋体" w:hint="eastAsia"/>
          <w:sz w:val="24"/>
          <w:szCs w:val="24"/>
          <w:u w:val="single"/>
        </w:rPr>
        <w:t>(</w:t>
      </w:r>
      <w:r>
        <w:rPr>
          <w:rFonts w:ascii="宋体" w:eastAsia="宋体" w:hAnsi="宋体" w:cs="宋体" w:hint="eastAsia"/>
          <w:sz w:val="24"/>
          <w:szCs w:val="24"/>
          <w:u w:val="single"/>
        </w:rPr>
        <w:t>广西•河池</w:t>
      </w:r>
      <w:r>
        <w:rPr>
          <w:rFonts w:ascii="宋体" w:eastAsia="宋体" w:hAnsi="宋体" w:cs="宋体" w:hint="eastAsia"/>
          <w:sz w:val="24"/>
          <w:szCs w:val="24"/>
          <w:u w:val="single"/>
        </w:rPr>
        <w:t>)</w:t>
      </w:r>
      <w:r>
        <w:rPr>
          <w:rFonts w:ascii="宋体" w:eastAsia="宋体" w:hAnsi="宋体" w:cs="宋体" w:hint="eastAsia"/>
          <w:sz w:val="24"/>
          <w:szCs w:val="24"/>
          <w:u w:val="single"/>
        </w:rPr>
        <w:t>（</w:t>
      </w:r>
      <w:r>
        <w:rPr>
          <w:rFonts w:ascii="宋体" w:eastAsia="宋体" w:hAnsi="宋体" w:cs="宋体" w:hint="eastAsia"/>
          <w:sz w:val="24"/>
          <w:szCs w:val="24"/>
          <w:u w:val="single"/>
        </w:rPr>
        <w:t>http://ggzy.jgswj.gxzf.gov.cn/hcggzy</w:t>
      </w:r>
      <w:r>
        <w:rPr>
          <w:rFonts w:ascii="宋体" w:eastAsia="宋体" w:hAnsi="宋体" w:cs="宋体" w:hint="eastAsia"/>
          <w:sz w:val="24"/>
          <w:szCs w:val="24"/>
          <w:u w:val="single"/>
        </w:rPr>
        <w:t>）及政府采购云平台（</w:t>
      </w:r>
      <w:r>
        <w:rPr>
          <w:rFonts w:ascii="宋体" w:eastAsia="宋体" w:hAnsi="宋体" w:cs="宋体" w:hint="eastAsia"/>
          <w:sz w:val="24"/>
          <w:szCs w:val="24"/>
          <w:u w:val="single"/>
        </w:rPr>
        <w:t>https://login.zcygov.cn/user-login/#/login</w:t>
      </w:r>
      <w:r>
        <w:rPr>
          <w:rFonts w:ascii="宋体" w:eastAsia="宋体" w:hAnsi="宋体" w:cs="宋体" w:hint="eastAsia"/>
          <w:sz w:val="24"/>
          <w:szCs w:val="24"/>
          <w:u w:val="single"/>
        </w:rPr>
        <w:t>）登录或注册并</w:t>
      </w:r>
      <w:r>
        <w:rPr>
          <w:rFonts w:ascii="宋体" w:eastAsia="宋体" w:hAnsi="宋体" w:cs="宋体" w:hint="eastAsia"/>
          <w:sz w:val="24"/>
          <w:szCs w:val="24"/>
        </w:rPr>
        <w:t>获取采购文件，并于</w:t>
      </w: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10</w:t>
      </w:r>
      <w:r>
        <w:rPr>
          <w:rFonts w:ascii="宋体" w:eastAsia="宋体" w:hAnsi="宋体" w:cs="宋体" w:hint="eastAsia"/>
          <w:sz w:val="24"/>
          <w:szCs w:val="24"/>
          <w:u w:val="single"/>
        </w:rPr>
        <w:t>月</w:t>
      </w:r>
      <w:r>
        <w:rPr>
          <w:rFonts w:ascii="宋体" w:eastAsia="宋体" w:hAnsi="宋体" w:cs="宋体" w:hint="eastAsia"/>
          <w:sz w:val="24"/>
          <w:szCs w:val="24"/>
          <w:u w:val="single"/>
        </w:rPr>
        <w:t>8</w:t>
      </w:r>
      <w:r>
        <w:rPr>
          <w:rFonts w:ascii="宋体" w:eastAsia="宋体" w:hAnsi="宋体" w:cs="宋体" w:hint="eastAsia"/>
          <w:sz w:val="24"/>
          <w:szCs w:val="24"/>
          <w:u w:val="single"/>
        </w:rPr>
        <w:t>日</w:t>
      </w:r>
      <w:r>
        <w:rPr>
          <w:rFonts w:ascii="宋体" w:eastAsia="宋体" w:hAnsi="宋体" w:cs="宋体" w:hint="eastAsia"/>
          <w:sz w:val="24"/>
          <w:szCs w:val="24"/>
          <w:u w:val="single"/>
        </w:rPr>
        <w:t>9</w:t>
      </w:r>
      <w:r>
        <w:rPr>
          <w:rFonts w:ascii="宋体" w:eastAsia="宋体" w:hAnsi="宋体" w:cs="宋体" w:hint="eastAsia"/>
          <w:sz w:val="24"/>
          <w:szCs w:val="24"/>
          <w:u w:val="single"/>
        </w:rPr>
        <w:t>点</w:t>
      </w:r>
      <w:r>
        <w:rPr>
          <w:rFonts w:ascii="宋体" w:eastAsia="宋体" w:hAnsi="宋体" w:cs="宋体" w:hint="eastAsia"/>
          <w:sz w:val="24"/>
          <w:szCs w:val="24"/>
          <w:u w:val="single"/>
        </w:rPr>
        <w:t>00</w:t>
      </w:r>
      <w:r>
        <w:rPr>
          <w:rFonts w:ascii="宋体" w:eastAsia="宋体" w:hAnsi="宋体" w:cs="宋体" w:hint="eastAsia"/>
          <w:sz w:val="24"/>
          <w:szCs w:val="24"/>
          <w:u w:val="single"/>
        </w:rPr>
        <w:t>分</w:t>
      </w:r>
      <w:r>
        <w:rPr>
          <w:rFonts w:ascii="宋体" w:eastAsia="宋体" w:hAnsi="宋体" w:cs="宋体" w:hint="eastAsia"/>
          <w:sz w:val="24"/>
          <w:szCs w:val="24"/>
        </w:rPr>
        <w:t>（北京时间）前提交响应文件。</w:t>
      </w:r>
    </w:p>
    <w:p w:rsidR="00DA33C9" w:rsidRDefault="0062681E">
      <w:pPr>
        <w:pStyle w:val="2"/>
        <w:spacing w:line="480" w:lineRule="exact"/>
        <w:jc w:val="both"/>
        <w:rPr>
          <w:rFonts w:ascii="宋体" w:eastAsia="宋体" w:hAnsi="宋体" w:cs="宋体"/>
          <w:b/>
          <w:bCs w:val="0"/>
          <w:sz w:val="24"/>
          <w:szCs w:val="24"/>
        </w:rPr>
      </w:pPr>
      <w:bookmarkStart w:id="9" w:name="_Toc35393629"/>
      <w:bookmarkStart w:id="10" w:name="_Toc28359089"/>
      <w:bookmarkStart w:id="11" w:name="_Toc35393798"/>
      <w:bookmarkStart w:id="12" w:name="_Toc28359012"/>
      <w:r>
        <w:rPr>
          <w:rFonts w:ascii="宋体" w:eastAsia="宋体" w:hAnsi="宋体" w:cs="宋体" w:hint="eastAsia"/>
          <w:b/>
          <w:bCs w:val="0"/>
          <w:sz w:val="24"/>
          <w:szCs w:val="24"/>
        </w:rPr>
        <w:t>一、项目基本情况</w:t>
      </w:r>
      <w:bookmarkEnd w:id="9"/>
      <w:bookmarkEnd w:id="10"/>
      <w:bookmarkEnd w:id="11"/>
      <w:bookmarkEnd w:id="12"/>
    </w:p>
    <w:p w:rsidR="00DA33C9" w:rsidRDefault="0062681E">
      <w:pPr>
        <w:widowControl w:val="0"/>
        <w:adjustRightInd/>
        <w:snapToGrid/>
        <w:spacing w:after="0" w:line="480" w:lineRule="exact"/>
        <w:ind w:firstLineChars="200" w:firstLine="480"/>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hint="eastAsia"/>
          <w:sz w:val="24"/>
          <w:szCs w:val="24"/>
        </w:rPr>
        <w:t>HCZC2021-C3-000270-GXRY</w:t>
      </w:r>
    </w:p>
    <w:p w:rsidR="00DA33C9" w:rsidRDefault="0062681E">
      <w:pPr>
        <w:widowControl w:val="0"/>
        <w:adjustRightInd/>
        <w:snapToGrid/>
        <w:spacing w:after="0" w:line="48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项目名称：河池市人防地面指挥中心物业管理服务采购项目；</w:t>
      </w:r>
    </w:p>
    <w:p w:rsidR="00DA33C9" w:rsidRDefault="0062681E">
      <w:pPr>
        <w:widowControl w:val="0"/>
        <w:adjustRightInd/>
        <w:snapToGrid/>
        <w:spacing w:after="0" w:line="480" w:lineRule="exact"/>
        <w:ind w:firstLineChars="200" w:firstLine="480"/>
        <w:rPr>
          <w:rFonts w:ascii="宋体" w:eastAsia="宋体" w:hAnsi="宋体" w:cs="宋体"/>
          <w:sz w:val="24"/>
          <w:szCs w:val="24"/>
        </w:rPr>
      </w:pPr>
      <w:r>
        <w:rPr>
          <w:rFonts w:ascii="宋体" w:eastAsia="宋体" w:hAnsi="宋体" w:cs="宋体" w:hint="eastAsia"/>
          <w:sz w:val="24"/>
          <w:szCs w:val="24"/>
        </w:rPr>
        <w:t>采购方式：</w:t>
      </w:r>
      <w:r>
        <w:rPr>
          <w:rFonts w:ascii="宋体" w:eastAsia="宋体" w:hAnsi="宋体" w:cs="宋体" w:hint="eastAsia"/>
          <w:sz w:val="24"/>
          <w:szCs w:val="24"/>
        </w:rPr>
        <w:sym w:font="Wingdings" w:char="F0FE"/>
      </w:r>
      <w:r>
        <w:rPr>
          <w:rFonts w:ascii="宋体" w:eastAsia="宋体" w:hAnsi="宋体" w:cs="宋体" w:hint="eastAsia"/>
          <w:sz w:val="24"/>
          <w:szCs w:val="24"/>
        </w:rPr>
        <w:t>竞争性磋商；</w:t>
      </w:r>
    </w:p>
    <w:p w:rsidR="00DA33C9" w:rsidRDefault="0062681E">
      <w:pPr>
        <w:widowControl w:val="0"/>
        <w:adjustRightInd/>
        <w:snapToGrid/>
        <w:spacing w:after="0" w:line="480" w:lineRule="exact"/>
        <w:ind w:firstLineChars="200" w:firstLine="480"/>
        <w:rPr>
          <w:rFonts w:ascii="宋体" w:eastAsia="宋体" w:hAnsi="宋体" w:cs="宋体"/>
          <w:sz w:val="24"/>
          <w:szCs w:val="24"/>
        </w:rPr>
      </w:pPr>
      <w:r>
        <w:rPr>
          <w:rFonts w:ascii="宋体" w:eastAsia="宋体" w:hAnsi="宋体" w:cs="宋体" w:hint="eastAsia"/>
          <w:sz w:val="24"/>
          <w:szCs w:val="24"/>
        </w:rPr>
        <w:t>预算金额：</w:t>
      </w:r>
      <w:r>
        <w:rPr>
          <w:rFonts w:ascii="宋体" w:eastAsia="宋体" w:hAnsi="宋体" w:cs="宋体" w:hint="eastAsia"/>
          <w:sz w:val="24"/>
          <w:szCs w:val="24"/>
          <w:u w:val="single"/>
        </w:rPr>
        <w:t>2</w:t>
      </w:r>
      <w:r>
        <w:rPr>
          <w:rFonts w:ascii="宋体" w:eastAsia="宋体" w:hAnsi="宋体" w:cs="宋体" w:hint="eastAsia"/>
          <w:sz w:val="24"/>
          <w:szCs w:val="24"/>
          <w:u w:val="single"/>
        </w:rPr>
        <w:t>年，共</w:t>
      </w:r>
      <w:r>
        <w:rPr>
          <w:rFonts w:ascii="宋体" w:eastAsia="宋体" w:hAnsi="宋体" w:cs="宋体" w:hint="eastAsia"/>
          <w:sz w:val="24"/>
          <w:szCs w:val="24"/>
          <w:u w:val="single"/>
        </w:rPr>
        <w:t>41</w:t>
      </w:r>
      <w:r>
        <w:rPr>
          <w:rFonts w:ascii="宋体" w:eastAsia="宋体" w:hAnsi="宋体" w:cs="宋体"/>
          <w:sz w:val="24"/>
          <w:szCs w:val="24"/>
          <w:u w:val="single"/>
        </w:rPr>
        <w:t>万元</w:t>
      </w:r>
      <w:r>
        <w:rPr>
          <w:rFonts w:ascii="宋体" w:eastAsia="宋体" w:hAnsi="宋体" w:cs="宋体" w:hint="eastAsia"/>
          <w:sz w:val="24"/>
          <w:szCs w:val="24"/>
          <w:u w:val="single"/>
        </w:rPr>
        <w:t>整</w:t>
      </w:r>
      <w:r>
        <w:rPr>
          <w:rFonts w:ascii="宋体" w:eastAsia="宋体" w:hAnsi="宋体" w:cs="宋体" w:hint="eastAsia"/>
          <w:sz w:val="24"/>
          <w:szCs w:val="24"/>
        </w:rPr>
        <w:t>；</w:t>
      </w:r>
    </w:p>
    <w:p w:rsidR="00DA33C9" w:rsidRDefault="0062681E">
      <w:pPr>
        <w:widowControl w:val="0"/>
        <w:adjustRightInd/>
        <w:snapToGrid/>
        <w:spacing w:after="0" w:line="48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采购需求：河池市人</w:t>
      </w:r>
      <w:r>
        <w:rPr>
          <w:rFonts w:ascii="宋体" w:eastAsia="宋体" w:hAnsi="宋体" w:cs="宋体" w:hint="eastAsia"/>
          <w:sz w:val="24"/>
          <w:szCs w:val="24"/>
        </w:rPr>
        <w:t>防地面指挥中心物业管理服务采购项目一项，具体内容详见采购文件“项目采购需求”；</w:t>
      </w:r>
    </w:p>
    <w:p w:rsidR="00DA33C9" w:rsidRDefault="0062681E">
      <w:pPr>
        <w:widowControl w:val="0"/>
        <w:adjustRightInd/>
        <w:snapToGrid/>
        <w:spacing w:after="0" w:line="480" w:lineRule="exact"/>
        <w:ind w:firstLineChars="200" w:firstLine="480"/>
        <w:rPr>
          <w:rFonts w:ascii="宋体" w:eastAsia="宋体" w:hAnsi="宋体" w:cs="宋体"/>
          <w:sz w:val="24"/>
          <w:szCs w:val="24"/>
          <w:highlight w:val="yellow"/>
          <w:u w:val="single"/>
        </w:rPr>
      </w:pPr>
      <w:r>
        <w:rPr>
          <w:rFonts w:ascii="宋体" w:eastAsia="宋体" w:hAnsi="宋体" w:cs="宋体" w:hint="eastAsia"/>
          <w:sz w:val="24"/>
          <w:szCs w:val="24"/>
        </w:rPr>
        <w:t>合同履行</w:t>
      </w:r>
      <w:r>
        <w:rPr>
          <w:rFonts w:ascii="宋体" w:eastAsia="宋体" w:hAnsi="宋体" w:cs="宋体" w:hint="eastAsia"/>
          <w:sz w:val="24"/>
          <w:szCs w:val="24"/>
        </w:rPr>
        <w:t>期限：自</w:t>
      </w: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11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日起至</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w:t>
      </w:r>
      <w:r>
        <w:rPr>
          <w:rFonts w:ascii="宋体" w:eastAsia="宋体" w:hAnsi="宋体" w:cs="宋体" w:hint="eastAsia"/>
          <w:sz w:val="24"/>
          <w:szCs w:val="24"/>
        </w:rPr>
        <w:t>31</w:t>
      </w:r>
      <w:r>
        <w:rPr>
          <w:rFonts w:ascii="宋体" w:eastAsia="宋体" w:hAnsi="宋体" w:cs="宋体" w:hint="eastAsia"/>
          <w:sz w:val="24"/>
          <w:szCs w:val="24"/>
        </w:rPr>
        <w:t>日止；</w:t>
      </w:r>
    </w:p>
    <w:p w:rsidR="00DA33C9" w:rsidRDefault="0062681E">
      <w:pPr>
        <w:widowControl w:val="0"/>
        <w:adjustRightInd/>
        <w:snapToGrid/>
        <w:spacing w:after="0" w:line="480" w:lineRule="exact"/>
        <w:ind w:firstLineChars="200" w:firstLine="480"/>
        <w:rPr>
          <w:rFonts w:ascii="宋体" w:eastAsia="宋体" w:hAnsi="宋体" w:cs="宋体"/>
          <w:sz w:val="24"/>
          <w:szCs w:val="24"/>
        </w:rPr>
      </w:pPr>
      <w:r>
        <w:rPr>
          <w:rFonts w:ascii="宋体" w:eastAsia="宋体" w:hAnsi="宋体" w:cs="宋体" w:hint="eastAsia"/>
          <w:sz w:val="24"/>
          <w:szCs w:val="24"/>
        </w:rPr>
        <w:t>本项目不接受联合体。</w:t>
      </w:r>
    </w:p>
    <w:p w:rsidR="00DA33C9" w:rsidRDefault="0062681E">
      <w:pPr>
        <w:pStyle w:val="2"/>
        <w:spacing w:line="480" w:lineRule="exact"/>
        <w:jc w:val="both"/>
        <w:rPr>
          <w:rFonts w:ascii="宋体" w:eastAsia="宋体" w:hAnsi="宋体" w:cs="宋体"/>
          <w:b/>
          <w:bCs w:val="0"/>
          <w:sz w:val="24"/>
          <w:szCs w:val="24"/>
        </w:rPr>
      </w:pPr>
      <w:bookmarkStart w:id="13" w:name="_Toc35393799"/>
      <w:bookmarkStart w:id="14" w:name="_Toc28359013"/>
      <w:bookmarkStart w:id="15" w:name="_Toc35393630"/>
      <w:bookmarkStart w:id="16" w:name="_Toc28359090"/>
      <w:r>
        <w:rPr>
          <w:rFonts w:ascii="宋体" w:eastAsia="宋体" w:hAnsi="宋体" w:cs="宋体" w:hint="eastAsia"/>
          <w:b/>
          <w:bCs w:val="0"/>
          <w:sz w:val="24"/>
          <w:szCs w:val="24"/>
        </w:rPr>
        <w:t>二、申请人的资格要求：</w:t>
      </w:r>
      <w:bookmarkEnd w:id="13"/>
      <w:bookmarkEnd w:id="14"/>
      <w:bookmarkEnd w:id="15"/>
      <w:bookmarkEnd w:id="16"/>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满足《中华人民共和国政府采购法》第二十二条规定，且为境内注册（指按国家有关规定要求注册的）；</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bookmarkStart w:id="17" w:name="_Toc28359014"/>
      <w:bookmarkStart w:id="18" w:name="_Toc28359091"/>
      <w:r>
        <w:rPr>
          <w:rFonts w:ascii="宋体" w:eastAsia="宋体" w:hAnsi="宋体" w:cs="宋体" w:hint="eastAsia"/>
          <w:sz w:val="24"/>
          <w:szCs w:val="24"/>
        </w:rPr>
        <w:t>2.</w:t>
      </w:r>
      <w:r>
        <w:rPr>
          <w:rFonts w:ascii="宋体" w:eastAsia="宋体" w:hAnsi="宋体" w:cs="宋体" w:hint="eastAsia"/>
          <w:sz w:val="24"/>
          <w:szCs w:val="24"/>
        </w:rPr>
        <w:t>落实政府采购政策需满足的资格要求：本项目非专门面向中小企业采购；</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本项目的特定资格</w:t>
      </w:r>
      <w:r>
        <w:rPr>
          <w:rFonts w:ascii="宋体" w:eastAsia="宋体" w:hAnsi="宋体" w:cs="宋体" w:hint="eastAsia"/>
          <w:sz w:val="24"/>
          <w:szCs w:val="24"/>
        </w:rPr>
        <w:t>要求：无；</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单位负责人为同一人或者存在直接控股、管理关系的不同供应商，不得参加同一合同项下的政府采购活动；</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对在“信用中国”网站</w:t>
      </w:r>
      <w:r>
        <w:rPr>
          <w:rFonts w:ascii="宋体" w:eastAsia="宋体" w:hAnsi="宋体" w:cs="宋体" w:hint="eastAsia"/>
          <w:sz w:val="24"/>
          <w:szCs w:val="24"/>
        </w:rPr>
        <w:t>(www.creditchina.gov.cn)</w:t>
      </w:r>
      <w:r>
        <w:rPr>
          <w:rFonts w:ascii="宋体" w:eastAsia="宋体" w:hAnsi="宋体" w:cs="宋体" w:hint="eastAsia"/>
          <w:sz w:val="24"/>
          <w:szCs w:val="24"/>
        </w:rPr>
        <w:t>、中国政府采购网</w:t>
      </w:r>
      <w:r>
        <w:rPr>
          <w:rFonts w:ascii="宋体" w:eastAsia="宋体" w:hAnsi="宋体" w:cs="宋体" w:hint="eastAsia"/>
          <w:sz w:val="24"/>
          <w:szCs w:val="24"/>
        </w:rPr>
        <w:t>(www.ccgp.gov.cn)</w:t>
      </w:r>
      <w:r>
        <w:rPr>
          <w:rFonts w:ascii="宋体" w:eastAsia="宋体" w:hAnsi="宋体" w:cs="宋体" w:hint="eastAsia"/>
          <w:sz w:val="24"/>
          <w:szCs w:val="24"/>
        </w:rPr>
        <w:t>等渠道列入失信被执行人、重大税收违法案件当事人名单、政府采购严重违法失信行为记录名单及其他不符合《中华人民共和国政府采购法》第二十二条规定条件的供应商，不得参与政府采购活动；</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本项目不接受未按竞争性磋商公告规定方式获得磋商文件的供应商进行磋商。</w:t>
      </w:r>
    </w:p>
    <w:p w:rsidR="00DA33C9" w:rsidRDefault="0062681E">
      <w:pPr>
        <w:pStyle w:val="2"/>
        <w:spacing w:line="480" w:lineRule="exact"/>
        <w:jc w:val="both"/>
        <w:rPr>
          <w:rFonts w:ascii="宋体" w:eastAsia="宋体" w:hAnsi="宋体" w:cs="宋体"/>
          <w:b/>
          <w:bCs w:val="0"/>
          <w:sz w:val="24"/>
          <w:szCs w:val="24"/>
        </w:rPr>
      </w:pPr>
      <w:bookmarkStart w:id="19" w:name="_Toc35393631"/>
      <w:bookmarkStart w:id="20" w:name="_Toc35393800"/>
      <w:r>
        <w:rPr>
          <w:rFonts w:ascii="宋体" w:eastAsia="宋体" w:hAnsi="宋体" w:cs="宋体" w:hint="eastAsia"/>
          <w:b/>
          <w:bCs w:val="0"/>
          <w:sz w:val="24"/>
          <w:szCs w:val="24"/>
        </w:rPr>
        <w:lastRenderedPageBreak/>
        <w:t>三、获取采购文件</w:t>
      </w:r>
      <w:bookmarkEnd w:id="17"/>
      <w:bookmarkEnd w:id="18"/>
      <w:bookmarkEnd w:id="19"/>
      <w:bookmarkEnd w:id="20"/>
    </w:p>
    <w:p w:rsidR="00DA33C9" w:rsidRDefault="0062681E">
      <w:pPr>
        <w:widowControl w:val="0"/>
        <w:adjustRightInd/>
        <w:snapToGrid/>
        <w:spacing w:after="0" w:line="480" w:lineRule="exact"/>
        <w:ind w:firstLineChars="183" w:firstLine="439"/>
        <w:rPr>
          <w:rFonts w:ascii="宋体" w:eastAsia="宋体" w:hAnsi="宋体" w:cs="宋体"/>
          <w:sz w:val="24"/>
          <w:szCs w:val="24"/>
        </w:rPr>
      </w:pPr>
      <w:bookmarkStart w:id="21" w:name="_Toc28359092"/>
      <w:bookmarkStart w:id="22" w:name="_Toc35393632"/>
      <w:bookmarkStart w:id="23" w:name="_Toc35393801"/>
      <w:bookmarkStart w:id="24" w:name="_Toc28359015"/>
      <w:r>
        <w:rPr>
          <w:rFonts w:ascii="宋体" w:eastAsia="宋体" w:hAnsi="宋体" w:cs="宋体" w:hint="eastAsia"/>
          <w:sz w:val="24"/>
          <w:szCs w:val="24"/>
        </w:rPr>
        <w:t>本项目自本公告发布之日起至磋商响应文件递交截止时间前在全国公共资源交易平台</w:t>
      </w:r>
      <w:r>
        <w:rPr>
          <w:rFonts w:ascii="宋体" w:eastAsia="宋体" w:hAnsi="宋体" w:cs="宋体" w:hint="eastAsia"/>
          <w:sz w:val="24"/>
          <w:szCs w:val="24"/>
        </w:rPr>
        <w:t>(</w:t>
      </w:r>
      <w:r>
        <w:rPr>
          <w:rFonts w:ascii="宋体" w:eastAsia="宋体" w:hAnsi="宋体" w:cs="宋体" w:hint="eastAsia"/>
          <w:sz w:val="24"/>
          <w:szCs w:val="24"/>
        </w:rPr>
        <w:t>广西•河池</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http://ggzy.jgsw</w:t>
      </w:r>
      <w:r>
        <w:rPr>
          <w:rFonts w:ascii="宋体" w:eastAsia="宋体" w:hAnsi="宋体" w:cs="宋体" w:hint="eastAsia"/>
          <w:sz w:val="24"/>
          <w:szCs w:val="24"/>
        </w:rPr>
        <w:t>j.gxzf.gov.cn/hcggzy</w:t>
      </w:r>
      <w:r>
        <w:rPr>
          <w:rFonts w:ascii="宋体" w:eastAsia="宋体" w:hAnsi="宋体" w:cs="宋体" w:hint="eastAsia"/>
          <w:sz w:val="24"/>
          <w:szCs w:val="24"/>
        </w:rPr>
        <w:t>）及政府采购云平台（</w:t>
      </w:r>
      <w:r>
        <w:rPr>
          <w:rFonts w:ascii="宋体" w:eastAsia="宋体" w:hAnsi="宋体" w:cs="宋体" w:hint="eastAsia"/>
          <w:sz w:val="24"/>
          <w:szCs w:val="24"/>
        </w:rPr>
        <w:t>https://login.zcygov.cn/user-login/#/login</w:t>
      </w:r>
      <w:r>
        <w:rPr>
          <w:rFonts w:ascii="宋体" w:eastAsia="宋体" w:hAnsi="宋体" w:cs="宋体" w:hint="eastAsia"/>
          <w:sz w:val="24"/>
          <w:szCs w:val="24"/>
        </w:rPr>
        <w:t>）下载竞争性磋商文件电子版。（潜在供应商须在全国公共资源交易平台</w:t>
      </w:r>
      <w:r>
        <w:rPr>
          <w:rFonts w:ascii="宋体" w:eastAsia="宋体" w:hAnsi="宋体" w:cs="宋体" w:hint="eastAsia"/>
          <w:sz w:val="24"/>
          <w:szCs w:val="24"/>
        </w:rPr>
        <w:t>(</w:t>
      </w:r>
      <w:r>
        <w:rPr>
          <w:rFonts w:ascii="宋体" w:eastAsia="宋体" w:hAnsi="宋体" w:cs="宋体" w:hint="eastAsia"/>
          <w:sz w:val="24"/>
          <w:szCs w:val="24"/>
        </w:rPr>
        <w:t>广西•河池</w:t>
      </w:r>
      <w:r>
        <w:rPr>
          <w:rFonts w:ascii="宋体" w:eastAsia="宋体" w:hAnsi="宋体" w:cs="宋体" w:hint="eastAsia"/>
          <w:sz w:val="24"/>
          <w:szCs w:val="24"/>
        </w:rPr>
        <w:t>)</w:t>
      </w:r>
      <w:r>
        <w:rPr>
          <w:rFonts w:ascii="宋体" w:eastAsia="宋体" w:hAnsi="宋体" w:cs="宋体" w:hint="eastAsia"/>
          <w:sz w:val="24"/>
          <w:szCs w:val="24"/>
        </w:rPr>
        <w:t>政府采购类系统及政府采购云平台注册后才可下载竞争性磋商文件）。</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售价：</w:t>
      </w:r>
      <w:r>
        <w:rPr>
          <w:rFonts w:ascii="宋体" w:eastAsia="宋体" w:hAnsi="宋体" w:cs="宋体" w:hint="eastAsia"/>
          <w:sz w:val="24"/>
          <w:szCs w:val="24"/>
        </w:rPr>
        <w:t>0</w:t>
      </w:r>
      <w:r>
        <w:rPr>
          <w:rFonts w:ascii="宋体" w:eastAsia="宋体" w:hAnsi="宋体" w:cs="宋体" w:hint="eastAsia"/>
          <w:sz w:val="24"/>
          <w:szCs w:val="24"/>
        </w:rPr>
        <w:t>元。</w:t>
      </w:r>
    </w:p>
    <w:p w:rsidR="00DA33C9" w:rsidRDefault="0062681E">
      <w:pPr>
        <w:pStyle w:val="2"/>
        <w:spacing w:line="480" w:lineRule="exact"/>
        <w:jc w:val="both"/>
        <w:rPr>
          <w:rFonts w:ascii="宋体" w:eastAsia="宋体" w:hAnsi="宋体" w:cs="宋体"/>
          <w:b/>
          <w:bCs w:val="0"/>
          <w:sz w:val="24"/>
          <w:szCs w:val="24"/>
        </w:rPr>
      </w:pPr>
      <w:r>
        <w:rPr>
          <w:rFonts w:ascii="宋体" w:eastAsia="宋体" w:hAnsi="宋体" w:cs="宋体" w:hint="eastAsia"/>
          <w:b/>
          <w:bCs w:val="0"/>
          <w:sz w:val="24"/>
          <w:szCs w:val="24"/>
        </w:rPr>
        <w:t>四、响应文件提交</w:t>
      </w:r>
      <w:bookmarkEnd w:id="21"/>
      <w:bookmarkEnd w:id="22"/>
      <w:bookmarkEnd w:id="23"/>
      <w:bookmarkEnd w:id="24"/>
    </w:p>
    <w:p w:rsidR="00DA33C9" w:rsidRDefault="0062681E" w:rsidP="00C100BC">
      <w:pPr>
        <w:widowControl w:val="0"/>
        <w:adjustRightInd/>
        <w:snapToGrid/>
        <w:spacing w:after="0" w:line="480" w:lineRule="exact"/>
        <w:ind w:firstLineChars="183" w:firstLine="403"/>
        <w:rPr>
          <w:rFonts w:ascii="宋体" w:eastAsia="宋体" w:hAnsi="宋体" w:cs="宋体"/>
          <w:sz w:val="24"/>
          <w:szCs w:val="24"/>
        </w:rPr>
      </w:pPr>
      <w:bookmarkStart w:id="25" w:name="_Toc28359093"/>
      <w:bookmarkStart w:id="26" w:name="_Toc35393802"/>
      <w:bookmarkStart w:id="27" w:name="_Toc35393633"/>
      <w:bookmarkStart w:id="28" w:name="_Toc28359016"/>
      <w:r>
        <w:rPr>
          <w:rFonts w:ascii="宋体" w:eastAsia="宋体" w:hAnsi="宋体" w:cs="宋体" w:hint="eastAsia"/>
          <w:bCs/>
          <w:szCs w:val="21"/>
        </w:rPr>
        <w:t>1</w:t>
      </w:r>
      <w:r>
        <w:rPr>
          <w:rFonts w:ascii="宋体" w:eastAsia="宋体" w:hAnsi="宋体" w:cs="宋体" w:hint="eastAsia"/>
          <w:sz w:val="24"/>
          <w:szCs w:val="24"/>
        </w:rPr>
        <w:t>.</w:t>
      </w:r>
      <w:r>
        <w:rPr>
          <w:rFonts w:ascii="宋体" w:eastAsia="宋体" w:hAnsi="宋体" w:cs="宋体" w:hint="eastAsia"/>
          <w:sz w:val="24"/>
          <w:szCs w:val="24"/>
        </w:rPr>
        <w:t>递交响应文件截止时间：</w:t>
      </w: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10</w:t>
      </w:r>
      <w:r>
        <w:rPr>
          <w:rFonts w:ascii="宋体" w:eastAsia="宋体" w:hAnsi="宋体" w:cs="宋体" w:hint="eastAsia"/>
          <w:sz w:val="24"/>
          <w:szCs w:val="24"/>
          <w:u w:val="single"/>
        </w:rPr>
        <w:t>月</w:t>
      </w:r>
      <w:r>
        <w:rPr>
          <w:rFonts w:ascii="宋体" w:eastAsia="宋体" w:hAnsi="宋体" w:cs="宋体" w:hint="eastAsia"/>
          <w:sz w:val="24"/>
          <w:szCs w:val="24"/>
          <w:u w:val="single"/>
        </w:rPr>
        <w:t>8</w:t>
      </w:r>
      <w:r>
        <w:rPr>
          <w:rFonts w:ascii="宋体" w:eastAsia="宋体" w:hAnsi="宋体" w:cs="宋体" w:hint="eastAsia"/>
          <w:sz w:val="24"/>
          <w:szCs w:val="24"/>
          <w:u w:val="single"/>
        </w:rPr>
        <w:t>日</w:t>
      </w:r>
      <w:r>
        <w:rPr>
          <w:rFonts w:ascii="宋体" w:eastAsia="宋体" w:hAnsi="宋体" w:cs="宋体" w:hint="eastAsia"/>
          <w:sz w:val="24"/>
          <w:szCs w:val="24"/>
          <w:u w:val="single"/>
        </w:rPr>
        <w:t>9</w:t>
      </w:r>
      <w:r>
        <w:rPr>
          <w:rFonts w:ascii="宋体" w:eastAsia="宋体" w:hAnsi="宋体" w:cs="宋体" w:hint="eastAsia"/>
          <w:sz w:val="24"/>
          <w:szCs w:val="24"/>
          <w:u w:val="single"/>
        </w:rPr>
        <w:t>点</w:t>
      </w:r>
      <w:r>
        <w:rPr>
          <w:rFonts w:ascii="宋体" w:eastAsia="宋体" w:hAnsi="宋体" w:cs="宋体" w:hint="eastAsia"/>
          <w:sz w:val="24"/>
          <w:szCs w:val="24"/>
          <w:u w:val="single"/>
        </w:rPr>
        <w:t>00</w:t>
      </w:r>
      <w:r>
        <w:rPr>
          <w:rFonts w:ascii="宋体" w:eastAsia="宋体" w:hAnsi="宋体" w:cs="宋体" w:hint="eastAsia"/>
          <w:sz w:val="24"/>
          <w:szCs w:val="24"/>
          <w:u w:val="single"/>
        </w:rPr>
        <w:t>分</w:t>
      </w:r>
      <w:r>
        <w:rPr>
          <w:rFonts w:ascii="宋体" w:eastAsia="宋体" w:hAnsi="宋体" w:cs="宋体" w:hint="eastAsia"/>
          <w:sz w:val="24"/>
          <w:szCs w:val="24"/>
          <w:u w:val="single"/>
        </w:rPr>
        <w:t>整</w:t>
      </w:r>
      <w:r>
        <w:rPr>
          <w:rFonts w:ascii="宋体" w:eastAsia="宋体" w:hAnsi="宋体" w:cs="宋体" w:hint="eastAsia"/>
          <w:sz w:val="24"/>
          <w:szCs w:val="24"/>
        </w:rPr>
        <w:t>；</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递交响应文件地点：河池市公共资源交易中心开标厅【河池市金城江区江湾路</w:t>
      </w:r>
      <w:r>
        <w:rPr>
          <w:rFonts w:ascii="宋体" w:eastAsia="宋体" w:hAnsi="宋体" w:cs="宋体" w:hint="eastAsia"/>
          <w:sz w:val="24"/>
          <w:szCs w:val="24"/>
        </w:rPr>
        <w:t>2</w:t>
      </w:r>
      <w:r>
        <w:rPr>
          <w:rFonts w:ascii="宋体" w:eastAsia="宋体" w:hAnsi="宋体" w:cs="宋体" w:hint="eastAsia"/>
          <w:sz w:val="24"/>
          <w:szCs w:val="24"/>
        </w:rPr>
        <w:t>号（市工人文化宫办公大楼五楼），具体开标室见当天的电子</w:t>
      </w:r>
      <w:r>
        <w:rPr>
          <w:rFonts w:ascii="宋体" w:eastAsia="宋体" w:hAnsi="宋体" w:cs="宋体" w:hint="eastAsia"/>
          <w:sz w:val="24"/>
          <w:szCs w:val="24"/>
        </w:rPr>
        <w:t>LED</w:t>
      </w:r>
      <w:r>
        <w:rPr>
          <w:rFonts w:ascii="宋体" w:eastAsia="宋体" w:hAnsi="宋体" w:cs="宋体" w:hint="eastAsia"/>
          <w:sz w:val="24"/>
          <w:szCs w:val="24"/>
        </w:rPr>
        <w:t>大屏安排】。</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逾期送达的或者未送达指定地点或者不按照本采购文件要求密封的响应文件，采购人不予受理。</w:t>
      </w:r>
    </w:p>
    <w:p w:rsidR="00DA33C9" w:rsidRDefault="0062681E">
      <w:pPr>
        <w:pStyle w:val="2"/>
        <w:spacing w:line="480" w:lineRule="exact"/>
        <w:jc w:val="both"/>
        <w:rPr>
          <w:rFonts w:ascii="宋体" w:eastAsia="宋体" w:hAnsi="宋体" w:cs="宋体"/>
          <w:b/>
          <w:bCs w:val="0"/>
          <w:sz w:val="24"/>
          <w:szCs w:val="24"/>
        </w:rPr>
      </w:pPr>
      <w:r>
        <w:rPr>
          <w:rFonts w:ascii="宋体" w:eastAsia="宋体" w:hAnsi="宋体" w:cs="宋体" w:hint="eastAsia"/>
          <w:b/>
          <w:bCs w:val="0"/>
          <w:sz w:val="24"/>
          <w:szCs w:val="24"/>
        </w:rPr>
        <w:t>五、响应文件开启</w:t>
      </w:r>
      <w:bookmarkEnd w:id="25"/>
      <w:bookmarkEnd w:id="26"/>
      <w:bookmarkEnd w:id="27"/>
      <w:bookmarkEnd w:id="28"/>
    </w:p>
    <w:p w:rsidR="00DA33C9" w:rsidRDefault="0062681E">
      <w:pPr>
        <w:widowControl w:val="0"/>
        <w:adjustRightInd/>
        <w:snapToGrid/>
        <w:spacing w:after="0" w:line="480" w:lineRule="exact"/>
        <w:ind w:firstLineChars="183" w:firstLine="439"/>
        <w:rPr>
          <w:rFonts w:ascii="宋体" w:eastAsia="宋体" w:hAnsi="宋体" w:cs="宋体"/>
          <w:sz w:val="24"/>
          <w:szCs w:val="24"/>
        </w:rPr>
      </w:pPr>
      <w:bookmarkStart w:id="29" w:name="_Toc35393803"/>
      <w:bookmarkStart w:id="30" w:name="_Toc28359017"/>
      <w:bookmarkStart w:id="31" w:name="_Toc35393634"/>
      <w:bookmarkStart w:id="32" w:name="_Toc28359094"/>
      <w:r>
        <w:rPr>
          <w:rFonts w:ascii="宋体" w:eastAsia="宋体" w:hAnsi="宋体" w:cs="宋体" w:hint="eastAsia"/>
          <w:sz w:val="24"/>
          <w:szCs w:val="24"/>
        </w:rPr>
        <w:t>时间：</w:t>
      </w: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10</w:t>
      </w:r>
      <w:r>
        <w:rPr>
          <w:rFonts w:ascii="宋体" w:eastAsia="宋体" w:hAnsi="宋体" w:cs="宋体" w:hint="eastAsia"/>
          <w:sz w:val="24"/>
          <w:szCs w:val="24"/>
          <w:u w:val="single"/>
        </w:rPr>
        <w:t>月</w:t>
      </w:r>
      <w:r>
        <w:rPr>
          <w:rFonts w:ascii="宋体" w:eastAsia="宋体" w:hAnsi="宋体" w:cs="宋体" w:hint="eastAsia"/>
          <w:sz w:val="24"/>
          <w:szCs w:val="24"/>
          <w:u w:val="single"/>
        </w:rPr>
        <w:t>8</w:t>
      </w:r>
      <w:r>
        <w:rPr>
          <w:rFonts w:ascii="宋体" w:eastAsia="宋体" w:hAnsi="宋体" w:cs="宋体" w:hint="eastAsia"/>
          <w:sz w:val="24"/>
          <w:szCs w:val="24"/>
          <w:u w:val="single"/>
        </w:rPr>
        <w:t>日</w:t>
      </w:r>
      <w:r>
        <w:rPr>
          <w:rFonts w:ascii="宋体" w:eastAsia="宋体" w:hAnsi="宋体" w:cs="宋体" w:hint="eastAsia"/>
          <w:sz w:val="24"/>
          <w:szCs w:val="24"/>
          <w:u w:val="single"/>
        </w:rPr>
        <w:t>9</w:t>
      </w:r>
      <w:r>
        <w:rPr>
          <w:rFonts w:ascii="宋体" w:eastAsia="宋体" w:hAnsi="宋体" w:cs="宋体" w:hint="eastAsia"/>
          <w:sz w:val="24"/>
          <w:szCs w:val="24"/>
          <w:u w:val="single"/>
        </w:rPr>
        <w:t>点</w:t>
      </w:r>
      <w:r>
        <w:rPr>
          <w:rFonts w:ascii="宋体" w:eastAsia="宋体" w:hAnsi="宋体" w:cs="宋体" w:hint="eastAsia"/>
          <w:sz w:val="24"/>
          <w:szCs w:val="24"/>
          <w:u w:val="single"/>
        </w:rPr>
        <w:t>00</w:t>
      </w:r>
      <w:r>
        <w:rPr>
          <w:rFonts w:ascii="宋体" w:eastAsia="宋体" w:hAnsi="宋体" w:cs="宋体" w:hint="eastAsia"/>
          <w:sz w:val="24"/>
          <w:szCs w:val="24"/>
          <w:u w:val="single"/>
        </w:rPr>
        <w:t>分</w:t>
      </w:r>
      <w:r>
        <w:rPr>
          <w:rFonts w:ascii="宋体" w:eastAsia="宋体" w:hAnsi="宋体" w:cs="宋体" w:hint="eastAsia"/>
          <w:sz w:val="24"/>
          <w:szCs w:val="24"/>
        </w:rPr>
        <w:t>整（北京时间）</w:t>
      </w:r>
    </w:p>
    <w:p w:rsidR="00DA33C9" w:rsidRDefault="0062681E">
      <w:pPr>
        <w:widowControl w:val="0"/>
        <w:adjustRightInd/>
        <w:snapToGrid/>
        <w:spacing w:after="0" w:line="480" w:lineRule="exact"/>
        <w:ind w:firstLineChars="183" w:firstLine="439"/>
        <w:rPr>
          <w:rFonts w:ascii="宋体" w:eastAsia="宋体" w:hAnsi="宋体" w:cs="宋体"/>
          <w:sz w:val="24"/>
          <w:szCs w:val="24"/>
        </w:rPr>
      </w:pPr>
      <w:r>
        <w:rPr>
          <w:rFonts w:ascii="宋体" w:eastAsia="宋体" w:hAnsi="宋体" w:cs="宋体" w:hint="eastAsia"/>
          <w:sz w:val="24"/>
          <w:szCs w:val="24"/>
        </w:rPr>
        <w:t>地点：河池市公共资源交易中心开标厅【河池市金城江区江湾路</w:t>
      </w:r>
      <w:r>
        <w:rPr>
          <w:rFonts w:ascii="宋体" w:eastAsia="宋体" w:hAnsi="宋体" w:cs="宋体" w:hint="eastAsia"/>
          <w:sz w:val="24"/>
          <w:szCs w:val="24"/>
        </w:rPr>
        <w:t>2</w:t>
      </w:r>
      <w:r>
        <w:rPr>
          <w:rFonts w:ascii="宋体" w:eastAsia="宋体" w:hAnsi="宋体" w:cs="宋体" w:hint="eastAsia"/>
          <w:sz w:val="24"/>
          <w:szCs w:val="24"/>
        </w:rPr>
        <w:t>号（市工人文化宫办公大楼五楼），具体开标室见当天的电子</w:t>
      </w:r>
      <w:r>
        <w:rPr>
          <w:rFonts w:ascii="宋体" w:eastAsia="宋体" w:hAnsi="宋体" w:cs="宋体" w:hint="eastAsia"/>
          <w:sz w:val="24"/>
          <w:szCs w:val="24"/>
        </w:rPr>
        <w:t>LED</w:t>
      </w:r>
      <w:r>
        <w:rPr>
          <w:rFonts w:ascii="宋体" w:eastAsia="宋体" w:hAnsi="宋体" w:cs="宋体" w:hint="eastAsia"/>
          <w:sz w:val="24"/>
          <w:szCs w:val="24"/>
        </w:rPr>
        <w:t>大屏安排】。</w:t>
      </w:r>
    </w:p>
    <w:p w:rsidR="00DA33C9" w:rsidRDefault="0062681E">
      <w:pPr>
        <w:pStyle w:val="2"/>
        <w:spacing w:line="480" w:lineRule="exact"/>
        <w:jc w:val="both"/>
        <w:rPr>
          <w:rFonts w:ascii="宋体" w:eastAsia="宋体" w:hAnsi="宋体" w:cs="宋体"/>
          <w:b/>
          <w:bCs w:val="0"/>
          <w:sz w:val="24"/>
          <w:szCs w:val="24"/>
        </w:rPr>
      </w:pPr>
      <w:r>
        <w:rPr>
          <w:rFonts w:ascii="宋体" w:eastAsia="宋体" w:hAnsi="宋体" w:cs="宋体" w:hint="eastAsia"/>
          <w:b/>
          <w:bCs w:val="0"/>
          <w:sz w:val="24"/>
          <w:szCs w:val="24"/>
        </w:rPr>
        <w:t>六、公告期限</w:t>
      </w:r>
      <w:bookmarkEnd w:id="29"/>
      <w:bookmarkEnd w:id="30"/>
      <w:bookmarkEnd w:id="31"/>
      <w:bookmarkEnd w:id="32"/>
    </w:p>
    <w:p w:rsidR="00DA33C9" w:rsidRDefault="0062681E">
      <w:pPr>
        <w:widowControl w:val="0"/>
        <w:adjustRightInd/>
        <w:snapToGrid/>
        <w:spacing w:after="0" w:line="480" w:lineRule="exact"/>
        <w:ind w:firstLineChars="200" w:firstLine="480"/>
        <w:rPr>
          <w:rFonts w:ascii="宋体" w:eastAsia="宋体" w:hAnsi="宋体" w:cs="宋体"/>
          <w:sz w:val="24"/>
          <w:szCs w:val="24"/>
        </w:rPr>
      </w:pPr>
      <w:r>
        <w:rPr>
          <w:rFonts w:ascii="宋体" w:eastAsia="宋体" w:hAnsi="宋体" w:cs="宋体" w:hint="eastAsia"/>
          <w:sz w:val="24"/>
          <w:szCs w:val="24"/>
        </w:rPr>
        <w:t>自本公告发布之日起</w:t>
      </w:r>
      <w:r>
        <w:rPr>
          <w:rFonts w:ascii="宋体" w:eastAsia="宋体" w:hAnsi="宋体" w:cs="宋体" w:hint="eastAsia"/>
          <w:sz w:val="24"/>
          <w:szCs w:val="24"/>
        </w:rPr>
        <w:t>5</w:t>
      </w:r>
      <w:r>
        <w:rPr>
          <w:rFonts w:ascii="宋体" w:eastAsia="宋体" w:hAnsi="宋体" w:cs="宋体" w:hint="eastAsia"/>
          <w:sz w:val="24"/>
          <w:szCs w:val="24"/>
        </w:rPr>
        <w:t>个工作日。</w:t>
      </w:r>
      <w:bookmarkStart w:id="33" w:name="_Toc35393635"/>
      <w:bookmarkStart w:id="34" w:name="_Toc35393804"/>
    </w:p>
    <w:p w:rsidR="00DA33C9" w:rsidRDefault="0062681E">
      <w:pPr>
        <w:widowControl w:val="0"/>
        <w:numPr>
          <w:ilvl w:val="0"/>
          <w:numId w:val="2"/>
        </w:numPr>
        <w:adjustRightInd/>
        <w:snapToGrid/>
        <w:spacing w:after="0" w:line="480" w:lineRule="exact"/>
        <w:rPr>
          <w:rFonts w:ascii="宋体" w:eastAsia="宋体" w:hAnsi="宋体" w:cs="宋体"/>
          <w:b/>
          <w:sz w:val="24"/>
          <w:szCs w:val="24"/>
        </w:rPr>
      </w:pPr>
      <w:r>
        <w:rPr>
          <w:rFonts w:ascii="宋体" w:eastAsia="宋体" w:hAnsi="宋体" w:cs="宋体" w:hint="eastAsia"/>
          <w:b/>
          <w:sz w:val="24"/>
          <w:szCs w:val="24"/>
        </w:rPr>
        <w:t>其他补充事宜</w:t>
      </w:r>
      <w:bookmarkStart w:id="35" w:name="_Toc28359095"/>
      <w:bookmarkStart w:id="36" w:name="_Toc28359018"/>
      <w:bookmarkStart w:id="37" w:name="_Toc35393805"/>
      <w:bookmarkStart w:id="38" w:name="_Toc35393636"/>
      <w:bookmarkEnd w:id="33"/>
      <w:bookmarkEnd w:id="34"/>
    </w:p>
    <w:p w:rsidR="00DA33C9" w:rsidRDefault="0062681E">
      <w:pPr>
        <w:widowControl w:val="0"/>
        <w:adjustRightInd/>
        <w:snapToGrid/>
        <w:spacing w:after="0" w:line="480" w:lineRule="exact"/>
        <w:rPr>
          <w:rFonts w:ascii="宋体" w:eastAsia="宋体" w:hAnsi="宋体" w:cs="宋体"/>
          <w:bCs/>
          <w:sz w:val="24"/>
          <w:szCs w:val="24"/>
        </w:rPr>
      </w:pPr>
      <w:r>
        <w:rPr>
          <w:rFonts w:ascii="宋体" w:eastAsia="宋体" w:hAnsi="宋体" w:cs="宋体" w:hint="eastAsia"/>
          <w:sz w:val="24"/>
          <w:szCs w:val="24"/>
        </w:rPr>
        <w:t xml:space="preserve">     1.</w:t>
      </w:r>
      <w:r>
        <w:rPr>
          <w:rFonts w:ascii="宋体" w:eastAsia="宋体" w:hAnsi="宋体" w:cs="宋体" w:hint="eastAsia"/>
          <w:sz w:val="24"/>
          <w:szCs w:val="24"/>
        </w:rPr>
        <w:t>本项</w:t>
      </w:r>
      <w:r>
        <w:rPr>
          <w:rFonts w:ascii="宋体" w:eastAsia="宋体" w:hAnsi="宋体" w:cs="宋体" w:hint="eastAsia"/>
          <w:bCs/>
          <w:sz w:val="24"/>
          <w:szCs w:val="24"/>
        </w:rPr>
        <w:t>目需要落实的政府采购政策：《政府采购促进中小企业发展暂行办法》</w:t>
      </w:r>
      <w:r>
        <w:rPr>
          <w:rFonts w:ascii="宋体" w:eastAsia="宋体" w:hAnsi="宋体" w:cs="宋体" w:hint="eastAsia"/>
          <w:bCs/>
          <w:sz w:val="24"/>
          <w:szCs w:val="24"/>
        </w:rPr>
        <w:t>(</w:t>
      </w:r>
      <w:r>
        <w:rPr>
          <w:rFonts w:ascii="宋体" w:eastAsia="宋体" w:hAnsi="宋体" w:cs="宋体" w:hint="eastAsia"/>
          <w:bCs/>
          <w:sz w:val="24"/>
          <w:szCs w:val="24"/>
        </w:rPr>
        <w:t>财库〔</w:t>
      </w:r>
      <w:r>
        <w:rPr>
          <w:rFonts w:ascii="宋体" w:eastAsia="宋体" w:hAnsi="宋体" w:cs="宋体" w:hint="eastAsia"/>
          <w:bCs/>
          <w:sz w:val="24"/>
          <w:szCs w:val="24"/>
        </w:rPr>
        <w:t>2020</w:t>
      </w:r>
      <w:r>
        <w:rPr>
          <w:rFonts w:ascii="宋体" w:eastAsia="宋体" w:hAnsi="宋体" w:cs="宋体" w:hint="eastAsia"/>
          <w:bCs/>
          <w:sz w:val="24"/>
          <w:szCs w:val="24"/>
        </w:rPr>
        <w:t>〕</w:t>
      </w:r>
      <w:r>
        <w:rPr>
          <w:rFonts w:ascii="宋体" w:eastAsia="宋体" w:hAnsi="宋体" w:cs="宋体" w:hint="eastAsia"/>
          <w:bCs/>
          <w:sz w:val="24"/>
          <w:szCs w:val="24"/>
        </w:rPr>
        <w:t>46</w:t>
      </w:r>
      <w:r>
        <w:rPr>
          <w:rFonts w:ascii="宋体" w:eastAsia="宋体" w:hAnsi="宋体" w:cs="宋体" w:hint="eastAsia"/>
          <w:bCs/>
          <w:sz w:val="24"/>
          <w:szCs w:val="24"/>
        </w:rPr>
        <w:t>号</w:t>
      </w:r>
      <w:r>
        <w:rPr>
          <w:rFonts w:ascii="宋体" w:eastAsia="宋体" w:hAnsi="宋体" w:cs="宋体" w:hint="eastAsia"/>
          <w:bCs/>
          <w:sz w:val="24"/>
          <w:szCs w:val="24"/>
        </w:rPr>
        <w:t>)</w:t>
      </w:r>
      <w:r>
        <w:rPr>
          <w:rFonts w:ascii="宋体" w:eastAsia="宋体" w:hAnsi="宋体" w:cs="宋体" w:hint="eastAsia"/>
          <w:bCs/>
          <w:sz w:val="24"/>
          <w:szCs w:val="24"/>
        </w:rPr>
        <w:t>、《关于政府采购支持监狱企业发展有关问题的通知》</w:t>
      </w:r>
      <w:r>
        <w:rPr>
          <w:rFonts w:ascii="宋体" w:eastAsia="宋体" w:hAnsi="宋体" w:cs="宋体" w:hint="eastAsia"/>
          <w:bCs/>
          <w:sz w:val="24"/>
          <w:szCs w:val="24"/>
        </w:rPr>
        <w:t>(</w:t>
      </w:r>
      <w:r>
        <w:rPr>
          <w:rFonts w:ascii="宋体" w:eastAsia="宋体" w:hAnsi="宋体" w:cs="宋体" w:hint="eastAsia"/>
          <w:bCs/>
          <w:sz w:val="24"/>
          <w:szCs w:val="24"/>
        </w:rPr>
        <w:t>财库【</w:t>
      </w:r>
      <w:r>
        <w:rPr>
          <w:rFonts w:ascii="宋体" w:eastAsia="宋体" w:hAnsi="宋体" w:cs="宋体" w:hint="eastAsia"/>
          <w:bCs/>
          <w:sz w:val="24"/>
          <w:szCs w:val="24"/>
        </w:rPr>
        <w:t>2014</w:t>
      </w:r>
      <w:r>
        <w:rPr>
          <w:rFonts w:ascii="宋体" w:eastAsia="宋体" w:hAnsi="宋体" w:cs="宋体" w:hint="eastAsia"/>
          <w:bCs/>
          <w:sz w:val="24"/>
          <w:szCs w:val="24"/>
        </w:rPr>
        <w:t>】</w:t>
      </w:r>
      <w:r>
        <w:rPr>
          <w:rFonts w:ascii="宋体" w:eastAsia="宋体" w:hAnsi="宋体" w:cs="宋体" w:hint="eastAsia"/>
          <w:bCs/>
          <w:sz w:val="24"/>
          <w:szCs w:val="24"/>
        </w:rPr>
        <w:t>68</w:t>
      </w:r>
      <w:r>
        <w:rPr>
          <w:rFonts w:ascii="宋体" w:eastAsia="宋体" w:hAnsi="宋体" w:cs="宋体" w:hint="eastAsia"/>
          <w:bCs/>
          <w:sz w:val="24"/>
          <w:szCs w:val="24"/>
        </w:rPr>
        <w:t>号文</w:t>
      </w:r>
      <w:r>
        <w:rPr>
          <w:rFonts w:ascii="宋体" w:eastAsia="宋体" w:hAnsi="宋体" w:cs="宋体" w:hint="eastAsia"/>
          <w:bCs/>
          <w:sz w:val="24"/>
          <w:szCs w:val="24"/>
        </w:rPr>
        <w:t>)</w:t>
      </w:r>
      <w:r>
        <w:rPr>
          <w:rFonts w:ascii="宋体" w:eastAsia="宋体" w:hAnsi="宋体" w:cs="宋体" w:hint="eastAsia"/>
          <w:bCs/>
          <w:sz w:val="24"/>
          <w:szCs w:val="24"/>
        </w:rPr>
        <w:t>及《促进残疾人就业政府采购政策的通知》（财库</w:t>
      </w:r>
      <w:r>
        <w:rPr>
          <w:rFonts w:ascii="宋体" w:eastAsia="宋体" w:hAnsi="宋体" w:cs="宋体" w:hint="eastAsia"/>
          <w:bCs/>
          <w:sz w:val="24"/>
          <w:szCs w:val="24"/>
        </w:rPr>
        <w:t>[2017]141</w:t>
      </w:r>
      <w:r>
        <w:rPr>
          <w:rFonts w:ascii="宋体" w:eastAsia="宋体" w:hAnsi="宋体" w:cs="宋体" w:hint="eastAsia"/>
          <w:bCs/>
          <w:sz w:val="24"/>
          <w:szCs w:val="24"/>
        </w:rPr>
        <w:t>号）。</w:t>
      </w:r>
    </w:p>
    <w:p w:rsidR="00DA33C9" w:rsidRDefault="0062681E">
      <w:pPr>
        <w:widowControl w:val="0"/>
        <w:adjustRightInd/>
        <w:snapToGrid/>
        <w:spacing w:after="0" w:line="480" w:lineRule="exact"/>
        <w:rPr>
          <w:rFonts w:ascii="宋体" w:eastAsia="宋体" w:hAnsi="宋体" w:cs="宋体"/>
          <w:bCs/>
          <w:sz w:val="24"/>
          <w:szCs w:val="24"/>
        </w:rPr>
      </w:pPr>
      <w:r>
        <w:rPr>
          <w:rFonts w:ascii="宋体" w:eastAsia="宋体" w:hAnsi="宋体" w:cs="宋体" w:hint="eastAsia"/>
          <w:bCs/>
          <w:sz w:val="24"/>
          <w:szCs w:val="24"/>
        </w:rPr>
        <w:t xml:space="preserve">    2.</w:t>
      </w:r>
      <w:r>
        <w:rPr>
          <w:rFonts w:ascii="宋体" w:eastAsia="宋体" w:hAnsi="宋体" w:cs="宋体" w:hint="eastAsia"/>
          <w:bCs/>
          <w:sz w:val="24"/>
          <w:szCs w:val="24"/>
        </w:rPr>
        <w:t>网上公告媒体查询：中国政府采购网（</w:t>
      </w:r>
      <w:r>
        <w:rPr>
          <w:rFonts w:ascii="宋体" w:eastAsia="宋体" w:hAnsi="宋体" w:cs="宋体" w:hint="eastAsia"/>
          <w:bCs/>
          <w:sz w:val="24"/>
          <w:szCs w:val="24"/>
        </w:rPr>
        <w:t>http://www.ccgp.gov.cn</w:t>
      </w:r>
      <w:r>
        <w:rPr>
          <w:rFonts w:ascii="宋体" w:eastAsia="宋体" w:hAnsi="宋体" w:cs="宋体" w:hint="eastAsia"/>
          <w:bCs/>
          <w:sz w:val="24"/>
          <w:szCs w:val="24"/>
        </w:rPr>
        <w:t>）、广西壮族自治区政府采购网（</w:t>
      </w:r>
      <w:r>
        <w:rPr>
          <w:rFonts w:ascii="宋体" w:eastAsia="宋体" w:hAnsi="宋体" w:cs="宋体" w:hint="eastAsia"/>
          <w:bCs/>
          <w:sz w:val="24"/>
          <w:szCs w:val="24"/>
        </w:rPr>
        <w:t>http://www.gxzfcg.gov.cn</w:t>
      </w:r>
      <w:r>
        <w:rPr>
          <w:rFonts w:ascii="宋体" w:eastAsia="宋体" w:hAnsi="宋体" w:cs="宋体" w:hint="eastAsia"/>
          <w:bCs/>
          <w:sz w:val="24"/>
          <w:szCs w:val="24"/>
        </w:rPr>
        <w:t>）、全国公共资源交易平台</w:t>
      </w:r>
      <w:r>
        <w:rPr>
          <w:rFonts w:ascii="宋体" w:eastAsia="宋体" w:hAnsi="宋体" w:cs="宋体" w:hint="eastAsia"/>
          <w:bCs/>
          <w:sz w:val="24"/>
          <w:szCs w:val="24"/>
        </w:rPr>
        <w:t>(</w:t>
      </w:r>
      <w:r>
        <w:rPr>
          <w:rFonts w:ascii="宋体" w:eastAsia="宋体" w:hAnsi="宋体" w:cs="宋体" w:hint="eastAsia"/>
          <w:bCs/>
          <w:sz w:val="24"/>
          <w:szCs w:val="24"/>
        </w:rPr>
        <w:t>广西•河池</w:t>
      </w:r>
      <w:r>
        <w:rPr>
          <w:rFonts w:ascii="宋体" w:eastAsia="宋体" w:hAnsi="宋体" w:cs="宋体" w:hint="eastAsia"/>
          <w:bCs/>
          <w:sz w:val="24"/>
          <w:szCs w:val="24"/>
        </w:rPr>
        <w:t>)</w:t>
      </w:r>
      <w:r>
        <w:rPr>
          <w:rFonts w:ascii="宋体" w:eastAsia="宋体" w:hAnsi="宋体" w:cs="宋体" w:hint="eastAsia"/>
          <w:bCs/>
          <w:sz w:val="24"/>
          <w:szCs w:val="24"/>
        </w:rPr>
        <w:t>（</w:t>
      </w:r>
      <w:hyperlink r:id="rId17" w:history="1">
        <w:r>
          <w:rPr>
            <w:rStyle w:val="af5"/>
            <w:rFonts w:ascii="宋体" w:eastAsia="宋体" w:hAnsi="宋体" w:cs="宋体" w:hint="eastAsia"/>
            <w:bCs/>
            <w:color w:val="auto"/>
            <w:sz w:val="24"/>
            <w:szCs w:val="24"/>
          </w:rPr>
          <w:t>http://ggzy.jgswj.gxzf.gov.cn/hcggzy</w:t>
        </w:r>
      </w:hyperlink>
      <w:r>
        <w:rPr>
          <w:rFonts w:ascii="宋体" w:eastAsia="宋体" w:hAnsi="宋体" w:cs="宋体" w:hint="eastAsia"/>
          <w:bCs/>
          <w:sz w:val="24"/>
          <w:szCs w:val="24"/>
        </w:rPr>
        <w:t>）。</w:t>
      </w:r>
    </w:p>
    <w:p w:rsidR="00DA33C9" w:rsidRDefault="0062681E">
      <w:pPr>
        <w:widowControl w:val="0"/>
        <w:adjustRightInd/>
        <w:snapToGrid/>
        <w:spacing w:after="0" w:line="480" w:lineRule="exact"/>
        <w:rPr>
          <w:rFonts w:ascii="宋体" w:eastAsia="宋体" w:hAnsi="宋体" w:cs="宋体"/>
          <w:bCs/>
          <w:sz w:val="24"/>
          <w:szCs w:val="24"/>
        </w:rPr>
      </w:pPr>
      <w:r>
        <w:rPr>
          <w:rFonts w:ascii="宋体" w:eastAsia="宋体" w:hAnsi="宋体" w:cs="宋体" w:hint="eastAsia"/>
          <w:bCs/>
          <w:sz w:val="24"/>
          <w:szCs w:val="24"/>
        </w:rPr>
        <w:t xml:space="preserve">   3.</w:t>
      </w:r>
      <w:r>
        <w:rPr>
          <w:rFonts w:ascii="宋体" w:eastAsia="宋体" w:hAnsi="宋体" w:cs="宋体" w:hint="eastAsia"/>
          <w:bCs/>
          <w:sz w:val="24"/>
          <w:szCs w:val="24"/>
        </w:rPr>
        <w:t>监督部门</w:t>
      </w:r>
      <w:r>
        <w:rPr>
          <w:rFonts w:ascii="宋体" w:eastAsia="宋体" w:hAnsi="宋体" w:cs="宋体" w:hint="eastAsia"/>
          <w:bCs/>
          <w:sz w:val="24"/>
          <w:szCs w:val="24"/>
        </w:rPr>
        <w:t>:</w:t>
      </w:r>
      <w:r>
        <w:rPr>
          <w:rFonts w:ascii="宋体" w:eastAsia="宋体" w:hAnsi="宋体" w:cs="宋体" w:hint="eastAsia"/>
          <w:bCs/>
          <w:sz w:val="24"/>
          <w:szCs w:val="24"/>
        </w:rPr>
        <w:t>河池市财政局政府采购监督管理科</w:t>
      </w:r>
      <w:r>
        <w:rPr>
          <w:rFonts w:ascii="宋体" w:eastAsia="宋体" w:hAnsi="宋体" w:cs="宋体" w:hint="eastAsia"/>
          <w:bCs/>
          <w:sz w:val="24"/>
          <w:szCs w:val="24"/>
        </w:rPr>
        <w:t xml:space="preserve">   </w:t>
      </w:r>
      <w:r>
        <w:rPr>
          <w:rFonts w:ascii="宋体" w:eastAsia="宋体" w:hAnsi="宋体" w:cs="宋体" w:hint="eastAsia"/>
          <w:bCs/>
          <w:sz w:val="24"/>
          <w:szCs w:val="24"/>
        </w:rPr>
        <w:t>联系电话：</w:t>
      </w:r>
      <w:r>
        <w:rPr>
          <w:rFonts w:ascii="宋体" w:eastAsia="宋体" w:hAnsi="宋体" w:cs="宋体"/>
          <w:bCs/>
          <w:sz w:val="24"/>
          <w:szCs w:val="24"/>
        </w:rPr>
        <w:t>0778-2270025</w:t>
      </w:r>
    </w:p>
    <w:p w:rsidR="00DA33C9" w:rsidRDefault="0062681E">
      <w:pPr>
        <w:widowControl w:val="0"/>
        <w:adjustRightInd/>
        <w:snapToGrid/>
        <w:spacing w:after="0" w:line="480" w:lineRule="exact"/>
        <w:rPr>
          <w:rFonts w:ascii="宋体" w:eastAsia="宋体" w:hAnsi="宋体" w:cs="宋体"/>
          <w:bCs/>
          <w:sz w:val="24"/>
          <w:szCs w:val="24"/>
        </w:rPr>
      </w:pPr>
      <w:r>
        <w:rPr>
          <w:rFonts w:ascii="宋体" w:eastAsia="宋体" w:hAnsi="宋体" w:cs="宋体" w:hint="eastAsia"/>
          <w:bCs/>
          <w:sz w:val="24"/>
          <w:szCs w:val="24"/>
        </w:rPr>
        <w:t xml:space="preserve">   4.</w:t>
      </w:r>
      <w:r>
        <w:rPr>
          <w:rFonts w:ascii="宋体" w:eastAsia="宋体" w:hAnsi="宋体" w:cs="宋体" w:hint="eastAsia"/>
          <w:bCs/>
          <w:sz w:val="24"/>
          <w:szCs w:val="24"/>
        </w:rPr>
        <w:t>交易服务单位：河池市公共资源交易中心联系方式</w:t>
      </w:r>
      <w:r>
        <w:rPr>
          <w:rFonts w:ascii="宋体" w:eastAsia="宋体" w:hAnsi="宋体" w:cs="宋体" w:hint="eastAsia"/>
          <w:bCs/>
          <w:sz w:val="24"/>
          <w:szCs w:val="24"/>
        </w:rPr>
        <w:t xml:space="preserve"> 0778</w:t>
      </w:r>
      <w:r>
        <w:rPr>
          <w:rFonts w:ascii="宋体" w:eastAsia="宋体" w:hAnsi="宋体" w:cs="宋体" w:hint="eastAsia"/>
          <w:bCs/>
          <w:sz w:val="24"/>
          <w:szCs w:val="24"/>
        </w:rPr>
        <w:t>－</w:t>
      </w:r>
      <w:r>
        <w:rPr>
          <w:rFonts w:ascii="宋体" w:eastAsia="宋体" w:hAnsi="宋体" w:cs="宋体" w:hint="eastAsia"/>
          <w:bCs/>
          <w:sz w:val="24"/>
          <w:szCs w:val="24"/>
        </w:rPr>
        <w:t>2302718</w:t>
      </w:r>
      <w:r>
        <w:rPr>
          <w:rFonts w:ascii="宋体" w:eastAsia="宋体" w:hAnsi="宋体" w:cs="宋体" w:hint="eastAsia"/>
          <w:bCs/>
          <w:sz w:val="24"/>
          <w:szCs w:val="24"/>
        </w:rPr>
        <w:t>（交易服务部）、</w:t>
      </w:r>
      <w:r>
        <w:rPr>
          <w:rFonts w:ascii="宋体" w:eastAsia="宋体" w:hAnsi="宋体" w:cs="宋体" w:hint="eastAsia"/>
          <w:bCs/>
          <w:sz w:val="24"/>
          <w:szCs w:val="24"/>
        </w:rPr>
        <w:t>0778</w:t>
      </w:r>
      <w:r>
        <w:rPr>
          <w:rFonts w:ascii="宋体" w:eastAsia="宋体" w:hAnsi="宋体" w:cs="宋体" w:hint="eastAsia"/>
          <w:bCs/>
          <w:sz w:val="24"/>
          <w:szCs w:val="24"/>
        </w:rPr>
        <w:t>－</w:t>
      </w:r>
      <w:r>
        <w:rPr>
          <w:rFonts w:ascii="宋体" w:eastAsia="宋体" w:hAnsi="宋体" w:cs="宋体" w:hint="eastAsia"/>
          <w:bCs/>
          <w:sz w:val="24"/>
          <w:szCs w:val="24"/>
        </w:rPr>
        <w:t>2301278</w:t>
      </w:r>
      <w:r>
        <w:rPr>
          <w:rFonts w:ascii="宋体" w:eastAsia="宋体" w:hAnsi="宋体" w:cs="宋体" w:hint="eastAsia"/>
          <w:bCs/>
          <w:sz w:val="24"/>
          <w:szCs w:val="24"/>
        </w:rPr>
        <w:t>（财务部）</w:t>
      </w:r>
    </w:p>
    <w:p w:rsidR="00DA33C9" w:rsidRDefault="0062681E">
      <w:pPr>
        <w:widowControl w:val="0"/>
        <w:adjustRightInd/>
        <w:snapToGrid/>
        <w:spacing w:after="0" w:line="480" w:lineRule="exact"/>
        <w:ind w:leftChars="200" w:left="440"/>
        <w:rPr>
          <w:rFonts w:ascii="宋体" w:eastAsia="宋体" w:hAnsi="宋体" w:cs="宋体"/>
          <w:b/>
          <w:sz w:val="24"/>
          <w:szCs w:val="24"/>
        </w:rPr>
      </w:pPr>
      <w:r>
        <w:rPr>
          <w:rFonts w:ascii="宋体" w:eastAsia="宋体" w:hAnsi="宋体" w:cs="宋体" w:hint="eastAsia"/>
          <w:b/>
          <w:sz w:val="24"/>
          <w:szCs w:val="24"/>
        </w:rPr>
        <w:t>八、凡对本次采购提出询问，请按以下方式联系。</w:t>
      </w:r>
      <w:bookmarkStart w:id="39" w:name="_Toc28359096"/>
      <w:bookmarkStart w:id="40" w:name="_Toc35393806"/>
      <w:bookmarkStart w:id="41" w:name="_Toc35393637"/>
      <w:bookmarkStart w:id="42" w:name="_Toc28359019"/>
      <w:bookmarkEnd w:id="35"/>
      <w:bookmarkEnd w:id="36"/>
      <w:bookmarkEnd w:id="37"/>
      <w:bookmarkEnd w:id="38"/>
    </w:p>
    <w:p w:rsidR="00DA33C9" w:rsidRDefault="0062681E">
      <w:pPr>
        <w:widowControl w:val="0"/>
        <w:numPr>
          <w:ilvl w:val="0"/>
          <w:numId w:val="3"/>
        </w:numPr>
        <w:adjustRightInd/>
        <w:snapToGrid/>
        <w:spacing w:after="0" w:line="480" w:lineRule="exact"/>
        <w:ind w:leftChars="200" w:left="440"/>
        <w:rPr>
          <w:rFonts w:ascii="宋体" w:eastAsia="宋体" w:hAnsi="宋体" w:cs="宋体"/>
          <w:bCs/>
          <w:sz w:val="24"/>
          <w:szCs w:val="24"/>
        </w:rPr>
      </w:pPr>
      <w:r>
        <w:rPr>
          <w:rFonts w:ascii="宋体" w:eastAsia="宋体" w:hAnsi="宋体" w:cs="宋体" w:hint="eastAsia"/>
          <w:bCs/>
          <w:sz w:val="24"/>
          <w:szCs w:val="24"/>
        </w:rPr>
        <w:lastRenderedPageBreak/>
        <w:t>采购人信息</w:t>
      </w:r>
      <w:bookmarkEnd w:id="39"/>
      <w:bookmarkEnd w:id="40"/>
      <w:bookmarkEnd w:id="41"/>
      <w:bookmarkEnd w:id="42"/>
      <w:r>
        <w:rPr>
          <w:rFonts w:ascii="宋体" w:eastAsia="宋体" w:hAnsi="宋体" w:cs="宋体" w:hint="eastAsia"/>
          <w:bCs/>
          <w:sz w:val="24"/>
          <w:szCs w:val="24"/>
        </w:rPr>
        <w:t>：</w:t>
      </w:r>
    </w:p>
    <w:p w:rsidR="00DA33C9" w:rsidRDefault="0062681E">
      <w:pPr>
        <w:widowControl w:val="0"/>
        <w:adjustRightInd/>
        <w:snapToGrid/>
        <w:spacing w:after="0" w:line="480" w:lineRule="exact"/>
        <w:ind w:firstLineChars="200" w:firstLine="480"/>
        <w:rPr>
          <w:rFonts w:ascii="宋体" w:eastAsia="宋体" w:hAnsi="宋体" w:cs="宋体"/>
          <w:bCs/>
          <w:sz w:val="24"/>
          <w:szCs w:val="24"/>
        </w:rPr>
      </w:pPr>
      <w:r>
        <w:rPr>
          <w:rFonts w:ascii="宋体" w:eastAsia="宋体" w:hAnsi="宋体" w:cs="宋体" w:hint="eastAsia"/>
          <w:bCs/>
          <w:sz w:val="24"/>
          <w:szCs w:val="24"/>
        </w:rPr>
        <w:t>名</w:t>
      </w:r>
      <w:r>
        <w:rPr>
          <w:rFonts w:ascii="宋体" w:eastAsia="宋体" w:hAnsi="宋体" w:cs="宋体" w:hint="eastAsia"/>
          <w:bCs/>
          <w:sz w:val="24"/>
          <w:szCs w:val="24"/>
        </w:rPr>
        <w:t xml:space="preserve">    </w:t>
      </w:r>
      <w:r>
        <w:rPr>
          <w:rFonts w:ascii="宋体" w:eastAsia="宋体" w:hAnsi="宋体" w:cs="宋体" w:hint="eastAsia"/>
          <w:bCs/>
          <w:sz w:val="24"/>
          <w:szCs w:val="24"/>
        </w:rPr>
        <w:t>称：</w:t>
      </w:r>
      <w:bookmarkStart w:id="43" w:name="_Toc28359097"/>
      <w:bookmarkStart w:id="44" w:name="_Toc35393638"/>
      <w:bookmarkStart w:id="45" w:name="_Toc28359020"/>
      <w:bookmarkStart w:id="46" w:name="_Toc35393807"/>
      <w:r w:rsidR="00DA33C9">
        <w:rPr>
          <w:rFonts w:ascii="宋体" w:eastAsia="宋体" w:hAnsi="宋体" w:cs="宋体" w:hint="eastAsia"/>
          <w:bCs/>
          <w:sz w:val="24"/>
          <w:szCs w:val="24"/>
        </w:rPr>
        <w:fldChar w:fldCharType="begin"/>
      </w:r>
      <w:r>
        <w:rPr>
          <w:rFonts w:ascii="宋体" w:eastAsia="宋体" w:hAnsi="宋体" w:cs="宋体" w:hint="eastAsia"/>
          <w:bCs/>
          <w:sz w:val="24"/>
          <w:szCs w:val="24"/>
        </w:rPr>
        <w:instrText>HYPERLINK "http://www.baidu.</w:instrText>
      </w:r>
      <w:r>
        <w:rPr>
          <w:rFonts w:ascii="宋体" w:eastAsia="宋体" w:hAnsi="宋体" w:cs="宋体" w:hint="eastAsia"/>
          <w:bCs/>
          <w:sz w:val="24"/>
          <w:szCs w:val="24"/>
        </w:rPr>
        <w:instrText>com/link?url=a7sNTZcJeG2uVxoOtEEhj3NbKNrhYPHpporJ0DAYwU4cGgj9eS0k5M69rRhorxpJAVNGZtkYqoWGD12teF7SkHhpRHE6e39X7hxRDM0dB5SURjuo17LI2zkS5Ti6u6oNjMr0M5bCabtXIz3JxRCx9pjBwWAIvmJzvP11BCyp6XEC_U78nZekrNpjViJA0g0OxEh64w6xd3Q3lw0d-Ug1h4xlfqtQqs928Fa9ouCyAoR-N8R1oOK</w:instrText>
      </w:r>
      <w:r>
        <w:rPr>
          <w:rFonts w:ascii="宋体" w:eastAsia="宋体" w:hAnsi="宋体" w:cs="宋体" w:hint="eastAsia"/>
          <w:bCs/>
          <w:sz w:val="24"/>
          <w:szCs w:val="24"/>
        </w:rPr>
        <w:instrText>mf2cCVe6hKb3z" \t "_blank"</w:instrText>
      </w:r>
      <w:r w:rsidR="00DA33C9">
        <w:rPr>
          <w:rFonts w:ascii="宋体" w:eastAsia="宋体" w:hAnsi="宋体" w:cs="宋体" w:hint="eastAsia"/>
          <w:bCs/>
          <w:sz w:val="24"/>
          <w:szCs w:val="24"/>
        </w:rPr>
        <w:fldChar w:fldCharType="separate"/>
      </w:r>
      <w:r>
        <w:rPr>
          <w:rFonts w:ascii="宋体" w:eastAsia="宋体" w:hAnsi="宋体" w:cs="宋体" w:hint="eastAsia"/>
          <w:bCs/>
          <w:sz w:val="24"/>
          <w:szCs w:val="24"/>
        </w:rPr>
        <w:t>河池市住房和城乡建设局</w:t>
      </w:r>
      <w:r w:rsidR="00DA33C9">
        <w:rPr>
          <w:rFonts w:ascii="宋体" w:eastAsia="宋体" w:hAnsi="宋体" w:cs="宋体" w:hint="eastAsia"/>
          <w:bCs/>
          <w:sz w:val="24"/>
          <w:szCs w:val="24"/>
        </w:rPr>
        <w:fldChar w:fldCharType="end"/>
      </w:r>
    </w:p>
    <w:p w:rsidR="00DA33C9" w:rsidRDefault="0062681E">
      <w:pPr>
        <w:widowControl w:val="0"/>
        <w:adjustRightInd/>
        <w:snapToGrid/>
        <w:spacing w:after="0" w:line="480" w:lineRule="exact"/>
        <w:ind w:firstLineChars="200" w:firstLine="480"/>
        <w:rPr>
          <w:rFonts w:ascii="宋体" w:eastAsia="宋体" w:hAnsi="宋体" w:cs="宋体"/>
          <w:bCs/>
          <w:sz w:val="24"/>
          <w:szCs w:val="24"/>
        </w:rPr>
      </w:pPr>
      <w:r>
        <w:rPr>
          <w:rFonts w:ascii="宋体" w:eastAsia="宋体" w:hAnsi="宋体" w:cs="宋体" w:hint="eastAsia"/>
          <w:bCs/>
          <w:sz w:val="24"/>
          <w:szCs w:val="24"/>
        </w:rPr>
        <w:t>地址：河池市金城江区江南东路</w:t>
      </w:r>
      <w:r>
        <w:rPr>
          <w:rFonts w:ascii="宋体" w:eastAsia="宋体" w:hAnsi="宋体" w:cs="宋体" w:hint="eastAsia"/>
          <w:bCs/>
          <w:sz w:val="24"/>
          <w:szCs w:val="24"/>
        </w:rPr>
        <w:t>29</w:t>
      </w:r>
      <w:r>
        <w:rPr>
          <w:rFonts w:ascii="宋体" w:eastAsia="宋体" w:hAnsi="宋体" w:cs="宋体" w:hint="eastAsia"/>
          <w:bCs/>
          <w:sz w:val="24"/>
          <w:szCs w:val="24"/>
        </w:rPr>
        <w:t>号</w:t>
      </w:r>
    </w:p>
    <w:p w:rsidR="00DA33C9" w:rsidRDefault="0062681E">
      <w:pPr>
        <w:widowControl w:val="0"/>
        <w:adjustRightInd/>
        <w:snapToGrid/>
        <w:spacing w:after="0" w:line="480" w:lineRule="exact"/>
        <w:ind w:firstLineChars="200" w:firstLine="480"/>
        <w:rPr>
          <w:rFonts w:ascii="宋体" w:eastAsia="宋体" w:hAnsi="宋体" w:cs="宋体"/>
          <w:bCs/>
          <w:sz w:val="24"/>
          <w:szCs w:val="24"/>
        </w:rPr>
      </w:pPr>
      <w:r>
        <w:rPr>
          <w:rFonts w:ascii="宋体" w:eastAsia="宋体" w:hAnsi="宋体" w:cs="宋体" w:hint="eastAsia"/>
          <w:bCs/>
          <w:sz w:val="24"/>
          <w:szCs w:val="24"/>
        </w:rPr>
        <w:t>联系方式：</w:t>
      </w:r>
      <w:r>
        <w:rPr>
          <w:rFonts w:ascii="宋体" w:eastAsia="宋体" w:hAnsi="宋体" w:cs="宋体" w:hint="eastAsia"/>
          <w:bCs/>
          <w:sz w:val="24"/>
          <w:szCs w:val="24"/>
        </w:rPr>
        <w:t>0778-4085279</w:t>
      </w:r>
    </w:p>
    <w:p w:rsidR="00DA33C9" w:rsidRDefault="0062681E">
      <w:pPr>
        <w:widowControl w:val="0"/>
        <w:numPr>
          <w:ilvl w:val="0"/>
          <w:numId w:val="3"/>
        </w:numPr>
        <w:adjustRightInd/>
        <w:snapToGrid/>
        <w:spacing w:after="0" w:line="480" w:lineRule="exact"/>
        <w:ind w:leftChars="200" w:left="440"/>
        <w:rPr>
          <w:rFonts w:ascii="宋体" w:eastAsia="宋体" w:hAnsi="宋体" w:cs="宋体"/>
          <w:sz w:val="24"/>
          <w:szCs w:val="24"/>
        </w:rPr>
      </w:pPr>
      <w:r>
        <w:rPr>
          <w:rFonts w:ascii="宋体" w:eastAsia="宋体" w:hAnsi="宋体" w:cs="宋体" w:hint="eastAsia"/>
          <w:sz w:val="24"/>
          <w:szCs w:val="24"/>
        </w:rPr>
        <w:t>采购代理机构信息</w:t>
      </w:r>
      <w:bookmarkEnd w:id="43"/>
      <w:bookmarkEnd w:id="44"/>
      <w:bookmarkEnd w:id="45"/>
      <w:bookmarkEnd w:id="46"/>
      <w:r>
        <w:rPr>
          <w:rFonts w:ascii="宋体" w:eastAsia="宋体" w:hAnsi="宋体" w:cs="宋体" w:hint="eastAsia"/>
          <w:sz w:val="24"/>
          <w:szCs w:val="24"/>
        </w:rPr>
        <w:t>：</w:t>
      </w:r>
    </w:p>
    <w:p w:rsidR="00DA33C9" w:rsidRDefault="0062681E">
      <w:pPr>
        <w:widowControl w:val="0"/>
        <w:adjustRightInd/>
        <w:snapToGrid/>
        <w:spacing w:after="0" w:line="480" w:lineRule="exact"/>
        <w:ind w:leftChars="200" w:left="440"/>
        <w:rPr>
          <w:rFonts w:ascii="宋体" w:eastAsia="宋体" w:hAnsi="宋体" w:cs="宋体"/>
          <w:sz w:val="24"/>
          <w:szCs w:val="24"/>
        </w:rPr>
      </w:pPr>
      <w:r>
        <w:rPr>
          <w:rFonts w:ascii="宋体" w:eastAsia="宋体" w:hAnsi="宋体" w:cs="宋体" w:hint="eastAsia"/>
          <w:sz w:val="24"/>
          <w:szCs w:val="24"/>
        </w:rPr>
        <w:t>名</w:t>
      </w:r>
      <w:r>
        <w:rPr>
          <w:rFonts w:ascii="宋体" w:eastAsia="宋体" w:hAnsi="宋体" w:cs="宋体" w:hint="eastAsia"/>
          <w:sz w:val="24"/>
          <w:szCs w:val="24"/>
        </w:rPr>
        <w:t xml:space="preserve">    </w:t>
      </w:r>
      <w:r>
        <w:rPr>
          <w:rFonts w:ascii="宋体" w:eastAsia="宋体" w:hAnsi="宋体" w:cs="宋体" w:hint="eastAsia"/>
          <w:sz w:val="24"/>
          <w:szCs w:val="24"/>
        </w:rPr>
        <w:t>称：广西睿翼工程咨询有限公司</w:t>
      </w:r>
    </w:p>
    <w:p w:rsidR="00DA33C9" w:rsidRDefault="0062681E">
      <w:pPr>
        <w:widowControl w:val="0"/>
        <w:adjustRightInd/>
        <w:snapToGrid/>
        <w:spacing w:after="0" w:line="480" w:lineRule="exact"/>
        <w:ind w:leftChars="200" w:left="440"/>
        <w:rPr>
          <w:rFonts w:ascii="宋体" w:eastAsia="宋体" w:hAnsi="宋体" w:cs="宋体"/>
          <w:sz w:val="24"/>
          <w:szCs w:val="24"/>
        </w:rPr>
      </w:pPr>
      <w:r>
        <w:rPr>
          <w:rFonts w:ascii="宋体" w:eastAsia="宋体" w:hAnsi="宋体" w:cs="宋体" w:hint="eastAsia"/>
          <w:sz w:val="24"/>
          <w:szCs w:val="24"/>
        </w:rPr>
        <w:t>地址：河池市金城江区金城中路</w:t>
      </w:r>
      <w:r>
        <w:rPr>
          <w:rFonts w:ascii="宋体" w:eastAsia="宋体" w:hAnsi="宋体" w:cs="宋体" w:hint="eastAsia"/>
          <w:sz w:val="24"/>
          <w:szCs w:val="24"/>
        </w:rPr>
        <w:t>2-4</w:t>
      </w:r>
      <w:r>
        <w:rPr>
          <w:rFonts w:ascii="宋体" w:eastAsia="宋体" w:hAnsi="宋体" w:cs="宋体" w:hint="eastAsia"/>
          <w:sz w:val="24"/>
          <w:szCs w:val="24"/>
        </w:rPr>
        <w:t>号铜鼓园写字楼</w:t>
      </w:r>
      <w:r>
        <w:rPr>
          <w:rFonts w:ascii="宋体" w:eastAsia="宋体" w:hAnsi="宋体" w:cs="宋体" w:hint="eastAsia"/>
          <w:sz w:val="24"/>
          <w:szCs w:val="24"/>
        </w:rPr>
        <w:t>3</w:t>
      </w:r>
      <w:r>
        <w:rPr>
          <w:rFonts w:ascii="宋体" w:eastAsia="宋体" w:hAnsi="宋体" w:cs="宋体" w:hint="eastAsia"/>
          <w:sz w:val="24"/>
          <w:szCs w:val="24"/>
        </w:rPr>
        <w:t>楼</w:t>
      </w:r>
    </w:p>
    <w:p w:rsidR="00DA33C9" w:rsidRDefault="0062681E">
      <w:pPr>
        <w:widowControl w:val="0"/>
        <w:adjustRightInd/>
        <w:snapToGrid/>
        <w:spacing w:after="0" w:line="480" w:lineRule="exact"/>
        <w:ind w:leftChars="200" w:left="440"/>
        <w:rPr>
          <w:rFonts w:ascii="宋体" w:eastAsia="宋体" w:hAnsi="宋体" w:cs="宋体"/>
          <w:sz w:val="24"/>
          <w:szCs w:val="24"/>
        </w:rPr>
      </w:pPr>
      <w:r>
        <w:rPr>
          <w:rFonts w:ascii="宋体" w:eastAsia="宋体" w:hAnsi="宋体" w:cs="宋体" w:hint="eastAsia"/>
          <w:bCs/>
          <w:sz w:val="24"/>
          <w:szCs w:val="24"/>
        </w:rPr>
        <w:t>联系方式：</w:t>
      </w:r>
      <w:r>
        <w:rPr>
          <w:rFonts w:ascii="宋体" w:eastAsia="宋体" w:hAnsi="宋体" w:cs="宋体" w:hint="eastAsia"/>
          <w:sz w:val="24"/>
          <w:szCs w:val="24"/>
        </w:rPr>
        <w:t>0778-2211981</w:t>
      </w:r>
    </w:p>
    <w:p w:rsidR="00DA33C9" w:rsidRDefault="0062681E">
      <w:pPr>
        <w:widowControl w:val="0"/>
        <w:numPr>
          <w:ilvl w:val="0"/>
          <w:numId w:val="3"/>
        </w:numPr>
        <w:adjustRightInd/>
        <w:snapToGrid/>
        <w:spacing w:after="0" w:line="480" w:lineRule="exact"/>
        <w:ind w:leftChars="200" w:left="440"/>
        <w:rPr>
          <w:rFonts w:ascii="宋体" w:eastAsia="宋体" w:hAnsi="宋体" w:cs="宋体"/>
          <w:sz w:val="24"/>
          <w:szCs w:val="24"/>
        </w:rPr>
      </w:pPr>
      <w:r>
        <w:rPr>
          <w:rFonts w:ascii="宋体" w:eastAsia="宋体" w:hAnsi="宋体" w:cs="宋体" w:hint="eastAsia"/>
          <w:sz w:val="24"/>
          <w:szCs w:val="24"/>
        </w:rPr>
        <w:t>项目联系方式</w:t>
      </w:r>
    </w:p>
    <w:p w:rsidR="00DA33C9" w:rsidRDefault="0062681E">
      <w:pPr>
        <w:widowControl w:val="0"/>
        <w:adjustRightInd/>
        <w:snapToGrid/>
        <w:spacing w:after="0" w:line="480" w:lineRule="exact"/>
        <w:ind w:leftChars="200" w:left="440"/>
        <w:rPr>
          <w:rFonts w:ascii="宋体" w:eastAsia="宋体" w:hAnsi="宋体" w:cs="宋体"/>
          <w:sz w:val="24"/>
          <w:szCs w:val="24"/>
        </w:rPr>
      </w:pPr>
      <w:r>
        <w:rPr>
          <w:rFonts w:ascii="宋体" w:eastAsia="宋体" w:hAnsi="宋体" w:cs="宋体" w:hint="eastAsia"/>
          <w:sz w:val="24"/>
          <w:szCs w:val="24"/>
        </w:rPr>
        <w:t>项目联系人：罗荣菊</w:t>
      </w:r>
    </w:p>
    <w:p w:rsidR="00DA33C9" w:rsidRDefault="0062681E">
      <w:pPr>
        <w:widowControl w:val="0"/>
        <w:adjustRightInd/>
        <w:snapToGrid/>
        <w:spacing w:after="0" w:line="480" w:lineRule="exact"/>
        <w:ind w:leftChars="200" w:left="440"/>
        <w:rPr>
          <w:rFonts w:ascii="宋体" w:eastAsia="宋体" w:hAnsi="宋体" w:cs="宋体"/>
          <w:sz w:val="24"/>
          <w:szCs w:val="24"/>
        </w:rPr>
      </w:pPr>
      <w:r>
        <w:rPr>
          <w:rFonts w:ascii="宋体" w:eastAsia="宋体" w:hAnsi="宋体" w:cs="宋体" w:hint="eastAsia"/>
          <w:sz w:val="24"/>
          <w:szCs w:val="24"/>
        </w:rPr>
        <w:t xml:space="preserve">电　　</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0778-2211981</w:t>
      </w:r>
    </w:p>
    <w:p w:rsidR="00DA33C9" w:rsidRDefault="0062681E">
      <w:pPr>
        <w:spacing w:after="0" w:line="480" w:lineRule="exact"/>
        <w:rPr>
          <w:rFonts w:ascii="宋体" w:eastAsia="宋体" w:hAnsi="宋体" w:cs="宋体"/>
          <w:sz w:val="24"/>
          <w:szCs w:val="24"/>
        </w:rPr>
      </w:pPr>
      <w:r>
        <w:rPr>
          <w:rFonts w:ascii="宋体" w:eastAsia="宋体" w:hAnsi="宋体" w:cs="宋体" w:hint="eastAsia"/>
          <w:sz w:val="24"/>
          <w:szCs w:val="24"/>
        </w:rPr>
        <w:t xml:space="preserve">                                           </w:t>
      </w:r>
    </w:p>
    <w:p w:rsidR="00DA33C9" w:rsidRDefault="00DA33C9">
      <w:pPr>
        <w:spacing w:after="0" w:line="480" w:lineRule="exact"/>
        <w:rPr>
          <w:rFonts w:ascii="宋体" w:eastAsia="宋体" w:hAnsi="宋体" w:cs="宋体"/>
          <w:sz w:val="24"/>
          <w:szCs w:val="24"/>
        </w:rPr>
      </w:pPr>
    </w:p>
    <w:p w:rsidR="00DA33C9" w:rsidRDefault="0062681E">
      <w:pPr>
        <w:spacing w:after="0" w:line="480" w:lineRule="exact"/>
        <w:ind w:firstLineChars="200" w:firstLine="480"/>
        <w:rPr>
          <w:rFonts w:ascii="宋体" w:eastAsia="宋体" w:hAnsi="宋体" w:cs="宋体"/>
          <w:sz w:val="24"/>
          <w:szCs w:val="24"/>
        </w:rPr>
      </w:pPr>
      <w:r>
        <w:rPr>
          <w:rFonts w:ascii="宋体" w:eastAsia="宋体" w:hAnsi="宋体" w:cs="宋体" w:hint="eastAsia"/>
          <w:sz w:val="24"/>
          <w:szCs w:val="24"/>
        </w:rPr>
        <w:t>采购人：河池市住房和城乡建设局</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采购代理机构：广西睿翼工程咨询有限公司</w:t>
      </w:r>
    </w:p>
    <w:p w:rsidR="00DA33C9" w:rsidRDefault="0062681E">
      <w:pPr>
        <w:spacing w:after="0" w:line="480" w:lineRule="exact"/>
        <w:ind w:right="480" w:firstLineChars="350" w:firstLine="840"/>
        <w:rPr>
          <w:rFonts w:ascii="宋体" w:eastAsia="宋体" w:hAnsi="宋体" w:cs="宋体"/>
          <w:b/>
          <w:bCs/>
          <w:sz w:val="24"/>
          <w:szCs w:val="24"/>
        </w:rPr>
      </w:pPr>
      <w:r>
        <w:rPr>
          <w:rFonts w:ascii="宋体" w:eastAsia="宋体" w:hAnsi="宋体" w:cs="宋体" w:hint="eastAsia"/>
          <w:sz w:val="24"/>
          <w:szCs w:val="24"/>
        </w:rPr>
        <w:t xml:space="preserve">   2021</w:t>
      </w:r>
      <w:r>
        <w:rPr>
          <w:rFonts w:ascii="宋体" w:eastAsia="宋体" w:hAnsi="宋体" w:cs="宋体" w:hint="eastAsia"/>
          <w:sz w:val="24"/>
          <w:szCs w:val="24"/>
        </w:rPr>
        <w:t>年</w:t>
      </w:r>
      <w:r>
        <w:rPr>
          <w:rFonts w:ascii="宋体" w:eastAsia="宋体" w:hAnsi="宋体" w:cs="宋体" w:hint="eastAsia"/>
          <w:sz w:val="24"/>
          <w:szCs w:val="24"/>
        </w:rPr>
        <w:t>9</w:t>
      </w:r>
      <w:r>
        <w:rPr>
          <w:rFonts w:ascii="宋体" w:eastAsia="宋体" w:hAnsi="宋体" w:cs="宋体" w:hint="eastAsia"/>
          <w:sz w:val="24"/>
          <w:szCs w:val="24"/>
        </w:rPr>
        <w:t>月</w:t>
      </w:r>
      <w:r>
        <w:rPr>
          <w:rFonts w:ascii="宋体" w:eastAsia="宋体" w:hAnsi="宋体" w:cs="宋体" w:hint="eastAsia"/>
          <w:sz w:val="24"/>
          <w:szCs w:val="24"/>
        </w:rPr>
        <w:t>24</w:t>
      </w:r>
      <w:r>
        <w:rPr>
          <w:rFonts w:ascii="宋体" w:eastAsia="宋体" w:hAnsi="宋体" w:cs="宋体" w:hint="eastAsia"/>
          <w:sz w:val="24"/>
          <w:szCs w:val="24"/>
        </w:rPr>
        <w:t>日</w:t>
      </w:r>
      <w:r>
        <w:rPr>
          <w:rFonts w:ascii="宋体" w:eastAsia="宋体" w:hAnsi="宋体" w:cs="宋体" w:hint="eastAsia"/>
          <w:sz w:val="24"/>
          <w:szCs w:val="24"/>
        </w:rPr>
        <w:t xml:space="preserve">                            2021</w:t>
      </w:r>
      <w:r>
        <w:rPr>
          <w:rFonts w:ascii="宋体" w:eastAsia="宋体" w:hAnsi="宋体" w:cs="宋体" w:hint="eastAsia"/>
          <w:sz w:val="24"/>
          <w:szCs w:val="24"/>
        </w:rPr>
        <w:t>年</w:t>
      </w:r>
      <w:r>
        <w:rPr>
          <w:rFonts w:ascii="宋体" w:eastAsia="宋体" w:hAnsi="宋体" w:cs="宋体" w:hint="eastAsia"/>
          <w:sz w:val="24"/>
          <w:szCs w:val="24"/>
        </w:rPr>
        <w:t>9</w:t>
      </w:r>
      <w:r>
        <w:rPr>
          <w:rFonts w:ascii="宋体" w:eastAsia="宋体" w:hAnsi="宋体" w:cs="宋体" w:hint="eastAsia"/>
          <w:sz w:val="24"/>
          <w:szCs w:val="24"/>
        </w:rPr>
        <w:t>月</w:t>
      </w:r>
      <w:r>
        <w:rPr>
          <w:rFonts w:ascii="宋体" w:eastAsia="宋体" w:hAnsi="宋体" w:cs="宋体" w:hint="eastAsia"/>
          <w:sz w:val="24"/>
          <w:szCs w:val="24"/>
        </w:rPr>
        <w:t>24</w:t>
      </w:r>
      <w:r>
        <w:rPr>
          <w:rFonts w:ascii="宋体" w:eastAsia="宋体" w:hAnsi="宋体" w:cs="宋体" w:hint="eastAsia"/>
          <w:sz w:val="24"/>
          <w:szCs w:val="24"/>
        </w:rPr>
        <w:t>日</w:t>
      </w:r>
    </w:p>
    <w:p w:rsidR="00DA33C9" w:rsidRDefault="0062681E">
      <w:pPr>
        <w:pStyle w:val="1"/>
        <w:spacing w:before="100" w:beforeAutospacing="1" w:after="100" w:afterAutospacing="1" w:line="380" w:lineRule="exact"/>
        <w:rPr>
          <w:rFonts w:ascii="宋体" w:eastAsia="宋体" w:hAnsi="宋体" w:cs="宋体"/>
          <w:b/>
          <w:bCs/>
        </w:rPr>
      </w:pPr>
      <w:r>
        <w:rPr>
          <w:rFonts w:ascii="宋体" w:eastAsia="宋体" w:hAnsi="宋体" w:cs="宋体" w:hint="eastAsia"/>
        </w:rPr>
        <w:br w:type="page"/>
      </w:r>
      <w:bookmarkStart w:id="47" w:name="_Toc16781716"/>
      <w:r>
        <w:rPr>
          <w:rFonts w:ascii="宋体" w:eastAsia="宋体" w:hAnsi="宋体" w:cs="宋体" w:hint="eastAsia"/>
          <w:b/>
          <w:bCs/>
        </w:rPr>
        <w:lastRenderedPageBreak/>
        <w:t>第二章</w:t>
      </w:r>
      <w:r>
        <w:rPr>
          <w:rFonts w:ascii="宋体" w:eastAsia="宋体" w:hAnsi="宋体" w:cs="宋体" w:hint="eastAsia"/>
          <w:b/>
          <w:bCs/>
        </w:rPr>
        <w:t xml:space="preserve">  </w:t>
      </w:r>
      <w:bookmarkEnd w:id="4"/>
      <w:bookmarkEnd w:id="5"/>
      <w:bookmarkEnd w:id="6"/>
      <w:r>
        <w:rPr>
          <w:rFonts w:ascii="宋体" w:eastAsia="宋体" w:hAnsi="宋体" w:cs="宋体" w:hint="eastAsia"/>
          <w:b/>
          <w:bCs/>
        </w:rPr>
        <w:t xml:space="preserve"> </w:t>
      </w:r>
      <w:r>
        <w:rPr>
          <w:rFonts w:ascii="宋体" w:eastAsia="宋体" w:hAnsi="宋体" w:cs="宋体" w:hint="eastAsia"/>
          <w:b/>
          <w:bCs/>
        </w:rPr>
        <w:t>供应商须知</w:t>
      </w:r>
      <w:bookmarkEnd w:id="47"/>
    </w:p>
    <w:p w:rsidR="00DA33C9" w:rsidRDefault="00DA33C9">
      <w:pPr>
        <w:spacing w:after="0"/>
        <w:rPr>
          <w:rFonts w:ascii="宋体" w:eastAsia="宋体" w:hAnsi="宋体" w:cs="宋体"/>
        </w:rPr>
      </w:pPr>
    </w:p>
    <w:p w:rsidR="00DA33C9" w:rsidRDefault="0062681E">
      <w:pPr>
        <w:pStyle w:val="2"/>
        <w:spacing w:line="400" w:lineRule="exact"/>
        <w:ind w:firstLineChars="200" w:firstLine="640"/>
        <w:rPr>
          <w:rFonts w:ascii="宋体" w:eastAsia="宋体" w:hAnsi="宋体" w:cs="宋体"/>
        </w:rPr>
      </w:pPr>
      <w:bookmarkStart w:id="48" w:name="_Toc246095515"/>
      <w:bookmarkStart w:id="49" w:name="_Toc246094909"/>
      <w:bookmarkStart w:id="50" w:name="_Toc16781717"/>
      <w:bookmarkStart w:id="51" w:name="_Toc246095453"/>
      <w:r>
        <w:rPr>
          <w:rFonts w:ascii="宋体" w:eastAsia="宋体" w:hAnsi="宋体" w:cs="宋体" w:hint="eastAsia"/>
        </w:rPr>
        <w:t>供应商须知前附表</w:t>
      </w:r>
      <w:bookmarkEnd w:id="48"/>
      <w:bookmarkEnd w:id="49"/>
      <w:bookmarkEnd w:id="50"/>
      <w:bookmarkEnd w:id="51"/>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6"/>
        <w:gridCol w:w="1763"/>
        <w:gridCol w:w="6736"/>
      </w:tblGrid>
      <w:tr w:rsidR="00DA33C9">
        <w:trPr>
          <w:trHeight w:val="435"/>
          <w:tblHeader/>
          <w:jc w:val="center"/>
        </w:trPr>
        <w:tc>
          <w:tcPr>
            <w:tcW w:w="1116" w:type="dxa"/>
            <w:vAlign w:val="center"/>
          </w:tcPr>
          <w:p w:rsidR="00DA33C9" w:rsidRDefault="0062681E">
            <w:pPr>
              <w:spacing w:after="0"/>
              <w:jc w:val="center"/>
              <w:rPr>
                <w:rFonts w:ascii="宋体" w:eastAsia="宋体" w:hAnsi="宋体" w:cs="宋体"/>
                <w:b/>
                <w:bCs/>
              </w:rPr>
            </w:pPr>
            <w:r>
              <w:rPr>
                <w:rFonts w:ascii="宋体" w:eastAsia="宋体" w:hAnsi="宋体" w:cs="宋体" w:hint="eastAsia"/>
                <w:b/>
                <w:bCs/>
              </w:rPr>
              <w:t>条款号</w:t>
            </w:r>
          </w:p>
        </w:tc>
        <w:tc>
          <w:tcPr>
            <w:tcW w:w="1763" w:type="dxa"/>
            <w:vAlign w:val="center"/>
          </w:tcPr>
          <w:p w:rsidR="00DA33C9" w:rsidRDefault="0062681E">
            <w:pPr>
              <w:spacing w:after="0"/>
              <w:jc w:val="center"/>
              <w:rPr>
                <w:rFonts w:ascii="宋体" w:eastAsia="宋体" w:hAnsi="宋体" w:cs="宋体"/>
                <w:b/>
                <w:bCs/>
              </w:rPr>
            </w:pPr>
            <w:r>
              <w:rPr>
                <w:rFonts w:ascii="宋体" w:eastAsia="宋体" w:hAnsi="宋体" w:cs="宋体" w:hint="eastAsia"/>
                <w:b/>
                <w:bCs/>
              </w:rPr>
              <w:t>条款名称</w:t>
            </w:r>
          </w:p>
        </w:tc>
        <w:tc>
          <w:tcPr>
            <w:tcW w:w="6736" w:type="dxa"/>
            <w:vAlign w:val="center"/>
          </w:tcPr>
          <w:p w:rsidR="00DA33C9" w:rsidRDefault="0062681E">
            <w:pPr>
              <w:spacing w:after="0"/>
              <w:ind w:rightChars="27" w:right="59"/>
              <w:jc w:val="center"/>
              <w:rPr>
                <w:rFonts w:ascii="宋体" w:eastAsia="宋体" w:hAnsi="宋体" w:cs="宋体"/>
                <w:b/>
                <w:bCs/>
              </w:rPr>
            </w:pPr>
            <w:r>
              <w:rPr>
                <w:rFonts w:ascii="宋体" w:eastAsia="宋体" w:hAnsi="宋体" w:cs="宋体" w:hint="eastAsia"/>
                <w:b/>
                <w:bCs/>
              </w:rPr>
              <w:t>内容</w:t>
            </w:r>
          </w:p>
        </w:tc>
      </w:tr>
      <w:tr w:rsidR="00DA33C9">
        <w:trPr>
          <w:trHeight w:val="952"/>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1.1.2</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采购人</w:t>
            </w:r>
          </w:p>
        </w:tc>
        <w:tc>
          <w:tcPr>
            <w:tcW w:w="6736" w:type="dxa"/>
            <w:vAlign w:val="center"/>
          </w:tcPr>
          <w:p w:rsidR="00DA33C9" w:rsidRDefault="0062681E">
            <w:pPr>
              <w:spacing w:after="0" w:line="400" w:lineRule="exact"/>
              <w:rPr>
                <w:rFonts w:ascii="宋体" w:eastAsia="宋体" w:hAnsi="宋体" w:cs="宋体"/>
              </w:rPr>
            </w:pPr>
            <w:r>
              <w:rPr>
                <w:rFonts w:ascii="宋体" w:eastAsia="宋体" w:hAnsi="宋体" w:cs="宋体" w:hint="eastAsia"/>
              </w:rPr>
              <w:t>采购人名称：河池市住房和城乡建设局</w:t>
            </w:r>
          </w:p>
          <w:p w:rsidR="00DA33C9" w:rsidRDefault="0062681E">
            <w:pPr>
              <w:spacing w:after="0" w:line="400" w:lineRule="exact"/>
              <w:rPr>
                <w:rFonts w:ascii="宋体" w:eastAsia="宋体" w:hAnsi="宋体" w:cs="宋体"/>
              </w:rPr>
            </w:pPr>
            <w:r>
              <w:rPr>
                <w:rFonts w:ascii="宋体" w:eastAsia="宋体" w:hAnsi="宋体" w:cs="宋体" w:hint="eastAsia"/>
              </w:rPr>
              <w:t>地址：河池市金城江区江南东路</w:t>
            </w:r>
            <w:r>
              <w:rPr>
                <w:rFonts w:ascii="宋体" w:eastAsia="宋体" w:hAnsi="宋体" w:cs="宋体" w:hint="eastAsia"/>
              </w:rPr>
              <w:t>29</w:t>
            </w:r>
            <w:r>
              <w:rPr>
                <w:rFonts w:ascii="宋体" w:eastAsia="宋体" w:hAnsi="宋体" w:cs="宋体" w:hint="eastAsia"/>
              </w:rPr>
              <w:t>号</w:t>
            </w:r>
          </w:p>
          <w:p w:rsidR="00DA33C9" w:rsidRDefault="0062681E">
            <w:pPr>
              <w:spacing w:after="0" w:line="400" w:lineRule="exact"/>
              <w:rPr>
                <w:rFonts w:ascii="宋体" w:eastAsia="宋体" w:hAnsi="宋体" w:cs="宋体"/>
              </w:rPr>
            </w:pPr>
            <w:r>
              <w:rPr>
                <w:rFonts w:ascii="宋体" w:eastAsia="宋体" w:hAnsi="宋体" w:cs="宋体" w:hint="eastAsia"/>
              </w:rPr>
              <w:t>联系人：张顺</w:t>
            </w:r>
            <w:r>
              <w:rPr>
                <w:rFonts w:ascii="宋体" w:eastAsia="宋体" w:hAnsi="宋体" w:cs="宋体" w:hint="eastAsia"/>
              </w:rPr>
              <w:t xml:space="preserve">   </w:t>
            </w:r>
            <w:r>
              <w:rPr>
                <w:rFonts w:ascii="宋体" w:eastAsia="宋体" w:hAnsi="宋体" w:cs="宋体" w:hint="eastAsia"/>
              </w:rPr>
              <w:t>电话</w:t>
            </w:r>
            <w:r>
              <w:rPr>
                <w:rFonts w:ascii="宋体" w:eastAsia="宋体" w:hAnsi="宋体" w:cs="宋体" w:hint="eastAsia"/>
              </w:rPr>
              <w:t>0778-4085279</w:t>
            </w:r>
          </w:p>
        </w:tc>
      </w:tr>
      <w:tr w:rsidR="00DA33C9">
        <w:trPr>
          <w:trHeight w:val="952"/>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1.1.3</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采购代理机构</w:t>
            </w:r>
          </w:p>
        </w:tc>
        <w:tc>
          <w:tcPr>
            <w:tcW w:w="6736" w:type="dxa"/>
            <w:vAlign w:val="center"/>
          </w:tcPr>
          <w:p w:rsidR="00DA33C9" w:rsidRDefault="0062681E">
            <w:pPr>
              <w:spacing w:after="0" w:line="400" w:lineRule="exact"/>
              <w:rPr>
                <w:rFonts w:ascii="宋体" w:eastAsia="宋体" w:hAnsi="宋体" w:cs="宋体"/>
              </w:rPr>
            </w:pPr>
            <w:r>
              <w:rPr>
                <w:rFonts w:ascii="宋体" w:eastAsia="宋体" w:hAnsi="宋体" w:cs="宋体" w:hint="eastAsia"/>
              </w:rPr>
              <w:t>名称：广西睿翼工程咨询有限公司</w:t>
            </w:r>
          </w:p>
          <w:p w:rsidR="00DA33C9" w:rsidRDefault="0062681E">
            <w:pPr>
              <w:spacing w:after="0" w:line="400" w:lineRule="exact"/>
              <w:rPr>
                <w:rFonts w:ascii="宋体" w:eastAsia="宋体" w:hAnsi="宋体" w:cs="宋体"/>
              </w:rPr>
            </w:pPr>
            <w:r>
              <w:rPr>
                <w:rFonts w:ascii="宋体" w:eastAsia="宋体" w:hAnsi="宋体" w:cs="宋体" w:hint="eastAsia"/>
              </w:rPr>
              <w:t>联系地址：河池市金城江区金城中路</w:t>
            </w:r>
            <w:r>
              <w:rPr>
                <w:rFonts w:ascii="宋体" w:eastAsia="宋体" w:hAnsi="宋体" w:cs="宋体" w:hint="eastAsia"/>
              </w:rPr>
              <w:t>2-4</w:t>
            </w:r>
            <w:r>
              <w:rPr>
                <w:rFonts w:ascii="宋体" w:eastAsia="宋体" w:hAnsi="宋体" w:cs="宋体" w:hint="eastAsia"/>
              </w:rPr>
              <w:t>号铜鼓园写字楼</w:t>
            </w:r>
            <w:r>
              <w:rPr>
                <w:rFonts w:ascii="宋体" w:eastAsia="宋体" w:hAnsi="宋体" w:cs="宋体" w:hint="eastAsia"/>
              </w:rPr>
              <w:t>3</w:t>
            </w:r>
            <w:r>
              <w:rPr>
                <w:rFonts w:ascii="宋体" w:eastAsia="宋体" w:hAnsi="宋体" w:cs="宋体" w:hint="eastAsia"/>
              </w:rPr>
              <w:t>楼</w:t>
            </w:r>
          </w:p>
          <w:p w:rsidR="00DA33C9" w:rsidRDefault="0062681E">
            <w:pPr>
              <w:spacing w:after="0" w:line="400" w:lineRule="exact"/>
              <w:rPr>
                <w:rFonts w:ascii="宋体" w:eastAsia="宋体" w:hAnsi="宋体" w:cs="宋体"/>
              </w:rPr>
            </w:pPr>
            <w:r>
              <w:rPr>
                <w:rFonts w:ascii="宋体" w:eastAsia="宋体" w:hAnsi="宋体" w:cs="宋体" w:hint="eastAsia"/>
              </w:rPr>
              <w:t>联系人：罗荣菊</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电话：</w:t>
            </w:r>
            <w:r>
              <w:rPr>
                <w:rFonts w:ascii="宋体" w:eastAsia="宋体" w:hAnsi="宋体" w:cs="宋体" w:hint="eastAsia"/>
              </w:rPr>
              <w:t>0778-2211981</w:t>
            </w:r>
          </w:p>
        </w:tc>
      </w:tr>
      <w:tr w:rsidR="00DA33C9">
        <w:trPr>
          <w:trHeight w:val="675"/>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1.1.4</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项目名称</w:t>
            </w:r>
          </w:p>
        </w:tc>
        <w:tc>
          <w:tcPr>
            <w:tcW w:w="6736" w:type="dxa"/>
            <w:vAlign w:val="center"/>
          </w:tcPr>
          <w:p w:rsidR="00DA33C9" w:rsidRDefault="0062681E">
            <w:pPr>
              <w:spacing w:after="0" w:line="400" w:lineRule="exact"/>
              <w:rPr>
                <w:rFonts w:ascii="宋体" w:eastAsia="宋体" w:hAnsi="宋体" w:cs="宋体"/>
              </w:rPr>
            </w:pPr>
            <w:r>
              <w:rPr>
                <w:rFonts w:ascii="宋体" w:eastAsia="宋体" w:hAnsi="宋体" w:cs="宋体" w:hint="eastAsia"/>
              </w:rPr>
              <w:t>河池市人防地面指挥中心物业管理服务采购项目</w:t>
            </w:r>
          </w:p>
        </w:tc>
      </w:tr>
      <w:tr w:rsidR="00DA33C9">
        <w:trPr>
          <w:trHeight w:val="713"/>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1.1.5</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项目编号</w:t>
            </w:r>
          </w:p>
        </w:tc>
        <w:tc>
          <w:tcPr>
            <w:tcW w:w="6736" w:type="dxa"/>
            <w:vAlign w:val="center"/>
          </w:tcPr>
          <w:p w:rsidR="00DA33C9" w:rsidRDefault="0062681E">
            <w:pPr>
              <w:spacing w:after="0" w:line="400" w:lineRule="exact"/>
              <w:rPr>
                <w:rFonts w:ascii="宋体" w:eastAsia="宋体" w:hAnsi="宋体" w:cs="宋体"/>
              </w:rPr>
            </w:pPr>
            <w:r>
              <w:rPr>
                <w:rFonts w:ascii="宋体" w:eastAsia="宋体" w:hAnsi="宋体" w:cs="宋体"/>
              </w:rPr>
              <w:t>HCZC2021-C3-000270-GXRY</w:t>
            </w:r>
          </w:p>
        </w:tc>
      </w:tr>
      <w:tr w:rsidR="00DA33C9">
        <w:trPr>
          <w:trHeight w:val="682"/>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1.1.6</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采购预算</w:t>
            </w:r>
          </w:p>
        </w:tc>
        <w:tc>
          <w:tcPr>
            <w:tcW w:w="6736" w:type="dxa"/>
            <w:vAlign w:val="center"/>
          </w:tcPr>
          <w:p w:rsidR="00DA33C9" w:rsidRDefault="0062681E">
            <w:pPr>
              <w:spacing w:after="0" w:line="400" w:lineRule="exact"/>
              <w:rPr>
                <w:rFonts w:ascii="宋体" w:eastAsia="宋体" w:hAnsi="宋体" w:cs="宋体"/>
              </w:rPr>
            </w:pPr>
            <w:r>
              <w:rPr>
                <w:rFonts w:ascii="宋体" w:eastAsia="宋体" w:hAnsi="宋体" w:cs="宋体" w:hint="eastAsia"/>
              </w:rPr>
              <w:t>本项目采购控制价为：</w:t>
            </w:r>
            <w:r>
              <w:rPr>
                <w:rFonts w:ascii="宋体" w:eastAsia="宋体" w:hAnsi="宋体" w:cs="宋体" w:hint="eastAsia"/>
                <w:b/>
                <w:bCs/>
                <w:u w:val="single"/>
              </w:rPr>
              <w:t>2</w:t>
            </w:r>
            <w:r>
              <w:rPr>
                <w:rFonts w:ascii="宋体" w:eastAsia="宋体" w:hAnsi="宋体" w:cs="宋体" w:hint="eastAsia"/>
                <w:b/>
                <w:bCs/>
                <w:u w:val="single"/>
              </w:rPr>
              <w:t>年，共</w:t>
            </w:r>
            <w:r>
              <w:rPr>
                <w:rFonts w:ascii="宋体" w:eastAsia="宋体" w:hAnsi="宋体" w:cs="宋体" w:hint="eastAsia"/>
                <w:b/>
                <w:bCs/>
                <w:u w:val="single"/>
              </w:rPr>
              <w:t>41</w:t>
            </w:r>
            <w:r>
              <w:rPr>
                <w:rFonts w:ascii="宋体" w:eastAsia="宋体" w:hAnsi="宋体" w:cs="宋体" w:hint="eastAsia"/>
                <w:b/>
                <w:bCs/>
                <w:u w:val="single"/>
              </w:rPr>
              <w:t>万元整。</w:t>
            </w:r>
          </w:p>
          <w:p w:rsidR="00DA33C9" w:rsidRDefault="0062681E">
            <w:pPr>
              <w:spacing w:after="0" w:line="400" w:lineRule="exact"/>
              <w:rPr>
                <w:rFonts w:ascii="宋体" w:eastAsia="宋体" w:hAnsi="宋体" w:cs="宋体"/>
              </w:rPr>
            </w:pPr>
            <w:r>
              <w:rPr>
                <w:rFonts w:ascii="宋体" w:eastAsia="宋体" w:hAnsi="宋体" w:cs="宋体" w:hint="eastAsia"/>
              </w:rPr>
              <w:t>注：如供应商报价超过采购控制价的按无效投标处理。</w:t>
            </w:r>
          </w:p>
        </w:tc>
      </w:tr>
      <w:tr w:rsidR="00DA33C9">
        <w:trPr>
          <w:trHeight w:val="682"/>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1.1.7</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资金来源</w:t>
            </w:r>
          </w:p>
        </w:tc>
        <w:tc>
          <w:tcPr>
            <w:tcW w:w="6736" w:type="dxa"/>
            <w:vAlign w:val="center"/>
          </w:tcPr>
          <w:p w:rsidR="00DA33C9" w:rsidRDefault="0062681E">
            <w:pPr>
              <w:spacing w:after="0" w:line="400" w:lineRule="exact"/>
              <w:rPr>
                <w:rFonts w:ascii="宋体" w:eastAsia="宋体" w:hAnsi="宋体" w:cs="宋体"/>
              </w:rPr>
            </w:pPr>
            <w:r>
              <w:rPr>
                <w:rFonts w:ascii="宋体" w:eastAsia="宋体" w:hAnsi="宋体" w:cs="宋体" w:hint="eastAsia"/>
              </w:rPr>
              <w:t>财政性资金</w:t>
            </w:r>
          </w:p>
        </w:tc>
      </w:tr>
      <w:tr w:rsidR="00DA33C9">
        <w:trPr>
          <w:trHeight w:val="706"/>
          <w:jc w:val="center"/>
        </w:trPr>
        <w:tc>
          <w:tcPr>
            <w:tcW w:w="1116" w:type="dxa"/>
            <w:vAlign w:val="center"/>
          </w:tcPr>
          <w:p w:rsidR="00DA33C9" w:rsidRDefault="0062681E">
            <w:pPr>
              <w:pStyle w:val="a9"/>
              <w:spacing w:line="360" w:lineRule="exact"/>
              <w:jc w:val="center"/>
              <w:rPr>
                <w:rFonts w:hAnsi="宋体" w:cs="宋体"/>
                <w:sz w:val="22"/>
                <w:szCs w:val="22"/>
              </w:rPr>
            </w:pPr>
            <w:r>
              <w:rPr>
                <w:rFonts w:hAnsi="宋体" w:cs="宋体" w:hint="eastAsia"/>
                <w:sz w:val="22"/>
                <w:szCs w:val="22"/>
              </w:rPr>
              <w:t>1.1.8</w:t>
            </w:r>
          </w:p>
        </w:tc>
        <w:tc>
          <w:tcPr>
            <w:tcW w:w="1763" w:type="dxa"/>
            <w:vAlign w:val="center"/>
          </w:tcPr>
          <w:p w:rsidR="00DA33C9" w:rsidRDefault="0062681E">
            <w:pPr>
              <w:pStyle w:val="a9"/>
              <w:spacing w:line="360" w:lineRule="exact"/>
              <w:jc w:val="center"/>
              <w:rPr>
                <w:rFonts w:hAnsi="宋体" w:cs="宋体"/>
                <w:sz w:val="22"/>
                <w:szCs w:val="22"/>
              </w:rPr>
            </w:pPr>
            <w:r>
              <w:rPr>
                <w:rFonts w:hAnsi="宋体" w:cs="宋体" w:hint="eastAsia"/>
                <w:sz w:val="22"/>
                <w:szCs w:val="22"/>
              </w:rPr>
              <w:t>预留采购份额</w:t>
            </w:r>
          </w:p>
        </w:tc>
        <w:tc>
          <w:tcPr>
            <w:tcW w:w="6736" w:type="dxa"/>
            <w:vAlign w:val="center"/>
          </w:tcPr>
          <w:p w:rsidR="00DA33C9" w:rsidRDefault="0062681E" w:rsidP="00C100BC">
            <w:pPr>
              <w:pStyle w:val="a9"/>
              <w:spacing w:line="360" w:lineRule="exact"/>
              <w:ind w:left="625" w:hangingChars="284" w:hanging="625"/>
              <w:rPr>
                <w:rFonts w:hAnsi="宋体" w:cs="宋体"/>
                <w:sz w:val="22"/>
                <w:szCs w:val="22"/>
              </w:rPr>
            </w:pPr>
            <w:r>
              <w:rPr>
                <w:rFonts w:hAnsi="宋体" w:cs="宋体" w:hint="eastAsia"/>
                <w:sz w:val="22"/>
                <w:szCs w:val="22"/>
              </w:rPr>
              <w:t>本项目非专门面向中小企业采购</w:t>
            </w:r>
          </w:p>
        </w:tc>
      </w:tr>
      <w:tr w:rsidR="00DA33C9">
        <w:trPr>
          <w:jc w:val="center"/>
        </w:trPr>
        <w:tc>
          <w:tcPr>
            <w:tcW w:w="1116" w:type="dxa"/>
            <w:vAlign w:val="center"/>
          </w:tcPr>
          <w:p w:rsidR="00DA33C9" w:rsidRDefault="0062681E">
            <w:pPr>
              <w:spacing w:after="0"/>
              <w:jc w:val="center"/>
              <w:rPr>
                <w:rFonts w:ascii="宋体" w:eastAsia="宋体" w:hAnsi="宋体" w:cs="宋体"/>
              </w:rPr>
            </w:pPr>
            <w:r>
              <w:rPr>
                <w:rFonts w:ascii="宋体" w:eastAsia="宋体" w:hAnsi="宋体" w:cs="宋体" w:hint="eastAsia"/>
              </w:rPr>
              <w:t>1.3</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供应商资格条件</w:t>
            </w:r>
          </w:p>
        </w:tc>
        <w:tc>
          <w:tcPr>
            <w:tcW w:w="6736" w:type="dxa"/>
            <w:vAlign w:val="center"/>
          </w:tcPr>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1.</w:t>
            </w:r>
            <w:r>
              <w:rPr>
                <w:rFonts w:ascii="宋体" w:eastAsia="宋体" w:hAnsi="宋体" w:cs="宋体" w:hint="eastAsia"/>
              </w:rPr>
              <w:t>基本资格条件：符合《中华人民共和国政府采购法》第二十二条规定，且为境内注册（指按国家有关规定要求注册的），具备提供本次采购服务能力的供应商。包括：</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）具有独立承担民事责任的能力；</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）具有良好的商业信誉和健全的财务会计制度；</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）具有履行合同所必需的设备和专业技术能力；</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）有依法缴纳税收和社会保障资金的良好记录；</w:t>
            </w:r>
            <w:r>
              <w:rPr>
                <w:rFonts w:ascii="宋体" w:eastAsia="宋体" w:hAnsi="宋体" w:cs="宋体" w:hint="eastAsia"/>
              </w:rPr>
              <w:t xml:space="preserve"> </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）参加政府采购活动前三年内，在经营活动中没有重大违法记录；</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）诚信要求：未列入失信被执行人、重大税收违法案件当事人名单、政府采购严重违法失信行为记录名单；</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）法律、行政法规规定的其他条件：具体内容见第四章“评审方法及评审标准”。</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以上具体内容见第四章“评审方法及评审标准”。</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2.</w:t>
            </w:r>
            <w:r>
              <w:rPr>
                <w:rFonts w:ascii="宋体" w:eastAsia="宋体" w:hAnsi="宋体" w:cs="宋体" w:hint="eastAsia"/>
              </w:rPr>
              <w:t>供应商的特定要求：</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）资质要求</w:t>
            </w:r>
            <w:r>
              <w:rPr>
                <w:rFonts w:ascii="宋体" w:eastAsia="宋体" w:hAnsi="宋体" w:cs="宋体" w:hint="eastAsia"/>
              </w:rPr>
              <w:t>：无；</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）其他要求：①单位负责人为同一人或者存在直接控股、管理关系的不同供应商，不得参加同一合同项下的政府采购活动；②对在“信用中国”网站</w:t>
            </w:r>
            <w:r>
              <w:rPr>
                <w:rFonts w:ascii="宋体" w:eastAsia="宋体" w:hAnsi="宋体" w:cs="宋体" w:hint="eastAsia"/>
              </w:rPr>
              <w:t>(www.creditchina.gov.cn)</w:t>
            </w:r>
            <w:r>
              <w:rPr>
                <w:rFonts w:ascii="宋体" w:eastAsia="宋体" w:hAnsi="宋体" w:cs="宋体" w:hint="eastAsia"/>
              </w:rPr>
              <w:t>、中国政府采购网</w:t>
            </w:r>
            <w:r>
              <w:rPr>
                <w:rFonts w:ascii="宋体" w:eastAsia="宋体" w:hAnsi="宋体" w:cs="宋体" w:hint="eastAsia"/>
              </w:rPr>
              <w:t>(www.ccgp.gov.cn)</w:t>
            </w:r>
            <w:r>
              <w:rPr>
                <w:rFonts w:ascii="宋体" w:eastAsia="宋体" w:hAnsi="宋体" w:cs="宋体" w:hint="eastAsia"/>
              </w:rPr>
              <w:t>等渠道列入失信被执行人、重大税收违法案件当事人名单、政府采购严重违法失信行为记录名单及其他不符合《中华人民共和国政府采购法》第二十二条规定条件的供应商，不得参与政府采购活动。</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3.</w:t>
            </w:r>
            <w:r>
              <w:rPr>
                <w:rFonts w:ascii="宋体" w:eastAsia="宋体" w:hAnsi="宋体" w:cs="宋体" w:hint="eastAsia"/>
              </w:rPr>
              <w:t>存在本章“供应商须知正文”</w:t>
            </w:r>
            <w:r>
              <w:rPr>
                <w:rFonts w:ascii="宋体" w:eastAsia="宋体" w:hAnsi="宋体" w:cs="宋体" w:hint="eastAsia"/>
              </w:rPr>
              <w:t>1.3.3</w:t>
            </w:r>
            <w:r>
              <w:rPr>
                <w:rFonts w:ascii="宋体" w:eastAsia="宋体" w:hAnsi="宋体" w:cs="宋体" w:hint="eastAsia"/>
              </w:rPr>
              <w:t>所述情形的供应商，不得参加同一合同项下的政府采购活动。</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4.</w:t>
            </w:r>
            <w:r>
              <w:rPr>
                <w:rFonts w:ascii="宋体" w:eastAsia="宋体" w:hAnsi="宋体" w:cs="宋体" w:hint="eastAsia"/>
              </w:rPr>
              <w:t>按本</w:t>
            </w:r>
            <w:r>
              <w:rPr>
                <w:rFonts w:ascii="宋体" w:eastAsia="宋体" w:hAnsi="宋体" w:cs="宋体" w:hint="eastAsia"/>
              </w:rPr>
              <w:t>项目公告规定方式获得磋商文件。</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5.</w:t>
            </w:r>
            <w:r>
              <w:rPr>
                <w:rFonts w:ascii="宋体" w:eastAsia="宋体" w:hAnsi="宋体" w:cs="宋体" w:hint="eastAsia"/>
              </w:rPr>
              <w:t>本项目不接受联合体磋商。</w:t>
            </w:r>
          </w:p>
        </w:tc>
      </w:tr>
      <w:tr w:rsidR="00DA33C9">
        <w:trPr>
          <w:trHeight w:val="1282"/>
          <w:jc w:val="center"/>
        </w:trPr>
        <w:tc>
          <w:tcPr>
            <w:tcW w:w="1116" w:type="dxa"/>
            <w:vAlign w:val="center"/>
          </w:tcPr>
          <w:p w:rsidR="00DA33C9" w:rsidRDefault="0062681E">
            <w:pPr>
              <w:spacing w:after="0"/>
              <w:jc w:val="center"/>
              <w:rPr>
                <w:rFonts w:ascii="宋体" w:eastAsia="宋体" w:hAnsi="宋体" w:cs="宋体"/>
              </w:rPr>
            </w:pPr>
            <w:r>
              <w:rPr>
                <w:rFonts w:ascii="宋体" w:eastAsia="宋体" w:hAnsi="宋体" w:cs="宋体" w:hint="eastAsia"/>
              </w:rPr>
              <w:lastRenderedPageBreak/>
              <w:t>1.5.2</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采购代理服务费</w:t>
            </w:r>
          </w:p>
        </w:tc>
        <w:tc>
          <w:tcPr>
            <w:tcW w:w="6736" w:type="dxa"/>
            <w:vAlign w:val="center"/>
          </w:tcPr>
          <w:p w:rsidR="00DA33C9" w:rsidRDefault="0062681E">
            <w:pPr>
              <w:spacing w:after="0" w:line="400" w:lineRule="exact"/>
              <w:rPr>
                <w:rFonts w:ascii="宋体" w:eastAsia="宋体" w:hAnsi="宋体" w:cs="宋体"/>
              </w:rPr>
            </w:pPr>
            <w:r>
              <w:rPr>
                <w:rFonts w:ascii="宋体" w:eastAsia="宋体" w:hAnsi="宋体" w:cs="宋体" w:hint="eastAsia"/>
              </w:rPr>
              <w:t>采购代理服务费由</w:t>
            </w:r>
            <w:r>
              <w:rPr>
                <w:rFonts w:ascii="宋体" w:eastAsia="宋体" w:hAnsi="宋体" w:cs="宋体" w:hint="eastAsia"/>
                <w:b/>
                <w:bCs/>
                <w:u w:val="single"/>
              </w:rPr>
              <w:t>成交供应商</w:t>
            </w:r>
            <w:r>
              <w:rPr>
                <w:rFonts w:ascii="宋体" w:eastAsia="宋体" w:hAnsi="宋体" w:cs="宋体" w:hint="eastAsia"/>
              </w:rPr>
              <w:t>支付。根据采购人与采购代理机构签订的本项目招标代理合同约定，本项目采购代理服务费由成交供应商在领取成交通知书时，以现金或转账方式一次性支付给采购代理机构。本项目采购代理服务费取成交价作为计算基数，按差额定率累进法计算，其费率为：</w:t>
            </w:r>
            <w:r>
              <w:rPr>
                <w:rFonts w:ascii="宋体" w:eastAsia="宋体" w:hAnsi="宋体" w:cs="宋体" w:hint="eastAsia"/>
              </w:rPr>
              <w:t>100</w:t>
            </w:r>
            <w:r>
              <w:rPr>
                <w:rFonts w:ascii="宋体" w:eastAsia="宋体" w:hAnsi="宋体" w:cs="宋体" w:hint="eastAsia"/>
              </w:rPr>
              <w:t>万元以下</w:t>
            </w: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w:t>
            </w:r>
            <w:r>
              <w:rPr>
                <w:rFonts w:ascii="宋体" w:eastAsia="宋体" w:hAnsi="宋体" w:cs="宋体" w:hint="eastAsia"/>
              </w:rPr>
              <w:t>500</w:t>
            </w:r>
            <w:r>
              <w:rPr>
                <w:rFonts w:ascii="宋体" w:eastAsia="宋体" w:hAnsi="宋体" w:cs="宋体" w:hint="eastAsia"/>
              </w:rPr>
              <w:t>万元</w:t>
            </w:r>
            <w:r>
              <w:rPr>
                <w:rFonts w:ascii="宋体" w:eastAsia="宋体" w:hAnsi="宋体" w:cs="宋体" w:hint="eastAsia"/>
              </w:rPr>
              <w:t>--0.8%</w:t>
            </w:r>
            <w:r>
              <w:rPr>
                <w:rFonts w:ascii="宋体" w:eastAsia="宋体" w:hAnsi="宋体" w:cs="宋体" w:hint="eastAsia"/>
              </w:rPr>
              <w:t>；</w:t>
            </w:r>
            <w:r>
              <w:rPr>
                <w:rFonts w:ascii="宋体" w:eastAsia="宋体" w:hAnsi="宋体" w:cs="宋体" w:hint="eastAsia"/>
              </w:rPr>
              <w:t>500</w:t>
            </w:r>
            <w:r>
              <w:rPr>
                <w:rFonts w:ascii="宋体" w:eastAsia="宋体" w:hAnsi="宋体" w:cs="宋体" w:hint="eastAsia"/>
              </w:rPr>
              <w:t>～</w:t>
            </w:r>
            <w:r>
              <w:rPr>
                <w:rFonts w:ascii="宋体" w:eastAsia="宋体" w:hAnsi="宋体" w:cs="宋体" w:hint="eastAsia"/>
              </w:rPr>
              <w:t>1000</w:t>
            </w:r>
            <w:r>
              <w:rPr>
                <w:rFonts w:ascii="宋体" w:eastAsia="宋体" w:hAnsi="宋体" w:cs="宋体" w:hint="eastAsia"/>
              </w:rPr>
              <w:t>万元</w:t>
            </w:r>
            <w:r>
              <w:rPr>
                <w:rFonts w:ascii="宋体" w:eastAsia="宋体" w:hAnsi="宋体" w:cs="宋体" w:hint="eastAsia"/>
              </w:rPr>
              <w:t>--0.45%</w:t>
            </w:r>
            <w:r>
              <w:rPr>
                <w:rFonts w:ascii="宋体" w:eastAsia="宋体" w:hAnsi="宋体" w:cs="宋体" w:hint="eastAsia"/>
              </w:rPr>
              <w:t>；</w:t>
            </w:r>
            <w:r>
              <w:rPr>
                <w:rFonts w:ascii="宋体" w:eastAsia="宋体" w:hAnsi="宋体" w:cs="宋体" w:hint="eastAsia"/>
              </w:rPr>
              <w:t>1000-5000</w:t>
            </w:r>
            <w:r>
              <w:rPr>
                <w:rFonts w:ascii="宋体" w:eastAsia="宋体" w:hAnsi="宋体" w:cs="宋体" w:hint="eastAsia"/>
              </w:rPr>
              <w:t>万元</w:t>
            </w:r>
            <w:r>
              <w:rPr>
                <w:rFonts w:ascii="宋体" w:eastAsia="宋体" w:hAnsi="宋体" w:cs="宋体" w:hint="eastAsia"/>
              </w:rPr>
              <w:t>--0.25%</w:t>
            </w:r>
            <w:r>
              <w:rPr>
                <w:rFonts w:ascii="宋体" w:eastAsia="宋体" w:hAnsi="宋体" w:cs="宋体" w:hint="eastAsia"/>
              </w:rPr>
              <w:t>。</w:t>
            </w:r>
          </w:p>
        </w:tc>
      </w:tr>
      <w:tr w:rsidR="00DA33C9">
        <w:trPr>
          <w:trHeight w:val="1028"/>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1.6.1</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现场勘查</w:t>
            </w:r>
          </w:p>
        </w:tc>
        <w:tc>
          <w:tcPr>
            <w:tcW w:w="6736" w:type="dxa"/>
            <w:vAlign w:val="center"/>
          </w:tcPr>
          <w:p w:rsidR="00DA33C9" w:rsidRDefault="00C100BC">
            <w:pPr>
              <w:autoSpaceDE w:val="0"/>
              <w:autoSpaceDN w:val="0"/>
              <w:spacing w:after="0" w:line="400" w:lineRule="exact"/>
              <w:ind w:firstLineChars="200" w:firstLine="440"/>
              <w:rPr>
                <w:rFonts w:ascii="宋体" w:eastAsia="宋体" w:hAnsi="宋体" w:cs="宋体"/>
              </w:rPr>
            </w:pPr>
            <w:r w:rsidRPr="00DA33C9">
              <w:rPr>
                <w:rFonts w:ascii="宋体" w:eastAsia="宋体" w:hAnsi="宋体" w:cs="宋体"/>
              </w:rPr>
              <w:pict>
                <v:shape id="_x0000_i1026" type="#_x0000_t75" alt="未标题-2 拷贝" style="width:12pt;height:12pt">
                  <v:imagedata r:id="rId18" o:title="未标题-2 拷贝"/>
                </v:shape>
              </w:pict>
            </w:r>
            <w:r w:rsidR="0062681E">
              <w:rPr>
                <w:rFonts w:ascii="宋体" w:eastAsia="宋体" w:hAnsi="宋体" w:cs="宋体" w:hint="eastAsia"/>
              </w:rPr>
              <w:t>不组织。由供应商自行决定是否勘察现场，建议供应商自行对项目现场和其周围环境进行现场勘查，以获取有关编制响应文件和签署实施项目合同所需的各种资料。</w:t>
            </w:r>
          </w:p>
        </w:tc>
      </w:tr>
      <w:tr w:rsidR="00DA33C9">
        <w:trPr>
          <w:trHeight w:val="90"/>
          <w:jc w:val="center"/>
        </w:trPr>
        <w:tc>
          <w:tcPr>
            <w:tcW w:w="1116" w:type="dxa"/>
            <w:vAlign w:val="center"/>
          </w:tcPr>
          <w:p w:rsidR="00DA33C9" w:rsidRDefault="0062681E">
            <w:pPr>
              <w:spacing w:line="360" w:lineRule="exact"/>
              <w:jc w:val="center"/>
              <w:rPr>
                <w:rFonts w:ascii="宋体" w:eastAsia="宋体" w:hAnsi="宋体" w:cs="宋体"/>
              </w:rPr>
            </w:pPr>
            <w:r>
              <w:rPr>
                <w:rFonts w:ascii="宋体" w:eastAsia="宋体" w:hAnsi="宋体" w:cs="宋体" w:hint="eastAsia"/>
              </w:rPr>
              <w:t>3.1.1</w:t>
            </w:r>
          </w:p>
        </w:tc>
        <w:tc>
          <w:tcPr>
            <w:tcW w:w="1763" w:type="dxa"/>
            <w:vAlign w:val="center"/>
          </w:tcPr>
          <w:p w:rsidR="00DA33C9" w:rsidRDefault="0062681E">
            <w:pPr>
              <w:spacing w:line="360" w:lineRule="exact"/>
              <w:jc w:val="center"/>
              <w:rPr>
                <w:rFonts w:ascii="宋体" w:eastAsia="宋体" w:hAnsi="宋体" w:cs="宋体"/>
              </w:rPr>
            </w:pPr>
            <w:r>
              <w:rPr>
                <w:rFonts w:ascii="宋体" w:eastAsia="宋体" w:hAnsi="宋体" w:cs="宋体" w:hint="eastAsia"/>
              </w:rPr>
              <w:t>竞争性响应文件组成内容</w:t>
            </w:r>
          </w:p>
        </w:tc>
        <w:tc>
          <w:tcPr>
            <w:tcW w:w="6736" w:type="dxa"/>
            <w:vAlign w:val="center"/>
          </w:tcPr>
          <w:p w:rsidR="00DA33C9" w:rsidRDefault="0062681E">
            <w:pPr>
              <w:keepNext/>
              <w:overflowPunct w:val="0"/>
              <w:topLinePunct/>
              <w:adjustRightInd/>
              <w:spacing w:after="0" w:line="360" w:lineRule="auto"/>
              <w:ind w:firstLineChars="200" w:firstLine="442"/>
              <w:textAlignment w:val="center"/>
              <w:rPr>
                <w:rFonts w:ascii="宋体" w:eastAsia="宋体" w:hAnsi="宋体" w:cs="宋体"/>
                <w:b/>
              </w:rPr>
            </w:pPr>
            <w:r>
              <w:rPr>
                <w:rFonts w:ascii="宋体" w:eastAsia="宋体" w:hAnsi="宋体" w:cs="宋体" w:hint="eastAsia"/>
                <w:b/>
              </w:rPr>
              <w:t>响应文件（下列文件列明“必须提供”的，须加盖公章按要求提供，否则作磋商无效处理；其余项结合第三章“项目采购需求和说明”要求提供，要求“必须提供”的，如未提供，磋商小组有权拒绝其响应文件。</w:t>
            </w:r>
            <w:r>
              <w:rPr>
                <w:rFonts w:ascii="宋体" w:eastAsia="宋体" w:hAnsi="宋体" w:cs="宋体" w:hint="eastAsia"/>
                <w:b/>
                <w:u w:val="single"/>
              </w:rPr>
              <w:t>供应商所提供的材料</w:t>
            </w:r>
            <w:r>
              <w:rPr>
                <w:rFonts w:ascii="宋体" w:eastAsia="宋体" w:hAnsi="宋体" w:cs="宋体" w:hint="eastAsia"/>
                <w:b/>
              </w:rPr>
              <w:t>未加盖供应商公章、</w:t>
            </w:r>
            <w:r>
              <w:rPr>
                <w:rFonts w:ascii="宋体" w:eastAsia="宋体" w:hAnsi="宋体" w:cs="宋体" w:hint="eastAsia"/>
                <w:b/>
                <w:u w:val="single"/>
              </w:rPr>
              <w:t>不完整或模糊不清以致关键信息无法辨认的，磋商小组有权认定该材料无效</w:t>
            </w:r>
            <w:r>
              <w:rPr>
                <w:rFonts w:ascii="宋体" w:eastAsia="宋体" w:hAnsi="宋体" w:cs="宋体" w:hint="eastAsia"/>
                <w:b/>
              </w:rPr>
              <w:t>。其他如有请提供）</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bookmarkStart w:id="52" w:name="_Hlk35959140"/>
            <w:r>
              <w:rPr>
                <w:rFonts w:ascii="宋体" w:eastAsia="宋体" w:hAnsi="宋体" w:cs="宋体" w:hint="eastAsia"/>
              </w:rPr>
              <w:t>磋商书；（格式见附件，</w:t>
            </w:r>
            <w:r>
              <w:rPr>
                <w:rFonts w:ascii="宋体" w:eastAsia="宋体" w:hAnsi="宋体" w:cs="宋体" w:hint="eastAsia"/>
                <w:b/>
              </w:rPr>
              <w:t>必须提供</w:t>
            </w:r>
            <w:r>
              <w:rPr>
                <w:rFonts w:ascii="宋体" w:eastAsia="宋体" w:hAnsi="宋体" w:cs="宋体" w:hint="eastAsia"/>
                <w:b/>
              </w:rPr>
              <w:t>)</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磋商报价表；（格式见附件，</w:t>
            </w:r>
            <w:r>
              <w:rPr>
                <w:rFonts w:ascii="宋体" w:eastAsia="宋体" w:hAnsi="宋体" w:cs="宋体" w:hint="eastAsia"/>
                <w:b/>
              </w:rPr>
              <w:t>必须提供</w:t>
            </w:r>
            <w:r>
              <w:rPr>
                <w:rFonts w:ascii="宋体" w:eastAsia="宋体" w:hAnsi="宋体" w:cs="宋体" w:hint="eastAsia"/>
                <w:b/>
              </w:rPr>
              <w:t>)</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磋商声明书；（格式见附件，</w:t>
            </w:r>
            <w:r>
              <w:rPr>
                <w:rFonts w:ascii="宋体" w:eastAsia="宋体" w:hAnsi="宋体" w:cs="宋体" w:hint="eastAsia"/>
                <w:b/>
              </w:rPr>
              <w:t>必须提供</w:t>
            </w:r>
            <w:r>
              <w:rPr>
                <w:rFonts w:ascii="宋体" w:eastAsia="宋体" w:hAnsi="宋体" w:cs="宋体" w:hint="eastAsia"/>
                <w:b/>
              </w:rPr>
              <w:t>)</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服务承诺（由供应商按本项目竞争性磋商文件第三章“项目采购需求和说明”要求自行编制）；</w:t>
            </w:r>
            <w:r>
              <w:rPr>
                <w:rFonts w:ascii="宋体" w:eastAsia="宋体" w:hAnsi="宋体" w:cs="宋体" w:hint="eastAsia"/>
                <w:b/>
              </w:rPr>
              <w:t>（必须提供）</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供应商有效的“营业执照”</w:t>
            </w:r>
            <w:r>
              <w:rPr>
                <w:rFonts w:ascii="宋体" w:eastAsia="宋体" w:hAnsi="宋体" w:cs="宋体" w:hint="eastAsia"/>
              </w:rPr>
              <w:t xml:space="preserve"> </w:t>
            </w:r>
            <w:r>
              <w:rPr>
                <w:rFonts w:ascii="宋体" w:eastAsia="宋体" w:hAnsi="宋体" w:cs="宋体" w:hint="eastAsia"/>
              </w:rPr>
              <w:t>或“事业单位法人证书”</w:t>
            </w:r>
            <w:r>
              <w:rPr>
                <w:rFonts w:ascii="宋体" w:eastAsia="宋体" w:hAnsi="宋体" w:cs="宋体" w:hint="eastAsia"/>
              </w:rPr>
              <w:t xml:space="preserve"> </w:t>
            </w:r>
            <w:r>
              <w:rPr>
                <w:rFonts w:ascii="宋体" w:eastAsia="宋体" w:hAnsi="宋体" w:cs="宋体" w:hint="eastAsia"/>
              </w:rPr>
              <w:t>副本及资质证书复印件；</w:t>
            </w:r>
            <w:r>
              <w:rPr>
                <w:rFonts w:ascii="宋体" w:eastAsia="宋体" w:hAnsi="宋体" w:cs="宋体" w:hint="eastAsia"/>
                <w:b/>
              </w:rPr>
              <w:t>(</w:t>
            </w:r>
            <w:r>
              <w:rPr>
                <w:rFonts w:ascii="宋体" w:eastAsia="宋体" w:hAnsi="宋体" w:cs="宋体" w:hint="eastAsia"/>
                <w:b/>
              </w:rPr>
              <w:t>必须提供</w:t>
            </w:r>
            <w:r>
              <w:rPr>
                <w:rFonts w:ascii="宋体" w:eastAsia="宋体" w:hAnsi="宋体" w:cs="宋体" w:hint="eastAsia"/>
                <w:b/>
              </w:rPr>
              <w:t>)</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提交响应文件截止之日前半年内供应商连续三个月的依法缴</w:t>
            </w:r>
            <w:r>
              <w:rPr>
                <w:rFonts w:ascii="宋体" w:eastAsia="宋体" w:hAnsi="宋体" w:cs="宋体" w:hint="eastAsia"/>
              </w:rPr>
              <w:lastRenderedPageBreak/>
              <w:t>纳税费或依法免缴税费（包括无纳税记录或零报税）的证明（新成立的且不足三个月的企业按实际提供），证明材料可以是：银行已缴纳税费凭证复印件或第三方有效的相关业务托缴凭证或其他有效证明，或供应商所在地税务部门出具的有效证明（复印件）；</w:t>
            </w:r>
            <w:r>
              <w:rPr>
                <w:rFonts w:ascii="宋体" w:eastAsia="宋体" w:hAnsi="宋体" w:cs="宋体" w:hint="eastAsia"/>
                <w:b/>
              </w:rPr>
              <w:t>(</w:t>
            </w:r>
            <w:r>
              <w:rPr>
                <w:rFonts w:ascii="宋体" w:eastAsia="宋体" w:hAnsi="宋体" w:cs="宋体" w:hint="eastAsia"/>
                <w:b/>
              </w:rPr>
              <w:t>必须提供</w:t>
            </w:r>
            <w:r>
              <w:rPr>
                <w:rFonts w:ascii="宋体" w:eastAsia="宋体" w:hAnsi="宋体" w:cs="宋体" w:hint="eastAsia"/>
                <w:b/>
              </w:rPr>
              <w:t>)</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提交响应文件截止之日前半年内供应商连续三个月的依法缴纳社会保险费（新成立的且不足三个月的企业按实际提供），证明材料可以是：银行已缴纳税费凭证复印件或第三方有效的相关业务托缴凭证或其他有效证明；</w:t>
            </w:r>
            <w:r>
              <w:rPr>
                <w:rFonts w:ascii="宋体" w:eastAsia="宋体" w:hAnsi="宋体" w:cs="宋体" w:hint="eastAsia"/>
                <w:b/>
              </w:rPr>
              <w:t>（必须提供）</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bCs/>
              </w:rPr>
            </w:pPr>
            <w:r>
              <w:rPr>
                <w:rFonts w:ascii="宋体" w:eastAsia="宋体" w:hAnsi="宋体" w:cs="宋体" w:hint="eastAsia"/>
                <w:bCs/>
              </w:rPr>
              <w:t>审查供应商经</w:t>
            </w:r>
            <w:r>
              <w:rPr>
                <w:rFonts w:ascii="宋体" w:eastAsia="宋体" w:hAnsi="宋体" w:cs="宋体" w:hint="eastAsia"/>
                <w:bCs/>
              </w:rPr>
              <w:t>第三方审计的</w:t>
            </w:r>
            <w:r>
              <w:rPr>
                <w:rFonts w:ascii="宋体" w:eastAsia="宋体" w:hAnsi="宋体" w:cs="宋体" w:hint="eastAsia"/>
                <w:bCs/>
              </w:rPr>
              <w:t>2020</w:t>
            </w:r>
            <w:r>
              <w:rPr>
                <w:rFonts w:ascii="宋体" w:eastAsia="宋体" w:hAnsi="宋体" w:cs="宋体" w:hint="eastAsia"/>
                <w:bCs/>
              </w:rPr>
              <w:t>年度的财务报表（账务报表至少包含资产负债表、利润表、现金流量表及审计报告）复印件（新成立的公司提供公司成立日之后次月起到投标文件递交截止前一个月的财务报表复印件）或递交响应文件截止之日前三个月内供应商基本开户银行出具的资信证明（仅提供银行出具的存款证明不能作为其银行资信证明）复印件；</w:t>
            </w:r>
            <w:r>
              <w:rPr>
                <w:rFonts w:ascii="宋体" w:eastAsia="宋体" w:hAnsi="宋体" w:cs="宋体" w:hint="eastAsia"/>
                <w:bCs/>
              </w:rPr>
              <w:t>(</w:t>
            </w:r>
            <w:r>
              <w:rPr>
                <w:rFonts w:ascii="宋体" w:eastAsia="宋体" w:hAnsi="宋体" w:cs="宋体" w:hint="eastAsia"/>
                <w:bCs/>
              </w:rPr>
              <w:t>必须提供</w:t>
            </w:r>
            <w:r>
              <w:rPr>
                <w:rFonts w:ascii="宋体" w:eastAsia="宋体" w:hAnsi="宋体" w:cs="宋体" w:hint="eastAsia"/>
                <w:bCs/>
              </w:rPr>
              <w:t>)</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参加本次政府采购活动前三年内在经营活动中无重大违法记录的书面声明原件；（格式见附件，</w:t>
            </w:r>
            <w:r>
              <w:rPr>
                <w:rFonts w:ascii="宋体" w:eastAsia="宋体" w:hAnsi="宋体" w:cs="宋体" w:hint="eastAsia"/>
                <w:b/>
              </w:rPr>
              <w:t>必须提供）</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法定代表人身份证明书原件及法定代表人有效身份证正反面复印件；（格式见附件）</w:t>
            </w:r>
            <w:r>
              <w:rPr>
                <w:rFonts w:ascii="宋体" w:eastAsia="宋体" w:hAnsi="宋体" w:cs="宋体" w:hint="eastAsia"/>
                <w:b/>
              </w:rPr>
              <w:t>（必须提供）</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法定代表人</w:t>
            </w:r>
            <w:r>
              <w:rPr>
                <w:rFonts w:ascii="宋体" w:eastAsia="宋体" w:hAnsi="宋体" w:cs="宋体" w:hint="eastAsia"/>
              </w:rPr>
              <w:t>授权委托书原件及被授权人有效身份证正反面复印件；（格式见附件，</w:t>
            </w:r>
            <w:r>
              <w:rPr>
                <w:rFonts w:ascii="宋体" w:eastAsia="宋体" w:hAnsi="宋体" w:cs="宋体" w:hint="eastAsia"/>
                <w:b/>
              </w:rPr>
              <w:t>委托时必须提供，否则磋商无效）</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磋商供应商针对本项目的工作内容、工作方案；（格式自拟</w:t>
            </w:r>
            <w:r>
              <w:rPr>
                <w:rFonts w:ascii="宋体" w:eastAsia="宋体" w:hAnsi="宋体" w:cs="宋体" w:hint="eastAsia"/>
              </w:rPr>
              <w:t>）</w:t>
            </w:r>
          </w:p>
          <w:p w:rsidR="00DA33C9" w:rsidRDefault="0062681E">
            <w:pPr>
              <w:pStyle w:val="12"/>
              <w:keepNext/>
              <w:numPr>
                <w:ilvl w:val="0"/>
                <w:numId w:val="4"/>
              </w:numPr>
              <w:overflowPunct w:val="0"/>
              <w:topLinePunct/>
              <w:spacing w:after="0" w:line="360" w:lineRule="auto"/>
              <w:ind w:left="0" w:firstLine="440"/>
              <w:textAlignment w:val="center"/>
              <w:rPr>
                <w:rFonts w:ascii="宋体" w:eastAsia="宋体" w:hAnsi="宋体" w:cs="宋体"/>
              </w:rPr>
            </w:pPr>
            <w:r>
              <w:rPr>
                <w:rFonts w:ascii="宋体" w:eastAsia="宋体" w:hAnsi="宋体" w:cs="宋体" w:hint="eastAsia"/>
              </w:rPr>
              <w:t>拟投入本项目主要负责人及其他技术人员专业技术能力的相关证明等资料；（格式自拟，必须提交）</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1</w:t>
            </w:r>
            <w:r>
              <w:rPr>
                <w:rFonts w:ascii="宋体" w:eastAsia="宋体" w:hAnsi="宋体" w:cs="宋体"/>
              </w:rPr>
              <w:t>4</w:t>
            </w:r>
            <w:r>
              <w:rPr>
                <w:rFonts w:ascii="宋体" w:eastAsia="宋体" w:hAnsi="宋体" w:cs="宋体" w:hint="eastAsia"/>
              </w:rPr>
              <w:t>）供应商认为需要提供的有关资料、文件、说明（企业荣获证书、类似业绩；磋商供应商如属于小型、微型企业的，须提供《中小企业声明函》</w:t>
            </w:r>
            <w:r>
              <w:rPr>
                <w:rFonts w:ascii="宋体" w:eastAsia="宋体" w:hAnsi="宋体" w:cs="宋体" w:hint="eastAsia"/>
              </w:rPr>
              <w:t>(</w:t>
            </w:r>
            <w:r>
              <w:rPr>
                <w:rFonts w:ascii="宋体" w:eastAsia="宋体" w:hAnsi="宋体" w:cs="宋体" w:hint="eastAsia"/>
              </w:rPr>
              <w:t>格式见附件</w:t>
            </w:r>
            <w:r>
              <w:rPr>
                <w:rFonts w:ascii="宋体" w:eastAsia="宋体" w:hAnsi="宋体" w:cs="宋体" w:hint="eastAsia"/>
              </w:rPr>
              <w:t>)</w:t>
            </w:r>
            <w:r>
              <w:rPr>
                <w:rFonts w:ascii="宋体" w:eastAsia="宋体" w:hAnsi="宋体" w:cs="宋体" w:hint="eastAsia"/>
              </w:rPr>
              <w:t>；属监狱企业的，请提供由省级以上监狱管理局、戒毒管理局（含新疆生产建设兵团）出具的属于监狱企业的证明文件；属于残疾人福利性单位的</w:t>
            </w:r>
            <w:r>
              <w:rPr>
                <w:rFonts w:ascii="宋体" w:eastAsia="宋体" w:hAnsi="宋体" w:cs="宋体" w:hint="eastAsia"/>
              </w:rPr>
              <w:t>，请提供《残疾人福利性单位声明函》</w:t>
            </w:r>
            <w:r>
              <w:rPr>
                <w:rFonts w:ascii="宋体" w:eastAsia="宋体" w:hAnsi="宋体" w:cs="宋体" w:hint="eastAsia"/>
              </w:rPr>
              <w:t>(</w:t>
            </w:r>
            <w:r>
              <w:rPr>
                <w:rFonts w:ascii="宋体" w:eastAsia="宋体" w:hAnsi="宋体" w:cs="宋体" w:hint="eastAsia"/>
              </w:rPr>
              <w:t>格式见附件</w:t>
            </w:r>
            <w:r>
              <w:rPr>
                <w:rFonts w:ascii="宋体" w:eastAsia="宋体" w:hAnsi="宋体" w:cs="宋体" w:hint="eastAsia"/>
              </w:rPr>
              <w:t>)</w:t>
            </w:r>
            <w:r>
              <w:rPr>
                <w:rFonts w:ascii="宋体" w:eastAsia="宋体" w:hAnsi="宋体" w:cs="宋体" w:hint="eastAsia"/>
              </w:rPr>
              <w:t>等）。</w:t>
            </w:r>
            <w:bookmarkEnd w:id="52"/>
          </w:p>
        </w:tc>
      </w:tr>
      <w:tr w:rsidR="00DA33C9">
        <w:trPr>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lastRenderedPageBreak/>
              <w:t>3.1.2</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响应文件电子版</w:t>
            </w:r>
          </w:p>
        </w:tc>
        <w:tc>
          <w:tcPr>
            <w:tcW w:w="6736" w:type="dxa"/>
            <w:vAlign w:val="center"/>
          </w:tcPr>
          <w:p w:rsidR="00DA33C9" w:rsidRDefault="0062681E">
            <w:pPr>
              <w:autoSpaceDE w:val="0"/>
              <w:autoSpaceDN w:val="0"/>
              <w:spacing w:after="0" w:line="400" w:lineRule="exact"/>
              <w:ind w:firstLineChars="200" w:firstLine="440"/>
              <w:rPr>
                <w:rFonts w:ascii="宋体" w:eastAsia="宋体" w:hAnsi="宋体" w:cs="宋体"/>
              </w:rPr>
            </w:pPr>
            <w:r>
              <w:rPr>
                <w:rFonts w:ascii="宋体" w:eastAsia="宋体" w:hAnsi="宋体" w:cs="宋体" w:hint="eastAsia"/>
              </w:rPr>
              <w:sym w:font="Wingdings" w:char="F0FE"/>
            </w:r>
            <w:r>
              <w:rPr>
                <w:rFonts w:ascii="宋体" w:eastAsia="宋体" w:hAnsi="宋体" w:cs="宋体" w:hint="eastAsia"/>
              </w:rPr>
              <w:t>需要提供</w:t>
            </w:r>
            <w:r>
              <w:rPr>
                <w:rFonts w:ascii="宋体" w:eastAsia="宋体" w:hAnsi="宋体" w:cs="宋体" w:hint="eastAsia"/>
              </w:rPr>
              <w:t>,</w:t>
            </w:r>
            <w:r>
              <w:rPr>
                <w:rFonts w:ascii="宋体" w:eastAsia="宋体" w:hAnsi="宋体" w:cs="宋体" w:hint="eastAsia"/>
              </w:rPr>
              <w:t>供应商在递交响应文件时，需同时递交响应文件电子版。具体要求：</w:t>
            </w:r>
          </w:p>
          <w:p w:rsidR="00DA33C9" w:rsidRDefault="0062681E">
            <w:pPr>
              <w:autoSpaceDE w:val="0"/>
              <w:autoSpaceDN w:val="0"/>
              <w:spacing w:after="0" w:line="400" w:lineRule="exact"/>
              <w:ind w:firstLineChars="200" w:firstLine="440"/>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）响应文件电子版内容：与全部响应文件正本内容一致；</w:t>
            </w:r>
          </w:p>
          <w:p w:rsidR="00DA33C9" w:rsidRDefault="0062681E">
            <w:pPr>
              <w:autoSpaceDE w:val="0"/>
              <w:autoSpaceDN w:val="0"/>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）响应文件电子版份数：</w:t>
            </w:r>
            <w:r>
              <w:rPr>
                <w:rFonts w:ascii="宋体" w:eastAsia="宋体" w:hAnsi="宋体" w:cs="宋体" w:hint="eastAsia"/>
              </w:rPr>
              <w:t>1</w:t>
            </w:r>
            <w:r>
              <w:rPr>
                <w:rFonts w:ascii="宋体" w:eastAsia="宋体" w:hAnsi="宋体" w:cs="宋体" w:hint="eastAsia"/>
              </w:rPr>
              <w:t>份；</w:t>
            </w:r>
          </w:p>
          <w:p w:rsidR="00DA33C9" w:rsidRDefault="0062681E">
            <w:pPr>
              <w:autoSpaceDE w:val="0"/>
              <w:autoSpaceDN w:val="0"/>
              <w:spacing w:after="0" w:line="400" w:lineRule="exact"/>
              <w:ind w:firstLineChars="200" w:firstLine="44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）响应文件电子版形式：已签字盖章且未加密的</w:t>
            </w:r>
            <w:r>
              <w:rPr>
                <w:rFonts w:ascii="宋体" w:eastAsia="宋体" w:hAnsi="宋体" w:cs="宋体" w:hint="eastAsia"/>
              </w:rPr>
              <w:t>PDF</w:t>
            </w:r>
            <w:r>
              <w:rPr>
                <w:rFonts w:ascii="宋体" w:eastAsia="宋体" w:hAnsi="宋体" w:cs="宋体" w:hint="eastAsia"/>
              </w:rPr>
              <w:t>格式响应文件电子版光盘（或</w:t>
            </w:r>
            <w:r>
              <w:rPr>
                <w:rFonts w:ascii="宋体" w:eastAsia="宋体" w:hAnsi="宋体" w:cs="宋体" w:hint="eastAsia"/>
              </w:rPr>
              <w:t>U</w:t>
            </w:r>
            <w:r>
              <w:rPr>
                <w:rFonts w:ascii="宋体" w:eastAsia="宋体" w:hAnsi="宋体" w:cs="宋体" w:hint="eastAsia"/>
              </w:rPr>
              <w:t>盘）。</w:t>
            </w:r>
          </w:p>
        </w:tc>
      </w:tr>
      <w:tr w:rsidR="00DA33C9">
        <w:trPr>
          <w:trHeight w:val="531"/>
          <w:jc w:val="center"/>
        </w:trPr>
        <w:tc>
          <w:tcPr>
            <w:tcW w:w="1116" w:type="dxa"/>
            <w:vAlign w:val="center"/>
          </w:tcPr>
          <w:p w:rsidR="00DA33C9" w:rsidRDefault="0062681E">
            <w:pPr>
              <w:spacing w:line="360" w:lineRule="exact"/>
              <w:jc w:val="center"/>
              <w:rPr>
                <w:rFonts w:ascii="宋体" w:eastAsia="宋体" w:hAnsi="宋体" w:cs="宋体"/>
              </w:rPr>
            </w:pPr>
            <w:r>
              <w:rPr>
                <w:rFonts w:ascii="宋体" w:eastAsia="宋体" w:hAnsi="宋体" w:cs="宋体" w:hint="eastAsia"/>
              </w:rPr>
              <w:lastRenderedPageBreak/>
              <w:t>3.4.1</w:t>
            </w:r>
          </w:p>
        </w:tc>
        <w:tc>
          <w:tcPr>
            <w:tcW w:w="1763" w:type="dxa"/>
            <w:vAlign w:val="center"/>
          </w:tcPr>
          <w:p w:rsidR="00DA33C9" w:rsidRDefault="0062681E">
            <w:pPr>
              <w:spacing w:line="360" w:lineRule="exact"/>
              <w:jc w:val="center"/>
              <w:rPr>
                <w:rFonts w:ascii="宋体" w:eastAsia="宋体" w:hAnsi="宋体" w:cs="宋体"/>
              </w:rPr>
            </w:pPr>
            <w:r>
              <w:rPr>
                <w:rFonts w:ascii="宋体" w:eastAsia="宋体" w:hAnsi="宋体" w:cs="宋体" w:hint="eastAsia"/>
              </w:rPr>
              <w:t>响应有效期</w:t>
            </w:r>
          </w:p>
        </w:tc>
        <w:tc>
          <w:tcPr>
            <w:tcW w:w="6736" w:type="dxa"/>
            <w:vAlign w:val="center"/>
          </w:tcPr>
          <w:p w:rsidR="00DA33C9" w:rsidRDefault="0062681E">
            <w:pPr>
              <w:pStyle w:val="a"/>
              <w:widowControl w:val="0"/>
              <w:numPr>
                <w:ilvl w:val="0"/>
                <w:numId w:val="0"/>
              </w:numPr>
              <w:tabs>
                <w:tab w:val="left" w:pos="720"/>
                <w:tab w:val="left" w:pos="840"/>
              </w:tabs>
              <w:spacing w:after="0"/>
              <w:jc w:val="both"/>
              <w:rPr>
                <w:rFonts w:ascii="宋体" w:eastAsia="宋体" w:hAnsi="宋体" w:cs="宋体"/>
              </w:rPr>
            </w:pPr>
            <w:r>
              <w:rPr>
                <w:rFonts w:ascii="宋体" w:eastAsia="宋体" w:hAnsi="宋体" w:cs="宋体" w:hint="eastAsia"/>
              </w:rPr>
              <w:t>自响应文件提交截止之日起</w:t>
            </w:r>
            <w:r>
              <w:rPr>
                <w:rFonts w:ascii="宋体" w:eastAsia="宋体" w:hAnsi="宋体" w:cs="宋体" w:hint="eastAsia"/>
              </w:rPr>
              <w:t xml:space="preserve">60 </w:t>
            </w:r>
            <w:r>
              <w:rPr>
                <w:rFonts w:ascii="宋体" w:eastAsia="宋体" w:hAnsi="宋体" w:cs="宋体" w:hint="eastAsia"/>
              </w:rPr>
              <w:t>天（日历天）内</w:t>
            </w:r>
          </w:p>
        </w:tc>
      </w:tr>
      <w:tr w:rsidR="00DA33C9">
        <w:trPr>
          <w:jc w:val="center"/>
        </w:trPr>
        <w:tc>
          <w:tcPr>
            <w:tcW w:w="1116" w:type="dxa"/>
            <w:vAlign w:val="center"/>
          </w:tcPr>
          <w:p w:rsidR="00DA33C9" w:rsidRDefault="0062681E">
            <w:pPr>
              <w:spacing w:line="360" w:lineRule="exact"/>
              <w:jc w:val="center"/>
              <w:rPr>
                <w:rFonts w:ascii="宋体" w:eastAsia="宋体" w:hAnsi="宋体" w:cs="宋体"/>
              </w:rPr>
            </w:pPr>
            <w:r>
              <w:rPr>
                <w:rFonts w:ascii="宋体" w:eastAsia="宋体" w:hAnsi="宋体" w:cs="宋体" w:hint="eastAsia"/>
              </w:rPr>
              <w:t>3.5.1</w:t>
            </w:r>
          </w:p>
        </w:tc>
        <w:tc>
          <w:tcPr>
            <w:tcW w:w="1763" w:type="dxa"/>
            <w:vAlign w:val="center"/>
          </w:tcPr>
          <w:p w:rsidR="00DA33C9" w:rsidRDefault="0062681E">
            <w:pPr>
              <w:spacing w:line="360" w:lineRule="exact"/>
              <w:jc w:val="center"/>
              <w:rPr>
                <w:rFonts w:ascii="宋体" w:eastAsia="宋体" w:hAnsi="宋体" w:cs="宋体"/>
              </w:rPr>
            </w:pPr>
            <w:r>
              <w:rPr>
                <w:rFonts w:ascii="宋体" w:eastAsia="宋体" w:hAnsi="宋体" w:cs="宋体" w:hint="eastAsia"/>
              </w:rPr>
              <w:t>磋商保证金</w:t>
            </w:r>
          </w:p>
        </w:tc>
        <w:tc>
          <w:tcPr>
            <w:tcW w:w="6736" w:type="dxa"/>
            <w:vAlign w:val="center"/>
          </w:tcPr>
          <w:p w:rsidR="00DA33C9" w:rsidRDefault="0062681E">
            <w:pPr>
              <w:spacing w:after="0" w:line="400" w:lineRule="exact"/>
              <w:ind w:firstLineChars="200" w:firstLine="440"/>
              <w:jc w:val="both"/>
              <w:rPr>
                <w:rFonts w:ascii="宋体" w:eastAsia="宋体" w:hAnsi="宋体" w:cs="宋体"/>
              </w:rPr>
            </w:pPr>
            <w:r>
              <w:rPr>
                <w:rFonts w:ascii="宋体" w:eastAsia="宋体" w:hAnsi="宋体" w:cs="宋体" w:hint="eastAsia"/>
              </w:rPr>
              <w:sym w:font="Wingdings" w:char="F0FE"/>
            </w:r>
            <w:r>
              <w:rPr>
                <w:rFonts w:ascii="宋体" w:eastAsia="宋体" w:hAnsi="宋体" w:cs="宋体" w:hint="eastAsia"/>
              </w:rPr>
              <w:t>不需要缴纳磋商保证金</w:t>
            </w:r>
          </w:p>
        </w:tc>
      </w:tr>
      <w:tr w:rsidR="00DA33C9">
        <w:trPr>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3.6.5</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响应文件份数</w:t>
            </w:r>
          </w:p>
        </w:tc>
        <w:tc>
          <w:tcPr>
            <w:tcW w:w="6736" w:type="dxa"/>
            <w:vAlign w:val="center"/>
          </w:tcPr>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正本一份、副本二份。</w:t>
            </w:r>
          </w:p>
        </w:tc>
      </w:tr>
      <w:tr w:rsidR="00DA33C9">
        <w:trPr>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3.8.1</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递交响应文件截止时间</w:t>
            </w:r>
          </w:p>
        </w:tc>
        <w:tc>
          <w:tcPr>
            <w:tcW w:w="6736" w:type="dxa"/>
            <w:vAlign w:val="center"/>
          </w:tcPr>
          <w:p w:rsidR="00DA33C9" w:rsidRDefault="0062681E">
            <w:pPr>
              <w:spacing w:after="0" w:line="400" w:lineRule="exact"/>
              <w:ind w:firstLineChars="200" w:firstLine="480"/>
              <w:rPr>
                <w:rFonts w:ascii="宋体" w:eastAsia="宋体" w:hAnsi="宋体" w:cs="宋体"/>
                <w:b/>
                <w:bCs/>
              </w:rPr>
            </w:pP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10</w:t>
            </w:r>
            <w:r>
              <w:rPr>
                <w:rFonts w:ascii="宋体" w:eastAsia="宋体" w:hAnsi="宋体" w:cs="宋体" w:hint="eastAsia"/>
                <w:sz w:val="24"/>
                <w:szCs w:val="24"/>
                <w:u w:val="single"/>
              </w:rPr>
              <w:t>月</w:t>
            </w:r>
            <w:r>
              <w:rPr>
                <w:rFonts w:ascii="宋体" w:eastAsia="宋体" w:hAnsi="宋体" w:cs="宋体" w:hint="eastAsia"/>
                <w:sz w:val="24"/>
                <w:szCs w:val="24"/>
                <w:u w:val="single"/>
              </w:rPr>
              <w:t>8</w:t>
            </w:r>
            <w:r>
              <w:rPr>
                <w:rFonts w:ascii="宋体" w:eastAsia="宋体" w:hAnsi="宋体" w:cs="宋体" w:hint="eastAsia"/>
                <w:sz w:val="24"/>
                <w:szCs w:val="24"/>
                <w:u w:val="single"/>
              </w:rPr>
              <w:t>日</w:t>
            </w:r>
            <w:r>
              <w:rPr>
                <w:rFonts w:ascii="宋体" w:eastAsia="宋体" w:hAnsi="宋体" w:cs="宋体" w:hint="eastAsia"/>
                <w:sz w:val="24"/>
                <w:szCs w:val="24"/>
                <w:u w:val="single"/>
              </w:rPr>
              <w:t>9</w:t>
            </w:r>
            <w:r>
              <w:rPr>
                <w:rFonts w:ascii="宋体" w:eastAsia="宋体" w:hAnsi="宋体" w:cs="宋体" w:hint="eastAsia"/>
                <w:sz w:val="24"/>
                <w:szCs w:val="24"/>
                <w:u w:val="single"/>
              </w:rPr>
              <w:t>点</w:t>
            </w:r>
            <w:r>
              <w:rPr>
                <w:rFonts w:ascii="宋体" w:eastAsia="宋体" w:hAnsi="宋体" w:cs="宋体" w:hint="eastAsia"/>
                <w:sz w:val="24"/>
                <w:szCs w:val="24"/>
                <w:u w:val="single"/>
              </w:rPr>
              <w:t>00</w:t>
            </w:r>
            <w:r>
              <w:rPr>
                <w:rFonts w:ascii="宋体" w:eastAsia="宋体" w:hAnsi="宋体" w:cs="宋体" w:hint="eastAsia"/>
                <w:sz w:val="24"/>
                <w:szCs w:val="24"/>
                <w:u w:val="single"/>
              </w:rPr>
              <w:t>分</w:t>
            </w:r>
            <w:r>
              <w:rPr>
                <w:rFonts w:ascii="宋体" w:eastAsia="宋体" w:hAnsi="宋体" w:cs="宋体" w:hint="eastAsia"/>
              </w:rPr>
              <w:t>整，逾期送达或未密封将予以拒收（或作无效磋商响应文件处理）。</w:t>
            </w:r>
            <w:r>
              <w:rPr>
                <w:rFonts w:ascii="宋体" w:eastAsia="宋体" w:hAnsi="宋体" w:cs="宋体" w:hint="eastAsia"/>
                <w:b/>
                <w:bCs/>
              </w:rPr>
              <w:t>递交响应文件时同时递交以下有效证件为，否则采购人有权不予接收其响应文件：</w:t>
            </w:r>
          </w:p>
          <w:p w:rsidR="00DA33C9" w:rsidRDefault="0062681E">
            <w:pPr>
              <w:spacing w:after="0" w:line="400" w:lineRule="exact"/>
              <w:ind w:firstLineChars="200" w:firstLine="442"/>
              <w:rPr>
                <w:rFonts w:ascii="宋体" w:eastAsia="宋体" w:hAnsi="宋体" w:cs="宋体"/>
                <w:b/>
                <w:bCs/>
              </w:rPr>
            </w:pPr>
            <w:r>
              <w:rPr>
                <w:rFonts w:ascii="宋体" w:eastAsia="宋体" w:hAnsi="宋体" w:cs="宋体" w:hint="eastAsia"/>
                <w:b/>
                <w:bCs/>
              </w:rPr>
              <w:t>①参加递交响应文件，如为法定代表人的须提供身份证原件及法定代表人身份证明书原件（格式见第六章）），如为委托代理人须提供身份证原件及法定代表人出具的授权委托书原件（格式见第六章））。</w:t>
            </w:r>
          </w:p>
        </w:tc>
      </w:tr>
      <w:tr w:rsidR="00DA33C9">
        <w:trPr>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3.8.2</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递交响应文件地点</w:t>
            </w:r>
          </w:p>
        </w:tc>
        <w:tc>
          <w:tcPr>
            <w:tcW w:w="6736" w:type="dxa"/>
            <w:vAlign w:val="center"/>
          </w:tcPr>
          <w:p w:rsidR="00DA33C9" w:rsidRDefault="0062681E">
            <w:pPr>
              <w:spacing w:after="0" w:line="400" w:lineRule="exact"/>
              <w:ind w:firstLineChars="200" w:firstLine="440"/>
              <w:rPr>
                <w:rFonts w:ascii="宋体" w:eastAsia="宋体" w:hAnsi="宋体" w:cs="宋体"/>
                <w:b/>
                <w:bCs/>
              </w:rPr>
            </w:pPr>
            <w:r>
              <w:rPr>
                <w:rFonts w:ascii="宋体" w:eastAsia="宋体" w:hAnsi="宋体" w:cs="宋体" w:hint="eastAsia"/>
                <w:bCs/>
              </w:rPr>
              <w:t>磋商</w:t>
            </w:r>
            <w:r>
              <w:rPr>
                <w:rFonts w:ascii="宋体" w:eastAsia="宋体" w:hAnsi="宋体" w:cs="宋体" w:hint="eastAsia"/>
                <w:bCs/>
              </w:rPr>
              <w:t>(</w:t>
            </w:r>
            <w:r>
              <w:rPr>
                <w:rFonts w:ascii="宋体" w:eastAsia="宋体" w:hAnsi="宋体" w:cs="宋体" w:hint="eastAsia"/>
                <w:bCs/>
              </w:rPr>
              <w:t>递交磋商响应文件截至</w:t>
            </w:r>
            <w:r>
              <w:rPr>
                <w:rFonts w:ascii="宋体" w:eastAsia="宋体" w:hAnsi="宋体" w:cs="宋体" w:hint="eastAsia"/>
                <w:bCs/>
              </w:rPr>
              <w:t>)</w:t>
            </w:r>
            <w:r>
              <w:rPr>
                <w:rFonts w:ascii="宋体" w:eastAsia="宋体" w:hAnsi="宋体" w:cs="宋体" w:hint="eastAsia"/>
                <w:bCs/>
              </w:rPr>
              <w:t>时间：</w:t>
            </w: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10</w:t>
            </w:r>
            <w:r>
              <w:rPr>
                <w:rFonts w:ascii="宋体" w:eastAsia="宋体" w:hAnsi="宋体" w:cs="宋体" w:hint="eastAsia"/>
                <w:sz w:val="24"/>
                <w:szCs w:val="24"/>
                <w:u w:val="single"/>
              </w:rPr>
              <w:t>月</w:t>
            </w:r>
            <w:r>
              <w:rPr>
                <w:rFonts w:ascii="宋体" w:eastAsia="宋体" w:hAnsi="宋体" w:cs="宋体" w:hint="eastAsia"/>
                <w:sz w:val="24"/>
                <w:szCs w:val="24"/>
                <w:u w:val="single"/>
              </w:rPr>
              <w:t>8</w:t>
            </w:r>
            <w:r>
              <w:rPr>
                <w:rFonts w:ascii="宋体" w:eastAsia="宋体" w:hAnsi="宋体" w:cs="宋体" w:hint="eastAsia"/>
                <w:sz w:val="24"/>
                <w:szCs w:val="24"/>
                <w:u w:val="single"/>
              </w:rPr>
              <w:t>日</w:t>
            </w:r>
            <w:r>
              <w:rPr>
                <w:rFonts w:ascii="宋体" w:eastAsia="宋体" w:hAnsi="宋体" w:cs="宋体" w:hint="eastAsia"/>
                <w:sz w:val="24"/>
                <w:szCs w:val="24"/>
                <w:u w:val="single"/>
              </w:rPr>
              <w:t>9</w:t>
            </w:r>
            <w:r>
              <w:rPr>
                <w:rFonts w:ascii="宋体" w:eastAsia="宋体" w:hAnsi="宋体" w:cs="宋体" w:hint="eastAsia"/>
                <w:sz w:val="24"/>
                <w:szCs w:val="24"/>
                <w:u w:val="single"/>
              </w:rPr>
              <w:t>点</w:t>
            </w:r>
            <w:r>
              <w:rPr>
                <w:rFonts w:ascii="宋体" w:eastAsia="宋体" w:hAnsi="宋体" w:cs="宋体" w:hint="eastAsia"/>
                <w:sz w:val="24"/>
                <w:szCs w:val="24"/>
                <w:u w:val="single"/>
              </w:rPr>
              <w:t>00</w:t>
            </w:r>
            <w:r>
              <w:rPr>
                <w:rFonts w:ascii="宋体" w:eastAsia="宋体" w:hAnsi="宋体" w:cs="宋体" w:hint="eastAsia"/>
                <w:sz w:val="24"/>
                <w:szCs w:val="24"/>
                <w:u w:val="single"/>
              </w:rPr>
              <w:t>分</w:t>
            </w:r>
            <w:r>
              <w:rPr>
                <w:rFonts w:ascii="宋体" w:eastAsia="宋体" w:hAnsi="宋体" w:cs="宋体" w:hint="eastAsia"/>
                <w:sz w:val="24"/>
                <w:szCs w:val="24"/>
              </w:rPr>
              <w:t>整</w:t>
            </w:r>
            <w:r>
              <w:rPr>
                <w:rFonts w:ascii="宋体" w:eastAsia="宋体" w:hAnsi="宋体" w:cs="宋体" w:hint="eastAsia"/>
                <w:b/>
                <w:bCs/>
              </w:rPr>
              <w:t>；</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bCs/>
              </w:rPr>
              <w:t>磋商</w:t>
            </w:r>
            <w:r>
              <w:rPr>
                <w:rFonts w:ascii="宋体" w:eastAsia="宋体" w:hAnsi="宋体" w:cs="宋体" w:hint="eastAsia"/>
                <w:bCs/>
              </w:rPr>
              <w:t>(</w:t>
            </w:r>
            <w:r>
              <w:rPr>
                <w:rFonts w:ascii="宋体" w:eastAsia="宋体" w:hAnsi="宋体" w:cs="宋体" w:hint="eastAsia"/>
                <w:bCs/>
              </w:rPr>
              <w:t>递交磋商响应文件</w:t>
            </w:r>
            <w:r>
              <w:rPr>
                <w:rFonts w:ascii="宋体" w:eastAsia="宋体" w:hAnsi="宋体" w:cs="宋体" w:hint="eastAsia"/>
                <w:bCs/>
              </w:rPr>
              <w:t>)</w:t>
            </w:r>
            <w:r>
              <w:rPr>
                <w:rFonts w:ascii="宋体" w:eastAsia="宋体" w:hAnsi="宋体" w:cs="宋体" w:hint="eastAsia"/>
                <w:bCs/>
              </w:rPr>
              <w:t>地点：</w:t>
            </w:r>
            <w:r>
              <w:rPr>
                <w:rFonts w:ascii="宋体" w:eastAsia="宋体" w:hAnsi="宋体" w:cs="宋体" w:hint="eastAsia"/>
                <w:b/>
                <w:bCs/>
              </w:rPr>
              <w:t>河池市公共资源交易中心开标厅【河池市金城江区江湾路</w:t>
            </w:r>
            <w:r>
              <w:rPr>
                <w:rFonts w:ascii="宋体" w:eastAsia="宋体" w:hAnsi="宋体" w:cs="宋体" w:hint="eastAsia"/>
                <w:b/>
                <w:bCs/>
              </w:rPr>
              <w:t>2</w:t>
            </w:r>
            <w:r>
              <w:rPr>
                <w:rFonts w:ascii="宋体" w:eastAsia="宋体" w:hAnsi="宋体" w:cs="宋体" w:hint="eastAsia"/>
                <w:b/>
                <w:bCs/>
              </w:rPr>
              <w:t>号（市工人文化宫办公大楼五楼），具体开标室见当天的电子</w:t>
            </w:r>
            <w:r>
              <w:rPr>
                <w:rFonts w:ascii="宋体" w:eastAsia="宋体" w:hAnsi="宋体" w:cs="宋体" w:hint="eastAsia"/>
                <w:b/>
                <w:bCs/>
              </w:rPr>
              <w:t>LED</w:t>
            </w:r>
            <w:r>
              <w:rPr>
                <w:rFonts w:ascii="宋体" w:eastAsia="宋体" w:hAnsi="宋体" w:cs="宋体" w:hint="eastAsia"/>
                <w:b/>
                <w:bCs/>
              </w:rPr>
              <w:t>大屏安排】。</w:t>
            </w:r>
          </w:p>
        </w:tc>
      </w:tr>
      <w:tr w:rsidR="00DA33C9">
        <w:trPr>
          <w:trHeight w:val="605"/>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5.1.1</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磋商小组组成</w:t>
            </w:r>
          </w:p>
        </w:tc>
        <w:tc>
          <w:tcPr>
            <w:tcW w:w="6736" w:type="dxa"/>
            <w:vAlign w:val="center"/>
          </w:tcPr>
          <w:p w:rsidR="00DA33C9" w:rsidRDefault="0062681E">
            <w:pPr>
              <w:spacing w:after="0"/>
              <w:ind w:firstLineChars="200" w:firstLine="440"/>
              <w:jc w:val="both"/>
              <w:rPr>
                <w:rFonts w:ascii="宋体" w:eastAsia="宋体" w:hAnsi="宋体" w:cs="宋体"/>
              </w:rPr>
            </w:pPr>
            <w:r>
              <w:rPr>
                <w:rFonts w:ascii="宋体" w:eastAsia="宋体" w:hAnsi="宋体" w:cs="宋体" w:hint="eastAsia"/>
              </w:rPr>
              <w:t>磋商小组组成：</w:t>
            </w:r>
            <w:r>
              <w:rPr>
                <w:rFonts w:ascii="宋体" w:eastAsia="宋体" w:hAnsi="宋体" w:cs="宋体" w:hint="eastAsia"/>
                <w:bCs/>
              </w:rPr>
              <w:t>人数为</w:t>
            </w:r>
            <w:r>
              <w:rPr>
                <w:rFonts w:ascii="宋体" w:eastAsia="宋体" w:hAnsi="宋体" w:cs="宋体" w:hint="eastAsia"/>
                <w:bCs/>
              </w:rPr>
              <w:t>3</w:t>
            </w:r>
            <w:r>
              <w:rPr>
                <w:rFonts w:ascii="宋体" w:eastAsia="宋体" w:hAnsi="宋体" w:cs="宋体" w:hint="eastAsia"/>
                <w:bCs/>
              </w:rPr>
              <w:t>人</w:t>
            </w:r>
            <w:r>
              <w:rPr>
                <w:rFonts w:ascii="宋体" w:eastAsia="宋体" w:hAnsi="宋体" w:cs="宋体" w:hint="eastAsia"/>
              </w:rPr>
              <w:t>。</w:t>
            </w:r>
          </w:p>
        </w:tc>
      </w:tr>
      <w:tr w:rsidR="00DA33C9">
        <w:trPr>
          <w:trHeight w:val="654"/>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5.2.2</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评审方法</w:t>
            </w:r>
          </w:p>
        </w:tc>
        <w:tc>
          <w:tcPr>
            <w:tcW w:w="6736" w:type="dxa"/>
            <w:vAlign w:val="center"/>
          </w:tcPr>
          <w:p w:rsidR="00DA33C9" w:rsidRDefault="0062681E">
            <w:pPr>
              <w:spacing w:after="0" w:line="360" w:lineRule="exact"/>
              <w:ind w:firstLineChars="200" w:firstLine="440"/>
              <w:jc w:val="both"/>
              <w:rPr>
                <w:rFonts w:ascii="宋体" w:eastAsia="宋体" w:hAnsi="宋体" w:cs="宋体"/>
              </w:rPr>
            </w:pPr>
            <w:r>
              <w:rPr>
                <w:rFonts w:ascii="宋体" w:eastAsia="宋体" w:hAnsi="宋体" w:cs="宋体" w:hint="eastAsia"/>
              </w:rPr>
              <w:t>综合评分法</w:t>
            </w:r>
          </w:p>
        </w:tc>
      </w:tr>
      <w:tr w:rsidR="00DA33C9">
        <w:trPr>
          <w:trHeight w:val="424"/>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5.3.1</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信用信息查询渠道、截止时间、查询记录和证据留存方式</w:t>
            </w:r>
          </w:p>
        </w:tc>
        <w:tc>
          <w:tcPr>
            <w:tcW w:w="6736" w:type="dxa"/>
            <w:vAlign w:val="center"/>
          </w:tcPr>
          <w:p w:rsidR="00DA33C9" w:rsidRDefault="0062681E">
            <w:pPr>
              <w:pStyle w:val="a9"/>
              <w:widowControl/>
              <w:snapToGrid w:val="0"/>
              <w:spacing w:line="360" w:lineRule="exact"/>
              <w:ind w:leftChars="52" w:left="114" w:rightChars="46" w:right="101"/>
              <w:textAlignment w:val="baseline"/>
              <w:rPr>
                <w:rFonts w:hAnsi="宋体" w:cs="宋体"/>
                <w:sz w:val="22"/>
                <w:szCs w:val="22"/>
              </w:rPr>
            </w:pPr>
            <w:r>
              <w:rPr>
                <w:rFonts w:hAnsi="宋体" w:cs="宋体" w:hint="eastAsia"/>
                <w:sz w:val="22"/>
                <w:szCs w:val="22"/>
              </w:rPr>
              <w:t>采购人或采购代理机构在评标现场对供应商进行信用查询并将查询结果提供给磋商小组做为评审的依据：</w:t>
            </w:r>
          </w:p>
          <w:p w:rsidR="00DA33C9" w:rsidRDefault="0062681E">
            <w:pPr>
              <w:pStyle w:val="a9"/>
              <w:widowControl/>
              <w:snapToGrid w:val="0"/>
              <w:spacing w:line="360" w:lineRule="exact"/>
              <w:ind w:leftChars="52" w:left="114" w:rightChars="46" w:right="101"/>
              <w:textAlignment w:val="baseline"/>
              <w:rPr>
                <w:rFonts w:hAnsi="宋体" w:cs="宋体"/>
                <w:sz w:val="22"/>
                <w:szCs w:val="22"/>
              </w:rPr>
            </w:pPr>
            <w:r>
              <w:rPr>
                <w:rFonts w:hAnsi="宋体" w:cs="宋体" w:hint="eastAsia"/>
                <w:sz w:val="22"/>
                <w:szCs w:val="22"/>
              </w:rPr>
              <w:t>查询渠道：“信用中国”网站</w:t>
            </w:r>
            <w:r>
              <w:rPr>
                <w:rFonts w:hAnsi="宋体" w:cs="宋体"/>
                <w:sz w:val="22"/>
                <w:szCs w:val="22"/>
              </w:rPr>
              <w:t>(www.creditchina.gov.cn)</w:t>
            </w:r>
            <w:r>
              <w:rPr>
                <w:rFonts w:hAnsi="宋体" w:cs="宋体"/>
                <w:sz w:val="22"/>
                <w:szCs w:val="22"/>
              </w:rPr>
              <w:t>、中国政府采购网</w:t>
            </w:r>
            <w:r>
              <w:rPr>
                <w:rFonts w:hAnsi="宋体" w:cs="宋体"/>
                <w:sz w:val="22"/>
                <w:szCs w:val="22"/>
              </w:rPr>
              <w:t>(</w:t>
            </w:r>
            <w:hyperlink r:id="rId19" w:history="1">
              <w:r>
                <w:rPr>
                  <w:rFonts w:hAnsi="宋体" w:cs="宋体"/>
                  <w:sz w:val="22"/>
                  <w:szCs w:val="22"/>
                </w:rPr>
                <w:t>www.ccgp.gov.cn</w:t>
              </w:r>
            </w:hyperlink>
            <w:r>
              <w:rPr>
                <w:rFonts w:hAnsi="宋体" w:cs="宋体"/>
                <w:sz w:val="22"/>
                <w:szCs w:val="22"/>
              </w:rPr>
              <w:t>)</w:t>
            </w:r>
            <w:r>
              <w:rPr>
                <w:rFonts w:hAnsi="宋体" w:cs="宋体"/>
                <w:sz w:val="22"/>
                <w:szCs w:val="22"/>
              </w:rPr>
              <w:t>等；</w:t>
            </w:r>
          </w:p>
          <w:p w:rsidR="00DA33C9" w:rsidRDefault="0062681E">
            <w:pPr>
              <w:pStyle w:val="a9"/>
              <w:widowControl/>
              <w:snapToGrid w:val="0"/>
              <w:spacing w:line="360" w:lineRule="exact"/>
              <w:ind w:leftChars="52" w:left="114" w:rightChars="46" w:right="101"/>
              <w:textAlignment w:val="baseline"/>
              <w:rPr>
                <w:rFonts w:hAnsi="宋体" w:cs="宋体"/>
                <w:sz w:val="22"/>
                <w:szCs w:val="22"/>
              </w:rPr>
            </w:pPr>
            <w:r>
              <w:rPr>
                <w:rFonts w:hAnsi="宋体" w:cs="宋体" w:hint="eastAsia"/>
                <w:sz w:val="22"/>
                <w:szCs w:val="22"/>
              </w:rPr>
              <w:t>“信用中国”网站查询内容：失信被执行人、重大税收违法案件当事人名单查询结果或界面截图。</w:t>
            </w:r>
          </w:p>
          <w:p w:rsidR="00DA33C9" w:rsidRDefault="0062681E">
            <w:pPr>
              <w:pStyle w:val="a9"/>
              <w:widowControl/>
              <w:snapToGrid w:val="0"/>
              <w:spacing w:line="360" w:lineRule="exact"/>
              <w:ind w:leftChars="52" w:left="114" w:rightChars="46" w:right="101"/>
              <w:textAlignment w:val="baseline"/>
              <w:rPr>
                <w:rFonts w:hAnsi="宋体" w:cs="宋体"/>
                <w:sz w:val="22"/>
                <w:szCs w:val="22"/>
              </w:rPr>
            </w:pPr>
            <w:r>
              <w:rPr>
                <w:rFonts w:hAnsi="宋体" w:cs="宋体" w:hint="eastAsia"/>
                <w:sz w:val="22"/>
                <w:szCs w:val="22"/>
              </w:rPr>
              <w:t>“中国政府采购网”的查询内容：政府采购严重违法失信行为信息记录（查询界面截图须显示供应商名称以及查询结果）；查询时间：起始时间为首次提交响应文件截止时间前三年。</w:t>
            </w:r>
          </w:p>
          <w:p w:rsidR="00DA33C9" w:rsidRDefault="0062681E">
            <w:pPr>
              <w:pStyle w:val="a9"/>
              <w:widowControl/>
              <w:snapToGrid w:val="0"/>
              <w:spacing w:line="360" w:lineRule="exact"/>
              <w:ind w:leftChars="52" w:left="114" w:rightChars="46" w:right="101"/>
              <w:textAlignment w:val="baseline"/>
              <w:rPr>
                <w:rFonts w:hAnsi="宋体" w:cs="宋体"/>
                <w:sz w:val="22"/>
                <w:szCs w:val="22"/>
              </w:rPr>
            </w:pPr>
            <w:r>
              <w:rPr>
                <w:rFonts w:hAnsi="宋体" w:cs="宋体" w:hint="eastAsia"/>
                <w:sz w:val="22"/>
                <w:szCs w:val="22"/>
              </w:rPr>
              <w:t>查询记录和证据留存方式：在查询网站中直接打印查询记录，打印材料作为评审资料保存。</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信用信息使用规则：对在“信用中国”网站</w:t>
            </w:r>
            <w:r>
              <w:rPr>
                <w:rFonts w:ascii="宋体" w:eastAsia="宋体" w:hAnsi="宋体" w:cs="宋体"/>
              </w:rPr>
              <w:t>(www.creditchina.gov.cn)</w:t>
            </w:r>
            <w:r>
              <w:rPr>
                <w:rFonts w:ascii="宋体" w:eastAsia="宋体" w:hAnsi="宋体" w:cs="宋体"/>
              </w:rPr>
              <w:t>、中国政府采购网</w:t>
            </w:r>
            <w:r>
              <w:rPr>
                <w:rFonts w:ascii="宋体" w:eastAsia="宋体" w:hAnsi="宋体" w:cs="宋体"/>
              </w:rPr>
              <w:t>(www.ccgp.gov.cn)</w:t>
            </w:r>
            <w:r>
              <w:rPr>
                <w:rFonts w:ascii="宋体" w:eastAsia="宋体" w:hAnsi="宋体" w:cs="宋体"/>
              </w:rPr>
              <w:t>等</w:t>
            </w:r>
            <w:r>
              <w:rPr>
                <w:rFonts w:ascii="宋体" w:eastAsia="宋体" w:hAnsi="宋体" w:cs="宋体"/>
              </w:rPr>
              <w:lastRenderedPageBreak/>
              <w:t>渠道列入失信被执行人、重大税收违法案件当事人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DA33C9">
        <w:trPr>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lastRenderedPageBreak/>
              <w:t>5.3.4.1</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磋商时间及地点</w:t>
            </w:r>
          </w:p>
        </w:tc>
        <w:tc>
          <w:tcPr>
            <w:tcW w:w="6736" w:type="dxa"/>
            <w:vAlign w:val="center"/>
          </w:tcPr>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磋商时间：</w:t>
            </w: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10</w:t>
            </w:r>
            <w:r>
              <w:rPr>
                <w:rFonts w:ascii="宋体" w:eastAsia="宋体" w:hAnsi="宋体" w:cs="宋体" w:hint="eastAsia"/>
                <w:sz w:val="24"/>
                <w:szCs w:val="24"/>
                <w:u w:val="single"/>
              </w:rPr>
              <w:t>月</w:t>
            </w:r>
            <w:r>
              <w:rPr>
                <w:rFonts w:ascii="宋体" w:eastAsia="宋体" w:hAnsi="宋体" w:cs="宋体" w:hint="eastAsia"/>
                <w:sz w:val="24"/>
                <w:szCs w:val="24"/>
                <w:u w:val="single"/>
              </w:rPr>
              <w:t>8</w:t>
            </w:r>
            <w:r>
              <w:rPr>
                <w:rFonts w:ascii="宋体" w:eastAsia="宋体" w:hAnsi="宋体" w:cs="宋体" w:hint="eastAsia"/>
                <w:sz w:val="24"/>
                <w:szCs w:val="24"/>
                <w:u w:val="single"/>
              </w:rPr>
              <w:t>日</w:t>
            </w:r>
            <w:r>
              <w:rPr>
                <w:rFonts w:ascii="宋体" w:eastAsia="宋体" w:hAnsi="宋体" w:cs="宋体" w:hint="eastAsia"/>
                <w:sz w:val="24"/>
                <w:szCs w:val="24"/>
                <w:u w:val="single"/>
              </w:rPr>
              <w:t>9</w:t>
            </w:r>
            <w:r>
              <w:rPr>
                <w:rFonts w:ascii="宋体" w:eastAsia="宋体" w:hAnsi="宋体" w:cs="宋体" w:hint="eastAsia"/>
                <w:sz w:val="24"/>
                <w:szCs w:val="24"/>
                <w:u w:val="single"/>
              </w:rPr>
              <w:t>点</w:t>
            </w:r>
            <w:r>
              <w:rPr>
                <w:rFonts w:ascii="宋体" w:eastAsia="宋体" w:hAnsi="宋体" w:cs="宋体" w:hint="eastAsia"/>
                <w:sz w:val="24"/>
                <w:szCs w:val="24"/>
                <w:u w:val="single"/>
              </w:rPr>
              <w:t>00</w:t>
            </w:r>
            <w:r>
              <w:rPr>
                <w:rFonts w:ascii="宋体" w:eastAsia="宋体" w:hAnsi="宋体" w:cs="宋体" w:hint="eastAsia"/>
                <w:sz w:val="24"/>
                <w:szCs w:val="24"/>
                <w:u w:val="single"/>
              </w:rPr>
              <w:t>分</w:t>
            </w:r>
            <w:r>
              <w:rPr>
                <w:rFonts w:ascii="宋体" w:eastAsia="宋体" w:hAnsi="宋体" w:cs="宋体" w:hint="eastAsia"/>
                <w:sz w:val="24"/>
                <w:szCs w:val="24"/>
              </w:rPr>
              <w:t>整</w:t>
            </w:r>
            <w:r>
              <w:rPr>
                <w:rFonts w:ascii="宋体" w:eastAsia="宋体" w:hAnsi="宋体" w:cs="宋体" w:hint="eastAsia"/>
              </w:rPr>
              <w:t>截标后（具体时间由采购代理</w:t>
            </w:r>
            <w:r>
              <w:rPr>
                <w:rFonts w:ascii="宋体" w:eastAsia="宋体" w:hAnsi="宋体" w:cs="宋体" w:hint="eastAsia"/>
              </w:rPr>
              <w:t xml:space="preserve"> </w:t>
            </w:r>
            <w:r>
              <w:rPr>
                <w:rFonts w:ascii="宋体" w:eastAsia="宋体" w:hAnsi="宋体" w:cs="宋体" w:hint="eastAsia"/>
              </w:rPr>
              <w:t>机构另行通知）；</w:t>
            </w:r>
            <w:r>
              <w:rPr>
                <w:rFonts w:ascii="宋体" w:eastAsia="宋体" w:hAnsi="宋体" w:cs="宋体" w:hint="eastAsia"/>
              </w:rPr>
              <w:t xml:space="preserve"> </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磋商地点：</w:t>
            </w:r>
            <w:r>
              <w:rPr>
                <w:rFonts w:ascii="宋体" w:eastAsia="宋体" w:hAnsi="宋体" w:cs="宋体" w:hint="eastAsia"/>
                <w:b/>
                <w:bCs/>
                <w:u w:val="single"/>
              </w:rPr>
              <w:t>河池市公共资源交易中心开标厅【河池市金城江区江湾路</w:t>
            </w:r>
            <w:r>
              <w:rPr>
                <w:rFonts w:ascii="宋体" w:eastAsia="宋体" w:hAnsi="宋体" w:cs="宋体" w:hint="eastAsia"/>
                <w:b/>
                <w:bCs/>
                <w:u w:val="single"/>
              </w:rPr>
              <w:t>2</w:t>
            </w:r>
            <w:r>
              <w:rPr>
                <w:rFonts w:ascii="宋体" w:eastAsia="宋体" w:hAnsi="宋体" w:cs="宋体" w:hint="eastAsia"/>
                <w:b/>
                <w:bCs/>
                <w:u w:val="single"/>
              </w:rPr>
              <w:t>号（市工人文化宫办公大楼五楼），具体开标室见当天的电子</w:t>
            </w:r>
            <w:r>
              <w:rPr>
                <w:rFonts w:ascii="宋体" w:eastAsia="宋体" w:hAnsi="宋体" w:cs="宋体" w:hint="eastAsia"/>
                <w:b/>
                <w:bCs/>
                <w:u w:val="single"/>
              </w:rPr>
              <w:t>LED</w:t>
            </w:r>
            <w:r>
              <w:rPr>
                <w:rFonts w:ascii="宋体" w:eastAsia="宋体" w:hAnsi="宋体" w:cs="宋体" w:hint="eastAsia"/>
                <w:b/>
                <w:bCs/>
                <w:u w:val="single"/>
              </w:rPr>
              <w:t>大屏安排】</w:t>
            </w:r>
            <w:r>
              <w:rPr>
                <w:rFonts w:ascii="宋体" w:eastAsia="宋体" w:hAnsi="宋体" w:cs="宋体" w:hint="eastAsia"/>
              </w:rPr>
              <w:t>；</w:t>
            </w:r>
          </w:p>
        </w:tc>
      </w:tr>
      <w:tr w:rsidR="00DA33C9">
        <w:trPr>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5.3.4.2</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磋商需要携带的材料</w:t>
            </w:r>
          </w:p>
        </w:tc>
        <w:tc>
          <w:tcPr>
            <w:tcW w:w="6736" w:type="dxa"/>
            <w:vAlign w:val="center"/>
          </w:tcPr>
          <w:p w:rsidR="00DA33C9" w:rsidRDefault="0062681E">
            <w:pPr>
              <w:spacing w:line="380" w:lineRule="exact"/>
              <w:ind w:firstLineChars="200" w:firstLine="440"/>
              <w:jc w:val="both"/>
              <w:rPr>
                <w:rFonts w:ascii="宋体" w:eastAsia="宋体" w:hAnsi="宋体" w:cs="宋体"/>
              </w:rPr>
            </w:pPr>
            <w:r>
              <w:rPr>
                <w:rFonts w:ascii="宋体" w:eastAsia="宋体" w:hAnsi="宋体" w:cs="宋体" w:hint="eastAsia"/>
              </w:rPr>
              <w:t>参加磋商的法定代表人（携带身份证原件及法定代表人身份证明书原件（格式见第六章））或委托代理人（携带身份证原件及法定代表人出具的授权委托书原件（格式见第六章））依时到达指定地点等候当面磋商。</w:t>
            </w:r>
          </w:p>
        </w:tc>
      </w:tr>
      <w:tr w:rsidR="00DA33C9">
        <w:trPr>
          <w:trHeight w:val="699"/>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5.3.4.3</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磋商顺序</w:t>
            </w:r>
          </w:p>
        </w:tc>
        <w:tc>
          <w:tcPr>
            <w:tcW w:w="6736" w:type="dxa"/>
            <w:vAlign w:val="center"/>
          </w:tcPr>
          <w:p w:rsidR="00DA33C9" w:rsidRDefault="0062681E">
            <w:pPr>
              <w:spacing w:after="0" w:line="360" w:lineRule="exact"/>
              <w:jc w:val="both"/>
              <w:rPr>
                <w:rFonts w:ascii="宋体" w:eastAsia="宋体" w:hAnsi="宋体" w:cs="宋体"/>
              </w:rPr>
            </w:pPr>
            <w:r>
              <w:rPr>
                <w:rFonts w:ascii="宋体" w:eastAsia="宋体" w:hAnsi="宋体" w:cs="宋体" w:hint="eastAsia"/>
              </w:rPr>
              <w:t>随机</w:t>
            </w:r>
          </w:p>
        </w:tc>
      </w:tr>
      <w:tr w:rsidR="00DA33C9">
        <w:trPr>
          <w:trHeight w:val="699"/>
          <w:jc w:val="center"/>
        </w:trPr>
        <w:tc>
          <w:tcPr>
            <w:tcW w:w="1116" w:type="dxa"/>
            <w:vAlign w:val="center"/>
          </w:tcPr>
          <w:p w:rsidR="00DA33C9" w:rsidRDefault="0062681E">
            <w:pPr>
              <w:keepNext/>
              <w:overflowPunct w:val="0"/>
              <w:topLinePunct/>
              <w:spacing w:after="0" w:line="360" w:lineRule="auto"/>
              <w:jc w:val="center"/>
              <w:textAlignment w:val="center"/>
              <w:rPr>
                <w:rFonts w:ascii="宋体" w:eastAsia="宋体" w:hAnsi="宋体" w:cs="宋体"/>
              </w:rPr>
            </w:pPr>
            <w:r>
              <w:rPr>
                <w:rFonts w:ascii="宋体" w:eastAsia="宋体" w:hAnsi="宋体" w:cs="宋体" w:hint="eastAsia"/>
              </w:rPr>
              <w:t>7.1</w:t>
            </w:r>
          </w:p>
        </w:tc>
        <w:tc>
          <w:tcPr>
            <w:tcW w:w="1763" w:type="dxa"/>
            <w:vAlign w:val="center"/>
          </w:tcPr>
          <w:p w:rsidR="00DA33C9" w:rsidRDefault="0062681E">
            <w:pPr>
              <w:keepNext/>
              <w:overflowPunct w:val="0"/>
              <w:topLinePunct/>
              <w:spacing w:after="0" w:line="360" w:lineRule="auto"/>
              <w:jc w:val="center"/>
              <w:textAlignment w:val="center"/>
              <w:rPr>
                <w:rFonts w:ascii="宋体" w:eastAsia="宋体" w:hAnsi="宋体" w:cs="宋体"/>
              </w:rPr>
            </w:pPr>
            <w:r>
              <w:rPr>
                <w:rFonts w:ascii="宋体" w:eastAsia="宋体" w:hAnsi="宋体" w:cs="宋体" w:hint="eastAsia"/>
                <w:bCs/>
              </w:rPr>
              <w:t>履约保证金</w:t>
            </w:r>
          </w:p>
        </w:tc>
        <w:tc>
          <w:tcPr>
            <w:tcW w:w="6736" w:type="dxa"/>
            <w:vAlign w:val="center"/>
          </w:tcPr>
          <w:p w:rsidR="00DA33C9" w:rsidRDefault="0062681E">
            <w:pPr>
              <w:keepNext/>
              <w:overflowPunct w:val="0"/>
              <w:topLinePunct/>
              <w:spacing w:after="0" w:line="360" w:lineRule="auto"/>
              <w:textAlignment w:val="center"/>
              <w:rPr>
                <w:rFonts w:ascii="宋体" w:eastAsia="宋体" w:hAnsi="宋体" w:cs="宋体"/>
              </w:rPr>
            </w:pPr>
            <w:r>
              <w:rPr>
                <w:rFonts w:ascii="宋体" w:eastAsia="宋体" w:hAnsi="宋体" w:cs="宋体" w:hint="eastAsia"/>
                <w:bCs/>
              </w:rPr>
              <w:t>签订合同时约定</w:t>
            </w:r>
          </w:p>
        </w:tc>
      </w:tr>
      <w:tr w:rsidR="00DA33C9">
        <w:trPr>
          <w:trHeight w:val="712"/>
          <w:jc w:val="center"/>
        </w:trPr>
        <w:tc>
          <w:tcPr>
            <w:tcW w:w="1116"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8.1.2</w:t>
            </w:r>
          </w:p>
        </w:tc>
        <w:tc>
          <w:tcPr>
            <w:tcW w:w="1763" w:type="dxa"/>
            <w:vAlign w:val="center"/>
          </w:tcPr>
          <w:p w:rsidR="00DA33C9" w:rsidRDefault="0062681E">
            <w:pPr>
              <w:spacing w:after="0" w:line="400" w:lineRule="exact"/>
              <w:jc w:val="center"/>
              <w:rPr>
                <w:rFonts w:ascii="宋体" w:eastAsia="宋体" w:hAnsi="宋体" w:cs="宋体"/>
              </w:rPr>
            </w:pPr>
            <w:r>
              <w:rPr>
                <w:rFonts w:ascii="宋体" w:eastAsia="宋体" w:hAnsi="宋体" w:cs="宋体" w:hint="eastAsia"/>
              </w:rPr>
              <w:t>质疑函接收及联系方式</w:t>
            </w:r>
          </w:p>
        </w:tc>
        <w:tc>
          <w:tcPr>
            <w:tcW w:w="6736" w:type="dxa"/>
            <w:vAlign w:val="center"/>
          </w:tcPr>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接收质疑函的方式：接收供应商或其委托代理人以书面形式递交的质疑函原件，委托代理人提出质疑的，还应当提交供应商签署的授权委托书。</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联系部门：广西睿翼工程咨询有限公司</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联系电话：</w:t>
            </w:r>
            <w:r>
              <w:rPr>
                <w:rFonts w:ascii="宋体" w:eastAsia="宋体" w:hAnsi="宋体" w:cs="宋体" w:hint="eastAsia"/>
              </w:rPr>
              <w:t>0778-2211981</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通讯地址：金城江区金城中路</w:t>
            </w:r>
            <w:r>
              <w:rPr>
                <w:rFonts w:ascii="宋体" w:eastAsia="宋体" w:hAnsi="宋体" w:cs="宋体" w:hint="eastAsia"/>
              </w:rPr>
              <w:t>2-4</w:t>
            </w:r>
            <w:r>
              <w:rPr>
                <w:rFonts w:ascii="宋体" w:eastAsia="宋体" w:hAnsi="宋体" w:cs="宋体" w:hint="eastAsia"/>
              </w:rPr>
              <w:t>号铜鼓园写字楼</w:t>
            </w:r>
            <w:r>
              <w:rPr>
                <w:rFonts w:ascii="宋体" w:eastAsia="宋体" w:hAnsi="宋体" w:cs="宋体" w:hint="eastAsia"/>
              </w:rPr>
              <w:t>3</w:t>
            </w:r>
            <w:r>
              <w:rPr>
                <w:rFonts w:ascii="宋体" w:eastAsia="宋体" w:hAnsi="宋体" w:cs="宋体" w:hint="eastAsia"/>
              </w:rPr>
              <w:t>楼</w:t>
            </w:r>
          </w:p>
        </w:tc>
      </w:tr>
      <w:tr w:rsidR="00DA33C9">
        <w:trPr>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8.1.3</w:t>
            </w:r>
          </w:p>
        </w:tc>
        <w:tc>
          <w:tcPr>
            <w:tcW w:w="1763" w:type="dxa"/>
            <w:vAlign w:val="center"/>
          </w:tcPr>
          <w:p w:rsidR="00DA33C9" w:rsidRDefault="00DA33C9">
            <w:pPr>
              <w:spacing w:after="0" w:line="360" w:lineRule="exact"/>
              <w:jc w:val="center"/>
              <w:rPr>
                <w:rFonts w:ascii="宋体" w:eastAsia="宋体" w:hAnsi="宋体" w:cs="宋体"/>
              </w:rPr>
            </w:pPr>
          </w:p>
        </w:tc>
        <w:tc>
          <w:tcPr>
            <w:tcW w:w="6736" w:type="dxa"/>
            <w:vAlign w:val="center"/>
          </w:tcPr>
          <w:p w:rsidR="00DA33C9" w:rsidRDefault="0062681E">
            <w:pPr>
              <w:spacing w:after="0" w:line="400" w:lineRule="exact"/>
              <w:ind w:firstLineChars="200" w:firstLine="440"/>
              <w:jc w:val="both"/>
              <w:rPr>
                <w:rFonts w:ascii="宋体" w:eastAsia="宋体" w:hAnsi="宋体" w:cs="宋体"/>
              </w:rPr>
            </w:pPr>
            <w:r>
              <w:rPr>
                <w:rFonts w:ascii="宋体" w:eastAsia="宋体" w:hAnsi="宋体" w:cs="宋体" w:hint="eastAsia"/>
              </w:rPr>
              <w:t>1.</w:t>
            </w:r>
            <w:r>
              <w:rPr>
                <w:rFonts w:ascii="宋体" w:eastAsia="宋体" w:hAnsi="宋体" w:cs="宋体" w:hint="eastAsia"/>
              </w:rPr>
              <w:t>本文件中描述供应商的“公章”是指根据我国对公章的管理规定，用供应商法定主体行为名称制作的印章，除本文件有特殊规定外，供应商的财务章、部门章、工会章、合同章、竞标专用章、业务专用章及银行的转账章、现金收讫章、现金付讫章等其它形式印章均不能代替公章。</w:t>
            </w:r>
            <w:r>
              <w:rPr>
                <w:rFonts w:ascii="宋体" w:eastAsia="宋体" w:hAnsi="宋体" w:cs="宋体" w:hint="eastAsia"/>
                <w:b/>
              </w:rPr>
              <w:t>不符合要求的作响应无效处理。</w:t>
            </w:r>
          </w:p>
          <w:p w:rsidR="00DA33C9" w:rsidRDefault="0062681E">
            <w:pPr>
              <w:spacing w:after="0" w:line="400" w:lineRule="exact"/>
              <w:ind w:firstLineChars="200" w:firstLine="440"/>
              <w:jc w:val="both"/>
              <w:rPr>
                <w:rFonts w:ascii="宋体" w:eastAsia="宋体" w:hAnsi="宋体" w:cs="宋体"/>
              </w:rPr>
            </w:pPr>
            <w:r>
              <w:rPr>
                <w:rFonts w:ascii="宋体" w:eastAsia="宋体" w:hAnsi="宋体" w:cs="宋体" w:hint="eastAsia"/>
              </w:rPr>
              <w:t>2.</w:t>
            </w:r>
            <w:r>
              <w:rPr>
                <w:rFonts w:ascii="宋体" w:eastAsia="宋体" w:hAnsi="宋体" w:cs="宋体" w:hint="eastAsia"/>
              </w:rPr>
              <w:t>本文件中描述供应商的“签字”是指供应商的法定代表人或被授权人亲自在文件规定签署处亲笔写上个人的名字的行为，私章、签字章、印鉴、影印等其它形式均不能代替亲笔签字。</w:t>
            </w:r>
            <w:r>
              <w:rPr>
                <w:rFonts w:ascii="宋体" w:eastAsia="宋体" w:hAnsi="宋体" w:cs="宋体" w:hint="eastAsia"/>
                <w:b/>
              </w:rPr>
              <w:t>不符合要求的或漏签的作响应无效处理。</w:t>
            </w:r>
          </w:p>
          <w:p w:rsidR="00DA33C9" w:rsidRDefault="0062681E">
            <w:pPr>
              <w:spacing w:after="0" w:line="400" w:lineRule="exact"/>
              <w:ind w:firstLineChars="200" w:firstLine="440"/>
              <w:jc w:val="both"/>
              <w:rPr>
                <w:rFonts w:ascii="宋体" w:eastAsia="宋体" w:hAnsi="宋体" w:cs="宋体"/>
              </w:rPr>
            </w:pPr>
            <w:r>
              <w:rPr>
                <w:rFonts w:ascii="宋体" w:eastAsia="宋体" w:hAnsi="宋体" w:cs="宋体" w:hint="eastAsia"/>
              </w:rPr>
              <w:t xml:space="preserve">3. </w:t>
            </w:r>
            <w:r>
              <w:rPr>
                <w:rFonts w:ascii="宋体" w:eastAsia="宋体" w:hAnsi="宋体" w:cs="宋体" w:hint="eastAsia"/>
              </w:rPr>
              <w:t>供应商须知前附表是对供应</w:t>
            </w:r>
            <w:r>
              <w:rPr>
                <w:rFonts w:ascii="宋体" w:eastAsia="宋体" w:hAnsi="宋体" w:cs="宋体" w:hint="eastAsia"/>
              </w:rPr>
              <w:t>商须知的具体补充和修改，如有</w:t>
            </w:r>
            <w:r>
              <w:rPr>
                <w:rFonts w:ascii="宋体" w:eastAsia="宋体" w:hAnsi="宋体" w:cs="宋体" w:hint="eastAsia"/>
              </w:rPr>
              <w:lastRenderedPageBreak/>
              <w:t>矛盾，应以本前附表为准。</w:t>
            </w:r>
          </w:p>
          <w:p w:rsidR="00DA33C9" w:rsidRDefault="0062681E">
            <w:pPr>
              <w:spacing w:line="380" w:lineRule="exact"/>
              <w:ind w:firstLineChars="200" w:firstLine="440"/>
              <w:jc w:val="both"/>
              <w:rPr>
                <w:rFonts w:ascii="宋体" w:eastAsia="宋体" w:hAnsi="宋体" w:cs="宋体"/>
              </w:rPr>
            </w:pPr>
            <w:r>
              <w:rPr>
                <w:rFonts w:ascii="宋体" w:eastAsia="宋体" w:hAnsi="宋体" w:cs="宋体" w:hint="eastAsia"/>
              </w:rPr>
              <w:t>4.</w:t>
            </w:r>
            <w:r>
              <w:rPr>
                <w:rFonts w:ascii="宋体" w:eastAsia="宋体" w:hAnsi="宋体" w:cs="宋体" w:hint="eastAsia"/>
              </w:rPr>
              <w:t>本采购文件是根据国家有关法律及有关政策、法规编制，解释权属采购代理机构。</w:t>
            </w:r>
          </w:p>
        </w:tc>
      </w:tr>
      <w:tr w:rsidR="00DA33C9">
        <w:trPr>
          <w:jc w:val="center"/>
        </w:trPr>
        <w:tc>
          <w:tcPr>
            <w:tcW w:w="1116"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lastRenderedPageBreak/>
              <w:t>8.1.4</w:t>
            </w:r>
          </w:p>
        </w:tc>
        <w:tc>
          <w:tcPr>
            <w:tcW w:w="1763" w:type="dxa"/>
            <w:vAlign w:val="center"/>
          </w:tcPr>
          <w:p w:rsidR="00DA33C9" w:rsidRDefault="0062681E">
            <w:pPr>
              <w:spacing w:after="0" w:line="360" w:lineRule="exact"/>
              <w:jc w:val="center"/>
              <w:rPr>
                <w:rFonts w:ascii="宋体" w:eastAsia="宋体" w:hAnsi="宋体" w:cs="宋体"/>
              </w:rPr>
            </w:pPr>
            <w:r>
              <w:rPr>
                <w:rFonts w:ascii="宋体" w:eastAsia="宋体" w:hAnsi="宋体" w:cs="宋体" w:hint="eastAsia"/>
              </w:rPr>
              <w:t>所属行业</w:t>
            </w:r>
          </w:p>
        </w:tc>
        <w:tc>
          <w:tcPr>
            <w:tcW w:w="6736" w:type="dxa"/>
            <w:vAlign w:val="center"/>
          </w:tcPr>
          <w:p w:rsidR="00DA33C9" w:rsidRDefault="0062681E">
            <w:pPr>
              <w:spacing w:after="0" w:line="400" w:lineRule="exact"/>
              <w:ind w:firstLineChars="200" w:firstLine="440"/>
              <w:jc w:val="both"/>
              <w:rPr>
                <w:rFonts w:ascii="宋体" w:eastAsia="宋体" w:hAnsi="宋体" w:cs="宋体"/>
              </w:rPr>
            </w:pPr>
            <w:r>
              <w:rPr>
                <w:rFonts w:ascii="宋体" w:eastAsia="宋体" w:hAnsi="宋体" w:cs="宋体" w:hint="eastAsia"/>
              </w:rPr>
              <w:t>服务类</w:t>
            </w:r>
          </w:p>
        </w:tc>
      </w:tr>
    </w:tbl>
    <w:p w:rsidR="00DA33C9" w:rsidRDefault="0062681E">
      <w:pPr>
        <w:pStyle w:val="2"/>
        <w:spacing w:line="440" w:lineRule="exact"/>
        <w:rPr>
          <w:rFonts w:ascii="宋体" w:eastAsia="宋体" w:hAnsi="宋体" w:cs="宋体"/>
          <w:sz w:val="24"/>
          <w:szCs w:val="24"/>
        </w:rPr>
      </w:pPr>
      <w:bookmarkStart w:id="53" w:name="_Toc246095454"/>
      <w:bookmarkStart w:id="54" w:name="_Toc246094910"/>
      <w:bookmarkStart w:id="55" w:name="_Toc246095516"/>
      <w:r>
        <w:rPr>
          <w:rFonts w:ascii="宋体" w:eastAsia="宋体" w:hAnsi="宋体" w:cs="宋体" w:hint="eastAsia"/>
        </w:rPr>
        <w:br w:type="page"/>
      </w:r>
      <w:bookmarkStart w:id="56" w:name="_Toc16781718"/>
      <w:r>
        <w:rPr>
          <w:rFonts w:ascii="宋体" w:eastAsia="宋体" w:hAnsi="宋体" w:cs="宋体" w:hint="eastAsia"/>
          <w:b/>
          <w:bCs w:val="0"/>
          <w:sz w:val="28"/>
          <w:szCs w:val="28"/>
        </w:rPr>
        <w:lastRenderedPageBreak/>
        <w:t>1</w:t>
      </w:r>
      <w:r>
        <w:rPr>
          <w:rFonts w:ascii="宋体" w:eastAsia="宋体" w:hAnsi="宋体" w:cs="宋体" w:hint="eastAsia"/>
          <w:b/>
          <w:bCs w:val="0"/>
          <w:sz w:val="28"/>
          <w:szCs w:val="28"/>
        </w:rPr>
        <w:t>、总则</w:t>
      </w:r>
      <w:bookmarkEnd w:id="53"/>
      <w:bookmarkEnd w:id="54"/>
      <w:bookmarkEnd w:id="55"/>
      <w:bookmarkEnd w:id="56"/>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l.1 </w:t>
      </w:r>
      <w:r>
        <w:rPr>
          <w:rFonts w:ascii="宋体" w:eastAsia="宋体" w:hAnsi="宋体" w:cs="宋体" w:hint="eastAsia"/>
          <w:b/>
        </w:rPr>
        <w:t>项目概况</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1.1.1</w:t>
      </w:r>
      <w:r>
        <w:rPr>
          <w:rFonts w:ascii="宋体" w:eastAsia="宋体" w:hAnsi="宋体" w:cs="宋体" w:hint="eastAsia"/>
        </w:rPr>
        <w:t>适用范围：本采购文件适用于本项目的采购、磋商、评审、成交、验收、合同履约、付款等行为（法律、法规另有规定的，从其规定）。</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bCs/>
        </w:rPr>
        <w:t xml:space="preserve">1.1.2  </w:t>
      </w:r>
      <w:r>
        <w:rPr>
          <w:rFonts w:ascii="宋体" w:eastAsia="宋体" w:hAnsi="宋体" w:cs="宋体" w:hint="eastAsia"/>
          <w:bCs/>
        </w:rPr>
        <w:t>采购人：见供应商须知前附表。</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bCs/>
        </w:rPr>
        <w:t xml:space="preserve">1.1.3  </w:t>
      </w:r>
      <w:r>
        <w:rPr>
          <w:rFonts w:ascii="宋体" w:eastAsia="宋体" w:hAnsi="宋体" w:cs="宋体" w:hint="eastAsia"/>
          <w:bCs/>
        </w:rPr>
        <w:t>采购代理机构：见供应商须知前附表。</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rPr>
        <w:t xml:space="preserve">1.1.4  </w:t>
      </w:r>
      <w:r>
        <w:rPr>
          <w:rFonts w:ascii="宋体" w:eastAsia="宋体" w:hAnsi="宋体" w:cs="宋体" w:hint="eastAsia"/>
        </w:rPr>
        <w:t>项目名称：</w:t>
      </w:r>
      <w:r>
        <w:rPr>
          <w:rFonts w:ascii="宋体" w:eastAsia="宋体" w:hAnsi="宋体" w:cs="宋体" w:hint="eastAsia"/>
          <w:bCs/>
        </w:rPr>
        <w:t>见供应商须知前附表。</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rPr>
        <w:t xml:space="preserve">1.1.5  </w:t>
      </w:r>
      <w:r>
        <w:rPr>
          <w:rFonts w:ascii="宋体" w:eastAsia="宋体" w:hAnsi="宋体" w:cs="宋体" w:hint="eastAsia"/>
        </w:rPr>
        <w:t>项目编号：</w:t>
      </w:r>
      <w:r>
        <w:rPr>
          <w:rFonts w:ascii="宋体" w:eastAsia="宋体" w:hAnsi="宋体" w:cs="宋体" w:hint="eastAsia"/>
          <w:bCs/>
        </w:rPr>
        <w:t>见供应商须知前附表。</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bCs/>
        </w:rPr>
        <w:t xml:space="preserve">1.1.6  </w:t>
      </w:r>
      <w:r>
        <w:rPr>
          <w:rFonts w:ascii="宋体" w:eastAsia="宋体" w:hAnsi="宋体" w:cs="宋体" w:hint="eastAsia"/>
          <w:bCs/>
        </w:rPr>
        <w:t>采购预算：见供应商须知前附表。</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bCs/>
        </w:rPr>
        <w:t xml:space="preserve">1.1.7  </w:t>
      </w:r>
      <w:r>
        <w:rPr>
          <w:rFonts w:ascii="宋体" w:eastAsia="宋体" w:hAnsi="宋体" w:cs="宋体" w:hint="eastAsia"/>
          <w:bCs/>
        </w:rPr>
        <w:t>资金来源：见供应商须知前附表。</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bCs/>
        </w:rPr>
        <w:t xml:space="preserve">1.1.8  </w:t>
      </w:r>
      <w:r>
        <w:rPr>
          <w:rFonts w:ascii="宋体" w:eastAsia="宋体" w:hAnsi="宋体" w:cs="宋体" w:hint="eastAsia"/>
          <w:bCs/>
        </w:rPr>
        <w:t>预留采购份额：见供应商须知前附表。</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1.2 </w:t>
      </w:r>
      <w:r>
        <w:rPr>
          <w:rFonts w:ascii="宋体" w:eastAsia="宋体" w:hAnsi="宋体" w:cs="宋体" w:hint="eastAsia"/>
          <w:b/>
        </w:rPr>
        <w:t>定义</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1.2.1 </w:t>
      </w:r>
      <w:r>
        <w:rPr>
          <w:rFonts w:ascii="宋体" w:eastAsia="宋体" w:hAnsi="宋体" w:cs="宋体" w:hint="eastAsia"/>
        </w:rPr>
        <w:t>“采购人</w:t>
      </w:r>
      <w:r>
        <w:rPr>
          <w:rFonts w:ascii="宋体" w:eastAsia="宋体" w:hAnsi="宋体" w:cs="宋体" w:hint="eastAsia"/>
        </w:rPr>
        <w:t>"</w:t>
      </w:r>
      <w:r>
        <w:rPr>
          <w:rFonts w:ascii="宋体" w:eastAsia="宋体" w:hAnsi="宋体" w:cs="宋体" w:hint="eastAsia"/>
        </w:rPr>
        <w:t>是指依法进行政府采购的国家机关、事业单位、团体组织。</w:t>
      </w:r>
    </w:p>
    <w:p w:rsidR="00DA33C9" w:rsidRDefault="0062681E">
      <w:pPr>
        <w:spacing w:after="0" w:line="440" w:lineRule="exact"/>
        <w:ind w:firstLineChars="201" w:firstLine="442"/>
        <w:rPr>
          <w:rFonts w:ascii="宋体" w:eastAsia="宋体" w:hAnsi="宋体" w:cs="宋体"/>
          <w:u w:val="single"/>
        </w:rPr>
      </w:pPr>
      <w:r>
        <w:rPr>
          <w:rFonts w:ascii="宋体" w:eastAsia="宋体" w:hAnsi="宋体" w:cs="宋体" w:hint="eastAsia"/>
        </w:rPr>
        <w:t xml:space="preserve">1.2.2 </w:t>
      </w:r>
      <w:r>
        <w:rPr>
          <w:rFonts w:ascii="宋体" w:eastAsia="宋体" w:hAnsi="宋体" w:cs="宋体" w:hint="eastAsia"/>
        </w:rPr>
        <w:t>“采购代理机构”是指依法设立、从事采购代理业务并提供相关服务的社会中介机构。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1.2.3</w:t>
      </w:r>
      <w:r>
        <w:rPr>
          <w:rFonts w:ascii="宋体" w:eastAsia="宋体" w:hAnsi="宋体" w:cs="宋体" w:hint="eastAsia"/>
        </w:rPr>
        <w:t>“供应商”是指响应本文件要求，参加磋商的法人、其他组织或者自然人。如果该供应商在本次磋商中成交，即成为</w:t>
      </w:r>
      <w:r>
        <w:rPr>
          <w:rFonts w:ascii="宋体" w:eastAsia="宋体" w:hAnsi="宋体" w:cs="宋体" w:hint="eastAsia"/>
        </w:rPr>
        <w:t>"</w:t>
      </w:r>
      <w:r>
        <w:rPr>
          <w:rFonts w:ascii="宋体" w:eastAsia="宋体" w:hAnsi="宋体" w:cs="宋体" w:hint="eastAsia"/>
        </w:rPr>
        <w:t>成交供应商</w:t>
      </w:r>
      <w:r>
        <w:rPr>
          <w:rFonts w:ascii="宋体" w:eastAsia="宋体" w:hAnsi="宋体" w:cs="宋体" w:hint="eastAsia"/>
        </w:rPr>
        <w:t>"</w:t>
      </w:r>
      <w:r>
        <w:rPr>
          <w:rFonts w:ascii="宋体" w:eastAsia="宋体" w:hAnsi="宋体" w:cs="宋体" w:hint="eastAsia"/>
        </w:rPr>
        <w:t>。法人包括企业法人、机关法人、事业单位法人和社会团体法人。其他</w:t>
      </w:r>
      <w:r>
        <w:rPr>
          <w:rFonts w:ascii="宋体" w:eastAsia="宋体" w:hAnsi="宋体" w:cs="宋体" w:hint="eastAsia"/>
        </w:rPr>
        <w:t>组织包括合伙企业、非企业专业服务机构、个体工商户、农村承包经营户及国家有关法律法规规定的组织。自然人是指中国公民。</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1.2.4</w:t>
      </w:r>
      <w:r>
        <w:rPr>
          <w:rFonts w:ascii="宋体" w:eastAsia="宋体" w:hAnsi="宋体" w:cs="宋体" w:hint="eastAsia"/>
        </w:rPr>
        <w:t>“服务”系指除货物和工程以外的其他政府采购对象。</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1.2.5</w:t>
      </w:r>
      <w:r>
        <w:rPr>
          <w:rFonts w:ascii="宋体" w:eastAsia="宋体" w:hAnsi="宋体" w:cs="宋体" w:hint="eastAsia"/>
        </w:rPr>
        <w:t>“书面形式”如无特殊规定，“书面形式”是指合同书、信件和数据电文</w:t>
      </w:r>
      <w:r>
        <w:rPr>
          <w:rFonts w:ascii="宋体" w:eastAsia="宋体" w:hAnsi="宋体" w:cs="宋体" w:hint="eastAsia"/>
        </w:rPr>
        <w:t>(</w:t>
      </w:r>
      <w:r>
        <w:rPr>
          <w:rFonts w:ascii="宋体" w:eastAsia="宋体" w:hAnsi="宋体" w:cs="宋体" w:hint="eastAsia"/>
        </w:rPr>
        <w:t>包括电报、电传、传真、电子数据交换和电子邮件</w:t>
      </w:r>
      <w:r>
        <w:rPr>
          <w:rFonts w:ascii="宋体" w:eastAsia="宋体" w:hAnsi="宋体" w:cs="宋体" w:hint="eastAsia"/>
        </w:rPr>
        <w:t>)</w:t>
      </w:r>
      <w:r>
        <w:rPr>
          <w:rFonts w:ascii="宋体" w:eastAsia="宋体" w:hAnsi="宋体" w:cs="宋体" w:hint="eastAsia"/>
        </w:rPr>
        <w:t>等可以有形地表现所载内容的形式。采购文件如有特殊规定，以采购文件规定为准。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1.2.6</w:t>
      </w:r>
      <w:r>
        <w:rPr>
          <w:rFonts w:ascii="宋体" w:eastAsia="宋体" w:hAnsi="宋体" w:cs="宋体" w:hint="eastAsia"/>
        </w:rPr>
        <w:t>本文件中的“法定代表人”若法律法规无特别规定，当供应商是企业的，则对应指企业法人营业执照上的法定代表人；当供应商是事业单位的，则</w:t>
      </w:r>
      <w:r>
        <w:rPr>
          <w:rFonts w:ascii="宋体" w:eastAsia="宋体" w:hAnsi="宋体" w:cs="宋体" w:hint="eastAsia"/>
        </w:rPr>
        <w:t>对应指事业单位法人证书上的法定代表人；当供应商是社会团体、民办非企业的，则对应指法人登记证书中的法定代表人；当供应商是个体工商户的，则对应指个体工商户营业执照上的经营者；当供应商是自然人的，则对应指参与本项目响应的自然人本人。</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1.2.7</w:t>
      </w:r>
      <w:r>
        <w:rPr>
          <w:rFonts w:ascii="宋体" w:eastAsia="宋体" w:hAnsi="宋体" w:cs="宋体" w:hint="eastAsia"/>
        </w:rPr>
        <w:t>标注“▲”号的条款或要求系指实质性条款或实质性要求。</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1.3 </w:t>
      </w:r>
      <w:r>
        <w:rPr>
          <w:rFonts w:ascii="宋体" w:eastAsia="宋体" w:hAnsi="宋体" w:cs="宋体" w:hint="eastAsia"/>
          <w:b/>
        </w:rPr>
        <w:t>供应商的基本条件</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1.3.1 </w:t>
      </w:r>
      <w:r>
        <w:rPr>
          <w:rFonts w:ascii="宋体" w:eastAsia="宋体" w:hAnsi="宋体" w:cs="宋体" w:hint="eastAsia"/>
        </w:rPr>
        <w:t>基本资格条件：见“供应商须知前附表”规定。</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1.3.2 </w:t>
      </w:r>
      <w:r>
        <w:rPr>
          <w:rFonts w:ascii="宋体" w:eastAsia="宋体" w:hAnsi="宋体" w:cs="宋体" w:hint="eastAsia"/>
        </w:rPr>
        <w:t>供应商的特定要求：见“供应商须知前附表”规定。</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1.3.3 </w:t>
      </w:r>
      <w:r>
        <w:rPr>
          <w:rFonts w:ascii="宋体" w:eastAsia="宋体" w:hAnsi="宋体" w:cs="宋体" w:hint="eastAsia"/>
        </w:rPr>
        <w:t>存在下列情形之一的供应商不得参加资格性审查：</w:t>
      </w:r>
      <w:r>
        <w:rPr>
          <w:rFonts w:ascii="宋体" w:eastAsia="宋体" w:hAnsi="宋体" w:cs="宋体" w:hint="eastAsia"/>
        </w:rPr>
        <w:t xml:space="preserve"> </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ascii="宋体" w:eastAsia="宋体" w:hAnsi="宋体" w:cs="宋体" w:hint="eastAsia"/>
        </w:rPr>
        <w:t xml:space="preserve"> </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）在财政部门禁止参加政府采购活动期限以内的。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1.3.4 </w:t>
      </w:r>
      <w:r>
        <w:rPr>
          <w:rFonts w:ascii="宋体" w:eastAsia="宋体" w:hAnsi="宋体" w:cs="宋体" w:hint="eastAsia"/>
        </w:rPr>
        <w:t>按本项目磋商公告规定方式获得磋商文件。</w:t>
      </w:r>
      <w:r>
        <w:rPr>
          <w:rFonts w:ascii="宋体" w:eastAsia="宋体" w:hAnsi="宋体" w:cs="宋体" w:hint="eastAsia"/>
        </w:rPr>
        <w:t xml:space="preserve"> </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1.3.5 </w:t>
      </w:r>
      <w:r>
        <w:rPr>
          <w:rFonts w:ascii="宋体" w:eastAsia="宋体" w:hAnsi="宋体" w:cs="宋体" w:hint="eastAsia"/>
        </w:rPr>
        <w:t>本项目是否接受联合体磋商，见“供应商须知前附表”规定。</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1.4 </w:t>
      </w:r>
      <w:r>
        <w:rPr>
          <w:rFonts w:ascii="宋体" w:eastAsia="宋体" w:hAnsi="宋体" w:cs="宋体" w:hint="eastAsia"/>
          <w:b/>
        </w:rPr>
        <w:t>语言文字及计量单位</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1.4.1</w:t>
      </w:r>
      <w:r>
        <w:rPr>
          <w:rFonts w:ascii="宋体" w:eastAsia="宋体" w:hAnsi="宋体" w:cs="宋体" w:hint="eastAsia"/>
        </w:rPr>
        <w:t>磋商文件以及供应商与采购人就有关磋商事宜的所有来往函电，均应以中文书写。对不同文字文本的解释发</w:t>
      </w:r>
      <w:r>
        <w:rPr>
          <w:rFonts w:ascii="宋体" w:eastAsia="宋体" w:hAnsi="宋体" w:cs="宋体" w:hint="eastAsia"/>
        </w:rPr>
        <w:t>生异议的，以中文文本为准。供应商提交的支持文件和印刷的文献可以使用别的语言，但其相应内容必须附有中文翻译文本，在解释响应文件时以翻译文本为主。</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1.4.2</w:t>
      </w:r>
      <w:r>
        <w:rPr>
          <w:rFonts w:ascii="宋体" w:eastAsia="宋体" w:hAnsi="宋体" w:cs="宋体" w:hint="eastAsia"/>
        </w:rPr>
        <w:t>计量单位磋商文件已有明确规定的，使用磋商文件规定的计量单位；磋商文件没有规定的，应采用中华人民共和国法定计量单位，否则视同未响应。</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1.5 </w:t>
      </w:r>
      <w:r>
        <w:rPr>
          <w:rFonts w:ascii="宋体" w:eastAsia="宋体" w:hAnsi="宋体" w:cs="宋体" w:hint="eastAsia"/>
          <w:b/>
        </w:rPr>
        <w:t>磋商费用</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1.5.1</w:t>
      </w:r>
      <w:r>
        <w:rPr>
          <w:rFonts w:ascii="宋体" w:eastAsia="宋体" w:hAnsi="宋体" w:cs="宋体" w:hint="eastAsia"/>
        </w:rPr>
        <w:t>不论磋商结果如何，供应商应自行承担所有与编写和提交响应文件有关的费用，采购人和采购代理机构在任何情况下无义务和责任承担此类费用。</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1.5.2</w:t>
      </w:r>
      <w:r>
        <w:rPr>
          <w:rFonts w:ascii="宋体" w:eastAsia="宋体" w:hAnsi="宋体" w:cs="宋体" w:hint="eastAsia"/>
        </w:rPr>
        <w:t>本项目的采购代理服务费按须知</w:t>
      </w:r>
      <w:r>
        <w:rPr>
          <w:rFonts w:ascii="宋体" w:eastAsia="宋体" w:hAnsi="宋体" w:cs="宋体" w:hint="eastAsia"/>
          <w:bCs/>
        </w:rPr>
        <w:t>前附表</w:t>
      </w:r>
      <w:r>
        <w:rPr>
          <w:rFonts w:ascii="宋体" w:eastAsia="宋体" w:hAnsi="宋体" w:cs="宋体" w:hint="eastAsia"/>
        </w:rPr>
        <w:t>的规定执行，由成交供应商在领取成交通知书前，一次性向采购代理机构支付。</w:t>
      </w:r>
    </w:p>
    <w:p w:rsidR="00DA33C9" w:rsidRDefault="0062681E">
      <w:pPr>
        <w:pStyle w:val="2"/>
        <w:spacing w:line="440" w:lineRule="exact"/>
        <w:rPr>
          <w:rFonts w:ascii="宋体" w:eastAsia="宋体" w:hAnsi="宋体" w:cs="宋体"/>
          <w:b/>
          <w:bCs w:val="0"/>
          <w:sz w:val="28"/>
          <w:szCs w:val="28"/>
        </w:rPr>
      </w:pPr>
      <w:bookmarkStart w:id="57" w:name="_Toc468915367"/>
      <w:bookmarkStart w:id="58" w:name="_Toc16781719"/>
      <w:r>
        <w:rPr>
          <w:rFonts w:ascii="宋体" w:eastAsia="宋体" w:hAnsi="宋体" w:cs="宋体" w:hint="eastAsia"/>
          <w:b/>
          <w:bCs w:val="0"/>
          <w:sz w:val="28"/>
          <w:szCs w:val="28"/>
        </w:rPr>
        <w:t>2</w:t>
      </w:r>
      <w:r>
        <w:rPr>
          <w:rFonts w:ascii="宋体" w:eastAsia="宋体" w:hAnsi="宋体" w:cs="宋体" w:hint="eastAsia"/>
          <w:b/>
          <w:bCs w:val="0"/>
          <w:sz w:val="28"/>
          <w:szCs w:val="28"/>
        </w:rPr>
        <w:t>、磋商文件</w:t>
      </w:r>
      <w:bookmarkEnd w:id="57"/>
      <w:bookmarkEnd w:id="58"/>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2.1 </w:t>
      </w:r>
      <w:r>
        <w:rPr>
          <w:rFonts w:ascii="宋体" w:eastAsia="宋体" w:hAnsi="宋体" w:cs="宋体" w:hint="eastAsia"/>
          <w:b/>
        </w:rPr>
        <w:t>磋商文件的组成</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2.1.1</w:t>
      </w:r>
      <w:r>
        <w:rPr>
          <w:rFonts w:ascii="宋体" w:eastAsia="宋体" w:hAnsi="宋体" w:cs="宋体" w:hint="eastAsia"/>
        </w:rPr>
        <w:t>竞争性磋商文件包括下列内容：</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竞争性磋商公告</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）第二章</w:t>
      </w:r>
      <w:r>
        <w:rPr>
          <w:rFonts w:ascii="宋体" w:eastAsia="宋体" w:hAnsi="宋体" w:cs="宋体" w:hint="eastAsia"/>
        </w:rPr>
        <w:t xml:space="preserve">  </w:t>
      </w:r>
      <w:r>
        <w:rPr>
          <w:rFonts w:ascii="宋体" w:eastAsia="宋体" w:hAnsi="宋体" w:cs="宋体" w:hint="eastAsia"/>
        </w:rPr>
        <w:t>供应商须知</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）第三章</w:t>
      </w:r>
      <w:r>
        <w:rPr>
          <w:rFonts w:ascii="宋体" w:eastAsia="宋体" w:hAnsi="宋体" w:cs="宋体" w:hint="eastAsia"/>
        </w:rPr>
        <w:t xml:space="preserve">  </w:t>
      </w:r>
      <w:r>
        <w:rPr>
          <w:rFonts w:ascii="宋体" w:eastAsia="宋体" w:hAnsi="宋体" w:cs="宋体" w:hint="eastAsia"/>
        </w:rPr>
        <w:t>项目采购需求</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）第四章</w:t>
      </w:r>
      <w:r>
        <w:rPr>
          <w:rFonts w:ascii="宋体" w:eastAsia="宋体" w:hAnsi="宋体" w:cs="宋体" w:hint="eastAsia"/>
        </w:rPr>
        <w:t xml:space="preserve">  </w:t>
      </w:r>
      <w:r>
        <w:rPr>
          <w:rFonts w:ascii="宋体" w:eastAsia="宋体" w:hAnsi="宋体" w:cs="宋体" w:hint="eastAsia"/>
        </w:rPr>
        <w:t>评审方法及评审标准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）第五章</w:t>
      </w:r>
      <w:r>
        <w:rPr>
          <w:rFonts w:ascii="宋体" w:eastAsia="宋体" w:hAnsi="宋体" w:cs="宋体" w:hint="eastAsia"/>
        </w:rPr>
        <w:t xml:space="preserve">  </w:t>
      </w:r>
      <w:r>
        <w:rPr>
          <w:rFonts w:ascii="宋体" w:eastAsia="宋体" w:hAnsi="宋体" w:cs="宋体" w:hint="eastAsia"/>
        </w:rPr>
        <w:t>合同主要条款</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）第六章</w:t>
      </w:r>
      <w:r>
        <w:rPr>
          <w:rFonts w:ascii="宋体" w:eastAsia="宋体" w:hAnsi="宋体" w:cs="宋体" w:hint="eastAsia"/>
        </w:rPr>
        <w:t xml:space="preserve">  </w:t>
      </w:r>
      <w:r>
        <w:rPr>
          <w:rFonts w:ascii="宋体" w:eastAsia="宋体" w:hAnsi="宋体" w:cs="宋体" w:hint="eastAsia"/>
        </w:rPr>
        <w:t>响应文件格式</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2.1.2</w:t>
      </w:r>
      <w:r>
        <w:rPr>
          <w:rFonts w:ascii="宋体" w:eastAsia="宋体" w:hAnsi="宋体" w:cs="宋体" w:hint="eastAsia"/>
        </w:rPr>
        <w:t>除本供应商须知第</w:t>
      </w:r>
      <w:r>
        <w:rPr>
          <w:rFonts w:ascii="宋体" w:eastAsia="宋体" w:hAnsi="宋体" w:cs="宋体" w:hint="eastAsia"/>
        </w:rPr>
        <w:t>1.7.1</w:t>
      </w:r>
      <w:r>
        <w:rPr>
          <w:rFonts w:ascii="宋体" w:eastAsia="宋体" w:hAnsi="宋体" w:cs="宋体" w:hint="eastAsia"/>
        </w:rPr>
        <w:t>款所述的竞争性磋商文件内容外，采购人在采购期间、符合法定时间发出的答疑、澄清、修改或补充内容，均是竞争性磋商文件的组成部分，对采购人和供应商</w:t>
      </w:r>
      <w:r>
        <w:rPr>
          <w:rFonts w:ascii="宋体" w:eastAsia="宋体" w:hAnsi="宋体" w:cs="宋体" w:hint="eastAsia"/>
        </w:rPr>
        <w:t>起约束作用。</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2.1.3</w:t>
      </w:r>
      <w:r>
        <w:rPr>
          <w:rFonts w:ascii="宋体" w:eastAsia="宋体" w:hAnsi="宋体" w:cs="宋体" w:hint="eastAsia"/>
        </w:rPr>
        <w:t>供应商应认真审阅竞争性磋商文件。如果供应商编制的响应文件不符合竞争性磋商文件的要求，责任由供应商自负。实质上不响应竞争性磋商文件要求的响应文件将被采购人拒绝。</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2.2 </w:t>
      </w:r>
      <w:r>
        <w:rPr>
          <w:rFonts w:ascii="宋体" w:eastAsia="宋体" w:hAnsi="宋体" w:cs="宋体" w:hint="eastAsia"/>
          <w:b/>
        </w:rPr>
        <w:t>磋商文件的澄清</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lastRenderedPageBreak/>
        <w:t xml:space="preserve">2.2.1 </w:t>
      </w:r>
      <w:r>
        <w:rPr>
          <w:rFonts w:ascii="宋体" w:eastAsia="宋体" w:hAnsi="宋体" w:cs="宋体" w:hint="eastAsia"/>
        </w:rPr>
        <w:t>供应商应仔细阅读和检查竞争性磋商文件的全部内容。如发现缺页、有误或有不合理要求的，供应商宜在提交首次响应文件截止之日前</w:t>
      </w:r>
      <w:r>
        <w:rPr>
          <w:rFonts w:ascii="宋体" w:eastAsia="宋体" w:hAnsi="宋体" w:cs="宋体" w:hint="eastAsia"/>
        </w:rPr>
        <w:t>5</w:t>
      </w:r>
      <w:r>
        <w:rPr>
          <w:rFonts w:ascii="宋体" w:eastAsia="宋体" w:hAnsi="宋体" w:cs="宋体" w:hint="eastAsia"/>
        </w:rPr>
        <w:t>天，以书面形式要求采购人或采购代理机构澄清。</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2.2.2</w:t>
      </w:r>
      <w:r>
        <w:rPr>
          <w:rFonts w:ascii="宋体" w:eastAsia="宋体" w:hAnsi="宋体" w:cs="宋体" w:hint="eastAsia"/>
        </w:rPr>
        <w:t>采购人、采购代理机构可以对已发出的磋商文件进行必要的澄清，澄清的内容作为磋商文件的组成部分。澄清的内容可能影响响应文</w:t>
      </w:r>
      <w:r>
        <w:rPr>
          <w:rFonts w:ascii="宋体" w:eastAsia="宋体" w:hAnsi="宋体" w:cs="宋体" w:hint="eastAsia"/>
        </w:rPr>
        <w:t>件编制的，采购人、采购代理机构应当在提交首次响应文件截止时间</w:t>
      </w:r>
      <w:r>
        <w:rPr>
          <w:rFonts w:ascii="宋体" w:eastAsia="宋体" w:hAnsi="宋体" w:cs="宋体" w:hint="eastAsia"/>
        </w:rPr>
        <w:t>5</w:t>
      </w:r>
      <w:r>
        <w:rPr>
          <w:rFonts w:ascii="宋体" w:eastAsia="宋体" w:hAnsi="宋体" w:cs="宋体" w:hint="eastAsia"/>
        </w:rPr>
        <w:t>日前，以书面形式（在发布竞争性磋商公告的发布媒介上发布）发给所有购买竞争性磋商文件的供应商，但不指明澄清问题的来源，供应商未及时实时关注采购代理机构在公告发布媒介上发布的澄清文件造成的损失，由供应商自行负责。不足</w:t>
      </w:r>
      <w:r>
        <w:rPr>
          <w:rFonts w:ascii="宋体" w:eastAsia="宋体" w:hAnsi="宋体" w:cs="宋体" w:hint="eastAsia"/>
        </w:rPr>
        <w:t>5</w:t>
      </w:r>
      <w:r>
        <w:rPr>
          <w:rFonts w:ascii="宋体" w:eastAsia="宋体" w:hAnsi="宋体" w:cs="宋体" w:hint="eastAsia"/>
        </w:rPr>
        <w:t>日的，将顺延提交首次响应文件截止时间。该澄清的内容为磋商文件的组成部分。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2.2.3</w:t>
      </w:r>
      <w:r>
        <w:rPr>
          <w:rFonts w:ascii="宋体" w:eastAsia="宋体" w:hAnsi="宋体" w:cs="宋体" w:hint="eastAsia"/>
        </w:rPr>
        <w:t>当磋商文件与磋商文件的澄清就同一内容的表述不一致时，以最后发出的书面文件为准。</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2.3 </w:t>
      </w:r>
      <w:r>
        <w:rPr>
          <w:rFonts w:ascii="宋体" w:eastAsia="宋体" w:hAnsi="宋体" w:cs="宋体" w:hint="eastAsia"/>
          <w:b/>
        </w:rPr>
        <w:t>磋商文件的修改</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2.3.1</w:t>
      </w:r>
      <w:r>
        <w:rPr>
          <w:rFonts w:ascii="宋体" w:eastAsia="宋体" w:hAnsi="宋体" w:cs="宋体" w:hint="eastAsia"/>
        </w:rPr>
        <w:t>采购人、采购代理机构可以对已发出的磋商</w:t>
      </w:r>
      <w:r>
        <w:rPr>
          <w:rFonts w:ascii="宋体" w:eastAsia="宋体" w:hAnsi="宋体" w:cs="宋体" w:hint="eastAsia"/>
        </w:rPr>
        <w:t>文件进行必要的修改，修改的内容作为磋商文件的组成部分。修改的内容可能影响响应文件编制的，采购人、采购代理机构应当在提交首次响应文件截止时间</w:t>
      </w:r>
      <w:r>
        <w:rPr>
          <w:rFonts w:ascii="宋体" w:eastAsia="宋体" w:hAnsi="宋体" w:cs="宋体" w:hint="eastAsia"/>
        </w:rPr>
        <w:t>5</w:t>
      </w:r>
      <w:r>
        <w:rPr>
          <w:rFonts w:ascii="宋体" w:eastAsia="宋体" w:hAnsi="宋体" w:cs="宋体" w:hint="eastAsia"/>
        </w:rPr>
        <w:t>日前，以书面形式（在发布竞争性磋商公告的发布媒介上发布）发给所有购买竞争性磋商文件的供应商，供应商未及时实时关注采购代理机构在公告发布媒介上发布的修改文件造成的损失，由供应商自行负责。不足</w:t>
      </w:r>
      <w:r>
        <w:rPr>
          <w:rFonts w:ascii="宋体" w:eastAsia="宋体" w:hAnsi="宋体" w:cs="宋体" w:hint="eastAsia"/>
        </w:rPr>
        <w:t>5</w:t>
      </w:r>
      <w:r>
        <w:rPr>
          <w:rFonts w:ascii="宋体" w:eastAsia="宋体" w:hAnsi="宋体" w:cs="宋体" w:hint="eastAsia"/>
        </w:rPr>
        <w:t>日的，将顺延提交首次响应文件截止时间。该修改的内容为磋商文件的组成部分。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2.3.2</w:t>
      </w:r>
      <w:r>
        <w:rPr>
          <w:rFonts w:ascii="宋体" w:eastAsia="宋体" w:hAnsi="宋体" w:cs="宋体" w:hint="eastAsia"/>
        </w:rPr>
        <w:t>当磋商文件与磋商文件的修改就同一内容的表述不一致时，以最后发出的书面文件为准。</w:t>
      </w:r>
    </w:p>
    <w:p w:rsidR="00DA33C9" w:rsidRDefault="0062681E">
      <w:pPr>
        <w:pStyle w:val="2"/>
        <w:spacing w:line="440" w:lineRule="exact"/>
        <w:rPr>
          <w:rFonts w:ascii="宋体" w:eastAsia="宋体" w:hAnsi="宋体" w:cs="宋体"/>
          <w:b/>
          <w:bCs w:val="0"/>
          <w:sz w:val="28"/>
          <w:szCs w:val="28"/>
        </w:rPr>
      </w:pPr>
      <w:bookmarkStart w:id="59" w:name="_Toc468915368"/>
      <w:bookmarkStart w:id="60" w:name="_Toc16781720"/>
      <w:r>
        <w:rPr>
          <w:rFonts w:ascii="宋体" w:eastAsia="宋体" w:hAnsi="宋体" w:cs="宋体" w:hint="eastAsia"/>
          <w:b/>
          <w:bCs w:val="0"/>
          <w:sz w:val="28"/>
          <w:szCs w:val="28"/>
        </w:rPr>
        <w:t>3</w:t>
      </w:r>
      <w:r>
        <w:rPr>
          <w:rFonts w:ascii="宋体" w:eastAsia="宋体" w:hAnsi="宋体" w:cs="宋体" w:hint="eastAsia"/>
          <w:b/>
          <w:bCs w:val="0"/>
          <w:sz w:val="28"/>
          <w:szCs w:val="28"/>
        </w:rPr>
        <w:t>、响应文件</w:t>
      </w:r>
      <w:bookmarkEnd w:id="59"/>
      <w:bookmarkEnd w:id="60"/>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3.1 </w:t>
      </w:r>
      <w:r>
        <w:rPr>
          <w:rFonts w:ascii="宋体" w:eastAsia="宋体" w:hAnsi="宋体" w:cs="宋体" w:hint="eastAsia"/>
          <w:b/>
        </w:rPr>
        <w:t>响应文件的组成</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响应文件应分为价格文件和商务技术文件两个部分组成。</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3.1.1</w:t>
      </w:r>
      <w:r>
        <w:rPr>
          <w:rFonts w:ascii="宋体" w:eastAsia="宋体" w:hAnsi="宋体" w:cs="宋体" w:hint="eastAsia"/>
        </w:rPr>
        <w:t>响应文件纸质版：具体材料见“供应商须知前附表”。</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3.1.2 </w:t>
      </w:r>
      <w:r>
        <w:rPr>
          <w:rFonts w:ascii="宋体" w:eastAsia="宋体" w:hAnsi="宋体" w:cs="宋体" w:hint="eastAsia"/>
        </w:rPr>
        <w:t>响应文件电子版：具体材料见“供应商须知前附表”。</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3.2 </w:t>
      </w:r>
      <w:r>
        <w:rPr>
          <w:rFonts w:ascii="宋体" w:eastAsia="宋体" w:hAnsi="宋体" w:cs="宋体" w:hint="eastAsia"/>
        </w:rPr>
        <w:t>供应商应按照采购人提供的响应文件格式和顺序，自行编制响应文件，响应文件应包含本须知第</w:t>
      </w:r>
      <w:r>
        <w:rPr>
          <w:rFonts w:ascii="宋体" w:eastAsia="宋体" w:hAnsi="宋体" w:cs="宋体" w:hint="eastAsia"/>
        </w:rPr>
        <w:t>3.1</w:t>
      </w:r>
      <w:r>
        <w:rPr>
          <w:rFonts w:ascii="宋体" w:eastAsia="宋体" w:hAnsi="宋体" w:cs="宋体" w:hint="eastAsia"/>
        </w:rPr>
        <w:t>条中规定的内容，但表格可以按同样格式扩展。</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3.3 </w:t>
      </w:r>
      <w:r>
        <w:rPr>
          <w:rFonts w:ascii="宋体" w:eastAsia="宋体" w:hAnsi="宋体" w:cs="宋体" w:hint="eastAsia"/>
          <w:b/>
        </w:rPr>
        <w:t>磋商报价</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3.3.1</w:t>
      </w:r>
      <w:r>
        <w:rPr>
          <w:rFonts w:ascii="宋体" w:eastAsia="宋体" w:hAnsi="宋体" w:cs="宋体" w:hint="eastAsia"/>
        </w:rPr>
        <w:t>磋商报价应按磋商文件中相关附表格式填写。</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3.3.2</w:t>
      </w:r>
      <w:r>
        <w:rPr>
          <w:rFonts w:ascii="宋体" w:eastAsia="宋体" w:hAnsi="宋体" w:cs="宋体" w:hint="eastAsia"/>
        </w:rPr>
        <w:t>磋商报价是履行合同的最终价格。应包括第三章“项目采购需求”规定的各项价格，若无规定，则应包括完成本项目服务内容所需的一切税金和费用。</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3.3.3</w:t>
      </w:r>
      <w:r>
        <w:rPr>
          <w:rFonts w:ascii="宋体" w:eastAsia="宋体" w:hAnsi="宋体" w:cs="宋体" w:hint="eastAsia"/>
        </w:rPr>
        <w:t>响应文件只允许有一个有效最后报价，有选择的或有条件的最后报价将不予接受。</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3.3.4</w:t>
      </w:r>
      <w:r>
        <w:rPr>
          <w:rFonts w:ascii="宋体" w:eastAsia="宋体" w:hAnsi="宋体" w:cs="宋体" w:hint="eastAsia"/>
        </w:rPr>
        <w:t>报价超出采购预算金额或最高限价（如有）的，将作为无效响应文件处理。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3.3.5</w:t>
      </w:r>
      <w:r>
        <w:rPr>
          <w:rFonts w:ascii="宋体" w:eastAsia="宋体" w:hAnsi="宋体" w:cs="宋体" w:hint="eastAsia"/>
        </w:rPr>
        <w:t>对于本文件中未列明，而供应商认为必需的费用也需列入总报价。在合同实施时，采购人将不予支付成交供应商没有列入的项目费用，并认为此项目的费用已包括在总报价中。</w:t>
      </w:r>
    </w:p>
    <w:p w:rsidR="00DA33C9" w:rsidRDefault="0062681E">
      <w:pPr>
        <w:spacing w:after="0" w:line="440" w:lineRule="exact"/>
        <w:ind w:firstLineChars="201" w:firstLine="442"/>
        <w:jc w:val="both"/>
        <w:rPr>
          <w:rFonts w:ascii="宋体" w:eastAsia="宋体" w:hAnsi="宋体" w:cs="宋体"/>
        </w:rPr>
      </w:pPr>
      <w:r>
        <w:rPr>
          <w:rFonts w:ascii="宋体" w:eastAsia="宋体" w:hAnsi="宋体" w:cs="宋体" w:hint="eastAsia"/>
        </w:rPr>
        <w:lastRenderedPageBreak/>
        <w:t>3.3.6</w:t>
      </w:r>
      <w:r>
        <w:rPr>
          <w:rFonts w:ascii="宋体" w:eastAsia="宋体" w:hAnsi="宋体" w:cs="宋体" w:hint="eastAsia"/>
        </w:rPr>
        <w:t>磋商小组认为供应商的报价明显低</w:t>
      </w:r>
      <w:r>
        <w:rPr>
          <w:rFonts w:ascii="宋体" w:eastAsia="宋体" w:hAnsi="宋体" w:cs="宋体" w:hint="eastAsia"/>
        </w:rPr>
        <w:t>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文件处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供应商书面说明应当签字确认或者加盖公章，否则无效。供应商为法人的，由其法定代表人或者授权代表签名或盖章确认；供应商为其他组织的，由其主要负责人或者授权代表签名或盖章确认；供应商为自然人的，由其本人或者授权代表签名或盖章确认。</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3.4 </w:t>
      </w:r>
      <w:r>
        <w:rPr>
          <w:rFonts w:ascii="宋体" w:eastAsia="宋体" w:hAnsi="宋体" w:cs="宋体" w:hint="eastAsia"/>
          <w:b/>
        </w:rPr>
        <w:t>响应有效期</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3.4.1</w:t>
      </w:r>
      <w:r>
        <w:rPr>
          <w:rFonts w:ascii="宋体" w:eastAsia="宋体" w:hAnsi="宋体" w:cs="宋体" w:hint="eastAsia"/>
        </w:rPr>
        <w:t>在供应商须知前附表规定的响应有效期内，供应商</w:t>
      </w:r>
      <w:r>
        <w:rPr>
          <w:rFonts w:ascii="宋体" w:eastAsia="宋体" w:hAnsi="宋体" w:cs="宋体" w:hint="eastAsia"/>
        </w:rPr>
        <w:t>不得要求撤销或修改其响应文件。有效期不足的响应文件按无效处理。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3.4.2 </w:t>
      </w:r>
      <w:r>
        <w:rPr>
          <w:rFonts w:ascii="宋体" w:eastAsia="宋体" w:hAnsi="宋体" w:cs="宋体" w:hint="eastAsia"/>
        </w:rPr>
        <w:t>出现特殊情况需要延长响应有效期的，采购人以书面形式通知所有供应商延长响应有效期。供应商同意延长的，应相应延长其磋商保证金的有效期，但不得要求或被允许修改或撤销其响应文件；供应商拒绝延长的，其响应文件失效，但供应商有权收回其磋商保证金。</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3.5 </w:t>
      </w:r>
      <w:r>
        <w:rPr>
          <w:rFonts w:ascii="宋体" w:eastAsia="宋体" w:hAnsi="宋体" w:cs="宋体" w:hint="eastAsia"/>
          <w:b/>
        </w:rPr>
        <w:t>磋商保证金：不需要缴纳磋商保证金</w:t>
      </w:r>
    </w:p>
    <w:p w:rsidR="00DA33C9" w:rsidRDefault="0062681E">
      <w:pPr>
        <w:spacing w:after="0" w:line="440" w:lineRule="exact"/>
        <w:ind w:firstLineChars="201" w:firstLine="444"/>
        <w:rPr>
          <w:rFonts w:ascii="宋体" w:eastAsia="宋体" w:hAnsi="宋体" w:cs="宋体"/>
          <w:b/>
        </w:rPr>
      </w:pPr>
      <w:bookmarkStart w:id="61" w:name="_Toc10220119"/>
      <w:r>
        <w:rPr>
          <w:rFonts w:ascii="宋体" w:eastAsia="宋体" w:hAnsi="宋体" w:cs="宋体" w:hint="eastAsia"/>
          <w:b/>
        </w:rPr>
        <w:t xml:space="preserve">3.6 </w:t>
      </w:r>
      <w:r>
        <w:rPr>
          <w:rFonts w:ascii="宋体" w:eastAsia="宋体" w:hAnsi="宋体" w:cs="宋体" w:hint="eastAsia"/>
          <w:b/>
        </w:rPr>
        <w:t>响应文件的</w:t>
      </w:r>
      <w:bookmarkEnd w:id="61"/>
      <w:r>
        <w:rPr>
          <w:rFonts w:ascii="宋体" w:eastAsia="宋体" w:hAnsi="宋体" w:cs="宋体" w:hint="eastAsia"/>
          <w:b/>
        </w:rPr>
        <w:t>编制</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3.6.1 </w:t>
      </w:r>
      <w:r>
        <w:rPr>
          <w:rFonts w:ascii="宋体" w:eastAsia="宋体" w:hAnsi="宋体" w:cs="宋体" w:hint="eastAsia"/>
        </w:rPr>
        <w:t>响应文件应按第六章“响应文件格式”进行编写，如有必要，可以增加附页，作为响应文件的组成部分。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3.6.2 </w:t>
      </w:r>
      <w:r>
        <w:rPr>
          <w:rFonts w:ascii="宋体" w:eastAsia="宋体" w:hAnsi="宋体" w:cs="宋体" w:hint="eastAsia"/>
        </w:rPr>
        <w:t>供应商应按本响应</w:t>
      </w:r>
      <w:r>
        <w:rPr>
          <w:rFonts w:ascii="宋体" w:eastAsia="宋体" w:hAnsi="宋体" w:cs="宋体" w:hint="eastAsia"/>
        </w:rPr>
        <w:t>文件规定的响应文件格式和顺序编制、装订并编制完整的页码、目录，响应文件内容不完整、编排混乱导致响应文件被误读、漏读或者查找不到相关内容导致的后果由供应商自行负责。</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3.6.3 </w:t>
      </w:r>
      <w:r>
        <w:rPr>
          <w:rFonts w:ascii="宋体" w:eastAsia="宋体" w:hAnsi="宋体" w:cs="宋体" w:hint="eastAsia"/>
        </w:rPr>
        <w:t>响应文件应无涂改、行间插字或删除，如果出现上述情况，改动之处应加盖单位章或由供应商的法定代表人或其授权的代理人签字确认。响应文件因字迹潦草或表达不清所引起的后果由供应商负责。</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3.6.4</w:t>
      </w:r>
      <w:r>
        <w:rPr>
          <w:rFonts w:ascii="宋体" w:eastAsia="宋体" w:hAnsi="宋体" w:cs="宋体" w:hint="eastAsia"/>
        </w:rPr>
        <w:t>响应文件的正本与副本应采用</w:t>
      </w:r>
      <w:r>
        <w:rPr>
          <w:rFonts w:ascii="宋体" w:eastAsia="宋体" w:hAnsi="宋体" w:cs="宋体" w:hint="eastAsia"/>
        </w:rPr>
        <w:t>A4</w:t>
      </w:r>
      <w:r>
        <w:rPr>
          <w:rFonts w:ascii="宋体" w:eastAsia="宋体" w:hAnsi="宋体" w:cs="宋体" w:hint="eastAsia"/>
        </w:rPr>
        <w:t>纸编制（图表页可例外），分别装订成册，并编制目录和页码。</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3.6.5</w:t>
      </w:r>
      <w:r>
        <w:rPr>
          <w:rFonts w:ascii="宋体" w:eastAsia="宋体" w:hAnsi="宋体" w:cs="宋体" w:hint="eastAsia"/>
        </w:rPr>
        <w:t>响应文件正本一份，副本份数见供应商须知前附表。正本和</w:t>
      </w:r>
      <w:r>
        <w:rPr>
          <w:rFonts w:ascii="宋体" w:eastAsia="宋体" w:hAnsi="宋体" w:cs="宋体" w:hint="eastAsia"/>
        </w:rPr>
        <w:t>副本的封面上应清楚地标记“正本”或“副本”的字样。当副本和正本不一致时，以正本为准。</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 xml:space="preserve">3.7 </w:t>
      </w:r>
      <w:r>
        <w:rPr>
          <w:rFonts w:ascii="宋体" w:eastAsia="宋体" w:hAnsi="宋体" w:cs="宋体" w:hint="eastAsia"/>
          <w:b/>
        </w:rPr>
        <w:t>响应文件的密封和标识</w:t>
      </w:r>
    </w:p>
    <w:p w:rsidR="00DA33C9" w:rsidRDefault="0062681E">
      <w:pPr>
        <w:spacing w:after="0" w:line="440" w:lineRule="exact"/>
        <w:ind w:firstLineChars="201" w:firstLine="442"/>
        <w:rPr>
          <w:rFonts w:ascii="宋体" w:eastAsia="宋体" w:hAnsi="宋体" w:cs="宋体"/>
          <w:b/>
        </w:rPr>
      </w:pPr>
      <w:r>
        <w:rPr>
          <w:rFonts w:ascii="宋体" w:eastAsia="宋体" w:hAnsi="宋体" w:cs="宋体" w:hint="eastAsia"/>
        </w:rPr>
        <w:t xml:space="preserve">3.7.1 </w:t>
      </w:r>
      <w:r>
        <w:rPr>
          <w:rFonts w:ascii="宋体" w:eastAsia="宋体" w:hAnsi="宋体" w:cs="宋体" w:hint="eastAsia"/>
        </w:rPr>
        <w:t>将“响应文件”书面版本的正本和全部副本和“响应文件电子版（如有）”全部密封在一个包封内。包封上应写明“响应文件、供应商名称和地址、项目名称、项目编号、同时注明：</w:t>
      </w:r>
      <w:r>
        <w:rPr>
          <w:rFonts w:ascii="宋体" w:eastAsia="宋体" w:hAnsi="宋体" w:cs="宋体" w:hint="eastAsia"/>
        </w:rPr>
        <w:t>*</w:t>
      </w:r>
      <w:r>
        <w:rPr>
          <w:rFonts w:ascii="宋体" w:eastAsia="宋体" w:hAnsi="宋体" w:cs="宋体" w:hint="eastAsia"/>
        </w:rPr>
        <w:t>年</w:t>
      </w:r>
      <w:r>
        <w:rPr>
          <w:rFonts w:ascii="宋体" w:eastAsia="宋体" w:hAnsi="宋体" w:cs="宋体" w:hint="eastAsia"/>
        </w:rPr>
        <w:t>*</w:t>
      </w:r>
      <w:r>
        <w:rPr>
          <w:rFonts w:ascii="宋体" w:eastAsia="宋体" w:hAnsi="宋体" w:cs="宋体" w:hint="eastAsia"/>
        </w:rPr>
        <w:t>月</w:t>
      </w:r>
      <w:r>
        <w:rPr>
          <w:rFonts w:ascii="宋体" w:eastAsia="宋体" w:hAnsi="宋体" w:cs="宋体" w:hint="eastAsia"/>
        </w:rPr>
        <w:t>*</w:t>
      </w:r>
      <w:r>
        <w:rPr>
          <w:rFonts w:ascii="宋体" w:eastAsia="宋体" w:hAnsi="宋体" w:cs="宋体" w:hint="eastAsia"/>
        </w:rPr>
        <w:t>日</w:t>
      </w:r>
      <w:r>
        <w:rPr>
          <w:rFonts w:ascii="宋体" w:eastAsia="宋体" w:hAnsi="宋体" w:cs="宋体" w:hint="eastAsia"/>
        </w:rPr>
        <w:t>*</w:t>
      </w:r>
      <w:r>
        <w:rPr>
          <w:rFonts w:ascii="宋体" w:eastAsia="宋体" w:hAnsi="宋体" w:cs="宋体" w:hint="eastAsia"/>
        </w:rPr>
        <w:t>时前不得开封”字样；</w:t>
      </w:r>
      <w:r>
        <w:rPr>
          <w:rFonts w:ascii="宋体" w:eastAsia="宋体" w:hAnsi="宋体" w:cs="宋体" w:hint="eastAsia"/>
          <w:b/>
        </w:rPr>
        <w:t>外层封口处必须加盖供应商公章或密封章以示密封。</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3.7.2 </w:t>
      </w:r>
      <w:r>
        <w:rPr>
          <w:rFonts w:ascii="宋体" w:eastAsia="宋体" w:hAnsi="宋体" w:cs="宋体" w:hint="eastAsia"/>
        </w:rPr>
        <w:t>未按本章第</w:t>
      </w:r>
      <w:r>
        <w:rPr>
          <w:rFonts w:ascii="宋体" w:eastAsia="宋体" w:hAnsi="宋体" w:cs="宋体" w:hint="eastAsia"/>
        </w:rPr>
        <w:t>3.7.1</w:t>
      </w:r>
      <w:r>
        <w:rPr>
          <w:rFonts w:ascii="宋体" w:eastAsia="宋体" w:hAnsi="宋体" w:cs="宋体" w:hint="eastAsia"/>
        </w:rPr>
        <w:t>条要求密封和加写标记，采购人或采购代理机构不予接收其响应文件，由此产生的后果由供应商自行承担。</w:t>
      </w:r>
    </w:p>
    <w:p w:rsidR="00DA33C9" w:rsidRDefault="0062681E">
      <w:pPr>
        <w:spacing w:after="0" w:line="440" w:lineRule="exact"/>
        <w:ind w:firstLineChars="201" w:firstLine="444"/>
        <w:rPr>
          <w:rFonts w:ascii="宋体" w:eastAsia="宋体" w:hAnsi="宋体" w:cs="宋体"/>
          <w:b/>
          <w:bCs/>
        </w:rPr>
      </w:pPr>
      <w:r>
        <w:rPr>
          <w:rFonts w:ascii="宋体" w:eastAsia="宋体" w:hAnsi="宋体" w:cs="宋体" w:hint="eastAsia"/>
          <w:b/>
          <w:bCs/>
        </w:rPr>
        <w:t xml:space="preserve">3.8 </w:t>
      </w:r>
      <w:r>
        <w:rPr>
          <w:rFonts w:ascii="宋体" w:eastAsia="宋体" w:hAnsi="宋体" w:cs="宋体" w:hint="eastAsia"/>
          <w:b/>
          <w:bCs/>
        </w:rPr>
        <w:t>响应文</w:t>
      </w:r>
      <w:r>
        <w:rPr>
          <w:rFonts w:ascii="宋体" w:eastAsia="宋体" w:hAnsi="宋体" w:cs="宋体" w:hint="eastAsia"/>
          <w:b/>
          <w:bCs/>
        </w:rPr>
        <w:t>件的递交</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bCs/>
        </w:rPr>
        <w:lastRenderedPageBreak/>
        <w:t xml:space="preserve">3.8.1 </w:t>
      </w:r>
      <w:r>
        <w:rPr>
          <w:rFonts w:ascii="宋体" w:eastAsia="宋体" w:hAnsi="宋体" w:cs="宋体" w:hint="eastAsia"/>
        </w:rPr>
        <w:t>供应商应在供应商须知前附表规定的截止时间前递交响应文件。</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bCs/>
        </w:rPr>
        <w:t xml:space="preserve">3.8.2 </w:t>
      </w:r>
      <w:r>
        <w:rPr>
          <w:rFonts w:ascii="宋体" w:eastAsia="宋体" w:hAnsi="宋体" w:cs="宋体" w:hint="eastAsia"/>
          <w:bCs/>
        </w:rPr>
        <w:t>供应商按</w:t>
      </w:r>
      <w:r>
        <w:rPr>
          <w:rFonts w:ascii="宋体" w:eastAsia="宋体" w:hAnsi="宋体" w:cs="宋体" w:hint="eastAsia"/>
        </w:rPr>
        <w:t>供应商须知前附表规定的地点</w:t>
      </w:r>
      <w:r>
        <w:rPr>
          <w:rFonts w:ascii="宋体" w:eastAsia="宋体" w:hAnsi="宋体" w:cs="宋体" w:hint="eastAsia"/>
          <w:bCs/>
        </w:rPr>
        <w:t>递交响应文件，并由采购人或采购代理机构</w:t>
      </w:r>
      <w:r>
        <w:rPr>
          <w:rFonts w:ascii="宋体" w:eastAsia="宋体" w:hAnsi="宋体" w:cs="宋体" w:hint="eastAsia"/>
        </w:rPr>
        <w:t>签收</w:t>
      </w:r>
      <w:r>
        <w:rPr>
          <w:rFonts w:ascii="宋体" w:eastAsia="宋体" w:hAnsi="宋体" w:cs="宋体" w:hint="eastAsia"/>
          <w:b/>
        </w:rPr>
        <w:t>。</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bCs/>
        </w:rPr>
        <w:t xml:space="preserve">3.8.3 </w:t>
      </w:r>
      <w:r>
        <w:rPr>
          <w:rFonts w:ascii="宋体" w:eastAsia="宋体" w:hAnsi="宋体" w:cs="宋体" w:hint="eastAsia"/>
          <w:bCs/>
        </w:rPr>
        <w:t>除磋商文件另有规定外，供应商所递交的响应文件不予退还。</w:t>
      </w:r>
    </w:p>
    <w:p w:rsidR="00DA33C9" w:rsidRDefault="0062681E">
      <w:pPr>
        <w:spacing w:after="0" w:line="440" w:lineRule="exact"/>
        <w:ind w:firstLineChars="201" w:firstLine="442"/>
        <w:rPr>
          <w:rFonts w:ascii="宋体" w:eastAsia="宋体" w:hAnsi="宋体" w:cs="宋体"/>
          <w:bCs/>
        </w:rPr>
      </w:pPr>
      <w:r>
        <w:rPr>
          <w:rFonts w:ascii="宋体" w:eastAsia="宋体" w:hAnsi="宋体" w:cs="宋体" w:hint="eastAsia"/>
          <w:bCs/>
        </w:rPr>
        <w:t xml:space="preserve">3.8.4 </w:t>
      </w:r>
      <w:r>
        <w:rPr>
          <w:rFonts w:ascii="宋体" w:eastAsia="宋体" w:hAnsi="宋体" w:cs="宋体" w:hint="eastAsia"/>
          <w:bCs/>
        </w:rPr>
        <w:t>逾期送达的或者未送达指定地点的响应文件，</w:t>
      </w:r>
      <w:r>
        <w:rPr>
          <w:rFonts w:ascii="宋体" w:eastAsia="宋体" w:hAnsi="宋体" w:cs="宋体" w:hint="eastAsia"/>
        </w:rPr>
        <w:t>采购代理机构将拒绝接收</w:t>
      </w:r>
      <w:r>
        <w:rPr>
          <w:rFonts w:ascii="宋体" w:eastAsia="宋体" w:hAnsi="宋体" w:cs="宋体" w:hint="eastAsia"/>
          <w:bCs/>
        </w:rPr>
        <w:t>。</w:t>
      </w:r>
    </w:p>
    <w:p w:rsidR="00DA33C9" w:rsidRDefault="0062681E">
      <w:pPr>
        <w:spacing w:after="0" w:line="440" w:lineRule="exact"/>
        <w:ind w:firstLineChars="201" w:firstLine="444"/>
        <w:rPr>
          <w:rFonts w:ascii="宋体" w:eastAsia="宋体" w:hAnsi="宋体" w:cs="宋体"/>
          <w:b/>
          <w:bCs/>
        </w:rPr>
      </w:pPr>
      <w:r>
        <w:rPr>
          <w:rFonts w:ascii="宋体" w:eastAsia="宋体" w:hAnsi="宋体" w:cs="宋体" w:hint="eastAsia"/>
          <w:b/>
          <w:bCs/>
        </w:rPr>
        <w:t xml:space="preserve">3.9 </w:t>
      </w:r>
      <w:r>
        <w:rPr>
          <w:rFonts w:ascii="宋体" w:eastAsia="宋体" w:hAnsi="宋体" w:cs="宋体" w:hint="eastAsia"/>
          <w:b/>
          <w:bCs/>
        </w:rPr>
        <w:t>响应文件的补充、修改和撤回</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3.9.1 </w:t>
      </w:r>
      <w:r>
        <w:rPr>
          <w:rFonts w:ascii="宋体" w:eastAsia="宋体" w:hAnsi="宋体" w:cs="宋体" w:hint="eastAsia"/>
        </w:rPr>
        <w:t>在本章</w:t>
      </w:r>
      <w:r>
        <w:rPr>
          <w:rFonts w:ascii="宋体" w:eastAsia="宋体" w:hAnsi="宋体" w:cs="宋体" w:hint="eastAsia"/>
        </w:rPr>
        <w:t>3.8.1</w:t>
      </w:r>
      <w:r>
        <w:rPr>
          <w:rFonts w:ascii="宋体" w:eastAsia="宋体" w:hAnsi="宋体" w:cs="宋体" w:hint="eastAsia"/>
        </w:rPr>
        <w:t>项规定的递交响应文件截止时间前，供应商可以补充、修改或撤回已递交的响应文件，但应以书面形式通知采购人或采购代理机构。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3.9.2 </w:t>
      </w:r>
      <w:r>
        <w:rPr>
          <w:rFonts w:ascii="宋体" w:eastAsia="宋体" w:hAnsi="宋体" w:cs="宋体" w:hint="eastAsia"/>
        </w:rPr>
        <w:t>供应商补充、修改或撤回已递交响应文件的书面通知应按照本章第</w:t>
      </w:r>
      <w:r>
        <w:rPr>
          <w:rFonts w:ascii="宋体" w:eastAsia="宋体" w:hAnsi="宋体" w:cs="宋体" w:hint="eastAsia"/>
        </w:rPr>
        <w:t>3.6.3</w:t>
      </w:r>
      <w:r>
        <w:rPr>
          <w:rFonts w:ascii="宋体" w:eastAsia="宋体" w:hAnsi="宋体" w:cs="宋体" w:hint="eastAsia"/>
        </w:rPr>
        <w:t>项的要求签字或盖章。采购人或采购代理机构收到书面通知后，向供应商出具签收凭证。</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3.9.3 </w:t>
      </w:r>
      <w:r>
        <w:rPr>
          <w:rFonts w:ascii="宋体" w:eastAsia="宋体" w:hAnsi="宋体" w:cs="宋体" w:hint="eastAsia"/>
        </w:rPr>
        <w:t>补充、修改的内容为响应文件的组成部分，补充、修改的内容与响应文件不一致的，以补充、修改的内容为准。补充、修改的响应文件应按照本章第</w:t>
      </w:r>
      <w:r>
        <w:rPr>
          <w:rFonts w:ascii="宋体" w:eastAsia="宋体" w:hAnsi="宋体" w:cs="宋体" w:hint="eastAsia"/>
        </w:rPr>
        <w:t>3.7</w:t>
      </w:r>
      <w:r>
        <w:rPr>
          <w:rFonts w:ascii="宋体" w:eastAsia="宋体" w:hAnsi="宋体" w:cs="宋体" w:hint="eastAsia"/>
        </w:rPr>
        <w:t>、第</w:t>
      </w:r>
      <w:r>
        <w:rPr>
          <w:rFonts w:ascii="宋体" w:eastAsia="宋体" w:hAnsi="宋体" w:cs="宋体" w:hint="eastAsia"/>
        </w:rPr>
        <w:t>3.8</w:t>
      </w:r>
      <w:r>
        <w:rPr>
          <w:rFonts w:ascii="宋体" w:eastAsia="宋体" w:hAnsi="宋体" w:cs="宋体" w:hint="eastAsia"/>
        </w:rPr>
        <w:t>款规定进行编制、密封、标记和递交，并标明“修改”字样。</w:t>
      </w:r>
    </w:p>
    <w:p w:rsidR="00DA33C9" w:rsidRDefault="0062681E">
      <w:pPr>
        <w:spacing w:after="0" w:line="440" w:lineRule="exact"/>
        <w:ind w:firstLineChars="201" w:firstLine="444"/>
        <w:rPr>
          <w:rFonts w:ascii="宋体" w:eastAsia="宋体" w:hAnsi="宋体" w:cs="宋体"/>
          <w:b/>
          <w:bCs/>
        </w:rPr>
      </w:pPr>
      <w:r>
        <w:rPr>
          <w:rFonts w:ascii="宋体" w:eastAsia="宋体" w:hAnsi="宋体" w:cs="宋体" w:hint="eastAsia"/>
          <w:b/>
          <w:bCs/>
        </w:rPr>
        <w:t xml:space="preserve">3.10 </w:t>
      </w:r>
      <w:r>
        <w:rPr>
          <w:rFonts w:ascii="宋体" w:eastAsia="宋体" w:hAnsi="宋体" w:cs="宋体" w:hint="eastAsia"/>
          <w:b/>
          <w:bCs/>
        </w:rPr>
        <w:t>响应文件的编写说明</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3.10.1 </w:t>
      </w:r>
      <w:r>
        <w:rPr>
          <w:rFonts w:ascii="宋体" w:eastAsia="宋体" w:hAnsi="宋体" w:cs="宋体" w:hint="eastAsia"/>
        </w:rPr>
        <w:t>响应文件的复印件均须加盖供应商的公章。</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3.10.2 </w:t>
      </w:r>
      <w:r>
        <w:rPr>
          <w:rFonts w:ascii="宋体" w:eastAsia="宋体" w:hAnsi="宋体" w:cs="宋体" w:hint="eastAsia"/>
        </w:rPr>
        <w:t>供应商在响应文件中提供不真实的材料，都将视为虚假应标</w:t>
      </w:r>
      <w:r>
        <w:rPr>
          <w:rFonts w:ascii="宋体" w:eastAsia="宋体" w:hAnsi="宋体" w:cs="宋体" w:hint="eastAsia"/>
        </w:rPr>
        <w:t>，磋商无效，并承担由此产生的经济与法律责任。</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3.10.3 </w:t>
      </w:r>
      <w:r>
        <w:rPr>
          <w:rFonts w:ascii="宋体" w:eastAsia="宋体" w:hAnsi="宋体" w:cs="宋体" w:hint="eastAsia"/>
        </w:rPr>
        <w:t>供应商在详细报价中，应按竞争性磋商文件提供的《</w:t>
      </w:r>
      <w:r>
        <w:rPr>
          <w:rFonts w:ascii="宋体" w:eastAsia="宋体" w:hAnsi="宋体" w:cs="宋体" w:hint="eastAsia"/>
          <w:bCs/>
        </w:rPr>
        <w:t>项目采购需求</w:t>
      </w:r>
      <w:r>
        <w:rPr>
          <w:rFonts w:ascii="宋体" w:eastAsia="宋体" w:hAnsi="宋体" w:cs="宋体" w:hint="eastAsia"/>
        </w:rPr>
        <w:t>》进行完整报价。</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3.10.4 </w:t>
      </w:r>
      <w:r>
        <w:rPr>
          <w:rFonts w:ascii="宋体" w:eastAsia="宋体" w:hAnsi="宋体" w:cs="宋体" w:hint="eastAsia"/>
        </w:rPr>
        <w:t>报价栏项目中如出现唯一的数字“</w:t>
      </w:r>
      <w:r>
        <w:rPr>
          <w:rFonts w:ascii="宋体" w:eastAsia="宋体" w:hAnsi="宋体" w:cs="宋体" w:hint="eastAsia"/>
        </w:rPr>
        <w:t>0</w:t>
      </w:r>
      <w:r>
        <w:rPr>
          <w:rFonts w:ascii="宋体" w:eastAsia="宋体" w:hAnsi="宋体" w:cs="宋体" w:hint="eastAsia"/>
        </w:rPr>
        <w:t>”或空白，则视报价为零。</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3.10.5</w:t>
      </w:r>
      <w:r>
        <w:rPr>
          <w:rFonts w:ascii="宋体" w:eastAsia="宋体" w:hAnsi="宋体" w:cs="宋体" w:hint="eastAsia"/>
        </w:rPr>
        <w:t>供应商必须自行承担因其响应文件中的任何错漏而导致的一切后果。</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3.10.6 </w:t>
      </w:r>
      <w:r>
        <w:rPr>
          <w:rFonts w:ascii="宋体" w:eastAsia="宋体" w:hAnsi="宋体" w:cs="宋体" w:hint="eastAsia"/>
          <w:b/>
          <w:bCs/>
        </w:rPr>
        <w:t>响应文件必须用不褪色的墨水书写或打印，投标文件正本和副本除目录外，须由供应商的法定代表人或其委托代理人逐页签署姓名（本页正文内容已由供应商的法定代表人或其委托代理人签署姓名的可不签署）并逐页加供应商公章（本页正文内容</w:t>
      </w:r>
      <w:r>
        <w:rPr>
          <w:rFonts w:ascii="宋体" w:eastAsia="宋体" w:hAnsi="宋体" w:cs="宋体" w:hint="eastAsia"/>
          <w:b/>
          <w:bCs/>
        </w:rPr>
        <w:t>已加盖单位章的除外），否则视为不响应竞争性磋商文件。</w:t>
      </w:r>
    </w:p>
    <w:p w:rsidR="00DA33C9" w:rsidRDefault="0062681E">
      <w:pPr>
        <w:spacing w:after="0" w:line="440" w:lineRule="exact"/>
        <w:ind w:firstLineChars="201" w:firstLine="442"/>
        <w:rPr>
          <w:rFonts w:ascii="宋体" w:eastAsia="宋体" w:hAnsi="宋体" w:cs="宋体"/>
          <w:sz w:val="24"/>
          <w:szCs w:val="24"/>
        </w:rPr>
      </w:pPr>
      <w:r>
        <w:rPr>
          <w:rFonts w:ascii="宋体" w:eastAsia="宋体" w:hAnsi="宋体" w:cs="宋体" w:hint="eastAsia"/>
        </w:rPr>
        <w:t xml:space="preserve">3.10.7 </w:t>
      </w:r>
      <w:r>
        <w:rPr>
          <w:rFonts w:ascii="宋体" w:eastAsia="宋体" w:hAnsi="宋体" w:cs="宋体" w:hint="eastAsia"/>
        </w:rPr>
        <w:t>竞争性磋商响应文件的编制、签署及密封和标记等均要求按本须知</w:t>
      </w:r>
      <w:r>
        <w:rPr>
          <w:rFonts w:ascii="宋体" w:eastAsia="宋体" w:hAnsi="宋体" w:cs="宋体" w:hint="eastAsia"/>
        </w:rPr>
        <w:t>3.6</w:t>
      </w:r>
      <w:r>
        <w:rPr>
          <w:rFonts w:ascii="宋体" w:eastAsia="宋体" w:hAnsi="宋体" w:cs="宋体" w:hint="eastAsia"/>
        </w:rPr>
        <w:t>、</w:t>
      </w:r>
      <w:r>
        <w:rPr>
          <w:rFonts w:ascii="宋体" w:eastAsia="宋体" w:hAnsi="宋体" w:cs="宋体" w:hint="eastAsia"/>
        </w:rPr>
        <w:t>3.10.6</w:t>
      </w:r>
      <w:r>
        <w:rPr>
          <w:rFonts w:ascii="宋体" w:eastAsia="宋体" w:hAnsi="宋体" w:cs="宋体" w:hint="eastAsia"/>
        </w:rPr>
        <w:t>条规定的要求，否则视为未响应竞争性磋商文件要求。</w:t>
      </w:r>
    </w:p>
    <w:p w:rsidR="00DA33C9" w:rsidRDefault="0062681E">
      <w:pPr>
        <w:pStyle w:val="2"/>
        <w:spacing w:line="440" w:lineRule="exact"/>
        <w:rPr>
          <w:rFonts w:ascii="宋体" w:eastAsia="宋体" w:hAnsi="宋体" w:cs="宋体"/>
          <w:b/>
          <w:bCs w:val="0"/>
          <w:sz w:val="28"/>
          <w:szCs w:val="28"/>
        </w:rPr>
      </w:pPr>
      <w:bookmarkStart w:id="62" w:name="_Toc16781721"/>
      <w:r>
        <w:rPr>
          <w:rFonts w:ascii="宋体" w:eastAsia="宋体" w:hAnsi="宋体" w:cs="宋体" w:hint="eastAsia"/>
          <w:b/>
          <w:bCs w:val="0"/>
          <w:sz w:val="28"/>
          <w:szCs w:val="28"/>
        </w:rPr>
        <w:t>4</w:t>
      </w:r>
      <w:r>
        <w:rPr>
          <w:rFonts w:ascii="宋体" w:eastAsia="宋体" w:hAnsi="宋体" w:cs="宋体" w:hint="eastAsia"/>
          <w:b/>
          <w:bCs w:val="0"/>
          <w:sz w:val="28"/>
          <w:szCs w:val="28"/>
        </w:rPr>
        <w:t>、响应文件递交</w:t>
      </w:r>
      <w:bookmarkEnd w:id="62"/>
    </w:p>
    <w:p w:rsidR="00DA33C9" w:rsidRDefault="0062681E">
      <w:pPr>
        <w:spacing w:after="0" w:line="440" w:lineRule="exact"/>
        <w:ind w:firstLineChars="201" w:firstLine="444"/>
        <w:rPr>
          <w:rFonts w:ascii="宋体" w:eastAsia="宋体" w:hAnsi="宋体" w:cs="宋体"/>
          <w:b/>
          <w:bCs/>
        </w:rPr>
      </w:pPr>
      <w:r>
        <w:rPr>
          <w:rFonts w:ascii="宋体" w:eastAsia="宋体" w:hAnsi="宋体" w:cs="宋体" w:hint="eastAsia"/>
          <w:b/>
          <w:bCs/>
        </w:rPr>
        <w:t>4.1</w:t>
      </w:r>
      <w:r>
        <w:rPr>
          <w:rFonts w:ascii="宋体" w:eastAsia="宋体" w:hAnsi="宋体" w:cs="宋体" w:hint="eastAsia"/>
          <w:b/>
          <w:bCs/>
        </w:rPr>
        <w:t>响应文件递交程序</w:t>
      </w:r>
    </w:p>
    <w:p w:rsidR="00DA33C9" w:rsidRDefault="0062681E">
      <w:pPr>
        <w:spacing w:after="0" w:line="440" w:lineRule="exact"/>
        <w:ind w:firstLineChars="201" w:firstLine="442"/>
        <w:jc w:val="both"/>
        <w:rPr>
          <w:rFonts w:ascii="宋体" w:eastAsia="宋体" w:hAnsi="宋体" w:cs="宋体"/>
        </w:rPr>
      </w:pPr>
      <w:r>
        <w:rPr>
          <w:rFonts w:ascii="宋体" w:eastAsia="宋体" w:hAnsi="宋体" w:cs="宋体" w:hint="eastAsia"/>
        </w:rPr>
        <w:t>采购代理机构将在本章第</w:t>
      </w:r>
      <w:r>
        <w:rPr>
          <w:rFonts w:ascii="宋体" w:eastAsia="宋体" w:hAnsi="宋体" w:cs="宋体" w:hint="eastAsia"/>
        </w:rPr>
        <w:t>3.8</w:t>
      </w:r>
      <w:r>
        <w:rPr>
          <w:rFonts w:ascii="宋体" w:eastAsia="宋体" w:hAnsi="宋体" w:cs="宋体" w:hint="eastAsia"/>
        </w:rPr>
        <w:t>项规定的递交响应文件截止时间和地点接收响应文件，供应商的法定代表人（随身携带身份证原件及</w:t>
      </w:r>
      <w:r>
        <w:rPr>
          <w:rFonts w:ascii="宋体" w:eastAsia="宋体" w:hAnsi="宋体" w:cs="宋体" w:hint="eastAsia"/>
          <w:szCs w:val="21"/>
        </w:rPr>
        <w:t>法定代表人身份证明书原件（格式见第六章）</w:t>
      </w:r>
      <w:r>
        <w:rPr>
          <w:rFonts w:ascii="宋体" w:eastAsia="宋体" w:hAnsi="宋体" w:cs="宋体" w:hint="eastAsia"/>
        </w:rPr>
        <w:t>）或其委托代理人（随身携带身份证原件及法定代表人出具的授权委托书原件</w:t>
      </w:r>
      <w:r>
        <w:rPr>
          <w:rFonts w:ascii="宋体" w:eastAsia="宋体" w:hAnsi="宋体" w:cs="宋体" w:hint="eastAsia"/>
          <w:szCs w:val="21"/>
        </w:rPr>
        <w:t>（格式见第六章）</w:t>
      </w:r>
      <w:r>
        <w:rPr>
          <w:rFonts w:ascii="宋体" w:eastAsia="宋体" w:hAnsi="宋体" w:cs="宋体" w:hint="eastAsia"/>
        </w:rPr>
        <w:t>）准时参加并签到。供应商的法定代表人或其授权代表未到场或未按时签到的，视同认可响应文件递交结果。</w:t>
      </w:r>
    </w:p>
    <w:p w:rsidR="00DA33C9" w:rsidRDefault="0062681E">
      <w:pPr>
        <w:spacing w:after="0" w:line="440" w:lineRule="exact"/>
        <w:ind w:firstLineChars="201" w:firstLine="444"/>
        <w:rPr>
          <w:rFonts w:ascii="宋体" w:eastAsia="宋体" w:hAnsi="宋体" w:cs="宋体"/>
          <w:b/>
          <w:bCs/>
        </w:rPr>
      </w:pPr>
      <w:bookmarkStart w:id="63" w:name="_Toc10220126"/>
      <w:r>
        <w:rPr>
          <w:rFonts w:ascii="宋体" w:eastAsia="宋体" w:hAnsi="宋体" w:cs="宋体" w:hint="eastAsia"/>
          <w:b/>
          <w:bCs/>
        </w:rPr>
        <w:t xml:space="preserve">4.2 </w:t>
      </w:r>
      <w:r>
        <w:rPr>
          <w:rFonts w:ascii="宋体" w:eastAsia="宋体" w:hAnsi="宋体" w:cs="宋体" w:hint="eastAsia"/>
          <w:b/>
          <w:bCs/>
        </w:rPr>
        <w:t>演示</w:t>
      </w:r>
      <w:bookmarkEnd w:id="63"/>
    </w:p>
    <w:p w:rsidR="00DA33C9" w:rsidRDefault="0062681E">
      <w:pPr>
        <w:spacing w:after="0" w:line="440" w:lineRule="exact"/>
        <w:ind w:firstLineChars="201" w:firstLine="442"/>
        <w:jc w:val="both"/>
        <w:rPr>
          <w:rFonts w:ascii="宋体" w:eastAsia="宋体" w:hAnsi="宋体" w:cs="宋体"/>
        </w:rPr>
      </w:pPr>
      <w:r>
        <w:rPr>
          <w:rFonts w:ascii="宋体" w:eastAsia="宋体" w:hAnsi="宋体" w:cs="宋体" w:hint="eastAsia"/>
        </w:rPr>
        <w:lastRenderedPageBreak/>
        <w:t>4.2.1</w:t>
      </w:r>
      <w:r>
        <w:rPr>
          <w:rFonts w:ascii="宋体" w:eastAsia="宋体" w:hAnsi="宋体" w:cs="宋体" w:hint="eastAsia"/>
        </w:rPr>
        <w:t>“供应商须知前附表”规定在响应文件递交结束后进行演示的，供应商应按规定按时到达指定地点进行演示。</w:t>
      </w:r>
    </w:p>
    <w:p w:rsidR="00DA33C9" w:rsidRDefault="0062681E">
      <w:pPr>
        <w:spacing w:after="0" w:line="440" w:lineRule="exact"/>
        <w:ind w:firstLineChars="201" w:firstLine="442"/>
        <w:jc w:val="both"/>
        <w:rPr>
          <w:rFonts w:ascii="宋体" w:eastAsia="宋体" w:hAnsi="宋体" w:cs="宋体"/>
        </w:rPr>
      </w:pPr>
      <w:r>
        <w:rPr>
          <w:rFonts w:ascii="宋体" w:eastAsia="宋体" w:hAnsi="宋体" w:cs="宋体" w:hint="eastAsia"/>
        </w:rPr>
        <w:t>4.2.2</w:t>
      </w:r>
      <w:r>
        <w:rPr>
          <w:rFonts w:ascii="宋体" w:eastAsia="宋体" w:hAnsi="宋体" w:cs="宋体" w:hint="eastAsia"/>
        </w:rPr>
        <w:t>未按规定时间进行演示或未进行演示可能引起的演示分数被计为</w:t>
      </w:r>
      <w:r>
        <w:rPr>
          <w:rFonts w:ascii="宋体" w:eastAsia="宋体" w:hAnsi="宋体" w:cs="宋体" w:hint="eastAsia"/>
        </w:rPr>
        <w:t>0</w:t>
      </w:r>
      <w:r>
        <w:rPr>
          <w:rFonts w:ascii="宋体" w:eastAsia="宋体" w:hAnsi="宋体" w:cs="宋体" w:hint="eastAsia"/>
        </w:rPr>
        <w:t>分或响应文件无效等后果由供应商自行承担。</w:t>
      </w:r>
    </w:p>
    <w:p w:rsidR="00DA33C9" w:rsidRDefault="0062681E">
      <w:pPr>
        <w:spacing w:after="0" w:line="440" w:lineRule="exact"/>
        <w:ind w:firstLineChars="201" w:firstLine="444"/>
        <w:jc w:val="both"/>
        <w:rPr>
          <w:rFonts w:ascii="宋体" w:eastAsia="宋体" w:hAnsi="宋体" w:cs="宋体"/>
          <w:b/>
          <w:bCs/>
        </w:rPr>
      </w:pPr>
      <w:bookmarkStart w:id="64" w:name="_Toc10220127"/>
      <w:r>
        <w:rPr>
          <w:rFonts w:ascii="宋体" w:eastAsia="宋体" w:hAnsi="宋体" w:cs="宋体" w:hint="eastAsia"/>
          <w:b/>
          <w:bCs/>
        </w:rPr>
        <w:t xml:space="preserve">4.3 </w:t>
      </w:r>
      <w:r>
        <w:rPr>
          <w:rFonts w:ascii="宋体" w:eastAsia="宋体" w:hAnsi="宋体" w:cs="宋体" w:hint="eastAsia"/>
          <w:b/>
          <w:bCs/>
        </w:rPr>
        <w:t>样品</w:t>
      </w:r>
      <w:bookmarkEnd w:id="64"/>
    </w:p>
    <w:p w:rsidR="00DA33C9" w:rsidRDefault="0062681E">
      <w:pPr>
        <w:spacing w:after="0" w:line="440" w:lineRule="exact"/>
        <w:ind w:firstLineChars="201" w:firstLine="442"/>
        <w:jc w:val="both"/>
        <w:rPr>
          <w:rFonts w:ascii="宋体" w:eastAsia="宋体" w:hAnsi="宋体" w:cs="宋体"/>
        </w:rPr>
      </w:pPr>
      <w:r>
        <w:rPr>
          <w:rFonts w:ascii="宋体" w:eastAsia="宋体" w:hAnsi="宋体" w:cs="宋体" w:hint="eastAsia"/>
        </w:rPr>
        <w:t>4.3.1</w:t>
      </w:r>
      <w:r>
        <w:rPr>
          <w:rFonts w:ascii="宋体" w:eastAsia="宋体" w:hAnsi="宋体" w:cs="宋体" w:hint="eastAsia"/>
        </w:rPr>
        <w:t>“供应商须知前附表”规定递交样品的，供应商应按前附表规定递交样品。</w:t>
      </w:r>
    </w:p>
    <w:p w:rsidR="00DA33C9" w:rsidRDefault="0062681E">
      <w:pPr>
        <w:spacing w:after="0" w:line="440" w:lineRule="exact"/>
        <w:ind w:firstLineChars="201" w:firstLine="442"/>
        <w:jc w:val="both"/>
        <w:rPr>
          <w:rFonts w:ascii="宋体" w:eastAsia="宋体" w:hAnsi="宋体" w:cs="宋体"/>
        </w:rPr>
      </w:pPr>
      <w:r>
        <w:rPr>
          <w:rFonts w:ascii="宋体" w:eastAsia="宋体" w:hAnsi="宋体" w:cs="宋体" w:hint="eastAsia"/>
        </w:rPr>
        <w:t>4.3.2</w:t>
      </w:r>
      <w:r>
        <w:rPr>
          <w:rFonts w:ascii="宋体" w:eastAsia="宋体" w:hAnsi="宋体" w:cs="宋体" w:hint="eastAsia"/>
        </w:rPr>
        <w:t>未按规定时间递交样品或未递交样品可能引起的样品分数被计为</w:t>
      </w:r>
      <w:r>
        <w:rPr>
          <w:rFonts w:ascii="宋体" w:eastAsia="宋体" w:hAnsi="宋体" w:cs="宋体" w:hint="eastAsia"/>
        </w:rPr>
        <w:t>0</w:t>
      </w:r>
      <w:r>
        <w:rPr>
          <w:rFonts w:ascii="宋体" w:eastAsia="宋体" w:hAnsi="宋体" w:cs="宋体" w:hint="eastAsia"/>
        </w:rPr>
        <w:t>分或响应文件无效等后果由供应商自行承担。</w:t>
      </w:r>
    </w:p>
    <w:p w:rsidR="00DA33C9" w:rsidRDefault="0062681E">
      <w:pPr>
        <w:pStyle w:val="2"/>
        <w:spacing w:line="440" w:lineRule="exact"/>
        <w:rPr>
          <w:rFonts w:ascii="宋体" w:eastAsia="宋体" w:hAnsi="宋体" w:cs="宋体"/>
          <w:b/>
          <w:bCs w:val="0"/>
          <w:sz w:val="28"/>
          <w:szCs w:val="28"/>
        </w:rPr>
      </w:pPr>
      <w:bookmarkStart w:id="65" w:name="_Toc468915369"/>
      <w:bookmarkStart w:id="66" w:name="_Toc16781722"/>
      <w:r>
        <w:rPr>
          <w:rFonts w:ascii="宋体" w:eastAsia="宋体" w:hAnsi="宋体" w:cs="宋体" w:hint="eastAsia"/>
          <w:b/>
          <w:bCs w:val="0"/>
          <w:sz w:val="28"/>
          <w:szCs w:val="28"/>
        </w:rPr>
        <w:t>5</w:t>
      </w:r>
      <w:r>
        <w:rPr>
          <w:rFonts w:ascii="宋体" w:eastAsia="宋体" w:hAnsi="宋体" w:cs="宋体" w:hint="eastAsia"/>
          <w:b/>
          <w:bCs w:val="0"/>
          <w:sz w:val="28"/>
          <w:szCs w:val="28"/>
        </w:rPr>
        <w:t>、评审</w:t>
      </w:r>
      <w:bookmarkEnd w:id="65"/>
      <w:r>
        <w:rPr>
          <w:rFonts w:ascii="宋体" w:eastAsia="宋体" w:hAnsi="宋体" w:cs="宋体" w:hint="eastAsia"/>
          <w:b/>
          <w:bCs w:val="0"/>
          <w:sz w:val="28"/>
          <w:szCs w:val="28"/>
        </w:rPr>
        <w:t>及磋商</w:t>
      </w:r>
      <w:bookmarkEnd w:id="66"/>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5.1</w:t>
      </w:r>
      <w:r>
        <w:rPr>
          <w:rFonts w:ascii="宋体" w:eastAsia="宋体" w:hAnsi="宋体" w:cs="宋体" w:hint="eastAsia"/>
          <w:b/>
        </w:rPr>
        <w:t>磋商小组组建</w:t>
      </w:r>
    </w:p>
    <w:p w:rsidR="00DA33C9" w:rsidRDefault="0062681E">
      <w:pPr>
        <w:pStyle w:val="a9"/>
        <w:spacing w:line="440" w:lineRule="exact"/>
        <w:ind w:firstLineChars="200" w:firstLine="440"/>
        <w:rPr>
          <w:rFonts w:hAnsi="宋体" w:cs="宋体"/>
          <w:sz w:val="22"/>
          <w:szCs w:val="22"/>
        </w:rPr>
      </w:pPr>
      <w:r>
        <w:rPr>
          <w:rFonts w:hAnsi="宋体" w:cs="宋体" w:hint="eastAsia"/>
          <w:sz w:val="22"/>
          <w:szCs w:val="22"/>
        </w:rPr>
        <w:t>5.1.1</w:t>
      </w:r>
      <w:r>
        <w:rPr>
          <w:rFonts w:hAnsi="宋体" w:cs="宋体" w:hint="eastAsia"/>
          <w:sz w:val="22"/>
          <w:szCs w:val="22"/>
        </w:rPr>
        <w:t>磋商小组由采购人代表和政府采购评审专家共</w:t>
      </w:r>
      <w:r>
        <w:rPr>
          <w:rFonts w:hAnsi="宋体" w:cs="宋体" w:hint="eastAsia"/>
          <w:sz w:val="22"/>
          <w:szCs w:val="22"/>
        </w:rPr>
        <w:t>3</w:t>
      </w:r>
      <w:r>
        <w:rPr>
          <w:rFonts w:hAnsi="宋体" w:cs="宋体" w:hint="eastAsia"/>
          <w:sz w:val="22"/>
          <w:szCs w:val="22"/>
        </w:rPr>
        <w:t>人及以上单数组成，其中政府采购评审专家人数不得少于磋商小组成员总数的</w:t>
      </w:r>
      <w:r>
        <w:rPr>
          <w:rFonts w:hAnsi="宋体" w:cs="宋体" w:hint="eastAsia"/>
          <w:sz w:val="22"/>
          <w:szCs w:val="22"/>
        </w:rPr>
        <w:t>2/3</w:t>
      </w:r>
      <w:r>
        <w:rPr>
          <w:rFonts w:hAnsi="宋体" w:cs="宋体" w:hint="eastAsia"/>
          <w:sz w:val="22"/>
          <w:szCs w:val="22"/>
        </w:rPr>
        <w:t>。磋商小组人数以及政府采购评审专家的确定方式见供应商须知前附表。</w:t>
      </w:r>
    </w:p>
    <w:p w:rsidR="00DA33C9" w:rsidRDefault="0062681E">
      <w:pPr>
        <w:spacing w:after="0" w:line="440" w:lineRule="exact"/>
        <w:ind w:firstLineChars="200" w:firstLine="440"/>
        <w:jc w:val="both"/>
        <w:rPr>
          <w:rFonts w:ascii="宋体" w:eastAsia="宋体" w:hAnsi="宋体" w:cs="宋体"/>
          <w:szCs w:val="21"/>
        </w:rPr>
      </w:pPr>
      <w:r>
        <w:rPr>
          <w:rFonts w:ascii="宋体" w:eastAsia="宋体" w:hAnsi="宋体" w:cs="宋体" w:hint="eastAsia"/>
        </w:rPr>
        <w:t>5.1.2</w:t>
      </w:r>
      <w:r>
        <w:rPr>
          <w:rFonts w:ascii="宋体" w:eastAsia="宋体" w:hAnsi="宋体" w:cs="宋体" w:hint="eastAsia"/>
          <w:szCs w:val="21"/>
        </w:rPr>
        <w:t>评审专家与参加采购活动的供应商存在下列利害关系之一的</w:t>
      </w:r>
      <w:r>
        <w:rPr>
          <w:rFonts w:ascii="宋体" w:eastAsia="宋体" w:hAnsi="宋体" w:cs="宋体" w:hint="eastAsia"/>
          <w:szCs w:val="21"/>
        </w:rPr>
        <w:t>,</w:t>
      </w:r>
      <w:r>
        <w:rPr>
          <w:rFonts w:ascii="宋体" w:eastAsia="宋体" w:hAnsi="宋体" w:cs="宋体" w:hint="eastAsia"/>
          <w:szCs w:val="21"/>
        </w:rPr>
        <w:t>应当回避：</w:t>
      </w:r>
    </w:p>
    <w:p w:rsidR="00DA33C9" w:rsidRDefault="0062681E">
      <w:pPr>
        <w:spacing w:after="0" w:line="440" w:lineRule="exact"/>
        <w:ind w:firstLineChars="200" w:firstLine="440"/>
        <w:jc w:val="both"/>
        <w:rPr>
          <w:rFonts w:ascii="宋体" w:eastAsia="宋体" w:hAnsi="宋体" w:cs="宋体"/>
          <w:szCs w:val="21"/>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）参加采购活动前三年内，与供应商存在劳动关系</w:t>
      </w:r>
      <w:r>
        <w:rPr>
          <w:rFonts w:ascii="宋体" w:eastAsia="宋体" w:hAnsi="宋体" w:cs="宋体" w:hint="eastAsia"/>
        </w:rPr>
        <w:t>,</w:t>
      </w:r>
      <w:r>
        <w:rPr>
          <w:rFonts w:ascii="宋体" w:eastAsia="宋体" w:hAnsi="宋体" w:cs="宋体" w:hint="eastAsia"/>
        </w:rPr>
        <w:t>或者担任过供应商的董事、监事</w:t>
      </w:r>
      <w:r>
        <w:rPr>
          <w:rFonts w:ascii="宋体" w:eastAsia="宋体" w:hAnsi="宋体" w:cs="宋体" w:hint="eastAsia"/>
        </w:rPr>
        <w:t>,</w:t>
      </w:r>
      <w:r>
        <w:rPr>
          <w:rFonts w:ascii="宋体" w:eastAsia="宋体" w:hAnsi="宋体" w:cs="宋体" w:hint="eastAsia"/>
        </w:rPr>
        <w:t>或者是供应商的控股</w:t>
      </w:r>
      <w:r>
        <w:rPr>
          <w:rFonts w:ascii="宋体" w:eastAsia="宋体" w:hAnsi="宋体" w:cs="宋体" w:hint="eastAsia"/>
        </w:rPr>
        <w:t>股东或实际控制人；</w:t>
      </w:r>
    </w:p>
    <w:p w:rsidR="00DA33C9" w:rsidRDefault="0062681E">
      <w:pPr>
        <w:spacing w:after="0" w:line="440" w:lineRule="exact"/>
        <w:ind w:firstLineChars="200" w:firstLine="440"/>
        <w:jc w:val="both"/>
        <w:rPr>
          <w:rFonts w:ascii="宋体" w:eastAsia="宋体" w:hAnsi="宋体" w:cs="宋体"/>
          <w:szCs w:val="21"/>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）与供应商的法定代表人或者负责人有夫妻、直系血亲、三代以内旁系血亲或者近姻亲关系；</w:t>
      </w:r>
    </w:p>
    <w:p w:rsidR="00DA33C9" w:rsidRDefault="0062681E">
      <w:pPr>
        <w:spacing w:after="0" w:line="440" w:lineRule="exact"/>
        <w:ind w:firstLineChars="200" w:firstLine="440"/>
        <w:jc w:val="both"/>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）与供应商有其他可能影响政府采购活动公平、公正进行的关系。</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5.2</w:t>
      </w:r>
      <w:r>
        <w:rPr>
          <w:rFonts w:ascii="宋体" w:eastAsia="宋体" w:hAnsi="宋体" w:cs="宋体" w:hint="eastAsia"/>
          <w:b/>
        </w:rPr>
        <w:t>评审原则及方法</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5.2.1 </w:t>
      </w:r>
      <w:r>
        <w:rPr>
          <w:rFonts w:ascii="宋体" w:eastAsia="宋体" w:hAnsi="宋体" w:cs="宋体" w:hint="eastAsia"/>
        </w:rPr>
        <w:t>评审原则：</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磋商小组成员按照客观、公正、审慎的原则，根据磋商文件规定的评审程序、评审方法和评审标准进行独立评审。</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5.2.2 </w:t>
      </w:r>
      <w:r>
        <w:rPr>
          <w:rFonts w:ascii="宋体" w:eastAsia="宋体" w:hAnsi="宋体" w:cs="宋体" w:hint="eastAsia"/>
        </w:rPr>
        <w:t>评审方法</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磋商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5.3</w:t>
      </w:r>
      <w:r>
        <w:rPr>
          <w:rFonts w:ascii="宋体" w:eastAsia="宋体" w:hAnsi="宋体" w:cs="宋体" w:hint="eastAsia"/>
          <w:b/>
        </w:rPr>
        <w:t>评审程序</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5.3.1</w:t>
      </w:r>
      <w:r>
        <w:rPr>
          <w:rFonts w:ascii="宋体" w:eastAsia="宋体" w:hAnsi="宋体" w:cs="宋体" w:hint="eastAsia"/>
        </w:rPr>
        <w:t>响应文件初审</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初审分为资格审查和符合性审查。</w:t>
      </w:r>
    </w:p>
    <w:p w:rsidR="00DA33C9" w:rsidRDefault="0062681E">
      <w:pPr>
        <w:spacing w:after="0" w:line="440" w:lineRule="exact"/>
        <w:ind w:firstLineChars="201" w:firstLine="442"/>
        <w:rPr>
          <w:rFonts w:ascii="宋体" w:eastAsia="宋体" w:hAnsi="宋体" w:cs="宋体"/>
          <w:b/>
        </w:rPr>
      </w:pPr>
      <w:r>
        <w:rPr>
          <w:rFonts w:ascii="宋体" w:eastAsia="宋体" w:hAnsi="宋体" w:cs="宋体" w:hint="eastAsia"/>
        </w:rPr>
        <w:t>磋商小组对供应商资格条件和响应文件的有效性、完整性和响应程度进行审查。对资格条件不符合的供应商或未实质性响应磋商文件的响应文件按无效响应处理。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5.3.1.1</w:t>
      </w:r>
      <w:r>
        <w:rPr>
          <w:rFonts w:ascii="宋体" w:eastAsia="宋体" w:hAnsi="宋体" w:cs="宋体" w:hint="eastAsia"/>
        </w:rPr>
        <w:t>资格审查</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供应商有下列情形之一的，资格审查不通过：</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）不符合《中华人民共和国政府采购法》第二十二条规定条件的。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）未按本项目采购公告规定方式获得磋商文件的。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）参加同一合同项下的政府采购活动的不同供应商，单位负责人为同一人或者存在直接控股、管理关系的。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）为本次采购项目提供整体设计、规范编制或者项目管理、监理、检测等服务的。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）在“信用中国”网站</w:t>
      </w:r>
      <w:r>
        <w:rPr>
          <w:rFonts w:ascii="宋体" w:eastAsia="宋体" w:hAnsi="宋体" w:cs="宋体" w:hint="eastAsia"/>
        </w:rPr>
        <w:t>(www.creditchina.gov.cn)</w:t>
      </w:r>
      <w:r>
        <w:rPr>
          <w:rFonts w:ascii="宋体" w:eastAsia="宋体" w:hAnsi="宋体" w:cs="宋体" w:hint="eastAsia"/>
        </w:rPr>
        <w:t>、中国政府采购网（</w:t>
      </w:r>
      <w:r>
        <w:rPr>
          <w:rFonts w:ascii="宋体" w:eastAsia="宋体" w:hAnsi="宋体" w:cs="宋体" w:hint="eastAsia"/>
        </w:rPr>
        <w:t>www.ccgp.gov.cn</w:t>
      </w:r>
      <w:r>
        <w:rPr>
          <w:rFonts w:ascii="宋体" w:eastAsia="宋体" w:hAnsi="宋体" w:cs="宋体" w:hint="eastAsia"/>
        </w:rPr>
        <w:t>）等渠道被列入失信被执行人、重大税收违法案件当事人名单、政</w:t>
      </w:r>
      <w:r>
        <w:rPr>
          <w:rFonts w:ascii="宋体" w:eastAsia="宋体" w:hAnsi="宋体" w:cs="宋体" w:hint="eastAsia"/>
        </w:rPr>
        <w:t>府采购严重违法失信行为记录名单的。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）不按照磋商文件要求提供合格的资格证明材料的。</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）违反国家法律法规规定的其他资格内容的。</w:t>
      </w:r>
    </w:p>
    <w:p w:rsidR="00DA33C9" w:rsidRDefault="0062681E">
      <w:pPr>
        <w:spacing w:after="0" w:line="400" w:lineRule="exact"/>
        <w:ind w:firstLineChars="200" w:firstLine="440"/>
        <w:rPr>
          <w:rFonts w:ascii="宋体" w:eastAsia="宋体" w:hAnsi="宋体" w:cs="宋体"/>
        </w:rPr>
      </w:pPr>
      <w:r>
        <w:rPr>
          <w:rFonts w:ascii="宋体" w:eastAsia="宋体" w:hAnsi="宋体" w:cs="宋体" w:hint="eastAsia"/>
        </w:rPr>
        <w:t>5.3.1.2</w:t>
      </w:r>
      <w:r>
        <w:rPr>
          <w:rFonts w:ascii="宋体" w:eastAsia="宋体" w:hAnsi="宋体" w:cs="宋体" w:hint="eastAsia"/>
        </w:rPr>
        <w:t>符合性审查</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依据磋商文件的规定，从响应文件的有效性、完整性和对磋商文件的响应程度进行审查，以确定是否符合对磋商文件的实质性要求作出响应</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5.3.2</w:t>
      </w:r>
      <w:r>
        <w:rPr>
          <w:rFonts w:ascii="宋体" w:eastAsia="宋体" w:hAnsi="宋体" w:cs="宋体" w:hint="eastAsia"/>
          <w:b/>
        </w:rPr>
        <w:t>澄清</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w:t>
      </w:r>
      <w:r>
        <w:rPr>
          <w:rFonts w:ascii="宋体" w:eastAsia="宋体" w:hAnsi="宋体" w:cs="宋体" w:hint="eastAsia"/>
        </w:rPr>
        <w:t>超出响应文件的范围或者改变响应文件的实质性内容。</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A33C9" w:rsidRDefault="0062681E">
      <w:pPr>
        <w:spacing w:after="0" w:line="440" w:lineRule="exact"/>
        <w:ind w:firstLineChars="201" w:firstLine="444"/>
        <w:rPr>
          <w:rFonts w:ascii="宋体" w:eastAsia="宋体" w:hAnsi="宋体" w:cs="宋体"/>
          <w:b/>
        </w:rPr>
      </w:pPr>
      <w:r>
        <w:rPr>
          <w:rFonts w:ascii="宋体" w:eastAsia="宋体" w:hAnsi="宋体" w:cs="宋体" w:hint="eastAsia"/>
          <w:b/>
        </w:rPr>
        <w:t>5.3.3</w:t>
      </w:r>
      <w:r>
        <w:rPr>
          <w:rFonts w:ascii="宋体" w:eastAsia="宋体" w:hAnsi="宋体" w:cs="宋体" w:hint="eastAsia"/>
          <w:b/>
        </w:rPr>
        <w:t>修正</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5.3.3.1</w:t>
      </w:r>
      <w:r>
        <w:rPr>
          <w:rFonts w:ascii="宋体" w:eastAsia="宋体" w:hAnsi="宋体" w:cs="宋体" w:hint="eastAsia"/>
        </w:rPr>
        <w:t>响应文件如果出现计算或表达上的错误，修正错误的原则如下：</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①响应文件中磋商函内容与磋商报价表不一致的，以磋商函为准；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②大写金额和小写金额不一致的，以大写金额为准；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③总价金额与按单价汇总金额不一致的</w:t>
      </w:r>
      <w:r>
        <w:rPr>
          <w:rFonts w:ascii="宋体" w:eastAsia="宋体" w:hAnsi="宋体" w:cs="宋体" w:hint="eastAsia"/>
        </w:rPr>
        <w:t>，以单价金额计算结果为准；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④单价金额小数点有明显错位的，应以总价为准，并修改单价；</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同时出现两种以上不一致的，按照前款规定的顺序修正。修正后的报价经供应商确认后产生约束力，供应商不确认的，其响应文件无效。</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5.3.3.2</w:t>
      </w:r>
      <w:r>
        <w:rPr>
          <w:rFonts w:ascii="宋体" w:eastAsia="宋体" w:hAnsi="宋体" w:cs="宋体" w:hint="eastAsia"/>
        </w:rPr>
        <w:t>修正后的最终报价若超过采购预算金额或最高限价（如有），供应商的响应文件作无效处理。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5.3.3.3</w:t>
      </w:r>
      <w:r>
        <w:rPr>
          <w:rFonts w:ascii="宋体" w:eastAsia="宋体" w:hAnsi="宋体" w:cs="宋体" w:hint="eastAsia"/>
        </w:rPr>
        <w:t>修正后的最终报价作为签订合同的一个依据，并以此报价计算价格分。</w:t>
      </w:r>
    </w:p>
    <w:p w:rsidR="00DA33C9" w:rsidRDefault="0062681E">
      <w:pPr>
        <w:tabs>
          <w:tab w:val="left" w:pos="540"/>
        </w:tabs>
        <w:spacing w:after="0" w:line="440" w:lineRule="exact"/>
        <w:ind w:firstLineChars="201" w:firstLine="444"/>
        <w:rPr>
          <w:rFonts w:ascii="宋体" w:eastAsia="宋体" w:hAnsi="宋体" w:cs="宋体"/>
          <w:b/>
        </w:rPr>
      </w:pPr>
      <w:r>
        <w:rPr>
          <w:rFonts w:ascii="宋体" w:eastAsia="宋体" w:hAnsi="宋体" w:cs="宋体" w:hint="eastAsia"/>
          <w:b/>
        </w:rPr>
        <w:t xml:space="preserve">5.3.4 </w:t>
      </w:r>
      <w:r>
        <w:rPr>
          <w:rFonts w:ascii="宋体" w:eastAsia="宋体" w:hAnsi="宋体" w:cs="宋体" w:hint="eastAsia"/>
          <w:b/>
        </w:rPr>
        <w:t>磋商</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5.3.4.1</w:t>
      </w:r>
      <w:r>
        <w:rPr>
          <w:rFonts w:ascii="宋体" w:eastAsia="宋体" w:hAnsi="宋体" w:cs="宋体" w:hint="eastAsia"/>
        </w:rPr>
        <w:t>磋商时间及地点：按须知前附表规定。</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5.3.4.2</w:t>
      </w:r>
      <w:r>
        <w:rPr>
          <w:rFonts w:ascii="宋体" w:eastAsia="宋体" w:hAnsi="宋体" w:cs="宋体" w:hint="eastAsia"/>
        </w:rPr>
        <w:t>供应商参加磋商需要携带的材料：按须知前附表规定。</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lastRenderedPageBreak/>
        <w:t>5.3.4.3</w:t>
      </w:r>
      <w:r>
        <w:rPr>
          <w:rFonts w:ascii="宋体" w:eastAsia="宋体" w:hAnsi="宋体" w:cs="宋体" w:hint="eastAsia"/>
        </w:rPr>
        <w:t>磋商小组按须知前附表规定的磋商顺序，集中与单一供应商分别进行磋商，并给予所有参加磋商的供应商平等的磋商机会。</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在磋商过程中，磋商小组可以根据磋商文件和磋商情况实质性变动采购需求中的技术、服务要求以及合同草案条款，但不得变动磋商文件中的其他内容。实质性变动的内容，须经采购人代表确认。</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对磋商文件作出的实质性变动是磋商文件的有效组成部分，磋商小组应当及时以书面形式同时通知所有参加磋商的供应商。</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供应商应当按照磋商文件的变动情况和磋商小</w:t>
      </w:r>
      <w:r>
        <w:rPr>
          <w:rFonts w:ascii="宋体" w:eastAsia="宋体" w:hAnsi="宋体" w:cs="宋体" w:hint="eastAsia"/>
        </w:rPr>
        <w:t>组的要求重新提交响应文件，并由其法定代表人或授权代表签字或者加盖公章。由授权代表签字的，应当附法定代表人授权书。供应商为自然人的，应当由本人签字并附身份证明。</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磋商过程中，磋商的任何一方不得透露与磋商有关的其他供应商的技术资料、价格和其他信息。</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采购代理机构对磋商过程和重要磋商内容进行记录，磋商双方在记录上签字确认。</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供应商未在通知的时间内到达现场参加磋商的，或未提交书面说明退出磋商的，或未在规定时间内提交书面应答文件和最后报价的，视为供应商自动放弃磋商。</w:t>
      </w:r>
    </w:p>
    <w:p w:rsidR="00DA33C9" w:rsidRDefault="0062681E">
      <w:pPr>
        <w:tabs>
          <w:tab w:val="left" w:pos="540"/>
        </w:tabs>
        <w:spacing w:after="0" w:line="440" w:lineRule="exact"/>
        <w:ind w:firstLineChars="201" w:firstLine="444"/>
        <w:rPr>
          <w:rFonts w:ascii="宋体" w:eastAsia="宋体" w:hAnsi="宋体" w:cs="宋体"/>
          <w:b/>
        </w:rPr>
      </w:pPr>
      <w:r>
        <w:rPr>
          <w:rFonts w:ascii="宋体" w:eastAsia="宋体" w:hAnsi="宋体" w:cs="宋体" w:hint="eastAsia"/>
          <w:b/>
        </w:rPr>
        <w:t>5.3.5</w:t>
      </w:r>
      <w:r>
        <w:rPr>
          <w:rFonts w:ascii="宋体" w:eastAsia="宋体" w:hAnsi="宋体" w:cs="宋体" w:hint="eastAsia"/>
          <w:b/>
        </w:rPr>
        <w:t>最后报价</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5.3.5.1</w:t>
      </w:r>
      <w:r>
        <w:rPr>
          <w:rFonts w:ascii="宋体" w:eastAsia="宋体" w:hAnsi="宋体" w:cs="宋体" w:hint="eastAsia"/>
        </w:rPr>
        <w:t>磋商文件能够详细</w:t>
      </w:r>
      <w:r>
        <w:rPr>
          <w:rFonts w:ascii="宋体" w:eastAsia="宋体" w:hAnsi="宋体" w:cs="宋体" w:hint="eastAsia"/>
        </w:rPr>
        <w:t>列明采购标的的技术、服务要求的，磋商结束后，磋商小组应当要求所有继续参加磋商的供应商在规定时间内密封提交最后报价，提交最后报价的供应商不得少于</w:t>
      </w:r>
      <w:r>
        <w:rPr>
          <w:rFonts w:ascii="宋体" w:eastAsia="宋体" w:hAnsi="宋体" w:cs="宋体" w:hint="eastAsia"/>
        </w:rPr>
        <w:t>3</w:t>
      </w:r>
      <w:r>
        <w:rPr>
          <w:rFonts w:ascii="宋体" w:eastAsia="宋体" w:hAnsi="宋体" w:cs="宋体" w:hint="eastAsia"/>
        </w:rPr>
        <w:t>家。</w:t>
      </w:r>
    </w:p>
    <w:p w:rsidR="00DA33C9" w:rsidRDefault="0062681E">
      <w:pPr>
        <w:tabs>
          <w:tab w:val="left" w:pos="540"/>
        </w:tabs>
        <w:spacing w:after="0" w:line="440" w:lineRule="exact"/>
        <w:ind w:firstLineChars="201" w:firstLine="442"/>
        <w:rPr>
          <w:rFonts w:ascii="宋体" w:eastAsia="宋体" w:hAnsi="宋体" w:cs="宋体"/>
          <w:u w:val="single"/>
        </w:rPr>
      </w:pPr>
      <w:r>
        <w:rPr>
          <w:rFonts w:ascii="宋体" w:eastAsia="宋体" w:hAnsi="宋体" w:cs="宋体" w:hint="eastAsia"/>
        </w:rPr>
        <w:t>5.3.5.2</w:t>
      </w:r>
      <w:r>
        <w:rPr>
          <w:rFonts w:ascii="宋体" w:eastAsia="宋体" w:hAnsi="宋体" w:cs="宋体" w:hint="eastAsia"/>
        </w:rPr>
        <w:t>磋商文件不能详细列明采购标的的技术、服务要求，需经磋商由供应商提供最终设计方案或解决方案的，磋商结束后，磋商小组应当按照少数服从多数的原则投票推荐</w:t>
      </w:r>
      <w:r>
        <w:rPr>
          <w:rFonts w:ascii="宋体" w:eastAsia="宋体" w:hAnsi="宋体" w:cs="宋体" w:hint="eastAsia"/>
        </w:rPr>
        <w:t>3</w:t>
      </w:r>
      <w:r>
        <w:rPr>
          <w:rFonts w:ascii="宋体" w:eastAsia="宋体" w:hAnsi="宋体" w:cs="宋体" w:hint="eastAsia"/>
        </w:rPr>
        <w:t>家以上供应商的设计方案或者解决方案，并要求其在规定时间内密封提交最后报价。</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5.3.5.3</w:t>
      </w:r>
      <w:r>
        <w:rPr>
          <w:rFonts w:ascii="宋体" w:eastAsia="宋体" w:hAnsi="宋体" w:cs="宋体" w:hint="eastAsia"/>
        </w:rPr>
        <w:t>政府购买服务项目（含政府和社会资本合作项目）依据《财政部关于政府采购竞争性磋商采购方式管理暂行办法有关问题的补充通知》（财库〔</w:t>
      </w:r>
      <w:r>
        <w:rPr>
          <w:rFonts w:ascii="宋体" w:eastAsia="宋体" w:hAnsi="宋体" w:cs="宋体" w:hint="eastAsia"/>
        </w:rPr>
        <w:t>2015</w:t>
      </w:r>
      <w:r>
        <w:rPr>
          <w:rFonts w:ascii="宋体" w:eastAsia="宋体" w:hAnsi="宋体" w:cs="宋体" w:hint="eastAsia"/>
        </w:rPr>
        <w:t>〕</w:t>
      </w:r>
      <w:r>
        <w:rPr>
          <w:rFonts w:ascii="宋体" w:eastAsia="宋体" w:hAnsi="宋体" w:cs="宋体" w:hint="eastAsia"/>
        </w:rPr>
        <w:t>124</w:t>
      </w:r>
      <w:r>
        <w:rPr>
          <w:rFonts w:ascii="宋体" w:eastAsia="宋体" w:hAnsi="宋体" w:cs="宋体" w:hint="eastAsia"/>
        </w:rPr>
        <w:t>号）规定：“采用竞争性磋商采购方式采购的政府购买服务项目（含政府和社会资本合作项目），在采购过程中符合要求的供应商（社会资本）只有</w:t>
      </w:r>
      <w:r>
        <w:rPr>
          <w:rFonts w:ascii="宋体" w:eastAsia="宋体" w:hAnsi="宋体" w:cs="宋体" w:hint="eastAsia"/>
        </w:rPr>
        <w:t>2</w:t>
      </w:r>
      <w:r>
        <w:rPr>
          <w:rFonts w:ascii="宋体" w:eastAsia="宋体" w:hAnsi="宋体" w:cs="宋体" w:hint="eastAsia"/>
        </w:rPr>
        <w:t>家的，竞争性磋商采购活动可以继续进行”提交最后报价的供应商可以为</w:t>
      </w:r>
      <w:r>
        <w:rPr>
          <w:rFonts w:ascii="宋体" w:eastAsia="宋体" w:hAnsi="宋体" w:cs="宋体" w:hint="eastAsia"/>
        </w:rPr>
        <w:t>2</w:t>
      </w:r>
      <w:r>
        <w:rPr>
          <w:rFonts w:ascii="宋体" w:eastAsia="宋体" w:hAnsi="宋体" w:cs="宋体" w:hint="eastAsia"/>
        </w:rPr>
        <w:t>家。</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 xml:space="preserve">5.3.5.4 </w:t>
      </w:r>
      <w:r>
        <w:rPr>
          <w:rFonts w:ascii="宋体" w:eastAsia="宋体" w:hAnsi="宋体" w:cs="宋体" w:hint="eastAsia"/>
        </w:rPr>
        <w:t>除</w:t>
      </w:r>
      <w:r>
        <w:rPr>
          <w:rFonts w:ascii="宋体" w:eastAsia="宋体" w:hAnsi="宋体" w:cs="宋体" w:hint="eastAsia"/>
        </w:rPr>
        <w:t>5.3.5.3</w:t>
      </w:r>
      <w:r>
        <w:rPr>
          <w:rFonts w:ascii="宋体" w:eastAsia="宋体" w:hAnsi="宋体" w:cs="宋体" w:hint="eastAsia"/>
        </w:rPr>
        <w:t>目情形外，采购过程中符合要求的供应商不足三家的，采购人或者采购代理机构将终止竞争性磋商采购活动，发布项目终止公告并说明原</w:t>
      </w:r>
      <w:r>
        <w:rPr>
          <w:rFonts w:ascii="宋体" w:eastAsia="宋体" w:hAnsi="宋体" w:cs="宋体" w:hint="eastAsia"/>
        </w:rPr>
        <w:t>因，重新开展采购活动。</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5.3.5.5</w:t>
      </w:r>
      <w:r>
        <w:rPr>
          <w:rFonts w:ascii="宋体" w:eastAsia="宋体" w:hAnsi="宋体" w:cs="宋体" w:hint="eastAsia"/>
        </w:rPr>
        <w:t>最后报价是供应商响应文件的有效组成部分。</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5.3.5.6</w:t>
      </w:r>
      <w:r>
        <w:rPr>
          <w:rFonts w:ascii="宋体" w:eastAsia="宋体" w:hAnsi="宋体" w:cs="宋体" w:hint="eastAsia"/>
        </w:rPr>
        <w:t>已经提交响应文件的供应商，在提交最后报价之前，可以根据磋商情况退出磋商。采购人、采购代理机构将退还退出磋商的供应商的保证金。</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5.3.5.7</w:t>
      </w:r>
      <w:r>
        <w:rPr>
          <w:rFonts w:ascii="宋体" w:eastAsia="宋体" w:hAnsi="宋体" w:cs="宋体" w:hint="eastAsia"/>
          <w:u w:val="single"/>
        </w:rPr>
        <w:t>最后报价超过采购预算或最高限价（如有）的，响应文件作无效处理。</w:t>
      </w:r>
      <w:r>
        <w:rPr>
          <w:rFonts w:ascii="宋体" w:eastAsia="宋体" w:hAnsi="宋体" w:cs="宋体" w:hint="eastAsia"/>
        </w:rPr>
        <w:t>响应供应商的报价均超过了采购预算，采购人不能支付的，磋商活动终止。</w:t>
      </w:r>
    </w:p>
    <w:p w:rsidR="00DA33C9" w:rsidRDefault="0062681E">
      <w:pPr>
        <w:spacing w:after="0" w:line="440" w:lineRule="exact"/>
        <w:ind w:firstLineChars="201" w:firstLine="442"/>
        <w:rPr>
          <w:rFonts w:ascii="宋体" w:eastAsia="宋体" w:hAnsi="宋体" w:cs="宋体"/>
          <w:u w:val="single"/>
        </w:rPr>
      </w:pPr>
      <w:r>
        <w:rPr>
          <w:rFonts w:ascii="宋体" w:eastAsia="宋体" w:hAnsi="宋体" w:cs="宋体" w:hint="eastAsia"/>
        </w:rPr>
        <w:t xml:space="preserve">5.3.5.8 </w:t>
      </w:r>
      <w:r>
        <w:rPr>
          <w:rFonts w:ascii="宋体" w:eastAsia="宋体" w:hAnsi="宋体" w:cs="宋体" w:hint="eastAsia"/>
          <w:u w:val="single"/>
        </w:rPr>
        <w:t>磋商小组认为供应商的报价明显低于其他通过符合性审查供应商的报价，有可能影响服务质量或者不能诚信履约的，应当要求其在评标现场合理的时间</w:t>
      </w:r>
      <w:r>
        <w:rPr>
          <w:rFonts w:ascii="宋体" w:eastAsia="宋体" w:hAnsi="宋体" w:cs="宋体" w:hint="eastAsia"/>
          <w:u w:val="single"/>
        </w:rPr>
        <w:t>内提供书面说明，必要时提交相关证明材料；供应商不能证明其报价合理性的，磋商小组应当将其响应文件作为无效处理。</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lastRenderedPageBreak/>
        <w:t>5.3.5.9</w:t>
      </w:r>
      <w:r>
        <w:rPr>
          <w:rFonts w:ascii="宋体" w:eastAsia="宋体" w:hAnsi="宋体" w:cs="宋体" w:hint="eastAsia"/>
        </w:rPr>
        <w:t>最终磋商结束后，磋商小组不得再与供应商进行任何形式的商谈。</w:t>
      </w:r>
    </w:p>
    <w:p w:rsidR="00DA33C9" w:rsidRDefault="0062681E">
      <w:pPr>
        <w:tabs>
          <w:tab w:val="left" w:pos="540"/>
        </w:tabs>
        <w:spacing w:after="0" w:line="440" w:lineRule="exact"/>
        <w:ind w:firstLineChars="201" w:firstLine="444"/>
        <w:rPr>
          <w:rFonts w:ascii="宋体" w:eastAsia="宋体" w:hAnsi="宋体" w:cs="宋体"/>
          <w:b/>
        </w:rPr>
      </w:pPr>
      <w:r>
        <w:rPr>
          <w:rFonts w:ascii="宋体" w:eastAsia="宋体" w:hAnsi="宋体" w:cs="宋体" w:hint="eastAsia"/>
          <w:b/>
        </w:rPr>
        <w:t>5.4</w:t>
      </w:r>
      <w:r>
        <w:rPr>
          <w:rFonts w:ascii="宋体" w:eastAsia="宋体" w:hAnsi="宋体" w:cs="宋体" w:hint="eastAsia"/>
          <w:b/>
        </w:rPr>
        <w:t>评审与比较</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5.4.1</w:t>
      </w:r>
      <w:r>
        <w:rPr>
          <w:rFonts w:ascii="宋体" w:eastAsia="宋体" w:hAnsi="宋体" w:cs="宋体" w:hint="eastAsia"/>
        </w:rPr>
        <w:t>经磋商确定最终采购需求和提交最后报价的供应商后，由磋商小组采用综合评分法，根据第四章“评审方法及评审标准”规定的方法、评审因素和标准对提交最后报价的供应商的响应文件和最后报价进行综合评分。</w:t>
      </w:r>
    </w:p>
    <w:p w:rsidR="00DA33C9" w:rsidRDefault="0062681E">
      <w:pPr>
        <w:tabs>
          <w:tab w:val="left" w:pos="540"/>
        </w:tabs>
        <w:spacing w:after="0" w:line="440" w:lineRule="exact"/>
        <w:ind w:firstLineChars="201" w:firstLine="442"/>
        <w:rPr>
          <w:rFonts w:ascii="宋体" w:eastAsia="宋体" w:hAnsi="宋体" w:cs="宋体"/>
        </w:rPr>
      </w:pPr>
      <w:r>
        <w:rPr>
          <w:rFonts w:ascii="宋体" w:eastAsia="宋体" w:hAnsi="宋体" w:cs="宋体" w:hint="eastAsia"/>
        </w:rPr>
        <w:t>5.4.2</w:t>
      </w:r>
      <w:r>
        <w:rPr>
          <w:rFonts w:ascii="宋体" w:eastAsia="宋体" w:hAnsi="宋体" w:cs="宋体" w:hint="eastAsia"/>
        </w:rPr>
        <w:t>磋商小组须公平、公正、客观，不带任何倾向性和启发性；不得向外界透露任何与评审有关的内容；任何单位和个</w:t>
      </w:r>
      <w:r>
        <w:rPr>
          <w:rFonts w:ascii="宋体" w:eastAsia="宋体" w:hAnsi="宋体" w:cs="宋体" w:hint="eastAsia"/>
        </w:rPr>
        <w:t>人不得干扰、影响评审工作的正常进行。</w:t>
      </w:r>
    </w:p>
    <w:p w:rsidR="00DA33C9" w:rsidRDefault="0062681E">
      <w:pPr>
        <w:tabs>
          <w:tab w:val="left" w:pos="540"/>
        </w:tabs>
        <w:spacing w:after="0" w:line="440" w:lineRule="exact"/>
        <w:ind w:firstLineChars="201" w:firstLine="442"/>
        <w:rPr>
          <w:rFonts w:ascii="宋体" w:eastAsia="宋体" w:hAnsi="宋体" w:cs="宋体"/>
          <w:b/>
          <w:bCs/>
        </w:rPr>
      </w:pPr>
      <w:r>
        <w:rPr>
          <w:rFonts w:ascii="宋体" w:eastAsia="宋体" w:hAnsi="宋体" w:cs="宋体" w:hint="eastAsia"/>
        </w:rPr>
        <w:t>5.4.3</w:t>
      </w:r>
      <w:r>
        <w:rPr>
          <w:rFonts w:ascii="宋体" w:eastAsia="宋体" w:hAnsi="宋体" w:cs="宋体" w:hint="eastAsia"/>
          <w:b/>
          <w:bCs/>
        </w:rPr>
        <w:t>在评审过程中出现法律法规和磋商文件均没有明确规定的情形时，由磋商小组现场协商解决，协商不一致的，由全体磋商小组投票表决，以得票率二分之一以上专家的意见为准。</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 xml:space="preserve">5.5 </w:t>
      </w:r>
      <w:r>
        <w:rPr>
          <w:rFonts w:ascii="宋体" w:eastAsia="宋体" w:hAnsi="宋体" w:cs="宋体" w:hint="eastAsia"/>
          <w:b/>
          <w:bCs/>
        </w:rPr>
        <w:t>评审过程的保密</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 xml:space="preserve">5.5.1 </w:t>
      </w:r>
      <w:r>
        <w:rPr>
          <w:rFonts w:ascii="宋体" w:eastAsia="宋体" w:hAnsi="宋体" w:cs="宋体" w:hint="eastAsia"/>
          <w:bCs/>
        </w:rPr>
        <w:t>在评审活动中，凡属于审查、澄清、评价和比较的有关资料及有关授予合同的信息，都不应向供应商或与评审无关的其他人泄露。</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 xml:space="preserve">5.5.2 </w:t>
      </w:r>
      <w:r>
        <w:rPr>
          <w:rFonts w:ascii="宋体" w:eastAsia="宋体" w:hAnsi="宋体" w:cs="宋体" w:hint="eastAsia"/>
          <w:bCs/>
        </w:rPr>
        <w:t>在响应文件的审查、澄清、评价和比较以及授予合同的过程中，供应商对采购人和磋商小组成员施加影响的任何行为，都将导致被取消磋商资格。</w:t>
      </w:r>
    </w:p>
    <w:p w:rsidR="00DA33C9" w:rsidRDefault="0062681E">
      <w:pPr>
        <w:tabs>
          <w:tab w:val="left" w:pos="540"/>
        </w:tabs>
        <w:spacing w:after="0" w:line="440" w:lineRule="exact"/>
        <w:ind w:firstLineChars="201" w:firstLine="442"/>
        <w:rPr>
          <w:rFonts w:ascii="宋体" w:eastAsia="宋体" w:hAnsi="宋体" w:cs="宋体"/>
          <w:b/>
          <w:bCs/>
        </w:rPr>
      </w:pPr>
      <w:r>
        <w:rPr>
          <w:rFonts w:ascii="宋体" w:eastAsia="宋体" w:hAnsi="宋体" w:cs="宋体" w:hint="eastAsia"/>
          <w:bCs/>
        </w:rPr>
        <w:t>▲</w:t>
      </w:r>
      <w:bookmarkStart w:id="67" w:name="_Toc254970532"/>
      <w:bookmarkStart w:id="68" w:name="_Toc254970673"/>
      <w:r>
        <w:rPr>
          <w:rFonts w:ascii="宋体" w:eastAsia="宋体" w:hAnsi="宋体" w:cs="宋体" w:hint="eastAsia"/>
          <w:b/>
          <w:bCs/>
        </w:rPr>
        <w:t xml:space="preserve">5.6 </w:t>
      </w:r>
      <w:r>
        <w:rPr>
          <w:rFonts w:ascii="宋体" w:eastAsia="宋体" w:hAnsi="宋体" w:cs="宋体" w:hint="eastAsia"/>
          <w:b/>
          <w:bCs/>
        </w:rPr>
        <w:t>特别说明：</w:t>
      </w:r>
      <w:bookmarkEnd w:id="67"/>
      <w:bookmarkEnd w:id="68"/>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（本条款所述供应商等同于供应商，评标等同于评审，投标等同于磋商或响应）</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5.6.1</w:t>
      </w:r>
      <w:r>
        <w:rPr>
          <w:rFonts w:ascii="宋体" w:eastAsia="宋体" w:hAnsi="宋体" w:cs="宋体" w:hint="eastAsia"/>
          <w:bCs/>
        </w:rPr>
        <w:t>单位负责人为同一人或者存在直接控股、管理关系的，不得参加同一合同项下投标或未划分分标的同一合同项下投标，否则投标文件将被视为无效。</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5.6.2</w:t>
      </w:r>
      <w:r>
        <w:rPr>
          <w:rFonts w:ascii="宋体" w:eastAsia="宋体" w:hAnsi="宋体" w:cs="宋体" w:hint="eastAsia"/>
          <w:bCs/>
        </w:rPr>
        <w:t>除单一来源采购项目外，为采购项目提供整体设计、规范编制或者项目管理、监理、检测等服务的供应商，不得再参加该采购项目的其他采购活动，否则竞标无效。</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 xml:space="preserve">5.6.3 </w:t>
      </w:r>
      <w:r>
        <w:rPr>
          <w:rFonts w:ascii="宋体" w:eastAsia="宋体" w:hAnsi="宋体" w:cs="宋体" w:hint="eastAsia"/>
          <w:bCs/>
        </w:rPr>
        <w:t>供应商投标所使用的资格、信誉、荣誉、业绩与企业认证必须为本法人所拥有。</w:t>
      </w:r>
      <w:r>
        <w:rPr>
          <w:rFonts w:ascii="宋体" w:eastAsia="宋体" w:hAnsi="宋体" w:cs="宋体" w:hint="eastAsia"/>
          <w:b/>
          <w:bCs/>
        </w:rPr>
        <w:t>（本采购文件第三章“项目采购需求”另有约定的从其</w:t>
      </w:r>
      <w:r>
        <w:rPr>
          <w:rFonts w:ascii="宋体" w:eastAsia="宋体" w:hAnsi="宋体" w:cs="宋体" w:hint="eastAsia"/>
          <w:b/>
          <w:bCs/>
        </w:rPr>
        <w:t>约定）</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 xml:space="preserve">5.6.4 </w:t>
      </w:r>
      <w:r>
        <w:rPr>
          <w:rFonts w:ascii="宋体" w:eastAsia="宋体" w:hAnsi="宋体" w:cs="宋体" w:hint="eastAsia"/>
          <w:bCs/>
        </w:rPr>
        <w:t>供应商应仔细阅读采购文件的所有内容，按照采购文件的要求提交投标文件，并对所提供的全部资料的真实性承担法律责任。供应商在投标活动中提供任何虚假材料</w:t>
      </w:r>
      <w:r>
        <w:rPr>
          <w:rFonts w:ascii="宋体" w:eastAsia="宋体" w:hAnsi="宋体" w:cs="宋体" w:hint="eastAsia"/>
          <w:bCs/>
        </w:rPr>
        <w:t>,</w:t>
      </w:r>
      <w:r>
        <w:rPr>
          <w:rFonts w:ascii="宋体" w:eastAsia="宋体" w:hAnsi="宋体" w:cs="宋体" w:hint="eastAsia"/>
          <w:bCs/>
        </w:rPr>
        <w:t>其投标无效，并报监管部门查处；中标后发现的</w:t>
      </w:r>
      <w:r>
        <w:rPr>
          <w:rFonts w:ascii="宋体" w:eastAsia="宋体" w:hAnsi="宋体" w:cs="宋体" w:hint="eastAsia"/>
          <w:bCs/>
        </w:rPr>
        <w:t>,</w:t>
      </w:r>
      <w:r>
        <w:rPr>
          <w:rFonts w:ascii="宋体" w:eastAsia="宋体" w:hAnsi="宋体" w:cs="宋体" w:hint="eastAsia"/>
          <w:bCs/>
        </w:rPr>
        <w:t>中标人须依照《中华人民共和国消费者权益保护法》规定赔偿采购人，且民事赔偿并不免除违法供应商的行政与刑事责任。</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5.6.5</w:t>
      </w:r>
      <w:r>
        <w:rPr>
          <w:rFonts w:ascii="宋体" w:eastAsia="宋体" w:hAnsi="宋体" w:cs="宋体" w:hint="eastAsia"/>
          <w:b/>
          <w:bCs/>
        </w:rPr>
        <w:t>在政府采购活动中，采购人员及相关人员与供应商有下列利害关系之一的，应当回避：</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1</w:t>
      </w:r>
      <w:r>
        <w:rPr>
          <w:rFonts w:ascii="宋体" w:eastAsia="宋体" w:hAnsi="宋体" w:cs="宋体" w:hint="eastAsia"/>
          <w:bCs/>
        </w:rPr>
        <w:t>）参加采购活动前</w:t>
      </w:r>
      <w:r>
        <w:rPr>
          <w:rFonts w:ascii="宋体" w:eastAsia="宋体" w:hAnsi="宋体" w:cs="宋体" w:hint="eastAsia"/>
          <w:bCs/>
        </w:rPr>
        <w:t>3</w:t>
      </w:r>
      <w:r>
        <w:rPr>
          <w:rFonts w:ascii="宋体" w:eastAsia="宋体" w:hAnsi="宋体" w:cs="宋体" w:hint="eastAsia"/>
          <w:bCs/>
        </w:rPr>
        <w:t>年内与供应商存在劳动关系；</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2</w:t>
      </w:r>
      <w:r>
        <w:rPr>
          <w:rFonts w:ascii="宋体" w:eastAsia="宋体" w:hAnsi="宋体" w:cs="宋体" w:hint="eastAsia"/>
          <w:bCs/>
        </w:rPr>
        <w:t>）参加采购活动前</w:t>
      </w:r>
      <w:r>
        <w:rPr>
          <w:rFonts w:ascii="宋体" w:eastAsia="宋体" w:hAnsi="宋体" w:cs="宋体" w:hint="eastAsia"/>
          <w:bCs/>
        </w:rPr>
        <w:t>3</w:t>
      </w:r>
      <w:r>
        <w:rPr>
          <w:rFonts w:ascii="宋体" w:eastAsia="宋体" w:hAnsi="宋体" w:cs="宋体" w:hint="eastAsia"/>
          <w:bCs/>
        </w:rPr>
        <w:t>年内担任供应商的董事、监事；</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3</w:t>
      </w:r>
      <w:r>
        <w:rPr>
          <w:rFonts w:ascii="宋体" w:eastAsia="宋体" w:hAnsi="宋体" w:cs="宋体" w:hint="eastAsia"/>
          <w:bCs/>
        </w:rPr>
        <w:t>）参加采购活动前</w:t>
      </w:r>
      <w:r>
        <w:rPr>
          <w:rFonts w:ascii="宋体" w:eastAsia="宋体" w:hAnsi="宋体" w:cs="宋体" w:hint="eastAsia"/>
          <w:bCs/>
        </w:rPr>
        <w:t>3</w:t>
      </w:r>
      <w:r>
        <w:rPr>
          <w:rFonts w:ascii="宋体" w:eastAsia="宋体" w:hAnsi="宋体" w:cs="宋体" w:hint="eastAsia"/>
          <w:bCs/>
        </w:rPr>
        <w:t>年内是供应商的控股股东或者实际控制人；</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4</w:t>
      </w:r>
      <w:r>
        <w:rPr>
          <w:rFonts w:ascii="宋体" w:eastAsia="宋体" w:hAnsi="宋体" w:cs="宋体" w:hint="eastAsia"/>
          <w:bCs/>
        </w:rPr>
        <w:t>）与供应商的法定代表人或者负责人有夫妻、直系血亲、三代以内旁系血亲或者近姻亲关系；</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5</w:t>
      </w:r>
      <w:r>
        <w:rPr>
          <w:rFonts w:ascii="宋体" w:eastAsia="宋体" w:hAnsi="宋体" w:cs="宋体" w:hint="eastAsia"/>
          <w:bCs/>
        </w:rPr>
        <w:t>）与供应商有其他可能影响政府采购活动公平、公正进行的关系。</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5.6.6</w:t>
      </w:r>
      <w:r>
        <w:rPr>
          <w:rFonts w:ascii="宋体" w:eastAsia="宋体" w:hAnsi="宋体" w:cs="宋体" w:hint="eastAsia"/>
          <w:b/>
          <w:bCs/>
        </w:rPr>
        <w:t>供应商相互串通投标</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有下列情形之一的视为供应商相互串通投标，投标文件将被视为无效：</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1</w:t>
      </w:r>
      <w:r>
        <w:rPr>
          <w:rFonts w:ascii="宋体" w:eastAsia="宋体" w:hAnsi="宋体" w:cs="宋体" w:hint="eastAsia"/>
          <w:bCs/>
        </w:rPr>
        <w:t>）不同供应商的投标文件由同一单位或者个人编制；或不同供应商报名的</w:t>
      </w:r>
      <w:r>
        <w:rPr>
          <w:rFonts w:ascii="宋体" w:eastAsia="宋体" w:hAnsi="宋体" w:cs="宋体" w:hint="eastAsia"/>
          <w:bCs/>
        </w:rPr>
        <w:t>IP</w:t>
      </w:r>
      <w:r>
        <w:rPr>
          <w:rFonts w:ascii="宋体" w:eastAsia="宋体" w:hAnsi="宋体" w:cs="宋体" w:hint="eastAsia"/>
          <w:bCs/>
        </w:rPr>
        <w:t>地址一致的；</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2</w:t>
      </w:r>
      <w:r>
        <w:rPr>
          <w:rFonts w:ascii="宋体" w:eastAsia="宋体" w:hAnsi="宋体" w:cs="宋体" w:hint="eastAsia"/>
          <w:bCs/>
        </w:rPr>
        <w:t>）不同供应商委托同一单位或者个人办理投标事宜；</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3</w:t>
      </w:r>
      <w:r>
        <w:rPr>
          <w:rFonts w:ascii="宋体" w:eastAsia="宋体" w:hAnsi="宋体" w:cs="宋体" w:hint="eastAsia"/>
          <w:bCs/>
        </w:rPr>
        <w:t>）不同的供应商的投标文件载明的项目管理员为同一个人；</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4</w:t>
      </w:r>
      <w:r>
        <w:rPr>
          <w:rFonts w:ascii="宋体" w:eastAsia="宋体" w:hAnsi="宋体" w:cs="宋体" w:hint="eastAsia"/>
          <w:bCs/>
        </w:rPr>
        <w:t>）不同供应商的投标文件异常一致或投标报价呈规律性差异；</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5</w:t>
      </w:r>
      <w:r>
        <w:rPr>
          <w:rFonts w:ascii="宋体" w:eastAsia="宋体" w:hAnsi="宋体" w:cs="宋体" w:hint="eastAsia"/>
          <w:bCs/>
        </w:rPr>
        <w:t>）不同供应商的投标文件相互混装；</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6</w:t>
      </w:r>
      <w:r>
        <w:rPr>
          <w:rFonts w:ascii="宋体" w:eastAsia="宋体" w:hAnsi="宋体" w:cs="宋体" w:hint="eastAsia"/>
          <w:bCs/>
        </w:rPr>
        <w:t>）不同供应商的投标保证金从同一单位或者个人账户转出。</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5.6.7</w:t>
      </w:r>
      <w:r>
        <w:rPr>
          <w:rFonts w:ascii="宋体" w:eastAsia="宋体" w:hAnsi="宋体" w:cs="宋体" w:hint="eastAsia"/>
          <w:b/>
          <w:bCs/>
        </w:rPr>
        <w:t>供应商恶意串通投标</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供应商有下列情形之一的，属于恶意串通行为：</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1</w:t>
      </w:r>
      <w:r>
        <w:rPr>
          <w:rFonts w:ascii="宋体" w:eastAsia="宋体" w:hAnsi="宋体" w:cs="宋体" w:hint="eastAsia"/>
          <w:bCs/>
        </w:rPr>
        <w:t>）供应商直接或者间接从采购人或者采购代理机构处获得其他供应商的相关信息并修改其投标文件或者响应文件：</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2</w:t>
      </w:r>
      <w:r>
        <w:rPr>
          <w:rFonts w:ascii="宋体" w:eastAsia="宋体" w:hAnsi="宋体" w:cs="宋体" w:hint="eastAsia"/>
          <w:bCs/>
        </w:rPr>
        <w:t>）供应商按照采购人或者采购代理机构的授意撤换、修改投标文件或者响应文件；</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3</w:t>
      </w:r>
      <w:r>
        <w:rPr>
          <w:rFonts w:ascii="宋体" w:eastAsia="宋体" w:hAnsi="宋体" w:cs="宋体" w:hint="eastAsia"/>
          <w:bCs/>
        </w:rPr>
        <w:t>）供应商之间协商报价、技术方案等投标文件或者响应文件的实质性内容；</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4</w:t>
      </w:r>
      <w:r>
        <w:rPr>
          <w:rFonts w:ascii="宋体" w:eastAsia="宋体" w:hAnsi="宋体" w:cs="宋体" w:hint="eastAsia"/>
          <w:bCs/>
        </w:rPr>
        <w:t>）属于同一集团、协会、商会等组织成员的供应商按照该组织要求协同参加政府采购活动；</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5</w:t>
      </w:r>
      <w:r>
        <w:rPr>
          <w:rFonts w:ascii="宋体" w:eastAsia="宋体" w:hAnsi="宋体" w:cs="宋体" w:hint="eastAsia"/>
          <w:bCs/>
        </w:rPr>
        <w:t>）供应商之间事先约定一致抬高或者压低投标报价</w:t>
      </w:r>
      <w:r>
        <w:rPr>
          <w:rFonts w:ascii="宋体" w:eastAsia="宋体" w:hAnsi="宋体" w:cs="宋体" w:hint="eastAsia"/>
          <w:bCs/>
        </w:rPr>
        <w:t>,</w:t>
      </w:r>
      <w:r>
        <w:rPr>
          <w:rFonts w:ascii="宋体" w:eastAsia="宋体" w:hAnsi="宋体" w:cs="宋体" w:hint="eastAsia"/>
          <w:bCs/>
        </w:rPr>
        <w:t>或者在招标项目中事先约定轮流以高价位或者低价位中标</w:t>
      </w:r>
      <w:r>
        <w:rPr>
          <w:rFonts w:ascii="宋体" w:eastAsia="宋体" w:hAnsi="宋体" w:cs="宋体" w:hint="eastAsia"/>
          <w:bCs/>
        </w:rPr>
        <w:t>,</w:t>
      </w:r>
      <w:r>
        <w:rPr>
          <w:rFonts w:ascii="宋体" w:eastAsia="宋体" w:hAnsi="宋体" w:cs="宋体" w:hint="eastAsia"/>
          <w:bCs/>
        </w:rPr>
        <w:t>或者事先约定由某一特定供应商中标</w:t>
      </w:r>
      <w:r>
        <w:rPr>
          <w:rFonts w:ascii="宋体" w:eastAsia="宋体" w:hAnsi="宋体" w:cs="宋体" w:hint="eastAsia"/>
          <w:bCs/>
        </w:rPr>
        <w:t>,</w:t>
      </w:r>
      <w:r>
        <w:rPr>
          <w:rFonts w:ascii="宋体" w:eastAsia="宋体" w:hAnsi="宋体" w:cs="宋体" w:hint="eastAsia"/>
          <w:bCs/>
        </w:rPr>
        <w:t>然后再参加投标；</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6</w:t>
      </w:r>
      <w:r>
        <w:rPr>
          <w:rFonts w:ascii="宋体" w:eastAsia="宋体" w:hAnsi="宋体" w:cs="宋体" w:hint="eastAsia"/>
          <w:bCs/>
        </w:rPr>
        <w:t>）供应商之间</w:t>
      </w:r>
      <w:r>
        <w:rPr>
          <w:rFonts w:ascii="宋体" w:eastAsia="宋体" w:hAnsi="宋体" w:cs="宋体" w:hint="eastAsia"/>
          <w:bCs/>
        </w:rPr>
        <w:t>商定部分供应商放弃参加政府采购活动或者放弃中标；</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w:t>
      </w:r>
      <w:r>
        <w:rPr>
          <w:rFonts w:ascii="宋体" w:eastAsia="宋体" w:hAnsi="宋体" w:cs="宋体" w:hint="eastAsia"/>
          <w:bCs/>
        </w:rPr>
        <w:t>7</w:t>
      </w:r>
      <w:r>
        <w:rPr>
          <w:rFonts w:ascii="宋体" w:eastAsia="宋体" w:hAnsi="宋体" w:cs="宋体" w:hint="eastAsia"/>
          <w:bCs/>
        </w:rPr>
        <w:t>）供应商与采购人或者采购代理机构之间、供应商相互之间，为谋求特定供应商中标或者排斥其他供应商的其他串通行为。</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 xml:space="preserve">5.7 </w:t>
      </w:r>
      <w:r>
        <w:rPr>
          <w:rFonts w:ascii="宋体" w:eastAsia="宋体" w:hAnsi="宋体" w:cs="宋体" w:hint="eastAsia"/>
          <w:b/>
          <w:bCs/>
        </w:rPr>
        <w:t>终止采购</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5.7.1</w:t>
      </w:r>
      <w:r>
        <w:rPr>
          <w:rFonts w:ascii="宋体" w:eastAsia="宋体" w:hAnsi="宋体" w:cs="宋体" w:hint="eastAsia"/>
          <w:bCs/>
        </w:rPr>
        <w:t>出现下列情形之一的，采购人或者采购代理机构终止竞争性磋商采购活动，发布项目终止公告并说明原因，重新开展采购活动：</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（一）因情况变化，不再符合规定的竞争性磋商采购方式适用情形的；</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（二）出现影响采购公正的违法、违规行为的；</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（三）在采购过程中符合竞争要求的供应商或者报价未超过采购预算的供应商不足</w:t>
      </w:r>
      <w:r>
        <w:rPr>
          <w:rFonts w:ascii="宋体" w:eastAsia="宋体" w:hAnsi="宋体" w:cs="宋体" w:hint="eastAsia"/>
          <w:bCs/>
        </w:rPr>
        <w:t>3</w:t>
      </w:r>
      <w:r>
        <w:rPr>
          <w:rFonts w:ascii="宋体" w:eastAsia="宋体" w:hAnsi="宋体" w:cs="宋体" w:hint="eastAsia"/>
          <w:bCs/>
        </w:rPr>
        <w:t>家的，但《政府采购竞争性</w:t>
      </w:r>
      <w:r>
        <w:rPr>
          <w:rFonts w:ascii="宋体" w:eastAsia="宋体" w:hAnsi="宋体" w:cs="宋体" w:hint="eastAsia"/>
          <w:bCs/>
        </w:rPr>
        <w:t>磋商采购方式管理暂行办法》第二十一条第三款规定的情形除外。</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 xml:space="preserve">5.7.2 </w:t>
      </w:r>
      <w:r>
        <w:rPr>
          <w:rFonts w:ascii="宋体" w:eastAsia="宋体" w:hAnsi="宋体" w:cs="宋体" w:hint="eastAsia"/>
        </w:rPr>
        <w:t>在采购活动中因重大变故，采购任务取消的，采购人或者采购代理机构应当终止采购活动，通知所有参加采购活动的供应商，并将项目实施情况和采购任务取消原因报送本级监督部门。</w:t>
      </w:r>
    </w:p>
    <w:p w:rsidR="00DA33C9" w:rsidRDefault="0062681E">
      <w:pPr>
        <w:pStyle w:val="2"/>
        <w:spacing w:line="440" w:lineRule="exact"/>
        <w:rPr>
          <w:rFonts w:ascii="宋体" w:eastAsia="宋体" w:hAnsi="宋体" w:cs="宋体"/>
          <w:b/>
          <w:bCs w:val="0"/>
          <w:sz w:val="28"/>
          <w:szCs w:val="28"/>
        </w:rPr>
      </w:pPr>
      <w:bookmarkStart w:id="69" w:name="_Toc468915370"/>
      <w:bookmarkStart w:id="70" w:name="_Toc16781723"/>
      <w:r>
        <w:rPr>
          <w:rFonts w:ascii="宋体" w:eastAsia="宋体" w:hAnsi="宋体" w:cs="宋体" w:hint="eastAsia"/>
          <w:b/>
          <w:bCs w:val="0"/>
          <w:sz w:val="28"/>
          <w:szCs w:val="28"/>
        </w:rPr>
        <w:lastRenderedPageBreak/>
        <w:t>6</w:t>
      </w:r>
      <w:r>
        <w:rPr>
          <w:rFonts w:ascii="宋体" w:eastAsia="宋体" w:hAnsi="宋体" w:cs="宋体" w:hint="eastAsia"/>
          <w:b/>
          <w:bCs w:val="0"/>
          <w:sz w:val="28"/>
          <w:szCs w:val="28"/>
        </w:rPr>
        <w:t>、</w:t>
      </w:r>
      <w:bookmarkEnd w:id="69"/>
      <w:r>
        <w:rPr>
          <w:rFonts w:ascii="宋体" w:eastAsia="宋体" w:hAnsi="宋体" w:cs="宋体" w:hint="eastAsia"/>
          <w:b/>
          <w:bCs w:val="0"/>
          <w:sz w:val="28"/>
          <w:szCs w:val="28"/>
        </w:rPr>
        <w:t>评审结果</w:t>
      </w:r>
      <w:bookmarkEnd w:id="70"/>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6.1</w:t>
      </w:r>
      <w:r>
        <w:rPr>
          <w:rFonts w:ascii="宋体" w:eastAsia="宋体" w:hAnsi="宋体" w:cs="宋体" w:hint="eastAsia"/>
          <w:b/>
          <w:bCs/>
        </w:rPr>
        <w:t>成交供应商的确定</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采购代理机构应当在评审结束后</w:t>
      </w:r>
      <w:r>
        <w:rPr>
          <w:rFonts w:ascii="宋体" w:eastAsia="宋体" w:hAnsi="宋体" w:cs="宋体" w:hint="eastAsia"/>
        </w:rPr>
        <w:t>2</w:t>
      </w:r>
      <w:r>
        <w:rPr>
          <w:rFonts w:ascii="宋体" w:eastAsia="宋体" w:hAnsi="宋体" w:cs="宋体" w:hint="eastAsia"/>
        </w:rPr>
        <w:t>个工作日内将评审报告送采购人确认。采购人应当在收到评审报告后</w:t>
      </w:r>
      <w:r>
        <w:rPr>
          <w:rFonts w:ascii="宋体" w:eastAsia="宋体" w:hAnsi="宋体" w:cs="宋体" w:hint="eastAsia"/>
        </w:rPr>
        <w:t>5</w:t>
      </w:r>
      <w:r>
        <w:rPr>
          <w:rFonts w:ascii="宋体" w:eastAsia="宋体" w:hAnsi="宋体" w:cs="宋体" w:hint="eastAsia"/>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6.2</w:t>
      </w:r>
      <w:r>
        <w:rPr>
          <w:rFonts w:ascii="宋体" w:eastAsia="宋体" w:hAnsi="宋体" w:cs="宋体" w:hint="eastAsia"/>
          <w:b/>
          <w:bCs/>
        </w:rPr>
        <w:t>成交通知</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采购代理机构应当在成交供应商确定后</w:t>
      </w:r>
      <w:r>
        <w:rPr>
          <w:rFonts w:ascii="宋体" w:eastAsia="宋体" w:hAnsi="宋体" w:cs="宋体" w:hint="eastAsia"/>
        </w:rPr>
        <w:t>2</w:t>
      </w:r>
      <w:r>
        <w:rPr>
          <w:rFonts w:ascii="宋体" w:eastAsia="宋体" w:hAnsi="宋体" w:cs="宋体" w:hint="eastAsia"/>
        </w:rPr>
        <w:t>个工作日内，在磋商公告发布媒体上公告成交结果，公示期为</w:t>
      </w:r>
      <w:r>
        <w:rPr>
          <w:rFonts w:ascii="宋体" w:eastAsia="宋体" w:hAnsi="宋体" w:cs="宋体" w:hint="eastAsia"/>
        </w:rPr>
        <w:t>1</w:t>
      </w:r>
      <w:r>
        <w:rPr>
          <w:rFonts w:ascii="宋体" w:eastAsia="宋体" w:hAnsi="宋体" w:cs="宋体" w:hint="eastAsia"/>
        </w:rPr>
        <w:t>个工作日。发布成交结果公告的同时向成交供应商发出成交通知书。</w:t>
      </w:r>
    </w:p>
    <w:p w:rsidR="00DA33C9" w:rsidRDefault="0062681E">
      <w:pPr>
        <w:pStyle w:val="2"/>
        <w:spacing w:line="440" w:lineRule="exact"/>
        <w:rPr>
          <w:rFonts w:ascii="宋体" w:eastAsia="宋体" w:hAnsi="宋体" w:cs="宋体"/>
          <w:b/>
          <w:bCs w:val="0"/>
          <w:sz w:val="28"/>
          <w:szCs w:val="28"/>
        </w:rPr>
      </w:pPr>
      <w:bookmarkStart w:id="71" w:name="_Toc468915371"/>
      <w:bookmarkStart w:id="72" w:name="_Toc16781724"/>
      <w:r>
        <w:rPr>
          <w:rFonts w:ascii="宋体" w:eastAsia="宋体" w:hAnsi="宋体" w:cs="宋体" w:hint="eastAsia"/>
          <w:b/>
          <w:bCs w:val="0"/>
          <w:sz w:val="28"/>
          <w:szCs w:val="28"/>
        </w:rPr>
        <w:t>7</w:t>
      </w:r>
      <w:r>
        <w:rPr>
          <w:rFonts w:ascii="宋体" w:eastAsia="宋体" w:hAnsi="宋体" w:cs="宋体" w:hint="eastAsia"/>
          <w:b/>
          <w:bCs w:val="0"/>
          <w:sz w:val="28"/>
          <w:szCs w:val="28"/>
        </w:rPr>
        <w:t>、</w:t>
      </w:r>
      <w:bookmarkEnd w:id="71"/>
      <w:r>
        <w:rPr>
          <w:rFonts w:ascii="宋体" w:eastAsia="宋体" w:hAnsi="宋体" w:cs="宋体" w:hint="eastAsia"/>
          <w:b/>
          <w:bCs w:val="0"/>
          <w:sz w:val="28"/>
          <w:szCs w:val="28"/>
        </w:rPr>
        <w:t>合同授予</w:t>
      </w:r>
      <w:bookmarkEnd w:id="72"/>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 xml:space="preserve">7.1 </w:t>
      </w:r>
      <w:r>
        <w:rPr>
          <w:rFonts w:ascii="宋体" w:eastAsia="宋体" w:hAnsi="宋体" w:cs="宋体" w:hint="eastAsia"/>
          <w:b/>
          <w:bCs/>
        </w:rPr>
        <w:t>履约保证</w:t>
      </w:r>
      <w:r>
        <w:rPr>
          <w:rFonts w:ascii="宋体" w:eastAsia="宋体" w:hAnsi="宋体" w:cs="宋体" w:hint="eastAsia"/>
          <w:b/>
          <w:bCs/>
        </w:rPr>
        <w:t>金</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7.1.1</w:t>
      </w:r>
      <w:r>
        <w:rPr>
          <w:rFonts w:ascii="宋体" w:eastAsia="宋体" w:hAnsi="宋体" w:cs="宋体" w:hint="eastAsia"/>
        </w:rPr>
        <w:t>成交供应商应按供应商须知前附表规定的履约保证金的金额、方式，在签订合同前缴纳给采购人指定账户。</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7.1.2</w:t>
      </w:r>
      <w:r>
        <w:rPr>
          <w:rFonts w:ascii="宋体" w:eastAsia="宋体" w:hAnsi="宋体" w:cs="宋体" w:hint="eastAsia"/>
        </w:rPr>
        <w:t>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7.1.3</w:t>
      </w:r>
      <w:r>
        <w:rPr>
          <w:rFonts w:ascii="宋体" w:eastAsia="宋体" w:hAnsi="宋体" w:cs="宋体" w:hint="eastAsia"/>
        </w:rPr>
        <w:t>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宋体" w:eastAsia="宋体" w:hAnsi="宋体" w:cs="宋体" w:hint="eastAsia"/>
        </w:rPr>
        <w:t>5</w:t>
      </w:r>
      <w:r>
        <w:rPr>
          <w:rFonts w:ascii="宋体" w:eastAsia="宋体" w:hAnsi="宋体" w:cs="宋体" w:hint="eastAsia"/>
        </w:rPr>
        <w:t>个日历天内扣减成交供应商赔偿金和其他应从成交供应商扣回的款项后，将履约保证金的余额退还给成交供应商（无息）。</w:t>
      </w:r>
    </w:p>
    <w:p w:rsidR="00DA33C9" w:rsidRDefault="0062681E">
      <w:pPr>
        <w:spacing w:after="0" w:line="440" w:lineRule="exact"/>
        <w:ind w:firstLineChars="201" w:firstLine="442"/>
        <w:rPr>
          <w:rFonts w:ascii="宋体" w:eastAsia="宋体" w:hAnsi="宋体" w:cs="宋体"/>
          <w:b/>
        </w:rPr>
      </w:pPr>
      <w:r>
        <w:rPr>
          <w:rFonts w:ascii="宋体" w:eastAsia="宋体" w:hAnsi="宋体" w:cs="宋体" w:hint="eastAsia"/>
        </w:rPr>
        <w:t>7.1.4</w:t>
      </w:r>
      <w:r>
        <w:rPr>
          <w:rFonts w:ascii="宋体" w:eastAsia="宋体" w:hAnsi="宋体" w:cs="宋体" w:hint="eastAsia"/>
        </w:rPr>
        <w:t>在履约保证金退还日期前，若成交供应商的开户名称、开户银行、账号有变动的，请以书面形式通知采购代理机构，否则由此产生的后果由成交供应商自负。</w:t>
      </w:r>
    </w:p>
    <w:p w:rsidR="00DA33C9" w:rsidRDefault="0062681E">
      <w:pPr>
        <w:tabs>
          <w:tab w:val="left" w:pos="540"/>
        </w:tabs>
        <w:spacing w:after="0" w:line="440" w:lineRule="exact"/>
        <w:ind w:firstLineChars="201" w:firstLine="444"/>
        <w:rPr>
          <w:rFonts w:ascii="宋体" w:eastAsia="宋体" w:hAnsi="宋体" w:cs="宋体"/>
          <w:b/>
          <w:bCs/>
        </w:rPr>
      </w:pPr>
      <w:bookmarkStart w:id="73" w:name="_Toc468915372"/>
      <w:r>
        <w:rPr>
          <w:rFonts w:ascii="宋体" w:eastAsia="宋体" w:hAnsi="宋体" w:cs="宋体" w:hint="eastAsia"/>
          <w:b/>
          <w:bCs/>
        </w:rPr>
        <w:t>7.2</w:t>
      </w:r>
      <w:r>
        <w:rPr>
          <w:rFonts w:ascii="宋体" w:eastAsia="宋体" w:hAnsi="宋体" w:cs="宋体" w:hint="eastAsia"/>
          <w:b/>
          <w:bCs/>
        </w:rPr>
        <w:t>签订合同</w:t>
      </w:r>
      <w:bookmarkEnd w:id="73"/>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7.2.1</w:t>
      </w:r>
      <w:r>
        <w:rPr>
          <w:rFonts w:ascii="宋体" w:eastAsia="宋体" w:hAnsi="宋体" w:cs="宋体" w:hint="eastAsia"/>
        </w:rPr>
        <w:t>成交通知书发出之日起</w:t>
      </w:r>
      <w:r>
        <w:rPr>
          <w:rFonts w:ascii="宋体" w:eastAsia="宋体" w:hAnsi="宋体" w:cs="宋体" w:hint="eastAsia"/>
        </w:rPr>
        <w:t>15</w:t>
      </w:r>
      <w:r>
        <w:rPr>
          <w:rFonts w:ascii="宋体" w:eastAsia="宋体" w:hAnsi="宋体" w:cs="宋体" w:hint="eastAsia"/>
        </w:rPr>
        <w:t>日内，成交供应商必须与采购人签订合同。磋商文件、成交供应商的响应文件、应答文件等，均为签订政府采购合同的依据。</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7.2.2</w:t>
      </w:r>
      <w:r>
        <w:rPr>
          <w:rFonts w:ascii="宋体" w:eastAsia="宋体" w:hAnsi="宋体" w:cs="宋体" w:hint="eastAsia"/>
        </w:rPr>
        <w:t>如成交供应商不按成交通知书的规定签订合同，则按成交供应商违约处理，采购代理机构将不予退还成交供应商磋商保证金并上缴财政国库。</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7.2.3</w:t>
      </w:r>
      <w:r>
        <w:rPr>
          <w:rFonts w:ascii="宋体" w:eastAsia="宋体" w:hAnsi="宋体" w:cs="宋体" w:hint="eastAsia"/>
        </w:rPr>
        <w:t>成交供应商拒绝签订政府采购合同的，如政府采购活动或成交供应商不存在违法违规情形的，采购人可以根据采购项目的实际情况，综合考虑递补供应商的经济性和效率等因素，自主确定是否重新开展采购活动或确定下一候选人为成</w:t>
      </w:r>
      <w:r>
        <w:rPr>
          <w:rFonts w:ascii="宋体" w:eastAsia="宋体" w:hAnsi="宋体" w:cs="宋体" w:hint="eastAsia"/>
        </w:rPr>
        <w:t>交供应商。</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7.2.4</w:t>
      </w:r>
      <w:r>
        <w:rPr>
          <w:rFonts w:ascii="宋体" w:eastAsia="宋体" w:hAnsi="宋体" w:cs="宋体" w:hint="eastAsia"/>
        </w:rPr>
        <w:t>采购人或成交供应商不得单方面向合同另一方提出任何竞争性磋商文件没有约定的条件或不合理的要求，作为签订合同的条件，也不得协商另行订立背离竞争性磋商文件和合同实质性内容的协议。</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lastRenderedPageBreak/>
        <w:t>7.2.5</w:t>
      </w:r>
      <w:r>
        <w:rPr>
          <w:rFonts w:ascii="宋体" w:eastAsia="宋体" w:hAnsi="宋体" w:cs="宋体" w:hint="eastAsia"/>
        </w:rPr>
        <w:t>在合同履行中，采购人需追加与合同标的相同的货物、工程或者服务的，在不改变原合同条款的前提下，可以与供应商协商签订补充合同，但所有补充合同的采购金额不得超过原采购合同金额的</w:t>
      </w:r>
      <w:r>
        <w:rPr>
          <w:rFonts w:ascii="宋体" w:eastAsia="宋体" w:hAnsi="宋体" w:cs="宋体" w:hint="eastAsia"/>
        </w:rPr>
        <w:t>10%</w:t>
      </w:r>
      <w:r>
        <w:rPr>
          <w:rFonts w:ascii="宋体" w:eastAsia="宋体" w:hAnsi="宋体" w:cs="宋体" w:hint="eastAsia"/>
        </w:rPr>
        <w:t>。</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 xml:space="preserve">7.3 </w:t>
      </w:r>
      <w:r>
        <w:rPr>
          <w:rFonts w:ascii="宋体" w:eastAsia="宋体" w:hAnsi="宋体" w:cs="宋体" w:hint="eastAsia"/>
          <w:b/>
          <w:bCs/>
        </w:rPr>
        <w:t>政府采购合同公告</w:t>
      </w:r>
    </w:p>
    <w:p w:rsidR="00DA33C9" w:rsidRDefault="0062681E">
      <w:pPr>
        <w:spacing w:after="0" w:line="440" w:lineRule="exact"/>
        <w:ind w:firstLineChars="201" w:firstLine="442"/>
        <w:rPr>
          <w:rFonts w:ascii="宋体" w:eastAsia="宋体" w:hAnsi="宋体" w:cs="宋体"/>
        </w:rPr>
      </w:pPr>
      <w:r>
        <w:rPr>
          <w:rFonts w:ascii="宋体" w:eastAsia="宋体" w:hAnsi="宋体" w:cs="宋体" w:hint="eastAsia"/>
        </w:rPr>
        <w:t>7.3.1</w:t>
      </w:r>
      <w:r>
        <w:rPr>
          <w:rFonts w:ascii="宋体" w:eastAsia="宋体" w:hAnsi="宋体" w:cs="宋体" w:hint="eastAsia"/>
        </w:rPr>
        <w:t>如磋商文件无特殊规定，成交人应在签订合同后</w:t>
      </w:r>
      <w:r>
        <w:rPr>
          <w:rFonts w:ascii="宋体" w:eastAsia="宋体" w:hAnsi="宋体" w:cs="宋体" w:hint="eastAsia"/>
        </w:rPr>
        <w:t>1</w:t>
      </w:r>
      <w:r>
        <w:rPr>
          <w:rFonts w:ascii="宋体" w:eastAsia="宋体" w:hAnsi="宋体" w:cs="宋体" w:hint="eastAsia"/>
        </w:rPr>
        <w:t>个工作日内，将政府采购合同副本送采购代理机构备</w:t>
      </w:r>
      <w:r>
        <w:rPr>
          <w:rFonts w:ascii="宋体" w:eastAsia="宋体" w:hAnsi="宋体" w:cs="宋体" w:hint="eastAsia"/>
        </w:rPr>
        <w:t>案。</w:t>
      </w:r>
    </w:p>
    <w:p w:rsidR="00DA33C9" w:rsidRDefault="0062681E">
      <w:pPr>
        <w:spacing w:after="0" w:line="440" w:lineRule="exact"/>
        <w:ind w:firstLineChars="201" w:firstLine="442"/>
        <w:rPr>
          <w:rFonts w:ascii="宋体" w:eastAsia="宋体" w:hAnsi="宋体" w:cs="宋体"/>
          <w:sz w:val="24"/>
          <w:szCs w:val="24"/>
        </w:rPr>
      </w:pPr>
      <w:r>
        <w:rPr>
          <w:rFonts w:ascii="宋体" w:eastAsia="宋体" w:hAnsi="宋体" w:cs="宋体" w:hint="eastAsia"/>
        </w:rPr>
        <w:t>7.3.2</w:t>
      </w:r>
      <w:r>
        <w:rPr>
          <w:rFonts w:ascii="宋体" w:eastAsia="宋体" w:hAnsi="宋体" w:cs="宋体" w:hint="eastAsia"/>
        </w:rPr>
        <w:t>采购人应当自政府采购合同签订之日起</w:t>
      </w:r>
      <w:r>
        <w:rPr>
          <w:rFonts w:ascii="宋体" w:eastAsia="宋体" w:hAnsi="宋体" w:cs="宋体" w:hint="eastAsia"/>
        </w:rPr>
        <w:t>2</w:t>
      </w:r>
      <w:r>
        <w:rPr>
          <w:rFonts w:ascii="宋体" w:eastAsia="宋体" w:hAnsi="宋体" w:cs="宋体" w:hint="eastAsia"/>
        </w:rPr>
        <w:t>个工作日内，将政府采购合同在省级以上人民政府财政部门指定的媒体上公告，但政府采购合同中涉及国家秘密、商业秘密的内容除外。</w:t>
      </w:r>
    </w:p>
    <w:p w:rsidR="00DA33C9" w:rsidRDefault="0062681E">
      <w:pPr>
        <w:pStyle w:val="2"/>
        <w:spacing w:line="440" w:lineRule="exact"/>
        <w:rPr>
          <w:rFonts w:ascii="宋体" w:eastAsia="宋体" w:hAnsi="宋体" w:cs="宋体"/>
          <w:b/>
          <w:bCs w:val="0"/>
          <w:sz w:val="28"/>
          <w:szCs w:val="28"/>
        </w:rPr>
      </w:pPr>
      <w:bookmarkStart w:id="74" w:name="_Toc468915373"/>
      <w:bookmarkStart w:id="75" w:name="_Toc16781725"/>
      <w:r>
        <w:rPr>
          <w:rFonts w:ascii="宋体" w:eastAsia="宋体" w:hAnsi="宋体" w:cs="宋体" w:hint="eastAsia"/>
          <w:b/>
          <w:bCs w:val="0"/>
          <w:sz w:val="28"/>
          <w:szCs w:val="28"/>
        </w:rPr>
        <w:t>8</w:t>
      </w:r>
      <w:r>
        <w:rPr>
          <w:rFonts w:ascii="宋体" w:eastAsia="宋体" w:hAnsi="宋体" w:cs="宋体" w:hint="eastAsia"/>
          <w:b/>
          <w:bCs w:val="0"/>
          <w:sz w:val="28"/>
          <w:szCs w:val="28"/>
        </w:rPr>
        <w:t>、</w:t>
      </w:r>
      <w:bookmarkEnd w:id="74"/>
      <w:r>
        <w:rPr>
          <w:rFonts w:ascii="宋体" w:eastAsia="宋体" w:hAnsi="宋体" w:cs="宋体" w:hint="eastAsia"/>
          <w:b/>
          <w:bCs w:val="0"/>
          <w:sz w:val="28"/>
          <w:szCs w:val="28"/>
        </w:rPr>
        <w:t>其他</w:t>
      </w:r>
      <w:bookmarkEnd w:id="75"/>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8.1</w:t>
      </w:r>
      <w:r>
        <w:rPr>
          <w:rFonts w:ascii="宋体" w:eastAsia="宋体" w:hAnsi="宋体" w:cs="宋体" w:hint="eastAsia"/>
          <w:b/>
          <w:bCs/>
        </w:rPr>
        <w:t>询问、质疑和投诉</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8.1.1</w:t>
      </w:r>
      <w:r>
        <w:rPr>
          <w:rFonts w:ascii="宋体" w:eastAsia="宋体" w:hAnsi="宋体" w:cs="宋体" w:hint="eastAsia"/>
          <w:bCs/>
        </w:rPr>
        <w:t>供应商对政府采购活动事项有疑问的，可以向采购人、采购代理机构提出询问。</w:t>
      </w:r>
    </w:p>
    <w:p w:rsidR="00DA33C9" w:rsidRDefault="0062681E">
      <w:pPr>
        <w:spacing w:after="0" w:line="400" w:lineRule="exact"/>
        <w:ind w:firstLineChars="200" w:firstLine="440"/>
        <w:rPr>
          <w:rFonts w:ascii="宋体" w:eastAsia="宋体" w:hAnsi="宋体" w:cs="宋体"/>
          <w:bCs/>
        </w:rPr>
      </w:pPr>
      <w:r>
        <w:rPr>
          <w:rFonts w:ascii="宋体" w:eastAsia="宋体" w:hAnsi="宋体" w:cs="宋体" w:hint="eastAsia"/>
          <w:bCs/>
        </w:rPr>
        <w:t>8.1.2</w:t>
      </w:r>
      <w:r>
        <w:rPr>
          <w:rFonts w:ascii="宋体" w:eastAsia="宋体" w:hAnsi="宋体" w:cs="宋体" w:hint="eastAsia"/>
          <w:bCs/>
        </w:rPr>
        <w:t>供应商认为采购文件、采购过程或成交结果使自己的合法权益受到损害的，应当在知道或者应知其权益受到损害之日起七个工作日内，以书面形式向采购人、采购代理机构提出质疑。具体计算起算时间如下：</w:t>
      </w:r>
    </w:p>
    <w:p w:rsidR="00DA33C9" w:rsidRDefault="0062681E">
      <w:pPr>
        <w:spacing w:after="0" w:line="400" w:lineRule="exact"/>
        <w:ind w:firstLineChars="200" w:firstLine="440"/>
        <w:rPr>
          <w:rFonts w:ascii="宋体" w:eastAsia="宋体" w:hAnsi="宋体" w:cs="宋体"/>
          <w:bCs/>
        </w:rPr>
      </w:pPr>
      <w:r>
        <w:rPr>
          <w:rFonts w:ascii="宋体" w:eastAsia="宋体" w:hAnsi="宋体" w:cs="宋体" w:hint="eastAsia"/>
          <w:bCs/>
        </w:rPr>
        <w:t>（一）对可以质疑的采购文件提出质疑的，为收到采购文件之日或者采购文件公告期限届满之日；</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（二）对采购过程提出质疑的，为各采购程序环节结束之日；</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（三）对成交结果提出质疑的，为成交结果公告期限届满之日。</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采购人或采购代理机构在收到供应商书面质疑后</w:t>
      </w:r>
      <w:r>
        <w:rPr>
          <w:rFonts w:ascii="宋体" w:eastAsia="宋体" w:hAnsi="宋体" w:cs="宋体" w:hint="eastAsia"/>
          <w:bCs/>
        </w:rPr>
        <w:t>7</w:t>
      </w:r>
      <w:r>
        <w:rPr>
          <w:rFonts w:ascii="宋体" w:eastAsia="宋体" w:hAnsi="宋体" w:cs="宋体" w:hint="eastAsia"/>
          <w:bCs/>
        </w:rPr>
        <w:t>个工作日内，对质疑内容作出答复。供应商对采购人或采购代理机构的质疑答复不满意或者采购人或采购代理机构未在规定时间内作出答复的，可以在答复期满后十五个工作日内向同级采购监管部门投诉。</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szCs w:val="21"/>
        </w:rPr>
        <w:t>质疑函接收及联系方式详见供应商须知前附表。</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8.1.3</w:t>
      </w:r>
      <w:r>
        <w:rPr>
          <w:rFonts w:ascii="宋体" w:eastAsia="宋体" w:hAnsi="宋体" w:cs="宋体" w:hint="eastAsia"/>
          <w:bCs/>
        </w:rPr>
        <w:t>供应商的质疑和投诉行为应当符合</w:t>
      </w:r>
      <w:r>
        <w:rPr>
          <w:rFonts w:ascii="宋体" w:eastAsia="宋体" w:hAnsi="宋体" w:cs="宋体" w:hint="eastAsia"/>
          <w:bCs/>
        </w:rPr>
        <w:t>《政府采购质疑和投诉办法》（中华人民共和国财政部令第</w:t>
      </w:r>
      <w:r>
        <w:rPr>
          <w:rFonts w:ascii="宋体" w:eastAsia="宋体" w:hAnsi="宋体" w:cs="宋体" w:hint="eastAsia"/>
          <w:bCs/>
        </w:rPr>
        <w:t>94</w:t>
      </w:r>
      <w:r>
        <w:rPr>
          <w:rFonts w:ascii="宋体" w:eastAsia="宋体" w:hAnsi="宋体" w:cs="宋体" w:hint="eastAsia"/>
          <w:bCs/>
        </w:rPr>
        <w:t>号）规定。质疑、投诉应当采用书面形式，质疑函、投诉书应按财政部发布《政府采购供应商质疑函范本》、《政府采购供应商投诉书范本》编制，质疑书、投诉书均应明确阐述采购文件、采购过程、成交结果中使自己合法权益受到损害的实质性内容，提供相关事实、明确的请求、必要的证明材料，便于有关单位调查、答复和处理。</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供应商提出质疑应当提交质疑函和必要的证明材料，针对同一采购程序环节的质疑必须在法定质疑期内一次性提出。</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 xml:space="preserve">8.2 </w:t>
      </w:r>
      <w:r>
        <w:rPr>
          <w:rFonts w:ascii="宋体" w:eastAsia="宋体" w:hAnsi="宋体" w:cs="宋体" w:hint="eastAsia"/>
          <w:b/>
          <w:bCs/>
        </w:rPr>
        <w:t>适用法律</w:t>
      </w:r>
    </w:p>
    <w:p w:rsidR="00DA33C9" w:rsidRDefault="0062681E">
      <w:pPr>
        <w:tabs>
          <w:tab w:val="left" w:pos="540"/>
        </w:tabs>
        <w:spacing w:after="0" w:line="440" w:lineRule="exact"/>
        <w:ind w:firstLineChars="201" w:firstLine="442"/>
        <w:rPr>
          <w:rFonts w:ascii="宋体" w:eastAsia="宋体" w:hAnsi="宋体" w:cs="宋体"/>
          <w:bCs/>
          <w:sz w:val="24"/>
          <w:szCs w:val="24"/>
        </w:rPr>
      </w:pPr>
      <w:r>
        <w:rPr>
          <w:rFonts w:ascii="宋体" w:eastAsia="宋体" w:hAnsi="宋体" w:cs="宋体" w:hint="eastAsia"/>
          <w:bCs/>
        </w:rPr>
        <w:t>采购当事人的一切活动均适用于《中华人民共和国政府采购法》、《中华人民共和国政府采购法实施条例》、《</w:t>
      </w:r>
      <w:r>
        <w:rPr>
          <w:rFonts w:ascii="宋体" w:eastAsia="宋体" w:hAnsi="宋体" w:cs="宋体" w:hint="eastAsia"/>
        </w:rPr>
        <w:t>政府采购竞争性磋商采购方式管理暂行办法</w:t>
      </w:r>
      <w:r>
        <w:rPr>
          <w:rFonts w:ascii="宋体" w:eastAsia="宋体" w:hAnsi="宋体" w:cs="宋体" w:hint="eastAsia"/>
          <w:bCs/>
        </w:rPr>
        <w:t>》及相关规定。</w:t>
      </w:r>
    </w:p>
    <w:p w:rsidR="00DA33C9" w:rsidRDefault="00DA33C9">
      <w:pPr>
        <w:pStyle w:val="1"/>
        <w:spacing w:line="380" w:lineRule="exact"/>
        <w:jc w:val="both"/>
        <w:rPr>
          <w:rFonts w:ascii="宋体" w:eastAsia="宋体" w:hAnsi="宋体"/>
          <w:sz w:val="21"/>
        </w:rPr>
      </w:pPr>
    </w:p>
    <w:p w:rsidR="00DA33C9" w:rsidRDefault="00DA33C9">
      <w:pPr>
        <w:rPr>
          <w:rFonts w:ascii="宋体" w:eastAsia="宋体" w:hAnsi="宋体"/>
          <w:sz w:val="21"/>
        </w:rPr>
      </w:pPr>
    </w:p>
    <w:p w:rsidR="00DA33C9" w:rsidRDefault="00DA33C9">
      <w:pPr>
        <w:pStyle w:val="a1"/>
        <w:jc w:val="left"/>
        <w:rPr>
          <w:rFonts w:ascii="宋体" w:hAnsi="宋体"/>
          <w:sz w:val="21"/>
        </w:rPr>
      </w:pPr>
    </w:p>
    <w:p w:rsidR="00DA33C9" w:rsidRDefault="0062681E">
      <w:pPr>
        <w:pStyle w:val="1"/>
        <w:spacing w:before="100" w:beforeAutospacing="1" w:after="100" w:afterAutospacing="1" w:line="380" w:lineRule="exact"/>
        <w:rPr>
          <w:rFonts w:ascii="宋体" w:eastAsia="宋体" w:hAnsi="宋体" w:cs="宋体"/>
          <w:b/>
          <w:bCs/>
        </w:rPr>
      </w:pPr>
      <w:bookmarkStart w:id="76" w:name="_Toc16781726"/>
      <w:r>
        <w:rPr>
          <w:rFonts w:ascii="宋体" w:eastAsia="宋体" w:hAnsi="宋体" w:cs="宋体" w:hint="eastAsia"/>
          <w:b/>
          <w:bCs/>
        </w:rPr>
        <w:t xml:space="preserve"> </w:t>
      </w:r>
      <w:r>
        <w:rPr>
          <w:rFonts w:ascii="宋体" w:eastAsia="宋体" w:hAnsi="宋体" w:cs="宋体" w:hint="eastAsia"/>
          <w:b/>
          <w:bCs/>
        </w:rPr>
        <w:t>第三章</w:t>
      </w:r>
      <w:r>
        <w:rPr>
          <w:rFonts w:ascii="宋体" w:eastAsia="宋体" w:hAnsi="宋体" w:cs="宋体" w:hint="eastAsia"/>
          <w:b/>
          <w:bCs/>
        </w:rPr>
        <w:t xml:space="preserve"> </w:t>
      </w:r>
      <w:r>
        <w:rPr>
          <w:rFonts w:ascii="宋体" w:eastAsia="宋体" w:hAnsi="宋体" w:cs="宋体" w:hint="eastAsia"/>
          <w:b/>
          <w:bCs/>
        </w:rPr>
        <w:t>项目采购需求</w:t>
      </w:r>
      <w:bookmarkEnd w:id="76"/>
    </w:p>
    <w:p w:rsidR="00DA33C9" w:rsidRDefault="0062681E">
      <w:pPr>
        <w:wordWrap w:val="0"/>
        <w:adjustRightInd/>
        <w:snapToGrid/>
        <w:spacing w:after="0" w:line="560" w:lineRule="atLeast"/>
        <w:ind w:firstLine="640"/>
        <w:rPr>
          <w:rFonts w:ascii="宋体" w:eastAsia="宋体" w:hAnsi="宋体" w:cs="宋体"/>
        </w:rPr>
      </w:pPr>
      <w:r>
        <w:rPr>
          <w:rFonts w:ascii="宋体" w:eastAsia="宋体" w:hAnsi="宋体" w:cs="宋体" w:hint="eastAsia"/>
        </w:rPr>
        <w:t>一、总体要求</w:t>
      </w:r>
    </w:p>
    <w:p w:rsidR="00DA33C9" w:rsidRDefault="0062681E">
      <w:pPr>
        <w:wordWrap w:val="0"/>
        <w:adjustRightInd/>
        <w:snapToGrid/>
        <w:spacing w:after="0" w:line="560" w:lineRule="atLeast"/>
        <w:rPr>
          <w:rFonts w:ascii="宋体" w:eastAsia="宋体" w:hAnsi="宋体" w:cs="宋体"/>
        </w:rPr>
      </w:pPr>
      <w:r>
        <w:rPr>
          <w:rFonts w:ascii="宋体" w:eastAsia="宋体" w:hAnsi="宋体" w:cs="宋体" w:hint="eastAsia"/>
        </w:rPr>
        <w:t xml:space="preserve">    </w:t>
      </w:r>
      <w:r>
        <w:rPr>
          <w:rFonts w:ascii="宋体" w:eastAsia="宋体" w:hAnsi="宋体" w:cs="宋体" w:hint="eastAsia"/>
        </w:rPr>
        <w:t>选派具有丰富管理经验和出色管理能力的管理人员，以及技能熟练的操作层员工来组建专业化、高素质的员工队伍，提供人性化并符合要求的物业管理服务。</w:t>
      </w:r>
    </w:p>
    <w:p w:rsidR="00DA33C9" w:rsidRDefault="0062681E">
      <w:pPr>
        <w:wordWrap w:val="0"/>
        <w:adjustRightInd/>
        <w:snapToGrid/>
        <w:spacing w:after="0" w:line="560" w:lineRule="atLeast"/>
        <w:ind w:firstLine="640"/>
        <w:rPr>
          <w:rFonts w:ascii="宋体" w:eastAsia="宋体" w:hAnsi="宋体" w:cs="宋体"/>
        </w:rPr>
      </w:pPr>
      <w:r>
        <w:rPr>
          <w:rFonts w:ascii="宋体" w:eastAsia="宋体" w:hAnsi="宋体" w:cs="宋体" w:hint="eastAsia"/>
        </w:rPr>
        <w:t>二、安全管理服务要求</w:t>
      </w:r>
    </w:p>
    <w:p w:rsidR="00DA33C9" w:rsidRDefault="0062681E">
      <w:pPr>
        <w:wordWrap w:val="0"/>
        <w:adjustRightInd/>
        <w:snapToGrid/>
        <w:spacing w:after="0" w:line="560" w:lineRule="atLeast"/>
        <w:ind w:firstLine="640"/>
        <w:rPr>
          <w:rFonts w:ascii="宋体" w:eastAsia="宋体" w:hAnsi="宋体" w:cs="宋体"/>
        </w:rPr>
      </w:pPr>
      <w:r>
        <w:rPr>
          <w:rFonts w:ascii="宋体" w:eastAsia="宋体" w:hAnsi="宋体" w:cs="宋体" w:hint="eastAsia"/>
        </w:rPr>
        <w:t>根据河池市人防地面指挥中心的特点，采取“物防、技防、人防”的三防并重，中央监控和区域管理结合，重点区域、一般区域、区别对待，预防为主、防消结合的管</w:t>
      </w:r>
      <w:r>
        <w:rPr>
          <w:rFonts w:ascii="宋体" w:eastAsia="宋体" w:hAnsi="宋体" w:cs="宋体" w:hint="eastAsia"/>
        </w:rPr>
        <w:t>理原则，通过组建高素质秩序维护队伍、合理设置岗位管理等措施，确保管理区域</w:t>
      </w:r>
      <w:r>
        <w:rPr>
          <w:rFonts w:ascii="宋体" w:eastAsia="宋体" w:hAnsi="宋体" w:cs="宋体" w:hint="eastAsia"/>
        </w:rPr>
        <w:t>24</w:t>
      </w:r>
      <w:r>
        <w:rPr>
          <w:rFonts w:ascii="宋体" w:eastAsia="宋体" w:hAnsi="宋体" w:cs="宋体" w:hint="eastAsia"/>
        </w:rPr>
        <w:t>小时的治安和消防安全，车辆进出有序，无责任安全事故。</w:t>
      </w:r>
    </w:p>
    <w:p w:rsidR="00DA33C9" w:rsidRDefault="0062681E">
      <w:pPr>
        <w:wordWrap w:val="0"/>
        <w:adjustRightInd/>
        <w:snapToGrid/>
        <w:spacing w:after="0" w:line="560" w:lineRule="atLeast"/>
        <w:ind w:firstLine="640"/>
        <w:rPr>
          <w:rFonts w:ascii="宋体" w:eastAsia="宋体" w:hAnsi="宋体" w:cs="宋体"/>
        </w:rPr>
      </w:pPr>
      <w:r>
        <w:rPr>
          <w:rFonts w:ascii="宋体" w:eastAsia="宋体" w:hAnsi="宋体" w:cs="宋体" w:hint="eastAsia"/>
        </w:rPr>
        <w:t>三、各项业务服务标准</w:t>
      </w:r>
    </w:p>
    <w:p w:rsidR="00DA33C9" w:rsidRDefault="0062681E">
      <w:pPr>
        <w:wordWrap w:val="0"/>
        <w:adjustRightInd/>
        <w:snapToGrid/>
        <w:spacing w:after="0" w:line="560" w:lineRule="atLeast"/>
        <w:ind w:firstLine="640"/>
        <w:rPr>
          <w:rFonts w:ascii="宋体" w:eastAsia="宋体" w:hAnsi="宋体" w:cs="宋体"/>
        </w:rPr>
      </w:pPr>
      <w:r>
        <w:rPr>
          <w:rFonts w:ascii="宋体" w:eastAsia="宋体" w:hAnsi="宋体" w:cs="宋体" w:hint="eastAsia"/>
        </w:rPr>
        <w:t>（一）项目服务内容</w:t>
      </w:r>
    </w:p>
    <w:tbl>
      <w:tblPr>
        <w:tblW w:w="9497" w:type="dxa"/>
        <w:tblInd w:w="250" w:type="dxa"/>
        <w:tblLayout w:type="fixed"/>
        <w:tblLook w:val="04A0"/>
      </w:tblPr>
      <w:tblGrid>
        <w:gridCol w:w="608"/>
        <w:gridCol w:w="1980"/>
        <w:gridCol w:w="6909"/>
      </w:tblGrid>
      <w:tr w:rsidR="00DA33C9">
        <w:tc>
          <w:tcPr>
            <w:tcW w:w="608" w:type="dxa"/>
            <w:tcBorders>
              <w:top w:val="single" w:sz="4" w:space="0" w:color="000000"/>
              <w:left w:val="single" w:sz="4" w:space="0" w:color="000000"/>
              <w:bottom w:val="single" w:sz="4" w:space="0" w:color="000000"/>
              <w:right w:val="single" w:sz="4" w:space="0" w:color="000000"/>
            </w:tcBorders>
          </w:tcPr>
          <w:p w:rsidR="00DA33C9" w:rsidRDefault="0062681E">
            <w:pPr>
              <w:adjustRightInd/>
              <w:snapToGrid/>
              <w:spacing w:after="0" w:line="380" w:lineRule="atLeast"/>
              <w:jc w:val="both"/>
              <w:rPr>
                <w:rFonts w:ascii="宋体" w:eastAsia="宋体" w:hAnsi="宋体" w:cs="宋体"/>
                <w:color w:val="000000"/>
              </w:rPr>
            </w:pPr>
            <w:r>
              <w:rPr>
                <w:rFonts w:ascii="宋体" w:eastAsia="宋体" w:hAnsi="宋体" w:cs="宋体" w:hint="eastAsia"/>
                <w:color w:val="000000"/>
              </w:rPr>
              <w:t>序号</w:t>
            </w:r>
          </w:p>
        </w:tc>
        <w:tc>
          <w:tcPr>
            <w:tcW w:w="1980" w:type="dxa"/>
            <w:tcBorders>
              <w:top w:val="single" w:sz="4" w:space="0" w:color="000000"/>
              <w:left w:val="nil"/>
              <w:bottom w:val="single" w:sz="4" w:space="0" w:color="000000"/>
              <w:right w:val="single" w:sz="4" w:space="0" w:color="000000"/>
            </w:tcBorders>
          </w:tcPr>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项目名称</w:t>
            </w:r>
          </w:p>
        </w:tc>
        <w:tc>
          <w:tcPr>
            <w:tcW w:w="6909" w:type="dxa"/>
            <w:tcBorders>
              <w:top w:val="single" w:sz="4" w:space="0" w:color="000000"/>
              <w:left w:val="nil"/>
              <w:bottom w:val="single" w:sz="4" w:space="0" w:color="000000"/>
              <w:right w:val="single" w:sz="4" w:space="0" w:color="000000"/>
            </w:tcBorders>
          </w:tcPr>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采取主要管理措施</w:t>
            </w:r>
          </w:p>
        </w:tc>
      </w:tr>
      <w:tr w:rsidR="00DA33C9">
        <w:tc>
          <w:tcPr>
            <w:tcW w:w="608" w:type="dxa"/>
            <w:tcBorders>
              <w:top w:val="single" w:sz="4" w:space="0" w:color="000000"/>
              <w:left w:val="single" w:sz="4" w:space="0" w:color="000000"/>
              <w:bottom w:val="single" w:sz="4" w:space="0" w:color="000000"/>
              <w:right w:val="single" w:sz="4" w:space="0" w:color="000000"/>
            </w:tcBorders>
          </w:tcPr>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1</w:t>
            </w:r>
          </w:p>
        </w:tc>
        <w:tc>
          <w:tcPr>
            <w:tcW w:w="1980" w:type="dxa"/>
            <w:tcBorders>
              <w:top w:val="single" w:sz="4" w:space="0" w:color="000000"/>
              <w:left w:val="nil"/>
              <w:bottom w:val="single" w:sz="4" w:space="0" w:color="000000"/>
              <w:right w:val="single" w:sz="4" w:space="0" w:color="000000"/>
            </w:tcBorders>
          </w:tcPr>
          <w:p w:rsidR="00DA33C9" w:rsidRDefault="00DA33C9">
            <w:pPr>
              <w:adjustRightInd/>
              <w:snapToGrid/>
              <w:spacing w:after="0" w:line="380" w:lineRule="atLeast"/>
              <w:ind w:firstLine="480"/>
              <w:jc w:val="both"/>
              <w:rPr>
                <w:rFonts w:ascii="宋体" w:eastAsia="宋体" w:hAnsi="宋体" w:cs="宋体"/>
                <w:color w:val="000000"/>
              </w:rPr>
            </w:pPr>
          </w:p>
          <w:p w:rsidR="00DA33C9" w:rsidRDefault="00DA33C9">
            <w:pPr>
              <w:adjustRightInd/>
              <w:snapToGrid/>
              <w:spacing w:after="0" w:line="380" w:lineRule="atLeast"/>
              <w:ind w:firstLine="480"/>
              <w:jc w:val="both"/>
              <w:rPr>
                <w:rFonts w:ascii="宋体" w:eastAsia="宋体" w:hAnsi="宋体" w:cs="宋体"/>
                <w:color w:val="000000"/>
              </w:rPr>
            </w:pPr>
          </w:p>
          <w:p w:rsidR="00DA33C9" w:rsidRDefault="00DA33C9">
            <w:pPr>
              <w:adjustRightInd/>
              <w:snapToGrid/>
              <w:spacing w:after="0" w:line="380" w:lineRule="atLeast"/>
              <w:ind w:firstLine="480"/>
              <w:jc w:val="both"/>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卫生保洁</w:t>
            </w:r>
          </w:p>
        </w:tc>
        <w:tc>
          <w:tcPr>
            <w:tcW w:w="6909" w:type="dxa"/>
            <w:tcBorders>
              <w:top w:val="single" w:sz="4" w:space="0" w:color="000000"/>
              <w:left w:val="nil"/>
              <w:bottom w:val="single" w:sz="4" w:space="0" w:color="000000"/>
              <w:right w:val="single" w:sz="4" w:space="0" w:color="000000"/>
            </w:tcBorders>
          </w:tcPr>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采用合理、科学的作业方式，为本单位工作人员营造良好的工作环境；</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垃圾分类处理，日产日清，封闭转运，杜绝二次污染；</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定期消杀，区域内无白蚁、蚊蝇、鼠害，杜绝乱张贴现象；</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管理人员每日巡视检查卫生保洁质量情况，发现问题及时协调处理。</w:t>
            </w:r>
          </w:p>
        </w:tc>
      </w:tr>
      <w:tr w:rsidR="00DA33C9">
        <w:trPr>
          <w:trHeight w:val="1535"/>
        </w:trPr>
        <w:tc>
          <w:tcPr>
            <w:tcW w:w="608" w:type="dxa"/>
            <w:tcBorders>
              <w:top w:val="single" w:sz="4" w:space="0" w:color="000000"/>
              <w:left w:val="single" w:sz="4" w:space="0" w:color="000000"/>
              <w:bottom w:val="single" w:sz="4" w:space="0" w:color="000000"/>
              <w:right w:val="single" w:sz="4" w:space="0" w:color="000000"/>
            </w:tcBorders>
          </w:tcPr>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2</w:t>
            </w:r>
          </w:p>
        </w:tc>
        <w:tc>
          <w:tcPr>
            <w:tcW w:w="1980" w:type="dxa"/>
            <w:tcBorders>
              <w:top w:val="single" w:sz="4" w:space="0" w:color="000000"/>
              <w:left w:val="nil"/>
              <w:bottom w:val="single" w:sz="4" w:space="0" w:color="000000"/>
              <w:right w:val="single" w:sz="4" w:space="0" w:color="000000"/>
            </w:tcBorders>
          </w:tcPr>
          <w:p w:rsidR="00DA33C9" w:rsidRDefault="00DA33C9">
            <w:pPr>
              <w:adjustRightInd/>
              <w:snapToGrid/>
              <w:spacing w:after="0" w:line="380" w:lineRule="atLeast"/>
              <w:ind w:firstLine="480"/>
              <w:jc w:val="both"/>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绿化服务及</w:t>
            </w: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除锈保养</w:t>
            </w:r>
          </w:p>
        </w:tc>
        <w:tc>
          <w:tcPr>
            <w:tcW w:w="6909" w:type="dxa"/>
            <w:tcBorders>
              <w:top w:val="single" w:sz="4" w:space="0" w:color="000000"/>
              <w:left w:val="nil"/>
              <w:bottom w:val="single" w:sz="4" w:space="0" w:color="000000"/>
              <w:right w:val="single" w:sz="4" w:space="0" w:color="000000"/>
            </w:tcBorders>
          </w:tcPr>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对本指挥中心办公大楼及四周绿化场地进行管理，保持大楼内外草、树常绿、定期更换花草，养护，确保整齐美观；（肥料、耗材等相关费用由乙方负责）</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每季度对外围栏杆进行除锈保养，对外围的栏杆建筑进行检查确保设施保持良好状态。（油漆、除锈剂等相关耗材费用由甲方负责）</w:t>
            </w:r>
          </w:p>
        </w:tc>
      </w:tr>
      <w:tr w:rsidR="00DA33C9">
        <w:tc>
          <w:tcPr>
            <w:tcW w:w="608" w:type="dxa"/>
            <w:tcBorders>
              <w:top w:val="single" w:sz="4" w:space="0" w:color="000000"/>
              <w:left w:val="single" w:sz="4" w:space="0" w:color="000000"/>
              <w:bottom w:val="single" w:sz="4" w:space="0" w:color="000000"/>
              <w:right w:val="single" w:sz="4" w:space="0" w:color="000000"/>
            </w:tcBorders>
          </w:tcPr>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3</w:t>
            </w:r>
          </w:p>
        </w:tc>
        <w:tc>
          <w:tcPr>
            <w:tcW w:w="1980" w:type="dxa"/>
            <w:tcBorders>
              <w:top w:val="single" w:sz="4" w:space="0" w:color="000000"/>
              <w:left w:val="nil"/>
              <w:bottom w:val="single" w:sz="4" w:space="0" w:color="000000"/>
              <w:right w:val="single" w:sz="4" w:space="0" w:color="000000"/>
            </w:tcBorders>
          </w:tcPr>
          <w:p w:rsidR="00DA33C9" w:rsidRDefault="00DA33C9">
            <w:pPr>
              <w:adjustRightInd/>
              <w:snapToGrid/>
              <w:spacing w:after="0" w:line="380" w:lineRule="atLeast"/>
              <w:ind w:firstLine="480"/>
              <w:jc w:val="both"/>
              <w:rPr>
                <w:rFonts w:ascii="宋体" w:eastAsia="宋体" w:hAnsi="宋体" w:cs="宋体"/>
                <w:color w:val="000000"/>
              </w:rPr>
            </w:pPr>
          </w:p>
          <w:p w:rsidR="00DA33C9" w:rsidRDefault="00DA33C9">
            <w:pPr>
              <w:adjustRightInd/>
              <w:snapToGrid/>
              <w:spacing w:after="0" w:line="380" w:lineRule="atLeast"/>
              <w:ind w:firstLine="480"/>
              <w:jc w:val="both"/>
              <w:rPr>
                <w:rFonts w:ascii="宋体" w:eastAsia="宋体" w:hAnsi="宋体" w:cs="宋体"/>
                <w:color w:val="000000"/>
              </w:rPr>
            </w:pPr>
          </w:p>
          <w:p w:rsidR="00DA33C9" w:rsidRDefault="00DA33C9">
            <w:pPr>
              <w:adjustRightInd/>
              <w:snapToGrid/>
              <w:spacing w:after="0" w:line="380" w:lineRule="atLeast"/>
              <w:ind w:firstLine="480"/>
              <w:jc w:val="both"/>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治安维护</w:t>
            </w:r>
          </w:p>
        </w:tc>
        <w:tc>
          <w:tcPr>
            <w:tcW w:w="6909" w:type="dxa"/>
            <w:tcBorders>
              <w:top w:val="single" w:sz="4" w:space="0" w:color="000000"/>
              <w:left w:val="nil"/>
              <w:bottom w:val="single" w:sz="4" w:space="0" w:color="000000"/>
              <w:right w:val="single" w:sz="4" w:space="0" w:color="000000"/>
            </w:tcBorders>
          </w:tcPr>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充分利用闭路等智能化系统并执行</w:t>
            </w:r>
            <w:r>
              <w:rPr>
                <w:rFonts w:ascii="宋体" w:eastAsia="宋体" w:hAnsi="宋体" w:cs="宋体" w:hint="eastAsia"/>
                <w:color w:val="000000"/>
              </w:rPr>
              <w:t>24</w:t>
            </w:r>
            <w:r>
              <w:rPr>
                <w:rFonts w:ascii="宋体" w:eastAsia="宋体" w:hAnsi="宋体" w:cs="宋体" w:hint="eastAsia"/>
                <w:color w:val="000000"/>
              </w:rPr>
              <w:t>小时秩序维护巡查制度；实行固定岗、巡逻岗、职能控制中心交叉结合的立体防范，做到物防、技防、人防相结合；</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成立应急小分队，处理应急事件；</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落实秩序维护岗位职责，明确责任区域；</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对秩序维护人员实行准军事化管理，加强对秩序维护人员的培</w:t>
            </w:r>
            <w:r>
              <w:rPr>
                <w:rFonts w:ascii="宋体" w:eastAsia="宋体" w:hAnsi="宋体" w:cs="宋体" w:hint="eastAsia"/>
                <w:color w:val="000000"/>
              </w:rPr>
              <w:lastRenderedPageBreak/>
              <w:t>训和考核；</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管理好停车位，及时纠正和制止各种违章行为；</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6.</w:t>
            </w:r>
            <w:r>
              <w:rPr>
                <w:rFonts w:ascii="宋体" w:eastAsia="宋体" w:hAnsi="宋体" w:cs="宋体" w:hint="eastAsia"/>
                <w:color w:val="000000"/>
              </w:rPr>
              <w:t>对秩序维护人员工作进行严格培训。</w:t>
            </w:r>
          </w:p>
        </w:tc>
      </w:tr>
      <w:tr w:rsidR="00DA33C9">
        <w:tc>
          <w:tcPr>
            <w:tcW w:w="608" w:type="dxa"/>
            <w:tcBorders>
              <w:top w:val="single" w:sz="4" w:space="0" w:color="000000"/>
              <w:left w:val="single" w:sz="4" w:space="0" w:color="000000"/>
              <w:bottom w:val="single" w:sz="4" w:space="0" w:color="000000"/>
              <w:right w:val="single" w:sz="4" w:space="0" w:color="000000"/>
            </w:tcBorders>
          </w:tcPr>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DA33C9">
            <w:pPr>
              <w:adjustRightInd/>
              <w:snapToGrid/>
              <w:spacing w:after="0" w:line="380" w:lineRule="atLeast"/>
              <w:ind w:firstLine="480"/>
              <w:jc w:val="center"/>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4</w:t>
            </w:r>
          </w:p>
        </w:tc>
        <w:tc>
          <w:tcPr>
            <w:tcW w:w="1980" w:type="dxa"/>
            <w:tcBorders>
              <w:top w:val="single" w:sz="4" w:space="0" w:color="000000"/>
              <w:left w:val="nil"/>
              <w:bottom w:val="single" w:sz="4" w:space="0" w:color="000000"/>
              <w:right w:val="single" w:sz="4" w:space="0" w:color="000000"/>
            </w:tcBorders>
          </w:tcPr>
          <w:p w:rsidR="00DA33C9" w:rsidRDefault="00DA33C9">
            <w:pPr>
              <w:adjustRightInd/>
              <w:snapToGrid/>
              <w:spacing w:after="0" w:line="380" w:lineRule="atLeast"/>
              <w:ind w:firstLine="480"/>
              <w:jc w:val="both"/>
              <w:rPr>
                <w:rFonts w:ascii="宋体" w:eastAsia="宋体" w:hAnsi="宋体" w:cs="宋体"/>
                <w:color w:val="000000"/>
              </w:rPr>
            </w:pPr>
          </w:p>
          <w:p w:rsidR="00DA33C9" w:rsidRDefault="00DA33C9">
            <w:pPr>
              <w:adjustRightInd/>
              <w:snapToGrid/>
              <w:spacing w:after="0" w:line="380" w:lineRule="atLeast"/>
              <w:ind w:firstLine="480"/>
              <w:jc w:val="both"/>
              <w:rPr>
                <w:rFonts w:ascii="宋体" w:eastAsia="宋体" w:hAnsi="宋体" w:cs="宋体"/>
                <w:color w:val="000000"/>
              </w:rPr>
            </w:pPr>
          </w:p>
          <w:p w:rsidR="00DA33C9" w:rsidRDefault="00DA33C9">
            <w:pPr>
              <w:adjustRightInd/>
              <w:snapToGrid/>
              <w:spacing w:after="0" w:line="380" w:lineRule="atLeast"/>
              <w:ind w:firstLine="480"/>
              <w:jc w:val="both"/>
              <w:rPr>
                <w:rFonts w:ascii="宋体" w:eastAsia="宋体" w:hAnsi="宋体" w:cs="宋体"/>
                <w:color w:val="000000"/>
              </w:rPr>
            </w:pPr>
          </w:p>
          <w:p w:rsidR="00DA33C9" w:rsidRDefault="0062681E">
            <w:pPr>
              <w:adjustRightInd/>
              <w:snapToGrid/>
              <w:spacing w:after="0" w:line="380" w:lineRule="atLeast"/>
              <w:jc w:val="center"/>
              <w:rPr>
                <w:rFonts w:ascii="宋体" w:eastAsia="宋体" w:hAnsi="宋体" w:cs="宋体"/>
                <w:color w:val="000000"/>
              </w:rPr>
            </w:pPr>
            <w:r>
              <w:rPr>
                <w:rFonts w:ascii="宋体" w:eastAsia="宋体" w:hAnsi="宋体" w:cs="宋体" w:hint="eastAsia"/>
                <w:color w:val="000000"/>
              </w:rPr>
              <w:t>预防火灾</w:t>
            </w:r>
          </w:p>
        </w:tc>
        <w:tc>
          <w:tcPr>
            <w:tcW w:w="6909" w:type="dxa"/>
            <w:tcBorders>
              <w:top w:val="single" w:sz="4" w:space="0" w:color="000000"/>
              <w:left w:val="nil"/>
              <w:bottom w:val="single" w:sz="4" w:space="0" w:color="000000"/>
              <w:right w:val="single" w:sz="4" w:space="0" w:color="000000"/>
            </w:tcBorders>
          </w:tcPr>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实行全员义务消防员制度，根据人防地面指挥中心各库室及大院的实际情况制定消防应急预案，定期举行消防演练，开展消防知识和法规宣传教育；</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实行</w:t>
            </w:r>
            <w:r>
              <w:rPr>
                <w:rFonts w:ascii="宋体" w:eastAsia="宋体" w:hAnsi="宋体" w:cs="宋体" w:hint="eastAsia"/>
                <w:color w:val="000000"/>
              </w:rPr>
              <w:t>24</w:t>
            </w:r>
            <w:r>
              <w:rPr>
                <w:rFonts w:ascii="宋体" w:eastAsia="宋体" w:hAnsi="宋体" w:cs="宋体" w:hint="eastAsia"/>
                <w:color w:val="000000"/>
              </w:rPr>
              <w:t>小时消防值班制度；</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消防工作责任到人，日常巡查与定期检查相结合；</w:t>
            </w:r>
          </w:p>
          <w:p w:rsidR="00DA33C9" w:rsidRDefault="0062681E">
            <w:pPr>
              <w:adjustRightInd/>
              <w:snapToGrid/>
              <w:spacing w:after="0" w:line="380" w:lineRule="atLeast"/>
              <w:ind w:firstLine="48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充分利用火灾自动报警系统和消防系统的自动探测、自动联动消防设备等功能，杜绝火灾事故发生。</w:t>
            </w:r>
          </w:p>
        </w:tc>
      </w:tr>
    </w:tbl>
    <w:p w:rsidR="00DA33C9" w:rsidRDefault="0062681E">
      <w:pPr>
        <w:adjustRightInd/>
        <w:snapToGrid/>
        <w:spacing w:after="0" w:line="560" w:lineRule="atLeast"/>
        <w:ind w:firstLine="640"/>
        <w:rPr>
          <w:rFonts w:ascii="宋体" w:eastAsia="宋体" w:hAnsi="宋体" w:cs="宋体"/>
        </w:rPr>
      </w:pPr>
      <w:r>
        <w:rPr>
          <w:rFonts w:ascii="宋体" w:eastAsia="宋体" w:hAnsi="宋体" w:cs="宋体" w:hint="eastAsia"/>
        </w:rPr>
        <w:t>（二）标准细化</w:t>
      </w:r>
    </w:p>
    <w:p w:rsidR="00DA33C9" w:rsidRDefault="0062681E">
      <w:pPr>
        <w:adjustRightInd/>
        <w:snapToGrid/>
        <w:spacing w:after="0" w:line="560" w:lineRule="atLeast"/>
        <w:ind w:firstLine="640"/>
        <w:rPr>
          <w:rFonts w:ascii="宋体" w:eastAsia="宋体" w:hAnsi="宋体" w:cs="宋体"/>
        </w:rPr>
      </w:pPr>
      <w:r>
        <w:rPr>
          <w:rFonts w:ascii="宋体" w:eastAsia="宋体" w:hAnsi="宋体" w:cs="宋体" w:hint="eastAsia"/>
          <w:b/>
          <w:bCs/>
          <w:color w:val="000000"/>
        </w:rPr>
        <w:t>1</w:t>
      </w:r>
      <w:r>
        <w:rPr>
          <w:rFonts w:ascii="宋体" w:eastAsia="宋体" w:hAnsi="宋体" w:cs="宋体" w:hint="eastAsia"/>
          <w:b/>
          <w:bCs/>
          <w:color w:val="000000"/>
        </w:rPr>
        <w:t>．环境卫生服务</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1</w:t>
      </w:r>
      <w:r>
        <w:rPr>
          <w:rFonts w:ascii="宋体" w:eastAsia="宋体" w:hAnsi="宋体" w:cs="宋体" w:hint="eastAsia"/>
          <w:color w:val="000000"/>
        </w:rPr>
        <w:t>）指挥中心用房、车库、大院区域内环境、场地及公共部分。标准：目视地面无杂物、无尘土、无积水、无污渍；墙面干净整洁，无灰尘、蜘蛛网、无乱贴乱画；区域内无废弃杂物、无乱堆乱放、无卫生死角、无异味等。</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2</w:t>
      </w:r>
      <w:r>
        <w:rPr>
          <w:rFonts w:ascii="宋体" w:eastAsia="宋体" w:hAnsi="宋体" w:cs="宋体" w:hint="eastAsia"/>
          <w:color w:val="000000"/>
        </w:rPr>
        <w:t>）楼道、楼梯及公共设施设备。标准：楼道和楼梯洁净、无污渍、积水；楼梯扶手、护栏、电梯门、电梯内壁无手印；门窗玻璃明净；天花板洁净无明显污渍，房角和设施无尘土和蜘蛛网等。</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3</w:t>
      </w:r>
      <w:r>
        <w:rPr>
          <w:rFonts w:ascii="宋体" w:eastAsia="宋体" w:hAnsi="宋体" w:cs="宋体" w:hint="eastAsia"/>
          <w:color w:val="000000"/>
        </w:rPr>
        <w:t>）大院及备勤室卫生间。标准：地面墙面干净、瓷砖无锈渍、室内无异味、便池内外无污渍，垃圾清理及时，设备完好无损，金属器具无锈迹，无长流水、无堵塞、无滴漏现象。</w:t>
      </w:r>
    </w:p>
    <w:p w:rsidR="00DA33C9" w:rsidRDefault="0062681E">
      <w:pPr>
        <w:adjustRightInd/>
        <w:snapToGrid/>
        <w:spacing w:after="0" w:line="560" w:lineRule="atLeast"/>
        <w:ind w:firstLine="482"/>
        <w:jc w:val="both"/>
        <w:rPr>
          <w:rFonts w:ascii="宋体" w:eastAsia="宋体" w:hAnsi="宋体" w:cs="宋体"/>
          <w:color w:val="000000"/>
        </w:rPr>
      </w:pPr>
      <w:r>
        <w:rPr>
          <w:rFonts w:ascii="宋体" w:eastAsia="宋体" w:hAnsi="宋体" w:cs="宋体" w:hint="eastAsia"/>
          <w:b/>
          <w:bCs/>
          <w:color w:val="000000"/>
        </w:rPr>
        <w:t>2</w:t>
      </w:r>
      <w:r>
        <w:rPr>
          <w:rFonts w:ascii="宋体" w:eastAsia="宋体" w:hAnsi="宋体" w:cs="宋体" w:hint="eastAsia"/>
          <w:b/>
          <w:bCs/>
          <w:color w:val="000000"/>
        </w:rPr>
        <w:t>．安防服务</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1</w:t>
      </w:r>
      <w:r>
        <w:rPr>
          <w:rFonts w:ascii="宋体" w:eastAsia="宋体" w:hAnsi="宋体" w:cs="宋体" w:hint="eastAsia"/>
          <w:color w:val="000000"/>
        </w:rPr>
        <w:t>）本单位管理接待处</w:t>
      </w:r>
      <w:r>
        <w:rPr>
          <w:rFonts w:ascii="宋体" w:eastAsia="宋体" w:hAnsi="宋体" w:cs="宋体" w:hint="eastAsia"/>
          <w:color w:val="000000"/>
        </w:rPr>
        <w:t>24</w:t>
      </w:r>
      <w:r>
        <w:rPr>
          <w:rFonts w:ascii="宋体" w:eastAsia="宋体" w:hAnsi="宋体" w:cs="宋体" w:hint="eastAsia"/>
          <w:color w:val="000000"/>
        </w:rPr>
        <w:t>小时管理服务值班，及时登记非本单位人员来访的情况。</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2</w:t>
      </w:r>
      <w:r>
        <w:rPr>
          <w:rFonts w:ascii="宋体" w:eastAsia="宋体" w:hAnsi="宋体" w:cs="宋体" w:hint="eastAsia"/>
          <w:color w:val="000000"/>
        </w:rPr>
        <w:t>）随时维护本单位周边车辆停放秩序。</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3</w:t>
      </w:r>
      <w:r>
        <w:rPr>
          <w:rFonts w:ascii="宋体" w:eastAsia="宋体" w:hAnsi="宋体" w:cs="宋体" w:hint="eastAsia"/>
          <w:color w:val="000000"/>
        </w:rPr>
        <w:t>）定期对本单位内的消防设施设备进行巡视（检查设备是否稳固，消防设备是否过期，发现情况及时上报甲方及物业公司根据相关规定妥善处理），保证楼内消防设施设备完好，消防设施设备设置明显的提示标志。</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四、岗位职责要求</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（一）保安（秩序维护）岗职责</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lastRenderedPageBreak/>
        <w:t>1</w:t>
      </w:r>
      <w:r>
        <w:rPr>
          <w:rFonts w:ascii="宋体" w:eastAsia="宋体" w:hAnsi="宋体" w:cs="宋体" w:hint="eastAsia"/>
          <w:color w:val="000000"/>
        </w:rPr>
        <w:t>．负责在大门门卫室对外来人员登记的管理工作。负责区段内外巡查，密切注意出入人员，发现可疑的人要礼貌进行盘查监控，果断处置。如遇特殊异常情况，及时向战备值班人员和有关领导汇报，并做好情况记录。</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．负责对外来车辆的管理和登记，负责办公楼公共秩序和车辆管理。负责大院外车辆乱停乱放的管理工作。</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．负责对大院的安防、清洁的服务过程的监督检查，对不合格现象有权提出整改要求，并监督、检查其整改情况。</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．不定期抽查办公楼内安防、清洁等服务过程，发现问题及时解决。</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．定期检查安全及消防</w:t>
      </w:r>
      <w:r>
        <w:rPr>
          <w:rFonts w:ascii="宋体" w:eastAsia="宋体" w:hAnsi="宋体" w:cs="宋体" w:hint="eastAsia"/>
          <w:color w:val="000000"/>
        </w:rPr>
        <w:t>系统，加强防盗、防火巡视工作，严密控制进出门户。</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6</w:t>
      </w:r>
      <w:r>
        <w:rPr>
          <w:rFonts w:ascii="宋体" w:eastAsia="宋体" w:hAnsi="宋体" w:cs="宋体" w:hint="eastAsia"/>
          <w:color w:val="000000"/>
        </w:rPr>
        <w:t>．负责来访人员的登记（一律凭本人有效证件并留证入访），保证人防地面指挥中心的安全。管理第一，服务为重，注重仪表，微笑服务，以礼待人。</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7</w:t>
      </w:r>
      <w:r>
        <w:rPr>
          <w:rFonts w:ascii="宋体" w:eastAsia="宋体" w:hAnsi="宋体" w:cs="宋体" w:hint="eastAsia"/>
          <w:color w:val="000000"/>
        </w:rPr>
        <w:t>．配合完成必要的突击任务。</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（二）保洁员岗位职责</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．负责所属范围内环境卫生的清扫，保持清洁卫生是首要责任。</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．遵守并执行办公楼规章制度，坚守岗位，工作认真，不得擅离职守，上班时间不得从事与工作无关的事。</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．树立良好的服务意识，安全意识和责任意识，微笑服务，以礼待人。</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．每天拖地、清洁走廊、楼梯及扶手，垃圾、灰尘、痰</w:t>
      </w:r>
      <w:r>
        <w:rPr>
          <w:rFonts w:ascii="宋体" w:eastAsia="宋体" w:hAnsi="宋体" w:cs="宋体" w:hint="eastAsia"/>
          <w:color w:val="000000"/>
        </w:rPr>
        <w:t>迹、墙面球印、脚印、蜘蛛网、积灰要及时清除，及时处理所属范围的垃圾，不得乱倒、堆积。做到局部随时保洁。</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．每天打扫公共厕所、洗室，做到地面无积垢、墙面清洁、无蛛网、积灰、无异味。做到局部随时保洁。</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6</w:t>
      </w:r>
      <w:r>
        <w:rPr>
          <w:rFonts w:ascii="宋体" w:eastAsia="宋体" w:hAnsi="宋体" w:cs="宋体" w:hint="eastAsia"/>
          <w:color w:val="000000"/>
        </w:rPr>
        <w:t>．每月对公共部位进行一次大扫除，彻底清除门窗、玻璃、墙壁上积灰、蛛网等。做到局部随时保洁。</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7</w:t>
      </w:r>
      <w:r>
        <w:rPr>
          <w:rFonts w:ascii="宋体" w:eastAsia="宋体" w:hAnsi="宋体" w:cs="宋体" w:hint="eastAsia"/>
          <w:color w:val="000000"/>
        </w:rPr>
        <w:t>．每天打扫大院周边所属区域卫生，并做到随时保洁。</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8</w:t>
      </w:r>
      <w:r>
        <w:rPr>
          <w:rFonts w:ascii="宋体" w:eastAsia="宋体" w:hAnsi="宋体" w:cs="宋体" w:hint="eastAsia"/>
          <w:color w:val="000000"/>
        </w:rPr>
        <w:t>．提高警惕，注意防火、防盗、防破坏，发现可疑情况应及时处理或报告。</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9</w:t>
      </w:r>
      <w:r>
        <w:rPr>
          <w:rFonts w:ascii="宋体" w:eastAsia="宋体" w:hAnsi="宋体" w:cs="宋体" w:hint="eastAsia"/>
          <w:color w:val="000000"/>
        </w:rPr>
        <w:t>．做好卫生防疫工作，定期喷洒药物，灭鼠除害。正确使用各种灭虫药物，防止事故发生。</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lastRenderedPageBreak/>
        <w:t>10</w:t>
      </w:r>
      <w:r>
        <w:rPr>
          <w:rFonts w:ascii="宋体" w:eastAsia="宋体" w:hAnsi="宋体" w:cs="宋体" w:hint="eastAsia"/>
          <w:color w:val="000000"/>
        </w:rPr>
        <w:t>．爱护工具，节约用水用电，降低成本，提高工作效率。</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11</w:t>
      </w:r>
      <w:r>
        <w:rPr>
          <w:rFonts w:ascii="宋体" w:eastAsia="宋体" w:hAnsi="宋体" w:cs="宋体" w:hint="eastAsia"/>
          <w:color w:val="000000"/>
        </w:rPr>
        <w:t>．配合完成必要的突击任务。</w:t>
      </w:r>
    </w:p>
    <w:p w:rsidR="00DA33C9" w:rsidRDefault="0062681E">
      <w:pPr>
        <w:adjustRightInd/>
        <w:snapToGrid/>
        <w:spacing w:after="0" w:line="560" w:lineRule="atLeast"/>
        <w:ind w:firstLine="480"/>
        <w:jc w:val="both"/>
        <w:rPr>
          <w:rFonts w:ascii="宋体" w:eastAsia="宋体" w:hAnsi="宋体" w:cs="宋体"/>
          <w:color w:val="000000"/>
        </w:rPr>
      </w:pPr>
      <w:r>
        <w:rPr>
          <w:rFonts w:ascii="宋体" w:eastAsia="宋体" w:hAnsi="宋体" w:cs="宋体" w:hint="eastAsia"/>
          <w:color w:val="000000"/>
        </w:rPr>
        <w:t>（三）夜间执勤管理规定</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值班人员实行</w:t>
      </w:r>
      <w:r>
        <w:rPr>
          <w:rFonts w:ascii="宋体" w:eastAsia="宋体" w:hAnsi="宋体" w:cs="宋体" w:hint="eastAsia"/>
          <w:color w:val="000000"/>
        </w:rPr>
        <w:t>24</w:t>
      </w:r>
      <w:r>
        <w:rPr>
          <w:rFonts w:ascii="宋体" w:eastAsia="宋体" w:hAnsi="宋体" w:cs="宋体" w:hint="eastAsia"/>
          <w:color w:val="000000"/>
        </w:rPr>
        <w:t>小时不间断执勤制度，每晚必须按时关大院大门及办公楼，关门后，必须在大院内及各楼层检查无外来人员现象、并保持高度警惕。每晚必须巡查车库两次以上。</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（四）人员进出管理规定</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外来人员必须登记，凭有效证件做好登记，方可进入办公楼，会客完毕后到值班室登记，当值门卫必须详细登记外来人员进出大院时间及会客对象。</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（五）交接班管理规定</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．交接班前当班人员必须填写好各项登记记录，并做好在岗期间的工</w:t>
      </w:r>
      <w:r>
        <w:rPr>
          <w:rFonts w:ascii="宋体" w:eastAsia="宋体" w:hAnsi="宋体" w:cs="宋体" w:hint="eastAsia"/>
          <w:color w:val="000000"/>
        </w:rPr>
        <w:t>作日记。</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．交接班时，下班人员要把本班的工作情况详细交代给下一班，以便下一班开展工作。</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．钥匙、工具等物品要交接清楚，并在交接班记录上签名。</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．对出现的问题，交接双方必须当面说明，若交班人离开后，接班人才发现属于上一班责任的问题，必须立即报告上级处理。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．需要交班人在岗继续处理的问题，接班人应积极协助完成。</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6</w:t>
      </w:r>
      <w:r>
        <w:rPr>
          <w:rFonts w:ascii="宋体" w:eastAsia="宋体" w:hAnsi="宋体" w:cs="宋体" w:hint="eastAsia"/>
          <w:color w:val="000000"/>
        </w:rPr>
        <w:t>．必须按时交接班，无特殊情况不得超时接班；接班人未到，交班人不得擅自离岗，否则有此产生的一切后果由交班人负责。</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五、保洁作业规范</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（一）每天上午</w:t>
      </w:r>
      <w:r>
        <w:rPr>
          <w:rFonts w:ascii="宋体" w:eastAsia="宋体" w:hAnsi="宋体" w:cs="宋体" w:hint="eastAsia"/>
          <w:color w:val="000000"/>
        </w:rPr>
        <w:t>7:00-11:00</w:t>
      </w:r>
      <w:r>
        <w:rPr>
          <w:rFonts w:ascii="宋体" w:eastAsia="宋体" w:hAnsi="宋体" w:cs="宋体" w:hint="eastAsia"/>
          <w:color w:val="000000"/>
        </w:rPr>
        <w:t>、下午</w:t>
      </w:r>
      <w:r>
        <w:rPr>
          <w:rFonts w:ascii="宋体" w:eastAsia="宋体" w:hAnsi="宋体" w:cs="宋体" w:hint="eastAsia"/>
          <w:color w:val="000000"/>
        </w:rPr>
        <w:t>13:30-15:00</w:t>
      </w:r>
      <w:r>
        <w:rPr>
          <w:rFonts w:ascii="宋体" w:eastAsia="宋体" w:hAnsi="宋体" w:cs="宋体" w:hint="eastAsia"/>
          <w:color w:val="000000"/>
        </w:rPr>
        <w:t>各清扫办公楼内及单位大院卫生一次。</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（二）垃圾桶：垃圾桶由专人负责，垃圾量超过一半时应及时清倒，放置垃圾袋时应检查有无缺口，更换垃圾袋后，应清洁垃圾桶内外壁，保持卫生、洁净、干燥。</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（三）洗手间：洗手间的地面，每天彻底冲刷，除掉一切污渍，进行有效灭菌处理，及时保洁。</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四）走廊及楼梯：清洁员每天上班后首先清扫走廊地面及楼梯，从底层至顶层自下而上清扫楼道，将果皮、烟头、纸屑等垃圾收集在一起，然后装进垃圾车，将垃圾送到指定的垃圾中转站；将拖把洗净拧干，从顶层往下逐层逐级托抹楼道地面及楼梯。拖抹时，要随时清洗拖把</w:t>
      </w:r>
      <w:r>
        <w:rPr>
          <w:rFonts w:ascii="宋体" w:eastAsia="宋体" w:hAnsi="宋体" w:cs="宋体" w:hint="eastAsia"/>
          <w:color w:val="000000"/>
        </w:rPr>
        <w:t>，以保持地面清洁。</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lastRenderedPageBreak/>
        <w:t>（五）扶手及栏杆：备抹布一块，将其洗净，自下而上擦拭楼梯扶手及栏杆。擦拭时，要随时清洁抹布。</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六）墙面、宣传板及开关：先用扫把打扫墙上的蜘蛛网，再撕下墙上贴的广告纸。如有残纸时，用湿抹布抹湿残纸，轻轻用刀片刮去，撕下宣传板上的过期资料和通知，用湿抹布擦拭干净；将抹布清洗干净，尽量拧干水分，擦拭各楼道灯开关。</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（七）消防栓、管等器材：先用扫把打扫消防器材上的灰尘和蜘蛛网，再用湿抹布擦拭消防栓及玻璃，然后用干抹布擦拭玻璃一次，按上述程序逐个清洁。</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（八）单位大院绿化标准：</w:t>
      </w:r>
      <w:r>
        <w:rPr>
          <w:rFonts w:ascii="宋体" w:eastAsia="宋体" w:hAnsi="宋体" w:cs="宋体" w:hint="eastAsia"/>
          <w:color w:val="000000"/>
        </w:rPr>
        <w:t>1.</w:t>
      </w:r>
      <w:r>
        <w:rPr>
          <w:rFonts w:ascii="宋体" w:eastAsia="宋体" w:hAnsi="宋体" w:cs="宋体" w:hint="eastAsia"/>
          <w:color w:val="000000"/>
        </w:rPr>
        <w:t>林木造型轮廓清晰，修剪面平直整齐，棱角分明，无过长杂草、杂物；</w:t>
      </w:r>
      <w:r>
        <w:rPr>
          <w:rFonts w:ascii="宋体" w:eastAsia="宋体" w:hAnsi="宋体" w:cs="宋体" w:hint="eastAsia"/>
          <w:color w:val="000000"/>
        </w:rPr>
        <w:t>2.</w:t>
      </w:r>
      <w:r>
        <w:rPr>
          <w:rFonts w:ascii="宋体" w:eastAsia="宋体" w:hAnsi="宋体" w:cs="宋体" w:hint="eastAsia"/>
          <w:color w:val="000000"/>
        </w:rPr>
        <w:t>对于林木应及时将枯黄的叶边清修，无严重黄叶、积尘；</w:t>
      </w:r>
      <w:r>
        <w:rPr>
          <w:rFonts w:ascii="宋体" w:eastAsia="宋体" w:hAnsi="宋体" w:cs="宋体" w:hint="eastAsia"/>
          <w:color w:val="000000"/>
        </w:rPr>
        <w:t>3.</w:t>
      </w:r>
      <w:r>
        <w:rPr>
          <w:rFonts w:ascii="宋体" w:eastAsia="宋体" w:hAnsi="宋体" w:cs="宋体" w:hint="eastAsia"/>
          <w:color w:val="000000"/>
        </w:rPr>
        <w:t>花坛内无残花、黄叶，无高出花面的竹签、杂草；</w:t>
      </w:r>
      <w:r>
        <w:rPr>
          <w:rFonts w:ascii="宋体" w:eastAsia="宋体" w:hAnsi="宋体" w:cs="宋体" w:hint="eastAsia"/>
          <w:color w:val="000000"/>
        </w:rPr>
        <w:t>4.</w:t>
      </w:r>
      <w:r>
        <w:rPr>
          <w:rFonts w:ascii="宋体" w:eastAsia="宋体" w:hAnsi="宋体" w:cs="宋体" w:hint="eastAsia"/>
          <w:color w:val="000000"/>
        </w:rPr>
        <w:t>地载时花生长良好，无杂草、秃斑，边界分区草不蔓入花境内；</w:t>
      </w:r>
      <w:r>
        <w:rPr>
          <w:rFonts w:ascii="宋体" w:eastAsia="宋体" w:hAnsi="宋体" w:cs="宋体" w:hint="eastAsia"/>
          <w:color w:val="000000"/>
        </w:rPr>
        <w:t>5.</w:t>
      </w:r>
      <w:r>
        <w:rPr>
          <w:rFonts w:ascii="宋体" w:eastAsia="宋体" w:hAnsi="宋体" w:cs="宋体" w:hint="eastAsia"/>
          <w:color w:val="000000"/>
        </w:rPr>
        <w:t>盆花摆放整齐，盆内无杂物，最外一圈面干净、整齐、美观；</w:t>
      </w:r>
      <w:r>
        <w:rPr>
          <w:rFonts w:ascii="宋体" w:eastAsia="宋体" w:hAnsi="宋体" w:cs="宋体" w:hint="eastAsia"/>
          <w:color w:val="000000"/>
        </w:rPr>
        <w:t>6.</w:t>
      </w:r>
      <w:r>
        <w:rPr>
          <w:rFonts w:ascii="宋体" w:eastAsia="宋体" w:hAnsi="宋体" w:cs="宋体" w:hint="eastAsia"/>
          <w:color w:val="000000"/>
        </w:rPr>
        <w:t>时花无缺水干旱现象，植株生长良好；</w:t>
      </w:r>
      <w:r>
        <w:rPr>
          <w:rFonts w:ascii="宋体" w:eastAsia="宋体" w:hAnsi="宋体" w:cs="宋体" w:hint="eastAsia"/>
          <w:color w:val="000000"/>
        </w:rPr>
        <w:t>7.</w:t>
      </w:r>
      <w:r>
        <w:rPr>
          <w:rFonts w:ascii="宋体" w:eastAsia="宋体" w:hAnsi="宋体" w:cs="宋体" w:hint="eastAsia"/>
          <w:color w:val="000000"/>
        </w:rPr>
        <w:t>时花长势良好，无明显漏剪痕迹，无遗漏草屑，杂物；</w:t>
      </w:r>
      <w:r>
        <w:rPr>
          <w:rFonts w:ascii="宋体" w:eastAsia="宋体" w:hAnsi="宋体" w:cs="宋体" w:hint="eastAsia"/>
          <w:color w:val="000000"/>
        </w:rPr>
        <w:t>8.</w:t>
      </w:r>
      <w:r>
        <w:rPr>
          <w:rFonts w:ascii="宋体" w:eastAsia="宋体" w:hAnsi="宋体" w:cs="宋体" w:hint="eastAsia"/>
          <w:color w:val="000000"/>
        </w:rPr>
        <w:t>草坪修剪后整体效果平整，无明显漏剪痕迹，无遗漏草屑；</w:t>
      </w:r>
      <w:r>
        <w:rPr>
          <w:rFonts w:ascii="宋体" w:eastAsia="宋体" w:hAnsi="宋体" w:cs="宋体" w:hint="eastAsia"/>
          <w:color w:val="000000"/>
        </w:rPr>
        <w:t>9.</w:t>
      </w:r>
      <w:r>
        <w:rPr>
          <w:rFonts w:ascii="宋体" w:eastAsia="宋体" w:hAnsi="宋体" w:cs="宋体" w:hint="eastAsia"/>
          <w:color w:val="000000"/>
        </w:rPr>
        <w:t>草坪生长浓绿茂盛，无缺草、枯草等，坡边修剪整齐；</w:t>
      </w:r>
      <w:r>
        <w:rPr>
          <w:rFonts w:ascii="宋体" w:eastAsia="宋体" w:hAnsi="宋体" w:cs="宋体" w:hint="eastAsia"/>
          <w:color w:val="000000"/>
        </w:rPr>
        <w:t>10</w:t>
      </w:r>
      <w:r>
        <w:rPr>
          <w:rFonts w:ascii="宋体" w:eastAsia="宋体" w:hAnsi="宋体" w:cs="宋体" w:hint="eastAsia"/>
          <w:color w:val="000000"/>
        </w:rPr>
        <w:t>.</w:t>
      </w:r>
      <w:r>
        <w:rPr>
          <w:rFonts w:ascii="宋体" w:eastAsia="宋体" w:hAnsi="宋体" w:cs="宋体" w:hint="eastAsia"/>
          <w:color w:val="000000"/>
        </w:rPr>
        <w:t>草坪中无明显杂草及病虫害；</w:t>
      </w:r>
      <w:r>
        <w:rPr>
          <w:rFonts w:ascii="宋体" w:eastAsia="宋体" w:hAnsi="宋体" w:cs="宋体" w:hint="eastAsia"/>
          <w:color w:val="000000"/>
        </w:rPr>
        <w:t>11.</w:t>
      </w:r>
      <w:r>
        <w:rPr>
          <w:rFonts w:ascii="宋体" w:eastAsia="宋体" w:hAnsi="宋体" w:cs="宋体" w:hint="eastAsia"/>
          <w:color w:val="000000"/>
        </w:rPr>
        <w:t>路边、井口、水沟、散水等坡边修剪整齐；</w:t>
      </w:r>
      <w:r>
        <w:rPr>
          <w:rFonts w:ascii="宋体" w:eastAsia="宋体" w:hAnsi="宋体" w:cs="宋体" w:hint="eastAsia"/>
          <w:color w:val="000000"/>
        </w:rPr>
        <w:t>12.</w:t>
      </w:r>
      <w:r>
        <w:rPr>
          <w:rFonts w:ascii="宋体" w:eastAsia="宋体" w:hAnsi="宋体" w:cs="宋体" w:hint="eastAsia"/>
          <w:color w:val="000000"/>
        </w:rPr>
        <w:t>盆面无杂物，花缸、花槽无积水、杂物；</w:t>
      </w:r>
      <w:r>
        <w:rPr>
          <w:rFonts w:ascii="宋体" w:eastAsia="宋体" w:hAnsi="宋体" w:cs="宋体" w:hint="eastAsia"/>
          <w:color w:val="000000"/>
        </w:rPr>
        <w:t>13.</w:t>
      </w:r>
      <w:r>
        <w:rPr>
          <w:rFonts w:ascii="宋体" w:eastAsia="宋体" w:hAnsi="宋体" w:cs="宋体" w:hint="eastAsia"/>
          <w:color w:val="000000"/>
        </w:rPr>
        <w:t>植物无缺水干旱现象。</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（九）每小时巡视检查楼内卫生一次，保持楼内清洁。</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六、固定门岗规范</w:t>
      </w:r>
    </w:p>
    <w:p w:rsidR="00DA33C9" w:rsidRDefault="0062681E">
      <w:pPr>
        <w:adjustRightInd/>
        <w:snapToGrid/>
        <w:spacing w:after="0" w:line="560" w:lineRule="atLeast"/>
        <w:ind w:firstLine="645"/>
        <w:jc w:val="both"/>
        <w:rPr>
          <w:rFonts w:ascii="宋体" w:eastAsia="宋体" w:hAnsi="宋体" w:cs="宋体"/>
          <w:color w:val="000000"/>
        </w:rPr>
      </w:pPr>
      <w:r>
        <w:rPr>
          <w:rFonts w:ascii="宋体" w:eastAsia="宋体" w:hAnsi="宋体" w:cs="宋体" w:hint="eastAsia"/>
          <w:color w:val="000000"/>
        </w:rPr>
        <w:t>岗位值班人员必须着统一制服、佩戴胸牌，做到整齐、清洁，仪容端庄精神饱满。值班期间不允许做与工作无关的事情（吃零食、抽烟、听音乐、看报刊杂志等）。对进出管辖区域的人员、车辆、物品进行登记管理，控制好闲杂人员。值班期间必须保持高度警惕，严格控制好易燃易爆品进入办公楼。发生意外情况时，值班人员应沉着冷静，及时有效处理问题，并与其它岗位密切配合，共同完成好各项工作。</w:t>
      </w:r>
    </w:p>
    <w:p w:rsidR="00DA33C9" w:rsidRDefault="0062681E">
      <w:pPr>
        <w:adjustRightInd/>
        <w:snapToGrid/>
        <w:spacing w:after="0" w:line="560" w:lineRule="atLeast"/>
        <w:ind w:firstLine="645"/>
        <w:jc w:val="both"/>
        <w:rPr>
          <w:rFonts w:ascii="宋体" w:eastAsia="宋体" w:hAnsi="宋体" w:cs="宋体"/>
          <w:color w:val="000000"/>
        </w:rPr>
      </w:pPr>
      <w:r>
        <w:rPr>
          <w:rFonts w:ascii="宋体" w:eastAsia="宋体" w:hAnsi="宋体" w:cs="宋体" w:hint="eastAsia"/>
          <w:color w:val="000000"/>
        </w:rPr>
        <w:t>七、流动巡查岗规范</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对各区域所规定的巡视路线按顺序徒步检查，并对指定位置所设的《秩序维护员巡逻签到表》进行如实签到。在巡查过程中做到耳听、眼看、鼻闻、</w:t>
      </w:r>
      <w:r>
        <w:rPr>
          <w:rFonts w:ascii="宋体" w:eastAsia="宋体" w:hAnsi="宋体" w:cs="宋体" w:hint="eastAsia"/>
          <w:color w:val="000000"/>
        </w:rPr>
        <w:t>手动，针对可疑情况做细致分析检查，在巡视的过程中发现可疑人员要进行盘问、跟踪、必要时报告领班。如发现违规行为及时制止；当发生突发事件时</w:t>
      </w:r>
      <w:r>
        <w:rPr>
          <w:rFonts w:ascii="宋体" w:eastAsia="宋体" w:hAnsi="宋体" w:cs="宋体" w:hint="eastAsia"/>
          <w:color w:val="000000"/>
        </w:rPr>
        <w:lastRenderedPageBreak/>
        <w:t>应立即报告人防战备值班员和人防指挥信息保障中心领导后快速到达现场，并第一时间采取恰当处理措施。对办公楼重要部位进行重点巡查。发现有偷盗、破坏行为的要立即上前制止和处理。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八、物业管理工作标准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（一）树立“安全第一”的思想，维护本物业范围内的生活、办公秩序，“三防”到位，确保办公楼治安、消防的安全防范工作及时到位，保障正常的工作和生活秩序，秩序维护服务用户满意率达</w:t>
      </w:r>
      <w:r>
        <w:rPr>
          <w:rFonts w:ascii="宋体" w:eastAsia="宋体" w:hAnsi="宋体" w:cs="宋体" w:hint="eastAsia"/>
          <w:color w:val="000000"/>
        </w:rPr>
        <w:t>95%</w:t>
      </w:r>
      <w:r>
        <w:rPr>
          <w:rFonts w:ascii="宋体" w:eastAsia="宋体" w:hAnsi="宋体" w:cs="宋体" w:hint="eastAsia"/>
          <w:color w:val="000000"/>
        </w:rPr>
        <w:t>以上；</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（二）杜绝重大伤亡事故、入内盗窃事故和设备、设施损坏事故；</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（三）贯彻“以防为主”的方针，做到所属管理责任的刑事案件和火灾事故发生率为零；</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（四）制定各类突发事件应急救援方案，危险处设有明显标志和防范措施；</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（五）杜绝在本物业范围内的乱写、乱张贴广告、标语等影响外观的行为出现；</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（六）保障辖区内交通秩序良好，消防通道畅通，预防交通事故的发生；</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（七）车辆进出必须登记、引导停放，车辆带大型物品出办公楼区域时，需向人防战备值班员报告，得到人防战备值班员答复后才可放行。</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（八）在辖区内禁止鸣笛、车速超过</w:t>
      </w:r>
      <w:r>
        <w:rPr>
          <w:rFonts w:ascii="宋体" w:eastAsia="宋体" w:hAnsi="宋体" w:cs="宋体" w:hint="eastAsia"/>
          <w:color w:val="000000"/>
        </w:rPr>
        <w:t>15</w:t>
      </w:r>
      <w:r>
        <w:rPr>
          <w:rFonts w:ascii="宋体" w:eastAsia="宋体" w:hAnsi="宋体" w:cs="宋体" w:hint="eastAsia"/>
          <w:color w:val="000000"/>
        </w:rPr>
        <w:t>公里</w:t>
      </w:r>
      <w:r>
        <w:rPr>
          <w:rFonts w:ascii="宋体" w:eastAsia="宋体" w:hAnsi="宋体" w:cs="宋体" w:hint="eastAsia"/>
          <w:color w:val="000000"/>
        </w:rPr>
        <w:t>/</w:t>
      </w:r>
      <w:r>
        <w:rPr>
          <w:rFonts w:ascii="宋体" w:eastAsia="宋体" w:hAnsi="宋体" w:cs="宋体" w:hint="eastAsia"/>
          <w:color w:val="000000"/>
        </w:rPr>
        <w:t>小时等影响办公楼区域安全和环境等行为。</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九、应急措施要求</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（一）打架斗殴的应急措施</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．耐心劝阻打斗人员离开，缓解矛盾，如事态严重，有违反治安秩序维护条例的行为甚至犯罪倾向，应将肇事者扭送公安处理。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．提高警惕，防止他人利用混乱偷拿财务。</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．说服围观者离开，维护现场的正常秩序。</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．协助公安人员勘察打斗现场，收缴各类打斗凶器，辨认为首者。</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（二）发生盗窃时的应急处理措施</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．发现盗窃分子正在作案，应立即将其抓获，连同证物一起送派出所处理。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．保护案发现场，不能擅自让他人触摸现场痕迹和移动现场的遗留物品</w:t>
      </w:r>
      <w:r>
        <w:rPr>
          <w:rFonts w:ascii="宋体" w:eastAsia="宋体" w:hAnsi="宋体" w:cs="宋体" w:hint="eastAsia"/>
          <w:color w:val="000000"/>
        </w:rPr>
        <w:t>。</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．将事主和目击者反映的情况，作详细记录。</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．对可疑作案人员，可采取盘查、询问或设法约束进行处理。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lastRenderedPageBreak/>
        <w:t>（三）有人在办公楼范围内无理取闹时的应急处理措施</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．所在区域值班员及时报告秩序维护领班，并通知其他巡逻岗立即赶赴现场。</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．耐心细致地讲清规定，全解双方离开。</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．疏散围观人员，维持正常秩序。</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．对不听劝解的，可将其请到人防战备值班室处理。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（四）停车场突发事件的应急处理措施</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．遇车辆受损时，应立即告知车主，报告人防战备值班人员。</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．未经批准，秩序维护员不得放行肇事人及肇事车辆，并保护好现场。</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．按要求详细填写值班记录。</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（五）防爆风雨应急处理</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．接到暴风雨等预报，应组织人力物力，做好应急准备工作。</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．暴风暴雨来临，关好门窗，拆除或固定室外各种悬挂物，防止倒塌和坠物。</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．对物业内设施、设备、建筑物、用户门户进行全面检查。特别要保障排水系统畅通，发现问题及时解决。</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4</w:t>
      </w:r>
      <w:r>
        <w:rPr>
          <w:rFonts w:ascii="宋体" w:eastAsia="宋体" w:hAnsi="宋体" w:cs="宋体" w:hint="eastAsia"/>
          <w:color w:val="000000"/>
        </w:rPr>
        <w:t>．处理不了的重大问题，及时向人防战备值班员及物业管理公司上级汇报。</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．每次防爆风雨工作应作好相关记录。</w:t>
      </w:r>
    </w:p>
    <w:p w:rsidR="00DA33C9" w:rsidRDefault="0062681E">
      <w:pPr>
        <w:adjustRightInd/>
        <w:snapToGrid/>
        <w:spacing w:after="0" w:line="560" w:lineRule="atLeast"/>
        <w:ind w:firstLine="640"/>
        <w:jc w:val="both"/>
        <w:rPr>
          <w:rFonts w:ascii="宋体" w:eastAsia="宋体" w:hAnsi="宋体" w:cs="宋体"/>
          <w:color w:val="000000"/>
        </w:rPr>
      </w:pPr>
      <w:r>
        <w:rPr>
          <w:rFonts w:ascii="宋体" w:eastAsia="宋体" w:hAnsi="宋体" w:cs="宋体" w:hint="eastAsia"/>
          <w:color w:val="000000"/>
        </w:rPr>
        <w:t>十、人员配置要求</w:t>
      </w:r>
    </w:p>
    <w:p w:rsidR="00DA33C9" w:rsidRDefault="0062681E">
      <w:pPr>
        <w:adjustRightInd/>
        <w:snapToGrid/>
        <w:spacing w:after="0"/>
        <w:jc w:val="both"/>
        <w:rPr>
          <w:rFonts w:ascii="宋体" w:eastAsia="宋体" w:hAnsi="宋体" w:cs="宋体"/>
        </w:rPr>
      </w:pPr>
      <w:r>
        <w:rPr>
          <w:rFonts w:ascii="宋体" w:eastAsia="宋体" w:hAnsi="宋体" w:cs="宋体" w:hint="eastAsia"/>
          <w:color w:val="000000"/>
        </w:rPr>
        <w:t xml:space="preserve">      </w:t>
      </w:r>
      <w:r>
        <w:rPr>
          <w:rFonts w:ascii="宋体" w:eastAsia="宋体" w:hAnsi="宋体" w:cs="宋体" w:hint="eastAsia"/>
          <w:color w:val="000000"/>
        </w:rPr>
        <w:t>总人数</w:t>
      </w:r>
      <w:r>
        <w:rPr>
          <w:rFonts w:ascii="宋体" w:eastAsia="宋体" w:hAnsi="宋体" w:cs="宋体" w:hint="eastAsia"/>
          <w:color w:val="000000"/>
        </w:rPr>
        <w:t>5</w:t>
      </w:r>
      <w:r>
        <w:rPr>
          <w:rFonts w:ascii="宋体" w:eastAsia="宋体" w:hAnsi="宋体" w:cs="宋体" w:hint="eastAsia"/>
          <w:color w:val="000000"/>
        </w:rPr>
        <w:t>人。其中保安（秩序维护）岗位</w:t>
      </w:r>
      <w:r>
        <w:rPr>
          <w:rFonts w:ascii="宋体" w:eastAsia="宋体" w:hAnsi="宋体" w:cs="宋体" w:hint="eastAsia"/>
          <w:color w:val="000000"/>
        </w:rPr>
        <w:t>4</w:t>
      </w:r>
      <w:r>
        <w:rPr>
          <w:rFonts w:ascii="宋体" w:eastAsia="宋体" w:hAnsi="宋体" w:cs="宋体" w:hint="eastAsia"/>
          <w:color w:val="000000"/>
        </w:rPr>
        <w:t>人，保洁岗位兼职绿化</w:t>
      </w:r>
      <w:r>
        <w:rPr>
          <w:rFonts w:ascii="宋体" w:eastAsia="宋体" w:hAnsi="宋体" w:cs="宋体" w:hint="eastAsia"/>
          <w:color w:val="000000"/>
        </w:rPr>
        <w:t>1</w:t>
      </w:r>
      <w:r>
        <w:rPr>
          <w:rFonts w:ascii="宋体" w:eastAsia="宋体" w:hAnsi="宋体" w:cs="宋体" w:hint="eastAsia"/>
          <w:color w:val="000000"/>
        </w:rPr>
        <w:t>人。</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十一、服务地点、时间</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（一）服务地点：河池市人防地面指挥中心。</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（二）服务时间</w:t>
      </w:r>
      <w:r>
        <w:rPr>
          <w:rFonts w:ascii="宋体" w:eastAsia="宋体" w:hAnsi="宋体" w:cs="宋体" w:hint="eastAsia"/>
          <w:bCs/>
        </w:rPr>
        <w:t>：自</w:t>
      </w:r>
      <w:r>
        <w:rPr>
          <w:rFonts w:ascii="宋体" w:eastAsia="宋体" w:hAnsi="宋体" w:cs="宋体" w:hint="eastAsia"/>
          <w:bCs/>
        </w:rPr>
        <w:t>2021</w:t>
      </w:r>
      <w:r>
        <w:rPr>
          <w:rFonts w:ascii="宋体" w:eastAsia="宋体" w:hAnsi="宋体" w:cs="宋体" w:hint="eastAsia"/>
          <w:bCs/>
        </w:rPr>
        <w:t>年</w:t>
      </w:r>
      <w:r>
        <w:rPr>
          <w:rFonts w:ascii="宋体" w:eastAsia="宋体" w:hAnsi="宋体" w:cs="宋体" w:hint="eastAsia"/>
          <w:bCs/>
        </w:rPr>
        <w:t>11</w:t>
      </w:r>
      <w:r>
        <w:rPr>
          <w:rFonts w:ascii="宋体" w:eastAsia="宋体" w:hAnsi="宋体" w:cs="宋体" w:hint="eastAsia"/>
          <w:bCs/>
        </w:rPr>
        <w:t>月</w:t>
      </w:r>
      <w:r>
        <w:rPr>
          <w:rFonts w:ascii="宋体" w:eastAsia="宋体" w:hAnsi="宋体" w:cs="宋体" w:hint="eastAsia"/>
          <w:bCs/>
        </w:rPr>
        <w:t>1</w:t>
      </w:r>
      <w:r>
        <w:rPr>
          <w:rFonts w:ascii="宋体" w:eastAsia="宋体" w:hAnsi="宋体" w:cs="宋体" w:hint="eastAsia"/>
          <w:bCs/>
        </w:rPr>
        <w:t>日起至</w:t>
      </w:r>
      <w:r>
        <w:rPr>
          <w:rFonts w:ascii="宋体" w:eastAsia="宋体" w:hAnsi="宋体" w:cs="宋体" w:hint="eastAsia"/>
          <w:bCs/>
        </w:rPr>
        <w:t>2023</w:t>
      </w:r>
      <w:r>
        <w:rPr>
          <w:rFonts w:ascii="宋体" w:eastAsia="宋体" w:hAnsi="宋体" w:cs="宋体" w:hint="eastAsia"/>
          <w:bCs/>
        </w:rPr>
        <w:t>年</w:t>
      </w:r>
      <w:r>
        <w:rPr>
          <w:rFonts w:ascii="宋体" w:eastAsia="宋体" w:hAnsi="宋体" w:cs="宋体" w:hint="eastAsia"/>
          <w:bCs/>
        </w:rPr>
        <w:t>10</w:t>
      </w:r>
      <w:r>
        <w:rPr>
          <w:rFonts w:ascii="宋体" w:eastAsia="宋体" w:hAnsi="宋体" w:cs="宋体" w:hint="eastAsia"/>
          <w:bCs/>
        </w:rPr>
        <w:t>月</w:t>
      </w:r>
      <w:r>
        <w:rPr>
          <w:rFonts w:ascii="宋体" w:eastAsia="宋体" w:hAnsi="宋体" w:cs="宋体" w:hint="eastAsia"/>
          <w:bCs/>
        </w:rPr>
        <w:t>31</w:t>
      </w:r>
      <w:r>
        <w:rPr>
          <w:rFonts w:ascii="宋体" w:eastAsia="宋体" w:hAnsi="宋体" w:cs="宋体" w:hint="eastAsia"/>
          <w:bCs/>
        </w:rPr>
        <w:t>日止。</w:t>
      </w:r>
    </w:p>
    <w:p w:rsidR="00DA33C9" w:rsidRDefault="0062681E">
      <w:pPr>
        <w:tabs>
          <w:tab w:val="left" w:pos="540"/>
        </w:tabs>
        <w:spacing w:after="0" w:line="440" w:lineRule="exact"/>
        <w:ind w:firstLineChars="201" w:firstLine="444"/>
        <w:rPr>
          <w:rFonts w:ascii="宋体" w:eastAsia="宋体" w:hAnsi="宋体" w:cs="宋体"/>
          <w:b/>
          <w:bCs/>
        </w:rPr>
      </w:pPr>
      <w:r>
        <w:rPr>
          <w:rFonts w:ascii="宋体" w:eastAsia="宋体" w:hAnsi="宋体" w:cs="宋体" w:hint="eastAsia"/>
          <w:b/>
          <w:bCs/>
        </w:rPr>
        <w:t>十二、付款方式</w:t>
      </w:r>
    </w:p>
    <w:p w:rsidR="00DA33C9" w:rsidRDefault="0062681E">
      <w:pPr>
        <w:tabs>
          <w:tab w:val="left" w:pos="540"/>
        </w:tabs>
        <w:spacing w:after="0" w:line="440" w:lineRule="exact"/>
        <w:ind w:firstLineChars="201" w:firstLine="442"/>
        <w:rPr>
          <w:rFonts w:ascii="宋体" w:eastAsia="宋体" w:hAnsi="宋体" w:cs="宋体"/>
          <w:bCs/>
        </w:rPr>
      </w:pPr>
      <w:r>
        <w:rPr>
          <w:rFonts w:ascii="宋体" w:eastAsia="宋体" w:hAnsi="宋体" w:cs="宋体" w:hint="eastAsia"/>
          <w:bCs/>
        </w:rPr>
        <w:t>甲方按季度支付给乙方物业管理服务费：即每季度最后一个月的</w:t>
      </w:r>
      <w:r>
        <w:rPr>
          <w:rFonts w:ascii="宋体" w:eastAsia="宋体" w:hAnsi="宋体" w:cs="宋体" w:hint="eastAsia"/>
          <w:bCs/>
        </w:rPr>
        <w:t>10</w:t>
      </w:r>
      <w:r>
        <w:rPr>
          <w:rFonts w:ascii="宋体" w:eastAsia="宋体" w:hAnsi="宋体" w:cs="宋体" w:hint="eastAsia"/>
          <w:bCs/>
        </w:rPr>
        <w:t>号前将本季度物业管理服务费支付至乙方；转账前乙方将相应的足额服务发票交给甲方。甲方如逾期未付物业管理服务费，应及时通报乙方。</w:t>
      </w:r>
    </w:p>
    <w:p w:rsidR="00DA33C9" w:rsidRDefault="00DA33C9">
      <w:pPr>
        <w:pStyle w:val="a9"/>
        <w:spacing w:line="520" w:lineRule="exact"/>
        <w:ind w:firstLineChars="183" w:firstLine="439"/>
        <w:rPr>
          <w:rFonts w:hAnsi="宋体" w:cs="宋体"/>
          <w:sz w:val="24"/>
          <w:szCs w:val="24"/>
        </w:rPr>
      </w:pPr>
    </w:p>
    <w:p w:rsidR="00DA33C9" w:rsidRDefault="00DA33C9">
      <w:pPr>
        <w:adjustRightInd/>
        <w:snapToGrid/>
        <w:spacing w:after="0" w:line="440" w:lineRule="exact"/>
        <w:ind w:firstLineChars="183" w:firstLine="439"/>
        <w:rPr>
          <w:rFonts w:ascii="宋体" w:eastAsia="宋体" w:hAnsi="宋体" w:cs="宋体"/>
          <w:sz w:val="24"/>
          <w:szCs w:val="24"/>
        </w:rPr>
      </w:pPr>
    </w:p>
    <w:p w:rsidR="00DA33C9" w:rsidRDefault="00DA33C9">
      <w:pPr>
        <w:rPr>
          <w:rFonts w:ascii="宋体" w:eastAsia="宋体" w:hAnsi="宋体"/>
        </w:rPr>
        <w:sectPr w:rsidR="00DA33C9">
          <w:pgSz w:w="11910" w:h="16840"/>
          <w:pgMar w:top="1038" w:right="1060" w:bottom="1202" w:left="862" w:header="720" w:footer="720" w:gutter="0"/>
          <w:cols w:space="720"/>
        </w:sectPr>
      </w:pPr>
    </w:p>
    <w:p w:rsidR="00DA33C9" w:rsidRDefault="0062681E">
      <w:pPr>
        <w:pStyle w:val="1"/>
        <w:spacing w:before="100" w:beforeAutospacing="1" w:after="100" w:afterAutospacing="1" w:line="380" w:lineRule="exact"/>
        <w:rPr>
          <w:rFonts w:ascii="宋体" w:eastAsia="宋体" w:hAnsi="宋体" w:cs="宋体"/>
          <w:b/>
          <w:bCs/>
        </w:rPr>
      </w:pPr>
      <w:bookmarkStart w:id="77" w:name="_Toc16781727"/>
      <w:r>
        <w:rPr>
          <w:rFonts w:ascii="宋体" w:eastAsia="宋体" w:hAnsi="宋体" w:cs="宋体" w:hint="eastAsia"/>
          <w:b/>
          <w:bCs/>
        </w:rPr>
        <w:lastRenderedPageBreak/>
        <w:t>第四章</w:t>
      </w:r>
      <w:r>
        <w:rPr>
          <w:rFonts w:ascii="宋体" w:eastAsia="宋体" w:hAnsi="宋体" w:cs="宋体" w:hint="eastAsia"/>
          <w:b/>
          <w:bCs/>
        </w:rPr>
        <w:t xml:space="preserve"> </w:t>
      </w:r>
      <w:r>
        <w:rPr>
          <w:rFonts w:ascii="宋体" w:eastAsia="宋体" w:hAnsi="宋体" w:cs="宋体" w:hint="eastAsia"/>
          <w:b/>
          <w:bCs/>
        </w:rPr>
        <w:t>评审方法及评审标准</w:t>
      </w:r>
      <w:bookmarkEnd w:id="77"/>
    </w:p>
    <w:p w:rsidR="00DA33C9" w:rsidRDefault="00DA33C9">
      <w:pPr>
        <w:pStyle w:val="a9"/>
        <w:spacing w:line="400" w:lineRule="exact"/>
        <w:ind w:firstLineChars="196" w:firstLine="472"/>
        <w:rPr>
          <w:rFonts w:hAnsi="宋体" w:cs="宋体"/>
          <w:b/>
          <w:bCs/>
          <w:sz w:val="24"/>
          <w:szCs w:val="24"/>
        </w:rPr>
      </w:pPr>
    </w:p>
    <w:p w:rsidR="00DA33C9" w:rsidRDefault="0062681E">
      <w:pPr>
        <w:pStyle w:val="a9"/>
        <w:numPr>
          <w:ilvl w:val="0"/>
          <w:numId w:val="5"/>
        </w:numPr>
        <w:spacing w:line="400" w:lineRule="exact"/>
        <w:ind w:firstLineChars="196" w:firstLine="433"/>
        <w:rPr>
          <w:rFonts w:hAnsi="宋体" w:cs="宋体"/>
          <w:b/>
          <w:bCs/>
          <w:sz w:val="22"/>
          <w:szCs w:val="22"/>
        </w:rPr>
      </w:pPr>
      <w:r>
        <w:rPr>
          <w:rFonts w:hAnsi="宋体" w:cs="宋体" w:hint="eastAsia"/>
          <w:b/>
          <w:bCs/>
          <w:sz w:val="22"/>
          <w:szCs w:val="22"/>
        </w:rPr>
        <w:t>评审原则</w:t>
      </w:r>
    </w:p>
    <w:p w:rsidR="00DA33C9" w:rsidRDefault="0062681E">
      <w:pPr>
        <w:pStyle w:val="a9"/>
        <w:spacing w:line="440" w:lineRule="exact"/>
        <w:ind w:firstLineChars="200" w:firstLine="440"/>
        <w:rPr>
          <w:rFonts w:hAnsi="宋体" w:cs="宋体"/>
          <w:sz w:val="22"/>
        </w:rPr>
      </w:pPr>
      <w:r>
        <w:rPr>
          <w:rFonts w:hAnsi="宋体" w:cs="宋体" w:hint="eastAsia"/>
          <w:sz w:val="22"/>
        </w:rPr>
        <w:t>(</w:t>
      </w:r>
      <w:r>
        <w:rPr>
          <w:rFonts w:hAnsi="宋体" w:cs="宋体" w:hint="eastAsia"/>
          <w:sz w:val="22"/>
        </w:rPr>
        <w:t>一）磋商小组成员构成：人数为</w:t>
      </w:r>
      <w:r>
        <w:rPr>
          <w:rFonts w:hAnsi="宋体" w:cs="宋体" w:hint="eastAsia"/>
          <w:sz w:val="22"/>
        </w:rPr>
        <w:t>3</w:t>
      </w:r>
      <w:r>
        <w:rPr>
          <w:rFonts w:hAnsi="宋体" w:cs="宋体" w:hint="eastAsia"/>
          <w:sz w:val="22"/>
        </w:rPr>
        <w:t>人。</w:t>
      </w:r>
    </w:p>
    <w:p w:rsidR="00DA33C9" w:rsidRDefault="0062681E">
      <w:pPr>
        <w:pStyle w:val="a9"/>
        <w:spacing w:line="440" w:lineRule="exact"/>
        <w:ind w:firstLineChars="200" w:firstLine="440"/>
        <w:rPr>
          <w:rFonts w:hAnsi="宋体" w:cs="宋体"/>
          <w:sz w:val="22"/>
        </w:rPr>
      </w:pPr>
      <w:r>
        <w:rPr>
          <w:rFonts w:hAnsi="宋体" w:cs="宋体" w:hint="eastAsia"/>
          <w:sz w:val="22"/>
        </w:rPr>
        <w:t>(</w:t>
      </w:r>
      <w:r>
        <w:rPr>
          <w:rFonts w:hAnsi="宋体" w:cs="宋体" w:hint="eastAsia"/>
          <w:sz w:val="22"/>
        </w:rPr>
        <w:t>二）评审依据：磋商小组将以竞争性磋商文件、补充修改文件作为评定依据进行评审，对供应商的响应文件、磋商修正文件等内容按百分制打分。</w:t>
      </w:r>
    </w:p>
    <w:p w:rsidR="00DA33C9" w:rsidRDefault="0062681E">
      <w:pPr>
        <w:pStyle w:val="a9"/>
        <w:spacing w:line="440" w:lineRule="exact"/>
        <w:ind w:firstLineChars="200" w:firstLine="440"/>
        <w:rPr>
          <w:rFonts w:hAnsi="宋体" w:cs="宋体"/>
          <w:sz w:val="22"/>
        </w:rPr>
      </w:pPr>
      <w:r>
        <w:rPr>
          <w:rFonts w:hAnsi="宋体" w:cs="宋体" w:hint="eastAsia"/>
          <w:sz w:val="22"/>
        </w:rPr>
        <w:t>(</w:t>
      </w:r>
      <w:r>
        <w:rPr>
          <w:rFonts w:hAnsi="宋体" w:cs="宋体" w:hint="eastAsia"/>
          <w:sz w:val="22"/>
        </w:rPr>
        <w:t>三）评审方法：本项目采用综合评分法进行评审。综合评分法，是指响应文件满足磋商文件全部实质性要求且按照评审因素的量化指标评审得分最高的供应商为成交候选供应商的评审方法。</w:t>
      </w:r>
    </w:p>
    <w:p w:rsidR="00DA33C9" w:rsidRDefault="0062681E">
      <w:pPr>
        <w:pStyle w:val="a9"/>
        <w:spacing w:line="440" w:lineRule="exact"/>
        <w:ind w:firstLineChars="200" w:firstLine="440"/>
        <w:rPr>
          <w:rFonts w:hAnsi="宋体" w:cs="宋体"/>
          <w:sz w:val="22"/>
        </w:rPr>
      </w:pPr>
      <w:r>
        <w:rPr>
          <w:rFonts w:hAnsi="宋体" w:cs="宋体" w:hint="eastAsia"/>
          <w:sz w:val="22"/>
        </w:rPr>
        <w:t>（四）评审程序</w:t>
      </w:r>
    </w:p>
    <w:p w:rsidR="00DA33C9" w:rsidRDefault="0062681E">
      <w:pPr>
        <w:pStyle w:val="a9"/>
        <w:spacing w:line="440" w:lineRule="exact"/>
        <w:ind w:firstLineChars="200" w:firstLine="440"/>
        <w:rPr>
          <w:rFonts w:hAnsi="宋体" w:cs="宋体"/>
          <w:sz w:val="22"/>
          <w:szCs w:val="20"/>
        </w:rPr>
      </w:pPr>
      <w:r>
        <w:rPr>
          <w:rFonts w:hAnsi="宋体" w:cs="宋体" w:hint="eastAsia"/>
          <w:sz w:val="22"/>
          <w:szCs w:val="20"/>
        </w:rPr>
        <w:t>1</w:t>
      </w:r>
      <w:r>
        <w:rPr>
          <w:rFonts w:hAnsi="宋体" w:cs="宋体" w:hint="eastAsia"/>
          <w:sz w:val="22"/>
          <w:szCs w:val="20"/>
        </w:rPr>
        <w:t>、初步评审（包括资格性审查和符合性审查）；</w:t>
      </w:r>
    </w:p>
    <w:p w:rsidR="00DA33C9" w:rsidRDefault="0062681E">
      <w:pPr>
        <w:pStyle w:val="a9"/>
        <w:spacing w:line="440" w:lineRule="exact"/>
        <w:ind w:firstLineChars="200" w:firstLine="440"/>
        <w:rPr>
          <w:rFonts w:hAnsi="宋体" w:cs="宋体"/>
          <w:sz w:val="22"/>
          <w:szCs w:val="20"/>
        </w:rPr>
      </w:pPr>
      <w:r>
        <w:rPr>
          <w:rFonts w:hAnsi="宋体" w:cs="宋体" w:hint="eastAsia"/>
          <w:sz w:val="22"/>
          <w:szCs w:val="20"/>
        </w:rPr>
        <w:t>2</w:t>
      </w:r>
      <w:r>
        <w:rPr>
          <w:rFonts w:hAnsi="宋体" w:cs="宋体" w:hint="eastAsia"/>
          <w:sz w:val="22"/>
          <w:szCs w:val="20"/>
        </w:rPr>
        <w:t>、磋商；</w:t>
      </w:r>
    </w:p>
    <w:p w:rsidR="00DA33C9" w:rsidRDefault="0062681E">
      <w:pPr>
        <w:pStyle w:val="a9"/>
        <w:spacing w:line="440" w:lineRule="exact"/>
        <w:ind w:firstLineChars="200" w:firstLine="440"/>
        <w:rPr>
          <w:rFonts w:hAnsi="宋体" w:cs="宋体"/>
          <w:sz w:val="22"/>
          <w:szCs w:val="20"/>
        </w:rPr>
      </w:pPr>
      <w:r>
        <w:rPr>
          <w:rFonts w:hAnsi="宋体" w:cs="宋体" w:hint="eastAsia"/>
          <w:sz w:val="22"/>
          <w:szCs w:val="20"/>
        </w:rPr>
        <w:t>3</w:t>
      </w:r>
      <w:r>
        <w:rPr>
          <w:rFonts w:hAnsi="宋体" w:cs="宋体" w:hint="eastAsia"/>
          <w:sz w:val="22"/>
          <w:szCs w:val="20"/>
        </w:rPr>
        <w:t>、重新提交响应文件（如磋商文件有实质性变动或磋商后确定最终设计解决方案）；</w:t>
      </w:r>
    </w:p>
    <w:p w:rsidR="00DA33C9" w:rsidRDefault="0062681E">
      <w:pPr>
        <w:pStyle w:val="a9"/>
        <w:spacing w:line="440" w:lineRule="exact"/>
        <w:ind w:firstLineChars="200" w:firstLine="440"/>
        <w:rPr>
          <w:rFonts w:hAnsi="宋体" w:cs="宋体"/>
          <w:sz w:val="22"/>
          <w:szCs w:val="20"/>
        </w:rPr>
      </w:pPr>
      <w:r>
        <w:rPr>
          <w:rFonts w:hAnsi="宋体" w:cs="宋体" w:hint="eastAsia"/>
          <w:sz w:val="22"/>
          <w:szCs w:val="20"/>
        </w:rPr>
        <w:t>4</w:t>
      </w:r>
      <w:r>
        <w:rPr>
          <w:rFonts w:hAnsi="宋体" w:cs="宋体" w:hint="eastAsia"/>
          <w:sz w:val="22"/>
          <w:szCs w:val="20"/>
        </w:rPr>
        <w:t>、最后报价；</w:t>
      </w:r>
    </w:p>
    <w:p w:rsidR="00DA33C9" w:rsidRDefault="0062681E">
      <w:pPr>
        <w:pStyle w:val="a9"/>
        <w:spacing w:line="440" w:lineRule="exact"/>
        <w:ind w:firstLineChars="200" w:firstLine="440"/>
        <w:rPr>
          <w:rFonts w:hAnsi="宋体" w:cs="宋体"/>
          <w:sz w:val="22"/>
          <w:szCs w:val="20"/>
        </w:rPr>
      </w:pPr>
      <w:r>
        <w:rPr>
          <w:rFonts w:hAnsi="宋体" w:cs="宋体" w:hint="eastAsia"/>
          <w:sz w:val="22"/>
          <w:szCs w:val="20"/>
        </w:rPr>
        <w:t>5</w:t>
      </w:r>
      <w:r>
        <w:rPr>
          <w:rFonts w:hAnsi="宋体" w:cs="宋体" w:hint="eastAsia"/>
          <w:sz w:val="22"/>
          <w:szCs w:val="20"/>
        </w:rPr>
        <w:t>、详细评审；</w:t>
      </w:r>
    </w:p>
    <w:p w:rsidR="00DA33C9" w:rsidRDefault="0062681E">
      <w:pPr>
        <w:pStyle w:val="a9"/>
        <w:spacing w:line="440" w:lineRule="exact"/>
        <w:ind w:firstLineChars="200" w:firstLine="440"/>
        <w:rPr>
          <w:rFonts w:hAnsi="宋体" w:cs="宋体"/>
          <w:sz w:val="22"/>
        </w:rPr>
      </w:pPr>
      <w:r>
        <w:rPr>
          <w:rFonts w:hAnsi="宋体" w:cs="宋体" w:hint="eastAsia"/>
          <w:sz w:val="22"/>
        </w:rPr>
        <w:t>6</w:t>
      </w:r>
      <w:r>
        <w:rPr>
          <w:rFonts w:hAnsi="宋体" w:cs="宋体" w:hint="eastAsia"/>
          <w:sz w:val="22"/>
        </w:rPr>
        <w:t>、推荐成交候选供应商名单</w:t>
      </w:r>
      <w:r>
        <w:rPr>
          <w:rFonts w:hAnsi="宋体" w:cs="宋体" w:hint="eastAsia"/>
          <w:sz w:val="22"/>
        </w:rPr>
        <w:t>。</w:t>
      </w:r>
    </w:p>
    <w:p w:rsidR="00DA33C9" w:rsidRDefault="0062681E">
      <w:pPr>
        <w:pStyle w:val="a9"/>
        <w:spacing w:line="440" w:lineRule="exact"/>
        <w:ind w:firstLineChars="196" w:firstLine="433"/>
        <w:rPr>
          <w:rFonts w:hAnsi="宋体" w:cs="宋体"/>
          <w:b/>
          <w:sz w:val="22"/>
        </w:rPr>
      </w:pPr>
      <w:r>
        <w:rPr>
          <w:rFonts w:hAnsi="宋体" w:cs="宋体" w:hint="eastAsia"/>
          <w:b/>
          <w:sz w:val="22"/>
        </w:rPr>
        <w:t>二、评审方法</w:t>
      </w:r>
    </w:p>
    <w:p w:rsidR="00DA33C9" w:rsidRDefault="0062681E">
      <w:pPr>
        <w:spacing w:after="0" w:line="400" w:lineRule="exact"/>
        <w:ind w:firstLineChars="200" w:firstLine="442"/>
        <w:rPr>
          <w:rFonts w:ascii="宋体" w:eastAsia="宋体" w:hAnsi="宋体" w:cs="宋体"/>
          <w:b/>
          <w:bCs/>
          <w:szCs w:val="21"/>
        </w:rPr>
      </w:pPr>
      <w:r>
        <w:rPr>
          <w:rFonts w:ascii="宋体" w:eastAsia="宋体" w:hAnsi="宋体" w:cs="宋体" w:hint="eastAsia"/>
          <w:b/>
          <w:bCs/>
          <w:szCs w:val="21"/>
        </w:rPr>
        <w:t>（一）初步评审</w:t>
      </w:r>
    </w:p>
    <w:p w:rsidR="00DA33C9" w:rsidRDefault="0062681E">
      <w:pPr>
        <w:spacing w:after="0" w:line="400" w:lineRule="exact"/>
        <w:ind w:firstLineChars="200" w:firstLine="440"/>
        <w:rPr>
          <w:rFonts w:ascii="宋体" w:eastAsia="宋体" w:hAnsi="宋体" w:cs="宋体"/>
          <w:szCs w:val="21"/>
        </w:rPr>
      </w:pPr>
      <w:r>
        <w:rPr>
          <w:rFonts w:ascii="宋体" w:eastAsia="宋体" w:hAnsi="宋体" w:cs="宋体" w:hint="eastAsia"/>
          <w:bCs/>
          <w:szCs w:val="21"/>
        </w:rPr>
        <w:t>初步评审包括资格性审查及符合性审查。</w:t>
      </w:r>
    </w:p>
    <w:p w:rsidR="00DA33C9" w:rsidRDefault="0062681E">
      <w:pPr>
        <w:spacing w:after="0" w:line="400" w:lineRule="exact"/>
        <w:ind w:firstLineChars="200" w:firstLine="442"/>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、资格性审查</w:t>
      </w:r>
    </w:p>
    <w:p w:rsidR="00DA33C9" w:rsidRDefault="0062681E">
      <w:pPr>
        <w:spacing w:after="0" w:line="400" w:lineRule="exact"/>
        <w:ind w:firstLineChars="200" w:firstLine="440"/>
        <w:rPr>
          <w:rFonts w:ascii="宋体" w:eastAsia="宋体" w:hAnsi="宋体" w:cs="宋体"/>
          <w:szCs w:val="21"/>
        </w:rPr>
      </w:pPr>
      <w:r>
        <w:rPr>
          <w:rFonts w:ascii="宋体" w:eastAsia="宋体" w:hAnsi="宋体" w:cs="宋体" w:hint="eastAsia"/>
          <w:szCs w:val="21"/>
        </w:rPr>
        <w:t>由磋商小组对所有供应商的响应文件进行资格审查。以确定供应商是否具备磋商资格。资格性检查表如下，缺少任何一项或有任何一项不合格者，其资格性审查视为不合格。</w:t>
      </w:r>
    </w:p>
    <w:tbl>
      <w:tblPr>
        <w:tblW w:w="9721" w:type="dxa"/>
        <w:jc w:val="center"/>
        <w:tblLayout w:type="fixed"/>
        <w:tblLook w:val="04A0"/>
      </w:tblPr>
      <w:tblGrid>
        <w:gridCol w:w="742"/>
        <w:gridCol w:w="1101"/>
        <w:gridCol w:w="1956"/>
        <w:gridCol w:w="5922"/>
      </w:tblGrid>
      <w:tr w:rsidR="00DA33C9">
        <w:trPr>
          <w:trHeight w:val="510"/>
          <w:tblHeader/>
          <w:jc w:val="center"/>
        </w:trPr>
        <w:tc>
          <w:tcPr>
            <w:tcW w:w="742" w:type="dxa"/>
            <w:tcBorders>
              <w:top w:val="single" w:sz="4" w:space="0" w:color="auto"/>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rPr>
            </w:pPr>
            <w:r>
              <w:rPr>
                <w:rFonts w:ascii="宋体" w:eastAsia="宋体" w:hAnsi="宋体" w:cs="宋体" w:hint="eastAsia"/>
              </w:rPr>
              <w:t>序号</w:t>
            </w:r>
          </w:p>
        </w:tc>
        <w:tc>
          <w:tcPr>
            <w:tcW w:w="3057" w:type="dxa"/>
            <w:gridSpan w:val="2"/>
            <w:tcBorders>
              <w:top w:val="single" w:sz="4" w:space="0" w:color="auto"/>
              <w:left w:val="nil"/>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rPr>
            </w:pPr>
            <w:r>
              <w:rPr>
                <w:rFonts w:ascii="宋体" w:eastAsia="宋体" w:hAnsi="宋体" w:cs="宋体" w:hint="eastAsia"/>
              </w:rPr>
              <w:t>评审因素</w:t>
            </w:r>
          </w:p>
        </w:tc>
        <w:tc>
          <w:tcPr>
            <w:tcW w:w="5922" w:type="dxa"/>
            <w:tcBorders>
              <w:top w:val="single" w:sz="4" w:space="0" w:color="auto"/>
              <w:left w:val="nil"/>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rPr>
            </w:pPr>
            <w:r>
              <w:rPr>
                <w:rFonts w:ascii="宋体" w:eastAsia="宋体" w:hAnsi="宋体" w:cs="宋体" w:hint="eastAsia"/>
              </w:rPr>
              <w:t>评审内容及评审标准</w:t>
            </w:r>
          </w:p>
        </w:tc>
      </w:tr>
      <w:tr w:rsidR="00DA33C9">
        <w:trPr>
          <w:jc w:val="center"/>
        </w:trPr>
        <w:tc>
          <w:tcPr>
            <w:tcW w:w="742"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rPr>
            </w:pPr>
            <w:r>
              <w:rPr>
                <w:rFonts w:ascii="宋体" w:eastAsia="宋体" w:hAnsi="宋体" w:cs="宋体" w:hint="eastAsia"/>
              </w:rPr>
              <w:t>1</w:t>
            </w:r>
          </w:p>
        </w:tc>
        <w:tc>
          <w:tcPr>
            <w:tcW w:w="1101"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rPr>
            </w:pPr>
            <w:r>
              <w:rPr>
                <w:rFonts w:ascii="宋体" w:eastAsia="宋体" w:hAnsi="宋体" w:cs="宋体" w:hint="eastAsia"/>
              </w:rPr>
              <w:t>供应商应符合的基本资格条件</w:t>
            </w: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）具有独立承担民事责任的能力</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ind w:firstLine="450"/>
              <w:rPr>
                <w:rFonts w:ascii="宋体" w:eastAsia="宋体" w:hAnsi="宋体" w:cs="宋体"/>
              </w:rPr>
            </w:pPr>
            <w:r>
              <w:rPr>
                <w:rFonts w:ascii="宋体" w:eastAsia="宋体" w:hAnsi="宋体" w:cs="宋体" w:hint="eastAsia"/>
              </w:rPr>
              <w:t>审查法人或者其他组织的营业执照等证明文件、自然人的身份证明。须按以下要求提供，材料须有效。</w:t>
            </w:r>
          </w:p>
          <w:p w:rsidR="00DA33C9" w:rsidRDefault="0062681E">
            <w:pPr>
              <w:adjustRightInd/>
              <w:snapToGrid/>
              <w:spacing w:after="0"/>
              <w:ind w:firstLine="450"/>
              <w:rPr>
                <w:rFonts w:ascii="宋体" w:eastAsia="宋体" w:hAnsi="宋体" w:cs="宋体"/>
              </w:rPr>
            </w:pPr>
            <w:r>
              <w:rPr>
                <w:rFonts w:ascii="宋体" w:eastAsia="宋体" w:hAnsi="宋体" w:cs="宋体" w:hint="eastAsia"/>
              </w:rPr>
              <w:t>供应商是企业则审查营业执照</w:t>
            </w:r>
            <w:r>
              <w:rPr>
                <w:rFonts w:ascii="宋体" w:eastAsia="宋体" w:hAnsi="宋体" w:cs="宋体" w:hint="eastAsia"/>
              </w:rPr>
              <w:t xml:space="preserve"> </w:t>
            </w:r>
            <w:r>
              <w:rPr>
                <w:rFonts w:ascii="宋体" w:eastAsia="宋体" w:hAnsi="宋体" w:cs="宋体" w:hint="eastAsia"/>
              </w:rPr>
              <w:t>（副本）</w:t>
            </w:r>
            <w:r>
              <w:rPr>
                <w:rFonts w:ascii="宋体" w:eastAsia="宋体" w:hAnsi="宋体" w:cs="宋体" w:hint="eastAsia"/>
              </w:rPr>
              <w:t xml:space="preserve"> </w:t>
            </w:r>
            <w:r>
              <w:rPr>
                <w:rFonts w:ascii="宋体" w:eastAsia="宋体" w:hAnsi="宋体" w:cs="宋体" w:hint="eastAsia"/>
              </w:rPr>
              <w:t>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w:t>
            </w:r>
            <w:r>
              <w:rPr>
                <w:rFonts w:ascii="宋体" w:eastAsia="宋体" w:hAnsi="宋体" w:cs="宋体" w:hint="eastAsia"/>
              </w:rPr>
              <w:lastRenderedPageBreak/>
              <w:t>然人的，则提供国家规定的相关证明材料。</w:t>
            </w:r>
          </w:p>
        </w:tc>
      </w:tr>
      <w:tr w:rsidR="00DA33C9">
        <w:trPr>
          <w:trHeight w:val="1834"/>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101"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）具有良好的商业信誉和健全的财务会计制度</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ind w:firstLine="450"/>
              <w:rPr>
                <w:rFonts w:ascii="宋体" w:eastAsia="宋体" w:hAnsi="宋体" w:cs="宋体"/>
              </w:rPr>
            </w:pPr>
            <w:r>
              <w:rPr>
                <w:rFonts w:ascii="宋体" w:eastAsia="宋体" w:hAnsi="宋体" w:cs="宋体" w:hint="eastAsia"/>
              </w:rPr>
              <w:t>审查供应商经第三方审计的</w:t>
            </w:r>
            <w:r>
              <w:rPr>
                <w:rFonts w:ascii="宋体" w:eastAsia="宋体" w:hAnsi="宋体" w:cs="宋体" w:hint="eastAsia"/>
              </w:rPr>
              <w:t>2020</w:t>
            </w:r>
            <w:r>
              <w:rPr>
                <w:rFonts w:ascii="宋体" w:eastAsia="宋体" w:hAnsi="宋体" w:cs="宋体" w:hint="eastAsia"/>
              </w:rPr>
              <w:t>年度的财务报表（账务报表至少包含资产负债表、利润表、现金流量表及审计报告）复印件（新成立的公司提供公司成立日之后次月起到投标文件</w:t>
            </w:r>
            <w:r>
              <w:rPr>
                <w:rFonts w:ascii="宋体" w:eastAsia="宋体" w:hAnsi="宋体" w:cs="宋体" w:hint="eastAsia"/>
              </w:rPr>
              <w:t>递交截止前一个月的财务报表复印件）或递交响应文件截止之日前三个月内供应商基本开户银行出具的资信证明（仅提供银行出具的存款证明不能作为其银行资信证明）复印件；</w:t>
            </w:r>
            <w:r>
              <w:rPr>
                <w:rFonts w:ascii="宋体" w:eastAsia="宋体" w:hAnsi="宋体" w:cs="宋体" w:hint="eastAsia"/>
              </w:rPr>
              <w:t>(</w:t>
            </w:r>
            <w:r>
              <w:rPr>
                <w:rFonts w:ascii="宋体" w:eastAsia="宋体" w:hAnsi="宋体" w:cs="宋体" w:hint="eastAsia"/>
              </w:rPr>
              <w:t>必须提供</w:t>
            </w:r>
            <w:r>
              <w:rPr>
                <w:rFonts w:ascii="宋体" w:eastAsia="宋体" w:hAnsi="宋体" w:cs="宋体" w:hint="eastAsia"/>
              </w:rPr>
              <w:t>)</w:t>
            </w:r>
          </w:p>
        </w:tc>
      </w:tr>
      <w:tr w:rsidR="00DA33C9">
        <w:trPr>
          <w:trHeight w:val="810"/>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101"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）具有履行合同所必需的设备和专业技术能力</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审查“具备履行合同所必需的设备和专业技术服务能力的承诺书”。</w:t>
            </w:r>
          </w:p>
        </w:tc>
      </w:tr>
      <w:tr w:rsidR="00DA33C9">
        <w:trPr>
          <w:trHeight w:val="2200"/>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101"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）有依法缴纳税收和社会保障资金的良好记录</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ind w:firstLineChars="200" w:firstLine="440"/>
              <w:rPr>
                <w:rFonts w:ascii="宋体" w:eastAsia="宋体" w:hAnsi="宋体" w:cs="宋体"/>
              </w:rPr>
            </w:pPr>
            <w:r>
              <w:rPr>
                <w:rFonts w:ascii="宋体" w:eastAsia="宋体" w:hAnsi="宋体" w:cs="宋体" w:hint="eastAsia"/>
              </w:rPr>
              <w:t>①提交响应文件截止之日前半年内供应商连续三个月的依法缴纳税费或依法免缴税费（包括无纳税记录或零报税）的证明（新成立的且不足三个月的企业按实际提供），证明材料可以是：银行已缴纳税费凭证复印件或第三方有效的相关业务托缴凭证或其他有效证明，或供应商所在地税务部门出具的有效证明（复印件）。</w:t>
            </w:r>
          </w:p>
          <w:p w:rsidR="00DA33C9" w:rsidRDefault="0062681E">
            <w:pPr>
              <w:adjustRightInd/>
              <w:snapToGrid/>
              <w:spacing w:after="0"/>
              <w:ind w:firstLineChars="200" w:firstLine="440"/>
              <w:rPr>
                <w:rFonts w:ascii="宋体" w:eastAsia="宋体" w:hAnsi="宋体" w:cs="宋体"/>
              </w:rPr>
            </w:pPr>
            <w:r>
              <w:rPr>
                <w:rFonts w:ascii="宋体" w:eastAsia="宋体" w:hAnsi="宋体" w:cs="宋体" w:hint="eastAsia"/>
              </w:rPr>
              <w:t>②提交响应文件截止之日前半年内供应商连续三个月的依法缴纳社会保险费（新成立</w:t>
            </w:r>
            <w:bookmarkStart w:id="78" w:name="_GoBack"/>
            <w:bookmarkEnd w:id="78"/>
            <w:r>
              <w:rPr>
                <w:rFonts w:ascii="宋体" w:eastAsia="宋体" w:hAnsi="宋体" w:cs="宋体" w:hint="eastAsia"/>
              </w:rPr>
              <w:t>的且不足三个月的企业按实际提供），证明材料可以是：银行已缴纳税费凭证复印件或第三方有效的相关业务托缴凭证或其他有效证明。</w:t>
            </w:r>
          </w:p>
          <w:p w:rsidR="00DA33C9" w:rsidRDefault="0062681E">
            <w:pPr>
              <w:adjustRightInd/>
              <w:snapToGrid/>
              <w:spacing w:after="0"/>
              <w:ind w:firstLineChars="200" w:firstLine="440"/>
              <w:rPr>
                <w:rFonts w:ascii="宋体" w:eastAsia="宋体" w:hAnsi="宋体" w:cs="宋体"/>
              </w:rPr>
            </w:pPr>
            <w:r>
              <w:rPr>
                <w:rFonts w:ascii="宋体" w:eastAsia="宋体" w:hAnsi="宋体" w:cs="宋体" w:hint="eastAsia"/>
              </w:rPr>
              <w:t>依法免税或不需要缴纳社会保障资金</w:t>
            </w:r>
            <w:r>
              <w:rPr>
                <w:rFonts w:ascii="宋体" w:eastAsia="宋体" w:hAnsi="宋体" w:cs="宋体" w:hint="eastAsia"/>
              </w:rPr>
              <w:t>的供应商，须提供相应文件证明其依法免税或不需要缴纳社会保障资金。</w:t>
            </w:r>
          </w:p>
        </w:tc>
      </w:tr>
      <w:tr w:rsidR="00DA33C9">
        <w:trPr>
          <w:trHeight w:val="810"/>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101"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）参加政府采购活动前三年内，在经营活动中没有重大违法记录</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ind w:firstLineChars="200" w:firstLine="440"/>
              <w:rPr>
                <w:rFonts w:ascii="宋体" w:eastAsia="宋体" w:hAnsi="宋体" w:cs="宋体"/>
              </w:rPr>
            </w:pPr>
            <w:r>
              <w:rPr>
                <w:rFonts w:ascii="宋体" w:eastAsia="宋体" w:hAnsi="宋体" w:cs="宋体" w:hint="eastAsia"/>
              </w:rPr>
              <w:t>审查无重大违法记录声明，格式见第六章响应文件格式“参加政府采购活动前三年内在经营活动中没有重大违法记录的书面声明”。</w:t>
            </w:r>
          </w:p>
        </w:tc>
      </w:tr>
      <w:tr w:rsidR="00DA33C9">
        <w:trPr>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101"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）诚信要求</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ind w:firstLine="450"/>
              <w:rPr>
                <w:rFonts w:ascii="宋体" w:eastAsia="宋体" w:hAnsi="宋体" w:cs="宋体"/>
              </w:rPr>
            </w:pPr>
            <w:r>
              <w:rPr>
                <w:rFonts w:ascii="宋体" w:eastAsia="宋体" w:hAnsi="宋体" w:cs="宋体" w:hint="eastAsia"/>
              </w:rPr>
              <w:t>A</w:t>
            </w:r>
            <w:r>
              <w:rPr>
                <w:rFonts w:ascii="宋体" w:eastAsia="宋体" w:hAnsi="宋体" w:cs="宋体" w:hint="eastAsia"/>
              </w:rPr>
              <w:t>、审核要求：供应商未被列入失信被执行人、重大税收违法案件当事人名单、政府采购严重违法失信行为记录名单。</w:t>
            </w:r>
          </w:p>
          <w:p w:rsidR="00DA33C9" w:rsidRDefault="0062681E">
            <w:pPr>
              <w:adjustRightInd/>
              <w:snapToGrid/>
              <w:spacing w:after="0"/>
              <w:ind w:firstLine="450"/>
              <w:rPr>
                <w:rFonts w:ascii="宋体" w:eastAsia="宋体" w:hAnsi="宋体" w:cs="宋体"/>
              </w:rPr>
            </w:pPr>
            <w:r>
              <w:rPr>
                <w:rFonts w:ascii="宋体" w:eastAsia="宋体" w:hAnsi="宋体" w:cs="宋体" w:hint="eastAsia"/>
              </w:rPr>
              <w:t>B</w:t>
            </w:r>
            <w:r>
              <w:rPr>
                <w:rFonts w:ascii="宋体" w:eastAsia="宋体" w:hAnsi="宋体" w:cs="宋体" w:hint="eastAsia"/>
              </w:rPr>
              <w:t>、审核内容：供应商在“信用中国”网站（</w:t>
            </w:r>
            <w:r>
              <w:rPr>
                <w:rFonts w:ascii="宋体" w:eastAsia="宋体" w:hAnsi="宋体" w:cs="宋体" w:hint="eastAsia"/>
              </w:rPr>
              <w:t>www.creditchina.gov.cn</w:t>
            </w:r>
            <w:r>
              <w:rPr>
                <w:rFonts w:ascii="宋体" w:eastAsia="宋体" w:hAnsi="宋体" w:cs="宋体" w:hint="eastAsia"/>
              </w:rPr>
              <w:t>）、中国政府采购网（</w:t>
            </w:r>
            <w:r>
              <w:rPr>
                <w:rFonts w:ascii="宋体" w:eastAsia="宋体" w:hAnsi="宋体" w:cs="宋体" w:hint="eastAsia"/>
              </w:rPr>
              <w:t>www.ccgp.gov.cn</w:t>
            </w:r>
            <w:r>
              <w:rPr>
                <w:rFonts w:ascii="宋体" w:eastAsia="宋体" w:hAnsi="宋体" w:cs="宋体" w:hint="eastAsia"/>
              </w:rPr>
              <w:t>）的主体信用记录查询结果或界面截图（</w:t>
            </w:r>
            <w:r>
              <w:rPr>
                <w:rFonts w:ascii="宋体" w:eastAsia="宋体" w:hAnsi="宋体" w:cs="宋体" w:hint="eastAsia"/>
                <w:szCs w:val="21"/>
              </w:rPr>
              <w:t>由采购人或采购代理机构对供应商进行信用信息查询，并将查询结果提供给磋商小组</w:t>
            </w:r>
            <w:r>
              <w:rPr>
                <w:rFonts w:ascii="宋体" w:eastAsia="宋体" w:hAnsi="宋体" w:cs="宋体" w:hint="eastAsia"/>
              </w:rPr>
              <w:t>）。</w:t>
            </w:r>
          </w:p>
        </w:tc>
      </w:tr>
      <w:tr w:rsidR="00DA33C9">
        <w:trPr>
          <w:trHeight w:val="540"/>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101"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）法律、行政法规规定的其他条件</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无</w:t>
            </w:r>
          </w:p>
        </w:tc>
      </w:tr>
      <w:tr w:rsidR="00DA33C9">
        <w:trPr>
          <w:jc w:val="center"/>
        </w:trPr>
        <w:tc>
          <w:tcPr>
            <w:tcW w:w="742"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rPr>
            </w:pPr>
            <w:r>
              <w:rPr>
                <w:rFonts w:ascii="宋体" w:eastAsia="宋体" w:hAnsi="宋体" w:cs="宋体" w:hint="eastAsia"/>
              </w:rPr>
              <w:t>2</w:t>
            </w:r>
          </w:p>
        </w:tc>
        <w:tc>
          <w:tcPr>
            <w:tcW w:w="3057" w:type="dxa"/>
            <w:gridSpan w:val="2"/>
            <w:vMerge w:val="restart"/>
            <w:tcBorders>
              <w:top w:val="single" w:sz="4" w:space="0" w:color="auto"/>
              <w:left w:val="single" w:sz="4" w:space="0" w:color="auto"/>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供应商不得参加资格性审查的情形</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）单位负责人为同一人或者存在直接控股、管理关系的不同供应商，不得参加本项目同一合同项下的政府采购活动。为本项目提供整体设计、规范编制或者项目管理、监</w:t>
            </w:r>
            <w:r>
              <w:rPr>
                <w:rFonts w:ascii="宋体" w:eastAsia="宋体" w:hAnsi="宋体" w:cs="宋体" w:hint="eastAsia"/>
              </w:rPr>
              <w:lastRenderedPageBreak/>
              <w:t>理、检测等服务的供应商，不得再参加本项目的采购活动。</w:t>
            </w:r>
          </w:p>
        </w:tc>
      </w:tr>
      <w:tr w:rsidR="00DA33C9">
        <w:trPr>
          <w:trHeight w:val="908"/>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3057" w:type="dxa"/>
            <w:gridSpan w:val="2"/>
            <w:vMerge/>
            <w:tcBorders>
              <w:top w:val="single" w:sz="4" w:space="0" w:color="auto"/>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）在财政部门禁止参加政府采购活动期限以内的。</w:t>
            </w:r>
          </w:p>
        </w:tc>
      </w:tr>
      <w:tr w:rsidR="00DA33C9">
        <w:trPr>
          <w:trHeight w:val="631"/>
          <w:jc w:val="center"/>
        </w:trPr>
        <w:tc>
          <w:tcPr>
            <w:tcW w:w="742"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rPr>
            </w:pPr>
            <w:r>
              <w:rPr>
                <w:rFonts w:ascii="宋体" w:eastAsia="宋体" w:hAnsi="宋体" w:cs="宋体" w:hint="eastAsia"/>
              </w:rPr>
              <w:t>3</w:t>
            </w:r>
          </w:p>
        </w:tc>
        <w:tc>
          <w:tcPr>
            <w:tcW w:w="1101"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供应商应符合的供应商的特定要求</w:t>
            </w: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）资质条件</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须符合“供应商须知前附表”</w:t>
            </w:r>
            <w:r>
              <w:rPr>
                <w:rFonts w:ascii="宋体" w:eastAsia="宋体" w:hAnsi="宋体" w:cs="宋体" w:hint="eastAsia"/>
              </w:rPr>
              <w:t>1.3</w:t>
            </w:r>
            <w:r>
              <w:rPr>
                <w:rFonts w:ascii="宋体" w:eastAsia="宋体" w:hAnsi="宋体" w:cs="宋体" w:hint="eastAsia"/>
              </w:rPr>
              <w:t>款的要求</w:t>
            </w:r>
          </w:p>
        </w:tc>
      </w:tr>
      <w:tr w:rsidR="00DA33C9">
        <w:trPr>
          <w:trHeight w:val="450"/>
          <w:jc w:val="center"/>
        </w:trPr>
        <w:tc>
          <w:tcPr>
            <w:tcW w:w="742"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101"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rPr>
            </w:pPr>
          </w:p>
        </w:tc>
        <w:tc>
          <w:tcPr>
            <w:tcW w:w="1956"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）其他要求</w:t>
            </w:r>
          </w:p>
        </w:tc>
        <w:tc>
          <w:tcPr>
            <w:tcW w:w="5922"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rPr>
            </w:pPr>
            <w:r>
              <w:rPr>
                <w:rFonts w:ascii="宋体" w:eastAsia="宋体" w:hAnsi="宋体" w:cs="宋体" w:hint="eastAsia"/>
              </w:rPr>
              <w:t>须符合“供应商须知前附表”</w:t>
            </w:r>
            <w:r>
              <w:rPr>
                <w:rFonts w:ascii="宋体" w:eastAsia="宋体" w:hAnsi="宋体" w:cs="宋体" w:hint="eastAsia"/>
              </w:rPr>
              <w:t>1.3</w:t>
            </w:r>
            <w:r>
              <w:rPr>
                <w:rFonts w:ascii="宋体" w:eastAsia="宋体" w:hAnsi="宋体" w:cs="宋体" w:hint="eastAsia"/>
              </w:rPr>
              <w:t>款的要求</w:t>
            </w:r>
          </w:p>
        </w:tc>
      </w:tr>
    </w:tbl>
    <w:p w:rsidR="00DA33C9" w:rsidRDefault="00DA33C9">
      <w:pPr>
        <w:pStyle w:val="a9"/>
        <w:spacing w:line="440" w:lineRule="exact"/>
        <w:ind w:firstLineChars="200" w:firstLine="440"/>
        <w:rPr>
          <w:rFonts w:hAnsi="宋体" w:cs="宋体"/>
          <w:sz w:val="22"/>
        </w:rPr>
      </w:pPr>
    </w:p>
    <w:p w:rsidR="00DA33C9" w:rsidRDefault="0062681E">
      <w:pPr>
        <w:spacing w:after="0" w:line="400" w:lineRule="exact"/>
        <w:ind w:firstLineChars="200" w:firstLine="442"/>
        <w:rPr>
          <w:rFonts w:ascii="宋体" w:eastAsia="宋体" w:hAnsi="宋体" w:cs="宋体"/>
          <w:b/>
          <w:szCs w:val="21"/>
        </w:rPr>
      </w:pPr>
      <w:r>
        <w:rPr>
          <w:rFonts w:ascii="宋体" w:eastAsia="宋体" w:hAnsi="宋体" w:cs="宋体" w:hint="eastAsia"/>
          <w:b/>
          <w:szCs w:val="21"/>
        </w:rPr>
        <w:t>2</w:t>
      </w:r>
      <w:r>
        <w:rPr>
          <w:rFonts w:ascii="宋体" w:eastAsia="宋体" w:hAnsi="宋体" w:cs="宋体" w:hint="eastAsia"/>
          <w:b/>
          <w:szCs w:val="21"/>
        </w:rPr>
        <w:t>、符合性检查</w:t>
      </w:r>
      <w:r>
        <w:rPr>
          <w:rFonts w:ascii="宋体" w:eastAsia="宋体" w:hAnsi="宋体" w:cs="宋体" w:hint="eastAsia"/>
          <w:b/>
          <w:szCs w:val="21"/>
        </w:rPr>
        <w:t xml:space="preserve"> </w:t>
      </w:r>
    </w:p>
    <w:p w:rsidR="00DA33C9" w:rsidRDefault="0062681E">
      <w:pPr>
        <w:spacing w:after="0" w:line="400" w:lineRule="exact"/>
        <w:ind w:firstLineChars="200" w:firstLine="440"/>
        <w:rPr>
          <w:rFonts w:ascii="宋体" w:eastAsia="宋体" w:hAnsi="宋体" w:cs="宋体"/>
          <w:szCs w:val="21"/>
        </w:rPr>
      </w:pPr>
      <w:r>
        <w:rPr>
          <w:rFonts w:ascii="宋体" w:eastAsia="宋体" w:hAnsi="宋体" w:cs="宋体" w:hint="eastAsia"/>
          <w:szCs w:val="21"/>
        </w:rPr>
        <w:t>资格性审查结束后，由磋商小组对通过资格性审查的供应商的响应文件进行符合性审查，以确定供应商是否满足磋商文件的实质性要求。符合性检查资料表如下，缺少任何一项或有任何一项不合格者，其符合性审查视为不合格。</w:t>
      </w:r>
    </w:p>
    <w:tbl>
      <w:tblPr>
        <w:tblW w:w="9813" w:type="dxa"/>
        <w:jc w:val="center"/>
        <w:tblLayout w:type="fixed"/>
        <w:tblLook w:val="04A0"/>
      </w:tblPr>
      <w:tblGrid>
        <w:gridCol w:w="708"/>
        <w:gridCol w:w="1505"/>
        <w:gridCol w:w="2500"/>
        <w:gridCol w:w="5100"/>
      </w:tblGrid>
      <w:tr w:rsidR="00DA33C9">
        <w:trPr>
          <w:trHeight w:val="495"/>
          <w:tblHeader/>
          <w:jc w:val="center"/>
        </w:trPr>
        <w:tc>
          <w:tcPr>
            <w:tcW w:w="708" w:type="dxa"/>
            <w:tcBorders>
              <w:top w:val="single" w:sz="4" w:space="0" w:color="auto"/>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序号</w:t>
            </w:r>
          </w:p>
        </w:tc>
        <w:tc>
          <w:tcPr>
            <w:tcW w:w="4005" w:type="dxa"/>
            <w:gridSpan w:val="2"/>
            <w:tcBorders>
              <w:top w:val="single" w:sz="4" w:space="0" w:color="auto"/>
              <w:left w:val="nil"/>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评审因素</w:t>
            </w:r>
          </w:p>
        </w:tc>
        <w:tc>
          <w:tcPr>
            <w:tcW w:w="5100" w:type="dxa"/>
            <w:tcBorders>
              <w:top w:val="single" w:sz="4" w:space="0" w:color="auto"/>
              <w:left w:val="nil"/>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评审内容及评审标准</w:t>
            </w:r>
          </w:p>
        </w:tc>
      </w:tr>
      <w:tr w:rsidR="00DA33C9">
        <w:trPr>
          <w:trHeight w:val="540"/>
          <w:jc w:val="center"/>
        </w:trPr>
        <w:tc>
          <w:tcPr>
            <w:tcW w:w="708"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1</w:t>
            </w:r>
          </w:p>
        </w:tc>
        <w:tc>
          <w:tcPr>
            <w:tcW w:w="1505" w:type="dxa"/>
            <w:vMerge w:val="restart"/>
            <w:tcBorders>
              <w:top w:val="nil"/>
              <w:left w:val="single" w:sz="4" w:space="0" w:color="auto"/>
              <w:bottom w:val="single" w:sz="4" w:space="0" w:color="000000"/>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有效性审查</w:t>
            </w: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响应文件签署</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响应文件上法定代表人或其授权代表人已按要求签字盖章。</w:t>
            </w:r>
            <w:r>
              <w:rPr>
                <w:rFonts w:ascii="宋体" w:eastAsia="宋体" w:hAnsi="宋体" w:cs="宋体" w:hint="eastAsia"/>
                <w:szCs w:val="21"/>
              </w:rPr>
              <w:t xml:space="preserve"> </w:t>
            </w:r>
          </w:p>
        </w:tc>
      </w:tr>
      <w:tr w:rsidR="00DA33C9">
        <w:trPr>
          <w:trHeight w:val="1072"/>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000000"/>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法定代表人身份证明及授权委托书</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ind w:firstLine="450"/>
              <w:rPr>
                <w:rFonts w:ascii="宋体" w:eastAsia="宋体" w:hAnsi="宋体" w:cs="宋体"/>
                <w:szCs w:val="21"/>
              </w:rPr>
            </w:pPr>
            <w:r>
              <w:rPr>
                <w:rFonts w:ascii="宋体" w:eastAsia="宋体" w:hAnsi="宋体" w:cs="宋体" w:hint="eastAsia"/>
                <w:szCs w:val="21"/>
              </w:rPr>
              <w:t>法定代表人身份证明及授权委托书须有效，符合采购文件规定的格式，签字或盖章齐全。</w:t>
            </w:r>
          </w:p>
        </w:tc>
      </w:tr>
      <w:tr w:rsidR="00DA33C9">
        <w:trPr>
          <w:trHeight w:val="540"/>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000000"/>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响应文件唯一性</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ind w:firstLineChars="200" w:firstLine="440"/>
              <w:rPr>
                <w:rFonts w:ascii="宋体" w:eastAsia="宋体" w:hAnsi="宋体" w:cs="宋体"/>
                <w:szCs w:val="21"/>
              </w:rPr>
            </w:pPr>
            <w:r>
              <w:rPr>
                <w:rFonts w:ascii="宋体" w:eastAsia="宋体" w:hAnsi="宋体" w:cs="宋体" w:hint="eastAsia"/>
                <w:szCs w:val="21"/>
              </w:rPr>
              <w:t>同一供应商不得提交两个以上不同的响应文件，但磋商文件要求提交备选的除外。</w:t>
            </w:r>
          </w:p>
        </w:tc>
      </w:tr>
      <w:tr w:rsidR="00DA33C9">
        <w:trPr>
          <w:trHeight w:val="389"/>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000000"/>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附加条件</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响应文件不得含有采购不能接受的附加条件。</w:t>
            </w:r>
          </w:p>
        </w:tc>
      </w:tr>
      <w:tr w:rsidR="00DA33C9">
        <w:trPr>
          <w:trHeight w:val="810"/>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000000"/>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磋商报价</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报价超出采购预算金额或最高限价（如有）的，响应文件无效。提交</w:t>
            </w:r>
            <w:r>
              <w:rPr>
                <w:rFonts w:ascii="宋体" w:eastAsia="宋体" w:hAnsi="宋体" w:cs="宋体" w:hint="eastAsia"/>
              </w:rPr>
              <w:t>有选择的或有条件的报价</w:t>
            </w:r>
            <w:r>
              <w:rPr>
                <w:rFonts w:ascii="宋体" w:eastAsia="宋体" w:hAnsi="宋体" w:cs="宋体" w:hint="eastAsia"/>
                <w:szCs w:val="21"/>
              </w:rPr>
              <w:t>，响应文件无效。</w:t>
            </w:r>
          </w:p>
        </w:tc>
      </w:tr>
      <w:tr w:rsidR="00DA33C9">
        <w:trPr>
          <w:trHeight w:val="540"/>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000000"/>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联合体供应商（如允许）</w:t>
            </w:r>
            <w:r>
              <w:rPr>
                <w:rFonts w:ascii="宋体" w:eastAsia="宋体" w:hAnsi="宋体" w:cs="宋体" w:hint="eastAsia"/>
                <w:szCs w:val="21"/>
              </w:rPr>
              <w:t xml:space="preserve"> </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提交联合体协议书，并明确联合体牵头人，并符合磋商文件规定。</w:t>
            </w:r>
          </w:p>
        </w:tc>
      </w:tr>
      <w:tr w:rsidR="00DA33C9">
        <w:trPr>
          <w:trHeight w:val="435"/>
          <w:jc w:val="center"/>
        </w:trPr>
        <w:tc>
          <w:tcPr>
            <w:tcW w:w="708"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2</w:t>
            </w:r>
          </w:p>
        </w:tc>
        <w:tc>
          <w:tcPr>
            <w:tcW w:w="1505" w:type="dxa"/>
            <w:vMerge w:val="restart"/>
            <w:tcBorders>
              <w:top w:val="nil"/>
              <w:left w:val="single" w:sz="4" w:space="0" w:color="auto"/>
              <w:bottom w:val="single" w:sz="4" w:space="0" w:color="000000"/>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完整性审查</w:t>
            </w: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响应文件份数</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响应文件正、副本数量符合磋商文件要求。</w:t>
            </w:r>
          </w:p>
        </w:tc>
      </w:tr>
      <w:tr w:rsidR="00DA33C9">
        <w:trPr>
          <w:trHeight w:val="435"/>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000000"/>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响应文件内容</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响应文件内容齐全、无遗漏。</w:t>
            </w:r>
          </w:p>
        </w:tc>
      </w:tr>
      <w:tr w:rsidR="00DA33C9">
        <w:trPr>
          <w:trHeight w:val="540"/>
          <w:jc w:val="center"/>
        </w:trPr>
        <w:tc>
          <w:tcPr>
            <w:tcW w:w="708"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jc w:val="center"/>
              <w:rPr>
                <w:rFonts w:ascii="宋体" w:eastAsia="宋体" w:hAnsi="宋体" w:cs="宋体"/>
                <w:szCs w:val="21"/>
              </w:rPr>
            </w:pPr>
            <w:r>
              <w:rPr>
                <w:rFonts w:ascii="宋体" w:eastAsia="宋体" w:hAnsi="宋体" w:cs="宋体" w:hint="eastAsia"/>
                <w:szCs w:val="21"/>
              </w:rPr>
              <w:t>3</w:t>
            </w:r>
          </w:p>
        </w:tc>
        <w:tc>
          <w:tcPr>
            <w:tcW w:w="1505" w:type="dxa"/>
            <w:vMerge w:val="restart"/>
            <w:tcBorders>
              <w:top w:val="nil"/>
              <w:left w:val="single" w:sz="4" w:space="0" w:color="auto"/>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对采购文件的响应程度审查</w:t>
            </w:r>
            <w:r>
              <w:rPr>
                <w:rFonts w:ascii="宋体" w:eastAsia="宋体" w:hAnsi="宋体" w:cs="宋体" w:hint="eastAsia"/>
                <w:szCs w:val="21"/>
              </w:rPr>
              <w:t xml:space="preserve"> </w:t>
            </w: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实质性条款响应</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对采购文件中所有标注“▲”号的实质性条款要求响应均无负偏离。</w:t>
            </w:r>
          </w:p>
        </w:tc>
      </w:tr>
      <w:tr w:rsidR="00DA33C9">
        <w:trPr>
          <w:trHeight w:val="582"/>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响应文件格式</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jc w:val="both"/>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响应文件按第二章第</w:t>
            </w:r>
            <w:r>
              <w:rPr>
                <w:rFonts w:ascii="宋体" w:eastAsia="宋体" w:hAnsi="宋体" w:cs="宋体" w:hint="eastAsia"/>
                <w:szCs w:val="21"/>
              </w:rPr>
              <w:t>3.1</w:t>
            </w:r>
            <w:r>
              <w:rPr>
                <w:rFonts w:ascii="宋体" w:eastAsia="宋体" w:hAnsi="宋体" w:cs="宋体" w:hint="eastAsia"/>
                <w:szCs w:val="21"/>
              </w:rPr>
              <w:t>款和第六章“响应文件格式”的规定编写和提供。</w:t>
            </w:r>
          </w:p>
        </w:tc>
      </w:tr>
      <w:tr w:rsidR="00DA33C9">
        <w:trPr>
          <w:trHeight w:val="495"/>
          <w:jc w:val="center"/>
        </w:trPr>
        <w:tc>
          <w:tcPr>
            <w:tcW w:w="708"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1505" w:type="dxa"/>
            <w:vMerge/>
            <w:tcBorders>
              <w:top w:val="nil"/>
              <w:left w:val="single" w:sz="4" w:space="0" w:color="auto"/>
              <w:bottom w:val="single" w:sz="4" w:space="0" w:color="auto"/>
              <w:right w:val="single" w:sz="4" w:space="0" w:color="auto"/>
            </w:tcBorders>
            <w:vAlign w:val="center"/>
          </w:tcPr>
          <w:p w:rsidR="00DA33C9" w:rsidRDefault="00DA33C9">
            <w:pPr>
              <w:adjustRightInd/>
              <w:snapToGrid/>
              <w:spacing w:after="0"/>
              <w:rPr>
                <w:rFonts w:ascii="宋体" w:eastAsia="宋体" w:hAnsi="宋体" w:cs="宋体"/>
                <w:szCs w:val="21"/>
              </w:rPr>
            </w:pPr>
          </w:p>
        </w:tc>
        <w:tc>
          <w:tcPr>
            <w:tcW w:w="25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响应有效期</w:t>
            </w:r>
            <w:r>
              <w:rPr>
                <w:rFonts w:ascii="宋体" w:eastAsia="宋体" w:hAnsi="宋体" w:cs="宋体" w:hint="eastAsia"/>
                <w:szCs w:val="21"/>
              </w:rPr>
              <w:t xml:space="preserve"> </w:t>
            </w:r>
          </w:p>
        </w:tc>
        <w:tc>
          <w:tcPr>
            <w:tcW w:w="5100" w:type="dxa"/>
            <w:tcBorders>
              <w:top w:val="nil"/>
              <w:left w:val="nil"/>
              <w:bottom w:val="single" w:sz="4" w:space="0" w:color="auto"/>
              <w:right w:val="single" w:sz="4" w:space="0" w:color="auto"/>
            </w:tcBorders>
            <w:vAlign w:val="center"/>
          </w:tcPr>
          <w:p w:rsidR="00DA33C9" w:rsidRDefault="0062681E">
            <w:pPr>
              <w:adjustRightInd/>
              <w:snapToGrid/>
              <w:spacing w:after="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满足磋商文件规定并在第六章“响应文件格式”磋商书做出响应的。</w:t>
            </w:r>
          </w:p>
        </w:tc>
      </w:tr>
    </w:tbl>
    <w:p w:rsidR="00DA33C9" w:rsidRDefault="0062681E">
      <w:pPr>
        <w:pStyle w:val="a9"/>
        <w:spacing w:line="440" w:lineRule="exact"/>
        <w:rPr>
          <w:rFonts w:hAnsi="宋体" w:cs="宋体"/>
          <w:sz w:val="22"/>
          <w:szCs w:val="20"/>
        </w:rPr>
      </w:pPr>
      <w:r>
        <w:rPr>
          <w:rFonts w:hAnsi="宋体" w:cs="宋体" w:hint="eastAsia"/>
          <w:b/>
          <w:sz w:val="22"/>
          <w:szCs w:val="20"/>
        </w:rPr>
        <w:lastRenderedPageBreak/>
        <w:t>（二）详细评审</w:t>
      </w:r>
    </w:p>
    <w:p w:rsidR="00DA33C9" w:rsidRDefault="0062681E">
      <w:pPr>
        <w:spacing w:after="0" w:line="420" w:lineRule="exact"/>
        <w:ind w:firstLineChars="200" w:firstLine="440"/>
        <w:rPr>
          <w:rFonts w:ascii="宋体" w:eastAsia="宋体" w:hAnsi="宋体" w:cs="宋体"/>
        </w:rPr>
      </w:pPr>
      <w:r>
        <w:rPr>
          <w:rFonts w:ascii="宋体" w:eastAsia="宋体" w:hAnsi="宋体" w:cs="宋体" w:hint="eastAsia"/>
        </w:rPr>
        <w:t>磋商小组按磋商文件规定的程序与供应商进行磋商。对实质性响应磋商文件的供应商最后报价、技术方案、商务内容进行综合评审打分。</w:t>
      </w:r>
    </w:p>
    <w:p w:rsidR="00DA33C9" w:rsidRDefault="0062681E">
      <w:pPr>
        <w:pStyle w:val="a9"/>
        <w:spacing w:line="400" w:lineRule="exact"/>
        <w:ind w:firstLineChars="200" w:firstLine="442"/>
        <w:rPr>
          <w:rFonts w:hAnsi="宋体" w:cs="宋体"/>
          <w:bCs/>
          <w:sz w:val="22"/>
          <w:szCs w:val="22"/>
        </w:rPr>
      </w:pPr>
      <w:r>
        <w:rPr>
          <w:rFonts w:hAnsi="宋体" w:cs="宋体" w:hint="eastAsia"/>
          <w:b/>
          <w:bCs/>
          <w:sz w:val="22"/>
          <w:szCs w:val="22"/>
        </w:rPr>
        <w:t>1</w:t>
      </w:r>
      <w:r>
        <w:rPr>
          <w:rFonts w:hAnsi="宋体" w:cs="宋体" w:hint="eastAsia"/>
          <w:b/>
          <w:bCs/>
          <w:sz w:val="22"/>
          <w:szCs w:val="22"/>
        </w:rPr>
        <w:t>、价格分</w:t>
      </w:r>
      <w:r>
        <w:rPr>
          <w:rFonts w:hAnsi="宋体" w:cs="宋体" w:hint="eastAsia"/>
          <w:b/>
        </w:rPr>
        <w:t>……………………………………………………………………………………满分</w:t>
      </w:r>
      <w:r>
        <w:rPr>
          <w:rFonts w:hAnsi="宋体" w:cs="宋体"/>
          <w:b/>
        </w:rPr>
        <w:t>10</w:t>
      </w:r>
      <w:r>
        <w:rPr>
          <w:rFonts w:hAnsi="宋体" w:cs="宋体" w:hint="eastAsia"/>
          <w:b/>
        </w:rPr>
        <w:t>分</w:t>
      </w:r>
    </w:p>
    <w:p w:rsidR="00DA33C9" w:rsidRDefault="0062681E">
      <w:pPr>
        <w:pStyle w:val="a9"/>
        <w:spacing w:line="400" w:lineRule="exact"/>
        <w:ind w:firstLineChars="200" w:firstLine="440"/>
        <w:rPr>
          <w:rFonts w:hAnsi="宋体" w:cs="宋体"/>
          <w:bCs/>
          <w:sz w:val="22"/>
          <w:szCs w:val="22"/>
        </w:rPr>
      </w:pPr>
      <w:r>
        <w:rPr>
          <w:rFonts w:hAnsi="宋体" w:cs="宋体" w:hint="eastAsia"/>
          <w:bCs/>
          <w:sz w:val="22"/>
          <w:szCs w:val="22"/>
        </w:rPr>
        <w:t>（</w:t>
      </w:r>
      <w:r>
        <w:rPr>
          <w:rFonts w:hAnsi="宋体" w:cs="宋体" w:hint="eastAsia"/>
          <w:bCs/>
          <w:sz w:val="22"/>
          <w:szCs w:val="22"/>
        </w:rPr>
        <w:t>1</w:t>
      </w:r>
      <w:r>
        <w:rPr>
          <w:rFonts w:hAnsi="宋体" w:cs="宋体" w:hint="eastAsia"/>
          <w:bCs/>
          <w:sz w:val="22"/>
          <w:szCs w:val="22"/>
        </w:rPr>
        <w:t>）以满足磋商文件要求且最后评标价最低的供应商的价格为磋商基准价，其价格分为满分。其他供应商的价格分统一按照下列公式计算：</w:t>
      </w:r>
    </w:p>
    <w:p w:rsidR="00DA33C9" w:rsidRDefault="0062681E">
      <w:pPr>
        <w:pStyle w:val="a9"/>
        <w:spacing w:line="400" w:lineRule="exact"/>
        <w:ind w:firstLineChars="200" w:firstLine="442"/>
        <w:rPr>
          <w:rFonts w:hAnsi="宋体" w:cs="宋体"/>
          <w:b/>
          <w:sz w:val="22"/>
          <w:szCs w:val="22"/>
        </w:rPr>
      </w:pPr>
      <w:r>
        <w:rPr>
          <w:rFonts w:hAnsi="宋体" w:cs="宋体" w:hint="eastAsia"/>
          <w:b/>
          <w:sz w:val="22"/>
          <w:szCs w:val="22"/>
        </w:rPr>
        <w:t>磋商报价得分</w:t>
      </w:r>
      <w:r>
        <w:rPr>
          <w:rFonts w:hAnsi="宋体" w:cs="宋体" w:hint="eastAsia"/>
          <w:b/>
          <w:sz w:val="22"/>
          <w:szCs w:val="22"/>
        </w:rPr>
        <w:t>=</w:t>
      </w:r>
      <w:r>
        <w:rPr>
          <w:rFonts w:hAnsi="宋体" w:cs="宋体" w:hint="eastAsia"/>
          <w:b/>
          <w:sz w:val="22"/>
          <w:szCs w:val="22"/>
        </w:rPr>
        <w:t>（磋商基准价</w:t>
      </w:r>
      <w:r>
        <w:rPr>
          <w:rFonts w:hAnsi="宋体" w:cs="宋体" w:hint="eastAsia"/>
          <w:b/>
          <w:sz w:val="22"/>
          <w:szCs w:val="22"/>
        </w:rPr>
        <w:t>/</w:t>
      </w:r>
      <w:r>
        <w:rPr>
          <w:rFonts w:hAnsi="宋体" w:cs="宋体" w:hint="eastAsia"/>
          <w:b/>
          <w:sz w:val="22"/>
          <w:szCs w:val="22"/>
        </w:rPr>
        <w:t>最后磋商评标价）×</w:t>
      </w:r>
      <w:r>
        <w:rPr>
          <w:rFonts w:hAnsi="宋体" w:cs="宋体" w:hint="eastAsia"/>
          <w:b/>
          <w:sz w:val="22"/>
          <w:szCs w:val="22"/>
        </w:rPr>
        <w:t>10</w:t>
      </w:r>
      <w:r>
        <w:rPr>
          <w:rFonts w:hAnsi="宋体" w:cs="宋体" w:hint="eastAsia"/>
          <w:b/>
          <w:sz w:val="22"/>
          <w:szCs w:val="22"/>
        </w:rPr>
        <w:t>分</w:t>
      </w:r>
    </w:p>
    <w:p w:rsidR="00DA33C9" w:rsidRDefault="0062681E">
      <w:pPr>
        <w:pStyle w:val="a9"/>
        <w:spacing w:line="400" w:lineRule="exact"/>
        <w:ind w:firstLineChars="200" w:firstLine="440"/>
        <w:rPr>
          <w:rFonts w:hAnsi="宋体" w:cs="宋体"/>
          <w:bCs/>
          <w:sz w:val="22"/>
          <w:szCs w:val="22"/>
        </w:rPr>
      </w:pPr>
      <w:r>
        <w:rPr>
          <w:rFonts w:hAnsi="宋体" w:cs="宋体" w:hint="eastAsia"/>
          <w:bCs/>
          <w:sz w:val="22"/>
          <w:szCs w:val="22"/>
        </w:rPr>
        <w:t>（</w:t>
      </w:r>
      <w:r>
        <w:rPr>
          <w:rFonts w:hAnsi="宋体" w:cs="宋体" w:hint="eastAsia"/>
          <w:bCs/>
          <w:sz w:val="22"/>
          <w:szCs w:val="22"/>
        </w:rPr>
        <w:t>2</w:t>
      </w:r>
      <w:r>
        <w:rPr>
          <w:rFonts w:hAnsi="宋体" w:cs="宋体" w:hint="eastAsia"/>
          <w:bCs/>
          <w:sz w:val="22"/>
          <w:szCs w:val="22"/>
        </w:rPr>
        <w:t>）因落实政府采购政策进行价格调整的，以调整后的价格计算磋商基准价和最后磋商报价：</w:t>
      </w:r>
    </w:p>
    <w:p w:rsidR="00DA33C9" w:rsidRDefault="0062681E">
      <w:pPr>
        <w:pStyle w:val="a9"/>
        <w:spacing w:line="400" w:lineRule="exact"/>
        <w:ind w:firstLineChars="200" w:firstLine="440"/>
        <w:rPr>
          <w:rFonts w:hAnsi="宋体" w:cs="宋体"/>
          <w:bCs/>
          <w:sz w:val="22"/>
          <w:szCs w:val="22"/>
        </w:rPr>
      </w:pPr>
      <w:r>
        <w:rPr>
          <w:rFonts w:hAnsi="宋体" w:cs="宋体" w:hint="eastAsia"/>
          <w:bCs/>
          <w:sz w:val="22"/>
          <w:szCs w:val="22"/>
        </w:rPr>
        <w:t>①按照《政府采购促进中小企业发展管理办法》财库〔</w:t>
      </w:r>
      <w:r>
        <w:rPr>
          <w:rFonts w:hAnsi="宋体" w:cs="宋体" w:hint="eastAsia"/>
          <w:bCs/>
          <w:sz w:val="22"/>
          <w:szCs w:val="22"/>
        </w:rPr>
        <w:t>2020</w:t>
      </w:r>
      <w:r>
        <w:rPr>
          <w:rFonts w:hAnsi="宋体" w:cs="宋体" w:hint="eastAsia"/>
          <w:bCs/>
          <w:sz w:val="22"/>
          <w:szCs w:val="22"/>
        </w:rPr>
        <w:t>〕</w:t>
      </w:r>
      <w:r>
        <w:rPr>
          <w:rFonts w:hAnsi="宋体" w:cs="宋体" w:hint="eastAsia"/>
          <w:bCs/>
          <w:sz w:val="22"/>
          <w:szCs w:val="22"/>
        </w:rPr>
        <w:t>46</w:t>
      </w:r>
      <w:r>
        <w:rPr>
          <w:rFonts w:hAnsi="宋体" w:cs="宋体" w:hint="eastAsia"/>
          <w:bCs/>
          <w:sz w:val="22"/>
          <w:szCs w:val="22"/>
        </w:rPr>
        <w:t>号文之规定，对小型和微型服务企业承接的价格给予</w:t>
      </w:r>
      <w:r>
        <w:rPr>
          <w:rFonts w:hAnsi="宋体" w:cs="宋体" w:hint="eastAsia"/>
          <w:bCs/>
          <w:sz w:val="22"/>
          <w:szCs w:val="22"/>
        </w:rPr>
        <w:t>10%</w:t>
      </w:r>
      <w:r>
        <w:rPr>
          <w:rFonts w:hAnsi="宋体" w:cs="宋体" w:hint="eastAsia"/>
          <w:bCs/>
          <w:sz w:val="22"/>
          <w:szCs w:val="22"/>
        </w:rPr>
        <w:t>的扣除。</w:t>
      </w:r>
    </w:p>
    <w:p w:rsidR="00DA33C9" w:rsidRDefault="0062681E">
      <w:pPr>
        <w:pStyle w:val="a9"/>
        <w:spacing w:line="400" w:lineRule="exact"/>
        <w:ind w:firstLineChars="200" w:firstLine="440"/>
        <w:rPr>
          <w:rFonts w:hAnsi="宋体" w:cs="宋体"/>
          <w:bCs/>
          <w:sz w:val="22"/>
          <w:szCs w:val="22"/>
        </w:rPr>
      </w:pPr>
      <w:r>
        <w:rPr>
          <w:rFonts w:hAnsi="宋体" w:cs="宋体" w:hint="eastAsia"/>
          <w:bCs/>
          <w:sz w:val="22"/>
          <w:szCs w:val="22"/>
        </w:rPr>
        <w:t>②按照《财政部、司法部关于政府采购支持监狱企业</w:t>
      </w:r>
      <w:r>
        <w:rPr>
          <w:rFonts w:hAnsi="宋体" w:cs="宋体" w:hint="eastAsia"/>
          <w:bCs/>
          <w:sz w:val="22"/>
          <w:szCs w:val="22"/>
        </w:rPr>
        <w:t>发展有关问题的通知》（财库〔</w:t>
      </w:r>
      <w:r>
        <w:rPr>
          <w:rFonts w:hAnsi="宋体" w:cs="宋体" w:hint="eastAsia"/>
          <w:bCs/>
          <w:sz w:val="22"/>
          <w:szCs w:val="22"/>
        </w:rPr>
        <w:t>2014</w:t>
      </w:r>
      <w:r>
        <w:rPr>
          <w:rFonts w:hAnsi="宋体" w:cs="宋体" w:hint="eastAsia"/>
          <w:bCs/>
          <w:sz w:val="22"/>
          <w:szCs w:val="22"/>
        </w:rPr>
        <w:t>〕</w:t>
      </w:r>
      <w:r>
        <w:rPr>
          <w:rFonts w:hAnsi="宋体" w:cs="宋体" w:hint="eastAsia"/>
          <w:bCs/>
          <w:sz w:val="22"/>
          <w:szCs w:val="22"/>
        </w:rPr>
        <w:t>68</w:t>
      </w:r>
      <w:r>
        <w:rPr>
          <w:rFonts w:hAnsi="宋体" w:cs="宋体" w:hint="eastAsia"/>
          <w:bCs/>
          <w:sz w:val="22"/>
          <w:szCs w:val="22"/>
        </w:rPr>
        <w:t>号）的规定，监狱企业视同小型、微型企业，享受小型、微型企业评审时投标价格给予</w:t>
      </w:r>
      <w:r>
        <w:rPr>
          <w:rFonts w:hAnsi="宋体" w:cs="宋体" w:hint="eastAsia"/>
          <w:bCs/>
          <w:sz w:val="22"/>
          <w:szCs w:val="22"/>
        </w:rPr>
        <w:t>10%</w:t>
      </w:r>
      <w:r>
        <w:rPr>
          <w:rFonts w:hAnsi="宋体" w:cs="宋体" w:hint="eastAsia"/>
          <w:bCs/>
          <w:sz w:val="22"/>
          <w:szCs w:val="22"/>
        </w:rPr>
        <w:t>扣除的政府采购政策。</w:t>
      </w:r>
    </w:p>
    <w:p w:rsidR="00DA33C9" w:rsidRDefault="0062681E">
      <w:pPr>
        <w:pStyle w:val="a9"/>
        <w:spacing w:line="400" w:lineRule="exact"/>
        <w:ind w:firstLineChars="200" w:firstLine="440"/>
        <w:rPr>
          <w:rFonts w:hAnsi="宋体" w:cs="宋体"/>
          <w:bCs/>
          <w:sz w:val="22"/>
          <w:szCs w:val="22"/>
        </w:rPr>
      </w:pPr>
      <w:r>
        <w:rPr>
          <w:rFonts w:hAnsi="宋体" w:cs="宋体" w:hint="eastAsia"/>
          <w:bCs/>
          <w:sz w:val="22"/>
          <w:szCs w:val="22"/>
        </w:rPr>
        <w:t>③按照《关于促进残疾人就业政府采购政策的通知》（财库〔</w:t>
      </w:r>
      <w:r>
        <w:rPr>
          <w:rFonts w:hAnsi="宋体" w:cs="宋体" w:hint="eastAsia"/>
          <w:bCs/>
          <w:sz w:val="22"/>
          <w:szCs w:val="22"/>
        </w:rPr>
        <w:t>2017</w:t>
      </w:r>
      <w:r>
        <w:rPr>
          <w:rFonts w:hAnsi="宋体" w:cs="宋体" w:hint="eastAsia"/>
          <w:bCs/>
          <w:sz w:val="22"/>
          <w:szCs w:val="22"/>
        </w:rPr>
        <w:t>〕</w:t>
      </w:r>
      <w:r>
        <w:rPr>
          <w:rFonts w:hAnsi="宋体" w:cs="宋体" w:hint="eastAsia"/>
          <w:bCs/>
          <w:sz w:val="22"/>
          <w:szCs w:val="22"/>
        </w:rPr>
        <w:t>141</w:t>
      </w:r>
      <w:r>
        <w:rPr>
          <w:rFonts w:hAnsi="宋体" w:cs="宋体" w:hint="eastAsia"/>
          <w:bCs/>
          <w:sz w:val="22"/>
          <w:szCs w:val="22"/>
        </w:rPr>
        <w:t>号）的规定，残疾人福利性单位视同小型、微型企业，享受小型、微型企业评审时投标价格给予</w:t>
      </w:r>
      <w:r>
        <w:rPr>
          <w:rFonts w:hAnsi="宋体" w:cs="宋体" w:hint="eastAsia"/>
          <w:bCs/>
          <w:sz w:val="22"/>
          <w:szCs w:val="22"/>
        </w:rPr>
        <w:t>10%</w:t>
      </w:r>
      <w:r>
        <w:rPr>
          <w:rFonts w:hAnsi="宋体" w:cs="宋体" w:hint="eastAsia"/>
          <w:bCs/>
          <w:sz w:val="22"/>
          <w:szCs w:val="22"/>
        </w:rPr>
        <w:t>扣除的政府采购政策。</w:t>
      </w:r>
    </w:p>
    <w:p w:rsidR="00DA33C9" w:rsidRDefault="0062681E">
      <w:pPr>
        <w:pStyle w:val="a9"/>
        <w:spacing w:line="400" w:lineRule="exact"/>
        <w:ind w:firstLineChars="200" w:firstLine="440"/>
        <w:rPr>
          <w:rFonts w:hAnsi="宋体" w:cs="宋体"/>
          <w:bCs/>
          <w:sz w:val="22"/>
          <w:szCs w:val="22"/>
        </w:rPr>
      </w:pPr>
      <w:r>
        <w:rPr>
          <w:rFonts w:hAnsi="宋体" w:cs="宋体" w:hint="eastAsia"/>
          <w:bCs/>
          <w:sz w:val="22"/>
          <w:szCs w:val="22"/>
        </w:rPr>
        <w:t>供应商既属于残疾人福利性单位又属于小型、微型企业的，其报价只能享受一次的扣除，不重复享受政策。</w:t>
      </w:r>
    </w:p>
    <w:p w:rsidR="00DA33C9" w:rsidRDefault="0062681E">
      <w:pPr>
        <w:pStyle w:val="a9"/>
        <w:spacing w:line="420" w:lineRule="exact"/>
        <w:ind w:firstLineChars="200" w:firstLine="440"/>
        <w:rPr>
          <w:rFonts w:hAnsi="宋体" w:cs="宋体"/>
          <w:sz w:val="22"/>
          <w:szCs w:val="22"/>
        </w:rPr>
      </w:pPr>
      <w:r>
        <w:rPr>
          <w:rFonts w:hAnsi="宋体" w:cs="宋体" w:hint="eastAsia"/>
          <w:bCs/>
          <w:sz w:val="22"/>
          <w:szCs w:val="22"/>
        </w:rPr>
        <w:t>（</w:t>
      </w:r>
      <w:r>
        <w:rPr>
          <w:rFonts w:hAnsi="宋体" w:cs="宋体"/>
          <w:bCs/>
          <w:sz w:val="22"/>
          <w:szCs w:val="22"/>
        </w:rPr>
        <w:t>3</w:t>
      </w:r>
      <w:r>
        <w:rPr>
          <w:rFonts w:hAnsi="宋体" w:cs="宋体" w:hint="eastAsia"/>
          <w:bCs/>
          <w:sz w:val="22"/>
          <w:szCs w:val="22"/>
        </w:rPr>
        <w:t>）报价得分计算时，报价均为供应商的实际最后报价进行政府采购政策性扣除后的价格，即评标价</w:t>
      </w:r>
      <w:r>
        <w:rPr>
          <w:rFonts w:hAnsi="宋体" w:cs="宋体"/>
          <w:bCs/>
          <w:sz w:val="22"/>
          <w:szCs w:val="22"/>
        </w:rPr>
        <w:t>=</w:t>
      </w:r>
      <w:r>
        <w:rPr>
          <w:rFonts w:hAnsi="宋体" w:cs="宋体" w:hint="eastAsia"/>
          <w:bCs/>
          <w:sz w:val="22"/>
          <w:szCs w:val="22"/>
        </w:rPr>
        <w:t>最后报价×（</w:t>
      </w:r>
      <w:r>
        <w:rPr>
          <w:rFonts w:hAnsi="宋体" w:cs="宋体"/>
          <w:bCs/>
          <w:sz w:val="22"/>
          <w:szCs w:val="22"/>
        </w:rPr>
        <w:t>1</w:t>
      </w:r>
      <w:r>
        <w:rPr>
          <w:rFonts w:hAnsi="宋体" w:cs="宋体" w:hint="eastAsia"/>
          <w:bCs/>
          <w:sz w:val="22"/>
          <w:szCs w:val="22"/>
        </w:rPr>
        <w:t>—因落实政府采购政策进行的价格扣除）；最终成交金额＝最后报价。</w:t>
      </w:r>
    </w:p>
    <w:p w:rsidR="00DA33C9" w:rsidRDefault="0062681E">
      <w:pPr>
        <w:spacing w:after="0" w:line="420" w:lineRule="exact"/>
        <w:ind w:firstLineChars="200" w:firstLine="440"/>
        <w:rPr>
          <w:rFonts w:ascii="宋体" w:eastAsia="宋体" w:hAnsi="宋体" w:cs="宋体"/>
        </w:rPr>
      </w:pPr>
      <w:r>
        <w:rPr>
          <w:rFonts w:ascii="宋体" w:eastAsia="宋体" w:hAnsi="宋体" w:cs="宋体" w:hint="eastAsia"/>
        </w:rPr>
        <w:t>注：磋商小组认为供应商的最后报价明显低于其他通过符合性审查供应商的最后报价，有可能影响服务质量或者不能诚信履约的，应当要求其在评标现场合理的时间内提供书面说明，必要时提交相关证明材料；供应商不能证明其报价合理性的，磋商小组应当将其作为磋商无效处理。</w:t>
      </w:r>
    </w:p>
    <w:p w:rsidR="00DA33C9" w:rsidRDefault="0062681E">
      <w:pPr>
        <w:adjustRightInd/>
        <w:snapToGrid/>
        <w:spacing w:after="0" w:line="360" w:lineRule="auto"/>
        <w:ind w:firstLineChars="150" w:firstLine="330"/>
        <w:jc w:val="both"/>
        <w:rPr>
          <w:rFonts w:ascii="宋体" w:eastAsia="宋体" w:hAnsi="宋体" w:cs="Courier New"/>
          <w:kern w:val="2"/>
        </w:rPr>
      </w:pPr>
      <w:bookmarkStart w:id="79" w:name="_Toc246094919"/>
      <w:bookmarkStart w:id="80" w:name="_Toc246095463"/>
      <w:bookmarkStart w:id="81" w:name="_Toc246095525"/>
      <w:r>
        <w:rPr>
          <w:rFonts w:ascii="宋体" w:eastAsia="宋体" w:hAnsi="宋体" w:cs="Courier New"/>
          <w:kern w:val="2"/>
        </w:rPr>
        <w:t>2</w:t>
      </w:r>
      <w:r>
        <w:rPr>
          <w:rFonts w:ascii="宋体" w:eastAsia="宋体" w:hAnsi="宋体" w:cs="Courier New" w:hint="eastAsia"/>
          <w:kern w:val="2"/>
        </w:rPr>
        <w:t>、服务分……………………………………………………………………………………</w:t>
      </w:r>
      <w:r>
        <w:rPr>
          <w:rFonts w:ascii="宋体" w:eastAsia="宋体" w:hAnsi="宋体" w:cs="Courier New"/>
          <w:kern w:val="2"/>
        </w:rPr>
        <w:t>60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kern w:val="2"/>
        </w:rPr>
        <w:t>2</w:t>
      </w:r>
      <w:r>
        <w:rPr>
          <w:rFonts w:ascii="宋体" w:eastAsia="宋体" w:hAnsi="宋体" w:cs="Courier New" w:hint="eastAsia"/>
          <w:kern w:val="2"/>
        </w:rPr>
        <w:t>.1</w:t>
      </w:r>
      <w:r>
        <w:rPr>
          <w:rFonts w:ascii="宋体" w:eastAsia="宋体" w:hAnsi="宋体" w:cs="Courier New" w:hint="eastAsia"/>
          <w:kern w:val="2"/>
        </w:rPr>
        <w:t>服务方案</w:t>
      </w:r>
      <w:r>
        <w:rPr>
          <w:rFonts w:ascii="宋体" w:eastAsia="宋体" w:hAnsi="宋体" w:cs="Courier New" w:hint="eastAsia"/>
          <w:kern w:val="2"/>
        </w:rPr>
        <w:t>分（满分</w:t>
      </w:r>
      <w:r>
        <w:rPr>
          <w:rFonts w:ascii="宋体" w:eastAsia="宋体" w:hAnsi="宋体" w:cs="Courier New"/>
          <w:kern w:val="2"/>
        </w:rPr>
        <w:t>10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针对采购人本项目实际情况及特点提出服务总体设想、服务宗旨、重点关键问题。提供机构设置、管理服务运作流程方案。</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不提供相关内容或方案得</w:t>
      </w:r>
      <w:r>
        <w:rPr>
          <w:rFonts w:ascii="宋体" w:eastAsia="宋体" w:hAnsi="宋体" w:cs="Courier New" w:hint="eastAsia"/>
          <w:kern w:val="2"/>
        </w:rPr>
        <w:t>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lastRenderedPageBreak/>
        <w:t>一档（</w:t>
      </w:r>
      <w:r>
        <w:rPr>
          <w:rFonts w:ascii="宋体" w:eastAsia="宋体" w:hAnsi="宋体" w:cs="Courier New"/>
          <w:kern w:val="2"/>
        </w:rPr>
        <w:t>3</w:t>
      </w:r>
      <w:r>
        <w:rPr>
          <w:rFonts w:ascii="宋体" w:eastAsia="宋体" w:hAnsi="宋体" w:cs="Courier New" w:hint="eastAsia"/>
          <w:kern w:val="2"/>
        </w:rPr>
        <w:t>分）：物业管理服务总体方案有不适用本项目用户需求，无针对性；</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二档（</w:t>
      </w:r>
      <w:r>
        <w:rPr>
          <w:rFonts w:ascii="宋体" w:eastAsia="宋体" w:hAnsi="宋体" w:cs="Courier New"/>
          <w:kern w:val="2"/>
        </w:rPr>
        <w:t>6</w:t>
      </w:r>
      <w:r>
        <w:rPr>
          <w:rFonts w:ascii="宋体" w:eastAsia="宋体" w:hAnsi="宋体" w:cs="Courier New" w:hint="eastAsia"/>
          <w:kern w:val="2"/>
        </w:rPr>
        <w:t>分）：物业管理服务总体方案基本适用本项目用户需求，针对性一般，方案架构基本完整，基本可行；</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三档（</w:t>
      </w:r>
      <w:r>
        <w:rPr>
          <w:rFonts w:ascii="宋体" w:eastAsia="宋体" w:hAnsi="宋体" w:cs="Courier New"/>
          <w:kern w:val="2"/>
        </w:rPr>
        <w:t>10</w:t>
      </w:r>
      <w:r>
        <w:rPr>
          <w:rFonts w:ascii="宋体" w:eastAsia="宋体" w:hAnsi="宋体" w:cs="Courier New" w:hint="eastAsia"/>
          <w:kern w:val="2"/>
        </w:rPr>
        <w:t>分）：物业管理服务总体方案完全适用本项目用户需求，有较强针对性，完整详细，可行性强。</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kern w:val="2"/>
        </w:rPr>
        <w:t>2</w:t>
      </w:r>
      <w:r>
        <w:rPr>
          <w:rFonts w:ascii="宋体" w:eastAsia="宋体" w:hAnsi="宋体" w:cs="Courier New" w:hint="eastAsia"/>
          <w:kern w:val="2"/>
        </w:rPr>
        <w:t>.2</w:t>
      </w:r>
      <w:r>
        <w:rPr>
          <w:rFonts w:ascii="宋体" w:eastAsia="宋体" w:hAnsi="宋体" w:cs="Courier New" w:hint="eastAsia"/>
          <w:kern w:val="2"/>
        </w:rPr>
        <w:t>服务人员工资方案分（满分</w:t>
      </w:r>
      <w:r>
        <w:rPr>
          <w:rFonts w:ascii="宋体" w:eastAsia="宋体" w:hAnsi="宋体" w:cs="Courier New"/>
          <w:kern w:val="2"/>
        </w:rPr>
        <w:t>10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提供配置各类人员的工资等费用报价明细表：</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不提</w:t>
      </w:r>
      <w:r>
        <w:rPr>
          <w:rFonts w:ascii="宋体" w:eastAsia="宋体" w:hAnsi="宋体" w:cs="Courier New" w:hint="eastAsia"/>
          <w:kern w:val="2"/>
        </w:rPr>
        <w:t>供相关内容或方案得</w:t>
      </w:r>
      <w:r>
        <w:rPr>
          <w:rFonts w:ascii="宋体" w:eastAsia="宋体" w:hAnsi="宋体" w:cs="Courier New" w:hint="eastAsia"/>
          <w:kern w:val="2"/>
        </w:rPr>
        <w:t>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一档（</w:t>
      </w:r>
      <w:r>
        <w:rPr>
          <w:rFonts w:ascii="宋体" w:eastAsia="宋体" w:hAnsi="宋体" w:cs="Courier New"/>
          <w:kern w:val="2"/>
        </w:rPr>
        <w:t>3</w:t>
      </w:r>
      <w:r>
        <w:rPr>
          <w:rFonts w:ascii="宋体" w:eastAsia="宋体" w:hAnsi="宋体" w:cs="Courier New" w:hint="eastAsia"/>
          <w:kern w:val="2"/>
        </w:rPr>
        <w:t>分）：提供配置各类人员的工资等费用报价明细表，方案简单，内容没有针对性</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二档（</w:t>
      </w:r>
      <w:r>
        <w:rPr>
          <w:rFonts w:ascii="宋体" w:eastAsia="宋体" w:hAnsi="宋体" w:cs="Courier New"/>
          <w:kern w:val="2"/>
        </w:rPr>
        <w:t>6</w:t>
      </w:r>
      <w:r>
        <w:rPr>
          <w:rFonts w:ascii="宋体" w:eastAsia="宋体" w:hAnsi="宋体" w:cs="Courier New" w:hint="eastAsia"/>
          <w:kern w:val="2"/>
        </w:rPr>
        <w:t>分）：提供配置各类人员的工资等费用报价明细表，方案较合理、较完整</w:t>
      </w:r>
      <w:r>
        <w:rPr>
          <w:rFonts w:ascii="宋体" w:eastAsia="宋体" w:hAnsi="宋体" w:cs="Courier New" w:hint="eastAsia"/>
          <w:kern w:val="2"/>
        </w:rPr>
        <w:t>,</w:t>
      </w:r>
      <w:r>
        <w:rPr>
          <w:rFonts w:ascii="宋体" w:eastAsia="宋体" w:hAnsi="宋体" w:cs="Courier New" w:hint="eastAsia"/>
          <w:kern w:val="2"/>
        </w:rPr>
        <w:t>基本满足要求</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三档（</w:t>
      </w:r>
      <w:r>
        <w:rPr>
          <w:rFonts w:ascii="宋体" w:eastAsia="宋体" w:hAnsi="宋体" w:cs="Courier New"/>
          <w:kern w:val="2"/>
        </w:rPr>
        <w:t>10</w:t>
      </w:r>
      <w:r>
        <w:rPr>
          <w:rFonts w:ascii="宋体" w:eastAsia="宋体" w:hAnsi="宋体" w:cs="Courier New" w:hint="eastAsia"/>
          <w:kern w:val="2"/>
        </w:rPr>
        <w:t>分）：提供配置各类人员的工资等费用报价明细表方案内容详实、合理、完整，能完全满足项目需要</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kern w:val="2"/>
        </w:rPr>
        <w:t>2</w:t>
      </w:r>
      <w:r>
        <w:rPr>
          <w:rFonts w:ascii="宋体" w:eastAsia="宋体" w:hAnsi="宋体" w:cs="Courier New" w:hint="eastAsia"/>
          <w:kern w:val="2"/>
        </w:rPr>
        <w:t>.3</w:t>
      </w:r>
      <w:r>
        <w:rPr>
          <w:rFonts w:ascii="宋体" w:eastAsia="宋体" w:hAnsi="宋体" w:cs="Courier New" w:hint="eastAsia"/>
          <w:kern w:val="2"/>
        </w:rPr>
        <w:t>人员培训、管理方案分</w:t>
      </w:r>
      <w:r>
        <w:rPr>
          <w:rFonts w:ascii="宋体" w:eastAsia="宋体" w:hAnsi="宋体" w:cs="Courier New" w:hint="eastAsia"/>
          <w:kern w:val="2"/>
        </w:rPr>
        <w:t xml:space="preserve"> </w:t>
      </w:r>
      <w:r>
        <w:rPr>
          <w:rFonts w:ascii="宋体" w:eastAsia="宋体" w:hAnsi="宋体" w:cs="Courier New" w:hint="eastAsia"/>
          <w:kern w:val="2"/>
        </w:rPr>
        <w:t>（满分</w:t>
      </w:r>
      <w:r>
        <w:rPr>
          <w:rFonts w:ascii="宋体" w:eastAsia="宋体" w:hAnsi="宋体" w:cs="Courier New"/>
          <w:kern w:val="2"/>
        </w:rPr>
        <w:t>10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不提供相关内容或方案得</w:t>
      </w:r>
      <w:r>
        <w:rPr>
          <w:rFonts w:ascii="宋体" w:eastAsia="宋体" w:hAnsi="宋体" w:cs="Courier New" w:hint="eastAsia"/>
          <w:kern w:val="2"/>
        </w:rPr>
        <w:t>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一档（</w:t>
      </w:r>
      <w:r>
        <w:rPr>
          <w:rFonts w:ascii="宋体" w:eastAsia="宋体" w:hAnsi="宋体" w:cs="Courier New"/>
          <w:kern w:val="2"/>
        </w:rPr>
        <w:t>4</w:t>
      </w:r>
      <w:r>
        <w:rPr>
          <w:rFonts w:ascii="宋体" w:eastAsia="宋体" w:hAnsi="宋体" w:cs="Courier New" w:hint="eastAsia"/>
          <w:kern w:val="2"/>
        </w:rPr>
        <w:t>分）：人员培训、管理方案有不适用本项目用户需求，针对性不强</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二档（</w:t>
      </w:r>
      <w:r>
        <w:rPr>
          <w:rFonts w:ascii="宋体" w:eastAsia="宋体" w:hAnsi="宋体" w:cs="Courier New"/>
          <w:kern w:val="2"/>
        </w:rPr>
        <w:t>7</w:t>
      </w:r>
      <w:r>
        <w:rPr>
          <w:rFonts w:ascii="宋体" w:eastAsia="宋体" w:hAnsi="宋体" w:cs="Courier New" w:hint="eastAsia"/>
          <w:kern w:val="2"/>
        </w:rPr>
        <w:t>分）：人员培训、管理方案基本适用本项目用户需求，方案架构基本完整，基本可行</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三档（</w:t>
      </w:r>
      <w:r>
        <w:rPr>
          <w:rFonts w:ascii="宋体" w:eastAsia="宋体" w:hAnsi="宋体" w:cs="Courier New"/>
          <w:kern w:val="2"/>
        </w:rPr>
        <w:t>10</w:t>
      </w:r>
      <w:r>
        <w:rPr>
          <w:rFonts w:ascii="宋体" w:eastAsia="宋体" w:hAnsi="宋体" w:cs="Courier New" w:hint="eastAsia"/>
          <w:kern w:val="2"/>
        </w:rPr>
        <w:t>分）：人员培训、管理方案完全适用本项目用户需求，完整详细，可行性强</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kern w:val="2"/>
        </w:rPr>
        <w:t>2</w:t>
      </w:r>
      <w:r>
        <w:rPr>
          <w:rFonts w:ascii="宋体" w:eastAsia="宋体" w:hAnsi="宋体" w:cs="Courier New" w:hint="eastAsia"/>
          <w:kern w:val="2"/>
        </w:rPr>
        <w:t>.4</w:t>
      </w:r>
      <w:r>
        <w:rPr>
          <w:rFonts w:ascii="宋体" w:eastAsia="宋体" w:hAnsi="宋体" w:cs="Courier New" w:hint="eastAsia"/>
          <w:kern w:val="2"/>
        </w:rPr>
        <w:t>应急服务方案分（满分</w:t>
      </w:r>
      <w:r>
        <w:rPr>
          <w:rFonts w:ascii="宋体" w:eastAsia="宋体" w:hAnsi="宋体" w:cs="Courier New"/>
          <w:kern w:val="2"/>
        </w:rPr>
        <w:t>10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不提供相关内容或方案得</w:t>
      </w:r>
      <w:r>
        <w:rPr>
          <w:rFonts w:ascii="宋体" w:eastAsia="宋体" w:hAnsi="宋体" w:cs="Courier New" w:hint="eastAsia"/>
          <w:kern w:val="2"/>
        </w:rPr>
        <w:t>0</w:t>
      </w:r>
      <w:r>
        <w:rPr>
          <w:rFonts w:ascii="宋体" w:eastAsia="宋体" w:hAnsi="宋体" w:cs="Courier New" w:hint="eastAsia"/>
          <w:kern w:val="2"/>
        </w:rPr>
        <w:t>分</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一档（</w:t>
      </w:r>
      <w:r>
        <w:rPr>
          <w:rFonts w:ascii="宋体" w:eastAsia="宋体" w:hAnsi="宋体" w:cs="Courier New"/>
          <w:kern w:val="2"/>
        </w:rPr>
        <w:t>3</w:t>
      </w:r>
      <w:r>
        <w:rPr>
          <w:rFonts w:ascii="宋体" w:eastAsia="宋体" w:hAnsi="宋体" w:cs="Courier New" w:hint="eastAsia"/>
          <w:kern w:val="2"/>
        </w:rPr>
        <w:t>分）：方案有不适用本项目用户需求，针对性不强</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二档（</w:t>
      </w:r>
      <w:r>
        <w:rPr>
          <w:rFonts w:ascii="宋体" w:eastAsia="宋体" w:hAnsi="宋体" w:cs="Courier New"/>
          <w:kern w:val="2"/>
        </w:rPr>
        <w:t>6</w:t>
      </w:r>
      <w:r>
        <w:rPr>
          <w:rFonts w:ascii="宋体" w:eastAsia="宋体" w:hAnsi="宋体" w:cs="Courier New" w:hint="eastAsia"/>
          <w:kern w:val="2"/>
        </w:rPr>
        <w:t>分）：方案基本适用本项目用户需求，方案架构基本完整，基本可行</w:t>
      </w:r>
      <w:r>
        <w:rPr>
          <w:rFonts w:ascii="宋体" w:eastAsia="宋体" w:hAnsi="宋体" w:cs="Courier New" w:hint="eastAsia"/>
          <w:kern w:val="2"/>
        </w:rPr>
        <w:t xml:space="preserve"> </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三档（</w:t>
      </w:r>
      <w:r>
        <w:rPr>
          <w:rFonts w:ascii="宋体" w:eastAsia="宋体" w:hAnsi="宋体" w:cs="Courier New"/>
          <w:kern w:val="2"/>
        </w:rPr>
        <w:t>10</w:t>
      </w:r>
      <w:r>
        <w:rPr>
          <w:rFonts w:ascii="宋体" w:eastAsia="宋体" w:hAnsi="宋体" w:cs="Courier New" w:hint="eastAsia"/>
          <w:kern w:val="2"/>
        </w:rPr>
        <w:t>分）：方案完全适用本项目用户需求，完整详细，可行性强</w:t>
      </w:r>
      <w:r>
        <w:rPr>
          <w:rFonts w:ascii="宋体" w:eastAsia="宋体" w:hAnsi="宋体" w:cs="Courier New" w:hint="eastAsia"/>
          <w:kern w:val="2"/>
        </w:rPr>
        <w:t>,</w:t>
      </w:r>
      <w:r>
        <w:rPr>
          <w:rFonts w:ascii="宋体" w:eastAsia="宋体" w:hAnsi="宋体" w:cs="Courier New" w:hint="eastAsia"/>
          <w:kern w:val="2"/>
        </w:rPr>
        <w:t>供应商并取得国家安全生产监督部门生产经营单位生产安全事故应急预案备案（提供备案证明复印件）</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kern w:val="2"/>
        </w:rPr>
        <w:t>2</w:t>
      </w:r>
      <w:r>
        <w:rPr>
          <w:rFonts w:ascii="宋体" w:eastAsia="宋体" w:hAnsi="宋体" w:cs="Courier New" w:hint="eastAsia"/>
          <w:kern w:val="2"/>
        </w:rPr>
        <w:t>.5</w:t>
      </w:r>
      <w:r>
        <w:rPr>
          <w:rFonts w:ascii="宋体" w:eastAsia="宋体" w:hAnsi="宋体" w:cs="Courier New" w:hint="eastAsia"/>
          <w:kern w:val="2"/>
        </w:rPr>
        <w:t>机构设立、运作流程及管理方式分（满分</w:t>
      </w:r>
      <w:r>
        <w:rPr>
          <w:rFonts w:ascii="宋体" w:eastAsia="宋体" w:hAnsi="宋体" w:cs="Courier New"/>
          <w:kern w:val="2"/>
        </w:rPr>
        <w:t>10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不提供相关内容或方案得</w:t>
      </w:r>
      <w:r>
        <w:rPr>
          <w:rFonts w:ascii="宋体" w:eastAsia="宋体" w:hAnsi="宋体" w:cs="Courier New" w:hint="eastAsia"/>
          <w:kern w:val="2"/>
        </w:rPr>
        <w:t>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一档（</w:t>
      </w:r>
      <w:r>
        <w:rPr>
          <w:rFonts w:ascii="宋体" w:eastAsia="宋体" w:hAnsi="宋体" w:cs="Courier New"/>
          <w:kern w:val="2"/>
        </w:rPr>
        <w:t>4</w:t>
      </w:r>
      <w:r>
        <w:rPr>
          <w:rFonts w:ascii="宋体" w:eastAsia="宋体" w:hAnsi="宋体" w:cs="Courier New" w:hint="eastAsia"/>
          <w:kern w:val="2"/>
        </w:rPr>
        <w:t>分）：机构设置不合理、运作不流畅、管理方式不科学</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二档（</w:t>
      </w:r>
      <w:r>
        <w:rPr>
          <w:rFonts w:ascii="宋体" w:eastAsia="宋体" w:hAnsi="宋体" w:cs="Courier New"/>
          <w:kern w:val="2"/>
        </w:rPr>
        <w:t>7</w:t>
      </w:r>
      <w:r>
        <w:rPr>
          <w:rFonts w:ascii="宋体" w:eastAsia="宋体" w:hAnsi="宋体" w:cs="Courier New" w:hint="eastAsia"/>
          <w:kern w:val="2"/>
        </w:rPr>
        <w:t>分）：机构设置基本合理、运作比较流畅、管理方式比较科学</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lastRenderedPageBreak/>
        <w:t>三档（</w:t>
      </w:r>
      <w:r>
        <w:rPr>
          <w:rFonts w:ascii="宋体" w:eastAsia="宋体" w:hAnsi="宋体" w:cs="Courier New"/>
          <w:kern w:val="2"/>
        </w:rPr>
        <w:t>10</w:t>
      </w:r>
      <w:r>
        <w:rPr>
          <w:rFonts w:ascii="宋体" w:eastAsia="宋体" w:hAnsi="宋体" w:cs="Courier New" w:hint="eastAsia"/>
          <w:kern w:val="2"/>
        </w:rPr>
        <w:t>分）：机构设置合理、运作流畅、管理方式科学，供应商建立的标准体系结构合理，标准化工作良好，通过“标准化良好行为”认证。</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kern w:val="2"/>
        </w:rPr>
        <w:t>2</w:t>
      </w:r>
      <w:r>
        <w:rPr>
          <w:rFonts w:ascii="宋体" w:eastAsia="宋体" w:hAnsi="宋体" w:cs="Courier New" w:hint="eastAsia"/>
          <w:kern w:val="2"/>
        </w:rPr>
        <w:t>.6</w:t>
      </w:r>
      <w:r>
        <w:rPr>
          <w:rFonts w:ascii="宋体" w:eastAsia="宋体" w:hAnsi="宋体" w:cs="Courier New" w:hint="eastAsia"/>
          <w:kern w:val="2"/>
        </w:rPr>
        <w:t>管理规章制度与档案管理制度分（满分</w:t>
      </w:r>
      <w:r>
        <w:rPr>
          <w:rFonts w:ascii="宋体" w:eastAsia="宋体" w:hAnsi="宋体" w:cs="Courier New"/>
          <w:kern w:val="2"/>
        </w:rPr>
        <w:t>10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不提供相关内容或方案得</w:t>
      </w:r>
      <w:r>
        <w:rPr>
          <w:rFonts w:ascii="宋体" w:eastAsia="宋体" w:hAnsi="宋体" w:cs="Courier New" w:hint="eastAsia"/>
          <w:kern w:val="2"/>
        </w:rPr>
        <w:t>0</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一档（</w:t>
      </w:r>
      <w:r>
        <w:rPr>
          <w:rFonts w:ascii="宋体" w:eastAsia="宋体" w:hAnsi="宋体" w:cs="Courier New"/>
          <w:kern w:val="2"/>
        </w:rPr>
        <w:t>4</w:t>
      </w:r>
      <w:r>
        <w:rPr>
          <w:rFonts w:ascii="宋体" w:eastAsia="宋体" w:hAnsi="宋体" w:cs="Courier New" w:hint="eastAsia"/>
          <w:kern w:val="2"/>
        </w:rPr>
        <w:t>分）：建立有相关的规章管理制度与档案管理制度。</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二档（</w:t>
      </w:r>
      <w:r>
        <w:rPr>
          <w:rFonts w:ascii="宋体" w:eastAsia="宋体" w:hAnsi="宋体" w:cs="Courier New"/>
          <w:kern w:val="2"/>
        </w:rPr>
        <w:t>7</w:t>
      </w:r>
      <w:r>
        <w:rPr>
          <w:rFonts w:ascii="宋体" w:eastAsia="宋体" w:hAnsi="宋体" w:cs="Courier New" w:hint="eastAsia"/>
          <w:kern w:val="2"/>
        </w:rPr>
        <w:t>分）：规章管理制度与档案管理制度基本满足</w:t>
      </w:r>
      <w:r>
        <w:rPr>
          <w:rFonts w:ascii="宋体" w:eastAsia="宋体" w:hAnsi="宋体" w:cs="Courier New" w:hint="eastAsia"/>
          <w:kern w:val="2"/>
        </w:rPr>
        <w:t>项目服务需求。</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三档（</w:t>
      </w:r>
      <w:r>
        <w:rPr>
          <w:rFonts w:ascii="宋体" w:eastAsia="宋体" w:hAnsi="宋体" w:cs="Courier New"/>
          <w:kern w:val="2"/>
        </w:rPr>
        <w:t>10</w:t>
      </w:r>
      <w:r>
        <w:rPr>
          <w:rFonts w:ascii="宋体" w:eastAsia="宋体" w:hAnsi="宋体" w:cs="Courier New" w:hint="eastAsia"/>
          <w:kern w:val="2"/>
        </w:rPr>
        <w:t>分）：规章管理制度与档案管理制度详细、完善、可行。</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kern w:val="2"/>
        </w:rPr>
        <w:t>3</w:t>
      </w:r>
      <w:r>
        <w:rPr>
          <w:rFonts w:ascii="宋体" w:eastAsia="宋体" w:hAnsi="宋体" w:cs="Courier New" w:hint="eastAsia"/>
          <w:kern w:val="2"/>
        </w:rPr>
        <w:t>、管理经验与业绩分……………………………………………………………………</w:t>
      </w:r>
      <w:r>
        <w:rPr>
          <w:rFonts w:ascii="宋体" w:eastAsia="宋体" w:hAnsi="宋体" w:cs="Courier New"/>
          <w:kern w:val="2"/>
        </w:rPr>
        <w:t>13</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w:t>
      </w:r>
      <w:r>
        <w:rPr>
          <w:rFonts w:ascii="宋体" w:eastAsia="宋体" w:hAnsi="宋体" w:cs="Courier New" w:hint="eastAsia"/>
          <w:kern w:val="2"/>
        </w:rPr>
        <w:t>1</w:t>
      </w:r>
      <w:r>
        <w:rPr>
          <w:rFonts w:ascii="宋体" w:eastAsia="宋体" w:hAnsi="宋体" w:cs="Courier New" w:hint="eastAsia"/>
          <w:kern w:val="2"/>
        </w:rPr>
        <w:t>）磋商供应商考核期内承接的物业管理服务项目，每项得</w:t>
      </w:r>
      <w:r>
        <w:rPr>
          <w:rFonts w:ascii="宋体" w:eastAsia="宋体" w:hAnsi="宋体" w:cs="Courier New"/>
          <w:kern w:val="2"/>
        </w:rPr>
        <w:t>1.5</w:t>
      </w:r>
      <w:r>
        <w:rPr>
          <w:rFonts w:ascii="宋体" w:eastAsia="宋体" w:hAnsi="宋体" w:cs="Courier New" w:hint="eastAsia"/>
          <w:kern w:val="2"/>
        </w:rPr>
        <w:t>分，满分为</w:t>
      </w:r>
      <w:r>
        <w:rPr>
          <w:rFonts w:ascii="宋体" w:eastAsia="宋体" w:hAnsi="宋体" w:cs="Courier New"/>
          <w:kern w:val="2"/>
        </w:rPr>
        <w:t>7</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【备注：</w:t>
      </w:r>
      <w:r>
        <w:rPr>
          <w:rFonts w:ascii="宋体" w:eastAsia="宋体" w:hAnsi="宋体" w:cs="Courier New" w:hint="eastAsia"/>
          <w:kern w:val="2"/>
        </w:rPr>
        <w:t>1</w:t>
      </w:r>
      <w:r>
        <w:rPr>
          <w:rFonts w:ascii="宋体" w:eastAsia="宋体" w:hAnsi="宋体" w:cs="Courier New" w:hint="eastAsia"/>
          <w:kern w:val="2"/>
        </w:rPr>
        <w:t>、考核期为</w:t>
      </w:r>
      <w:r>
        <w:rPr>
          <w:rFonts w:ascii="宋体" w:eastAsia="宋体" w:hAnsi="宋体" w:cs="Courier New" w:hint="eastAsia"/>
          <w:kern w:val="2"/>
        </w:rPr>
        <w:t>2018</w:t>
      </w:r>
      <w:r>
        <w:rPr>
          <w:rFonts w:ascii="宋体" w:eastAsia="宋体" w:hAnsi="宋体" w:cs="Courier New" w:hint="eastAsia"/>
          <w:kern w:val="2"/>
        </w:rPr>
        <w:t>年</w:t>
      </w:r>
      <w:r>
        <w:rPr>
          <w:rFonts w:ascii="宋体" w:eastAsia="宋体" w:hAnsi="宋体" w:cs="Courier New" w:hint="eastAsia"/>
          <w:kern w:val="2"/>
        </w:rPr>
        <w:t>1</w:t>
      </w:r>
      <w:r>
        <w:rPr>
          <w:rFonts w:ascii="宋体" w:eastAsia="宋体" w:hAnsi="宋体" w:cs="Courier New" w:hint="eastAsia"/>
          <w:kern w:val="2"/>
        </w:rPr>
        <w:t>月</w:t>
      </w:r>
      <w:r>
        <w:rPr>
          <w:rFonts w:ascii="宋体" w:eastAsia="宋体" w:hAnsi="宋体" w:cs="Courier New" w:hint="eastAsia"/>
          <w:kern w:val="2"/>
        </w:rPr>
        <w:t>1</w:t>
      </w:r>
      <w:r>
        <w:rPr>
          <w:rFonts w:ascii="宋体" w:eastAsia="宋体" w:hAnsi="宋体" w:cs="Courier New" w:hint="eastAsia"/>
          <w:kern w:val="2"/>
        </w:rPr>
        <w:t>日起至今，提供合同或中标</w:t>
      </w:r>
      <w:r>
        <w:rPr>
          <w:rFonts w:ascii="宋体" w:eastAsia="宋体" w:hAnsi="宋体" w:cs="Courier New" w:hint="eastAsia"/>
          <w:kern w:val="2"/>
        </w:rPr>
        <w:t>/</w:t>
      </w:r>
      <w:r>
        <w:rPr>
          <w:rFonts w:ascii="宋体" w:eastAsia="宋体" w:hAnsi="宋体" w:cs="Courier New" w:hint="eastAsia"/>
          <w:kern w:val="2"/>
        </w:rPr>
        <w:t>成交通知书或验收报告或项目业主单位出具的证明等证明文件复印件，同一项目多次中标不可重复计分。】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w:t>
      </w:r>
      <w:r>
        <w:rPr>
          <w:rFonts w:ascii="宋体" w:eastAsia="宋体" w:hAnsi="宋体" w:cs="Courier New"/>
          <w:kern w:val="2"/>
        </w:rPr>
        <w:t>2</w:t>
      </w:r>
      <w:r>
        <w:rPr>
          <w:rFonts w:ascii="宋体" w:eastAsia="宋体" w:hAnsi="宋体" w:cs="Courier New" w:hint="eastAsia"/>
          <w:kern w:val="2"/>
        </w:rPr>
        <w:t>）①磋商供应商聘请的在职员工有本科学历、工程类中级及以上职称、国家职业资格二级以上证书（人力资源类）、中级清洁项目</w:t>
      </w:r>
      <w:r>
        <w:rPr>
          <w:rFonts w:ascii="宋体" w:eastAsia="宋体" w:hAnsi="宋体" w:cs="Courier New" w:hint="eastAsia"/>
          <w:kern w:val="2"/>
        </w:rPr>
        <w:t>管理师的每有一个证得</w:t>
      </w:r>
      <w:r>
        <w:rPr>
          <w:rFonts w:ascii="宋体" w:eastAsia="宋体" w:hAnsi="宋体" w:cs="Courier New"/>
          <w:kern w:val="2"/>
        </w:rPr>
        <w:t>1</w:t>
      </w:r>
      <w:r>
        <w:rPr>
          <w:rFonts w:ascii="宋体" w:eastAsia="宋体" w:hAnsi="宋体" w:cs="Courier New" w:hint="eastAsia"/>
          <w:kern w:val="2"/>
        </w:rPr>
        <w:t>分；②上述人员中具有国家职业资格一级以上证书（人力资源类）或高级清洁项目管理师的每有一个证得</w:t>
      </w:r>
      <w:r>
        <w:rPr>
          <w:rFonts w:ascii="宋体" w:eastAsia="宋体" w:hAnsi="宋体" w:cs="Courier New"/>
          <w:kern w:val="2"/>
        </w:rPr>
        <w:t>2</w:t>
      </w:r>
      <w:r>
        <w:rPr>
          <w:rFonts w:ascii="宋体" w:eastAsia="宋体" w:hAnsi="宋体" w:cs="Courier New" w:hint="eastAsia"/>
          <w:kern w:val="2"/>
        </w:rPr>
        <w:t>分。满分</w:t>
      </w:r>
      <w:r>
        <w:rPr>
          <w:rFonts w:ascii="宋体" w:eastAsia="宋体" w:hAnsi="宋体" w:cs="Courier New"/>
          <w:kern w:val="2"/>
        </w:rPr>
        <w:t>6</w:t>
      </w:r>
      <w:r>
        <w:rPr>
          <w:rFonts w:ascii="宋体" w:eastAsia="宋体" w:hAnsi="宋体" w:cs="Courier New" w:hint="eastAsia"/>
          <w:kern w:val="2"/>
        </w:rPr>
        <w:t>分。（需提供在职员工姓名、性别、出生日期、学历，提供职称证复印件；上述人员中属招聘人员的须提供三年以上社保缴纳证明复印件，属事业单位编制人员的提供在编人员证明复印件）</w:t>
      </w:r>
    </w:p>
    <w:p w:rsidR="00DA33C9" w:rsidRDefault="0062681E">
      <w:pPr>
        <w:spacing w:line="410" w:lineRule="exact"/>
        <w:ind w:firstLineChars="196" w:firstLine="433"/>
        <w:rPr>
          <w:rFonts w:ascii="宋体" w:eastAsia="宋体" w:hAnsi="宋体"/>
          <w:b/>
          <w:bCs/>
        </w:rPr>
      </w:pPr>
      <w:r>
        <w:rPr>
          <w:rFonts w:ascii="宋体" w:eastAsia="宋体" w:hAnsi="宋体"/>
          <w:b/>
          <w:bCs/>
        </w:rPr>
        <w:t>4</w:t>
      </w:r>
      <w:r>
        <w:rPr>
          <w:rFonts w:ascii="宋体" w:eastAsia="宋体" w:hAnsi="宋体" w:hint="eastAsia"/>
          <w:b/>
          <w:bCs/>
        </w:rPr>
        <w:t>、信誉分……………………………………………………………………………</w:t>
      </w:r>
      <w:r>
        <w:rPr>
          <w:rFonts w:ascii="宋体" w:eastAsia="宋体" w:hAnsi="宋体"/>
          <w:b/>
          <w:bCs/>
        </w:rPr>
        <w:t>17</w:t>
      </w:r>
      <w:r>
        <w:rPr>
          <w:rFonts w:ascii="宋体" w:eastAsia="宋体" w:hAnsi="宋体" w:hint="eastAsia"/>
          <w:b/>
          <w:bCs/>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w:t>
      </w:r>
      <w:r>
        <w:rPr>
          <w:rFonts w:ascii="宋体" w:eastAsia="宋体" w:hAnsi="宋体" w:cs="Courier New" w:hint="eastAsia"/>
          <w:kern w:val="2"/>
        </w:rPr>
        <w:t>1</w:t>
      </w:r>
      <w:r>
        <w:rPr>
          <w:rFonts w:ascii="宋体" w:eastAsia="宋体" w:hAnsi="宋体" w:cs="Courier New" w:hint="eastAsia"/>
          <w:kern w:val="2"/>
        </w:rPr>
        <w:t>）磋商供应商通过</w:t>
      </w:r>
      <w:r>
        <w:rPr>
          <w:rFonts w:ascii="宋体" w:eastAsia="宋体" w:hAnsi="宋体" w:cs="Courier New" w:hint="eastAsia"/>
          <w:kern w:val="2"/>
        </w:rPr>
        <w:t>ISO9001</w:t>
      </w:r>
      <w:r>
        <w:rPr>
          <w:rFonts w:ascii="宋体" w:eastAsia="宋体" w:hAnsi="宋体" w:cs="Courier New" w:hint="eastAsia"/>
          <w:kern w:val="2"/>
        </w:rPr>
        <w:t>质量管理体系认证、</w:t>
      </w:r>
      <w:r>
        <w:rPr>
          <w:rFonts w:ascii="宋体" w:eastAsia="宋体" w:hAnsi="宋体" w:cs="Courier New" w:hint="eastAsia"/>
          <w:kern w:val="2"/>
        </w:rPr>
        <w:t>ISO14001</w:t>
      </w:r>
      <w:r>
        <w:rPr>
          <w:rFonts w:ascii="宋体" w:eastAsia="宋体" w:hAnsi="宋体" w:cs="Courier New" w:hint="eastAsia"/>
          <w:kern w:val="2"/>
        </w:rPr>
        <w:t>环境管理体系认证、</w:t>
      </w:r>
      <w:r>
        <w:rPr>
          <w:rFonts w:ascii="宋体" w:eastAsia="宋体" w:hAnsi="宋体" w:cs="Courier New" w:hint="eastAsia"/>
          <w:kern w:val="2"/>
        </w:rPr>
        <w:t>ISO 45001</w:t>
      </w:r>
      <w:r>
        <w:rPr>
          <w:rFonts w:ascii="宋体" w:eastAsia="宋体" w:hAnsi="宋体" w:cs="Courier New" w:hint="eastAsia"/>
          <w:kern w:val="2"/>
        </w:rPr>
        <w:t>职业健康安全管理体系认证、</w:t>
      </w:r>
      <w:r>
        <w:rPr>
          <w:rFonts w:ascii="宋体" w:eastAsia="宋体" w:hAnsi="宋体" w:cs="Courier New" w:hint="eastAsia"/>
          <w:kern w:val="2"/>
        </w:rPr>
        <w:t xml:space="preserve">SA </w:t>
      </w:r>
      <w:r>
        <w:rPr>
          <w:rFonts w:ascii="宋体" w:eastAsia="宋体" w:hAnsi="宋体" w:cs="Courier New" w:hint="eastAsia"/>
          <w:kern w:val="2"/>
        </w:rPr>
        <w:t>8000:2014</w:t>
      </w:r>
      <w:r>
        <w:rPr>
          <w:rFonts w:ascii="宋体" w:eastAsia="宋体" w:hAnsi="宋体" w:cs="Courier New" w:hint="eastAsia"/>
          <w:kern w:val="2"/>
        </w:rPr>
        <w:t>企业社会责任管理体系认证、</w:t>
      </w:r>
      <w:r>
        <w:rPr>
          <w:rFonts w:ascii="宋体" w:eastAsia="宋体" w:hAnsi="宋体" w:cs="Courier New" w:hint="eastAsia"/>
          <w:kern w:val="2"/>
        </w:rPr>
        <w:t xml:space="preserve">RBT 302-2016 </w:t>
      </w:r>
      <w:r>
        <w:rPr>
          <w:rFonts w:ascii="宋体" w:eastAsia="宋体" w:hAnsi="宋体" w:cs="Courier New" w:hint="eastAsia"/>
          <w:kern w:val="2"/>
        </w:rPr>
        <w:t>合同能源管理服务认证证书、</w:t>
      </w:r>
      <w:r>
        <w:rPr>
          <w:rFonts w:ascii="宋体" w:eastAsia="宋体" w:hAnsi="宋体" w:cs="Courier New" w:hint="eastAsia"/>
          <w:kern w:val="2"/>
        </w:rPr>
        <w:t>GB/T20647.9-2006</w:t>
      </w:r>
      <w:r>
        <w:rPr>
          <w:rFonts w:ascii="宋体" w:eastAsia="宋体" w:hAnsi="宋体" w:cs="Courier New" w:hint="eastAsia"/>
          <w:kern w:val="2"/>
        </w:rPr>
        <w:t>物业服务认证且在有效期内的</w:t>
      </w:r>
      <w:r>
        <w:rPr>
          <w:rFonts w:ascii="宋体" w:eastAsia="宋体" w:hAnsi="宋体" w:cs="Courier New" w:hint="eastAsia"/>
          <w:kern w:val="2"/>
        </w:rPr>
        <w:t>,</w:t>
      </w:r>
      <w:r>
        <w:rPr>
          <w:rFonts w:ascii="宋体" w:eastAsia="宋体" w:hAnsi="宋体" w:cs="Courier New" w:hint="eastAsia"/>
          <w:kern w:val="2"/>
        </w:rPr>
        <w:t>每通过</w:t>
      </w:r>
      <w:r>
        <w:rPr>
          <w:rFonts w:ascii="宋体" w:eastAsia="宋体" w:hAnsi="宋体" w:cs="Courier New" w:hint="eastAsia"/>
          <w:kern w:val="2"/>
        </w:rPr>
        <w:t>1</w:t>
      </w:r>
      <w:r>
        <w:rPr>
          <w:rFonts w:ascii="宋体" w:eastAsia="宋体" w:hAnsi="宋体" w:cs="Courier New" w:hint="eastAsia"/>
          <w:kern w:val="2"/>
        </w:rPr>
        <w:t>项得</w:t>
      </w:r>
      <w:r>
        <w:rPr>
          <w:rFonts w:ascii="宋体" w:eastAsia="宋体" w:hAnsi="宋体" w:cs="Courier New" w:hint="eastAsia"/>
          <w:kern w:val="2"/>
        </w:rPr>
        <w:t>1</w:t>
      </w:r>
      <w:r>
        <w:rPr>
          <w:rFonts w:ascii="宋体" w:eastAsia="宋体" w:hAnsi="宋体" w:cs="Courier New" w:hint="eastAsia"/>
          <w:kern w:val="2"/>
        </w:rPr>
        <w:t>分，满分为</w:t>
      </w:r>
      <w:r>
        <w:rPr>
          <w:rFonts w:ascii="宋体" w:eastAsia="宋体" w:hAnsi="宋体" w:cs="Courier New" w:hint="eastAsia"/>
          <w:kern w:val="2"/>
        </w:rPr>
        <w:t>6</w:t>
      </w:r>
      <w:r>
        <w:rPr>
          <w:rFonts w:ascii="宋体" w:eastAsia="宋体" w:hAnsi="宋体" w:cs="Courier New" w:hint="eastAsia"/>
          <w:kern w:val="2"/>
        </w:rPr>
        <w:t>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w:t>
      </w:r>
      <w:r>
        <w:rPr>
          <w:rFonts w:ascii="宋体" w:eastAsia="宋体" w:hAnsi="宋体" w:cs="Courier New" w:hint="eastAsia"/>
          <w:kern w:val="2"/>
        </w:rPr>
        <w:t>2</w:t>
      </w:r>
      <w:r>
        <w:rPr>
          <w:rFonts w:ascii="宋体" w:eastAsia="宋体" w:hAnsi="宋体" w:cs="Courier New" w:hint="eastAsia"/>
          <w:kern w:val="2"/>
        </w:rPr>
        <w:t>）磋商供应商</w:t>
      </w:r>
      <w:r>
        <w:rPr>
          <w:rFonts w:ascii="宋体" w:eastAsia="宋体" w:hAnsi="宋体" w:cs="Courier New" w:hint="eastAsia"/>
          <w:kern w:val="2"/>
        </w:rPr>
        <w:t>2018</w:t>
      </w:r>
      <w:r>
        <w:rPr>
          <w:rFonts w:ascii="宋体" w:eastAsia="宋体" w:hAnsi="宋体" w:cs="Courier New" w:hint="eastAsia"/>
          <w:kern w:val="2"/>
        </w:rPr>
        <w:t>年以来获得地市级优秀物业项目的每项得</w:t>
      </w:r>
      <w:r>
        <w:rPr>
          <w:rFonts w:ascii="宋体" w:eastAsia="宋体" w:hAnsi="宋体" w:cs="Courier New" w:hint="eastAsia"/>
          <w:kern w:val="2"/>
        </w:rPr>
        <w:t>1</w:t>
      </w:r>
      <w:r>
        <w:rPr>
          <w:rFonts w:ascii="宋体" w:eastAsia="宋体" w:hAnsi="宋体" w:cs="Courier New" w:hint="eastAsia"/>
          <w:kern w:val="2"/>
        </w:rPr>
        <w:t>分，获得省级优秀物业项目每项得</w:t>
      </w:r>
      <w:r>
        <w:rPr>
          <w:rFonts w:ascii="宋体" w:eastAsia="宋体" w:hAnsi="宋体" w:cs="Courier New" w:hint="eastAsia"/>
          <w:kern w:val="2"/>
        </w:rPr>
        <w:t>2</w:t>
      </w:r>
      <w:r>
        <w:rPr>
          <w:rFonts w:ascii="宋体" w:eastAsia="宋体" w:hAnsi="宋体" w:cs="Courier New" w:hint="eastAsia"/>
          <w:kern w:val="2"/>
        </w:rPr>
        <w:t>分，满分</w:t>
      </w:r>
      <w:r>
        <w:rPr>
          <w:rFonts w:ascii="宋体" w:eastAsia="宋体" w:hAnsi="宋体" w:cs="Courier New" w:hint="eastAsia"/>
          <w:kern w:val="2"/>
        </w:rPr>
        <w:t>2</w:t>
      </w:r>
      <w:r>
        <w:rPr>
          <w:rFonts w:ascii="宋体" w:eastAsia="宋体" w:hAnsi="宋体" w:cs="Courier New" w:hint="eastAsia"/>
          <w:kern w:val="2"/>
        </w:rPr>
        <w:t>分（提供证书复印件，项目按获得最高荣誉计分，不重复计分）。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w:t>
      </w:r>
      <w:r>
        <w:rPr>
          <w:rFonts w:ascii="宋体" w:eastAsia="宋体" w:hAnsi="宋体" w:cs="Courier New" w:hint="eastAsia"/>
          <w:kern w:val="2"/>
        </w:rPr>
        <w:t>3</w:t>
      </w:r>
      <w:r>
        <w:rPr>
          <w:rFonts w:ascii="宋体" w:eastAsia="宋体" w:hAnsi="宋体" w:cs="Courier New" w:hint="eastAsia"/>
          <w:kern w:val="2"/>
        </w:rPr>
        <w:t>）磋商供应商</w:t>
      </w:r>
      <w:r>
        <w:rPr>
          <w:rFonts w:ascii="宋体" w:eastAsia="宋体" w:hAnsi="宋体" w:cs="Courier New" w:hint="eastAsia"/>
          <w:kern w:val="2"/>
        </w:rPr>
        <w:t>2018</w:t>
      </w:r>
      <w:r>
        <w:rPr>
          <w:rFonts w:ascii="宋体" w:eastAsia="宋体" w:hAnsi="宋体" w:cs="Courier New" w:hint="eastAsia"/>
          <w:kern w:val="2"/>
        </w:rPr>
        <w:t>年以来获得由物业行业监管政府部门颁发的“诚信（供应商）单位”奖项的得</w:t>
      </w:r>
      <w:r>
        <w:rPr>
          <w:rFonts w:ascii="宋体" w:eastAsia="宋体" w:hAnsi="宋体" w:cs="Courier New" w:hint="eastAsia"/>
          <w:kern w:val="2"/>
        </w:rPr>
        <w:t>3</w:t>
      </w:r>
      <w:r>
        <w:rPr>
          <w:rFonts w:ascii="宋体" w:eastAsia="宋体" w:hAnsi="宋体" w:cs="Courier New" w:hint="eastAsia"/>
          <w:kern w:val="2"/>
        </w:rPr>
        <w:t>分，满分</w:t>
      </w:r>
      <w:r>
        <w:rPr>
          <w:rFonts w:ascii="宋体" w:eastAsia="宋体" w:hAnsi="宋体" w:cs="Courier New" w:hint="eastAsia"/>
          <w:kern w:val="2"/>
        </w:rPr>
        <w:t>3</w:t>
      </w:r>
      <w:r>
        <w:rPr>
          <w:rFonts w:ascii="宋体" w:eastAsia="宋体" w:hAnsi="宋体" w:cs="Courier New" w:hint="eastAsia"/>
          <w:kern w:val="2"/>
        </w:rPr>
        <w:t>分（以政府部门出具的证书复印件为准）。</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t>（</w:t>
      </w:r>
      <w:r>
        <w:rPr>
          <w:rFonts w:ascii="宋体" w:eastAsia="宋体" w:hAnsi="宋体" w:cs="Courier New"/>
          <w:kern w:val="2"/>
        </w:rPr>
        <w:t>4</w:t>
      </w:r>
      <w:r>
        <w:rPr>
          <w:rFonts w:ascii="宋体" w:eastAsia="宋体" w:hAnsi="宋体" w:cs="Courier New" w:hint="eastAsia"/>
          <w:kern w:val="2"/>
        </w:rPr>
        <w:t>）磋商供应商</w:t>
      </w:r>
      <w:r>
        <w:rPr>
          <w:rFonts w:ascii="宋体" w:eastAsia="宋体" w:hAnsi="宋体" w:cs="Courier New" w:hint="eastAsia"/>
          <w:kern w:val="2"/>
        </w:rPr>
        <w:t>2018</w:t>
      </w:r>
      <w:r>
        <w:rPr>
          <w:rFonts w:ascii="宋体" w:eastAsia="宋体" w:hAnsi="宋体" w:cs="Courier New" w:hint="eastAsia"/>
          <w:kern w:val="2"/>
        </w:rPr>
        <w:t>年以来获得市级以上人力资源和社会保障行政主管部门颁发的“劳动关系和谐单位”称号的得</w:t>
      </w:r>
      <w:r>
        <w:rPr>
          <w:rFonts w:ascii="宋体" w:eastAsia="宋体" w:hAnsi="宋体" w:cs="Courier New" w:hint="eastAsia"/>
          <w:kern w:val="2"/>
        </w:rPr>
        <w:t>3</w:t>
      </w:r>
      <w:r>
        <w:rPr>
          <w:rFonts w:ascii="宋体" w:eastAsia="宋体" w:hAnsi="宋体" w:cs="Courier New" w:hint="eastAsia"/>
          <w:kern w:val="2"/>
        </w:rPr>
        <w:t>分，满分</w:t>
      </w:r>
      <w:r>
        <w:rPr>
          <w:rFonts w:ascii="宋体" w:eastAsia="宋体" w:hAnsi="宋体" w:cs="Courier New" w:hint="eastAsia"/>
          <w:kern w:val="2"/>
        </w:rPr>
        <w:t>3</w:t>
      </w:r>
      <w:r>
        <w:rPr>
          <w:rFonts w:ascii="宋体" w:eastAsia="宋体" w:hAnsi="宋体" w:cs="Courier New" w:hint="eastAsia"/>
          <w:kern w:val="2"/>
        </w:rPr>
        <w:t>分（提供相关有效文件复印件）。</w:t>
      </w:r>
    </w:p>
    <w:p w:rsidR="00DA33C9" w:rsidRDefault="0062681E">
      <w:pPr>
        <w:adjustRightInd/>
        <w:snapToGrid/>
        <w:spacing w:after="0" w:line="360" w:lineRule="auto"/>
        <w:ind w:firstLineChars="150" w:firstLine="330"/>
        <w:jc w:val="both"/>
        <w:rPr>
          <w:rFonts w:ascii="宋体" w:eastAsia="宋体" w:hAnsi="宋体" w:cs="Courier New"/>
          <w:kern w:val="2"/>
        </w:rPr>
      </w:pPr>
      <w:r>
        <w:rPr>
          <w:rFonts w:ascii="宋体" w:eastAsia="宋体" w:hAnsi="宋体" w:cs="Courier New" w:hint="eastAsia"/>
          <w:kern w:val="2"/>
        </w:rPr>
        <w:lastRenderedPageBreak/>
        <w:t>（</w:t>
      </w:r>
      <w:r>
        <w:rPr>
          <w:rFonts w:ascii="宋体" w:eastAsia="宋体" w:hAnsi="宋体" w:cs="Courier New"/>
          <w:kern w:val="2"/>
        </w:rPr>
        <w:t>5</w:t>
      </w:r>
      <w:r>
        <w:rPr>
          <w:rFonts w:ascii="宋体" w:eastAsia="宋体" w:hAnsi="宋体" w:cs="Courier New" w:hint="eastAsia"/>
          <w:kern w:val="2"/>
        </w:rPr>
        <w:t>）磋商供应商在物业服务中采用新技术、新方法提升物业管理和服务质量并获得相关专利的，每项得</w:t>
      </w:r>
      <w:r>
        <w:rPr>
          <w:rFonts w:ascii="宋体" w:eastAsia="宋体" w:hAnsi="宋体" w:cs="Courier New"/>
          <w:kern w:val="2"/>
        </w:rPr>
        <w:t>1.5</w:t>
      </w:r>
      <w:r>
        <w:rPr>
          <w:rFonts w:ascii="宋体" w:eastAsia="宋体" w:hAnsi="宋体" w:cs="Courier New" w:hint="eastAsia"/>
          <w:kern w:val="2"/>
        </w:rPr>
        <w:t>分，满分</w:t>
      </w:r>
      <w:r>
        <w:rPr>
          <w:rFonts w:ascii="宋体" w:eastAsia="宋体" w:hAnsi="宋体" w:cs="Courier New"/>
          <w:kern w:val="2"/>
        </w:rPr>
        <w:t>3</w:t>
      </w:r>
      <w:r>
        <w:rPr>
          <w:rFonts w:ascii="宋体" w:eastAsia="宋体" w:hAnsi="宋体" w:cs="Courier New" w:hint="eastAsia"/>
          <w:kern w:val="2"/>
        </w:rPr>
        <w:t>分。（提供证书复印件）</w:t>
      </w:r>
    </w:p>
    <w:p w:rsidR="00DA33C9" w:rsidRDefault="0062681E">
      <w:pPr>
        <w:spacing w:line="410" w:lineRule="exact"/>
        <w:ind w:firstLineChars="196" w:firstLine="433"/>
        <w:rPr>
          <w:rFonts w:ascii="宋体" w:eastAsia="宋体" w:hAnsi="宋体"/>
          <w:b/>
          <w:bCs/>
        </w:rPr>
      </w:pPr>
      <w:r>
        <w:rPr>
          <w:rFonts w:ascii="宋体" w:eastAsia="宋体" w:hAnsi="宋体" w:hint="eastAsia"/>
          <w:b/>
          <w:bCs/>
        </w:rPr>
        <w:t>5</w:t>
      </w:r>
      <w:r>
        <w:rPr>
          <w:rFonts w:ascii="宋体" w:eastAsia="宋体" w:hAnsi="宋体" w:hint="eastAsia"/>
          <w:b/>
          <w:bCs/>
        </w:rPr>
        <w:t>、总得分</w:t>
      </w:r>
      <w:r>
        <w:rPr>
          <w:rFonts w:ascii="宋体" w:eastAsia="宋体" w:hAnsi="宋体" w:hint="eastAsia"/>
          <w:b/>
          <w:bCs/>
        </w:rPr>
        <w:t>=1+2+3+4+5</w:t>
      </w:r>
    </w:p>
    <w:p w:rsidR="00DA33C9" w:rsidRDefault="0062681E">
      <w:pPr>
        <w:spacing w:after="0" w:line="420" w:lineRule="exact"/>
        <w:ind w:firstLineChars="200" w:firstLine="442"/>
        <w:rPr>
          <w:rFonts w:ascii="宋体" w:eastAsia="宋体" w:hAnsi="宋体" w:cs="宋体"/>
          <w:b/>
          <w:szCs w:val="21"/>
        </w:rPr>
      </w:pPr>
      <w:r>
        <w:rPr>
          <w:rFonts w:ascii="宋体" w:eastAsia="宋体" w:hAnsi="宋体" w:cs="宋体" w:hint="eastAsia"/>
          <w:b/>
          <w:szCs w:val="21"/>
        </w:rPr>
        <w:t>三、成交候选人推荐原则</w:t>
      </w:r>
    </w:p>
    <w:p w:rsidR="00DA33C9" w:rsidRDefault="0062681E">
      <w:pPr>
        <w:spacing w:after="0" w:line="420" w:lineRule="exact"/>
        <w:ind w:firstLineChars="200" w:firstLine="44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磋商小组将根据得分由高到低排列次序（得分相同时，以磋商报价由低到高顺序排列；得分相同且磋商报价相同的，按技术指标优劣顺序排列）并推荐成交候选供应商。采购单位应当确定评审委员会推荐排名第一的成交候选人为成交人。排名第一的成交候选人放弃中标、因不可抗力提出不能履行合同，或者采购文件规定应当提交质量保证金而在规定的期限内未能提交的，采购单位可以确定排名第二的成交候选人为成交人。排名第二的成交候选人因前款规定的同样原因不能签订合同的，采购单位可以确定排名第三的成交候选人为成交人，其余以此类推；采购人也可以决定</w:t>
      </w:r>
      <w:r>
        <w:rPr>
          <w:rFonts w:ascii="宋体" w:eastAsia="宋体" w:hAnsi="宋体" w:cs="宋体" w:hint="eastAsia"/>
          <w:szCs w:val="21"/>
        </w:rPr>
        <w:t>重新采购。</w:t>
      </w:r>
    </w:p>
    <w:p w:rsidR="00DA33C9" w:rsidRDefault="0062681E">
      <w:pPr>
        <w:spacing w:after="0" w:line="420" w:lineRule="exact"/>
        <w:ind w:firstLineChars="200" w:firstLine="44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磋商小组认为，某参与磋商供应商的有效报价或者某些分项报价明显不合理或者低于成本，有可能影响服务质量和不能诚信履约的，应要求其在规定的期限内提供书面文件予以解释说明，并提交相关证明材料，否则，磋商小组不推荐该供应商为成交候选人。</w:t>
      </w:r>
    </w:p>
    <w:p w:rsidR="00DA33C9" w:rsidRDefault="00DA33C9">
      <w:pPr>
        <w:spacing w:after="0" w:line="400" w:lineRule="exact"/>
        <w:ind w:firstLineChars="200" w:firstLine="480"/>
        <w:rPr>
          <w:rFonts w:ascii="宋体" w:eastAsia="宋体" w:hAnsi="宋体" w:cs="宋体"/>
          <w:sz w:val="24"/>
        </w:rPr>
      </w:pPr>
    </w:p>
    <w:p w:rsidR="00DA33C9" w:rsidRDefault="0062681E">
      <w:pPr>
        <w:spacing w:after="0" w:line="440" w:lineRule="exact"/>
        <w:ind w:firstLine="480"/>
        <w:jc w:val="center"/>
        <w:rPr>
          <w:rFonts w:ascii="宋体" w:eastAsia="宋体" w:hAnsi="宋体" w:cs="宋体"/>
          <w:b/>
          <w:bCs/>
          <w:sz w:val="30"/>
          <w:szCs w:val="30"/>
        </w:rPr>
      </w:pPr>
      <w:r>
        <w:rPr>
          <w:rFonts w:ascii="宋体" w:eastAsia="宋体" w:hAnsi="宋体" w:cs="宋体" w:hint="eastAsia"/>
          <w:sz w:val="24"/>
        </w:rPr>
        <w:br w:type="page"/>
      </w:r>
      <w:bookmarkStart w:id="82" w:name="_Toc16781728"/>
      <w:bookmarkStart w:id="83" w:name="_Toc213325925"/>
      <w:bookmarkStart w:id="84" w:name="_Toc422316568"/>
      <w:bookmarkStart w:id="85" w:name="_Toc213206176"/>
      <w:r>
        <w:rPr>
          <w:rFonts w:ascii="宋体" w:eastAsia="宋体" w:hAnsi="宋体" w:cs="宋体" w:hint="eastAsia"/>
          <w:b/>
          <w:bCs/>
          <w:sz w:val="30"/>
          <w:szCs w:val="30"/>
        </w:rPr>
        <w:lastRenderedPageBreak/>
        <w:t>第五章</w:t>
      </w:r>
      <w:r>
        <w:rPr>
          <w:rFonts w:ascii="宋体" w:eastAsia="宋体" w:hAnsi="宋体" w:cs="宋体" w:hint="eastAsia"/>
          <w:b/>
          <w:bCs/>
          <w:sz w:val="30"/>
          <w:szCs w:val="30"/>
        </w:rPr>
        <w:t xml:space="preserve">  </w:t>
      </w:r>
      <w:r>
        <w:rPr>
          <w:rFonts w:ascii="宋体" w:eastAsia="宋体" w:hAnsi="宋体" w:cs="宋体" w:hint="eastAsia"/>
          <w:b/>
          <w:bCs/>
          <w:sz w:val="30"/>
          <w:szCs w:val="30"/>
        </w:rPr>
        <w:t>合同条款及格式</w:t>
      </w:r>
      <w:bookmarkEnd w:id="82"/>
      <w:bookmarkEnd w:id="83"/>
      <w:bookmarkEnd w:id="84"/>
      <w:bookmarkEnd w:id="85"/>
    </w:p>
    <w:p w:rsidR="00DA33C9" w:rsidRDefault="00DA33C9">
      <w:pPr>
        <w:pStyle w:val="a1"/>
        <w:rPr>
          <w:rFonts w:ascii="宋体" w:hAnsi="宋体"/>
        </w:rPr>
      </w:pPr>
    </w:p>
    <w:p w:rsidR="00DA33C9" w:rsidRDefault="0062681E">
      <w:pPr>
        <w:widowControl w:val="0"/>
        <w:adjustRightInd/>
        <w:snapToGrid/>
        <w:spacing w:after="0" w:line="400" w:lineRule="exact"/>
        <w:ind w:firstLineChars="700" w:firstLine="1680"/>
        <w:jc w:val="both"/>
        <w:rPr>
          <w:rFonts w:ascii="宋体" w:eastAsia="宋体" w:hAnsi="宋体"/>
          <w:color w:val="000000"/>
          <w:kern w:val="2"/>
          <w:sz w:val="24"/>
          <w:szCs w:val="24"/>
        </w:rPr>
      </w:pPr>
      <w:r>
        <w:rPr>
          <w:rFonts w:ascii="宋体" w:eastAsia="宋体" w:hAnsi="宋体" w:hint="eastAsia"/>
          <w:color w:val="000000"/>
          <w:kern w:val="2"/>
          <w:sz w:val="24"/>
          <w:szCs w:val="24"/>
        </w:rPr>
        <w:t>（此合同条款仅做参考，具体内容由成交人与采购人自行协商拟定）</w:t>
      </w:r>
    </w:p>
    <w:p w:rsidR="00DA33C9" w:rsidRDefault="00DA33C9">
      <w:pPr>
        <w:widowControl w:val="0"/>
        <w:adjustRightInd/>
        <w:snapToGrid/>
        <w:spacing w:after="0"/>
        <w:jc w:val="both"/>
        <w:rPr>
          <w:rFonts w:ascii="宋体" w:eastAsia="宋体" w:hAnsi="宋体" w:cs="宋体"/>
          <w:color w:val="000000"/>
          <w:kern w:val="2"/>
          <w:sz w:val="24"/>
          <w:szCs w:val="24"/>
        </w:rPr>
      </w:pP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合同编号：</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采购人（甲方）：</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采购计划号：</w:t>
      </w:r>
      <w:r>
        <w:rPr>
          <w:rFonts w:ascii="宋体" w:eastAsia="宋体" w:hAnsi="宋体" w:cs="宋体" w:hint="eastAsia"/>
          <w:color w:val="000000"/>
          <w:kern w:val="2"/>
          <w:sz w:val="24"/>
          <w:szCs w:val="24"/>
        </w:rPr>
        <w:t xml:space="preserve">               </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供应商（乙方）：</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招</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标</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编号：</w:t>
      </w:r>
      <w:r>
        <w:rPr>
          <w:rFonts w:ascii="宋体" w:eastAsia="宋体" w:hAnsi="宋体" w:cs="宋体" w:hint="eastAsia"/>
          <w:color w:val="000000"/>
          <w:kern w:val="2"/>
          <w:sz w:val="24"/>
          <w:szCs w:val="24"/>
        </w:rPr>
        <w:t xml:space="preserve">   </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签订地点：采购人所在地</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签订时间：</w:t>
      </w:r>
      <w:r>
        <w:rPr>
          <w:rFonts w:ascii="宋体" w:eastAsia="宋体" w:hAnsi="宋体" w:cs="宋体" w:hint="eastAsia"/>
          <w:color w:val="000000"/>
          <w:kern w:val="2"/>
          <w:sz w:val="24"/>
          <w:szCs w:val="24"/>
        </w:rPr>
        <w:t xml:space="preserve">                    </w:t>
      </w:r>
    </w:p>
    <w:p w:rsidR="00DA33C9" w:rsidRDefault="00DA33C9">
      <w:pPr>
        <w:widowControl w:val="0"/>
        <w:adjustRightInd/>
        <w:snapToGrid/>
        <w:spacing w:after="0" w:line="400" w:lineRule="exact"/>
        <w:jc w:val="both"/>
        <w:rPr>
          <w:rFonts w:ascii="宋体" w:eastAsia="宋体" w:hAnsi="宋体" w:cs="宋体"/>
          <w:color w:val="000000"/>
          <w:kern w:val="2"/>
          <w:sz w:val="24"/>
          <w:szCs w:val="24"/>
        </w:rPr>
      </w:pP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根据《中华人民共和国政府采购法》、《中华人民共和国民法典》等法律、法规规定，按照竞争性磋商文件规定条款和中标供应商承诺，甲乙双方签订本合同。</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第一条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项目</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1.</w:t>
      </w:r>
      <w:r>
        <w:rPr>
          <w:rFonts w:ascii="宋体" w:eastAsia="宋体" w:hAnsi="宋体" w:cs="宋体" w:hint="eastAsia"/>
          <w:color w:val="000000"/>
          <w:kern w:val="2"/>
          <w:sz w:val="24"/>
          <w:szCs w:val="24"/>
        </w:rPr>
        <w:t>项目名称：</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2.</w:t>
      </w:r>
      <w:r>
        <w:rPr>
          <w:rFonts w:ascii="宋体" w:eastAsia="宋体" w:hAnsi="宋体" w:cs="宋体" w:hint="eastAsia"/>
          <w:color w:val="000000"/>
          <w:kern w:val="2"/>
          <w:sz w:val="24"/>
          <w:szCs w:val="24"/>
        </w:rPr>
        <w:t>合同总价即成交价款：人民币</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元整（</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元）。本合同执行中相关的一切税费均由乙方承担。</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3.</w:t>
      </w:r>
      <w:r>
        <w:rPr>
          <w:rFonts w:ascii="宋体" w:eastAsia="宋体" w:hAnsi="宋体" w:cs="宋体" w:hint="eastAsia"/>
          <w:color w:val="000000"/>
          <w:kern w:val="2"/>
          <w:sz w:val="24"/>
          <w:szCs w:val="24"/>
        </w:rPr>
        <w:t>乙方须根据竞争性磋</w:t>
      </w:r>
      <w:r>
        <w:rPr>
          <w:rFonts w:ascii="宋体" w:eastAsia="宋体" w:hAnsi="宋体" w:cs="宋体" w:hint="eastAsia"/>
          <w:color w:val="000000"/>
          <w:kern w:val="2"/>
          <w:sz w:val="24"/>
          <w:szCs w:val="24"/>
        </w:rPr>
        <w:t>商文件的规定，完成物业管理服务工作。前述必须满足本项目《竞争性磋商文件》第三章项目采购需求的各项要求及符合竞争性磋商文件的各项规定。</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第二条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付款方式</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付款方式：</w:t>
      </w:r>
      <w:r>
        <w:rPr>
          <w:rFonts w:ascii="宋体" w:eastAsia="宋体" w:hAnsi="宋体" w:cs="宋体" w:hint="eastAsia"/>
          <w:color w:val="000000"/>
          <w:kern w:val="2"/>
          <w:sz w:val="24"/>
          <w:szCs w:val="24"/>
          <w:highlight w:val="yellow"/>
        </w:rPr>
        <w:t>甲方按季度支付给乙方物业管理服务费：即每季度最后一个月的</w:t>
      </w:r>
      <w:r>
        <w:rPr>
          <w:rFonts w:ascii="宋体" w:eastAsia="宋体" w:hAnsi="宋体" w:cs="宋体" w:hint="eastAsia"/>
          <w:color w:val="000000"/>
          <w:kern w:val="2"/>
          <w:sz w:val="24"/>
          <w:szCs w:val="24"/>
          <w:highlight w:val="yellow"/>
        </w:rPr>
        <w:t>10</w:t>
      </w:r>
      <w:r>
        <w:rPr>
          <w:rFonts w:ascii="宋体" w:eastAsia="宋体" w:hAnsi="宋体" w:cs="宋体" w:hint="eastAsia"/>
          <w:color w:val="000000"/>
          <w:kern w:val="2"/>
          <w:sz w:val="24"/>
          <w:szCs w:val="24"/>
          <w:highlight w:val="yellow"/>
        </w:rPr>
        <w:t>号前将本季度物业管理服务费支付至乙方；转账前乙方将相应的足额服务发票交给甲方。甲方如逾期未付物业管理服务费，应及时通报乙方。</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第三条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交付时间</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highlight w:val="yellow"/>
        </w:rPr>
      </w:pPr>
      <w:r>
        <w:rPr>
          <w:rFonts w:ascii="宋体" w:eastAsia="宋体" w:hAnsi="宋体" w:cs="宋体" w:hint="eastAsia"/>
          <w:color w:val="000000"/>
          <w:kern w:val="2"/>
          <w:sz w:val="24"/>
          <w:szCs w:val="24"/>
          <w:highlight w:val="yellow"/>
        </w:rPr>
        <w:t>交付时间：自</w:t>
      </w:r>
      <w:r>
        <w:rPr>
          <w:rFonts w:ascii="宋体" w:eastAsia="宋体" w:hAnsi="宋体" w:cs="宋体" w:hint="eastAsia"/>
          <w:color w:val="000000"/>
          <w:kern w:val="2"/>
          <w:sz w:val="24"/>
          <w:szCs w:val="24"/>
          <w:highlight w:val="yellow"/>
        </w:rPr>
        <w:t>2021</w:t>
      </w:r>
      <w:r>
        <w:rPr>
          <w:rFonts w:ascii="宋体" w:eastAsia="宋体" w:hAnsi="宋体" w:cs="宋体" w:hint="eastAsia"/>
          <w:color w:val="000000"/>
          <w:kern w:val="2"/>
          <w:sz w:val="24"/>
          <w:szCs w:val="24"/>
          <w:highlight w:val="yellow"/>
        </w:rPr>
        <w:t>年</w:t>
      </w:r>
      <w:r>
        <w:rPr>
          <w:rFonts w:ascii="宋体" w:eastAsia="宋体" w:hAnsi="宋体" w:cs="宋体" w:hint="eastAsia"/>
          <w:color w:val="000000"/>
          <w:kern w:val="2"/>
          <w:sz w:val="24"/>
          <w:szCs w:val="24"/>
          <w:highlight w:val="yellow"/>
        </w:rPr>
        <w:t>11</w:t>
      </w:r>
      <w:r>
        <w:rPr>
          <w:rFonts w:ascii="宋体" w:eastAsia="宋体" w:hAnsi="宋体" w:cs="宋体" w:hint="eastAsia"/>
          <w:color w:val="000000"/>
          <w:kern w:val="2"/>
          <w:sz w:val="24"/>
          <w:szCs w:val="24"/>
          <w:highlight w:val="yellow"/>
        </w:rPr>
        <w:t>月</w:t>
      </w:r>
      <w:r>
        <w:rPr>
          <w:rFonts w:ascii="宋体" w:eastAsia="宋体" w:hAnsi="宋体" w:cs="宋体" w:hint="eastAsia"/>
          <w:color w:val="000000"/>
          <w:kern w:val="2"/>
          <w:sz w:val="24"/>
          <w:szCs w:val="24"/>
          <w:highlight w:val="yellow"/>
        </w:rPr>
        <w:t>1</w:t>
      </w:r>
      <w:r>
        <w:rPr>
          <w:rFonts w:ascii="宋体" w:eastAsia="宋体" w:hAnsi="宋体" w:cs="宋体" w:hint="eastAsia"/>
          <w:color w:val="000000"/>
          <w:kern w:val="2"/>
          <w:sz w:val="24"/>
          <w:szCs w:val="24"/>
          <w:highlight w:val="yellow"/>
        </w:rPr>
        <w:t>日起至</w:t>
      </w:r>
      <w:r>
        <w:rPr>
          <w:rFonts w:ascii="宋体" w:eastAsia="宋体" w:hAnsi="宋体" w:cs="宋体" w:hint="eastAsia"/>
          <w:color w:val="000000"/>
          <w:kern w:val="2"/>
          <w:sz w:val="24"/>
          <w:szCs w:val="24"/>
          <w:highlight w:val="yellow"/>
        </w:rPr>
        <w:t>2023</w:t>
      </w:r>
      <w:r>
        <w:rPr>
          <w:rFonts w:ascii="宋体" w:eastAsia="宋体" w:hAnsi="宋体" w:cs="宋体" w:hint="eastAsia"/>
          <w:color w:val="000000"/>
          <w:kern w:val="2"/>
          <w:sz w:val="24"/>
          <w:szCs w:val="24"/>
          <w:highlight w:val="yellow"/>
        </w:rPr>
        <w:t>年</w:t>
      </w:r>
      <w:r>
        <w:rPr>
          <w:rFonts w:ascii="宋体" w:eastAsia="宋体" w:hAnsi="宋体" w:cs="宋体" w:hint="eastAsia"/>
          <w:color w:val="000000"/>
          <w:kern w:val="2"/>
          <w:sz w:val="24"/>
          <w:szCs w:val="24"/>
          <w:highlight w:val="yellow"/>
        </w:rPr>
        <w:t>10</w:t>
      </w:r>
      <w:r>
        <w:rPr>
          <w:rFonts w:ascii="宋体" w:eastAsia="宋体" w:hAnsi="宋体" w:cs="宋体" w:hint="eastAsia"/>
          <w:color w:val="000000"/>
          <w:kern w:val="2"/>
          <w:sz w:val="24"/>
          <w:szCs w:val="24"/>
          <w:highlight w:val="yellow"/>
        </w:rPr>
        <w:t>月</w:t>
      </w:r>
      <w:r>
        <w:rPr>
          <w:rFonts w:ascii="宋体" w:eastAsia="宋体" w:hAnsi="宋体" w:cs="宋体" w:hint="eastAsia"/>
          <w:color w:val="000000"/>
          <w:kern w:val="2"/>
          <w:sz w:val="24"/>
          <w:szCs w:val="24"/>
          <w:highlight w:val="yellow"/>
        </w:rPr>
        <w:t>31</w:t>
      </w:r>
      <w:r>
        <w:rPr>
          <w:rFonts w:ascii="宋体" w:eastAsia="宋体" w:hAnsi="宋体" w:cs="宋体" w:hint="eastAsia"/>
          <w:color w:val="000000"/>
          <w:kern w:val="2"/>
          <w:sz w:val="24"/>
          <w:szCs w:val="24"/>
          <w:highlight w:val="yellow"/>
        </w:rPr>
        <w:t>日止。</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第四条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违约条款</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1.</w:t>
      </w:r>
      <w:r>
        <w:rPr>
          <w:rFonts w:ascii="宋体" w:eastAsia="宋体" w:hAnsi="宋体" w:cs="宋体" w:hint="eastAsia"/>
          <w:color w:val="000000"/>
          <w:kern w:val="2"/>
          <w:sz w:val="24"/>
          <w:szCs w:val="24"/>
        </w:rPr>
        <w:t>除不可抗力外，如果乙方没有按照本合同约定的期限、地点和方式履行，那么甲方可要求乙方支付违约金，违约金按每迟延履行一日的应提供而未提供服务价格的千分之五计算，最高限额为本合同总价的</w:t>
      </w:r>
      <w:r>
        <w:rPr>
          <w:rFonts w:ascii="宋体" w:eastAsia="宋体" w:hAnsi="宋体" w:cs="宋体" w:hint="eastAsia"/>
          <w:color w:val="000000"/>
          <w:kern w:val="2"/>
          <w:sz w:val="24"/>
          <w:szCs w:val="24"/>
        </w:rPr>
        <w:t>15%</w:t>
      </w:r>
      <w:r>
        <w:rPr>
          <w:rFonts w:ascii="宋体" w:eastAsia="宋体" w:hAnsi="宋体" w:cs="宋体" w:hint="eastAsia"/>
          <w:color w:val="000000"/>
          <w:kern w:val="2"/>
          <w:sz w:val="24"/>
          <w:szCs w:val="24"/>
        </w:rPr>
        <w:t>；迟延履行的违约金计算数额达到前述最高限额之日起，甲方有权在要求乙方支付违约金的同时，书面通知乙方解除本合同；</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2.</w:t>
      </w:r>
      <w:r>
        <w:rPr>
          <w:rFonts w:ascii="宋体" w:eastAsia="宋体" w:hAnsi="宋体" w:cs="宋体" w:hint="eastAsia"/>
          <w:color w:val="000000"/>
          <w:kern w:val="2"/>
          <w:sz w:val="24"/>
          <w:szCs w:val="24"/>
        </w:rPr>
        <w:t>除不可抗力外，如果甲方没有按照本合同约定的付款方式付款，那么乙方可要求甲方支付违约金，违约金按每迟延付款一日的应付而未付款的千分之五计算，最高限额</w:t>
      </w:r>
      <w:r>
        <w:rPr>
          <w:rFonts w:ascii="宋体" w:eastAsia="宋体" w:hAnsi="宋体" w:cs="宋体" w:hint="eastAsia"/>
          <w:color w:val="000000"/>
          <w:kern w:val="2"/>
          <w:sz w:val="24"/>
          <w:szCs w:val="24"/>
        </w:rPr>
        <w:lastRenderedPageBreak/>
        <w:t>为本合同总价的</w:t>
      </w:r>
      <w:r>
        <w:rPr>
          <w:rFonts w:ascii="宋体" w:eastAsia="宋体" w:hAnsi="宋体" w:cs="宋体" w:hint="eastAsia"/>
          <w:color w:val="000000"/>
          <w:kern w:val="2"/>
          <w:sz w:val="24"/>
          <w:szCs w:val="24"/>
        </w:rPr>
        <w:t>15%</w:t>
      </w:r>
      <w:r>
        <w:rPr>
          <w:rFonts w:ascii="宋体" w:eastAsia="宋体" w:hAnsi="宋体" w:cs="宋体" w:hint="eastAsia"/>
          <w:color w:val="000000"/>
          <w:kern w:val="2"/>
          <w:sz w:val="24"/>
          <w:szCs w:val="24"/>
        </w:rPr>
        <w:t>；迟延付款的违约金计算数额达到前述最高限额</w:t>
      </w:r>
      <w:r>
        <w:rPr>
          <w:rFonts w:ascii="宋体" w:eastAsia="宋体" w:hAnsi="宋体" w:cs="宋体" w:hint="eastAsia"/>
          <w:color w:val="000000"/>
          <w:kern w:val="2"/>
          <w:sz w:val="24"/>
          <w:szCs w:val="24"/>
        </w:rPr>
        <w:t>之日起，乙方有权在要求甲方支付违约金的同时，书面通知甲方解除本合同；</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3.</w:t>
      </w:r>
      <w:r>
        <w:rPr>
          <w:rFonts w:ascii="宋体" w:eastAsia="宋体" w:hAnsi="宋体" w:cs="宋体" w:hint="eastAsia"/>
          <w:color w:val="000000"/>
          <w:kern w:val="2"/>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4.</w:t>
      </w:r>
      <w:r>
        <w:rPr>
          <w:rFonts w:ascii="宋体" w:eastAsia="宋体" w:hAnsi="宋体" w:cs="宋体" w:hint="eastAsia"/>
          <w:color w:val="000000"/>
          <w:kern w:val="2"/>
          <w:sz w:val="24"/>
          <w:szCs w:val="24"/>
        </w:rPr>
        <w:t>任何一方按照前述约定要求</w:t>
      </w:r>
      <w:r>
        <w:rPr>
          <w:rFonts w:ascii="宋体" w:eastAsia="宋体" w:hAnsi="宋体" w:cs="宋体" w:hint="eastAsia"/>
          <w:color w:val="000000"/>
          <w:kern w:val="2"/>
          <w:sz w:val="24"/>
          <w:szCs w:val="24"/>
        </w:rPr>
        <w:t>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5.</w:t>
      </w:r>
      <w:r>
        <w:rPr>
          <w:rFonts w:ascii="宋体" w:eastAsia="宋体" w:hAnsi="宋体" w:cs="宋体" w:hint="eastAsia"/>
          <w:color w:val="000000"/>
          <w:kern w:val="2"/>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6.</w:t>
      </w:r>
      <w:r>
        <w:rPr>
          <w:rFonts w:ascii="宋体" w:eastAsia="宋体" w:hAnsi="宋体" w:cs="宋体" w:hint="eastAsia"/>
          <w:color w:val="000000"/>
          <w:kern w:val="2"/>
          <w:sz w:val="24"/>
          <w:szCs w:val="24"/>
        </w:rPr>
        <w:t>如果出现政府采购监督管理部门在处理投诉事项期间，书面通知甲方暂停采购活动的情形，或者询问或质疑事项可能影响中标结果的，导致甲方中止履行合同的情形，均不视为甲方违约。</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第八条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不可抗力事件处理</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1</w:t>
      </w:r>
      <w:r>
        <w:rPr>
          <w:rFonts w:ascii="宋体" w:eastAsia="宋体" w:hAnsi="宋体" w:cs="宋体" w:hint="eastAsia"/>
          <w:color w:val="000000"/>
          <w:kern w:val="2"/>
          <w:sz w:val="24"/>
          <w:szCs w:val="24"/>
        </w:rPr>
        <w:t>．在合同有效期内，任何一方因不可抗力事件导致不能履行合同，则合同履行期可延长，其延长期与不可抗力影响期相同。</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2</w:t>
      </w:r>
      <w:r>
        <w:rPr>
          <w:rFonts w:ascii="宋体" w:eastAsia="宋体" w:hAnsi="宋体" w:cs="宋体" w:hint="eastAsia"/>
          <w:color w:val="000000"/>
          <w:kern w:val="2"/>
          <w:sz w:val="24"/>
          <w:szCs w:val="24"/>
        </w:rPr>
        <w:t>．由于不可抗力事件不能全部或部分履行合同义务时，任一方可中止履行其在本合同项下的义务（在不可抗力事件发生前应履行但未履行的义务除外）。</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3</w:t>
      </w:r>
      <w:r>
        <w:rPr>
          <w:rFonts w:ascii="宋体" w:eastAsia="宋体" w:hAnsi="宋体" w:cs="宋体" w:hint="eastAsia"/>
          <w:color w:val="000000"/>
          <w:kern w:val="2"/>
          <w:sz w:val="24"/>
          <w:szCs w:val="24"/>
        </w:rPr>
        <w:t>．不可抗力事件发生后，应立即通知对方，并寄送有关权威机构出具的</w:t>
      </w:r>
      <w:r>
        <w:rPr>
          <w:rFonts w:ascii="宋体" w:eastAsia="宋体" w:hAnsi="宋体" w:cs="宋体" w:hint="eastAsia"/>
          <w:color w:val="000000"/>
          <w:kern w:val="2"/>
          <w:sz w:val="24"/>
          <w:szCs w:val="24"/>
        </w:rPr>
        <w:t>证明。声称受到不可抗力的一方应在任何时候采取合理的行动，以避免或尽量减少不可抗力事件的影响。由于主观原因延误，未及时采取必要措施而导致损失扩大的，不能免除责任。</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4</w:t>
      </w:r>
      <w:r>
        <w:rPr>
          <w:rFonts w:ascii="宋体" w:eastAsia="宋体" w:hAnsi="宋体" w:cs="宋体" w:hint="eastAsia"/>
          <w:color w:val="000000"/>
          <w:kern w:val="2"/>
          <w:sz w:val="24"/>
          <w:szCs w:val="24"/>
        </w:rPr>
        <w:t>．不可抗力事件延续一百二十天以上，双方应通过友好协商，确定是否继续履行合同。”</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第九条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其它</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1</w:t>
      </w:r>
      <w:r>
        <w:rPr>
          <w:rFonts w:ascii="宋体" w:eastAsia="宋体" w:hAnsi="宋体" w:cs="宋体" w:hint="eastAsia"/>
          <w:color w:val="000000"/>
          <w:kern w:val="2"/>
          <w:sz w:val="24"/>
          <w:szCs w:val="24"/>
        </w:rPr>
        <w:t>．除在不可抗力或双方协议的情况下，本合同不能取消。</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lastRenderedPageBreak/>
        <w:t>2</w:t>
      </w:r>
      <w:r>
        <w:rPr>
          <w:rFonts w:ascii="宋体" w:eastAsia="宋体" w:hAnsi="宋体" w:cs="宋体" w:hint="eastAsia"/>
          <w:color w:val="000000"/>
          <w:kern w:val="2"/>
          <w:sz w:val="24"/>
          <w:szCs w:val="24"/>
        </w:rPr>
        <w:t>．如双方在合同有效期内有任何争议，应友好协商解决。若协商不成，可向甲甲方所在地有管辖权的人民法院提起诉讼。</w:t>
      </w:r>
      <w:r>
        <w:rPr>
          <w:rFonts w:ascii="宋体" w:eastAsia="宋体" w:hAnsi="宋体" w:cs="宋体" w:hint="eastAsia"/>
          <w:color w:val="000000"/>
          <w:kern w:val="2"/>
          <w:sz w:val="24"/>
          <w:szCs w:val="24"/>
        </w:rPr>
        <w:t xml:space="preserve"> </w:t>
      </w:r>
    </w:p>
    <w:p w:rsidR="00DA33C9" w:rsidRDefault="0062681E">
      <w:pPr>
        <w:widowControl w:val="0"/>
        <w:adjustRightInd/>
        <w:snapToGrid/>
        <w:spacing w:after="0" w:line="400" w:lineRule="exact"/>
        <w:jc w:val="both"/>
        <w:rPr>
          <w:rFonts w:ascii="宋体" w:eastAsia="宋体" w:hAnsi="宋体" w:cs="宋体"/>
          <w:b/>
          <w:bCs/>
          <w:color w:val="000000"/>
          <w:kern w:val="2"/>
          <w:sz w:val="24"/>
          <w:szCs w:val="24"/>
        </w:rPr>
      </w:pPr>
      <w:r>
        <w:rPr>
          <w:rFonts w:ascii="宋体" w:eastAsia="宋体" w:hAnsi="宋体" w:cs="宋体" w:hint="eastAsia"/>
          <w:b/>
          <w:bCs/>
          <w:color w:val="000000"/>
          <w:kern w:val="2"/>
          <w:sz w:val="24"/>
          <w:szCs w:val="24"/>
        </w:rPr>
        <w:t>第十条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合同的变更、终止与转让</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1.</w:t>
      </w:r>
      <w:r>
        <w:rPr>
          <w:rFonts w:ascii="宋体" w:eastAsia="宋体" w:hAnsi="宋体" w:cs="宋体" w:hint="eastAsia"/>
          <w:color w:val="000000"/>
          <w:kern w:val="2"/>
          <w:sz w:val="24"/>
          <w:szCs w:val="24"/>
        </w:rPr>
        <w:t>除《中华人民共和国政府采购法》第五十条规定的情形</w:t>
      </w:r>
      <w:r>
        <w:rPr>
          <w:rFonts w:ascii="宋体" w:eastAsia="宋体" w:hAnsi="宋体" w:cs="宋体" w:hint="eastAsia"/>
          <w:color w:val="000000"/>
          <w:kern w:val="2"/>
          <w:sz w:val="24"/>
          <w:szCs w:val="24"/>
        </w:rPr>
        <w:t>外，本合同一经签订，甲乙双方不得擅自变更、中止或终止。</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2.</w:t>
      </w:r>
      <w:r>
        <w:rPr>
          <w:rFonts w:ascii="宋体" w:eastAsia="宋体" w:hAnsi="宋体" w:cs="宋体" w:hint="eastAsia"/>
          <w:color w:val="000000"/>
          <w:kern w:val="2"/>
          <w:sz w:val="24"/>
          <w:szCs w:val="24"/>
        </w:rPr>
        <w:t>未经甲方书面同意，乙方不得转让（无进口资格的供应商委托进口货物除外）其应履行的合同义务。若乙方违反该条约定，应支付合同总价款</w:t>
      </w:r>
      <w:r>
        <w:rPr>
          <w:rFonts w:ascii="宋体" w:eastAsia="宋体" w:hAnsi="宋体" w:cs="宋体" w:hint="eastAsia"/>
          <w:color w:val="000000"/>
          <w:kern w:val="2"/>
          <w:sz w:val="24"/>
          <w:szCs w:val="24"/>
        </w:rPr>
        <w:t>15%</w:t>
      </w:r>
      <w:r>
        <w:rPr>
          <w:rFonts w:ascii="宋体" w:eastAsia="宋体" w:hAnsi="宋体" w:cs="宋体" w:hint="eastAsia"/>
          <w:color w:val="000000"/>
          <w:kern w:val="2"/>
          <w:sz w:val="24"/>
          <w:szCs w:val="24"/>
        </w:rPr>
        <w:t>的违约金给甲方。且甲方有权不予支付任何费用给乙方。已经支付的，乙方应当自甲方要求返还已支付合同款项之日起</w:t>
      </w:r>
      <w:r>
        <w:rPr>
          <w:rFonts w:ascii="宋体" w:eastAsia="宋体" w:hAnsi="宋体" w:cs="宋体" w:hint="eastAsia"/>
          <w:color w:val="000000"/>
          <w:kern w:val="2"/>
          <w:sz w:val="24"/>
          <w:szCs w:val="24"/>
        </w:rPr>
        <w:t>5</w:t>
      </w:r>
      <w:r>
        <w:rPr>
          <w:rFonts w:ascii="宋体" w:eastAsia="宋体" w:hAnsi="宋体" w:cs="宋体" w:hint="eastAsia"/>
          <w:color w:val="000000"/>
          <w:kern w:val="2"/>
          <w:sz w:val="24"/>
          <w:szCs w:val="24"/>
        </w:rPr>
        <w:t>日内返还。若甲方没有因此解除合同，乙方还应当继续履行合同约定的义务。</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3.</w:t>
      </w:r>
      <w:r>
        <w:rPr>
          <w:rFonts w:ascii="宋体" w:eastAsia="宋体" w:hAnsi="宋体" w:cs="宋体" w:hint="eastAsia"/>
          <w:color w:val="000000"/>
          <w:kern w:val="2"/>
          <w:sz w:val="24"/>
          <w:szCs w:val="24"/>
        </w:rPr>
        <w:t>经双方法定代表人或授权代表签字并加盖单位公章后生效。</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4.</w:t>
      </w:r>
      <w:r>
        <w:rPr>
          <w:rFonts w:ascii="宋体" w:eastAsia="宋体" w:hAnsi="宋体" w:cs="宋体" w:hint="eastAsia"/>
          <w:color w:val="000000"/>
          <w:kern w:val="2"/>
          <w:sz w:val="24"/>
          <w:szCs w:val="24"/>
        </w:rPr>
        <w:t>合同执行中涉及采购资金和采购内容修改或补充的，须经财政部门审批，并签书面补充协议报财</w:t>
      </w:r>
      <w:r>
        <w:rPr>
          <w:rFonts w:ascii="宋体" w:eastAsia="宋体" w:hAnsi="宋体" w:cs="宋体" w:hint="eastAsia"/>
          <w:color w:val="000000"/>
          <w:kern w:val="2"/>
          <w:sz w:val="24"/>
          <w:szCs w:val="24"/>
        </w:rPr>
        <w:t>政部门备案，方可作为主合同不可分割的一部分。</w:t>
      </w:r>
    </w:p>
    <w:p w:rsidR="00DA33C9" w:rsidRDefault="0062681E">
      <w:pPr>
        <w:widowControl w:val="0"/>
        <w:adjustRightInd/>
        <w:snapToGrid/>
        <w:spacing w:after="0" w:line="400" w:lineRule="exact"/>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5.</w:t>
      </w:r>
      <w:r>
        <w:rPr>
          <w:rFonts w:ascii="宋体" w:eastAsia="宋体" w:hAnsi="宋体" w:cs="宋体" w:hint="eastAsia"/>
          <w:color w:val="000000"/>
          <w:kern w:val="2"/>
          <w:sz w:val="24"/>
          <w:szCs w:val="24"/>
        </w:rPr>
        <w:t>本合同未尽事宜，遵照《民法典》有关条文执行。</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第十条</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签订本合同依据</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 xml:space="preserve">   1.</w:t>
      </w:r>
      <w:r>
        <w:rPr>
          <w:rFonts w:ascii="宋体" w:eastAsia="宋体" w:hAnsi="宋体" w:cs="宋体" w:hint="eastAsia"/>
          <w:color w:val="000000"/>
          <w:kern w:val="2"/>
          <w:sz w:val="24"/>
          <w:szCs w:val="24"/>
        </w:rPr>
        <w:t>政府采购竞争性磋商文件；</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 xml:space="preserve">   2.</w:t>
      </w:r>
      <w:r>
        <w:rPr>
          <w:rFonts w:ascii="宋体" w:eastAsia="宋体" w:hAnsi="宋体" w:cs="宋体" w:hint="eastAsia"/>
          <w:color w:val="000000"/>
          <w:kern w:val="2"/>
          <w:sz w:val="24"/>
          <w:szCs w:val="24"/>
        </w:rPr>
        <w:t>乙方提供的采购投标（或应答）文件；</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 xml:space="preserve">   3.</w:t>
      </w:r>
      <w:r>
        <w:rPr>
          <w:rFonts w:ascii="宋体" w:eastAsia="宋体" w:hAnsi="宋体" w:cs="宋体" w:hint="eastAsia"/>
          <w:color w:val="000000"/>
          <w:kern w:val="2"/>
          <w:sz w:val="24"/>
          <w:szCs w:val="24"/>
        </w:rPr>
        <w:t>投标承诺书；</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 xml:space="preserve">   4.</w:t>
      </w:r>
      <w:r>
        <w:rPr>
          <w:rFonts w:ascii="宋体" w:eastAsia="宋体" w:hAnsi="宋体" w:cs="宋体" w:hint="eastAsia"/>
          <w:color w:val="000000"/>
          <w:kern w:val="2"/>
          <w:sz w:val="24"/>
          <w:szCs w:val="24"/>
        </w:rPr>
        <w:t>中标或成交通知书。</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b/>
          <w:bCs/>
          <w:color w:val="000000"/>
          <w:kern w:val="2"/>
          <w:sz w:val="24"/>
          <w:szCs w:val="24"/>
        </w:rPr>
        <w:t>第十一条</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本合同一式六份，具有同等法律效力，财政部门（政府采购监管部门）、采购代理机构各一份，甲、乙双方各执二份。</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本合同甲乙双方签字盖章后生效，自签订之日起七个工作日内，采购代理机构应当将合同副本报同级财政部门备案。</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第十二条</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各方确认，以下通讯地址为各自有效的通讯地址：</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甲方：，通讯地址：</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，邮编：，收件人：</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，联系电话：</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乙方：</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，通讯地址：</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，邮编：</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，收件人：</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，联系电话：</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各方就与本合同有关的函件、通知或法律文书经专人递送并签收时为送达对方；或以特快专递方式向本协议中记载的对方地址邮寄的，自投递之日起第五日视为送达对方。一方地址变更的，应及时通知对方，否则本协议载明的地址仍为真实有效的通讯地址。</w:t>
      </w:r>
    </w:p>
    <w:p w:rsidR="00DA33C9" w:rsidRDefault="00DA33C9">
      <w:pPr>
        <w:widowControl w:val="0"/>
        <w:adjustRightInd/>
        <w:snapToGrid/>
        <w:spacing w:after="0" w:line="400" w:lineRule="exact"/>
        <w:jc w:val="both"/>
        <w:rPr>
          <w:rFonts w:ascii="宋体" w:eastAsia="宋体" w:hAnsi="宋体" w:cs="宋体"/>
          <w:color w:val="000000"/>
          <w:kern w:val="2"/>
          <w:sz w:val="24"/>
          <w:szCs w:val="24"/>
        </w:rPr>
      </w:pPr>
    </w:p>
    <w:p w:rsidR="00DA33C9" w:rsidRDefault="00DA33C9">
      <w:pPr>
        <w:pStyle w:val="a1"/>
        <w:rPr>
          <w:rFonts w:ascii="宋体" w:hAnsi="宋体"/>
        </w:rPr>
      </w:pP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lastRenderedPageBreak/>
        <w:t>甲方（章）</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乙方（章）</w:t>
      </w:r>
      <w:r>
        <w:rPr>
          <w:rFonts w:ascii="宋体" w:eastAsia="宋体" w:hAnsi="宋体" w:cs="宋体" w:hint="eastAsia"/>
          <w:color w:val="000000"/>
          <w:kern w:val="2"/>
          <w:sz w:val="24"/>
          <w:szCs w:val="24"/>
        </w:rPr>
        <w:t xml:space="preserve">      </w:t>
      </w:r>
    </w:p>
    <w:p w:rsidR="00DA33C9" w:rsidRDefault="00DA33C9">
      <w:pPr>
        <w:widowControl w:val="0"/>
        <w:adjustRightInd/>
        <w:snapToGrid/>
        <w:spacing w:after="0" w:line="400" w:lineRule="exact"/>
        <w:jc w:val="both"/>
        <w:rPr>
          <w:rFonts w:ascii="宋体" w:eastAsia="宋体" w:hAnsi="宋体" w:cs="宋体"/>
          <w:color w:val="000000"/>
          <w:kern w:val="2"/>
          <w:sz w:val="24"/>
          <w:szCs w:val="24"/>
        </w:rPr>
      </w:pP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年</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月</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日</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年</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月</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日</w:t>
      </w:r>
    </w:p>
    <w:p w:rsidR="00DA33C9" w:rsidRDefault="00DA33C9">
      <w:pPr>
        <w:widowControl w:val="0"/>
        <w:adjustRightInd/>
        <w:snapToGrid/>
        <w:spacing w:after="0" w:line="400" w:lineRule="exact"/>
        <w:jc w:val="both"/>
        <w:rPr>
          <w:rFonts w:ascii="宋体" w:eastAsia="宋体" w:hAnsi="宋体" w:cs="宋体"/>
          <w:color w:val="000000"/>
          <w:kern w:val="2"/>
          <w:sz w:val="24"/>
          <w:szCs w:val="24"/>
        </w:rPr>
      </w:pP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单位地址：</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单位地址：</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法定代表人：</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法定代表人：</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委托代理人：</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委托代理人：</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电话：</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电话：</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电子邮箱：</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电子邮箱：</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开户银行：</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开户银行：</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账号：</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账号：</w:t>
      </w:r>
    </w:p>
    <w:p w:rsidR="00DA33C9" w:rsidRDefault="0062681E">
      <w:pPr>
        <w:widowControl w:val="0"/>
        <w:adjustRightInd/>
        <w:snapToGrid/>
        <w:spacing w:after="0" w:line="400" w:lineRule="exact"/>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邮政编码：</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ab/>
        <w:t xml:space="preserve"> </w:t>
      </w:r>
      <w:r>
        <w:rPr>
          <w:rFonts w:ascii="宋体" w:eastAsia="宋体" w:hAnsi="宋体" w:cs="宋体" w:hint="eastAsia"/>
          <w:color w:val="000000"/>
          <w:kern w:val="2"/>
          <w:sz w:val="24"/>
          <w:szCs w:val="24"/>
        </w:rPr>
        <w:t>邮政编码：</w:t>
      </w:r>
    </w:p>
    <w:p w:rsidR="00DA33C9" w:rsidRDefault="00DA33C9">
      <w:pPr>
        <w:widowControl w:val="0"/>
        <w:adjustRightInd/>
        <w:snapToGrid/>
        <w:spacing w:after="0"/>
        <w:jc w:val="both"/>
        <w:rPr>
          <w:rFonts w:ascii="宋体" w:eastAsia="宋体" w:hAnsi="宋体" w:cs="宋体"/>
          <w:color w:val="000000"/>
          <w:kern w:val="2"/>
          <w:sz w:val="24"/>
          <w:szCs w:val="24"/>
        </w:rPr>
      </w:pPr>
    </w:p>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经办人：</w:t>
      </w:r>
    </w:p>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年</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月</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日</w:t>
      </w:r>
    </w:p>
    <w:p w:rsidR="00DA33C9" w:rsidRDefault="00DA33C9">
      <w:pPr>
        <w:widowControl w:val="0"/>
        <w:adjustRightInd/>
        <w:snapToGrid/>
        <w:spacing w:after="0"/>
        <w:jc w:val="both"/>
        <w:rPr>
          <w:rFonts w:ascii="宋体" w:eastAsia="宋体" w:hAnsi="宋体" w:cs="宋体"/>
          <w:color w:val="000000"/>
          <w:kern w:val="2"/>
          <w:sz w:val="24"/>
          <w:szCs w:val="24"/>
        </w:rPr>
      </w:pPr>
    </w:p>
    <w:p w:rsidR="00DA33C9" w:rsidRDefault="00DA33C9">
      <w:pPr>
        <w:widowControl w:val="0"/>
        <w:adjustRightInd/>
        <w:snapToGrid/>
        <w:spacing w:after="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pStyle w:val="a1"/>
        <w:rPr>
          <w:rFonts w:ascii="宋体" w:hAnsi="宋体"/>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DA33C9">
      <w:pPr>
        <w:widowControl w:val="0"/>
        <w:adjustRightInd/>
        <w:snapToGrid/>
        <w:spacing w:after="120"/>
        <w:jc w:val="both"/>
        <w:rPr>
          <w:rFonts w:ascii="宋体" w:eastAsia="宋体" w:hAnsi="宋体" w:cs="宋体"/>
          <w:color w:val="000000"/>
          <w:kern w:val="2"/>
          <w:sz w:val="24"/>
          <w:szCs w:val="24"/>
        </w:rPr>
      </w:pPr>
    </w:p>
    <w:p w:rsidR="00DA33C9" w:rsidRDefault="0062681E">
      <w:pPr>
        <w:widowControl w:val="0"/>
        <w:adjustRightInd/>
        <w:snapToGrid/>
        <w:spacing w:after="0"/>
        <w:jc w:val="center"/>
        <w:rPr>
          <w:rFonts w:ascii="宋体" w:eastAsia="宋体" w:hAnsi="宋体" w:cs="宋体"/>
          <w:b/>
          <w:bCs/>
          <w:color w:val="000000"/>
          <w:kern w:val="2"/>
          <w:sz w:val="24"/>
          <w:szCs w:val="24"/>
        </w:rPr>
      </w:pPr>
      <w:r>
        <w:rPr>
          <w:rFonts w:ascii="宋体" w:eastAsia="宋体" w:hAnsi="宋体" w:cs="宋体" w:hint="eastAsia"/>
          <w:b/>
          <w:bCs/>
          <w:color w:val="000000"/>
          <w:kern w:val="2"/>
          <w:sz w:val="24"/>
          <w:szCs w:val="24"/>
        </w:rPr>
        <w:t>合</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同</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附</w:t>
      </w:r>
      <w:r>
        <w:rPr>
          <w:rFonts w:ascii="宋体" w:eastAsia="宋体" w:hAnsi="宋体" w:cs="宋体" w:hint="eastAsia"/>
          <w:b/>
          <w:bCs/>
          <w:color w:val="000000"/>
          <w:kern w:val="2"/>
          <w:sz w:val="24"/>
          <w:szCs w:val="24"/>
        </w:rPr>
        <w:t xml:space="preserve"> </w:t>
      </w:r>
      <w:r>
        <w:rPr>
          <w:rFonts w:ascii="宋体" w:eastAsia="宋体" w:hAnsi="宋体" w:cs="宋体" w:hint="eastAsia"/>
          <w:b/>
          <w:bCs/>
          <w:color w:val="000000"/>
          <w:kern w:val="2"/>
          <w:sz w:val="24"/>
          <w:szCs w:val="24"/>
        </w:rPr>
        <w:t>件</w:t>
      </w:r>
    </w:p>
    <w:p w:rsidR="00DA33C9" w:rsidRDefault="00DA33C9">
      <w:pPr>
        <w:widowControl w:val="0"/>
        <w:adjustRightInd/>
        <w:snapToGrid/>
        <w:spacing w:after="0"/>
        <w:jc w:val="both"/>
        <w:rPr>
          <w:rFonts w:ascii="宋体" w:eastAsia="宋体" w:hAnsi="宋体" w:cs="宋体"/>
          <w:color w:val="000000"/>
          <w:kern w:val="2"/>
          <w:sz w:val="24"/>
          <w:szCs w:val="24"/>
        </w:rPr>
      </w:pPr>
    </w:p>
    <w:tbl>
      <w:tblPr>
        <w:tblpPr w:leftFromText="180" w:rightFromText="180" w:vertAnchor="text" w:horzAnchor="page" w:tblpX="1032" w:tblpY="67"/>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DA33C9">
        <w:trPr>
          <w:trHeight w:val="1115"/>
        </w:trPr>
        <w:tc>
          <w:tcPr>
            <w:tcW w:w="9854" w:type="dxa"/>
            <w:gridSpan w:val="2"/>
            <w:tcBorders>
              <w:top w:val="single" w:sz="4" w:space="0" w:color="auto"/>
              <w:left w:val="single" w:sz="4" w:space="0" w:color="auto"/>
              <w:bottom w:val="single" w:sz="4" w:space="0" w:color="auto"/>
              <w:right w:val="single" w:sz="4" w:space="0" w:color="auto"/>
            </w:tcBorders>
          </w:tcPr>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1.</w:t>
            </w:r>
            <w:r>
              <w:rPr>
                <w:rFonts w:ascii="宋体" w:eastAsia="宋体" w:hAnsi="宋体" w:cs="宋体" w:hint="eastAsia"/>
                <w:color w:val="000000"/>
                <w:kern w:val="2"/>
                <w:sz w:val="24"/>
                <w:szCs w:val="24"/>
              </w:rPr>
              <w:t>供应商承诺具体事项：</w:t>
            </w:r>
          </w:p>
          <w:p w:rsidR="00DA33C9" w:rsidRDefault="00DA33C9">
            <w:pPr>
              <w:widowControl w:val="0"/>
              <w:adjustRightInd/>
              <w:snapToGrid/>
              <w:spacing w:after="0"/>
              <w:jc w:val="both"/>
              <w:rPr>
                <w:rFonts w:ascii="宋体" w:eastAsia="宋体" w:hAnsi="宋体" w:cs="宋体"/>
                <w:color w:val="000000"/>
                <w:kern w:val="2"/>
                <w:sz w:val="24"/>
                <w:szCs w:val="24"/>
              </w:rPr>
            </w:pPr>
          </w:p>
        </w:tc>
      </w:tr>
      <w:tr w:rsidR="00DA33C9">
        <w:trPr>
          <w:trHeight w:val="1040"/>
        </w:trPr>
        <w:tc>
          <w:tcPr>
            <w:tcW w:w="9854" w:type="dxa"/>
            <w:gridSpan w:val="2"/>
            <w:tcBorders>
              <w:top w:val="single" w:sz="4" w:space="0" w:color="auto"/>
              <w:left w:val="single" w:sz="4" w:space="0" w:color="auto"/>
              <w:bottom w:val="single" w:sz="4" w:space="0" w:color="auto"/>
              <w:right w:val="single" w:sz="4" w:space="0" w:color="auto"/>
            </w:tcBorders>
          </w:tcPr>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2.</w:t>
            </w:r>
            <w:r>
              <w:rPr>
                <w:rFonts w:ascii="宋体" w:eastAsia="宋体" w:hAnsi="宋体" w:cs="宋体" w:hint="eastAsia"/>
                <w:color w:val="000000"/>
                <w:kern w:val="2"/>
                <w:sz w:val="24"/>
                <w:szCs w:val="24"/>
              </w:rPr>
              <w:t>售后服务具体事项：</w:t>
            </w:r>
          </w:p>
          <w:p w:rsidR="00DA33C9" w:rsidRDefault="00DA33C9">
            <w:pPr>
              <w:widowControl w:val="0"/>
              <w:adjustRightInd/>
              <w:snapToGrid/>
              <w:spacing w:after="0"/>
              <w:jc w:val="both"/>
              <w:rPr>
                <w:rFonts w:ascii="宋体" w:eastAsia="宋体" w:hAnsi="宋体" w:cs="宋体"/>
                <w:color w:val="000000"/>
                <w:kern w:val="2"/>
                <w:sz w:val="24"/>
                <w:szCs w:val="24"/>
              </w:rPr>
            </w:pPr>
          </w:p>
        </w:tc>
      </w:tr>
      <w:tr w:rsidR="00DA33C9">
        <w:trPr>
          <w:trHeight w:val="1084"/>
        </w:trPr>
        <w:tc>
          <w:tcPr>
            <w:tcW w:w="9854" w:type="dxa"/>
            <w:gridSpan w:val="2"/>
            <w:tcBorders>
              <w:top w:val="single" w:sz="4" w:space="0" w:color="auto"/>
              <w:left w:val="single" w:sz="4" w:space="0" w:color="auto"/>
              <w:bottom w:val="single" w:sz="4" w:space="0" w:color="auto"/>
              <w:right w:val="single" w:sz="4" w:space="0" w:color="auto"/>
            </w:tcBorders>
          </w:tcPr>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3.</w:t>
            </w:r>
            <w:r>
              <w:rPr>
                <w:rFonts w:ascii="宋体" w:eastAsia="宋体" w:hAnsi="宋体" w:cs="宋体" w:hint="eastAsia"/>
                <w:color w:val="000000"/>
                <w:kern w:val="2"/>
                <w:sz w:val="24"/>
                <w:szCs w:val="24"/>
              </w:rPr>
              <w:t>质保期责任：</w:t>
            </w:r>
          </w:p>
        </w:tc>
      </w:tr>
      <w:tr w:rsidR="00DA33C9">
        <w:trPr>
          <w:trHeight w:val="1351"/>
        </w:trPr>
        <w:tc>
          <w:tcPr>
            <w:tcW w:w="9854" w:type="dxa"/>
            <w:gridSpan w:val="2"/>
            <w:tcBorders>
              <w:top w:val="single" w:sz="4" w:space="0" w:color="auto"/>
              <w:left w:val="single" w:sz="4" w:space="0" w:color="auto"/>
              <w:bottom w:val="single" w:sz="4" w:space="0" w:color="auto"/>
              <w:right w:val="single" w:sz="4" w:space="0" w:color="auto"/>
            </w:tcBorders>
          </w:tcPr>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4.</w:t>
            </w:r>
            <w:r>
              <w:rPr>
                <w:rFonts w:ascii="宋体" w:eastAsia="宋体" w:hAnsi="宋体" w:cs="宋体" w:hint="eastAsia"/>
                <w:color w:val="000000"/>
                <w:kern w:val="2"/>
                <w:sz w:val="24"/>
                <w:szCs w:val="24"/>
              </w:rPr>
              <w:t>其他具体事项：</w:t>
            </w:r>
          </w:p>
          <w:p w:rsidR="00DA33C9" w:rsidRDefault="00DA33C9">
            <w:pPr>
              <w:widowControl w:val="0"/>
              <w:adjustRightInd/>
              <w:snapToGrid/>
              <w:spacing w:after="0"/>
              <w:jc w:val="both"/>
              <w:rPr>
                <w:rFonts w:ascii="宋体" w:eastAsia="宋体" w:hAnsi="宋体" w:cs="宋体"/>
                <w:color w:val="000000"/>
                <w:kern w:val="2"/>
                <w:sz w:val="24"/>
                <w:szCs w:val="24"/>
              </w:rPr>
            </w:pPr>
          </w:p>
        </w:tc>
      </w:tr>
      <w:tr w:rsidR="00DA33C9">
        <w:trPr>
          <w:trHeight w:val="2347"/>
        </w:trPr>
        <w:tc>
          <w:tcPr>
            <w:tcW w:w="4927" w:type="dxa"/>
            <w:tcBorders>
              <w:top w:val="single" w:sz="4" w:space="0" w:color="auto"/>
              <w:left w:val="single" w:sz="4" w:space="0" w:color="auto"/>
              <w:bottom w:val="single" w:sz="4" w:space="0" w:color="auto"/>
              <w:right w:val="single" w:sz="4" w:space="0" w:color="auto"/>
            </w:tcBorders>
          </w:tcPr>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甲方（章）</w:t>
            </w:r>
          </w:p>
          <w:p w:rsidR="00DA33C9" w:rsidRDefault="0062681E">
            <w:pPr>
              <w:widowControl w:val="0"/>
              <w:adjustRightInd/>
              <w:snapToGrid/>
              <w:spacing w:after="12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年</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月</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日</w:t>
            </w:r>
            <w:r>
              <w:rPr>
                <w:rFonts w:ascii="宋体" w:eastAsia="宋体" w:hAnsi="宋体" w:cs="宋体" w:hint="eastAsia"/>
                <w:color w:val="000000"/>
                <w:kern w:val="2"/>
                <w:sz w:val="24"/>
                <w:szCs w:val="24"/>
              </w:rPr>
              <w:t xml:space="preserve"> </w:t>
            </w:r>
          </w:p>
        </w:tc>
        <w:tc>
          <w:tcPr>
            <w:tcW w:w="4927" w:type="dxa"/>
            <w:tcBorders>
              <w:top w:val="single" w:sz="4" w:space="0" w:color="auto"/>
              <w:left w:val="single" w:sz="4" w:space="0" w:color="auto"/>
              <w:bottom w:val="single" w:sz="4" w:space="0" w:color="auto"/>
              <w:right w:val="single" w:sz="4" w:space="0" w:color="auto"/>
            </w:tcBorders>
          </w:tcPr>
          <w:p w:rsidR="00DA33C9" w:rsidRDefault="0062681E">
            <w:pPr>
              <w:widowControl w:val="0"/>
              <w:adjustRightInd/>
              <w:snapToGrid/>
              <w:spacing w:after="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乙方（章）</w:t>
            </w:r>
          </w:p>
          <w:p w:rsidR="00DA33C9" w:rsidRDefault="0062681E">
            <w:pPr>
              <w:widowControl w:val="0"/>
              <w:adjustRightInd/>
              <w:snapToGrid/>
              <w:spacing w:after="0"/>
              <w:ind w:firstLineChars="200" w:firstLine="480"/>
              <w:jc w:val="both"/>
              <w:rPr>
                <w:rFonts w:ascii="宋体" w:eastAsia="宋体" w:hAnsi="宋体" w:cs="宋体"/>
                <w:color w:val="000000"/>
                <w:kern w:val="2"/>
                <w:sz w:val="24"/>
                <w:szCs w:val="24"/>
              </w:rPr>
            </w:pP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年</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月</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日</w:t>
            </w:r>
          </w:p>
          <w:p w:rsidR="00DA33C9" w:rsidRDefault="00DA33C9">
            <w:pPr>
              <w:widowControl w:val="0"/>
              <w:adjustRightInd/>
              <w:snapToGrid/>
              <w:spacing w:after="0"/>
              <w:jc w:val="both"/>
              <w:rPr>
                <w:rFonts w:ascii="宋体" w:eastAsia="宋体" w:hAnsi="宋体" w:cs="宋体"/>
                <w:color w:val="000000"/>
                <w:kern w:val="2"/>
                <w:sz w:val="24"/>
                <w:szCs w:val="24"/>
              </w:rPr>
            </w:pPr>
          </w:p>
        </w:tc>
      </w:tr>
    </w:tbl>
    <w:p w:rsidR="00DA33C9" w:rsidRDefault="00DA33C9">
      <w:pPr>
        <w:widowControl w:val="0"/>
        <w:adjustRightInd/>
        <w:snapToGrid/>
        <w:spacing w:after="0"/>
        <w:jc w:val="both"/>
        <w:rPr>
          <w:rFonts w:ascii="宋体" w:eastAsia="宋体" w:hAnsi="宋体" w:cs="宋体"/>
          <w:color w:val="000000"/>
          <w:kern w:val="2"/>
          <w:sz w:val="24"/>
          <w:szCs w:val="24"/>
        </w:rPr>
      </w:pPr>
    </w:p>
    <w:p w:rsidR="00DA33C9" w:rsidRDefault="0062681E">
      <w:pPr>
        <w:widowControl w:val="0"/>
        <w:adjustRightInd/>
        <w:snapToGrid/>
        <w:spacing w:after="0"/>
        <w:jc w:val="both"/>
        <w:rPr>
          <w:rFonts w:ascii="宋体" w:eastAsia="宋体" w:hAnsi="宋体" w:cs="仿宋"/>
          <w:color w:val="000000"/>
          <w:kern w:val="2"/>
          <w:sz w:val="24"/>
          <w:szCs w:val="24"/>
        </w:rPr>
      </w:pPr>
      <w:r>
        <w:rPr>
          <w:rFonts w:ascii="宋体" w:eastAsia="宋体" w:hAnsi="宋体" w:cs="宋体" w:hint="eastAsia"/>
          <w:color w:val="000000"/>
          <w:kern w:val="2"/>
          <w:sz w:val="24"/>
          <w:szCs w:val="24"/>
        </w:rPr>
        <w:t>注：售后服务事项填不下时可另加附页</w:t>
      </w:r>
    </w:p>
    <w:p w:rsidR="00DA33C9" w:rsidRDefault="00DA33C9">
      <w:pPr>
        <w:spacing w:line="540" w:lineRule="exact"/>
        <w:jc w:val="center"/>
        <w:rPr>
          <w:rFonts w:ascii="宋体" w:eastAsia="宋体" w:hAnsi="宋体"/>
          <w:sz w:val="24"/>
          <w:szCs w:val="24"/>
        </w:rPr>
      </w:pPr>
    </w:p>
    <w:p w:rsidR="00DA33C9" w:rsidRDefault="00DA33C9">
      <w:pPr>
        <w:pStyle w:val="a1"/>
        <w:rPr>
          <w:rFonts w:ascii="宋体" w:hAnsi="宋体"/>
          <w:sz w:val="24"/>
        </w:rPr>
      </w:pPr>
    </w:p>
    <w:p w:rsidR="00DA33C9" w:rsidRDefault="0062681E">
      <w:pPr>
        <w:spacing w:line="500" w:lineRule="exact"/>
        <w:rPr>
          <w:rFonts w:ascii="宋体" w:eastAsia="宋体" w:hAnsi="宋体" w:cs="宋体"/>
          <w:sz w:val="21"/>
          <w:szCs w:val="21"/>
        </w:rPr>
      </w:pPr>
      <w:r>
        <w:rPr>
          <w:rFonts w:ascii="宋体" w:eastAsia="宋体" w:hAnsi="宋体" w:cs="宋体"/>
          <w:bCs/>
          <w:sz w:val="21"/>
          <w:szCs w:val="21"/>
        </w:rPr>
        <w:br w:type="page"/>
      </w:r>
    </w:p>
    <w:p w:rsidR="00DA33C9" w:rsidRDefault="0062681E">
      <w:pPr>
        <w:pStyle w:val="1"/>
        <w:spacing w:before="100" w:beforeAutospacing="1" w:after="100" w:afterAutospacing="1" w:line="380" w:lineRule="exact"/>
        <w:rPr>
          <w:rFonts w:ascii="宋体" w:eastAsia="宋体" w:hAnsi="宋体" w:cs="宋体"/>
          <w:b/>
          <w:bCs/>
        </w:rPr>
      </w:pPr>
      <w:bookmarkStart w:id="86" w:name="_Toc16781729"/>
      <w:r>
        <w:rPr>
          <w:rFonts w:ascii="宋体" w:eastAsia="宋体" w:hAnsi="宋体" w:cs="宋体" w:hint="eastAsia"/>
          <w:b/>
          <w:bCs/>
        </w:rPr>
        <w:t>第六章</w:t>
      </w:r>
      <w:r>
        <w:rPr>
          <w:rFonts w:ascii="宋体" w:eastAsia="宋体" w:hAnsi="宋体" w:cs="宋体" w:hint="eastAsia"/>
          <w:b/>
          <w:bCs/>
        </w:rPr>
        <w:t xml:space="preserve"> </w:t>
      </w:r>
      <w:bookmarkEnd w:id="79"/>
      <w:bookmarkEnd w:id="80"/>
      <w:bookmarkEnd w:id="81"/>
      <w:bookmarkEnd w:id="86"/>
      <w:r>
        <w:rPr>
          <w:rFonts w:ascii="宋体" w:eastAsia="宋体" w:hAnsi="宋体" w:cs="宋体" w:hint="eastAsia"/>
          <w:b/>
          <w:bCs/>
        </w:rPr>
        <w:t>响应文件格式</w:t>
      </w:r>
    </w:p>
    <w:p w:rsidR="00DA33C9" w:rsidRDefault="00DA33C9">
      <w:pPr>
        <w:rPr>
          <w:rFonts w:ascii="宋体" w:eastAsia="宋体" w:hAnsi="宋体" w:cs="宋体"/>
          <w:sz w:val="21"/>
          <w:szCs w:val="21"/>
        </w:rPr>
      </w:pPr>
    </w:p>
    <w:p w:rsidR="00DA33C9" w:rsidRDefault="00DA33C9">
      <w:pPr>
        <w:rPr>
          <w:rFonts w:ascii="宋体" w:eastAsia="宋体" w:hAnsi="宋体" w:cs="宋体"/>
          <w:sz w:val="24"/>
          <w:szCs w:val="24"/>
        </w:rPr>
      </w:pPr>
    </w:p>
    <w:p w:rsidR="00DA33C9" w:rsidRDefault="0062681E">
      <w:pPr>
        <w:rPr>
          <w:rFonts w:ascii="宋体" w:eastAsia="宋体" w:hAnsi="宋体" w:cs="宋体"/>
          <w:sz w:val="24"/>
          <w:szCs w:val="24"/>
        </w:rPr>
      </w:pPr>
      <w:r>
        <w:rPr>
          <w:rFonts w:ascii="宋体" w:eastAsia="宋体" w:hAnsi="宋体" w:cs="宋体" w:hint="eastAsia"/>
          <w:sz w:val="24"/>
          <w:szCs w:val="24"/>
        </w:rPr>
        <w:t>（用于响应文件封面）</w:t>
      </w:r>
    </w:p>
    <w:p w:rsidR="00DA33C9" w:rsidRDefault="00DA33C9">
      <w:pPr>
        <w:rPr>
          <w:rFonts w:ascii="宋体" w:eastAsia="宋体" w:hAnsi="宋体" w:cs="宋体"/>
          <w:sz w:val="24"/>
          <w:szCs w:val="24"/>
        </w:rPr>
      </w:pPr>
    </w:p>
    <w:p w:rsidR="00DA33C9" w:rsidRDefault="0062681E">
      <w:pPr>
        <w:jc w:val="center"/>
        <w:rPr>
          <w:rFonts w:ascii="宋体" w:eastAsia="宋体" w:hAnsi="宋体" w:cs="宋体"/>
          <w:sz w:val="24"/>
          <w:szCs w:val="24"/>
        </w:rPr>
      </w:pPr>
      <w:r>
        <w:rPr>
          <w:rFonts w:ascii="宋体" w:eastAsia="宋体" w:hAnsi="宋体" w:cs="宋体" w:hint="eastAsia"/>
          <w:sz w:val="24"/>
          <w:szCs w:val="24"/>
        </w:rPr>
        <w:t>响应文件</w:t>
      </w:r>
    </w:p>
    <w:p w:rsidR="00DA33C9" w:rsidRDefault="00DA33C9">
      <w:pPr>
        <w:rPr>
          <w:rFonts w:ascii="宋体" w:eastAsia="宋体" w:hAnsi="宋体" w:cs="宋体"/>
          <w:sz w:val="24"/>
          <w:szCs w:val="24"/>
        </w:rPr>
      </w:pPr>
    </w:p>
    <w:p w:rsidR="00DA33C9" w:rsidRDefault="0062681E">
      <w:pPr>
        <w:jc w:val="center"/>
        <w:rPr>
          <w:rFonts w:ascii="宋体" w:eastAsia="宋体" w:hAnsi="宋体" w:cs="宋体"/>
          <w:sz w:val="24"/>
          <w:szCs w:val="24"/>
        </w:rPr>
      </w:pPr>
      <w:r>
        <w:rPr>
          <w:rFonts w:ascii="宋体" w:eastAsia="宋体" w:hAnsi="宋体" w:cs="宋体" w:hint="eastAsia"/>
          <w:sz w:val="24"/>
          <w:szCs w:val="24"/>
        </w:rPr>
        <w:t>（正</w:t>
      </w:r>
      <w:r>
        <w:rPr>
          <w:rFonts w:ascii="宋体" w:eastAsia="宋体" w:hAnsi="宋体" w:cs="宋体" w:hint="eastAsia"/>
          <w:sz w:val="24"/>
          <w:szCs w:val="24"/>
        </w:rPr>
        <w:t>/</w:t>
      </w:r>
      <w:r>
        <w:rPr>
          <w:rFonts w:ascii="宋体" w:eastAsia="宋体" w:hAnsi="宋体" w:cs="宋体" w:hint="eastAsia"/>
          <w:sz w:val="24"/>
          <w:szCs w:val="24"/>
        </w:rPr>
        <w:t>副本）</w:t>
      </w:r>
    </w:p>
    <w:p w:rsidR="00DA33C9" w:rsidRDefault="00DA33C9">
      <w:pPr>
        <w:rPr>
          <w:rFonts w:ascii="宋体" w:eastAsia="宋体" w:hAnsi="宋体" w:cs="宋体"/>
          <w:sz w:val="24"/>
          <w:szCs w:val="24"/>
        </w:rPr>
      </w:pPr>
    </w:p>
    <w:p w:rsidR="00DA33C9" w:rsidRDefault="00DA33C9">
      <w:pPr>
        <w:rPr>
          <w:rFonts w:ascii="宋体" w:eastAsia="宋体" w:hAnsi="宋体" w:cs="宋体"/>
          <w:sz w:val="24"/>
          <w:szCs w:val="24"/>
        </w:rPr>
      </w:pPr>
    </w:p>
    <w:p w:rsidR="00DA33C9" w:rsidRDefault="0062681E">
      <w:pPr>
        <w:spacing w:line="600" w:lineRule="exact"/>
        <w:ind w:firstLineChars="500" w:firstLine="1200"/>
        <w:rPr>
          <w:rFonts w:ascii="宋体" w:eastAsia="宋体" w:hAnsi="宋体" w:cs="宋体"/>
          <w:sz w:val="24"/>
          <w:szCs w:val="24"/>
          <w:u w:val="single"/>
        </w:rPr>
      </w:pPr>
      <w:r>
        <w:rPr>
          <w:rFonts w:ascii="宋体" w:eastAsia="宋体" w:hAnsi="宋体" w:cs="宋体" w:hint="eastAsia"/>
          <w:sz w:val="24"/>
          <w:szCs w:val="24"/>
        </w:rPr>
        <w:t>项目名称：</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（项目名称）</w:t>
      </w:r>
      <w:r>
        <w:rPr>
          <w:rFonts w:ascii="宋体" w:eastAsia="宋体" w:hAnsi="宋体" w:cs="宋体" w:hint="eastAsia"/>
          <w:sz w:val="24"/>
          <w:szCs w:val="24"/>
          <w:u w:val="single"/>
        </w:rPr>
        <w:t xml:space="preserve">           </w:t>
      </w:r>
    </w:p>
    <w:p w:rsidR="00DA33C9" w:rsidRDefault="0062681E">
      <w:pPr>
        <w:spacing w:line="600" w:lineRule="exact"/>
        <w:ind w:firstLineChars="500" w:firstLine="1200"/>
        <w:rPr>
          <w:rFonts w:ascii="宋体" w:eastAsia="宋体" w:hAnsi="宋体" w:cs="宋体"/>
          <w:sz w:val="24"/>
          <w:szCs w:val="24"/>
          <w:u w:val="single"/>
        </w:rPr>
      </w:pPr>
      <w:r>
        <w:rPr>
          <w:rFonts w:ascii="宋体" w:eastAsia="宋体" w:hAnsi="宋体" w:cs="宋体" w:hint="eastAsia"/>
          <w:sz w:val="24"/>
          <w:szCs w:val="24"/>
        </w:rPr>
        <w:t>项目编号：</w:t>
      </w:r>
    </w:p>
    <w:p w:rsidR="00DA33C9" w:rsidRDefault="0062681E">
      <w:pPr>
        <w:spacing w:line="600" w:lineRule="exact"/>
        <w:ind w:firstLineChars="500" w:firstLine="1200"/>
        <w:rPr>
          <w:rFonts w:ascii="宋体" w:eastAsia="宋体" w:hAnsi="宋体" w:cs="宋体"/>
          <w:sz w:val="24"/>
          <w:szCs w:val="24"/>
          <w:u w:val="single"/>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p>
    <w:p w:rsidR="00DA33C9" w:rsidRDefault="0062681E">
      <w:pPr>
        <w:spacing w:line="600" w:lineRule="exact"/>
        <w:ind w:firstLineChars="500" w:firstLine="1200"/>
        <w:rPr>
          <w:rFonts w:ascii="宋体" w:eastAsia="宋体" w:hAnsi="宋体" w:cs="宋体"/>
          <w:sz w:val="24"/>
          <w:szCs w:val="24"/>
        </w:rPr>
      </w:pPr>
      <w:r>
        <w:rPr>
          <w:rFonts w:ascii="宋体" w:eastAsia="宋体" w:hAnsi="宋体" w:cs="宋体" w:hint="eastAsia"/>
          <w:sz w:val="24"/>
          <w:szCs w:val="24"/>
        </w:rPr>
        <w:t>供应商名称：</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（盖单位公章）</w:t>
      </w:r>
      <w:r>
        <w:rPr>
          <w:rFonts w:ascii="宋体" w:eastAsia="宋体" w:hAnsi="宋体" w:cs="宋体" w:hint="eastAsia"/>
          <w:sz w:val="24"/>
          <w:szCs w:val="24"/>
          <w:u w:val="single"/>
        </w:rPr>
        <w:t xml:space="preserve">           </w:t>
      </w:r>
    </w:p>
    <w:p w:rsidR="00DA33C9" w:rsidRDefault="0062681E">
      <w:pPr>
        <w:spacing w:line="600" w:lineRule="exact"/>
        <w:ind w:firstLineChars="500" w:firstLine="1200"/>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（签字）</w:t>
      </w:r>
      <w:r>
        <w:rPr>
          <w:rFonts w:ascii="宋体" w:eastAsia="宋体" w:hAnsi="宋体" w:cs="宋体" w:hint="eastAsia"/>
          <w:sz w:val="24"/>
          <w:szCs w:val="24"/>
          <w:u w:val="single"/>
        </w:rPr>
        <w:t xml:space="preserve">     </w:t>
      </w:r>
    </w:p>
    <w:p w:rsidR="00DA33C9" w:rsidRDefault="0062681E">
      <w:pPr>
        <w:spacing w:line="600" w:lineRule="exact"/>
        <w:ind w:firstLineChars="500" w:firstLine="1200"/>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DA33C9" w:rsidRDefault="00DA33C9">
      <w:pPr>
        <w:pStyle w:val="ac"/>
        <w:rPr>
          <w:rFonts w:ascii="宋体" w:hAnsi="宋体" w:cs="宋体"/>
          <w:sz w:val="21"/>
          <w:szCs w:val="21"/>
        </w:rPr>
      </w:pPr>
    </w:p>
    <w:p w:rsidR="00DA33C9" w:rsidRDefault="00DA33C9">
      <w:pPr>
        <w:pStyle w:val="ac"/>
        <w:rPr>
          <w:rFonts w:ascii="宋体" w:hAnsi="宋体" w:cs="宋体"/>
          <w:sz w:val="21"/>
          <w:szCs w:val="21"/>
        </w:rPr>
      </w:pPr>
    </w:p>
    <w:p w:rsidR="00DA33C9" w:rsidRDefault="0062681E">
      <w:pPr>
        <w:spacing w:line="300" w:lineRule="auto"/>
        <w:rPr>
          <w:rFonts w:ascii="宋体" w:eastAsia="宋体" w:hAnsi="宋体" w:cs="宋体"/>
          <w:b/>
          <w:sz w:val="21"/>
          <w:szCs w:val="21"/>
        </w:rPr>
      </w:pPr>
      <w:r>
        <w:rPr>
          <w:rFonts w:ascii="宋体" w:eastAsia="宋体" w:hAnsi="宋体" w:cs="宋体"/>
          <w:b/>
          <w:sz w:val="21"/>
          <w:szCs w:val="21"/>
        </w:rPr>
        <w:br w:type="page"/>
      </w:r>
      <w:r>
        <w:rPr>
          <w:rFonts w:ascii="宋体" w:eastAsia="宋体" w:hAnsi="宋体" w:cs="宋体" w:hint="eastAsia"/>
          <w:b/>
          <w:sz w:val="21"/>
          <w:szCs w:val="21"/>
        </w:rPr>
        <w:lastRenderedPageBreak/>
        <w:t>附件一：</w:t>
      </w:r>
    </w:p>
    <w:p w:rsidR="00DA33C9" w:rsidRDefault="0062681E">
      <w:pPr>
        <w:spacing w:after="0" w:line="440" w:lineRule="exact"/>
        <w:jc w:val="center"/>
        <w:rPr>
          <w:rFonts w:ascii="宋体" w:eastAsia="宋体" w:hAnsi="宋体" w:cs="宋体"/>
          <w:b/>
          <w:bCs/>
          <w:sz w:val="30"/>
          <w:szCs w:val="30"/>
        </w:rPr>
      </w:pPr>
      <w:r>
        <w:rPr>
          <w:rFonts w:ascii="宋体" w:eastAsia="宋体" w:hAnsi="宋体" w:cs="宋体" w:hint="eastAsia"/>
          <w:b/>
          <w:bCs/>
          <w:sz w:val="30"/>
          <w:szCs w:val="30"/>
        </w:rPr>
        <w:t>磋商书</w:t>
      </w:r>
    </w:p>
    <w:p w:rsidR="00DA33C9" w:rsidRDefault="0062681E">
      <w:pPr>
        <w:spacing w:after="0" w:line="380" w:lineRule="exact"/>
        <w:rPr>
          <w:rFonts w:ascii="宋体" w:eastAsia="宋体" w:hAnsi="宋体" w:cs="宋体"/>
          <w:sz w:val="24"/>
          <w:szCs w:val="24"/>
          <w:u w:val="single"/>
        </w:rPr>
      </w:pPr>
      <w:r>
        <w:rPr>
          <w:rFonts w:ascii="宋体" w:eastAsia="宋体" w:hAnsi="宋体" w:cs="宋体" w:hint="eastAsia"/>
          <w:sz w:val="24"/>
          <w:szCs w:val="24"/>
        </w:rPr>
        <w:t>致：</w:t>
      </w:r>
      <w:r>
        <w:rPr>
          <w:rFonts w:ascii="宋体" w:eastAsia="宋体" w:hAnsi="宋体" w:cs="宋体" w:hint="eastAsia"/>
          <w:sz w:val="24"/>
          <w:szCs w:val="24"/>
        </w:rPr>
        <w:t>(</w:t>
      </w:r>
      <w:r>
        <w:rPr>
          <w:rFonts w:ascii="宋体" w:eastAsia="宋体" w:hAnsi="宋体" w:cs="宋体" w:hint="eastAsia"/>
          <w:sz w:val="24"/>
          <w:szCs w:val="24"/>
        </w:rPr>
        <w:t>采购代理机构</w:t>
      </w:r>
      <w:r>
        <w:rPr>
          <w:rFonts w:ascii="宋体" w:eastAsia="宋体" w:hAnsi="宋体" w:cs="宋体" w:hint="eastAsia"/>
          <w:sz w:val="24"/>
          <w:szCs w:val="24"/>
        </w:rPr>
        <w:t>)</w:t>
      </w:r>
    </w:p>
    <w:p w:rsidR="00DA33C9" w:rsidRDefault="0062681E">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根据贵方的</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（项目名称）</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（项目编号：</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项目政府采购的磋商邀请，我方授权代表</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（姓名和职务）</w:t>
      </w:r>
      <w:r>
        <w:rPr>
          <w:rFonts w:ascii="宋体" w:eastAsia="宋体" w:hAnsi="宋体" w:cs="宋体" w:hint="eastAsia"/>
          <w:sz w:val="24"/>
          <w:szCs w:val="24"/>
        </w:rPr>
        <w:t>经正式授权并代表供应商</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（供应商名称）</w:t>
      </w:r>
      <w:r>
        <w:rPr>
          <w:rFonts w:ascii="宋体" w:eastAsia="宋体" w:hAnsi="宋体" w:cs="宋体" w:hint="eastAsia"/>
          <w:sz w:val="24"/>
          <w:szCs w:val="24"/>
          <w:u w:val="single"/>
        </w:rPr>
        <w:t xml:space="preserve">  </w:t>
      </w:r>
      <w:r>
        <w:rPr>
          <w:rFonts w:ascii="宋体" w:eastAsia="宋体" w:hAnsi="宋体" w:cs="宋体" w:hint="eastAsia"/>
          <w:sz w:val="24"/>
          <w:szCs w:val="24"/>
        </w:rPr>
        <w:t>提交响应文件正本</w:t>
      </w:r>
      <w:r>
        <w:rPr>
          <w:rFonts w:ascii="宋体" w:eastAsia="宋体" w:hAnsi="宋体" w:cs="宋体" w:hint="eastAsia"/>
          <w:sz w:val="24"/>
          <w:szCs w:val="24"/>
          <w:u w:val="single"/>
        </w:rPr>
        <w:t>一</w:t>
      </w:r>
      <w:r>
        <w:rPr>
          <w:rFonts w:ascii="宋体" w:eastAsia="宋体" w:hAnsi="宋体" w:cs="宋体" w:hint="eastAsia"/>
          <w:sz w:val="24"/>
          <w:szCs w:val="24"/>
        </w:rPr>
        <w:t>份、副本份。</w:t>
      </w:r>
    </w:p>
    <w:p w:rsidR="00DA33C9" w:rsidRDefault="0062681E">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在此，授权代表宣布同意如下：</w:t>
      </w:r>
    </w:p>
    <w:p w:rsidR="00DA33C9" w:rsidRDefault="0062681E">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供应商已详细审查全部“竞争性磋商文件”，包括修改文件（如有的话）以及全部参考资料和有关附件，已经了解我方对于磋商文件、采购过程、采购结果有依法进行询问、质疑、投诉的权利及相关渠道和要求。</w:t>
      </w:r>
    </w:p>
    <w:p w:rsidR="00DA33C9" w:rsidRDefault="0062681E">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．供应商在磋商之前已经与贵方进行了充分的沟通，完全理解并接受磋商文件的各项规定和要求，对磋商文件的合理性、合法性不再有异议。</w:t>
      </w:r>
    </w:p>
    <w:p w:rsidR="00DA33C9" w:rsidRDefault="0062681E">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．本次响应文件有效期自响应文件提交截止之日起天（日历天）内。</w:t>
      </w:r>
    </w:p>
    <w:p w:rsidR="00DA33C9" w:rsidRDefault="0062681E">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．如成交，供应商将按“竞争性磋商文件”及政府采购法律、法规的规定履行合同责任和义务。</w:t>
      </w:r>
    </w:p>
    <w:p w:rsidR="00DA33C9" w:rsidRDefault="0062681E">
      <w:pPr>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．供应商同意按照贵方要求提供与磋商有关的一切数据或资料。</w:t>
      </w:r>
    </w:p>
    <w:p w:rsidR="00DA33C9" w:rsidRDefault="0062681E">
      <w:pPr>
        <w:autoSpaceDE w:val="0"/>
        <w:spacing w:after="0" w:line="38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与本次磋商有关的一切正式往来信函请寄：</w:t>
      </w:r>
    </w:p>
    <w:p w:rsidR="00DA33C9" w:rsidRDefault="0062681E">
      <w:pPr>
        <w:spacing w:after="0" w:line="42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（单位名称并盖公章）</w:t>
      </w:r>
      <w:r>
        <w:rPr>
          <w:rFonts w:ascii="宋体" w:eastAsia="宋体" w:hAnsi="宋体" w:cs="宋体" w:hint="eastAsia"/>
          <w:sz w:val="24"/>
          <w:szCs w:val="24"/>
          <w:u w:val="single"/>
        </w:rPr>
        <w:t xml:space="preserve">                         </w:t>
      </w:r>
    </w:p>
    <w:p w:rsidR="00DA33C9" w:rsidRDefault="0062681E">
      <w:pPr>
        <w:spacing w:after="0" w:line="42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rPr>
        <w:t xml:space="preserve"> </w:t>
      </w:r>
      <w:r>
        <w:rPr>
          <w:rFonts w:ascii="宋体" w:eastAsia="宋体" w:hAnsi="宋体" w:cs="宋体" w:hint="eastAsia"/>
          <w:sz w:val="24"/>
          <w:szCs w:val="24"/>
        </w:rPr>
        <w:t>邮编</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DA33C9" w:rsidRDefault="0062681E">
      <w:pPr>
        <w:spacing w:after="0" w:line="42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 xml:space="preserve"> </w:t>
      </w:r>
      <w:r>
        <w:rPr>
          <w:rFonts w:ascii="宋体" w:eastAsia="宋体" w:hAnsi="宋体" w:cs="宋体" w:hint="eastAsia"/>
          <w:sz w:val="24"/>
          <w:szCs w:val="24"/>
        </w:rPr>
        <w:t>传真：</w:t>
      </w:r>
    </w:p>
    <w:p w:rsidR="00DA33C9" w:rsidRDefault="0062681E">
      <w:pPr>
        <w:spacing w:after="0" w:line="42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（签字）</w:t>
      </w:r>
      <w:r>
        <w:rPr>
          <w:rFonts w:ascii="宋体" w:eastAsia="宋体" w:hAnsi="宋体" w:cs="宋体" w:hint="eastAsia"/>
          <w:sz w:val="24"/>
          <w:szCs w:val="24"/>
          <w:u w:val="single"/>
        </w:rPr>
        <w:t xml:space="preserve">                 </w:t>
      </w:r>
    </w:p>
    <w:p w:rsidR="00DA33C9" w:rsidRDefault="0062681E">
      <w:pPr>
        <w:spacing w:after="0" w:line="42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日期：年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DA33C9" w:rsidRDefault="00DA33C9">
      <w:pPr>
        <w:pStyle w:val="a1"/>
        <w:rPr>
          <w:rFonts w:ascii="宋体" w:hAnsi="宋体"/>
        </w:rPr>
      </w:pPr>
    </w:p>
    <w:p w:rsidR="00DA33C9" w:rsidRDefault="00DA33C9">
      <w:pPr>
        <w:pStyle w:val="ac"/>
        <w:rPr>
          <w:rFonts w:ascii="宋体" w:hAnsi="宋体"/>
        </w:rPr>
      </w:pPr>
    </w:p>
    <w:p w:rsidR="00DA33C9" w:rsidRDefault="00DA33C9">
      <w:pPr>
        <w:pStyle w:val="ac"/>
        <w:rPr>
          <w:rFonts w:ascii="宋体" w:hAnsi="宋体"/>
        </w:rPr>
      </w:pPr>
    </w:p>
    <w:p w:rsidR="00DA33C9" w:rsidRDefault="00DA33C9">
      <w:pPr>
        <w:pStyle w:val="ac"/>
        <w:rPr>
          <w:rFonts w:ascii="宋体" w:hAnsi="宋体"/>
        </w:rPr>
      </w:pPr>
    </w:p>
    <w:p w:rsidR="00DA33C9" w:rsidRDefault="00DA33C9">
      <w:pPr>
        <w:pStyle w:val="ac"/>
        <w:rPr>
          <w:rFonts w:ascii="宋体" w:hAnsi="宋体"/>
        </w:rPr>
      </w:pPr>
    </w:p>
    <w:p w:rsidR="00DA33C9" w:rsidRDefault="00DA33C9">
      <w:pPr>
        <w:pStyle w:val="ac"/>
        <w:rPr>
          <w:rFonts w:ascii="宋体" w:hAnsi="宋体"/>
        </w:rPr>
      </w:pPr>
    </w:p>
    <w:p w:rsidR="00DA33C9" w:rsidRDefault="00DA33C9">
      <w:pPr>
        <w:pStyle w:val="ac"/>
        <w:rPr>
          <w:rFonts w:ascii="宋体" w:hAnsi="宋体"/>
        </w:rPr>
      </w:pPr>
    </w:p>
    <w:p w:rsidR="00DA33C9" w:rsidRDefault="00DA33C9">
      <w:pPr>
        <w:pStyle w:val="ac"/>
        <w:rPr>
          <w:rFonts w:ascii="宋体" w:hAnsi="宋体"/>
        </w:rPr>
      </w:pPr>
    </w:p>
    <w:p w:rsidR="00DA33C9" w:rsidRDefault="0062681E">
      <w:pPr>
        <w:spacing w:line="300" w:lineRule="auto"/>
        <w:rPr>
          <w:rFonts w:ascii="宋体" w:eastAsia="宋体" w:hAnsi="宋体" w:cs="宋体"/>
          <w:b/>
          <w:bCs/>
          <w:sz w:val="24"/>
          <w:szCs w:val="24"/>
        </w:rPr>
      </w:pPr>
      <w:r>
        <w:rPr>
          <w:rFonts w:ascii="宋体" w:eastAsia="宋体" w:hAnsi="宋体" w:cs="宋体" w:hint="eastAsia"/>
          <w:b/>
          <w:bCs/>
          <w:sz w:val="24"/>
          <w:szCs w:val="24"/>
        </w:rPr>
        <w:lastRenderedPageBreak/>
        <w:t>附件二：</w:t>
      </w:r>
    </w:p>
    <w:p w:rsidR="00DA33C9" w:rsidRDefault="0062681E">
      <w:pPr>
        <w:spacing w:line="300" w:lineRule="auto"/>
        <w:jc w:val="center"/>
        <w:rPr>
          <w:rFonts w:ascii="宋体" w:eastAsia="宋体" w:hAnsi="宋体" w:cs="宋体"/>
          <w:b/>
          <w:sz w:val="24"/>
          <w:szCs w:val="24"/>
        </w:rPr>
      </w:pPr>
      <w:r>
        <w:rPr>
          <w:rFonts w:ascii="宋体" w:eastAsia="宋体" w:hAnsi="宋体" w:cs="宋体" w:hint="eastAsia"/>
          <w:b/>
          <w:sz w:val="24"/>
          <w:szCs w:val="24"/>
        </w:rPr>
        <w:t>磋商报价表</w:t>
      </w:r>
    </w:p>
    <w:p w:rsidR="00DA33C9" w:rsidRDefault="0062681E">
      <w:pPr>
        <w:rPr>
          <w:rFonts w:ascii="宋体" w:eastAsia="宋体" w:hAnsi="宋体" w:cs="宋体"/>
          <w:sz w:val="24"/>
          <w:szCs w:val="24"/>
          <w:u w:val="single"/>
        </w:rPr>
      </w:pPr>
      <w:r>
        <w:rPr>
          <w:rFonts w:ascii="宋体" w:eastAsia="宋体" w:hAnsi="宋体" w:cs="宋体" w:hint="eastAsia"/>
          <w:sz w:val="24"/>
          <w:szCs w:val="24"/>
        </w:rPr>
        <w:t>采购项目编号</w:t>
      </w:r>
      <w:r>
        <w:rPr>
          <w:rFonts w:ascii="宋体" w:eastAsia="宋体" w:hAnsi="宋体" w:cs="宋体" w:hint="eastAsia"/>
          <w:sz w:val="24"/>
          <w:szCs w:val="24"/>
        </w:rPr>
        <w:t>:</w:t>
      </w:r>
    </w:p>
    <w:p w:rsidR="00DA33C9" w:rsidRDefault="0062681E">
      <w:pPr>
        <w:rPr>
          <w:rFonts w:ascii="宋体" w:eastAsia="宋体" w:hAnsi="宋体" w:cs="宋体"/>
          <w:sz w:val="24"/>
          <w:szCs w:val="24"/>
        </w:rPr>
      </w:pPr>
      <w:r>
        <w:rPr>
          <w:rFonts w:ascii="宋体" w:eastAsia="宋体" w:hAnsi="宋体" w:cs="宋体" w:hint="eastAsia"/>
          <w:sz w:val="24"/>
          <w:szCs w:val="24"/>
        </w:rPr>
        <w:t>采购项目名称</w:t>
      </w:r>
      <w:r>
        <w:rPr>
          <w:rFonts w:ascii="宋体" w:eastAsia="宋体" w:hAnsi="宋体" w:cs="宋体" w:hint="eastAsia"/>
          <w:sz w:val="24"/>
          <w:szCs w:val="24"/>
        </w:rPr>
        <w:t>:</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36"/>
        <w:gridCol w:w="3780"/>
        <w:gridCol w:w="2280"/>
        <w:gridCol w:w="1068"/>
      </w:tblGrid>
      <w:tr w:rsidR="00DA33C9">
        <w:trPr>
          <w:trHeight w:val="435"/>
        </w:trPr>
        <w:tc>
          <w:tcPr>
            <w:tcW w:w="675" w:type="dxa"/>
            <w:vAlign w:val="center"/>
          </w:tcPr>
          <w:p w:rsidR="00DA33C9" w:rsidRDefault="0062681E">
            <w:pPr>
              <w:spacing w:after="0" w:line="340" w:lineRule="exact"/>
              <w:jc w:val="center"/>
              <w:rPr>
                <w:rFonts w:ascii="宋体" w:eastAsia="宋体" w:hAnsi="宋体" w:cs="宋体"/>
                <w:sz w:val="24"/>
                <w:szCs w:val="24"/>
              </w:rPr>
            </w:pPr>
            <w:r>
              <w:rPr>
                <w:rFonts w:ascii="宋体" w:eastAsia="宋体" w:hAnsi="宋体" w:cs="宋体" w:hint="eastAsia"/>
                <w:spacing w:val="75"/>
                <w:sz w:val="24"/>
                <w:szCs w:val="24"/>
              </w:rPr>
              <w:t>序</w:t>
            </w:r>
            <w:r>
              <w:rPr>
                <w:rFonts w:ascii="宋体" w:eastAsia="宋体" w:hAnsi="宋体" w:cs="宋体" w:hint="eastAsia"/>
                <w:sz w:val="24"/>
                <w:szCs w:val="24"/>
              </w:rPr>
              <w:t>号</w:t>
            </w:r>
          </w:p>
        </w:tc>
        <w:tc>
          <w:tcPr>
            <w:tcW w:w="1536" w:type="dxa"/>
            <w:vAlign w:val="center"/>
          </w:tcPr>
          <w:p w:rsidR="00DA33C9" w:rsidRDefault="0062681E">
            <w:pPr>
              <w:spacing w:after="0" w:line="340" w:lineRule="exact"/>
              <w:jc w:val="center"/>
              <w:rPr>
                <w:rFonts w:ascii="宋体" w:eastAsia="宋体" w:hAnsi="宋体" w:cs="宋体"/>
                <w:sz w:val="24"/>
                <w:szCs w:val="24"/>
              </w:rPr>
            </w:pPr>
            <w:r>
              <w:rPr>
                <w:rFonts w:ascii="宋体" w:eastAsia="宋体" w:hAnsi="宋体" w:cs="宋体" w:hint="eastAsia"/>
                <w:sz w:val="24"/>
                <w:szCs w:val="24"/>
              </w:rPr>
              <w:t>服务名称</w:t>
            </w:r>
          </w:p>
        </w:tc>
        <w:tc>
          <w:tcPr>
            <w:tcW w:w="3780" w:type="dxa"/>
            <w:vAlign w:val="center"/>
          </w:tcPr>
          <w:p w:rsidR="00DA33C9" w:rsidRDefault="0062681E">
            <w:pPr>
              <w:spacing w:after="0" w:line="340" w:lineRule="exact"/>
              <w:jc w:val="center"/>
              <w:rPr>
                <w:rFonts w:ascii="宋体" w:eastAsia="宋体" w:hAnsi="宋体" w:cs="宋体"/>
                <w:sz w:val="24"/>
                <w:szCs w:val="24"/>
              </w:rPr>
            </w:pPr>
            <w:r>
              <w:rPr>
                <w:rFonts w:ascii="宋体" w:eastAsia="宋体" w:hAnsi="宋体" w:cs="宋体" w:hint="eastAsia"/>
                <w:sz w:val="24"/>
                <w:szCs w:val="24"/>
              </w:rPr>
              <w:t>服务内容</w:t>
            </w:r>
          </w:p>
        </w:tc>
        <w:tc>
          <w:tcPr>
            <w:tcW w:w="2280" w:type="dxa"/>
            <w:vAlign w:val="center"/>
          </w:tcPr>
          <w:p w:rsidR="00DA33C9" w:rsidRDefault="0062681E">
            <w:pPr>
              <w:spacing w:after="0" w:line="340" w:lineRule="exact"/>
              <w:jc w:val="center"/>
              <w:rPr>
                <w:rFonts w:ascii="宋体" w:eastAsia="宋体" w:hAnsi="宋体" w:cs="宋体"/>
                <w:sz w:val="24"/>
                <w:szCs w:val="24"/>
              </w:rPr>
            </w:pPr>
            <w:r>
              <w:rPr>
                <w:rFonts w:ascii="宋体" w:eastAsia="宋体" w:hAnsi="宋体" w:cs="宋体" w:hint="eastAsia"/>
                <w:sz w:val="24"/>
                <w:szCs w:val="24"/>
              </w:rPr>
              <w:t>磋商报价（元）</w:t>
            </w:r>
          </w:p>
        </w:tc>
        <w:tc>
          <w:tcPr>
            <w:tcW w:w="1068" w:type="dxa"/>
            <w:vAlign w:val="center"/>
          </w:tcPr>
          <w:p w:rsidR="00DA33C9" w:rsidRDefault="0062681E">
            <w:pPr>
              <w:spacing w:line="340" w:lineRule="exact"/>
              <w:jc w:val="center"/>
              <w:rPr>
                <w:rFonts w:ascii="宋体" w:eastAsia="宋体" w:hAnsi="宋体" w:cs="宋体"/>
                <w:sz w:val="24"/>
                <w:szCs w:val="24"/>
              </w:rPr>
            </w:pPr>
            <w:r>
              <w:rPr>
                <w:rFonts w:ascii="宋体" w:eastAsia="宋体" w:hAnsi="宋体" w:cs="宋体" w:hint="eastAsia"/>
                <w:sz w:val="24"/>
                <w:szCs w:val="24"/>
              </w:rPr>
              <w:t>备注</w:t>
            </w:r>
          </w:p>
        </w:tc>
      </w:tr>
      <w:tr w:rsidR="00DA33C9">
        <w:trPr>
          <w:trHeight w:val="456"/>
        </w:trPr>
        <w:tc>
          <w:tcPr>
            <w:tcW w:w="675" w:type="dxa"/>
            <w:vAlign w:val="center"/>
          </w:tcPr>
          <w:p w:rsidR="00DA33C9" w:rsidRDefault="0062681E">
            <w:pPr>
              <w:spacing w:line="340" w:lineRule="exact"/>
              <w:jc w:val="center"/>
              <w:rPr>
                <w:rFonts w:ascii="宋体" w:eastAsia="宋体" w:hAnsi="宋体" w:cs="宋体"/>
                <w:sz w:val="24"/>
                <w:szCs w:val="24"/>
              </w:rPr>
            </w:pPr>
            <w:r>
              <w:rPr>
                <w:rFonts w:ascii="宋体" w:eastAsia="宋体" w:hAnsi="宋体" w:cs="宋体" w:hint="eastAsia"/>
                <w:sz w:val="24"/>
                <w:szCs w:val="24"/>
              </w:rPr>
              <w:t>1</w:t>
            </w:r>
          </w:p>
        </w:tc>
        <w:tc>
          <w:tcPr>
            <w:tcW w:w="1536" w:type="dxa"/>
            <w:vAlign w:val="center"/>
          </w:tcPr>
          <w:p w:rsidR="00DA33C9" w:rsidRDefault="00DA33C9">
            <w:pPr>
              <w:spacing w:line="340" w:lineRule="exact"/>
              <w:rPr>
                <w:rFonts w:ascii="宋体" w:eastAsia="宋体" w:hAnsi="宋体" w:cs="宋体"/>
                <w:sz w:val="24"/>
                <w:szCs w:val="24"/>
              </w:rPr>
            </w:pPr>
          </w:p>
        </w:tc>
        <w:tc>
          <w:tcPr>
            <w:tcW w:w="3780" w:type="dxa"/>
            <w:vAlign w:val="center"/>
          </w:tcPr>
          <w:p w:rsidR="00DA33C9" w:rsidRDefault="00DA33C9">
            <w:pPr>
              <w:spacing w:line="340" w:lineRule="exact"/>
              <w:rPr>
                <w:rFonts w:ascii="宋体" w:eastAsia="宋体" w:hAnsi="宋体" w:cs="宋体"/>
                <w:sz w:val="24"/>
                <w:szCs w:val="24"/>
              </w:rPr>
            </w:pPr>
          </w:p>
        </w:tc>
        <w:tc>
          <w:tcPr>
            <w:tcW w:w="2280" w:type="dxa"/>
            <w:vAlign w:val="center"/>
          </w:tcPr>
          <w:p w:rsidR="00DA33C9" w:rsidRDefault="00DA33C9">
            <w:pPr>
              <w:spacing w:line="340" w:lineRule="exact"/>
              <w:rPr>
                <w:rFonts w:ascii="宋体" w:eastAsia="宋体" w:hAnsi="宋体" w:cs="宋体"/>
                <w:sz w:val="24"/>
                <w:szCs w:val="24"/>
              </w:rPr>
            </w:pPr>
          </w:p>
        </w:tc>
        <w:tc>
          <w:tcPr>
            <w:tcW w:w="1068" w:type="dxa"/>
            <w:vAlign w:val="center"/>
          </w:tcPr>
          <w:p w:rsidR="00DA33C9" w:rsidRDefault="00DA33C9">
            <w:pPr>
              <w:spacing w:line="340" w:lineRule="exact"/>
              <w:rPr>
                <w:rFonts w:ascii="宋体" w:eastAsia="宋体" w:hAnsi="宋体" w:cs="宋体"/>
                <w:sz w:val="24"/>
                <w:szCs w:val="24"/>
              </w:rPr>
            </w:pPr>
          </w:p>
        </w:tc>
      </w:tr>
      <w:tr w:rsidR="00DA33C9">
        <w:trPr>
          <w:trHeight w:val="456"/>
        </w:trPr>
        <w:tc>
          <w:tcPr>
            <w:tcW w:w="675" w:type="dxa"/>
            <w:vAlign w:val="center"/>
          </w:tcPr>
          <w:p w:rsidR="00DA33C9" w:rsidRDefault="0062681E">
            <w:pPr>
              <w:spacing w:line="340" w:lineRule="exact"/>
              <w:jc w:val="center"/>
              <w:rPr>
                <w:rFonts w:ascii="宋体" w:eastAsia="宋体" w:hAnsi="宋体" w:cs="宋体"/>
                <w:sz w:val="24"/>
                <w:szCs w:val="24"/>
              </w:rPr>
            </w:pPr>
            <w:r>
              <w:rPr>
                <w:rFonts w:ascii="宋体" w:eastAsia="宋体" w:hAnsi="宋体" w:cs="宋体" w:hint="eastAsia"/>
                <w:sz w:val="24"/>
                <w:szCs w:val="24"/>
              </w:rPr>
              <w:t>2</w:t>
            </w:r>
          </w:p>
        </w:tc>
        <w:tc>
          <w:tcPr>
            <w:tcW w:w="1536" w:type="dxa"/>
            <w:vAlign w:val="center"/>
          </w:tcPr>
          <w:p w:rsidR="00DA33C9" w:rsidRDefault="00DA33C9">
            <w:pPr>
              <w:spacing w:line="340" w:lineRule="exact"/>
              <w:rPr>
                <w:rFonts w:ascii="宋体" w:eastAsia="宋体" w:hAnsi="宋体" w:cs="宋体"/>
                <w:sz w:val="24"/>
                <w:szCs w:val="24"/>
              </w:rPr>
            </w:pPr>
          </w:p>
        </w:tc>
        <w:tc>
          <w:tcPr>
            <w:tcW w:w="3780" w:type="dxa"/>
            <w:vAlign w:val="center"/>
          </w:tcPr>
          <w:p w:rsidR="00DA33C9" w:rsidRDefault="00DA33C9">
            <w:pPr>
              <w:spacing w:line="340" w:lineRule="exact"/>
              <w:rPr>
                <w:rFonts w:ascii="宋体" w:eastAsia="宋体" w:hAnsi="宋体" w:cs="宋体"/>
                <w:sz w:val="24"/>
                <w:szCs w:val="24"/>
              </w:rPr>
            </w:pPr>
          </w:p>
        </w:tc>
        <w:tc>
          <w:tcPr>
            <w:tcW w:w="2280" w:type="dxa"/>
            <w:vAlign w:val="center"/>
          </w:tcPr>
          <w:p w:rsidR="00DA33C9" w:rsidRDefault="00DA33C9">
            <w:pPr>
              <w:spacing w:line="340" w:lineRule="exact"/>
              <w:rPr>
                <w:rFonts w:ascii="宋体" w:eastAsia="宋体" w:hAnsi="宋体" w:cs="宋体"/>
                <w:sz w:val="24"/>
                <w:szCs w:val="24"/>
              </w:rPr>
            </w:pPr>
          </w:p>
        </w:tc>
        <w:tc>
          <w:tcPr>
            <w:tcW w:w="1068" w:type="dxa"/>
            <w:vAlign w:val="center"/>
          </w:tcPr>
          <w:p w:rsidR="00DA33C9" w:rsidRDefault="00DA33C9">
            <w:pPr>
              <w:spacing w:line="340" w:lineRule="exact"/>
              <w:rPr>
                <w:rFonts w:ascii="宋体" w:eastAsia="宋体" w:hAnsi="宋体" w:cs="宋体"/>
                <w:sz w:val="24"/>
                <w:szCs w:val="24"/>
              </w:rPr>
            </w:pPr>
          </w:p>
        </w:tc>
      </w:tr>
      <w:tr w:rsidR="00DA33C9">
        <w:trPr>
          <w:trHeight w:val="456"/>
        </w:trPr>
        <w:tc>
          <w:tcPr>
            <w:tcW w:w="675" w:type="dxa"/>
            <w:vAlign w:val="center"/>
          </w:tcPr>
          <w:p w:rsidR="00DA33C9" w:rsidRDefault="0062681E">
            <w:pPr>
              <w:spacing w:line="340" w:lineRule="exact"/>
              <w:jc w:val="center"/>
              <w:rPr>
                <w:rFonts w:ascii="宋体" w:eastAsia="宋体" w:hAnsi="宋体" w:cs="宋体"/>
                <w:sz w:val="24"/>
                <w:szCs w:val="24"/>
              </w:rPr>
            </w:pPr>
            <w:r>
              <w:rPr>
                <w:rFonts w:ascii="宋体" w:eastAsia="宋体" w:hAnsi="宋体" w:cs="宋体" w:hint="eastAsia"/>
                <w:spacing w:val="75"/>
                <w:sz w:val="24"/>
                <w:szCs w:val="24"/>
              </w:rPr>
              <w:t>…</w:t>
            </w:r>
          </w:p>
        </w:tc>
        <w:tc>
          <w:tcPr>
            <w:tcW w:w="1536" w:type="dxa"/>
            <w:vAlign w:val="center"/>
          </w:tcPr>
          <w:p w:rsidR="00DA33C9" w:rsidRDefault="00DA33C9">
            <w:pPr>
              <w:spacing w:line="340" w:lineRule="exact"/>
              <w:rPr>
                <w:rFonts w:ascii="宋体" w:eastAsia="宋体" w:hAnsi="宋体" w:cs="宋体"/>
                <w:sz w:val="24"/>
                <w:szCs w:val="24"/>
              </w:rPr>
            </w:pPr>
          </w:p>
        </w:tc>
        <w:tc>
          <w:tcPr>
            <w:tcW w:w="3780" w:type="dxa"/>
            <w:vAlign w:val="center"/>
          </w:tcPr>
          <w:p w:rsidR="00DA33C9" w:rsidRDefault="00DA33C9">
            <w:pPr>
              <w:spacing w:line="340" w:lineRule="exact"/>
              <w:rPr>
                <w:rFonts w:ascii="宋体" w:eastAsia="宋体" w:hAnsi="宋体" w:cs="宋体"/>
                <w:sz w:val="24"/>
                <w:szCs w:val="24"/>
              </w:rPr>
            </w:pPr>
          </w:p>
        </w:tc>
        <w:tc>
          <w:tcPr>
            <w:tcW w:w="2280" w:type="dxa"/>
            <w:vAlign w:val="center"/>
          </w:tcPr>
          <w:p w:rsidR="00DA33C9" w:rsidRDefault="00DA33C9">
            <w:pPr>
              <w:spacing w:line="340" w:lineRule="exact"/>
              <w:rPr>
                <w:rFonts w:ascii="宋体" w:eastAsia="宋体" w:hAnsi="宋体" w:cs="宋体"/>
                <w:sz w:val="24"/>
                <w:szCs w:val="24"/>
              </w:rPr>
            </w:pPr>
          </w:p>
        </w:tc>
        <w:tc>
          <w:tcPr>
            <w:tcW w:w="1068" w:type="dxa"/>
            <w:vAlign w:val="center"/>
          </w:tcPr>
          <w:p w:rsidR="00DA33C9" w:rsidRDefault="00DA33C9">
            <w:pPr>
              <w:spacing w:line="340" w:lineRule="exact"/>
              <w:rPr>
                <w:rFonts w:ascii="宋体" w:eastAsia="宋体" w:hAnsi="宋体" w:cs="宋体"/>
                <w:sz w:val="24"/>
                <w:szCs w:val="24"/>
              </w:rPr>
            </w:pPr>
          </w:p>
        </w:tc>
      </w:tr>
      <w:tr w:rsidR="00DA33C9">
        <w:trPr>
          <w:trHeight w:val="456"/>
        </w:trPr>
        <w:tc>
          <w:tcPr>
            <w:tcW w:w="675" w:type="dxa"/>
            <w:vAlign w:val="center"/>
          </w:tcPr>
          <w:p w:rsidR="00DA33C9" w:rsidRDefault="0062681E">
            <w:pPr>
              <w:spacing w:line="340" w:lineRule="exact"/>
              <w:jc w:val="center"/>
              <w:rPr>
                <w:rFonts w:ascii="宋体" w:eastAsia="宋体" w:hAnsi="宋体" w:cs="宋体"/>
                <w:sz w:val="24"/>
                <w:szCs w:val="24"/>
              </w:rPr>
            </w:pPr>
            <w:r>
              <w:rPr>
                <w:rFonts w:ascii="宋体" w:eastAsia="宋体" w:hAnsi="宋体" w:cs="宋体" w:hint="eastAsia"/>
                <w:sz w:val="24"/>
                <w:szCs w:val="24"/>
              </w:rPr>
              <w:t>N</w:t>
            </w:r>
          </w:p>
        </w:tc>
        <w:tc>
          <w:tcPr>
            <w:tcW w:w="1536" w:type="dxa"/>
            <w:vAlign w:val="center"/>
          </w:tcPr>
          <w:p w:rsidR="00DA33C9" w:rsidRDefault="00DA33C9">
            <w:pPr>
              <w:spacing w:line="340" w:lineRule="exact"/>
              <w:rPr>
                <w:rFonts w:ascii="宋体" w:eastAsia="宋体" w:hAnsi="宋体" w:cs="宋体"/>
                <w:sz w:val="24"/>
                <w:szCs w:val="24"/>
              </w:rPr>
            </w:pPr>
          </w:p>
        </w:tc>
        <w:tc>
          <w:tcPr>
            <w:tcW w:w="3780" w:type="dxa"/>
            <w:vAlign w:val="center"/>
          </w:tcPr>
          <w:p w:rsidR="00DA33C9" w:rsidRDefault="00DA33C9">
            <w:pPr>
              <w:spacing w:line="340" w:lineRule="exact"/>
              <w:rPr>
                <w:rFonts w:ascii="宋体" w:eastAsia="宋体" w:hAnsi="宋体" w:cs="宋体"/>
                <w:sz w:val="24"/>
                <w:szCs w:val="24"/>
              </w:rPr>
            </w:pPr>
          </w:p>
        </w:tc>
        <w:tc>
          <w:tcPr>
            <w:tcW w:w="2280" w:type="dxa"/>
            <w:vAlign w:val="center"/>
          </w:tcPr>
          <w:p w:rsidR="00DA33C9" w:rsidRDefault="00DA33C9">
            <w:pPr>
              <w:spacing w:line="340" w:lineRule="exact"/>
              <w:rPr>
                <w:rFonts w:ascii="宋体" w:eastAsia="宋体" w:hAnsi="宋体" w:cs="宋体"/>
                <w:sz w:val="24"/>
                <w:szCs w:val="24"/>
              </w:rPr>
            </w:pPr>
          </w:p>
        </w:tc>
        <w:tc>
          <w:tcPr>
            <w:tcW w:w="1068" w:type="dxa"/>
            <w:vAlign w:val="center"/>
          </w:tcPr>
          <w:p w:rsidR="00DA33C9" w:rsidRDefault="00DA33C9">
            <w:pPr>
              <w:spacing w:line="340" w:lineRule="exact"/>
              <w:rPr>
                <w:rFonts w:ascii="宋体" w:eastAsia="宋体" w:hAnsi="宋体" w:cs="宋体"/>
                <w:sz w:val="24"/>
                <w:szCs w:val="24"/>
              </w:rPr>
            </w:pPr>
          </w:p>
        </w:tc>
      </w:tr>
    </w:tbl>
    <w:p w:rsidR="00DA33C9" w:rsidRDefault="0062681E">
      <w:pPr>
        <w:spacing w:after="0" w:line="360" w:lineRule="exact"/>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bCs/>
          <w:sz w:val="24"/>
          <w:szCs w:val="24"/>
        </w:rPr>
        <w:t>1.</w:t>
      </w:r>
      <w:r>
        <w:rPr>
          <w:rFonts w:ascii="宋体" w:eastAsia="宋体" w:hAnsi="宋体" w:cs="宋体" w:hint="eastAsia"/>
          <w:bCs/>
          <w:sz w:val="24"/>
          <w:szCs w:val="24"/>
        </w:rPr>
        <w:t>各供应商</w:t>
      </w:r>
      <w:r>
        <w:rPr>
          <w:rFonts w:ascii="宋体" w:eastAsia="宋体" w:hAnsi="宋体" w:cs="宋体" w:hint="eastAsia"/>
          <w:sz w:val="24"/>
          <w:szCs w:val="24"/>
        </w:rPr>
        <w:t>必须就“项目采购需求和说明”中所有内容作完整唯一报价，否则，其响应文件无效。</w:t>
      </w:r>
    </w:p>
    <w:p w:rsidR="00DA33C9" w:rsidRDefault="0062681E">
      <w:pPr>
        <w:spacing w:after="0" w:line="36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此表的总报价是所有需采购方支付的本次采购标的金额总数，即磋商总价。磋商总价须包含完成用户需求要求所有内容的全部费用。</w:t>
      </w:r>
      <w:r>
        <w:rPr>
          <w:rFonts w:ascii="宋体" w:eastAsia="宋体" w:hAnsi="宋体" w:cs="宋体" w:hint="eastAsia"/>
          <w:sz w:val="24"/>
          <w:szCs w:val="24"/>
        </w:rPr>
        <w:tab/>
      </w:r>
    </w:p>
    <w:p w:rsidR="00DA33C9" w:rsidRDefault="0062681E">
      <w:pPr>
        <w:spacing w:after="0" w:line="36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若此表由多页构成的，需逐页加盖供应商公章。</w:t>
      </w:r>
    </w:p>
    <w:p w:rsidR="00DA33C9" w:rsidRDefault="00DA33C9">
      <w:pPr>
        <w:spacing w:after="120" w:line="240" w:lineRule="exact"/>
        <w:ind w:leftChars="600" w:left="1320" w:firstLineChars="200" w:firstLine="480"/>
        <w:rPr>
          <w:rFonts w:ascii="宋体" w:eastAsia="宋体" w:hAnsi="宋体" w:cs="宋体"/>
          <w:sz w:val="24"/>
          <w:szCs w:val="24"/>
        </w:rPr>
      </w:pPr>
    </w:p>
    <w:p w:rsidR="00DA33C9" w:rsidRDefault="00DA33C9">
      <w:pPr>
        <w:pStyle w:val="a1"/>
        <w:rPr>
          <w:rFonts w:ascii="宋体" w:hAnsi="宋体"/>
          <w:sz w:val="24"/>
        </w:rPr>
      </w:pPr>
    </w:p>
    <w:p w:rsidR="00DA33C9" w:rsidRDefault="00DA33C9">
      <w:pPr>
        <w:rPr>
          <w:rFonts w:ascii="宋体" w:eastAsia="宋体" w:hAnsi="宋体"/>
          <w:sz w:val="24"/>
          <w:szCs w:val="24"/>
        </w:rPr>
      </w:pPr>
    </w:p>
    <w:p w:rsidR="00DA33C9" w:rsidRDefault="0062681E">
      <w:pPr>
        <w:spacing w:after="120" w:line="28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（单位名称并盖公章）</w:t>
      </w:r>
      <w:r>
        <w:rPr>
          <w:rFonts w:ascii="宋体" w:eastAsia="宋体" w:hAnsi="宋体" w:cs="宋体" w:hint="eastAsia"/>
          <w:sz w:val="24"/>
          <w:szCs w:val="24"/>
          <w:u w:val="single"/>
        </w:rPr>
        <w:t xml:space="preserve">               </w:t>
      </w:r>
    </w:p>
    <w:p w:rsidR="00DA33C9" w:rsidRDefault="0062681E">
      <w:pPr>
        <w:spacing w:after="120" w:line="28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地址：</w:t>
      </w:r>
    </w:p>
    <w:p w:rsidR="00DA33C9" w:rsidRDefault="0062681E">
      <w:pPr>
        <w:spacing w:after="120" w:line="280" w:lineRule="exact"/>
        <w:ind w:leftChars="600" w:left="1320" w:firstLineChars="200" w:firstLine="480"/>
        <w:rPr>
          <w:rFonts w:ascii="宋体" w:eastAsia="宋体" w:hAnsi="宋体" w:cs="宋体"/>
          <w:sz w:val="24"/>
          <w:szCs w:val="24"/>
          <w:u w:val="single"/>
        </w:rPr>
      </w:pPr>
      <w:r>
        <w:rPr>
          <w:rFonts w:ascii="宋体" w:eastAsia="宋体" w:hAnsi="宋体" w:cs="宋体" w:hint="eastAsia"/>
          <w:sz w:val="24"/>
          <w:szCs w:val="24"/>
        </w:rPr>
        <w:t>邮编：</w:t>
      </w:r>
    </w:p>
    <w:p w:rsidR="00DA33C9" w:rsidRDefault="0062681E">
      <w:pPr>
        <w:spacing w:after="120" w:line="28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电话：</w:t>
      </w:r>
    </w:p>
    <w:p w:rsidR="00DA33C9" w:rsidRDefault="0062681E">
      <w:pPr>
        <w:spacing w:after="120" w:line="28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传真：</w:t>
      </w:r>
    </w:p>
    <w:p w:rsidR="00DA33C9" w:rsidRDefault="0062681E">
      <w:pPr>
        <w:spacing w:after="120" w:line="28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（签字）</w:t>
      </w:r>
      <w:r>
        <w:rPr>
          <w:rFonts w:ascii="宋体" w:eastAsia="宋体" w:hAnsi="宋体" w:cs="宋体" w:hint="eastAsia"/>
          <w:sz w:val="24"/>
          <w:szCs w:val="24"/>
          <w:u w:val="single"/>
        </w:rPr>
        <w:t xml:space="preserve">        </w:t>
      </w:r>
    </w:p>
    <w:p w:rsidR="00DA33C9" w:rsidRDefault="0062681E">
      <w:pPr>
        <w:spacing w:after="120" w:line="280" w:lineRule="exact"/>
        <w:ind w:leftChars="600" w:left="1320" w:firstLineChars="200" w:firstLine="48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DA33C9" w:rsidRDefault="0062681E">
      <w:pPr>
        <w:pStyle w:val="a1"/>
        <w:jc w:val="left"/>
        <w:rPr>
          <w:rFonts w:ascii="宋体" w:hAnsi="宋体" w:cs="宋体"/>
          <w:b/>
          <w:sz w:val="24"/>
        </w:rPr>
      </w:pPr>
      <w:r>
        <w:rPr>
          <w:rFonts w:ascii="宋体" w:hAnsi="宋体" w:cs="宋体" w:hint="eastAsia"/>
          <w:sz w:val="21"/>
          <w:szCs w:val="21"/>
        </w:rPr>
        <w:br w:type="page"/>
      </w:r>
      <w:bookmarkStart w:id="87" w:name="_Toc405196519"/>
      <w:r>
        <w:rPr>
          <w:rFonts w:ascii="宋体" w:hAnsi="宋体" w:cs="宋体" w:hint="eastAsia"/>
          <w:b/>
          <w:sz w:val="24"/>
        </w:rPr>
        <w:lastRenderedPageBreak/>
        <w:t>附件三：</w:t>
      </w:r>
    </w:p>
    <w:bookmarkEnd w:id="87"/>
    <w:p w:rsidR="00DA33C9" w:rsidRDefault="0062681E" w:rsidP="00C100BC">
      <w:pPr>
        <w:spacing w:beforeLines="50" w:afterLines="50" w:line="600" w:lineRule="exact"/>
        <w:jc w:val="center"/>
        <w:rPr>
          <w:rFonts w:ascii="宋体" w:eastAsia="宋体" w:hAnsi="宋体" w:cs="宋体"/>
          <w:b/>
          <w:bCs/>
          <w:sz w:val="24"/>
          <w:szCs w:val="24"/>
        </w:rPr>
      </w:pPr>
      <w:r>
        <w:rPr>
          <w:rFonts w:ascii="宋体" w:eastAsia="宋体" w:hAnsi="宋体" w:cs="宋体" w:hint="eastAsia"/>
          <w:b/>
          <w:bCs/>
          <w:sz w:val="24"/>
          <w:szCs w:val="24"/>
        </w:rPr>
        <w:t>磋商声明书</w:t>
      </w:r>
    </w:p>
    <w:p w:rsidR="00DA33C9" w:rsidRDefault="00DA33C9">
      <w:pPr>
        <w:spacing w:after="0" w:line="400" w:lineRule="exact"/>
        <w:rPr>
          <w:rFonts w:ascii="宋体" w:eastAsia="宋体" w:hAnsi="宋体" w:cs="宋体"/>
          <w:sz w:val="24"/>
          <w:szCs w:val="24"/>
        </w:rPr>
      </w:pPr>
    </w:p>
    <w:p w:rsidR="00DA33C9" w:rsidRDefault="0062681E">
      <w:pPr>
        <w:spacing w:after="0" w:line="400" w:lineRule="exact"/>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sz w:val="24"/>
          <w:szCs w:val="24"/>
        </w:rPr>
        <w:t>(</w:t>
      </w:r>
      <w:r>
        <w:rPr>
          <w:rFonts w:ascii="宋体" w:eastAsia="宋体" w:hAnsi="宋体" w:cs="宋体" w:hint="eastAsia"/>
          <w:sz w:val="24"/>
          <w:szCs w:val="24"/>
        </w:rPr>
        <w:t>采购代理机构</w:t>
      </w:r>
      <w:r>
        <w:rPr>
          <w:rFonts w:ascii="宋体" w:eastAsia="宋体" w:hAnsi="宋体" w:cs="宋体" w:hint="eastAsia"/>
          <w:sz w:val="24"/>
          <w:szCs w:val="24"/>
        </w:rPr>
        <w:t>)</w:t>
      </w:r>
    </w:p>
    <w:p w:rsidR="00DA33C9" w:rsidRDefault="0062681E">
      <w:pPr>
        <w:spacing w:after="0" w:line="400" w:lineRule="exact"/>
        <w:ind w:firstLineChars="300" w:firstLine="720"/>
        <w:rPr>
          <w:rFonts w:ascii="宋体" w:eastAsia="宋体" w:hAnsi="宋体" w:cs="宋体"/>
          <w:sz w:val="24"/>
          <w:szCs w:val="24"/>
        </w:rPr>
      </w:pPr>
      <w:r>
        <w:rPr>
          <w:rFonts w:ascii="宋体" w:eastAsia="宋体" w:hAnsi="宋体" w:cs="宋体" w:hint="eastAsia"/>
          <w:sz w:val="24"/>
          <w:szCs w:val="24"/>
          <w:u w:val="single"/>
        </w:rPr>
        <w:t>（供应商名称）</w:t>
      </w:r>
      <w:r>
        <w:rPr>
          <w:rFonts w:ascii="宋体" w:eastAsia="宋体" w:hAnsi="宋体" w:cs="宋体" w:hint="eastAsia"/>
          <w:sz w:val="24"/>
          <w:szCs w:val="24"/>
        </w:rPr>
        <w:t>系中华人民共和国合法企业，经营地址：。</w:t>
      </w:r>
    </w:p>
    <w:p w:rsidR="00DA33C9" w:rsidRDefault="0062681E">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我</w:t>
      </w:r>
      <w:r>
        <w:rPr>
          <w:rFonts w:ascii="宋体" w:eastAsia="宋体" w:hAnsi="宋体" w:cs="宋体" w:hint="eastAsia"/>
          <w:sz w:val="24"/>
          <w:szCs w:val="24"/>
          <w:u w:val="single"/>
        </w:rPr>
        <w:t>（姓名）</w:t>
      </w:r>
      <w:r>
        <w:rPr>
          <w:rFonts w:ascii="宋体" w:eastAsia="宋体" w:hAnsi="宋体" w:cs="宋体" w:hint="eastAsia"/>
          <w:sz w:val="24"/>
          <w:szCs w:val="24"/>
        </w:rPr>
        <w:t>系</w:t>
      </w:r>
      <w:r>
        <w:rPr>
          <w:rFonts w:ascii="宋体" w:eastAsia="宋体" w:hAnsi="宋体" w:cs="宋体" w:hint="eastAsia"/>
          <w:sz w:val="24"/>
          <w:szCs w:val="24"/>
          <w:u w:val="single"/>
        </w:rPr>
        <w:t>（供应商名称）</w:t>
      </w:r>
      <w:r>
        <w:rPr>
          <w:rFonts w:ascii="宋体" w:eastAsia="宋体" w:hAnsi="宋体" w:cs="宋体" w:hint="eastAsia"/>
          <w:sz w:val="24"/>
          <w:szCs w:val="24"/>
        </w:rPr>
        <w:t>的法定代表人，我方愿意参加贵方组织的</w:t>
      </w:r>
      <w:r>
        <w:rPr>
          <w:rFonts w:ascii="宋体" w:eastAsia="宋体" w:hAnsi="宋体" w:cs="宋体" w:hint="eastAsia"/>
          <w:sz w:val="24"/>
          <w:szCs w:val="24"/>
          <w:u w:val="single"/>
        </w:rPr>
        <w:t>（项目名称）（项目编号：</w:t>
      </w:r>
      <w:r>
        <w:rPr>
          <w:rFonts w:ascii="宋体" w:eastAsia="宋体" w:hAnsi="宋体" w:cs="宋体" w:hint="eastAsia"/>
          <w:sz w:val="24"/>
          <w:szCs w:val="24"/>
          <w:u w:val="single"/>
        </w:rPr>
        <w:t xml:space="preserve">      </w:t>
      </w:r>
      <w:r>
        <w:rPr>
          <w:rFonts w:ascii="宋体" w:eastAsia="宋体" w:hAnsi="宋体" w:cs="宋体" w:hint="eastAsia"/>
          <w:sz w:val="24"/>
          <w:szCs w:val="24"/>
        </w:rPr>
        <w:t>）的磋商，为便于贵方公正、择优地确定成交供应商及其服务，我方就本次磋商有关事项郑重声明如下：</w:t>
      </w:r>
    </w:p>
    <w:p w:rsidR="00DA33C9" w:rsidRDefault="0062681E">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我方向贵方提交的所有响应文件、资料都是准确的和真实的。</w:t>
      </w:r>
    </w:p>
    <w:p w:rsidR="00DA33C9" w:rsidRDefault="0062681E">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我方不是采购人的附属机构；在获知本项目采购信息后，与采购人聘请的为此项目提供咨询服务的公司及其附属机构没有任何联系。</w:t>
      </w:r>
    </w:p>
    <w:p w:rsidR="00DA33C9" w:rsidRDefault="0062681E">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我方诚意提请贵方关注：近期有关该服务的重大决策和事项有：</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DA33C9" w:rsidRDefault="0062681E">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根据《中华人民共和国政府采购法实施条例》第五十条要求对政府采购合同进行公告，但政府采购合同中涉及国家秘密、商业秘密的内容除外。我方就对本次响应文件进行注明如下</w:t>
      </w:r>
      <w:r>
        <w:rPr>
          <w:rFonts w:ascii="宋体" w:eastAsia="宋体" w:hAnsi="宋体" w:cs="宋体" w:hint="eastAsia"/>
          <w:sz w:val="24"/>
          <w:szCs w:val="24"/>
        </w:rPr>
        <w:t>：（两项内容中必须选择一项）</w:t>
      </w:r>
    </w:p>
    <w:p w:rsidR="00DA33C9" w:rsidRDefault="0062681E">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□我方本次响应文件内容中未涉及商业秘密；</w:t>
      </w:r>
    </w:p>
    <w:p w:rsidR="00DA33C9" w:rsidRDefault="0062681E">
      <w:pPr>
        <w:spacing w:after="0" w:line="40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□我方本次响应文件涉及商业秘密的内容有；</w:t>
      </w:r>
    </w:p>
    <w:p w:rsidR="00DA33C9" w:rsidRDefault="0062681E">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w:t>
      </w:r>
      <w:r>
        <w:rPr>
          <w:rFonts w:ascii="宋体" w:eastAsia="宋体" w:hAnsi="宋体" w:cs="宋体" w:hint="eastAsia"/>
          <w:sz w:val="24"/>
          <w:szCs w:val="24"/>
        </w:rPr>
        <w:t>法律责任。</w:t>
      </w:r>
    </w:p>
    <w:p w:rsidR="00DA33C9" w:rsidRDefault="0062681E">
      <w:pPr>
        <w:spacing w:after="0" w:line="40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 xml:space="preserve">6. </w:t>
      </w:r>
      <w:r>
        <w:rPr>
          <w:rFonts w:ascii="宋体" w:eastAsia="宋体" w:hAnsi="宋体" w:cs="宋体" w:hint="eastAsia"/>
          <w:sz w:val="24"/>
          <w:szCs w:val="24"/>
        </w:rPr>
        <w:t>以上事项如有虚假或隐瞒，我方愿意承担一切后果，并不再寻求任何旨在减轻或免除法律责任的辩解。</w:t>
      </w:r>
    </w:p>
    <w:p w:rsidR="00DA33C9" w:rsidRDefault="00DA33C9">
      <w:pPr>
        <w:spacing w:line="400" w:lineRule="exact"/>
        <w:rPr>
          <w:rFonts w:ascii="宋体" w:eastAsia="宋体" w:hAnsi="宋体" w:cs="宋体"/>
          <w:sz w:val="24"/>
          <w:szCs w:val="24"/>
        </w:rPr>
      </w:pPr>
    </w:p>
    <w:p w:rsidR="00DA33C9" w:rsidRDefault="0062681E">
      <w:pPr>
        <w:spacing w:line="400" w:lineRule="exact"/>
        <w:ind w:firstLineChars="1550" w:firstLine="3720"/>
        <w:rPr>
          <w:rFonts w:ascii="宋体" w:eastAsia="宋体" w:hAnsi="宋体" w:cs="宋体"/>
          <w:sz w:val="24"/>
          <w:szCs w:val="24"/>
        </w:rPr>
      </w:pPr>
      <w:r>
        <w:rPr>
          <w:rFonts w:ascii="宋体" w:eastAsia="宋体" w:hAnsi="宋体" w:cs="宋体" w:hint="eastAsia"/>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（单位名称并盖公章）</w:t>
      </w:r>
      <w:r>
        <w:rPr>
          <w:rFonts w:ascii="宋体" w:eastAsia="宋体" w:hAnsi="宋体" w:cs="宋体" w:hint="eastAsia"/>
          <w:sz w:val="24"/>
          <w:szCs w:val="24"/>
          <w:u w:val="single"/>
        </w:rPr>
        <w:t xml:space="preserve"> </w:t>
      </w:r>
    </w:p>
    <w:p w:rsidR="00DA33C9" w:rsidRDefault="0062681E">
      <w:pPr>
        <w:spacing w:line="400" w:lineRule="exact"/>
        <w:ind w:firstLineChars="1550" w:firstLine="3720"/>
        <w:rPr>
          <w:rFonts w:ascii="宋体" w:eastAsia="宋体" w:hAnsi="宋体" w:cs="宋体"/>
          <w:sz w:val="24"/>
          <w:szCs w:val="24"/>
          <w:u w:val="single"/>
        </w:rPr>
      </w:pPr>
      <w:r>
        <w:rPr>
          <w:rFonts w:ascii="宋体" w:eastAsia="宋体" w:hAnsi="宋体" w:cs="宋体" w:hint="eastAsia"/>
          <w:sz w:val="24"/>
          <w:szCs w:val="24"/>
        </w:rPr>
        <w:t>法定代表人签字：</w:t>
      </w:r>
    </w:p>
    <w:p w:rsidR="00DA33C9" w:rsidRDefault="0062681E">
      <w:pPr>
        <w:spacing w:line="400" w:lineRule="exact"/>
        <w:ind w:firstLineChars="1550" w:firstLine="372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DA33C9" w:rsidRDefault="0062681E">
      <w:pPr>
        <w:pStyle w:val="a9"/>
        <w:spacing w:line="440" w:lineRule="exact"/>
        <w:rPr>
          <w:rFonts w:hAnsi="宋体" w:cs="宋体"/>
          <w:b/>
          <w:sz w:val="24"/>
          <w:szCs w:val="24"/>
        </w:rPr>
      </w:pPr>
      <w:r>
        <w:rPr>
          <w:rFonts w:hAnsi="宋体" w:cs="宋体" w:hint="eastAsia"/>
          <w:b/>
          <w:sz w:val="24"/>
          <w:szCs w:val="24"/>
        </w:rPr>
        <w:lastRenderedPageBreak/>
        <w:t>附件四：</w:t>
      </w:r>
    </w:p>
    <w:p w:rsidR="00DA33C9" w:rsidRDefault="00DA33C9">
      <w:pPr>
        <w:pStyle w:val="a9"/>
        <w:spacing w:line="400" w:lineRule="exact"/>
        <w:rPr>
          <w:rFonts w:hAnsi="宋体" w:cs="宋体"/>
          <w:b/>
          <w:sz w:val="24"/>
          <w:szCs w:val="24"/>
        </w:rPr>
      </w:pPr>
    </w:p>
    <w:p w:rsidR="00DA33C9" w:rsidRDefault="0062681E">
      <w:pPr>
        <w:pStyle w:val="a9"/>
        <w:spacing w:line="400" w:lineRule="exact"/>
        <w:jc w:val="center"/>
        <w:rPr>
          <w:rFonts w:hAnsi="宋体" w:cs="宋体"/>
          <w:b/>
          <w:sz w:val="24"/>
          <w:szCs w:val="24"/>
        </w:rPr>
      </w:pPr>
      <w:r>
        <w:rPr>
          <w:rFonts w:hAnsi="宋体" w:cs="宋体" w:hint="eastAsia"/>
          <w:b/>
          <w:sz w:val="24"/>
          <w:szCs w:val="24"/>
        </w:rPr>
        <w:t>参加政府采购活动前三年内在经营活动中没有重大违法记录的书面声明</w:t>
      </w:r>
    </w:p>
    <w:p w:rsidR="00DA33C9" w:rsidRDefault="00DA33C9">
      <w:pPr>
        <w:pStyle w:val="a9"/>
        <w:spacing w:line="400" w:lineRule="exact"/>
        <w:rPr>
          <w:rFonts w:hAnsi="宋体" w:cs="宋体"/>
          <w:sz w:val="24"/>
          <w:szCs w:val="24"/>
        </w:rPr>
      </w:pPr>
    </w:p>
    <w:p w:rsidR="00DA33C9" w:rsidRDefault="00DA33C9">
      <w:pPr>
        <w:pStyle w:val="a9"/>
        <w:spacing w:line="400" w:lineRule="exact"/>
        <w:rPr>
          <w:rFonts w:hAnsi="宋体" w:cs="宋体"/>
          <w:sz w:val="24"/>
          <w:szCs w:val="24"/>
        </w:rPr>
      </w:pPr>
    </w:p>
    <w:p w:rsidR="00DA33C9" w:rsidRDefault="0062681E">
      <w:pPr>
        <w:pStyle w:val="a9"/>
        <w:spacing w:line="400" w:lineRule="exact"/>
        <w:rPr>
          <w:rFonts w:hAnsi="宋体" w:cs="宋体"/>
          <w:sz w:val="24"/>
          <w:szCs w:val="24"/>
        </w:rPr>
      </w:pPr>
      <w:r>
        <w:rPr>
          <w:rFonts w:hAnsi="宋体" w:cs="宋体" w:hint="eastAsia"/>
          <w:sz w:val="24"/>
          <w:szCs w:val="24"/>
        </w:rPr>
        <w:t>致：</w:t>
      </w:r>
      <w:r>
        <w:rPr>
          <w:rFonts w:hAnsi="宋体" w:cs="宋体" w:hint="eastAsia"/>
          <w:sz w:val="24"/>
          <w:szCs w:val="24"/>
        </w:rPr>
        <w:t>________(</w:t>
      </w:r>
      <w:r>
        <w:rPr>
          <w:rFonts w:hAnsi="宋体" w:cs="宋体" w:hint="eastAsia"/>
          <w:sz w:val="24"/>
          <w:szCs w:val="24"/>
        </w:rPr>
        <w:t>采购代理机构</w:t>
      </w:r>
      <w:r>
        <w:rPr>
          <w:rFonts w:hAnsi="宋体" w:cs="宋体" w:hint="eastAsia"/>
          <w:sz w:val="24"/>
          <w:szCs w:val="24"/>
        </w:rPr>
        <w:t>)</w:t>
      </w:r>
    </w:p>
    <w:p w:rsidR="00DA33C9" w:rsidRDefault="0062681E">
      <w:pPr>
        <w:pStyle w:val="a9"/>
        <w:spacing w:line="400" w:lineRule="exact"/>
        <w:ind w:firstLineChars="200" w:firstLine="480"/>
        <w:rPr>
          <w:rFonts w:hAnsi="宋体" w:cs="宋体"/>
          <w:sz w:val="24"/>
          <w:szCs w:val="24"/>
        </w:rPr>
      </w:pPr>
      <w:r>
        <w:rPr>
          <w:rFonts w:hAnsi="宋体" w:cs="宋体" w:hint="eastAsia"/>
          <w:sz w:val="24"/>
          <w:szCs w:val="24"/>
        </w:rPr>
        <w:t>我单位在参加采购活动前三年内在经营活动中没有《政府采购法》第二十二条第一款第</w:t>
      </w:r>
      <w:r>
        <w:rPr>
          <w:rFonts w:hAnsi="宋体" w:cs="宋体" w:hint="eastAsia"/>
          <w:sz w:val="24"/>
          <w:szCs w:val="24"/>
        </w:rPr>
        <w:t>(</w:t>
      </w:r>
      <w:r>
        <w:rPr>
          <w:rFonts w:hAnsi="宋体" w:cs="宋体" w:hint="eastAsia"/>
          <w:sz w:val="24"/>
          <w:szCs w:val="24"/>
        </w:rPr>
        <w:t>五</w:t>
      </w:r>
      <w:r>
        <w:rPr>
          <w:rFonts w:hAnsi="宋体" w:cs="宋体" w:hint="eastAsia"/>
          <w:sz w:val="24"/>
          <w:szCs w:val="24"/>
        </w:rPr>
        <w:t>)</w:t>
      </w:r>
      <w:r>
        <w:rPr>
          <w:rFonts w:hAnsi="宋体" w:cs="宋体" w:hint="eastAsia"/>
          <w:sz w:val="24"/>
          <w:szCs w:val="24"/>
        </w:rPr>
        <w:t>项所称重大违法记录，包括：</w:t>
      </w:r>
    </w:p>
    <w:p w:rsidR="00DA33C9" w:rsidRDefault="0062681E">
      <w:pPr>
        <w:pStyle w:val="a9"/>
        <w:spacing w:line="400" w:lineRule="exact"/>
        <w:ind w:firstLineChars="200" w:firstLine="480"/>
        <w:rPr>
          <w:rFonts w:hAnsi="宋体" w:cs="宋体"/>
          <w:sz w:val="24"/>
          <w:szCs w:val="24"/>
        </w:rPr>
      </w:pPr>
      <w:r>
        <w:rPr>
          <w:rFonts w:hAnsi="宋体" w:cs="宋体" w:hint="eastAsia"/>
          <w:sz w:val="24"/>
          <w:szCs w:val="24"/>
        </w:rPr>
        <w:t>我单位或者其法定代表人、董事、监事、高级管理人员未因经营活动中的违法行为受到刑事处罚或者责令停产停业、吊销许可证或者执照、较大数额罚款等行政处罚。</w:t>
      </w:r>
    </w:p>
    <w:p w:rsidR="00DA33C9" w:rsidRDefault="0062681E">
      <w:pPr>
        <w:pStyle w:val="a9"/>
        <w:spacing w:line="400" w:lineRule="exact"/>
        <w:ind w:firstLineChars="200" w:firstLine="480"/>
        <w:rPr>
          <w:rFonts w:hAnsi="宋体" w:cs="宋体"/>
          <w:sz w:val="24"/>
          <w:szCs w:val="24"/>
        </w:rPr>
      </w:pPr>
      <w:r>
        <w:rPr>
          <w:rFonts w:hAnsi="宋体" w:cs="宋体" w:hint="eastAsia"/>
          <w:sz w:val="24"/>
          <w:szCs w:val="24"/>
        </w:rPr>
        <w:t>特此声明！</w:t>
      </w:r>
    </w:p>
    <w:p w:rsidR="00DA33C9" w:rsidRDefault="00DA33C9">
      <w:pPr>
        <w:pStyle w:val="a9"/>
        <w:spacing w:line="400" w:lineRule="exact"/>
        <w:rPr>
          <w:rFonts w:hAnsi="宋体" w:cs="宋体"/>
          <w:sz w:val="24"/>
          <w:szCs w:val="24"/>
        </w:rPr>
      </w:pPr>
    </w:p>
    <w:p w:rsidR="00DA33C9" w:rsidRDefault="00DA33C9">
      <w:pPr>
        <w:pStyle w:val="a9"/>
        <w:spacing w:line="300" w:lineRule="auto"/>
        <w:ind w:firstLineChars="700" w:firstLine="1680"/>
        <w:rPr>
          <w:rFonts w:hAnsi="宋体" w:cs="宋体"/>
          <w:sz w:val="24"/>
          <w:szCs w:val="24"/>
        </w:rPr>
      </w:pPr>
    </w:p>
    <w:p w:rsidR="00DA33C9" w:rsidRDefault="00DA33C9">
      <w:pPr>
        <w:pStyle w:val="a9"/>
        <w:spacing w:line="300" w:lineRule="auto"/>
        <w:ind w:firstLineChars="700" w:firstLine="1680"/>
        <w:rPr>
          <w:rFonts w:hAnsi="宋体" w:cs="宋体"/>
          <w:sz w:val="24"/>
          <w:szCs w:val="24"/>
        </w:rPr>
      </w:pPr>
    </w:p>
    <w:p w:rsidR="00DA33C9" w:rsidRDefault="00DA33C9">
      <w:pPr>
        <w:pStyle w:val="a9"/>
        <w:spacing w:line="300" w:lineRule="auto"/>
        <w:ind w:firstLineChars="700" w:firstLine="1680"/>
        <w:rPr>
          <w:rFonts w:hAnsi="宋体" w:cs="宋体"/>
          <w:sz w:val="24"/>
          <w:szCs w:val="24"/>
        </w:rPr>
      </w:pPr>
    </w:p>
    <w:p w:rsidR="00DA33C9" w:rsidRDefault="0062681E">
      <w:pPr>
        <w:spacing w:line="500" w:lineRule="exact"/>
        <w:ind w:firstLineChars="1550" w:firstLine="3720"/>
        <w:rPr>
          <w:rFonts w:ascii="宋体" w:eastAsia="宋体" w:hAnsi="宋体" w:cs="宋体"/>
          <w:sz w:val="24"/>
          <w:szCs w:val="24"/>
        </w:rPr>
      </w:pPr>
      <w:r>
        <w:rPr>
          <w:rFonts w:ascii="宋体" w:eastAsia="宋体" w:hAnsi="宋体" w:cs="宋体" w:hint="eastAsia"/>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（单位名称并盖公章）</w:t>
      </w:r>
      <w:r>
        <w:rPr>
          <w:rFonts w:ascii="宋体" w:eastAsia="宋体" w:hAnsi="宋体" w:cs="宋体" w:hint="eastAsia"/>
          <w:sz w:val="24"/>
          <w:szCs w:val="24"/>
          <w:u w:val="single"/>
        </w:rPr>
        <w:t xml:space="preserve"> </w:t>
      </w:r>
    </w:p>
    <w:p w:rsidR="00DA33C9" w:rsidRDefault="0062681E">
      <w:pPr>
        <w:spacing w:line="500" w:lineRule="exact"/>
        <w:ind w:firstLineChars="1550" w:firstLine="3720"/>
        <w:rPr>
          <w:rFonts w:ascii="宋体" w:eastAsia="宋体" w:hAnsi="宋体" w:cs="宋体"/>
          <w:sz w:val="24"/>
          <w:szCs w:val="24"/>
        </w:rPr>
      </w:pPr>
      <w:r>
        <w:rPr>
          <w:rFonts w:ascii="宋体" w:eastAsia="宋体" w:hAnsi="宋体" w:cs="宋体" w:hint="eastAsia"/>
          <w:sz w:val="24"/>
          <w:szCs w:val="24"/>
        </w:rPr>
        <w:t>法定代表人或委托代理人：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（签字）</w:t>
      </w:r>
      <w:r>
        <w:rPr>
          <w:rFonts w:ascii="宋体" w:eastAsia="宋体" w:hAnsi="宋体" w:cs="宋体" w:hint="eastAsia"/>
          <w:sz w:val="24"/>
          <w:szCs w:val="24"/>
          <w:u w:val="single"/>
        </w:rPr>
        <w:t xml:space="preserve">   </w:t>
      </w:r>
    </w:p>
    <w:p w:rsidR="00DA33C9" w:rsidRDefault="0062681E">
      <w:pPr>
        <w:pStyle w:val="a9"/>
        <w:spacing w:line="500" w:lineRule="exact"/>
        <w:ind w:firstLineChars="1550" w:firstLine="3720"/>
        <w:rPr>
          <w:rFonts w:hAnsi="宋体" w:cs="宋体"/>
          <w:sz w:val="24"/>
          <w:szCs w:val="24"/>
        </w:rPr>
      </w:pPr>
      <w:r>
        <w:rPr>
          <w:rFonts w:hAnsi="宋体" w:cs="宋体" w:hint="eastAsia"/>
          <w:sz w:val="24"/>
          <w:szCs w:val="24"/>
        </w:rPr>
        <w:t>日期：</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DA33C9" w:rsidRDefault="00DA33C9">
      <w:pPr>
        <w:pStyle w:val="a9"/>
        <w:spacing w:line="400" w:lineRule="exact"/>
        <w:rPr>
          <w:rFonts w:hAnsi="宋体" w:cs="宋体"/>
        </w:rPr>
      </w:pPr>
    </w:p>
    <w:p w:rsidR="00DA33C9" w:rsidRDefault="0062681E">
      <w:pPr>
        <w:adjustRightInd/>
        <w:snapToGrid/>
        <w:spacing w:line="220" w:lineRule="atLeast"/>
        <w:rPr>
          <w:rFonts w:ascii="宋体" w:eastAsia="宋体" w:hAnsi="宋体" w:cs="宋体"/>
          <w:kern w:val="2"/>
          <w:sz w:val="21"/>
          <w:szCs w:val="21"/>
        </w:rPr>
      </w:pPr>
      <w:r>
        <w:rPr>
          <w:rFonts w:ascii="宋体" w:eastAsia="宋体" w:hAnsi="宋体" w:cs="宋体" w:hint="eastAsia"/>
          <w:sz w:val="21"/>
          <w:szCs w:val="21"/>
        </w:rPr>
        <w:br w:type="page"/>
      </w:r>
    </w:p>
    <w:p w:rsidR="00DA33C9" w:rsidRDefault="0062681E">
      <w:pPr>
        <w:pStyle w:val="a9"/>
        <w:spacing w:line="440" w:lineRule="exact"/>
        <w:rPr>
          <w:rFonts w:hAnsi="宋体" w:cs="宋体"/>
          <w:b/>
          <w:sz w:val="24"/>
          <w:szCs w:val="24"/>
        </w:rPr>
      </w:pPr>
      <w:r>
        <w:rPr>
          <w:rFonts w:hAnsi="宋体" w:cs="宋体" w:hint="eastAsia"/>
          <w:b/>
          <w:sz w:val="24"/>
          <w:szCs w:val="24"/>
        </w:rPr>
        <w:t>附件五：</w:t>
      </w:r>
    </w:p>
    <w:p w:rsidR="00DA33C9" w:rsidRDefault="00DA33C9">
      <w:pPr>
        <w:pStyle w:val="a9"/>
        <w:spacing w:line="400" w:lineRule="exact"/>
        <w:rPr>
          <w:rFonts w:hAnsi="宋体" w:cs="宋体"/>
          <w:sz w:val="24"/>
          <w:szCs w:val="24"/>
        </w:rPr>
      </w:pPr>
    </w:p>
    <w:p w:rsidR="00DA33C9" w:rsidRDefault="0062681E" w:rsidP="00C100BC">
      <w:pPr>
        <w:spacing w:beforeLines="50" w:afterLines="50" w:line="600" w:lineRule="exact"/>
        <w:jc w:val="center"/>
        <w:rPr>
          <w:rFonts w:ascii="宋体" w:eastAsia="宋体" w:hAnsi="宋体" w:cs="宋体"/>
          <w:b/>
          <w:bCs/>
          <w:sz w:val="24"/>
          <w:szCs w:val="24"/>
        </w:rPr>
      </w:pPr>
      <w:r>
        <w:rPr>
          <w:rFonts w:ascii="宋体" w:eastAsia="宋体" w:hAnsi="宋体" w:cs="宋体" w:hint="eastAsia"/>
          <w:b/>
          <w:bCs/>
          <w:sz w:val="24"/>
          <w:szCs w:val="24"/>
        </w:rPr>
        <w:t>法定代表人身份证明</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供应商：</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单位性质：</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成立时间：年月日</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经营期限：</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姓</w:t>
      </w:r>
      <w:r>
        <w:rPr>
          <w:rFonts w:hAnsi="宋体" w:cs="宋体" w:hint="eastAsia"/>
          <w:sz w:val="24"/>
          <w:szCs w:val="24"/>
        </w:rPr>
        <w:t xml:space="preserve">    </w:t>
      </w:r>
      <w:r>
        <w:rPr>
          <w:rFonts w:hAnsi="宋体" w:cs="宋体" w:hint="eastAsia"/>
          <w:sz w:val="24"/>
          <w:szCs w:val="24"/>
        </w:rPr>
        <w:t>名：性</w:t>
      </w:r>
      <w:r>
        <w:rPr>
          <w:rFonts w:hAnsi="宋体" w:cs="宋体" w:hint="eastAsia"/>
          <w:sz w:val="24"/>
          <w:szCs w:val="24"/>
        </w:rPr>
        <w:t xml:space="preserve">      </w:t>
      </w:r>
      <w:r>
        <w:rPr>
          <w:rFonts w:hAnsi="宋体" w:cs="宋体" w:hint="eastAsia"/>
          <w:sz w:val="24"/>
          <w:szCs w:val="24"/>
        </w:rPr>
        <w:t>别：</w:t>
      </w:r>
    </w:p>
    <w:p w:rsidR="00DA33C9" w:rsidRDefault="0062681E" w:rsidP="00C100BC">
      <w:pPr>
        <w:pStyle w:val="a9"/>
        <w:spacing w:line="460" w:lineRule="exact"/>
        <w:ind w:firstLineChars="257" w:firstLine="617"/>
        <w:rPr>
          <w:rFonts w:hAnsi="宋体" w:cs="宋体"/>
          <w:sz w:val="24"/>
          <w:szCs w:val="24"/>
          <w:u w:val="single"/>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龄：职</w:t>
      </w:r>
      <w:r>
        <w:rPr>
          <w:rFonts w:hAnsi="宋体" w:cs="宋体" w:hint="eastAsia"/>
          <w:sz w:val="24"/>
          <w:szCs w:val="24"/>
        </w:rPr>
        <w:t xml:space="preserve">      </w:t>
      </w:r>
      <w:r>
        <w:rPr>
          <w:rFonts w:hAnsi="宋体" w:cs="宋体" w:hint="eastAsia"/>
          <w:sz w:val="24"/>
          <w:szCs w:val="24"/>
        </w:rPr>
        <w:t>务：</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身份证号码：</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系</w:t>
      </w:r>
      <w:r>
        <w:rPr>
          <w:rFonts w:hAnsi="宋体" w:cs="宋体" w:hint="eastAsia"/>
          <w:sz w:val="24"/>
          <w:szCs w:val="24"/>
          <w:u w:val="single"/>
        </w:rPr>
        <w:t>（供应商名称）</w:t>
      </w:r>
      <w:r>
        <w:rPr>
          <w:rFonts w:hAnsi="宋体" w:cs="宋体" w:hint="eastAsia"/>
          <w:sz w:val="24"/>
          <w:szCs w:val="24"/>
          <w:u w:val="single"/>
        </w:rPr>
        <w:t xml:space="preserve">       </w:t>
      </w:r>
      <w:r>
        <w:rPr>
          <w:rFonts w:hAnsi="宋体" w:cs="宋体" w:hint="eastAsia"/>
          <w:sz w:val="24"/>
          <w:szCs w:val="24"/>
        </w:rPr>
        <w:t>的法定代表人。</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特此证明。</w:t>
      </w:r>
    </w:p>
    <w:p w:rsidR="00DA33C9" w:rsidRDefault="0062681E" w:rsidP="00C100BC">
      <w:pPr>
        <w:pStyle w:val="a9"/>
        <w:spacing w:line="460" w:lineRule="exact"/>
        <w:ind w:firstLineChars="257" w:firstLine="617"/>
        <w:rPr>
          <w:rFonts w:hAnsi="宋体" w:cs="宋体"/>
          <w:sz w:val="24"/>
          <w:szCs w:val="24"/>
        </w:rPr>
      </w:pPr>
      <w:r>
        <w:rPr>
          <w:rFonts w:hAnsi="宋体" w:cs="宋体" w:hint="eastAsia"/>
          <w:sz w:val="24"/>
          <w:szCs w:val="24"/>
        </w:rPr>
        <w:t>附：法定代表人有效的身份证正反面复印件，并加盖公章。</w:t>
      </w:r>
    </w:p>
    <w:p w:rsidR="00DA33C9" w:rsidRDefault="00DA33C9" w:rsidP="00C100BC">
      <w:pPr>
        <w:pStyle w:val="a9"/>
        <w:spacing w:line="460" w:lineRule="exact"/>
        <w:ind w:firstLineChars="257" w:firstLine="617"/>
        <w:rPr>
          <w:rFonts w:hAnsi="宋体" w:cs="宋体"/>
          <w:sz w:val="24"/>
          <w:szCs w:val="24"/>
        </w:rPr>
      </w:pPr>
    </w:p>
    <w:p w:rsidR="00DA33C9" w:rsidRDefault="00DA33C9" w:rsidP="00C100BC">
      <w:pPr>
        <w:pStyle w:val="a9"/>
        <w:spacing w:line="460" w:lineRule="exact"/>
        <w:ind w:firstLineChars="257" w:firstLine="617"/>
        <w:rPr>
          <w:rFonts w:hAnsi="宋体" w:cs="宋体"/>
          <w:sz w:val="24"/>
          <w:szCs w:val="24"/>
        </w:rPr>
      </w:pPr>
    </w:p>
    <w:p w:rsidR="00DA33C9" w:rsidRDefault="00DA33C9" w:rsidP="00C100BC">
      <w:pPr>
        <w:pStyle w:val="a9"/>
        <w:spacing w:line="460" w:lineRule="exact"/>
        <w:ind w:firstLineChars="257" w:firstLine="617"/>
        <w:rPr>
          <w:rFonts w:hAnsi="宋体" w:cs="宋体"/>
          <w:sz w:val="24"/>
          <w:szCs w:val="24"/>
        </w:rPr>
      </w:pPr>
    </w:p>
    <w:p w:rsidR="00DA33C9" w:rsidRDefault="00DA33C9" w:rsidP="00C100BC">
      <w:pPr>
        <w:pStyle w:val="a9"/>
        <w:spacing w:line="460" w:lineRule="exact"/>
        <w:ind w:firstLineChars="257" w:firstLine="617"/>
        <w:rPr>
          <w:rFonts w:hAnsi="宋体" w:cs="宋体"/>
          <w:sz w:val="24"/>
          <w:szCs w:val="24"/>
        </w:rPr>
      </w:pPr>
    </w:p>
    <w:p w:rsidR="00DA33C9" w:rsidRDefault="0062681E">
      <w:pPr>
        <w:spacing w:after="0" w:line="500" w:lineRule="exact"/>
        <w:ind w:firstLineChars="1600" w:firstLine="3840"/>
        <w:rPr>
          <w:rFonts w:ascii="宋体" w:eastAsia="宋体" w:hAnsi="宋体" w:cs="宋体"/>
          <w:sz w:val="24"/>
          <w:szCs w:val="24"/>
        </w:rPr>
      </w:pPr>
      <w:r>
        <w:rPr>
          <w:rFonts w:ascii="宋体" w:eastAsia="宋体" w:hAnsi="宋体" w:cs="宋体" w:hint="eastAsia"/>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（单位名称并盖公章）</w:t>
      </w:r>
      <w:r>
        <w:rPr>
          <w:rFonts w:ascii="宋体" w:eastAsia="宋体" w:hAnsi="宋体" w:cs="宋体" w:hint="eastAsia"/>
          <w:sz w:val="24"/>
          <w:szCs w:val="24"/>
          <w:u w:val="single"/>
        </w:rPr>
        <w:t xml:space="preserve"> </w:t>
      </w:r>
    </w:p>
    <w:p w:rsidR="00DA33C9" w:rsidRDefault="0062681E">
      <w:pPr>
        <w:pStyle w:val="a9"/>
        <w:spacing w:line="460" w:lineRule="exact"/>
        <w:ind w:firstLineChars="1600" w:firstLine="3840"/>
        <w:rPr>
          <w:rFonts w:hAnsi="宋体" w:cs="宋体"/>
          <w:sz w:val="24"/>
          <w:szCs w:val="24"/>
        </w:rPr>
      </w:pPr>
      <w:r>
        <w:rPr>
          <w:rFonts w:hAnsi="宋体" w:cs="宋体" w:hint="eastAsia"/>
          <w:sz w:val="24"/>
          <w:szCs w:val="24"/>
        </w:rPr>
        <w:t>日</w:t>
      </w:r>
      <w:r>
        <w:rPr>
          <w:rFonts w:hAnsi="宋体" w:cs="宋体" w:hint="eastAsia"/>
          <w:sz w:val="24"/>
          <w:szCs w:val="24"/>
        </w:rPr>
        <w:t xml:space="preserve"> </w:t>
      </w:r>
      <w:r>
        <w:rPr>
          <w:rFonts w:hAnsi="宋体" w:cs="宋体" w:hint="eastAsia"/>
          <w:sz w:val="24"/>
          <w:szCs w:val="24"/>
        </w:rPr>
        <w:t>期：</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rsidR="00DA33C9" w:rsidRDefault="0062681E">
      <w:pPr>
        <w:adjustRightInd/>
        <w:snapToGrid/>
        <w:spacing w:line="220" w:lineRule="atLeast"/>
        <w:rPr>
          <w:rFonts w:ascii="宋体" w:eastAsia="宋体" w:hAnsi="宋体" w:cs="宋体"/>
          <w:sz w:val="21"/>
          <w:szCs w:val="21"/>
        </w:rPr>
      </w:pPr>
      <w:r>
        <w:rPr>
          <w:rFonts w:ascii="宋体" w:eastAsia="宋体" w:hAnsi="宋体" w:cs="宋体" w:hint="eastAsia"/>
          <w:sz w:val="21"/>
          <w:szCs w:val="21"/>
        </w:rPr>
        <w:br w:type="page"/>
      </w:r>
    </w:p>
    <w:p w:rsidR="00DA33C9" w:rsidRDefault="0062681E">
      <w:pPr>
        <w:spacing w:line="400" w:lineRule="exact"/>
        <w:rPr>
          <w:rFonts w:ascii="宋体" w:eastAsia="宋体" w:hAnsi="宋体" w:cs="宋体"/>
          <w:sz w:val="24"/>
          <w:szCs w:val="24"/>
        </w:rPr>
      </w:pPr>
      <w:r>
        <w:rPr>
          <w:rFonts w:ascii="宋体" w:eastAsia="宋体" w:hAnsi="宋体" w:cs="宋体" w:hint="eastAsia"/>
          <w:b/>
          <w:sz w:val="24"/>
          <w:szCs w:val="24"/>
        </w:rPr>
        <w:t>附件六：</w:t>
      </w:r>
    </w:p>
    <w:p w:rsidR="00DA33C9" w:rsidRDefault="0062681E" w:rsidP="00C100BC">
      <w:pPr>
        <w:spacing w:beforeLines="50" w:afterLines="50" w:line="600" w:lineRule="exact"/>
        <w:jc w:val="center"/>
        <w:rPr>
          <w:rFonts w:ascii="宋体" w:eastAsia="宋体" w:hAnsi="宋体" w:cs="宋体"/>
          <w:b/>
          <w:sz w:val="24"/>
          <w:szCs w:val="24"/>
        </w:rPr>
      </w:pPr>
      <w:r>
        <w:rPr>
          <w:rFonts w:ascii="宋体" w:eastAsia="宋体" w:hAnsi="宋体" w:cs="宋体" w:hint="eastAsia"/>
          <w:b/>
          <w:sz w:val="24"/>
          <w:szCs w:val="24"/>
        </w:rPr>
        <w:t>法定代表人授权委托书</w:t>
      </w:r>
    </w:p>
    <w:p w:rsidR="00DA33C9" w:rsidRDefault="00DA33C9">
      <w:pPr>
        <w:autoSpaceDE w:val="0"/>
        <w:rPr>
          <w:rFonts w:ascii="宋体" w:eastAsia="宋体" w:hAnsi="宋体" w:cs="宋体"/>
          <w:b/>
          <w:sz w:val="24"/>
          <w:szCs w:val="24"/>
        </w:rPr>
      </w:pPr>
    </w:p>
    <w:p w:rsidR="00DA33C9" w:rsidRDefault="0062681E">
      <w:pPr>
        <w:spacing w:after="0" w:line="440" w:lineRule="exact"/>
        <w:rPr>
          <w:rFonts w:ascii="宋体" w:eastAsia="宋体" w:hAnsi="宋体" w:cs="宋体"/>
          <w:b/>
          <w:bCs/>
          <w:sz w:val="24"/>
          <w:szCs w:val="24"/>
        </w:rPr>
      </w:pPr>
      <w:r>
        <w:rPr>
          <w:rFonts w:ascii="宋体" w:eastAsia="宋体" w:hAnsi="宋体" w:cs="宋体" w:hint="eastAsia"/>
          <w:bCs/>
          <w:sz w:val="24"/>
          <w:szCs w:val="24"/>
        </w:rPr>
        <w:t>致</w:t>
      </w:r>
      <w:r>
        <w:rPr>
          <w:rFonts w:ascii="宋体" w:eastAsia="宋体" w:hAnsi="宋体" w:cs="宋体" w:hint="eastAsia"/>
          <w:sz w:val="24"/>
          <w:szCs w:val="24"/>
        </w:rPr>
        <w:t>：（采购代理机构）</w:t>
      </w:r>
    </w:p>
    <w:p w:rsidR="00DA33C9" w:rsidRDefault="0062681E">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我</w:t>
      </w:r>
      <w:r>
        <w:rPr>
          <w:rFonts w:ascii="宋体" w:eastAsia="宋体" w:hAnsi="宋体" w:cs="宋体" w:hint="eastAsia"/>
          <w:sz w:val="24"/>
          <w:szCs w:val="24"/>
          <w:u w:val="single"/>
        </w:rPr>
        <w:t>（姓名）</w:t>
      </w:r>
      <w:r>
        <w:rPr>
          <w:rFonts w:ascii="宋体" w:eastAsia="宋体" w:hAnsi="宋体" w:cs="宋体" w:hint="eastAsia"/>
          <w:sz w:val="24"/>
          <w:szCs w:val="24"/>
        </w:rPr>
        <w:t>系</w:t>
      </w:r>
      <w:r>
        <w:rPr>
          <w:rFonts w:ascii="宋体" w:eastAsia="宋体" w:hAnsi="宋体" w:cs="宋体" w:hint="eastAsia"/>
          <w:sz w:val="24"/>
          <w:szCs w:val="24"/>
          <w:u w:val="single"/>
        </w:rPr>
        <w:t>（供应商名称）</w:t>
      </w:r>
      <w:r>
        <w:rPr>
          <w:rFonts w:ascii="宋体" w:eastAsia="宋体" w:hAnsi="宋体" w:cs="宋体" w:hint="eastAsia"/>
          <w:sz w:val="24"/>
          <w:szCs w:val="24"/>
        </w:rPr>
        <w:t>的法定代表人，现授权委托本单位在职职工</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（姓名）</w:t>
      </w:r>
      <w:r>
        <w:rPr>
          <w:rFonts w:ascii="宋体" w:eastAsia="宋体" w:hAnsi="宋体" w:cs="宋体" w:hint="eastAsia"/>
          <w:sz w:val="24"/>
          <w:szCs w:val="24"/>
        </w:rPr>
        <w:t>以我方的名义参加</w:t>
      </w:r>
      <w:r>
        <w:rPr>
          <w:rFonts w:ascii="宋体" w:eastAsia="宋体" w:hAnsi="宋体" w:cs="宋体" w:hint="eastAsia"/>
          <w:sz w:val="24"/>
          <w:szCs w:val="24"/>
          <w:u w:val="single"/>
        </w:rPr>
        <w:t>（项目名称）（项目编号：</w:t>
      </w:r>
      <w:r>
        <w:rPr>
          <w:rFonts w:ascii="宋体" w:eastAsia="宋体" w:hAnsi="宋体" w:cs="宋体" w:hint="eastAsia"/>
          <w:sz w:val="24"/>
          <w:szCs w:val="24"/>
          <w:u w:val="single"/>
        </w:rPr>
        <w:t xml:space="preserve">      </w:t>
      </w:r>
      <w:r>
        <w:rPr>
          <w:rFonts w:ascii="宋体" w:eastAsia="宋体" w:hAnsi="宋体" w:cs="宋体" w:hint="eastAsia"/>
          <w:sz w:val="24"/>
          <w:szCs w:val="24"/>
        </w:rPr>
        <w:t>）项目的磋商活动，并代表我方全权办理针对上述项目的响应文件签署、响应文件提交、磋商、签订合同和处理一切有关事宜等。</w:t>
      </w:r>
    </w:p>
    <w:p w:rsidR="00DA33C9" w:rsidRDefault="0062681E">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我方对被授权人的签名事项负全部责任。</w:t>
      </w:r>
    </w:p>
    <w:p w:rsidR="00DA33C9" w:rsidRDefault="0062681E">
      <w:pPr>
        <w:spacing w:after="0" w:line="44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授权委托期限：。</w:t>
      </w:r>
    </w:p>
    <w:p w:rsidR="00DA33C9" w:rsidRDefault="0062681E">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被授权人在授权书有效期内签署的所有文件不因授权的撤销而失效。</w:t>
      </w:r>
    </w:p>
    <w:p w:rsidR="00DA33C9" w:rsidRDefault="0062681E">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被授权人无转委托权，特此委托。</w:t>
      </w:r>
    </w:p>
    <w:p w:rsidR="00DA33C9" w:rsidRDefault="00DA33C9">
      <w:pPr>
        <w:spacing w:after="0" w:line="440" w:lineRule="exact"/>
        <w:ind w:firstLineChars="200" w:firstLine="480"/>
        <w:rPr>
          <w:rFonts w:ascii="宋体" w:eastAsia="宋体" w:hAnsi="宋体" w:cs="宋体"/>
          <w:sz w:val="24"/>
          <w:szCs w:val="24"/>
        </w:rPr>
      </w:pPr>
    </w:p>
    <w:p w:rsidR="00DA33C9" w:rsidRDefault="0062681E">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附：被授权人有效的身份证正反面复印件，并加盖公章。</w:t>
      </w:r>
    </w:p>
    <w:p w:rsidR="00DA33C9" w:rsidRDefault="00DA33C9">
      <w:pPr>
        <w:spacing w:line="440" w:lineRule="exact"/>
        <w:ind w:firstLineChars="200" w:firstLine="480"/>
        <w:rPr>
          <w:rFonts w:ascii="宋体" w:eastAsia="宋体" w:hAnsi="宋体" w:cs="宋体"/>
          <w:sz w:val="24"/>
          <w:szCs w:val="24"/>
        </w:rPr>
      </w:pPr>
    </w:p>
    <w:p w:rsidR="00DA33C9" w:rsidRDefault="0062681E">
      <w:pPr>
        <w:spacing w:line="440" w:lineRule="exact"/>
        <w:ind w:firstLineChars="1150" w:firstLine="2760"/>
        <w:rPr>
          <w:rFonts w:ascii="宋体" w:eastAsia="宋体" w:hAnsi="宋体" w:cs="宋体"/>
          <w:sz w:val="24"/>
          <w:szCs w:val="24"/>
          <w:u w:val="single"/>
        </w:rPr>
      </w:pPr>
      <w:r>
        <w:rPr>
          <w:rFonts w:ascii="宋体" w:eastAsia="宋体" w:hAnsi="宋体" w:cs="宋体" w:hint="eastAsia"/>
          <w:sz w:val="24"/>
          <w:szCs w:val="24"/>
        </w:rPr>
        <w:t>供应商：</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（单位名称并盖公章）</w:t>
      </w:r>
      <w:r>
        <w:rPr>
          <w:rFonts w:ascii="宋体" w:eastAsia="宋体" w:hAnsi="宋体" w:cs="宋体" w:hint="eastAsia"/>
          <w:sz w:val="24"/>
          <w:szCs w:val="24"/>
          <w:u w:val="single"/>
        </w:rPr>
        <w:t xml:space="preserve"> </w:t>
      </w:r>
    </w:p>
    <w:p w:rsidR="00DA33C9" w:rsidRDefault="0062681E">
      <w:pPr>
        <w:spacing w:line="440" w:lineRule="exact"/>
        <w:ind w:firstLineChars="1150" w:firstLine="2760"/>
        <w:rPr>
          <w:rFonts w:ascii="宋体" w:eastAsia="宋体" w:hAnsi="宋体" w:cs="宋体"/>
          <w:sz w:val="24"/>
          <w:szCs w:val="24"/>
          <w:u w:val="single"/>
        </w:rPr>
      </w:pPr>
      <w:r>
        <w:rPr>
          <w:rFonts w:ascii="宋体" w:eastAsia="宋体" w:hAnsi="宋体" w:cs="宋体" w:hint="eastAsia"/>
          <w:sz w:val="24"/>
          <w:szCs w:val="24"/>
        </w:rPr>
        <w:t>法定代表人（签字）：</w:t>
      </w:r>
    </w:p>
    <w:p w:rsidR="00DA33C9" w:rsidRDefault="0062681E">
      <w:pPr>
        <w:spacing w:line="440" w:lineRule="exact"/>
        <w:ind w:firstLineChars="1150" w:firstLine="2760"/>
        <w:rPr>
          <w:rFonts w:ascii="宋体" w:eastAsia="宋体" w:hAnsi="宋体" w:cs="宋体"/>
          <w:sz w:val="24"/>
          <w:szCs w:val="24"/>
          <w:u w:val="single"/>
        </w:rPr>
      </w:pPr>
      <w:r>
        <w:rPr>
          <w:rFonts w:ascii="宋体" w:eastAsia="宋体" w:hAnsi="宋体" w:cs="宋体" w:hint="eastAsia"/>
          <w:sz w:val="24"/>
          <w:szCs w:val="24"/>
        </w:rPr>
        <w:t>法定代表人身份证号码：</w:t>
      </w:r>
    </w:p>
    <w:p w:rsidR="00DA33C9" w:rsidRDefault="0062681E">
      <w:pPr>
        <w:spacing w:line="440" w:lineRule="exact"/>
        <w:ind w:firstLineChars="1150" w:firstLine="2760"/>
        <w:rPr>
          <w:rFonts w:ascii="宋体" w:eastAsia="宋体" w:hAnsi="宋体" w:cs="宋体"/>
          <w:sz w:val="24"/>
          <w:szCs w:val="24"/>
          <w:u w:val="single"/>
        </w:rPr>
      </w:pPr>
      <w:r>
        <w:rPr>
          <w:rFonts w:ascii="宋体" w:eastAsia="宋体" w:hAnsi="宋体" w:cs="宋体" w:hint="eastAsia"/>
          <w:sz w:val="24"/>
          <w:szCs w:val="24"/>
        </w:rPr>
        <w:t>委托代理人（签字）：</w:t>
      </w:r>
    </w:p>
    <w:p w:rsidR="00DA33C9" w:rsidRDefault="0062681E">
      <w:pPr>
        <w:spacing w:line="440" w:lineRule="exact"/>
        <w:ind w:firstLineChars="1150" w:firstLine="2760"/>
        <w:rPr>
          <w:rFonts w:ascii="宋体" w:eastAsia="宋体" w:hAnsi="宋体" w:cs="宋体"/>
          <w:sz w:val="24"/>
          <w:szCs w:val="24"/>
          <w:u w:val="single"/>
        </w:rPr>
      </w:pPr>
      <w:r>
        <w:rPr>
          <w:rFonts w:ascii="宋体" w:eastAsia="宋体" w:hAnsi="宋体" w:cs="宋体" w:hint="eastAsia"/>
          <w:sz w:val="24"/>
          <w:szCs w:val="24"/>
        </w:rPr>
        <w:t>委托代理人身份证号码：</w:t>
      </w:r>
    </w:p>
    <w:p w:rsidR="00DA33C9" w:rsidRDefault="0062681E">
      <w:pPr>
        <w:spacing w:line="440" w:lineRule="exact"/>
        <w:ind w:firstLineChars="1200" w:firstLine="288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DA33C9" w:rsidRDefault="00DA33C9">
      <w:pPr>
        <w:spacing w:line="440" w:lineRule="exact"/>
        <w:ind w:firstLineChars="200" w:firstLine="420"/>
        <w:rPr>
          <w:rFonts w:ascii="宋体" w:eastAsia="宋体" w:hAnsi="宋体" w:cs="宋体"/>
          <w:sz w:val="21"/>
          <w:szCs w:val="21"/>
        </w:rPr>
      </w:pPr>
    </w:p>
    <w:p w:rsidR="00DA33C9" w:rsidRDefault="0062681E">
      <w:pPr>
        <w:adjustRightInd/>
        <w:snapToGrid/>
        <w:spacing w:line="220" w:lineRule="atLeast"/>
        <w:rPr>
          <w:rFonts w:ascii="宋体" w:eastAsia="宋体" w:hAnsi="宋体" w:cs="宋体"/>
          <w:b/>
          <w:sz w:val="21"/>
          <w:szCs w:val="21"/>
        </w:rPr>
      </w:pPr>
      <w:r>
        <w:rPr>
          <w:rFonts w:ascii="宋体" w:eastAsia="宋体" w:hAnsi="宋体" w:cs="宋体" w:hint="eastAsia"/>
          <w:sz w:val="21"/>
          <w:szCs w:val="21"/>
        </w:rPr>
        <w:br w:type="page"/>
      </w:r>
      <w:r>
        <w:rPr>
          <w:rFonts w:ascii="宋体" w:eastAsia="宋体" w:hAnsi="宋体" w:cs="宋体" w:hint="eastAsia"/>
          <w:b/>
          <w:sz w:val="21"/>
          <w:szCs w:val="21"/>
        </w:rPr>
        <w:lastRenderedPageBreak/>
        <w:t>附件七：</w:t>
      </w:r>
    </w:p>
    <w:p w:rsidR="00DA33C9" w:rsidRDefault="0062681E">
      <w:pPr>
        <w:spacing w:after="0" w:line="500" w:lineRule="exact"/>
        <w:ind w:firstLineChars="200" w:firstLine="602"/>
        <w:jc w:val="center"/>
        <w:rPr>
          <w:rFonts w:ascii="宋体" w:eastAsia="宋体" w:hAnsi="宋体" w:cs="宋体"/>
          <w:b/>
          <w:sz w:val="30"/>
          <w:szCs w:val="30"/>
        </w:rPr>
      </w:pPr>
      <w:r>
        <w:rPr>
          <w:rFonts w:ascii="宋体" w:eastAsia="宋体" w:hAnsi="宋体" w:cs="宋体" w:hint="eastAsia"/>
          <w:b/>
          <w:sz w:val="30"/>
          <w:szCs w:val="30"/>
        </w:rPr>
        <w:t>中小企业声明函</w:t>
      </w:r>
    </w:p>
    <w:p w:rsidR="00DA33C9" w:rsidRDefault="0062681E">
      <w:pPr>
        <w:spacing w:before="50" w:line="360" w:lineRule="auto"/>
        <w:ind w:firstLineChars="200" w:firstLine="480"/>
        <w:rPr>
          <w:rFonts w:ascii="宋体" w:eastAsia="宋体" w:hAnsi="宋体" w:cs="宋体"/>
          <w:sz w:val="24"/>
          <w:szCs w:val="24"/>
        </w:rPr>
      </w:pPr>
      <w:r>
        <w:rPr>
          <w:rFonts w:ascii="宋体" w:eastAsia="宋体" w:hAnsi="宋体" w:cs="宋体" w:hint="eastAsia"/>
          <w:sz w:val="24"/>
          <w:szCs w:val="24"/>
        </w:rPr>
        <w:t>本公司（联合体）郑重声明，根据《政府采购促进中小企业发展管理办法》（财库〔</w:t>
      </w:r>
      <w:r>
        <w:rPr>
          <w:rFonts w:ascii="宋体" w:eastAsia="宋体" w:hAnsi="宋体" w:cs="宋体" w:hint="eastAsia"/>
          <w:sz w:val="24"/>
          <w:szCs w:val="24"/>
        </w:rPr>
        <w:t>2020</w:t>
      </w:r>
      <w:r>
        <w:rPr>
          <w:rFonts w:ascii="宋体" w:eastAsia="宋体" w:hAnsi="宋体" w:cs="宋体" w:hint="eastAsia"/>
          <w:sz w:val="24"/>
          <w:szCs w:val="24"/>
        </w:rPr>
        <w:t>〕</w:t>
      </w:r>
      <w:r>
        <w:rPr>
          <w:rFonts w:ascii="宋体" w:eastAsia="宋体" w:hAnsi="宋体" w:cs="宋体" w:hint="eastAsia"/>
          <w:sz w:val="24"/>
          <w:szCs w:val="24"/>
        </w:rPr>
        <w:t>46</w:t>
      </w:r>
      <w:r>
        <w:rPr>
          <w:rFonts w:ascii="宋体" w:eastAsia="宋体" w:hAnsi="宋体" w:cs="宋体" w:hint="eastAsia"/>
          <w:sz w:val="24"/>
          <w:szCs w:val="24"/>
        </w:rPr>
        <w:t>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DA33C9" w:rsidRDefault="0062681E">
      <w:pPr>
        <w:spacing w:line="360" w:lineRule="auto"/>
        <w:jc w:val="both"/>
        <w:rPr>
          <w:rFonts w:ascii="宋体" w:eastAsia="宋体" w:hAnsi="宋体" w:cs="宋体"/>
          <w:sz w:val="24"/>
          <w:szCs w:val="24"/>
        </w:rPr>
      </w:pPr>
      <w:r>
        <w:rPr>
          <w:rFonts w:ascii="宋体" w:eastAsia="MS Mincho" w:hAnsi="MS Mincho" w:cs="MS Mincho" w:hint="eastAsia"/>
          <w:sz w:val="24"/>
          <w:szCs w:val="24"/>
        </w:rPr>
        <w:t> </w:t>
      </w:r>
      <w:r>
        <w:rPr>
          <w:rFonts w:ascii="宋体" w:eastAsia="宋体" w:hAnsi="宋体" w:cs="宋体" w:hint="eastAsia"/>
          <w:sz w:val="24"/>
          <w:szCs w:val="24"/>
        </w:rPr>
        <w:t>1.</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rPr>
        <w:t xml:space="preserve"> </w:t>
      </w:r>
      <w:r>
        <w:rPr>
          <w:rFonts w:ascii="宋体" w:eastAsia="宋体" w:hAnsi="宋体" w:cs="宋体" w:hint="eastAsia"/>
          <w:sz w:val="24"/>
          <w:szCs w:val="24"/>
          <w:u w:val="single"/>
        </w:rPr>
        <w:t>（企业名称）</w:t>
      </w:r>
      <w:r>
        <w:rPr>
          <w:rFonts w:ascii="宋体" w:eastAsia="宋体" w:hAnsi="宋体" w:cs="宋体" w:hint="eastAsia"/>
          <w:sz w:val="24"/>
          <w:szCs w:val="24"/>
        </w:rPr>
        <w:t>，从业人员人，营业收入为万元，资产总额为</w:t>
      </w:r>
      <w:r>
        <w:rPr>
          <w:rFonts w:ascii="宋体" w:eastAsia="宋体" w:hAnsi="宋体" w:cs="宋体" w:hint="eastAsia"/>
          <w:sz w:val="24"/>
          <w:szCs w:val="24"/>
        </w:rPr>
        <w:t>____</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MS Mincho" w:hAnsi="MS Mincho" w:cs="MS Mincho" w:hint="eastAsia"/>
          <w:sz w:val="24"/>
          <w:szCs w:val="24"/>
        </w:rPr>
        <w:t> </w:t>
      </w:r>
    </w:p>
    <w:p w:rsidR="00DA33C9" w:rsidRDefault="0062681E">
      <w:pPr>
        <w:numPr>
          <w:ilvl w:val="0"/>
          <w:numId w:val="6"/>
        </w:numPr>
        <w:spacing w:line="360" w:lineRule="auto"/>
        <w:jc w:val="both"/>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rPr>
        <w:t>____</w:t>
      </w:r>
      <w:r>
        <w:rPr>
          <w:rFonts w:ascii="宋体" w:eastAsia="宋体" w:hAnsi="宋体" w:cs="宋体" w:hint="eastAsia"/>
          <w:sz w:val="24"/>
          <w:szCs w:val="24"/>
        </w:rPr>
        <w:t>人，营业收入为</w:t>
      </w:r>
      <w:r>
        <w:rPr>
          <w:rFonts w:ascii="宋体" w:eastAsia="宋体" w:hAnsi="宋体" w:cs="宋体" w:hint="eastAsia"/>
          <w:sz w:val="24"/>
          <w:szCs w:val="24"/>
        </w:rPr>
        <w:t>___</w:t>
      </w:r>
      <w:r>
        <w:rPr>
          <w:rFonts w:ascii="宋体" w:eastAsia="宋体" w:hAnsi="宋体" w:cs="宋体" w:hint="eastAsia"/>
          <w:sz w:val="24"/>
          <w:szCs w:val="24"/>
        </w:rPr>
        <w:t>万元，资产总额为</w:t>
      </w:r>
      <w:r>
        <w:rPr>
          <w:rFonts w:ascii="宋体" w:eastAsia="宋体" w:hAnsi="宋体" w:cs="宋体" w:hint="eastAsia"/>
          <w:sz w:val="24"/>
          <w:szCs w:val="24"/>
        </w:rPr>
        <w:t>___</w:t>
      </w:r>
      <w:r>
        <w:rPr>
          <w:rFonts w:ascii="宋体" w:eastAsia="宋体" w:hAnsi="宋体" w:cs="宋体" w:hint="eastAsia"/>
          <w:sz w:val="24"/>
          <w:szCs w:val="24"/>
        </w:rPr>
        <w:t>万元，</w:t>
      </w:r>
      <w:r>
        <w:rPr>
          <w:rFonts w:ascii="宋体" w:eastAsia="宋体" w:hAnsi="宋体" w:cs="宋体" w:hint="eastAsia"/>
          <w:sz w:val="24"/>
          <w:szCs w:val="24"/>
        </w:rPr>
        <w:t>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DA33C9" w:rsidRDefault="0062681E">
      <w:pPr>
        <w:spacing w:line="360" w:lineRule="auto"/>
        <w:jc w:val="both"/>
        <w:rPr>
          <w:rFonts w:ascii="宋体" w:eastAsia="宋体" w:hAnsi="宋体" w:cs="宋体"/>
          <w:sz w:val="24"/>
          <w:szCs w:val="24"/>
        </w:rPr>
      </w:pPr>
      <w:r>
        <w:rPr>
          <w:rFonts w:ascii="宋体" w:eastAsia="宋体" w:hAnsi="宋体" w:cs="宋体" w:hint="eastAsia"/>
          <w:sz w:val="24"/>
          <w:szCs w:val="24"/>
        </w:rPr>
        <w:t>......</w:t>
      </w:r>
      <w:r>
        <w:rPr>
          <w:rFonts w:ascii="宋体" w:eastAsia="MS Mincho" w:hAnsi="MS Mincho" w:cs="MS Mincho" w:hint="eastAsia"/>
          <w:sz w:val="24"/>
          <w:szCs w:val="24"/>
        </w:rPr>
        <w:t>  </w:t>
      </w:r>
    </w:p>
    <w:p w:rsidR="00DA33C9" w:rsidRDefault="0062681E">
      <w:pPr>
        <w:spacing w:before="50" w:line="360" w:lineRule="auto"/>
        <w:jc w:val="both"/>
        <w:rPr>
          <w:rFonts w:ascii="宋体" w:eastAsia="宋体" w:hAnsi="宋体" w:cs="宋体"/>
          <w:sz w:val="24"/>
          <w:szCs w:val="24"/>
        </w:rPr>
      </w:pPr>
      <w:r>
        <w:rPr>
          <w:rFonts w:ascii="宋体" w:eastAsia="宋体" w:hAnsi="宋体" w:cs="宋体" w:hint="eastAsia"/>
          <w:sz w:val="24"/>
          <w:szCs w:val="24"/>
        </w:rPr>
        <w:t>以上企业，不属于大企业的分支机构，不存在控股股东为大企业的情形，也不存在与大企业的负责人为同一人的情形。</w:t>
      </w:r>
      <w:r>
        <w:rPr>
          <w:rFonts w:ascii="宋体" w:eastAsia="MS Mincho" w:hAnsi="MS Mincho" w:cs="MS Mincho" w:hint="eastAsia"/>
          <w:sz w:val="24"/>
          <w:szCs w:val="24"/>
        </w:rPr>
        <w:t> </w:t>
      </w:r>
    </w:p>
    <w:p w:rsidR="00DA33C9" w:rsidRDefault="0062681E">
      <w:pPr>
        <w:spacing w:after="0" w:line="500" w:lineRule="exact"/>
        <w:ind w:firstLineChars="200" w:firstLine="480"/>
        <w:rPr>
          <w:rFonts w:ascii="宋体" w:eastAsia="宋体" w:hAnsi="宋体" w:cs="宋体"/>
          <w:sz w:val="24"/>
          <w:szCs w:val="24"/>
        </w:rPr>
      </w:pPr>
      <w:r>
        <w:rPr>
          <w:rFonts w:ascii="宋体" w:eastAsia="宋体" w:hAnsi="宋体" w:cs="宋体" w:hint="eastAsia"/>
          <w:sz w:val="24"/>
          <w:szCs w:val="24"/>
        </w:rPr>
        <w:t>本企业对上述声明内容的真实性负责。如有虚假，将依法承担相应责任。</w:t>
      </w:r>
    </w:p>
    <w:p w:rsidR="00DA33C9" w:rsidRDefault="0062681E">
      <w:pPr>
        <w:spacing w:after="0" w:line="500" w:lineRule="exact"/>
        <w:ind w:firstLineChars="200" w:firstLine="480"/>
        <w:rPr>
          <w:rFonts w:ascii="宋体" w:eastAsia="宋体" w:hAnsi="宋体" w:cs="宋体"/>
          <w:sz w:val="24"/>
        </w:rPr>
      </w:pPr>
      <w:r>
        <w:rPr>
          <w:rFonts w:ascii="宋体" w:eastAsia="宋体" w:hAnsi="宋体" w:cs="宋体" w:hint="eastAsia"/>
          <w:sz w:val="24"/>
        </w:rPr>
        <w:t xml:space="preserve">　　　　　　　　　　　　　　　　　　　　　　　</w:t>
      </w:r>
    </w:p>
    <w:p w:rsidR="00DA33C9" w:rsidRDefault="0062681E">
      <w:pPr>
        <w:spacing w:after="0" w:line="500" w:lineRule="exact"/>
        <w:ind w:firstLineChars="2100" w:firstLine="5040"/>
        <w:rPr>
          <w:rFonts w:ascii="宋体" w:eastAsia="宋体" w:hAnsi="宋体" w:cs="宋体"/>
          <w:sz w:val="24"/>
        </w:rPr>
      </w:pPr>
      <w:r>
        <w:rPr>
          <w:rFonts w:ascii="宋体" w:eastAsia="宋体" w:hAnsi="宋体" w:cs="宋体" w:hint="eastAsia"/>
          <w:sz w:val="24"/>
        </w:rPr>
        <w:t>企业名称（盖章）：</w:t>
      </w:r>
    </w:p>
    <w:p w:rsidR="00DA33C9" w:rsidRDefault="0062681E">
      <w:pPr>
        <w:spacing w:after="0" w:line="500" w:lineRule="exact"/>
        <w:ind w:firstLineChars="200" w:firstLine="480"/>
        <w:rPr>
          <w:rFonts w:ascii="宋体" w:eastAsia="宋体" w:hAnsi="宋体" w:cs="宋体"/>
          <w:sz w:val="24"/>
        </w:rPr>
      </w:pPr>
      <w:r>
        <w:rPr>
          <w:rFonts w:ascii="宋体" w:eastAsia="宋体" w:hAnsi="宋体" w:cs="宋体" w:hint="eastAsia"/>
          <w:sz w:val="24"/>
        </w:rPr>
        <w:t xml:space="preserve">　　　　　　　　　　　　　　　　　　　　　日期：</w:t>
      </w:r>
    </w:p>
    <w:p w:rsidR="00DA33C9" w:rsidRDefault="0062681E">
      <w:pPr>
        <w:adjustRightInd/>
        <w:snapToGrid/>
        <w:spacing w:line="220" w:lineRule="atLeast"/>
        <w:rPr>
          <w:rFonts w:ascii="宋体" w:eastAsia="宋体" w:hAnsi="宋体" w:cs="宋体"/>
          <w:b/>
          <w:kern w:val="2"/>
          <w:sz w:val="21"/>
          <w:szCs w:val="21"/>
        </w:rPr>
      </w:pPr>
      <w:r>
        <w:rPr>
          <w:rFonts w:ascii="宋体" w:eastAsia="宋体" w:hAnsi="宋体" w:cs="宋体" w:hint="eastAsia"/>
          <w:b/>
          <w:sz w:val="21"/>
          <w:szCs w:val="21"/>
        </w:rPr>
        <w:br w:type="page"/>
      </w:r>
    </w:p>
    <w:p w:rsidR="00DA33C9" w:rsidRDefault="0062681E">
      <w:pPr>
        <w:rPr>
          <w:rFonts w:ascii="宋体" w:eastAsia="宋体" w:hAnsi="宋体" w:cs="宋体"/>
          <w:b/>
          <w:sz w:val="32"/>
          <w:szCs w:val="32"/>
        </w:rPr>
      </w:pPr>
      <w:r>
        <w:rPr>
          <w:rFonts w:ascii="宋体" w:eastAsia="宋体" w:hAnsi="宋体" w:cs="宋体" w:hint="eastAsia"/>
          <w:b/>
          <w:sz w:val="24"/>
          <w:szCs w:val="24"/>
        </w:rPr>
        <w:t>附件八：</w:t>
      </w:r>
    </w:p>
    <w:p w:rsidR="00DA33C9" w:rsidRDefault="0062681E">
      <w:pPr>
        <w:spacing w:after="0" w:line="500" w:lineRule="exact"/>
        <w:ind w:firstLineChars="200" w:firstLine="482"/>
        <w:jc w:val="center"/>
        <w:rPr>
          <w:rFonts w:ascii="宋体" w:eastAsia="宋体" w:hAnsi="宋体" w:cs="宋体"/>
          <w:b/>
          <w:sz w:val="24"/>
        </w:rPr>
      </w:pPr>
      <w:r>
        <w:rPr>
          <w:rFonts w:ascii="宋体" w:eastAsia="宋体" w:hAnsi="宋体" w:cs="宋体" w:hint="eastAsia"/>
          <w:b/>
          <w:sz w:val="24"/>
        </w:rPr>
        <w:t>残疾人福利性单位声明函</w:t>
      </w:r>
    </w:p>
    <w:p w:rsidR="00DA33C9" w:rsidRDefault="0062681E">
      <w:pPr>
        <w:spacing w:after="0" w:line="500" w:lineRule="exact"/>
        <w:ind w:firstLineChars="200" w:firstLine="480"/>
        <w:rPr>
          <w:rFonts w:ascii="宋体" w:eastAsia="宋体" w:hAnsi="宋体" w:cs="宋体"/>
          <w:sz w:val="24"/>
        </w:rPr>
      </w:pPr>
      <w:r>
        <w:rPr>
          <w:rFonts w:ascii="宋体" w:eastAsia="宋体" w:hAnsi="宋体" w:cs="宋体" w:hint="eastAsia"/>
          <w:sz w:val="24"/>
        </w:rPr>
        <w:t>本单位郑重声明，根据《财政部、民政部、中国残疾人联合会关于促进残疾人就业政府采购政策的通知》（财库〔</w:t>
      </w:r>
      <w:r>
        <w:rPr>
          <w:rFonts w:ascii="宋体" w:eastAsia="宋体" w:hAnsi="宋体" w:cs="宋体" w:hint="eastAsia"/>
          <w:sz w:val="24"/>
        </w:rPr>
        <w:t>2017</w:t>
      </w:r>
      <w:r>
        <w:rPr>
          <w:rFonts w:ascii="宋体" w:eastAsia="宋体" w:hAnsi="宋体" w:cs="宋体" w:hint="eastAsia"/>
          <w:sz w:val="24"/>
        </w:rPr>
        <w:t>〕</w:t>
      </w:r>
      <w:r>
        <w:rPr>
          <w:rFonts w:ascii="宋体" w:eastAsia="宋体" w:hAnsi="宋体" w:cs="宋体" w:hint="eastAsia"/>
          <w:sz w:val="24"/>
        </w:rPr>
        <w:t>141</w:t>
      </w:r>
      <w:r>
        <w:rPr>
          <w:rFonts w:ascii="宋体" w:eastAsia="宋体" w:hAnsi="宋体" w:cs="宋体" w:hint="eastAsia"/>
          <w:sz w:val="24"/>
        </w:rPr>
        <w:t>号）的规定，本单位为符合条件的残疾人福利性单位，且本单位参加</w:t>
      </w:r>
      <w:r>
        <w:rPr>
          <w:rFonts w:ascii="宋体" w:eastAsia="宋体" w:hAnsi="宋体" w:cs="宋体" w:hint="eastAsia"/>
          <w:sz w:val="24"/>
        </w:rPr>
        <w:t>______</w:t>
      </w:r>
      <w:r>
        <w:rPr>
          <w:rFonts w:ascii="宋体" w:eastAsia="宋体" w:hAnsi="宋体" w:cs="宋体" w:hint="eastAsia"/>
          <w:sz w:val="24"/>
        </w:rPr>
        <w:t>单位的</w:t>
      </w:r>
      <w:r>
        <w:rPr>
          <w:rFonts w:ascii="宋体" w:eastAsia="宋体" w:hAnsi="宋体" w:cs="宋体" w:hint="eastAsia"/>
          <w:sz w:val="24"/>
        </w:rPr>
        <w:t>______</w:t>
      </w:r>
      <w:r>
        <w:rPr>
          <w:rFonts w:ascii="宋体" w:eastAsia="宋体" w:hAnsi="宋体" w:cs="宋体" w:hint="eastAsia"/>
          <w:sz w:val="24"/>
        </w:rPr>
        <w:t>项目采购活动提供本单位制造的货物（由本单位承担工程</w:t>
      </w:r>
      <w:r>
        <w:rPr>
          <w:rFonts w:ascii="宋体" w:eastAsia="宋体" w:hAnsi="宋体" w:cs="宋体" w:hint="eastAsia"/>
          <w:sz w:val="24"/>
        </w:rPr>
        <w:t>/</w:t>
      </w:r>
      <w:r>
        <w:rPr>
          <w:rFonts w:ascii="宋体" w:eastAsia="宋体" w:hAnsi="宋体" w:cs="宋体" w:hint="eastAsia"/>
          <w:sz w:val="24"/>
        </w:rPr>
        <w:t>提供服务），或者提供其他残疾人福利性单位制造的货物（不包括使用非残疾人福利性单位注册商标的货物）。</w:t>
      </w:r>
    </w:p>
    <w:p w:rsidR="00DA33C9" w:rsidRDefault="0062681E">
      <w:pPr>
        <w:spacing w:after="0" w:line="500" w:lineRule="exact"/>
        <w:ind w:firstLineChars="200" w:firstLine="480"/>
        <w:rPr>
          <w:rFonts w:ascii="宋体" w:eastAsia="宋体" w:hAnsi="宋体" w:cs="宋体"/>
          <w:sz w:val="24"/>
        </w:rPr>
      </w:pPr>
      <w:r>
        <w:rPr>
          <w:rFonts w:ascii="宋体" w:eastAsia="宋体" w:hAnsi="宋体" w:cs="宋体" w:hint="eastAsia"/>
          <w:sz w:val="24"/>
        </w:rPr>
        <w:t>本单位对上述声明的真实性负责。如有虚假，将依法承担相应责任。</w:t>
      </w:r>
    </w:p>
    <w:p w:rsidR="00DA33C9" w:rsidRDefault="00DA33C9">
      <w:pPr>
        <w:spacing w:after="0" w:line="500" w:lineRule="exact"/>
        <w:ind w:firstLineChars="200" w:firstLine="480"/>
        <w:rPr>
          <w:rFonts w:ascii="宋体" w:eastAsia="宋体" w:hAnsi="宋体" w:cs="宋体"/>
          <w:sz w:val="24"/>
        </w:rPr>
      </w:pPr>
    </w:p>
    <w:p w:rsidR="00DA33C9" w:rsidRDefault="00DA33C9">
      <w:pPr>
        <w:spacing w:after="0" w:line="500" w:lineRule="exact"/>
        <w:ind w:firstLineChars="200" w:firstLine="480"/>
        <w:rPr>
          <w:rFonts w:ascii="宋体" w:eastAsia="宋体" w:hAnsi="宋体" w:cs="宋体"/>
          <w:sz w:val="24"/>
        </w:rPr>
      </w:pPr>
    </w:p>
    <w:p w:rsidR="00DA33C9" w:rsidRDefault="0062681E">
      <w:pPr>
        <w:spacing w:after="0" w:line="500" w:lineRule="exact"/>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单位名称（盖章）：</w:t>
      </w:r>
    </w:p>
    <w:p w:rsidR="00DA33C9" w:rsidRDefault="0062681E">
      <w:pPr>
        <w:spacing w:after="0" w:line="500" w:lineRule="exact"/>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期：</w:t>
      </w:r>
    </w:p>
    <w:p w:rsidR="00DA33C9" w:rsidRDefault="00DA33C9">
      <w:pPr>
        <w:spacing w:after="0" w:line="500" w:lineRule="exact"/>
        <w:ind w:firstLineChars="200" w:firstLine="482"/>
        <w:rPr>
          <w:rFonts w:ascii="宋体" w:eastAsia="宋体" w:hAnsi="宋体" w:cs="宋体"/>
          <w:b/>
          <w:bCs/>
          <w:sz w:val="24"/>
        </w:rPr>
      </w:pPr>
    </w:p>
    <w:p w:rsidR="00DA33C9" w:rsidRDefault="00DA33C9">
      <w:pPr>
        <w:spacing w:after="0" w:line="500" w:lineRule="exact"/>
        <w:ind w:firstLineChars="200" w:firstLine="482"/>
        <w:rPr>
          <w:rFonts w:ascii="宋体" w:eastAsia="宋体" w:hAnsi="宋体" w:cs="宋体"/>
          <w:b/>
          <w:bCs/>
          <w:sz w:val="24"/>
        </w:rPr>
      </w:pPr>
    </w:p>
    <w:p w:rsidR="00DA33C9" w:rsidRDefault="00DA33C9">
      <w:pPr>
        <w:spacing w:after="0" w:line="500" w:lineRule="exact"/>
        <w:ind w:firstLineChars="200" w:firstLine="482"/>
        <w:rPr>
          <w:rFonts w:ascii="宋体" w:eastAsia="宋体" w:hAnsi="宋体" w:cs="宋体"/>
          <w:b/>
          <w:bCs/>
          <w:sz w:val="24"/>
        </w:rPr>
      </w:pPr>
    </w:p>
    <w:p w:rsidR="00DA33C9" w:rsidRDefault="00DA33C9">
      <w:pPr>
        <w:spacing w:after="0" w:line="500" w:lineRule="exact"/>
        <w:ind w:firstLineChars="200" w:firstLine="482"/>
        <w:rPr>
          <w:rFonts w:ascii="宋体" w:eastAsia="宋体" w:hAnsi="宋体" w:cs="宋体"/>
          <w:b/>
          <w:bCs/>
          <w:sz w:val="24"/>
        </w:rPr>
      </w:pPr>
    </w:p>
    <w:p w:rsidR="00DA33C9" w:rsidRDefault="0062681E">
      <w:pPr>
        <w:spacing w:after="0" w:line="500" w:lineRule="exact"/>
        <w:ind w:firstLineChars="200" w:firstLine="482"/>
        <w:rPr>
          <w:rFonts w:ascii="宋体" w:eastAsia="宋体" w:hAnsi="宋体" w:cs="宋体"/>
          <w:b/>
          <w:sz w:val="24"/>
        </w:rPr>
      </w:pPr>
      <w:r>
        <w:rPr>
          <w:rFonts w:ascii="宋体" w:eastAsia="宋体" w:hAnsi="宋体" w:cs="宋体" w:hint="eastAsia"/>
          <w:b/>
          <w:sz w:val="24"/>
        </w:rPr>
        <w:t>注：</w:t>
      </w:r>
      <w:r>
        <w:rPr>
          <w:rFonts w:ascii="宋体" w:eastAsia="宋体" w:hAnsi="宋体" w:cs="宋体" w:hint="eastAsia"/>
          <w:b/>
          <w:sz w:val="24"/>
        </w:rPr>
        <w:t>1</w:t>
      </w:r>
      <w:r>
        <w:rPr>
          <w:rFonts w:ascii="宋体" w:eastAsia="宋体" w:hAnsi="宋体" w:cs="宋体" w:hint="eastAsia"/>
          <w:b/>
          <w:sz w:val="24"/>
        </w:rPr>
        <w:t>、</w:t>
      </w:r>
      <w:r>
        <w:rPr>
          <w:rFonts w:ascii="宋体" w:eastAsia="宋体" w:hAnsi="宋体" w:cs="宋体" w:hint="eastAsia"/>
          <w:b/>
          <w:sz w:val="24"/>
          <w:u w:val="single"/>
        </w:rPr>
        <w:t>成交供应商为残疾人福利性单位的，成交结果将同时公告其《残疾人福利性单位声明函》，接受社会监督</w:t>
      </w:r>
      <w:r>
        <w:rPr>
          <w:rFonts w:ascii="宋体" w:eastAsia="宋体" w:hAnsi="宋体" w:cs="宋体" w:hint="eastAsia"/>
          <w:b/>
          <w:sz w:val="24"/>
        </w:rPr>
        <w:t>。</w:t>
      </w:r>
    </w:p>
    <w:p w:rsidR="00DA33C9" w:rsidRDefault="0062681E">
      <w:pPr>
        <w:spacing w:after="0" w:line="500" w:lineRule="exact"/>
        <w:ind w:firstLineChars="200" w:firstLine="482"/>
        <w:rPr>
          <w:rFonts w:ascii="宋体" w:eastAsia="宋体" w:hAnsi="宋体" w:cs="宋体"/>
          <w:sz w:val="24"/>
        </w:rPr>
      </w:pPr>
      <w:r>
        <w:rPr>
          <w:rFonts w:ascii="宋体" w:eastAsia="宋体" w:hAnsi="宋体" w:cs="宋体" w:hint="eastAsia"/>
          <w:b/>
          <w:sz w:val="24"/>
        </w:rPr>
        <w:t>2</w:t>
      </w:r>
      <w:r>
        <w:rPr>
          <w:rFonts w:ascii="宋体" w:eastAsia="宋体" w:hAnsi="宋体" w:cs="宋体" w:hint="eastAsia"/>
          <w:b/>
          <w:sz w:val="24"/>
        </w:rPr>
        <w:t>、</w:t>
      </w:r>
      <w:r>
        <w:rPr>
          <w:rFonts w:ascii="宋体" w:eastAsia="宋体" w:hAnsi="宋体" w:cs="宋体" w:hint="eastAsia"/>
          <w:b/>
          <w:sz w:val="24"/>
          <w:u w:val="single"/>
        </w:rPr>
        <w:t>供应商提供的《残疾人福利性单位声明函》与事实不符的，依照《政府采购法》第七十七条第一款的规定追究法律责任</w:t>
      </w:r>
      <w:r>
        <w:rPr>
          <w:rFonts w:ascii="宋体" w:eastAsia="宋体" w:hAnsi="宋体" w:cs="宋体" w:hint="eastAsia"/>
          <w:b/>
          <w:sz w:val="24"/>
        </w:rPr>
        <w:t>。</w:t>
      </w:r>
    </w:p>
    <w:p w:rsidR="00DA33C9" w:rsidRDefault="00DA33C9">
      <w:pPr>
        <w:rPr>
          <w:rFonts w:ascii="宋体" w:eastAsia="宋体" w:hAnsi="宋体"/>
        </w:rPr>
      </w:pPr>
    </w:p>
    <w:p w:rsidR="00DA33C9" w:rsidRDefault="00DA33C9">
      <w:pPr>
        <w:pStyle w:val="a1"/>
        <w:rPr>
          <w:rFonts w:ascii="宋体" w:hAnsi="宋体"/>
        </w:rPr>
      </w:pPr>
    </w:p>
    <w:p w:rsidR="00DA33C9" w:rsidRDefault="00DA33C9">
      <w:pPr>
        <w:rPr>
          <w:rFonts w:ascii="宋体" w:eastAsia="宋体" w:hAnsi="宋体"/>
        </w:rPr>
      </w:pPr>
    </w:p>
    <w:p w:rsidR="00DA33C9" w:rsidRDefault="00DA33C9">
      <w:pPr>
        <w:widowControl w:val="0"/>
        <w:adjustRightInd/>
        <w:snapToGrid/>
        <w:spacing w:after="0"/>
        <w:jc w:val="center"/>
        <w:rPr>
          <w:rFonts w:ascii="宋体" w:eastAsia="宋体" w:hAnsi="宋体"/>
          <w:kern w:val="2"/>
          <w:sz w:val="52"/>
          <w:szCs w:val="52"/>
        </w:rPr>
      </w:pPr>
    </w:p>
    <w:p w:rsidR="00DA33C9" w:rsidRDefault="0062681E">
      <w:pPr>
        <w:widowControl w:val="0"/>
        <w:adjustRightInd/>
        <w:snapToGrid/>
        <w:spacing w:after="0"/>
        <w:jc w:val="center"/>
        <w:rPr>
          <w:rFonts w:ascii="宋体" w:eastAsia="宋体" w:hAnsi="宋体"/>
          <w:kern w:val="2"/>
          <w:sz w:val="52"/>
          <w:szCs w:val="52"/>
        </w:rPr>
      </w:pPr>
      <w:r>
        <w:rPr>
          <w:rFonts w:ascii="宋体" w:eastAsia="宋体" w:hAnsi="宋体" w:hint="eastAsia"/>
          <w:kern w:val="2"/>
          <w:sz w:val="52"/>
          <w:szCs w:val="52"/>
        </w:rPr>
        <w:t>签章页</w:t>
      </w:r>
    </w:p>
    <w:p w:rsidR="00DA33C9" w:rsidRDefault="00DA33C9" w:rsidP="00C100BC">
      <w:pPr>
        <w:widowControl w:val="0"/>
        <w:adjustRightInd/>
        <w:snapToGrid/>
        <w:spacing w:afterLines="50" w:line="440" w:lineRule="exact"/>
        <w:ind w:firstLineChars="250" w:firstLine="700"/>
        <w:jc w:val="both"/>
        <w:rPr>
          <w:rFonts w:ascii="宋体" w:eastAsia="宋体" w:hAnsi="宋体"/>
          <w:kern w:val="2"/>
          <w:sz w:val="28"/>
          <w:szCs w:val="28"/>
        </w:rPr>
      </w:pPr>
    </w:p>
    <w:p w:rsidR="00DA33C9" w:rsidRDefault="00DA33C9" w:rsidP="00C100BC">
      <w:pPr>
        <w:widowControl w:val="0"/>
        <w:adjustRightInd/>
        <w:snapToGrid/>
        <w:spacing w:afterLines="50" w:line="440" w:lineRule="exact"/>
        <w:ind w:firstLineChars="250" w:firstLine="700"/>
        <w:jc w:val="both"/>
        <w:rPr>
          <w:rFonts w:ascii="Calibri" w:eastAsia="宋体" w:hAnsi="宋体"/>
          <w:kern w:val="2"/>
          <w:sz w:val="28"/>
          <w:szCs w:val="28"/>
        </w:rPr>
      </w:pPr>
    </w:p>
    <w:p w:rsidR="00DA33C9" w:rsidRDefault="0062681E" w:rsidP="00C100BC">
      <w:pPr>
        <w:widowControl w:val="0"/>
        <w:adjustRightInd/>
        <w:snapToGrid/>
        <w:spacing w:afterLines="50" w:line="440" w:lineRule="exact"/>
        <w:ind w:firstLineChars="300" w:firstLine="840"/>
        <w:jc w:val="both"/>
        <w:rPr>
          <w:rFonts w:ascii="Calibri" w:eastAsia="宋体" w:hAnsi="宋体"/>
          <w:kern w:val="2"/>
          <w:sz w:val="28"/>
          <w:szCs w:val="28"/>
        </w:rPr>
      </w:pPr>
      <w:r>
        <w:rPr>
          <w:rFonts w:ascii="Calibri" w:eastAsia="宋体" w:hAnsi="宋体" w:hint="eastAsia"/>
          <w:kern w:val="2"/>
          <w:sz w:val="28"/>
          <w:szCs w:val="28"/>
        </w:rPr>
        <w:t>采</w:t>
      </w:r>
      <w:r>
        <w:rPr>
          <w:rFonts w:ascii="Calibri" w:eastAsia="宋体" w:hAnsi="宋体" w:hint="eastAsia"/>
          <w:kern w:val="2"/>
          <w:sz w:val="28"/>
          <w:szCs w:val="28"/>
        </w:rPr>
        <w:t xml:space="preserve">  </w:t>
      </w:r>
      <w:r>
        <w:rPr>
          <w:rFonts w:ascii="Calibri" w:eastAsia="宋体" w:hAnsi="宋体" w:hint="eastAsia"/>
          <w:kern w:val="2"/>
          <w:sz w:val="28"/>
          <w:szCs w:val="28"/>
        </w:rPr>
        <w:t>购</w:t>
      </w:r>
      <w:r>
        <w:rPr>
          <w:rFonts w:ascii="Calibri" w:eastAsia="宋体" w:hAnsi="宋体" w:hint="eastAsia"/>
          <w:kern w:val="2"/>
          <w:sz w:val="28"/>
          <w:szCs w:val="28"/>
        </w:rPr>
        <w:t xml:space="preserve">  </w:t>
      </w:r>
      <w:r>
        <w:rPr>
          <w:rFonts w:ascii="Calibri" w:eastAsia="宋体" w:hAnsi="宋体" w:hint="eastAsia"/>
          <w:kern w:val="2"/>
          <w:sz w:val="28"/>
          <w:szCs w:val="28"/>
        </w:rPr>
        <w:t>人：</w:t>
      </w:r>
      <w:r>
        <w:rPr>
          <w:rFonts w:ascii="宋体" w:eastAsia="宋体" w:hAnsi="宋体" w:hint="eastAsia"/>
          <w:kern w:val="2"/>
          <w:sz w:val="32"/>
          <w:szCs w:val="20"/>
        </w:rPr>
        <w:t>河池市住房和城乡建设局</w:t>
      </w:r>
      <w:r>
        <w:rPr>
          <w:rFonts w:ascii="Calibri" w:eastAsia="宋体" w:hAnsi="宋体" w:hint="eastAsia"/>
          <w:kern w:val="2"/>
          <w:sz w:val="28"/>
          <w:szCs w:val="28"/>
        </w:rPr>
        <w:t>（盖章）</w:t>
      </w:r>
      <w:r>
        <w:rPr>
          <w:rFonts w:ascii="Calibri" w:eastAsia="宋体" w:hAnsi="宋体" w:hint="eastAsia"/>
          <w:kern w:val="2"/>
          <w:sz w:val="28"/>
          <w:szCs w:val="28"/>
        </w:rPr>
        <w:t xml:space="preserve"> </w:t>
      </w:r>
    </w:p>
    <w:p w:rsidR="00DA33C9" w:rsidRDefault="00DA33C9" w:rsidP="00C100BC">
      <w:pPr>
        <w:widowControl w:val="0"/>
        <w:adjustRightInd/>
        <w:snapToGrid/>
        <w:spacing w:afterLines="50" w:line="440" w:lineRule="exact"/>
        <w:jc w:val="center"/>
        <w:rPr>
          <w:rFonts w:ascii="Calibri" w:eastAsia="宋体" w:hAnsi="宋体"/>
          <w:kern w:val="2"/>
          <w:sz w:val="28"/>
          <w:szCs w:val="28"/>
        </w:rPr>
      </w:pPr>
    </w:p>
    <w:p w:rsidR="00DA33C9" w:rsidRDefault="0062681E" w:rsidP="00C100BC">
      <w:pPr>
        <w:widowControl w:val="0"/>
        <w:adjustRightInd/>
        <w:snapToGrid/>
        <w:spacing w:afterLines="50" w:line="440" w:lineRule="exact"/>
        <w:ind w:firstLineChars="250" w:firstLine="700"/>
        <w:jc w:val="both"/>
        <w:rPr>
          <w:rFonts w:ascii="Calibri" w:eastAsia="宋体" w:hAnsi="宋体"/>
          <w:kern w:val="2"/>
          <w:sz w:val="28"/>
          <w:szCs w:val="28"/>
        </w:rPr>
      </w:pPr>
      <w:r>
        <w:rPr>
          <w:rFonts w:ascii="Calibri" w:eastAsia="宋体" w:hAnsi="宋体" w:hint="eastAsia"/>
          <w:kern w:val="2"/>
          <w:sz w:val="28"/>
          <w:szCs w:val="28"/>
        </w:rPr>
        <w:t>法定代表人或</w:t>
      </w:r>
    </w:p>
    <w:p w:rsidR="00DA33C9" w:rsidRDefault="0062681E" w:rsidP="00C100BC">
      <w:pPr>
        <w:widowControl w:val="0"/>
        <w:adjustRightInd/>
        <w:snapToGrid/>
        <w:spacing w:afterLines="50" w:line="440" w:lineRule="exact"/>
        <w:ind w:firstLineChars="250" w:firstLine="700"/>
        <w:jc w:val="both"/>
        <w:rPr>
          <w:rFonts w:ascii="Calibri" w:eastAsia="宋体" w:hAnsi="宋体"/>
          <w:kern w:val="2"/>
          <w:sz w:val="28"/>
          <w:szCs w:val="28"/>
        </w:rPr>
      </w:pPr>
      <w:r>
        <w:rPr>
          <w:rFonts w:ascii="Calibri" w:eastAsia="宋体" w:hAnsi="宋体" w:hint="eastAsia"/>
          <w:kern w:val="2"/>
          <w:sz w:val="28"/>
          <w:szCs w:val="28"/>
        </w:rPr>
        <w:t>授权委托代理人：（签字或盖章）</w:t>
      </w:r>
    </w:p>
    <w:p w:rsidR="00DA33C9" w:rsidRDefault="0062681E" w:rsidP="00C100BC">
      <w:pPr>
        <w:widowControl w:val="0"/>
        <w:adjustRightInd/>
        <w:snapToGrid/>
        <w:spacing w:afterLines="50" w:line="440" w:lineRule="exact"/>
        <w:ind w:firstLineChars="250" w:firstLine="700"/>
        <w:jc w:val="both"/>
        <w:rPr>
          <w:rFonts w:ascii="Calibri" w:eastAsia="宋体" w:hAnsi="宋体"/>
          <w:kern w:val="2"/>
          <w:sz w:val="28"/>
          <w:szCs w:val="28"/>
        </w:rPr>
      </w:pPr>
      <w:r>
        <w:rPr>
          <w:rFonts w:ascii="Calibri" w:eastAsia="宋体" w:hAnsi="宋体" w:hint="eastAsia"/>
          <w:kern w:val="2"/>
          <w:sz w:val="28"/>
          <w:szCs w:val="28"/>
        </w:rPr>
        <w:t>日</w:t>
      </w:r>
      <w:r>
        <w:rPr>
          <w:rFonts w:ascii="Calibri" w:eastAsia="宋体" w:hAnsi="宋体" w:hint="eastAsia"/>
          <w:kern w:val="2"/>
          <w:sz w:val="28"/>
          <w:szCs w:val="28"/>
        </w:rPr>
        <w:t xml:space="preserve">      </w:t>
      </w:r>
      <w:r>
        <w:rPr>
          <w:rFonts w:ascii="Calibri" w:eastAsia="宋体" w:hAnsi="宋体" w:hint="eastAsia"/>
          <w:kern w:val="2"/>
          <w:sz w:val="28"/>
          <w:szCs w:val="28"/>
        </w:rPr>
        <w:t>期：</w:t>
      </w:r>
      <w:r>
        <w:rPr>
          <w:rFonts w:ascii="Calibri" w:eastAsia="宋体" w:hAnsi="宋体" w:hint="eastAsia"/>
          <w:kern w:val="2"/>
          <w:sz w:val="28"/>
          <w:szCs w:val="28"/>
        </w:rPr>
        <w:t>2021</w:t>
      </w:r>
      <w:r>
        <w:rPr>
          <w:rFonts w:ascii="Calibri" w:eastAsia="宋体" w:hAnsi="宋体" w:hint="eastAsia"/>
          <w:kern w:val="2"/>
          <w:sz w:val="28"/>
          <w:szCs w:val="28"/>
        </w:rPr>
        <w:t>年</w:t>
      </w:r>
      <w:r>
        <w:rPr>
          <w:rFonts w:ascii="Calibri" w:eastAsia="宋体" w:hAnsi="宋体" w:hint="eastAsia"/>
          <w:kern w:val="2"/>
          <w:sz w:val="28"/>
          <w:szCs w:val="28"/>
        </w:rPr>
        <w:t xml:space="preserve">   </w:t>
      </w:r>
      <w:r>
        <w:rPr>
          <w:rFonts w:ascii="Calibri" w:eastAsia="宋体" w:hAnsi="宋体" w:hint="eastAsia"/>
          <w:kern w:val="2"/>
          <w:sz w:val="28"/>
          <w:szCs w:val="28"/>
        </w:rPr>
        <w:t>月</w:t>
      </w:r>
      <w:r>
        <w:rPr>
          <w:rFonts w:ascii="Calibri" w:eastAsia="宋体" w:hAnsi="宋体" w:hint="eastAsia"/>
          <w:kern w:val="2"/>
          <w:sz w:val="28"/>
          <w:szCs w:val="28"/>
        </w:rPr>
        <w:t xml:space="preserve">    </w:t>
      </w:r>
      <w:r>
        <w:rPr>
          <w:rFonts w:ascii="Calibri" w:eastAsia="宋体" w:hAnsi="宋体" w:hint="eastAsia"/>
          <w:kern w:val="2"/>
          <w:sz w:val="28"/>
          <w:szCs w:val="28"/>
        </w:rPr>
        <w:t>日</w:t>
      </w:r>
    </w:p>
    <w:p w:rsidR="00DA33C9" w:rsidRDefault="00DA33C9" w:rsidP="00C100BC">
      <w:pPr>
        <w:widowControl w:val="0"/>
        <w:adjustRightInd/>
        <w:snapToGrid/>
        <w:spacing w:afterLines="50" w:line="440" w:lineRule="exact"/>
        <w:jc w:val="both"/>
        <w:rPr>
          <w:rFonts w:ascii="Calibri" w:eastAsia="宋体" w:hAnsi="宋体"/>
          <w:kern w:val="2"/>
          <w:sz w:val="28"/>
          <w:szCs w:val="28"/>
        </w:rPr>
      </w:pPr>
    </w:p>
    <w:p w:rsidR="00DA33C9" w:rsidRDefault="00DA33C9" w:rsidP="00C100BC">
      <w:pPr>
        <w:widowControl w:val="0"/>
        <w:adjustRightInd/>
        <w:snapToGrid/>
        <w:spacing w:afterLines="50" w:line="440" w:lineRule="exact"/>
        <w:jc w:val="both"/>
        <w:rPr>
          <w:rFonts w:ascii="Calibri" w:eastAsia="宋体" w:hAnsi="宋体"/>
          <w:kern w:val="2"/>
          <w:sz w:val="28"/>
          <w:szCs w:val="28"/>
        </w:rPr>
      </w:pPr>
    </w:p>
    <w:p w:rsidR="00DA33C9" w:rsidRDefault="00DA33C9" w:rsidP="00C100BC">
      <w:pPr>
        <w:widowControl w:val="0"/>
        <w:adjustRightInd/>
        <w:snapToGrid/>
        <w:spacing w:afterLines="50" w:line="440" w:lineRule="exact"/>
        <w:jc w:val="both"/>
        <w:rPr>
          <w:rFonts w:ascii="Calibri" w:eastAsia="宋体" w:hAnsi="宋体"/>
          <w:kern w:val="2"/>
          <w:sz w:val="28"/>
          <w:szCs w:val="28"/>
        </w:rPr>
      </w:pPr>
    </w:p>
    <w:p w:rsidR="00DA33C9" w:rsidRDefault="00DA33C9" w:rsidP="00C100BC">
      <w:pPr>
        <w:widowControl w:val="0"/>
        <w:adjustRightInd/>
        <w:snapToGrid/>
        <w:spacing w:afterLines="50" w:line="440" w:lineRule="exact"/>
        <w:ind w:firstLineChars="250" w:firstLine="700"/>
        <w:jc w:val="both"/>
        <w:rPr>
          <w:rFonts w:ascii="Calibri" w:eastAsia="宋体" w:hAnsi="宋体"/>
          <w:kern w:val="2"/>
          <w:sz w:val="28"/>
          <w:szCs w:val="28"/>
        </w:rPr>
      </w:pPr>
    </w:p>
    <w:p w:rsidR="00DA33C9" w:rsidRDefault="0062681E" w:rsidP="00C100BC">
      <w:pPr>
        <w:widowControl w:val="0"/>
        <w:adjustRightInd/>
        <w:snapToGrid/>
        <w:spacing w:afterLines="50" w:line="440" w:lineRule="exact"/>
        <w:ind w:firstLineChars="250" w:firstLine="700"/>
        <w:jc w:val="both"/>
        <w:rPr>
          <w:rFonts w:ascii="Calibri" w:eastAsia="宋体" w:hAnsi="宋体"/>
          <w:kern w:val="2"/>
          <w:sz w:val="28"/>
          <w:szCs w:val="28"/>
        </w:rPr>
      </w:pPr>
      <w:r>
        <w:rPr>
          <w:rFonts w:ascii="Calibri" w:eastAsia="宋体" w:hAnsi="宋体" w:hint="eastAsia"/>
          <w:kern w:val="2"/>
          <w:sz w:val="28"/>
          <w:szCs w:val="28"/>
        </w:rPr>
        <w:t>采购代理机构：广西睿翼工程咨询有限公司（盖章）</w:t>
      </w:r>
    </w:p>
    <w:p w:rsidR="00DA33C9" w:rsidRDefault="00DA33C9" w:rsidP="00C100BC">
      <w:pPr>
        <w:widowControl w:val="0"/>
        <w:adjustRightInd/>
        <w:snapToGrid/>
        <w:spacing w:afterLines="50" w:line="440" w:lineRule="exact"/>
        <w:jc w:val="both"/>
        <w:rPr>
          <w:rFonts w:ascii="Calibri" w:eastAsia="宋体" w:hAnsi="宋体"/>
          <w:kern w:val="2"/>
          <w:sz w:val="28"/>
          <w:szCs w:val="28"/>
        </w:rPr>
      </w:pPr>
    </w:p>
    <w:p w:rsidR="00DA33C9" w:rsidRDefault="0062681E" w:rsidP="00C100BC">
      <w:pPr>
        <w:widowControl w:val="0"/>
        <w:adjustRightInd/>
        <w:snapToGrid/>
        <w:spacing w:afterLines="50" w:line="440" w:lineRule="exact"/>
        <w:ind w:firstLineChars="250" w:firstLine="700"/>
        <w:jc w:val="both"/>
        <w:rPr>
          <w:rFonts w:ascii="Calibri" w:eastAsia="宋体" w:hAnsi="宋体"/>
          <w:kern w:val="2"/>
          <w:sz w:val="28"/>
          <w:szCs w:val="28"/>
        </w:rPr>
      </w:pPr>
      <w:r>
        <w:rPr>
          <w:rFonts w:ascii="Calibri" w:eastAsia="宋体" w:hAnsi="宋体" w:hint="eastAsia"/>
          <w:kern w:val="2"/>
          <w:sz w:val="28"/>
          <w:szCs w:val="28"/>
        </w:rPr>
        <w:t>法定代表人或</w:t>
      </w:r>
    </w:p>
    <w:p w:rsidR="00DA33C9" w:rsidRDefault="0062681E" w:rsidP="00C100BC">
      <w:pPr>
        <w:widowControl w:val="0"/>
        <w:adjustRightInd/>
        <w:snapToGrid/>
        <w:spacing w:afterLines="50" w:line="440" w:lineRule="exact"/>
        <w:ind w:firstLineChars="250" w:firstLine="700"/>
        <w:jc w:val="both"/>
        <w:rPr>
          <w:rFonts w:ascii="Calibri" w:eastAsia="宋体" w:hAnsi="宋体"/>
          <w:kern w:val="2"/>
          <w:sz w:val="28"/>
          <w:szCs w:val="28"/>
        </w:rPr>
      </w:pPr>
      <w:r>
        <w:rPr>
          <w:rFonts w:ascii="Calibri" w:eastAsia="宋体" w:hAnsi="宋体" w:hint="eastAsia"/>
          <w:kern w:val="2"/>
          <w:sz w:val="28"/>
          <w:szCs w:val="28"/>
        </w:rPr>
        <w:t>授权委托代理人：（签字或盖章）</w:t>
      </w:r>
    </w:p>
    <w:p w:rsidR="00DA33C9" w:rsidRDefault="0062681E">
      <w:pPr>
        <w:widowControl w:val="0"/>
        <w:adjustRightInd/>
        <w:snapToGrid/>
        <w:spacing w:after="0" w:line="360" w:lineRule="auto"/>
        <w:ind w:firstLineChars="250" w:firstLine="700"/>
        <w:jc w:val="both"/>
        <w:rPr>
          <w:rFonts w:ascii="Calibri" w:eastAsia="宋体" w:hAnsi="宋体"/>
          <w:kern w:val="2"/>
          <w:sz w:val="21"/>
          <w:szCs w:val="20"/>
        </w:rPr>
      </w:pPr>
      <w:r>
        <w:rPr>
          <w:rFonts w:ascii="Calibri" w:eastAsia="宋体" w:hAnsi="宋体" w:hint="eastAsia"/>
          <w:kern w:val="2"/>
          <w:sz w:val="28"/>
          <w:szCs w:val="28"/>
        </w:rPr>
        <w:t>日</w:t>
      </w:r>
      <w:r>
        <w:rPr>
          <w:rFonts w:ascii="Calibri" w:eastAsia="宋体" w:hAnsi="宋体" w:hint="eastAsia"/>
          <w:kern w:val="2"/>
          <w:sz w:val="28"/>
          <w:szCs w:val="28"/>
        </w:rPr>
        <w:t xml:space="preserve">      </w:t>
      </w:r>
      <w:r>
        <w:rPr>
          <w:rFonts w:ascii="Calibri" w:eastAsia="宋体" w:hAnsi="宋体" w:hint="eastAsia"/>
          <w:kern w:val="2"/>
          <w:sz w:val="28"/>
          <w:szCs w:val="28"/>
        </w:rPr>
        <w:t>期：</w:t>
      </w:r>
      <w:r>
        <w:rPr>
          <w:rFonts w:ascii="Calibri" w:eastAsia="宋体" w:hAnsi="宋体" w:hint="eastAsia"/>
          <w:kern w:val="2"/>
          <w:sz w:val="28"/>
          <w:szCs w:val="28"/>
        </w:rPr>
        <w:t>2021</w:t>
      </w:r>
      <w:r>
        <w:rPr>
          <w:rFonts w:ascii="Calibri" w:eastAsia="宋体" w:hAnsi="宋体" w:hint="eastAsia"/>
          <w:kern w:val="2"/>
          <w:sz w:val="28"/>
          <w:szCs w:val="28"/>
        </w:rPr>
        <w:t>年</w:t>
      </w:r>
      <w:r>
        <w:rPr>
          <w:rFonts w:ascii="Calibri" w:eastAsia="宋体" w:hAnsi="宋体" w:hint="eastAsia"/>
          <w:kern w:val="2"/>
          <w:sz w:val="28"/>
          <w:szCs w:val="28"/>
        </w:rPr>
        <w:t xml:space="preserve">    </w:t>
      </w:r>
      <w:r>
        <w:rPr>
          <w:rFonts w:ascii="Calibri" w:eastAsia="宋体" w:hAnsi="宋体" w:hint="eastAsia"/>
          <w:kern w:val="2"/>
          <w:sz w:val="28"/>
          <w:szCs w:val="28"/>
        </w:rPr>
        <w:t>月</w:t>
      </w:r>
      <w:r>
        <w:rPr>
          <w:rFonts w:ascii="Calibri" w:eastAsia="宋体" w:hAnsi="宋体" w:hint="eastAsia"/>
          <w:kern w:val="2"/>
          <w:sz w:val="28"/>
          <w:szCs w:val="28"/>
        </w:rPr>
        <w:t xml:space="preserve">    </w:t>
      </w:r>
      <w:r>
        <w:rPr>
          <w:rFonts w:ascii="Calibri" w:eastAsia="宋体" w:hAnsi="宋体" w:hint="eastAsia"/>
          <w:kern w:val="2"/>
          <w:sz w:val="28"/>
          <w:szCs w:val="28"/>
        </w:rPr>
        <w:t>日</w:t>
      </w:r>
    </w:p>
    <w:p w:rsidR="00DA33C9" w:rsidRDefault="00DA33C9">
      <w:pPr>
        <w:widowControl w:val="0"/>
        <w:adjustRightInd/>
        <w:snapToGrid/>
        <w:spacing w:after="0" w:line="400" w:lineRule="exact"/>
        <w:ind w:firstLineChars="300" w:firstLine="630"/>
        <w:jc w:val="both"/>
        <w:rPr>
          <w:rFonts w:ascii="宋体" w:eastAsia="宋体" w:hAnsi="宋体"/>
          <w:color w:val="000000"/>
          <w:kern w:val="2"/>
          <w:sz w:val="21"/>
          <w:szCs w:val="20"/>
        </w:rPr>
      </w:pPr>
    </w:p>
    <w:p w:rsidR="00DA33C9" w:rsidRDefault="00DA33C9">
      <w:pPr>
        <w:widowControl w:val="0"/>
        <w:adjustRightInd/>
        <w:snapToGrid/>
        <w:spacing w:after="0"/>
        <w:jc w:val="both"/>
        <w:rPr>
          <w:rFonts w:ascii="宋体" w:eastAsia="宋体" w:hAnsi="宋体"/>
          <w:kern w:val="2"/>
          <w:sz w:val="21"/>
          <w:szCs w:val="20"/>
        </w:rPr>
      </w:pPr>
    </w:p>
    <w:p w:rsidR="00DA33C9" w:rsidRDefault="00DA33C9">
      <w:pPr>
        <w:widowControl w:val="0"/>
        <w:adjustRightInd/>
        <w:snapToGrid/>
        <w:spacing w:after="0"/>
        <w:jc w:val="both"/>
        <w:rPr>
          <w:rFonts w:ascii="宋体" w:eastAsia="宋体" w:hAnsi="宋体"/>
          <w:kern w:val="2"/>
          <w:sz w:val="21"/>
          <w:szCs w:val="20"/>
        </w:rPr>
      </w:pPr>
    </w:p>
    <w:p w:rsidR="00DA33C9" w:rsidRDefault="00DA33C9">
      <w:pPr>
        <w:pStyle w:val="a1"/>
        <w:rPr>
          <w:rFonts w:ascii="宋体" w:hAnsi="宋体"/>
        </w:rPr>
      </w:pPr>
    </w:p>
    <w:p w:rsidR="00DA33C9" w:rsidRDefault="00DA33C9">
      <w:pPr>
        <w:rPr>
          <w:rFonts w:ascii="宋体" w:eastAsia="宋体" w:hAnsi="宋体"/>
        </w:rPr>
      </w:pPr>
    </w:p>
    <w:sectPr w:rsidR="00DA33C9" w:rsidSect="00DA33C9">
      <w:footerReference w:type="even" r:id="rId20"/>
      <w:footerReference w:type="default" r:id="rId21"/>
      <w:headerReference w:type="first" r:id="rId22"/>
      <w:pgSz w:w="12240" w:h="15840"/>
      <w:pgMar w:top="1701" w:right="1474" w:bottom="1417" w:left="1587"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81E" w:rsidRDefault="0062681E" w:rsidP="00DA33C9">
      <w:pPr>
        <w:spacing w:after="0"/>
      </w:pPr>
      <w:r>
        <w:separator/>
      </w:r>
    </w:p>
  </w:endnote>
  <w:endnote w:type="continuationSeparator" w:id="1">
    <w:p w:rsidR="0062681E" w:rsidRDefault="0062681E" w:rsidP="00DA33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monospace">
    <w:altName w:val="Segoe Print"/>
    <w:charset w:val="00"/>
    <w:family w:val="auto"/>
    <w:pitch w:val="default"/>
    <w:sig w:usb0="00000000" w:usb1="00000000" w:usb2="00000000" w:usb3="00000000" w:csb0="00040001" w:csb1="00000000"/>
  </w:font>
  <w:font w:name="Consolas">
    <w:panose1 w:val="020B0609020204030204"/>
    <w:charset w:val="00"/>
    <w:family w:val="modern"/>
    <w:pitch w:val="default"/>
    <w:sig w:usb0="E10002FF" w:usb1="4000FCFF" w:usb2="00000009" w:usb3="00000000" w:csb0="6000019F" w:csb1="DFD70000"/>
  </w:font>
  <w:font w:name="汉仪中宋简">
    <w:altName w:val="宋体"/>
    <w:charset w:val="86"/>
    <w:family w:val="auto"/>
    <w:pitch w:val="default"/>
    <w:sig w:usb0="00000000" w:usb1="00000000" w:usb2="00000012" w:usb3="00000000" w:csb0="00040000" w:csb1="00000000"/>
  </w:font>
  <w:font w:name="汉仪字典宋简">
    <w:altName w:val="宋体"/>
    <w:charset w:val="86"/>
    <w:family w:val="auto"/>
    <w:pitch w:val="default"/>
    <w:sig w:usb0="00000000" w:usb1="00000000" w:usb2="00000012" w:usb3="00000000" w:csb0="00040000" w:csb1="00000000"/>
  </w:font>
  <w:font w:name="仿宋_GB2312">
    <w:altName w:val="仿宋"/>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c"/>
      <w:framePr w:wrap="around" w:vAnchor="text" w:hAnchor="margin" w:xAlign="center" w:y="1"/>
      <w:rPr>
        <w:rStyle w:val="af2"/>
      </w:rPr>
    </w:pPr>
    <w:r>
      <w:fldChar w:fldCharType="begin"/>
    </w:r>
    <w:r w:rsidR="0062681E">
      <w:rPr>
        <w:rStyle w:val="af2"/>
      </w:rPr>
      <w:instrText xml:space="preserve">PAGE  </w:instrText>
    </w:r>
    <w:r>
      <w:fldChar w:fldCharType="separate"/>
    </w:r>
    <w:r w:rsidR="0062681E">
      <w:rPr>
        <w:rStyle w:val="af2"/>
      </w:rPr>
      <w:t>32</w:t>
    </w:r>
    <w:r>
      <w:fldChar w:fldCharType="end"/>
    </w:r>
  </w:p>
  <w:p w:rsidR="00DA33C9" w:rsidRDefault="00DA33C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c"/>
      <w:ind w:right="450"/>
      <w:jc w:val="right"/>
    </w:pPr>
    <w:r>
      <w:pict>
        <v:shapetype id="_x0000_t202" coordsize="21600,21600" o:spt="202" path="m,l,21600r21600,l21600,xe">
          <v:stroke joinstyle="miter"/>
          <v:path gradientshapeok="t" o:connecttype="rect"/>
        </v:shapetype>
        <v:shape id="Quad Arrow 1026" o:spid="_x0000_s3074" type="#_x0000_t202" style="position:absolute;left:0;text-align:left;margin-left:0;margin-top:0;width:2in;height:2in;z-index:251657728;mso-wrap-style:none;mso-position-horizontal:center;mso-position-horizontal-relative:margin" o:preferrelative="t" filled="f" stroked="f">
          <v:textbox style="mso-fit-shape-to-text:t" inset="0,0,0,0">
            <w:txbxContent>
              <w:p w:rsidR="00DA33C9" w:rsidRDefault="00DA33C9">
                <w:pPr>
                  <w:pStyle w:val="ac"/>
                  <w:rPr>
                    <w:rFonts w:eastAsia="微软雅黑"/>
                  </w:rPr>
                </w:pPr>
                <w:r>
                  <w:fldChar w:fldCharType="begin"/>
                </w:r>
                <w:r w:rsidR="0062681E">
                  <w:instrText xml:space="preserve"> PAGE  \* MERGEFORMAT </w:instrText>
                </w:r>
                <w:r>
                  <w:fldChar w:fldCharType="separate"/>
                </w:r>
                <w:r w:rsidR="00C100BC">
                  <w:rPr>
                    <w:noProof/>
                  </w:rPr>
                  <w:t>29</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c"/>
    </w:pPr>
    <w:r>
      <w:pict>
        <v:shapetype id="_x0000_t202" coordsize="21600,21600" o:spt="202" path="m,l,21600r21600,l21600,xe">
          <v:stroke joinstyle="miter"/>
          <v:path gradientshapeok="t" o:connecttype="rect"/>
        </v:shapetype>
        <v:shape id="Quad Arrow 1025" o:spid="_x0000_s3073" type="#_x0000_t202" style="position:absolute;margin-left:0;margin-top:0;width:2in;height:2in;z-index:251656704;mso-wrap-style:none;mso-position-horizontal:center;mso-position-horizontal-relative:margin" o:preferrelative="t" filled="f" stroked="f">
          <v:textbox style="mso-fit-shape-to-text:t" inset="0,0,0,0">
            <w:txbxContent>
              <w:p w:rsidR="00DA33C9" w:rsidRDefault="00DA33C9">
                <w:pPr>
                  <w:pStyle w:val="ac"/>
                  <w:rPr>
                    <w:rFonts w:eastAsia="微软雅黑"/>
                  </w:rPr>
                </w:pPr>
                <w:r>
                  <w:fldChar w:fldCharType="begin"/>
                </w:r>
                <w:r w:rsidR="0062681E">
                  <w:instrText xml:space="preserve"> PAGE  \* MERGEFORMAT </w:instrText>
                </w:r>
                <w:r>
                  <w:fldChar w:fldCharType="separate"/>
                </w:r>
                <w:r w:rsidR="00C100BC">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62681E">
    <w:pPr>
      <w:pStyle w:val="ac"/>
      <w:jc w:val="right"/>
    </w:pPr>
    <w:r>
      <w:rPr>
        <w:rFonts w:hint="eastAsia"/>
      </w:rPr>
      <w:t>广西睿翼工程咨询有限公司编制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c"/>
      <w:framePr w:wrap="around" w:vAnchor="text" w:hAnchor="margin" w:xAlign="center" w:y="1"/>
      <w:rPr>
        <w:rStyle w:val="af2"/>
      </w:rPr>
    </w:pPr>
    <w:r>
      <w:fldChar w:fldCharType="begin"/>
    </w:r>
    <w:r w:rsidR="0062681E">
      <w:rPr>
        <w:rStyle w:val="af2"/>
      </w:rPr>
      <w:instrText xml:space="preserve">PAGE  </w:instrText>
    </w:r>
    <w:r>
      <w:fldChar w:fldCharType="separate"/>
    </w:r>
    <w:r w:rsidR="0062681E">
      <w:rPr>
        <w:rStyle w:val="af2"/>
      </w:rPr>
      <w:t>32</w:t>
    </w:r>
    <w:r>
      <w:fldChar w:fldCharType="end"/>
    </w:r>
  </w:p>
  <w:p w:rsidR="00DA33C9" w:rsidRDefault="00DA33C9">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c"/>
      <w:rPr>
        <w:u w:val="single"/>
      </w:rPr>
    </w:pPr>
    <w:r w:rsidRPr="00DA33C9">
      <w:pict>
        <v:shapetype id="_x0000_t202" coordsize="21600,21600" o:spt="202" path="m,l,21600r21600,l21600,xe">
          <v:stroke joinstyle="miter"/>
          <v:path gradientshapeok="t" o:connecttype="rect"/>
        </v:shapetype>
        <v:shape id="Quad Arrow 1027" o:spid="_x0000_s3075" type="#_x0000_t202" style="position:absolute;margin-left:0;margin-top:0;width:2in;height:2in;z-index:251658752;mso-wrap-style:none;mso-position-horizontal:center;mso-position-horizontal-relative:margin" o:preferrelative="t" filled="f" stroked="f">
          <v:textbox style="mso-fit-shape-to-text:t" inset="0,0,0,0">
            <w:txbxContent>
              <w:p w:rsidR="00DA33C9" w:rsidRDefault="00DA33C9">
                <w:pPr>
                  <w:pStyle w:val="ac"/>
                  <w:rPr>
                    <w:rFonts w:eastAsia="微软雅黑"/>
                  </w:rPr>
                </w:pPr>
                <w:r>
                  <w:fldChar w:fldCharType="begin"/>
                </w:r>
                <w:r w:rsidR="0062681E">
                  <w:instrText xml:space="preserve"> PAGE  \* MERGEFORMAT </w:instrText>
                </w:r>
                <w:r>
                  <w:fldChar w:fldCharType="separate"/>
                </w:r>
                <w:r w:rsidR="00C100BC">
                  <w:rPr>
                    <w:noProof/>
                  </w:rPr>
                  <w:t>51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81E" w:rsidRDefault="0062681E">
      <w:pPr>
        <w:spacing w:after="0"/>
      </w:pPr>
      <w:r>
        <w:separator/>
      </w:r>
    </w:p>
  </w:footnote>
  <w:footnote w:type="continuationSeparator" w:id="1">
    <w:p w:rsidR="0062681E" w:rsidRDefault="006268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62681E">
    <w:pPr>
      <w:pStyle w:val="ad"/>
      <w:pBdr>
        <w:bottom w:val="double" w:sz="4" w:space="1" w:color="auto"/>
      </w:pBdr>
      <w:spacing w:after="0"/>
      <w:rPr>
        <w:rFonts w:ascii="宋体" w:hAnsi="宋体"/>
      </w:rPr>
    </w:pPr>
    <w:r>
      <w:rPr>
        <w:rFonts w:hint="eastAsia"/>
      </w:rPr>
      <w:t>河池市人防地面指挥中心物业管理服务采购项目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62681E">
    <w:pPr>
      <w:pStyle w:val="ad"/>
    </w:pPr>
    <w:r>
      <w:rPr>
        <w:rFonts w:ascii="宋体" w:hAnsi="宋体" w:hint="eastAsia"/>
        <w:color w:val="000000"/>
        <w:szCs w:val="21"/>
      </w:rPr>
      <w:t>田东县平马镇东区小学项目地质勘察服务</w:t>
    </w:r>
    <w:r>
      <w:rPr>
        <w:rFonts w:ascii="宋体" w:hAnsi="宋体" w:hint="eastAsia"/>
      </w:rPr>
      <w:t>GXZC2017-J3-0005-GS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C9" w:rsidRDefault="00DA33C9">
    <w:pPr>
      <w:pStyle w:val="ad"/>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2F66D"/>
    <w:multiLevelType w:val="singleLevel"/>
    <w:tmpl w:val="8562F66D"/>
    <w:lvl w:ilvl="0">
      <w:start w:val="1"/>
      <w:numFmt w:val="decimal"/>
      <w:lvlText w:val="%1."/>
      <w:lvlJc w:val="left"/>
      <w:pPr>
        <w:tabs>
          <w:tab w:val="left" w:pos="596"/>
        </w:tabs>
      </w:pPr>
    </w:lvl>
  </w:abstractNum>
  <w:abstractNum w:abstractNumId="1">
    <w:nsid w:val="00000002"/>
    <w:multiLevelType w:val="multilevel"/>
    <w:tmpl w:val="0000000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64150B2"/>
    <w:multiLevelType w:val="singleLevel"/>
    <w:tmpl w:val="364150B2"/>
    <w:lvl w:ilvl="0">
      <w:start w:val="2"/>
      <w:numFmt w:val="decimal"/>
      <w:lvlText w:val="%1."/>
      <w:lvlJc w:val="left"/>
      <w:pPr>
        <w:tabs>
          <w:tab w:val="left" w:pos="312"/>
        </w:tabs>
        <w:ind w:left="0" w:firstLine="0"/>
      </w:pPr>
    </w:lvl>
  </w:abstractNum>
  <w:abstractNum w:abstractNumId="3">
    <w:nsid w:val="3909B54F"/>
    <w:multiLevelType w:val="singleLevel"/>
    <w:tmpl w:val="3909B54F"/>
    <w:lvl w:ilvl="0">
      <w:start w:val="1"/>
      <w:numFmt w:val="chineseCounting"/>
      <w:suff w:val="nothing"/>
      <w:lvlText w:val="%1、"/>
      <w:lvlJc w:val="left"/>
      <w:rPr>
        <w:rFonts w:hint="eastAsia"/>
      </w:rPr>
    </w:lvl>
  </w:abstractNum>
  <w:abstractNum w:abstractNumId="4">
    <w:nsid w:val="451D2124"/>
    <w:multiLevelType w:val="multilevel"/>
    <w:tmpl w:val="451D2124"/>
    <w:lvl w:ilvl="0">
      <w:start w:val="7"/>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6E054B"/>
    <w:multiLevelType w:val="singleLevel"/>
    <w:tmpl w:val="596E054B"/>
    <w:lvl w:ilvl="0">
      <w:start w:val="1"/>
      <w:numFmt w:val="decimal"/>
      <w:pStyle w:val="a"/>
      <w:lvlText w:val="%1."/>
      <w:lvlJc w:val="left"/>
      <w:pPr>
        <w:tabs>
          <w:tab w:val="left" w:pos="360"/>
        </w:tabs>
        <w:ind w:left="360" w:hanging="360"/>
      </w:pPr>
    </w:lvl>
  </w:abstractNum>
  <w:num w:numId="1">
    <w:abstractNumId w:val="5"/>
  </w:num>
  <w:num w:numId="2">
    <w:abstractNumId w:val="4"/>
  </w:num>
  <w:num w:numId="3">
    <w:abstractNumId w:val="0"/>
  </w:num>
  <w:num w:numId="4">
    <w:abstractNumId w:val="1"/>
  </w:num>
  <w:num w:numId="5">
    <w:abstractNumId w:val="3"/>
  </w:num>
  <w:num w:numId="6">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forms" w:enforcement="1" w:cryptProviderType="rsaFull" w:cryptAlgorithmClass="hash" w:cryptAlgorithmType="typeAny" w:cryptAlgorithmSid="4" w:cryptSpinCount="50000" w:hash="MoRxGI/FPyWgIZ9CflOk2N7e8ZI=" w:salt="574/rn/G1uQmRQ+KSF/JNQ=="/>
  <w:defaultTabStop w:val="0"/>
  <w:drawingGridHorizontalSpacing w:val="110"/>
  <w:noPunctuationKerning/>
  <w:characterSpacingControl w:val="doNotCompress"/>
  <w:hdrShapeDefaults>
    <o:shapedefaults v:ext="edit" spidmax="5122"/>
    <o:shapelayout v:ext="edit">
      <o:idmap v:ext="edit" data="2,3"/>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6C9"/>
    <w:rsid w:val="000B261F"/>
    <w:rsid w:val="00513047"/>
    <w:rsid w:val="0062681E"/>
    <w:rsid w:val="006F16C9"/>
    <w:rsid w:val="00875069"/>
    <w:rsid w:val="00954CD4"/>
    <w:rsid w:val="00C100BC"/>
    <w:rsid w:val="00DA33C9"/>
    <w:rsid w:val="06861D2E"/>
    <w:rsid w:val="06BE7002"/>
    <w:rsid w:val="0BE376A9"/>
    <w:rsid w:val="0E1312A7"/>
    <w:rsid w:val="1A367872"/>
    <w:rsid w:val="613E3817"/>
    <w:rsid w:val="62413278"/>
    <w:rsid w:val="69A75796"/>
    <w:rsid w:val="72820FFA"/>
    <w:rsid w:val="76524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uiPriority="99" w:unhideWhenUsed="1" w:qFormat="1"/>
    <w:lsdException w:name="List 2" w:uiPriority="99" w:unhideWhenUsed="1" w:qFormat="1"/>
    <w:lsdException w:name="List 3" w:semiHidden="1" w:unhideWhenUsed="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DA33C9"/>
    <w:pPr>
      <w:adjustRightInd w:val="0"/>
      <w:snapToGrid w:val="0"/>
      <w:spacing w:after="200"/>
    </w:pPr>
    <w:rPr>
      <w:rFonts w:ascii="Tahoma" w:eastAsia="微软雅黑" w:hAnsi="Tahoma"/>
      <w:sz w:val="22"/>
      <w:szCs w:val="22"/>
    </w:rPr>
  </w:style>
  <w:style w:type="paragraph" w:styleId="1">
    <w:name w:val="heading 1"/>
    <w:basedOn w:val="a0"/>
    <w:next w:val="a0"/>
    <w:link w:val="1Char"/>
    <w:qFormat/>
    <w:rsid w:val="00DA33C9"/>
    <w:pPr>
      <w:keepNext/>
      <w:adjustRightInd/>
      <w:snapToGrid/>
      <w:spacing w:after="0" w:line="400" w:lineRule="exact"/>
      <w:jc w:val="center"/>
      <w:outlineLvl w:val="0"/>
    </w:pPr>
    <w:rPr>
      <w:rFonts w:ascii="黑体" w:eastAsia="黑体" w:hAnsi="Times New Roman"/>
      <w:sz w:val="36"/>
      <w:szCs w:val="20"/>
    </w:rPr>
  </w:style>
  <w:style w:type="paragraph" w:styleId="2">
    <w:name w:val="heading 2"/>
    <w:basedOn w:val="a0"/>
    <w:next w:val="a0"/>
    <w:link w:val="2Char1"/>
    <w:qFormat/>
    <w:rsid w:val="00DA33C9"/>
    <w:pPr>
      <w:keepNext/>
      <w:keepLines/>
      <w:widowControl w:val="0"/>
      <w:adjustRightInd/>
      <w:snapToGrid/>
      <w:spacing w:after="0" w:line="380" w:lineRule="atLeast"/>
      <w:jc w:val="center"/>
      <w:outlineLvl w:val="1"/>
    </w:pPr>
    <w:rPr>
      <w:rFonts w:ascii="Arial" w:eastAsia="黑体" w:hAnsi="Arial"/>
      <w:bCs/>
      <w:sz w:val="32"/>
      <w:szCs w:val="32"/>
    </w:rPr>
  </w:style>
  <w:style w:type="paragraph" w:styleId="3">
    <w:name w:val="heading 3"/>
    <w:basedOn w:val="a0"/>
    <w:next w:val="a0"/>
    <w:link w:val="3Char"/>
    <w:qFormat/>
    <w:rsid w:val="00DA33C9"/>
    <w:pPr>
      <w:keepNext/>
      <w:keepLines/>
      <w:widowControl w:val="0"/>
      <w:adjustRightInd/>
      <w:snapToGrid/>
      <w:spacing w:after="0" w:line="380" w:lineRule="exact"/>
      <w:jc w:val="center"/>
      <w:outlineLvl w:val="2"/>
    </w:pPr>
    <w:rPr>
      <w:rFonts w:ascii="宋体" w:eastAsia="宋体" w:hAnsi="宋体"/>
      <w:bCs/>
      <w:sz w:val="30"/>
      <w:szCs w:val="32"/>
    </w:rPr>
  </w:style>
  <w:style w:type="paragraph" w:styleId="4">
    <w:name w:val="heading 4"/>
    <w:basedOn w:val="a0"/>
    <w:next w:val="a0"/>
    <w:link w:val="4Char"/>
    <w:qFormat/>
    <w:rsid w:val="00DA33C9"/>
    <w:pPr>
      <w:keepNext/>
      <w:keepLines/>
      <w:widowControl w:val="0"/>
      <w:adjustRightInd/>
      <w:snapToGrid/>
      <w:spacing w:before="280" w:after="290" w:line="376" w:lineRule="auto"/>
      <w:jc w:val="both"/>
      <w:outlineLvl w:val="3"/>
    </w:pPr>
    <w:rPr>
      <w:rFonts w:ascii="Cambria" w:eastAsia="宋体" w:hAnsi="Cambria"/>
      <w:b/>
      <w:bCs/>
      <w:kern w:val="2"/>
      <w:sz w:val="28"/>
      <w:szCs w:val="28"/>
    </w:rPr>
  </w:style>
  <w:style w:type="paragraph" w:styleId="5">
    <w:name w:val="heading 5"/>
    <w:basedOn w:val="a0"/>
    <w:next w:val="a0"/>
    <w:link w:val="5Char"/>
    <w:qFormat/>
    <w:rsid w:val="00DA33C9"/>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paragraph" w:styleId="6">
    <w:name w:val="heading 6"/>
    <w:basedOn w:val="a0"/>
    <w:next w:val="a0"/>
    <w:link w:val="6Char"/>
    <w:qFormat/>
    <w:rsid w:val="00DA33C9"/>
    <w:pPr>
      <w:keepNext/>
      <w:keepLines/>
      <w:adjustRightInd/>
      <w:snapToGrid/>
      <w:spacing w:before="240" w:after="64" w:line="319" w:lineRule="auto"/>
      <w:outlineLvl w:val="5"/>
    </w:pPr>
    <w:rPr>
      <w:rFonts w:ascii="Arial" w:eastAsia="黑体" w:hAnsi="Arial"/>
      <w:b/>
      <w:bCs/>
      <w:sz w:val="24"/>
      <w:szCs w:val="24"/>
    </w:rPr>
  </w:style>
  <w:style w:type="paragraph" w:styleId="7">
    <w:name w:val="heading 7"/>
    <w:basedOn w:val="a0"/>
    <w:next w:val="a0"/>
    <w:link w:val="7Char"/>
    <w:qFormat/>
    <w:rsid w:val="00DA33C9"/>
    <w:pPr>
      <w:keepNext/>
      <w:keepLines/>
      <w:adjustRightInd/>
      <w:snapToGrid/>
      <w:spacing w:before="240" w:after="64" w:line="319" w:lineRule="auto"/>
      <w:outlineLvl w:val="6"/>
    </w:pPr>
    <w:rPr>
      <w:rFonts w:ascii="Times New Roman" w:eastAsia="宋体" w:hAnsi="Times New Roman"/>
      <w:b/>
      <w:bCs/>
      <w:sz w:val="24"/>
      <w:szCs w:val="24"/>
    </w:rPr>
  </w:style>
  <w:style w:type="paragraph" w:styleId="8">
    <w:name w:val="heading 8"/>
    <w:basedOn w:val="a0"/>
    <w:next w:val="a0"/>
    <w:link w:val="8Char"/>
    <w:qFormat/>
    <w:rsid w:val="00DA33C9"/>
    <w:pPr>
      <w:keepNext/>
      <w:keepLines/>
      <w:adjustRightInd/>
      <w:snapToGrid/>
      <w:spacing w:before="240" w:after="64" w:line="319" w:lineRule="auto"/>
      <w:outlineLvl w:val="7"/>
    </w:pPr>
    <w:rPr>
      <w:rFonts w:ascii="Arial" w:eastAsia="黑体" w:hAnsi="Arial"/>
      <w:sz w:val="24"/>
      <w:szCs w:val="24"/>
    </w:rPr>
  </w:style>
  <w:style w:type="paragraph" w:styleId="9">
    <w:name w:val="heading 9"/>
    <w:basedOn w:val="a0"/>
    <w:next w:val="a0"/>
    <w:link w:val="9Char"/>
    <w:qFormat/>
    <w:rsid w:val="00DA33C9"/>
    <w:pPr>
      <w:keepNext/>
      <w:keepLines/>
      <w:adjustRightInd/>
      <w:snapToGrid/>
      <w:spacing w:before="240" w:after="64" w:line="319"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rsid w:val="00DA33C9"/>
    <w:pPr>
      <w:widowControl w:val="0"/>
      <w:adjustRightInd/>
      <w:snapToGrid/>
      <w:spacing w:after="0"/>
      <w:jc w:val="center"/>
    </w:pPr>
    <w:rPr>
      <w:rFonts w:ascii="Times New Roman" w:eastAsia="宋体" w:hAnsi="Times New Roman"/>
      <w:kern w:val="2"/>
      <w:sz w:val="52"/>
      <w:szCs w:val="24"/>
    </w:rPr>
  </w:style>
  <w:style w:type="paragraph" w:styleId="70">
    <w:name w:val="toc 7"/>
    <w:basedOn w:val="a0"/>
    <w:next w:val="a0"/>
    <w:qFormat/>
    <w:rsid w:val="00DA33C9"/>
    <w:pPr>
      <w:widowControl w:val="0"/>
      <w:adjustRightInd/>
      <w:snapToGrid/>
      <w:spacing w:after="0"/>
      <w:ind w:left="1260"/>
    </w:pPr>
    <w:rPr>
      <w:rFonts w:ascii="Times New Roman" w:eastAsia="宋体" w:hAnsi="Times New Roman"/>
      <w:kern w:val="2"/>
      <w:sz w:val="18"/>
      <w:szCs w:val="18"/>
    </w:rPr>
  </w:style>
  <w:style w:type="paragraph" w:styleId="a">
    <w:name w:val="List Number"/>
    <w:basedOn w:val="a0"/>
    <w:uiPriority w:val="99"/>
    <w:unhideWhenUsed/>
    <w:qFormat/>
    <w:rsid w:val="00DA33C9"/>
    <w:pPr>
      <w:numPr>
        <w:numId w:val="1"/>
      </w:numPr>
    </w:pPr>
  </w:style>
  <w:style w:type="paragraph" w:styleId="a5">
    <w:name w:val="Normal Indent"/>
    <w:basedOn w:val="a0"/>
    <w:link w:val="Char0"/>
    <w:qFormat/>
    <w:rsid w:val="00DA33C9"/>
    <w:pPr>
      <w:widowControl w:val="0"/>
      <w:snapToGrid/>
      <w:spacing w:after="0" w:line="360" w:lineRule="atLeast"/>
      <w:ind w:firstLine="420"/>
      <w:jc w:val="both"/>
      <w:textAlignment w:val="baseline"/>
    </w:pPr>
    <w:rPr>
      <w:rFonts w:ascii="Times New Roman" w:eastAsia="宋体" w:hAnsi="Times New Roman"/>
      <w:kern w:val="2"/>
      <w:sz w:val="21"/>
      <w:szCs w:val="20"/>
    </w:rPr>
  </w:style>
  <w:style w:type="paragraph" w:styleId="a6">
    <w:name w:val="Document Map"/>
    <w:basedOn w:val="a0"/>
    <w:link w:val="Char1"/>
    <w:semiHidden/>
    <w:qFormat/>
    <w:rsid w:val="00DA33C9"/>
    <w:pPr>
      <w:widowControl w:val="0"/>
      <w:shd w:val="clear" w:color="auto" w:fill="000080"/>
      <w:adjustRightInd/>
      <w:snapToGrid/>
      <w:spacing w:after="0"/>
      <w:jc w:val="both"/>
    </w:pPr>
    <w:rPr>
      <w:rFonts w:ascii="Times New Roman" w:eastAsia="宋体" w:hAnsi="Times New Roman"/>
      <w:kern w:val="2"/>
      <w:sz w:val="21"/>
      <w:szCs w:val="24"/>
    </w:rPr>
  </w:style>
  <w:style w:type="paragraph" w:styleId="a7">
    <w:name w:val="annotation text"/>
    <w:basedOn w:val="a0"/>
    <w:link w:val="Char2"/>
    <w:qFormat/>
    <w:rsid w:val="00DA33C9"/>
    <w:pPr>
      <w:widowControl w:val="0"/>
      <w:adjustRightInd/>
      <w:snapToGrid/>
      <w:spacing w:after="0"/>
    </w:pPr>
    <w:rPr>
      <w:rFonts w:ascii="Times New Roman" w:eastAsia="宋体" w:hAnsi="Times New Roman"/>
      <w:kern w:val="2"/>
      <w:sz w:val="21"/>
      <w:szCs w:val="24"/>
    </w:rPr>
  </w:style>
  <w:style w:type="paragraph" w:styleId="a8">
    <w:name w:val="Body Text Indent"/>
    <w:basedOn w:val="a0"/>
    <w:link w:val="Char3"/>
    <w:qFormat/>
    <w:rsid w:val="00DA33C9"/>
    <w:pPr>
      <w:widowControl w:val="0"/>
      <w:adjustRightInd/>
      <w:snapToGrid/>
      <w:spacing w:after="0" w:line="440" w:lineRule="exact"/>
      <w:ind w:firstLineChars="196" w:firstLine="419"/>
      <w:jc w:val="both"/>
    </w:pPr>
    <w:rPr>
      <w:rFonts w:ascii="宋体" w:eastAsia="宋体" w:hAnsi="宋体"/>
      <w:spacing w:val="2"/>
      <w:kern w:val="2"/>
      <w:sz w:val="21"/>
      <w:szCs w:val="24"/>
    </w:rPr>
  </w:style>
  <w:style w:type="paragraph" w:styleId="20">
    <w:name w:val="List 2"/>
    <w:basedOn w:val="a0"/>
    <w:uiPriority w:val="99"/>
    <w:unhideWhenUsed/>
    <w:qFormat/>
    <w:rsid w:val="00DA33C9"/>
    <w:pPr>
      <w:ind w:leftChars="200" w:left="100" w:hangingChars="200" w:hanging="200"/>
    </w:pPr>
    <w:rPr>
      <w:sz w:val="28"/>
    </w:rPr>
  </w:style>
  <w:style w:type="paragraph" w:styleId="50">
    <w:name w:val="toc 5"/>
    <w:basedOn w:val="a0"/>
    <w:next w:val="a0"/>
    <w:qFormat/>
    <w:rsid w:val="00DA33C9"/>
    <w:pPr>
      <w:widowControl w:val="0"/>
      <w:adjustRightInd/>
      <w:snapToGrid/>
      <w:spacing w:after="0"/>
      <w:ind w:left="840"/>
    </w:pPr>
    <w:rPr>
      <w:rFonts w:ascii="Times New Roman" w:eastAsia="宋体" w:hAnsi="Times New Roman"/>
      <w:kern w:val="2"/>
      <w:sz w:val="18"/>
      <w:szCs w:val="18"/>
    </w:rPr>
  </w:style>
  <w:style w:type="paragraph" w:styleId="30">
    <w:name w:val="toc 3"/>
    <w:basedOn w:val="a0"/>
    <w:next w:val="a0"/>
    <w:uiPriority w:val="39"/>
    <w:qFormat/>
    <w:rsid w:val="00DA33C9"/>
    <w:pPr>
      <w:widowControl w:val="0"/>
      <w:adjustRightInd/>
      <w:snapToGrid/>
      <w:spacing w:after="0"/>
      <w:ind w:left="420"/>
    </w:pPr>
    <w:rPr>
      <w:rFonts w:ascii="Times New Roman" w:eastAsia="宋体" w:hAnsi="Times New Roman"/>
      <w:i/>
      <w:iCs/>
      <w:kern w:val="2"/>
      <w:sz w:val="20"/>
      <w:szCs w:val="20"/>
    </w:rPr>
  </w:style>
  <w:style w:type="paragraph" w:styleId="a9">
    <w:name w:val="Plain Text"/>
    <w:basedOn w:val="a0"/>
    <w:next w:val="a0"/>
    <w:link w:val="Char4"/>
    <w:uiPriority w:val="99"/>
    <w:qFormat/>
    <w:rsid w:val="00DA33C9"/>
    <w:pPr>
      <w:widowControl w:val="0"/>
      <w:adjustRightInd/>
      <w:snapToGrid/>
      <w:spacing w:after="0"/>
      <w:jc w:val="both"/>
    </w:pPr>
    <w:rPr>
      <w:rFonts w:ascii="宋体" w:eastAsia="宋体" w:hAnsi="Courier New"/>
      <w:sz w:val="21"/>
      <w:szCs w:val="21"/>
    </w:rPr>
  </w:style>
  <w:style w:type="paragraph" w:styleId="80">
    <w:name w:val="toc 8"/>
    <w:basedOn w:val="a0"/>
    <w:next w:val="a0"/>
    <w:qFormat/>
    <w:rsid w:val="00DA33C9"/>
    <w:pPr>
      <w:widowControl w:val="0"/>
      <w:adjustRightInd/>
      <w:snapToGrid/>
      <w:spacing w:after="0"/>
      <w:ind w:left="1470"/>
    </w:pPr>
    <w:rPr>
      <w:rFonts w:ascii="Times New Roman" w:eastAsia="宋体" w:hAnsi="Times New Roman"/>
      <w:kern w:val="2"/>
      <w:sz w:val="18"/>
      <w:szCs w:val="18"/>
    </w:rPr>
  </w:style>
  <w:style w:type="paragraph" w:styleId="aa">
    <w:name w:val="Date"/>
    <w:basedOn w:val="a0"/>
    <w:next w:val="a0"/>
    <w:link w:val="Char5"/>
    <w:qFormat/>
    <w:rsid w:val="00DA33C9"/>
    <w:pPr>
      <w:widowControl w:val="0"/>
      <w:adjustRightInd/>
      <w:snapToGrid/>
      <w:spacing w:after="0"/>
      <w:ind w:leftChars="2500" w:left="100"/>
      <w:jc w:val="both"/>
    </w:pPr>
    <w:rPr>
      <w:rFonts w:ascii="Times New Roman" w:eastAsia="宋体" w:hAnsi="Times New Roman"/>
      <w:kern w:val="2"/>
      <w:sz w:val="21"/>
      <w:szCs w:val="24"/>
    </w:rPr>
  </w:style>
  <w:style w:type="paragraph" w:styleId="21">
    <w:name w:val="Body Text Indent 2"/>
    <w:basedOn w:val="a0"/>
    <w:link w:val="2Char"/>
    <w:qFormat/>
    <w:rsid w:val="00DA33C9"/>
    <w:pPr>
      <w:widowControl w:val="0"/>
      <w:adjustRightInd/>
      <w:snapToGrid/>
      <w:spacing w:after="0" w:line="420" w:lineRule="exact"/>
      <w:ind w:firstLineChars="195" w:firstLine="409"/>
      <w:jc w:val="both"/>
    </w:pPr>
    <w:rPr>
      <w:rFonts w:ascii="Times New Roman" w:eastAsia="宋体" w:hAnsi="Times New Roman"/>
      <w:kern w:val="2"/>
      <w:sz w:val="21"/>
      <w:szCs w:val="24"/>
    </w:rPr>
  </w:style>
  <w:style w:type="paragraph" w:styleId="ab">
    <w:name w:val="Balloon Text"/>
    <w:basedOn w:val="a0"/>
    <w:link w:val="Char6"/>
    <w:qFormat/>
    <w:rsid w:val="00DA33C9"/>
    <w:pPr>
      <w:widowControl w:val="0"/>
      <w:adjustRightInd/>
      <w:snapToGrid/>
      <w:spacing w:after="0"/>
      <w:jc w:val="both"/>
    </w:pPr>
    <w:rPr>
      <w:rFonts w:ascii="Times New Roman" w:eastAsia="宋体" w:hAnsi="Times New Roman"/>
      <w:kern w:val="2"/>
      <w:sz w:val="18"/>
      <w:szCs w:val="18"/>
    </w:rPr>
  </w:style>
  <w:style w:type="paragraph" w:styleId="ac">
    <w:name w:val="footer"/>
    <w:basedOn w:val="a0"/>
    <w:link w:val="Char7"/>
    <w:unhideWhenUsed/>
    <w:qFormat/>
    <w:rsid w:val="00DA33C9"/>
    <w:pPr>
      <w:tabs>
        <w:tab w:val="center" w:pos="4153"/>
        <w:tab w:val="right" w:pos="8306"/>
      </w:tabs>
    </w:pPr>
    <w:rPr>
      <w:rFonts w:eastAsia="宋体"/>
      <w:sz w:val="18"/>
      <w:szCs w:val="18"/>
    </w:rPr>
  </w:style>
  <w:style w:type="paragraph" w:styleId="ad">
    <w:name w:val="header"/>
    <w:basedOn w:val="a0"/>
    <w:link w:val="Char8"/>
    <w:unhideWhenUsed/>
    <w:qFormat/>
    <w:rsid w:val="00DA33C9"/>
    <w:pPr>
      <w:pBdr>
        <w:bottom w:val="single" w:sz="6" w:space="1" w:color="auto"/>
      </w:pBdr>
      <w:tabs>
        <w:tab w:val="center" w:pos="4153"/>
        <w:tab w:val="right" w:pos="8306"/>
      </w:tabs>
      <w:jc w:val="center"/>
    </w:pPr>
    <w:rPr>
      <w:rFonts w:eastAsia="宋体"/>
      <w:sz w:val="18"/>
      <w:szCs w:val="18"/>
    </w:rPr>
  </w:style>
  <w:style w:type="paragraph" w:styleId="10">
    <w:name w:val="toc 1"/>
    <w:basedOn w:val="a0"/>
    <w:next w:val="a0"/>
    <w:uiPriority w:val="39"/>
    <w:qFormat/>
    <w:rsid w:val="00DA33C9"/>
    <w:pPr>
      <w:widowControl w:val="0"/>
      <w:adjustRightInd/>
      <w:snapToGrid/>
      <w:spacing w:before="120" w:after="120"/>
    </w:pPr>
    <w:rPr>
      <w:rFonts w:ascii="Times New Roman" w:eastAsia="宋体" w:hAnsi="Times New Roman"/>
      <w:b/>
      <w:bCs/>
      <w:caps/>
      <w:kern w:val="2"/>
      <w:sz w:val="20"/>
      <w:szCs w:val="20"/>
    </w:rPr>
  </w:style>
  <w:style w:type="paragraph" w:styleId="40">
    <w:name w:val="toc 4"/>
    <w:basedOn w:val="a0"/>
    <w:next w:val="a0"/>
    <w:qFormat/>
    <w:rsid w:val="00DA33C9"/>
    <w:pPr>
      <w:widowControl w:val="0"/>
      <w:adjustRightInd/>
      <w:snapToGrid/>
      <w:spacing w:after="0"/>
      <w:ind w:left="630"/>
    </w:pPr>
    <w:rPr>
      <w:rFonts w:ascii="Times New Roman" w:eastAsia="宋体" w:hAnsi="Times New Roman"/>
      <w:kern w:val="2"/>
      <w:sz w:val="18"/>
      <w:szCs w:val="18"/>
    </w:rPr>
  </w:style>
  <w:style w:type="paragraph" w:styleId="ae">
    <w:name w:val="List"/>
    <w:basedOn w:val="a0"/>
    <w:qFormat/>
    <w:rsid w:val="00DA33C9"/>
    <w:pPr>
      <w:widowControl w:val="0"/>
      <w:adjustRightInd/>
      <w:snapToGrid/>
      <w:spacing w:after="0" w:line="340" w:lineRule="exact"/>
      <w:jc w:val="both"/>
    </w:pPr>
    <w:rPr>
      <w:rFonts w:ascii="Times New Roman" w:eastAsia="楷体_GB2312" w:hAnsi="Times New Roman"/>
      <w:kern w:val="2"/>
      <w:sz w:val="24"/>
      <w:szCs w:val="20"/>
    </w:rPr>
  </w:style>
  <w:style w:type="paragraph" w:styleId="60">
    <w:name w:val="toc 6"/>
    <w:basedOn w:val="a0"/>
    <w:next w:val="a0"/>
    <w:qFormat/>
    <w:rsid w:val="00DA33C9"/>
    <w:pPr>
      <w:widowControl w:val="0"/>
      <w:adjustRightInd/>
      <w:snapToGrid/>
      <w:spacing w:after="0"/>
      <w:ind w:left="1050"/>
    </w:pPr>
    <w:rPr>
      <w:rFonts w:ascii="Times New Roman" w:eastAsia="宋体" w:hAnsi="Times New Roman"/>
      <w:kern w:val="2"/>
      <w:sz w:val="18"/>
      <w:szCs w:val="18"/>
    </w:rPr>
  </w:style>
  <w:style w:type="paragraph" w:styleId="31">
    <w:name w:val="Body Text Indent 3"/>
    <w:basedOn w:val="a0"/>
    <w:link w:val="3Char0"/>
    <w:qFormat/>
    <w:rsid w:val="00DA33C9"/>
    <w:pPr>
      <w:widowControl w:val="0"/>
      <w:adjustRightInd/>
      <w:snapToGrid/>
      <w:spacing w:after="0" w:line="480" w:lineRule="exact"/>
      <w:ind w:firstLineChars="200" w:firstLine="420"/>
      <w:jc w:val="both"/>
    </w:pPr>
    <w:rPr>
      <w:rFonts w:ascii="宋体" w:eastAsia="宋体" w:hAnsi="Courier New"/>
      <w:kern w:val="2"/>
      <w:sz w:val="21"/>
      <w:szCs w:val="24"/>
    </w:rPr>
  </w:style>
  <w:style w:type="paragraph" w:styleId="22">
    <w:name w:val="toc 2"/>
    <w:basedOn w:val="a0"/>
    <w:next w:val="a0"/>
    <w:uiPriority w:val="39"/>
    <w:qFormat/>
    <w:rsid w:val="00DA33C9"/>
    <w:pPr>
      <w:widowControl w:val="0"/>
      <w:adjustRightInd/>
      <w:snapToGrid/>
      <w:spacing w:after="0"/>
      <w:ind w:left="210"/>
    </w:pPr>
    <w:rPr>
      <w:rFonts w:ascii="Times New Roman" w:eastAsia="宋体" w:hAnsi="Times New Roman"/>
      <w:smallCaps/>
      <w:kern w:val="2"/>
      <w:sz w:val="20"/>
      <w:szCs w:val="20"/>
    </w:rPr>
  </w:style>
  <w:style w:type="paragraph" w:styleId="90">
    <w:name w:val="toc 9"/>
    <w:basedOn w:val="a0"/>
    <w:next w:val="a0"/>
    <w:qFormat/>
    <w:rsid w:val="00DA33C9"/>
    <w:pPr>
      <w:widowControl w:val="0"/>
      <w:adjustRightInd/>
      <w:snapToGrid/>
      <w:spacing w:after="0"/>
      <w:ind w:left="1680"/>
    </w:pPr>
    <w:rPr>
      <w:rFonts w:ascii="Times New Roman" w:eastAsia="宋体" w:hAnsi="Times New Roman"/>
      <w:kern w:val="2"/>
      <w:sz w:val="18"/>
      <w:szCs w:val="18"/>
    </w:rPr>
  </w:style>
  <w:style w:type="paragraph" w:styleId="23">
    <w:name w:val="Body Text 2"/>
    <w:basedOn w:val="a0"/>
    <w:link w:val="2Char0"/>
    <w:qFormat/>
    <w:rsid w:val="00DA33C9"/>
    <w:pPr>
      <w:widowControl w:val="0"/>
      <w:adjustRightInd/>
      <w:snapToGrid/>
      <w:spacing w:after="0" w:line="280" w:lineRule="exact"/>
      <w:jc w:val="center"/>
    </w:pPr>
    <w:rPr>
      <w:rFonts w:ascii="Times New Roman" w:eastAsia="宋体" w:hAnsi="Times New Roman"/>
      <w:kern w:val="2"/>
      <w:sz w:val="21"/>
      <w:szCs w:val="24"/>
    </w:rPr>
  </w:style>
  <w:style w:type="paragraph" w:styleId="41">
    <w:name w:val="List 4"/>
    <w:basedOn w:val="a0"/>
    <w:qFormat/>
    <w:rsid w:val="00DA33C9"/>
    <w:pPr>
      <w:widowControl w:val="0"/>
      <w:adjustRightInd/>
      <w:snapToGrid/>
      <w:spacing w:after="0"/>
      <w:ind w:leftChars="600" w:left="100" w:hangingChars="200" w:hanging="200"/>
      <w:contextualSpacing/>
      <w:jc w:val="both"/>
    </w:pPr>
    <w:rPr>
      <w:rFonts w:ascii="Times New Roman" w:eastAsia="宋体" w:hAnsi="Times New Roman"/>
      <w:kern w:val="2"/>
      <w:sz w:val="21"/>
      <w:szCs w:val="24"/>
    </w:rPr>
  </w:style>
  <w:style w:type="paragraph" w:styleId="af">
    <w:name w:val="Normal (Web)"/>
    <w:basedOn w:val="a0"/>
    <w:qFormat/>
    <w:rsid w:val="00DA33C9"/>
    <w:pPr>
      <w:adjustRightInd/>
      <w:snapToGrid/>
      <w:spacing w:before="100" w:beforeAutospacing="1" w:after="100" w:afterAutospacing="1"/>
    </w:pPr>
    <w:rPr>
      <w:rFonts w:ascii="宋体" w:eastAsia="宋体" w:hAnsi="宋体"/>
      <w:sz w:val="24"/>
      <w:szCs w:val="24"/>
    </w:rPr>
  </w:style>
  <w:style w:type="paragraph" w:styleId="af0">
    <w:name w:val="annotation subject"/>
    <w:basedOn w:val="a7"/>
    <w:next w:val="a7"/>
    <w:link w:val="Char9"/>
    <w:semiHidden/>
    <w:qFormat/>
    <w:rsid w:val="00DA33C9"/>
    <w:rPr>
      <w:b/>
      <w:bCs/>
    </w:rPr>
  </w:style>
  <w:style w:type="character" w:styleId="af1">
    <w:name w:val="Strong"/>
    <w:qFormat/>
    <w:rsid w:val="00DA33C9"/>
    <w:rPr>
      <w:b/>
      <w:bCs/>
    </w:rPr>
  </w:style>
  <w:style w:type="character" w:styleId="af2">
    <w:name w:val="page number"/>
    <w:basedOn w:val="a2"/>
    <w:qFormat/>
    <w:rsid w:val="00DA33C9"/>
  </w:style>
  <w:style w:type="character" w:styleId="af3">
    <w:name w:val="FollowedHyperlink"/>
    <w:qFormat/>
    <w:rsid w:val="00DA33C9"/>
    <w:rPr>
      <w:color w:val="0000CC"/>
      <w:u w:val="none"/>
    </w:rPr>
  </w:style>
  <w:style w:type="character" w:styleId="af4">
    <w:name w:val="Emphasis"/>
    <w:uiPriority w:val="20"/>
    <w:qFormat/>
    <w:rsid w:val="00DA33C9"/>
    <w:rPr>
      <w:i/>
      <w:iCs/>
    </w:rPr>
  </w:style>
  <w:style w:type="character" w:styleId="HTML">
    <w:name w:val="HTML Definition"/>
    <w:basedOn w:val="a2"/>
    <w:uiPriority w:val="99"/>
    <w:unhideWhenUsed/>
    <w:qFormat/>
    <w:rsid w:val="00DA33C9"/>
  </w:style>
  <w:style w:type="character" w:styleId="HTML0">
    <w:name w:val="HTML Typewriter"/>
    <w:uiPriority w:val="99"/>
    <w:unhideWhenUsed/>
    <w:qFormat/>
    <w:rsid w:val="00DA33C9"/>
    <w:rPr>
      <w:rFonts w:ascii="monospace" w:eastAsia="monospace" w:hAnsi="monospace" w:cs="monospace"/>
      <w:sz w:val="20"/>
    </w:rPr>
  </w:style>
  <w:style w:type="character" w:styleId="HTML1">
    <w:name w:val="HTML Acronym"/>
    <w:basedOn w:val="a2"/>
    <w:uiPriority w:val="99"/>
    <w:unhideWhenUsed/>
    <w:qFormat/>
    <w:rsid w:val="00DA33C9"/>
  </w:style>
  <w:style w:type="character" w:styleId="HTML2">
    <w:name w:val="HTML Variable"/>
    <w:basedOn w:val="a2"/>
    <w:uiPriority w:val="99"/>
    <w:unhideWhenUsed/>
    <w:qFormat/>
    <w:rsid w:val="00DA33C9"/>
  </w:style>
  <w:style w:type="character" w:styleId="af5">
    <w:name w:val="Hyperlink"/>
    <w:uiPriority w:val="99"/>
    <w:qFormat/>
    <w:rsid w:val="00DA33C9"/>
    <w:rPr>
      <w:color w:val="0000CC"/>
      <w:u w:val="none"/>
    </w:rPr>
  </w:style>
  <w:style w:type="character" w:styleId="HTML3">
    <w:name w:val="HTML Code"/>
    <w:uiPriority w:val="99"/>
    <w:unhideWhenUsed/>
    <w:qFormat/>
    <w:rsid w:val="00DA33C9"/>
    <w:rPr>
      <w:rFonts w:ascii="Consolas" w:eastAsia="Consolas" w:hAnsi="Consolas" w:cs="Consolas"/>
      <w:sz w:val="21"/>
      <w:szCs w:val="21"/>
    </w:rPr>
  </w:style>
  <w:style w:type="character" w:styleId="af6">
    <w:name w:val="annotation reference"/>
    <w:uiPriority w:val="99"/>
    <w:qFormat/>
    <w:rsid w:val="00DA33C9"/>
    <w:rPr>
      <w:sz w:val="21"/>
      <w:szCs w:val="21"/>
    </w:rPr>
  </w:style>
  <w:style w:type="character" w:styleId="HTML4">
    <w:name w:val="HTML Cite"/>
    <w:basedOn w:val="a2"/>
    <w:uiPriority w:val="99"/>
    <w:unhideWhenUsed/>
    <w:qFormat/>
    <w:rsid w:val="00DA33C9"/>
  </w:style>
  <w:style w:type="character" w:styleId="HTML5">
    <w:name w:val="HTML Keyboard"/>
    <w:uiPriority w:val="99"/>
    <w:unhideWhenUsed/>
    <w:qFormat/>
    <w:rsid w:val="00DA33C9"/>
    <w:rPr>
      <w:rFonts w:ascii="Consolas" w:eastAsia="Consolas" w:hAnsi="Consolas" w:cs="Consolas" w:hint="default"/>
      <w:sz w:val="21"/>
      <w:szCs w:val="21"/>
    </w:rPr>
  </w:style>
  <w:style w:type="character" w:styleId="HTML6">
    <w:name w:val="HTML Sample"/>
    <w:uiPriority w:val="99"/>
    <w:unhideWhenUsed/>
    <w:qFormat/>
    <w:rsid w:val="00DA33C9"/>
    <w:rPr>
      <w:rFonts w:ascii="Consolas" w:eastAsia="Consolas" w:hAnsi="Consolas" w:cs="Consolas" w:hint="default"/>
      <w:sz w:val="21"/>
      <w:szCs w:val="21"/>
    </w:rPr>
  </w:style>
  <w:style w:type="paragraph" w:customStyle="1" w:styleId="115">
    <w:name w:val="表格文字115"/>
    <w:basedOn w:val="a0"/>
    <w:qFormat/>
    <w:rsid w:val="00DA33C9"/>
    <w:pPr>
      <w:spacing w:before="25" w:after="25"/>
    </w:pPr>
    <w:rPr>
      <w:bCs/>
      <w:spacing w:val="10"/>
      <w:sz w:val="24"/>
    </w:rPr>
  </w:style>
  <w:style w:type="paragraph" w:customStyle="1" w:styleId="CharCharCharCharCharCharCharCharCharCharCharCharCharCharCharChar">
    <w:name w:val="Char Char Char Char Char Char Char Char Char Char Char Char Char Char Char Char"/>
    <w:basedOn w:val="a0"/>
    <w:qFormat/>
    <w:rsid w:val="00DA33C9"/>
    <w:pPr>
      <w:widowControl w:val="0"/>
      <w:tabs>
        <w:tab w:val="left" w:pos="360"/>
      </w:tabs>
      <w:adjustRightInd/>
      <w:snapToGrid/>
      <w:spacing w:after="0"/>
      <w:jc w:val="both"/>
    </w:pPr>
    <w:rPr>
      <w:rFonts w:ascii="Times New Roman" w:eastAsia="宋体" w:hAnsi="Times New Roman"/>
      <w:kern w:val="2"/>
      <w:sz w:val="24"/>
      <w:szCs w:val="24"/>
    </w:rPr>
  </w:style>
  <w:style w:type="paragraph" w:customStyle="1" w:styleId="CharCharCharCharCharChar2Char">
    <w:name w:val="Char Char Char Char Char Char2 Char"/>
    <w:basedOn w:val="a0"/>
    <w:qFormat/>
    <w:rsid w:val="00DA33C9"/>
    <w:pPr>
      <w:widowControl w:val="0"/>
      <w:adjustRightInd/>
      <w:snapToGrid/>
      <w:spacing w:after="0" w:line="360" w:lineRule="auto"/>
      <w:ind w:firstLineChars="200" w:firstLine="200"/>
      <w:jc w:val="both"/>
    </w:pPr>
    <w:rPr>
      <w:rFonts w:ascii="宋体" w:eastAsia="宋体" w:hAnsi="宋体" w:cs="宋体"/>
      <w:kern w:val="2"/>
      <w:sz w:val="24"/>
      <w:szCs w:val="24"/>
    </w:rPr>
  </w:style>
  <w:style w:type="paragraph" w:customStyle="1" w:styleId="Style32">
    <w:name w:val="_Style 32"/>
    <w:basedOn w:val="a0"/>
    <w:qFormat/>
    <w:rsid w:val="00DA33C9"/>
    <w:pPr>
      <w:widowControl w:val="0"/>
      <w:adjustRightInd/>
      <w:snapToGrid/>
      <w:spacing w:after="0"/>
      <w:jc w:val="both"/>
    </w:pPr>
    <w:rPr>
      <w:rFonts w:ascii="Times New Roman" w:eastAsia="宋体" w:hAnsi="Times New Roman"/>
      <w:sz w:val="24"/>
      <w:szCs w:val="20"/>
    </w:rPr>
  </w:style>
  <w:style w:type="paragraph" w:customStyle="1" w:styleId="ParaCharCharCharCharCharCharCharCharChar1CharCharCharChar">
    <w:name w:val="默认段落字体 Para Char Char Char Char Char Char Char Char Char1 Char Char Char Char"/>
    <w:basedOn w:val="a0"/>
    <w:qFormat/>
    <w:rsid w:val="00DA33C9"/>
    <w:rPr>
      <w:sz w:val="24"/>
      <w:szCs w:val="20"/>
    </w:rPr>
  </w:style>
  <w:style w:type="paragraph" w:customStyle="1" w:styleId="222">
    <w:name w:val="样式 样式 样式 样式 汉仪中宋简 (符号) 宋体 首行缩进:  2 字符 + 首行缩进:  2 字符 + 首行缩进:  2 字..."/>
    <w:basedOn w:val="a0"/>
    <w:qFormat/>
    <w:rsid w:val="00DA33C9"/>
    <w:pPr>
      <w:widowControl w:val="0"/>
      <w:adjustRightInd/>
      <w:snapToGrid/>
      <w:spacing w:after="0" w:line="440" w:lineRule="exact"/>
      <w:ind w:firstLineChars="200" w:firstLine="488"/>
      <w:jc w:val="both"/>
    </w:pPr>
    <w:rPr>
      <w:rFonts w:ascii="汉仪中宋简" w:eastAsia="汉仪字典宋简" w:hAnsi="宋体"/>
      <w:b/>
      <w:spacing w:val="2"/>
      <w:kern w:val="2"/>
      <w:sz w:val="24"/>
      <w:szCs w:val="20"/>
    </w:rPr>
  </w:style>
  <w:style w:type="paragraph" w:customStyle="1" w:styleId="CharCharCharChar">
    <w:name w:val="Char Char Char Char"/>
    <w:basedOn w:val="a6"/>
    <w:qFormat/>
    <w:rsid w:val="00DA33C9"/>
    <w:rPr>
      <w:rFonts w:ascii="宋体" w:hAnsi="Courier New"/>
      <w:szCs w:val="20"/>
    </w:rPr>
  </w:style>
  <w:style w:type="paragraph" w:customStyle="1" w:styleId="Style61">
    <w:name w:val="_Style 61"/>
    <w:basedOn w:val="a0"/>
    <w:next w:val="a0"/>
    <w:qFormat/>
    <w:rsid w:val="00DA33C9"/>
    <w:pPr>
      <w:pBdr>
        <w:bottom w:val="single" w:sz="6" w:space="1" w:color="auto"/>
      </w:pBdr>
      <w:jc w:val="center"/>
    </w:pPr>
    <w:rPr>
      <w:rFonts w:ascii="Arial" w:eastAsia="宋体"/>
      <w:vanish/>
      <w:sz w:val="16"/>
    </w:rPr>
  </w:style>
  <w:style w:type="paragraph" w:customStyle="1" w:styleId="BodyTextIndent">
    <w:name w:val="BodyTextIndent"/>
    <w:basedOn w:val="a0"/>
    <w:qFormat/>
    <w:rsid w:val="00DA33C9"/>
    <w:pPr>
      <w:ind w:firstLineChars="352" w:firstLine="830"/>
      <w:jc w:val="both"/>
      <w:textAlignment w:val="baseline"/>
    </w:pPr>
    <w:rPr>
      <w:rFonts w:ascii="仿宋_GB2312" w:eastAsia="仿宋_GB2312" w:hAnsi="Times New Roman"/>
      <w:sz w:val="32"/>
      <w:szCs w:val="20"/>
    </w:rPr>
  </w:style>
  <w:style w:type="paragraph" w:customStyle="1" w:styleId="reader-word-layer">
    <w:name w:val="reader-word-layer"/>
    <w:basedOn w:val="a0"/>
    <w:qFormat/>
    <w:rsid w:val="00DA33C9"/>
    <w:pPr>
      <w:adjustRightInd/>
      <w:snapToGrid/>
      <w:spacing w:before="100" w:beforeAutospacing="1" w:after="100" w:afterAutospacing="1"/>
    </w:pPr>
    <w:rPr>
      <w:rFonts w:ascii="宋体" w:eastAsia="宋体" w:hAnsi="宋体" w:cs="宋体"/>
      <w:sz w:val="24"/>
      <w:szCs w:val="24"/>
    </w:rPr>
  </w:style>
  <w:style w:type="paragraph" w:customStyle="1" w:styleId="Chara">
    <w:name w:val="Char"/>
    <w:basedOn w:val="a0"/>
    <w:qFormat/>
    <w:rsid w:val="00DA33C9"/>
    <w:pPr>
      <w:adjustRightInd/>
      <w:snapToGrid/>
      <w:spacing w:after="0" w:line="500" w:lineRule="exact"/>
      <w:jc w:val="both"/>
      <w:outlineLvl w:val="2"/>
    </w:pPr>
    <w:rPr>
      <w:rFonts w:ascii="黑体" w:eastAsia="黑体" w:hAnsi="Verdana" w:cs="黑体"/>
      <w:sz w:val="28"/>
      <w:szCs w:val="28"/>
      <w:lang w:eastAsia="en-US"/>
    </w:rPr>
  </w:style>
  <w:style w:type="paragraph" w:customStyle="1" w:styleId="162">
    <w:name w:val="样式 样式16 + 首行缩进:  2 字符"/>
    <w:basedOn w:val="a0"/>
    <w:qFormat/>
    <w:rsid w:val="00DA33C9"/>
    <w:pPr>
      <w:widowControl w:val="0"/>
      <w:adjustRightInd/>
      <w:snapToGrid/>
      <w:spacing w:after="0" w:line="400" w:lineRule="exact"/>
      <w:ind w:firstLineChars="200" w:firstLine="200"/>
      <w:jc w:val="both"/>
    </w:pPr>
    <w:rPr>
      <w:rFonts w:ascii="汉仪中宋简" w:eastAsia="汉仪字典宋简" w:hAnsi="宋体"/>
      <w:b/>
      <w:bCs/>
      <w:spacing w:val="2"/>
      <w:kern w:val="2"/>
      <w:sz w:val="24"/>
      <w:szCs w:val="20"/>
    </w:rPr>
  </w:style>
  <w:style w:type="paragraph" w:customStyle="1" w:styleId="51">
    <w:name w:val="样式5"/>
    <w:basedOn w:val="a0"/>
    <w:qFormat/>
    <w:rsid w:val="00DA33C9"/>
    <w:pPr>
      <w:widowControl w:val="0"/>
      <w:adjustRightInd/>
      <w:snapToGrid/>
      <w:spacing w:after="0" w:line="440" w:lineRule="exact"/>
      <w:jc w:val="both"/>
    </w:pPr>
    <w:rPr>
      <w:rFonts w:ascii="汉仪中宋简" w:eastAsia="黑体" w:hAnsi="宋体"/>
      <w:kern w:val="2"/>
      <w:sz w:val="28"/>
      <w:szCs w:val="21"/>
    </w:rPr>
  </w:style>
  <w:style w:type="paragraph" w:customStyle="1" w:styleId="32">
    <w:name w:val="样式 标题 3 + 五号 黑色"/>
    <w:basedOn w:val="3"/>
    <w:link w:val="3Char1"/>
    <w:qFormat/>
    <w:rsid w:val="00DA33C9"/>
    <w:rPr>
      <w:color w:val="000000"/>
      <w:sz w:val="28"/>
    </w:rPr>
  </w:style>
  <w:style w:type="paragraph" w:customStyle="1" w:styleId="BodyText1I2">
    <w:name w:val="BodyText1I2"/>
    <w:basedOn w:val="BodyTextIndent"/>
    <w:qFormat/>
    <w:rsid w:val="00DA33C9"/>
    <w:pPr>
      <w:spacing w:after="120"/>
      <w:ind w:leftChars="200" w:left="420" w:firstLineChars="200" w:firstLine="420"/>
    </w:pPr>
    <w:rPr>
      <w:rFonts w:ascii="Times New Roman" w:eastAsia="宋体"/>
      <w:sz w:val="21"/>
      <w:szCs w:val="24"/>
    </w:rPr>
  </w:style>
  <w:style w:type="paragraph" w:customStyle="1" w:styleId="af7">
    <w:name w:val="图"/>
    <w:basedOn w:val="a0"/>
    <w:qFormat/>
    <w:rsid w:val="00DA33C9"/>
    <w:pPr>
      <w:keepNext/>
      <w:widowControl w:val="0"/>
      <w:spacing w:before="60" w:after="60" w:line="300" w:lineRule="auto"/>
      <w:jc w:val="center"/>
    </w:pPr>
    <w:rPr>
      <w:rFonts w:ascii="Times New Roman" w:eastAsia="宋体" w:hAnsi="Times New Roman"/>
      <w:spacing w:val="20"/>
      <w:sz w:val="24"/>
      <w:szCs w:val="20"/>
    </w:rPr>
  </w:style>
  <w:style w:type="paragraph" w:customStyle="1" w:styleId="Char10">
    <w:name w:val="Char1"/>
    <w:basedOn w:val="a0"/>
    <w:qFormat/>
    <w:rsid w:val="00DA33C9"/>
    <w:pPr>
      <w:adjustRightInd/>
      <w:snapToGrid/>
      <w:spacing w:after="160" w:line="240" w:lineRule="exact"/>
    </w:pPr>
    <w:rPr>
      <w:rFonts w:ascii="Verdana" w:eastAsia="宋体" w:hAnsi="Verdana"/>
      <w:sz w:val="21"/>
      <w:szCs w:val="20"/>
      <w:lang w:eastAsia="en-US"/>
    </w:rPr>
  </w:style>
  <w:style w:type="paragraph" w:customStyle="1" w:styleId="17">
    <w:name w:val="样式17"/>
    <w:basedOn w:val="a0"/>
    <w:qFormat/>
    <w:rsid w:val="00DA33C9"/>
    <w:pPr>
      <w:widowControl w:val="0"/>
      <w:adjustRightInd/>
      <w:snapToGrid/>
      <w:spacing w:after="0" w:line="500" w:lineRule="exact"/>
      <w:ind w:firstLineChars="200" w:firstLine="200"/>
      <w:jc w:val="both"/>
    </w:pPr>
    <w:rPr>
      <w:rFonts w:ascii="汉仪中宋简" w:eastAsia="汉仪字典宋简" w:hAnsi="宋体"/>
      <w:b/>
      <w:spacing w:val="2"/>
      <w:kern w:val="2"/>
      <w:sz w:val="24"/>
      <w:szCs w:val="20"/>
    </w:rPr>
  </w:style>
  <w:style w:type="paragraph" w:customStyle="1" w:styleId="Style72">
    <w:name w:val="_Style 72"/>
    <w:basedOn w:val="a0"/>
    <w:next w:val="a0"/>
    <w:qFormat/>
    <w:rsid w:val="00DA33C9"/>
    <w:pPr>
      <w:pBdr>
        <w:top w:val="single" w:sz="6" w:space="1" w:color="auto"/>
      </w:pBdr>
      <w:jc w:val="center"/>
    </w:pPr>
    <w:rPr>
      <w:rFonts w:ascii="Arial" w:eastAsia="宋体"/>
      <w:vanish/>
      <w:sz w:val="16"/>
    </w:rPr>
  </w:style>
  <w:style w:type="paragraph" w:customStyle="1" w:styleId="CharCharChar2Char">
    <w:name w:val="Char Char Char2 Char"/>
    <w:basedOn w:val="a0"/>
    <w:qFormat/>
    <w:rsid w:val="00DA33C9"/>
    <w:pPr>
      <w:widowControl w:val="0"/>
      <w:tabs>
        <w:tab w:val="left" w:pos="815"/>
      </w:tabs>
      <w:adjustRightInd/>
      <w:snapToGrid/>
      <w:spacing w:after="0"/>
      <w:ind w:left="815" w:hanging="360"/>
      <w:jc w:val="both"/>
    </w:pPr>
    <w:rPr>
      <w:rFonts w:ascii="Times New Roman" w:eastAsia="宋体" w:hAnsi="Times New Roman"/>
      <w:kern w:val="2"/>
      <w:sz w:val="21"/>
      <w:szCs w:val="24"/>
    </w:rPr>
  </w:style>
  <w:style w:type="paragraph" w:customStyle="1" w:styleId="CharChar2CharCharCharCharCharCharCharCharCharCharCharChar">
    <w:name w:val="Char Char2 Char Char Char Char Char Char Char Char Char Char Char Char"/>
    <w:basedOn w:val="a0"/>
    <w:qFormat/>
    <w:rsid w:val="00DA33C9"/>
    <w:pPr>
      <w:widowControl w:val="0"/>
      <w:adjustRightInd/>
      <w:snapToGrid/>
      <w:spacing w:after="0"/>
      <w:jc w:val="both"/>
    </w:pPr>
    <w:rPr>
      <w:rFonts w:eastAsia="宋体"/>
      <w:kern w:val="2"/>
      <w:sz w:val="24"/>
      <w:szCs w:val="20"/>
    </w:rPr>
  </w:style>
  <w:style w:type="paragraph" w:customStyle="1" w:styleId="11">
    <w:name w:val="1"/>
    <w:basedOn w:val="a0"/>
    <w:next w:val="a9"/>
    <w:qFormat/>
    <w:rsid w:val="00DA33C9"/>
    <w:pPr>
      <w:widowControl w:val="0"/>
      <w:adjustRightInd/>
      <w:snapToGrid/>
      <w:spacing w:after="0"/>
      <w:jc w:val="both"/>
    </w:pPr>
    <w:rPr>
      <w:rFonts w:ascii="宋体" w:eastAsia="宋体" w:hAnsi="Courier New"/>
      <w:kern w:val="2"/>
      <w:sz w:val="21"/>
      <w:szCs w:val="20"/>
    </w:rPr>
  </w:style>
  <w:style w:type="paragraph" w:customStyle="1" w:styleId="ParaCharCharCharCharCharCharCharCharChar1Char">
    <w:name w:val="默认段落字体 Para Char Char Char Char Char Char Char Char Char1 Char"/>
    <w:basedOn w:val="a6"/>
    <w:qFormat/>
    <w:rsid w:val="00DA33C9"/>
    <w:pPr>
      <w:adjustRightInd w:val="0"/>
      <w:spacing w:line="436" w:lineRule="exact"/>
      <w:ind w:left="357"/>
      <w:jc w:val="left"/>
      <w:outlineLvl w:val="3"/>
    </w:pPr>
    <w:rPr>
      <w:shd w:val="clear" w:color="auto" w:fill="000080"/>
    </w:rPr>
  </w:style>
  <w:style w:type="paragraph" w:customStyle="1" w:styleId="12">
    <w:name w:val="列出段落1"/>
    <w:basedOn w:val="a0"/>
    <w:uiPriority w:val="34"/>
    <w:qFormat/>
    <w:rsid w:val="00DA33C9"/>
    <w:pPr>
      <w:ind w:firstLineChars="200" w:firstLine="420"/>
    </w:pPr>
  </w:style>
  <w:style w:type="paragraph" w:customStyle="1" w:styleId="Char1CharCharChar">
    <w:name w:val="Char1 Char Char Char"/>
    <w:basedOn w:val="a0"/>
    <w:qFormat/>
    <w:rsid w:val="00DA33C9"/>
    <w:pPr>
      <w:widowControl w:val="0"/>
      <w:adjustRightInd/>
      <w:snapToGrid/>
      <w:spacing w:after="0"/>
      <w:ind w:left="420" w:hanging="420"/>
      <w:jc w:val="both"/>
    </w:pPr>
    <w:rPr>
      <w:rFonts w:ascii="Times New Roman" w:eastAsia="宋体" w:hAnsi="Times New Roman"/>
      <w:kern w:val="2"/>
      <w:sz w:val="24"/>
      <w:szCs w:val="24"/>
    </w:rPr>
  </w:style>
  <w:style w:type="paragraph" w:customStyle="1" w:styleId="CharChar1CharCharChar">
    <w:name w:val="Char Char1 Char Char Char"/>
    <w:basedOn w:val="a0"/>
    <w:qFormat/>
    <w:rsid w:val="00DA33C9"/>
    <w:pPr>
      <w:widowControl w:val="0"/>
      <w:adjustRightInd/>
      <w:snapToGrid/>
      <w:spacing w:after="0"/>
      <w:jc w:val="both"/>
    </w:pPr>
    <w:rPr>
      <w:rFonts w:ascii="Times New Roman" w:eastAsia="宋体" w:hAnsi="Times New Roman"/>
      <w:sz w:val="20"/>
      <w:szCs w:val="20"/>
    </w:rPr>
  </w:style>
  <w:style w:type="paragraph" w:customStyle="1" w:styleId="Default">
    <w:name w:val="Default"/>
    <w:qFormat/>
    <w:rsid w:val="00DA33C9"/>
    <w:pPr>
      <w:widowControl w:val="0"/>
      <w:autoSpaceDE w:val="0"/>
      <w:autoSpaceDN w:val="0"/>
      <w:adjustRightInd w:val="0"/>
    </w:pPr>
    <w:rPr>
      <w:rFonts w:ascii="宋体" w:cs="宋体"/>
      <w:color w:val="000000"/>
      <w:sz w:val="24"/>
      <w:szCs w:val="24"/>
    </w:rPr>
  </w:style>
  <w:style w:type="paragraph" w:customStyle="1" w:styleId="24">
    <w:name w:val="样式 标题 2"/>
    <w:basedOn w:val="2"/>
    <w:link w:val="2Char2"/>
    <w:qFormat/>
    <w:rsid w:val="00DA33C9"/>
  </w:style>
  <w:style w:type="paragraph" w:customStyle="1" w:styleId="33">
    <w:name w:val="样式3"/>
    <w:basedOn w:val="a9"/>
    <w:qFormat/>
    <w:rsid w:val="00DA33C9"/>
    <w:pPr>
      <w:adjustRightInd w:val="0"/>
      <w:spacing w:line="0" w:lineRule="atLeast"/>
      <w:textAlignment w:val="baseline"/>
      <w:outlineLvl w:val="0"/>
    </w:pPr>
    <w:rPr>
      <w:sz w:val="28"/>
    </w:rPr>
  </w:style>
  <w:style w:type="paragraph" w:customStyle="1" w:styleId="25">
    <w:name w:val="列出段落2"/>
    <w:basedOn w:val="a0"/>
    <w:uiPriority w:val="99"/>
    <w:qFormat/>
    <w:rsid w:val="00DA33C9"/>
    <w:pPr>
      <w:widowControl w:val="0"/>
      <w:adjustRightInd/>
      <w:snapToGrid/>
      <w:spacing w:after="0"/>
      <w:ind w:firstLineChars="200" w:firstLine="420"/>
      <w:jc w:val="both"/>
    </w:pPr>
    <w:rPr>
      <w:rFonts w:ascii="Times New Roman" w:eastAsia="宋体" w:hAnsi="Times New Roman"/>
      <w:kern w:val="2"/>
      <w:sz w:val="21"/>
      <w:szCs w:val="24"/>
    </w:rPr>
  </w:style>
  <w:style w:type="paragraph" w:customStyle="1" w:styleId="p0">
    <w:name w:val="p0"/>
    <w:basedOn w:val="a0"/>
    <w:rsid w:val="00DA33C9"/>
    <w:pPr>
      <w:adjustRightInd/>
      <w:snapToGrid/>
      <w:spacing w:after="0"/>
      <w:jc w:val="both"/>
    </w:pPr>
    <w:rPr>
      <w:rFonts w:ascii="Calibri" w:eastAsia="宋体" w:hAnsi="Calibri" w:cs="宋体"/>
      <w:sz w:val="21"/>
      <w:szCs w:val="21"/>
    </w:rPr>
  </w:style>
  <w:style w:type="paragraph" w:customStyle="1" w:styleId="p15">
    <w:name w:val="p15"/>
    <w:basedOn w:val="a0"/>
    <w:rsid w:val="00DA33C9"/>
    <w:pPr>
      <w:adjustRightInd/>
      <w:snapToGrid/>
      <w:spacing w:after="0"/>
      <w:jc w:val="both"/>
    </w:pPr>
    <w:rPr>
      <w:rFonts w:ascii="宋体" w:eastAsia="宋体" w:hAnsi="宋体" w:cs="宋体"/>
      <w:sz w:val="21"/>
      <w:szCs w:val="21"/>
    </w:rPr>
  </w:style>
  <w:style w:type="paragraph" w:customStyle="1" w:styleId="p16">
    <w:name w:val="p16"/>
    <w:basedOn w:val="a0"/>
    <w:rsid w:val="00DA33C9"/>
    <w:pPr>
      <w:adjustRightInd/>
      <w:snapToGrid/>
      <w:spacing w:before="100" w:after="100"/>
    </w:pPr>
    <w:rPr>
      <w:rFonts w:ascii="Calibri" w:eastAsia="宋体" w:hAnsi="Calibri" w:cs="宋体"/>
      <w:sz w:val="24"/>
      <w:szCs w:val="24"/>
    </w:rPr>
  </w:style>
  <w:style w:type="character" w:customStyle="1" w:styleId="2CharChar">
    <w:name w:val="标题 2 Char Char"/>
    <w:qFormat/>
    <w:rsid w:val="00DA33C9"/>
    <w:rPr>
      <w:rFonts w:ascii="Arial" w:eastAsia="黑体" w:hAnsi="Arial"/>
      <w:bCs/>
      <w:sz w:val="32"/>
      <w:szCs w:val="32"/>
      <w:lang w:val="en-US" w:eastAsia="zh-CN" w:bidi="ar-SA"/>
    </w:rPr>
  </w:style>
  <w:style w:type="character" w:customStyle="1" w:styleId="Char20">
    <w:name w:val="纯文本 Char2"/>
    <w:uiPriority w:val="99"/>
    <w:qFormat/>
    <w:rsid w:val="00DA33C9"/>
    <w:rPr>
      <w:rFonts w:ascii="宋体" w:eastAsia="宋体" w:hAnsi="Courier New"/>
      <w:kern w:val="2"/>
      <w:sz w:val="21"/>
    </w:rPr>
  </w:style>
  <w:style w:type="character" w:customStyle="1" w:styleId="last-child6">
    <w:name w:val="last-child6"/>
    <w:basedOn w:val="a2"/>
    <w:qFormat/>
    <w:rsid w:val="00DA33C9"/>
  </w:style>
  <w:style w:type="character" w:customStyle="1" w:styleId="2Char0">
    <w:name w:val="正文文本 2 Char"/>
    <w:link w:val="23"/>
    <w:qFormat/>
    <w:rsid w:val="00DA33C9"/>
    <w:rPr>
      <w:rFonts w:ascii="Times New Roman" w:eastAsia="宋体" w:hAnsi="Times New Roman" w:cs="Times New Roman"/>
      <w:kern w:val="2"/>
      <w:sz w:val="21"/>
      <w:szCs w:val="24"/>
    </w:rPr>
  </w:style>
  <w:style w:type="character" w:customStyle="1" w:styleId="CharChar2">
    <w:name w:val="Char Char2"/>
    <w:qFormat/>
    <w:rsid w:val="00DA33C9"/>
    <w:rPr>
      <w:rFonts w:ascii="宋体" w:eastAsia="宋体" w:hAnsi="Courier New" w:cs="Courier New"/>
      <w:szCs w:val="21"/>
    </w:rPr>
  </w:style>
  <w:style w:type="character" w:customStyle="1" w:styleId="2Char">
    <w:name w:val="正文文本缩进 2 Char"/>
    <w:link w:val="21"/>
    <w:qFormat/>
    <w:rsid w:val="00DA33C9"/>
    <w:rPr>
      <w:rFonts w:ascii="Times New Roman" w:eastAsia="宋体" w:hAnsi="Times New Roman" w:cs="Times New Roman"/>
      <w:kern w:val="2"/>
      <w:sz w:val="21"/>
      <w:szCs w:val="24"/>
    </w:rPr>
  </w:style>
  <w:style w:type="character" w:customStyle="1" w:styleId="font51">
    <w:name w:val="font51"/>
    <w:unhideWhenUsed/>
    <w:qFormat/>
    <w:rsid w:val="00DA33C9"/>
    <w:rPr>
      <w:rFonts w:ascii="仿宋_GB2312" w:eastAsia="仿宋_GB2312" w:hAnsi="Times New Roman" w:hint="eastAsia"/>
      <w:color w:val="000000"/>
      <w:sz w:val="24"/>
      <w:vertAlign w:val="superscript"/>
    </w:rPr>
  </w:style>
  <w:style w:type="character" w:customStyle="1" w:styleId="2Char1">
    <w:name w:val="标题 2 Char1"/>
    <w:link w:val="2"/>
    <w:qFormat/>
    <w:rsid w:val="00DA33C9"/>
    <w:rPr>
      <w:rFonts w:ascii="Arial" w:eastAsia="黑体" w:hAnsi="Arial" w:cs="Times New Roman"/>
      <w:bCs/>
      <w:sz w:val="32"/>
      <w:szCs w:val="32"/>
    </w:rPr>
  </w:style>
  <w:style w:type="character" w:customStyle="1" w:styleId="ant-tree-switcher">
    <w:name w:val="ant-tree-switcher"/>
    <w:basedOn w:val="a2"/>
    <w:qFormat/>
    <w:rsid w:val="00DA33C9"/>
  </w:style>
  <w:style w:type="character" w:customStyle="1" w:styleId="first-child2">
    <w:name w:val="first-child2"/>
    <w:basedOn w:val="a2"/>
    <w:qFormat/>
    <w:rsid w:val="00DA33C9"/>
  </w:style>
  <w:style w:type="character" w:customStyle="1" w:styleId="Char5">
    <w:name w:val="日期 Char"/>
    <w:link w:val="aa"/>
    <w:qFormat/>
    <w:rsid w:val="00DA33C9"/>
    <w:rPr>
      <w:rFonts w:ascii="Times New Roman" w:eastAsia="宋体" w:hAnsi="Times New Roman" w:cs="Times New Roman"/>
      <w:kern w:val="2"/>
      <w:sz w:val="21"/>
      <w:szCs w:val="24"/>
    </w:rPr>
  </w:style>
  <w:style w:type="character" w:customStyle="1" w:styleId="bdsnopic1">
    <w:name w:val="bds_nopic1"/>
    <w:basedOn w:val="a2"/>
    <w:qFormat/>
    <w:rsid w:val="00DA33C9"/>
  </w:style>
  <w:style w:type="character" w:customStyle="1" w:styleId="font01">
    <w:name w:val="font01"/>
    <w:unhideWhenUsed/>
    <w:qFormat/>
    <w:rsid w:val="00DA33C9"/>
    <w:rPr>
      <w:rFonts w:ascii="仿宋_GB2312" w:eastAsia="仿宋_GB2312" w:hAnsi="Times New Roman" w:hint="eastAsia"/>
      <w:color w:val="333333"/>
      <w:sz w:val="24"/>
    </w:rPr>
  </w:style>
  <w:style w:type="character" w:customStyle="1" w:styleId="ant-select-tree-iconele">
    <w:name w:val="ant-select-tree-iconele"/>
    <w:basedOn w:val="a2"/>
    <w:qFormat/>
    <w:rsid w:val="00DA33C9"/>
  </w:style>
  <w:style w:type="character" w:customStyle="1" w:styleId="ant-tree-iconloading">
    <w:name w:val="ant-tree-icon_loading"/>
    <w:qFormat/>
    <w:rsid w:val="00DA33C9"/>
    <w:rPr>
      <w:shd w:val="clear" w:color="auto" w:fill="FFFFFF"/>
    </w:rPr>
  </w:style>
  <w:style w:type="character" w:customStyle="1" w:styleId="font41">
    <w:name w:val="font41"/>
    <w:unhideWhenUsed/>
    <w:qFormat/>
    <w:rsid w:val="00DA33C9"/>
    <w:rPr>
      <w:rFonts w:ascii="仿宋_GB2312" w:eastAsia="仿宋_GB2312" w:hAnsi="Times New Roman" w:hint="eastAsia"/>
      <w:color w:val="000000"/>
      <w:sz w:val="24"/>
    </w:rPr>
  </w:style>
  <w:style w:type="character" w:customStyle="1" w:styleId="ant-form-item-children1">
    <w:name w:val="ant-form-item-children1"/>
    <w:basedOn w:val="a2"/>
    <w:qFormat/>
    <w:rsid w:val="00DA33C9"/>
  </w:style>
  <w:style w:type="character" w:customStyle="1" w:styleId="temp">
    <w:name w:val="temp"/>
    <w:basedOn w:val="a2"/>
    <w:qFormat/>
    <w:rsid w:val="00DA33C9"/>
  </w:style>
  <w:style w:type="character" w:customStyle="1" w:styleId="all-fit-info1">
    <w:name w:val="all-fit-info1"/>
    <w:qFormat/>
    <w:rsid w:val="00DA33C9"/>
    <w:rPr>
      <w:color w:val="939393"/>
    </w:rPr>
  </w:style>
  <w:style w:type="character" w:customStyle="1" w:styleId="4Char">
    <w:name w:val="标题 4 Char"/>
    <w:link w:val="4"/>
    <w:qFormat/>
    <w:rsid w:val="00DA33C9"/>
    <w:rPr>
      <w:rFonts w:ascii="Cambria" w:eastAsia="宋体" w:hAnsi="Cambria" w:cs="Times New Roman"/>
      <w:b/>
      <w:bCs/>
      <w:kern w:val="2"/>
      <w:sz w:val="28"/>
      <w:szCs w:val="28"/>
    </w:rPr>
  </w:style>
  <w:style w:type="character" w:customStyle="1" w:styleId="tag-type1">
    <w:name w:val="tag-type1"/>
    <w:qFormat/>
    <w:rsid w:val="00DA33C9"/>
    <w:rPr>
      <w:color w:val="FFFFFF"/>
      <w:sz w:val="18"/>
      <w:szCs w:val="18"/>
      <w:shd w:val="clear" w:color="auto" w:fill="317FFD"/>
    </w:rPr>
  </w:style>
  <w:style w:type="character" w:customStyle="1" w:styleId="fontstyle31">
    <w:name w:val="fontstyle31"/>
    <w:qFormat/>
    <w:rsid w:val="00DA33C9"/>
    <w:rPr>
      <w:rFonts w:ascii="Times New Roman" w:hAnsi="Times New Roman" w:cs="Times New Roman" w:hint="default"/>
      <w:color w:val="000000"/>
      <w:sz w:val="22"/>
      <w:szCs w:val="22"/>
    </w:rPr>
  </w:style>
  <w:style w:type="character" w:customStyle="1" w:styleId="ant-tree-iconele">
    <w:name w:val="ant-tree-iconele"/>
    <w:basedOn w:val="a2"/>
    <w:qFormat/>
    <w:rsid w:val="00DA33C9"/>
  </w:style>
  <w:style w:type="character" w:customStyle="1" w:styleId="3Char">
    <w:name w:val="标题 3 Char"/>
    <w:link w:val="3"/>
    <w:qFormat/>
    <w:rsid w:val="00DA33C9"/>
    <w:rPr>
      <w:rFonts w:ascii="宋体" w:eastAsia="宋体" w:hAnsi="宋体" w:cs="Times New Roman"/>
      <w:bCs/>
      <w:sz w:val="30"/>
      <w:szCs w:val="32"/>
    </w:rPr>
  </w:style>
  <w:style w:type="character" w:customStyle="1" w:styleId="last-of-type">
    <w:name w:val="last-of-type"/>
    <w:qFormat/>
    <w:rsid w:val="00DA33C9"/>
    <w:rPr>
      <w:color w:val="FF4A44"/>
      <w:sz w:val="27"/>
      <w:szCs w:val="27"/>
    </w:rPr>
  </w:style>
  <w:style w:type="character" w:customStyle="1" w:styleId="Char2">
    <w:name w:val="批注文字 Char"/>
    <w:link w:val="a7"/>
    <w:qFormat/>
    <w:rsid w:val="00DA33C9"/>
    <w:rPr>
      <w:rFonts w:ascii="Times New Roman" w:eastAsia="宋体" w:hAnsi="Times New Roman" w:cs="Times New Roman"/>
      <w:kern w:val="2"/>
      <w:sz w:val="21"/>
      <w:szCs w:val="24"/>
    </w:rPr>
  </w:style>
  <w:style w:type="character" w:customStyle="1" w:styleId="bdsmore2">
    <w:name w:val="bds_more2"/>
    <w:basedOn w:val="a2"/>
    <w:qFormat/>
    <w:rsid w:val="00DA33C9"/>
  </w:style>
  <w:style w:type="character" w:customStyle="1" w:styleId="7Char">
    <w:name w:val="标题 7 Char"/>
    <w:link w:val="7"/>
    <w:qFormat/>
    <w:rsid w:val="00DA33C9"/>
    <w:rPr>
      <w:rFonts w:ascii="Times New Roman" w:eastAsia="宋体" w:hAnsi="Times New Roman" w:cs="Times New Roman"/>
      <w:b/>
      <w:bCs/>
      <w:sz w:val="24"/>
      <w:szCs w:val="24"/>
    </w:rPr>
  </w:style>
  <w:style w:type="character" w:customStyle="1" w:styleId="5Char">
    <w:name w:val="标题 5 Char"/>
    <w:link w:val="5"/>
    <w:qFormat/>
    <w:rsid w:val="00DA33C9"/>
    <w:rPr>
      <w:rFonts w:ascii="Times New Roman" w:eastAsia="宋体" w:hAnsi="Times New Roman" w:cs="Times New Roman"/>
      <w:b/>
      <w:bCs/>
      <w:kern w:val="2"/>
      <w:sz w:val="28"/>
      <w:szCs w:val="28"/>
    </w:rPr>
  </w:style>
  <w:style w:type="character" w:customStyle="1" w:styleId="CharChar20">
    <w:name w:val="普通文字 Char Char2"/>
    <w:qFormat/>
    <w:rsid w:val="00DA33C9"/>
    <w:rPr>
      <w:rFonts w:ascii="宋体" w:hAnsi="宋体"/>
      <w:kern w:val="1"/>
      <w:sz w:val="21"/>
      <w:lang w:eastAsia="ar-SA"/>
    </w:rPr>
  </w:style>
  <w:style w:type="character" w:customStyle="1" w:styleId="bdsnopic2">
    <w:name w:val="bds_nopic2"/>
    <w:basedOn w:val="a2"/>
    <w:qFormat/>
    <w:rsid w:val="00DA33C9"/>
  </w:style>
  <w:style w:type="character" w:customStyle="1" w:styleId="Char6">
    <w:name w:val="批注框文本 Char"/>
    <w:link w:val="ab"/>
    <w:qFormat/>
    <w:rsid w:val="00DA33C9"/>
    <w:rPr>
      <w:rFonts w:ascii="Times New Roman" w:eastAsia="宋体" w:hAnsi="Times New Roman" w:cs="Times New Roman"/>
      <w:kern w:val="2"/>
      <w:sz w:val="18"/>
      <w:szCs w:val="18"/>
    </w:rPr>
  </w:style>
  <w:style w:type="character" w:customStyle="1" w:styleId="all-fit-info">
    <w:name w:val="all-fit-info"/>
    <w:qFormat/>
    <w:rsid w:val="00DA33C9"/>
    <w:rPr>
      <w:color w:val="939393"/>
    </w:rPr>
  </w:style>
  <w:style w:type="character" w:customStyle="1" w:styleId="apple-converted-space">
    <w:name w:val="apple-converted-space"/>
    <w:basedOn w:val="a2"/>
    <w:qFormat/>
    <w:rsid w:val="00DA33C9"/>
  </w:style>
  <w:style w:type="character" w:customStyle="1" w:styleId="Char7">
    <w:name w:val="页脚 Char"/>
    <w:link w:val="ac"/>
    <w:qFormat/>
    <w:rsid w:val="00DA33C9"/>
    <w:rPr>
      <w:rFonts w:ascii="Tahoma" w:hAnsi="Tahoma"/>
      <w:sz w:val="18"/>
      <w:szCs w:val="18"/>
    </w:rPr>
  </w:style>
  <w:style w:type="character" w:customStyle="1" w:styleId="bdsmore">
    <w:name w:val="bds_more"/>
    <w:qFormat/>
    <w:rsid w:val="00DA33C9"/>
    <w:rPr>
      <w:rFonts w:ascii="宋体" w:eastAsia="宋体" w:hAnsi="宋体" w:cs="宋体" w:hint="eastAsia"/>
    </w:rPr>
  </w:style>
  <w:style w:type="character" w:customStyle="1" w:styleId="info-label">
    <w:name w:val="info-label"/>
    <w:qFormat/>
    <w:rsid w:val="00DA33C9"/>
    <w:rPr>
      <w:b/>
    </w:rPr>
  </w:style>
  <w:style w:type="character" w:customStyle="1" w:styleId="2Char3">
    <w:name w:val="标题 2 Char"/>
    <w:qFormat/>
    <w:rsid w:val="00DA33C9"/>
    <w:rPr>
      <w:rFonts w:ascii="Cambria" w:eastAsia="宋体" w:hAnsi="Cambria" w:cs="Times New Roman"/>
      <w:b/>
      <w:bCs/>
      <w:sz w:val="32"/>
      <w:szCs w:val="32"/>
    </w:rPr>
  </w:style>
  <w:style w:type="character" w:customStyle="1" w:styleId="last-child7">
    <w:name w:val="last-child7"/>
    <w:basedOn w:val="a2"/>
    <w:qFormat/>
    <w:rsid w:val="00DA33C9"/>
  </w:style>
  <w:style w:type="character" w:customStyle="1" w:styleId="info-content">
    <w:name w:val="info-content"/>
    <w:qFormat/>
    <w:rsid w:val="00DA33C9"/>
    <w:rPr>
      <w:color w:val="808080"/>
    </w:rPr>
  </w:style>
  <w:style w:type="character" w:customStyle="1" w:styleId="all-fit-info2">
    <w:name w:val="all-fit-info2"/>
    <w:qFormat/>
    <w:rsid w:val="00DA33C9"/>
    <w:rPr>
      <w:color w:val="939393"/>
    </w:rPr>
  </w:style>
  <w:style w:type="character" w:customStyle="1" w:styleId="Char1">
    <w:name w:val="文档结构图 Char"/>
    <w:link w:val="a6"/>
    <w:semiHidden/>
    <w:qFormat/>
    <w:rsid w:val="00DA33C9"/>
    <w:rPr>
      <w:rFonts w:ascii="Times New Roman" w:eastAsia="宋体" w:hAnsi="Times New Roman" w:cs="Times New Roman"/>
      <w:kern w:val="2"/>
      <w:sz w:val="21"/>
      <w:szCs w:val="24"/>
      <w:shd w:val="clear" w:color="auto" w:fill="000080"/>
    </w:rPr>
  </w:style>
  <w:style w:type="character" w:customStyle="1" w:styleId="1Char">
    <w:name w:val="标题 1 Char"/>
    <w:link w:val="1"/>
    <w:qFormat/>
    <w:rsid w:val="00DA33C9"/>
    <w:rPr>
      <w:rFonts w:ascii="黑体" w:eastAsia="黑体" w:hAnsi="Times New Roman" w:cs="Times New Roman"/>
      <w:sz w:val="36"/>
      <w:szCs w:val="20"/>
    </w:rPr>
  </w:style>
  <w:style w:type="character" w:customStyle="1" w:styleId="label2">
    <w:name w:val="label2"/>
    <w:basedOn w:val="a2"/>
    <w:qFormat/>
    <w:rsid w:val="00DA33C9"/>
  </w:style>
  <w:style w:type="character" w:customStyle="1" w:styleId="ant-tree-checkbox">
    <w:name w:val="ant-tree-checkbox"/>
    <w:basedOn w:val="a2"/>
    <w:qFormat/>
    <w:rsid w:val="00DA33C9"/>
  </w:style>
  <w:style w:type="character" w:customStyle="1" w:styleId="current1">
    <w:name w:val="current1"/>
    <w:qFormat/>
    <w:rsid w:val="00DA33C9"/>
    <w:rPr>
      <w:color w:val="00C1DE"/>
    </w:rPr>
  </w:style>
  <w:style w:type="character" w:customStyle="1" w:styleId="fontstyle01">
    <w:name w:val="fontstyle01"/>
    <w:qFormat/>
    <w:rsid w:val="00DA33C9"/>
    <w:rPr>
      <w:rFonts w:ascii="宋体" w:eastAsia="宋体" w:hAnsi="宋体" w:hint="eastAsia"/>
      <w:color w:val="000000"/>
      <w:sz w:val="22"/>
      <w:szCs w:val="22"/>
    </w:rPr>
  </w:style>
  <w:style w:type="character" w:customStyle="1" w:styleId="3Char1">
    <w:name w:val="样式 标题 3 + 五号 黑色 Char"/>
    <w:link w:val="32"/>
    <w:qFormat/>
    <w:rsid w:val="00DA33C9"/>
    <w:rPr>
      <w:rFonts w:ascii="宋体" w:hAnsi="宋体"/>
      <w:bCs/>
      <w:color w:val="000000"/>
      <w:sz w:val="28"/>
      <w:szCs w:val="32"/>
    </w:rPr>
  </w:style>
  <w:style w:type="character" w:customStyle="1" w:styleId="change-camera-place">
    <w:name w:val="change-camera-place"/>
    <w:qFormat/>
    <w:rsid w:val="00DA33C9"/>
    <w:rPr>
      <w:color w:val="3177FD"/>
    </w:rPr>
  </w:style>
  <w:style w:type="character" w:customStyle="1" w:styleId="3Char0">
    <w:name w:val="正文文本缩进 3 Char"/>
    <w:link w:val="31"/>
    <w:qFormat/>
    <w:rsid w:val="00DA33C9"/>
    <w:rPr>
      <w:rFonts w:ascii="宋体" w:eastAsia="宋体" w:hAnsi="Courier New" w:cs="Courier New"/>
      <w:kern w:val="2"/>
      <w:sz w:val="21"/>
      <w:szCs w:val="24"/>
    </w:rPr>
  </w:style>
  <w:style w:type="character" w:customStyle="1" w:styleId="Char">
    <w:name w:val="正文文本 Char"/>
    <w:link w:val="a1"/>
    <w:qFormat/>
    <w:rsid w:val="00DA33C9"/>
    <w:rPr>
      <w:rFonts w:ascii="Times New Roman" w:eastAsia="宋体" w:hAnsi="Times New Roman" w:cs="Times New Roman"/>
      <w:kern w:val="2"/>
      <w:sz w:val="52"/>
      <w:szCs w:val="24"/>
    </w:rPr>
  </w:style>
  <w:style w:type="character" w:customStyle="1" w:styleId="bdsmore1">
    <w:name w:val="bds_more1"/>
    <w:basedOn w:val="a2"/>
    <w:qFormat/>
    <w:rsid w:val="00DA33C9"/>
  </w:style>
  <w:style w:type="character" w:customStyle="1" w:styleId="Char4">
    <w:name w:val="纯文本 Char"/>
    <w:link w:val="a9"/>
    <w:uiPriority w:val="99"/>
    <w:qFormat/>
    <w:rsid w:val="00DA33C9"/>
    <w:rPr>
      <w:rFonts w:ascii="宋体" w:eastAsia="宋体" w:hAnsi="Courier New" w:cs="Courier New"/>
      <w:sz w:val="21"/>
      <w:szCs w:val="21"/>
    </w:rPr>
  </w:style>
  <w:style w:type="character" w:customStyle="1" w:styleId="Char3">
    <w:name w:val="正文文本缩进 Char"/>
    <w:link w:val="a8"/>
    <w:qFormat/>
    <w:rsid w:val="00DA33C9"/>
    <w:rPr>
      <w:rFonts w:ascii="宋体" w:eastAsia="宋体" w:hAnsi="宋体" w:cs="Courier New"/>
      <w:spacing w:val="2"/>
      <w:kern w:val="2"/>
      <w:sz w:val="21"/>
      <w:szCs w:val="24"/>
    </w:rPr>
  </w:style>
  <w:style w:type="character" w:customStyle="1" w:styleId="Char9">
    <w:name w:val="批注主题 Char"/>
    <w:link w:val="af0"/>
    <w:semiHidden/>
    <w:qFormat/>
    <w:rsid w:val="00DA33C9"/>
    <w:rPr>
      <w:rFonts w:ascii="Times New Roman" w:eastAsia="宋体" w:hAnsi="Times New Roman" w:cs="Times New Roman"/>
      <w:b/>
      <w:bCs/>
      <w:kern w:val="2"/>
      <w:sz w:val="21"/>
      <w:szCs w:val="24"/>
    </w:rPr>
  </w:style>
  <w:style w:type="character" w:customStyle="1" w:styleId="8Char">
    <w:name w:val="标题 8 Char"/>
    <w:link w:val="8"/>
    <w:qFormat/>
    <w:rsid w:val="00DA33C9"/>
    <w:rPr>
      <w:rFonts w:ascii="Arial" w:eastAsia="黑体" w:hAnsi="Arial" w:cs="Times New Roman"/>
      <w:sz w:val="24"/>
      <w:szCs w:val="24"/>
    </w:rPr>
  </w:style>
  <w:style w:type="character" w:customStyle="1" w:styleId="Char0">
    <w:name w:val="正文缩进 Char"/>
    <w:link w:val="a5"/>
    <w:qFormat/>
    <w:locked/>
    <w:rsid w:val="00DA33C9"/>
    <w:rPr>
      <w:kern w:val="2"/>
      <w:sz w:val="21"/>
    </w:rPr>
  </w:style>
  <w:style w:type="character" w:customStyle="1" w:styleId="current">
    <w:name w:val="current"/>
    <w:qFormat/>
    <w:rsid w:val="00DA33C9"/>
    <w:rPr>
      <w:color w:val="00C1DE"/>
    </w:rPr>
  </w:style>
  <w:style w:type="character" w:customStyle="1" w:styleId="2Char2">
    <w:name w:val="样式 标题 2 Char"/>
    <w:link w:val="24"/>
    <w:qFormat/>
    <w:rsid w:val="00DA33C9"/>
    <w:rPr>
      <w:rFonts w:ascii="Arial" w:eastAsia="黑体" w:hAnsi="Arial" w:cs="Times New Roman"/>
      <w:bCs/>
      <w:sz w:val="32"/>
      <w:szCs w:val="32"/>
    </w:rPr>
  </w:style>
  <w:style w:type="character" w:customStyle="1" w:styleId="ant-select-tree-switcher">
    <w:name w:val="ant-select-tree-switcher"/>
    <w:basedOn w:val="a2"/>
    <w:qFormat/>
    <w:rsid w:val="00DA33C9"/>
  </w:style>
  <w:style w:type="character" w:customStyle="1" w:styleId="content8">
    <w:name w:val="content8"/>
    <w:basedOn w:val="a2"/>
    <w:qFormat/>
    <w:rsid w:val="00DA33C9"/>
  </w:style>
  <w:style w:type="character" w:customStyle="1" w:styleId="bdsnopic">
    <w:name w:val="bds_nopic"/>
    <w:basedOn w:val="a2"/>
    <w:qFormat/>
    <w:rsid w:val="00DA33C9"/>
  </w:style>
  <w:style w:type="character" w:customStyle="1" w:styleId="6Char">
    <w:name w:val="标题 6 Char"/>
    <w:link w:val="6"/>
    <w:qFormat/>
    <w:rsid w:val="00DA33C9"/>
    <w:rPr>
      <w:rFonts w:ascii="Arial" w:eastAsia="黑体" w:hAnsi="Arial" w:cs="Times New Roman"/>
      <w:b/>
      <w:bCs/>
      <w:sz w:val="24"/>
      <w:szCs w:val="24"/>
    </w:rPr>
  </w:style>
  <w:style w:type="character" w:customStyle="1" w:styleId="Char8">
    <w:name w:val="页眉 Char"/>
    <w:link w:val="ad"/>
    <w:qFormat/>
    <w:rsid w:val="00DA33C9"/>
    <w:rPr>
      <w:rFonts w:ascii="Tahoma" w:hAnsi="Tahoma"/>
      <w:sz w:val="18"/>
      <w:szCs w:val="18"/>
    </w:rPr>
  </w:style>
  <w:style w:type="character" w:customStyle="1" w:styleId="last-child8">
    <w:name w:val="last-child8"/>
    <w:basedOn w:val="a2"/>
    <w:qFormat/>
    <w:rsid w:val="00DA33C9"/>
  </w:style>
  <w:style w:type="character" w:customStyle="1" w:styleId="Char11">
    <w:name w:val="纯文本 Char1"/>
    <w:qFormat/>
    <w:rsid w:val="00DA33C9"/>
    <w:rPr>
      <w:rFonts w:ascii="宋体" w:eastAsia="宋体" w:hAnsi="Courier New"/>
      <w:kern w:val="2"/>
      <w:sz w:val="21"/>
    </w:rPr>
  </w:style>
  <w:style w:type="character" w:customStyle="1" w:styleId="last-child9">
    <w:name w:val="last-child9"/>
    <w:basedOn w:val="a2"/>
    <w:qFormat/>
    <w:rsid w:val="00DA33C9"/>
  </w:style>
  <w:style w:type="character" w:customStyle="1" w:styleId="tag-type">
    <w:name w:val="tag-type"/>
    <w:qFormat/>
    <w:rsid w:val="00DA33C9"/>
    <w:rPr>
      <w:color w:val="FFFFFF"/>
      <w:sz w:val="18"/>
      <w:szCs w:val="18"/>
      <w:shd w:val="clear" w:color="auto" w:fill="317FFD"/>
    </w:rPr>
  </w:style>
  <w:style w:type="character" w:customStyle="1" w:styleId="9Char">
    <w:name w:val="标题 9 Char"/>
    <w:link w:val="9"/>
    <w:qFormat/>
    <w:rsid w:val="00DA33C9"/>
    <w:rPr>
      <w:rFonts w:ascii="Arial" w:eastAsia="黑体" w:hAnsi="Arial" w:cs="Times New Roman"/>
      <w:sz w:val="21"/>
      <w:szCs w:val="21"/>
    </w:rPr>
  </w:style>
  <w:style w:type="character" w:customStyle="1" w:styleId="fontstyle21">
    <w:name w:val="fontstyle21"/>
    <w:qFormat/>
    <w:rsid w:val="00DA33C9"/>
    <w:rPr>
      <w:rFonts w:ascii="Times New Roman" w:hAnsi="Times New Roman" w:cs="Times New Roman" w:hint="default"/>
      <w:b/>
      <w:bCs/>
      <w:color w:val="000000"/>
      <w:sz w:val="22"/>
      <w:szCs w:val="22"/>
    </w:rPr>
  </w:style>
  <w:style w:type="character" w:customStyle="1" w:styleId="ant-badge-status-dot2">
    <w:name w:val="ant-badge-status-dot2"/>
    <w:qFormat/>
    <w:rsid w:val="00DA33C9"/>
    <w:rPr>
      <w:shd w:val="clear" w:color="auto" w:fill="FFFFFF"/>
    </w:rPr>
  </w:style>
  <w:style w:type="character" w:customStyle="1" w:styleId="font111">
    <w:name w:val="font111"/>
    <w:unhideWhenUsed/>
    <w:qFormat/>
    <w:rsid w:val="00DA33C9"/>
    <w:rPr>
      <w:rFonts w:ascii="仿宋_GB2312" w:eastAsia="仿宋_GB2312" w:hAnsi="Times New Roman" w:hint="eastAsia"/>
      <w:color w:val="000000"/>
      <w:sz w:val="24"/>
    </w:rPr>
  </w:style>
  <w:style w:type="character" w:customStyle="1" w:styleId="ant-select-tree-checkbox">
    <w:name w:val="ant-select-tree-checkbox"/>
    <w:basedOn w:val="a2"/>
    <w:qFormat/>
    <w:rsid w:val="00DA33C9"/>
  </w:style>
  <w:style w:type="character" w:customStyle="1" w:styleId="index-moduleaccountauthentication3bwix">
    <w:name w:val="index-module_accountauthentication_3bwix"/>
    <w:basedOn w:val="a2"/>
    <w:qFormat/>
    <w:rsid w:val="00DA33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gzy.jgswj.gxzf.gov.cn/hcggz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5635</Words>
  <Characters>32125</Characters>
  <Application>Microsoft Office Word</Application>
  <DocSecurity>0</DocSecurity>
  <Lines>267</Lines>
  <Paragraphs>75</Paragraphs>
  <ScaleCrop>false</ScaleCrop>
  <Company>Pe8.net</Company>
  <LinksUpToDate>false</LinksUpToDate>
  <CharactersWithSpaces>37685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广西桂水工程咨询有限公司</dc:title>
  <dc:creator>Administrator</dc:creator>
  <cp:lastModifiedBy>NTKO</cp:lastModifiedBy>
  <cp:revision>4</cp:revision>
  <cp:lastPrinted>2018-05-21T00:49:00Z</cp:lastPrinted>
  <dcterms:created xsi:type="dcterms:W3CDTF">2020-06-16T09:24:00Z</dcterms:created>
  <dcterms:modified xsi:type="dcterms:W3CDTF">2021-09-24T09:18:00Z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DE09A175DF9F4A0C84422A602A6356A2</vt:lpwstr>
  </property>
</Properties>
</file>