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2DC0" w:rsidRDefault="00092DC0">
      <w:pPr>
        <w:pStyle w:val="a9"/>
        <w:spacing w:line="360" w:lineRule="auto"/>
        <w:jc w:val="center"/>
        <w:rPr>
          <w:b/>
          <w:sz w:val="32"/>
          <w:szCs w:val="32"/>
        </w:rPr>
      </w:pPr>
    </w:p>
    <w:p w:rsidR="00092DC0" w:rsidRDefault="00B03547">
      <w:pPr>
        <w:jc w:val="center"/>
        <w:rPr>
          <w:rFonts w:ascii="黑体" w:eastAsia="黑体"/>
          <w:sz w:val="52"/>
          <w:szCs w:val="52"/>
        </w:rPr>
      </w:pPr>
      <w:r>
        <w:rPr>
          <w:rFonts w:eastAsia="黑体" w:hint="eastAsia"/>
          <w:b/>
          <w:sz w:val="52"/>
          <w:szCs w:val="52"/>
        </w:rPr>
        <w:t>大化瑶族自治县乡村振兴发展战略规划（</w:t>
      </w:r>
      <w:r>
        <w:rPr>
          <w:rFonts w:eastAsia="黑体" w:hint="eastAsia"/>
          <w:b/>
          <w:sz w:val="52"/>
          <w:szCs w:val="52"/>
        </w:rPr>
        <w:t>2020-2022</w:t>
      </w:r>
      <w:r>
        <w:rPr>
          <w:rFonts w:eastAsia="黑体" w:hint="eastAsia"/>
          <w:b/>
          <w:sz w:val="52"/>
          <w:szCs w:val="52"/>
        </w:rPr>
        <w:t>）编制项目</w:t>
      </w:r>
    </w:p>
    <w:p w:rsidR="00092DC0" w:rsidRDefault="00092DC0">
      <w:pPr>
        <w:jc w:val="center"/>
        <w:rPr>
          <w:rFonts w:ascii="黑体" w:eastAsia="黑体"/>
          <w:sz w:val="48"/>
        </w:rPr>
      </w:pPr>
    </w:p>
    <w:p w:rsidR="00092DC0" w:rsidRDefault="00092DC0">
      <w:pPr>
        <w:jc w:val="center"/>
        <w:rPr>
          <w:rFonts w:ascii="黑体" w:eastAsia="黑体"/>
          <w:sz w:val="48"/>
        </w:rPr>
      </w:pPr>
    </w:p>
    <w:p w:rsidR="00092DC0" w:rsidRDefault="00B03547">
      <w:pPr>
        <w:jc w:val="center"/>
        <w:rPr>
          <w:rFonts w:ascii="宋体"/>
          <w:b/>
          <w:sz w:val="52"/>
          <w:szCs w:val="52"/>
        </w:rPr>
      </w:pPr>
      <w:r>
        <w:rPr>
          <w:rFonts w:ascii="宋体" w:hAnsi="宋体" w:hint="eastAsia"/>
          <w:b/>
          <w:sz w:val="84"/>
          <w:szCs w:val="84"/>
        </w:rPr>
        <w:t xml:space="preserve"> 竞争性谈判文件</w:t>
      </w:r>
    </w:p>
    <w:p w:rsidR="00092DC0" w:rsidRDefault="00092DC0">
      <w:pPr>
        <w:rPr>
          <w:rFonts w:ascii="黑体" w:eastAsia="黑体"/>
          <w:sz w:val="48"/>
        </w:rPr>
      </w:pPr>
    </w:p>
    <w:p w:rsidR="00092DC0" w:rsidRDefault="00092DC0">
      <w:pPr>
        <w:rPr>
          <w:rFonts w:ascii="黑体" w:eastAsia="黑体"/>
          <w:sz w:val="48"/>
        </w:rPr>
      </w:pPr>
    </w:p>
    <w:p w:rsidR="00092DC0" w:rsidRDefault="00092DC0">
      <w:pPr>
        <w:pStyle w:val="a9"/>
        <w:spacing w:line="400" w:lineRule="exact"/>
        <w:ind w:firstLineChars="600" w:firstLine="1928"/>
        <w:jc w:val="both"/>
        <w:rPr>
          <w:b/>
          <w:sz w:val="32"/>
          <w:szCs w:val="32"/>
        </w:rPr>
      </w:pPr>
    </w:p>
    <w:p w:rsidR="00092DC0" w:rsidRDefault="00B03547">
      <w:pPr>
        <w:pStyle w:val="a9"/>
        <w:spacing w:line="400" w:lineRule="exact"/>
        <w:ind w:firstLineChars="600" w:firstLine="1928"/>
        <w:jc w:val="both"/>
        <w:rPr>
          <w:b/>
          <w:sz w:val="32"/>
          <w:szCs w:val="32"/>
        </w:rPr>
      </w:pPr>
      <w:r>
        <w:rPr>
          <w:rFonts w:hint="eastAsia"/>
          <w:b/>
          <w:sz w:val="32"/>
          <w:szCs w:val="32"/>
        </w:rPr>
        <w:t>项目编号：HCZC2020-J3-90406-GXZX</w:t>
      </w:r>
    </w:p>
    <w:p w:rsidR="00092DC0" w:rsidRDefault="00092DC0">
      <w:pPr>
        <w:spacing w:line="300" w:lineRule="exact"/>
        <w:ind w:firstLineChars="300" w:firstLine="720"/>
      </w:pPr>
    </w:p>
    <w:p w:rsidR="00092DC0" w:rsidRDefault="00092DC0">
      <w:pPr>
        <w:ind w:firstLineChars="1050" w:firstLine="2951"/>
        <w:rPr>
          <w:b/>
          <w:sz w:val="28"/>
        </w:rPr>
      </w:pPr>
    </w:p>
    <w:p w:rsidR="00092DC0" w:rsidRDefault="00092DC0">
      <w:pPr>
        <w:spacing w:line="300" w:lineRule="exact"/>
        <w:jc w:val="center"/>
        <w:rPr>
          <w:sz w:val="28"/>
        </w:rPr>
      </w:pPr>
    </w:p>
    <w:p w:rsidR="00092DC0" w:rsidRDefault="00092DC0">
      <w:pPr>
        <w:ind w:firstLineChars="300" w:firstLine="720"/>
      </w:pPr>
    </w:p>
    <w:p w:rsidR="00092DC0" w:rsidRDefault="00092DC0">
      <w:pPr>
        <w:ind w:firstLineChars="300" w:firstLine="720"/>
      </w:pPr>
    </w:p>
    <w:p w:rsidR="00092DC0" w:rsidRDefault="00092DC0">
      <w:pPr>
        <w:spacing w:line="500" w:lineRule="exact"/>
        <w:jc w:val="both"/>
        <w:rPr>
          <w:rFonts w:ascii="宋体" w:hAnsi="宋体" w:cs="宋体"/>
          <w:b/>
          <w:sz w:val="32"/>
          <w:szCs w:val="32"/>
        </w:rPr>
      </w:pPr>
    </w:p>
    <w:p w:rsidR="00092DC0" w:rsidRDefault="00092DC0">
      <w:pPr>
        <w:spacing w:line="500" w:lineRule="exact"/>
        <w:ind w:firstLineChars="700" w:firstLine="2249"/>
        <w:jc w:val="both"/>
        <w:rPr>
          <w:rFonts w:ascii="宋体" w:hAnsi="宋体" w:cs="宋体"/>
          <w:b/>
          <w:sz w:val="32"/>
          <w:szCs w:val="32"/>
        </w:rPr>
      </w:pPr>
    </w:p>
    <w:p w:rsidR="00092DC0" w:rsidRDefault="00092DC0">
      <w:pPr>
        <w:spacing w:line="500" w:lineRule="exact"/>
        <w:ind w:firstLineChars="700" w:firstLine="2249"/>
        <w:jc w:val="both"/>
        <w:rPr>
          <w:rFonts w:ascii="宋体" w:hAnsi="宋体" w:cs="宋体"/>
          <w:b/>
          <w:sz w:val="32"/>
          <w:szCs w:val="32"/>
        </w:rPr>
      </w:pPr>
    </w:p>
    <w:p w:rsidR="00092DC0" w:rsidRDefault="00092DC0">
      <w:pPr>
        <w:spacing w:line="500" w:lineRule="exact"/>
        <w:jc w:val="both"/>
        <w:rPr>
          <w:rFonts w:ascii="宋体" w:hAnsi="宋体" w:cs="宋体"/>
          <w:b/>
          <w:sz w:val="32"/>
          <w:szCs w:val="32"/>
        </w:rPr>
      </w:pPr>
    </w:p>
    <w:p w:rsidR="00092DC0" w:rsidRDefault="00B03547">
      <w:pPr>
        <w:spacing w:line="500" w:lineRule="exact"/>
        <w:ind w:firstLineChars="800" w:firstLine="2570"/>
        <w:jc w:val="both"/>
        <w:rPr>
          <w:rFonts w:ascii="宋体" w:hAnsi="宋体" w:cs="宋体"/>
          <w:b/>
          <w:spacing w:val="20"/>
          <w:sz w:val="32"/>
          <w:szCs w:val="32"/>
        </w:rPr>
      </w:pPr>
      <w:r>
        <w:rPr>
          <w:rFonts w:ascii="宋体" w:hAnsi="宋体" w:cs="宋体" w:hint="eastAsia"/>
          <w:b/>
          <w:sz w:val="32"/>
          <w:szCs w:val="32"/>
        </w:rPr>
        <w:t>采购人</w:t>
      </w:r>
      <w:r>
        <w:rPr>
          <w:rFonts w:ascii="宋体" w:hAnsi="宋体" w:cs="宋体"/>
          <w:b/>
          <w:spacing w:val="20"/>
          <w:sz w:val="32"/>
          <w:szCs w:val="32"/>
        </w:rPr>
        <w:t>:</w:t>
      </w:r>
      <w:r>
        <w:rPr>
          <w:rFonts w:ascii="宋体" w:hAnsi="宋体" w:cs="宋体" w:hint="eastAsia"/>
          <w:b/>
          <w:sz w:val="32"/>
          <w:szCs w:val="32"/>
        </w:rPr>
        <w:t>大化瑶族自治县农业农村局</w:t>
      </w:r>
    </w:p>
    <w:p w:rsidR="00092DC0" w:rsidRDefault="00092DC0">
      <w:pPr>
        <w:spacing w:line="500" w:lineRule="exact"/>
        <w:rPr>
          <w:rFonts w:ascii="宋体" w:cs="宋体"/>
          <w:b/>
          <w:sz w:val="32"/>
          <w:szCs w:val="32"/>
        </w:rPr>
      </w:pPr>
    </w:p>
    <w:p w:rsidR="00092DC0" w:rsidRDefault="00B03547">
      <w:pPr>
        <w:spacing w:line="500" w:lineRule="exact"/>
        <w:ind w:firstLineChars="457" w:firstLine="1651"/>
        <w:rPr>
          <w:rFonts w:ascii="宋体" w:hAnsi="宋体" w:cs="宋体"/>
          <w:b/>
          <w:spacing w:val="20"/>
          <w:sz w:val="32"/>
          <w:szCs w:val="32"/>
        </w:rPr>
      </w:pPr>
      <w:r>
        <w:rPr>
          <w:rFonts w:ascii="宋体" w:hAnsi="宋体" w:cs="宋体" w:hint="eastAsia"/>
          <w:b/>
          <w:spacing w:val="20"/>
          <w:sz w:val="32"/>
          <w:szCs w:val="32"/>
        </w:rPr>
        <w:t>采购代理机构</w:t>
      </w:r>
      <w:r>
        <w:rPr>
          <w:rFonts w:ascii="宋体" w:hAnsi="宋体" w:cs="宋体"/>
          <w:b/>
          <w:spacing w:val="20"/>
          <w:sz w:val="32"/>
          <w:szCs w:val="32"/>
        </w:rPr>
        <w:t>:</w:t>
      </w:r>
      <w:r>
        <w:rPr>
          <w:rFonts w:ascii="宋体" w:hAnsi="宋体" w:cs="宋体" w:hint="eastAsia"/>
          <w:b/>
          <w:spacing w:val="20"/>
          <w:sz w:val="32"/>
          <w:szCs w:val="32"/>
        </w:rPr>
        <w:t>广西兆旭工程管理咨询有限公司</w:t>
      </w:r>
    </w:p>
    <w:p w:rsidR="00092DC0" w:rsidRDefault="00092DC0">
      <w:pPr>
        <w:spacing w:line="500" w:lineRule="exact"/>
        <w:ind w:firstLineChars="300" w:firstLine="964"/>
        <w:rPr>
          <w:rFonts w:ascii="宋体" w:cs="宋体"/>
          <w:b/>
          <w:sz w:val="32"/>
          <w:szCs w:val="32"/>
        </w:rPr>
      </w:pPr>
    </w:p>
    <w:p w:rsidR="00092DC0" w:rsidRDefault="00B03547">
      <w:pPr>
        <w:jc w:val="both"/>
        <w:rPr>
          <w:b/>
          <w:sz w:val="32"/>
          <w:szCs w:val="32"/>
        </w:rPr>
      </w:pPr>
      <w:r>
        <w:rPr>
          <w:rFonts w:ascii="宋体" w:hAnsi="宋体" w:cs="宋体" w:hint="eastAsia"/>
          <w:b/>
          <w:sz w:val="32"/>
          <w:szCs w:val="32"/>
        </w:rPr>
        <w:t xml:space="preserve">                       2020年4月</w:t>
      </w:r>
    </w:p>
    <w:p w:rsidR="00092DC0" w:rsidRDefault="00092DC0">
      <w:pPr>
        <w:pStyle w:val="a9"/>
        <w:tabs>
          <w:tab w:val="center" w:pos="4739"/>
          <w:tab w:val="left" w:pos="5580"/>
          <w:tab w:val="left" w:pos="8311"/>
        </w:tabs>
        <w:spacing w:line="400" w:lineRule="exact"/>
        <w:rPr>
          <w:rFonts w:cs="宋体"/>
          <w:b/>
          <w:sz w:val="24"/>
          <w:szCs w:val="24"/>
        </w:rPr>
      </w:pPr>
    </w:p>
    <w:p w:rsidR="00092DC0" w:rsidRDefault="00092DC0">
      <w:pPr>
        <w:spacing w:line="400" w:lineRule="exact"/>
        <w:jc w:val="both"/>
        <w:rPr>
          <w:rFonts w:ascii="宋体" w:hAnsi="宋体" w:cs="宋体"/>
          <w:b/>
          <w:sz w:val="32"/>
          <w:szCs w:val="32"/>
        </w:rPr>
      </w:pPr>
    </w:p>
    <w:p w:rsidR="00092DC0" w:rsidRDefault="00092DC0">
      <w:pPr>
        <w:spacing w:line="400" w:lineRule="exact"/>
        <w:jc w:val="both"/>
        <w:rPr>
          <w:rFonts w:ascii="宋体" w:hAnsi="宋体" w:cs="宋体"/>
          <w:b/>
          <w:sz w:val="32"/>
          <w:szCs w:val="32"/>
        </w:rPr>
      </w:pPr>
    </w:p>
    <w:p w:rsidR="00092DC0" w:rsidRDefault="00B03547">
      <w:pPr>
        <w:spacing w:line="400" w:lineRule="exact"/>
        <w:jc w:val="center"/>
        <w:rPr>
          <w:rFonts w:ascii="宋体" w:hAnsi="宋体" w:cs="宋体"/>
          <w:b/>
          <w:sz w:val="36"/>
          <w:szCs w:val="36"/>
        </w:rPr>
      </w:pPr>
      <w:r>
        <w:rPr>
          <w:rFonts w:ascii="宋体" w:hAnsi="宋体" w:cs="宋体" w:hint="eastAsia"/>
          <w:b/>
          <w:sz w:val="36"/>
          <w:szCs w:val="36"/>
        </w:rPr>
        <w:t>目    录</w:t>
      </w:r>
    </w:p>
    <w:p w:rsidR="00092DC0" w:rsidRDefault="00092DC0">
      <w:pPr>
        <w:pStyle w:val="a0"/>
      </w:pPr>
    </w:p>
    <w:p w:rsidR="00092DC0" w:rsidRDefault="00092DC0">
      <w:pPr>
        <w:pStyle w:val="10"/>
        <w:rPr>
          <w:rFonts w:asciiTheme="minorHAnsi" w:eastAsiaTheme="minorEastAsia" w:hAnsiTheme="minorHAnsi" w:cstheme="minorBidi"/>
          <w:b w:val="0"/>
          <w:kern w:val="2"/>
          <w:sz w:val="21"/>
          <w:szCs w:val="22"/>
        </w:rPr>
      </w:pPr>
      <w:r w:rsidRPr="00092DC0">
        <w:rPr>
          <w:rFonts w:asciiTheme="majorEastAsia" w:eastAsiaTheme="majorEastAsia" w:hAnsiTheme="majorEastAsia" w:cstheme="majorEastAsia" w:hint="eastAsia"/>
          <w:sz w:val="24"/>
          <w:szCs w:val="24"/>
        </w:rPr>
        <w:fldChar w:fldCharType="begin"/>
      </w:r>
      <w:r w:rsidR="00B03547">
        <w:rPr>
          <w:rFonts w:asciiTheme="majorEastAsia" w:eastAsiaTheme="majorEastAsia" w:hAnsiTheme="majorEastAsia" w:cstheme="majorEastAsia" w:hint="eastAsia"/>
          <w:sz w:val="24"/>
          <w:szCs w:val="24"/>
        </w:rPr>
        <w:instrText xml:space="preserve"> TOC \o \h \z \u </w:instrText>
      </w:r>
      <w:r w:rsidRPr="00092DC0">
        <w:rPr>
          <w:rFonts w:asciiTheme="majorEastAsia" w:eastAsiaTheme="majorEastAsia" w:hAnsiTheme="majorEastAsia" w:cstheme="majorEastAsia" w:hint="eastAsia"/>
          <w:sz w:val="24"/>
          <w:szCs w:val="24"/>
        </w:rPr>
        <w:fldChar w:fldCharType="separate"/>
      </w:r>
      <w:hyperlink w:anchor="_Toc38366337" w:history="1">
        <w:r w:rsidR="00B03547">
          <w:rPr>
            <w:rStyle w:val="af6"/>
            <w:rFonts w:ascii="宋体" w:cs="宋体" w:hint="eastAsia"/>
          </w:rPr>
          <w:t>第二卷、竞标须知、合同条件及合同形式</w:t>
        </w:r>
        <w:r w:rsidR="00B03547">
          <w:tab/>
        </w:r>
        <w:r>
          <w:fldChar w:fldCharType="begin"/>
        </w:r>
        <w:r w:rsidR="00B03547">
          <w:instrText xml:space="preserve"> PAGEREF _Toc38366337 \h </w:instrText>
        </w:r>
        <w:r>
          <w:fldChar w:fldCharType="separate"/>
        </w:r>
        <w:r w:rsidR="00B03547">
          <w:t>5</w:t>
        </w:r>
        <w:r>
          <w:fldChar w:fldCharType="end"/>
        </w:r>
      </w:hyperlink>
    </w:p>
    <w:p w:rsidR="00092DC0" w:rsidRDefault="00092DC0">
      <w:pPr>
        <w:pStyle w:val="21"/>
        <w:tabs>
          <w:tab w:val="left" w:pos="1050"/>
        </w:tabs>
        <w:rPr>
          <w:rFonts w:asciiTheme="minorHAnsi" w:eastAsiaTheme="minorEastAsia" w:hAnsiTheme="minorHAnsi" w:cstheme="minorBidi"/>
          <w:kern w:val="2"/>
          <w:sz w:val="21"/>
        </w:rPr>
      </w:pPr>
      <w:hyperlink w:anchor="_Toc38366338" w:history="1">
        <w:r w:rsidR="00B03547">
          <w:rPr>
            <w:rStyle w:val="af6"/>
            <w:rFonts w:ascii="宋体" w:hint="eastAsia"/>
            <w:b/>
            <w:bCs/>
          </w:rPr>
          <w:t>第一章</w:t>
        </w:r>
        <w:r w:rsidR="00B03547">
          <w:rPr>
            <w:rFonts w:asciiTheme="minorHAnsi" w:eastAsiaTheme="minorEastAsia" w:hAnsiTheme="minorHAnsi" w:cstheme="minorBidi"/>
            <w:kern w:val="2"/>
            <w:sz w:val="21"/>
          </w:rPr>
          <w:tab/>
        </w:r>
        <w:r w:rsidR="00B03547">
          <w:rPr>
            <w:rStyle w:val="af6"/>
            <w:rFonts w:ascii="宋体" w:hAnsi="宋体" w:cs="宋体" w:hint="eastAsia"/>
            <w:b/>
            <w:bCs/>
          </w:rPr>
          <w:t>竞标须知和前附表</w:t>
        </w:r>
        <w:r w:rsidR="00B03547">
          <w:tab/>
        </w:r>
        <w:r>
          <w:fldChar w:fldCharType="begin"/>
        </w:r>
        <w:r w:rsidR="00B03547">
          <w:instrText xml:space="preserve"> PAGEREF _Toc38366338 \h </w:instrText>
        </w:r>
        <w:r>
          <w:fldChar w:fldCharType="separate"/>
        </w:r>
        <w:r w:rsidR="00B03547">
          <w:t>6</w:t>
        </w:r>
        <w:r>
          <w:fldChar w:fldCharType="end"/>
        </w:r>
      </w:hyperlink>
    </w:p>
    <w:p w:rsidR="00092DC0" w:rsidRDefault="00092DC0">
      <w:pPr>
        <w:pStyle w:val="21"/>
        <w:tabs>
          <w:tab w:val="left" w:pos="1050"/>
        </w:tabs>
      </w:pPr>
      <w:hyperlink w:anchor="_Toc38366345" w:history="1">
        <w:r w:rsidR="00B03547">
          <w:rPr>
            <w:rStyle w:val="af6"/>
            <w:rFonts w:ascii="宋体" w:hint="eastAsia"/>
            <w:b/>
            <w:bCs/>
          </w:rPr>
          <w:t>第二章</w:t>
        </w:r>
        <w:r w:rsidR="00B03547">
          <w:rPr>
            <w:rFonts w:asciiTheme="minorHAnsi" w:eastAsiaTheme="minorEastAsia" w:hAnsiTheme="minorHAnsi" w:cstheme="minorBidi"/>
            <w:kern w:val="2"/>
            <w:sz w:val="21"/>
          </w:rPr>
          <w:tab/>
        </w:r>
        <w:r w:rsidR="00B03547">
          <w:rPr>
            <w:rStyle w:val="af6"/>
            <w:rFonts w:ascii="宋体" w:hAnsi="宋体" w:cs="宋体" w:hint="eastAsia"/>
            <w:b/>
            <w:bCs/>
          </w:rPr>
          <w:t>合同条款及格式</w:t>
        </w:r>
        <w:r w:rsidR="00B03547">
          <w:tab/>
        </w:r>
        <w:r>
          <w:fldChar w:fldCharType="begin"/>
        </w:r>
        <w:r w:rsidR="00B03547">
          <w:instrText xml:space="preserve"> PAGEREF _Toc38366345 \h </w:instrText>
        </w:r>
        <w:r>
          <w:fldChar w:fldCharType="separate"/>
        </w:r>
        <w:r w:rsidR="00B03547">
          <w:t>20</w:t>
        </w:r>
        <w:r>
          <w:fldChar w:fldCharType="end"/>
        </w:r>
      </w:hyperlink>
    </w:p>
    <w:p w:rsidR="00092DC0" w:rsidRDefault="00092DC0">
      <w:pPr>
        <w:pStyle w:val="10"/>
      </w:pPr>
      <w:hyperlink w:anchor="_Toc38366346" w:history="1">
        <w:r w:rsidR="00B03547">
          <w:rPr>
            <w:rStyle w:val="af6"/>
            <w:rFonts w:ascii="宋体" w:cs="宋体" w:hint="eastAsia"/>
          </w:rPr>
          <w:t>第三卷</w:t>
        </w:r>
        <w:r w:rsidR="00B03547">
          <w:rPr>
            <w:rStyle w:val="af6"/>
            <w:rFonts w:ascii="宋体" w:cs="宋体"/>
          </w:rPr>
          <w:t xml:space="preserve">  </w:t>
        </w:r>
        <w:r w:rsidR="00B03547">
          <w:rPr>
            <w:rStyle w:val="af6"/>
            <w:rFonts w:ascii="宋体" w:cs="宋体" w:hint="eastAsia"/>
          </w:rPr>
          <w:t>项目需求</w:t>
        </w:r>
        <w:r w:rsidR="00B03547">
          <w:tab/>
        </w:r>
        <w:r>
          <w:fldChar w:fldCharType="begin"/>
        </w:r>
        <w:r w:rsidR="00B03547">
          <w:instrText xml:space="preserve"> PAGEREF _Toc38366346 \h </w:instrText>
        </w:r>
        <w:r>
          <w:fldChar w:fldCharType="separate"/>
        </w:r>
        <w:r w:rsidR="00B03547">
          <w:t>24</w:t>
        </w:r>
        <w:r>
          <w:fldChar w:fldCharType="end"/>
        </w:r>
      </w:hyperlink>
    </w:p>
    <w:p w:rsidR="00092DC0" w:rsidRDefault="00B03547">
      <w:pPr>
        <w:rPr>
          <w:sz w:val="28"/>
          <w:szCs w:val="28"/>
        </w:rPr>
      </w:pPr>
      <w:r>
        <w:rPr>
          <w:rFonts w:hint="eastAsia"/>
          <w:sz w:val="28"/>
          <w:szCs w:val="28"/>
        </w:rPr>
        <w:t>第三章</w:t>
      </w:r>
      <w:r>
        <w:rPr>
          <w:rFonts w:hint="eastAsia"/>
          <w:sz w:val="28"/>
          <w:szCs w:val="28"/>
        </w:rPr>
        <w:t xml:space="preserve"> </w:t>
      </w:r>
      <w:r>
        <w:rPr>
          <w:rFonts w:hint="eastAsia"/>
          <w:b/>
          <w:bCs/>
          <w:color w:val="000000" w:themeColor="text1"/>
          <w:kern w:val="44"/>
          <w:sz w:val="28"/>
          <w:szCs w:val="28"/>
        </w:rPr>
        <w:t>评定成交的标准</w:t>
      </w:r>
      <w:r>
        <w:rPr>
          <w:b/>
          <w:bCs/>
          <w:color w:val="000000" w:themeColor="text1"/>
          <w:kern w:val="44"/>
          <w:sz w:val="28"/>
          <w:szCs w:val="28"/>
        </w:rPr>
        <w:tab/>
        <w:t>…………………………………………………</w:t>
      </w:r>
      <w:r>
        <w:rPr>
          <w:rFonts w:hint="eastAsia"/>
          <w:b/>
          <w:bCs/>
          <w:color w:val="000000" w:themeColor="text1"/>
          <w:kern w:val="44"/>
          <w:sz w:val="28"/>
          <w:szCs w:val="28"/>
        </w:rPr>
        <w:t>..</w:t>
      </w:r>
      <w:r w:rsidR="00092DC0">
        <w:rPr>
          <w:b/>
          <w:bCs/>
          <w:color w:val="000000" w:themeColor="text1"/>
          <w:kern w:val="44"/>
          <w:sz w:val="28"/>
          <w:szCs w:val="28"/>
        </w:rPr>
        <w:fldChar w:fldCharType="begin"/>
      </w:r>
      <w:r>
        <w:rPr>
          <w:b/>
          <w:bCs/>
          <w:color w:val="000000" w:themeColor="text1"/>
          <w:kern w:val="44"/>
          <w:sz w:val="28"/>
          <w:szCs w:val="28"/>
        </w:rPr>
        <w:instrText xml:space="preserve"> PAGEREF _Toc38366346 \h </w:instrText>
      </w:r>
      <w:r w:rsidR="00092DC0">
        <w:rPr>
          <w:b/>
          <w:bCs/>
          <w:color w:val="000000" w:themeColor="text1"/>
          <w:kern w:val="44"/>
          <w:sz w:val="28"/>
          <w:szCs w:val="28"/>
        </w:rPr>
      </w:r>
      <w:r w:rsidR="00092DC0">
        <w:rPr>
          <w:b/>
          <w:bCs/>
          <w:color w:val="000000" w:themeColor="text1"/>
          <w:kern w:val="44"/>
          <w:sz w:val="28"/>
          <w:szCs w:val="28"/>
        </w:rPr>
        <w:fldChar w:fldCharType="separate"/>
      </w:r>
      <w:r>
        <w:rPr>
          <w:b/>
          <w:bCs/>
          <w:color w:val="000000" w:themeColor="text1"/>
          <w:kern w:val="44"/>
          <w:sz w:val="28"/>
          <w:szCs w:val="28"/>
        </w:rPr>
        <w:t>2</w:t>
      </w:r>
      <w:r>
        <w:rPr>
          <w:rFonts w:hint="eastAsia"/>
          <w:b/>
          <w:bCs/>
          <w:color w:val="000000" w:themeColor="text1"/>
          <w:kern w:val="44"/>
          <w:sz w:val="28"/>
          <w:szCs w:val="28"/>
        </w:rPr>
        <w:t>6</w:t>
      </w:r>
      <w:r w:rsidR="00092DC0">
        <w:rPr>
          <w:b/>
          <w:bCs/>
          <w:color w:val="000000" w:themeColor="text1"/>
          <w:kern w:val="44"/>
          <w:sz w:val="28"/>
          <w:szCs w:val="28"/>
        </w:rPr>
        <w:fldChar w:fldCharType="end"/>
      </w:r>
    </w:p>
    <w:p w:rsidR="00092DC0" w:rsidRDefault="00092DC0">
      <w:pPr>
        <w:pStyle w:val="10"/>
        <w:rPr>
          <w:rFonts w:asciiTheme="minorHAnsi" w:eastAsiaTheme="minorEastAsia" w:hAnsiTheme="minorHAnsi" w:cstheme="minorBidi"/>
          <w:b w:val="0"/>
          <w:kern w:val="2"/>
          <w:sz w:val="21"/>
          <w:szCs w:val="22"/>
        </w:rPr>
      </w:pPr>
      <w:hyperlink w:anchor="_Toc38366348" w:history="1">
        <w:r w:rsidR="00B03547">
          <w:rPr>
            <w:rStyle w:val="af6"/>
            <w:rFonts w:cs="宋体" w:hint="eastAsia"/>
          </w:rPr>
          <w:t>第四章　响应文件（格式）</w:t>
        </w:r>
        <w:r w:rsidR="00B03547">
          <w:tab/>
        </w:r>
        <w:r>
          <w:fldChar w:fldCharType="begin"/>
        </w:r>
        <w:r w:rsidR="00B03547">
          <w:instrText xml:space="preserve"> PAGEREF _Toc38366348 \h </w:instrText>
        </w:r>
        <w:r>
          <w:fldChar w:fldCharType="separate"/>
        </w:r>
        <w:r w:rsidR="00B03547">
          <w:t>2</w:t>
        </w:r>
        <w:r w:rsidR="00B03547">
          <w:rPr>
            <w:rFonts w:hint="eastAsia"/>
          </w:rPr>
          <w:t>8</w:t>
        </w:r>
        <w:r>
          <w:fldChar w:fldCharType="end"/>
        </w:r>
      </w:hyperlink>
    </w:p>
    <w:p w:rsidR="00092DC0" w:rsidRDefault="00092DC0">
      <w:pPr>
        <w:spacing w:line="400" w:lineRule="exact"/>
        <w:ind w:firstLineChars="1100" w:firstLine="2640"/>
        <w:rPr>
          <w:rFonts w:asciiTheme="majorEastAsia" w:eastAsiaTheme="majorEastAsia" w:hAnsiTheme="majorEastAsia" w:cstheme="majorEastAsia"/>
          <w:szCs w:val="24"/>
        </w:rPr>
      </w:pPr>
    </w:p>
    <w:p w:rsidR="00092DC0" w:rsidRDefault="00092DC0">
      <w:pPr>
        <w:spacing w:line="400" w:lineRule="exact"/>
        <w:ind w:firstLineChars="1100" w:firstLine="2640"/>
        <w:rPr>
          <w:rFonts w:asciiTheme="majorEastAsia" w:eastAsiaTheme="majorEastAsia" w:hAnsiTheme="majorEastAsia" w:cstheme="majorEastAsia"/>
          <w:szCs w:val="24"/>
        </w:rPr>
      </w:pPr>
    </w:p>
    <w:p w:rsidR="00092DC0" w:rsidRDefault="00092DC0">
      <w:pPr>
        <w:spacing w:line="400" w:lineRule="exact"/>
        <w:ind w:firstLineChars="1100" w:firstLine="2640"/>
        <w:rPr>
          <w:rFonts w:asciiTheme="majorEastAsia" w:eastAsiaTheme="majorEastAsia" w:hAnsiTheme="majorEastAsia" w:cstheme="majorEastAsia"/>
          <w:szCs w:val="24"/>
        </w:rPr>
      </w:pPr>
    </w:p>
    <w:p w:rsidR="00092DC0" w:rsidRDefault="00092DC0">
      <w:pPr>
        <w:spacing w:line="400" w:lineRule="exact"/>
        <w:ind w:firstLineChars="1100" w:firstLine="2640"/>
        <w:rPr>
          <w:rFonts w:asciiTheme="majorEastAsia" w:eastAsiaTheme="majorEastAsia" w:hAnsiTheme="majorEastAsia" w:cstheme="majorEastAsia"/>
          <w:szCs w:val="24"/>
        </w:rPr>
      </w:pPr>
    </w:p>
    <w:p w:rsidR="00092DC0" w:rsidRDefault="00092DC0">
      <w:pPr>
        <w:spacing w:line="400" w:lineRule="exact"/>
        <w:ind w:firstLineChars="1100" w:firstLine="2640"/>
        <w:rPr>
          <w:rFonts w:asciiTheme="majorEastAsia" w:eastAsiaTheme="majorEastAsia" w:hAnsiTheme="majorEastAsia" w:cstheme="majorEastAsia"/>
          <w:szCs w:val="24"/>
        </w:rPr>
      </w:pPr>
    </w:p>
    <w:p w:rsidR="00092DC0" w:rsidRDefault="00092DC0">
      <w:pPr>
        <w:spacing w:line="400" w:lineRule="exact"/>
        <w:ind w:firstLineChars="1100" w:firstLine="2640"/>
        <w:rPr>
          <w:rFonts w:asciiTheme="majorEastAsia" w:eastAsiaTheme="majorEastAsia" w:hAnsiTheme="majorEastAsia" w:cstheme="majorEastAsia"/>
          <w:szCs w:val="24"/>
        </w:rPr>
      </w:pPr>
    </w:p>
    <w:p w:rsidR="00092DC0" w:rsidRDefault="00092DC0">
      <w:pPr>
        <w:spacing w:line="400" w:lineRule="exact"/>
        <w:ind w:firstLineChars="1100" w:firstLine="2640"/>
        <w:rPr>
          <w:rFonts w:asciiTheme="majorEastAsia" w:eastAsiaTheme="majorEastAsia" w:hAnsiTheme="majorEastAsia" w:cstheme="majorEastAsia"/>
          <w:szCs w:val="24"/>
        </w:rPr>
      </w:pPr>
    </w:p>
    <w:p w:rsidR="00092DC0" w:rsidRDefault="00092DC0">
      <w:pPr>
        <w:spacing w:line="400" w:lineRule="exact"/>
        <w:ind w:firstLineChars="1100" w:firstLine="2640"/>
        <w:rPr>
          <w:rFonts w:asciiTheme="majorEastAsia" w:eastAsiaTheme="majorEastAsia" w:hAnsiTheme="majorEastAsia" w:cstheme="majorEastAsia"/>
          <w:szCs w:val="24"/>
        </w:rPr>
      </w:pPr>
    </w:p>
    <w:p w:rsidR="00092DC0" w:rsidRDefault="00092DC0">
      <w:pPr>
        <w:spacing w:line="400" w:lineRule="exact"/>
        <w:ind w:firstLineChars="1100" w:firstLine="2640"/>
        <w:rPr>
          <w:rFonts w:asciiTheme="majorEastAsia" w:eastAsiaTheme="majorEastAsia" w:hAnsiTheme="majorEastAsia" w:cstheme="majorEastAsia"/>
          <w:szCs w:val="24"/>
        </w:rPr>
      </w:pPr>
    </w:p>
    <w:p w:rsidR="00092DC0" w:rsidRDefault="00092DC0">
      <w:pPr>
        <w:spacing w:line="400" w:lineRule="exact"/>
        <w:ind w:firstLineChars="1100" w:firstLine="2640"/>
        <w:rPr>
          <w:rFonts w:asciiTheme="majorEastAsia" w:eastAsiaTheme="majorEastAsia" w:hAnsiTheme="majorEastAsia" w:cstheme="majorEastAsia"/>
          <w:szCs w:val="24"/>
        </w:rPr>
      </w:pPr>
    </w:p>
    <w:p w:rsidR="00092DC0" w:rsidRDefault="00092DC0">
      <w:pPr>
        <w:spacing w:line="400" w:lineRule="exact"/>
        <w:ind w:firstLineChars="1100" w:firstLine="2640"/>
        <w:rPr>
          <w:rFonts w:asciiTheme="majorEastAsia" w:eastAsiaTheme="majorEastAsia" w:hAnsiTheme="majorEastAsia" w:cstheme="majorEastAsia"/>
          <w:szCs w:val="24"/>
        </w:rPr>
      </w:pPr>
    </w:p>
    <w:p w:rsidR="00092DC0" w:rsidRDefault="00092DC0">
      <w:pPr>
        <w:spacing w:line="400" w:lineRule="exact"/>
        <w:ind w:firstLineChars="1100" w:firstLine="2640"/>
        <w:rPr>
          <w:rFonts w:asciiTheme="majorEastAsia" w:eastAsiaTheme="majorEastAsia" w:hAnsiTheme="majorEastAsia" w:cstheme="majorEastAsia"/>
          <w:szCs w:val="24"/>
        </w:rPr>
      </w:pPr>
    </w:p>
    <w:p w:rsidR="00092DC0" w:rsidRDefault="00092DC0">
      <w:pPr>
        <w:spacing w:line="400" w:lineRule="exact"/>
        <w:ind w:firstLineChars="1100" w:firstLine="2640"/>
        <w:rPr>
          <w:rFonts w:asciiTheme="majorEastAsia" w:eastAsiaTheme="majorEastAsia" w:hAnsiTheme="majorEastAsia" w:cstheme="majorEastAsia"/>
          <w:szCs w:val="24"/>
        </w:rPr>
      </w:pPr>
    </w:p>
    <w:p w:rsidR="00092DC0" w:rsidRDefault="00092DC0">
      <w:pPr>
        <w:spacing w:line="400" w:lineRule="exact"/>
        <w:ind w:firstLineChars="1100" w:firstLine="2640"/>
        <w:rPr>
          <w:rFonts w:asciiTheme="majorEastAsia" w:eastAsiaTheme="majorEastAsia" w:hAnsiTheme="majorEastAsia" w:cstheme="majorEastAsia"/>
          <w:szCs w:val="24"/>
        </w:rPr>
      </w:pPr>
    </w:p>
    <w:p w:rsidR="00092DC0" w:rsidRDefault="00092DC0">
      <w:pPr>
        <w:spacing w:line="400" w:lineRule="exact"/>
        <w:ind w:firstLineChars="1100" w:firstLine="2640"/>
        <w:rPr>
          <w:rFonts w:asciiTheme="majorEastAsia" w:eastAsiaTheme="majorEastAsia" w:hAnsiTheme="majorEastAsia" w:cstheme="majorEastAsia"/>
          <w:szCs w:val="24"/>
        </w:rPr>
      </w:pPr>
    </w:p>
    <w:p w:rsidR="00092DC0" w:rsidRDefault="00092DC0">
      <w:pPr>
        <w:spacing w:line="400" w:lineRule="exact"/>
        <w:ind w:firstLineChars="1100" w:firstLine="2640"/>
        <w:rPr>
          <w:rFonts w:asciiTheme="majorEastAsia" w:eastAsiaTheme="majorEastAsia" w:hAnsiTheme="majorEastAsia" w:cstheme="majorEastAsia"/>
          <w:szCs w:val="24"/>
        </w:rPr>
      </w:pPr>
    </w:p>
    <w:p w:rsidR="00092DC0" w:rsidRDefault="00092DC0">
      <w:pPr>
        <w:spacing w:line="400" w:lineRule="exact"/>
        <w:ind w:firstLineChars="1100" w:firstLine="2640"/>
        <w:rPr>
          <w:rFonts w:asciiTheme="majorEastAsia" w:eastAsiaTheme="majorEastAsia" w:hAnsiTheme="majorEastAsia" w:cstheme="majorEastAsia"/>
          <w:szCs w:val="24"/>
        </w:rPr>
      </w:pPr>
    </w:p>
    <w:p w:rsidR="00092DC0" w:rsidRDefault="00092DC0">
      <w:pPr>
        <w:spacing w:line="400" w:lineRule="exact"/>
        <w:ind w:firstLineChars="1100" w:firstLine="2640"/>
        <w:rPr>
          <w:rFonts w:asciiTheme="majorEastAsia" w:eastAsiaTheme="majorEastAsia" w:hAnsiTheme="majorEastAsia" w:cstheme="majorEastAsia"/>
          <w:szCs w:val="24"/>
        </w:rPr>
      </w:pPr>
    </w:p>
    <w:p w:rsidR="00092DC0" w:rsidRDefault="00092DC0">
      <w:pPr>
        <w:spacing w:line="400" w:lineRule="exact"/>
        <w:ind w:firstLineChars="1100" w:firstLine="2640"/>
        <w:rPr>
          <w:rFonts w:asciiTheme="majorEastAsia" w:eastAsiaTheme="majorEastAsia" w:hAnsiTheme="majorEastAsia" w:cstheme="majorEastAsia"/>
          <w:szCs w:val="24"/>
        </w:rPr>
      </w:pPr>
    </w:p>
    <w:p w:rsidR="00092DC0" w:rsidRDefault="00092DC0">
      <w:pPr>
        <w:spacing w:line="400" w:lineRule="exact"/>
        <w:ind w:firstLineChars="1100" w:firstLine="2640"/>
        <w:rPr>
          <w:rFonts w:asciiTheme="majorEastAsia" w:eastAsiaTheme="majorEastAsia" w:hAnsiTheme="majorEastAsia" w:cstheme="majorEastAsia"/>
          <w:szCs w:val="24"/>
        </w:rPr>
      </w:pPr>
    </w:p>
    <w:p w:rsidR="00092DC0" w:rsidRDefault="00092DC0">
      <w:pPr>
        <w:spacing w:line="400" w:lineRule="exact"/>
        <w:ind w:firstLineChars="1100" w:firstLine="2640"/>
        <w:rPr>
          <w:rFonts w:asciiTheme="majorEastAsia" w:eastAsiaTheme="majorEastAsia" w:hAnsiTheme="majorEastAsia" w:cstheme="majorEastAsia"/>
          <w:szCs w:val="24"/>
        </w:rPr>
      </w:pPr>
    </w:p>
    <w:p w:rsidR="00092DC0" w:rsidRDefault="00092DC0">
      <w:pPr>
        <w:spacing w:line="400" w:lineRule="exact"/>
        <w:ind w:firstLineChars="1100" w:firstLine="2640"/>
        <w:rPr>
          <w:rFonts w:asciiTheme="majorEastAsia" w:eastAsiaTheme="majorEastAsia" w:hAnsiTheme="majorEastAsia" w:cstheme="majorEastAsia"/>
          <w:szCs w:val="24"/>
        </w:rPr>
      </w:pPr>
    </w:p>
    <w:p w:rsidR="00092DC0" w:rsidRDefault="00092DC0">
      <w:pPr>
        <w:spacing w:line="400" w:lineRule="exact"/>
        <w:ind w:firstLineChars="1100" w:firstLine="2640"/>
        <w:rPr>
          <w:rFonts w:asciiTheme="majorEastAsia" w:eastAsiaTheme="majorEastAsia" w:hAnsiTheme="majorEastAsia" w:cstheme="majorEastAsia"/>
          <w:szCs w:val="24"/>
        </w:rPr>
      </w:pPr>
    </w:p>
    <w:p w:rsidR="00092DC0" w:rsidRDefault="00092DC0">
      <w:pPr>
        <w:spacing w:line="400" w:lineRule="exact"/>
        <w:ind w:firstLineChars="1100" w:firstLine="2640"/>
        <w:rPr>
          <w:rFonts w:asciiTheme="majorEastAsia" w:eastAsiaTheme="majorEastAsia" w:hAnsiTheme="majorEastAsia" w:cstheme="majorEastAsia"/>
          <w:szCs w:val="24"/>
        </w:rPr>
      </w:pPr>
    </w:p>
    <w:p w:rsidR="00092DC0" w:rsidRDefault="00092DC0">
      <w:pPr>
        <w:spacing w:line="400" w:lineRule="exact"/>
        <w:ind w:firstLineChars="1100" w:firstLine="2640"/>
        <w:rPr>
          <w:rFonts w:ascii="宋体" w:hAnsi="宋体" w:cs="宋体"/>
          <w:b/>
          <w:bCs/>
          <w:sz w:val="36"/>
          <w:szCs w:val="36"/>
        </w:rPr>
      </w:pPr>
      <w:r>
        <w:rPr>
          <w:rFonts w:asciiTheme="majorEastAsia" w:eastAsiaTheme="majorEastAsia" w:hAnsiTheme="majorEastAsia" w:cstheme="majorEastAsia" w:hint="eastAsia"/>
          <w:szCs w:val="24"/>
        </w:rPr>
        <w:lastRenderedPageBreak/>
        <w:fldChar w:fldCharType="end"/>
      </w:r>
      <w:r w:rsidR="00B03547">
        <w:rPr>
          <w:rFonts w:ascii="宋体" w:hAnsi="宋体" w:cs="宋体" w:hint="eastAsia"/>
          <w:b/>
          <w:sz w:val="36"/>
          <w:szCs w:val="36"/>
        </w:rPr>
        <w:t>第一卷、竞争性谈判公告</w:t>
      </w:r>
    </w:p>
    <w:p w:rsidR="00092DC0" w:rsidRDefault="00B03547">
      <w:pPr>
        <w:pStyle w:val="a9"/>
        <w:tabs>
          <w:tab w:val="center" w:pos="4739"/>
          <w:tab w:val="left" w:pos="5580"/>
          <w:tab w:val="left" w:pos="8311"/>
        </w:tabs>
        <w:spacing w:line="400" w:lineRule="exact"/>
        <w:jc w:val="center"/>
        <w:rPr>
          <w:rFonts w:cs="宋体"/>
          <w:b/>
          <w:sz w:val="24"/>
          <w:szCs w:val="24"/>
        </w:rPr>
      </w:pPr>
      <w:bookmarkStart w:id="0" w:name="OLE_LINK1"/>
      <w:bookmarkStart w:id="1" w:name="OLE_LINK3"/>
      <w:r>
        <w:rPr>
          <w:rFonts w:cs="宋体" w:hint="eastAsia"/>
          <w:b/>
          <w:sz w:val="24"/>
          <w:szCs w:val="24"/>
        </w:rPr>
        <w:t>广西兆旭工程管理咨询有限公司大化瑶族自治县乡村振兴发展战略规划（2020-2022）编制项目</w:t>
      </w:r>
      <w:r>
        <w:rPr>
          <w:rFonts w:cs="宋体"/>
          <w:b/>
          <w:sz w:val="24"/>
          <w:szCs w:val="24"/>
        </w:rPr>
        <w:t>(</w:t>
      </w:r>
      <w:r>
        <w:rPr>
          <w:rFonts w:cs="宋体" w:hint="eastAsia"/>
          <w:b/>
          <w:sz w:val="24"/>
          <w:szCs w:val="24"/>
        </w:rPr>
        <w:t>项目编号：HCZC2020-J3-90406-GXZX</w:t>
      </w:r>
      <w:r>
        <w:rPr>
          <w:rFonts w:cs="宋体"/>
          <w:b/>
          <w:sz w:val="24"/>
          <w:szCs w:val="24"/>
        </w:rPr>
        <w:t>)</w:t>
      </w:r>
      <w:r>
        <w:rPr>
          <w:rFonts w:cs="宋体" w:hint="eastAsia"/>
          <w:b/>
          <w:sz w:val="24"/>
          <w:szCs w:val="24"/>
        </w:rPr>
        <w:t>竞争性谈判公告</w:t>
      </w:r>
    </w:p>
    <w:p w:rsidR="00092DC0" w:rsidRDefault="00B03547">
      <w:pPr>
        <w:spacing w:line="34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广西兆旭工程管理咨询有限公司</w:t>
      </w:r>
      <w:r>
        <w:rPr>
          <w:rFonts w:asciiTheme="minorEastAsia" w:eastAsiaTheme="minorEastAsia" w:hAnsiTheme="minorEastAsia" w:cstheme="minorEastAsia" w:hint="eastAsia"/>
          <w:sz w:val="21"/>
          <w:szCs w:val="21"/>
        </w:rPr>
        <w:t>受</w:t>
      </w:r>
      <w:r>
        <w:rPr>
          <w:rFonts w:asciiTheme="minorEastAsia" w:eastAsiaTheme="minorEastAsia" w:hAnsiTheme="minorEastAsia" w:cstheme="minorEastAsia" w:hint="eastAsia"/>
          <w:sz w:val="21"/>
          <w:szCs w:val="21"/>
          <w:u w:val="single"/>
        </w:rPr>
        <w:t>大化瑶族自治县农业农村局</w:t>
      </w:r>
      <w:r>
        <w:rPr>
          <w:rFonts w:asciiTheme="minorEastAsia" w:eastAsiaTheme="minorEastAsia" w:hAnsiTheme="minorEastAsia" w:cstheme="minorEastAsia" w:hint="eastAsia"/>
          <w:sz w:val="21"/>
          <w:szCs w:val="21"/>
        </w:rPr>
        <w:t>的委托，根据《中华人民共和国政府采购法》等有关规定对</w:t>
      </w:r>
      <w:r>
        <w:rPr>
          <w:rFonts w:asciiTheme="minorEastAsia" w:eastAsiaTheme="minorEastAsia" w:hAnsiTheme="minorEastAsia" w:cstheme="minorEastAsia" w:hint="eastAsia"/>
          <w:sz w:val="21"/>
          <w:szCs w:val="21"/>
          <w:u w:val="single"/>
        </w:rPr>
        <w:t>大化瑶族自治县乡村振兴发展战略规划（2020-2022）编制项目</w:t>
      </w:r>
      <w:r>
        <w:rPr>
          <w:rFonts w:asciiTheme="minorEastAsia" w:eastAsiaTheme="minorEastAsia" w:hAnsiTheme="minorEastAsia" w:cstheme="minorEastAsia" w:hint="eastAsia"/>
          <w:sz w:val="21"/>
          <w:szCs w:val="21"/>
        </w:rPr>
        <w:t>进行国内竞争性谈判采购，现将有关事项公告如下：</w:t>
      </w:r>
    </w:p>
    <w:p w:rsidR="00092DC0" w:rsidRDefault="00B03547">
      <w:pPr>
        <w:spacing w:line="34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一、项目名称</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u w:val="single"/>
        </w:rPr>
        <w:t xml:space="preserve">大化瑶族自治县乡村振兴发展战略规划（2020-2022）编制项目 </w:t>
      </w:r>
    </w:p>
    <w:p w:rsidR="00092DC0" w:rsidRDefault="00B03547">
      <w:pPr>
        <w:spacing w:line="34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二、项目编号：</w:t>
      </w:r>
      <w:r>
        <w:rPr>
          <w:rFonts w:asciiTheme="minorEastAsia" w:eastAsiaTheme="minorEastAsia" w:hAnsiTheme="minorEastAsia" w:cstheme="minorEastAsia" w:hint="eastAsia"/>
          <w:sz w:val="21"/>
          <w:szCs w:val="21"/>
          <w:u w:val="single"/>
        </w:rPr>
        <w:t>HCZC2020-J3-90406-GXZX</w:t>
      </w:r>
    </w:p>
    <w:p w:rsidR="00092DC0" w:rsidRDefault="00B03547">
      <w:pPr>
        <w:spacing w:line="340" w:lineRule="exact"/>
        <w:ind w:firstLineChars="200" w:firstLine="422"/>
        <w:rPr>
          <w:rFonts w:asciiTheme="minorEastAsia" w:eastAsiaTheme="minorEastAsia" w:hAnsiTheme="minorEastAsia" w:cstheme="minorEastAsia"/>
          <w:sz w:val="21"/>
          <w:szCs w:val="21"/>
          <w:u w:val="single"/>
        </w:rPr>
      </w:pPr>
      <w:r>
        <w:rPr>
          <w:rFonts w:asciiTheme="minorEastAsia" w:eastAsiaTheme="minorEastAsia" w:hAnsiTheme="minorEastAsia" w:cstheme="minorEastAsia" w:hint="eastAsia"/>
          <w:b/>
          <w:sz w:val="21"/>
          <w:szCs w:val="21"/>
        </w:rPr>
        <w:t>三、招标范围:</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u w:val="single"/>
        </w:rPr>
        <w:t>大化瑶族自治县乡村振兴发展战略规划（2020-2022）编制，具体详见谈判文件。</w:t>
      </w:r>
    </w:p>
    <w:p w:rsidR="00092DC0" w:rsidRDefault="00B03547">
      <w:pPr>
        <w:autoSpaceDE w:val="0"/>
        <w:autoSpaceDN w:val="0"/>
        <w:adjustRightInd w:val="0"/>
        <w:spacing w:line="400" w:lineRule="exact"/>
        <w:ind w:firstLineChars="200" w:firstLine="420"/>
        <w:rPr>
          <w:rFonts w:ascii="宋体" w:hAnsi="宋体" w:cs="宋体"/>
          <w:kern w:val="0"/>
          <w:sz w:val="21"/>
          <w:szCs w:val="21"/>
        </w:rPr>
      </w:pPr>
      <w:r>
        <w:rPr>
          <w:rFonts w:ascii="宋体" w:hAnsi="宋体" w:cs="宋体" w:hint="eastAsia"/>
          <w:kern w:val="0"/>
          <w:sz w:val="21"/>
          <w:szCs w:val="21"/>
        </w:rPr>
        <w:t>工程建设地点：</w:t>
      </w:r>
      <w:r>
        <w:rPr>
          <w:rFonts w:ascii="宋体" w:hAnsi="宋体" w:cs="宋体" w:hint="eastAsia"/>
          <w:kern w:val="0"/>
          <w:sz w:val="21"/>
          <w:szCs w:val="21"/>
          <w:u w:val="single"/>
        </w:rPr>
        <w:t>河池市大化瑶族自治县。</w:t>
      </w:r>
    </w:p>
    <w:p w:rsidR="00092DC0" w:rsidRDefault="00B03547">
      <w:pPr>
        <w:autoSpaceDE w:val="0"/>
        <w:autoSpaceDN w:val="0"/>
        <w:adjustRightInd w:val="0"/>
        <w:spacing w:line="400" w:lineRule="exact"/>
        <w:ind w:firstLineChars="200" w:firstLine="420"/>
        <w:rPr>
          <w:rFonts w:ascii="宋体" w:hAnsi="宋体" w:cs="宋体"/>
          <w:kern w:val="0"/>
          <w:sz w:val="21"/>
          <w:szCs w:val="21"/>
          <w:u w:val="single"/>
        </w:rPr>
      </w:pPr>
      <w:r>
        <w:rPr>
          <w:rFonts w:ascii="宋体" w:hAnsi="宋体" w:cs="宋体" w:hint="eastAsia"/>
          <w:kern w:val="0"/>
          <w:sz w:val="21"/>
          <w:szCs w:val="21"/>
        </w:rPr>
        <w:t>成果交付期：</w:t>
      </w:r>
      <w:r>
        <w:rPr>
          <w:rFonts w:ascii="宋体" w:hAnsi="宋体" w:hint="eastAsia"/>
          <w:sz w:val="21"/>
          <w:szCs w:val="21"/>
          <w:u w:val="single"/>
        </w:rPr>
        <w:t>签订合同之日起60个</w:t>
      </w:r>
      <w:proofErr w:type="gramStart"/>
      <w:r>
        <w:rPr>
          <w:rFonts w:ascii="宋体" w:hAnsi="宋体" w:hint="eastAsia"/>
          <w:sz w:val="21"/>
          <w:szCs w:val="21"/>
          <w:u w:val="single"/>
        </w:rPr>
        <w:t>日历天</w:t>
      </w:r>
      <w:proofErr w:type="gramEnd"/>
      <w:r>
        <w:rPr>
          <w:rFonts w:ascii="宋体" w:hAnsi="宋体" w:hint="eastAsia"/>
          <w:sz w:val="21"/>
          <w:szCs w:val="21"/>
          <w:u w:val="single"/>
        </w:rPr>
        <w:t>内编制完成并提交最终规划</w:t>
      </w:r>
      <w:r>
        <w:rPr>
          <w:rFonts w:ascii="宋体" w:hAnsi="宋体" w:cs="宋体"/>
          <w:kern w:val="0"/>
          <w:sz w:val="21"/>
          <w:szCs w:val="21"/>
          <w:u w:val="single"/>
        </w:rPr>
        <w:t>。</w:t>
      </w:r>
    </w:p>
    <w:p w:rsidR="00092DC0" w:rsidRDefault="00B03547">
      <w:pPr>
        <w:spacing w:line="34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四、</w:t>
      </w:r>
      <w:r>
        <w:rPr>
          <w:rFonts w:ascii="宋体" w:hAnsi="宋体" w:hint="eastAsia"/>
          <w:b/>
          <w:sz w:val="21"/>
          <w:szCs w:val="21"/>
        </w:rPr>
        <w:t>采购预算金额</w:t>
      </w:r>
      <w:r>
        <w:rPr>
          <w:rFonts w:ascii="宋体" w:hAnsi="宋体" w:cs="F3" w:hint="eastAsia"/>
          <w:kern w:val="0"/>
          <w:sz w:val="21"/>
          <w:szCs w:val="21"/>
        </w:rPr>
        <w:t>。</w:t>
      </w:r>
      <w:r>
        <w:rPr>
          <w:rFonts w:ascii="宋体" w:hAnsi="宋体" w:cs="F3" w:hint="eastAsia"/>
          <w:kern w:val="0"/>
          <w:sz w:val="21"/>
          <w:szCs w:val="21"/>
          <w:u w:val="single"/>
        </w:rPr>
        <w:t>人民币伍拾万元整（￥500000.00元）</w:t>
      </w:r>
      <w:r>
        <w:rPr>
          <w:rFonts w:asciiTheme="minorEastAsia" w:eastAsiaTheme="minorEastAsia" w:hAnsiTheme="minorEastAsia" w:cstheme="minorEastAsia" w:hint="eastAsia"/>
          <w:sz w:val="21"/>
          <w:szCs w:val="21"/>
        </w:rPr>
        <w:t>。</w:t>
      </w:r>
    </w:p>
    <w:p w:rsidR="00092DC0" w:rsidRDefault="00B03547">
      <w:pPr>
        <w:spacing w:line="340" w:lineRule="exact"/>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五、本项目需要落实的政府采购政策：</w:t>
      </w:r>
    </w:p>
    <w:p w:rsidR="00092DC0" w:rsidRDefault="00B03547" w:rsidP="00EC6F4B">
      <w:pPr>
        <w:spacing w:line="340" w:lineRule="exact"/>
        <w:ind w:firstLineChars="147" w:firstLine="30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1.政府采购促进中小企业发展；</w:t>
      </w:r>
    </w:p>
    <w:p w:rsidR="00092DC0" w:rsidRDefault="00B03547" w:rsidP="00EC6F4B">
      <w:pPr>
        <w:spacing w:line="340" w:lineRule="exact"/>
        <w:ind w:firstLineChars="147" w:firstLine="30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2.《关于我区政府采购支持监狱企业发展有关问题的通知》（桂财采[2015]24号）；</w:t>
      </w:r>
    </w:p>
    <w:p w:rsidR="00092DC0" w:rsidRDefault="00B03547" w:rsidP="00EC6F4B">
      <w:pPr>
        <w:spacing w:line="340" w:lineRule="exact"/>
        <w:ind w:firstLineChars="147" w:firstLine="30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3.《三部门联合发布关于促进残疾人就业政府采购政策的通知》（财库〔2017〕141号）。</w:t>
      </w:r>
    </w:p>
    <w:p w:rsidR="00092DC0" w:rsidRDefault="00B03547">
      <w:pPr>
        <w:spacing w:line="340" w:lineRule="exact"/>
        <w:ind w:firstLineChars="200" w:firstLine="422"/>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六、谈判供应商的资格要求：</w:t>
      </w:r>
    </w:p>
    <w:p w:rsidR="00092DC0" w:rsidRDefault="00B03547">
      <w:pPr>
        <w:pStyle w:val="a8"/>
        <w:spacing w:line="340" w:lineRule="exact"/>
        <w:ind w:leftChars="50" w:left="120" w:rightChars="4" w:right="10" w:firstLineChars="144" w:firstLine="30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1、</w:t>
      </w:r>
      <w:r>
        <w:rPr>
          <w:rFonts w:asciiTheme="minorEastAsia" w:eastAsiaTheme="minorEastAsia" w:hAnsiTheme="minorEastAsia" w:cstheme="minorEastAsia" w:hint="eastAsia"/>
          <w:sz w:val="21"/>
          <w:szCs w:val="21"/>
        </w:rPr>
        <w:t>符合《中华人民共和国政府采购法》第二十二条规定；</w:t>
      </w:r>
    </w:p>
    <w:p w:rsidR="00092DC0" w:rsidRDefault="00B03547">
      <w:pPr>
        <w:pStyle w:val="a8"/>
        <w:spacing w:line="340" w:lineRule="exact"/>
        <w:ind w:leftChars="50" w:left="120" w:rightChars="4" w:right="10" w:firstLineChars="144" w:firstLine="308"/>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单位负责人为同一人或者存在直接控股、管理关系的不同竞标人，不得参加同一合同项下的政府采购活动。除单一来源采购项目外，为采购项目提供整体设计、规范编制或者项目管理、检测、咨询等服务的竞标人，不得再参加该采购项目的其他采购活动。</w:t>
      </w:r>
    </w:p>
    <w:p w:rsidR="00092DC0" w:rsidRDefault="00B03547">
      <w:pPr>
        <w:pStyle w:val="a8"/>
        <w:spacing w:line="340" w:lineRule="exact"/>
        <w:ind w:leftChars="50" w:left="120" w:rightChars="4" w:right="10" w:firstLineChars="144" w:firstLine="308"/>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竞标人，不得参与政府采购活动。</w:t>
      </w:r>
    </w:p>
    <w:p w:rsidR="00092DC0" w:rsidRPr="00EB3E1A" w:rsidRDefault="00B03547">
      <w:pPr>
        <w:pStyle w:val="a8"/>
        <w:spacing w:line="340" w:lineRule="exact"/>
        <w:ind w:leftChars="50" w:left="120" w:rightChars="4" w:right="10" w:firstLineChars="144" w:firstLine="308"/>
        <w:rPr>
          <w:rFonts w:asciiTheme="minorEastAsia" w:eastAsiaTheme="minorEastAsia" w:hAnsiTheme="minorEastAsia" w:cstheme="minorEastAsia"/>
          <w:kern w:val="0"/>
          <w:sz w:val="21"/>
          <w:szCs w:val="21"/>
        </w:rPr>
      </w:pPr>
      <w:r w:rsidRPr="00EB3E1A">
        <w:rPr>
          <w:rFonts w:asciiTheme="minorEastAsia" w:eastAsiaTheme="minorEastAsia" w:hAnsiTheme="minorEastAsia" w:cstheme="minorEastAsia" w:hint="eastAsia"/>
          <w:kern w:val="0"/>
          <w:sz w:val="21"/>
          <w:szCs w:val="21"/>
        </w:rPr>
        <w:t>4、国内注册（按国家有关规定要求注册的），依法提供或经营范围达到本次采购服务要求的供应商</w:t>
      </w:r>
      <w:r w:rsidRPr="00EB3E1A">
        <w:rPr>
          <w:rFonts w:asciiTheme="minorEastAsia" w:eastAsiaTheme="minorEastAsia" w:hAnsiTheme="minorEastAsia" w:cstheme="minorEastAsia"/>
          <w:kern w:val="0"/>
          <w:sz w:val="21"/>
          <w:szCs w:val="21"/>
        </w:rPr>
        <w:t>，</w:t>
      </w:r>
      <w:r w:rsidRPr="00EB3E1A">
        <w:rPr>
          <w:rFonts w:asciiTheme="minorEastAsia" w:eastAsiaTheme="minorEastAsia" w:hAnsiTheme="minorEastAsia" w:cstheme="minorEastAsia" w:hint="eastAsia"/>
          <w:kern w:val="0"/>
          <w:sz w:val="21"/>
          <w:szCs w:val="21"/>
        </w:rPr>
        <w:t>并具备城乡规划设计或旅游规划设计丙级以上（含丙级）资质的企业。</w:t>
      </w:r>
    </w:p>
    <w:p w:rsidR="00092DC0" w:rsidRDefault="00B03547">
      <w:pPr>
        <w:spacing w:line="340" w:lineRule="exact"/>
        <w:ind w:firstLineChars="200" w:firstLine="42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5、拟投入的项目负责人必须具有城市规划</w:t>
      </w:r>
      <w:r>
        <w:rPr>
          <w:rFonts w:asciiTheme="minorEastAsia" w:eastAsiaTheme="minorEastAsia" w:hAnsiTheme="minorEastAsia" w:cstheme="minorEastAsia"/>
          <w:kern w:val="0"/>
          <w:sz w:val="21"/>
          <w:szCs w:val="21"/>
        </w:rPr>
        <w:t>或</w:t>
      </w:r>
      <w:r>
        <w:rPr>
          <w:rFonts w:asciiTheme="minorEastAsia" w:eastAsiaTheme="minorEastAsia" w:hAnsiTheme="minorEastAsia" w:cstheme="minorEastAsia" w:hint="eastAsia"/>
          <w:kern w:val="0"/>
          <w:sz w:val="21"/>
          <w:szCs w:val="21"/>
        </w:rPr>
        <w:t>生态学或旅游管理或经济学专</w:t>
      </w:r>
      <w:r w:rsidRPr="003728C4">
        <w:rPr>
          <w:rFonts w:asciiTheme="minorEastAsia" w:eastAsiaTheme="minorEastAsia" w:hAnsiTheme="minorEastAsia" w:cstheme="minorEastAsia" w:hint="eastAsia"/>
          <w:kern w:val="0"/>
          <w:sz w:val="21"/>
          <w:szCs w:val="21"/>
        </w:rPr>
        <w:t>业</w:t>
      </w:r>
      <w:bookmarkStart w:id="2" w:name="OLE_LINK2"/>
      <w:r w:rsidRPr="003728C4">
        <w:rPr>
          <w:rFonts w:asciiTheme="minorEastAsia" w:eastAsiaTheme="minorEastAsia" w:hAnsiTheme="minorEastAsia" w:cstheme="minorEastAsia" w:hint="eastAsia"/>
          <w:kern w:val="0"/>
          <w:sz w:val="21"/>
          <w:szCs w:val="21"/>
        </w:rPr>
        <w:t>正</w:t>
      </w:r>
      <w:bookmarkEnd w:id="2"/>
      <w:r w:rsidRPr="003728C4">
        <w:rPr>
          <w:rFonts w:asciiTheme="minorEastAsia" w:eastAsiaTheme="minorEastAsia" w:hAnsiTheme="minorEastAsia" w:cstheme="minorEastAsia" w:hint="eastAsia"/>
          <w:kern w:val="0"/>
          <w:sz w:val="21"/>
          <w:szCs w:val="21"/>
        </w:rPr>
        <w:t>高级</w:t>
      </w:r>
      <w:r>
        <w:rPr>
          <w:rFonts w:asciiTheme="minorEastAsia" w:eastAsiaTheme="minorEastAsia" w:hAnsiTheme="minorEastAsia" w:cstheme="minorEastAsia"/>
          <w:kern w:val="0"/>
          <w:sz w:val="21"/>
          <w:szCs w:val="21"/>
        </w:rPr>
        <w:t>职称</w:t>
      </w:r>
      <w:r>
        <w:rPr>
          <w:rFonts w:asciiTheme="minorEastAsia" w:eastAsiaTheme="minorEastAsia" w:hAnsiTheme="minorEastAsia" w:cstheme="minorEastAsia" w:hint="eastAsia"/>
          <w:kern w:val="0"/>
          <w:sz w:val="21"/>
          <w:szCs w:val="21"/>
        </w:rPr>
        <w:t>。</w:t>
      </w:r>
    </w:p>
    <w:p w:rsidR="00092DC0" w:rsidRDefault="00B03547">
      <w:pPr>
        <w:spacing w:line="340" w:lineRule="exact"/>
        <w:ind w:firstLineChars="200" w:firstLine="42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6、本项目不接受联合体竞标。</w:t>
      </w:r>
    </w:p>
    <w:p w:rsidR="00092DC0" w:rsidRDefault="00B03547">
      <w:pPr>
        <w:spacing w:line="340" w:lineRule="exact"/>
        <w:ind w:firstLineChars="200" w:firstLine="42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7. 本项目不接受未在河池市公共资源交易中心网（http://www.hcjyxxw.com/gxhczbw/）注册的供应商参加竞标。</w:t>
      </w:r>
    </w:p>
    <w:p w:rsidR="00092DC0" w:rsidRDefault="00B03547">
      <w:pPr>
        <w:spacing w:line="340" w:lineRule="exact"/>
        <w:ind w:firstLineChars="200" w:firstLine="422"/>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七、竞争性谈判采购文件获取：</w:t>
      </w:r>
    </w:p>
    <w:p w:rsidR="00092DC0" w:rsidRDefault="00B03547">
      <w:pPr>
        <w:pStyle w:val="afc"/>
        <w:spacing w:line="360" w:lineRule="auto"/>
        <w:ind w:firstLineChars="200" w:firstLine="420"/>
        <w:rPr>
          <w:rFonts w:ascii="宋体" w:hAnsi="宋体"/>
          <w:szCs w:val="21"/>
        </w:rPr>
      </w:pPr>
      <w:r>
        <w:rPr>
          <w:rFonts w:ascii="宋体" w:hAnsi="宋体" w:hint="eastAsia"/>
          <w:szCs w:val="21"/>
        </w:rPr>
        <w:t>本项目采用不记名方式获取采购文件，已在河池市公共资源交易中心网（http://www.hcjyxxw.com/gxhczbw/）及政府采购云平台（http://www.zcygov.cn/）</w:t>
      </w:r>
      <w:r>
        <w:rPr>
          <w:rFonts w:ascii="宋体" w:hAnsi="宋体" w:cs="宋体" w:hint="eastAsia"/>
          <w:color w:val="000000"/>
          <w:szCs w:val="21"/>
          <w:shd w:val="clear" w:color="auto" w:fill="FFFFFF"/>
        </w:rPr>
        <w:t>注册的</w:t>
      </w:r>
      <w:r>
        <w:rPr>
          <w:rFonts w:ascii="宋体" w:hAnsi="宋体" w:hint="eastAsia"/>
          <w:szCs w:val="21"/>
        </w:rPr>
        <w:t>潜在供应商可于</w:t>
      </w:r>
      <w:r>
        <w:rPr>
          <w:rFonts w:ascii="宋体" w:hAnsi="宋体" w:hint="eastAsia"/>
          <w:color w:val="000000"/>
          <w:szCs w:val="21"/>
        </w:rPr>
        <w:t>2020年 04 月26 日至2020年04 月 29 日</w:t>
      </w:r>
      <w:r>
        <w:rPr>
          <w:rFonts w:ascii="宋体" w:hAnsi="宋体" w:hint="eastAsia"/>
          <w:szCs w:val="21"/>
        </w:rPr>
        <w:t>前登陆河池市公共资源交易中心网及政府采购云平台获取采购文件。</w:t>
      </w:r>
    </w:p>
    <w:p w:rsidR="00092DC0" w:rsidRDefault="00B03547">
      <w:pPr>
        <w:pStyle w:val="afc"/>
        <w:spacing w:line="360" w:lineRule="exact"/>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八、谈判保证金：</w:t>
      </w:r>
    </w:p>
    <w:p w:rsidR="00092DC0" w:rsidRDefault="00B03547">
      <w:pPr>
        <w:pStyle w:val="a9"/>
        <w:spacing w:line="340" w:lineRule="exact"/>
        <w:ind w:firstLineChars="200" w:firstLine="420"/>
        <w:rPr>
          <w:rFonts w:cs="宋体"/>
          <w:kern w:val="0"/>
          <w:szCs w:val="21"/>
        </w:rPr>
      </w:pPr>
      <w:r>
        <w:rPr>
          <w:rFonts w:cs="宋体" w:hint="eastAsia"/>
          <w:kern w:val="0"/>
          <w:szCs w:val="21"/>
        </w:rPr>
        <w:t>金额：人民币伍仟元整（￥5000.00元）。</w:t>
      </w:r>
    </w:p>
    <w:p w:rsidR="00092DC0" w:rsidRDefault="00B03547">
      <w:pPr>
        <w:pStyle w:val="a9"/>
        <w:spacing w:line="340" w:lineRule="exact"/>
        <w:ind w:firstLineChars="200" w:firstLine="420"/>
        <w:rPr>
          <w:rFonts w:cs="宋体"/>
          <w:kern w:val="0"/>
          <w:szCs w:val="21"/>
        </w:rPr>
      </w:pPr>
      <w:r>
        <w:rPr>
          <w:rFonts w:cs="宋体" w:hint="eastAsia"/>
          <w:kern w:val="0"/>
          <w:szCs w:val="21"/>
        </w:rPr>
        <w:t>可以采用银行保函、银行转账、电汇、工程担保、工程保证保险等方式提交，银行保函或担保必须是无条件银行保函或担保，保函有效期不得低于竞标有效期。采用银行转账、电汇形式的应于竞标截止时间前通过基本账户转账方式交纳至指定账户。 （具体账户详见文件）</w:t>
      </w:r>
    </w:p>
    <w:p w:rsidR="00092DC0" w:rsidRDefault="00B03547">
      <w:pPr>
        <w:spacing w:line="340" w:lineRule="exact"/>
        <w:ind w:firstLineChars="200" w:firstLine="422"/>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lastRenderedPageBreak/>
        <w:t>九、竞争性谈判响应文件递交截止时间和地点：</w:t>
      </w:r>
    </w:p>
    <w:p w:rsidR="00092DC0" w:rsidRDefault="00B03547">
      <w:pPr>
        <w:pStyle w:val="a9"/>
        <w:spacing w:line="340" w:lineRule="exact"/>
        <w:ind w:firstLineChars="200" w:firstLine="420"/>
        <w:rPr>
          <w:rFonts w:asciiTheme="minorEastAsia" w:eastAsiaTheme="minorEastAsia" w:hAnsiTheme="minorEastAsia" w:cstheme="minorEastAsia"/>
          <w:szCs w:val="21"/>
        </w:rPr>
      </w:pPr>
      <w:r>
        <w:rPr>
          <w:rFonts w:cs="宋体" w:hint="eastAsia"/>
          <w:bCs/>
          <w:szCs w:val="21"/>
        </w:rPr>
        <w:t>竞争性谈判响应文件</w:t>
      </w:r>
      <w:r>
        <w:rPr>
          <w:rFonts w:asciiTheme="minorEastAsia" w:eastAsiaTheme="minorEastAsia" w:hAnsiTheme="minorEastAsia" w:cstheme="minorEastAsia" w:hint="eastAsia"/>
          <w:szCs w:val="21"/>
        </w:rPr>
        <w:t>必须以密封形式于2020年 04 月 30日北京时间 10 时 00 分前到</w:t>
      </w:r>
      <w:r>
        <w:rPr>
          <w:rFonts w:hint="eastAsia"/>
          <w:szCs w:val="21"/>
        </w:rPr>
        <w:t>河池市公共资源交易中心（河池市金城江区城东新区肯旺桥西侧北面市工人文化宫办公大楼五楼）</w:t>
      </w:r>
      <w:r>
        <w:rPr>
          <w:rFonts w:asciiTheme="minorEastAsia" w:eastAsiaTheme="minorEastAsia" w:hAnsiTheme="minorEastAsia" w:cstheme="minorEastAsia" w:hint="eastAsia"/>
          <w:szCs w:val="21"/>
        </w:rPr>
        <w:t>递交，逾期不受理。</w:t>
      </w:r>
    </w:p>
    <w:p w:rsidR="00092DC0" w:rsidRDefault="00B03547">
      <w:pPr>
        <w:pStyle w:val="a9"/>
        <w:spacing w:line="340" w:lineRule="exact"/>
        <w:ind w:firstLineChars="198" w:firstLine="417"/>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十、</w:t>
      </w:r>
      <w:r>
        <w:rPr>
          <w:rFonts w:asciiTheme="minorEastAsia" w:eastAsiaTheme="minorEastAsia" w:hAnsiTheme="minorEastAsia" w:cstheme="minorEastAsia" w:hint="eastAsia"/>
          <w:b/>
          <w:szCs w:val="21"/>
        </w:rPr>
        <w:t>谈判时间及</w:t>
      </w:r>
      <w:r>
        <w:rPr>
          <w:rFonts w:asciiTheme="minorEastAsia" w:eastAsiaTheme="minorEastAsia" w:hAnsiTheme="minorEastAsia" w:cstheme="minorEastAsia" w:hint="eastAsia"/>
          <w:b/>
          <w:bCs/>
          <w:szCs w:val="21"/>
        </w:rPr>
        <w:t>地点：</w:t>
      </w:r>
    </w:p>
    <w:p w:rsidR="00092DC0" w:rsidRDefault="00B03547">
      <w:pPr>
        <w:pStyle w:val="a9"/>
        <w:spacing w:line="3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2020年 04 月30 日北京时间 10时00 分截标,开标地点：</w:t>
      </w:r>
      <w:r>
        <w:rPr>
          <w:rFonts w:hint="eastAsia"/>
          <w:szCs w:val="21"/>
        </w:rPr>
        <w:t>河池市公共资源交易中心（河池市金城江区城东新区肯旺桥西侧北面市工人文化宫办公大楼五楼）</w:t>
      </w:r>
      <w:r>
        <w:rPr>
          <w:rFonts w:asciiTheme="minorEastAsia" w:eastAsiaTheme="minorEastAsia" w:hAnsiTheme="minorEastAsia" w:cstheme="minorEastAsia" w:hint="eastAsia"/>
          <w:szCs w:val="21"/>
        </w:rPr>
        <w:t>开标室，</w:t>
      </w:r>
      <w:r>
        <w:rPr>
          <w:rFonts w:hint="eastAsia"/>
          <w:szCs w:val="21"/>
        </w:rPr>
        <w:t>参加谈判的单位负责人或委托代理人必须持有效证件[单位负责人凭身份证或委托代理人凭单位负责人授权委托书原件和身份证]依时到达指定地点等候当面谈判。</w:t>
      </w:r>
    </w:p>
    <w:p w:rsidR="00092DC0" w:rsidRDefault="00B03547">
      <w:pPr>
        <w:pStyle w:val="a9"/>
        <w:tabs>
          <w:tab w:val="left" w:pos="7350"/>
        </w:tabs>
        <w:spacing w:line="34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    十一、联系方式 ：</w:t>
      </w:r>
    </w:p>
    <w:p w:rsidR="00092DC0" w:rsidRDefault="00B03547">
      <w:pPr>
        <w:spacing w:line="360" w:lineRule="exact"/>
        <w:ind w:firstLineChars="200" w:firstLine="420"/>
        <w:rPr>
          <w:rFonts w:ascii="宋体" w:hAnsi="宋体"/>
          <w:bCs/>
          <w:sz w:val="21"/>
          <w:szCs w:val="21"/>
        </w:rPr>
      </w:pPr>
      <w:r>
        <w:rPr>
          <w:rFonts w:ascii="宋体" w:hAnsi="宋体" w:hint="eastAsia"/>
          <w:sz w:val="21"/>
          <w:szCs w:val="21"/>
        </w:rPr>
        <w:t>1.采购人名称：</w:t>
      </w:r>
      <w:r>
        <w:rPr>
          <w:rFonts w:ascii="宋体" w:hAnsi="宋体" w:hint="eastAsia"/>
          <w:bCs/>
          <w:sz w:val="21"/>
          <w:szCs w:val="21"/>
        </w:rPr>
        <w:t>大化瑶族自治县农业农村局</w:t>
      </w:r>
    </w:p>
    <w:p w:rsidR="00092DC0" w:rsidRDefault="00B03547">
      <w:pPr>
        <w:spacing w:line="360" w:lineRule="exact"/>
        <w:rPr>
          <w:rFonts w:ascii="宋体" w:hAnsi="宋体"/>
          <w:bCs/>
          <w:sz w:val="21"/>
          <w:szCs w:val="21"/>
        </w:rPr>
      </w:pPr>
      <w:r>
        <w:rPr>
          <w:rFonts w:ascii="宋体" w:hAnsi="宋体" w:hint="eastAsia"/>
          <w:bCs/>
          <w:sz w:val="21"/>
          <w:szCs w:val="21"/>
        </w:rPr>
        <w:t xml:space="preserve">      地址：</w:t>
      </w:r>
      <w:r>
        <w:rPr>
          <w:rFonts w:ascii="宋体" w:hAnsi="宋体"/>
          <w:bCs/>
          <w:sz w:val="21"/>
          <w:szCs w:val="21"/>
        </w:rPr>
        <w:t>河池市大化瑶族自治县红河南路48号</w:t>
      </w:r>
    </w:p>
    <w:p w:rsidR="00092DC0" w:rsidRDefault="00B03547">
      <w:pPr>
        <w:spacing w:line="360" w:lineRule="exact"/>
        <w:ind w:firstLineChars="300" w:firstLine="630"/>
        <w:rPr>
          <w:rFonts w:ascii="宋体" w:hAnsi="宋体"/>
          <w:sz w:val="21"/>
          <w:szCs w:val="21"/>
        </w:rPr>
      </w:pPr>
      <w:r>
        <w:rPr>
          <w:rFonts w:ascii="宋体" w:hAnsi="宋体" w:hint="eastAsia"/>
          <w:sz w:val="21"/>
          <w:szCs w:val="21"/>
        </w:rPr>
        <w:t>联系人：</w:t>
      </w:r>
      <w:proofErr w:type="gramStart"/>
      <w:r>
        <w:rPr>
          <w:rFonts w:ascii="宋体" w:hAnsi="宋体" w:hint="eastAsia"/>
          <w:sz w:val="21"/>
          <w:szCs w:val="21"/>
        </w:rPr>
        <w:t>韦工</w:t>
      </w:r>
      <w:proofErr w:type="gramEnd"/>
      <w:r>
        <w:rPr>
          <w:rFonts w:ascii="宋体" w:hAnsi="宋体" w:hint="eastAsia"/>
          <w:sz w:val="21"/>
          <w:szCs w:val="21"/>
        </w:rPr>
        <w:t xml:space="preserve">      电话：</w:t>
      </w:r>
      <w:r>
        <w:rPr>
          <w:rFonts w:hAnsi="宋体" w:cs="Arial" w:hint="eastAsia"/>
          <w:kern w:val="0"/>
          <w:sz w:val="21"/>
          <w:szCs w:val="21"/>
        </w:rPr>
        <w:t>0778-5829913</w:t>
      </w:r>
      <w:r>
        <w:rPr>
          <w:rFonts w:ascii="宋体" w:hAnsi="宋体" w:hint="eastAsia"/>
          <w:sz w:val="21"/>
          <w:szCs w:val="21"/>
        </w:rPr>
        <w:t xml:space="preserve">   </w:t>
      </w:r>
    </w:p>
    <w:p w:rsidR="00092DC0" w:rsidRDefault="00B03547">
      <w:pPr>
        <w:spacing w:line="360" w:lineRule="exact"/>
        <w:rPr>
          <w:rFonts w:ascii="宋体" w:hAnsi="宋体" w:cs="宋体"/>
          <w:sz w:val="21"/>
          <w:szCs w:val="21"/>
        </w:rPr>
      </w:pPr>
      <w:r>
        <w:rPr>
          <w:rFonts w:ascii="宋体" w:hAnsi="宋体" w:hint="eastAsia"/>
          <w:sz w:val="21"/>
          <w:szCs w:val="21"/>
        </w:rPr>
        <w:t xml:space="preserve">   </w:t>
      </w:r>
      <w:r>
        <w:rPr>
          <w:rFonts w:ascii="宋体" w:hAnsi="宋体" w:cs="宋体" w:hint="eastAsia"/>
          <w:sz w:val="21"/>
          <w:szCs w:val="21"/>
        </w:rPr>
        <w:t xml:space="preserve">  2.采购代理机构名称： 广西兆旭工程管理咨询有限公司 </w:t>
      </w:r>
    </w:p>
    <w:p w:rsidR="00092DC0" w:rsidRDefault="00B03547">
      <w:pPr>
        <w:shd w:val="solid" w:color="FFFFFF" w:fill="auto"/>
        <w:autoSpaceDN w:val="0"/>
        <w:spacing w:line="360" w:lineRule="exact"/>
        <w:ind w:rightChars="-50" w:right="-120" w:firstLineChars="200" w:firstLine="420"/>
        <w:rPr>
          <w:rFonts w:ascii="宋体" w:hAnsi="宋体" w:cs="宋体"/>
          <w:sz w:val="21"/>
          <w:szCs w:val="21"/>
        </w:rPr>
      </w:pPr>
      <w:r>
        <w:rPr>
          <w:rFonts w:ascii="宋体" w:hAnsi="宋体" w:cs="宋体" w:hint="eastAsia"/>
          <w:sz w:val="21"/>
          <w:szCs w:val="21"/>
        </w:rPr>
        <w:t xml:space="preserve">     地址：河池市金城江区城东新区（公务员小区）4栋A单元702号</w:t>
      </w:r>
    </w:p>
    <w:p w:rsidR="00092DC0" w:rsidRDefault="00B03547">
      <w:pPr>
        <w:shd w:val="solid" w:color="FFFFFF" w:fill="auto"/>
        <w:autoSpaceDN w:val="0"/>
        <w:spacing w:line="360" w:lineRule="exact"/>
        <w:ind w:rightChars="-50" w:right="-120" w:firstLineChars="200" w:firstLine="420"/>
        <w:rPr>
          <w:rFonts w:ascii="宋体" w:hAnsi="宋体" w:cs="宋体"/>
          <w:sz w:val="21"/>
          <w:szCs w:val="21"/>
        </w:rPr>
      </w:pPr>
      <w:r>
        <w:rPr>
          <w:rFonts w:ascii="宋体" w:hAnsi="宋体" w:cs="宋体" w:hint="eastAsia"/>
          <w:sz w:val="21"/>
          <w:szCs w:val="21"/>
        </w:rPr>
        <w:t xml:space="preserve">  项目联系人：</w:t>
      </w:r>
      <w:proofErr w:type="gramStart"/>
      <w:r>
        <w:rPr>
          <w:rFonts w:ascii="宋体" w:hAnsi="宋体" w:cs="宋体" w:hint="eastAsia"/>
          <w:sz w:val="21"/>
          <w:szCs w:val="21"/>
        </w:rPr>
        <w:t>韦工</w:t>
      </w:r>
      <w:proofErr w:type="gramEnd"/>
      <w:r>
        <w:rPr>
          <w:rFonts w:ascii="宋体" w:hAnsi="宋体" w:cs="宋体" w:hint="eastAsia"/>
          <w:sz w:val="21"/>
          <w:szCs w:val="21"/>
        </w:rPr>
        <w:t xml:space="preserve">    联系电话: 0778-2180929</w:t>
      </w:r>
    </w:p>
    <w:p w:rsidR="00092DC0" w:rsidRDefault="00B03547">
      <w:pPr>
        <w:shd w:val="solid" w:color="FFFFFF" w:fill="auto"/>
        <w:autoSpaceDN w:val="0"/>
        <w:spacing w:line="360" w:lineRule="exact"/>
        <w:ind w:rightChars="-50" w:right="-120" w:firstLineChars="250" w:firstLine="525"/>
        <w:rPr>
          <w:rFonts w:ascii="宋体" w:hAnsi="宋体" w:cs="宋体"/>
          <w:sz w:val="21"/>
          <w:szCs w:val="21"/>
        </w:rPr>
      </w:pPr>
      <w:r>
        <w:rPr>
          <w:rFonts w:ascii="宋体" w:hAnsi="宋体" w:cs="宋体" w:hint="eastAsia"/>
          <w:sz w:val="21"/>
          <w:szCs w:val="21"/>
        </w:rPr>
        <w:t xml:space="preserve">3. 监督单位：大化瑶族自治县人民政府采购办公室 </w:t>
      </w:r>
    </w:p>
    <w:p w:rsidR="00092DC0" w:rsidRDefault="00B03547">
      <w:pPr>
        <w:shd w:val="solid" w:color="FFFFFF" w:fill="auto"/>
        <w:autoSpaceDN w:val="0"/>
        <w:spacing w:line="360" w:lineRule="exact"/>
        <w:ind w:rightChars="-50" w:right="-120" w:firstLineChars="200" w:firstLine="420"/>
        <w:rPr>
          <w:rFonts w:ascii="宋体" w:hAnsi="宋体" w:cs="宋体"/>
          <w:sz w:val="21"/>
          <w:szCs w:val="21"/>
        </w:rPr>
      </w:pPr>
      <w:r>
        <w:rPr>
          <w:rFonts w:ascii="宋体" w:hAnsi="宋体" w:cs="宋体" w:hint="eastAsia"/>
          <w:sz w:val="21"/>
          <w:szCs w:val="21"/>
        </w:rPr>
        <w:t>地址：河池市大化瑶族自治县新化西路30号   电话：0778-5827660</w:t>
      </w:r>
    </w:p>
    <w:p w:rsidR="00092DC0" w:rsidRDefault="00B03547">
      <w:pPr>
        <w:pStyle w:val="a9"/>
        <w:tabs>
          <w:tab w:val="right" w:pos="8051"/>
        </w:tabs>
        <w:spacing w:line="360" w:lineRule="exact"/>
        <w:ind w:firstLineChars="295" w:firstLine="619"/>
        <w:rPr>
          <w:szCs w:val="21"/>
        </w:rPr>
      </w:pPr>
      <w:r>
        <w:rPr>
          <w:rFonts w:hint="eastAsia"/>
          <w:szCs w:val="21"/>
        </w:rPr>
        <w:t>4.交易服务机构：河池市公共资源交易中心</w:t>
      </w:r>
    </w:p>
    <w:p w:rsidR="00092DC0" w:rsidRDefault="00B03547">
      <w:pPr>
        <w:shd w:val="clear" w:color="auto" w:fill="FFFFFF"/>
        <w:spacing w:line="360" w:lineRule="exact"/>
        <w:ind w:firstLine="365"/>
        <w:rPr>
          <w:rFonts w:ascii="宋体" w:hAnsi="宋体"/>
          <w:sz w:val="21"/>
          <w:szCs w:val="21"/>
        </w:rPr>
      </w:pPr>
      <w:r>
        <w:rPr>
          <w:rFonts w:ascii="宋体" w:hAnsi="宋体" w:hint="eastAsia"/>
          <w:sz w:val="21"/>
          <w:szCs w:val="21"/>
        </w:rPr>
        <w:t>通讯地址：河池市金城江区城东新区肯旺桥西侧北面市工人文化宫办公大楼五楼</w:t>
      </w:r>
    </w:p>
    <w:p w:rsidR="00092DC0" w:rsidRDefault="00B03547">
      <w:pPr>
        <w:shd w:val="clear" w:color="auto" w:fill="FFFFFF"/>
        <w:spacing w:line="360" w:lineRule="exact"/>
        <w:ind w:firstLine="365"/>
        <w:rPr>
          <w:rFonts w:ascii="宋体" w:hAnsi="宋体"/>
          <w:sz w:val="21"/>
          <w:szCs w:val="21"/>
        </w:rPr>
      </w:pPr>
      <w:r>
        <w:rPr>
          <w:rFonts w:ascii="宋体" w:hAnsi="宋体" w:hint="eastAsia"/>
          <w:sz w:val="21"/>
          <w:szCs w:val="21"/>
        </w:rPr>
        <w:t>联系方式： 0778— 2302718（交易服务部） 0778—2303798（开标评标部）、</w:t>
      </w:r>
    </w:p>
    <w:p w:rsidR="00092DC0" w:rsidRDefault="00B03547">
      <w:pPr>
        <w:shd w:val="clear" w:color="auto" w:fill="FFFFFF"/>
        <w:spacing w:line="360" w:lineRule="exact"/>
        <w:ind w:firstLine="365"/>
        <w:rPr>
          <w:rFonts w:ascii="宋体" w:hAnsi="宋体"/>
          <w:sz w:val="21"/>
          <w:szCs w:val="21"/>
        </w:rPr>
      </w:pPr>
      <w:r>
        <w:rPr>
          <w:rFonts w:ascii="宋体" w:hAnsi="宋体" w:hint="eastAsia"/>
          <w:sz w:val="21"/>
          <w:szCs w:val="21"/>
        </w:rPr>
        <w:t xml:space="preserve">0778—2301278（财务部）    </w:t>
      </w:r>
    </w:p>
    <w:p w:rsidR="00092DC0" w:rsidRDefault="00B03547">
      <w:pPr>
        <w:spacing w:line="360" w:lineRule="exact"/>
        <w:ind w:firstLineChars="200" w:firstLine="422"/>
        <w:rPr>
          <w:rFonts w:ascii="宋体" w:hAnsi="宋体" w:cs="宋体"/>
          <w:sz w:val="21"/>
          <w:szCs w:val="21"/>
        </w:rPr>
      </w:pPr>
      <w:r>
        <w:rPr>
          <w:rFonts w:ascii="宋体" w:hAnsi="宋体" w:cs="宋体" w:hint="eastAsia"/>
          <w:b/>
          <w:sz w:val="21"/>
          <w:szCs w:val="21"/>
        </w:rPr>
        <w:t>十二、</w:t>
      </w:r>
      <w:r>
        <w:rPr>
          <w:rFonts w:ascii="宋体" w:hAnsi="宋体" w:cs="宋体" w:hint="eastAsia"/>
          <w:sz w:val="21"/>
          <w:szCs w:val="21"/>
        </w:rPr>
        <w:t>网上公告媒体查询：中国政府采购网、广西壮族自治区政府采购网、河池市公共资源交易中心网。</w:t>
      </w:r>
    </w:p>
    <w:p w:rsidR="00092DC0" w:rsidRDefault="00092DC0">
      <w:pPr>
        <w:spacing w:line="340" w:lineRule="exact"/>
        <w:jc w:val="right"/>
        <w:textAlignment w:val="baseline"/>
        <w:rPr>
          <w:rFonts w:asciiTheme="minorEastAsia" w:eastAsiaTheme="minorEastAsia" w:hAnsiTheme="minorEastAsia" w:cstheme="minorEastAsia"/>
          <w:sz w:val="21"/>
          <w:szCs w:val="21"/>
        </w:rPr>
      </w:pPr>
    </w:p>
    <w:p w:rsidR="00092DC0" w:rsidRDefault="00B03547">
      <w:pPr>
        <w:spacing w:line="340" w:lineRule="exact"/>
        <w:jc w:val="right"/>
        <w:textAlignment w:val="baseline"/>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sz w:val="21"/>
          <w:szCs w:val="21"/>
        </w:rPr>
        <w:t xml:space="preserve"> 广西兆旭工程管理咨询有限公司</w:t>
      </w:r>
    </w:p>
    <w:p w:rsidR="00092DC0" w:rsidRDefault="00B03547" w:rsidP="00EC6F4B">
      <w:pPr>
        <w:spacing w:line="340" w:lineRule="exact"/>
        <w:ind w:firstLineChars="98" w:firstLine="206"/>
        <w:jc w:val="right"/>
        <w:rPr>
          <w:szCs w:val="24"/>
        </w:rPr>
      </w:pPr>
      <w:r>
        <w:rPr>
          <w:rFonts w:asciiTheme="minorEastAsia" w:eastAsiaTheme="minorEastAsia" w:hAnsiTheme="minorEastAsia" w:cstheme="minorEastAsia" w:hint="eastAsia"/>
          <w:kern w:val="0"/>
          <w:sz w:val="21"/>
          <w:szCs w:val="21"/>
        </w:rPr>
        <w:t>2020年  04 月26 日</w:t>
      </w:r>
    </w:p>
    <w:bookmarkEnd w:id="0"/>
    <w:bookmarkEnd w:id="1"/>
    <w:p w:rsidR="00092DC0" w:rsidRDefault="00092DC0">
      <w:pPr>
        <w:spacing w:line="340" w:lineRule="exact"/>
        <w:rPr>
          <w:szCs w:val="24"/>
        </w:rPr>
      </w:pPr>
    </w:p>
    <w:p w:rsidR="00092DC0" w:rsidRDefault="00092DC0">
      <w:pPr>
        <w:spacing w:line="340" w:lineRule="exact"/>
        <w:rPr>
          <w:szCs w:val="24"/>
        </w:rPr>
      </w:pPr>
    </w:p>
    <w:p w:rsidR="00092DC0" w:rsidRDefault="00092DC0">
      <w:pPr>
        <w:spacing w:line="340" w:lineRule="exact"/>
        <w:rPr>
          <w:szCs w:val="24"/>
        </w:rPr>
      </w:pPr>
    </w:p>
    <w:p w:rsidR="00092DC0" w:rsidRDefault="00092DC0">
      <w:pPr>
        <w:spacing w:line="340" w:lineRule="exact"/>
        <w:rPr>
          <w:szCs w:val="24"/>
        </w:rPr>
      </w:pPr>
    </w:p>
    <w:p w:rsidR="00092DC0" w:rsidRDefault="00092DC0">
      <w:pPr>
        <w:rPr>
          <w:sz w:val="36"/>
          <w:szCs w:val="36"/>
        </w:rPr>
      </w:pPr>
    </w:p>
    <w:p w:rsidR="00092DC0" w:rsidRDefault="00092DC0">
      <w:pPr>
        <w:spacing w:line="400" w:lineRule="exact"/>
        <w:jc w:val="center"/>
        <w:outlineLvl w:val="0"/>
        <w:rPr>
          <w:rFonts w:ascii="宋体" w:hAnsi="宋体" w:cs="宋体"/>
          <w:b/>
          <w:sz w:val="36"/>
          <w:szCs w:val="36"/>
        </w:rPr>
      </w:pPr>
    </w:p>
    <w:p w:rsidR="00092DC0" w:rsidRDefault="00092DC0">
      <w:pPr>
        <w:spacing w:line="400" w:lineRule="exact"/>
        <w:jc w:val="center"/>
        <w:outlineLvl w:val="0"/>
        <w:rPr>
          <w:rFonts w:ascii="宋体" w:hAnsi="宋体" w:cs="宋体"/>
          <w:b/>
          <w:sz w:val="36"/>
          <w:szCs w:val="36"/>
        </w:rPr>
      </w:pPr>
    </w:p>
    <w:p w:rsidR="00092DC0" w:rsidRDefault="00092DC0">
      <w:pPr>
        <w:pStyle w:val="a0"/>
      </w:pPr>
    </w:p>
    <w:p w:rsidR="00092DC0" w:rsidRDefault="00092DC0">
      <w:pPr>
        <w:pStyle w:val="a0"/>
      </w:pPr>
    </w:p>
    <w:p w:rsidR="00092DC0" w:rsidRDefault="00092DC0">
      <w:pPr>
        <w:pStyle w:val="a0"/>
      </w:pPr>
    </w:p>
    <w:p w:rsidR="00092DC0" w:rsidRDefault="00092DC0">
      <w:pPr>
        <w:pStyle w:val="a0"/>
      </w:pPr>
    </w:p>
    <w:p w:rsidR="00092DC0" w:rsidRDefault="00092DC0">
      <w:pPr>
        <w:spacing w:line="400" w:lineRule="exact"/>
        <w:jc w:val="center"/>
        <w:outlineLvl w:val="0"/>
        <w:rPr>
          <w:rFonts w:ascii="宋体" w:hAnsi="宋体" w:cs="宋体"/>
          <w:b/>
          <w:sz w:val="36"/>
          <w:szCs w:val="36"/>
        </w:rPr>
      </w:pPr>
    </w:p>
    <w:p w:rsidR="00092DC0" w:rsidRDefault="00092DC0">
      <w:pPr>
        <w:spacing w:line="400" w:lineRule="exact"/>
        <w:jc w:val="center"/>
        <w:outlineLvl w:val="0"/>
        <w:rPr>
          <w:rFonts w:ascii="宋体" w:hAnsi="宋体" w:cs="宋体"/>
          <w:b/>
          <w:sz w:val="36"/>
          <w:szCs w:val="36"/>
        </w:rPr>
      </w:pPr>
    </w:p>
    <w:p w:rsidR="00092DC0" w:rsidRDefault="00B03547">
      <w:pPr>
        <w:spacing w:line="400" w:lineRule="exact"/>
        <w:jc w:val="center"/>
        <w:outlineLvl w:val="0"/>
        <w:rPr>
          <w:rFonts w:ascii="宋体" w:hAnsi="宋体" w:cs="宋体"/>
          <w:b/>
          <w:sz w:val="36"/>
          <w:szCs w:val="36"/>
        </w:rPr>
      </w:pPr>
      <w:bookmarkStart w:id="3" w:name="_Toc16581245"/>
      <w:r>
        <w:rPr>
          <w:rFonts w:ascii="宋体" w:hAnsi="宋体" w:cs="宋体" w:hint="eastAsia"/>
          <w:sz w:val="32"/>
          <w:szCs w:val="32"/>
        </w:rPr>
        <w:t xml:space="preserve">    </w:t>
      </w:r>
      <w:bookmarkEnd w:id="3"/>
    </w:p>
    <w:p w:rsidR="00092DC0" w:rsidRDefault="00092DC0">
      <w:pPr>
        <w:spacing w:line="400" w:lineRule="exact"/>
        <w:jc w:val="center"/>
        <w:outlineLvl w:val="0"/>
        <w:rPr>
          <w:rFonts w:ascii="宋体" w:hAnsi="宋体" w:cs="宋体"/>
          <w:b/>
          <w:sz w:val="36"/>
          <w:szCs w:val="36"/>
        </w:rPr>
      </w:pPr>
    </w:p>
    <w:p w:rsidR="00092DC0" w:rsidRDefault="00B03547">
      <w:pPr>
        <w:spacing w:line="400" w:lineRule="exact"/>
        <w:jc w:val="center"/>
        <w:outlineLvl w:val="0"/>
        <w:rPr>
          <w:rFonts w:ascii="宋体" w:cs="宋体"/>
          <w:b/>
          <w:sz w:val="36"/>
          <w:szCs w:val="36"/>
        </w:rPr>
      </w:pPr>
      <w:bookmarkStart w:id="4" w:name="_Toc38366337"/>
      <w:r>
        <w:rPr>
          <w:rFonts w:ascii="宋体" w:hAnsi="宋体" w:cs="宋体" w:hint="eastAsia"/>
          <w:b/>
          <w:sz w:val="36"/>
          <w:szCs w:val="36"/>
        </w:rPr>
        <w:t>第二卷、竞标须知、合同条件及合同形式</w:t>
      </w:r>
      <w:bookmarkEnd w:id="4"/>
    </w:p>
    <w:p w:rsidR="00092DC0" w:rsidRDefault="00092DC0">
      <w:pPr>
        <w:spacing w:line="400" w:lineRule="exact"/>
        <w:rPr>
          <w:rFonts w:ascii="宋体" w:cs="宋体"/>
          <w:szCs w:val="24"/>
        </w:rPr>
      </w:pPr>
    </w:p>
    <w:p w:rsidR="00092DC0" w:rsidRDefault="00092DC0">
      <w:pPr>
        <w:spacing w:line="400" w:lineRule="exact"/>
        <w:rPr>
          <w:szCs w:val="24"/>
        </w:rPr>
      </w:pPr>
    </w:p>
    <w:p w:rsidR="00092DC0" w:rsidRDefault="00092DC0">
      <w:pPr>
        <w:pStyle w:val="4"/>
        <w:rPr>
          <w:szCs w:val="24"/>
        </w:rPr>
      </w:pPr>
    </w:p>
    <w:p w:rsidR="00092DC0" w:rsidRDefault="00092DC0">
      <w:pPr>
        <w:rPr>
          <w:szCs w:val="24"/>
        </w:rPr>
      </w:pPr>
    </w:p>
    <w:p w:rsidR="00092DC0" w:rsidRDefault="00092DC0">
      <w:pPr>
        <w:pStyle w:val="4"/>
        <w:rPr>
          <w:szCs w:val="24"/>
        </w:rPr>
      </w:pPr>
    </w:p>
    <w:p w:rsidR="00092DC0" w:rsidRDefault="00092DC0">
      <w:pPr>
        <w:rPr>
          <w:szCs w:val="24"/>
        </w:rPr>
      </w:pPr>
    </w:p>
    <w:p w:rsidR="00092DC0" w:rsidRDefault="00092DC0">
      <w:pPr>
        <w:pStyle w:val="4"/>
        <w:rPr>
          <w:szCs w:val="24"/>
        </w:rPr>
      </w:pPr>
    </w:p>
    <w:p w:rsidR="00092DC0" w:rsidRDefault="00092DC0">
      <w:pPr>
        <w:rPr>
          <w:szCs w:val="24"/>
        </w:rPr>
      </w:pPr>
    </w:p>
    <w:p w:rsidR="00092DC0" w:rsidRDefault="00092DC0">
      <w:pPr>
        <w:pStyle w:val="4"/>
      </w:pPr>
    </w:p>
    <w:p w:rsidR="00092DC0" w:rsidRDefault="00092DC0">
      <w:pPr>
        <w:spacing w:line="400" w:lineRule="exact"/>
        <w:rPr>
          <w:szCs w:val="24"/>
        </w:rPr>
      </w:pPr>
    </w:p>
    <w:p w:rsidR="00092DC0" w:rsidRDefault="00092DC0">
      <w:pPr>
        <w:spacing w:line="400" w:lineRule="exact"/>
        <w:rPr>
          <w:szCs w:val="24"/>
        </w:rPr>
      </w:pPr>
    </w:p>
    <w:p w:rsidR="00092DC0" w:rsidRDefault="00092DC0">
      <w:pPr>
        <w:spacing w:line="400" w:lineRule="exact"/>
        <w:rPr>
          <w:szCs w:val="24"/>
        </w:rPr>
      </w:pPr>
    </w:p>
    <w:p w:rsidR="00092DC0" w:rsidRDefault="00092DC0">
      <w:pPr>
        <w:spacing w:line="400" w:lineRule="exact"/>
        <w:rPr>
          <w:szCs w:val="24"/>
        </w:rPr>
      </w:pPr>
    </w:p>
    <w:p w:rsidR="00092DC0" w:rsidRDefault="00092DC0">
      <w:pPr>
        <w:spacing w:line="400" w:lineRule="exact"/>
        <w:rPr>
          <w:szCs w:val="24"/>
        </w:rPr>
      </w:pPr>
    </w:p>
    <w:p w:rsidR="00092DC0" w:rsidRDefault="00092DC0">
      <w:pPr>
        <w:spacing w:line="400" w:lineRule="exact"/>
        <w:rPr>
          <w:szCs w:val="24"/>
        </w:rPr>
      </w:pPr>
    </w:p>
    <w:p w:rsidR="00092DC0" w:rsidRDefault="00092DC0">
      <w:pPr>
        <w:pStyle w:val="a0"/>
      </w:pPr>
    </w:p>
    <w:p w:rsidR="00092DC0" w:rsidRDefault="00092DC0">
      <w:pPr>
        <w:pStyle w:val="a0"/>
      </w:pPr>
    </w:p>
    <w:p w:rsidR="00092DC0" w:rsidRDefault="00092DC0">
      <w:pPr>
        <w:pStyle w:val="a0"/>
      </w:pPr>
    </w:p>
    <w:p w:rsidR="00092DC0" w:rsidRDefault="00092DC0">
      <w:pPr>
        <w:pStyle w:val="a0"/>
      </w:pPr>
    </w:p>
    <w:p w:rsidR="00092DC0" w:rsidRDefault="00092DC0">
      <w:pPr>
        <w:pStyle w:val="a0"/>
      </w:pPr>
    </w:p>
    <w:p w:rsidR="00092DC0" w:rsidRDefault="00B03547">
      <w:pPr>
        <w:numPr>
          <w:ilvl w:val="0"/>
          <w:numId w:val="1"/>
        </w:numPr>
        <w:spacing w:line="400" w:lineRule="exact"/>
        <w:jc w:val="center"/>
        <w:outlineLvl w:val="1"/>
        <w:rPr>
          <w:rFonts w:ascii="宋体" w:cs="宋体"/>
          <w:b/>
          <w:bCs/>
          <w:sz w:val="32"/>
          <w:szCs w:val="32"/>
        </w:rPr>
      </w:pPr>
      <w:bookmarkStart w:id="5" w:name="_Toc38366338"/>
      <w:r>
        <w:rPr>
          <w:rFonts w:ascii="宋体" w:hAnsi="宋体" w:cs="宋体" w:hint="eastAsia"/>
          <w:b/>
          <w:bCs/>
          <w:sz w:val="32"/>
          <w:szCs w:val="32"/>
        </w:rPr>
        <w:t>竞标须知和前附表</w:t>
      </w:r>
      <w:bookmarkEnd w:id="5"/>
    </w:p>
    <w:p w:rsidR="00092DC0" w:rsidRDefault="00092DC0">
      <w:pPr>
        <w:spacing w:line="400" w:lineRule="exact"/>
        <w:rPr>
          <w:rFonts w:ascii="宋体" w:cs="宋体"/>
          <w:b/>
          <w:bCs/>
          <w:szCs w:val="24"/>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930"/>
        <w:gridCol w:w="8100"/>
      </w:tblGrid>
      <w:tr w:rsidR="00092DC0">
        <w:tc>
          <w:tcPr>
            <w:tcW w:w="744" w:type="dxa"/>
            <w:vAlign w:val="center"/>
          </w:tcPr>
          <w:p w:rsidR="00092DC0" w:rsidRDefault="00B03547">
            <w:pPr>
              <w:spacing w:line="400" w:lineRule="exact"/>
              <w:jc w:val="center"/>
              <w:rPr>
                <w:rFonts w:asciiTheme="minorEastAsia" w:eastAsiaTheme="minorEastAsia" w:hAnsiTheme="minorEastAsia" w:cstheme="minorEastAsia"/>
                <w:b/>
                <w:spacing w:val="2"/>
                <w:sz w:val="21"/>
                <w:szCs w:val="21"/>
              </w:rPr>
            </w:pPr>
            <w:proofErr w:type="gramStart"/>
            <w:r>
              <w:rPr>
                <w:rFonts w:asciiTheme="minorEastAsia" w:eastAsiaTheme="minorEastAsia" w:hAnsiTheme="minorEastAsia" w:cstheme="minorEastAsia" w:hint="eastAsia"/>
                <w:b/>
                <w:spacing w:val="2"/>
                <w:sz w:val="21"/>
                <w:szCs w:val="21"/>
              </w:rPr>
              <w:t>项号</w:t>
            </w:r>
            <w:proofErr w:type="gramEnd"/>
          </w:p>
        </w:tc>
        <w:tc>
          <w:tcPr>
            <w:tcW w:w="930" w:type="dxa"/>
            <w:vAlign w:val="center"/>
          </w:tcPr>
          <w:p w:rsidR="00092DC0" w:rsidRDefault="00B03547">
            <w:pPr>
              <w:spacing w:line="400" w:lineRule="exact"/>
              <w:jc w:val="center"/>
              <w:rPr>
                <w:rFonts w:asciiTheme="minorEastAsia" w:eastAsiaTheme="minorEastAsia" w:hAnsiTheme="minorEastAsia" w:cstheme="minorEastAsia"/>
                <w:b/>
                <w:spacing w:val="2"/>
                <w:sz w:val="21"/>
                <w:szCs w:val="21"/>
              </w:rPr>
            </w:pPr>
            <w:r>
              <w:rPr>
                <w:rFonts w:asciiTheme="minorEastAsia" w:eastAsiaTheme="minorEastAsia" w:hAnsiTheme="minorEastAsia" w:cstheme="minorEastAsia" w:hint="eastAsia"/>
                <w:b/>
                <w:spacing w:val="2"/>
                <w:sz w:val="21"/>
                <w:szCs w:val="21"/>
              </w:rPr>
              <w:t>条款号</w:t>
            </w:r>
          </w:p>
        </w:tc>
        <w:tc>
          <w:tcPr>
            <w:tcW w:w="8100" w:type="dxa"/>
            <w:vAlign w:val="center"/>
          </w:tcPr>
          <w:p w:rsidR="00092DC0" w:rsidRDefault="00B03547">
            <w:pPr>
              <w:spacing w:line="400" w:lineRule="exact"/>
              <w:jc w:val="center"/>
              <w:rPr>
                <w:rFonts w:asciiTheme="minorEastAsia" w:eastAsiaTheme="minorEastAsia" w:hAnsiTheme="minorEastAsia" w:cstheme="minorEastAsia"/>
                <w:b/>
                <w:spacing w:val="2"/>
                <w:sz w:val="21"/>
                <w:szCs w:val="21"/>
              </w:rPr>
            </w:pPr>
            <w:r>
              <w:rPr>
                <w:rFonts w:asciiTheme="minorEastAsia" w:eastAsiaTheme="minorEastAsia" w:hAnsiTheme="minorEastAsia" w:cstheme="minorEastAsia" w:hint="eastAsia"/>
                <w:b/>
                <w:spacing w:val="2"/>
                <w:sz w:val="21"/>
                <w:szCs w:val="21"/>
              </w:rPr>
              <w:t xml:space="preserve">内   容    </w:t>
            </w:r>
          </w:p>
        </w:tc>
      </w:tr>
      <w:tr w:rsidR="00092DC0">
        <w:tc>
          <w:tcPr>
            <w:tcW w:w="744"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1</w:t>
            </w:r>
          </w:p>
        </w:tc>
        <w:tc>
          <w:tcPr>
            <w:tcW w:w="930"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4</w:t>
            </w:r>
          </w:p>
        </w:tc>
        <w:tc>
          <w:tcPr>
            <w:tcW w:w="8100" w:type="dxa"/>
            <w:vAlign w:val="center"/>
          </w:tcPr>
          <w:p w:rsidR="00092DC0" w:rsidRDefault="00B03547">
            <w:pPr>
              <w:spacing w:line="400" w:lineRule="exact"/>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项目名称：大化瑶族自治县乡村振兴发展战略规划（2020-2022）编制项目</w:t>
            </w:r>
          </w:p>
          <w:p w:rsidR="00092DC0" w:rsidRDefault="00B03547">
            <w:pPr>
              <w:spacing w:line="400" w:lineRule="exact"/>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项目编号：HCZC2020-J3-90406-GXZX</w:t>
            </w:r>
          </w:p>
          <w:p w:rsidR="00092DC0" w:rsidRDefault="00B03547">
            <w:pPr>
              <w:tabs>
                <w:tab w:val="left" w:pos="709"/>
              </w:tabs>
              <w:spacing w:line="400" w:lineRule="exact"/>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建设地点：河池市大化瑶族自治县</w:t>
            </w:r>
          </w:p>
          <w:p w:rsidR="00092DC0" w:rsidRDefault="00B03547">
            <w:pPr>
              <w:spacing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pacing w:val="2"/>
                <w:sz w:val="21"/>
                <w:szCs w:val="21"/>
              </w:rPr>
              <w:t>竞标内容：大化瑶族自治县乡村振兴发展战略规划（2020-2022）编制项目</w:t>
            </w:r>
            <w:r>
              <w:rPr>
                <w:rFonts w:asciiTheme="minorEastAsia" w:eastAsiaTheme="minorEastAsia" w:hAnsiTheme="minorEastAsia" w:cstheme="minorEastAsia" w:hint="eastAsia"/>
                <w:sz w:val="21"/>
                <w:szCs w:val="21"/>
              </w:rPr>
              <w:t>内容，具体详见谈判文件。</w:t>
            </w:r>
          </w:p>
          <w:p w:rsidR="00092DC0" w:rsidRDefault="00B03547">
            <w:pPr>
              <w:pStyle w:val="a8"/>
              <w:spacing w:line="340" w:lineRule="exact"/>
              <w:ind w:leftChars="-2" w:left="-5" w:firstLineChars="2" w:firstLine="4"/>
              <w:rPr>
                <w:rFonts w:hAnsi="宋体" w:cs="F3"/>
                <w:kern w:val="0"/>
                <w:sz w:val="21"/>
                <w:szCs w:val="21"/>
              </w:rPr>
            </w:pPr>
            <w:r>
              <w:rPr>
                <w:rFonts w:hAnsi="宋体" w:hint="eastAsia"/>
                <w:b/>
                <w:sz w:val="21"/>
                <w:szCs w:val="21"/>
              </w:rPr>
              <w:t>采购预算金额</w:t>
            </w:r>
            <w:r>
              <w:rPr>
                <w:rFonts w:hAnsi="宋体" w:cs="F3" w:hint="eastAsia"/>
                <w:kern w:val="0"/>
                <w:sz w:val="21"/>
                <w:szCs w:val="21"/>
              </w:rPr>
              <w:t>。人民币伍拾万元整（￥500000.00元）</w:t>
            </w:r>
          </w:p>
          <w:p w:rsidR="00092DC0" w:rsidRDefault="00B03547">
            <w:pPr>
              <w:pStyle w:val="a8"/>
              <w:spacing w:line="340" w:lineRule="exact"/>
              <w:ind w:leftChars="-2" w:left="-5" w:firstLineChars="2" w:firstLine="4"/>
              <w:rPr>
                <w:rFonts w:hAnsi="宋体"/>
                <w:spacing w:val="0"/>
                <w:sz w:val="21"/>
                <w:szCs w:val="21"/>
              </w:rPr>
            </w:pPr>
            <w:r>
              <w:rPr>
                <w:rFonts w:hAnsi="宋体" w:hint="eastAsia"/>
                <w:spacing w:val="0"/>
                <w:sz w:val="21"/>
                <w:szCs w:val="21"/>
              </w:rPr>
              <w:t>1.</w:t>
            </w:r>
            <w:r>
              <w:rPr>
                <w:rFonts w:hAnsi="宋体"/>
                <w:spacing w:val="0"/>
                <w:sz w:val="21"/>
                <w:szCs w:val="21"/>
              </w:rPr>
              <w:t>在不超出采购预算</w:t>
            </w:r>
            <w:r>
              <w:rPr>
                <w:rFonts w:hAnsi="宋体" w:hint="eastAsia"/>
                <w:spacing w:val="0"/>
                <w:sz w:val="21"/>
                <w:szCs w:val="21"/>
              </w:rPr>
              <w:t>金额</w:t>
            </w:r>
            <w:r>
              <w:rPr>
                <w:rFonts w:hAnsi="宋体"/>
                <w:spacing w:val="0"/>
                <w:sz w:val="21"/>
                <w:szCs w:val="21"/>
              </w:rPr>
              <w:t>的范围内为有效报价，否则将被视为无效谈判。</w:t>
            </w:r>
          </w:p>
          <w:p w:rsidR="00092DC0" w:rsidRDefault="00B03547">
            <w:pPr>
              <w:pStyle w:val="a8"/>
              <w:spacing w:line="340" w:lineRule="exact"/>
              <w:ind w:leftChars="-2" w:left="-5" w:firstLineChars="0" w:firstLine="0"/>
              <w:rPr>
                <w:rFonts w:hAnsi="宋体"/>
                <w:spacing w:val="0"/>
                <w:sz w:val="21"/>
                <w:szCs w:val="21"/>
              </w:rPr>
            </w:pPr>
            <w:r>
              <w:rPr>
                <w:rFonts w:hAnsi="宋体" w:hint="eastAsia"/>
                <w:spacing w:val="0"/>
                <w:sz w:val="21"/>
                <w:szCs w:val="21"/>
              </w:rPr>
              <w:t>2</w:t>
            </w:r>
            <w:r>
              <w:rPr>
                <w:rFonts w:hAnsi="宋体"/>
                <w:spacing w:val="0"/>
                <w:sz w:val="21"/>
                <w:szCs w:val="21"/>
              </w:rPr>
              <w:t>.报价要求：（1）报价包括了提供正常服务所必需的人员费、设备和设施的购置及使用费、管理费、人员保险费、利润及税金等各种费用。（2）供应商应结合企业实力进行报价，且报价不超出采购预算</w:t>
            </w:r>
            <w:r>
              <w:rPr>
                <w:rFonts w:hAnsi="宋体" w:hint="eastAsia"/>
                <w:spacing w:val="0"/>
                <w:sz w:val="21"/>
                <w:szCs w:val="21"/>
              </w:rPr>
              <w:t>控制价</w:t>
            </w:r>
            <w:r>
              <w:rPr>
                <w:rFonts w:hAnsi="宋体"/>
                <w:spacing w:val="0"/>
                <w:sz w:val="21"/>
                <w:szCs w:val="21"/>
              </w:rPr>
              <w:t>。（3）在合同实施期间，供应商填写的报价将不予调整。供应商应在报价时充分考虑这一因素。</w:t>
            </w:r>
          </w:p>
        </w:tc>
      </w:tr>
      <w:tr w:rsidR="00092DC0">
        <w:tc>
          <w:tcPr>
            <w:tcW w:w="744"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2</w:t>
            </w:r>
          </w:p>
        </w:tc>
        <w:tc>
          <w:tcPr>
            <w:tcW w:w="930"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1.1</w:t>
            </w:r>
          </w:p>
        </w:tc>
        <w:tc>
          <w:tcPr>
            <w:tcW w:w="8100" w:type="dxa"/>
            <w:vAlign w:val="center"/>
          </w:tcPr>
          <w:p w:rsidR="00092DC0" w:rsidRDefault="00B03547" w:rsidP="00EC6F4B">
            <w:pPr>
              <w:spacing w:line="400" w:lineRule="exact"/>
              <w:ind w:leftChars="-15" w:left="1043" w:hangingChars="504" w:hanging="1079"/>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spacing w:val="2"/>
                <w:sz w:val="21"/>
                <w:szCs w:val="21"/>
              </w:rPr>
              <w:t>合同名称：大化瑶族自治县乡村振兴发展战略规划（2020-2022）编制项目</w:t>
            </w:r>
            <w:r>
              <w:rPr>
                <w:rFonts w:asciiTheme="minorEastAsia" w:eastAsiaTheme="minorEastAsia" w:hAnsiTheme="minorEastAsia" w:cstheme="minorEastAsia" w:hint="eastAsia"/>
                <w:bCs/>
                <w:sz w:val="21"/>
                <w:szCs w:val="21"/>
              </w:rPr>
              <w:t>合同。</w:t>
            </w:r>
          </w:p>
        </w:tc>
      </w:tr>
      <w:tr w:rsidR="00092DC0">
        <w:trPr>
          <w:trHeight w:val="367"/>
        </w:trPr>
        <w:tc>
          <w:tcPr>
            <w:tcW w:w="744"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3</w:t>
            </w:r>
          </w:p>
        </w:tc>
        <w:tc>
          <w:tcPr>
            <w:tcW w:w="930"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2</w:t>
            </w:r>
          </w:p>
        </w:tc>
        <w:tc>
          <w:tcPr>
            <w:tcW w:w="8100" w:type="dxa"/>
            <w:vAlign w:val="center"/>
          </w:tcPr>
          <w:p w:rsidR="00092DC0" w:rsidRPr="00C87BE5" w:rsidRDefault="00B03547">
            <w:pPr>
              <w:spacing w:line="400" w:lineRule="exact"/>
              <w:rPr>
                <w:rFonts w:asciiTheme="minorEastAsia" w:eastAsiaTheme="minorEastAsia" w:hAnsiTheme="minorEastAsia" w:cstheme="minorEastAsia"/>
                <w:spacing w:val="2"/>
                <w:sz w:val="21"/>
                <w:szCs w:val="21"/>
              </w:rPr>
            </w:pPr>
            <w:r w:rsidRPr="00C87BE5">
              <w:rPr>
                <w:rFonts w:asciiTheme="minorEastAsia" w:eastAsiaTheme="minorEastAsia" w:hAnsiTheme="minorEastAsia" w:cstheme="minorEastAsia" w:hint="eastAsia"/>
                <w:spacing w:val="2"/>
                <w:sz w:val="21"/>
                <w:szCs w:val="21"/>
              </w:rPr>
              <w:t>资金来源：</w:t>
            </w:r>
            <w:r w:rsidR="00A267EE" w:rsidRPr="00C87BE5">
              <w:rPr>
                <w:rFonts w:asciiTheme="minorEastAsia" w:eastAsiaTheme="minorEastAsia" w:hAnsiTheme="minorEastAsia" w:cstheme="minorEastAsia" w:hint="eastAsia"/>
                <w:spacing w:val="2"/>
                <w:sz w:val="21"/>
                <w:szCs w:val="21"/>
              </w:rPr>
              <w:t>县财政拨款</w:t>
            </w:r>
            <w:r w:rsidRPr="00C87BE5">
              <w:rPr>
                <w:rFonts w:asciiTheme="minorEastAsia" w:eastAsiaTheme="minorEastAsia" w:hAnsiTheme="minorEastAsia" w:cstheme="minorEastAsia" w:hint="eastAsia"/>
                <w:spacing w:val="2"/>
                <w:sz w:val="21"/>
                <w:szCs w:val="21"/>
              </w:rPr>
              <w:t xml:space="preserve"> </w:t>
            </w:r>
          </w:p>
        </w:tc>
      </w:tr>
      <w:tr w:rsidR="00092DC0">
        <w:tc>
          <w:tcPr>
            <w:tcW w:w="744"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4</w:t>
            </w:r>
          </w:p>
        </w:tc>
        <w:tc>
          <w:tcPr>
            <w:tcW w:w="930"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3</w:t>
            </w:r>
          </w:p>
        </w:tc>
        <w:tc>
          <w:tcPr>
            <w:tcW w:w="8100" w:type="dxa"/>
            <w:vAlign w:val="center"/>
          </w:tcPr>
          <w:p w:rsidR="00092DC0" w:rsidRPr="00C87BE5" w:rsidRDefault="00B03547">
            <w:pPr>
              <w:pStyle w:val="a8"/>
              <w:spacing w:line="400" w:lineRule="exact"/>
              <w:ind w:rightChars="91" w:right="218" w:firstLineChars="0" w:firstLine="0"/>
              <w:rPr>
                <w:rFonts w:asciiTheme="minorEastAsia" w:eastAsiaTheme="minorEastAsia" w:hAnsiTheme="minorEastAsia" w:cstheme="minorEastAsia"/>
                <w:sz w:val="21"/>
                <w:szCs w:val="21"/>
              </w:rPr>
            </w:pPr>
            <w:r w:rsidRPr="00C87BE5">
              <w:rPr>
                <w:rFonts w:asciiTheme="minorEastAsia" w:eastAsiaTheme="minorEastAsia" w:hAnsiTheme="minorEastAsia" w:cstheme="minorEastAsia" w:hint="eastAsia"/>
                <w:sz w:val="21"/>
                <w:szCs w:val="21"/>
              </w:rPr>
              <w:t>竞标人资格：</w:t>
            </w:r>
          </w:p>
          <w:p w:rsidR="00092DC0" w:rsidRPr="00C87BE5" w:rsidRDefault="00B03547">
            <w:pPr>
              <w:pStyle w:val="a8"/>
              <w:spacing w:line="340" w:lineRule="exact"/>
              <w:ind w:leftChars="50" w:left="120" w:rightChars="4" w:right="10" w:firstLineChars="144" w:firstLine="308"/>
              <w:rPr>
                <w:rFonts w:asciiTheme="minorEastAsia" w:eastAsiaTheme="minorEastAsia" w:hAnsiTheme="minorEastAsia" w:cstheme="minorEastAsia"/>
                <w:sz w:val="21"/>
                <w:szCs w:val="21"/>
              </w:rPr>
            </w:pPr>
            <w:r w:rsidRPr="00C87BE5">
              <w:rPr>
                <w:rFonts w:asciiTheme="minorEastAsia" w:eastAsiaTheme="minorEastAsia" w:hAnsiTheme="minorEastAsia" w:cstheme="minorEastAsia" w:hint="eastAsia"/>
                <w:kern w:val="0"/>
                <w:sz w:val="21"/>
                <w:szCs w:val="21"/>
              </w:rPr>
              <w:t>1、</w:t>
            </w:r>
            <w:r w:rsidRPr="00C87BE5">
              <w:rPr>
                <w:rFonts w:asciiTheme="minorEastAsia" w:eastAsiaTheme="minorEastAsia" w:hAnsiTheme="minorEastAsia" w:cstheme="minorEastAsia" w:hint="eastAsia"/>
                <w:sz w:val="21"/>
                <w:szCs w:val="21"/>
              </w:rPr>
              <w:t>符合《中华人民共和国政府采购法》第二十二条规定；</w:t>
            </w:r>
          </w:p>
          <w:p w:rsidR="00092DC0" w:rsidRPr="00C87BE5" w:rsidRDefault="00B03547">
            <w:pPr>
              <w:pStyle w:val="a8"/>
              <w:spacing w:line="340" w:lineRule="exact"/>
              <w:ind w:leftChars="50" w:left="120" w:rightChars="4" w:right="10" w:firstLineChars="144" w:firstLine="308"/>
              <w:rPr>
                <w:rFonts w:asciiTheme="minorEastAsia" w:eastAsiaTheme="minorEastAsia" w:hAnsiTheme="minorEastAsia" w:cstheme="minorEastAsia"/>
                <w:kern w:val="0"/>
                <w:sz w:val="21"/>
                <w:szCs w:val="21"/>
              </w:rPr>
            </w:pPr>
            <w:r w:rsidRPr="00C87BE5">
              <w:rPr>
                <w:rFonts w:asciiTheme="minorEastAsia" w:eastAsiaTheme="minorEastAsia" w:hAnsiTheme="minorEastAsia" w:cstheme="minorEastAsia" w:hint="eastAsia"/>
                <w:kern w:val="0"/>
                <w:sz w:val="21"/>
                <w:szCs w:val="21"/>
              </w:rPr>
              <w:t>2、单位负责人为同一人或者存在直接控股、管理关系的不同竞标人，不得参加同一合同项下的政府采购活动。除单一来源采购项目外，为采购项目提供整体设计、规范编制或者项目管理、检测、咨询等服务的竞标人，不得再参加该采购项目的其他采购活动。</w:t>
            </w:r>
          </w:p>
          <w:p w:rsidR="00092DC0" w:rsidRPr="00C87BE5" w:rsidRDefault="00B03547">
            <w:pPr>
              <w:pStyle w:val="a8"/>
              <w:spacing w:line="340" w:lineRule="exact"/>
              <w:ind w:leftChars="50" w:left="120" w:rightChars="4" w:right="10" w:firstLineChars="144" w:firstLine="308"/>
              <w:rPr>
                <w:rFonts w:asciiTheme="minorEastAsia" w:eastAsiaTheme="minorEastAsia" w:hAnsiTheme="minorEastAsia" w:cstheme="minorEastAsia"/>
                <w:kern w:val="0"/>
                <w:sz w:val="21"/>
                <w:szCs w:val="21"/>
              </w:rPr>
            </w:pPr>
            <w:r w:rsidRPr="00C87BE5">
              <w:rPr>
                <w:rFonts w:asciiTheme="minorEastAsia" w:eastAsiaTheme="minorEastAsia" w:hAnsiTheme="minorEastAsia" w:cstheme="minorEastAsia" w:hint="eastAsia"/>
                <w:kern w:val="0"/>
                <w:sz w:val="21"/>
                <w:szCs w:val="21"/>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竞标人，不得参与政府采购活动。</w:t>
            </w:r>
          </w:p>
          <w:p w:rsidR="00092DC0" w:rsidRPr="00C87BE5" w:rsidRDefault="00B03547">
            <w:pPr>
              <w:pStyle w:val="a8"/>
              <w:spacing w:line="340" w:lineRule="exact"/>
              <w:ind w:leftChars="50" w:left="120" w:rightChars="4" w:right="10" w:firstLineChars="144" w:firstLine="308"/>
              <w:rPr>
                <w:rFonts w:asciiTheme="minorEastAsia" w:eastAsiaTheme="minorEastAsia" w:hAnsiTheme="minorEastAsia" w:cstheme="minorEastAsia"/>
                <w:kern w:val="0"/>
                <w:sz w:val="21"/>
                <w:szCs w:val="21"/>
              </w:rPr>
            </w:pPr>
            <w:r w:rsidRPr="00C87BE5">
              <w:rPr>
                <w:rFonts w:asciiTheme="minorEastAsia" w:eastAsiaTheme="minorEastAsia" w:hAnsiTheme="minorEastAsia" w:cstheme="minorEastAsia" w:hint="eastAsia"/>
                <w:kern w:val="0"/>
                <w:sz w:val="21"/>
                <w:szCs w:val="21"/>
              </w:rPr>
              <w:t>4、国内注册（按国家有关规定要求注册的），依法提供或经营范围达到本次采购服务要求的供应商</w:t>
            </w:r>
            <w:r w:rsidRPr="00C87BE5">
              <w:rPr>
                <w:rFonts w:asciiTheme="minorEastAsia" w:eastAsiaTheme="minorEastAsia" w:hAnsiTheme="minorEastAsia" w:cstheme="minorEastAsia"/>
                <w:kern w:val="0"/>
                <w:sz w:val="21"/>
                <w:szCs w:val="21"/>
              </w:rPr>
              <w:t>，</w:t>
            </w:r>
            <w:r w:rsidRPr="00C87BE5">
              <w:rPr>
                <w:rFonts w:asciiTheme="minorEastAsia" w:eastAsiaTheme="minorEastAsia" w:hAnsiTheme="minorEastAsia" w:cstheme="minorEastAsia" w:hint="eastAsia"/>
                <w:kern w:val="0"/>
                <w:sz w:val="21"/>
                <w:szCs w:val="21"/>
              </w:rPr>
              <w:t>并具备城乡规划设计或旅游规划设计丙级以上（含丙级）资质的企业。</w:t>
            </w:r>
          </w:p>
          <w:p w:rsidR="00092DC0" w:rsidRPr="00C87BE5" w:rsidRDefault="00B03547">
            <w:pPr>
              <w:spacing w:line="340" w:lineRule="exact"/>
              <w:ind w:firstLineChars="200" w:firstLine="420"/>
              <w:rPr>
                <w:rFonts w:asciiTheme="minorEastAsia" w:eastAsiaTheme="minorEastAsia" w:hAnsiTheme="minorEastAsia" w:cstheme="minorEastAsia"/>
                <w:kern w:val="0"/>
                <w:sz w:val="21"/>
                <w:szCs w:val="21"/>
              </w:rPr>
            </w:pPr>
            <w:r w:rsidRPr="00C87BE5">
              <w:rPr>
                <w:rFonts w:asciiTheme="minorEastAsia" w:eastAsiaTheme="minorEastAsia" w:hAnsiTheme="minorEastAsia" w:cstheme="minorEastAsia" w:hint="eastAsia"/>
                <w:kern w:val="0"/>
                <w:sz w:val="21"/>
                <w:szCs w:val="21"/>
              </w:rPr>
              <w:t>5、拟投入的项目负责人必须具有城市规划</w:t>
            </w:r>
            <w:r w:rsidRPr="00C87BE5">
              <w:rPr>
                <w:rFonts w:asciiTheme="minorEastAsia" w:eastAsiaTheme="minorEastAsia" w:hAnsiTheme="minorEastAsia" w:cstheme="minorEastAsia"/>
                <w:kern w:val="0"/>
                <w:sz w:val="21"/>
                <w:szCs w:val="21"/>
              </w:rPr>
              <w:t>或</w:t>
            </w:r>
            <w:r w:rsidRPr="00C87BE5">
              <w:rPr>
                <w:rFonts w:asciiTheme="minorEastAsia" w:eastAsiaTheme="minorEastAsia" w:hAnsiTheme="minorEastAsia" w:cstheme="minorEastAsia" w:hint="eastAsia"/>
                <w:kern w:val="0"/>
                <w:sz w:val="21"/>
                <w:szCs w:val="21"/>
              </w:rPr>
              <w:t>生态学或旅游管理或经济学专业正高级</w:t>
            </w:r>
            <w:r w:rsidRPr="00C87BE5">
              <w:rPr>
                <w:rFonts w:asciiTheme="minorEastAsia" w:eastAsiaTheme="minorEastAsia" w:hAnsiTheme="minorEastAsia" w:cstheme="minorEastAsia"/>
                <w:kern w:val="0"/>
                <w:sz w:val="21"/>
                <w:szCs w:val="21"/>
              </w:rPr>
              <w:t>职称</w:t>
            </w:r>
            <w:r w:rsidRPr="00C87BE5">
              <w:rPr>
                <w:rFonts w:asciiTheme="minorEastAsia" w:eastAsiaTheme="minorEastAsia" w:hAnsiTheme="minorEastAsia" w:cstheme="minorEastAsia" w:hint="eastAsia"/>
                <w:kern w:val="0"/>
                <w:sz w:val="21"/>
                <w:szCs w:val="21"/>
              </w:rPr>
              <w:t>。</w:t>
            </w:r>
          </w:p>
          <w:p w:rsidR="00092DC0" w:rsidRPr="00C87BE5" w:rsidRDefault="00B03547">
            <w:pPr>
              <w:pStyle w:val="a8"/>
              <w:spacing w:line="340" w:lineRule="exact"/>
              <w:ind w:leftChars="50" w:left="120" w:rightChars="4" w:right="10" w:firstLineChars="144" w:firstLine="308"/>
              <w:rPr>
                <w:rFonts w:asciiTheme="minorEastAsia" w:eastAsiaTheme="minorEastAsia" w:hAnsiTheme="minorEastAsia" w:cstheme="minorEastAsia"/>
                <w:kern w:val="0"/>
                <w:sz w:val="21"/>
                <w:szCs w:val="21"/>
              </w:rPr>
            </w:pPr>
            <w:r w:rsidRPr="00C87BE5">
              <w:rPr>
                <w:rFonts w:asciiTheme="minorEastAsia" w:eastAsiaTheme="minorEastAsia" w:hAnsiTheme="minorEastAsia" w:cstheme="minorEastAsia" w:hint="eastAsia"/>
                <w:kern w:val="0"/>
                <w:sz w:val="21"/>
                <w:szCs w:val="21"/>
              </w:rPr>
              <w:t>6、本项目不接受联合体竞标。</w:t>
            </w:r>
          </w:p>
          <w:p w:rsidR="00092DC0" w:rsidRPr="00C87BE5" w:rsidRDefault="00B03547">
            <w:pPr>
              <w:spacing w:line="340" w:lineRule="exact"/>
              <w:ind w:firstLineChars="200" w:firstLine="420"/>
              <w:rPr>
                <w:rFonts w:asciiTheme="minorEastAsia" w:eastAsiaTheme="minorEastAsia" w:hAnsiTheme="minorEastAsia" w:cstheme="minorEastAsia"/>
                <w:kern w:val="0"/>
                <w:sz w:val="21"/>
                <w:szCs w:val="21"/>
              </w:rPr>
            </w:pPr>
            <w:r w:rsidRPr="00C87BE5">
              <w:rPr>
                <w:rFonts w:asciiTheme="minorEastAsia" w:eastAsiaTheme="minorEastAsia" w:hAnsiTheme="minorEastAsia" w:cstheme="minorEastAsia" w:hint="eastAsia"/>
                <w:kern w:val="0"/>
                <w:sz w:val="21"/>
                <w:szCs w:val="21"/>
              </w:rPr>
              <w:t>7. 本项目不接受未在河池市公共资源交易中心网（http://www.hcjyxxw.com/gxhczbw/）注册的供应商参加竞标。</w:t>
            </w:r>
          </w:p>
        </w:tc>
      </w:tr>
      <w:tr w:rsidR="00092DC0">
        <w:trPr>
          <w:trHeight w:val="759"/>
        </w:trPr>
        <w:tc>
          <w:tcPr>
            <w:tcW w:w="744"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5</w:t>
            </w:r>
          </w:p>
        </w:tc>
        <w:tc>
          <w:tcPr>
            <w:tcW w:w="930"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6</w:t>
            </w:r>
          </w:p>
        </w:tc>
        <w:tc>
          <w:tcPr>
            <w:tcW w:w="8100" w:type="dxa"/>
            <w:vAlign w:val="center"/>
          </w:tcPr>
          <w:p w:rsidR="00092DC0" w:rsidRDefault="00B03547">
            <w:pPr>
              <w:spacing w:line="400" w:lineRule="exact"/>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现场踏勘：不组织</w:t>
            </w:r>
          </w:p>
        </w:tc>
      </w:tr>
      <w:tr w:rsidR="00092DC0">
        <w:tc>
          <w:tcPr>
            <w:tcW w:w="744"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6</w:t>
            </w:r>
          </w:p>
        </w:tc>
        <w:tc>
          <w:tcPr>
            <w:tcW w:w="930"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13.1</w:t>
            </w:r>
          </w:p>
        </w:tc>
        <w:tc>
          <w:tcPr>
            <w:tcW w:w="8100" w:type="dxa"/>
            <w:vAlign w:val="center"/>
          </w:tcPr>
          <w:p w:rsidR="00092DC0" w:rsidRDefault="00B03547">
            <w:pPr>
              <w:spacing w:line="400" w:lineRule="exact"/>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竞标有效期为：竞标截止之日起</w:t>
            </w:r>
            <w:r>
              <w:rPr>
                <w:rFonts w:asciiTheme="minorEastAsia" w:eastAsiaTheme="minorEastAsia" w:hAnsiTheme="minorEastAsia" w:cstheme="minorEastAsia" w:hint="eastAsia"/>
                <w:spacing w:val="2"/>
                <w:sz w:val="21"/>
                <w:szCs w:val="21"/>
                <w:u w:val="single"/>
              </w:rPr>
              <w:t>60天</w:t>
            </w:r>
            <w:r>
              <w:rPr>
                <w:rFonts w:asciiTheme="minorEastAsia" w:eastAsiaTheme="minorEastAsia" w:hAnsiTheme="minorEastAsia" w:cstheme="minorEastAsia" w:hint="eastAsia"/>
                <w:spacing w:val="2"/>
                <w:sz w:val="21"/>
                <w:szCs w:val="21"/>
              </w:rPr>
              <w:t>内（日历天）</w:t>
            </w:r>
          </w:p>
        </w:tc>
      </w:tr>
      <w:tr w:rsidR="00092DC0">
        <w:trPr>
          <w:trHeight w:val="421"/>
        </w:trPr>
        <w:tc>
          <w:tcPr>
            <w:tcW w:w="744"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7</w:t>
            </w:r>
          </w:p>
        </w:tc>
        <w:tc>
          <w:tcPr>
            <w:tcW w:w="930"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14.1</w:t>
            </w:r>
          </w:p>
        </w:tc>
        <w:tc>
          <w:tcPr>
            <w:tcW w:w="8100" w:type="dxa"/>
            <w:vAlign w:val="center"/>
          </w:tcPr>
          <w:p w:rsidR="00092DC0" w:rsidRDefault="00B03547">
            <w:pPr>
              <w:spacing w:line="400" w:lineRule="exact"/>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竞标保证金：人民币伍仟元整（￥5000.00元）</w:t>
            </w:r>
          </w:p>
          <w:p w:rsidR="00092DC0" w:rsidRDefault="00B03547">
            <w:pPr>
              <w:rPr>
                <w:rFonts w:ascii="宋体" w:hAnsi="宋体" w:cs="宋体"/>
                <w:spacing w:val="2"/>
                <w:sz w:val="21"/>
                <w:szCs w:val="21"/>
              </w:rPr>
            </w:pPr>
            <w:r>
              <w:rPr>
                <w:rFonts w:ascii="宋体" w:hAnsi="宋体" w:cs="宋体" w:hint="eastAsia"/>
                <w:spacing w:val="2"/>
                <w:sz w:val="21"/>
                <w:szCs w:val="21"/>
              </w:rPr>
              <w:lastRenderedPageBreak/>
              <w:t>竞标保证金的形式：银行转账、电汇或网上支付、银行保函、工程担保、工程保证保险。[采用银行保函、工程担保或工程保证保险方式的，必须为无条件保函，保函有效期不得低于竞标有效期]。</w:t>
            </w:r>
          </w:p>
          <w:p w:rsidR="00092DC0" w:rsidRPr="00983CD9" w:rsidRDefault="00B03547">
            <w:pPr>
              <w:rPr>
                <w:rFonts w:ascii="宋体" w:hAnsi="宋体" w:cs="宋体"/>
                <w:sz w:val="21"/>
                <w:szCs w:val="21"/>
              </w:rPr>
            </w:pPr>
            <w:r>
              <w:rPr>
                <w:rFonts w:ascii="宋体" w:hAnsi="宋体" w:cs="宋体" w:hint="eastAsia"/>
                <w:sz w:val="21"/>
                <w:szCs w:val="21"/>
              </w:rPr>
              <w:t>采用银行转账</w:t>
            </w:r>
            <w:r w:rsidRPr="00983CD9">
              <w:rPr>
                <w:rFonts w:ascii="宋体" w:hAnsi="宋体" w:cs="宋体" w:hint="eastAsia"/>
                <w:sz w:val="21"/>
                <w:szCs w:val="21"/>
              </w:rPr>
              <w:t>、电汇形式必须于竞标截止时间前从供应商的基本账户汇到以下指定的</w:t>
            </w:r>
            <w:proofErr w:type="gramStart"/>
            <w:r w:rsidRPr="00983CD9">
              <w:rPr>
                <w:rFonts w:ascii="宋体" w:hAnsi="宋体" w:cs="宋体" w:hint="eastAsia"/>
                <w:sz w:val="21"/>
                <w:szCs w:val="21"/>
              </w:rPr>
              <w:t>帐户</w:t>
            </w:r>
            <w:proofErr w:type="gramEnd"/>
            <w:r w:rsidRPr="00983CD9">
              <w:rPr>
                <w:rFonts w:ascii="宋体" w:hAnsi="宋体" w:cs="宋体" w:hint="eastAsia"/>
                <w:sz w:val="21"/>
                <w:szCs w:val="21"/>
              </w:rPr>
              <w:t>，并在备注栏注明项目名称或项目编号，否则竞标无效。</w:t>
            </w:r>
          </w:p>
          <w:p w:rsidR="00092DC0" w:rsidRPr="00983CD9" w:rsidRDefault="00B03547">
            <w:pPr>
              <w:rPr>
                <w:rFonts w:ascii="宋体" w:hAnsi="宋体" w:cs="宋体"/>
                <w:sz w:val="21"/>
                <w:szCs w:val="21"/>
              </w:rPr>
            </w:pPr>
            <w:r w:rsidRPr="00983CD9">
              <w:rPr>
                <w:rFonts w:ascii="宋体" w:hAnsi="宋体" w:cs="宋体" w:hint="eastAsia"/>
                <w:sz w:val="21"/>
                <w:szCs w:val="21"/>
              </w:rPr>
              <w:t xml:space="preserve">账号: </w:t>
            </w:r>
            <w:r w:rsidR="009222D1" w:rsidRPr="00983CD9">
              <w:rPr>
                <w:rFonts w:ascii="宋体" w:hAnsi="宋体" w:cs="宋体" w:hint="eastAsia"/>
                <w:sz w:val="21"/>
                <w:szCs w:val="21"/>
              </w:rPr>
              <w:t>20401333455001830</w:t>
            </w:r>
            <w:r w:rsidRPr="00983CD9">
              <w:rPr>
                <w:rFonts w:ascii="宋体" w:hAnsi="宋体" w:cs="宋体" w:hint="eastAsia"/>
                <w:sz w:val="21"/>
                <w:szCs w:val="21"/>
              </w:rPr>
              <w:t xml:space="preserve">  ；</w:t>
            </w:r>
          </w:p>
          <w:p w:rsidR="00092DC0" w:rsidRDefault="00B03547">
            <w:pPr>
              <w:rPr>
                <w:rFonts w:ascii="宋体" w:hAnsi="宋体" w:cs="宋体"/>
                <w:sz w:val="21"/>
                <w:szCs w:val="21"/>
              </w:rPr>
            </w:pPr>
            <w:r w:rsidRPr="00983CD9">
              <w:rPr>
                <w:rFonts w:ascii="宋体" w:hAnsi="宋体" w:cs="宋体" w:hint="eastAsia"/>
                <w:sz w:val="21"/>
                <w:szCs w:val="21"/>
              </w:rPr>
              <w:t>账号名称：河池市公共资源交易中心；</w:t>
            </w:r>
          </w:p>
          <w:p w:rsidR="00092DC0" w:rsidRDefault="00B03547">
            <w:pPr>
              <w:rPr>
                <w:rFonts w:ascii="宋体" w:hAnsi="宋体"/>
                <w:sz w:val="21"/>
                <w:szCs w:val="21"/>
              </w:rPr>
            </w:pPr>
            <w:r>
              <w:rPr>
                <w:rFonts w:ascii="宋体" w:hAnsi="宋体" w:hint="eastAsia"/>
                <w:sz w:val="21"/>
                <w:szCs w:val="21"/>
              </w:rPr>
              <w:t>开户行:河池市区农村信用合作联社兴业信用社。</w:t>
            </w:r>
          </w:p>
          <w:p w:rsidR="00092DC0" w:rsidRDefault="00B03547">
            <w:pPr>
              <w:rPr>
                <w:rFonts w:ascii="宋体" w:hAnsi="宋体" w:cs="宋体"/>
                <w:b/>
                <w:sz w:val="21"/>
                <w:szCs w:val="21"/>
              </w:rPr>
            </w:pPr>
            <w:r>
              <w:rPr>
                <w:rFonts w:ascii="宋体" w:hAnsi="宋体" w:cs="宋体" w:hint="eastAsia"/>
                <w:b/>
                <w:sz w:val="21"/>
                <w:szCs w:val="21"/>
              </w:rPr>
              <w:t>注：1.开标现场由招标人核验转账底单复印件（转账或电汇方式提供）或保函原件（采用保函形式提供）。</w:t>
            </w:r>
          </w:p>
          <w:p w:rsidR="00092DC0" w:rsidRDefault="00B03547">
            <w:pPr>
              <w:spacing w:line="400" w:lineRule="exact"/>
            </w:pPr>
            <w:r>
              <w:rPr>
                <w:rFonts w:ascii="宋体" w:hAnsi="宋体" w:cs="宋体" w:hint="eastAsia"/>
                <w:b/>
                <w:sz w:val="21"/>
                <w:szCs w:val="21"/>
              </w:rPr>
              <w:t>2.保证金未按要求缴纳的，或银行保函（工程担保保函或工程保证保险）额度不足或弄虚作假的，其竞标无效。</w:t>
            </w:r>
          </w:p>
        </w:tc>
      </w:tr>
      <w:tr w:rsidR="00092DC0">
        <w:trPr>
          <w:trHeight w:val="1398"/>
        </w:trPr>
        <w:tc>
          <w:tcPr>
            <w:tcW w:w="744"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lastRenderedPageBreak/>
              <w:t>8</w:t>
            </w:r>
          </w:p>
        </w:tc>
        <w:tc>
          <w:tcPr>
            <w:tcW w:w="930"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16.1</w:t>
            </w:r>
          </w:p>
        </w:tc>
        <w:tc>
          <w:tcPr>
            <w:tcW w:w="8100" w:type="dxa"/>
            <w:vAlign w:val="center"/>
          </w:tcPr>
          <w:p w:rsidR="00092DC0" w:rsidRDefault="00B03547">
            <w:pPr>
              <w:spacing w:line="400" w:lineRule="exact"/>
              <w:rPr>
                <w:rFonts w:asciiTheme="minorEastAsia" w:eastAsiaTheme="minorEastAsia" w:hAnsiTheme="minorEastAsia" w:cstheme="minorEastAsia"/>
                <w:spacing w:val="2"/>
                <w:sz w:val="21"/>
                <w:szCs w:val="21"/>
              </w:rPr>
            </w:pPr>
            <w:r>
              <w:rPr>
                <w:rFonts w:ascii="宋体" w:hAnsi="宋体" w:cs="宋体" w:hint="eastAsia"/>
                <w:bCs/>
                <w:sz w:val="21"/>
                <w:szCs w:val="21"/>
              </w:rPr>
              <w:t>竞争性谈判响应文件</w:t>
            </w:r>
            <w:r>
              <w:rPr>
                <w:rFonts w:asciiTheme="minorEastAsia" w:eastAsiaTheme="minorEastAsia" w:hAnsiTheme="minorEastAsia" w:cstheme="minorEastAsia" w:hint="eastAsia"/>
                <w:spacing w:val="2"/>
                <w:sz w:val="21"/>
                <w:szCs w:val="21"/>
              </w:rPr>
              <w:t>份数：正本壹份、副本叁份,共肆份。</w:t>
            </w:r>
            <w:r>
              <w:rPr>
                <w:rFonts w:asciiTheme="minorEastAsia" w:eastAsiaTheme="minorEastAsia" w:hAnsiTheme="minorEastAsia" w:cstheme="minorEastAsia" w:hint="eastAsia"/>
                <w:b/>
                <w:spacing w:val="2"/>
                <w:sz w:val="21"/>
                <w:szCs w:val="21"/>
              </w:rPr>
              <w:t>响应文件电子版一份(格式不限，内容</w:t>
            </w:r>
            <w:proofErr w:type="gramStart"/>
            <w:r>
              <w:rPr>
                <w:rFonts w:asciiTheme="minorEastAsia" w:eastAsiaTheme="minorEastAsia" w:hAnsiTheme="minorEastAsia" w:cstheme="minorEastAsia" w:hint="eastAsia"/>
                <w:b/>
                <w:spacing w:val="2"/>
                <w:sz w:val="21"/>
                <w:szCs w:val="21"/>
              </w:rPr>
              <w:t>完整)</w:t>
            </w:r>
            <w:proofErr w:type="gramEnd"/>
            <w:r>
              <w:rPr>
                <w:rFonts w:asciiTheme="minorEastAsia" w:eastAsiaTheme="minorEastAsia" w:hAnsiTheme="minorEastAsia" w:cstheme="minorEastAsia" w:hint="eastAsia"/>
                <w:spacing w:val="2"/>
                <w:sz w:val="21"/>
                <w:szCs w:val="21"/>
              </w:rPr>
              <w:t>按统一规定的格式、顺序填写、排列、并装订、胶封成册，不得采用活页方式装订。复印件应清晰整洁。全部的规格尺寸为A4纸型。</w:t>
            </w:r>
          </w:p>
        </w:tc>
      </w:tr>
      <w:tr w:rsidR="00092DC0">
        <w:trPr>
          <w:trHeight w:val="844"/>
        </w:trPr>
        <w:tc>
          <w:tcPr>
            <w:tcW w:w="744"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9</w:t>
            </w:r>
          </w:p>
        </w:tc>
        <w:tc>
          <w:tcPr>
            <w:tcW w:w="930"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17.3</w:t>
            </w:r>
          </w:p>
        </w:tc>
        <w:tc>
          <w:tcPr>
            <w:tcW w:w="8100" w:type="dxa"/>
            <w:vAlign w:val="center"/>
          </w:tcPr>
          <w:p w:rsidR="00092DC0" w:rsidRDefault="00B03547">
            <w:pPr>
              <w:pStyle w:val="a9"/>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竞争性谈判文件的获取方式：详见公告</w:t>
            </w:r>
          </w:p>
        </w:tc>
      </w:tr>
      <w:tr w:rsidR="00092DC0">
        <w:tc>
          <w:tcPr>
            <w:tcW w:w="744"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10</w:t>
            </w:r>
          </w:p>
        </w:tc>
        <w:tc>
          <w:tcPr>
            <w:tcW w:w="930"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18.1</w:t>
            </w:r>
          </w:p>
        </w:tc>
        <w:tc>
          <w:tcPr>
            <w:tcW w:w="8100" w:type="dxa"/>
            <w:vAlign w:val="center"/>
          </w:tcPr>
          <w:p w:rsidR="00092DC0" w:rsidRDefault="00B03547">
            <w:pPr>
              <w:spacing w:line="400" w:lineRule="exact"/>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竞标截止时间：2020年 04 月30 日北京时间 10 时 00 分</w:t>
            </w:r>
          </w:p>
        </w:tc>
      </w:tr>
      <w:tr w:rsidR="00092DC0">
        <w:tc>
          <w:tcPr>
            <w:tcW w:w="744"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11</w:t>
            </w:r>
          </w:p>
        </w:tc>
        <w:tc>
          <w:tcPr>
            <w:tcW w:w="930"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20.1</w:t>
            </w:r>
          </w:p>
        </w:tc>
        <w:tc>
          <w:tcPr>
            <w:tcW w:w="8100" w:type="dxa"/>
            <w:vAlign w:val="center"/>
          </w:tcPr>
          <w:p w:rsidR="00092DC0" w:rsidRDefault="00B03547">
            <w:pPr>
              <w:spacing w:line="400" w:lineRule="exact"/>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截标、开标时间：2020年 04 月30 日北京时间 10 时 00 分</w:t>
            </w:r>
          </w:p>
          <w:p w:rsidR="00092DC0" w:rsidRDefault="00B03547">
            <w:pPr>
              <w:spacing w:line="400" w:lineRule="exact"/>
              <w:rPr>
                <w:rFonts w:asciiTheme="minorEastAsia" w:eastAsiaTheme="minorEastAsia" w:hAnsiTheme="minorEastAsia" w:cstheme="minorEastAsia"/>
                <w:spacing w:val="2"/>
                <w:sz w:val="21"/>
                <w:szCs w:val="21"/>
              </w:rPr>
            </w:pPr>
            <w:proofErr w:type="gramStart"/>
            <w:r>
              <w:rPr>
                <w:rFonts w:asciiTheme="minorEastAsia" w:eastAsiaTheme="minorEastAsia" w:hAnsiTheme="minorEastAsia" w:cstheme="minorEastAsia" w:hint="eastAsia"/>
                <w:spacing w:val="2"/>
                <w:sz w:val="21"/>
                <w:szCs w:val="21"/>
              </w:rPr>
              <w:t xml:space="preserve">地　　</w:t>
            </w:r>
            <w:proofErr w:type="gramEnd"/>
            <w:r>
              <w:rPr>
                <w:rFonts w:asciiTheme="minorEastAsia" w:eastAsiaTheme="minorEastAsia" w:hAnsiTheme="minorEastAsia" w:cstheme="minorEastAsia" w:hint="eastAsia"/>
                <w:spacing w:val="2"/>
                <w:sz w:val="21"/>
                <w:szCs w:val="21"/>
              </w:rPr>
              <w:t>点：河池市金城江区城东新区肯旺桥西侧北面市工人文化宫办公大楼五楼</w:t>
            </w:r>
          </w:p>
        </w:tc>
      </w:tr>
      <w:tr w:rsidR="00092DC0">
        <w:tc>
          <w:tcPr>
            <w:tcW w:w="744"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12</w:t>
            </w:r>
          </w:p>
        </w:tc>
        <w:tc>
          <w:tcPr>
            <w:tcW w:w="930"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23.1</w:t>
            </w:r>
          </w:p>
        </w:tc>
        <w:tc>
          <w:tcPr>
            <w:tcW w:w="8100" w:type="dxa"/>
            <w:vAlign w:val="center"/>
          </w:tcPr>
          <w:p w:rsidR="00092DC0" w:rsidRDefault="00B03547">
            <w:pPr>
              <w:spacing w:line="4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资格审查方式:资格后审</w:t>
            </w:r>
          </w:p>
        </w:tc>
      </w:tr>
      <w:tr w:rsidR="00092DC0">
        <w:tc>
          <w:tcPr>
            <w:tcW w:w="744"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13</w:t>
            </w:r>
          </w:p>
        </w:tc>
        <w:tc>
          <w:tcPr>
            <w:tcW w:w="930"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28</w:t>
            </w:r>
          </w:p>
        </w:tc>
        <w:tc>
          <w:tcPr>
            <w:tcW w:w="8100" w:type="dxa"/>
            <w:vAlign w:val="center"/>
          </w:tcPr>
          <w:p w:rsidR="00092DC0" w:rsidRDefault="00B03547">
            <w:pPr>
              <w:spacing w:line="400" w:lineRule="exact"/>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z w:val="21"/>
                <w:szCs w:val="21"/>
              </w:rPr>
              <w:t>评审</w:t>
            </w:r>
            <w:r>
              <w:rPr>
                <w:rFonts w:asciiTheme="minorEastAsia" w:eastAsiaTheme="minorEastAsia" w:hAnsiTheme="minorEastAsia" w:cstheme="minorEastAsia" w:hint="eastAsia"/>
                <w:spacing w:val="2"/>
                <w:sz w:val="21"/>
                <w:szCs w:val="21"/>
              </w:rPr>
              <w:t>办法：</w:t>
            </w:r>
            <w:r>
              <w:rPr>
                <w:rFonts w:asciiTheme="minorEastAsia" w:eastAsiaTheme="minorEastAsia" w:hAnsiTheme="minorEastAsia" w:cstheme="minorEastAsia" w:hint="eastAsia"/>
                <w:sz w:val="21"/>
                <w:szCs w:val="21"/>
              </w:rPr>
              <w:t>最低评标价法</w:t>
            </w:r>
          </w:p>
        </w:tc>
      </w:tr>
      <w:tr w:rsidR="00092DC0">
        <w:tc>
          <w:tcPr>
            <w:tcW w:w="744"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14</w:t>
            </w:r>
          </w:p>
        </w:tc>
        <w:tc>
          <w:tcPr>
            <w:tcW w:w="930"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35</w:t>
            </w:r>
          </w:p>
        </w:tc>
        <w:tc>
          <w:tcPr>
            <w:tcW w:w="8100" w:type="dxa"/>
            <w:vAlign w:val="center"/>
          </w:tcPr>
          <w:p w:rsidR="00092DC0" w:rsidRDefault="00B03547">
            <w:pPr>
              <w:spacing w:line="400" w:lineRule="exact"/>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z w:val="21"/>
                <w:szCs w:val="21"/>
              </w:rPr>
              <w:t>履约保证金：</w:t>
            </w:r>
            <w:r>
              <w:rPr>
                <w:rFonts w:asciiTheme="minorEastAsia" w:eastAsiaTheme="minorEastAsia" w:hAnsiTheme="minorEastAsia" w:cstheme="minorEastAsia"/>
                <w:spacing w:val="2"/>
                <w:sz w:val="21"/>
                <w:szCs w:val="21"/>
              </w:rPr>
              <w:t xml:space="preserve"> </w:t>
            </w:r>
            <w:r>
              <w:rPr>
                <w:rFonts w:asciiTheme="minorEastAsia" w:eastAsiaTheme="minorEastAsia" w:hAnsiTheme="minorEastAsia" w:cstheme="minorEastAsia" w:hint="eastAsia"/>
                <w:spacing w:val="2"/>
                <w:sz w:val="21"/>
                <w:szCs w:val="21"/>
              </w:rPr>
              <w:t>无</w:t>
            </w:r>
          </w:p>
        </w:tc>
      </w:tr>
      <w:tr w:rsidR="00092DC0">
        <w:tc>
          <w:tcPr>
            <w:tcW w:w="744"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15</w:t>
            </w:r>
          </w:p>
        </w:tc>
        <w:tc>
          <w:tcPr>
            <w:tcW w:w="930"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5.2</w:t>
            </w:r>
          </w:p>
        </w:tc>
        <w:tc>
          <w:tcPr>
            <w:tcW w:w="8100" w:type="dxa"/>
            <w:vAlign w:val="center"/>
          </w:tcPr>
          <w:p w:rsidR="00092DC0" w:rsidRDefault="00B03547">
            <w:pPr>
              <w:spacing w:line="400" w:lineRule="exact"/>
              <w:rPr>
                <w:rFonts w:asciiTheme="minorEastAsia" w:eastAsiaTheme="minorEastAsia" w:hAnsiTheme="minorEastAsia" w:cstheme="minorEastAsia"/>
                <w:spacing w:val="-4"/>
                <w:sz w:val="21"/>
                <w:szCs w:val="21"/>
              </w:rPr>
            </w:pPr>
            <w:r>
              <w:rPr>
                <w:rFonts w:asciiTheme="minorEastAsia" w:eastAsiaTheme="minorEastAsia" w:hAnsiTheme="minorEastAsia" w:cstheme="minorEastAsia" w:hint="eastAsia"/>
                <w:spacing w:val="-4"/>
                <w:sz w:val="21"/>
                <w:szCs w:val="21"/>
              </w:rPr>
              <w:t>代理服务费：本项目招标代理服务费根据广西壮族自治区物价局转发国家发展改革委关于降低部分建设项目收费标准规范收费行为等有关问题的通知（桂价费〔2011〕55号）【</w:t>
            </w:r>
            <w:r>
              <w:rPr>
                <w:rFonts w:asciiTheme="minorEastAsia" w:eastAsiaTheme="minorEastAsia" w:hAnsiTheme="minorEastAsia" w:cstheme="minorEastAsia" w:hint="eastAsia"/>
                <w:b/>
                <w:bCs/>
                <w:spacing w:val="-4"/>
                <w:sz w:val="21"/>
                <w:szCs w:val="21"/>
              </w:rPr>
              <w:t>服务类</w:t>
            </w:r>
            <w:r>
              <w:rPr>
                <w:rFonts w:asciiTheme="minorEastAsia" w:eastAsiaTheme="minorEastAsia" w:hAnsiTheme="minorEastAsia" w:cstheme="minorEastAsia" w:hint="eastAsia"/>
                <w:spacing w:val="-4"/>
                <w:sz w:val="21"/>
                <w:szCs w:val="21"/>
              </w:rPr>
              <w:t>】收费标准向成交人收取，成交人在领取成交通知书前向采购代理机构一次性支付。</w:t>
            </w:r>
          </w:p>
        </w:tc>
      </w:tr>
      <w:tr w:rsidR="00092DC0">
        <w:tc>
          <w:tcPr>
            <w:tcW w:w="744" w:type="dxa"/>
            <w:vAlign w:val="center"/>
          </w:tcPr>
          <w:p w:rsidR="00092DC0" w:rsidRDefault="00B03547">
            <w:pPr>
              <w:spacing w:line="400" w:lineRule="exact"/>
              <w:jc w:val="center"/>
              <w:rPr>
                <w:rFonts w:asciiTheme="minorEastAsia" w:eastAsiaTheme="minorEastAsia" w:hAnsiTheme="minorEastAsia" w:cstheme="minorEastAsia"/>
                <w:spacing w:val="2"/>
                <w:sz w:val="21"/>
                <w:szCs w:val="21"/>
              </w:rPr>
            </w:pPr>
            <w:r>
              <w:rPr>
                <w:rFonts w:asciiTheme="minorEastAsia" w:eastAsiaTheme="minorEastAsia" w:hAnsiTheme="minorEastAsia" w:cstheme="minorEastAsia" w:hint="eastAsia"/>
                <w:spacing w:val="2"/>
                <w:sz w:val="21"/>
                <w:szCs w:val="21"/>
              </w:rPr>
              <w:t>16</w:t>
            </w:r>
          </w:p>
        </w:tc>
        <w:tc>
          <w:tcPr>
            <w:tcW w:w="930" w:type="dxa"/>
            <w:vAlign w:val="center"/>
          </w:tcPr>
          <w:p w:rsidR="00092DC0" w:rsidRDefault="00092DC0">
            <w:pPr>
              <w:spacing w:line="400" w:lineRule="exact"/>
              <w:jc w:val="center"/>
              <w:rPr>
                <w:rFonts w:asciiTheme="minorEastAsia" w:eastAsiaTheme="minorEastAsia" w:hAnsiTheme="minorEastAsia" w:cstheme="minorEastAsia"/>
                <w:spacing w:val="2"/>
                <w:sz w:val="21"/>
                <w:szCs w:val="21"/>
              </w:rPr>
            </w:pPr>
          </w:p>
        </w:tc>
        <w:tc>
          <w:tcPr>
            <w:tcW w:w="8100" w:type="dxa"/>
            <w:vAlign w:val="center"/>
          </w:tcPr>
          <w:p w:rsidR="00092DC0" w:rsidRDefault="00B03547">
            <w:pPr>
              <w:spacing w:line="400" w:lineRule="exact"/>
              <w:rPr>
                <w:rFonts w:asciiTheme="minorEastAsia" w:eastAsiaTheme="minorEastAsia" w:hAnsiTheme="minorEastAsia" w:cstheme="minorEastAsia"/>
                <w:spacing w:val="-4"/>
                <w:sz w:val="21"/>
                <w:szCs w:val="21"/>
              </w:rPr>
            </w:pPr>
            <w:r>
              <w:rPr>
                <w:rFonts w:asciiTheme="minorEastAsia" w:eastAsiaTheme="minorEastAsia" w:hAnsiTheme="minorEastAsia" w:cstheme="minorEastAsia" w:hint="eastAsia"/>
                <w:spacing w:val="-4"/>
                <w:sz w:val="21"/>
                <w:szCs w:val="21"/>
              </w:rPr>
              <w:t>本竞争性谈判文件中描述竞标人的“公章”是指根据我国对公章的管理规定，用竞标人法定主体行为名称制作的印章，除本文件有特殊规定外，竞标人的财务章、部门章、分公司章、工会章、合同章、竞标专用章、业务专用章及银行的转账章、现金收讫章、现金付讫章等其它形式印章均不能代替公章。</w:t>
            </w:r>
          </w:p>
        </w:tc>
      </w:tr>
    </w:tbl>
    <w:p w:rsidR="00092DC0" w:rsidRDefault="00B03547">
      <w:pPr>
        <w:spacing w:line="400" w:lineRule="exact"/>
        <w:ind w:firstLineChars="98" w:firstLine="240"/>
        <w:jc w:val="center"/>
        <w:rPr>
          <w:rFonts w:ascii="宋体" w:hAnsi="宋体" w:cs="宋体"/>
          <w:b/>
          <w:bCs/>
          <w:spacing w:val="2"/>
          <w:sz w:val="21"/>
          <w:szCs w:val="21"/>
        </w:rPr>
      </w:pPr>
      <w:r>
        <w:rPr>
          <w:rFonts w:ascii="宋体" w:cs="宋体"/>
          <w:b/>
          <w:bCs/>
          <w:spacing w:val="2"/>
          <w:szCs w:val="24"/>
        </w:rPr>
        <w:br w:type="page"/>
      </w:r>
      <w:r>
        <w:rPr>
          <w:rFonts w:ascii="宋体" w:hAnsi="宋体" w:cs="宋体" w:hint="eastAsia"/>
          <w:b/>
          <w:bCs/>
          <w:spacing w:val="2"/>
          <w:sz w:val="21"/>
          <w:szCs w:val="21"/>
        </w:rPr>
        <w:lastRenderedPageBreak/>
        <w:t>一、总     则</w:t>
      </w:r>
    </w:p>
    <w:p w:rsidR="00092DC0" w:rsidRDefault="00092DC0">
      <w:pPr>
        <w:spacing w:line="400" w:lineRule="exact"/>
        <w:rPr>
          <w:rFonts w:ascii="宋体" w:hAnsi="宋体" w:cs="宋体"/>
          <w:sz w:val="21"/>
          <w:szCs w:val="21"/>
        </w:rPr>
      </w:pPr>
    </w:p>
    <w:p w:rsidR="00092DC0" w:rsidRPr="00983CD9" w:rsidRDefault="00B03547">
      <w:pPr>
        <w:spacing w:line="400" w:lineRule="exact"/>
        <w:rPr>
          <w:rFonts w:ascii="宋体" w:hAnsi="宋体" w:cs="宋体"/>
          <w:b/>
          <w:bCs/>
          <w:spacing w:val="2"/>
          <w:sz w:val="21"/>
          <w:szCs w:val="21"/>
        </w:rPr>
      </w:pPr>
      <w:r>
        <w:rPr>
          <w:rFonts w:ascii="宋体" w:hAnsi="宋体" w:cs="宋体" w:hint="eastAsia"/>
          <w:b/>
          <w:bCs/>
          <w:spacing w:val="2"/>
          <w:sz w:val="21"/>
          <w:szCs w:val="21"/>
        </w:rPr>
        <w:t>l、工程说明</w:t>
      </w:r>
    </w:p>
    <w:p w:rsidR="00092DC0" w:rsidRPr="00983CD9" w:rsidRDefault="00B03547">
      <w:pPr>
        <w:spacing w:line="400" w:lineRule="exact"/>
        <w:ind w:firstLineChars="150" w:firstLine="321"/>
        <w:rPr>
          <w:rFonts w:ascii="宋体" w:hAnsi="宋体" w:cs="宋体"/>
          <w:spacing w:val="2"/>
          <w:sz w:val="21"/>
          <w:szCs w:val="21"/>
        </w:rPr>
      </w:pPr>
      <w:r w:rsidRPr="00983CD9">
        <w:rPr>
          <w:rFonts w:ascii="宋体" w:hAnsi="宋体" w:cs="宋体" w:hint="eastAsia"/>
          <w:spacing w:val="2"/>
          <w:sz w:val="21"/>
          <w:szCs w:val="21"/>
        </w:rPr>
        <w:t>本工程的说明见竞标须知前附表（以下称“前附表”）第1项所述。</w:t>
      </w:r>
    </w:p>
    <w:p w:rsidR="00092DC0" w:rsidRPr="00983CD9" w:rsidRDefault="00B03547">
      <w:pPr>
        <w:spacing w:line="400" w:lineRule="exact"/>
        <w:rPr>
          <w:rFonts w:ascii="宋体" w:hAnsi="宋体" w:cs="宋体"/>
          <w:b/>
          <w:bCs/>
          <w:spacing w:val="2"/>
          <w:sz w:val="21"/>
          <w:szCs w:val="21"/>
        </w:rPr>
      </w:pPr>
      <w:r w:rsidRPr="00983CD9">
        <w:rPr>
          <w:rFonts w:ascii="宋体" w:hAnsi="宋体" w:cs="宋体" w:hint="eastAsia"/>
          <w:b/>
          <w:bCs/>
          <w:spacing w:val="2"/>
          <w:sz w:val="21"/>
          <w:szCs w:val="21"/>
        </w:rPr>
        <w:t>2、资来源及落实情况</w:t>
      </w:r>
    </w:p>
    <w:p w:rsidR="00092DC0" w:rsidRPr="00983CD9" w:rsidRDefault="00B03547" w:rsidP="00EC6F4B">
      <w:pPr>
        <w:spacing w:line="400" w:lineRule="exact"/>
        <w:ind w:firstLineChars="147" w:firstLine="315"/>
        <w:rPr>
          <w:rFonts w:ascii="宋体" w:hAnsi="宋体" w:cs="宋体"/>
          <w:spacing w:val="2"/>
          <w:sz w:val="21"/>
          <w:szCs w:val="21"/>
        </w:rPr>
      </w:pPr>
      <w:r w:rsidRPr="00983CD9">
        <w:rPr>
          <w:rFonts w:ascii="宋体" w:hAnsi="宋体" w:cs="宋体" w:hint="eastAsia"/>
          <w:spacing w:val="2"/>
          <w:sz w:val="21"/>
          <w:szCs w:val="21"/>
        </w:rPr>
        <w:t>本工程的资金来源为</w:t>
      </w:r>
      <w:r w:rsidR="0054602B" w:rsidRPr="00983CD9">
        <w:rPr>
          <w:rFonts w:asciiTheme="minorEastAsia" w:eastAsiaTheme="minorEastAsia" w:hAnsiTheme="minorEastAsia" w:cstheme="minorEastAsia" w:hint="eastAsia"/>
          <w:spacing w:val="2"/>
          <w:sz w:val="21"/>
          <w:szCs w:val="21"/>
        </w:rPr>
        <w:t>县财政拨款</w:t>
      </w:r>
      <w:r w:rsidRPr="00983CD9">
        <w:rPr>
          <w:rFonts w:ascii="宋体" w:hAnsi="宋体" w:cs="宋体" w:hint="eastAsia"/>
          <w:spacing w:val="2"/>
          <w:sz w:val="21"/>
          <w:szCs w:val="21"/>
        </w:rPr>
        <w:t>，资金已落实，并将资金用于本工程合同项下的合格支付。</w:t>
      </w:r>
    </w:p>
    <w:p w:rsidR="00092DC0" w:rsidRPr="00983CD9" w:rsidRDefault="00B03547">
      <w:pPr>
        <w:spacing w:line="400" w:lineRule="exact"/>
        <w:rPr>
          <w:rFonts w:ascii="宋体" w:hAnsi="宋体" w:cs="宋体"/>
          <w:b/>
          <w:bCs/>
          <w:spacing w:val="2"/>
          <w:sz w:val="21"/>
          <w:szCs w:val="21"/>
        </w:rPr>
      </w:pPr>
      <w:r w:rsidRPr="00983CD9">
        <w:rPr>
          <w:rFonts w:ascii="宋体" w:hAnsi="宋体" w:cs="宋体" w:hint="eastAsia"/>
          <w:b/>
          <w:bCs/>
          <w:spacing w:val="2"/>
          <w:sz w:val="21"/>
          <w:szCs w:val="21"/>
        </w:rPr>
        <w:t>3、竞标人资质与合格条件的要求</w:t>
      </w:r>
    </w:p>
    <w:p w:rsidR="00092DC0" w:rsidRPr="00983CD9" w:rsidRDefault="00B03547">
      <w:pPr>
        <w:spacing w:line="400" w:lineRule="exact"/>
        <w:ind w:firstLineChars="150" w:firstLine="315"/>
        <w:rPr>
          <w:rFonts w:ascii="宋体" w:hAnsi="宋体" w:cs="宋体"/>
          <w:b/>
          <w:bCs/>
          <w:sz w:val="21"/>
          <w:szCs w:val="21"/>
        </w:rPr>
      </w:pPr>
      <w:r w:rsidRPr="00983CD9">
        <w:rPr>
          <w:rFonts w:ascii="宋体" w:hAnsi="宋体" w:cs="宋体" w:hint="eastAsia"/>
          <w:sz w:val="21"/>
          <w:szCs w:val="21"/>
        </w:rPr>
        <w:t>3</w:t>
      </w:r>
      <w:r w:rsidRPr="00983CD9">
        <w:rPr>
          <w:rFonts w:ascii="宋体" w:hAnsi="宋体" w:cs="宋体" w:hint="eastAsia"/>
          <w:spacing w:val="2"/>
          <w:sz w:val="21"/>
          <w:szCs w:val="21"/>
        </w:rPr>
        <w:t>.</w:t>
      </w:r>
      <w:r w:rsidRPr="00983CD9">
        <w:rPr>
          <w:rFonts w:ascii="宋体" w:hAnsi="宋体" w:cs="宋体" w:hint="eastAsia"/>
          <w:sz w:val="21"/>
          <w:szCs w:val="21"/>
        </w:rPr>
        <w:t>1  有资格获得本项目的竞标人，至少应满足本须知前附表第4项所列的最低资质标准。</w:t>
      </w:r>
    </w:p>
    <w:p w:rsidR="00092DC0" w:rsidRPr="00983CD9" w:rsidRDefault="00B03547">
      <w:pPr>
        <w:spacing w:line="400" w:lineRule="exact"/>
        <w:rPr>
          <w:rFonts w:ascii="宋体" w:hAnsi="宋体" w:cs="宋体"/>
          <w:b/>
          <w:bCs/>
          <w:spacing w:val="2"/>
          <w:sz w:val="21"/>
          <w:szCs w:val="21"/>
        </w:rPr>
      </w:pPr>
      <w:r w:rsidRPr="00983CD9">
        <w:rPr>
          <w:rFonts w:ascii="宋体" w:hAnsi="宋体" w:cs="宋体" w:hint="eastAsia"/>
          <w:b/>
          <w:bCs/>
          <w:spacing w:val="2"/>
          <w:sz w:val="21"/>
          <w:szCs w:val="21"/>
        </w:rPr>
        <w:t>4、采购范围：</w:t>
      </w:r>
      <w:r w:rsidRPr="00983CD9">
        <w:rPr>
          <w:rFonts w:asciiTheme="minorEastAsia" w:eastAsiaTheme="minorEastAsia" w:hAnsiTheme="minorEastAsia" w:cstheme="minorEastAsia" w:hint="eastAsia"/>
          <w:sz w:val="21"/>
          <w:szCs w:val="21"/>
        </w:rPr>
        <w:t>详见公告</w:t>
      </w:r>
    </w:p>
    <w:p w:rsidR="00092DC0" w:rsidRPr="00983CD9" w:rsidRDefault="00B03547">
      <w:pPr>
        <w:spacing w:line="400" w:lineRule="exact"/>
        <w:rPr>
          <w:rFonts w:ascii="宋体" w:hAnsi="宋体" w:cs="宋体"/>
          <w:b/>
          <w:bCs/>
          <w:spacing w:val="2"/>
          <w:sz w:val="21"/>
          <w:szCs w:val="21"/>
        </w:rPr>
      </w:pPr>
      <w:r w:rsidRPr="00983CD9">
        <w:rPr>
          <w:rFonts w:ascii="宋体" w:hAnsi="宋体" w:cs="宋体" w:hint="eastAsia"/>
          <w:b/>
          <w:bCs/>
          <w:spacing w:val="2"/>
          <w:sz w:val="21"/>
          <w:szCs w:val="21"/>
        </w:rPr>
        <w:t>5、竞标费用</w:t>
      </w:r>
    </w:p>
    <w:p w:rsidR="00092DC0" w:rsidRDefault="00B03547">
      <w:pPr>
        <w:pStyle w:val="a8"/>
        <w:spacing w:line="400" w:lineRule="exact"/>
        <w:ind w:firstLineChars="195" w:firstLine="417"/>
        <w:rPr>
          <w:rFonts w:hAnsi="宋体" w:cs="宋体"/>
          <w:sz w:val="21"/>
          <w:szCs w:val="21"/>
        </w:rPr>
      </w:pPr>
      <w:r>
        <w:rPr>
          <w:rFonts w:hAnsi="宋体" w:cs="宋体" w:hint="eastAsia"/>
          <w:sz w:val="21"/>
          <w:szCs w:val="21"/>
        </w:rPr>
        <w:t>5.1竞标人应承担其编制竞争性谈判响应文件与递交竞争性谈判响应文件所涉及的一切费用。不管竞标结果如何，采购人对上述费用不负任何责任。</w:t>
      </w:r>
    </w:p>
    <w:p w:rsidR="00092DC0" w:rsidRDefault="00B03547">
      <w:pPr>
        <w:pStyle w:val="a8"/>
        <w:spacing w:line="400" w:lineRule="exact"/>
        <w:ind w:firstLineChars="195" w:firstLine="417"/>
        <w:rPr>
          <w:rFonts w:hAnsi="宋体" w:cs="宋体"/>
          <w:sz w:val="21"/>
          <w:szCs w:val="21"/>
        </w:rPr>
      </w:pPr>
      <w:r>
        <w:rPr>
          <w:rFonts w:hAnsi="宋体" w:cs="宋体" w:hint="eastAsia"/>
          <w:sz w:val="21"/>
          <w:szCs w:val="21"/>
        </w:rPr>
        <w:t>5.2本项目招标代理服务费按广西壮族自治区物价局转发国家发展改革委关于降低部分建设项目收费标准规范收费行为等有关问题的通知（桂价费〔2011〕55号）【服务类】收费标准向成交人收取，成交人在领取成交通知书前向采购代理机构一次性支付。</w:t>
      </w:r>
    </w:p>
    <w:p w:rsidR="00092DC0" w:rsidRDefault="00B03547">
      <w:pPr>
        <w:pStyle w:val="a8"/>
        <w:spacing w:line="400" w:lineRule="exact"/>
        <w:ind w:firstLineChars="0" w:firstLine="0"/>
        <w:rPr>
          <w:rFonts w:hAnsi="宋体" w:cs="宋体"/>
          <w:sz w:val="21"/>
          <w:szCs w:val="21"/>
        </w:rPr>
      </w:pPr>
      <w:r>
        <w:rPr>
          <w:rFonts w:hAnsi="宋体" w:cs="宋体" w:hint="eastAsia"/>
          <w:b/>
          <w:bCs/>
          <w:sz w:val="21"/>
          <w:szCs w:val="21"/>
        </w:rPr>
        <w:t>6、现场考察</w:t>
      </w:r>
    </w:p>
    <w:p w:rsidR="00092DC0" w:rsidRDefault="00B03547">
      <w:pPr>
        <w:pStyle w:val="a9"/>
        <w:spacing w:line="400" w:lineRule="exact"/>
        <w:ind w:firstLine="318"/>
        <w:rPr>
          <w:rFonts w:cs="宋体"/>
          <w:szCs w:val="21"/>
        </w:rPr>
      </w:pPr>
      <w:r>
        <w:rPr>
          <w:rFonts w:cs="宋体" w:hint="eastAsia"/>
          <w:szCs w:val="21"/>
        </w:rPr>
        <w:t xml:space="preserve"> 建议竞标人对工程现场和其周围环境进行自行考察和检查，以获取有关编制竞争性谈判响应文件和签署实施工程合同所需的各种资料。竞标人应承担现场考察的责任和风险。考察现场的费用由竞标人自己承担。</w:t>
      </w:r>
    </w:p>
    <w:p w:rsidR="00092DC0" w:rsidRDefault="00092DC0">
      <w:pPr>
        <w:pStyle w:val="a9"/>
        <w:spacing w:line="400" w:lineRule="exact"/>
        <w:ind w:firstLine="420"/>
        <w:rPr>
          <w:rFonts w:cs="宋体"/>
          <w:szCs w:val="21"/>
        </w:rPr>
      </w:pPr>
    </w:p>
    <w:p w:rsidR="00092DC0" w:rsidRDefault="00B03547">
      <w:pPr>
        <w:spacing w:line="400" w:lineRule="exact"/>
        <w:jc w:val="center"/>
        <w:outlineLvl w:val="2"/>
        <w:rPr>
          <w:rFonts w:ascii="宋体" w:hAnsi="宋体" w:cs="宋体"/>
          <w:b/>
          <w:bCs/>
          <w:spacing w:val="2"/>
          <w:sz w:val="21"/>
          <w:szCs w:val="21"/>
        </w:rPr>
      </w:pPr>
      <w:bookmarkStart w:id="6" w:name="_Toc38366339"/>
      <w:bookmarkStart w:id="7" w:name="_Toc16581249"/>
      <w:bookmarkStart w:id="8" w:name="_Toc16581122"/>
      <w:r>
        <w:rPr>
          <w:rFonts w:ascii="宋体" w:hAnsi="宋体" w:cs="宋体" w:hint="eastAsia"/>
          <w:b/>
          <w:bCs/>
          <w:spacing w:val="2"/>
          <w:sz w:val="21"/>
          <w:szCs w:val="21"/>
        </w:rPr>
        <w:t>二、竞争性谈判文件</w:t>
      </w:r>
      <w:bookmarkEnd w:id="6"/>
      <w:bookmarkEnd w:id="7"/>
      <w:bookmarkEnd w:id="8"/>
    </w:p>
    <w:p w:rsidR="00092DC0" w:rsidRDefault="00092DC0">
      <w:pPr>
        <w:spacing w:line="400" w:lineRule="exact"/>
        <w:rPr>
          <w:rFonts w:ascii="宋体" w:hAnsi="宋体" w:cs="宋体"/>
          <w:b/>
          <w:bCs/>
          <w:spacing w:val="2"/>
          <w:sz w:val="21"/>
          <w:szCs w:val="21"/>
        </w:rPr>
      </w:pPr>
    </w:p>
    <w:p w:rsidR="00092DC0" w:rsidRDefault="00B03547">
      <w:pPr>
        <w:spacing w:line="400" w:lineRule="exact"/>
        <w:rPr>
          <w:rFonts w:ascii="宋体" w:hAnsi="宋体" w:cs="宋体"/>
          <w:b/>
          <w:bCs/>
          <w:spacing w:val="2"/>
          <w:sz w:val="21"/>
          <w:szCs w:val="21"/>
        </w:rPr>
      </w:pPr>
      <w:r>
        <w:rPr>
          <w:rFonts w:ascii="宋体" w:hAnsi="宋体" w:cs="宋体" w:hint="eastAsia"/>
          <w:b/>
          <w:bCs/>
          <w:spacing w:val="2"/>
          <w:sz w:val="21"/>
          <w:szCs w:val="21"/>
        </w:rPr>
        <w:t>7、竞争性谈判文件的组成</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7.1 本项目的竞争性谈判文件包括下列文件及所有按本须知第9条发出的补充通知和第15条所述的补遗文件。</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竞争性谈判文件包括下列内容：</w:t>
      </w:r>
    </w:p>
    <w:p w:rsidR="00092DC0" w:rsidRDefault="00B03547">
      <w:pPr>
        <w:spacing w:line="400" w:lineRule="exact"/>
        <w:rPr>
          <w:rFonts w:ascii="宋体" w:hAnsi="宋体" w:cs="宋体"/>
          <w:spacing w:val="2"/>
          <w:sz w:val="21"/>
          <w:szCs w:val="21"/>
        </w:rPr>
      </w:pPr>
      <w:r>
        <w:rPr>
          <w:rFonts w:ascii="宋体" w:hAnsi="宋体" w:cs="宋体" w:hint="eastAsia"/>
          <w:b/>
          <w:bCs/>
          <w:spacing w:val="2"/>
          <w:sz w:val="21"/>
          <w:szCs w:val="21"/>
        </w:rPr>
        <w:t>第一卷  竞标公告</w:t>
      </w:r>
    </w:p>
    <w:p w:rsidR="00092DC0" w:rsidRDefault="00B03547">
      <w:pPr>
        <w:spacing w:line="400" w:lineRule="exact"/>
        <w:rPr>
          <w:rFonts w:ascii="宋体" w:hAnsi="宋体" w:cs="宋体"/>
          <w:b/>
          <w:bCs/>
          <w:spacing w:val="2"/>
          <w:sz w:val="21"/>
          <w:szCs w:val="21"/>
        </w:rPr>
      </w:pPr>
      <w:r>
        <w:rPr>
          <w:rFonts w:ascii="宋体" w:hAnsi="宋体" w:cs="宋体" w:hint="eastAsia"/>
          <w:b/>
          <w:bCs/>
          <w:spacing w:val="2"/>
          <w:sz w:val="21"/>
          <w:szCs w:val="21"/>
        </w:rPr>
        <w:t>第二卷  竞标须知、合同条件及合同格式</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第一章 竞标须知和前附表</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第二章 合同条款及格式</w:t>
      </w:r>
    </w:p>
    <w:p w:rsidR="00092DC0" w:rsidRDefault="00B03547">
      <w:pPr>
        <w:spacing w:line="400" w:lineRule="exact"/>
        <w:rPr>
          <w:rFonts w:ascii="宋体" w:hAnsi="宋体" w:cs="宋体"/>
          <w:b/>
          <w:bCs/>
          <w:spacing w:val="2"/>
          <w:sz w:val="21"/>
          <w:szCs w:val="21"/>
        </w:rPr>
      </w:pPr>
      <w:r>
        <w:rPr>
          <w:rFonts w:ascii="宋体" w:hAnsi="宋体" w:cs="宋体" w:hint="eastAsia"/>
          <w:b/>
          <w:bCs/>
          <w:spacing w:val="2"/>
          <w:sz w:val="21"/>
          <w:szCs w:val="21"/>
        </w:rPr>
        <w:t>第三卷 技术规范</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 xml:space="preserve">第三章 </w:t>
      </w:r>
      <w:r>
        <w:rPr>
          <w:rFonts w:ascii="宋体" w:hAnsi="宋体" w:cs="宋体" w:hint="eastAsia"/>
          <w:sz w:val="21"/>
          <w:szCs w:val="21"/>
        </w:rPr>
        <w:t>项目需求</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第四章 竞争性谈判响应文件（格式）</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7.2 竞标人应认真审阅竞争性谈判文件中所有的竞标须知、合同条件、规定格式、技术规范或技术要求。如果竞标人编制的</w:t>
      </w:r>
      <w:r>
        <w:rPr>
          <w:rFonts w:hAnsi="宋体" w:cs="宋体" w:hint="eastAsia"/>
          <w:sz w:val="21"/>
          <w:szCs w:val="21"/>
        </w:rPr>
        <w:t>竞争性谈判响应文件</w:t>
      </w:r>
      <w:r>
        <w:rPr>
          <w:rFonts w:ascii="宋体" w:hAnsi="宋体" w:cs="宋体" w:hint="eastAsia"/>
          <w:spacing w:val="2"/>
          <w:sz w:val="21"/>
          <w:szCs w:val="21"/>
        </w:rPr>
        <w:t>不能符合竞争性谈判文件的要求，责任由竞标人自负。实质上不响应竞争性谈判文件要求的竞争性谈判响应文件将被采购代理机构拒绝。</w:t>
      </w:r>
    </w:p>
    <w:p w:rsidR="00092DC0" w:rsidRDefault="00B03547">
      <w:pPr>
        <w:spacing w:line="400" w:lineRule="exact"/>
        <w:rPr>
          <w:rFonts w:ascii="宋体" w:hAnsi="宋体" w:cs="宋体"/>
          <w:b/>
          <w:spacing w:val="2"/>
          <w:sz w:val="21"/>
          <w:szCs w:val="21"/>
        </w:rPr>
      </w:pPr>
      <w:r>
        <w:rPr>
          <w:rFonts w:ascii="宋体" w:hAnsi="宋体" w:cs="宋体" w:hint="eastAsia"/>
          <w:b/>
          <w:spacing w:val="2"/>
          <w:sz w:val="21"/>
          <w:szCs w:val="21"/>
        </w:rPr>
        <w:lastRenderedPageBreak/>
        <w:t>8、质疑和投诉</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8</w:t>
      </w:r>
      <w:r>
        <w:rPr>
          <w:rFonts w:ascii="宋体" w:hAnsi="宋体" w:cs="宋体"/>
          <w:spacing w:val="2"/>
          <w:sz w:val="21"/>
          <w:szCs w:val="21"/>
        </w:rPr>
        <w:t xml:space="preserve">.1 </w:t>
      </w:r>
      <w:r>
        <w:rPr>
          <w:rFonts w:ascii="宋体" w:hAnsi="宋体" w:cs="宋体" w:hint="eastAsia"/>
          <w:spacing w:val="2"/>
          <w:sz w:val="21"/>
          <w:szCs w:val="21"/>
        </w:rPr>
        <w:t>供应商认为竞争性谈判文件、采购过程或成交结果使自己的合法权益受到损害的，应当在知道或者应知其权益受到损害之日起七个工作日内，以书面形式向采购人、采购代理机构提出质疑。具体计算时间如下：</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w:t>
      </w:r>
      <w:r>
        <w:rPr>
          <w:rFonts w:ascii="宋体" w:hAnsi="宋体" w:cs="宋体"/>
          <w:spacing w:val="2"/>
          <w:sz w:val="21"/>
          <w:szCs w:val="21"/>
        </w:rPr>
        <w:t>1</w:t>
      </w:r>
      <w:r>
        <w:rPr>
          <w:rFonts w:ascii="宋体" w:hAnsi="宋体" w:cs="宋体" w:hint="eastAsia"/>
          <w:spacing w:val="2"/>
          <w:sz w:val="21"/>
          <w:szCs w:val="21"/>
        </w:rPr>
        <w:t>）对可以质疑的竞争性谈判文件提出质疑的，为收到竞争性谈判文件之日；</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w:t>
      </w:r>
      <w:r>
        <w:rPr>
          <w:rFonts w:ascii="宋体" w:hAnsi="宋体" w:cs="宋体"/>
          <w:spacing w:val="2"/>
          <w:sz w:val="21"/>
          <w:szCs w:val="21"/>
        </w:rPr>
        <w:t>2</w:t>
      </w:r>
      <w:r>
        <w:rPr>
          <w:rFonts w:ascii="宋体" w:hAnsi="宋体" w:cs="宋体" w:hint="eastAsia"/>
          <w:spacing w:val="2"/>
          <w:sz w:val="21"/>
          <w:szCs w:val="21"/>
        </w:rPr>
        <w:t>）对采购过程提出质疑的，为各采购程序环节结束之日；</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w:t>
      </w:r>
      <w:r>
        <w:rPr>
          <w:rFonts w:ascii="宋体" w:hAnsi="宋体" w:cs="宋体"/>
          <w:spacing w:val="2"/>
          <w:sz w:val="21"/>
          <w:szCs w:val="21"/>
        </w:rPr>
        <w:t>3</w:t>
      </w:r>
      <w:r>
        <w:rPr>
          <w:rFonts w:ascii="宋体" w:hAnsi="宋体" w:cs="宋体" w:hint="eastAsia"/>
          <w:spacing w:val="2"/>
          <w:sz w:val="21"/>
          <w:szCs w:val="21"/>
        </w:rPr>
        <w:t>）对成交结果提出质疑的，为成交结果公告期限届满之日。</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供应商对采购人、采购代理机构的质疑答复不满意，或者采购人、采购代理机构未在规定时间内</w:t>
      </w:r>
      <w:proofErr w:type="gramStart"/>
      <w:r>
        <w:rPr>
          <w:rFonts w:ascii="宋体" w:hAnsi="宋体" w:cs="宋体" w:hint="eastAsia"/>
          <w:spacing w:val="2"/>
          <w:sz w:val="21"/>
          <w:szCs w:val="21"/>
        </w:rPr>
        <w:t>作出</w:t>
      </w:r>
      <w:proofErr w:type="gramEnd"/>
      <w:r>
        <w:rPr>
          <w:rFonts w:ascii="宋体" w:hAnsi="宋体" w:cs="宋体" w:hint="eastAsia"/>
          <w:spacing w:val="2"/>
          <w:sz w:val="21"/>
          <w:szCs w:val="21"/>
        </w:rPr>
        <w:t>答复的，可以在答复期满后十五个工作日内向同级政府采购监管部门投诉。</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8</w:t>
      </w:r>
      <w:r>
        <w:rPr>
          <w:rFonts w:ascii="宋体" w:hAnsi="宋体" w:cs="宋体"/>
          <w:spacing w:val="2"/>
          <w:sz w:val="21"/>
          <w:szCs w:val="21"/>
        </w:rPr>
        <w:t xml:space="preserve">.2 </w:t>
      </w:r>
      <w:r>
        <w:rPr>
          <w:rFonts w:ascii="宋体" w:hAnsi="宋体" w:cs="宋体" w:hint="eastAsia"/>
          <w:spacing w:val="2"/>
          <w:sz w:val="21"/>
          <w:szCs w:val="21"/>
        </w:rPr>
        <w:t>质疑、投诉应当根据《政府采购质疑和投诉办法》（财政部令第94号）采用书面形式，质疑书、投诉书均应明确阐述竞争性谈判文件、采购过程或成交结果中使自己合法权益受到损害的实质性内容，提供相关事实、依据和证据及其来源或线索，便于有关单位调查、答复和处理。</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供应商提出质疑应当提交质疑函和必要的证明材料，针对同一采购程序环节的质疑必须在法定质疑期内一次性提出。质疑</w:t>
      </w:r>
      <w:proofErr w:type="gramStart"/>
      <w:r>
        <w:rPr>
          <w:rFonts w:ascii="宋体" w:hAnsi="宋体" w:cs="宋体" w:hint="eastAsia"/>
          <w:spacing w:val="2"/>
          <w:sz w:val="21"/>
          <w:szCs w:val="21"/>
        </w:rPr>
        <w:t>函应当</w:t>
      </w:r>
      <w:proofErr w:type="gramEnd"/>
      <w:r>
        <w:rPr>
          <w:rFonts w:ascii="宋体" w:hAnsi="宋体" w:cs="宋体" w:hint="eastAsia"/>
          <w:spacing w:val="2"/>
          <w:sz w:val="21"/>
          <w:szCs w:val="21"/>
        </w:rPr>
        <w:t>包括下列内容：</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w:t>
      </w:r>
      <w:r>
        <w:rPr>
          <w:rFonts w:ascii="宋体" w:hAnsi="宋体" w:cs="宋体"/>
          <w:spacing w:val="2"/>
          <w:sz w:val="21"/>
          <w:szCs w:val="21"/>
        </w:rPr>
        <w:t>1</w:t>
      </w:r>
      <w:r>
        <w:rPr>
          <w:rFonts w:ascii="宋体" w:hAnsi="宋体" w:cs="宋体" w:hint="eastAsia"/>
          <w:spacing w:val="2"/>
          <w:sz w:val="21"/>
          <w:szCs w:val="21"/>
        </w:rPr>
        <w:t>）供应商的姓名或者名称、地址、邮编、联系人及联系电话；</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w:t>
      </w:r>
      <w:r>
        <w:rPr>
          <w:rFonts w:ascii="宋体" w:hAnsi="宋体" w:cs="宋体"/>
          <w:spacing w:val="2"/>
          <w:sz w:val="21"/>
          <w:szCs w:val="21"/>
        </w:rPr>
        <w:t>2</w:t>
      </w:r>
      <w:r>
        <w:rPr>
          <w:rFonts w:ascii="宋体" w:hAnsi="宋体" w:cs="宋体" w:hint="eastAsia"/>
          <w:spacing w:val="2"/>
          <w:sz w:val="21"/>
          <w:szCs w:val="21"/>
        </w:rPr>
        <w:t>）质疑项目的名称、编号；</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w:t>
      </w:r>
      <w:r>
        <w:rPr>
          <w:rFonts w:ascii="宋体" w:hAnsi="宋体" w:cs="宋体"/>
          <w:spacing w:val="2"/>
          <w:sz w:val="21"/>
          <w:szCs w:val="21"/>
        </w:rPr>
        <w:t>3</w:t>
      </w:r>
      <w:r>
        <w:rPr>
          <w:rFonts w:ascii="宋体" w:hAnsi="宋体" w:cs="宋体" w:hint="eastAsia"/>
          <w:spacing w:val="2"/>
          <w:sz w:val="21"/>
          <w:szCs w:val="21"/>
        </w:rPr>
        <w:t>）具体、明确的质疑事项和与质疑事项相关的请求；</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w:t>
      </w:r>
      <w:r>
        <w:rPr>
          <w:rFonts w:ascii="宋体" w:hAnsi="宋体" w:cs="宋体"/>
          <w:spacing w:val="2"/>
          <w:sz w:val="21"/>
          <w:szCs w:val="21"/>
        </w:rPr>
        <w:t>4</w:t>
      </w:r>
      <w:r>
        <w:rPr>
          <w:rFonts w:ascii="宋体" w:hAnsi="宋体" w:cs="宋体" w:hint="eastAsia"/>
          <w:spacing w:val="2"/>
          <w:sz w:val="21"/>
          <w:szCs w:val="21"/>
        </w:rPr>
        <w:t>）事实依据；</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w:t>
      </w:r>
      <w:r>
        <w:rPr>
          <w:rFonts w:ascii="宋体" w:hAnsi="宋体" w:cs="宋体"/>
          <w:spacing w:val="2"/>
          <w:sz w:val="21"/>
          <w:szCs w:val="21"/>
        </w:rPr>
        <w:t>5</w:t>
      </w:r>
      <w:r>
        <w:rPr>
          <w:rFonts w:ascii="宋体" w:hAnsi="宋体" w:cs="宋体" w:hint="eastAsia"/>
          <w:spacing w:val="2"/>
          <w:sz w:val="21"/>
          <w:szCs w:val="21"/>
        </w:rPr>
        <w:t>）必要的法律依据；</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w:t>
      </w:r>
      <w:r>
        <w:rPr>
          <w:rFonts w:ascii="宋体" w:hAnsi="宋体" w:cs="宋体"/>
          <w:spacing w:val="2"/>
          <w:sz w:val="21"/>
          <w:szCs w:val="21"/>
        </w:rPr>
        <w:t>6</w:t>
      </w:r>
      <w:r>
        <w:rPr>
          <w:rFonts w:ascii="宋体" w:hAnsi="宋体" w:cs="宋体" w:hint="eastAsia"/>
          <w:spacing w:val="2"/>
          <w:sz w:val="21"/>
          <w:szCs w:val="21"/>
        </w:rPr>
        <w:t>）提出质疑的日期。</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供应商为自然人的，应当由本人签字；供应商为法人或者其他组织的，应当由法定代表人、主要负责人，或者其授权代表签字或者盖章，并加盖公章。</w:t>
      </w:r>
    </w:p>
    <w:p w:rsidR="00092DC0" w:rsidRDefault="00B03547">
      <w:pPr>
        <w:spacing w:line="400" w:lineRule="exact"/>
        <w:rPr>
          <w:rFonts w:ascii="宋体" w:hAnsi="宋体" w:cs="宋体"/>
          <w:b/>
          <w:bCs/>
          <w:spacing w:val="2"/>
          <w:sz w:val="21"/>
          <w:szCs w:val="21"/>
        </w:rPr>
      </w:pPr>
      <w:r>
        <w:rPr>
          <w:rFonts w:ascii="宋体" w:hAnsi="宋体" w:cs="宋体" w:hint="eastAsia"/>
          <w:b/>
          <w:bCs/>
          <w:spacing w:val="2"/>
          <w:sz w:val="21"/>
          <w:szCs w:val="21"/>
        </w:rPr>
        <w:t>9、竞争性谈判文件的修改</w:t>
      </w:r>
    </w:p>
    <w:p w:rsidR="00092DC0" w:rsidRDefault="00B03547">
      <w:pPr>
        <w:pStyle w:val="a9"/>
        <w:spacing w:line="300" w:lineRule="auto"/>
        <w:ind w:firstLineChars="200" w:firstLine="420"/>
        <w:rPr>
          <w:szCs w:val="21"/>
        </w:rPr>
      </w:pPr>
      <w:r>
        <w:rPr>
          <w:rFonts w:hint="eastAsia"/>
          <w:szCs w:val="21"/>
        </w:rPr>
        <w:t>9</w:t>
      </w:r>
      <w:r>
        <w:rPr>
          <w:szCs w:val="21"/>
        </w:rPr>
        <w:t>.1</w:t>
      </w:r>
      <w:r>
        <w:rPr>
          <w:rFonts w:hint="eastAsia"/>
          <w:szCs w:val="21"/>
        </w:rPr>
        <w:t>、采购代理机构可以对已发出的谈判文件进行必要澄清、答复、修改或补充，澄清、答复、修改或补充的内容可能影响响应文件编制的，应当在响应文件递交截止时间3日前在本项目竞争性谈判公告发布的同一媒体上发布公告，不足3日的，应当顺延提交首次响应文件截止时间。</w:t>
      </w:r>
    </w:p>
    <w:p w:rsidR="00092DC0" w:rsidRDefault="00B03547">
      <w:pPr>
        <w:pStyle w:val="a9"/>
        <w:spacing w:line="300" w:lineRule="auto"/>
        <w:ind w:firstLineChars="200" w:firstLine="420"/>
        <w:rPr>
          <w:szCs w:val="21"/>
        </w:rPr>
      </w:pPr>
      <w:r>
        <w:rPr>
          <w:rFonts w:hint="eastAsia"/>
          <w:szCs w:val="21"/>
        </w:rPr>
        <w:t>9</w:t>
      </w:r>
      <w:r>
        <w:rPr>
          <w:szCs w:val="21"/>
        </w:rPr>
        <w:t>.2</w:t>
      </w:r>
      <w:r>
        <w:rPr>
          <w:rFonts w:hint="eastAsia"/>
          <w:szCs w:val="21"/>
        </w:rPr>
        <w:t>、澄清、答复、修改、补充的内容为谈判文件的组成部分。当澄清、答复、修改、补充通知就同一内容的表述不一致时，以最后发出的书面文件为准。</w:t>
      </w:r>
    </w:p>
    <w:p w:rsidR="00092DC0" w:rsidRDefault="00B03547">
      <w:pPr>
        <w:pStyle w:val="a9"/>
        <w:spacing w:line="300" w:lineRule="auto"/>
        <w:ind w:firstLineChars="200" w:firstLine="420"/>
        <w:rPr>
          <w:szCs w:val="21"/>
        </w:rPr>
      </w:pPr>
      <w:r>
        <w:rPr>
          <w:rFonts w:hint="eastAsia"/>
          <w:szCs w:val="21"/>
        </w:rPr>
        <w:t>9</w:t>
      </w:r>
      <w:r>
        <w:rPr>
          <w:szCs w:val="21"/>
        </w:rPr>
        <w:t>.3</w:t>
      </w:r>
      <w:r>
        <w:rPr>
          <w:rFonts w:hint="eastAsia"/>
          <w:szCs w:val="21"/>
        </w:rPr>
        <w:t>、谈判文件的澄清、答复、修改或补充都应该通过本项目采购代理机构以法定形式发布，采购人非通过本机构，不得擅自澄清、答复、修改或补充谈判文件。</w:t>
      </w:r>
    </w:p>
    <w:p w:rsidR="00092DC0" w:rsidRDefault="00B03547">
      <w:pPr>
        <w:pStyle w:val="a9"/>
        <w:spacing w:line="300" w:lineRule="auto"/>
        <w:ind w:firstLineChars="200" w:firstLine="420"/>
        <w:rPr>
          <w:szCs w:val="21"/>
        </w:rPr>
      </w:pPr>
      <w:r>
        <w:rPr>
          <w:rFonts w:hint="eastAsia"/>
          <w:szCs w:val="21"/>
        </w:rPr>
        <w:t>9</w:t>
      </w:r>
      <w:r>
        <w:rPr>
          <w:szCs w:val="21"/>
        </w:rPr>
        <w:t>.4</w:t>
      </w:r>
      <w:r>
        <w:rPr>
          <w:rFonts w:hint="eastAsia"/>
          <w:szCs w:val="21"/>
        </w:rPr>
        <w:t>、采购代理机构可以视采购具体情况，延长响应文件递交截止时间，并在本项目竞争性谈判公告发布的同一媒体上发布公告。</w:t>
      </w:r>
    </w:p>
    <w:p w:rsidR="00092DC0" w:rsidRDefault="00092DC0">
      <w:pPr>
        <w:spacing w:line="400" w:lineRule="exact"/>
        <w:jc w:val="both"/>
        <w:rPr>
          <w:rFonts w:ascii="宋体" w:hAnsi="宋体" w:cs="宋体"/>
          <w:spacing w:val="2"/>
          <w:sz w:val="21"/>
          <w:szCs w:val="21"/>
        </w:rPr>
      </w:pPr>
    </w:p>
    <w:p w:rsidR="00092DC0" w:rsidRDefault="00B03547">
      <w:pPr>
        <w:spacing w:line="400" w:lineRule="exact"/>
        <w:ind w:firstLineChars="195" w:firstLine="419"/>
        <w:jc w:val="center"/>
        <w:outlineLvl w:val="2"/>
        <w:rPr>
          <w:rFonts w:ascii="宋体" w:hAnsi="宋体" w:cs="宋体"/>
          <w:b/>
          <w:bCs/>
          <w:spacing w:val="2"/>
          <w:sz w:val="21"/>
          <w:szCs w:val="21"/>
        </w:rPr>
      </w:pPr>
      <w:bookmarkStart w:id="9" w:name="_Toc38366340"/>
      <w:bookmarkStart w:id="10" w:name="_Toc16581250"/>
      <w:bookmarkStart w:id="11" w:name="_Toc16581123"/>
      <w:r>
        <w:rPr>
          <w:rFonts w:ascii="宋体" w:hAnsi="宋体" w:cs="宋体" w:hint="eastAsia"/>
          <w:b/>
          <w:bCs/>
          <w:spacing w:val="2"/>
          <w:sz w:val="21"/>
          <w:szCs w:val="21"/>
        </w:rPr>
        <w:t>三、竞标报价说明</w:t>
      </w:r>
      <w:bookmarkEnd w:id="9"/>
      <w:bookmarkEnd w:id="10"/>
      <w:bookmarkEnd w:id="11"/>
    </w:p>
    <w:p w:rsidR="00092DC0" w:rsidRDefault="00092DC0">
      <w:pPr>
        <w:spacing w:line="400" w:lineRule="exact"/>
        <w:rPr>
          <w:rFonts w:ascii="宋体" w:hAnsi="宋体" w:cs="宋体"/>
          <w:b/>
          <w:bCs/>
          <w:spacing w:val="2"/>
          <w:sz w:val="21"/>
          <w:szCs w:val="21"/>
        </w:rPr>
      </w:pPr>
    </w:p>
    <w:p w:rsidR="00092DC0" w:rsidRDefault="00B03547">
      <w:pPr>
        <w:spacing w:line="400" w:lineRule="exact"/>
        <w:rPr>
          <w:rFonts w:ascii="宋体" w:hAnsi="宋体" w:cs="宋体"/>
          <w:b/>
          <w:bCs/>
          <w:spacing w:val="2"/>
          <w:sz w:val="21"/>
          <w:szCs w:val="21"/>
        </w:rPr>
      </w:pPr>
      <w:r>
        <w:rPr>
          <w:rFonts w:ascii="宋体" w:hAnsi="宋体" w:cs="宋体" w:hint="eastAsia"/>
          <w:b/>
          <w:bCs/>
          <w:spacing w:val="2"/>
          <w:sz w:val="21"/>
          <w:szCs w:val="21"/>
        </w:rPr>
        <w:t>10、竞标价格</w:t>
      </w:r>
    </w:p>
    <w:p w:rsidR="00092DC0" w:rsidRDefault="00B03547">
      <w:pPr>
        <w:pStyle w:val="a9"/>
        <w:spacing w:line="400" w:lineRule="exact"/>
        <w:ind w:firstLineChars="200" w:firstLine="420"/>
        <w:rPr>
          <w:szCs w:val="21"/>
        </w:rPr>
      </w:pPr>
      <w:r>
        <w:rPr>
          <w:rFonts w:cs="宋体" w:hint="eastAsia"/>
          <w:szCs w:val="21"/>
        </w:rPr>
        <w:lastRenderedPageBreak/>
        <w:t>10.1</w:t>
      </w:r>
      <w:r>
        <w:rPr>
          <w:rFonts w:hint="eastAsia"/>
          <w:szCs w:val="21"/>
        </w:rPr>
        <w:t>供应商必须就《项目需求》中的内容作完整唯一报价，否则其谈判将被拒绝。如果供应商所填报的内容与响应文件及谈判记录相比较有存在漏项的状况且在评</w:t>
      </w:r>
      <w:r>
        <w:rPr>
          <w:rFonts w:hint="eastAsia"/>
          <w:color w:val="000000"/>
          <w:szCs w:val="21"/>
        </w:rPr>
        <w:t>审</w:t>
      </w:r>
      <w:r>
        <w:rPr>
          <w:rFonts w:hint="eastAsia"/>
          <w:szCs w:val="21"/>
        </w:rPr>
        <w:t>时被接受，则将被认为该遗漏项目已包含在谈判后的最终谈判价中，成交人在供货时应严格按响应文件及谈判要求的内容完整提供，不得要求采购人对其漏报追加支付货款。</w:t>
      </w:r>
    </w:p>
    <w:p w:rsidR="00092DC0" w:rsidRDefault="00B03547">
      <w:pPr>
        <w:spacing w:line="400" w:lineRule="exact"/>
        <w:ind w:firstLineChars="200" w:firstLine="420"/>
        <w:rPr>
          <w:rFonts w:ascii="宋体" w:hAnsi="宋体" w:cs="宋体"/>
          <w:sz w:val="21"/>
          <w:szCs w:val="21"/>
        </w:rPr>
      </w:pPr>
      <w:r>
        <w:rPr>
          <w:rFonts w:ascii="宋体" w:hAnsi="宋体" w:cs="宋体" w:hint="eastAsia"/>
          <w:sz w:val="21"/>
          <w:szCs w:val="21"/>
        </w:rPr>
        <w:t>10.1.2 供应商应在竞标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如果因供应商原因引起的报价失误，并在谈判时被接受，其后果由供应商自负。。</w:t>
      </w:r>
    </w:p>
    <w:p w:rsidR="00092DC0" w:rsidRDefault="00B03547">
      <w:pPr>
        <w:spacing w:line="400" w:lineRule="exact"/>
        <w:ind w:firstLineChars="200" w:firstLine="420"/>
        <w:rPr>
          <w:rFonts w:ascii="宋体" w:hAnsi="宋体" w:cs="宋体"/>
          <w:sz w:val="21"/>
          <w:szCs w:val="21"/>
        </w:rPr>
      </w:pPr>
      <w:r>
        <w:rPr>
          <w:rFonts w:ascii="宋体" w:hAnsi="宋体" w:cs="宋体" w:hint="eastAsia"/>
          <w:sz w:val="21"/>
          <w:szCs w:val="21"/>
        </w:rPr>
        <w:t>10.1.3 竞标人的报价已包括了实施和完成本项目工作所需的劳务费、技术服务费、交通、通讯、保险、税费和利润，除非上述费用在合同中另有说明。</w:t>
      </w:r>
    </w:p>
    <w:p w:rsidR="00092DC0" w:rsidRDefault="00B03547">
      <w:pPr>
        <w:spacing w:line="400" w:lineRule="exact"/>
        <w:ind w:firstLineChars="200" w:firstLine="420"/>
        <w:rPr>
          <w:rFonts w:ascii="宋体" w:hAnsi="宋体" w:cs="宋体"/>
          <w:bCs/>
          <w:sz w:val="21"/>
          <w:szCs w:val="21"/>
        </w:rPr>
      </w:pPr>
      <w:r>
        <w:rPr>
          <w:rFonts w:ascii="宋体" w:hAnsi="宋体" w:cs="宋体" w:hint="eastAsia"/>
          <w:bCs/>
          <w:sz w:val="21"/>
          <w:szCs w:val="21"/>
        </w:rPr>
        <w:t>10.2 竞标货币</w:t>
      </w:r>
    </w:p>
    <w:p w:rsidR="00092DC0" w:rsidRDefault="00B03547">
      <w:pPr>
        <w:spacing w:line="400" w:lineRule="exact"/>
        <w:ind w:firstLine="482"/>
        <w:rPr>
          <w:rFonts w:ascii="宋体" w:hAnsi="宋体" w:cs="宋体"/>
          <w:bCs/>
          <w:sz w:val="21"/>
          <w:szCs w:val="21"/>
        </w:rPr>
      </w:pPr>
      <w:r>
        <w:rPr>
          <w:rFonts w:ascii="宋体" w:hAnsi="宋体" w:cs="宋体" w:hint="eastAsia"/>
          <w:bCs/>
          <w:sz w:val="21"/>
          <w:szCs w:val="21"/>
        </w:rPr>
        <w:t>竞争性谈判响应文件报价中的单价和合价全部采用人民币表示。</w:t>
      </w:r>
    </w:p>
    <w:p w:rsidR="00092DC0" w:rsidRDefault="00B03547">
      <w:pPr>
        <w:spacing w:line="400" w:lineRule="exact"/>
        <w:ind w:firstLineChars="195" w:firstLine="419"/>
        <w:jc w:val="center"/>
        <w:outlineLvl w:val="2"/>
        <w:rPr>
          <w:rFonts w:ascii="宋体" w:hAnsi="宋体" w:cs="宋体"/>
          <w:b/>
          <w:bCs/>
          <w:spacing w:val="2"/>
          <w:sz w:val="21"/>
          <w:szCs w:val="21"/>
        </w:rPr>
      </w:pPr>
      <w:bookmarkStart w:id="12" w:name="_Toc16581251"/>
      <w:bookmarkStart w:id="13" w:name="_Toc38366341"/>
      <w:bookmarkStart w:id="14" w:name="_Toc16581124"/>
      <w:r>
        <w:rPr>
          <w:rFonts w:ascii="宋体" w:hAnsi="宋体" w:cs="宋体" w:hint="eastAsia"/>
          <w:b/>
          <w:bCs/>
          <w:spacing w:val="2"/>
          <w:sz w:val="21"/>
          <w:szCs w:val="21"/>
        </w:rPr>
        <w:t>四、竞争性谈判响应文件的编制</w:t>
      </w:r>
      <w:bookmarkEnd w:id="12"/>
      <w:bookmarkEnd w:id="13"/>
      <w:bookmarkEnd w:id="14"/>
    </w:p>
    <w:p w:rsidR="00092DC0" w:rsidRDefault="00092DC0">
      <w:pPr>
        <w:spacing w:line="400" w:lineRule="exact"/>
        <w:rPr>
          <w:rFonts w:ascii="宋体" w:hAnsi="宋体" w:cs="宋体"/>
          <w:b/>
          <w:bCs/>
          <w:spacing w:val="2"/>
          <w:sz w:val="21"/>
          <w:szCs w:val="21"/>
        </w:rPr>
      </w:pPr>
    </w:p>
    <w:p w:rsidR="00092DC0" w:rsidRDefault="00B03547">
      <w:pPr>
        <w:spacing w:line="400" w:lineRule="exact"/>
        <w:rPr>
          <w:rFonts w:ascii="宋体" w:hAnsi="宋体" w:cs="宋体"/>
          <w:b/>
          <w:bCs/>
          <w:spacing w:val="2"/>
          <w:sz w:val="21"/>
          <w:szCs w:val="21"/>
        </w:rPr>
      </w:pPr>
      <w:r>
        <w:rPr>
          <w:rFonts w:ascii="宋体" w:hAnsi="宋体" w:cs="宋体" w:hint="eastAsia"/>
          <w:b/>
          <w:bCs/>
          <w:spacing w:val="2"/>
          <w:sz w:val="21"/>
          <w:szCs w:val="21"/>
        </w:rPr>
        <w:t>11、竞争性谈判文件的语言</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竞争性谈判响应文件及竞标人与采购代理机构之间往来的与竞标有关的通知、函件和文件均应使用</w:t>
      </w:r>
      <w:r>
        <w:rPr>
          <w:rFonts w:ascii="宋体" w:hAnsi="宋体" w:cs="宋体" w:hint="eastAsia"/>
          <w:bCs/>
          <w:spacing w:val="2"/>
          <w:sz w:val="21"/>
          <w:szCs w:val="21"/>
        </w:rPr>
        <w:t>中文</w:t>
      </w:r>
      <w:r>
        <w:rPr>
          <w:rFonts w:ascii="宋体" w:hAnsi="宋体" w:cs="宋体" w:hint="eastAsia"/>
          <w:spacing w:val="2"/>
          <w:sz w:val="21"/>
          <w:szCs w:val="21"/>
        </w:rPr>
        <w:t>。</w:t>
      </w:r>
    </w:p>
    <w:p w:rsidR="00092DC0" w:rsidRDefault="00B03547">
      <w:pPr>
        <w:pStyle w:val="a9"/>
        <w:spacing w:line="400" w:lineRule="exact"/>
        <w:rPr>
          <w:b/>
        </w:rPr>
      </w:pPr>
      <w:r>
        <w:rPr>
          <w:rFonts w:cs="宋体" w:hint="eastAsia"/>
          <w:b/>
          <w:szCs w:val="21"/>
        </w:rPr>
        <w:t>12、竞争性谈判响应文件资格审查部分包括下列内容</w:t>
      </w:r>
      <w:r>
        <w:rPr>
          <w:rFonts w:hint="eastAsia"/>
          <w:b/>
        </w:rPr>
        <w:t>（属复印件的必须加盖单位鲜红公章，</w:t>
      </w:r>
      <w:r>
        <w:rPr>
          <w:rFonts w:hint="eastAsia"/>
          <w:b/>
          <w:bCs/>
        </w:rPr>
        <w:t>否则将被当作资格审查不合格而取消谈判资格</w:t>
      </w:r>
      <w:r>
        <w:rPr>
          <w:rFonts w:hint="eastAsia"/>
          <w:b/>
        </w:rPr>
        <w:t>）。</w:t>
      </w:r>
      <w:r>
        <w:rPr>
          <w:rFonts w:hint="eastAsia"/>
          <w:b/>
          <w:szCs w:val="21"/>
        </w:rPr>
        <w:t>下述资格证明文件必须于本项目截标前与响应文件同时提交完备，单独递交，复印件加盖单位公章，开标结束后由采购人或代理机构对各供应商的资格进行审查，只有通过资格审查才能进入下一阶段评审：</w:t>
      </w:r>
    </w:p>
    <w:p w:rsidR="00092DC0" w:rsidRDefault="00B03547">
      <w:pPr>
        <w:pStyle w:val="DefaultParagraphFontParaCharCharCharCharCharChar"/>
        <w:spacing w:after="0" w:line="400" w:lineRule="exact"/>
        <w:ind w:firstLineChars="200" w:firstLine="422"/>
        <w:rPr>
          <w:rFonts w:ascii="宋体" w:hAnsi="宋体" w:cs="宋体"/>
          <w:b/>
          <w:bCs/>
          <w:kern w:val="0"/>
          <w:sz w:val="21"/>
          <w:szCs w:val="21"/>
        </w:rPr>
      </w:pPr>
      <w:r>
        <w:rPr>
          <w:rFonts w:ascii="宋体" w:hAnsi="宋体" w:cs="宋体" w:hint="eastAsia"/>
          <w:b/>
          <w:bCs/>
          <w:kern w:val="0"/>
          <w:sz w:val="21"/>
          <w:szCs w:val="21"/>
        </w:rPr>
        <w:t>1 、有效的主体资格证明（如营业执照、事业单位法人证书等）复印件</w:t>
      </w:r>
      <w:r>
        <w:rPr>
          <w:rFonts w:hAnsi="宋体" w:hint="eastAsia"/>
          <w:b/>
          <w:bCs/>
          <w:sz w:val="21"/>
          <w:szCs w:val="21"/>
        </w:rPr>
        <w:t>（必须提交，加盖公章）</w:t>
      </w:r>
      <w:r>
        <w:rPr>
          <w:rFonts w:ascii="宋体" w:hAnsi="宋体" w:cs="宋体" w:hint="eastAsia"/>
          <w:b/>
          <w:bCs/>
          <w:kern w:val="0"/>
          <w:sz w:val="21"/>
          <w:szCs w:val="21"/>
        </w:rPr>
        <w:t>；</w:t>
      </w:r>
    </w:p>
    <w:p w:rsidR="00092DC0" w:rsidRDefault="00B03547">
      <w:pPr>
        <w:pStyle w:val="DefaultParagraphFontParaCharCharCharCharCharChar"/>
        <w:spacing w:after="0" w:line="400" w:lineRule="exact"/>
        <w:ind w:firstLineChars="200" w:firstLine="422"/>
        <w:rPr>
          <w:rFonts w:ascii="宋体" w:hAnsi="宋体" w:cs="宋体"/>
          <w:b/>
          <w:bCs/>
          <w:kern w:val="0"/>
          <w:sz w:val="21"/>
          <w:szCs w:val="21"/>
        </w:rPr>
      </w:pPr>
      <w:r>
        <w:rPr>
          <w:rFonts w:ascii="宋体" w:hAnsi="宋体" w:cs="宋体" w:hint="eastAsia"/>
          <w:b/>
          <w:bCs/>
          <w:kern w:val="0"/>
          <w:sz w:val="21"/>
          <w:szCs w:val="21"/>
        </w:rPr>
        <w:t>2 、有效的企业资质证书复印件</w:t>
      </w:r>
      <w:r>
        <w:rPr>
          <w:rFonts w:hAnsi="宋体" w:hint="eastAsia"/>
          <w:b/>
          <w:bCs/>
          <w:sz w:val="21"/>
          <w:szCs w:val="21"/>
        </w:rPr>
        <w:t>（必须提交，加盖公章）</w:t>
      </w:r>
      <w:r>
        <w:rPr>
          <w:rFonts w:ascii="宋体" w:hAnsi="宋体" w:cs="宋体" w:hint="eastAsia"/>
          <w:b/>
          <w:bCs/>
          <w:kern w:val="0"/>
          <w:sz w:val="21"/>
          <w:szCs w:val="21"/>
        </w:rPr>
        <w:t>；</w:t>
      </w:r>
    </w:p>
    <w:p w:rsidR="00092DC0" w:rsidRDefault="00B03547">
      <w:pPr>
        <w:pStyle w:val="a8"/>
        <w:spacing w:line="400" w:lineRule="exact"/>
        <w:ind w:leftChars="50" w:left="120" w:rightChars="4" w:right="10" w:firstLineChars="144" w:firstLine="309"/>
        <w:rPr>
          <w:rFonts w:hAnsi="宋体" w:cs="宋体"/>
          <w:b/>
          <w:bCs/>
          <w:kern w:val="0"/>
          <w:sz w:val="21"/>
          <w:szCs w:val="21"/>
        </w:rPr>
      </w:pPr>
      <w:r>
        <w:rPr>
          <w:rFonts w:hAnsi="宋体" w:cs="宋体" w:hint="eastAsia"/>
          <w:b/>
          <w:bCs/>
          <w:kern w:val="0"/>
          <w:sz w:val="21"/>
          <w:szCs w:val="21"/>
        </w:rPr>
        <w:t xml:space="preserve">3、 </w:t>
      </w:r>
      <w:r>
        <w:rPr>
          <w:rFonts w:hAnsi="宋体" w:cs="宋体" w:hint="eastAsia"/>
          <w:b/>
          <w:bCs/>
          <w:sz w:val="21"/>
          <w:szCs w:val="21"/>
        </w:rPr>
        <w:t>授权委托书原件，单位负责人、授权委托人有效的身份证正反面复印件附后（委托代理时必须提供）；</w:t>
      </w:r>
    </w:p>
    <w:p w:rsidR="00092DC0" w:rsidRDefault="00B03547">
      <w:pPr>
        <w:spacing w:line="400" w:lineRule="exact"/>
        <w:ind w:firstLineChars="195" w:firstLine="411"/>
        <w:rPr>
          <w:rFonts w:hAnsi="宋体" w:cs="宋体"/>
          <w:b/>
          <w:bCs/>
          <w:kern w:val="0"/>
          <w:sz w:val="21"/>
          <w:szCs w:val="21"/>
        </w:rPr>
      </w:pPr>
      <w:r>
        <w:rPr>
          <w:rFonts w:hAnsi="宋体" w:cs="宋体" w:hint="eastAsia"/>
          <w:b/>
          <w:bCs/>
          <w:kern w:val="0"/>
          <w:sz w:val="21"/>
          <w:szCs w:val="21"/>
        </w:rPr>
        <w:t>4</w:t>
      </w:r>
      <w:r>
        <w:rPr>
          <w:rFonts w:hAnsi="宋体" w:cs="宋体" w:hint="eastAsia"/>
          <w:b/>
          <w:bCs/>
          <w:kern w:val="0"/>
          <w:sz w:val="21"/>
          <w:szCs w:val="21"/>
        </w:rPr>
        <w:t>、</w:t>
      </w:r>
      <w:r>
        <w:rPr>
          <w:rFonts w:hAnsi="宋体" w:cs="宋体"/>
          <w:b/>
          <w:bCs/>
          <w:kern w:val="0"/>
          <w:sz w:val="21"/>
          <w:szCs w:val="21"/>
        </w:rPr>
        <w:t>拟投入本项目的</w:t>
      </w:r>
      <w:r>
        <w:rPr>
          <w:rFonts w:hAnsi="宋体" w:cs="宋体" w:hint="eastAsia"/>
          <w:b/>
          <w:bCs/>
          <w:kern w:val="0"/>
          <w:sz w:val="21"/>
          <w:szCs w:val="21"/>
        </w:rPr>
        <w:t>项目负责人情况表（</w:t>
      </w:r>
      <w:proofErr w:type="gramStart"/>
      <w:r>
        <w:rPr>
          <w:rFonts w:hAnsi="宋体" w:cs="宋体" w:hint="eastAsia"/>
          <w:b/>
          <w:bCs/>
          <w:kern w:val="0"/>
          <w:sz w:val="21"/>
          <w:szCs w:val="21"/>
        </w:rPr>
        <w:t>附项目</w:t>
      </w:r>
      <w:proofErr w:type="gramEnd"/>
      <w:r>
        <w:rPr>
          <w:rFonts w:hAnsi="宋体" w:cs="宋体" w:hint="eastAsia"/>
          <w:b/>
          <w:bCs/>
          <w:kern w:val="0"/>
          <w:sz w:val="21"/>
          <w:szCs w:val="21"/>
        </w:rPr>
        <w:t>负责人身份证、职称证书复印件）（必须提交，加盖公章）；</w:t>
      </w:r>
    </w:p>
    <w:p w:rsidR="00092DC0" w:rsidRDefault="00B03547">
      <w:pPr>
        <w:spacing w:line="400" w:lineRule="exact"/>
        <w:ind w:firstLineChars="195" w:firstLine="411"/>
        <w:rPr>
          <w:rFonts w:hAnsi="宋体" w:cs="宋体"/>
          <w:b/>
          <w:bCs/>
          <w:kern w:val="0"/>
          <w:sz w:val="21"/>
          <w:szCs w:val="21"/>
        </w:rPr>
      </w:pPr>
      <w:r>
        <w:rPr>
          <w:rFonts w:hAnsi="宋体" w:cs="宋体" w:hint="eastAsia"/>
          <w:b/>
          <w:bCs/>
          <w:kern w:val="0"/>
          <w:sz w:val="21"/>
          <w:szCs w:val="21"/>
        </w:rPr>
        <w:t xml:space="preserve">5 </w:t>
      </w:r>
      <w:r>
        <w:rPr>
          <w:rFonts w:hAnsi="宋体" w:cs="宋体" w:hint="eastAsia"/>
          <w:b/>
          <w:bCs/>
          <w:kern w:val="0"/>
          <w:sz w:val="21"/>
          <w:szCs w:val="21"/>
        </w:rPr>
        <w:t>、拟投入本项目人员情况汇总表</w:t>
      </w:r>
      <w:r>
        <w:rPr>
          <w:rFonts w:hint="eastAsia"/>
          <w:b/>
          <w:bCs/>
          <w:sz w:val="21"/>
          <w:szCs w:val="21"/>
        </w:rPr>
        <w:t>（必须提交，加盖公章）</w:t>
      </w:r>
      <w:r>
        <w:rPr>
          <w:rFonts w:hAnsi="宋体" w:cs="宋体" w:hint="eastAsia"/>
          <w:b/>
          <w:bCs/>
          <w:kern w:val="0"/>
          <w:sz w:val="21"/>
          <w:szCs w:val="21"/>
        </w:rPr>
        <w:t>；</w:t>
      </w:r>
    </w:p>
    <w:p w:rsidR="00092DC0" w:rsidRDefault="00B03547">
      <w:pPr>
        <w:spacing w:line="400" w:lineRule="exact"/>
        <w:ind w:firstLineChars="195" w:firstLine="411"/>
        <w:rPr>
          <w:rFonts w:ascii="宋体" w:hAnsi="宋体" w:cs="宋体"/>
          <w:b/>
          <w:bCs/>
          <w:kern w:val="0"/>
          <w:sz w:val="21"/>
          <w:szCs w:val="21"/>
        </w:rPr>
      </w:pPr>
      <w:r>
        <w:rPr>
          <w:rFonts w:hint="eastAsia"/>
          <w:b/>
          <w:sz w:val="21"/>
          <w:szCs w:val="21"/>
        </w:rPr>
        <w:t>6</w:t>
      </w:r>
      <w:r>
        <w:rPr>
          <w:rFonts w:hint="eastAsia"/>
          <w:b/>
          <w:sz w:val="21"/>
          <w:szCs w:val="21"/>
        </w:rPr>
        <w:t>、谈判供应商未被列入失信行为记录名单承诺书原件</w:t>
      </w:r>
      <w:r>
        <w:rPr>
          <w:rFonts w:hint="eastAsia"/>
          <w:b/>
          <w:bCs/>
          <w:sz w:val="21"/>
          <w:szCs w:val="21"/>
        </w:rPr>
        <w:t xml:space="preserve"> </w:t>
      </w:r>
      <w:r>
        <w:rPr>
          <w:rFonts w:hint="eastAsia"/>
          <w:b/>
          <w:bCs/>
          <w:sz w:val="21"/>
          <w:szCs w:val="21"/>
        </w:rPr>
        <w:t>（必须提交，加盖公章）</w:t>
      </w:r>
      <w:r>
        <w:rPr>
          <w:rFonts w:hint="eastAsia"/>
          <w:b/>
          <w:sz w:val="21"/>
          <w:szCs w:val="21"/>
        </w:rPr>
        <w:t>；</w:t>
      </w:r>
    </w:p>
    <w:p w:rsidR="00092DC0" w:rsidRDefault="00B03547">
      <w:pPr>
        <w:pStyle w:val="a8"/>
        <w:spacing w:line="400" w:lineRule="exact"/>
        <w:ind w:leftChars="50" w:left="120" w:rightChars="4" w:right="10" w:firstLineChars="144" w:firstLine="309"/>
        <w:rPr>
          <w:rFonts w:hAnsi="宋体" w:cs="宋体"/>
          <w:b/>
          <w:bCs/>
          <w:sz w:val="21"/>
          <w:szCs w:val="21"/>
        </w:rPr>
      </w:pPr>
      <w:r>
        <w:rPr>
          <w:rFonts w:hAnsi="宋体" w:cs="宋体" w:hint="eastAsia"/>
          <w:b/>
          <w:bCs/>
          <w:kern w:val="0"/>
          <w:sz w:val="21"/>
          <w:szCs w:val="21"/>
        </w:rPr>
        <w:t>7、</w:t>
      </w:r>
      <w:r>
        <w:rPr>
          <w:rFonts w:hAnsi="宋体" w:cs="宋体" w:hint="eastAsia"/>
          <w:b/>
          <w:bCs/>
          <w:sz w:val="21"/>
          <w:szCs w:val="21"/>
        </w:rPr>
        <w:t>竞标保证金交纳证明材料原件</w:t>
      </w:r>
      <w:r>
        <w:rPr>
          <w:rFonts w:hAnsi="宋体" w:hint="eastAsia"/>
          <w:b/>
          <w:bCs/>
          <w:sz w:val="21"/>
          <w:szCs w:val="21"/>
        </w:rPr>
        <w:t>（必须提交，加盖公章）</w:t>
      </w:r>
      <w:r>
        <w:rPr>
          <w:rFonts w:hAnsi="宋体" w:cs="宋体" w:hint="eastAsia"/>
          <w:b/>
          <w:bCs/>
          <w:sz w:val="21"/>
          <w:szCs w:val="21"/>
        </w:rPr>
        <w:t>；</w:t>
      </w:r>
    </w:p>
    <w:p w:rsidR="00092DC0" w:rsidRDefault="00B03547">
      <w:pPr>
        <w:pStyle w:val="a9"/>
        <w:spacing w:line="400" w:lineRule="exact"/>
        <w:ind w:firstLineChars="200" w:firstLine="422"/>
        <w:rPr>
          <w:rFonts w:cs="宋体"/>
          <w:b/>
          <w:szCs w:val="21"/>
        </w:rPr>
      </w:pPr>
      <w:r>
        <w:rPr>
          <w:rFonts w:cs="宋体" w:hint="eastAsia"/>
          <w:b/>
          <w:szCs w:val="21"/>
        </w:rPr>
        <w:t>8、供应商2019年6月1日以来任意三个月缴纳社保费的缴费凭证原件；无缴费记录的，应提供由供应</w:t>
      </w:r>
      <w:proofErr w:type="gramStart"/>
      <w:r>
        <w:rPr>
          <w:rFonts w:cs="宋体" w:hint="eastAsia"/>
          <w:b/>
          <w:szCs w:val="21"/>
        </w:rPr>
        <w:t>商所在</w:t>
      </w:r>
      <w:proofErr w:type="gramEnd"/>
      <w:r>
        <w:rPr>
          <w:rFonts w:cs="宋体" w:hint="eastAsia"/>
          <w:b/>
          <w:szCs w:val="21"/>
        </w:rPr>
        <w:t>主管部门出具的《缴纳或免缴社保费证明》，新设立的企业按实际情况提供；（必须提交，加盖公章,新设立的企业按实际情况提供）;</w:t>
      </w:r>
    </w:p>
    <w:p w:rsidR="00092DC0" w:rsidRDefault="00B03547">
      <w:pPr>
        <w:pStyle w:val="a9"/>
        <w:spacing w:line="400" w:lineRule="exact"/>
        <w:ind w:firstLineChars="200" w:firstLine="422"/>
        <w:rPr>
          <w:rFonts w:cs="宋体"/>
          <w:b/>
          <w:szCs w:val="21"/>
        </w:rPr>
      </w:pPr>
      <w:r>
        <w:rPr>
          <w:rFonts w:cs="宋体" w:hint="eastAsia"/>
          <w:b/>
          <w:szCs w:val="21"/>
        </w:rPr>
        <w:t>9、供应商2019年6月1日以来任意三个月完税证明或免缴税费的证明原件；（必须提交，加盖公章,新设立的企业按实际情况提供）；</w:t>
      </w:r>
    </w:p>
    <w:p w:rsidR="00092DC0" w:rsidRDefault="00B03547">
      <w:pPr>
        <w:pStyle w:val="a9"/>
        <w:spacing w:line="400" w:lineRule="exact"/>
        <w:ind w:firstLineChars="200" w:firstLine="422"/>
        <w:rPr>
          <w:rFonts w:cs="宋体"/>
          <w:b/>
          <w:szCs w:val="21"/>
        </w:rPr>
      </w:pPr>
      <w:r>
        <w:rPr>
          <w:rFonts w:cs="宋体" w:hint="eastAsia"/>
          <w:b/>
          <w:szCs w:val="21"/>
        </w:rPr>
        <w:t>10、供应商201</w:t>
      </w:r>
      <w:r>
        <w:rPr>
          <w:rFonts w:cs="宋体"/>
          <w:b/>
          <w:szCs w:val="21"/>
        </w:rPr>
        <w:t>9</w:t>
      </w:r>
      <w:r>
        <w:rPr>
          <w:rFonts w:cs="宋体" w:hint="eastAsia"/>
          <w:b/>
          <w:szCs w:val="21"/>
        </w:rPr>
        <w:t>年度财务报表</w:t>
      </w:r>
      <w:r>
        <w:rPr>
          <w:rFonts w:cs="宋体"/>
          <w:b/>
          <w:szCs w:val="21"/>
        </w:rPr>
        <w:t>或</w:t>
      </w:r>
      <w:r>
        <w:rPr>
          <w:rFonts w:cs="宋体" w:hint="eastAsia"/>
          <w:b/>
          <w:szCs w:val="21"/>
        </w:rPr>
        <w:t>经审计的财务报告原件(新成立的企业提供上个月的月报表原件);</w:t>
      </w:r>
    </w:p>
    <w:p w:rsidR="00092DC0" w:rsidRDefault="00092DC0">
      <w:pPr>
        <w:pStyle w:val="a9"/>
        <w:spacing w:line="400" w:lineRule="exact"/>
        <w:ind w:firstLineChars="200" w:firstLine="422"/>
        <w:rPr>
          <w:rFonts w:cs="宋体"/>
          <w:b/>
          <w:szCs w:val="21"/>
        </w:rPr>
      </w:pPr>
    </w:p>
    <w:p w:rsidR="00092DC0" w:rsidRDefault="00B03547">
      <w:pPr>
        <w:pStyle w:val="a9"/>
        <w:spacing w:line="400" w:lineRule="exact"/>
        <w:ind w:firstLineChars="200" w:firstLine="422"/>
        <w:rPr>
          <w:rFonts w:cs="宋体"/>
          <w:b/>
          <w:szCs w:val="21"/>
        </w:rPr>
      </w:pPr>
      <w:r>
        <w:rPr>
          <w:rFonts w:cs="宋体" w:hint="eastAsia"/>
          <w:b/>
          <w:szCs w:val="21"/>
        </w:rPr>
        <w:t>11、</w:t>
      </w:r>
      <w:r>
        <w:rPr>
          <w:rFonts w:cs="宋体" w:hint="eastAsia"/>
          <w:b/>
          <w:bCs/>
          <w:szCs w:val="21"/>
        </w:rPr>
        <w:t>竞标人认为有必要提供的其它资料。</w:t>
      </w:r>
    </w:p>
    <w:p w:rsidR="00092DC0" w:rsidRDefault="00B03547">
      <w:pPr>
        <w:spacing w:line="400" w:lineRule="exact"/>
        <w:rPr>
          <w:rFonts w:ascii="宋体" w:hAnsi="宋体" w:cs="宋体"/>
          <w:b/>
          <w:bCs/>
          <w:spacing w:val="2"/>
          <w:sz w:val="21"/>
          <w:szCs w:val="21"/>
        </w:rPr>
      </w:pPr>
      <w:r>
        <w:rPr>
          <w:rFonts w:ascii="宋体" w:hAnsi="宋体" w:cs="宋体" w:hint="eastAsia"/>
          <w:b/>
          <w:bCs/>
          <w:spacing w:val="2"/>
          <w:sz w:val="21"/>
          <w:szCs w:val="21"/>
        </w:rPr>
        <w:t>13、竞标有效期</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 xml:space="preserve">13.l </w:t>
      </w:r>
      <w:r>
        <w:rPr>
          <w:rFonts w:ascii="宋体" w:hAnsi="宋体" w:cs="宋体" w:hint="eastAsia"/>
          <w:bCs/>
          <w:sz w:val="21"/>
          <w:szCs w:val="21"/>
        </w:rPr>
        <w:t>竞争性谈判响应文件</w:t>
      </w:r>
      <w:r>
        <w:rPr>
          <w:rFonts w:ascii="宋体" w:hAnsi="宋体" w:cs="宋体" w:hint="eastAsia"/>
          <w:spacing w:val="2"/>
          <w:sz w:val="21"/>
          <w:szCs w:val="21"/>
        </w:rPr>
        <w:t>在前附表第6条规定的竞标截止之日起</w:t>
      </w:r>
      <w:r>
        <w:rPr>
          <w:rFonts w:ascii="宋体" w:hAnsi="宋体" w:cs="宋体" w:hint="eastAsia"/>
          <w:spacing w:val="2"/>
          <w:sz w:val="21"/>
          <w:szCs w:val="21"/>
          <w:u w:val="single"/>
        </w:rPr>
        <w:t>60天</w:t>
      </w:r>
      <w:r>
        <w:rPr>
          <w:rFonts w:ascii="宋体" w:hAnsi="宋体" w:cs="宋体" w:hint="eastAsia"/>
          <w:spacing w:val="2"/>
          <w:sz w:val="21"/>
          <w:szCs w:val="21"/>
        </w:rPr>
        <w:t>（日历天）内有效。</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13.2 在原定竞标有效期满之前，如果出现特殊情况，采购代理机构可以书面形式向竞标人提出延长竞标有效期的要求。竞标人须以书面形式予以答复，竞标人可以拒绝这种要求而不被没收竞标保证金。同意延长竞标有效期的竞标人不允许修改其</w:t>
      </w:r>
      <w:r>
        <w:rPr>
          <w:rFonts w:ascii="宋体" w:hAnsi="宋体" w:cs="宋体" w:hint="eastAsia"/>
          <w:bCs/>
          <w:sz w:val="21"/>
          <w:szCs w:val="21"/>
        </w:rPr>
        <w:t>竞争性谈判响应文件</w:t>
      </w:r>
      <w:r>
        <w:rPr>
          <w:rFonts w:ascii="宋体" w:hAnsi="宋体" w:cs="宋体" w:hint="eastAsia"/>
          <w:spacing w:val="2"/>
          <w:sz w:val="21"/>
          <w:szCs w:val="21"/>
        </w:rPr>
        <w:t>，但需要相应地延长竞标保证金的有效期，在延长期</w:t>
      </w:r>
      <w:proofErr w:type="gramStart"/>
      <w:r>
        <w:rPr>
          <w:rFonts w:ascii="宋体" w:hAnsi="宋体" w:cs="宋体" w:hint="eastAsia"/>
          <w:spacing w:val="2"/>
          <w:sz w:val="21"/>
          <w:szCs w:val="21"/>
        </w:rPr>
        <w:t>内本须知</w:t>
      </w:r>
      <w:proofErr w:type="gramEnd"/>
      <w:r>
        <w:rPr>
          <w:rFonts w:ascii="宋体" w:hAnsi="宋体" w:cs="宋体" w:hint="eastAsia"/>
          <w:spacing w:val="2"/>
          <w:sz w:val="21"/>
          <w:szCs w:val="21"/>
        </w:rPr>
        <w:t>第14条的规定仍然适用。</w:t>
      </w:r>
    </w:p>
    <w:p w:rsidR="00092DC0" w:rsidRDefault="00B03547">
      <w:pPr>
        <w:spacing w:line="400" w:lineRule="exact"/>
        <w:rPr>
          <w:rFonts w:ascii="宋体" w:hAnsi="宋体" w:cs="宋体"/>
          <w:b/>
          <w:bCs/>
          <w:spacing w:val="2"/>
          <w:sz w:val="21"/>
          <w:szCs w:val="21"/>
        </w:rPr>
      </w:pPr>
      <w:r>
        <w:rPr>
          <w:rFonts w:ascii="宋体" w:hAnsi="宋体" w:cs="宋体" w:hint="eastAsia"/>
          <w:b/>
          <w:bCs/>
          <w:spacing w:val="2"/>
          <w:sz w:val="21"/>
          <w:szCs w:val="21"/>
        </w:rPr>
        <w:t>14、竞标保证金</w:t>
      </w:r>
    </w:p>
    <w:p w:rsidR="00092DC0" w:rsidRDefault="00B03547" w:rsidP="00EC6F4B">
      <w:pPr>
        <w:pStyle w:val="a9"/>
        <w:spacing w:line="400" w:lineRule="exact"/>
        <w:ind w:leftChars="148" w:left="580" w:hangingChars="105" w:hanging="225"/>
        <w:rPr>
          <w:rFonts w:cs="宋体"/>
          <w:bCs/>
          <w:spacing w:val="2"/>
          <w:szCs w:val="21"/>
        </w:rPr>
      </w:pPr>
      <w:r>
        <w:rPr>
          <w:rFonts w:cs="宋体" w:hint="eastAsia"/>
          <w:bCs/>
          <w:spacing w:val="2"/>
          <w:szCs w:val="21"/>
        </w:rPr>
        <w:t>14.1竞标保证金应用人民币，金额按竞标人须知前附表规定。</w:t>
      </w:r>
    </w:p>
    <w:p w:rsidR="00092DC0" w:rsidRDefault="00B03547">
      <w:pPr>
        <w:pStyle w:val="a9"/>
        <w:spacing w:line="400" w:lineRule="exact"/>
        <w:ind w:firstLineChars="145" w:firstLine="310"/>
        <w:rPr>
          <w:rFonts w:cs="宋体"/>
          <w:spacing w:val="2"/>
          <w:szCs w:val="21"/>
        </w:rPr>
      </w:pPr>
      <w:r>
        <w:rPr>
          <w:rFonts w:cs="宋体" w:hint="eastAsia"/>
          <w:bCs/>
          <w:spacing w:val="2"/>
          <w:szCs w:val="21"/>
        </w:rPr>
        <w:t>14.2交款方式：</w:t>
      </w:r>
      <w:proofErr w:type="gramStart"/>
      <w:r>
        <w:rPr>
          <w:rFonts w:cs="宋体" w:hint="eastAsia"/>
          <w:bCs/>
          <w:spacing w:val="2"/>
          <w:szCs w:val="21"/>
        </w:rPr>
        <w:t>转帐</w:t>
      </w:r>
      <w:proofErr w:type="gramEnd"/>
      <w:r>
        <w:rPr>
          <w:rFonts w:cs="宋体" w:hint="eastAsia"/>
          <w:bCs/>
          <w:spacing w:val="2"/>
          <w:szCs w:val="21"/>
        </w:rPr>
        <w:t>、电汇、保函等形式，退款方式：</w:t>
      </w:r>
      <w:proofErr w:type="gramStart"/>
      <w:r>
        <w:rPr>
          <w:rFonts w:cs="宋体" w:hint="eastAsia"/>
          <w:bCs/>
          <w:spacing w:val="2"/>
          <w:szCs w:val="21"/>
        </w:rPr>
        <w:t>转帐</w:t>
      </w:r>
      <w:proofErr w:type="gramEnd"/>
      <w:r>
        <w:rPr>
          <w:rFonts w:cs="宋体" w:hint="eastAsia"/>
          <w:bCs/>
          <w:spacing w:val="2"/>
          <w:szCs w:val="21"/>
        </w:rPr>
        <w:t>、电汇、退回保函原件等方式。</w:t>
      </w:r>
    </w:p>
    <w:p w:rsidR="00092DC0" w:rsidRDefault="00B03547">
      <w:pPr>
        <w:pStyle w:val="a9"/>
        <w:spacing w:line="400" w:lineRule="exact"/>
        <w:ind w:firstLineChars="145" w:firstLine="310"/>
        <w:rPr>
          <w:rFonts w:cs="宋体"/>
          <w:spacing w:val="2"/>
          <w:szCs w:val="21"/>
        </w:rPr>
      </w:pPr>
      <w:r>
        <w:rPr>
          <w:rFonts w:cs="宋体" w:hint="eastAsia"/>
          <w:spacing w:val="2"/>
          <w:szCs w:val="21"/>
        </w:rPr>
        <w:t>14.3竞标人应按前附表第7条14.1中明确方式提交竞标保证金，并确保其按竞标人须知前附表规定时间递交，</w:t>
      </w:r>
      <w:r>
        <w:rPr>
          <w:rFonts w:hint="eastAsia"/>
        </w:rPr>
        <w:t>并将缴款凭证按要求装订于响应文件中。若在规定时间内没有收到谈判供应商缴纳的谈判保证金或没有按规定装订，则视为无效响应文件</w:t>
      </w:r>
    </w:p>
    <w:p w:rsidR="00092DC0" w:rsidRDefault="00B03547">
      <w:pPr>
        <w:spacing w:line="400" w:lineRule="exact"/>
        <w:ind w:firstLineChars="200" w:firstLine="420"/>
        <w:rPr>
          <w:rFonts w:ascii="宋体" w:hAnsi="宋体" w:cs="宋体"/>
          <w:b/>
          <w:sz w:val="21"/>
          <w:szCs w:val="21"/>
        </w:rPr>
      </w:pPr>
      <w:r>
        <w:rPr>
          <w:rFonts w:ascii="宋体" w:hAnsi="宋体" w:cs="宋体" w:hint="eastAsia"/>
          <w:sz w:val="21"/>
          <w:szCs w:val="21"/>
        </w:rPr>
        <w:t>14.4</w:t>
      </w:r>
      <w:r>
        <w:rPr>
          <w:rFonts w:ascii="宋体" w:hAnsi="宋体" w:cs="宋体" w:hint="eastAsia"/>
          <w:b/>
          <w:sz w:val="21"/>
          <w:szCs w:val="21"/>
        </w:rPr>
        <w:t xml:space="preserve"> 竞标人采用银行转账、电汇形式递交竞标保证金的，竞标保证金必须从竞标人银行账户转出到指定银行账户，且必须在银行进账单或电汇单的用途或备注栏上注明项目名称或项目编号，否则视为无效竞标保证金；</w:t>
      </w:r>
      <w:r>
        <w:rPr>
          <w:rFonts w:asciiTheme="minorEastAsia" w:eastAsiaTheme="minorEastAsia" w:hAnsiTheme="minorEastAsia" w:cstheme="minorEastAsia" w:hint="eastAsia"/>
          <w:b/>
          <w:spacing w:val="2"/>
          <w:sz w:val="21"/>
          <w:szCs w:val="21"/>
        </w:rPr>
        <w:t>采用保函方式的需在保函上写明项目名称或编号，必须为无条件保函。</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14.5 对于未能按要求提交竞标保证金的竞标人，采购代理机构将视为不响应竞争性谈判文件而予以拒绝。</w:t>
      </w:r>
    </w:p>
    <w:p w:rsidR="00092DC0" w:rsidRDefault="00B03547">
      <w:pPr>
        <w:pStyle w:val="a9"/>
        <w:spacing w:line="400" w:lineRule="exact"/>
        <w:ind w:firstLine="420"/>
        <w:rPr>
          <w:rFonts w:cs="宋体"/>
          <w:szCs w:val="21"/>
        </w:rPr>
      </w:pPr>
      <w:r>
        <w:rPr>
          <w:rFonts w:cs="宋体" w:hint="eastAsia"/>
          <w:spacing w:val="2"/>
          <w:szCs w:val="21"/>
        </w:rPr>
        <w:t>14.6 未成交竞标人的竞标保证金将在成交通知书发出后五个工作日内退还，成交人在签订合同后五个工作日内退还。</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14.7 如竞标人有下列情况，将被没收其竞标保证金</w:t>
      </w:r>
      <w:r>
        <w:rPr>
          <w:rFonts w:ascii="宋体" w:hAnsi="宋体" w:cs="宋体" w:hint="eastAsia"/>
          <w:sz w:val="21"/>
          <w:szCs w:val="21"/>
        </w:rPr>
        <w:t>并上缴同级财政国库</w:t>
      </w:r>
      <w:r>
        <w:rPr>
          <w:rFonts w:ascii="宋体" w:hAnsi="宋体" w:cs="宋体" w:hint="eastAsia"/>
          <w:spacing w:val="2"/>
          <w:sz w:val="21"/>
          <w:szCs w:val="21"/>
        </w:rPr>
        <w:t>:</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14.7.l 成交的竞标人未能在成交通知书发出之日起30天的规定期限内签署合同协议；</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14.7.2 竞标人在竞标有效期内撤回竞争性谈判响应文件的。</w:t>
      </w:r>
    </w:p>
    <w:p w:rsidR="00092DC0" w:rsidRDefault="00B03547">
      <w:pPr>
        <w:spacing w:line="400" w:lineRule="exact"/>
        <w:rPr>
          <w:rFonts w:ascii="宋体" w:hAnsi="宋体" w:cs="宋体"/>
          <w:b/>
          <w:bCs/>
          <w:spacing w:val="2"/>
          <w:sz w:val="21"/>
          <w:szCs w:val="21"/>
        </w:rPr>
      </w:pPr>
      <w:r>
        <w:rPr>
          <w:rFonts w:ascii="宋体" w:hAnsi="宋体" w:cs="宋体" w:hint="eastAsia"/>
          <w:b/>
          <w:bCs/>
          <w:spacing w:val="2"/>
          <w:sz w:val="21"/>
          <w:szCs w:val="21"/>
        </w:rPr>
        <w:t>15、竞标答疑</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15.1 采购代理机构向竞标人提供的有关施工现场的资料和数据，是采购代理机构现有的能使竞标人利用的资料。采购代理机构对竞标人由此而做出的推论、理解和结论概不负责。</w:t>
      </w:r>
    </w:p>
    <w:p w:rsidR="00092DC0" w:rsidRDefault="00B03547">
      <w:pPr>
        <w:spacing w:line="400" w:lineRule="exact"/>
        <w:ind w:firstLineChars="200" w:firstLine="420"/>
        <w:rPr>
          <w:rFonts w:ascii="宋体" w:hAnsi="宋体" w:cs="宋体"/>
          <w:sz w:val="21"/>
          <w:szCs w:val="21"/>
        </w:rPr>
      </w:pPr>
      <w:r>
        <w:rPr>
          <w:rFonts w:ascii="宋体" w:hAnsi="宋体" w:cs="宋体" w:hint="eastAsia"/>
          <w:sz w:val="21"/>
          <w:szCs w:val="21"/>
        </w:rPr>
        <w:t>15.2 竞标人提出的与竞标有关的任何问题须在收到竞争性谈判文件后开标截止时间3天前，以书面形式送达采购代理机构，采购代理机构将通过“补遗文件”的形式予以答复，并在竞标公告同一媒体上发布公告。</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15.3 竞标补遗文件包括所有问题和答复，将迅速提供给所有获得竞争性谈判文件的竞标人。</w:t>
      </w:r>
    </w:p>
    <w:p w:rsidR="00092DC0" w:rsidRDefault="00B03547">
      <w:pPr>
        <w:spacing w:line="400" w:lineRule="exact"/>
        <w:rPr>
          <w:rFonts w:ascii="宋体" w:hAnsi="宋体" w:cs="宋体"/>
          <w:b/>
          <w:bCs/>
          <w:spacing w:val="2"/>
          <w:sz w:val="21"/>
          <w:szCs w:val="21"/>
        </w:rPr>
      </w:pPr>
      <w:r>
        <w:rPr>
          <w:rFonts w:ascii="宋体" w:hAnsi="宋体" w:cs="宋体" w:hint="eastAsia"/>
          <w:b/>
          <w:bCs/>
          <w:spacing w:val="2"/>
          <w:sz w:val="21"/>
          <w:szCs w:val="21"/>
        </w:rPr>
        <w:t>16、</w:t>
      </w:r>
      <w:proofErr w:type="gramStart"/>
      <w:r>
        <w:rPr>
          <w:rFonts w:ascii="宋体" w:hAnsi="宋体" w:cs="宋体" w:hint="eastAsia"/>
          <w:b/>
          <w:bCs/>
          <w:spacing w:val="2"/>
          <w:sz w:val="21"/>
          <w:szCs w:val="21"/>
        </w:rPr>
        <w:t>争性谈判</w:t>
      </w:r>
      <w:proofErr w:type="gramEnd"/>
      <w:r>
        <w:rPr>
          <w:rFonts w:ascii="宋体" w:hAnsi="宋体" w:cs="宋体" w:hint="eastAsia"/>
          <w:b/>
          <w:bCs/>
          <w:spacing w:val="2"/>
          <w:sz w:val="21"/>
          <w:szCs w:val="21"/>
        </w:rPr>
        <w:t>响应文件的份数和签署</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16.l竞标人按前附表第8条的规定，编制一份</w:t>
      </w:r>
      <w:r>
        <w:rPr>
          <w:rFonts w:ascii="宋体" w:hAnsi="宋体" w:cs="宋体" w:hint="eastAsia"/>
          <w:bCs/>
          <w:sz w:val="21"/>
          <w:szCs w:val="21"/>
        </w:rPr>
        <w:t>竞争性谈判响应文件</w:t>
      </w:r>
      <w:r>
        <w:rPr>
          <w:rFonts w:ascii="宋体" w:hAnsi="宋体" w:cs="宋体" w:hint="eastAsia"/>
          <w:spacing w:val="2"/>
          <w:sz w:val="21"/>
          <w:szCs w:val="21"/>
        </w:rPr>
        <w:t>“正本”和前附表所述份数的“副本”。</w:t>
      </w:r>
      <w:r>
        <w:rPr>
          <w:rFonts w:ascii="宋体" w:hAnsi="宋体" w:cs="宋体" w:hint="eastAsia"/>
          <w:bCs/>
          <w:sz w:val="21"/>
          <w:szCs w:val="21"/>
        </w:rPr>
        <w:t>竞争性谈判响应文件</w:t>
      </w:r>
      <w:r>
        <w:rPr>
          <w:rFonts w:ascii="宋体" w:hAnsi="宋体" w:cs="宋体" w:hint="eastAsia"/>
          <w:spacing w:val="2"/>
          <w:sz w:val="21"/>
          <w:szCs w:val="21"/>
        </w:rPr>
        <w:t>正本和副本如有不一致之处，以正本为准。</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16.2</w:t>
      </w:r>
      <w:r>
        <w:rPr>
          <w:rFonts w:ascii="宋体" w:hAnsi="宋体" w:cs="宋体" w:hint="eastAsia"/>
          <w:bCs/>
          <w:sz w:val="21"/>
          <w:szCs w:val="21"/>
        </w:rPr>
        <w:t>竞争性谈判响应文件</w:t>
      </w:r>
      <w:r>
        <w:rPr>
          <w:rFonts w:ascii="宋体" w:hAnsi="宋体" w:cs="宋体" w:hint="eastAsia"/>
          <w:spacing w:val="2"/>
          <w:sz w:val="21"/>
          <w:szCs w:val="21"/>
        </w:rPr>
        <w:t>正本与副本均应使用不能擦去的墨水打印或书写，由竞标人单位负责人或其授权委托人亲自签署并加盖单位鲜红公章。</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lastRenderedPageBreak/>
        <w:t>16.3全套竞争性谈判响应文件应无涂改和行间插字，除非这些删改是根据采购代理机构指示进行的，或者是竞标人造成的必须修改的错误，但修改处应由</w:t>
      </w:r>
      <w:r>
        <w:rPr>
          <w:rFonts w:ascii="宋体" w:hAnsi="宋体" w:cs="宋体" w:hint="eastAsia"/>
          <w:bCs/>
          <w:sz w:val="21"/>
          <w:szCs w:val="21"/>
        </w:rPr>
        <w:t>竞争性谈判响应文件</w:t>
      </w:r>
      <w:r>
        <w:rPr>
          <w:rFonts w:ascii="宋体" w:hAnsi="宋体" w:cs="宋体" w:hint="eastAsia"/>
          <w:spacing w:val="2"/>
          <w:sz w:val="21"/>
          <w:szCs w:val="21"/>
        </w:rPr>
        <w:t>签字人签字证明并加盖印鉴，否则修改无效。</w:t>
      </w:r>
    </w:p>
    <w:p w:rsidR="00092DC0" w:rsidRDefault="00092DC0">
      <w:pPr>
        <w:rPr>
          <w:rFonts w:ascii="宋体" w:hAnsi="宋体" w:cs="宋体"/>
          <w:sz w:val="21"/>
          <w:szCs w:val="21"/>
        </w:rPr>
      </w:pPr>
    </w:p>
    <w:p w:rsidR="00092DC0" w:rsidRDefault="00B03547">
      <w:pPr>
        <w:spacing w:line="400" w:lineRule="exact"/>
        <w:ind w:firstLineChars="195" w:firstLine="419"/>
        <w:jc w:val="center"/>
        <w:outlineLvl w:val="2"/>
        <w:rPr>
          <w:rFonts w:ascii="宋体" w:hAnsi="宋体" w:cs="宋体"/>
          <w:b/>
          <w:bCs/>
          <w:spacing w:val="2"/>
          <w:sz w:val="21"/>
          <w:szCs w:val="21"/>
        </w:rPr>
      </w:pPr>
      <w:bookmarkStart w:id="15" w:name="_Toc16581252"/>
      <w:bookmarkStart w:id="16" w:name="_Toc16581125"/>
      <w:bookmarkStart w:id="17" w:name="_Toc38366342"/>
      <w:r>
        <w:rPr>
          <w:rFonts w:ascii="宋体" w:hAnsi="宋体" w:cs="宋体" w:hint="eastAsia"/>
          <w:b/>
          <w:bCs/>
          <w:spacing w:val="2"/>
          <w:sz w:val="21"/>
          <w:szCs w:val="21"/>
        </w:rPr>
        <w:t>五、竞争性谈判响应文件的递交</w:t>
      </w:r>
      <w:bookmarkEnd w:id="15"/>
      <w:bookmarkEnd w:id="16"/>
      <w:bookmarkEnd w:id="17"/>
    </w:p>
    <w:p w:rsidR="00092DC0" w:rsidRDefault="00092DC0">
      <w:pPr>
        <w:spacing w:line="400" w:lineRule="exact"/>
        <w:rPr>
          <w:rFonts w:ascii="宋体" w:hAnsi="宋体" w:cs="宋体"/>
          <w:b/>
          <w:bCs/>
          <w:spacing w:val="2"/>
          <w:sz w:val="21"/>
          <w:szCs w:val="21"/>
        </w:rPr>
      </w:pPr>
    </w:p>
    <w:p w:rsidR="00092DC0" w:rsidRDefault="00B03547">
      <w:pPr>
        <w:spacing w:line="400" w:lineRule="exact"/>
        <w:rPr>
          <w:rFonts w:ascii="宋体" w:hAnsi="宋体" w:cs="宋体"/>
          <w:b/>
          <w:bCs/>
          <w:spacing w:val="2"/>
          <w:sz w:val="21"/>
          <w:szCs w:val="21"/>
        </w:rPr>
      </w:pPr>
      <w:r>
        <w:rPr>
          <w:rFonts w:ascii="宋体" w:hAnsi="宋体" w:cs="宋体" w:hint="eastAsia"/>
          <w:b/>
          <w:bCs/>
          <w:spacing w:val="2"/>
          <w:sz w:val="21"/>
          <w:szCs w:val="21"/>
        </w:rPr>
        <w:t>17、竞争性谈判响应文件的密封、装订与标志</w:t>
      </w:r>
    </w:p>
    <w:p w:rsidR="00092DC0" w:rsidRDefault="00B03547">
      <w:pPr>
        <w:pStyle w:val="a9"/>
        <w:spacing w:line="400" w:lineRule="exact"/>
        <w:ind w:firstLineChars="200" w:firstLine="420"/>
        <w:rPr>
          <w:szCs w:val="21"/>
        </w:rPr>
      </w:pPr>
      <w:r>
        <w:rPr>
          <w:szCs w:val="21"/>
        </w:rPr>
        <w:t>17.</w:t>
      </w:r>
      <w:r>
        <w:rPr>
          <w:rFonts w:hint="eastAsia"/>
          <w:szCs w:val="21"/>
        </w:rPr>
        <w:t>1响应文件正、副本装入文件袋并加以密封；</w:t>
      </w:r>
      <w:r>
        <w:rPr>
          <w:rFonts w:cs="Arial" w:hint="eastAsia"/>
          <w:szCs w:val="21"/>
        </w:rPr>
        <w:t>在封面处签字</w:t>
      </w:r>
      <w:r>
        <w:rPr>
          <w:rFonts w:hint="eastAsia"/>
          <w:szCs w:val="21"/>
        </w:rPr>
        <w:t>（单位负责人或其委托代理人签字均可，当为代理人签字时由代理人在开标会上随身携带授权书原件以备核验）和</w:t>
      </w:r>
      <w:r>
        <w:rPr>
          <w:rFonts w:cs="Arial" w:hint="eastAsia"/>
          <w:szCs w:val="21"/>
        </w:rPr>
        <w:t>盖法人公章确认</w:t>
      </w:r>
      <w:r>
        <w:rPr>
          <w:rFonts w:hint="eastAsia"/>
          <w:szCs w:val="21"/>
        </w:rPr>
        <w:t>。</w:t>
      </w:r>
    </w:p>
    <w:p w:rsidR="00092DC0" w:rsidRDefault="00B03547">
      <w:pPr>
        <w:pStyle w:val="a9"/>
        <w:spacing w:line="440" w:lineRule="exact"/>
        <w:ind w:firstLineChars="200" w:firstLine="420"/>
        <w:rPr>
          <w:szCs w:val="21"/>
        </w:rPr>
      </w:pPr>
      <w:r>
        <w:rPr>
          <w:rFonts w:hint="eastAsia"/>
          <w:szCs w:val="21"/>
        </w:rPr>
        <w:t>17.2封面格式</w:t>
      </w:r>
    </w:p>
    <w:p w:rsidR="00092DC0" w:rsidRDefault="00B03547">
      <w:pPr>
        <w:pStyle w:val="a9"/>
        <w:spacing w:line="440" w:lineRule="exact"/>
        <w:ind w:firstLine="808"/>
        <w:rPr>
          <w:szCs w:val="21"/>
          <w:u w:val="single"/>
        </w:rPr>
      </w:pPr>
      <w:r>
        <w:rPr>
          <w:rFonts w:hint="eastAsia"/>
          <w:szCs w:val="21"/>
        </w:rPr>
        <w:t>⑴ 采购代理机构：</w:t>
      </w:r>
      <w:r>
        <w:rPr>
          <w:rFonts w:hint="eastAsia"/>
          <w:szCs w:val="21"/>
          <w:u w:val="single"/>
        </w:rPr>
        <w:t xml:space="preserve"> 广西兆旭工程管理咨询有限公司 </w:t>
      </w:r>
    </w:p>
    <w:p w:rsidR="00092DC0" w:rsidRDefault="00B03547">
      <w:pPr>
        <w:pStyle w:val="a9"/>
        <w:spacing w:line="440" w:lineRule="exact"/>
        <w:ind w:firstLine="808"/>
        <w:rPr>
          <w:szCs w:val="21"/>
        </w:rPr>
      </w:pPr>
      <w:r>
        <w:rPr>
          <w:rFonts w:hint="eastAsia"/>
          <w:szCs w:val="21"/>
        </w:rPr>
        <w:t>⑵ 项目名称：</w:t>
      </w:r>
      <w:r>
        <w:rPr>
          <w:rFonts w:hint="eastAsia"/>
          <w:szCs w:val="21"/>
          <w:u w:val="single"/>
        </w:rPr>
        <w:t xml:space="preserve">                          </w:t>
      </w:r>
    </w:p>
    <w:p w:rsidR="00092DC0" w:rsidRDefault="00B03547">
      <w:pPr>
        <w:pStyle w:val="a9"/>
        <w:spacing w:line="440" w:lineRule="exact"/>
        <w:ind w:firstLine="808"/>
        <w:rPr>
          <w:szCs w:val="21"/>
          <w:u w:val="single"/>
        </w:rPr>
      </w:pPr>
      <w:r>
        <w:rPr>
          <w:rFonts w:hint="eastAsia"/>
          <w:szCs w:val="21"/>
        </w:rPr>
        <w:t>⑶ 项目编号：</w:t>
      </w:r>
      <w:r>
        <w:rPr>
          <w:rFonts w:hint="eastAsia"/>
          <w:szCs w:val="21"/>
          <w:u w:val="single"/>
        </w:rPr>
        <w:t xml:space="preserve">                          </w:t>
      </w:r>
    </w:p>
    <w:p w:rsidR="00092DC0" w:rsidRDefault="00B03547">
      <w:pPr>
        <w:pStyle w:val="a9"/>
        <w:spacing w:line="440" w:lineRule="exact"/>
        <w:ind w:firstLine="808"/>
        <w:rPr>
          <w:szCs w:val="21"/>
          <w:u w:val="single"/>
        </w:rPr>
      </w:pPr>
      <w:r>
        <w:rPr>
          <w:rFonts w:hint="eastAsia"/>
          <w:szCs w:val="21"/>
        </w:rPr>
        <w:t>⑷ 供应商单位：</w:t>
      </w:r>
      <w:r>
        <w:rPr>
          <w:rFonts w:hint="eastAsia"/>
          <w:szCs w:val="21"/>
          <w:u w:val="single"/>
        </w:rPr>
        <w:t xml:space="preserve">                          </w:t>
      </w:r>
    </w:p>
    <w:p w:rsidR="00092DC0" w:rsidRDefault="00B03547">
      <w:pPr>
        <w:pStyle w:val="a9"/>
        <w:spacing w:line="440" w:lineRule="exact"/>
        <w:ind w:firstLine="808"/>
        <w:rPr>
          <w:szCs w:val="21"/>
        </w:rPr>
      </w:pPr>
      <w:r>
        <w:rPr>
          <w:rFonts w:hint="eastAsia"/>
          <w:szCs w:val="21"/>
        </w:rPr>
        <w:t>⑸ 注明“开标时才能启封”（响应文件袋上注明“   年  月  日  时  分前不得拆封”）</w:t>
      </w:r>
    </w:p>
    <w:p w:rsidR="00092DC0" w:rsidRDefault="00B03547">
      <w:pPr>
        <w:pStyle w:val="a9"/>
        <w:spacing w:line="400" w:lineRule="exact"/>
        <w:ind w:firstLineChars="200" w:firstLine="420"/>
        <w:rPr>
          <w:szCs w:val="21"/>
        </w:rPr>
      </w:pPr>
      <w:r>
        <w:rPr>
          <w:szCs w:val="21"/>
        </w:rPr>
        <w:t>17.</w:t>
      </w:r>
      <w:r>
        <w:rPr>
          <w:rFonts w:hint="eastAsia"/>
          <w:szCs w:val="21"/>
        </w:rPr>
        <w:t>3</w:t>
      </w:r>
      <w:r>
        <w:rPr>
          <w:szCs w:val="21"/>
        </w:rPr>
        <w:t>文件袋无法装入文件时，</w:t>
      </w:r>
      <w:r>
        <w:rPr>
          <w:rFonts w:hint="eastAsia"/>
          <w:szCs w:val="21"/>
        </w:rPr>
        <w:t>供应商</w:t>
      </w:r>
      <w:r>
        <w:rPr>
          <w:szCs w:val="21"/>
        </w:rPr>
        <w:t>可按上述要求和文件袋样式另行包装。</w:t>
      </w:r>
    </w:p>
    <w:p w:rsidR="00092DC0" w:rsidRDefault="00B03547">
      <w:pPr>
        <w:pStyle w:val="a9"/>
        <w:spacing w:line="400" w:lineRule="exact"/>
        <w:ind w:firstLineChars="200" w:firstLine="420"/>
        <w:rPr>
          <w:szCs w:val="21"/>
        </w:rPr>
      </w:pPr>
      <w:r>
        <w:rPr>
          <w:szCs w:val="21"/>
        </w:rPr>
        <w:t>17.</w:t>
      </w:r>
      <w:r>
        <w:rPr>
          <w:rFonts w:hint="eastAsia"/>
          <w:szCs w:val="21"/>
        </w:rPr>
        <w:t>4响应</w:t>
      </w:r>
      <w:r>
        <w:rPr>
          <w:szCs w:val="21"/>
        </w:rPr>
        <w:t>文件的密封以文件袋无明显缝隙暴露袋内文件为合格。</w:t>
      </w:r>
    </w:p>
    <w:p w:rsidR="00092DC0" w:rsidRDefault="00B03547">
      <w:pPr>
        <w:pStyle w:val="a9"/>
        <w:spacing w:line="400" w:lineRule="exact"/>
        <w:ind w:firstLineChars="200" w:firstLine="420"/>
        <w:rPr>
          <w:szCs w:val="21"/>
        </w:rPr>
      </w:pPr>
      <w:r>
        <w:rPr>
          <w:szCs w:val="21"/>
        </w:rPr>
        <w:t>17.</w:t>
      </w:r>
      <w:r>
        <w:rPr>
          <w:rFonts w:hint="eastAsia"/>
          <w:szCs w:val="21"/>
        </w:rPr>
        <w:t>5供应商在递交响应文件时未按本须知要求密封、标记的，</w:t>
      </w:r>
      <w:r>
        <w:rPr>
          <w:rFonts w:hint="eastAsia"/>
        </w:rPr>
        <w:t>采购代理机构有权拒收或</w:t>
      </w:r>
      <w:proofErr w:type="gramStart"/>
      <w:r>
        <w:rPr>
          <w:rFonts w:hint="eastAsia"/>
        </w:rPr>
        <w:t>交谈判</w:t>
      </w:r>
      <w:proofErr w:type="gramEnd"/>
      <w:r>
        <w:rPr>
          <w:rFonts w:hint="eastAsia"/>
        </w:rPr>
        <w:t>小组判定，所产生的后果由供应商自负。</w:t>
      </w:r>
    </w:p>
    <w:p w:rsidR="00092DC0" w:rsidRDefault="00B03547">
      <w:pPr>
        <w:spacing w:line="400" w:lineRule="exact"/>
        <w:rPr>
          <w:rFonts w:ascii="宋体" w:hAnsi="宋体" w:cs="宋体"/>
          <w:b/>
          <w:bCs/>
          <w:spacing w:val="2"/>
          <w:sz w:val="21"/>
          <w:szCs w:val="21"/>
        </w:rPr>
      </w:pPr>
      <w:r>
        <w:rPr>
          <w:rFonts w:ascii="宋体" w:hAnsi="宋体" w:cs="宋体" w:hint="eastAsia"/>
          <w:b/>
          <w:bCs/>
          <w:spacing w:val="2"/>
          <w:sz w:val="21"/>
          <w:szCs w:val="21"/>
        </w:rPr>
        <w:t>18、竞标截止期</w:t>
      </w:r>
    </w:p>
    <w:p w:rsidR="00092DC0" w:rsidRDefault="00B03547">
      <w:pPr>
        <w:pStyle w:val="a9"/>
        <w:spacing w:line="400" w:lineRule="exact"/>
        <w:ind w:firstLineChars="200" w:firstLine="420"/>
        <w:rPr>
          <w:rFonts w:cs="宋体"/>
          <w:szCs w:val="21"/>
        </w:rPr>
      </w:pPr>
      <w:r>
        <w:rPr>
          <w:rFonts w:cs="宋体" w:hint="eastAsia"/>
          <w:szCs w:val="21"/>
        </w:rPr>
        <w:t>18.1 竞标人应在前附表第10项规定的日期和时间之前将竞争性谈判响应文件递交指定地点，凡逾期送达</w:t>
      </w:r>
      <w:proofErr w:type="gramStart"/>
      <w:r>
        <w:rPr>
          <w:rFonts w:cs="宋体" w:hint="eastAsia"/>
          <w:szCs w:val="21"/>
        </w:rPr>
        <w:t>的</w:t>
      </w:r>
      <w:r>
        <w:rPr>
          <w:rFonts w:cs="宋体" w:hint="eastAsia"/>
          <w:spacing w:val="2"/>
          <w:szCs w:val="21"/>
        </w:rPr>
        <w:t>争性谈判</w:t>
      </w:r>
      <w:proofErr w:type="gramEnd"/>
      <w:r>
        <w:rPr>
          <w:rFonts w:cs="宋体" w:hint="eastAsia"/>
          <w:spacing w:val="2"/>
          <w:szCs w:val="21"/>
        </w:rPr>
        <w:t>响应文件</w:t>
      </w:r>
      <w:r>
        <w:rPr>
          <w:rFonts w:cs="宋体" w:hint="eastAsia"/>
          <w:szCs w:val="21"/>
        </w:rPr>
        <w:t>将视为无效竞争性谈判响应文件处理。</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18.2 采购代理机构可以按本须知第9条规定以补充通知方式，酌情延长递交竞争性谈判响应文件的截止日期。在上述情况下，采购代理机构与竞标人在竞标截止期以前拥有的全部权力、责任和义务，将适用于延长后新的竞标截止期。</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18.3 采购代理机构在竞标截止期以后收到的竞争性谈判响应文件将予以拒绝，并原封退给竞标人。</w:t>
      </w:r>
    </w:p>
    <w:p w:rsidR="00092DC0" w:rsidRDefault="00B03547">
      <w:pPr>
        <w:spacing w:line="400" w:lineRule="exact"/>
        <w:rPr>
          <w:rFonts w:ascii="宋体" w:hAnsi="宋体" w:cs="宋体"/>
          <w:b/>
          <w:bCs/>
          <w:spacing w:val="2"/>
          <w:sz w:val="21"/>
          <w:szCs w:val="21"/>
        </w:rPr>
      </w:pPr>
      <w:r>
        <w:rPr>
          <w:rFonts w:ascii="宋体" w:hAnsi="宋体" w:cs="宋体" w:hint="eastAsia"/>
          <w:b/>
          <w:bCs/>
          <w:spacing w:val="2"/>
          <w:sz w:val="21"/>
          <w:szCs w:val="21"/>
        </w:rPr>
        <w:t>19、竞争性谈判响应文件的撤回</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19.1 竞标人可以在递交竞争性谈判响应文件以后，在规定的竞标截止时间之前，以书面形式向采购代理机构递交撤回其竞争性谈判响应文件的通知。</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19.2 竞标人的撤回通知，应按本须知第五项第17条规定编制、密封、标志和递交（在内层包封标明 “撤回”字样）。</w:t>
      </w:r>
    </w:p>
    <w:p w:rsidR="00092DC0" w:rsidRDefault="00B03547">
      <w:pPr>
        <w:spacing w:line="400" w:lineRule="exact"/>
        <w:ind w:firstLineChars="195" w:firstLine="417"/>
        <w:rPr>
          <w:rFonts w:ascii="宋体" w:hAnsi="宋体" w:cs="宋体"/>
          <w:spacing w:val="2"/>
          <w:sz w:val="21"/>
          <w:szCs w:val="21"/>
        </w:rPr>
      </w:pPr>
      <w:r>
        <w:rPr>
          <w:rFonts w:ascii="宋体" w:hAnsi="宋体" w:cs="宋体" w:hint="eastAsia"/>
          <w:spacing w:val="2"/>
          <w:sz w:val="21"/>
          <w:szCs w:val="21"/>
        </w:rPr>
        <w:t>19.3 竞标人按本须知第14条的规定，在竞标有效期内，竞标人不能撤回竞争性谈判响应文件，否则其竞标保证金将被没收。</w:t>
      </w:r>
    </w:p>
    <w:p w:rsidR="00092DC0" w:rsidRDefault="00092DC0">
      <w:pPr>
        <w:spacing w:line="400" w:lineRule="exact"/>
        <w:ind w:firstLineChars="195" w:firstLine="417"/>
        <w:jc w:val="center"/>
        <w:rPr>
          <w:rFonts w:ascii="宋体" w:hAnsi="宋体" w:cs="宋体"/>
          <w:spacing w:val="2"/>
          <w:sz w:val="21"/>
          <w:szCs w:val="21"/>
        </w:rPr>
      </w:pPr>
    </w:p>
    <w:p w:rsidR="00092DC0" w:rsidRDefault="00B03547">
      <w:pPr>
        <w:spacing w:line="400" w:lineRule="exact"/>
        <w:ind w:firstLineChars="195" w:firstLine="419"/>
        <w:jc w:val="center"/>
        <w:outlineLvl w:val="2"/>
        <w:rPr>
          <w:rFonts w:ascii="宋体" w:hAnsi="宋体" w:cs="宋体"/>
          <w:b/>
          <w:bCs/>
          <w:spacing w:val="2"/>
          <w:sz w:val="21"/>
          <w:szCs w:val="21"/>
        </w:rPr>
      </w:pPr>
      <w:bookmarkStart w:id="18" w:name="_Toc38366343"/>
      <w:bookmarkStart w:id="19" w:name="_Toc16581126"/>
      <w:bookmarkStart w:id="20" w:name="_Toc16581253"/>
      <w:r>
        <w:rPr>
          <w:rFonts w:ascii="宋体" w:hAnsi="宋体" w:cs="宋体" w:hint="eastAsia"/>
          <w:b/>
          <w:bCs/>
          <w:spacing w:val="2"/>
          <w:sz w:val="21"/>
          <w:szCs w:val="21"/>
        </w:rPr>
        <w:t>六、开标</w:t>
      </w:r>
      <w:bookmarkEnd w:id="18"/>
      <w:bookmarkEnd w:id="19"/>
      <w:bookmarkEnd w:id="20"/>
    </w:p>
    <w:p w:rsidR="00092DC0" w:rsidRDefault="00B03547">
      <w:pPr>
        <w:spacing w:line="360" w:lineRule="exact"/>
        <w:rPr>
          <w:rFonts w:ascii="宋体" w:hAnsi="宋体" w:cs="宋体"/>
          <w:b/>
          <w:sz w:val="21"/>
          <w:szCs w:val="21"/>
        </w:rPr>
      </w:pPr>
      <w:r>
        <w:rPr>
          <w:rFonts w:ascii="宋体" w:hAnsi="宋体" w:cs="宋体" w:hint="eastAsia"/>
          <w:b/>
          <w:sz w:val="21"/>
          <w:szCs w:val="21"/>
        </w:rPr>
        <w:lastRenderedPageBreak/>
        <w:t>20.开标</w:t>
      </w:r>
    </w:p>
    <w:p w:rsidR="00092DC0" w:rsidRDefault="00B03547">
      <w:pPr>
        <w:tabs>
          <w:tab w:val="left" w:pos="420"/>
        </w:tabs>
        <w:spacing w:line="360" w:lineRule="exact"/>
        <w:rPr>
          <w:rFonts w:ascii="宋体" w:hAnsi="宋体" w:cs="宋体"/>
          <w:sz w:val="21"/>
          <w:szCs w:val="21"/>
        </w:rPr>
      </w:pPr>
      <w:r>
        <w:rPr>
          <w:rFonts w:ascii="宋体" w:hAnsi="宋体" w:cs="宋体" w:hint="eastAsia"/>
          <w:sz w:val="21"/>
          <w:szCs w:val="21"/>
        </w:rPr>
        <w:t xml:space="preserve">    20.1采购代理机构将于前附表规定的时间和地点举行开标会议，参加谈判的竞标人单位负责人或授权委托代理人应签名报到，以证明其出席开标会议，并携带有效证明材料前往，证实其身份。（材料包括出席者本人身份证原件、主体资格证明（如营业执照、事业单位法人证书等）复印件、授权委托书原件</w:t>
      </w:r>
      <w:proofErr w:type="gramStart"/>
      <w:r>
        <w:rPr>
          <w:rFonts w:ascii="宋体" w:hAnsi="宋体" w:cs="宋体" w:hint="eastAsia"/>
          <w:sz w:val="21"/>
          <w:szCs w:val="21"/>
        </w:rPr>
        <w:t>附单位</w:t>
      </w:r>
      <w:proofErr w:type="gramEnd"/>
      <w:r>
        <w:rPr>
          <w:rFonts w:ascii="宋体" w:hAnsi="宋体" w:cs="宋体" w:hint="eastAsia"/>
          <w:sz w:val="21"/>
          <w:szCs w:val="21"/>
        </w:rPr>
        <w:t>负责人及授权委托人身份证复印件（委托时提供）、竞标保证金缴纳证明。上述材料须加盖公章）</w:t>
      </w:r>
    </w:p>
    <w:p w:rsidR="00092DC0" w:rsidRDefault="00B03547">
      <w:pPr>
        <w:tabs>
          <w:tab w:val="left" w:pos="210"/>
        </w:tabs>
        <w:spacing w:line="360" w:lineRule="exact"/>
        <w:rPr>
          <w:rFonts w:ascii="宋体" w:hAnsi="宋体" w:cs="宋体"/>
          <w:sz w:val="21"/>
          <w:szCs w:val="21"/>
        </w:rPr>
      </w:pPr>
      <w:r>
        <w:rPr>
          <w:rFonts w:ascii="宋体" w:hAnsi="宋体" w:cs="宋体" w:hint="eastAsia"/>
          <w:sz w:val="21"/>
          <w:szCs w:val="21"/>
        </w:rPr>
        <w:t xml:space="preserve">    20.2开标会议由采购代理机构组织并主持。</w:t>
      </w:r>
    </w:p>
    <w:p w:rsidR="00092DC0" w:rsidRDefault="00B03547">
      <w:pPr>
        <w:spacing w:line="360" w:lineRule="exact"/>
        <w:rPr>
          <w:rFonts w:ascii="宋体" w:hAnsi="宋体" w:cs="宋体"/>
          <w:sz w:val="21"/>
          <w:szCs w:val="21"/>
        </w:rPr>
      </w:pPr>
      <w:r>
        <w:rPr>
          <w:rFonts w:ascii="宋体" w:hAnsi="宋体" w:cs="宋体" w:hint="eastAsia"/>
          <w:sz w:val="21"/>
          <w:szCs w:val="21"/>
        </w:rPr>
        <w:t xml:space="preserve">    20.3开标、谈判会议程序</w:t>
      </w:r>
    </w:p>
    <w:p w:rsidR="00092DC0" w:rsidRDefault="00B03547">
      <w:pPr>
        <w:tabs>
          <w:tab w:val="left" w:pos="210"/>
        </w:tabs>
        <w:spacing w:line="360" w:lineRule="exact"/>
        <w:ind w:firstLineChars="200" w:firstLine="420"/>
        <w:rPr>
          <w:rFonts w:ascii="宋体" w:hAnsi="宋体" w:cs="宋体"/>
          <w:sz w:val="21"/>
          <w:szCs w:val="21"/>
        </w:rPr>
      </w:pPr>
      <w:r>
        <w:rPr>
          <w:rFonts w:ascii="宋体" w:hAnsi="宋体" w:cs="宋体" w:hint="eastAsia"/>
          <w:sz w:val="21"/>
          <w:szCs w:val="21"/>
        </w:rPr>
        <w:t>⑴采购代理机构主持人宣布开标会议开始；</w:t>
      </w:r>
    </w:p>
    <w:p w:rsidR="00092DC0" w:rsidRDefault="00B03547">
      <w:pPr>
        <w:tabs>
          <w:tab w:val="left" w:pos="210"/>
        </w:tabs>
        <w:spacing w:line="360" w:lineRule="exact"/>
        <w:ind w:firstLineChars="200" w:firstLine="420"/>
        <w:rPr>
          <w:rFonts w:ascii="宋体" w:hAnsi="宋体" w:cs="宋体"/>
          <w:sz w:val="21"/>
          <w:szCs w:val="21"/>
        </w:rPr>
      </w:pPr>
      <w:r>
        <w:rPr>
          <w:rFonts w:ascii="宋体" w:hAnsi="宋体" w:cs="宋体" w:hint="eastAsia"/>
          <w:sz w:val="21"/>
          <w:szCs w:val="21"/>
        </w:rPr>
        <w:t>⑵介绍参加开标会议人员名单；</w:t>
      </w:r>
    </w:p>
    <w:p w:rsidR="00092DC0" w:rsidRDefault="00B03547">
      <w:pPr>
        <w:tabs>
          <w:tab w:val="left" w:pos="210"/>
        </w:tabs>
        <w:spacing w:line="360" w:lineRule="exact"/>
        <w:ind w:firstLineChars="200" w:firstLine="420"/>
        <w:rPr>
          <w:rFonts w:ascii="宋体" w:hAnsi="宋体" w:cs="宋体"/>
          <w:sz w:val="21"/>
          <w:szCs w:val="21"/>
        </w:rPr>
      </w:pPr>
      <w:r>
        <w:rPr>
          <w:rFonts w:ascii="宋体" w:hAnsi="宋体" w:cs="宋体" w:hint="eastAsia"/>
          <w:sz w:val="21"/>
          <w:szCs w:val="21"/>
        </w:rPr>
        <w:t>⑶采购代理机构和</w:t>
      </w:r>
      <w:proofErr w:type="gramStart"/>
      <w:r>
        <w:rPr>
          <w:rFonts w:ascii="宋体" w:hAnsi="宋体" w:cs="宋体" w:hint="eastAsia"/>
          <w:sz w:val="21"/>
          <w:szCs w:val="21"/>
        </w:rPr>
        <w:t>监标</w:t>
      </w:r>
      <w:proofErr w:type="gramEnd"/>
      <w:r>
        <w:rPr>
          <w:rFonts w:ascii="宋体" w:hAnsi="宋体" w:cs="宋体" w:hint="eastAsia"/>
          <w:sz w:val="21"/>
          <w:szCs w:val="21"/>
        </w:rPr>
        <w:t>人员一同检验参加竞标会的各竞标</w:t>
      </w:r>
      <w:proofErr w:type="gramStart"/>
      <w:r>
        <w:rPr>
          <w:rFonts w:ascii="宋体" w:hAnsi="宋体" w:cs="宋体" w:hint="eastAsia"/>
          <w:sz w:val="21"/>
          <w:szCs w:val="21"/>
        </w:rPr>
        <w:t>单位单位</w:t>
      </w:r>
      <w:proofErr w:type="gramEnd"/>
      <w:r>
        <w:rPr>
          <w:rFonts w:ascii="宋体" w:hAnsi="宋体" w:cs="宋体" w:hint="eastAsia"/>
          <w:sz w:val="21"/>
          <w:szCs w:val="21"/>
        </w:rPr>
        <w:t>负责人或其委托代理人（如果有）的资格证件，同时检验各竞标单位是否按要求提供了竞标保证金；</w:t>
      </w:r>
    </w:p>
    <w:p w:rsidR="00092DC0" w:rsidRDefault="00B03547">
      <w:pPr>
        <w:tabs>
          <w:tab w:val="left" w:pos="210"/>
        </w:tabs>
        <w:spacing w:line="360" w:lineRule="exact"/>
        <w:ind w:firstLineChars="200" w:firstLine="420"/>
        <w:rPr>
          <w:rFonts w:ascii="宋体" w:hAnsi="宋体" w:cs="宋体"/>
          <w:sz w:val="21"/>
          <w:szCs w:val="21"/>
        </w:rPr>
      </w:pPr>
      <w:r>
        <w:rPr>
          <w:rFonts w:ascii="宋体" w:hAnsi="宋体" w:cs="宋体" w:hint="eastAsia"/>
          <w:sz w:val="21"/>
          <w:szCs w:val="21"/>
        </w:rPr>
        <w:t>(4) 采购代理机构当众宣布核查结果, 并宣读有效竞标的竞标人名称、竞标保证金以及采购代理机构认为需要宣布的其他内容;</w:t>
      </w:r>
    </w:p>
    <w:p w:rsidR="00092DC0" w:rsidRDefault="00B03547">
      <w:pPr>
        <w:tabs>
          <w:tab w:val="left" w:pos="210"/>
        </w:tabs>
        <w:spacing w:line="360" w:lineRule="exact"/>
        <w:ind w:firstLineChars="200" w:firstLine="420"/>
        <w:rPr>
          <w:rFonts w:ascii="宋体" w:hAnsi="宋体" w:cs="宋体"/>
          <w:sz w:val="21"/>
          <w:szCs w:val="21"/>
        </w:rPr>
      </w:pPr>
      <w:r>
        <w:rPr>
          <w:rFonts w:ascii="宋体" w:hAnsi="宋体" w:cs="宋体" w:hint="eastAsia"/>
          <w:sz w:val="21"/>
          <w:szCs w:val="21"/>
        </w:rPr>
        <w:t>(5) 由各竞标单位代表交叉检验各竞争性谈判响应文件密封的完整性;</w:t>
      </w:r>
    </w:p>
    <w:p w:rsidR="00092DC0" w:rsidRDefault="00B03547">
      <w:pPr>
        <w:tabs>
          <w:tab w:val="left" w:pos="210"/>
        </w:tabs>
        <w:spacing w:line="360" w:lineRule="exact"/>
        <w:ind w:firstLineChars="150" w:firstLine="315"/>
        <w:rPr>
          <w:rFonts w:ascii="宋体" w:hAnsi="宋体" w:cs="宋体"/>
          <w:sz w:val="21"/>
          <w:szCs w:val="21"/>
        </w:rPr>
      </w:pPr>
      <w:r>
        <w:rPr>
          <w:rFonts w:ascii="宋体" w:hAnsi="宋体" w:cs="宋体" w:hint="eastAsia"/>
          <w:sz w:val="21"/>
          <w:szCs w:val="21"/>
        </w:rPr>
        <w:t>（6）宣布谈判与评标期间的有关事项;</w:t>
      </w:r>
    </w:p>
    <w:p w:rsidR="00092DC0" w:rsidRDefault="00B03547">
      <w:pPr>
        <w:tabs>
          <w:tab w:val="left" w:pos="210"/>
        </w:tabs>
        <w:spacing w:line="360" w:lineRule="exact"/>
        <w:ind w:firstLineChars="200" w:firstLine="420"/>
        <w:rPr>
          <w:rFonts w:ascii="宋体" w:hAnsi="宋体" w:cs="宋体"/>
          <w:sz w:val="21"/>
          <w:szCs w:val="21"/>
        </w:rPr>
      </w:pPr>
      <w:r>
        <w:rPr>
          <w:rFonts w:ascii="宋体" w:hAnsi="宋体" w:cs="宋体" w:hint="eastAsia"/>
          <w:sz w:val="21"/>
          <w:szCs w:val="21"/>
        </w:rPr>
        <w:t xml:space="preserve">(7)开标会议结束; </w:t>
      </w:r>
    </w:p>
    <w:p w:rsidR="00092DC0" w:rsidRDefault="00B03547">
      <w:pPr>
        <w:tabs>
          <w:tab w:val="left" w:pos="210"/>
        </w:tabs>
        <w:spacing w:line="360" w:lineRule="exact"/>
        <w:ind w:firstLineChars="200" w:firstLine="420"/>
        <w:rPr>
          <w:rFonts w:ascii="宋体" w:hAnsi="宋体" w:cs="宋体"/>
          <w:sz w:val="21"/>
          <w:szCs w:val="21"/>
        </w:rPr>
      </w:pPr>
      <w:r>
        <w:rPr>
          <w:rFonts w:ascii="宋体" w:hAnsi="宋体" w:cs="宋体" w:hint="eastAsia"/>
          <w:sz w:val="21"/>
          <w:szCs w:val="21"/>
        </w:rPr>
        <w:t>(8) 谈判:</w:t>
      </w:r>
    </w:p>
    <w:p w:rsidR="00092DC0" w:rsidRDefault="00B03547">
      <w:pPr>
        <w:tabs>
          <w:tab w:val="left" w:pos="210"/>
        </w:tabs>
        <w:spacing w:line="360" w:lineRule="exact"/>
        <w:ind w:firstLineChars="200" w:firstLine="420"/>
        <w:rPr>
          <w:rFonts w:ascii="宋体" w:hAnsi="宋体" w:cs="宋体"/>
          <w:sz w:val="21"/>
          <w:szCs w:val="21"/>
        </w:rPr>
      </w:pPr>
      <w:r>
        <w:rPr>
          <w:rFonts w:ascii="宋体" w:hAnsi="宋体" w:cs="宋体" w:hint="eastAsia"/>
          <w:sz w:val="21"/>
          <w:szCs w:val="21"/>
        </w:rPr>
        <w:t>①出席评标的有关人员为谈判小组成员。</w:t>
      </w:r>
    </w:p>
    <w:p w:rsidR="00092DC0" w:rsidRDefault="00B03547">
      <w:pPr>
        <w:tabs>
          <w:tab w:val="left" w:pos="210"/>
        </w:tabs>
        <w:spacing w:line="360" w:lineRule="exact"/>
        <w:ind w:firstLineChars="200" w:firstLine="420"/>
        <w:rPr>
          <w:rFonts w:ascii="宋体" w:hAnsi="宋体" w:cs="宋体"/>
          <w:sz w:val="21"/>
          <w:szCs w:val="21"/>
        </w:rPr>
      </w:pPr>
      <w:r>
        <w:rPr>
          <w:rFonts w:ascii="宋体" w:hAnsi="宋体" w:cs="宋体" w:hint="eastAsia"/>
          <w:sz w:val="21"/>
          <w:szCs w:val="21"/>
        </w:rPr>
        <w:t>②谈判时, 竞标单位的法人代表或委托代理人必须参加谈判。</w:t>
      </w:r>
    </w:p>
    <w:p w:rsidR="00092DC0" w:rsidRDefault="00B03547">
      <w:pPr>
        <w:tabs>
          <w:tab w:val="left" w:pos="210"/>
        </w:tabs>
        <w:spacing w:line="360" w:lineRule="exact"/>
        <w:ind w:firstLineChars="200" w:firstLine="420"/>
        <w:rPr>
          <w:rFonts w:ascii="宋体" w:hAnsi="宋体" w:cs="宋体"/>
          <w:sz w:val="21"/>
          <w:szCs w:val="21"/>
        </w:rPr>
      </w:pPr>
      <w:r>
        <w:rPr>
          <w:rFonts w:ascii="宋体" w:hAnsi="宋体" w:cs="宋体" w:hint="eastAsia"/>
          <w:sz w:val="21"/>
          <w:szCs w:val="21"/>
        </w:rPr>
        <w:t>③谈判小组通过对各竞标单位的竞争性谈判响应文件进行审查后, 列出与各竞标单位谈判的提纲, 依次与竞标单位进行谈判。谈判小组对竞标单位提出疑问, 竞标单位做出答复, 并提交书面应答文件 (将作为合同的组成部分)。</w:t>
      </w:r>
    </w:p>
    <w:p w:rsidR="00092DC0" w:rsidRDefault="00B03547">
      <w:pPr>
        <w:tabs>
          <w:tab w:val="left" w:pos="210"/>
        </w:tabs>
        <w:spacing w:line="360" w:lineRule="exact"/>
        <w:ind w:firstLineChars="200" w:firstLine="420"/>
        <w:rPr>
          <w:rFonts w:ascii="宋体" w:hAnsi="宋体" w:cs="宋体"/>
          <w:sz w:val="21"/>
          <w:szCs w:val="21"/>
        </w:rPr>
      </w:pPr>
      <w:r>
        <w:rPr>
          <w:rFonts w:ascii="宋体" w:hAnsi="宋体" w:cs="宋体" w:hint="eastAsia"/>
          <w:sz w:val="21"/>
          <w:szCs w:val="21"/>
        </w:rPr>
        <w:t>④谈判双方以竞争性谈判条件为依据, 由竞标单位对提交的竟</w:t>
      </w:r>
      <w:proofErr w:type="gramStart"/>
      <w:r>
        <w:rPr>
          <w:rFonts w:ascii="宋体" w:hAnsi="宋体" w:cs="宋体" w:hint="eastAsia"/>
          <w:sz w:val="21"/>
          <w:szCs w:val="21"/>
        </w:rPr>
        <w:t>标文件</w:t>
      </w:r>
      <w:proofErr w:type="gramEnd"/>
      <w:r>
        <w:rPr>
          <w:rFonts w:ascii="宋体" w:hAnsi="宋体" w:cs="宋体" w:hint="eastAsia"/>
          <w:sz w:val="21"/>
          <w:szCs w:val="21"/>
        </w:rPr>
        <w:t>及服务承诺等做出陈述。谈判小组将根据竞标单位的竟标文件、陈述尚未明晰或需要进一步了解的细节向竞标单位询问, 必要时要求竞标单位对其竞标内容、补充方案或修改意见做出书面澄清。</w:t>
      </w:r>
    </w:p>
    <w:p w:rsidR="00092DC0" w:rsidRDefault="00B03547">
      <w:pPr>
        <w:spacing w:line="360" w:lineRule="exact"/>
        <w:ind w:leftChars="86" w:left="236" w:hanging="30"/>
        <w:rPr>
          <w:rFonts w:ascii="宋体" w:hAnsi="宋体" w:cs="宋体"/>
          <w:sz w:val="21"/>
          <w:szCs w:val="21"/>
        </w:rPr>
      </w:pPr>
      <w:r>
        <w:rPr>
          <w:rFonts w:ascii="宋体" w:hAnsi="宋体" w:cs="宋体" w:hint="eastAsia"/>
          <w:sz w:val="21"/>
          <w:szCs w:val="21"/>
        </w:rPr>
        <w:t xml:space="preserve">  20.4 谈判原则</w:t>
      </w:r>
    </w:p>
    <w:p w:rsidR="00092DC0" w:rsidRDefault="00B03547">
      <w:pPr>
        <w:spacing w:line="360" w:lineRule="exact"/>
        <w:ind w:leftChars="86" w:left="236" w:hanging="30"/>
        <w:rPr>
          <w:rFonts w:ascii="宋体" w:hAnsi="宋体" w:cs="宋体"/>
          <w:sz w:val="21"/>
          <w:szCs w:val="21"/>
        </w:rPr>
      </w:pPr>
      <w:r>
        <w:rPr>
          <w:rFonts w:ascii="宋体" w:hAnsi="宋体" w:cs="宋体" w:hint="eastAsia"/>
          <w:sz w:val="21"/>
          <w:szCs w:val="21"/>
        </w:rPr>
        <w:t xml:space="preserve">  20.4.1 必须公平、公正、客观, 不带任何倾向性和启发性;</w:t>
      </w:r>
    </w:p>
    <w:p w:rsidR="00092DC0" w:rsidRDefault="00B03547">
      <w:pPr>
        <w:spacing w:line="360" w:lineRule="exact"/>
        <w:ind w:leftChars="86" w:left="236" w:hanging="30"/>
        <w:rPr>
          <w:rFonts w:ascii="宋体" w:hAnsi="宋体" w:cs="宋体"/>
          <w:sz w:val="21"/>
          <w:szCs w:val="21"/>
        </w:rPr>
      </w:pPr>
      <w:r>
        <w:rPr>
          <w:rFonts w:ascii="宋体" w:hAnsi="宋体" w:cs="宋体" w:hint="eastAsia"/>
          <w:sz w:val="21"/>
          <w:szCs w:val="21"/>
        </w:rPr>
        <w:t xml:space="preserve">  20.4.2 谈判人员不得向外界透露任何与谈判有关的内容;</w:t>
      </w:r>
    </w:p>
    <w:p w:rsidR="00092DC0" w:rsidRDefault="00B03547">
      <w:pPr>
        <w:spacing w:line="360" w:lineRule="exact"/>
        <w:ind w:leftChars="86" w:left="236" w:hanging="30"/>
        <w:rPr>
          <w:rFonts w:ascii="宋体" w:hAnsi="宋体" w:cs="宋体"/>
          <w:sz w:val="21"/>
          <w:szCs w:val="21"/>
        </w:rPr>
      </w:pPr>
      <w:r>
        <w:rPr>
          <w:rFonts w:ascii="宋体" w:hAnsi="宋体" w:cs="宋体" w:hint="eastAsia"/>
          <w:sz w:val="21"/>
          <w:szCs w:val="21"/>
        </w:rPr>
        <w:t xml:space="preserve">  20.4.3 任何单位和个人不得干扰、影响谈判的正常进行;</w:t>
      </w:r>
    </w:p>
    <w:p w:rsidR="00092DC0" w:rsidRDefault="00B03547">
      <w:pPr>
        <w:spacing w:line="360" w:lineRule="exact"/>
        <w:ind w:leftChars="86" w:left="236" w:hanging="30"/>
        <w:rPr>
          <w:rFonts w:ascii="宋体" w:hAnsi="宋体" w:cs="宋体"/>
          <w:sz w:val="21"/>
          <w:szCs w:val="21"/>
        </w:rPr>
      </w:pPr>
      <w:r>
        <w:rPr>
          <w:rFonts w:ascii="宋体" w:hAnsi="宋体" w:cs="宋体" w:hint="eastAsia"/>
          <w:sz w:val="21"/>
          <w:szCs w:val="21"/>
        </w:rPr>
        <w:t xml:space="preserve">  20.4.4 谈判人员不得私下与竞标单位接触。</w:t>
      </w:r>
    </w:p>
    <w:p w:rsidR="00092DC0" w:rsidRDefault="00B03547">
      <w:pPr>
        <w:spacing w:line="360" w:lineRule="exact"/>
        <w:ind w:leftChars="86" w:left="236" w:hanging="30"/>
        <w:rPr>
          <w:rFonts w:ascii="宋体" w:hAnsi="宋体" w:cs="宋体"/>
          <w:sz w:val="21"/>
          <w:szCs w:val="21"/>
        </w:rPr>
      </w:pPr>
      <w:r>
        <w:rPr>
          <w:rFonts w:ascii="宋体" w:hAnsi="宋体" w:cs="宋体" w:hint="eastAsia"/>
          <w:sz w:val="21"/>
          <w:szCs w:val="21"/>
        </w:rPr>
        <w:t xml:space="preserve">  20.5   竞争性谈判响应文件有下列情况之一者将视为竞标无效;</w:t>
      </w:r>
    </w:p>
    <w:p w:rsidR="00092DC0" w:rsidRDefault="00B03547">
      <w:pPr>
        <w:spacing w:line="360" w:lineRule="exact"/>
        <w:ind w:leftChars="86" w:left="236" w:hanging="30"/>
        <w:rPr>
          <w:rFonts w:ascii="宋体" w:hAnsi="宋体" w:cs="宋体"/>
          <w:sz w:val="21"/>
          <w:szCs w:val="21"/>
        </w:rPr>
      </w:pPr>
      <w:r>
        <w:rPr>
          <w:rFonts w:ascii="宋体" w:hAnsi="宋体" w:cs="宋体" w:hint="eastAsia"/>
          <w:sz w:val="21"/>
          <w:szCs w:val="21"/>
        </w:rPr>
        <w:t xml:space="preserve">  20.5.1 竞争性谈判响应文件未按规定密封;</w:t>
      </w:r>
    </w:p>
    <w:p w:rsidR="00092DC0" w:rsidRDefault="00B03547">
      <w:pPr>
        <w:spacing w:line="360" w:lineRule="exact"/>
        <w:ind w:leftChars="86" w:left="236" w:hanging="30"/>
        <w:rPr>
          <w:rFonts w:ascii="宋体" w:hAnsi="宋体" w:cs="宋体"/>
          <w:sz w:val="21"/>
          <w:szCs w:val="21"/>
        </w:rPr>
      </w:pPr>
      <w:r>
        <w:rPr>
          <w:rFonts w:ascii="宋体" w:hAnsi="宋体" w:cs="宋体" w:hint="eastAsia"/>
          <w:sz w:val="21"/>
          <w:szCs w:val="21"/>
        </w:rPr>
        <w:t xml:space="preserve">  20.5.2 竞标</w:t>
      </w:r>
      <w:proofErr w:type="gramStart"/>
      <w:r>
        <w:rPr>
          <w:rFonts w:ascii="宋体" w:hAnsi="宋体" w:cs="宋体" w:hint="eastAsia"/>
          <w:sz w:val="21"/>
          <w:szCs w:val="21"/>
        </w:rPr>
        <w:t>单位单位</w:t>
      </w:r>
      <w:proofErr w:type="gramEnd"/>
      <w:r>
        <w:rPr>
          <w:rFonts w:ascii="宋体" w:hAnsi="宋体" w:cs="宋体" w:hint="eastAsia"/>
          <w:sz w:val="21"/>
          <w:szCs w:val="21"/>
        </w:rPr>
        <w:t>负责人或其委托代理人未签字;</w:t>
      </w:r>
    </w:p>
    <w:p w:rsidR="00092DC0" w:rsidRDefault="00B03547">
      <w:pPr>
        <w:spacing w:line="360" w:lineRule="exact"/>
        <w:ind w:leftChars="86" w:left="236" w:hanging="30"/>
        <w:rPr>
          <w:rFonts w:ascii="宋体" w:hAnsi="宋体" w:cs="宋体"/>
          <w:sz w:val="21"/>
          <w:szCs w:val="21"/>
        </w:rPr>
      </w:pPr>
      <w:r>
        <w:rPr>
          <w:rFonts w:ascii="宋体" w:hAnsi="宋体" w:cs="宋体" w:hint="eastAsia"/>
          <w:sz w:val="21"/>
          <w:szCs w:val="21"/>
        </w:rPr>
        <w:t xml:space="preserve">  20.5.3 竞标单位未加盖单位公章;</w:t>
      </w:r>
    </w:p>
    <w:p w:rsidR="00092DC0" w:rsidRDefault="00B03547">
      <w:pPr>
        <w:spacing w:line="360" w:lineRule="exact"/>
        <w:ind w:leftChars="86" w:left="236" w:hanging="30"/>
        <w:rPr>
          <w:rFonts w:ascii="宋体" w:hAnsi="宋体" w:cs="宋体"/>
          <w:sz w:val="21"/>
          <w:szCs w:val="21"/>
        </w:rPr>
      </w:pPr>
      <w:r>
        <w:rPr>
          <w:rFonts w:ascii="宋体" w:hAnsi="宋体" w:cs="宋体" w:hint="eastAsia"/>
          <w:sz w:val="21"/>
          <w:szCs w:val="21"/>
        </w:rPr>
        <w:t xml:space="preserve">  20.5.4 未按规定的格式填写或者字迹模糊、辨认不清;</w:t>
      </w:r>
    </w:p>
    <w:p w:rsidR="00092DC0" w:rsidRDefault="00B03547">
      <w:pPr>
        <w:spacing w:line="360" w:lineRule="exact"/>
        <w:ind w:leftChars="86" w:left="236" w:hanging="30"/>
        <w:rPr>
          <w:rFonts w:ascii="宋体" w:hAnsi="宋体" w:cs="宋体"/>
          <w:sz w:val="21"/>
          <w:szCs w:val="21"/>
        </w:rPr>
      </w:pPr>
      <w:r>
        <w:rPr>
          <w:rFonts w:ascii="宋体" w:hAnsi="宋体" w:cs="宋体" w:hint="eastAsia"/>
          <w:sz w:val="21"/>
          <w:szCs w:val="21"/>
        </w:rPr>
        <w:t xml:space="preserve">  20.5.5 竞标人未按竞争性谈判条件书的规定递交竞标保证金的或未按要求装订的;</w:t>
      </w:r>
    </w:p>
    <w:p w:rsidR="00092DC0" w:rsidRDefault="00B03547">
      <w:pPr>
        <w:spacing w:line="360" w:lineRule="exact"/>
        <w:ind w:leftChars="86" w:left="236" w:hanging="30"/>
        <w:rPr>
          <w:rFonts w:ascii="宋体" w:hAnsi="宋体" w:cs="宋体"/>
          <w:sz w:val="21"/>
          <w:szCs w:val="21"/>
        </w:rPr>
      </w:pPr>
      <w:r>
        <w:rPr>
          <w:rFonts w:ascii="宋体" w:hAnsi="宋体" w:cs="宋体" w:hint="eastAsia"/>
          <w:sz w:val="21"/>
          <w:szCs w:val="21"/>
        </w:rPr>
        <w:t xml:space="preserve">  20.5.6 竞标人单位负责人或授权代表未按时参加开标会议的;</w:t>
      </w:r>
    </w:p>
    <w:p w:rsidR="00092DC0" w:rsidRDefault="00B03547">
      <w:pPr>
        <w:spacing w:line="360" w:lineRule="exact"/>
        <w:ind w:leftChars="86" w:left="236" w:hanging="30"/>
        <w:rPr>
          <w:rFonts w:ascii="宋体" w:hAnsi="宋体" w:cs="宋体"/>
          <w:sz w:val="21"/>
          <w:szCs w:val="21"/>
        </w:rPr>
      </w:pPr>
      <w:r>
        <w:rPr>
          <w:rFonts w:ascii="宋体" w:hAnsi="宋体" w:cs="宋体" w:hint="eastAsia"/>
          <w:sz w:val="21"/>
          <w:szCs w:val="21"/>
        </w:rPr>
        <w:t xml:space="preserve">  20.5.7 竞标截止时间以后送达的竞争性谈判响应文件;</w:t>
      </w:r>
    </w:p>
    <w:p w:rsidR="00092DC0" w:rsidRDefault="00B03547">
      <w:pPr>
        <w:spacing w:line="360" w:lineRule="exact"/>
        <w:ind w:leftChars="86" w:left="236" w:hanging="30"/>
        <w:rPr>
          <w:rFonts w:ascii="宋体" w:hAnsi="宋体" w:cs="宋体"/>
          <w:sz w:val="21"/>
          <w:szCs w:val="21"/>
        </w:rPr>
      </w:pPr>
      <w:r>
        <w:rPr>
          <w:rFonts w:ascii="宋体" w:hAnsi="宋体" w:cs="宋体" w:hint="eastAsia"/>
          <w:sz w:val="21"/>
          <w:szCs w:val="21"/>
        </w:rPr>
        <w:t xml:space="preserve">  20.5.8 竞争性谈判响应文件内容不真实;</w:t>
      </w:r>
    </w:p>
    <w:p w:rsidR="00092DC0" w:rsidRDefault="00B03547">
      <w:pPr>
        <w:spacing w:line="360" w:lineRule="exact"/>
        <w:ind w:leftChars="86" w:left="236" w:hanging="30"/>
        <w:rPr>
          <w:rFonts w:ascii="宋体" w:hAnsi="宋体" w:cs="宋体"/>
          <w:sz w:val="21"/>
          <w:szCs w:val="21"/>
        </w:rPr>
      </w:pPr>
      <w:r>
        <w:rPr>
          <w:rFonts w:ascii="宋体" w:hAnsi="宋体" w:cs="宋体" w:hint="eastAsia"/>
          <w:sz w:val="21"/>
          <w:szCs w:val="21"/>
        </w:rPr>
        <w:lastRenderedPageBreak/>
        <w:t xml:space="preserve">  20.5.9 竞争性谈判响应文件不满足竞标人最低资质等级和主体资格证明（如营业执照、事业单位法人证书等）要求。</w:t>
      </w:r>
    </w:p>
    <w:p w:rsidR="00092DC0" w:rsidRDefault="00B03547">
      <w:pPr>
        <w:spacing w:line="360" w:lineRule="exact"/>
        <w:ind w:leftChars="86" w:left="236" w:hanging="30"/>
        <w:rPr>
          <w:rFonts w:ascii="宋体" w:hAnsi="宋体" w:cs="宋体"/>
          <w:sz w:val="21"/>
          <w:szCs w:val="21"/>
        </w:rPr>
      </w:pPr>
      <w:r>
        <w:rPr>
          <w:rFonts w:ascii="宋体" w:hAnsi="宋体" w:cs="宋体" w:hint="eastAsia"/>
          <w:sz w:val="21"/>
          <w:szCs w:val="21"/>
        </w:rPr>
        <w:t xml:space="preserve">  20.5.10 竞标人主体资格证明（如营业执照、事业单位法人证书等）、资质证书不符合要求及复印件未加盖竞标人公章的。</w:t>
      </w:r>
    </w:p>
    <w:p w:rsidR="00092DC0" w:rsidRDefault="00B03547">
      <w:pPr>
        <w:spacing w:line="360" w:lineRule="exact"/>
        <w:ind w:firstLine="181"/>
        <w:rPr>
          <w:rFonts w:ascii="宋体" w:hAnsi="宋体" w:cs="宋体"/>
          <w:sz w:val="21"/>
          <w:szCs w:val="21"/>
        </w:rPr>
      </w:pPr>
      <w:r>
        <w:rPr>
          <w:rFonts w:ascii="宋体" w:hAnsi="宋体" w:cs="宋体" w:hint="eastAsia"/>
          <w:sz w:val="21"/>
          <w:szCs w:val="21"/>
        </w:rPr>
        <w:t xml:space="preserve">  20.5.11 截止至竞标截止时间, 竞标单位不足三家的。</w:t>
      </w:r>
    </w:p>
    <w:p w:rsidR="00092DC0" w:rsidRDefault="00B03547">
      <w:pPr>
        <w:tabs>
          <w:tab w:val="left" w:pos="0"/>
        </w:tabs>
        <w:spacing w:line="360" w:lineRule="exact"/>
        <w:ind w:firstLine="1"/>
        <w:rPr>
          <w:rFonts w:ascii="宋体" w:hAnsi="宋体" w:cs="宋体"/>
          <w:sz w:val="21"/>
          <w:szCs w:val="21"/>
        </w:rPr>
      </w:pPr>
      <w:r>
        <w:rPr>
          <w:rFonts w:ascii="宋体" w:hAnsi="宋体" w:cs="宋体" w:hint="eastAsia"/>
          <w:sz w:val="21"/>
          <w:szCs w:val="21"/>
        </w:rPr>
        <w:t xml:space="preserve">    20.5.12 </w:t>
      </w:r>
      <w:r>
        <w:rPr>
          <w:rFonts w:ascii="宋体" w:hAnsi="宋体" w:cs="宋体" w:hint="eastAsia"/>
          <w:bCs/>
          <w:sz w:val="21"/>
          <w:szCs w:val="21"/>
        </w:rPr>
        <w:t>不符合法律法规规定及竞争性谈判文件其它实质性要求的。</w:t>
      </w:r>
    </w:p>
    <w:p w:rsidR="00092DC0" w:rsidRDefault="00092DC0">
      <w:pPr>
        <w:tabs>
          <w:tab w:val="left" w:pos="0"/>
        </w:tabs>
        <w:spacing w:line="360" w:lineRule="exact"/>
        <w:ind w:firstLine="1"/>
        <w:rPr>
          <w:rFonts w:ascii="宋体" w:hAnsi="宋体" w:cs="宋体"/>
          <w:sz w:val="21"/>
          <w:szCs w:val="21"/>
        </w:rPr>
      </w:pPr>
    </w:p>
    <w:p w:rsidR="00092DC0" w:rsidRDefault="00B03547">
      <w:pPr>
        <w:spacing w:line="400" w:lineRule="exact"/>
        <w:ind w:firstLineChars="195" w:firstLine="419"/>
        <w:jc w:val="center"/>
        <w:outlineLvl w:val="2"/>
        <w:rPr>
          <w:rFonts w:ascii="宋体" w:hAnsi="宋体" w:cs="宋体"/>
          <w:b/>
          <w:bCs/>
          <w:spacing w:val="2"/>
          <w:sz w:val="21"/>
          <w:szCs w:val="21"/>
        </w:rPr>
      </w:pPr>
      <w:bookmarkStart w:id="21" w:name="_Toc38366344"/>
      <w:bookmarkStart w:id="22" w:name="_Toc16581127"/>
      <w:bookmarkStart w:id="23" w:name="_Toc16581254"/>
      <w:r>
        <w:rPr>
          <w:rFonts w:ascii="宋体" w:hAnsi="宋体" w:cs="宋体" w:hint="eastAsia"/>
          <w:b/>
          <w:bCs/>
          <w:spacing w:val="2"/>
          <w:sz w:val="21"/>
          <w:szCs w:val="21"/>
        </w:rPr>
        <w:t>七、</w:t>
      </w:r>
      <w:r>
        <w:rPr>
          <w:rFonts w:hAnsi="宋体" w:hint="eastAsia"/>
          <w:szCs w:val="24"/>
        </w:rPr>
        <w:t>竞争性谈判（简称谈判）和评标</w:t>
      </w:r>
      <w:bookmarkEnd w:id="21"/>
      <w:bookmarkEnd w:id="22"/>
      <w:bookmarkEnd w:id="23"/>
    </w:p>
    <w:p w:rsidR="00092DC0" w:rsidRDefault="00B03547">
      <w:pPr>
        <w:spacing w:line="400" w:lineRule="exact"/>
        <w:rPr>
          <w:rFonts w:ascii="宋体" w:hAnsi="宋体" w:cs="宋体"/>
          <w:b/>
          <w:bCs/>
          <w:sz w:val="21"/>
          <w:szCs w:val="21"/>
        </w:rPr>
      </w:pPr>
      <w:r>
        <w:rPr>
          <w:rFonts w:ascii="宋体" w:hAnsi="宋体" w:cs="宋体" w:hint="eastAsia"/>
          <w:b/>
          <w:bCs/>
          <w:sz w:val="21"/>
          <w:szCs w:val="21"/>
        </w:rPr>
        <w:t>21、评标内容的保密</w:t>
      </w:r>
    </w:p>
    <w:p w:rsidR="00092DC0" w:rsidRDefault="00B03547">
      <w:pPr>
        <w:spacing w:line="400" w:lineRule="exact"/>
        <w:ind w:firstLineChars="195" w:firstLine="409"/>
        <w:rPr>
          <w:rFonts w:ascii="宋体" w:hAnsi="宋体" w:cs="宋体"/>
          <w:sz w:val="21"/>
          <w:szCs w:val="21"/>
        </w:rPr>
      </w:pPr>
      <w:r>
        <w:rPr>
          <w:rFonts w:ascii="宋体" w:hAnsi="宋体" w:cs="宋体" w:hint="eastAsia"/>
          <w:sz w:val="21"/>
          <w:szCs w:val="21"/>
        </w:rPr>
        <w:t>21.1 谈判结束后，直到宣布授予成交人合同为止，凡属于审查、澄清、评价和比较竞标的有关资料及有关授予合同的信息，都不应向竞标人或与评标无关的其他人泄露。</w:t>
      </w:r>
    </w:p>
    <w:p w:rsidR="00092DC0" w:rsidRDefault="00B03547">
      <w:pPr>
        <w:spacing w:line="400" w:lineRule="exact"/>
        <w:ind w:firstLineChars="195" w:firstLine="409"/>
        <w:rPr>
          <w:rFonts w:ascii="宋体" w:hAnsi="宋体" w:cs="宋体"/>
          <w:bCs/>
          <w:sz w:val="21"/>
          <w:szCs w:val="21"/>
        </w:rPr>
      </w:pPr>
      <w:r>
        <w:rPr>
          <w:rFonts w:ascii="宋体" w:hAnsi="宋体" w:cs="宋体" w:hint="eastAsia"/>
          <w:sz w:val="21"/>
          <w:szCs w:val="21"/>
        </w:rPr>
        <w:t>21.2 在竞争性谈判响应文件的审查、澄清、评价和比较以及授予合同的过程中，竞标人对采购代理机构和谈判小组成员施加影响的任何行为，都将导致被取消竞标资格。</w:t>
      </w:r>
    </w:p>
    <w:p w:rsidR="00092DC0" w:rsidRDefault="00B03547">
      <w:pPr>
        <w:spacing w:line="400" w:lineRule="exact"/>
        <w:rPr>
          <w:rFonts w:ascii="宋体" w:hAnsi="宋体" w:cs="宋体"/>
          <w:b/>
          <w:bCs/>
          <w:sz w:val="21"/>
          <w:szCs w:val="21"/>
        </w:rPr>
      </w:pPr>
      <w:r>
        <w:rPr>
          <w:rFonts w:ascii="宋体" w:hAnsi="宋体" w:cs="宋体" w:hint="eastAsia"/>
          <w:b/>
          <w:bCs/>
          <w:sz w:val="21"/>
          <w:szCs w:val="21"/>
        </w:rPr>
        <w:t>22、竞争性谈判响应文件的符合性鉴定</w:t>
      </w:r>
    </w:p>
    <w:p w:rsidR="00092DC0" w:rsidRDefault="00B03547">
      <w:pPr>
        <w:spacing w:line="400" w:lineRule="exact"/>
        <w:ind w:firstLineChars="195" w:firstLine="409"/>
        <w:rPr>
          <w:rFonts w:ascii="宋体" w:hAnsi="宋体" w:cs="宋体"/>
          <w:sz w:val="21"/>
          <w:szCs w:val="21"/>
        </w:rPr>
      </w:pPr>
      <w:r>
        <w:rPr>
          <w:rFonts w:ascii="宋体" w:hAnsi="宋体" w:cs="宋体" w:hint="eastAsia"/>
          <w:sz w:val="21"/>
          <w:szCs w:val="21"/>
        </w:rPr>
        <w:t>22.1 在谈判之后详细评标之前，谈判小组将首先与竞标人就竞争性谈判响应文件中不清楚的内容进行谈判及澄清，然后将依据谈判及澄清的内容审定每份竞争性谈判响应文件是否在实质上响应了竞争性谈判文件的要求。</w:t>
      </w:r>
    </w:p>
    <w:p w:rsidR="00092DC0" w:rsidRDefault="00B03547">
      <w:pPr>
        <w:pStyle w:val="a9"/>
        <w:spacing w:line="400" w:lineRule="exact"/>
        <w:rPr>
          <w:rFonts w:cs="宋体"/>
          <w:b/>
        </w:rPr>
      </w:pPr>
      <w:r>
        <w:rPr>
          <w:rFonts w:cs="宋体" w:hint="eastAsia"/>
          <w:b/>
        </w:rPr>
        <w:t>符合性审查（响应文件中</w:t>
      </w:r>
      <w:proofErr w:type="gramStart"/>
      <w:r>
        <w:rPr>
          <w:rFonts w:cs="宋体" w:hint="eastAsia"/>
          <w:b/>
        </w:rPr>
        <w:t>附以下</w:t>
      </w:r>
      <w:proofErr w:type="gramEnd"/>
      <w:r>
        <w:rPr>
          <w:rFonts w:cs="宋体" w:hint="eastAsia"/>
          <w:b/>
        </w:rPr>
        <w:t>证明材料）：</w:t>
      </w:r>
    </w:p>
    <w:p w:rsidR="00092DC0" w:rsidRDefault="00B03547">
      <w:pPr>
        <w:pStyle w:val="DefaultParagraphFontParaCharCharCharCharCharChar"/>
        <w:spacing w:after="0" w:line="400" w:lineRule="exact"/>
        <w:ind w:firstLineChars="200" w:firstLine="422"/>
        <w:rPr>
          <w:rFonts w:ascii="宋体" w:hAnsi="宋体" w:cs="宋体"/>
          <w:b/>
          <w:bCs/>
          <w:kern w:val="0"/>
          <w:sz w:val="21"/>
          <w:szCs w:val="21"/>
        </w:rPr>
      </w:pPr>
      <w:r>
        <w:rPr>
          <w:rFonts w:ascii="宋体" w:hAnsi="宋体" w:cs="宋体" w:hint="eastAsia"/>
          <w:b/>
          <w:bCs/>
          <w:kern w:val="0"/>
          <w:sz w:val="21"/>
          <w:szCs w:val="21"/>
        </w:rPr>
        <w:t>1 、有效的主体资格证明（如营业执照、事业单位法人证书等）复印件</w:t>
      </w:r>
      <w:r>
        <w:rPr>
          <w:rFonts w:hAnsi="宋体" w:hint="eastAsia"/>
          <w:b/>
          <w:bCs/>
          <w:sz w:val="21"/>
          <w:szCs w:val="21"/>
        </w:rPr>
        <w:t>（必须提交，加盖公章）</w:t>
      </w:r>
      <w:r>
        <w:rPr>
          <w:rFonts w:ascii="宋体" w:hAnsi="宋体" w:cs="宋体" w:hint="eastAsia"/>
          <w:b/>
          <w:bCs/>
          <w:kern w:val="0"/>
          <w:sz w:val="21"/>
          <w:szCs w:val="21"/>
        </w:rPr>
        <w:t>；</w:t>
      </w:r>
    </w:p>
    <w:p w:rsidR="00092DC0" w:rsidRDefault="00B03547">
      <w:pPr>
        <w:pStyle w:val="DefaultParagraphFontParaCharCharCharCharCharChar"/>
        <w:spacing w:after="0" w:line="400" w:lineRule="exact"/>
        <w:ind w:firstLineChars="200" w:firstLine="422"/>
        <w:rPr>
          <w:rFonts w:ascii="宋体" w:hAnsi="宋体" w:cs="宋体"/>
          <w:b/>
          <w:bCs/>
          <w:kern w:val="0"/>
          <w:sz w:val="21"/>
          <w:szCs w:val="21"/>
        </w:rPr>
      </w:pPr>
      <w:r>
        <w:rPr>
          <w:rFonts w:ascii="宋体" w:hAnsi="宋体" w:cs="宋体" w:hint="eastAsia"/>
          <w:b/>
          <w:bCs/>
          <w:kern w:val="0"/>
          <w:sz w:val="21"/>
          <w:szCs w:val="21"/>
        </w:rPr>
        <w:t>2 、有效的企业资质证书复印件</w:t>
      </w:r>
      <w:r>
        <w:rPr>
          <w:rFonts w:hAnsi="宋体" w:hint="eastAsia"/>
          <w:b/>
          <w:bCs/>
          <w:sz w:val="21"/>
          <w:szCs w:val="21"/>
        </w:rPr>
        <w:t>（必须提交，加盖公章）</w:t>
      </w:r>
      <w:r>
        <w:rPr>
          <w:rFonts w:ascii="宋体" w:hAnsi="宋体" w:cs="宋体" w:hint="eastAsia"/>
          <w:b/>
          <w:bCs/>
          <w:kern w:val="0"/>
          <w:sz w:val="21"/>
          <w:szCs w:val="21"/>
        </w:rPr>
        <w:t>；</w:t>
      </w:r>
    </w:p>
    <w:p w:rsidR="00092DC0" w:rsidRDefault="00B03547">
      <w:pPr>
        <w:pStyle w:val="a8"/>
        <w:spacing w:line="400" w:lineRule="exact"/>
        <w:ind w:leftChars="50" w:left="120" w:rightChars="4" w:right="10" w:firstLineChars="144" w:firstLine="309"/>
        <w:rPr>
          <w:rFonts w:hAnsi="宋体" w:cs="宋体"/>
          <w:b/>
          <w:bCs/>
          <w:kern w:val="0"/>
          <w:sz w:val="21"/>
          <w:szCs w:val="21"/>
        </w:rPr>
      </w:pPr>
      <w:r>
        <w:rPr>
          <w:rFonts w:hAnsi="宋体" w:cs="宋体" w:hint="eastAsia"/>
          <w:b/>
          <w:bCs/>
          <w:kern w:val="0"/>
          <w:sz w:val="21"/>
          <w:szCs w:val="21"/>
        </w:rPr>
        <w:t xml:space="preserve">3、 </w:t>
      </w:r>
      <w:r>
        <w:rPr>
          <w:rFonts w:hAnsi="宋体" w:cs="宋体" w:hint="eastAsia"/>
          <w:b/>
          <w:bCs/>
          <w:sz w:val="21"/>
          <w:szCs w:val="21"/>
        </w:rPr>
        <w:t>授权委托书原件，单位负责人、授权委托人有效的身份证正反面复印件附后（委托代理时必须提供）；</w:t>
      </w:r>
    </w:p>
    <w:p w:rsidR="00092DC0" w:rsidRDefault="00B03547">
      <w:pPr>
        <w:spacing w:line="400" w:lineRule="exact"/>
        <w:ind w:firstLineChars="195" w:firstLine="411"/>
        <w:rPr>
          <w:rFonts w:hAnsi="宋体" w:cs="宋体"/>
          <w:b/>
          <w:bCs/>
          <w:kern w:val="0"/>
          <w:sz w:val="21"/>
          <w:szCs w:val="21"/>
        </w:rPr>
      </w:pPr>
      <w:r>
        <w:rPr>
          <w:rFonts w:hAnsi="宋体" w:cs="宋体" w:hint="eastAsia"/>
          <w:b/>
          <w:bCs/>
          <w:kern w:val="0"/>
          <w:sz w:val="21"/>
          <w:szCs w:val="21"/>
        </w:rPr>
        <w:t>4</w:t>
      </w:r>
      <w:r>
        <w:rPr>
          <w:rFonts w:hAnsi="宋体" w:cs="宋体" w:hint="eastAsia"/>
          <w:b/>
          <w:bCs/>
          <w:kern w:val="0"/>
          <w:sz w:val="21"/>
          <w:szCs w:val="21"/>
        </w:rPr>
        <w:t>、</w:t>
      </w:r>
      <w:r>
        <w:rPr>
          <w:rFonts w:hAnsi="宋体" w:cs="宋体"/>
          <w:b/>
          <w:bCs/>
          <w:kern w:val="0"/>
          <w:sz w:val="21"/>
          <w:szCs w:val="21"/>
        </w:rPr>
        <w:t>拟投入本项目的</w:t>
      </w:r>
      <w:r>
        <w:rPr>
          <w:rFonts w:hAnsi="宋体" w:cs="宋体" w:hint="eastAsia"/>
          <w:b/>
          <w:bCs/>
          <w:kern w:val="0"/>
          <w:sz w:val="21"/>
          <w:szCs w:val="21"/>
        </w:rPr>
        <w:t>项目负责人情况表（</w:t>
      </w:r>
      <w:proofErr w:type="gramStart"/>
      <w:r>
        <w:rPr>
          <w:rFonts w:hAnsi="宋体" w:cs="宋体" w:hint="eastAsia"/>
          <w:b/>
          <w:bCs/>
          <w:kern w:val="0"/>
          <w:sz w:val="21"/>
          <w:szCs w:val="21"/>
        </w:rPr>
        <w:t>附项目</w:t>
      </w:r>
      <w:proofErr w:type="gramEnd"/>
      <w:r>
        <w:rPr>
          <w:rFonts w:hAnsi="宋体" w:cs="宋体" w:hint="eastAsia"/>
          <w:b/>
          <w:bCs/>
          <w:kern w:val="0"/>
          <w:sz w:val="21"/>
          <w:szCs w:val="21"/>
        </w:rPr>
        <w:t>负责人身份证、职称证书复印件）（必须提交，加盖公章）；</w:t>
      </w:r>
    </w:p>
    <w:p w:rsidR="00092DC0" w:rsidRDefault="00B03547">
      <w:pPr>
        <w:spacing w:line="400" w:lineRule="exact"/>
        <w:ind w:firstLineChars="195" w:firstLine="411"/>
        <w:rPr>
          <w:rFonts w:hAnsi="宋体" w:cs="宋体"/>
          <w:b/>
          <w:bCs/>
          <w:kern w:val="0"/>
          <w:sz w:val="21"/>
          <w:szCs w:val="21"/>
        </w:rPr>
      </w:pPr>
      <w:r>
        <w:rPr>
          <w:rFonts w:hAnsi="宋体" w:cs="宋体" w:hint="eastAsia"/>
          <w:b/>
          <w:bCs/>
          <w:kern w:val="0"/>
          <w:sz w:val="21"/>
          <w:szCs w:val="21"/>
        </w:rPr>
        <w:t xml:space="preserve">5 </w:t>
      </w:r>
      <w:r>
        <w:rPr>
          <w:rFonts w:hAnsi="宋体" w:cs="宋体" w:hint="eastAsia"/>
          <w:b/>
          <w:bCs/>
          <w:kern w:val="0"/>
          <w:sz w:val="21"/>
          <w:szCs w:val="21"/>
        </w:rPr>
        <w:t>、拟投入本项目人员情况汇总表</w:t>
      </w:r>
      <w:r>
        <w:rPr>
          <w:rFonts w:hint="eastAsia"/>
          <w:b/>
          <w:bCs/>
          <w:sz w:val="21"/>
          <w:szCs w:val="21"/>
        </w:rPr>
        <w:t>（必须提交，加盖公章）</w:t>
      </w:r>
      <w:r>
        <w:rPr>
          <w:rFonts w:hAnsi="宋体" w:cs="宋体" w:hint="eastAsia"/>
          <w:b/>
          <w:bCs/>
          <w:kern w:val="0"/>
          <w:sz w:val="21"/>
          <w:szCs w:val="21"/>
        </w:rPr>
        <w:t>；</w:t>
      </w:r>
    </w:p>
    <w:p w:rsidR="00092DC0" w:rsidRDefault="00B03547">
      <w:pPr>
        <w:spacing w:line="400" w:lineRule="exact"/>
        <w:ind w:firstLineChars="195" w:firstLine="411"/>
        <w:rPr>
          <w:rFonts w:ascii="宋体" w:hAnsi="宋体" w:cs="宋体"/>
          <w:b/>
          <w:bCs/>
          <w:kern w:val="0"/>
          <w:sz w:val="21"/>
          <w:szCs w:val="21"/>
        </w:rPr>
      </w:pPr>
      <w:r>
        <w:rPr>
          <w:rFonts w:hint="eastAsia"/>
          <w:b/>
          <w:sz w:val="21"/>
          <w:szCs w:val="21"/>
        </w:rPr>
        <w:t>6</w:t>
      </w:r>
      <w:r>
        <w:rPr>
          <w:rFonts w:hint="eastAsia"/>
          <w:b/>
          <w:sz w:val="21"/>
          <w:szCs w:val="21"/>
        </w:rPr>
        <w:t>、谈判供应商未被列入失信行为记录名单承诺书原件</w:t>
      </w:r>
      <w:r>
        <w:rPr>
          <w:rFonts w:hint="eastAsia"/>
          <w:b/>
          <w:bCs/>
          <w:sz w:val="21"/>
          <w:szCs w:val="21"/>
        </w:rPr>
        <w:t xml:space="preserve"> </w:t>
      </w:r>
      <w:r>
        <w:rPr>
          <w:rFonts w:hint="eastAsia"/>
          <w:b/>
          <w:bCs/>
          <w:sz w:val="21"/>
          <w:szCs w:val="21"/>
        </w:rPr>
        <w:t>（必须提交，加盖公章）</w:t>
      </w:r>
      <w:r>
        <w:rPr>
          <w:rFonts w:hint="eastAsia"/>
          <w:b/>
          <w:sz w:val="21"/>
          <w:szCs w:val="21"/>
        </w:rPr>
        <w:t>；</w:t>
      </w:r>
    </w:p>
    <w:p w:rsidR="00092DC0" w:rsidRDefault="00B03547">
      <w:pPr>
        <w:pStyle w:val="a9"/>
        <w:spacing w:line="400" w:lineRule="exact"/>
        <w:ind w:firstLineChars="200" w:firstLine="422"/>
        <w:rPr>
          <w:rFonts w:cs="宋体"/>
          <w:b/>
          <w:szCs w:val="21"/>
        </w:rPr>
      </w:pPr>
      <w:r>
        <w:rPr>
          <w:rFonts w:cs="宋体" w:hint="eastAsia"/>
          <w:b/>
          <w:szCs w:val="21"/>
        </w:rPr>
        <w:t>7、供应商2019年</w:t>
      </w:r>
      <w:r>
        <w:rPr>
          <w:rFonts w:cs="宋体" w:hint="eastAsia"/>
          <w:b/>
          <w:bCs/>
          <w:kern w:val="0"/>
          <w:szCs w:val="21"/>
        </w:rPr>
        <w:t>6</w:t>
      </w:r>
      <w:r>
        <w:rPr>
          <w:rFonts w:cs="宋体" w:hint="eastAsia"/>
          <w:b/>
          <w:szCs w:val="21"/>
        </w:rPr>
        <w:t>月1日以来任意三个月缴纳社保费的缴费凭证的复印件；无缴费记录的，应提供由供应商所在地主管部门出具的《缴纳或免缴社保费证明》，新设立的企业按实际情况提供；（必须提交，加盖公章,新设立的企业按实际情况提供）;</w:t>
      </w:r>
    </w:p>
    <w:p w:rsidR="00092DC0" w:rsidRDefault="00B03547">
      <w:pPr>
        <w:pStyle w:val="a9"/>
        <w:spacing w:line="400" w:lineRule="exact"/>
        <w:ind w:firstLineChars="200" w:firstLine="422"/>
        <w:rPr>
          <w:rFonts w:cs="宋体"/>
          <w:b/>
          <w:szCs w:val="21"/>
        </w:rPr>
      </w:pPr>
      <w:r>
        <w:rPr>
          <w:rFonts w:cs="宋体" w:hint="eastAsia"/>
          <w:b/>
          <w:szCs w:val="21"/>
        </w:rPr>
        <w:t>8、供应商2019年</w:t>
      </w:r>
      <w:r>
        <w:rPr>
          <w:rFonts w:cs="宋体" w:hint="eastAsia"/>
          <w:b/>
          <w:bCs/>
          <w:kern w:val="0"/>
          <w:szCs w:val="21"/>
        </w:rPr>
        <w:t>6</w:t>
      </w:r>
      <w:r>
        <w:rPr>
          <w:rFonts w:cs="宋体" w:hint="eastAsia"/>
          <w:b/>
          <w:szCs w:val="21"/>
        </w:rPr>
        <w:t>月1日以来任意三个月完税证明或免缴税费的证明原件的复印件；（必须提交，加盖公章,新设立的企业按实际情况提供）；</w:t>
      </w:r>
    </w:p>
    <w:p w:rsidR="00092DC0" w:rsidRDefault="00B03547">
      <w:pPr>
        <w:pStyle w:val="a9"/>
        <w:spacing w:line="400" w:lineRule="exact"/>
        <w:ind w:firstLineChars="200" w:firstLine="422"/>
        <w:rPr>
          <w:rFonts w:cs="宋体"/>
          <w:b/>
          <w:szCs w:val="21"/>
        </w:rPr>
      </w:pPr>
      <w:r>
        <w:rPr>
          <w:rFonts w:cs="宋体" w:hint="eastAsia"/>
          <w:b/>
          <w:szCs w:val="21"/>
        </w:rPr>
        <w:t>9、供应商201</w:t>
      </w:r>
      <w:r>
        <w:rPr>
          <w:rFonts w:cs="宋体"/>
          <w:b/>
          <w:szCs w:val="21"/>
        </w:rPr>
        <w:t>9</w:t>
      </w:r>
      <w:r>
        <w:rPr>
          <w:rFonts w:cs="宋体" w:hint="eastAsia"/>
          <w:b/>
          <w:szCs w:val="21"/>
        </w:rPr>
        <w:t>年度财务报表</w:t>
      </w:r>
      <w:r>
        <w:rPr>
          <w:rFonts w:cs="宋体"/>
          <w:b/>
          <w:szCs w:val="21"/>
        </w:rPr>
        <w:t>或</w:t>
      </w:r>
      <w:r>
        <w:rPr>
          <w:rFonts w:cs="宋体" w:hint="eastAsia"/>
          <w:b/>
          <w:szCs w:val="21"/>
        </w:rPr>
        <w:t>经审计的财务报告复印件(新成立的企业提供上个月的月报表原件)；</w:t>
      </w:r>
    </w:p>
    <w:p w:rsidR="00092DC0" w:rsidRDefault="00B03547">
      <w:pPr>
        <w:pStyle w:val="a9"/>
        <w:spacing w:line="400" w:lineRule="exact"/>
        <w:ind w:firstLineChars="200" w:firstLine="422"/>
        <w:rPr>
          <w:rFonts w:cs="宋体"/>
          <w:b/>
          <w:szCs w:val="21"/>
        </w:rPr>
      </w:pPr>
      <w:r>
        <w:rPr>
          <w:rFonts w:cs="宋体" w:hint="eastAsia"/>
          <w:b/>
          <w:szCs w:val="21"/>
        </w:rPr>
        <w:t>10、</w:t>
      </w:r>
      <w:r>
        <w:rPr>
          <w:rFonts w:cs="宋体" w:hint="eastAsia"/>
          <w:b/>
          <w:bCs/>
          <w:szCs w:val="21"/>
        </w:rPr>
        <w:t>竞标人认为有必要提供的其它资料</w:t>
      </w:r>
    </w:p>
    <w:p w:rsidR="00092DC0" w:rsidRDefault="00B03547">
      <w:pPr>
        <w:spacing w:line="400" w:lineRule="exact"/>
        <w:rPr>
          <w:rFonts w:ascii="宋体" w:hAnsi="宋体" w:cs="宋体"/>
          <w:b/>
          <w:bCs/>
          <w:sz w:val="21"/>
          <w:szCs w:val="21"/>
        </w:rPr>
      </w:pPr>
      <w:r>
        <w:rPr>
          <w:rFonts w:ascii="宋体" w:hAnsi="宋体" w:cs="宋体" w:hint="eastAsia"/>
          <w:b/>
          <w:bCs/>
          <w:sz w:val="21"/>
          <w:szCs w:val="21"/>
        </w:rPr>
        <w:t>23、竞争性谈判响应文件的澄清</w:t>
      </w:r>
    </w:p>
    <w:p w:rsidR="00092DC0" w:rsidRDefault="00B03547">
      <w:pPr>
        <w:spacing w:line="400" w:lineRule="exact"/>
        <w:ind w:firstLineChars="195" w:firstLine="409"/>
        <w:rPr>
          <w:rFonts w:ascii="宋体" w:hAnsi="宋体" w:cs="宋体"/>
          <w:sz w:val="21"/>
          <w:szCs w:val="21"/>
        </w:rPr>
      </w:pPr>
      <w:r>
        <w:rPr>
          <w:rFonts w:ascii="宋体" w:hAnsi="宋体" w:cs="宋体" w:hint="eastAsia"/>
          <w:sz w:val="21"/>
          <w:szCs w:val="21"/>
        </w:rPr>
        <w:t>为了有助于竞争性谈判响应文件的审查、评价和比较，谈判小组可以个别地要求竞标人澄清其竞争性谈判响应文件。有关澄清的要求与答复，应以书面形式进行。</w:t>
      </w:r>
    </w:p>
    <w:p w:rsidR="00092DC0" w:rsidRDefault="00B03547">
      <w:pPr>
        <w:spacing w:line="400" w:lineRule="exact"/>
        <w:rPr>
          <w:rFonts w:ascii="宋体" w:hAnsi="宋体" w:cs="宋体"/>
          <w:b/>
          <w:bCs/>
          <w:sz w:val="21"/>
          <w:szCs w:val="21"/>
        </w:rPr>
      </w:pPr>
      <w:r>
        <w:rPr>
          <w:rFonts w:ascii="宋体" w:hAnsi="宋体" w:cs="宋体" w:hint="eastAsia"/>
          <w:b/>
          <w:bCs/>
          <w:sz w:val="21"/>
          <w:szCs w:val="21"/>
        </w:rPr>
        <w:t>24、错误的修正</w:t>
      </w:r>
    </w:p>
    <w:p w:rsidR="00092DC0" w:rsidRDefault="00B03547">
      <w:pPr>
        <w:spacing w:line="400" w:lineRule="exact"/>
        <w:ind w:firstLineChars="195" w:firstLine="409"/>
        <w:rPr>
          <w:rFonts w:ascii="宋体" w:hAnsi="宋体" w:cs="宋体"/>
          <w:sz w:val="21"/>
          <w:szCs w:val="21"/>
        </w:rPr>
      </w:pPr>
      <w:r>
        <w:rPr>
          <w:rFonts w:ascii="宋体" w:hAnsi="宋体" w:cs="宋体" w:hint="eastAsia"/>
          <w:sz w:val="21"/>
          <w:szCs w:val="21"/>
        </w:rPr>
        <w:lastRenderedPageBreak/>
        <w:t>24.1谈判小组将对确定为实质上响应竞争性谈判文件要求的竞争性谈判响应文件进行校核，看其是否有计算上或累计上的算术错误，修正错误的原则如下：</w:t>
      </w:r>
    </w:p>
    <w:p w:rsidR="00092DC0" w:rsidRDefault="00B03547">
      <w:pPr>
        <w:spacing w:line="400" w:lineRule="exact"/>
        <w:ind w:firstLineChars="195" w:firstLine="409"/>
        <w:rPr>
          <w:rFonts w:ascii="宋体" w:hAnsi="宋体" w:cs="宋体"/>
          <w:sz w:val="21"/>
          <w:szCs w:val="21"/>
        </w:rPr>
      </w:pPr>
      <w:r>
        <w:rPr>
          <w:rFonts w:ascii="宋体" w:hAnsi="宋体" w:cs="宋体" w:hint="eastAsia"/>
          <w:sz w:val="21"/>
          <w:szCs w:val="21"/>
        </w:rPr>
        <w:t>24.1.1 如果用阿拉伯数字表示的数额与用汉语文字表示的数额（人民币大写）不一致时，以汉语文字数额（人民币大写）为准。</w:t>
      </w:r>
    </w:p>
    <w:p w:rsidR="00092DC0" w:rsidRDefault="00B03547">
      <w:pPr>
        <w:spacing w:line="400" w:lineRule="exact"/>
        <w:ind w:firstLineChars="195" w:firstLine="409"/>
        <w:rPr>
          <w:rFonts w:ascii="宋体" w:hAnsi="宋体" w:cs="宋体"/>
          <w:sz w:val="21"/>
          <w:szCs w:val="21"/>
        </w:rPr>
      </w:pPr>
      <w:r>
        <w:rPr>
          <w:rFonts w:ascii="宋体" w:hAnsi="宋体" w:cs="宋体" w:hint="eastAsia"/>
          <w:sz w:val="21"/>
          <w:szCs w:val="21"/>
        </w:rPr>
        <w:t>24.2 按上述修改错误的方法，调整竞标书中的竞标报价。经竞标人确认同意后，调整后的报价对竞标人起约束作用。如果竞标人不接受修正后的竞标报价则其竞标将被拒绝，视为无效竞标。</w:t>
      </w:r>
    </w:p>
    <w:p w:rsidR="00092DC0" w:rsidRDefault="00B03547">
      <w:pPr>
        <w:spacing w:line="400" w:lineRule="exact"/>
        <w:ind w:firstLineChars="195" w:firstLine="409"/>
        <w:rPr>
          <w:rFonts w:ascii="宋体" w:hAnsi="宋体" w:cs="宋体"/>
          <w:sz w:val="21"/>
          <w:szCs w:val="21"/>
        </w:rPr>
      </w:pPr>
      <w:r>
        <w:rPr>
          <w:rFonts w:ascii="宋体" w:hAnsi="宋体" w:cs="宋体" w:hint="eastAsia"/>
          <w:sz w:val="21"/>
          <w:szCs w:val="21"/>
        </w:rPr>
        <w:t>24.3 竞争性谈判响应文件正本与副本不符的以正本为准。</w:t>
      </w:r>
    </w:p>
    <w:p w:rsidR="00092DC0" w:rsidRDefault="00B03547">
      <w:pPr>
        <w:spacing w:line="400" w:lineRule="exact"/>
        <w:rPr>
          <w:rFonts w:ascii="宋体" w:hAnsi="宋体" w:cs="宋体"/>
          <w:b/>
          <w:bCs/>
          <w:sz w:val="21"/>
          <w:szCs w:val="21"/>
        </w:rPr>
      </w:pPr>
      <w:r>
        <w:rPr>
          <w:rFonts w:ascii="宋体" w:hAnsi="宋体" w:cs="宋体" w:hint="eastAsia"/>
          <w:b/>
          <w:bCs/>
          <w:sz w:val="21"/>
          <w:szCs w:val="21"/>
        </w:rPr>
        <w:t>25、竞争性谈判响应文件的评价与比较</w:t>
      </w:r>
    </w:p>
    <w:p w:rsidR="00092DC0" w:rsidRDefault="00B03547">
      <w:pPr>
        <w:spacing w:line="400" w:lineRule="exact"/>
        <w:ind w:firstLineChars="195" w:firstLine="409"/>
        <w:rPr>
          <w:rFonts w:ascii="宋体" w:hAnsi="宋体" w:cs="宋体"/>
          <w:sz w:val="21"/>
          <w:szCs w:val="21"/>
        </w:rPr>
      </w:pPr>
      <w:r>
        <w:rPr>
          <w:rFonts w:ascii="宋体" w:hAnsi="宋体" w:cs="宋体" w:hint="eastAsia"/>
          <w:sz w:val="21"/>
          <w:szCs w:val="21"/>
        </w:rPr>
        <w:t>25.1谈判小组将仅对依照本须知第七项第22条确定为实质上响应竞争性谈判文件要求（即符合性鉴定合格）的竞争性谈判响应文件进行评价与比较。</w:t>
      </w:r>
    </w:p>
    <w:p w:rsidR="00092DC0" w:rsidRDefault="00B03547">
      <w:pPr>
        <w:spacing w:line="400" w:lineRule="exact"/>
        <w:ind w:firstLineChars="195" w:firstLine="409"/>
        <w:rPr>
          <w:rFonts w:ascii="宋体" w:hAnsi="宋体" w:cs="宋体"/>
          <w:sz w:val="21"/>
          <w:szCs w:val="21"/>
        </w:rPr>
      </w:pPr>
      <w:r>
        <w:rPr>
          <w:rFonts w:ascii="宋体" w:hAnsi="宋体" w:cs="宋体" w:hint="eastAsia"/>
          <w:sz w:val="21"/>
          <w:szCs w:val="21"/>
        </w:rPr>
        <w:t>25.2 谈判小组将依照本须知第七项第26条对通过符合性鉴定的竞争性谈判响应文件的竞标报价进行校核与修正。</w:t>
      </w:r>
    </w:p>
    <w:p w:rsidR="00092DC0" w:rsidRDefault="00B03547">
      <w:pPr>
        <w:spacing w:line="400" w:lineRule="exact"/>
        <w:rPr>
          <w:rFonts w:ascii="宋体" w:hAnsi="宋体" w:cs="宋体"/>
          <w:b/>
          <w:sz w:val="21"/>
          <w:szCs w:val="21"/>
        </w:rPr>
      </w:pPr>
      <w:r>
        <w:rPr>
          <w:rFonts w:ascii="宋体" w:hAnsi="宋体" w:cs="宋体" w:hint="eastAsia"/>
          <w:b/>
          <w:sz w:val="21"/>
          <w:szCs w:val="21"/>
        </w:rPr>
        <w:t>26、评标方法：</w:t>
      </w:r>
      <w:r>
        <w:rPr>
          <w:rFonts w:asciiTheme="minorEastAsia" w:eastAsiaTheme="minorEastAsia" w:hAnsiTheme="minorEastAsia" w:cstheme="minorEastAsia" w:hint="eastAsia"/>
          <w:sz w:val="21"/>
          <w:szCs w:val="21"/>
        </w:rPr>
        <w:t>最低评标价法</w:t>
      </w:r>
    </w:p>
    <w:p w:rsidR="00092DC0" w:rsidRDefault="00B03547">
      <w:pPr>
        <w:widowControl/>
        <w:spacing w:line="360" w:lineRule="auto"/>
        <w:ind w:right="386" w:firstLine="420"/>
        <w:rPr>
          <w:rFonts w:ascii="宋体" w:hAnsi="宋体" w:cs="宋体"/>
          <w:sz w:val="21"/>
          <w:szCs w:val="21"/>
        </w:rPr>
      </w:pPr>
      <w:r>
        <w:rPr>
          <w:rFonts w:ascii="宋体" w:hAnsi="宋体" w:cs="宋体" w:hint="eastAsia"/>
          <w:sz w:val="21"/>
          <w:szCs w:val="21"/>
        </w:rPr>
        <w:t>26.1谈判小组的构成：本采购项目的谈判小组分别由依法组成的评审专家、采购人代表等三人以上（含三人）单数组成，其中专家人数不少于成员总数的三分之二。</w:t>
      </w:r>
    </w:p>
    <w:p w:rsidR="00092DC0" w:rsidRDefault="00B03547">
      <w:pPr>
        <w:widowControl/>
        <w:spacing w:line="360" w:lineRule="auto"/>
        <w:ind w:right="386" w:firstLine="420"/>
        <w:rPr>
          <w:rFonts w:ascii="宋体" w:hAnsi="宋体" w:cs="宋体"/>
          <w:sz w:val="21"/>
          <w:szCs w:val="21"/>
        </w:rPr>
      </w:pPr>
      <w:r>
        <w:rPr>
          <w:rFonts w:ascii="宋体" w:hAnsi="宋体" w:cs="宋体" w:hint="eastAsia"/>
          <w:sz w:val="21"/>
          <w:szCs w:val="21"/>
        </w:rPr>
        <w:t>26.2评审标依据：以谈判文件、响应文件为评审依据。</w:t>
      </w:r>
    </w:p>
    <w:p w:rsidR="00092DC0" w:rsidRDefault="00B03547">
      <w:pPr>
        <w:widowControl/>
        <w:spacing w:line="360" w:lineRule="auto"/>
        <w:ind w:right="386" w:firstLine="420"/>
        <w:rPr>
          <w:rFonts w:ascii="宋体" w:hAnsi="宋体" w:cs="宋体"/>
          <w:sz w:val="21"/>
          <w:szCs w:val="21"/>
        </w:rPr>
      </w:pPr>
      <w:r>
        <w:rPr>
          <w:rFonts w:ascii="宋体" w:hAnsi="宋体" w:cs="宋体" w:hint="eastAsia"/>
          <w:sz w:val="21"/>
          <w:szCs w:val="21"/>
        </w:rPr>
        <w:t>26.3评审方法：</w:t>
      </w:r>
    </w:p>
    <w:p w:rsidR="00092DC0" w:rsidRDefault="00B03547">
      <w:pPr>
        <w:widowControl/>
        <w:spacing w:line="360" w:lineRule="auto"/>
        <w:ind w:right="386" w:firstLine="420"/>
        <w:rPr>
          <w:rFonts w:ascii="宋体" w:hAnsi="宋体" w:cs="宋体"/>
          <w:sz w:val="21"/>
          <w:szCs w:val="21"/>
        </w:rPr>
      </w:pPr>
      <w:r>
        <w:rPr>
          <w:rFonts w:ascii="宋体" w:hAnsi="宋体" w:cs="宋体" w:hint="eastAsia"/>
          <w:sz w:val="21"/>
          <w:szCs w:val="21"/>
        </w:rPr>
        <w:t>26.3.1本项目采用</w:t>
      </w:r>
      <w:r>
        <w:rPr>
          <w:rFonts w:asciiTheme="minorEastAsia" w:eastAsiaTheme="minorEastAsia" w:hAnsiTheme="minorEastAsia" w:cstheme="minorEastAsia" w:hint="eastAsia"/>
          <w:sz w:val="21"/>
          <w:szCs w:val="21"/>
        </w:rPr>
        <w:t>最低评标价法</w:t>
      </w:r>
      <w:r>
        <w:rPr>
          <w:rFonts w:ascii="宋体" w:hAnsi="宋体" w:cs="宋体" w:hint="eastAsia"/>
          <w:sz w:val="21"/>
          <w:szCs w:val="21"/>
        </w:rPr>
        <w:t>确定成交人。谈判小组评定竞标人以低于成本报价，报价严重不平衡、不合理，其竞标报价作无效竞标处理。评审小组对响应文件进行资格及符合性鉴定。对实质上不响应采购文件要求的竞标予以拒绝。</w:t>
      </w:r>
    </w:p>
    <w:p w:rsidR="00092DC0" w:rsidRDefault="00B03547">
      <w:pPr>
        <w:widowControl/>
        <w:spacing w:line="360" w:lineRule="auto"/>
        <w:ind w:right="386" w:firstLine="420"/>
        <w:rPr>
          <w:rFonts w:ascii="宋体" w:hAnsi="宋体" w:cs="Arial"/>
          <w:color w:val="000000" w:themeColor="text1"/>
          <w:kern w:val="0"/>
          <w:sz w:val="21"/>
          <w:szCs w:val="21"/>
        </w:rPr>
      </w:pPr>
      <w:r>
        <w:rPr>
          <w:rFonts w:ascii="宋体" w:hAnsi="宋体" w:cs="宋体" w:hint="eastAsia"/>
          <w:sz w:val="21"/>
          <w:szCs w:val="21"/>
        </w:rPr>
        <w:t>26.3.2评分的原则和标准：</w:t>
      </w:r>
      <w:r>
        <w:rPr>
          <w:rFonts w:ascii="宋体" w:hAnsi="宋体" w:cs="Arial" w:hint="eastAsia"/>
          <w:color w:val="000000" w:themeColor="text1"/>
          <w:kern w:val="0"/>
          <w:sz w:val="21"/>
          <w:szCs w:val="21"/>
        </w:rPr>
        <w:t>在质量和服务均能满足谈判文件实质性响应要求的前提下，按</w:t>
      </w:r>
      <w:r>
        <w:rPr>
          <w:rFonts w:ascii="宋体" w:hAnsi="宋体" w:hint="eastAsia"/>
          <w:color w:val="000000" w:themeColor="text1"/>
          <w:sz w:val="21"/>
          <w:szCs w:val="21"/>
        </w:rPr>
        <w:t>评标</w:t>
      </w:r>
      <w:r>
        <w:rPr>
          <w:rFonts w:ascii="宋体" w:hAnsi="宋体" w:cs="Arial" w:hint="eastAsia"/>
          <w:color w:val="000000" w:themeColor="text1"/>
          <w:kern w:val="0"/>
          <w:sz w:val="21"/>
          <w:szCs w:val="21"/>
        </w:rPr>
        <w:t>报价由低到高排列成交候选供应商顺序（报价相同时，依次按项目规划方案可行性优先、拟投入本项目人员多优先、成果交付期短优先的顺序排列），并依照次序确定成交供应商。</w:t>
      </w:r>
    </w:p>
    <w:p w:rsidR="00092DC0" w:rsidRDefault="00B03547">
      <w:pPr>
        <w:widowControl/>
        <w:spacing w:line="360" w:lineRule="auto"/>
        <w:ind w:right="386" w:firstLine="420"/>
      </w:pPr>
      <w:r>
        <w:rPr>
          <w:rFonts w:cs="宋体" w:hint="eastAsia"/>
          <w:szCs w:val="21"/>
        </w:rPr>
        <w:t>26.3.3</w:t>
      </w:r>
      <w:r>
        <w:rPr>
          <w:rFonts w:hint="eastAsia"/>
        </w:rPr>
        <w:t>谈判原则如下：</w:t>
      </w:r>
    </w:p>
    <w:p w:rsidR="00092DC0" w:rsidRDefault="00B03547">
      <w:pPr>
        <w:pStyle w:val="a9"/>
        <w:spacing w:line="400" w:lineRule="exact"/>
        <w:ind w:firstLineChars="200" w:firstLine="420"/>
        <w:rPr>
          <w:rFonts w:cs="宋体"/>
        </w:rPr>
      </w:pPr>
      <w:r>
        <w:rPr>
          <w:rFonts w:cs="宋体" w:hint="eastAsia"/>
        </w:rPr>
        <w:t>⑴</w:t>
      </w:r>
      <w:r>
        <w:rPr>
          <w:rFonts w:cs="宋体" w:hint="eastAsia"/>
          <w:szCs w:val="21"/>
        </w:rPr>
        <w:t>竞标人</w:t>
      </w:r>
      <w:r>
        <w:rPr>
          <w:rFonts w:cs="宋体" w:hint="eastAsia"/>
        </w:rPr>
        <w:t>可由1～3人参加谈判，谈判中</w:t>
      </w:r>
      <w:r>
        <w:rPr>
          <w:rFonts w:cs="宋体" w:hint="eastAsia"/>
          <w:szCs w:val="21"/>
        </w:rPr>
        <w:t>竞标</w:t>
      </w:r>
      <w:proofErr w:type="gramStart"/>
      <w:r>
        <w:rPr>
          <w:rFonts w:cs="宋体" w:hint="eastAsia"/>
          <w:szCs w:val="21"/>
        </w:rPr>
        <w:t>人</w:t>
      </w:r>
      <w:r>
        <w:rPr>
          <w:rFonts w:cs="宋体" w:hint="eastAsia"/>
        </w:rPr>
        <w:t>成员</w:t>
      </w:r>
      <w:proofErr w:type="gramEnd"/>
      <w:r>
        <w:rPr>
          <w:rFonts w:cs="宋体" w:hint="eastAsia"/>
        </w:rPr>
        <w:t>之间意见不一致时，以</w:t>
      </w:r>
      <w:r>
        <w:rPr>
          <w:rFonts w:cs="宋体" w:hint="eastAsia"/>
          <w:szCs w:val="21"/>
        </w:rPr>
        <w:t>竞标人</w:t>
      </w:r>
      <w:r>
        <w:rPr>
          <w:rFonts w:cs="宋体" w:hint="eastAsia"/>
        </w:rPr>
        <w:t>的单位负责人（或其委托代理人）的意见为准。</w:t>
      </w:r>
      <w:r>
        <w:rPr>
          <w:rFonts w:cs="宋体" w:hint="eastAsia"/>
          <w:szCs w:val="21"/>
        </w:rPr>
        <w:t>竞标人</w:t>
      </w:r>
      <w:r>
        <w:rPr>
          <w:rFonts w:cs="宋体" w:hint="eastAsia"/>
        </w:rPr>
        <w:t>的单位负责人或其授权的受托人必须持证件（单位负责人持本人资格证及身份证或授权的受托人持授权委托书及本人身份证）依时到达现场等候参加谈判，并自觉接受核验上述证件。</w:t>
      </w:r>
    </w:p>
    <w:p w:rsidR="00092DC0" w:rsidRDefault="00B03547">
      <w:pPr>
        <w:pStyle w:val="a9"/>
        <w:spacing w:line="400" w:lineRule="exact"/>
        <w:ind w:firstLineChars="200" w:firstLine="420"/>
        <w:rPr>
          <w:rFonts w:cs="宋体"/>
          <w:szCs w:val="21"/>
        </w:rPr>
      </w:pPr>
      <w:r>
        <w:rPr>
          <w:rFonts w:cs="宋体" w:hint="eastAsia"/>
        </w:rPr>
        <w:t>⑵谈判小组成员作为一个集体与各</w:t>
      </w:r>
      <w:r>
        <w:rPr>
          <w:rFonts w:cs="宋体" w:hint="eastAsia"/>
          <w:szCs w:val="21"/>
        </w:rPr>
        <w:t>竞标人</w:t>
      </w:r>
      <w:r>
        <w:rPr>
          <w:rFonts w:cs="宋体" w:hint="eastAsia"/>
        </w:rPr>
        <w:t>分别进行谈判，谈判的内容包括技术性条件、商务性条件以及谈判小组认为需要谈判的内容。当谈判文件有实质性变动的，谈判小组以书面形式通知所有参加谈判的</w:t>
      </w:r>
      <w:r>
        <w:rPr>
          <w:rFonts w:cs="宋体" w:hint="eastAsia"/>
          <w:szCs w:val="21"/>
        </w:rPr>
        <w:t>竞标人</w:t>
      </w:r>
      <w:r>
        <w:rPr>
          <w:rFonts w:cs="宋体" w:hint="eastAsia"/>
        </w:rPr>
        <w:t>。其中涉及价格的内容不得要求</w:t>
      </w:r>
      <w:r>
        <w:rPr>
          <w:rFonts w:cs="宋体" w:hint="eastAsia"/>
          <w:szCs w:val="21"/>
        </w:rPr>
        <w:t>竞标人</w:t>
      </w:r>
      <w:r>
        <w:rPr>
          <w:rFonts w:cs="宋体" w:hint="eastAsia"/>
        </w:rPr>
        <w:t>在谈判时作口头报价，而应以书面密封形式报价。项目谈判时可能涉及到</w:t>
      </w:r>
      <w:proofErr w:type="gramStart"/>
      <w:r>
        <w:rPr>
          <w:rFonts w:cs="宋体" w:hint="eastAsia"/>
        </w:rPr>
        <w:t>本谈判</w:t>
      </w:r>
      <w:proofErr w:type="gramEnd"/>
      <w:r>
        <w:rPr>
          <w:rFonts w:cs="宋体" w:hint="eastAsia"/>
        </w:rPr>
        <w:t>文件中未确定的技术性或商务性要求，由此将可能造成某些</w:t>
      </w:r>
      <w:r>
        <w:rPr>
          <w:rFonts w:cs="宋体" w:hint="eastAsia"/>
          <w:szCs w:val="21"/>
        </w:rPr>
        <w:t>竞标人</w:t>
      </w:r>
      <w:r>
        <w:rPr>
          <w:rFonts w:cs="宋体" w:hint="eastAsia"/>
        </w:rPr>
        <w:t>因技术性条件、商务性条件无法满足需求而失去成交机会，此时</w:t>
      </w:r>
      <w:r>
        <w:rPr>
          <w:rFonts w:cs="宋体" w:hint="eastAsia"/>
          <w:szCs w:val="21"/>
        </w:rPr>
        <w:t>竞标人</w:t>
      </w:r>
      <w:r>
        <w:rPr>
          <w:rFonts w:cs="宋体" w:hint="eastAsia"/>
        </w:rPr>
        <w:t>应自行</w:t>
      </w:r>
      <w:r>
        <w:rPr>
          <w:rFonts w:cs="宋体" w:hint="eastAsia"/>
          <w:szCs w:val="21"/>
        </w:rPr>
        <w:t>承担此风险且不得向采购人或代理机构索取参与的任何费用。</w:t>
      </w:r>
    </w:p>
    <w:p w:rsidR="00092DC0" w:rsidRDefault="00B03547">
      <w:pPr>
        <w:pStyle w:val="a9"/>
        <w:spacing w:line="400" w:lineRule="exact"/>
        <w:ind w:firstLineChars="200" w:firstLine="420"/>
        <w:rPr>
          <w:rFonts w:cs="宋体"/>
          <w:szCs w:val="21"/>
        </w:rPr>
      </w:pPr>
      <w:r>
        <w:rPr>
          <w:rFonts w:cs="宋体" w:hint="eastAsia"/>
          <w:szCs w:val="21"/>
        </w:rPr>
        <w:lastRenderedPageBreak/>
        <w:t>⑶谈判内容应作记录，并由竞标人及谈判小组成员签字确认。</w:t>
      </w:r>
    </w:p>
    <w:p w:rsidR="00092DC0" w:rsidRDefault="00B03547">
      <w:pPr>
        <w:pStyle w:val="a9"/>
        <w:spacing w:line="400" w:lineRule="exact"/>
        <w:ind w:firstLineChars="200" w:firstLine="420"/>
        <w:rPr>
          <w:rFonts w:cs="宋体"/>
          <w:szCs w:val="21"/>
        </w:rPr>
      </w:pPr>
      <w:r>
        <w:rPr>
          <w:rFonts w:cs="宋体" w:hint="eastAsia"/>
          <w:szCs w:val="21"/>
        </w:rPr>
        <w:t>⑷谈判结束后，谈判小组应要求竞标人在规定的时间、地点以书面密封形式递交谈判时要求其就商务和技术条件</w:t>
      </w:r>
      <w:proofErr w:type="gramStart"/>
      <w:r>
        <w:rPr>
          <w:rFonts w:cs="宋体" w:hint="eastAsia"/>
          <w:szCs w:val="21"/>
        </w:rPr>
        <w:t>作出</w:t>
      </w:r>
      <w:proofErr w:type="gramEnd"/>
      <w:r>
        <w:rPr>
          <w:rFonts w:cs="宋体" w:hint="eastAsia"/>
          <w:szCs w:val="21"/>
        </w:rPr>
        <w:t>的包含补充、修改、承诺、重新报价等内容的应答文件，应答文件必须由竞标人的单位负责人或委托代理人签名或盖公章，应答文件构成响应文件的一部分。</w:t>
      </w:r>
    </w:p>
    <w:p w:rsidR="00092DC0" w:rsidRDefault="00B03547">
      <w:pPr>
        <w:widowControl/>
        <w:spacing w:line="360" w:lineRule="auto"/>
        <w:ind w:right="386" w:firstLine="420"/>
        <w:rPr>
          <w:rFonts w:cs="宋体"/>
          <w:b/>
          <w:sz w:val="21"/>
          <w:szCs w:val="21"/>
        </w:rPr>
      </w:pPr>
      <w:r>
        <w:rPr>
          <w:rFonts w:hAnsi="宋体" w:cs="宋体" w:hint="eastAsia"/>
          <w:sz w:val="21"/>
          <w:szCs w:val="21"/>
        </w:rPr>
        <w:t>⑸谈判小组对各</w:t>
      </w:r>
      <w:r>
        <w:rPr>
          <w:rFonts w:ascii="宋体" w:hAnsi="宋体" w:cs="宋体" w:hint="eastAsia"/>
          <w:sz w:val="21"/>
          <w:szCs w:val="21"/>
        </w:rPr>
        <w:t>竞标人</w:t>
      </w:r>
      <w:r>
        <w:rPr>
          <w:rFonts w:hAnsi="宋体" w:cs="宋体" w:hint="eastAsia"/>
          <w:sz w:val="21"/>
          <w:szCs w:val="21"/>
        </w:rPr>
        <w:t>递交的应答文件统一开启，并进行评审后，认为有必要再次进行谈判的，可再次与</w:t>
      </w:r>
      <w:r>
        <w:rPr>
          <w:rFonts w:ascii="宋体" w:hAnsi="宋体" w:cs="宋体" w:hint="eastAsia"/>
          <w:sz w:val="21"/>
          <w:szCs w:val="21"/>
        </w:rPr>
        <w:t>竞标人</w:t>
      </w:r>
      <w:r>
        <w:rPr>
          <w:rFonts w:hAnsi="宋体" w:cs="宋体" w:hint="eastAsia"/>
          <w:sz w:val="21"/>
          <w:szCs w:val="21"/>
        </w:rPr>
        <w:t>进行谈判（最多三轮）。对最后一轮谈判，谈判小组应明确告知</w:t>
      </w:r>
      <w:r>
        <w:rPr>
          <w:rFonts w:ascii="宋体" w:hAnsi="宋体" w:cs="宋体" w:hint="eastAsia"/>
          <w:sz w:val="21"/>
          <w:szCs w:val="21"/>
        </w:rPr>
        <w:t>竞标人</w:t>
      </w:r>
      <w:r>
        <w:rPr>
          <w:rFonts w:hAnsi="宋体" w:cs="宋体" w:hint="eastAsia"/>
          <w:sz w:val="21"/>
          <w:szCs w:val="21"/>
        </w:rPr>
        <w:t>，并要求所有</w:t>
      </w:r>
      <w:r>
        <w:rPr>
          <w:rFonts w:ascii="宋体" w:hAnsi="宋体" w:cs="宋体" w:hint="eastAsia"/>
          <w:sz w:val="21"/>
          <w:szCs w:val="21"/>
        </w:rPr>
        <w:t>竞标人</w:t>
      </w:r>
      <w:r>
        <w:rPr>
          <w:rFonts w:hAnsi="宋体" w:cs="宋体" w:hint="eastAsia"/>
          <w:sz w:val="21"/>
          <w:szCs w:val="21"/>
        </w:rPr>
        <w:t>在规定的时间、地点以书面密封形式递交最终的应答文件</w:t>
      </w:r>
      <w:r>
        <w:rPr>
          <w:rFonts w:hAnsi="宋体" w:cs="宋体" w:hint="eastAsia"/>
          <w:b/>
          <w:sz w:val="21"/>
          <w:szCs w:val="21"/>
        </w:rPr>
        <w:t>。</w:t>
      </w:r>
    </w:p>
    <w:p w:rsidR="00092DC0" w:rsidRDefault="00B03547">
      <w:pPr>
        <w:widowControl/>
        <w:spacing w:line="360" w:lineRule="auto"/>
        <w:ind w:right="386" w:firstLine="420"/>
        <w:rPr>
          <w:rFonts w:ascii="宋体" w:hAnsi="宋体" w:cs="宋体"/>
          <w:sz w:val="21"/>
          <w:szCs w:val="21"/>
        </w:rPr>
      </w:pPr>
      <w:r>
        <w:rPr>
          <w:rFonts w:ascii="宋体" w:hAnsi="宋体" w:cs="宋体" w:hint="eastAsia"/>
          <w:sz w:val="21"/>
          <w:szCs w:val="21"/>
        </w:rPr>
        <w:t>成交候选人作最终报价，密封递交谈判小组。谈判小组按评审标准，推荐成交候选人顺序，形成谈判报告。</w:t>
      </w:r>
    </w:p>
    <w:p w:rsidR="00092DC0" w:rsidRDefault="00B03547">
      <w:pPr>
        <w:widowControl/>
        <w:spacing w:line="360" w:lineRule="auto"/>
        <w:ind w:right="386" w:firstLine="420"/>
        <w:rPr>
          <w:rFonts w:ascii="宋体" w:hAnsi="宋体" w:cs="宋体"/>
          <w:sz w:val="21"/>
          <w:szCs w:val="21"/>
        </w:rPr>
      </w:pPr>
      <w:r>
        <w:rPr>
          <w:rFonts w:ascii="宋体" w:hAnsi="宋体" w:cs="宋体" w:hint="eastAsia"/>
          <w:sz w:val="21"/>
          <w:szCs w:val="21"/>
        </w:rPr>
        <w:t>26.3.4响应投标单位的报价均超过了政府采购预算，招标人不能支付的，谈判活动终止；终止后，招标人需要采取调整采购预算或项目配置标准等，或采取其他采购方式的，应当在招标活动开始前获得财政部门批准。</w:t>
      </w:r>
    </w:p>
    <w:p w:rsidR="00092DC0" w:rsidRDefault="00B03547">
      <w:pPr>
        <w:widowControl/>
        <w:spacing w:line="360" w:lineRule="auto"/>
        <w:ind w:right="386" w:firstLine="420"/>
        <w:rPr>
          <w:rFonts w:ascii="宋体" w:hAnsi="宋体" w:cs="宋体"/>
          <w:sz w:val="21"/>
          <w:szCs w:val="21"/>
        </w:rPr>
      </w:pPr>
      <w:r>
        <w:rPr>
          <w:rFonts w:ascii="宋体" w:hAnsi="宋体" w:cs="宋体" w:hint="eastAsia"/>
          <w:sz w:val="21"/>
          <w:szCs w:val="21"/>
        </w:rPr>
        <w:t>26.4按照《政府采购促进中小企业发展暂行办法》（财库[2011]181号），谈判供应商认定为小型和微型企业的，对谈判报价给予6%的扣除，扣除后的价格为评标报价，即评标报价=最终谈判报价×（1-6%）；大中型企业与小型、微型企业组成联合体，其中小型、微型企业的协议合同金额占到联合体协议合同总金额30%以上的，联合体</w:t>
      </w:r>
      <w:proofErr w:type="gramStart"/>
      <w:r>
        <w:rPr>
          <w:rFonts w:ascii="宋体" w:hAnsi="宋体" w:cs="宋体" w:hint="eastAsia"/>
          <w:sz w:val="21"/>
          <w:szCs w:val="21"/>
        </w:rPr>
        <w:t>价给予</w:t>
      </w:r>
      <w:proofErr w:type="gramEnd"/>
      <w:r>
        <w:rPr>
          <w:rFonts w:ascii="宋体" w:hAnsi="宋体" w:cs="宋体" w:hint="eastAsia"/>
          <w:sz w:val="21"/>
          <w:szCs w:val="21"/>
        </w:rPr>
        <w:t>2%的扣除，扣除后的价格为评标价，即评标报价=最终谈判报价×（1-2%）；除上述情况外，评标报价=最终谈判报价。</w:t>
      </w:r>
    </w:p>
    <w:p w:rsidR="00092DC0" w:rsidRDefault="00B03547">
      <w:pPr>
        <w:widowControl/>
        <w:spacing w:line="360" w:lineRule="auto"/>
        <w:ind w:right="386" w:firstLine="420"/>
        <w:rPr>
          <w:rFonts w:ascii="宋体" w:hAnsi="宋体" w:cs="宋体"/>
          <w:sz w:val="21"/>
          <w:szCs w:val="21"/>
        </w:rPr>
      </w:pPr>
      <w:r>
        <w:rPr>
          <w:rFonts w:ascii="宋体" w:hAnsi="宋体" w:cs="宋体" w:hint="eastAsia"/>
          <w:sz w:val="21"/>
          <w:szCs w:val="21"/>
        </w:rPr>
        <w:t>26.5按照《三部门联合发布关于促进残疾人就业政府采购政策的通知》【财库〔2017〕141号】的规定，谈判供应商为符合条件的残疾人福利性单位的（以响应文件提供的有效的《残疾人福利性单位声明函》为准）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092DC0" w:rsidRDefault="00B03547">
      <w:pPr>
        <w:pStyle w:val="a9"/>
        <w:spacing w:line="440" w:lineRule="exact"/>
        <w:ind w:firstLine="480"/>
        <w:rPr>
          <w:szCs w:val="21"/>
        </w:rPr>
      </w:pPr>
      <w:r>
        <w:rPr>
          <w:rFonts w:cs="宋体" w:hint="eastAsia"/>
          <w:szCs w:val="21"/>
        </w:rPr>
        <w:t>26.6</w:t>
      </w:r>
      <w:r>
        <w:rPr>
          <w:rFonts w:hint="eastAsia"/>
          <w:szCs w:val="21"/>
        </w:rPr>
        <w:t>根据《关于政府采购支持监狱企业发展有关问题的通知》（财库[2016]68号、桂财采[2016]25号），在政府采购活动中，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rsidR="00092DC0" w:rsidRDefault="00B03547">
      <w:pPr>
        <w:widowControl/>
        <w:spacing w:line="360" w:lineRule="auto"/>
        <w:ind w:right="386" w:firstLine="420"/>
        <w:rPr>
          <w:rFonts w:ascii="宋体" w:hAnsi="宋体" w:cs="宋体"/>
          <w:sz w:val="21"/>
          <w:szCs w:val="21"/>
        </w:rPr>
      </w:pPr>
      <w:r>
        <w:rPr>
          <w:rFonts w:ascii="宋体" w:hAnsi="宋体" w:cs="宋体" w:hint="eastAsia"/>
          <w:sz w:val="21"/>
          <w:szCs w:val="21"/>
        </w:rPr>
        <w:t>注：谈判小组认为谈判供应商的谈判报价明显低于其他通过符合性审查谈判供应商的谈判报价，有可能影响本次采购质量或者不能诚信履约的，应当要求其在谈判现场合理的时间内提供书面说明，必要时提交相关证明材料；谈判供应商不能证明其谈判报价合理性的，谈判小组应当将其作为无效谈判处理。</w:t>
      </w:r>
      <w:r>
        <w:rPr>
          <w:rFonts w:ascii="宋体" w:hAnsi="宋体" w:hint="eastAsia"/>
          <w:sz w:val="21"/>
          <w:szCs w:val="21"/>
        </w:rPr>
        <w:t>{包括各项差旅费用、会务费用（竞标人在提纲及开题、中期、终稿和结题三个阶段预计的评审会、工作对接会、协调会场次详细说明及费用）、管理费用、人力成本构成、税收等所有</w:t>
      </w:r>
      <w:r>
        <w:rPr>
          <w:rFonts w:ascii="宋体" w:hAnsi="宋体" w:hint="eastAsia"/>
          <w:sz w:val="21"/>
          <w:szCs w:val="21"/>
        </w:rPr>
        <w:lastRenderedPageBreak/>
        <w:t>成本和利润；人力成本必须根据竞标人所在省（自治区、直辖市）政府部门或者人力资源社会保障部门公布的关于2018年竞标人所在地工资标准相关文件要求编制（要求提供拟投入本项目的所有人员人力成本}，税务成本必须提供近一年不少于3个同类项目及年度税务缴纳凭证作为参考依据，原件备查）证明其竞标报价未低于成本，如不提供或谈判小组认定其资料不能详尽合理说明其成本的，则视为低于竞标人成本价报价，谈判小组有权根据《中华人民共和国反不正当竞争法》第十一条认定其属于不正当竞争，其竞标无效。</w:t>
      </w:r>
    </w:p>
    <w:p w:rsidR="00092DC0" w:rsidRDefault="00B03547">
      <w:pPr>
        <w:widowControl/>
        <w:spacing w:line="360" w:lineRule="auto"/>
        <w:ind w:right="386" w:firstLineChars="250" w:firstLine="525"/>
        <w:rPr>
          <w:rFonts w:ascii="宋体" w:hAnsi="宋体" w:cs="宋体"/>
          <w:sz w:val="21"/>
          <w:szCs w:val="21"/>
        </w:rPr>
      </w:pPr>
      <w:r>
        <w:rPr>
          <w:rFonts w:ascii="宋体" w:hAnsi="宋体" w:cs="宋体" w:hint="eastAsia"/>
          <w:sz w:val="21"/>
          <w:szCs w:val="21"/>
        </w:rPr>
        <w:t>26.7成交候选供应商推荐原则：</w:t>
      </w:r>
    </w:p>
    <w:p w:rsidR="00092DC0" w:rsidRDefault="00B03547">
      <w:pPr>
        <w:widowControl/>
        <w:spacing w:line="360" w:lineRule="auto"/>
        <w:ind w:right="386" w:firstLine="420"/>
        <w:rPr>
          <w:rFonts w:ascii="宋体" w:hAnsi="宋体" w:cs="Arial"/>
          <w:color w:val="000000" w:themeColor="text1"/>
          <w:kern w:val="0"/>
          <w:sz w:val="21"/>
          <w:szCs w:val="21"/>
        </w:rPr>
      </w:pPr>
      <w:r>
        <w:rPr>
          <w:rFonts w:ascii="宋体" w:hAnsi="宋体" w:cs="Arial" w:hint="eastAsia"/>
          <w:color w:val="000000" w:themeColor="text1"/>
          <w:kern w:val="0"/>
          <w:sz w:val="21"/>
          <w:szCs w:val="21"/>
        </w:rPr>
        <w:t>在质量和服务均能满足谈判文件实质性响应要求的前提下，按</w:t>
      </w:r>
      <w:r>
        <w:rPr>
          <w:rFonts w:ascii="宋体" w:hAnsi="宋体" w:hint="eastAsia"/>
          <w:color w:val="000000" w:themeColor="text1"/>
          <w:sz w:val="21"/>
          <w:szCs w:val="21"/>
        </w:rPr>
        <w:t>评标</w:t>
      </w:r>
      <w:r>
        <w:rPr>
          <w:rFonts w:ascii="宋体" w:hAnsi="宋体" w:cs="Arial" w:hint="eastAsia"/>
          <w:color w:val="000000" w:themeColor="text1"/>
          <w:kern w:val="0"/>
          <w:sz w:val="21"/>
          <w:szCs w:val="21"/>
        </w:rPr>
        <w:t>报价由低到高排列成交候选供应商顺序</w:t>
      </w:r>
      <w:r>
        <w:rPr>
          <w:rFonts w:ascii="宋体" w:hAnsi="宋体" w:cs="Arial" w:hint="eastAsia"/>
          <w:kern w:val="0"/>
          <w:sz w:val="21"/>
          <w:szCs w:val="21"/>
        </w:rPr>
        <w:t>（谈判报价</w:t>
      </w:r>
      <w:r>
        <w:rPr>
          <w:rFonts w:hAnsi="宋体" w:cs="Arial" w:hint="eastAsia"/>
          <w:kern w:val="0"/>
          <w:sz w:val="21"/>
          <w:szCs w:val="21"/>
        </w:rPr>
        <w:t>相同时，依次按项目规划方案可行性优先、拟投入本项目人员多优先、成果交付期短优先的顺序排列</w:t>
      </w:r>
      <w:r>
        <w:rPr>
          <w:rFonts w:ascii="宋体" w:hAnsi="宋体" w:cs="Arial" w:hint="eastAsia"/>
          <w:kern w:val="0"/>
          <w:sz w:val="21"/>
          <w:szCs w:val="21"/>
        </w:rPr>
        <w:t>）</w:t>
      </w:r>
      <w:r>
        <w:rPr>
          <w:rFonts w:ascii="宋体" w:hAnsi="宋体" w:cs="Arial" w:hint="eastAsia"/>
          <w:color w:val="000000" w:themeColor="text1"/>
          <w:kern w:val="0"/>
          <w:sz w:val="21"/>
          <w:szCs w:val="21"/>
        </w:rPr>
        <w:t>，并依照次序确定成交供应商。采购单位应当确定谈判小组推荐排名第一的成交候选供应商为成交供应商。排名第一的</w:t>
      </w:r>
      <w:r>
        <w:rPr>
          <w:rFonts w:ascii="宋体" w:hAnsi="宋体" w:hint="eastAsia"/>
          <w:color w:val="000000" w:themeColor="text1"/>
          <w:sz w:val="21"/>
          <w:szCs w:val="21"/>
        </w:rPr>
        <w:t>成交供应商因不可抗力或者自身原因不能履行采购合同的</w:t>
      </w:r>
      <w:r>
        <w:rPr>
          <w:rFonts w:ascii="宋体" w:hAnsi="宋体" w:cs="Arial" w:hint="eastAsia"/>
          <w:color w:val="000000" w:themeColor="text1"/>
          <w:kern w:val="0"/>
          <w:sz w:val="21"/>
          <w:szCs w:val="21"/>
        </w:rPr>
        <w:t>，采购单位可以确定排名第二的成交候选供应商为成交供应商。排名第二的成交供应商因前款规定的同样原因不能签订合同的，采购单位可以确定排名第三的成交候选供应商为成交供应商，其余以此类推。</w:t>
      </w:r>
    </w:p>
    <w:p w:rsidR="00092DC0" w:rsidRDefault="00092DC0">
      <w:pPr>
        <w:pStyle w:val="a9"/>
        <w:spacing w:line="400" w:lineRule="exact"/>
        <w:ind w:firstLineChars="196" w:firstLine="413"/>
        <w:rPr>
          <w:rFonts w:cs="宋体"/>
          <w:b/>
          <w:szCs w:val="21"/>
        </w:rPr>
      </w:pPr>
    </w:p>
    <w:p w:rsidR="00092DC0" w:rsidRDefault="00B03547">
      <w:pPr>
        <w:jc w:val="center"/>
        <w:rPr>
          <w:rFonts w:ascii="宋体" w:hAnsi="宋体" w:cs="宋体"/>
          <w:sz w:val="21"/>
          <w:szCs w:val="21"/>
        </w:rPr>
      </w:pPr>
      <w:r>
        <w:rPr>
          <w:rFonts w:ascii="宋体" w:hAnsi="宋体" w:cs="宋体" w:hint="eastAsia"/>
          <w:b/>
          <w:bCs/>
          <w:spacing w:val="2"/>
          <w:sz w:val="21"/>
          <w:szCs w:val="21"/>
        </w:rPr>
        <w:t>八、授予合同</w:t>
      </w:r>
    </w:p>
    <w:p w:rsidR="00092DC0" w:rsidRDefault="00B03547">
      <w:pPr>
        <w:spacing w:line="400" w:lineRule="exact"/>
        <w:rPr>
          <w:rFonts w:ascii="宋体" w:hAnsi="宋体" w:cs="宋体"/>
          <w:b/>
          <w:bCs/>
          <w:sz w:val="21"/>
          <w:szCs w:val="21"/>
        </w:rPr>
      </w:pPr>
      <w:r>
        <w:rPr>
          <w:rFonts w:ascii="宋体" w:hAnsi="宋体" w:cs="宋体" w:hint="eastAsia"/>
          <w:b/>
          <w:bCs/>
          <w:sz w:val="21"/>
          <w:szCs w:val="21"/>
        </w:rPr>
        <w:t>27、合同授予标准</w:t>
      </w:r>
    </w:p>
    <w:p w:rsidR="00092DC0" w:rsidRDefault="00B03547">
      <w:pPr>
        <w:spacing w:line="400" w:lineRule="exact"/>
        <w:ind w:firstLineChars="195" w:firstLine="409"/>
        <w:rPr>
          <w:rFonts w:ascii="宋体" w:hAnsi="宋体" w:cs="宋体"/>
          <w:sz w:val="21"/>
          <w:szCs w:val="21"/>
        </w:rPr>
      </w:pPr>
      <w:r>
        <w:rPr>
          <w:rFonts w:ascii="宋体" w:hAnsi="宋体" w:cs="宋体" w:hint="eastAsia"/>
          <w:sz w:val="21"/>
          <w:szCs w:val="21"/>
        </w:rPr>
        <w:t>采购代理机构将把本合同授予其竞争性谈判响应文件实质上响应竞争性谈判文件要求和按本须知第26条规定评选出的竞标人，确定为成交的竞标人必须具有实施本工程合同的能力和资源。</w:t>
      </w:r>
    </w:p>
    <w:p w:rsidR="00092DC0" w:rsidRDefault="00B03547">
      <w:pPr>
        <w:pStyle w:val="a9"/>
        <w:spacing w:line="400" w:lineRule="exact"/>
        <w:rPr>
          <w:rFonts w:cs="宋体"/>
          <w:b/>
          <w:bCs/>
          <w:szCs w:val="21"/>
        </w:rPr>
      </w:pPr>
      <w:r>
        <w:rPr>
          <w:rFonts w:cs="宋体" w:hint="eastAsia"/>
          <w:b/>
          <w:bCs/>
          <w:szCs w:val="21"/>
        </w:rPr>
        <w:t>28、评标结果公示</w:t>
      </w:r>
    </w:p>
    <w:p w:rsidR="00092DC0" w:rsidRDefault="00B03547">
      <w:pPr>
        <w:pStyle w:val="a9"/>
        <w:spacing w:line="400" w:lineRule="exact"/>
        <w:ind w:firstLineChars="200" w:firstLine="420"/>
        <w:rPr>
          <w:rFonts w:cs="宋体"/>
          <w:szCs w:val="21"/>
        </w:rPr>
      </w:pPr>
      <w:r>
        <w:rPr>
          <w:rFonts w:cs="宋体" w:hint="eastAsia"/>
          <w:szCs w:val="21"/>
        </w:rPr>
        <w:t>28.1  采购代理机构在谈判工作完成后2个工作日内将谈判报告送采购人，在采购人确认评标结果后，采购代理机构会把成交结果发在竞标公告发布媒体上。</w:t>
      </w:r>
    </w:p>
    <w:p w:rsidR="00092DC0" w:rsidRDefault="00B03547">
      <w:pPr>
        <w:pStyle w:val="a9"/>
        <w:spacing w:line="400" w:lineRule="exact"/>
        <w:ind w:firstLineChars="200" w:firstLine="420"/>
        <w:rPr>
          <w:rFonts w:cs="宋体"/>
          <w:bCs/>
          <w:szCs w:val="21"/>
        </w:rPr>
      </w:pPr>
      <w:r>
        <w:rPr>
          <w:rFonts w:cs="宋体" w:hint="eastAsia"/>
          <w:szCs w:val="21"/>
        </w:rPr>
        <w:t>28.2  竞标人如对评标结果有异议，在公示期可</w:t>
      </w:r>
      <w:r>
        <w:rPr>
          <w:rFonts w:cs="宋体" w:hint="eastAsia"/>
          <w:bCs/>
          <w:szCs w:val="21"/>
        </w:rPr>
        <w:t>以书面形式向采购代理机构提出质疑。采购代理机构应当在收到竞标人的书面质疑后七个工作日内做出答复，但答复的内容不得涉及商业秘密。</w:t>
      </w:r>
    </w:p>
    <w:p w:rsidR="00092DC0" w:rsidRDefault="00B03547">
      <w:pPr>
        <w:pStyle w:val="a9"/>
        <w:spacing w:line="400" w:lineRule="exact"/>
        <w:ind w:firstLineChars="200" w:firstLine="420"/>
        <w:rPr>
          <w:rFonts w:cs="宋体"/>
          <w:szCs w:val="21"/>
        </w:rPr>
      </w:pPr>
      <w:r>
        <w:rPr>
          <w:rFonts w:cs="宋体" w:hint="eastAsia"/>
          <w:szCs w:val="21"/>
        </w:rPr>
        <w:t>28.3　质疑竞标人必须首先经过质疑程序，在对采购代理机构的答复不满意或者采购代理机构未在规定的时间内做出答复的，可以在答复期满后十五个工作日内书面向有关监督管理部门投诉。</w:t>
      </w:r>
    </w:p>
    <w:p w:rsidR="00092DC0" w:rsidRDefault="00B03547">
      <w:pPr>
        <w:spacing w:line="400" w:lineRule="exact"/>
        <w:rPr>
          <w:rFonts w:ascii="宋体" w:hAnsi="宋体" w:cs="宋体"/>
          <w:b/>
          <w:bCs/>
          <w:sz w:val="21"/>
          <w:szCs w:val="21"/>
        </w:rPr>
      </w:pPr>
      <w:r>
        <w:rPr>
          <w:rFonts w:ascii="宋体" w:hAnsi="宋体" w:cs="宋体" w:hint="eastAsia"/>
          <w:b/>
          <w:bCs/>
          <w:sz w:val="21"/>
          <w:szCs w:val="21"/>
        </w:rPr>
        <w:t>29、成交通知书</w:t>
      </w:r>
    </w:p>
    <w:p w:rsidR="00092DC0" w:rsidRDefault="00B03547">
      <w:pPr>
        <w:adjustRightInd w:val="0"/>
        <w:spacing w:line="400" w:lineRule="exact"/>
        <w:ind w:firstLineChars="200" w:firstLine="420"/>
        <w:rPr>
          <w:rFonts w:ascii="宋体" w:hAnsi="宋体" w:cs="宋体"/>
          <w:sz w:val="21"/>
          <w:szCs w:val="21"/>
        </w:rPr>
      </w:pPr>
      <w:r>
        <w:rPr>
          <w:rFonts w:ascii="宋体" w:hAnsi="宋体" w:cs="宋体" w:hint="eastAsia"/>
          <w:sz w:val="21"/>
          <w:szCs w:val="21"/>
        </w:rPr>
        <w:t>29.1采购代理机构和采购人在成交结果公示的同时可</w:t>
      </w:r>
      <w:proofErr w:type="gramStart"/>
      <w:r>
        <w:rPr>
          <w:rFonts w:ascii="宋体" w:hAnsi="宋体" w:cs="宋体" w:hint="eastAsia"/>
          <w:sz w:val="21"/>
          <w:szCs w:val="21"/>
        </w:rPr>
        <w:t>向预成交人</w:t>
      </w:r>
      <w:proofErr w:type="gramEnd"/>
      <w:r>
        <w:rPr>
          <w:rFonts w:ascii="宋体" w:hAnsi="宋体" w:cs="宋体" w:hint="eastAsia"/>
          <w:sz w:val="21"/>
          <w:szCs w:val="21"/>
        </w:rPr>
        <w:t>发出成交通知。</w:t>
      </w:r>
    </w:p>
    <w:p w:rsidR="00092DC0" w:rsidRDefault="00B03547">
      <w:pPr>
        <w:spacing w:line="400" w:lineRule="exact"/>
        <w:ind w:firstLineChars="200" w:firstLine="420"/>
        <w:rPr>
          <w:rFonts w:ascii="宋体" w:hAnsi="宋体" w:cs="宋体"/>
          <w:sz w:val="21"/>
          <w:szCs w:val="21"/>
        </w:rPr>
      </w:pPr>
      <w:r>
        <w:rPr>
          <w:rFonts w:ascii="宋体" w:hAnsi="宋体" w:cs="宋体" w:hint="eastAsia"/>
          <w:sz w:val="21"/>
          <w:szCs w:val="21"/>
        </w:rPr>
        <w:t>29.2 确定出成交的竞标人后，在竞标有效期截止前，采购代理机构将以书面形式通知成交的竞标人其竞标被接受。在该通知书（以下合同条件中称“成交通知书”）中给出采购代理机构对成交的竞标人按本合同服务的成交标价（以下合同条件中称为“合同价格”），以及工期、质量和有关合同签订的日期、地点。</w:t>
      </w:r>
    </w:p>
    <w:p w:rsidR="00092DC0" w:rsidRDefault="00B03547">
      <w:pPr>
        <w:spacing w:line="400" w:lineRule="exact"/>
        <w:ind w:firstLineChars="200" w:firstLine="420"/>
        <w:rPr>
          <w:rFonts w:ascii="宋体" w:hAnsi="宋体" w:cs="宋体"/>
          <w:sz w:val="21"/>
          <w:szCs w:val="21"/>
        </w:rPr>
      </w:pPr>
      <w:r>
        <w:rPr>
          <w:rFonts w:ascii="宋体" w:hAnsi="宋体" w:cs="宋体" w:hint="eastAsia"/>
          <w:sz w:val="21"/>
          <w:szCs w:val="21"/>
        </w:rPr>
        <w:t>29.3 成交通知书为合同的组成部分。</w:t>
      </w:r>
    </w:p>
    <w:p w:rsidR="00092DC0" w:rsidRDefault="00B03547">
      <w:pPr>
        <w:spacing w:line="400" w:lineRule="exact"/>
        <w:ind w:firstLineChars="200" w:firstLine="420"/>
        <w:rPr>
          <w:rFonts w:ascii="宋体" w:hAnsi="宋体" w:cs="宋体"/>
          <w:sz w:val="21"/>
          <w:szCs w:val="21"/>
        </w:rPr>
      </w:pPr>
      <w:r>
        <w:rPr>
          <w:rFonts w:ascii="宋体" w:hAnsi="宋体" w:cs="宋体" w:hint="eastAsia"/>
          <w:sz w:val="21"/>
          <w:szCs w:val="21"/>
        </w:rPr>
        <w:lastRenderedPageBreak/>
        <w:t>29.4采购代理机构无义务向落标的竞标人解释落标原因和退还竞争性谈判响应文件。</w:t>
      </w:r>
    </w:p>
    <w:p w:rsidR="00092DC0" w:rsidRDefault="00B03547">
      <w:pPr>
        <w:spacing w:line="400" w:lineRule="exact"/>
        <w:rPr>
          <w:rFonts w:ascii="宋体" w:hAnsi="宋体" w:cs="宋体"/>
          <w:b/>
          <w:bCs/>
          <w:sz w:val="21"/>
          <w:szCs w:val="21"/>
        </w:rPr>
      </w:pPr>
      <w:r>
        <w:rPr>
          <w:rFonts w:ascii="宋体" w:hAnsi="宋体" w:cs="宋体" w:hint="eastAsia"/>
          <w:b/>
          <w:bCs/>
          <w:sz w:val="21"/>
          <w:szCs w:val="21"/>
        </w:rPr>
        <w:t>30、合同协议书的签署</w:t>
      </w:r>
    </w:p>
    <w:p w:rsidR="00092DC0" w:rsidRDefault="00B03547" w:rsidP="00EC6F4B">
      <w:pPr>
        <w:spacing w:line="400" w:lineRule="exact"/>
        <w:ind w:firstLineChars="98" w:firstLine="206"/>
        <w:rPr>
          <w:rFonts w:ascii="宋体" w:hAnsi="宋体" w:cs="宋体"/>
          <w:sz w:val="21"/>
          <w:szCs w:val="21"/>
        </w:rPr>
      </w:pPr>
      <w:r>
        <w:rPr>
          <w:rFonts w:ascii="宋体" w:hAnsi="宋体" w:cs="宋体" w:hint="eastAsia"/>
          <w:sz w:val="21"/>
          <w:szCs w:val="21"/>
        </w:rPr>
        <w:t xml:space="preserve">  30.1竞标人应按成交通知书中规定的日期、时间和地点，由单位负责人或授权代表前往与业主进行签订合同。</w:t>
      </w:r>
    </w:p>
    <w:p w:rsidR="00092DC0" w:rsidRDefault="00B03547" w:rsidP="00EC6F4B">
      <w:pPr>
        <w:spacing w:line="400" w:lineRule="exact"/>
        <w:ind w:firstLineChars="198" w:firstLine="416"/>
        <w:rPr>
          <w:rFonts w:ascii="宋体" w:hAnsi="宋体" w:cs="宋体"/>
          <w:sz w:val="21"/>
          <w:szCs w:val="21"/>
        </w:rPr>
      </w:pPr>
      <w:r>
        <w:rPr>
          <w:rFonts w:ascii="宋体" w:hAnsi="宋体" w:cs="宋体" w:hint="eastAsia"/>
          <w:sz w:val="21"/>
          <w:szCs w:val="21"/>
        </w:rPr>
        <w:t>30.2合同按竞争性谈判文件、竞争性谈判响应文件、最终澄清及承诺书的要求进行签订，合同正式签订后7日内送二份至采购代理机构备案，合同备案应提供以下资料：</w:t>
      </w:r>
    </w:p>
    <w:p w:rsidR="00092DC0" w:rsidRDefault="00B03547" w:rsidP="00EC6F4B">
      <w:pPr>
        <w:spacing w:line="400" w:lineRule="exact"/>
        <w:ind w:firstLineChars="218" w:firstLine="458"/>
        <w:rPr>
          <w:rFonts w:ascii="宋体" w:hAnsi="宋体" w:cs="宋体"/>
          <w:sz w:val="21"/>
          <w:szCs w:val="21"/>
        </w:rPr>
      </w:pPr>
      <w:r>
        <w:rPr>
          <w:rFonts w:ascii="宋体" w:hAnsi="宋体" w:cs="宋体" w:hint="eastAsia"/>
          <w:sz w:val="21"/>
          <w:szCs w:val="21"/>
        </w:rPr>
        <w:t>30.2.1 合同（含通用条款、专用条款）；</w:t>
      </w:r>
    </w:p>
    <w:p w:rsidR="00092DC0" w:rsidRDefault="00B03547">
      <w:pPr>
        <w:spacing w:line="400" w:lineRule="exact"/>
        <w:ind w:firstLine="480"/>
        <w:rPr>
          <w:rFonts w:ascii="宋体" w:hAnsi="宋体" w:cs="宋体"/>
          <w:sz w:val="21"/>
          <w:szCs w:val="21"/>
        </w:rPr>
      </w:pPr>
      <w:r>
        <w:rPr>
          <w:rFonts w:ascii="宋体" w:hAnsi="宋体" w:cs="宋体" w:hint="eastAsia"/>
          <w:sz w:val="21"/>
          <w:szCs w:val="21"/>
        </w:rPr>
        <w:t>30.2.2 成交通知书；</w:t>
      </w:r>
    </w:p>
    <w:p w:rsidR="00092DC0" w:rsidRDefault="00B03547">
      <w:pPr>
        <w:spacing w:line="400" w:lineRule="exact"/>
        <w:ind w:firstLine="480"/>
        <w:rPr>
          <w:rFonts w:ascii="宋体" w:hAnsi="宋体" w:cs="宋体"/>
          <w:b/>
          <w:bCs/>
          <w:sz w:val="21"/>
          <w:szCs w:val="21"/>
        </w:rPr>
      </w:pPr>
      <w:r>
        <w:rPr>
          <w:rFonts w:ascii="宋体" w:hAnsi="宋体" w:cs="宋体" w:hint="eastAsia"/>
          <w:sz w:val="21"/>
          <w:szCs w:val="21"/>
        </w:rPr>
        <w:t>30.3 在本竞争性谈判文件合同专用条款中打“﹡”号标志的条款为采购工程合同必须遵循的条款。</w:t>
      </w:r>
    </w:p>
    <w:p w:rsidR="00092DC0" w:rsidRDefault="00B03547">
      <w:pPr>
        <w:spacing w:line="400" w:lineRule="exact"/>
        <w:ind w:firstLine="480"/>
        <w:rPr>
          <w:rFonts w:ascii="宋体" w:hAnsi="宋体" w:cs="宋体"/>
          <w:b/>
          <w:sz w:val="21"/>
          <w:szCs w:val="21"/>
        </w:rPr>
      </w:pPr>
      <w:r>
        <w:rPr>
          <w:rFonts w:ascii="宋体" w:hAnsi="宋体" w:cs="宋体" w:hint="eastAsia"/>
          <w:b/>
          <w:sz w:val="21"/>
          <w:szCs w:val="21"/>
        </w:rPr>
        <w:t>31、如果竞标人不按本须知第八项第30.1条的规定执行，采购人将有充分的理由废除授标，并没收其竞标保证金。</w:t>
      </w:r>
    </w:p>
    <w:p w:rsidR="00092DC0" w:rsidRDefault="00B03547">
      <w:pPr>
        <w:spacing w:line="400" w:lineRule="exact"/>
        <w:ind w:firstLine="480"/>
        <w:rPr>
          <w:rFonts w:ascii="宋体" w:hAnsi="宋体" w:cs="宋体"/>
          <w:sz w:val="21"/>
          <w:szCs w:val="21"/>
        </w:rPr>
      </w:pPr>
      <w:r>
        <w:rPr>
          <w:rFonts w:ascii="宋体" w:hAnsi="宋体" w:cs="宋体" w:hint="eastAsia"/>
          <w:b/>
          <w:sz w:val="21"/>
          <w:szCs w:val="21"/>
        </w:rPr>
        <w:t>32、履约担保</w:t>
      </w:r>
    </w:p>
    <w:p w:rsidR="00092DC0" w:rsidRDefault="00B03547">
      <w:pPr>
        <w:pStyle w:val="a9"/>
        <w:spacing w:line="400" w:lineRule="exact"/>
        <w:ind w:firstLine="419"/>
        <w:rPr>
          <w:rFonts w:cs="宋体"/>
          <w:szCs w:val="21"/>
        </w:rPr>
      </w:pPr>
      <w:bookmarkStart w:id="24" w:name="_Toc423096172"/>
      <w:bookmarkStart w:id="25" w:name="_Toc423089920"/>
      <w:r>
        <w:rPr>
          <w:rFonts w:cs="宋体" w:hint="eastAsia"/>
          <w:szCs w:val="21"/>
        </w:rPr>
        <w:t>履约保证金：详见投标人须知前附表</w:t>
      </w:r>
    </w:p>
    <w:p w:rsidR="00092DC0" w:rsidRDefault="00B03547">
      <w:pPr>
        <w:pStyle w:val="a9"/>
        <w:spacing w:line="400" w:lineRule="exact"/>
        <w:ind w:firstLine="419"/>
        <w:rPr>
          <w:rFonts w:cs="宋体"/>
          <w:b/>
          <w:szCs w:val="21"/>
        </w:rPr>
      </w:pPr>
      <w:r>
        <w:rPr>
          <w:rFonts w:cs="宋体" w:hint="eastAsia"/>
          <w:b/>
          <w:szCs w:val="21"/>
        </w:rPr>
        <w:t>33、其他事项</w:t>
      </w:r>
      <w:bookmarkEnd w:id="24"/>
      <w:bookmarkEnd w:id="25"/>
    </w:p>
    <w:p w:rsidR="00092DC0" w:rsidRDefault="00B03547">
      <w:pPr>
        <w:pStyle w:val="a9"/>
        <w:spacing w:line="400" w:lineRule="exact"/>
        <w:ind w:firstLine="419"/>
        <w:rPr>
          <w:rFonts w:cs="宋体"/>
          <w:bCs/>
          <w:szCs w:val="21"/>
        </w:rPr>
      </w:pPr>
      <w:r>
        <w:rPr>
          <w:rFonts w:cs="宋体" w:hint="eastAsia"/>
          <w:bCs/>
          <w:szCs w:val="21"/>
        </w:rPr>
        <w:t>33.1成交服务费</w:t>
      </w:r>
    </w:p>
    <w:p w:rsidR="00092DC0" w:rsidRDefault="00B03547">
      <w:pPr>
        <w:pStyle w:val="a9"/>
        <w:spacing w:line="400" w:lineRule="exact"/>
        <w:ind w:firstLine="419"/>
        <w:rPr>
          <w:rFonts w:cs="宋体"/>
          <w:bCs/>
          <w:szCs w:val="21"/>
        </w:rPr>
      </w:pPr>
      <w:r>
        <w:rPr>
          <w:rFonts w:cs="宋体" w:hint="eastAsia"/>
          <w:bCs/>
          <w:szCs w:val="21"/>
        </w:rPr>
        <w:t>（1）招标代理服务费按广西壮族自治区物价局转发国家发展改革委关于降低部分建设项目收费标准规范收费行为等有关问题的通知（桂价费〔2011〕55号）【服务类】收费标准向成交人收取，成交人在领取成交通知书前向采购代理机构一次性支付。</w:t>
      </w:r>
    </w:p>
    <w:p w:rsidR="00092DC0" w:rsidRDefault="00B03547">
      <w:pPr>
        <w:pStyle w:val="a9"/>
        <w:spacing w:line="400" w:lineRule="exact"/>
        <w:ind w:firstLine="419"/>
        <w:rPr>
          <w:rFonts w:cs="宋体"/>
          <w:bCs/>
          <w:szCs w:val="21"/>
        </w:rPr>
      </w:pPr>
      <w:r>
        <w:rPr>
          <w:rFonts w:cs="宋体" w:hint="eastAsia"/>
          <w:bCs/>
          <w:szCs w:val="21"/>
        </w:rPr>
        <w:t>（2）代理服务收费标准：</w:t>
      </w:r>
    </w:p>
    <w:tbl>
      <w:tblPr>
        <w:tblW w:w="8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61"/>
        <w:gridCol w:w="1880"/>
        <w:gridCol w:w="1880"/>
        <w:gridCol w:w="1880"/>
      </w:tblGrid>
      <w:tr w:rsidR="00092DC0">
        <w:trPr>
          <w:trHeight w:val="1327"/>
          <w:jc w:val="center"/>
        </w:trPr>
        <w:tc>
          <w:tcPr>
            <w:tcW w:w="3061" w:type="dxa"/>
            <w:vAlign w:val="bottom"/>
          </w:tcPr>
          <w:p w:rsidR="00092DC0" w:rsidRDefault="00092DC0">
            <w:pPr>
              <w:pStyle w:val="a9"/>
              <w:spacing w:line="400" w:lineRule="exact"/>
              <w:rPr>
                <w:rFonts w:cs="宋体"/>
                <w:szCs w:val="21"/>
              </w:rPr>
            </w:pPr>
            <w:r>
              <w:rPr>
                <w:rFonts w:cs="宋体"/>
                <w:szCs w:val="21"/>
              </w:rPr>
              <w:pict>
                <v:shapetype id="_x0000_t32" coordsize="21600,21600" o:spt="32" o:oned="t" path="m,l21600,21600e" filled="f">
                  <v:path arrowok="t" fillok="f" o:connecttype="none"/>
                  <o:lock v:ext="edit" shapetype="t"/>
                </v:shapetype>
                <v:shape id="AutoShape 5" o:spid="_x0000_s1027" type="#_x0000_t32" style="position:absolute;margin-left:-6pt;margin-top:1pt;width:121.05pt;height:79.3pt;flip:x y;z-index:251656192;mso-width-relative:page;mso-height-relative:page"/>
              </w:pict>
            </w:r>
            <w:r>
              <w:rPr>
                <w:rFonts w:cs="宋体"/>
                <w:szCs w:val="21"/>
              </w:rPr>
              <w:pict>
                <v:shape id="AutoShape 4" o:spid="_x0000_s1028" type="#_x0000_t32" style="position:absolute;margin-left:-5.15pt;margin-top:.75pt;width:153.95pt;height:37.05pt;flip:x y;z-index:251657216;mso-width-relative:page;mso-height-relative:page"/>
              </w:pict>
            </w:r>
            <w:r w:rsidR="00B03547">
              <w:rPr>
                <w:rFonts w:cs="宋体" w:hint="eastAsia"/>
                <w:szCs w:val="21"/>
              </w:rPr>
              <w:t xml:space="preserve">              费率型            </w:t>
            </w:r>
          </w:p>
          <w:p w:rsidR="00092DC0" w:rsidRDefault="00B03547">
            <w:pPr>
              <w:pStyle w:val="a9"/>
              <w:spacing w:line="400" w:lineRule="exact"/>
              <w:rPr>
                <w:rFonts w:cs="宋体"/>
                <w:szCs w:val="21"/>
              </w:rPr>
            </w:pPr>
            <w:r>
              <w:rPr>
                <w:rFonts w:cs="宋体" w:hint="eastAsia"/>
                <w:szCs w:val="21"/>
              </w:rPr>
              <w:t xml:space="preserve">         服务类型</w:t>
            </w:r>
          </w:p>
          <w:p w:rsidR="00092DC0" w:rsidRDefault="00092DC0">
            <w:pPr>
              <w:pStyle w:val="a9"/>
              <w:spacing w:line="400" w:lineRule="exact"/>
              <w:rPr>
                <w:rFonts w:cs="宋体"/>
                <w:szCs w:val="21"/>
              </w:rPr>
            </w:pPr>
          </w:p>
          <w:p w:rsidR="00092DC0" w:rsidRDefault="00B03547">
            <w:pPr>
              <w:pStyle w:val="a9"/>
              <w:spacing w:line="400" w:lineRule="exact"/>
              <w:rPr>
                <w:rFonts w:cs="宋体"/>
                <w:szCs w:val="21"/>
              </w:rPr>
            </w:pPr>
            <w:r>
              <w:rPr>
                <w:rFonts w:cs="宋体" w:hint="eastAsia"/>
                <w:szCs w:val="21"/>
              </w:rPr>
              <w:t>成交金额（万元）</w:t>
            </w:r>
          </w:p>
        </w:tc>
        <w:tc>
          <w:tcPr>
            <w:tcW w:w="1880" w:type="dxa"/>
            <w:vAlign w:val="center"/>
          </w:tcPr>
          <w:p w:rsidR="00092DC0" w:rsidRDefault="00B03547">
            <w:pPr>
              <w:pStyle w:val="a9"/>
              <w:spacing w:line="400" w:lineRule="exact"/>
              <w:ind w:firstLine="419"/>
              <w:rPr>
                <w:rFonts w:cs="宋体"/>
                <w:szCs w:val="21"/>
              </w:rPr>
            </w:pPr>
            <w:r>
              <w:rPr>
                <w:rFonts w:cs="宋体" w:hint="eastAsia"/>
                <w:szCs w:val="21"/>
              </w:rPr>
              <w:t>货物招标</w:t>
            </w:r>
          </w:p>
        </w:tc>
        <w:tc>
          <w:tcPr>
            <w:tcW w:w="1880" w:type="dxa"/>
            <w:vAlign w:val="center"/>
          </w:tcPr>
          <w:p w:rsidR="00092DC0" w:rsidRDefault="00B03547">
            <w:pPr>
              <w:pStyle w:val="a9"/>
              <w:spacing w:line="400" w:lineRule="exact"/>
              <w:ind w:firstLine="419"/>
              <w:rPr>
                <w:rFonts w:cs="宋体"/>
                <w:szCs w:val="21"/>
              </w:rPr>
            </w:pPr>
            <w:r>
              <w:rPr>
                <w:rFonts w:cs="宋体" w:hint="eastAsia"/>
                <w:szCs w:val="21"/>
              </w:rPr>
              <w:t>服务招标</w:t>
            </w:r>
          </w:p>
        </w:tc>
        <w:tc>
          <w:tcPr>
            <w:tcW w:w="1880" w:type="dxa"/>
            <w:vAlign w:val="center"/>
          </w:tcPr>
          <w:p w:rsidR="00092DC0" w:rsidRDefault="00B03547">
            <w:pPr>
              <w:pStyle w:val="a9"/>
              <w:spacing w:line="400" w:lineRule="exact"/>
              <w:ind w:firstLine="419"/>
              <w:rPr>
                <w:rFonts w:cs="宋体"/>
                <w:szCs w:val="21"/>
              </w:rPr>
            </w:pPr>
            <w:r>
              <w:rPr>
                <w:rFonts w:cs="宋体" w:hint="eastAsia"/>
                <w:szCs w:val="21"/>
              </w:rPr>
              <w:t>工程招标</w:t>
            </w:r>
          </w:p>
        </w:tc>
      </w:tr>
      <w:tr w:rsidR="00092DC0">
        <w:trPr>
          <w:trHeight w:val="457"/>
          <w:jc w:val="center"/>
        </w:trPr>
        <w:tc>
          <w:tcPr>
            <w:tcW w:w="3061" w:type="dxa"/>
            <w:vAlign w:val="center"/>
          </w:tcPr>
          <w:p w:rsidR="00092DC0" w:rsidRDefault="00B03547">
            <w:pPr>
              <w:pStyle w:val="a9"/>
              <w:spacing w:line="400" w:lineRule="exact"/>
              <w:ind w:firstLine="419"/>
              <w:rPr>
                <w:rFonts w:cs="宋体"/>
                <w:szCs w:val="21"/>
              </w:rPr>
            </w:pPr>
            <w:r>
              <w:rPr>
                <w:rFonts w:cs="宋体" w:hint="eastAsia"/>
                <w:szCs w:val="21"/>
              </w:rPr>
              <w:t>100以下</w:t>
            </w:r>
          </w:p>
        </w:tc>
        <w:tc>
          <w:tcPr>
            <w:tcW w:w="1880" w:type="dxa"/>
            <w:vAlign w:val="center"/>
          </w:tcPr>
          <w:p w:rsidR="00092DC0" w:rsidRDefault="00B03547">
            <w:pPr>
              <w:pStyle w:val="a9"/>
              <w:spacing w:line="400" w:lineRule="exact"/>
              <w:ind w:firstLine="419"/>
              <w:rPr>
                <w:rFonts w:cs="宋体"/>
                <w:szCs w:val="21"/>
              </w:rPr>
            </w:pPr>
            <w:r>
              <w:rPr>
                <w:rFonts w:cs="宋体" w:hint="eastAsia"/>
                <w:szCs w:val="21"/>
              </w:rPr>
              <w:t>1.50%</w:t>
            </w:r>
          </w:p>
        </w:tc>
        <w:tc>
          <w:tcPr>
            <w:tcW w:w="1880" w:type="dxa"/>
            <w:vAlign w:val="center"/>
          </w:tcPr>
          <w:p w:rsidR="00092DC0" w:rsidRDefault="00B03547">
            <w:pPr>
              <w:pStyle w:val="a9"/>
              <w:spacing w:line="400" w:lineRule="exact"/>
              <w:ind w:firstLine="419"/>
              <w:rPr>
                <w:rFonts w:cs="宋体"/>
                <w:szCs w:val="21"/>
              </w:rPr>
            </w:pPr>
            <w:r>
              <w:rPr>
                <w:rFonts w:cs="宋体" w:hint="eastAsia"/>
                <w:szCs w:val="21"/>
              </w:rPr>
              <w:t>1.50%</w:t>
            </w:r>
          </w:p>
        </w:tc>
        <w:tc>
          <w:tcPr>
            <w:tcW w:w="1880" w:type="dxa"/>
            <w:vAlign w:val="center"/>
          </w:tcPr>
          <w:p w:rsidR="00092DC0" w:rsidRDefault="00B03547">
            <w:pPr>
              <w:pStyle w:val="a9"/>
              <w:spacing w:line="400" w:lineRule="exact"/>
              <w:ind w:firstLine="419"/>
              <w:rPr>
                <w:rFonts w:cs="宋体"/>
                <w:szCs w:val="21"/>
              </w:rPr>
            </w:pPr>
            <w:r>
              <w:rPr>
                <w:rFonts w:cs="宋体" w:hint="eastAsia"/>
                <w:szCs w:val="21"/>
              </w:rPr>
              <w:t>1.00%</w:t>
            </w:r>
          </w:p>
        </w:tc>
      </w:tr>
      <w:tr w:rsidR="00092DC0">
        <w:trPr>
          <w:trHeight w:val="369"/>
          <w:jc w:val="center"/>
        </w:trPr>
        <w:tc>
          <w:tcPr>
            <w:tcW w:w="3061" w:type="dxa"/>
            <w:vAlign w:val="center"/>
          </w:tcPr>
          <w:p w:rsidR="00092DC0" w:rsidRDefault="00B03547">
            <w:pPr>
              <w:pStyle w:val="a9"/>
              <w:spacing w:line="400" w:lineRule="exact"/>
              <w:ind w:firstLine="419"/>
              <w:rPr>
                <w:rFonts w:cs="宋体"/>
                <w:szCs w:val="21"/>
              </w:rPr>
            </w:pPr>
            <w:r>
              <w:rPr>
                <w:rFonts w:cs="宋体" w:hint="eastAsia"/>
                <w:szCs w:val="21"/>
              </w:rPr>
              <w:t>100—500</w:t>
            </w:r>
          </w:p>
        </w:tc>
        <w:tc>
          <w:tcPr>
            <w:tcW w:w="1880" w:type="dxa"/>
            <w:vAlign w:val="center"/>
          </w:tcPr>
          <w:p w:rsidR="00092DC0" w:rsidRDefault="00B03547">
            <w:pPr>
              <w:pStyle w:val="a9"/>
              <w:spacing w:line="400" w:lineRule="exact"/>
              <w:ind w:firstLine="419"/>
              <w:rPr>
                <w:rFonts w:cs="宋体"/>
                <w:szCs w:val="21"/>
              </w:rPr>
            </w:pPr>
            <w:r>
              <w:rPr>
                <w:rFonts w:cs="宋体" w:hint="eastAsia"/>
                <w:szCs w:val="21"/>
              </w:rPr>
              <w:t>1.10%</w:t>
            </w:r>
          </w:p>
        </w:tc>
        <w:tc>
          <w:tcPr>
            <w:tcW w:w="1880" w:type="dxa"/>
            <w:vAlign w:val="center"/>
          </w:tcPr>
          <w:p w:rsidR="00092DC0" w:rsidRDefault="00B03547">
            <w:pPr>
              <w:pStyle w:val="a9"/>
              <w:spacing w:line="400" w:lineRule="exact"/>
              <w:ind w:firstLine="419"/>
              <w:rPr>
                <w:rFonts w:cs="宋体"/>
                <w:szCs w:val="21"/>
              </w:rPr>
            </w:pPr>
            <w:r>
              <w:rPr>
                <w:rFonts w:cs="宋体" w:hint="eastAsia"/>
                <w:szCs w:val="21"/>
              </w:rPr>
              <w:t>0.80%</w:t>
            </w:r>
          </w:p>
        </w:tc>
        <w:tc>
          <w:tcPr>
            <w:tcW w:w="1880" w:type="dxa"/>
            <w:vAlign w:val="center"/>
          </w:tcPr>
          <w:p w:rsidR="00092DC0" w:rsidRDefault="00B03547">
            <w:pPr>
              <w:pStyle w:val="a9"/>
              <w:spacing w:line="400" w:lineRule="exact"/>
              <w:ind w:firstLine="419"/>
              <w:rPr>
                <w:rFonts w:cs="宋体"/>
                <w:szCs w:val="21"/>
              </w:rPr>
            </w:pPr>
            <w:r>
              <w:rPr>
                <w:rFonts w:cs="宋体" w:hint="eastAsia"/>
                <w:szCs w:val="21"/>
              </w:rPr>
              <w:t>0.70%</w:t>
            </w:r>
          </w:p>
        </w:tc>
      </w:tr>
      <w:tr w:rsidR="00092DC0">
        <w:trPr>
          <w:trHeight w:val="307"/>
          <w:jc w:val="center"/>
        </w:trPr>
        <w:tc>
          <w:tcPr>
            <w:tcW w:w="3061" w:type="dxa"/>
            <w:vAlign w:val="center"/>
          </w:tcPr>
          <w:p w:rsidR="00092DC0" w:rsidRDefault="00B03547">
            <w:pPr>
              <w:pStyle w:val="a9"/>
              <w:spacing w:line="400" w:lineRule="exact"/>
              <w:ind w:firstLine="419"/>
              <w:rPr>
                <w:rFonts w:cs="宋体"/>
                <w:szCs w:val="21"/>
              </w:rPr>
            </w:pPr>
            <w:r>
              <w:rPr>
                <w:rFonts w:cs="宋体" w:hint="eastAsia"/>
                <w:szCs w:val="21"/>
              </w:rPr>
              <w:t>500—1000</w:t>
            </w:r>
          </w:p>
        </w:tc>
        <w:tc>
          <w:tcPr>
            <w:tcW w:w="1880" w:type="dxa"/>
            <w:vAlign w:val="center"/>
          </w:tcPr>
          <w:p w:rsidR="00092DC0" w:rsidRDefault="00B03547">
            <w:pPr>
              <w:pStyle w:val="a9"/>
              <w:spacing w:line="400" w:lineRule="exact"/>
              <w:ind w:firstLine="419"/>
              <w:rPr>
                <w:rFonts w:cs="宋体"/>
                <w:szCs w:val="21"/>
              </w:rPr>
            </w:pPr>
            <w:r>
              <w:rPr>
                <w:rFonts w:cs="宋体" w:hint="eastAsia"/>
                <w:szCs w:val="21"/>
              </w:rPr>
              <w:t>0.80%</w:t>
            </w:r>
          </w:p>
        </w:tc>
        <w:tc>
          <w:tcPr>
            <w:tcW w:w="1880" w:type="dxa"/>
            <w:vAlign w:val="center"/>
          </w:tcPr>
          <w:p w:rsidR="00092DC0" w:rsidRDefault="00B03547">
            <w:pPr>
              <w:pStyle w:val="a9"/>
              <w:spacing w:line="400" w:lineRule="exact"/>
              <w:ind w:firstLine="419"/>
              <w:rPr>
                <w:rFonts w:cs="宋体"/>
                <w:szCs w:val="21"/>
              </w:rPr>
            </w:pPr>
            <w:r>
              <w:rPr>
                <w:rFonts w:cs="宋体" w:hint="eastAsia"/>
                <w:szCs w:val="21"/>
              </w:rPr>
              <w:t>0.45%</w:t>
            </w:r>
          </w:p>
        </w:tc>
        <w:tc>
          <w:tcPr>
            <w:tcW w:w="1880" w:type="dxa"/>
            <w:vAlign w:val="center"/>
          </w:tcPr>
          <w:p w:rsidR="00092DC0" w:rsidRDefault="00B03547">
            <w:pPr>
              <w:pStyle w:val="a9"/>
              <w:spacing w:line="400" w:lineRule="exact"/>
              <w:ind w:firstLine="419"/>
              <w:rPr>
                <w:rFonts w:cs="宋体"/>
                <w:szCs w:val="21"/>
              </w:rPr>
            </w:pPr>
            <w:r>
              <w:rPr>
                <w:rFonts w:cs="宋体" w:hint="eastAsia"/>
                <w:szCs w:val="21"/>
              </w:rPr>
              <w:t>0.55%</w:t>
            </w:r>
          </w:p>
        </w:tc>
      </w:tr>
      <w:tr w:rsidR="00092DC0">
        <w:trPr>
          <w:trHeight w:val="232"/>
          <w:jc w:val="center"/>
        </w:trPr>
        <w:tc>
          <w:tcPr>
            <w:tcW w:w="3061" w:type="dxa"/>
            <w:vAlign w:val="center"/>
          </w:tcPr>
          <w:p w:rsidR="00092DC0" w:rsidRDefault="00B03547">
            <w:pPr>
              <w:pStyle w:val="a9"/>
              <w:spacing w:line="400" w:lineRule="exact"/>
              <w:ind w:firstLine="419"/>
              <w:rPr>
                <w:rFonts w:cs="宋体"/>
                <w:szCs w:val="21"/>
              </w:rPr>
            </w:pPr>
            <w:r>
              <w:rPr>
                <w:rFonts w:cs="宋体" w:hint="eastAsia"/>
                <w:szCs w:val="21"/>
              </w:rPr>
              <w:t>1000—5000</w:t>
            </w:r>
          </w:p>
        </w:tc>
        <w:tc>
          <w:tcPr>
            <w:tcW w:w="1880" w:type="dxa"/>
            <w:vAlign w:val="center"/>
          </w:tcPr>
          <w:p w:rsidR="00092DC0" w:rsidRDefault="00B03547">
            <w:pPr>
              <w:pStyle w:val="a9"/>
              <w:spacing w:line="400" w:lineRule="exact"/>
              <w:ind w:firstLine="419"/>
              <w:rPr>
                <w:rFonts w:cs="宋体"/>
                <w:szCs w:val="21"/>
              </w:rPr>
            </w:pPr>
            <w:r>
              <w:rPr>
                <w:rFonts w:cs="宋体" w:hint="eastAsia"/>
                <w:szCs w:val="21"/>
              </w:rPr>
              <w:t>0.50%</w:t>
            </w:r>
          </w:p>
        </w:tc>
        <w:tc>
          <w:tcPr>
            <w:tcW w:w="1880" w:type="dxa"/>
            <w:vAlign w:val="center"/>
          </w:tcPr>
          <w:p w:rsidR="00092DC0" w:rsidRDefault="00B03547">
            <w:pPr>
              <w:pStyle w:val="a9"/>
              <w:spacing w:line="400" w:lineRule="exact"/>
              <w:ind w:firstLine="419"/>
              <w:rPr>
                <w:rFonts w:cs="宋体"/>
                <w:szCs w:val="21"/>
              </w:rPr>
            </w:pPr>
            <w:r>
              <w:rPr>
                <w:rFonts w:cs="宋体" w:hint="eastAsia"/>
                <w:szCs w:val="21"/>
              </w:rPr>
              <w:t>0.25%</w:t>
            </w:r>
          </w:p>
        </w:tc>
        <w:tc>
          <w:tcPr>
            <w:tcW w:w="1880" w:type="dxa"/>
            <w:vAlign w:val="center"/>
          </w:tcPr>
          <w:p w:rsidR="00092DC0" w:rsidRDefault="00B03547">
            <w:pPr>
              <w:pStyle w:val="a9"/>
              <w:spacing w:line="400" w:lineRule="exact"/>
              <w:ind w:firstLine="419"/>
              <w:rPr>
                <w:rFonts w:cs="宋体"/>
                <w:szCs w:val="21"/>
              </w:rPr>
            </w:pPr>
            <w:r>
              <w:rPr>
                <w:rFonts w:cs="宋体" w:hint="eastAsia"/>
                <w:szCs w:val="21"/>
              </w:rPr>
              <w:t>0.35%</w:t>
            </w:r>
          </w:p>
        </w:tc>
      </w:tr>
      <w:tr w:rsidR="00092DC0">
        <w:trPr>
          <w:trHeight w:val="369"/>
          <w:jc w:val="center"/>
        </w:trPr>
        <w:tc>
          <w:tcPr>
            <w:tcW w:w="3061" w:type="dxa"/>
            <w:vAlign w:val="center"/>
          </w:tcPr>
          <w:p w:rsidR="00092DC0" w:rsidRDefault="00B03547">
            <w:pPr>
              <w:pStyle w:val="a9"/>
              <w:spacing w:line="400" w:lineRule="exact"/>
              <w:ind w:firstLine="419"/>
              <w:rPr>
                <w:rFonts w:cs="宋体"/>
                <w:szCs w:val="21"/>
              </w:rPr>
            </w:pPr>
            <w:r>
              <w:rPr>
                <w:rFonts w:cs="宋体" w:hint="eastAsia"/>
                <w:szCs w:val="21"/>
              </w:rPr>
              <w:t>5000—10000</w:t>
            </w:r>
          </w:p>
        </w:tc>
        <w:tc>
          <w:tcPr>
            <w:tcW w:w="1880" w:type="dxa"/>
            <w:vAlign w:val="center"/>
          </w:tcPr>
          <w:p w:rsidR="00092DC0" w:rsidRDefault="00B03547">
            <w:pPr>
              <w:pStyle w:val="a9"/>
              <w:spacing w:line="400" w:lineRule="exact"/>
              <w:ind w:firstLine="419"/>
              <w:rPr>
                <w:rFonts w:cs="宋体"/>
                <w:szCs w:val="21"/>
              </w:rPr>
            </w:pPr>
            <w:r>
              <w:rPr>
                <w:rFonts w:cs="宋体" w:hint="eastAsia"/>
                <w:szCs w:val="21"/>
              </w:rPr>
              <w:t>0.25%</w:t>
            </w:r>
          </w:p>
        </w:tc>
        <w:tc>
          <w:tcPr>
            <w:tcW w:w="1880" w:type="dxa"/>
            <w:vAlign w:val="center"/>
          </w:tcPr>
          <w:p w:rsidR="00092DC0" w:rsidRDefault="00B03547">
            <w:pPr>
              <w:pStyle w:val="a9"/>
              <w:spacing w:line="400" w:lineRule="exact"/>
              <w:ind w:firstLine="419"/>
              <w:rPr>
                <w:rFonts w:cs="宋体"/>
                <w:szCs w:val="21"/>
              </w:rPr>
            </w:pPr>
            <w:r>
              <w:rPr>
                <w:rFonts w:cs="宋体" w:hint="eastAsia"/>
                <w:szCs w:val="21"/>
              </w:rPr>
              <w:t>0.10%</w:t>
            </w:r>
          </w:p>
        </w:tc>
        <w:tc>
          <w:tcPr>
            <w:tcW w:w="1880" w:type="dxa"/>
            <w:vAlign w:val="center"/>
          </w:tcPr>
          <w:p w:rsidR="00092DC0" w:rsidRDefault="00B03547">
            <w:pPr>
              <w:pStyle w:val="a9"/>
              <w:spacing w:line="400" w:lineRule="exact"/>
              <w:ind w:firstLine="419"/>
              <w:rPr>
                <w:rFonts w:cs="宋体"/>
                <w:szCs w:val="21"/>
              </w:rPr>
            </w:pPr>
            <w:r>
              <w:rPr>
                <w:rFonts w:cs="宋体" w:hint="eastAsia"/>
                <w:szCs w:val="21"/>
              </w:rPr>
              <w:t>0.20%</w:t>
            </w:r>
          </w:p>
        </w:tc>
      </w:tr>
      <w:tr w:rsidR="00092DC0">
        <w:trPr>
          <w:trHeight w:val="282"/>
          <w:jc w:val="center"/>
        </w:trPr>
        <w:tc>
          <w:tcPr>
            <w:tcW w:w="3061" w:type="dxa"/>
            <w:vAlign w:val="center"/>
          </w:tcPr>
          <w:p w:rsidR="00092DC0" w:rsidRDefault="00B03547">
            <w:pPr>
              <w:pStyle w:val="a9"/>
              <w:spacing w:line="400" w:lineRule="exact"/>
              <w:ind w:firstLine="419"/>
              <w:rPr>
                <w:rFonts w:cs="宋体"/>
                <w:szCs w:val="21"/>
              </w:rPr>
            </w:pPr>
            <w:r>
              <w:rPr>
                <w:rFonts w:cs="宋体" w:hint="eastAsia"/>
                <w:szCs w:val="21"/>
              </w:rPr>
              <w:t>10000—100000</w:t>
            </w:r>
          </w:p>
        </w:tc>
        <w:tc>
          <w:tcPr>
            <w:tcW w:w="1880" w:type="dxa"/>
            <w:vAlign w:val="center"/>
          </w:tcPr>
          <w:p w:rsidR="00092DC0" w:rsidRDefault="00B03547">
            <w:pPr>
              <w:pStyle w:val="a9"/>
              <w:spacing w:line="400" w:lineRule="exact"/>
              <w:ind w:firstLine="419"/>
              <w:rPr>
                <w:rFonts w:cs="宋体"/>
                <w:szCs w:val="21"/>
              </w:rPr>
            </w:pPr>
            <w:r>
              <w:rPr>
                <w:rFonts w:cs="宋体" w:hint="eastAsia"/>
                <w:szCs w:val="21"/>
              </w:rPr>
              <w:t>0.05%</w:t>
            </w:r>
          </w:p>
        </w:tc>
        <w:tc>
          <w:tcPr>
            <w:tcW w:w="1880" w:type="dxa"/>
            <w:vAlign w:val="center"/>
          </w:tcPr>
          <w:p w:rsidR="00092DC0" w:rsidRDefault="00B03547">
            <w:pPr>
              <w:pStyle w:val="a9"/>
              <w:spacing w:line="400" w:lineRule="exact"/>
              <w:ind w:firstLine="419"/>
              <w:rPr>
                <w:rFonts w:cs="宋体"/>
                <w:szCs w:val="21"/>
              </w:rPr>
            </w:pPr>
            <w:r>
              <w:rPr>
                <w:rFonts w:cs="宋体" w:hint="eastAsia"/>
                <w:szCs w:val="21"/>
              </w:rPr>
              <w:t>0.05%</w:t>
            </w:r>
          </w:p>
        </w:tc>
        <w:tc>
          <w:tcPr>
            <w:tcW w:w="1880" w:type="dxa"/>
            <w:vAlign w:val="center"/>
          </w:tcPr>
          <w:p w:rsidR="00092DC0" w:rsidRDefault="00B03547">
            <w:pPr>
              <w:pStyle w:val="a9"/>
              <w:spacing w:line="400" w:lineRule="exact"/>
              <w:ind w:firstLine="419"/>
              <w:rPr>
                <w:rFonts w:cs="宋体"/>
                <w:szCs w:val="21"/>
              </w:rPr>
            </w:pPr>
            <w:r>
              <w:rPr>
                <w:rFonts w:cs="宋体" w:hint="eastAsia"/>
                <w:szCs w:val="21"/>
              </w:rPr>
              <w:t>0.05%</w:t>
            </w:r>
          </w:p>
        </w:tc>
      </w:tr>
      <w:tr w:rsidR="00092DC0">
        <w:trPr>
          <w:trHeight w:val="404"/>
          <w:jc w:val="center"/>
        </w:trPr>
        <w:tc>
          <w:tcPr>
            <w:tcW w:w="3061" w:type="dxa"/>
            <w:vAlign w:val="center"/>
          </w:tcPr>
          <w:p w:rsidR="00092DC0" w:rsidRDefault="00B03547">
            <w:pPr>
              <w:pStyle w:val="a9"/>
              <w:spacing w:line="400" w:lineRule="exact"/>
              <w:ind w:firstLine="419"/>
              <w:rPr>
                <w:rFonts w:cs="宋体"/>
                <w:szCs w:val="21"/>
              </w:rPr>
            </w:pPr>
            <w:r>
              <w:rPr>
                <w:rFonts w:cs="宋体" w:hint="eastAsia"/>
                <w:szCs w:val="21"/>
              </w:rPr>
              <w:t>1000000以上</w:t>
            </w:r>
          </w:p>
        </w:tc>
        <w:tc>
          <w:tcPr>
            <w:tcW w:w="1880" w:type="dxa"/>
            <w:vAlign w:val="center"/>
          </w:tcPr>
          <w:p w:rsidR="00092DC0" w:rsidRDefault="00B03547">
            <w:pPr>
              <w:pStyle w:val="a9"/>
              <w:spacing w:line="400" w:lineRule="exact"/>
              <w:ind w:firstLine="419"/>
              <w:rPr>
                <w:rFonts w:cs="宋体"/>
                <w:szCs w:val="21"/>
              </w:rPr>
            </w:pPr>
            <w:r>
              <w:rPr>
                <w:rFonts w:cs="宋体" w:hint="eastAsia"/>
                <w:szCs w:val="21"/>
              </w:rPr>
              <w:t>0.01%</w:t>
            </w:r>
          </w:p>
        </w:tc>
        <w:tc>
          <w:tcPr>
            <w:tcW w:w="1880" w:type="dxa"/>
            <w:vAlign w:val="center"/>
          </w:tcPr>
          <w:p w:rsidR="00092DC0" w:rsidRDefault="00B03547">
            <w:pPr>
              <w:pStyle w:val="a9"/>
              <w:spacing w:line="400" w:lineRule="exact"/>
              <w:ind w:firstLine="419"/>
              <w:rPr>
                <w:rFonts w:cs="宋体"/>
                <w:szCs w:val="21"/>
              </w:rPr>
            </w:pPr>
            <w:r>
              <w:rPr>
                <w:rFonts w:cs="宋体" w:hint="eastAsia"/>
                <w:szCs w:val="21"/>
              </w:rPr>
              <w:t>0.01%</w:t>
            </w:r>
          </w:p>
        </w:tc>
        <w:tc>
          <w:tcPr>
            <w:tcW w:w="1880" w:type="dxa"/>
            <w:vAlign w:val="center"/>
          </w:tcPr>
          <w:p w:rsidR="00092DC0" w:rsidRDefault="00B03547">
            <w:pPr>
              <w:pStyle w:val="a9"/>
              <w:spacing w:line="400" w:lineRule="exact"/>
              <w:ind w:firstLine="419"/>
              <w:rPr>
                <w:rFonts w:cs="宋体"/>
                <w:szCs w:val="21"/>
              </w:rPr>
            </w:pPr>
            <w:r>
              <w:rPr>
                <w:rFonts w:cs="宋体" w:hint="eastAsia"/>
                <w:szCs w:val="21"/>
              </w:rPr>
              <w:t>0.01%</w:t>
            </w:r>
          </w:p>
        </w:tc>
      </w:tr>
    </w:tbl>
    <w:p w:rsidR="00092DC0" w:rsidRDefault="00B03547">
      <w:pPr>
        <w:pStyle w:val="a9"/>
        <w:spacing w:line="400" w:lineRule="exact"/>
        <w:ind w:firstLine="419"/>
        <w:rPr>
          <w:rFonts w:cs="宋体"/>
          <w:szCs w:val="21"/>
        </w:rPr>
      </w:pPr>
      <w:r>
        <w:rPr>
          <w:rFonts w:cs="宋体" w:hint="eastAsia"/>
          <w:szCs w:val="21"/>
        </w:rPr>
        <w:t>注：招标代理服务收费按差额定率累进法计算。例如：某分标货物招标代理业务中标金额为600万元，计算招标代理服务收费额如下：</w:t>
      </w:r>
    </w:p>
    <w:p w:rsidR="00092DC0" w:rsidRDefault="00B03547">
      <w:pPr>
        <w:pStyle w:val="a9"/>
        <w:spacing w:line="400" w:lineRule="exact"/>
        <w:ind w:firstLine="419"/>
        <w:rPr>
          <w:rFonts w:cs="宋体"/>
          <w:szCs w:val="21"/>
        </w:rPr>
      </w:pPr>
      <w:r>
        <w:rPr>
          <w:rFonts w:cs="宋体" w:hint="eastAsia"/>
          <w:szCs w:val="21"/>
        </w:rPr>
        <w:t xml:space="preserve">  100万元×1.5%=1.5万元</w:t>
      </w:r>
    </w:p>
    <w:p w:rsidR="00092DC0" w:rsidRDefault="00B03547">
      <w:pPr>
        <w:pStyle w:val="a9"/>
        <w:spacing w:line="400" w:lineRule="exact"/>
        <w:ind w:firstLine="419"/>
        <w:rPr>
          <w:rFonts w:cs="宋体"/>
          <w:szCs w:val="21"/>
        </w:rPr>
      </w:pPr>
      <w:r>
        <w:rPr>
          <w:rFonts w:cs="宋体" w:hint="eastAsia"/>
          <w:szCs w:val="21"/>
        </w:rPr>
        <w:t>（500-100）万元×1.1%=4.4万元</w:t>
      </w:r>
    </w:p>
    <w:p w:rsidR="00092DC0" w:rsidRDefault="00B03547">
      <w:pPr>
        <w:pStyle w:val="a9"/>
        <w:spacing w:line="400" w:lineRule="exact"/>
        <w:ind w:firstLine="419"/>
        <w:rPr>
          <w:rFonts w:cs="宋体"/>
          <w:szCs w:val="21"/>
        </w:rPr>
      </w:pPr>
      <w:r>
        <w:rPr>
          <w:rFonts w:cs="宋体" w:hint="eastAsia"/>
          <w:szCs w:val="21"/>
        </w:rPr>
        <w:t>（600-500）万元×0.8%=0.8万元</w:t>
      </w:r>
    </w:p>
    <w:p w:rsidR="00092DC0" w:rsidRDefault="00B03547">
      <w:pPr>
        <w:pStyle w:val="a9"/>
        <w:spacing w:line="400" w:lineRule="exact"/>
        <w:ind w:firstLine="419"/>
        <w:rPr>
          <w:rFonts w:cs="宋体"/>
          <w:b/>
          <w:szCs w:val="21"/>
        </w:rPr>
      </w:pPr>
      <w:r>
        <w:rPr>
          <w:rFonts w:cs="宋体" w:hint="eastAsia"/>
          <w:szCs w:val="21"/>
        </w:rPr>
        <w:t>合计收费=1.5+4.4+0.8=6.7（万元）</w:t>
      </w:r>
    </w:p>
    <w:p w:rsidR="00092DC0" w:rsidRDefault="00B03547">
      <w:pPr>
        <w:pStyle w:val="a9"/>
        <w:spacing w:line="400" w:lineRule="exact"/>
        <w:ind w:firstLine="419"/>
        <w:rPr>
          <w:rFonts w:cs="宋体"/>
          <w:bCs/>
          <w:szCs w:val="21"/>
        </w:rPr>
      </w:pPr>
      <w:r>
        <w:rPr>
          <w:rFonts w:cs="宋体" w:hint="eastAsia"/>
          <w:bCs/>
          <w:szCs w:val="21"/>
        </w:rPr>
        <w:lastRenderedPageBreak/>
        <w:t>33.2解释权：本竞争性谈判文件解释权属广西兆旭工程管理咨询有限公司。</w:t>
      </w:r>
    </w:p>
    <w:p w:rsidR="00092DC0" w:rsidRDefault="00B03547">
      <w:pPr>
        <w:pStyle w:val="a9"/>
        <w:spacing w:line="400" w:lineRule="exact"/>
        <w:ind w:firstLine="419"/>
        <w:rPr>
          <w:rFonts w:cs="宋体"/>
          <w:bCs/>
          <w:szCs w:val="21"/>
        </w:rPr>
      </w:pPr>
      <w:r>
        <w:rPr>
          <w:rFonts w:cs="宋体" w:hint="eastAsia"/>
          <w:bCs/>
          <w:szCs w:val="21"/>
        </w:rPr>
        <w:t>33.3有关事宜</w:t>
      </w:r>
    </w:p>
    <w:p w:rsidR="00092DC0" w:rsidRDefault="00B03547">
      <w:pPr>
        <w:pStyle w:val="a9"/>
        <w:spacing w:line="400" w:lineRule="exact"/>
        <w:ind w:firstLine="419"/>
        <w:rPr>
          <w:rFonts w:cs="宋体"/>
          <w:szCs w:val="21"/>
        </w:rPr>
      </w:pPr>
      <w:r>
        <w:rPr>
          <w:rFonts w:cs="宋体" w:hint="eastAsia"/>
          <w:szCs w:val="21"/>
        </w:rPr>
        <w:t>所有与本竞争性谈判响应文件有关的函件请按下列通讯地址联系：</w:t>
      </w:r>
    </w:p>
    <w:p w:rsidR="00092DC0" w:rsidRDefault="00B03547">
      <w:pPr>
        <w:pStyle w:val="a9"/>
        <w:spacing w:line="400" w:lineRule="exact"/>
        <w:ind w:firstLine="419"/>
        <w:rPr>
          <w:rFonts w:cs="宋体"/>
          <w:szCs w:val="21"/>
        </w:rPr>
      </w:pPr>
      <w:r>
        <w:rPr>
          <w:rFonts w:cs="宋体" w:hint="eastAsia"/>
          <w:szCs w:val="21"/>
        </w:rPr>
        <w:t>采购代理机构：广西兆旭工程管理咨询有限公司</w:t>
      </w:r>
    </w:p>
    <w:p w:rsidR="00092DC0" w:rsidRDefault="00B03547">
      <w:pPr>
        <w:pStyle w:val="a9"/>
        <w:spacing w:line="400" w:lineRule="exact"/>
        <w:ind w:firstLine="419"/>
        <w:rPr>
          <w:rFonts w:cs="宋体"/>
          <w:szCs w:val="21"/>
        </w:rPr>
      </w:pPr>
      <w:r>
        <w:rPr>
          <w:rFonts w:cs="宋体" w:hint="eastAsia"/>
          <w:szCs w:val="21"/>
        </w:rPr>
        <w:t>通讯地址：河池市金城江区城东新区（公务员小区）4栋A单元702号</w:t>
      </w:r>
    </w:p>
    <w:p w:rsidR="00092DC0" w:rsidRDefault="00B03547">
      <w:pPr>
        <w:pStyle w:val="a9"/>
        <w:spacing w:line="400" w:lineRule="exact"/>
        <w:ind w:firstLine="419"/>
        <w:rPr>
          <w:rFonts w:cs="宋体"/>
          <w:szCs w:val="21"/>
        </w:rPr>
      </w:pPr>
      <w:r>
        <w:rPr>
          <w:rFonts w:cs="宋体" w:hint="eastAsia"/>
          <w:szCs w:val="21"/>
        </w:rPr>
        <w:t>电    话：0778-2180929   传真：0778-2788751</w:t>
      </w:r>
    </w:p>
    <w:p w:rsidR="00092DC0" w:rsidRDefault="00B03547">
      <w:pPr>
        <w:pStyle w:val="a9"/>
        <w:spacing w:line="400" w:lineRule="exact"/>
        <w:ind w:firstLine="419"/>
        <w:rPr>
          <w:rFonts w:cs="宋体"/>
          <w:szCs w:val="21"/>
        </w:rPr>
      </w:pPr>
      <w:r>
        <w:rPr>
          <w:rFonts w:cs="宋体" w:hint="eastAsia"/>
          <w:szCs w:val="21"/>
        </w:rPr>
        <w:t>户名：广西兆旭工程管理咨询有限公司</w:t>
      </w:r>
    </w:p>
    <w:p w:rsidR="00092DC0" w:rsidRDefault="00B03547">
      <w:pPr>
        <w:pStyle w:val="a9"/>
        <w:spacing w:line="400" w:lineRule="exact"/>
        <w:ind w:firstLine="419"/>
        <w:rPr>
          <w:rFonts w:cs="宋体"/>
          <w:szCs w:val="21"/>
        </w:rPr>
      </w:pPr>
      <w:r>
        <w:rPr>
          <w:rFonts w:cs="宋体" w:hint="eastAsia"/>
          <w:szCs w:val="21"/>
        </w:rPr>
        <w:t>开户银行：</w:t>
      </w:r>
      <w:r>
        <w:rPr>
          <w:rFonts w:asciiTheme="minorEastAsia" w:eastAsiaTheme="minorEastAsia" w:hAnsiTheme="minorEastAsia" w:cstheme="minorEastAsia" w:hint="eastAsia"/>
          <w:szCs w:val="21"/>
        </w:rPr>
        <w:t>河池市区农村信用合作联社兴业信用社</w:t>
      </w:r>
    </w:p>
    <w:p w:rsidR="00092DC0" w:rsidRDefault="00B03547">
      <w:pPr>
        <w:pStyle w:val="a9"/>
        <w:spacing w:line="400" w:lineRule="exact"/>
        <w:ind w:firstLine="419"/>
        <w:rPr>
          <w:rFonts w:cs="宋体"/>
          <w:szCs w:val="21"/>
        </w:rPr>
      </w:pPr>
      <w:r>
        <w:rPr>
          <w:rFonts w:cs="宋体" w:hint="eastAsia"/>
          <w:szCs w:val="21"/>
        </w:rPr>
        <w:t>银行账号：</w:t>
      </w:r>
      <w:r>
        <w:rPr>
          <w:rFonts w:cs="宋体"/>
          <w:szCs w:val="21"/>
        </w:rPr>
        <w:t xml:space="preserve"> 705012010106280002</w:t>
      </w: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092DC0">
      <w:pPr>
        <w:pStyle w:val="a9"/>
        <w:spacing w:line="400" w:lineRule="exact"/>
        <w:rPr>
          <w:rFonts w:cs="宋体"/>
          <w:b/>
          <w:sz w:val="24"/>
          <w:szCs w:val="24"/>
        </w:rPr>
      </w:pPr>
    </w:p>
    <w:p w:rsidR="00092DC0" w:rsidRDefault="00B03547">
      <w:pPr>
        <w:numPr>
          <w:ilvl w:val="0"/>
          <w:numId w:val="1"/>
        </w:numPr>
        <w:spacing w:line="400" w:lineRule="exact"/>
        <w:jc w:val="center"/>
        <w:outlineLvl w:val="1"/>
        <w:rPr>
          <w:rFonts w:ascii="宋体" w:cs="宋体"/>
          <w:b/>
          <w:bCs/>
          <w:sz w:val="32"/>
          <w:szCs w:val="32"/>
        </w:rPr>
      </w:pPr>
      <w:bookmarkStart w:id="26" w:name="_Toc38366345"/>
      <w:r>
        <w:rPr>
          <w:rFonts w:ascii="宋体" w:hAnsi="宋体" w:cs="宋体" w:hint="eastAsia"/>
          <w:b/>
          <w:bCs/>
          <w:sz w:val="32"/>
          <w:szCs w:val="32"/>
        </w:rPr>
        <w:t>合同条款及格式</w:t>
      </w:r>
      <w:bookmarkEnd w:id="26"/>
    </w:p>
    <w:p w:rsidR="00092DC0" w:rsidRDefault="00092DC0">
      <w:pPr>
        <w:tabs>
          <w:tab w:val="left" w:pos="1809"/>
        </w:tabs>
        <w:spacing w:line="400" w:lineRule="exact"/>
        <w:jc w:val="center"/>
        <w:outlineLvl w:val="1"/>
        <w:rPr>
          <w:rFonts w:ascii="宋体" w:hAnsi="宋体" w:cs="宋体"/>
          <w:b/>
          <w:bCs/>
          <w:sz w:val="32"/>
          <w:szCs w:val="32"/>
        </w:rPr>
      </w:pPr>
    </w:p>
    <w:p w:rsidR="00092DC0" w:rsidRDefault="00092DC0">
      <w:pPr>
        <w:spacing w:line="360" w:lineRule="exact"/>
        <w:jc w:val="center"/>
        <w:rPr>
          <w:b/>
          <w:sz w:val="36"/>
          <w:szCs w:val="36"/>
        </w:rPr>
      </w:pPr>
      <w:bookmarkStart w:id="27" w:name="_Toc204135092"/>
      <w:bookmarkStart w:id="28" w:name="_Toc393058590"/>
    </w:p>
    <w:p w:rsidR="00092DC0" w:rsidRDefault="00092DC0">
      <w:pPr>
        <w:spacing w:line="360" w:lineRule="exact"/>
        <w:jc w:val="center"/>
        <w:rPr>
          <w:b/>
          <w:sz w:val="36"/>
          <w:szCs w:val="36"/>
        </w:rPr>
      </w:pPr>
    </w:p>
    <w:p w:rsidR="00092DC0" w:rsidRDefault="00092DC0">
      <w:pPr>
        <w:spacing w:line="360" w:lineRule="exact"/>
        <w:jc w:val="center"/>
        <w:rPr>
          <w:b/>
          <w:sz w:val="36"/>
          <w:szCs w:val="36"/>
        </w:rPr>
      </w:pPr>
    </w:p>
    <w:p w:rsidR="00092DC0" w:rsidRDefault="00092DC0">
      <w:pPr>
        <w:spacing w:line="360" w:lineRule="exact"/>
        <w:jc w:val="center"/>
        <w:rPr>
          <w:b/>
          <w:sz w:val="36"/>
          <w:szCs w:val="36"/>
        </w:rPr>
      </w:pPr>
    </w:p>
    <w:p w:rsidR="00092DC0" w:rsidRDefault="00092DC0">
      <w:pPr>
        <w:pStyle w:val="a0"/>
      </w:pPr>
    </w:p>
    <w:p w:rsidR="00092DC0" w:rsidRDefault="00092DC0">
      <w:pPr>
        <w:pStyle w:val="a0"/>
      </w:pPr>
    </w:p>
    <w:p w:rsidR="00092DC0" w:rsidRDefault="00092DC0">
      <w:pPr>
        <w:pStyle w:val="a0"/>
      </w:pPr>
    </w:p>
    <w:p w:rsidR="00092DC0" w:rsidRDefault="00092DC0">
      <w:pPr>
        <w:pStyle w:val="a0"/>
      </w:pPr>
    </w:p>
    <w:p w:rsidR="00092DC0" w:rsidRDefault="00092DC0">
      <w:pPr>
        <w:pStyle w:val="a0"/>
      </w:pPr>
    </w:p>
    <w:p w:rsidR="00092DC0" w:rsidRDefault="00092DC0">
      <w:pPr>
        <w:pStyle w:val="a0"/>
      </w:pPr>
    </w:p>
    <w:p w:rsidR="00092DC0" w:rsidRDefault="00092DC0">
      <w:pPr>
        <w:pStyle w:val="a0"/>
      </w:pPr>
    </w:p>
    <w:p w:rsidR="00092DC0" w:rsidRDefault="00092DC0">
      <w:pPr>
        <w:pStyle w:val="a0"/>
      </w:pPr>
    </w:p>
    <w:p w:rsidR="00092DC0" w:rsidRDefault="00092DC0">
      <w:pPr>
        <w:pStyle w:val="a0"/>
      </w:pPr>
    </w:p>
    <w:p w:rsidR="00092DC0" w:rsidRDefault="00092DC0">
      <w:pPr>
        <w:pStyle w:val="a0"/>
      </w:pPr>
    </w:p>
    <w:p w:rsidR="00092DC0" w:rsidRDefault="00092DC0">
      <w:pPr>
        <w:pStyle w:val="a0"/>
      </w:pPr>
    </w:p>
    <w:p w:rsidR="00092DC0" w:rsidRDefault="00092DC0">
      <w:pPr>
        <w:pStyle w:val="a0"/>
      </w:pPr>
    </w:p>
    <w:p w:rsidR="00092DC0" w:rsidRDefault="00B03547">
      <w:pPr>
        <w:spacing w:line="360" w:lineRule="exact"/>
        <w:jc w:val="center"/>
        <w:rPr>
          <w:b/>
          <w:sz w:val="36"/>
          <w:szCs w:val="36"/>
        </w:rPr>
      </w:pPr>
      <w:r>
        <w:rPr>
          <w:rFonts w:hint="eastAsia"/>
          <w:b/>
          <w:sz w:val="36"/>
          <w:szCs w:val="36"/>
        </w:rPr>
        <w:t>合</w:t>
      </w:r>
      <w:r>
        <w:rPr>
          <w:rFonts w:hint="eastAsia"/>
          <w:b/>
          <w:sz w:val="36"/>
          <w:szCs w:val="36"/>
        </w:rPr>
        <w:t xml:space="preserve">   </w:t>
      </w:r>
      <w:r>
        <w:rPr>
          <w:rFonts w:hint="eastAsia"/>
          <w:b/>
          <w:sz w:val="36"/>
          <w:szCs w:val="36"/>
        </w:rPr>
        <w:t>同</w:t>
      </w:r>
      <w:r>
        <w:rPr>
          <w:rFonts w:hint="eastAsia"/>
          <w:b/>
          <w:sz w:val="36"/>
          <w:szCs w:val="36"/>
        </w:rPr>
        <w:t xml:space="preserve">   </w:t>
      </w:r>
      <w:r>
        <w:rPr>
          <w:rFonts w:hint="eastAsia"/>
          <w:b/>
          <w:sz w:val="36"/>
          <w:szCs w:val="36"/>
        </w:rPr>
        <w:t>书</w:t>
      </w:r>
      <w:bookmarkEnd w:id="27"/>
      <w:bookmarkEnd w:id="28"/>
    </w:p>
    <w:p w:rsidR="00092DC0" w:rsidRDefault="00092DC0">
      <w:pPr>
        <w:jc w:val="center"/>
        <w:rPr>
          <w:sz w:val="21"/>
          <w:szCs w:val="21"/>
        </w:rPr>
      </w:pPr>
    </w:p>
    <w:p w:rsidR="00092DC0" w:rsidRDefault="00B03547">
      <w:pPr>
        <w:ind w:right="420" w:firstLineChars="2700" w:firstLine="5670"/>
        <w:rPr>
          <w:sz w:val="21"/>
          <w:szCs w:val="21"/>
        </w:rPr>
      </w:pPr>
      <w:r>
        <w:rPr>
          <w:rFonts w:hint="eastAsia"/>
          <w:sz w:val="21"/>
          <w:szCs w:val="21"/>
        </w:rPr>
        <w:t>合同编号：</w:t>
      </w:r>
    </w:p>
    <w:p w:rsidR="00092DC0" w:rsidRDefault="00092DC0">
      <w:pPr>
        <w:snapToGrid w:val="0"/>
        <w:spacing w:line="400" w:lineRule="exact"/>
        <w:rPr>
          <w:rFonts w:ascii="宋体" w:hAnsi="宋体"/>
          <w:sz w:val="21"/>
          <w:szCs w:val="21"/>
        </w:rPr>
      </w:pPr>
    </w:p>
    <w:p w:rsidR="00092DC0" w:rsidRDefault="00B03547">
      <w:pPr>
        <w:spacing w:line="500" w:lineRule="exact"/>
        <w:rPr>
          <w:rFonts w:ascii="宋体" w:hAnsi="宋体"/>
          <w:b/>
          <w:sz w:val="21"/>
          <w:szCs w:val="21"/>
          <w:u w:val="single"/>
        </w:rPr>
      </w:pPr>
      <w:bookmarkStart w:id="29" w:name="_Toc38366346"/>
      <w:r>
        <w:rPr>
          <w:rFonts w:ascii="宋体" w:hAnsi="宋体" w:hint="eastAsia"/>
          <w:b/>
          <w:sz w:val="21"/>
          <w:szCs w:val="21"/>
        </w:rPr>
        <w:t>乙    方：</w:t>
      </w:r>
      <w:r>
        <w:rPr>
          <w:rFonts w:ascii="宋体" w:hAnsi="宋体" w:hint="eastAsia"/>
          <w:b/>
          <w:sz w:val="21"/>
          <w:szCs w:val="21"/>
          <w:u w:val="single"/>
        </w:rPr>
        <w:t xml:space="preserve">                        （成交人/供应方）    </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根据《中华人民共和国政府采购法》、《中华人民共和国合同法》及磋商文件的要求，</w:t>
      </w:r>
      <w:r>
        <w:rPr>
          <w:rFonts w:ascii="宋体" w:hAnsi="宋体" w:hint="eastAsia"/>
          <w:kern w:val="28"/>
          <w:sz w:val="21"/>
          <w:szCs w:val="21"/>
        </w:rPr>
        <w:t>经双方协商，</w:t>
      </w:r>
      <w:r>
        <w:rPr>
          <w:rFonts w:ascii="宋体" w:hAnsi="宋体" w:hint="eastAsia"/>
          <w:sz w:val="21"/>
          <w:szCs w:val="21"/>
        </w:rPr>
        <w:t>本着平等互利和诚实信用的原则，</w:t>
      </w:r>
      <w:r>
        <w:rPr>
          <w:rFonts w:ascii="宋体" w:hAnsi="宋体" w:hint="eastAsia"/>
          <w:kern w:val="28"/>
          <w:sz w:val="21"/>
          <w:szCs w:val="21"/>
        </w:rPr>
        <w:t>一致同意签订本合同如下。</w:t>
      </w:r>
    </w:p>
    <w:p w:rsidR="00092DC0" w:rsidRDefault="00B03547">
      <w:pPr>
        <w:spacing w:line="460" w:lineRule="exact"/>
        <w:ind w:firstLineChars="200" w:firstLine="422"/>
        <w:rPr>
          <w:rFonts w:ascii="宋体" w:hAnsi="宋体"/>
          <w:b/>
          <w:sz w:val="21"/>
          <w:szCs w:val="21"/>
        </w:rPr>
      </w:pPr>
      <w:r>
        <w:rPr>
          <w:rFonts w:ascii="宋体" w:hAnsi="宋体" w:hint="eastAsia"/>
          <w:b/>
          <w:sz w:val="21"/>
          <w:szCs w:val="21"/>
        </w:rPr>
        <w:t>一、项目名称及工作内容</w:t>
      </w:r>
    </w:p>
    <w:p w:rsidR="00092DC0" w:rsidRDefault="00B03547">
      <w:pPr>
        <w:tabs>
          <w:tab w:val="left" w:pos="720"/>
        </w:tabs>
        <w:spacing w:line="460" w:lineRule="exact"/>
        <w:ind w:firstLineChars="200" w:firstLine="420"/>
        <w:rPr>
          <w:rFonts w:ascii="宋体" w:hAnsi="宋体"/>
          <w:sz w:val="21"/>
          <w:szCs w:val="21"/>
        </w:rPr>
      </w:pPr>
      <w:r>
        <w:rPr>
          <w:rFonts w:ascii="宋体" w:hAnsi="宋体" w:hint="eastAsia"/>
          <w:sz w:val="21"/>
          <w:szCs w:val="21"/>
        </w:rPr>
        <w:t>项目名称：</w:t>
      </w:r>
      <w:r>
        <w:rPr>
          <w:rFonts w:ascii="宋体" w:hAnsi="宋体" w:hint="eastAsia"/>
          <w:sz w:val="21"/>
          <w:szCs w:val="21"/>
          <w:u w:val="single"/>
        </w:rPr>
        <w:t xml:space="preserve">                             </w:t>
      </w:r>
      <w:r>
        <w:rPr>
          <w:rFonts w:ascii="宋体" w:hAnsi="宋体" w:hint="eastAsia"/>
          <w:sz w:val="21"/>
          <w:szCs w:val="21"/>
        </w:rPr>
        <w:t xml:space="preserve">  </w:t>
      </w:r>
    </w:p>
    <w:p w:rsidR="00092DC0" w:rsidRDefault="00B03547">
      <w:pPr>
        <w:tabs>
          <w:tab w:val="left" w:pos="720"/>
        </w:tabs>
        <w:spacing w:line="460" w:lineRule="exact"/>
        <w:ind w:firstLineChars="200" w:firstLine="420"/>
        <w:rPr>
          <w:rFonts w:ascii="宋体" w:hAnsi="宋体"/>
          <w:sz w:val="21"/>
          <w:szCs w:val="21"/>
          <w:u w:val="single"/>
        </w:rPr>
      </w:pPr>
      <w:r>
        <w:rPr>
          <w:rFonts w:ascii="宋体" w:hAnsi="宋体" w:hint="eastAsia"/>
          <w:sz w:val="21"/>
          <w:szCs w:val="21"/>
        </w:rPr>
        <w:t>项目编号：</w:t>
      </w:r>
      <w:r>
        <w:rPr>
          <w:rFonts w:ascii="宋体" w:hAnsi="宋体" w:hint="eastAsia"/>
          <w:sz w:val="21"/>
          <w:szCs w:val="21"/>
          <w:u w:val="single"/>
        </w:rPr>
        <w:t xml:space="preserve">                             </w:t>
      </w:r>
    </w:p>
    <w:p w:rsidR="00092DC0" w:rsidRDefault="00B03547">
      <w:pPr>
        <w:tabs>
          <w:tab w:val="left" w:pos="720"/>
        </w:tabs>
        <w:spacing w:line="460" w:lineRule="exact"/>
        <w:ind w:firstLineChars="200" w:firstLine="420"/>
        <w:rPr>
          <w:rFonts w:ascii="宋体" w:hAnsi="宋体"/>
          <w:b/>
          <w:sz w:val="21"/>
          <w:szCs w:val="21"/>
        </w:rPr>
      </w:pPr>
      <w:r>
        <w:rPr>
          <w:rFonts w:ascii="宋体" w:hAnsi="宋体" w:hint="eastAsia"/>
          <w:sz w:val="21"/>
          <w:szCs w:val="21"/>
        </w:rPr>
        <w:t xml:space="preserve">工作内容： </w:t>
      </w:r>
      <w:r>
        <w:rPr>
          <w:rFonts w:ascii="宋体" w:hAnsi="宋体" w:hint="eastAsia"/>
          <w:sz w:val="21"/>
          <w:szCs w:val="21"/>
          <w:u w:val="single"/>
        </w:rPr>
        <w:t xml:space="preserve">                            </w:t>
      </w:r>
    </w:p>
    <w:p w:rsidR="00092DC0" w:rsidRDefault="00B03547">
      <w:pPr>
        <w:spacing w:line="460" w:lineRule="exact"/>
        <w:ind w:firstLineChars="200" w:firstLine="422"/>
        <w:rPr>
          <w:rFonts w:ascii="宋体" w:hAnsi="宋体"/>
          <w:b/>
          <w:sz w:val="21"/>
          <w:szCs w:val="21"/>
        </w:rPr>
      </w:pPr>
      <w:r>
        <w:rPr>
          <w:rFonts w:ascii="宋体" w:hAnsi="宋体" w:hint="eastAsia"/>
          <w:b/>
          <w:sz w:val="21"/>
          <w:szCs w:val="21"/>
        </w:rPr>
        <w:t>二、合同金额（以供应商在响应中最后报价并达成成功谈判的价格为合同总价款）</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 xml:space="preserve">1、合同总额人民币  小写：                大写：                           </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2、合同总额包括所有的编制费、调查与分析、</w:t>
      </w:r>
      <w:r>
        <w:rPr>
          <w:rFonts w:hint="eastAsia"/>
          <w:sz w:val="21"/>
          <w:szCs w:val="21"/>
        </w:rPr>
        <w:t>方案汇报及评审会议费用</w:t>
      </w:r>
      <w:r>
        <w:rPr>
          <w:rFonts w:ascii="宋体" w:hAnsi="宋体" w:hint="eastAsia"/>
          <w:sz w:val="21"/>
          <w:szCs w:val="21"/>
        </w:rPr>
        <w:t>、专家评审费、成果载体（硬件、软件）费用、租赁交通工具、工作人员差旅和食宿费、办公费、人员工资、管理费、合理利润、税费等一切费用，不含甲方外出考察费用。</w:t>
      </w:r>
    </w:p>
    <w:p w:rsidR="00092DC0" w:rsidRDefault="00B03547">
      <w:pPr>
        <w:spacing w:line="460" w:lineRule="exact"/>
        <w:ind w:firstLineChars="200" w:firstLine="422"/>
        <w:rPr>
          <w:rFonts w:ascii="宋体" w:hAnsi="宋体"/>
          <w:b/>
          <w:sz w:val="21"/>
          <w:szCs w:val="21"/>
        </w:rPr>
      </w:pPr>
      <w:r>
        <w:rPr>
          <w:rFonts w:ascii="宋体" w:hAnsi="宋体" w:hint="eastAsia"/>
          <w:b/>
          <w:sz w:val="21"/>
          <w:szCs w:val="21"/>
        </w:rPr>
        <w:t>三、付款方式和条件</w:t>
      </w:r>
    </w:p>
    <w:p w:rsidR="00092DC0" w:rsidRDefault="00B03547">
      <w:pPr>
        <w:spacing w:line="360" w:lineRule="exact"/>
        <w:ind w:firstLineChars="200" w:firstLine="420"/>
        <w:rPr>
          <w:rFonts w:ascii="宋体" w:hAnsi="宋体"/>
          <w:color w:val="FF0000"/>
          <w:sz w:val="21"/>
          <w:szCs w:val="21"/>
        </w:rPr>
      </w:pPr>
      <w:r>
        <w:rPr>
          <w:rFonts w:ascii="宋体" w:hAnsi="宋体" w:hint="eastAsia"/>
          <w:sz w:val="21"/>
          <w:szCs w:val="21"/>
        </w:rPr>
        <w:t>合同签订之日起5个工作日内，甲方支付乙方合同总额的20%作为项目启动经费；乙方完成规划征求意见稿后5个工作日内，甲方支付合同总额的30%与乙方；规划评审通过后5个工作日内，甲方支付合同总额的30%与乙方；乙方提交终</w:t>
      </w:r>
      <w:proofErr w:type="gramStart"/>
      <w:r>
        <w:rPr>
          <w:rFonts w:ascii="宋体" w:hAnsi="宋体" w:hint="eastAsia"/>
          <w:sz w:val="21"/>
          <w:szCs w:val="21"/>
        </w:rPr>
        <w:t>稿成果</w:t>
      </w:r>
      <w:proofErr w:type="gramEnd"/>
      <w:r>
        <w:rPr>
          <w:rFonts w:ascii="宋体" w:hAnsi="宋体" w:hint="eastAsia"/>
          <w:sz w:val="21"/>
          <w:szCs w:val="21"/>
        </w:rPr>
        <w:t>后5个工作日内，甲方支付合同总额的20%与乙方。</w:t>
      </w:r>
    </w:p>
    <w:p w:rsidR="00092DC0" w:rsidRDefault="00B03547">
      <w:pPr>
        <w:spacing w:line="460" w:lineRule="exact"/>
        <w:ind w:firstLineChars="200" w:firstLine="422"/>
        <w:rPr>
          <w:rFonts w:ascii="宋体" w:hAnsi="宋体"/>
          <w:b/>
          <w:sz w:val="21"/>
          <w:szCs w:val="21"/>
        </w:rPr>
      </w:pPr>
      <w:r>
        <w:rPr>
          <w:rFonts w:ascii="宋体" w:hAnsi="宋体" w:hint="eastAsia"/>
          <w:b/>
          <w:sz w:val="21"/>
          <w:szCs w:val="21"/>
        </w:rPr>
        <w:t>四、服务期限</w:t>
      </w:r>
    </w:p>
    <w:p w:rsidR="00092DC0" w:rsidRDefault="003B5EDE">
      <w:pPr>
        <w:spacing w:line="360" w:lineRule="auto"/>
        <w:ind w:firstLineChars="200" w:firstLine="420"/>
        <w:rPr>
          <w:rFonts w:ascii="宋体" w:hAnsi="宋体" w:cs="宋体"/>
          <w:bCs/>
          <w:color w:val="FF0000"/>
          <w:sz w:val="21"/>
          <w:szCs w:val="21"/>
        </w:rPr>
      </w:pPr>
      <w:r>
        <w:rPr>
          <w:rFonts w:ascii="宋体" w:hAnsi="宋体" w:hint="eastAsia"/>
          <w:sz w:val="21"/>
          <w:szCs w:val="21"/>
          <w:u w:val="single"/>
        </w:rPr>
        <w:t>签订合同之日起60个</w:t>
      </w:r>
      <w:proofErr w:type="gramStart"/>
      <w:r>
        <w:rPr>
          <w:rFonts w:ascii="宋体" w:hAnsi="宋体" w:hint="eastAsia"/>
          <w:sz w:val="21"/>
          <w:szCs w:val="21"/>
          <w:u w:val="single"/>
        </w:rPr>
        <w:t>日历天</w:t>
      </w:r>
      <w:proofErr w:type="gramEnd"/>
      <w:r>
        <w:rPr>
          <w:rFonts w:ascii="宋体" w:hAnsi="宋体" w:hint="eastAsia"/>
          <w:sz w:val="21"/>
          <w:szCs w:val="21"/>
          <w:u w:val="single"/>
        </w:rPr>
        <w:t>内编制完成并提交最终规划</w:t>
      </w:r>
      <w:r w:rsidR="00B03547">
        <w:rPr>
          <w:rFonts w:ascii="宋体" w:hAnsi="宋体" w:cs="宋体" w:hint="eastAsia"/>
          <w:bCs/>
          <w:color w:val="FF0000"/>
          <w:sz w:val="21"/>
          <w:szCs w:val="21"/>
        </w:rPr>
        <w:t>。</w:t>
      </w:r>
    </w:p>
    <w:p w:rsidR="00092DC0" w:rsidRDefault="00B03547">
      <w:pPr>
        <w:spacing w:line="460" w:lineRule="exact"/>
        <w:ind w:firstLineChars="200" w:firstLine="422"/>
        <w:rPr>
          <w:rFonts w:ascii="宋体" w:hAnsi="宋体" w:cs="宋体"/>
          <w:b/>
          <w:bCs/>
          <w:kern w:val="0"/>
          <w:sz w:val="21"/>
          <w:szCs w:val="21"/>
        </w:rPr>
      </w:pPr>
      <w:r>
        <w:rPr>
          <w:rFonts w:ascii="宋体" w:hAnsi="宋体" w:hint="eastAsia"/>
          <w:b/>
          <w:sz w:val="21"/>
          <w:szCs w:val="21"/>
        </w:rPr>
        <w:t>五、</w:t>
      </w:r>
      <w:r>
        <w:rPr>
          <w:rFonts w:ascii="宋体" w:hAnsi="宋体" w:cs="宋体" w:hint="eastAsia"/>
          <w:b/>
          <w:bCs/>
          <w:kern w:val="0"/>
          <w:sz w:val="21"/>
          <w:szCs w:val="21"/>
        </w:rPr>
        <w:t>质量要求及提交方式</w:t>
      </w:r>
    </w:p>
    <w:p w:rsidR="00092DC0" w:rsidRDefault="00B03547">
      <w:pPr>
        <w:spacing w:line="360" w:lineRule="exact"/>
        <w:ind w:firstLineChars="200" w:firstLine="420"/>
        <w:rPr>
          <w:rFonts w:ascii="宋体" w:hAnsi="宋体" w:cs="宋体"/>
          <w:bCs/>
          <w:sz w:val="21"/>
          <w:szCs w:val="21"/>
        </w:rPr>
      </w:pPr>
      <w:r>
        <w:rPr>
          <w:rFonts w:ascii="宋体" w:hAnsi="宋体" w:cs="宋体" w:hint="eastAsia"/>
          <w:bCs/>
          <w:sz w:val="21"/>
          <w:szCs w:val="21"/>
        </w:rPr>
        <w:t>1、质量标准：符合国家规定的现行规程和强制性条文要求，规划文本内容需与上级规划和我县相关规划融合。</w:t>
      </w:r>
    </w:p>
    <w:p w:rsidR="00092DC0" w:rsidRDefault="00B03547">
      <w:pPr>
        <w:spacing w:line="360" w:lineRule="exact"/>
        <w:ind w:firstLineChars="200" w:firstLine="420"/>
        <w:rPr>
          <w:rFonts w:ascii="宋体" w:hAnsi="宋体" w:cs="宋体"/>
          <w:bCs/>
          <w:sz w:val="21"/>
          <w:szCs w:val="21"/>
        </w:rPr>
      </w:pPr>
      <w:r>
        <w:rPr>
          <w:rFonts w:ascii="宋体" w:hAnsi="宋体" w:cs="宋体" w:hint="eastAsia"/>
          <w:bCs/>
          <w:sz w:val="21"/>
          <w:szCs w:val="21"/>
        </w:rPr>
        <w:t>2、质量要求：规划成果要通过专家结题评审会。同时，由采购单位委托第三方组织相关专家组成评委对成果进行评审，费用由供应商负责。供应商协助配合完成达到验收合格标准。</w:t>
      </w:r>
    </w:p>
    <w:p w:rsidR="00092DC0" w:rsidRDefault="00B03547">
      <w:pPr>
        <w:spacing w:line="360" w:lineRule="exact"/>
        <w:ind w:firstLineChars="200" w:firstLine="420"/>
        <w:rPr>
          <w:rFonts w:ascii="宋体" w:hAnsi="宋体" w:cs="宋体"/>
          <w:bCs/>
          <w:sz w:val="21"/>
          <w:szCs w:val="21"/>
        </w:rPr>
      </w:pPr>
      <w:r>
        <w:rPr>
          <w:rFonts w:ascii="宋体" w:hAnsi="宋体" w:cs="宋体" w:hint="eastAsia"/>
          <w:bCs/>
          <w:sz w:val="21"/>
          <w:szCs w:val="21"/>
        </w:rPr>
        <w:t>3、交付文件格式要求</w:t>
      </w:r>
    </w:p>
    <w:p w:rsidR="00092DC0" w:rsidRDefault="00B03547">
      <w:pPr>
        <w:spacing w:line="360" w:lineRule="exact"/>
        <w:ind w:firstLineChars="200" w:firstLine="420"/>
        <w:rPr>
          <w:rFonts w:ascii="宋体" w:hAnsi="宋体"/>
          <w:sz w:val="21"/>
          <w:szCs w:val="21"/>
        </w:rPr>
      </w:pPr>
      <w:r>
        <w:rPr>
          <w:rFonts w:ascii="宋体" w:hAnsi="宋体" w:hint="eastAsia"/>
          <w:sz w:val="21"/>
          <w:szCs w:val="21"/>
        </w:rPr>
        <w:t>提交最终规划文本纸质版10份，终稿电子版（</w:t>
      </w:r>
      <w:proofErr w:type="gramStart"/>
      <w:r>
        <w:rPr>
          <w:rFonts w:ascii="宋体" w:hAnsi="宋体" w:hint="eastAsia"/>
          <w:sz w:val="21"/>
          <w:szCs w:val="21"/>
        </w:rPr>
        <w:t>含可编辑</w:t>
      </w:r>
      <w:proofErr w:type="gramEnd"/>
      <w:r>
        <w:rPr>
          <w:rFonts w:ascii="宋体" w:hAnsi="宋体" w:hint="eastAsia"/>
          <w:sz w:val="21"/>
          <w:szCs w:val="21"/>
        </w:rPr>
        <w:t>底稿）以邮件形式发送给大化瑶族自治县农业农村局</w:t>
      </w:r>
    </w:p>
    <w:p w:rsidR="00092DC0" w:rsidRDefault="00B03547">
      <w:pPr>
        <w:spacing w:line="460" w:lineRule="exact"/>
        <w:ind w:firstLineChars="200" w:firstLine="422"/>
        <w:rPr>
          <w:rFonts w:ascii="宋体" w:hAnsi="宋体" w:cs="Courier New"/>
          <w:b/>
          <w:sz w:val="21"/>
          <w:szCs w:val="21"/>
        </w:rPr>
      </w:pPr>
      <w:r>
        <w:rPr>
          <w:rFonts w:ascii="宋体" w:cs="Courier New" w:hint="eastAsia"/>
          <w:b/>
          <w:sz w:val="21"/>
          <w:szCs w:val="21"/>
        </w:rPr>
        <w:t>六、</w:t>
      </w:r>
      <w:r>
        <w:rPr>
          <w:rFonts w:ascii="宋体" w:hAnsi="宋体" w:cs="Courier New" w:hint="eastAsia"/>
          <w:b/>
          <w:sz w:val="21"/>
          <w:szCs w:val="21"/>
        </w:rPr>
        <w:t>双方责任</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1、甲方职责</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（1）乙方在开展外业编制工作时，甲方应派员配合协调乙方与当地群众的关系；</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lastRenderedPageBreak/>
        <w:t>（2）甲方在编制启动后</w:t>
      </w:r>
      <w:r>
        <w:rPr>
          <w:rFonts w:ascii="宋体" w:hAnsi="宋体" w:hint="eastAsia"/>
          <w:sz w:val="21"/>
          <w:szCs w:val="21"/>
          <w:u w:val="single"/>
        </w:rPr>
        <w:t xml:space="preserve">   </w:t>
      </w:r>
      <w:r>
        <w:rPr>
          <w:rFonts w:ascii="宋体" w:hAnsi="宋体" w:hint="eastAsia"/>
          <w:sz w:val="21"/>
          <w:szCs w:val="21"/>
        </w:rPr>
        <w:t>日内提交项目研究大纲，并对其完整性、正确性及时限负责。甲方提交上述资料及文件超过规定期限，乙方按照本合同规定交付编制文件时间顺延。</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（3）如期支付乙方的编制费。</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2、乙方职责</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（1）乙方的规划编制必须到当地征求有关部门的意见，并根据有关部门提出的合理要求进行规划编制，对不合理要求进行解说清楚。编制完成后，必须再次征求有关部门意见，直至有关部门认可该规划编制。</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2）要根据甲方的要求或上级文件，遵照国家和部委颁布的有关编制技术经济协议文件、规范、编制标准、技术规范、规程、定额等要求进行编制，并按合同的进度和质量提交编制成果，并依据甲方的初审意见及时修改编制成果。</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（3）编制成果在上级主管部门审查中，乙方负责在审查会上汇报技术成果和技术答辩工作，并依据上级主管部门的审查意见修改项目规划编制，直至审查通过。</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（4）乙方对编制文件出现的遗漏或错误负责修改或补充。</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（5）负责支付项目在上级部门评审时发生的专家审查费。</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（6）维护和尊重本项目的编制成果，在未征求甲方同意情况下，编制成果不提供给第三方使用。</w:t>
      </w:r>
    </w:p>
    <w:p w:rsidR="00092DC0" w:rsidRDefault="00B03547">
      <w:pPr>
        <w:spacing w:line="460" w:lineRule="exact"/>
        <w:ind w:firstLineChars="200" w:firstLine="422"/>
        <w:rPr>
          <w:rFonts w:ascii="宋体" w:hAnsi="宋体"/>
          <w:sz w:val="21"/>
          <w:szCs w:val="21"/>
        </w:rPr>
      </w:pPr>
      <w:r>
        <w:rPr>
          <w:rFonts w:ascii="宋体" w:hAnsi="宋体" w:hint="eastAsia"/>
          <w:b/>
          <w:sz w:val="21"/>
          <w:szCs w:val="21"/>
        </w:rPr>
        <w:t>七、违约责任</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1、乙方提供的服务不</w:t>
      </w:r>
      <w:proofErr w:type="gramStart"/>
      <w:r>
        <w:rPr>
          <w:rFonts w:ascii="宋体" w:hAnsi="宋体" w:hint="eastAsia"/>
          <w:sz w:val="21"/>
          <w:szCs w:val="21"/>
        </w:rPr>
        <w:t>符合磋商</w:t>
      </w:r>
      <w:proofErr w:type="gramEnd"/>
      <w:r>
        <w:rPr>
          <w:rFonts w:ascii="宋体" w:hAnsi="宋体" w:hint="eastAsia"/>
          <w:sz w:val="21"/>
          <w:szCs w:val="21"/>
        </w:rPr>
        <w:t>文件、响应文件或本合同规定的，甲方有权拒收，并且乙方须向甲方支付合同总价5%的违约金。</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2、乙方未能按本合同规定的时间提供服务，从逾期之日起每日按合同总价3‰的数额向甲方支付违约金；逾期15天以上的，甲方有权终止合同，由此造成的甲方经济损失由乙方承担。</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3、甲方无正当理由拒绝接受服务，到期拒付服务款项的，甲方向乙方偿付合同总价的5%的违约金。甲方逾期付款，则每日按合同总价的3‰向乙方偿付违约金。</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4、其它违约责任按《中华人民共和国合同法》处理。</w:t>
      </w:r>
    </w:p>
    <w:p w:rsidR="00092DC0" w:rsidRDefault="00B03547">
      <w:pPr>
        <w:spacing w:line="460" w:lineRule="exact"/>
        <w:ind w:firstLineChars="200" w:firstLine="422"/>
        <w:rPr>
          <w:rFonts w:ascii="宋体" w:hAnsi="宋体"/>
          <w:b/>
          <w:sz w:val="21"/>
          <w:szCs w:val="21"/>
        </w:rPr>
      </w:pPr>
      <w:r>
        <w:rPr>
          <w:rFonts w:ascii="宋体" w:hAnsi="宋体" w:hint="eastAsia"/>
          <w:b/>
          <w:sz w:val="21"/>
          <w:szCs w:val="21"/>
        </w:rPr>
        <w:t>八、争议的解决</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（一）在执行本协议中发生的与本协议有关的争端，甲乙双方应通过友好协商解决，经协商不能达成协议时，甲乙双方同意将争议提交</w:t>
      </w:r>
      <w:r>
        <w:rPr>
          <w:rFonts w:ascii="宋体" w:hAnsi="宋体" w:hint="eastAsia"/>
          <w:sz w:val="21"/>
          <w:szCs w:val="21"/>
          <w:u w:val="single"/>
        </w:rPr>
        <w:t>当地仲裁委员会</w:t>
      </w:r>
      <w:r>
        <w:rPr>
          <w:rFonts w:ascii="宋体" w:hAnsi="宋体" w:hint="eastAsia"/>
          <w:sz w:val="21"/>
          <w:szCs w:val="21"/>
        </w:rPr>
        <w:t xml:space="preserve">按照该会仲裁规则进行仲裁。仲裁裁决是终局的，对双方均有约束力。 </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 xml:space="preserve">（二）除另有约定外，解决合同争议的律师费、仲裁费用应由违约方负担。 </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（三）在仲裁期间，除正在进行的仲裁部分外，协议其他部分继续执行。</w:t>
      </w:r>
    </w:p>
    <w:p w:rsidR="00092DC0" w:rsidRDefault="00B03547">
      <w:pPr>
        <w:spacing w:line="460" w:lineRule="exact"/>
        <w:ind w:firstLineChars="200" w:firstLine="422"/>
        <w:rPr>
          <w:rFonts w:ascii="宋体" w:hAnsi="宋体"/>
          <w:b/>
          <w:sz w:val="21"/>
          <w:szCs w:val="21"/>
        </w:rPr>
      </w:pPr>
      <w:r>
        <w:rPr>
          <w:rFonts w:ascii="宋体" w:hAnsi="宋体" w:hint="eastAsia"/>
          <w:b/>
          <w:sz w:val="21"/>
          <w:szCs w:val="21"/>
        </w:rPr>
        <w:t xml:space="preserve">九、不可抗力 </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任何一方由于不可抗力原因不能履行合同时，应在不可抗力事件结束后1天内向对方通报，以减轻</w:t>
      </w:r>
      <w:r>
        <w:rPr>
          <w:rFonts w:ascii="宋体" w:hAnsi="宋体" w:hint="eastAsia"/>
          <w:sz w:val="21"/>
          <w:szCs w:val="21"/>
        </w:rPr>
        <w:lastRenderedPageBreak/>
        <w:t>可能给对方造成的损失，在取得有关机构的不可抗力证明或双方谅解确认后，允许延期履行或修订合同，并根据情况可部分或全部免于承担违约责任。</w:t>
      </w:r>
    </w:p>
    <w:p w:rsidR="00092DC0" w:rsidRDefault="00B03547">
      <w:pPr>
        <w:spacing w:line="460" w:lineRule="exact"/>
        <w:ind w:firstLineChars="200" w:firstLine="422"/>
        <w:rPr>
          <w:rFonts w:ascii="宋体" w:hAnsi="宋体"/>
          <w:b/>
          <w:sz w:val="21"/>
          <w:szCs w:val="21"/>
        </w:rPr>
      </w:pPr>
      <w:r>
        <w:rPr>
          <w:rFonts w:ascii="宋体" w:hAnsi="宋体" w:hint="eastAsia"/>
          <w:b/>
          <w:sz w:val="21"/>
          <w:szCs w:val="21"/>
        </w:rPr>
        <w:t>十、税费</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在中国境内、外发生的与本合同执行有关的一切税费均由乙方负担。</w:t>
      </w:r>
    </w:p>
    <w:p w:rsidR="00092DC0" w:rsidRDefault="00B03547">
      <w:pPr>
        <w:spacing w:line="460" w:lineRule="exact"/>
        <w:ind w:firstLineChars="200" w:firstLine="422"/>
        <w:rPr>
          <w:rFonts w:ascii="宋体" w:hAnsi="宋体"/>
          <w:b/>
          <w:sz w:val="21"/>
          <w:szCs w:val="21"/>
        </w:rPr>
      </w:pPr>
      <w:r>
        <w:rPr>
          <w:rFonts w:ascii="宋体" w:hAnsi="宋体" w:hint="eastAsia"/>
          <w:b/>
          <w:sz w:val="21"/>
          <w:szCs w:val="21"/>
        </w:rPr>
        <w:t>十一、其它</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1、本合同所有附件、磋商文件、乙方响应文件、成交通知书均为合同的有效组成部分，与本合同具有同等法律效力。</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2、在执行本合同的过程中，所有经双方签署确认的文件（包括会议纪要、补充协议、往来信函）即成为本合同的有效组成部分。</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 xml:space="preserve">3、如一方地址、电话、传真号码有变更，应在变更当日内书面通知对方，否则，应承担相应责任。 </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4、除甲方事先书面同意外，乙方不得部分或全部转让其应履行的合同项下的义务。</w:t>
      </w:r>
    </w:p>
    <w:p w:rsidR="00092DC0" w:rsidRDefault="00B03547">
      <w:pPr>
        <w:spacing w:line="460" w:lineRule="exact"/>
        <w:ind w:firstLineChars="200" w:firstLine="422"/>
        <w:rPr>
          <w:rFonts w:ascii="宋体" w:hAnsi="宋体"/>
          <w:b/>
          <w:sz w:val="21"/>
          <w:szCs w:val="21"/>
        </w:rPr>
      </w:pPr>
      <w:r>
        <w:rPr>
          <w:rFonts w:ascii="宋体" w:hAnsi="宋体" w:hint="eastAsia"/>
          <w:b/>
          <w:sz w:val="21"/>
          <w:szCs w:val="21"/>
        </w:rPr>
        <w:t>十二、合同生效</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1、本合同在甲、乙双方法定代表人或其授权代理人签字盖章之日起生效。</w:t>
      </w:r>
    </w:p>
    <w:p w:rsidR="00092DC0" w:rsidRDefault="00B03547">
      <w:pPr>
        <w:spacing w:line="460" w:lineRule="exact"/>
        <w:ind w:firstLineChars="200" w:firstLine="420"/>
        <w:rPr>
          <w:rFonts w:ascii="宋体" w:hAnsi="宋体"/>
          <w:sz w:val="21"/>
          <w:szCs w:val="21"/>
        </w:rPr>
      </w:pPr>
      <w:r>
        <w:rPr>
          <w:rFonts w:ascii="宋体" w:hAnsi="宋体"/>
          <w:sz w:val="21"/>
          <w:szCs w:val="21"/>
        </w:rPr>
        <w:t>2</w:t>
      </w:r>
      <w:r>
        <w:rPr>
          <w:rFonts w:ascii="宋体" w:hAnsi="宋体" w:hint="eastAsia"/>
          <w:sz w:val="21"/>
          <w:szCs w:val="21"/>
        </w:rPr>
        <w:t>、本合同一式</w:t>
      </w:r>
      <w:r>
        <w:rPr>
          <w:rFonts w:ascii="宋体" w:hAnsi="宋体"/>
          <w:sz w:val="21"/>
          <w:szCs w:val="21"/>
          <w:u w:val="single"/>
        </w:rPr>
        <w:t xml:space="preserve">       </w:t>
      </w:r>
      <w:r>
        <w:rPr>
          <w:rFonts w:ascii="宋体" w:hAnsi="宋体" w:hint="eastAsia"/>
          <w:sz w:val="21"/>
          <w:szCs w:val="21"/>
        </w:rPr>
        <w:t>份，甲方执</w:t>
      </w:r>
      <w:r>
        <w:rPr>
          <w:rFonts w:ascii="宋体" w:hAnsi="宋体"/>
          <w:sz w:val="21"/>
          <w:szCs w:val="21"/>
          <w:u w:val="single"/>
        </w:rPr>
        <w:t xml:space="preserve">      </w:t>
      </w:r>
      <w:r>
        <w:rPr>
          <w:rFonts w:ascii="宋体" w:hAnsi="宋体" w:hint="eastAsia"/>
          <w:sz w:val="21"/>
          <w:szCs w:val="21"/>
        </w:rPr>
        <w:t>份，乙方执</w:t>
      </w:r>
      <w:r>
        <w:rPr>
          <w:rFonts w:ascii="宋体" w:hAnsi="宋体"/>
          <w:sz w:val="21"/>
          <w:szCs w:val="21"/>
          <w:u w:val="single"/>
        </w:rPr>
        <w:t xml:space="preserve">      </w:t>
      </w:r>
      <w:r>
        <w:rPr>
          <w:rFonts w:ascii="宋体" w:hAnsi="宋体"/>
          <w:sz w:val="21"/>
          <w:szCs w:val="21"/>
        </w:rPr>
        <w:t xml:space="preserve"> </w:t>
      </w:r>
      <w:r>
        <w:rPr>
          <w:rFonts w:ascii="宋体" w:hAnsi="宋体" w:hint="eastAsia"/>
          <w:sz w:val="21"/>
          <w:szCs w:val="21"/>
        </w:rPr>
        <w:t>份，采购代理机构执一份。</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3、本合同共计</w:t>
      </w:r>
      <w:r>
        <w:rPr>
          <w:rFonts w:ascii="宋体" w:hAnsi="宋体" w:hint="eastAsia"/>
          <w:sz w:val="21"/>
          <w:szCs w:val="21"/>
          <w:u w:val="single"/>
        </w:rPr>
        <w:t xml:space="preserve">    </w:t>
      </w:r>
      <w:r>
        <w:rPr>
          <w:rFonts w:ascii="宋体" w:hAnsi="宋体" w:hint="eastAsia"/>
          <w:sz w:val="21"/>
          <w:szCs w:val="21"/>
        </w:rPr>
        <w:t>页A4纸张，缺页之合同为无效合同。</w:t>
      </w:r>
    </w:p>
    <w:p w:rsidR="00092DC0" w:rsidRDefault="00B03547">
      <w:pPr>
        <w:spacing w:line="460" w:lineRule="exact"/>
        <w:ind w:firstLineChars="200" w:firstLine="420"/>
        <w:rPr>
          <w:rFonts w:ascii="宋体" w:hAnsi="宋体"/>
          <w:sz w:val="21"/>
          <w:szCs w:val="21"/>
        </w:rPr>
      </w:pPr>
      <w:r>
        <w:rPr>
          <w:rFonts w:ascii="宋体" w:hAnsi="宋体" w:hint="eastAsia"/>
          <w:sz w:val="21"/>
          <w:szCs w:val="21"/>
        </w:rPr>
        <w:t>4、双方约定并确认本合同履约地点为：</w:t>
      </w:r>
      <w:r>
        <w:rPr>
          <w:rFonts w:ascii="宋体" w:hAnsi="宋体" w:hint="eastAsia"/>
          <w:sz w:val="21"/>
          <w:szCs w:val="21"/>
          <w:u w:val="single"/>
        </w:rPr>
        <w:t>业主指定地点。</w:t>
      </w:r>
    </w:p>
    <w:p w:rsidR="00092DC0" w:rsidRDefault="00B03547">
      <w:pPr>
        <w:spacing w:line="460" w:lineRule="exact"/>
        <w:ind w:firstLineChars="200" w:firstLine="422"/>
        <w:rPr>
          <w:b/>
          <w:sz w:val="21"/>
          <w:szCs w:val="21"/>
        </w:rPr>
      </w:pPr>
      <w:r>
        <w:rPr>
          <w:rFonts w:hint="eastAsia"/>
          <w:b/>
          <w:sz w:val="21"/>
          <w:szCs w:val="21"/>
        </w:rPr>
        <w:t>甲方（盖章）：</w:t>
      </w:r>
      <w:r>
        <w:rPr>
          <w:b/>
          <w:sz w:val="21"/>
          <w:szCs w:val="21"/>
        </w:rPr>
        <w:t xml:space="preserve">                                 </w:t>
      </w:r>
      <w:r>
        <w:rPr>
          <w:rFonts w:hint="eastAsia"/>
          <w:b/>
          <w:sz w:val="21"/>
          <w:szCs w:val="21"/>
        </w:rPr>
        <w:t>乙方（盖章）：</w:t>
      </w:r>
    </w:p>
    <w:p w:rsidR="00092DC0" w:rsidRDefault="00B03547">
      <w:pPr>
        <w:spacing w:line="460" w:lineRule="exact"/>
        <w:ind w:firstLineChars="200" w:firstLine="420"/>
        <w:rPr>
          <w:sz w:val="21"/>
          <w:szCs w:val="21"/>
        </w:rPr>
      </w:pPr>
      <w:r>
        <w:rPr>
          <w:rFonts w:hint="eastAsia"/>
          <w:sz w:val="21"/>
          <w:szCs w:val="21"/>
        </w:rPr>
        <w:t>法定代表人或授权代理人（签字）：</w:t>
      </w:r>
      <w:r>
        <w:rPr>
          <w:sz w:val="21"/>
          <w:szCs w:val="21"/>
        </w:rPr>
        <w:t xml:space="preserve">               </w:t>
      </w:r>
      <w:r>
        <w:rPr>
          <w:rFonts w:hint="eastAsia"/>
          <w:sz w:val="21"/>
          <w:szCs w:val="21"/>
        </w:rPr>
        <w:t>法定代表人或授权代理人（签字）：</w:t>
      </w:r>
    </w:p>
    <w:p w:rsidR="00092DC0" w:rsidRDefault="00B03547">
      <w:pPr>
        <w:spacing w:line="460" w:lineRule="exact"/>
        <w:ind w:firstLineChars="200" w:firstLine="420"/>
        <w:rPr>
          <w:sz w:val="21"/>
          <w:szCs w:val="21"/>
          <w:u w:val="single"/>
        </w:rPr>
      </w:pPr>
      <w:r>
        <w:rPr>
          <w:sz w:val="21"/>
          <w:szCs w:val="21"/>
          <w:u w:val="single"/>
        </w:rPr>
        <w:t xml:space="preserve">                           </w:t>
      </w:r>
      <w:r>
        <w:rPr>
          <w:sz w:val="21"/>
          <w:szCs w:val="21"/>
        </w:rPr>
        <w:t xml:space="preserve">                   </w:t>
      </w:r>
      <w:r>
        <w:rPr>
          <w:sz w:val="21"/>
          <w:szCs w:val="21"/>
          <w:u w:val="single"/>
        </w:rPr>
        <w:t xml:space="preserve">                                   </w:t>
      </w:r>
    </w:p>
    <w:p w:rsidR="00092DC0" w:rsidRDefault="00B03547">
      <w:pPr>
        <w:spacing w:line="460" w:lineRule="exact"/>
        <w:ind w:firstLineChars="200" w:firstLine="420"/>
        <w:rPr>
          <w:sz w:val="21"/>
          <w:szCs w:val="21"/>
        </w:rPr>
      </w:pPr>
      <w:r>
        <w:rPr>
          <w:rFonts w:hint="eastAsia"/>
          <w:sz w:val="21"/>
          <w:szCs w:val="21"/>
        </w:rPr>
        <w:t>地址：</w:t>
      </w:r>
      <w:r>
        <w:rPr>
          <w:sz w:val="21"/>
          <w:szCs w:val="21"/>
        </w:rPr>
        <w:t xml:space="preserve">                                        </w:t>
      </w:r>
      <w:r>
        <w:rPr>
          <w:rFonts w:hint="eastAsia"/>
          <w:sz w:val="21"/>
          <w:szCs w:val="21"/>
        </w:rPr>
        <w:t>地址：</w:t>
      </w:r>
    </w:p>
    <w:p w:rsidR="00092DC0" w:rsidRDefault="00B03547">
      <w:pPr>
        <w:spacing w:line="460" w:lineRule="exact"/>
        <w:ind w:firstLineChars="200" w:firstLine="420"/>
        <w:rPr>
          <w:sz w:val="21"/>
          <w:szCs w:val="21"/>
        </w:rPr>
      </w:pPr>
      <w:r>
        <w:rPr>
          <w:rFonts w:hint="eastAsia"/>
          <w:sz w:val="21"/>
          <w:szCs w:val="21"/>
        </w:rPr>
        <w:t>电话：</w:t>
      </w:r>
      <w:r>
        <w:rPr>
          <w:sz w:val="21"/>
          <w:szCs w:val="21"/>
        </w:rPr>
        <w:t xml:space="preserve">                                        </w:t>
      </w:r>
      <w:r>
        <w:rPr>
          <w:rFonts w:hint="eastAsia"/>
          <w:sz w:val="21"/>
          <w:szCs w:val="21"/>
        </w:rPr>
        <w:t>电话：</w:t>
      </w:r>
    </w:p>
    <w:p w:rsidR="00092DC0" w:rsidRDefault="00B03547">
      <w:pPr>
        <w:spacing w:line="460" w:lineRule="exact"/>
        <w:ind w:firstLineChars="200" w:firstLine="420"/>
        <w:rPr>
          <w:sz w:val="21"/>
          <w:szCs w:val="21"/>
        </w:rPr>
      </w:pPr>
      <w:r>
        <w:rPr>
          <w:rFonts w:hint="eastAsia"/>
          <w:sz w:val="21"/>
          <w:szCs w:val="21"/>
        </w:rPr>
        <w:t>传真：</w:t>
      </w:r>
      <w:r>
        <w:rPr>
          <w:sz w:val="21"/>
          <w:szCs w:val="21"/>
        </w:rPr>
        <w:t xml:space="preserve">                                        </w:t>
      </w:r>
      <w:r>
        <w:rPr>
          <w:rFonts w:hint="eastAsia"/>
          <w:sz w:val="21"/>
          <w:szCs w:val="21"/>
        </w:rPr>
        <w:t>传真：</w:t>
      </w:r>
      <w:r>
        <w:rPr>
          <w:sz w:val="21"/>
          <w:szCs w:val="21"/>
        </w:rPr>
        <w:t xml:space="preserve">               </w:t>
      </w:r>
    </w:p>
    <w:p w:rsidR="00092DC0" w:rsidRDefault="00B03547">
      <w:pPr>
        <w:spacing w:line="460" w:lineRule="exact"/>
        <w:ind w:firstLineChars="200" w:firstLine="420"/>
        <w:rPr>
          <w:sz w:val="21"/>
          <w:szCs w:val="21"/>
        </w:rPr>
      </w:pPr>
      <w:r>
        <w:rPr>
          <w:rFonts w:hint="eastAsia"/>
          <w:sz w:val="21"/>
          <w:szCs w:val="21"/>
        </w:rPr>
        <w:t>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p>
    <w:p w:rsidR="00092DC0" w:rsidRDefault="00B03547">
      <w:pPr>
        <w:spacing w:line="460" w:lineRule="exact"/>
        <w:ind w:firstLineChars="200" w:firstLine="420"/>
        <w:rPr>
          <w:sz w:val="21"/>
          <w:szCs w:val="21"/>
        </w:rPr>
      </w:pPr>
      <w:r>
        <w:rPr>
          <w:sz w:val="21"/>
          <w:szCs w:val="21"/>
        </w:rPr>
        <w:t xml:space="preserve">                                              </w:t>
      </w:r>
      <w:r>
        <w:rPr>
          <w:rFonts w:hint="eastAsia"/>
          <w:sz w:val="21"/>
          <w:szCs w:val="21"/>
        </w:rPr>
        <w:t>收款专户如下</w:t>
      </w:r>
    </w:p>
    <w:p w:rsidR="00092DC0" w:rsidRDefault="00B03547">
      <w:pPr>
        <w:spacing w:line="460" w:lineRule="exact"/>
        <w:ind w:firstLineChars="2500" w:firstLine="5250"/>
        <w:rPr>
          <w:sz w:val="21"/>
          <w:szCs w:val="21"/>
        </w:rPr>
      </w:pPr>
      <w:r>
        <w:rPr>
          <w:rFonts w:hint="eastAsia"/>
          <w:sz w:val="21"/>
          <w:szCs w:val="21"/>
        </w:rPr>
        <w:t>开户名称：</w:t>
      </w:r>
    </w:p>
    <w:p w:rsidR="00092DC0" w:rsidRDefault="00B03547">
      <w:pPr>
        <w:spacing w:line="460" w:lineRule="exact"/>
        <w:ind w:firstLineChars="2500" w:firstLine="5250"/>
        <w:rPr>
          <w:sz w:val="21"/>
          <w:szCs w:val="21"/>
        </w:rPr>
      </w:pPr>
      <w:r>
        <w:rPr>
          <w:rFonts w:hint="eastAsia"/>
          <w:sz w:val="21"/>
          <w:szCs w:val="21"/>
        </w:rPr>
        <w:t>银行帐号：</w:t>
      </w:r>
    </w:p>
    <w:p w:rsidR="00092DC0" w:rsidRDefault="00B03547">
      <w:pPr>
        <w:spacing w:line="460" w:lineRule="exact"/>
        <w:ind w:firstLineChars="2500" w:firstLine="5250"/>
        <w:rPr>
          <w:sz w:val="21"/>
          <w:szCs w:val="21"/>
        </w:rPr>
      </w:pPr>
      <w:r>
        <w:rPr>
          <w:rFonts w:hint="eastAsia"/>
          <w:sz w:val="21"/>
          <w:szCs w:val="21"/>
        </w:rPr>
        <w:t>开</w:t>
      </w:r>
      <w:r>
        <w:rPr>
          <w:sz w:val="21"/>
          <w:szCs w:val="21"/>
        </w:rPr>
        <w:t xml:space="preserve"> </w:t>
      </w:r>
      <w:r>
        <w:rPr>
          <w:rFonts w:hint="eastAsia"/>
          <w:sz w:val="21"/>
          <w:szCs w:val="21"/>
        </w:rPr>
        <w:t>户</w:t>
      </w:r>
      <w:r>
        <w:rPr>
          <w:sz w:val="21"/>
          <w:szCs w:val="21"/>
        </w:rPr>
        <w:t xml:space="preserve"> </w:t>
      </w:r>
      <w:r>
        <w:rPr>
          <w:rFonts w:hint="eastAsia"/>
          <w:sz w:val="21"/>
          <w:szCs w:val="21"/>
        </w:rPr>
        <w:t>行：</w:t>
      </w:r>
    </w:p>
    <w:p w:rsidR="00092DC0" w:rsidRDefault="00092DC0">
      <w:pPr>
        <w:pStyle w:val="a0"/>
      </w:pPr>
    </w:p>
    <w:p w:rsidR="00092DC0" w:rsidRDefault="00092DC0">
      <w:pPr>
        <w:pStyle w:val="a0"/>
      </w:pPr>
    </w:p>
    <w:p w:rsidR="00092DC0" w:rsidRDefault="00B03547">
      <w:pPr>
        <w:pStyle w:val="1"/>
        <w:spacing w:before="220" w:after="210" w:line="480" w:lineRule="auto"/>
        <w:ind w:firstLineChars="600" w:firstLine="2168"/>
        <w:rPr>
          <w:rFonts w:ascii="宋体" w:hAnsi="宋体" w:cs="宋体"/>
          <w:bCs w:val="0"/>
          <w:kern w:val="2"/>
          <w:sz w:val="36"/>
          <w:szCs w:val="36"/>
        </w:rPr>
      </w:pPr>
      <w:r>
        <w:rPr>
          <w:rFonts w:ascii="宋体" w:hAnsi="宋体" w:cs="宋体" w:hint="eastAsia"/>
          <w:bCs w:val="0"/>
          <w:kern w:val="2"/>
          <w:sz w:val="36"/>
          <w:szCs w:val="36"/>
        </w:rPr>
        <w:lastRenderedPageBreak/>
        <w:t>第三卷  项目需求</w:t>
      </w:r>
      <w:bookmarkEnd w:id="29"/>
    </w:p>
    <w:p w:rsidR="00092DC0" w:rsidRDefault="00092DC0">
      <w:pPr>
        <w:pStyle w:val="30"/>
        <w:spacing w:line="400" w:lineRule="exact"/>
        <w:ind w:rightChars="-170" w:right="-408"/>
        <w:rPr>
          <w:rFonts w:ascii="宋体" w:cs="宋体"/>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
        <w:gridCol w:w="1181"/>
        <w:gridCol w:w="803"/>
        <w:gridCol w:w="7079"/>
      </w:tblGrid>
      <w:tr w:rsidR="00092DC0">
        <w:trPr>
          <w:jc w:val="center"/>
        </w:trPr>
        <w:tc>
          <w:tcPr>
            <w:tcW w:w="639" w:type="dxa"/>
            <w:tcBorders>
              <w:top w:val="single" w:sz="4" w:space="0" w:color="auto"/>
              <w:left w:val="single" w:sz="4" w:space="0" w:color="auto"/>
              <w:bottom w:val="single" w:sz="4" w:space="0" w:color="auto"/>
              <w:right w:val="single" w:sz="4" w:space="0" w:color="auto"/>
            </w:tcBorders>
            <w:vAlign w:val="center"/>
          </w:tcPr>
          <w:p w:rsidR="00092DC0" w:rsidRDefault="00B03547">
            <w:pPr>
              <w:spacing w:line="360" w:lineRule="exact"/>
              <w:jc w:val="center"/>
              <w:rPr>
                <w:b/>
                <w:sz w:val="21"/>
                <w:szCs w:val="21"/>
              </w:rPr>
            </w:pPr>
            <w:r>
              <w:rPr>
                <w:rFonts w:hAnsi="宋体"/>
                <w:b/>
                <w:sz w:val="21"/>
                <w:szCs w:val="21"/>
              </w:rPr>
              <w:t>序号</w:t>
            </w:r>
          </w:p>
        </w:tc>
        <w:tc>
          <w:tcPr>
            <w:tcW w:w="1181" w:type="dxa"/>
            <w:tcBorders>
              <w:top w:val="single" w:sz="4" w:space="0" w:color="auto"/>
              <w:left w:val="single" w:sz="4" w:space="0" w:color="auto"/>
              <w:bottom w:val="single" w:sz="4" w:space="0" w:color="auto"/>
              <w:right w:val="single" w:sz="4" w:space="0" w:color="auto"/>
            </w:tcBorders>
            <w:vAlign w:val="center"/>
          </w:tcPr>
          <w:p w:rsidR="00092DC0" w:rsidRDefault="00B03547">
            <w:pPr>
              <w:spacing w:line="360" w:lineRule="exact"/>
              <w:jc w:val="center"/>
              <w:rPr>
                <w:b/>
                <w:sz w:val="21"/>
                <w:szCs w:val="21"/>
              </w:rPr>
            </w:pPr>
            <w:r>
              <w:rPr>
                <w:rFonts w:hAnsi="宋体" w:hint="eastAsia"/>
                <w:b/>
                <w:sz w:val="21"/>
                <w:szCs w:val="21"/>
              </w:rPr>
              <w:t>服务</w:t>
            </w:r>
            <w:r>
              <w:rPr>
                <w:rFonts w:hAnsi="宋体"/>
                <w:b/>
                <w:sz w:val="21"/>
                <w:szCs w:val="21"/>
              </w:rPr>
              <w:t>名称</w:t>
            </w:r>
          </w:p>
        </w:tc>
        <w:tc>
          <w:tcPr>
            <w:tcW w:w="803" w:type="dxa"/>
            <w:tcBorders>
              <w:top w:val="single" w:sz="4" w:space="0" w:color="auto"/>
              <w:left w:val="single" w:sz="4" w:space="0" w:color="auto"/>
              <w:bottom w:val="single" w:sz="4" w:space="0" w:color="auto"/>
              <w:right w:val="single" w:sz="4" w:space="0" w:color="auto"/>
            </w:tcBorders>
            <w:vAlign w:val="center"/>
          </w:tcPr>
          <w:p w:rsidR="00092DC0" w:rsidRDefault="00B03547">
            <w:pPr>
              <w:spacing w:line="360" w:lineRule="exact"/>
              <w:jc w:val="center"/>
              <w:rPr>
                <w:b/>
                <w:sz w:val="21"/>
                <w:szCs w:val="21"/>
              </w:rPr>
            </w:pPr>
            <w:r>
              <w:rPr>
                <w:rFonts w:hAnsi="宋体"/>
                <w:b/>
                <w:sz w:val="21"/>
                <w:szCs w:val="21"/>
              </w:rPr>
              <w:t>数量</w:t>
            </w:r>
          </w:p>
        </w:tc>
        <w:tc>
          <w:tcPr>
            <w:tcW w:w="7079" w:type="dxa"/>
            <w:tcBorders>
              <w:top w:val="single" w:sz="4" w:space="0" w:color="auto"/>
              <w:left w:val="single" w:sz="4" w:space="0" w:color="auto"/>
              <w:bottom w:val="single" w:sz="4" w:space="0" w:color="auto"/>
              <w:right w:val="single" w:sz="4" w:space="0" w:color="auto"/>
            </w:tcBorders>
            <w:vAlign w:val="center"/>
          </w:tcPr>
          <w:p w:rsidR="00092DC0" w:rsidRDefault="00B03547">
            <w:pPr>
              <w:spacing w:line="360" w:lineRule="exact"/>
              <w:jc w:val="center"/>
              <w:rPr>
                <w:b/>
                <w:sz w:val="21"/>
                <w:szCs w:val="21"/>
              </w:rPr>
            </w:pPr>
            <w:r>
              <w:rPr>
                <w:rFonts w:ascii="宋体" w:hAnsi="宋体" w:cs="宋体" w:hint="eastAsia"/>
                <w:b/>
                <w:kern w:val="0"/>
                <w:sz w:val="21"/>
                <w:szCs w:val="21"/>
              </w:rPr>
              <w:t>服务内容及要求</w:t>
            </w:r>
          </w:p>
        </w:tc>
      </w:tr>
      <w:tr w:rsidR="00092DC0">
        <w:trPr>
          <w:jc w:val="center"/>
        </w:trPr>
        <w:tc>
          <w:tcPr>
            <w:tcW w:w="639" w:type="dxa"/>
            <w:tcBorders>
              <w:top w:val="single" w:sz="4" w:space="0" w:color="auto"/>
              <w:left w:val="single" w:sz="4" w:space="0" w:color="auto"/>
              <w:bottom w:val="single" w:sz="4" w:space="0" w:color="auto"/>
              <w:right w:val="single" w:sz="4" w:space="0" w:color="auto"/>
            </w:tcBorders>
            <w:vAlign w:val="center"/>
          </w:tcPr>
          <w:p w:rsidR="00092DC0" w:rsidRDefault="00B03547">
            <w:pPr>
              <w:spacing w:line="360" w:lineRule="exact"/>
              <w:jc w:val="center"/>
              <w:rPr>
                <w:rFonts w:ascii="宋体" w:hAnsi="宋体"/>
                <w:sz w:val="21"/>
                <w:szCs w:val="21"/>
              </w:rPr>
            </w:pPr>
            <w:r>
              <w:rPr>
                <w:rFonts w:ascii="宋体" w:hAnsi="宋体" w:hint="eastAsia"/>
                <w:sz w:val="21"/>
                <w:szCs w:val="21"/>
              </w:rPr>
              <w:t>1</w:t>
            </w:r>
          </w:p>
        </w:tc>
        <w:tc>
          <w:tcPr>
            <w:tcW w:w="1181" w:type="dxa"/>
            <w:tcBorders>
              <w:top w:val="single" w:sz="4" w:space="0" w:color="auto"/>
              <w:left w:val="single" w:sz="4" w:space="0" w:color="auto"/>
              <w:bottom w:val="single" w:sz="4" w:space="0" w:color="auto"/>
              <w:right w:val="single" w:sz="4" w:space="0" w:color="auto"/>
            </w:tcBorders>
            <w:vAlign w:val="center"/>
          </w:tcPr>
          <w:p w:rsidR="00092DC0" w:rsidRDefault="00B03547">
            <w:pPr>
              <w:spacing w:line="360" w:lineRule="exact"/>
              <w:jc w:val="center"/>
              <w:rPr>
                <w:rFonts w:ascii="宋体" w:hAnsi="宋体"/>
                <w:sz w:val="21"/>
                <w:szCs w:val="21"/>
              </w:rPr>
            </w:pPr>
            <w:r>
              <w:rPr>
                <w:rFonts w:ascii="宋体" w:hAnsi="宋体" w:cs="宋体" w:hint="eastAsia"/>
                <w:kern w:val="0"/>
                <w:sz w:val="21"/>
                <w:szCs w:val="21"/>
              </w:rPr>
              <w:t>大化瑶族自治县乡村振兴战略规划(2020-2022年)</w:t>
            </w:r>
          </w:p>
        </w:tc>
        <w:tc>
          <w:tcPr>
            <w:tcW w:w="803" w:type="dxa"/>
            <w:tcBorders>
              <w:top w:val="single" w:sz="4" w:space="0" w:color="auto"/>
              <w:left w:val="single" w:sz="4" w:space="0" w:color="auto"/>
              <w:bottom w:val="single" w:sz="4" w:space="0" w:color="auto"/>
              <w:right w:val="single" w:sz="4" w:space="0" w:color="auto"/>
            </w:tcBorders>
            <w:vAlign w:val="center"/>
          </w:tcPr>
          <w:p w:rsidR="00092DC0" w:rsidRDefault="00B03547">
            <w:pPr>
              <w:spacing w:line="360" w:lineRule="exact"/>
              <w:rPr>
                <w:rFonts w:ascii="宋体" w:hAnsi="宋体"/>
                <w:sz w:val="21"/>
                <w:szCs w:val="21"/>
              </w:rPr>
            </w:pPr>
            <w:r>
              <w:rPr>
                <w:rFonts w:ascii="宋体" w:hAnsi="宋体" w:hint="eastAsia"/>
                <w:sz w:val="21"/>
                <w:szCs w:val="21"/>
              </w:rPr>
              <w:t>1项</w:t>
            </w:r>
          </w:p>
        </w:tc>
        <w:tc>
          <w:tcPr>
            <w:tcW w:w="7079" w:type="dxa"/>
            <w:tcBorders>
              <w:top w:val="single" w:sz="4" w:space="0" w:color="auto"/>
              <w:left w:val="single" w:sz="4" w:space="0" w:color="auto"/>
              <w:bottom w:val="single" w:sz="4" w:space="0" w:color="auto"/>
              <w:right w:val="single" w:sz="4" w:space="0" w:color="auto"/>
            </w:tcBorders>
            <w:vAlign w:val="center"/>
          </w:tcPr>
          <w:p w:rsidR="00092DC0" w:rsidRDefault="00B03547">
            <w:pPr>
              <w:spacing w:line="360" w:lineRule="exact"/>
              <w:ind w:firstLineChars="223" w:firstLine="470"/>
              <w:rPr>
                <w:rFonts w:ascii="宋体" w:hAnsi="宋体"/>
                <w:b/>
                <w:sz w:val="21"/>
                <w:szCs w:val="21"/>
              </w:rPr>
            </w:pPr>
            <w:r>
              <w:rPr>
                <w:rFonts w:ascii="宋体" w:hAnsi="宋体" w:hint="eastAsia"/>
                <w:b/>
                <w:sz w:val="21"/>
                <w:szCs w:val="21"/>
              </w:rPr>
              <w:t>一、规划背景与目的</w:t>
            </w:r>
          </w:p>
          <w:p w:rsidR="00092DC0" w:rsidRDefault="00B03547">
            <w:pPr>
              <w:spacing w:line="360" w:lineRule="exact"/>
              <w:ind w:firstLineChars="200" w:firstLine="420"/>
              <w:rPr>
                <w:rFonts w:ascii="宋体" w:hAnsi="宋体" w:cs="宋体"/>
                <w:kern w:val="0"/>
                <w:sz w:val="21"/>
                <w:szCs w:val="21"/>
              </w:rPr>
            </w:pPr>
            <w:r>
              <w:rPr>
                <w:rFonts w:ascii="宋体" w:hAnsi="宋体" w:cs="宋体" w:hint="eastAsia"/>
                <w:kern w:val="0"/>
                <w:sz w:val="21"/>
                <w:szCs w:val="21"/>
              </w:rPr>
              <w:t>在我国社会经济现代化发展中，城乡发展不平衡现象凸显，农业农村现代化仍然是明显短板，“三农”问题仍是突出问题。十九大</w:t>
            </w:r>
            <w:proofErr w:type="gramStart"/>
            <w:r>
              <w:rPr>
                <w:rFonts w:ascii="宋体" w:hAnsi="宋体" w:cs="宋体" w:hint="eastAsia"/>
                <w:kern w:val="0"/>
                <w:sz w:val="21"/>
                <w:szCs w:val="21"/>
              </w:rPr>
              <w:t>报告中习近</w:t>
            </w:r>
            <w:proofErr w:type="gramEnd"/>
            <w:r>
              <w:rPr>
                <w:rFonts w:ascii="宋体" w:hAnsi="宋体" w:cs="宋体" w:hint="eastAsia"/>
                <w:kern w:val="0"/>
                <w:sz w:val="21"/>
                <w:szCs w:val="21"/>
              </w:rPr>
              <w:t>平总书记明确提出要“坚定实施乡村振兴战略”等“七大战略”，将乡村振兴上升到了战略高度，足见乡村振兴战略充满了方向性、根本性、全局性和时代性。乡村振兴这一战略全方位描绘了一幅富裕、民主、文明、和谐、美丽的乡村新图景。农业农村农民问题是关系国计民生的根本性问题，必须始终把解决好“三农”问题作为全党工作的重中之重，实施乡村振兴战略，就是要坚持农业农村优先发展。乡村振兴战略最根本的内涵是实现“产业兴旺、生态宜居、乡风文明、治理有效、生活富裕”。</w:t>
            </w:r>
          </w:p>
          <w:p w:rsidR="00092DC0" w:rsidRDefault="00B03547">
            <w:pPr>
              <w:spacing w:line="360" w:lineRule="exact"/>
              <w:ind w:firstLineChars="200" w:firstLine="420"/>
              <w:rPr>
                <w:rFonts w:ascii="宋体" w:hAnsi="宋体"/>
                <w:sz w:val="21"/>
                <w:szCs w:val="21"/>
              </w:rPr>
            </w:pPr>
            <w:r>
              <w:rPr>
                <w:rFonts w:ascii="宋体" w:hAnsi="宋体" w:cs="宋体" w:hint="eastAsia"/>
                <w:kern w:val="0"/>
                <w:sz w:val="21"/>
                <w:szCs w:val="21"/>
              </w:rPr>
              <w:t>大化瑶族自治县是农业县、贫困县，县域经济欠发展，城乡发展不平衡、不充分，亟需通过实施乡村振兴战略，加快大化农业农村现代化发展。科学编制《大化瑶族自治县乡村振兴战略规划(2020-2022年)》，有利于大化贯彻落实中央乡村振兴战略部署，统筹好大化乡村振兴基本格局，有序组织、协调实施近三年乡村振兴的重点任务、重点举措、重点项目。</w:t>
            </w:r>
            <w:r>
              <w:rPr>
                <w:rFonts w:ascii="宋体" w:hAnsi="宋体" w:hint="eastAsia"/>
                <w:sz w:val="21"/>
                <w:szCs w:val="21"/>
              </w:rPr>
              <w:t xml:space="preserve">  </w:t>
            </w:r>
          </w:p>
          <w:p w:rsidR="00092DC0" w:rsidRDefault="00B03547">
            <w:pPr>
              <w:spacing w:line="360" w:lineRule="exact"/>
              <w:ind w:firstLineChars="200" w:firstLine="422"/>
              <w:rPr>
                <w:rFonts w:ascii="宋体" w:hAnsi="宋体" w:cs="宋体"/>
                <w:kern w:val="0"/>
                <w:sz w:val="21"/>
                <w:szCs w:val="21"/>
              </w:rPr>
            </w:pPr>
            <w:r>
              <w:rPr>
                <w:rFonts w:ascii="宋体" w:hAnsi="宋体" w:hint="eastAsia"/>
                <w:b/>
                <w:sz w:val="21"/>
                <w:szCs w:val="21"/>
              </w:rPr>
              <w:t>二、规划主要内容</w:t>
            </w:r>
          </w:p>
          <w:p w:rsidR="00092DC0" w:rsidRDefault="00B03547">
            <w:pPr>
              <w:spacing w:line="360" w:lineRule="exact"/>
              <w:ind w:firstLineChars="200" w:firstLine="420"/>
              <w:rPr>
                <w:rFonts w:ascii="宋体" w:hAnsi="宋体" w:cs="宋体"/>
                <w:kern w:val="0"/>
                <w:sz w:val="21"/>
                <w:szCs w:val="21"/>
              </w:rPr>
            </w:pPr>
            <w:r>
              <w:rPr>
                <w:rFonts w:ascii="宋体" w:hAnsi="宋体" w:cs="宋体" w:hint="eastAsia"/>
                <w:kern w:val="0"/>
                <w:sz w:val="21"/>
                <w:szCs w:val="21"/>
              </w:rPr>
              <w:t>1、在实地调研的基础上，分析阐述大化实施乡村振兴战略的基本背景、重要意义与农村现状基础条件。</w:t>
            </w:r>
          </w:p>
          <w:p w:rsidR="00092DC0" w:rsidRDefault="00B03547">
            <w:pPr>
              <w:spacing w:line="360" w:lineRule="exact"/>
              <w:ind w:firstLineChars="200" w:firstLine="420"/>
              <w:rPr>
                <w:rFonts w:ascii="宋体" w:hAnsi="宋体" w:cs="宋体"/>
                <w:kern w:val="0"/>
                <w:sz w:val="21"/>
                <w:szCs w:val="21"/>
              </w:rPr>
            </w:pPr>
            <w:r>
              <w:rPr>
                <w:rFonts w:ascii="宋体" w:hAnsi="宋体" w:cs="宋体" w:hint="eastAsia"/>
                <w:kern w:val="0"/>
                <w:sz w:val="21"/>
                <w:szCs w:val="21"/>
              </w:rPr>
              <w:t>2、明确大化实施乡村振兴战略的基本原则、目标指标体系、城乡融合发展格局。</w:t>
            </w:r>
          </w:p>
          <w:p w:rsidR="00092DC0" w:rsidRDefault="00B03547">
            <w:pPr>
              <w:spacing w:line="360" w:lineRule="exact"/>
              <w:ind w:firstLineChars="200" w:firstLine="420"/>
              <w:rPr>
                <w:rFonts w:ascii="宋体" w:hAnsi="宋体" w:cs="宋体"/>
                <w:kern w:val="0"/>
                <w:sz w:val="21"/>
                <w:szCs w:val="21"/>
              </w:rPr>
            </w:pPr>
            <w:r>
              <w:rPr>
                <w:rFonts w:ascii="宋体" w:hAnsi="宋体" w:cs="宋体" w:hint="eastAsia"/>
                <w:kern w:val="0"/>
                <w:sz w:val="21"/>
                <w:szCs w:val="21"/>
              </w:rPr>
              <w:t>3、科学谋划、提出脱贫攻坚阶段的重点工作举措。</w:t>
            </w:r>
          </w:p>
          <w:p w:rsidR="00092DC0" w:rsidRDefault="00B03547">
            <w:pPr>
              <w:spacing w:line="360" w:lineRule="exact"/>
              <w:ind w:firstLineChars="200" w:firstLine="420"/>
              <w:rPr>
                <w:rFonts w:ascii="宋体" w:hAnsi="宋体" w:cs="宋体"/>
                <w:kern w:val="0"/>
                <w:sz w:val="21"/>
                <w:szCs w:val="21"/>
              </w:rPr>
            </w:pPr>
            <w:r>
              <w:rPr>
                <w:rFonts w:ascii="宋体" w:hAnsi="宋体" w:cs="宋体" w:hint="eastAsia"/>
                <w:kern w:val="0"/>
                <w:sz w:val="21"/>
                <w:szCs w:val="21"/>
              </w:rPr>
              <w:t>4、科学谋划、提出大化推进农业产业兴旺发展、生态宜居乡村建设、乡</w:t>
            </w:r>
            <w:proofErr w:type="gramStart"/>
            <w:r>
              <w:rPr>
                <w:rFonts w:ascii="宋体" w:hAnsi="宋体" w:cs="宋体" w:hint="eastAsia"/>
                <w:kern w:val="0"/>
                <w:sz w:val="21"/>
                <w:szCs w:val="21"/>
              </w:rPr>
              <w:t>风文明</w:t>
            </w:r>
            <w:proofErr w:type="gramEnd"/>
            <w:r>
              <w:rPr>
                <w:rFonts w:ascii="宋体" w:hAnsi="宋体" w:cs="宋体" w:hint="eastAsia"/>
                <w:kern w:val="0"/>
                <w:sz w:val="21"/>
                <w:szCs w:val="21"/>
              </w:rPr>
              <w:t>建设、基层组织治理、富民惠民行动、农村综合改革的基本思路、重点任务与重点配套项目。</w:t>
            </w:r>
          </w:p>
          <w:p w:rsidR="00092DC0" w:rsidRDefault="00B03547">
            <w:pPr>
              <w:spacing w:line="360" w:lineRule="exact"/>
              <w:ind w:firstLineChars="200" w:firstLine="420"/>
              <w:rPr>
                <w:rFonts w:ascii="宋体" w:hAnsi="宋体" w:cs="宋体"/>
                <w:kern w:val="0"/>
                <w:sz w:val="21"/>
                <w:szCs w:val="21"/>
              </w:rPr>
            </w:pPr>
            <w:r>
              <w:rPr>
                <w:rFonts w:ascii="宋体" w:hAnsi="宋体" w:cs="宋体" w:hint="eastAsia"/>
                <w:kern w:val="0"/>
                <w:sz w:val="21"/>
                <w:szCs w:val="21"/>
              </w:rPr>
              <w:t>5、提出规划实施的主要保障措施。</w:t>
            </w:r>
          </w:p>
          <w:p w:rsidR="00092DC0" w:rsidRDefault="00B03547">
            <w:pPr>
              <w:spacing w:line="360" w:lineRule="exact"/>
              <w:ind w:firstLineChars="200" w:firstLine="420"/>
              <w:rPr>
                <w:rFonts w:ascii="宋体" w:hAnsi="宋体" w:cs="宋体"/>
                <w:kern w:val="0"/>
                <w:sz w:val="21"/>
                <w:szCs w:val="21"/>
              </w:rPr>
            </w:pPr>
            <w:r>
              <w:rPr>
                <w:rFonts w:ascii="宋体" w:hAnsi="宋体" w:cs="宋体" w:hint="eastAsia"/>
                <w:kern w:val="0"/>
                <w:sz w:val="21"/>
                <w:szCs w:val="21"/>
              </w:rPr>
              <w:t>6、制定2020-2022年的乡村振兴项目库。</w:t>
            </w:r>
          </w:p>
          <w:p w:rsidR="00092DC0" w:rsidRDefault="00B03547">
            <w:pPr>
              <w:spacing w:line="360" w:lineRule="exact"/>
              <w:ind w:firstLineChars="200" w:firstLine="420"/>
              <w:rPr>
                <w:rFonts w:ascii="宋体" w:hAnsi="宋体" w:cs="宋体"/>
                <w:kern w:val="0"/>
                <w:sz w:val="21"/>
                <w:szCs w:val="21"/>
              </w:rPr>
            </w:pPr>
            <w:r>
              <w:rPr>
                <w:rFonts w:ascii="宋体" w:hAnsi="宋体" w:cs="宋体" w:hint="eastAsia"/>
                <w:kern w:val="0"/>
                <w:sz w:val="21"/>
                <w:szCs w:val="21"/>
              </w:rPr>
              <w:t>7、规划要与《广西乡村振兴战略规划（2018-2022）》、《河池市乡村振兴战略规划（2018-2022》等上位规划充分衔接对接。</w:t>
            </w:r>
          </w:p>
          <w:p w:rsidR="00092DC0" w:rsidRDefault="00B03547">
            <w:pPr>
              <w:spacing w:line="360" w:lineRule="exact"/>
              <w:ind w:firstLineChars="200" w:firstLine="422"/>
              <w:rPr>
                <w:rFonts w:ascii="宋体" w:hAnsi="宋体"/>
                <w:b/>
                <w:sz w:val="21"/>
                <w:szCs w:val="21"/>
              </w:rPr>
            </w:pPr>
            <w:r>
              <w:rPr>
                <w:rFonts w:ascii="宋体" w:hAnsi="宋体" w:hint="eastAsia"/>
                <w:b/>
                <w:sz w:val="21"/>
                <w:szCs w:val="21"/>
              </w:rPr>
              <w:t>★三、规划成果形式</w:t>
            </w:r>
          </w:p>
          <w:p w:rsidR="00092DC0" w:rsidRDefault="00B03547">
            <w:pPr>
              <w:spacing w:line="360" w:lineRule="exact"/>
              <w:ind w:firstLineChars="200" w:firstLine="420"/>
              <w:rPr>
                <w:rFonts w:ascii="宋体" w:hAnsi="宋体"/>
                <w:sz w:val="21"/>
                <w:szCs w:val="21"/>
              </w:rPr>
            </w:pPr>
            <w:r>
              <w:rPr>
                <w:rFonts w:ascii="宋体" w:hAnsi="宋体" w:hint="eastAsia"/>
                <w:sz w:val="21"/>
                <w:szCs w:val="21"/>
              </w:rPr>
              <w:t>以调研为基础，结合规划内容要求，编制形成《大化瑶族自治县乡村振兴战略规划（2020—2022年）》文本、图集成果。</w:t>
            </w:r>
          </w:p>
          <w:p w:rsidR="00092DC0" w:rsidRDefault="00B03547">
            <w:pPr>
              <w:spacing w:line="360" w:lineRule="exact"/>
              <w:ind w:firstLineChars="200" w:firstLine="422"/>
              <w:rPr>
                <w:rFonts w:ascii="宋体" w:hAnsi="宋体"/>
                <w:b/>
                <w:sz w:val="21"/>
                <w:szCs w:val="21"/>
              </w:rPr>
            </w:pPr>
            <w:r>
              <w:rPr>
                <w:rFonts w:ascii="宋体" w:hAnsi="宋体" w:hint="eastAsia"/>
                <w:b/>
                <w:sz w:val="21"/>
                <w:szCs w:val="21"/>
              </w:rPr>
              <w:t>★四、规划成果验收要求</w:t>
            </w:r>
          </w:p>
          <w:p w:rsidR="00092DC0" w:rsidRDefault="00B03547">
            <w:pPr>
              <w:spacing w:line="360" w:lineRule="exact"/>
              <w:ind w:firstLineChars="223" w:firstLine="468"/>
              <w:rPr>
                <w:rFonts w:ascii="宋体" w:hAnsi="宋体" w:cs="宋体"/>
                <w:kern w:val="0"/>
                <w:sz w:val="21"/>
                <w:szCs w:val="21"/>
              </w:rPr>
            </w:pPr>
            <w:r>
              <w:rPr>
                <w:rFonts w:ascii="宋体" w:hAnsi="宋体" w:cs="宋体" w:hint="eastAsia"/>
                <w:kern w:val="0"/>
                <w:sz w:val="21"/>
                <w:szCs w:val="21"/>
              </w:rPr>
              <w:t>规划成果要通过专家结题评审会。</w:t>
            </w:r>
          </w:p>
        </w:tc>
      </w:tr>
      <w:tr w:rsidR="00092DC0">
        <w:trPr>
          <w:jc w:val="center"/>
        </w:trPr>
        <w:tc>
          <w:tcPr>
            <w:tcW w:w="639" w:type="dxa"/>
            <w:tcBorders>
              <w:top w:val="single" w:sz="4" w:space="0" w:color="auto"/>
              <w:left w:val="single" w:sz="4" w:space="0" w:color="auto"/>
              <w:bottom w:val="single" w:sz="4" w:space="0" w:color="auto"/>
              <w:right w:val="single" w:sz="4" w:space="0" w:color="auto"/>
            </w:tcBorders>
            <w:vAlign w:val="center"/>
          </w:tcPr>
          <w:p w:rsidR="00092DC0" w:rsidRDefault="00B03547">
            <w:pPr>
              <w:spacing w:line="360" w:lineRule="exact"/>
              <w:rPr>
                <w:rFonts w:ascii="宋体" w:hAnsi="宋体"/>
                <w:sz w:val="21"/>
                <w:szCs w:val="21"/>
              </w:rPr>
            </w:pPr>
            <w:r>
              <w:rPr>
                <w:rFonts w:ascii="宋体" w:hAnsi="宋体" w:hint="eastAsia"/>
                <w:sz w:val="21"/>
                <w:szCs w:val="21"/>
              </w:rPr>
              <w:t>商务条款</w:t>
            </w:r>
          </w:p>
        </w:tc>
        <w:tc>
          <w:tcPr>
            <w:tcW w:w="9063" w:type="dxa"/>
            <w:gridSpan w:val="3"/>
            <w:tcBorders>
              <w:top w:val="single" w:sz="4" w:space="0" w:color="auto"/>
              <w:left w:val="single" w:sz="4" w:space="0" w:color="auto"/>
              <w:bottom w:val="single" w:sz="4" w:space="0" w:color="auto"/>
              <w:right w:val="single" w:sz="4" w:space="0" w:color="auto"/>
            </w:tcBorders>
          </w:tcPr>
          <w:p w:rsidR="00092DC0" w:rsidRDefault="00B03547">
            <w:pPr>
              <w:spacing w:line="360" w:lineRule="exact"/>
              <w:ind w:firstLineChars="200" w:firstLine="422"/>
              <w:rPr>
                <w:rFonts w:ascii="宋体" w:hAnsi="宋体"/>
                <w:b/>
                <w:bCs/>
                <w:sz w:val="21"/>
                <w:szCs w:val="21"/>
              </w:rPr>
            </w:pPr>
            <w:r>
              <w:rPr>
                <w:rFonts w:ascii="宋体" w:hAnsi="宋体" w:hint="eastAsia"/>
                <w:b/>
                <w:bCs/>
                <w:sz w:val="21"/>
                <w:szCs w:val="21"/>
              </w:rPr>
              <w:t>★一、合同签订期</w:t>
            </w:r>
          </w:p>
          <w:p w:rsidR="00092DC0" w:rsidRDefault="00B03547">
            <w:pPr>
              <w:spacing w:line="360" w:lineRule="exact"/>
              <w:ind w:firstLineChars="200" w:firstLine="420"/>
              <w:rPr>
                <w:rFonts w:ascii="宋体" w:hAnsi="宋体"/>
                <w:sz w:val="21"/>
                <w:szCs w:val="21"/>
              </w:rPr>
            </w:pPr>
            <w:proofErr w:type="gramStart"/>
            <w:r>
              <w:rPr>
                <w:rFonts w:ascii="宋体" w:hAnsi="宋体" w:hint="eastAsia"/>
                <w:sz w:val="21"/>
                <w:szCs w:val="21"/>
              </w:rPr>
              <w:t>自项目</w:t>
            </w:r>
            <w:proofErr w:type="gramEnd"/>
            <w:r>
              <w:rPr>
                <w:rFonts w:ascii="宋体" w:hAnsi="宋体" w:hint="eastAsia"/>
                <w:sz w:val="21"/>
                <w:szCs w:val="21"/>
              </w:rPr>
              <w:t>成交通知书发出之日起7个工作日内。</w:t>
            </w:r>
          </w:p>
          <w:p w:rsidR="00092DC0" w:rsidRDefault="00B03547">
            <w:pPr>
              <w:spacing w:line="360" w:lineRule="exact"/>
              <w:ind w:firstLineChars="200" w:firstLine="422"/>
              <w:rPr>
                <w:rFonts w:ascii="宋体" w:hAnsi="宋体"/>
                <w:b/>
                <w:bCs/>
                <w:sz w:val="21"/>
                <w:szCs w:val="21"/>
              </w:rPr>
            </w:pPr>
            <w:r>
              <w:rPr>
                <w:rFonts w:ascii="宋体" w:hAnsi="宋体" w:hint="eastAsia"/>
                <w:b/>
                <w:bCs/>
                <w:sz w:val="21"/>
                <w:szCs w:val="21"/>
              </w:rPr>
              <w:lastRenderedPageBreak/>
              <w:t>★二、提交服务成果时间及数量</w:t>
            </w:r>
          </w:p>
          <w:p w:rsidR="00092DC0" w:rsidRDefault="00B03547">
            <w:pPr>
              <w:spacing w:line="360" w:lineRule="exact"/>
              <w:ind w:firstLineChars="200" w:firstLine="420"/>
              <w:rPr>
                <w:rFonts w:ascii="宋体" w:hAnsi="宋体"/>
                <w:sz w:val="21"/>
                <w:szCs w:val="21"/>
              </w:rPr>
            </w:pPr>
            <w:r>
              <w:rPr>
                <w:rFonts w:ascii="宋体" w:hAnsi="宋体" w:hint="eastAsia"/>
                <w:sz w:val="21"/>
                <w:szCs w:val="21"/>
              </w:rPr>
              <w:t>1、签订合同之日起60个</w:t>
            </w:r>
            <w:proofErr w:type="gramStart"/>
            <w:r>
              <w:rPr>
                <w:rFonts w:ascii="宋体" w:hAnsi="宋体" w:hint="eastAsia"/>
                <w:sz w:val="21"/>
                <w:szCs w:val="21"/>
              </w:rPr>
              <w:t>日历天</w:t>
            </w:r>
            <w:proofErr w:type="gramEnd"/>
            <w:r>
              <w:rPr>
                <w:rFonts w:ascii="宋体" w:hAnsi="宋体" w:hint="eastAsia"/>
                <w:sz w:val="21"/>
                <w:szCs w:val="21"/>
              </w:rPr>
              <w:t>内编制完成并提交最终规划。</w:t>
            </w:r>
          </w:p>
          <w:p w:rsidR="00092DC0" w:rsidRDefault="00B03547">
            <w:pPr>
              <w:spacing w:line="360" w:lineRule="exact"/>
              <w:ind w:firstLineChars="200" w:firstLine="420"/>
              <w:rPr>
                <w:rFonts w:ascii="宋体" w:hAnsi="宋体"/>
                <w:sz w:val="21"/>
                <w:szCs w:val="21"/>
              </w:rPr>
            </w:pPr>
            <w:r>
              <w:rPr>
                <w:rFonts w:ascii="宋体" w:hAnsi="宋体" w:hint="eastAsia"/>
                <w:sz w:val="21"/>
                <w:szCs w:val="21"/>
              </w:rPr>
              <w:t>2、提交最终规划文本纸质版10份，终稿电子版（</w:t>
            </w:r>
            <w:proofErr w:type="gramStart"/>
            <w:r>
              <w:rPr>
                <w:rFonts w:ascii="宋体" w:hAnsi="宋体" w:hint="eastAsia"/>
                <w:sz w:val="21"/>
                <w:szCs w:val="21"/>
              </w:rPr>
              <w:t>含可编辑</w:t>
            </w:r>
            <w:proofErr w:type="gramEnd"/>
            <w:r>
              <w:rPr>
                <w:rFonts w:ascii="宋体" w:hAnsi="宋体" w:hint="eastAsia"/>
                <w:sz w:val="21"/>
                <w:szCs w:val="21"/>
              </w:rPr>
              <w:t>底稿）以邮件形式发送给大化瑶族自治县农业农村局。</w:t>
            </w:r>
          </w:p>
          <w:p w:rsidR="00092DC0" w:rsidRDefault="00B03547">
            <w:pPr>
              <w:spacing w:line="360" w:lineRule="exact"/>
              <w:ind w:firstLineChars="200" w:firstLine="422"/>
              <w:rPr>
                <w:rFonts w:ascii="宋体" w:hAnsi="宋体"/>
                <w:b/>
                <w:bCs/>
                <w:sz w:val="21"/>
                <w:szCs w:val="21"/>
              </w:rPr>
            </w:pPr>
            <w:r>
              <w:rPr>
                <w:rFonts w:ascii="宋体" w:hAnsi="宋体" w:hint="eastAsia"/>
                <w:b/>
                <w:bCs/>
                <w:sz w:val="21"/>
                <w:szCs w:val="21"/>
              </w:rPr>
              <w:t>三、提交服务成果地点</w:t>
            </w:r>
          </w:p>
          <w:p w:rsidR="00092DC0" w:rsidRDefault="00B03547">
            <w:pPr>
              <w:spacing w:line="360" w:lineRule="exact"/>
              <w:ind w:firstLineChars="200" w:firstLine="420"/>
              <w:rPr>
                <w:rFonts w:ascii="宋体" w:hAnsi="宋体"/>
                <w:sz w:val="21"/>
                <w:szCs w:val="21"/>
              </w:rPr>
            </w:pPr>
            <w:r>
              <w:rPr>
                <w:rFonts w:ascii="宋体" w:hAnsi="宋体" w:hint="eastAsia"/>
                <w:sz w:val="21"/>
                <w:szCs w:val="21"/>
              </w:rPr>
              <w:t>提交地点为大化瑶族自治县农业农村局办公室。</w:t>
            </w:r>
          </w:p>
          <w:p w:rsidR="00092DC0" w:rsidRDefault="00B03547">
            <w:pPr>
              <w:spacing w:line="360" w:lineRule="exact"/>
              <w:ind w:firstLineChars="200" w:firstLine="422"/>
              <w:rPr>
                <w:rFonts w:ascii="宋体" w:hAnsi="宋体"/>
                <w:sz w:val="21"/>
                <w:szCs w:val="21"/>
              </w:rPr>
            </w:pPr>
            <w:r>
              <w:rPr>
                <w:rFonts w:ascii="宋体" w:hAnsi="宋体" w:hint="eastAsia"/>
                <w:b/>
                <w:bCs/>
                <w:sz w:val="21"/>
                <w:szCs w:val="21"/>
              </w:rPr>
              <w:t>四、基本服务及售后服务要求</w:t>
            </w:r>
          </w:p>
          <w:p w:rsidR="00092DC0" w:rsidRDefault="00B03547">
            <w:pPr>
              <w:spacing w:line="360" w:lineRule="exact"/>
              <w:ind w:firstLineChars="200" w:firstLine="420"/>
              <w:rPr>
                <w:rFonts w:ascii="宋体" w:hAnsi="宋体"/>
                <w:sz w:val="21"/>
                <w:szCs w:val="21"/>
              </w:rPr>
            </w:pPr>
            <w:r>
              <w:rPr>
                <w:rFonts w:ascii="宋体" w:hAnsi="宋体" w:cs="宋体" w:hint="eastAsia"/>
                <w:sz w:val="21"/>
                <w:szCs w:val="21"/>
                <w:shd w:val="clear" w:color="auto" w:fill="FFFFFF"/>
              </w:rPr>
              <w:t>★</w:t>
            </w:r>
            <w:r>
              <w:rPr>
                <w:rFonts w:ascii="宋体" w:hAnsi="宋体" w:hint="eastAsia"/>
                <w:sz w:val="21"/>
                <w:szCs w:val="21"/>
              </w:rPr>
              <w:t>1、后续服务期 1年（自规划成果通过专家评审之日起计）。</w:t>
            </w:r>
          </w:p>
          <w:p w:rsidR="00092DC0" w:rsidRDefault="00B03547">
            <w:pPr>
              <w:spacing w:line="360" w:lineRule="exact"/>
              <w:ind w:firstLineChars="200" w:firstLine="420"/>
              <w:rPr>
                <w:rFonts w:ascii="宋体" w:hAnsi="宋体"/>
                <w:sz w:val="21"/>
                <w:szCs w:val="21"/>
              </w:rPr>
            </w:pPr>
            <w:r>
              <w:rPr>
                <w:rFonts w:ascii="宋体" w:hAnsi="宋体" w:cs="宋体" w:hint="eastAsia"/>
                <w:sz w:val="21"/>
                <w:szCs w:val="21"/>
                <w:shd w:val="clear" w:color="auto" w:fill="FFFFFF"/>
              </w:rPr>
              <w:t>★</w:t>
            </w:r>
            <w:r>
              <w:rPr>
                <w:rFonts w:ascii="宋体" w:hAnsi="宋体" w:hint="eastAsia"/>
                <w:sz w:val="21"/>
                <w:szCs w:val="21"/>
              </w:rPr>
              <w:t>2、处理问题响应时间：成交单位应在接到采购人处理问题通知后24小时内到达采购人指定现场。</w:t>
            </w:r>
          </w:p>
          <w:p w:rsidR="00092DC0" w:rsidRDefault="00B03547">
            <w:pPr>
              <w:spacing w:line="360" w:lineRule="exact"/>
              <w:ind w:firstLineChars="200" w:firstLine="420"/>
              <w:rPr>
                <w:rFonts w:ascii="宋体" w:hAnsi="宋体"/>
                <w:sz w:val="21"/>
                <w:szCs w:val="21"/>
              </w:rPr>
            </w:pPr>
            <w:r>
              <w:rPr>
                <w:rFonts w:ascii="宋体" w:hAnsi="宋体" w:hint="eastAsia"/>
                <w:sz w:val="21"/>
                <w:szCs w:val="21"/>
              </w:rPr>
              <w:t>3、过程必要的工作服务：根据项目征求意见会、阶段性工作对接会、专家评审会等意见相应修改完善规划内容。</w:t>
            </w:r>
          </w:p>
          <w:p w:rsidR="00092DC0" w:rsidRDefault="00B03547">
            <w:pPr>
              <w:spacing w:line="360" w:lineRule="exact"/>
              <w:ind w:firstLineChars="200" w:firstLine="420"/>
              <w:rPr>
                <w:rFonts w:ascii="宋体" w:hAnsi="宋体"/>
                <w:sz w:val="21"/>
                <w:szCs w:val="21"/>
              </w:rPr>
            </w:pPr>
            <w:r>
              <w:rPr>
                <w:rFonts w:ascii="宋体" w:hAnsi="宋体" w:hint="eastAsia"/>
                <w:sz w:val="21"/>
                <w:szCs w:val="21"/>
              </w:rPr>
              <w:t>★4、项目负责人必须承诺有足够时间开展本项目工作，必须是本项目工作全过程的真正组织者并承担实质性研究工作。</w:t>
            </w:r>
          </w:p>
          <w:p w:rsidR="00092DC0" w:rsidRDefault="00B03547">
            <w:pPr>
              <w:spacing w:line="360" w:lineRule="exact"/>
              <w:ind w:firstLineChars="200" w:firstLine="420"/>
              <w:rPr>
                <w:rFonts w:ascii="宋体" w:hAnsi="宋体"/>
                <w:sz w:val="21"/>
                <w:szCs w:val="21"/>
              </w:rPr>
            </w:pPr>
            <w:r>
              <w:rPr>
                <w:rFonts w:ascii="宋体" w:hAnsi="宋体" w:hint="eastAsia"/>
                <w:sz w:val="21"/>
                <w:szCs w:val="21"/>
              </w:rPr>
              <w:t>★5、为了确保本次项目的服务质量及诚信履约，竞标人不得低于成本竞标。若最终谈判报价明显低于其他</w:t>
            </w:r>
            <w:r>
              <w:rPr>
                <w:rFonts w:ascii="宋体" w:hAnsi="宋体" w:cs="宋体" w:hint="eastAsia"/>
                <w:sz w:val="21"/>
                <w:szCs w:val="21"/>
              </w:rPr>
              <w:t>通过符合性审查谈判供应商的谈判报价</w:t>
            </w:r>
            <w:r>
              <w:rPr>
                <w:rFonts w:ascii="宋体" w:hAnsi="宋体" w:hint="eastAsia"/>
                <w:sz w:val="21"/>
                <w:szCs w:val="21"/>
              </w:rPr>
              <w:t>，</w:t>
            </w:r>
            <w:r>
              <w:rPr>
                <w:rFonts w:ascii="宋体" w:hAnsi="宋体" w:cs="宋体" w:hint="eastAsia"/>
                <w:sz w:val="21"/>
                <w:szCs w:val="21"/>
              </w:rPr>
              <w:t>应当要求其在谈判现场合理的时间内提供书面说明，必要时提交相关证明材料；谈判供应商不能证明其谈判报价合理性的，谈判小组应当将其作为无效谈判处理。</w:t>
            </w:r>
            <w:r>
              <w:rPr>
                <w:rFonts w:ascii="宋体" w:hAnsi="宋体" w:hint="eastAsia"/>
                <w:sz w:val="21"/>
                <w:szCs w:val="21"/>
              </w:rPr>
              <w:t>{包括各项差旅费用、会务费用（竞标人在提纲及开题、中期、终稿和结题三个阶段预计的评审会、工作对接会、协调会场次详细说明及费用）、管理费用、人力成本构成、税收等所有成本和利润；人力成本必须根据竞标人所在省（自治区、直辖市）政府部门或者人力资源社会保障部门公布的关于2018年竞标人所在地工资标准相关文件要求编制（要求提供拟投入本项目的所有人员人力成本}，税务成本必须提供近一年不少于3个同类项目及年度税务缴纳凭证作为参考依据，原件备查）证明其竞标报价未低于成本，如不提供或谈判小组认定其资料不能详尽合理说明其成本的，则视为低于竞标人成本价报价，谈判小组有权根据《中华人民共和国反不正当竞争法》第十一条认定其属于不正当竞争，其竞标无效。</w:t>
            </w:r>
          </w:p>
          <w:p w:rsidR="00092DC0" w:rsidRDefault="00B03547">
            <w:pPr>
              <w:spacing w:line="360" w:lineRule="exact"/>
              <w:ind w:firstLineChars="200" w:firstLine="422"/>
              <w:rPr>
                <w:rFonts w:ascii="宋体" w:hAnsi="宋体"/>
                <w:b/>
                <w:bCs/>
                <w:sz w:val="21"/>
                <w:szCs w:val="21"/>
              </w:rPr>
            </w:pPr>
            <w:r>
              <w:rPr>
                <w:rFonts w:ascii="宋体" w:hAnsi="宋体" w:hint="eastAsia"/>
                <w:b/>
                <w:bCs/>
                <w:sz w:val="21"/>
                <w:szCs w:val="21"/>
              </w:rPr>
              <w:t>五、付款方式</w:t>
            </w:r>
          </w:p>
          <w:p w:rsidR="00092DC0" w:rsidRDefault="00B03547">
            <w:pPr>
              <w:spacing w:line="360" w:lineRule="exact"/>
              <w:ind w:firstLineChars="200" w:firstLine="420"/>
              <w:rPr>
                <w:rFonts w:ascii="宋体" w:hAnsi="宋体"/>
                <w:color w:val="FF0000"/>
                <w:sz w:val="21"/>
                <w:szCs w:val="21"/>
              </w:rPr>
            </w:pPr>
            <w:r>
              <w:rPr>
                <w:rFonts w:ascii="宋体" w:hAnsi="宋体" w:hint="eastAsia"/>
                <w:sz w:val="21"/>
                <w:szCs w:val="21"/>
              </w:rPr>
              <w:t>合同签订之日起5个工作日内，甲方支付乙方合同总额的20%作为项目启动经费；乙方完成规划征求意见稿后5个工作日内，甲方支付合同总额的30%与乙方；规划评审通过后5个工作日内，甲方支付合同总额的30%与乙方；乙方提交终</w:t>
            </w:r>
            <w:proofErr w:type="gramStart"/>
            <w:r>
              <w:rPr>
                <w:rFonts w:ascii="宋体" w:hAnsi="宋体" w:hint="eastAsia"/>
                <w:sz w:val="21"/>
                <w:szCs w:val="21"/>
              </w:rPr>
              <w:t>稿成果</w:t>
            </w:r>
            <w:proofErr w:type="gramEnd"/>
            <w:r>
              <w:rPr>
                <w:rFonts w:ascii="宋体" w:hAnsi="宋体" w:hint="eastAsia"/>
                <w:sz w:val="21"/>
                <w:szCs w:val="21"/>
              </w:rPr>
              <w:t>后5个工作日内，甲方支付合同总额的20%与乙方。</w:t>
            </w:r>
          </w:p>
          <w:p w:rsidR="00092DC0" w:rsidRDefault="00092DC0">
            <w:pPr>
              <w:spacing w:line="360" w:lineRule="exact"/>
              <w:rPr>
                <w:rFonts w:ascii="宋体" w:hAnsi="宋体" w:cs="宋体"/>
                <w:sz w:val="21"/>
                <w:szCs w:val="21"/>
                <w:shd w:val="clear" w:color="auto" w:fill="FFFFFF"/>
              </w:rPr>
            </w:pPr>
          </w:p>
        </w:tc>
      </w:tr>
    </w:tbl>
    <w:p w:rsidR="00092DC0" w:rsidRDefault="00092DC0">
      <w:pPr>
        <w:pStyle w:val="30"/>
        <w:spacing w:line="400" w:lineRule="exact"/>
        <w:ind w:rightChars="-170" w:right="-408"/>
        <w:rPr>
          <w:rFonts w:ascii="宋体" w:cs="宋体"/>
          <w:sz w:val="24"/>
          <w:szCs w:val="24"/>
          <w:u w:val="single"/>
        </w:rPr>
      </w:pPr>
    </w:p>
    <w:p w:rsidR="00092DC0" w:rsidRDefault="00092DC0">
      <w:pPr>
        <w:pStyle w:val="30"/>
        <w:spacing w:line="400" w:lineRule="exact"/>
        <w:ind w:rightChars="-170" w:right="-408"/>
        <w:rPr>
          <w:rFonts w:ascii="宋体" w:cs="宋体"/>
          <w:sz w:val="24"/>
          <w:szCs w:val="24"/>
          <w:u w:val="single"/>
        </w:rPr>
      </w:pPr>
    </w:p>
    <w:p w:rsidR="00092DC0" w:rsidRDefault="00092DC0">
      <w:pPr>
        <w:pStyle w:val="30"/>
        <w:spacing w:line="400" w:lineRule="exact"/>
        <w:ind w:rightChars="-170" w:right="-408"/>
        <w:rPr>
          <w:rFonts w:ascii="宋体" w:cs="宋体"/>
          <w:sz w:val="24"/>
          <w:szCs w:val="24"/>
          <w:u w:val="single"/>
        </w:rPr>
      </w:pPr>
    </w:p>
    <w:p w:rsidR="00092DC0" w:rsidRDefault="00092DC0">
      <w:pPr>
        <w:pStyle w:val="30"/>
        <w:spacing w:line="400" w:lineRule="exact"/>
        <w:ind w:rightChars="-170" w:right="-408"/>
        <w:rPr>
          <w:rFonts w:ascii="宋体" w:cs="宋体"/>
          <w:sz w:val="24"/>
          <w:szCs w:val="24"/>
          <w:u w:val="single"/>
        </w:rPr>
      </w:pPr>
    </w:p>
    <w:p w:rsidR="00092DC0" w:rsidRDefault="00092DC0">
      <w:pPr>
        <w:pStyle w:val="30"/>
        <w:spacing w:line="400" w:lineRule="exact"/>
        <w:ind w:rightChars="-170" w:right="-408"/>
        <w:rPr>
          <w:rFonts w:ascii="宋体" w:cs="宋体"/>
          <w:sz w:val="24"/>
          <w:szCs w:val="24"/>
          <w:u w:val="single"/>
        </w:rPr>
      </w:pPr>
    </w:p>
    <w:p w:rsidR="00092DC0" w:rsidRDefault="00092DC0">
      <w:pPr>
        <w:pStyle w:val="30"/>
        <w:spacing w:line="400" w:lineRule="exact"/>
        <w:ind w:rightChars="-170" w:right="-408"/>
        <w:rPr>
          <w:rFonts w:ascii="宋体" w:cs="宋体"/>
          <w:sz w:val="24"/>
          <w:szCs w:val="24"/>
          <w:u w:val="single"/>
        </w:rPr>
      </w:pPr>
    </w:p>
    <w:p w:rsidR="00092DC0" w:rsidRDefault="00092DC0">
      <w:pPr>
        <w:pStyle w:val="30"/>
        <w:spacing w:line="400" w:lineRule="exact"/>
        <w:ind w:rightChars="-170" w:right="-408"/>
        <w:rPr>
          <w:rFonts w:ascii="宋体" w:cs="宋体"/>
          <w:sz w:val="24"/>
          <w:szCs w:val="24"/>
          <w:u w:val="single"/>
        </w:rPr>
      </w:pPr>
    </w:p>
    <w:p w:rsidR="00092DC0" w:rsidRDefault="00B03547">
      <w:pPr>
        <w:spacing w:line="440" w:lineRule="exact"/>
        <w:ind w:firstLineChars="500" w:firstLine="2209"/>
        <w:rPr>
          <w:b/>
          <w:color w:val="000000" w:themeColor="text1"/>
        </w:rPr>
      </w:pPr>
      <w:r>
        <w:rPr>
          <w:rFonts w:hint="eastAsia"/>
          <w:b/>
          <w:bCs/>
          <w:color w:val="000000" w:themeColor="text1"/>
          <w:kern w:val="44"/>
          <w:sz w:val="44"/>
          <w:szCs w:val="44"/>
        </w:rPr>
        <w:t>第三章</w:t>
      </w:r>
      <w:r>
        <w:rPr>
          <w:rFonts w:hint="eastAsia"/>
          <w:b/>
          <w:bCs/>
          <w:color w:val="000000" w:themeColor="text1"/>
          <w:kern w:val="44"/>
          <w:sz w:val="44"/>
          <w:szCs w:val="44"/>
        </w:rPr>
        <w:t xml:space="preserve">  </w:t>
      </w:r>
      <w:r>
        <w:rPr>
          <w:rFonts w:hint="eastAsia"/>
          <w:b/>
          <w:bCs/>
          <w:color w:val="000000" w:themeColor="text1"/>
          <w:kern w:val="44"/>
          <w:sz w:val="44"/>
          <w:szCs w:val="44"/>
        </w:rPr>
        <w:t>评定成交的标准</w:t>
      </w:r>
    </w:p>
    <w:p w:rsidR="00092DC0" w:rsidRDefault="00B03547">
      <w:pPr>
        <w:keepNext/>
        <w:jc w:val="center"/>
        <w:outlineLvl w:val="0"/>
        <w:rPr>
          <w:rFonts w:ascii="宋体" w:hAnsi="宋体"/>
          <w:b/>
          <w:color w:val="000000" w:themeColor="text1"/>
          <w:sz w:val="32"/>
          <w:szCs w:val="32"/>
        </w:rPr>
      </w:pPr>
      <w:bookmarkStart w:id="30" w:name="_Toc476238726"/>
      <w:bookmarkStart w:id="31" w:name="_Toc447783168"/>
      <w:bookmarkStart w:id="32" w:name="_Toc483490800"/>
      <w:bookmarkStart w:id="33" w:name="_Toc482608404"/>
      <w:bookmarkStart w:id="34" w:name="_Toc32356"/>
      <w:bookmarkStart w:id="35" w:name="_Toc20996"/>
      <w:bookmarkStart w:id="36" w:name="_Toc447787280"/>
      <w:bookmarkStart w:id="37" w:name="_Toc479256407"/>
      <w:bookmarkStart w:id="38" w:name="_Toc476669007"/>
      <w:r>
        <w:rPr>
          <w:rFonts w:ascii="宋体" w:hAnsi="宋体" w:hint="eastAsia"/>
          <w:b/>
          <w:color w:val="000000" w:themeColor="text1"/>
          <w:sz w:val="32"/>
          <w:szCs w:val="32"/>
        </w:rPr>
        <w:t>评定成交的标准</w:t>
      </w:r>
      <w:bookmarkEnd w:id="30"/>
      <w:bookmarkEnd w:id="31"/>
      <w:bookmarkEnd w:id="32"/>
      <w:bookmarkEnd w:id="33"/>
      <w:bookmarkEnd w:id="34"/>
      <w:bookmarkEnd w:id="35"/>
      <w:bookmarkEnd w:id="36"/>
      <w:bookmarkEnd w:id="37"/>
      <w:bookmarkEnd w:id="38"/>
    </w:p>
    <w:p w:rsidR="00092DC0" w:rsidRDefault="00B03547">
      <w:pPr>
        <w:widowControl/>
        <w:spacing w:line="360" w:lineRule="auto"/>
        <w:ind w:right="386"/>
        <w:rPr>
          <w:rFonts w:ascii="宋体" w:hAnsi="宋体" w:cs="Arial"/>
          <w:color w:val="000000" w:themeColor="text1"/>
          <w:kern w:val="0"/>
          <w:sz w:val="21"/>
          <w:szCs w:val="21"/>
        </w:rPr>
      </w:pPr>
      <w:r>
        <w:rPr>
          <w:rFonts w:ascii="宋体" w:hAnsi="宋体" w:cs="Arial" w:hint="eastAsia"/>
          <w:b/>
          <w:bCs/>
          <w:color w:val="000000" w:themeColor="text1"/>
          <w:kern w:val="0"/>
          <w:sz w:val="21"/>
          <w:szCs w:val="21"/>
        </w:rPr>
        <w:t>一、评审原则：</w:t>
      </w:r>
    </w:p>
    <w:p w:rsidR="00092DC0" w:rsidRDefault="00B03547">
      <w:pPr>
        <w:widowControl/>
        <w:spacing w:line="360" w:lineRule="auto"/>
        <w:ind w:right="386" w:firstLine="420"/>
        <w:rPr>
          <w:rFonts w:ascii="宋体" w:hAnsi="宋体" w:cs="Arial"/>
          <w:color w:val="000000" w:themeColor="text1"/>
          <w:kern w:val="0"/>
          <w:sz w:val="21"/>
          <w:szCs w:val="21"/>
        </w:rPr>
      </w:pPr>
      <w:r>
        <w:rPr>
          <w:rFonts w:ascii="宋体" w:hAnsi="宋体" w:cs="Arial" w:hint="eastAsia"/>
          <w:color w:val="000000" w:themeColor="text1"/>
          <w:kern w:val="0"/>
          <w:sz w:val="21"/>
          <w:szCs w:val="21"/>
        </w:rPr>
        <w:t>（一）谈判小组的构成：本采购项目的谈判小组</w:t>
      </w:r>
      <w:r>
        <w:rPr>
          <w:rFonts w:hAnsi="宋体" w:hint="eastAsia"/>
          <w:sz w:val="21"/>
          <w:szCs w:val="21"/>
        </w:rPr>
        <w:t>由三人以上（含三人）的单数组成的谈判小组，</w:t>
      </w:r>
      <w:r>
        <w:rPr>
          <w:rFonts w:hAnsi="宋体"/>
          <w:sz w:val="21"/>
          <w:szCs w:val="21"/>
        </w:rPr>
        <w:t>小组成员由采购人代表和有关专家组成，其中专家人数不少于成员总数的三分之二</w:t>
      </w:r>
      <w:r>
        <w:rPr>
          <w:rFonts w:hAnsi="宋体" w:hint="eastAsia"/>
          <w:sz w:val="21"/>
          <w:szCs w:val="21"/>
        </w:rPr>
        <w:t>。</w:t>
      </w:r>
    </w:p>
    <w:p w:rsidR="00092DC0" w:rsidRDefault="00B03547">
      <w:pPr>
        <w:widowControl/>
        <w:spacing w:line="360" w:lineRule="auto"/>
        <w:ind w:right="386" w:firstLine="420"/>
        <w:rPr>
          <w:rFonts w:ascii="宋体" w:hAnsi="宋体" w:cs="Arial"/>
          <w:color w:val="000000" w:themeColor="text1"/>
          <w:kern w:val="0"/>
          <w:sz w:val="21"/>
          <w:szCs w:val="21"/>
        </w:rPr>
      </w:pPr>
      <w:r>
        <w:rPr>
          <w:rFonts w:ascii="宋体" w:hAnsi="宋体" w:cs="Arial" w:hint="eastAsia"/>
          <w:color w:val="000000" w:themeColor="text1"/>
          <w:kern w:val="0"/>
          <w:sz w:val="21"/>
          <w:szCs w:val="21"/>
        </w:rPr>
        <w:t>（二）评</w:t>
      </w:r>
      <w:r>
        <w:rPr>
          <w:rFonts w:ascii="宋体" w:hAnsi="宋体" w:hint="eastAsia"/>
          <w:color w:val="000000" w:themeColor="text1"/>
          <w:sz w:val="21"/>
          <w:szCs w:val="21"/>
        </w:rPr>
        <w:t>审</w:t>
      </w:r>
      <w:r>
        <w:rPr>
          <w:rFonts w:ascii="宋体" w:hAnsi="宋体" w:cs="Arial" w:hint="eastAsia"/>
          <w:color w:val="000000" w:themeColor="text1"/>
          <w:kern w:val="0"/>
          <w:sz w:val="21"/>
          <w:szCs w:val="21"/>
        </w:rPr>
        <w:t>标依据：以谈判文件、响应文件为评审依据。</w:t>
      </w:r>
    </w:p>
    <w:p w:rsidR="00092DC0" w:rsidRDefault="00B03547">
      <w:pPr>
        <w:widowControl/>
        <w:spacing w:line="360" w:lineRule="auto"/>
        <w:ind w:right="386" w:firstLine="420"/>
        <w:rPr>
          <w:rFonts w:ascii="宋体" w:hAnsi="宋体" w:cs="Arial"/>
          <w:color w:val="000000" w:themeColor="text1"/>
          <w:kern w:val="0"/>
          <w:sz w:val="21"/>
          <w:szCs w:val="21"/>
        </w:rPr>
      </w:pPr>
      <w:r>
        <w:rPr>
          <w:rFonts w:ascii="宋体" w:hAnsi="宋体" w:cs="Arial" w:hint="eastAsia"/>
          <w:color w:val="000000" w:themeColor="text1"/>
          <w:kern w:val="0"/>
          <w:sz w:val="21"/>
          <w:szCs w:val="21"/>
        </w:rPr>
        <w:t>（三）评</w:t>
      </w:r>
      <w:r>
        <w:rPr>
          <w:rFonts w:ascii="宋体" w:hAnsi="宋体" w:hint="eastAsia"/>
          <w:color w:val="000000" w:themeColor="text1"/>
          <w:sz w:val="21"/>
          <w:szCs w:val="21"/>
        </w:rPr>
        <w:t>审</w:t>
      </w:r>
      <w:r>
        <w:rPr>
          <w:rFonts w:ascii="宋体" w:hAnsi="宋体" w:cs="Arial" w:hint="eastAsia"/>
          <w:color w:val="000000" w:themeColor="text1"/>
          <w:kern w:val="0"/>
          <w:sz w:val="21"/>
          <w:szCs w:val="21"/>
        </w:rPr>
        <w:t>方法：在质量和服务均能满足谈判文件实质性响应要求的前提下，按</w:t>
      </w:r>
      <w:r>
        <w:rPr>
          <w:rFonts w:ascii="宋体" w:hAnsi="宋体" w:hint="eastAsia"/>
          <w:color w:val="000000" w:themeColor="text1"/>
          <w:sz w:val="21"/>
          <w:szCs w:val="21"/>
        </w:rPr>
        <w:t>评标</w:t>
      </w:r>
      <w:r>
        <w:rPr>
          <w:rFonts w:ascii="宋体" w:hAnsi="宋体" w:cs="Arial" w:hint="eastAsia"/>
          <w:color w:val="000000" w:themeColor="text1"/>
          <w:kern w:val="0"/>
          <w:sz w:val="21"/>
          <w:szCs w:val="21"/>
        </w:rPr>
        <w:t>报价由低到高排列成交候选供应商顺序（报价相同时，依次按项目规划方案可行性优先、拟投入本项目人员多优先、成果交付期短优先的顺序排列），并依照次序确定成交供应商。</w:t>
      </w:r>
    </w:p>
    <w:p w:rsidR="00092DC0" w:rsidRDefault="00B03547">
      <w:pPr>
        <w:widowControl/>
        <w:spacing w:line="360" w:lineRule="auto"/>
        <w:ind w:right="386" w:firstLine="420"/>
        <w:rPr>
          <w:rFonts w:ascii="宋体" w:hAnsi="宋体" w:cs="Arial"/>
          <w:color w:val="000000" w:themeColor="text1"/>
          <w:kern w:val="0"/>
          <w:sz w:val="21"/>
          <w:szCs w:val="21"/>
        </w:rPr>
      </w:pPr>
      <w:r>
        <w:rPr>
          <w:rFonts w:ascii="宋体" w:hAnsi="宋体" w:cs="Arial" w:hint="eastAsia"/>
          <w:color w:val="000000" w:themeColor="text1"/>
          <w:kern w:val="0"/>
          <w:sz w:val="21"/>
          <w:szCs w:val="21"/>
        </w:rPr>
        <w:t>（四）按照《政府采购促进中小企业发展暂行办法》（财库</w:t>
      </w:r>
      <w:r>
        <w:rPr>
          <w:rFonts w:ascii="宋体" w:hAnsi="宋体" w:cs="Arial"/>
          <w:color w:val="000000" w:themeColor="text1"/>
          <w:kern w:val="0"/>
          <w:sz w:val="21"/>
          <w:szCs w:val="21"/>
        </w:rPr>
        <w:t>[2011]181</w:t>
      </w:r>
      <w:r>
        <w:rPr>
          <w:rFonts w:ascii="宋体" w:hAnsi="宋体" w:cs="Arial" w:hint="eastAsia"/>
          <w:color w:val="000000" w:themeColor="text1"/>
          <w:kern w:val="0"/>
          <w:sz w:val="21"/>
          <w:szCs w:val="21"/>
        </w:rPr>
        <w:t>号），谈判供应商认定为小型和微型企业的，对谈判报价给予</w:t>
      </w:r>
      <w:r>
        <w:rPr>
          <w:rFonts w:ascii="宋体" w:hAnsi="宋体" w:cs="Arial"/>
          <w:color w:val="000000" w:themeColor="text1"/>
          <w:kern w:val="0"/>
          <w:sz w:val="21"/>
          <w:szCs w:val="21"/>
        </w:rPr>
        <w:t>6%</w:t>
      </w:r>
      <w:r>
        <w:rPr>
          <w:rFonts w:ascii="宋体" w:hAnsi="宋体" w:cs="Arial" w:hint="eastAsia"/>
          <w:color w:val="000000" w:themeColor="text1"/>
          <w:kern w:val="0"/>
          <w:sz w:val="21"/>
          <w:szCs w:val="21"/>
        </w:rPr>
        <w:t>的扣除，扣除后的价格为评标报价，即评标报价</w:t>
      </w:r>
      <w:r>
        <w:rPr>
          <w:rFonts w:ascii="宋体" w:hAnsi="宋体" w:cs="Arial"/>
          <w:color w:val="000000" w:themeColor="text1"/>
          <w:kern w:val="0"/>
          <w:sz w:val="21"/>
          <w:szCs w:val="21"/>
        </w:rPr>
        <w:t>=</w:t>
      </w:r>
      <w:r>
        <w:rPr>
          <w:rFonts w:ascii="宋体" w:hAnsi="宋体" w:cs="Arial" w:hint="eastAsia"/>
          <w:color w:val="000000" w:themeColor="text1"/>
          <w:kern w:val="0"/>
          <w:sz w:val="21"/>
          <w:szCs w:val="21"/>
        </w:rPr>
        <w:t>最终谈判报价</w:t>
      </w:r>
      <w:r>
        <w:rPr>
          <w:rFonts w:ascii="宋体" w:hAnsi="宋体" w:cs="Arial"/>
          <w:color w:val="000000" w:themeColor="text1"/>
          <w:kern w:val="0"/>
          <w:sz w:val="21"/>
          <w:szCs w:val="21"/>
        </w:rPr>
        <w:t>×</w:t>
      </w:r>
      <w:r>
        <w:rPr>
          <w:rFonts w:ascii="宋体" w:hAnsi="宋体" w:cs="Arial" w:hint="eastAsia"/>
          <w:color w:val="000000" w:themeColor="text1"/>
          <w:kern w:val="0"/>
          <w:sz w:val="21"/>
          <w:szCs w:val="21"/>
        </w:rPr>
        <w:t>（</w:t>
      </w:r>
      <w:r>
        <w:rPr>
          <w:rFonts w:ascii="宋体" w:hAnsi="宋体" w:cs="Arial"/>
          <w:color w:val="000000" w:themeColor="text1"/>
          <w:kern w:val="0"/>
          <w:sz w:val="21"/>
          <w:szCs w:val="21"/>
        </w:rPr>
        <w:t>1-6%</w:t>
      </w:r>
      <w:r>
        <w:rPr>
          <w:rFonts w:ascii="宋体" w:hAnsi="宋体" w:cs="Arial" w:hint="eastAsia"/>
          <w:color w:val="000000" w:themeColor="text1"/>
          <w:kern w:val="0"/>
          <w:sz w:val="21"/>
          <w:szCs w:val="21"/>
        </w:rPr>
        <w:t>）；大中型企业与小型、微型企业组成联合体，其中小型、微型企业的协议合同金额占到联合体协议合同总金额</w:t>
      </w:r>
      <w:r>
        <w:rPr>
          <w:rFonts w:ascii="宋体" w:hAnsi="宋体" w:cs="Arial"/>
          <w:color w:val="000000" w:themeColor="text1"/>
          <w:kern w:val="0"/>
          <w:sz w:val="21"/>
          <w:szCs w:val="21"/>
        </w:rPr>
        <w:t>30%</w:t>
      </w:r>
      <w:r>
        <w:rPr>
          <w:rFonts w:ascii="宋体" w:hAnsi="宋体" w:cs="Arial" w:hint="eastAsia"/>
          <w:color w:val="000000" w:themeColor="text1"/>
          <w:kern w:val="0"/>
          <w:sz w:val="21"/>
          <w:szCs w:val="21"/>
        </w:rPr>
        <w:t>以上的，联合体</w:t>
      </w:r>
      <w:proofErr w:type="gramStart"/>
      <w:r>
        <w:rPr>
          <w:rFonts w:ascii="宋体" w:hAnsi="宋体" w:cs="Arial" w:hint="eastAsia"/>
          <w:color w:val="000000" w:themeColor="text1"/>
          <w:kern w:val="0"/>
          <w:sz w:val="21"/>
          <w:szCs w:val="21"/>
        </w:rPr>
        <w:t>价给予</w:t>
      </w:r>
      <w:proofErr w:type="gramEnd"/>
      <w:r>
        <w:rPr>
          <w:rFonts w:ascii="宋体" w:hAnsi="宋体" w:cs="Arial"/>
          <w:color w:val="000000" w:themeColor="text1"/>
          <w:kern w:val="0"/>
          <w:sz w:val="21"/>
          <w:szCs w:val="21"/>
        </w:rPr>
        <w:t>2%</w:t>
      </w:r>
      <w:r>
        <w:rPr>
          <w:rFonts w:ascii="宋体" w:hAnsi="宋体" w:cs="Arial" w:hint="eastAsia"/>
          <w:color w:val="000000" w:themeColor="text1"/>
          <w:kern w:val="0"/>
          <w:sz w:val="21"/>
          <w:szCs w:val="21"/>
        </w:rPr>
        <w:t>的扣除，扣除后的价格为评标价，即评标报价</w:t>
      </w:r>
      <w:r>
        <w:rPr>
          <w:rFonts w:ascii="宋体" w:hAnsi="宋体" w:cs="Arial"/>
          <w:color w:val="000000" w:themeColor="text1"/>
          <w:kern w:val="0"/>
          <w:sz w:val="21"/>
          <w:szCs w:val="21"/>
        </w:rPr>
        <w:t>=</w:t>
      </w:r>
      <w:r>
        <w:rPr>
          <w:rFonts w:ascii="宋体" w:hAnsi="宋体" w:cs="Arial" w:hint="eastAsia"/>
          <w:color w:val="000000" w:themeColor="text1"/>
          <w:kern w:val="0"/>
          <w:sz w:val="21"/>
          <w:szCs w:val="21"/>
        </w:rPr>
        <w:t>最终谈判报价</w:t>
      </w:r>
      <w:r>
        <w:rPr>
          <w:rFonts w:ascii="宋体" w:hAnsi="宋体" w:cs="Arial"/>
          <w:color w:val="000000" w:themeColor="text1"/>
          <w:kern w:val="0"/>
          <w:sz w:val="21"/>
          <w:szCs w:val="21"/>
        </w:rPr>
        <w:t>×</w:t>
      </w:r>
      <w:r>
        <w:rPr>
          <w:rFonts w:ascii="宋体" w:hAnsi="宋体" w:cs="Arial" w:hint="eastAsia"/>
          <w:color w:val="000000" w:themeColor="text1"/>
          <w:kern w:val="0"/>
          <w:sz w:val="21"/>
          <w:szCs w:val="21"/>
        </w:rPr>
        <w:t>（</w:t>
      </w:r>
      <w:r>
        <w:rPr>
          <w:rFonts w:ascii="宋体" w:hAnsi="宋体" w:cs="Arial"/>
          <w:color w:val="000000" w:themeColor="text1"/>
          <w:kern w:val="0"/>
          <w:sz w:val="21"/>
          <w:szCs w:val="21"/>
        </w:rPr>
        <w:t>1-2%</w:t>
      </w:r>
      <w:r>
        <w:rPr>
          <w:rFonts w:ascii="宋体" w:hAnsi="宋体" w:cs="Arial" w:hint="eastAsia"/>
          <w:color w:val="000000" w:themeColor="text1"/>
          <w:kern w:val="0"/>
          <w:sz w:val="21"/>
          <w:szCs w:val="21"/>
        </w:rPr>
        <w:t>）；除上述情况外，评标报价</w:t>
      </w:r>
      <w:r>
        <w:rPr>
          <w:rFonts w:ascii="宋体" w:hAnsi="宋体" w:cs="Arial"/>
          <w:color w:val="000000" w:themeColor="text1"/>
          <w:kern w:val="0"/>
          <w:sz w:val="21"/>
          <w:szCs w:val="21"/>
        </w:rPr>
        <w:t>=</w:t>
      </w:r>
      <w:r>
        <w:rPr>
          <w:rFonts w:ascii="宋体" w:hAnsi="宋体" w:cs="Arial" w:hint="eastAsia"/>
          <w:color w:val="000000" w:themeColor="text1"/>
          <w:kern w:val="0"/>
          <w:sz w:val="21"/>
          <w:szCs w:val="21"/>
        </w:rPr>
        <w:t>最终谈判报价。</w:t>
      </w:r>
    </w:p>
    <w:p w:rsidR="00092DC0" w:rsidRDefault="00B03547">
      <w:pPr>
        <w:widowControl/>
        <w:spacing w:line="360" w:lineRule="auto"/>
        <w:ind w:right="386" w:firstLine="420"/>
        <w:rPr>
          <w:rFonts w:ascii="宋体" w:hAnsi="宋体" w:cs="Arial"/>
          <w:color w:val="000000" w:themeColor="text1"/>
          <w:kern w:val="0"/>
          <w:sz w:val="21"/>
          <w:szCs w:val="21"/>
        </w:rPr>
      </w:pPr>
      <w:r>
        <w:rPr>
          <w:rFonts w:ascii="宋体" w:hAnsi="宋体" w:cs="Arial" w:hint="eastAsia"/>
          <w:color w:val="000000" w:themeColor="text1"/>
          <w:kern w:val="0"/>
          <w:sz w:val="21"/>
          <w:szCs w:val="21"/>
        </w:rPr>
        <w:t>（五）按照《三部门联合发布关于促进残疾人就业政府采购政策的通知》【财库〔2017〕141号】、</w:t>
      </w:r>
      <w:r>
        <w:rPr>
          <w:rFonts w:ascii="宋体" w:hAnsi="宋体" w:hint="eastAsia"/>
          <w:color w:val="000000" w:themeColor="text1"/>
          <w:sz w:val="21"/>
          <w:szCs w:val="21"/>
        </w:rPr>
        <w:t>《关于我区政府采购支持监狱企业发展有关问题的通知》（桂财采[2015]24号）</w:t>
      </w:r>
      <w:r>
        <w:rPr>
          <w:rFonts w:ascii="宋体" w:hAnsi="宋体" w:cs="Arial" w:hint="eastAsia"/>
          <w:color w:val="000000" w:themeColor="text1"/>
          <w:kern w:val="0"/>
          <w:sz w:val="21"/>
          <w:szCs w:val="21"/>
        </w:rPr>
        <w:t xml:space="preserve">的规定，谈判供应商为符合条件的残疾人福利性单位（以响应文件提供的有效的《残疾人福利性单位声明函》为准）、监狱企业福利性单位（以响应文件提供的有效的《监狱企业福利性单位声明函》为准）的视同小型、微型企业，享受预留份额、评审中价格扣除等促进中小企业发展的政府采购政策。向残疾人福利性单位及监狱企业福利性企业采购的金额，计入面向中小企业采购的统计数据。残疾人福利性单位及监狱企业福利性企业属于小型、微型企业的，不重复享受政策。  </w:t>
      </w:r>
    </w:p>
    <w:p w:rsidR="00092DC0" w:rsidRDefault="00B03547">
      <w:pPr>
        <w:widowControl/>
        <w:spacing w:line="360" w:lineRule="auto"/>
        <w:ind w:right="386" w:firstLine="420"/>
        <w:rPr>
          <w:rFonts w:ascii="宋体" w:hAnsi="宋体" w:cs="宋体"/>
          <w:sz w:val="21"/>
          <w:szCs w:val="21"/>
        </w:rPr>
      </w:pPr>
      <w:r>
        <w:rPr>
          <w:rFonts w:ascii="宋体" w:hAnsi="宋体" w:cs="Arial" w:hint="eastAsia"/>
          <w:color w:val="000000" w:themeColor="text1"/>
          <w:kern w:val="0"/>
          <w:sz w:val="21"/>
          <w:szCs w:val="21"/>
        </w:rPr>
        <w:t>注：</w:t>
      </w:r>
      <w:r>
        <w:rPr>
          <w:rFonts w:ascii="宋体" w:hAnsi="宋体" w:cs="宋体" w:hint="eastAsia"/>
          <w:sz w:val="21"/>
          <w:szCs w:val="21"/>
        </w:rPr>
        <w:t>谈判小组认为谈判供应商的谈判报价明显低于其他通过符合性审查谈判供应商的谈判报价，有可能影响本次采购质量或者不能诚信履约的，应当要求其在谈判现场合理的时间内提供书面说明，必要时提交相关证明材料；谈判供应商不能证明其谈判报价合理性的，谈判小组应当将其作为无效谈判处理。</w:t>
      </w:r>
      <w:r>
        <w:rPr>
          <w:rFonts w:ascii="宋体" w:hAnsi="宋体" w:hint="eastAsia"/>
          <w:sz w:val="21"/>
          <w:szCs w:val="21"/>
        </w:rPr>
        <w:t>{包括各项差旅费用、会务费用（竞标人在提纲及开题、中期、终稿和结题三个阶段预计的评审会、工作对接会、协调会场次详细说明及费用）、管理费用、人力成本构成、税收等所有成本和利润；人力成本必须根据竞标人所在省（自治区、直辖市）政府部门或者人力资源社会保障部门公布的关于2018年竞标人所在地工资标准相关文件要求编制（要求提供拟投入本项目的所有人员人力成本}，税务成本必须提供近一年不少于3个同类项目及年度税务缴纳凭证作为参考依据，</w:t>
      </w:r>
      <w:r>
        <w:rPr>
          <w:rFonts w:ascii="宋体" w:hAnsi="宋体" w:hint="eastAsia"/>
          <w:sz w:val="21"/>
          <w:szCs w:val="21"/>
        </w:rPr>
        <w:lastRenderedPageBreak/>
        <w:t>原件备查）证明其竞标报价未低于成本，如不提供或谈判小组认定其资料不能详尽合理说明其成本的，则视为低于竞标人成本价报价，谈判小组有权根据《中华人民共和国反不正当竞争法》第十一条认定其属于不正当竞争，其竞标无效。</w:t>
      </w:r>
    </w:p>
    <w:p w:rsidR="00092DC0" w:rsidRDefault="00B03547">
      <w:pPr>
        <w:widowControl/>
        <w:spacing w:line="360" w:lineRule="auto"/>
        <w:ind w:right="386" w:firstLine="420"/>
        <w:rPr>
          <w:rFonts w:ascii="宋体" w:hAnsi="宋体" w:cs="Arial"/>
          <w:color w:val="000000" w:themeColor="text1"/>
          <w:kern w:val="0"/>
          <w:sz w:val="21"/>
          <w:szCs w:val="21"/>
        </w:rPr>
      </w:pPr>
      <w:r>
        <w:rPr>
          <w:rFonts w:ascii="宋体" w:hAnsi="宋体" w:cs="Arial" w:hint="eastAsia"/>
          <w:b/>
          <w:bCs/>
          <w:color w:val="000000" w:themeColor="text1"/>
          <w:kern w:val="0"/>
          <w:sz w:val="21"/>
          <w:szCs w:val="21"/>
        </w:rPr>
        <w:t>二、成交候选供应商推荐原则：</w:t>
      </w:r>
    </w:p>
    <w:p w:rsidR="00092DC0" w:rsidRDefault="00B03547">
      <w:pPr>
        <w:widowControl/>
        <w:spacing w:line="360" w:lineRule="auto"/>
        <w:ind w:right="386" w:firstLine="420"/>
        <w:rPr>
          <w:rFonts w:ascii="宋体" w:hAnsi="宋体" w:cs="Arial"/>
          <w:color w:val="000000" w:themeColor="text1"/>
          <w:kern w:val="0"/>
          <w:sz w:val="21"/>
          <w:szCs w:val="21"/>
        </w:rPr>
      </w:pPr>
      <w:r>
        <w:rPr>
          <w:rFonts w:ascii="宋体" w:hAnsi="宋体" w:cs="Arial"/>
          <w:color w:val="000000" w:themeColor="text1"/>
          <w:kern w:val="0"/>
          <w:sz w:val="21"/>
          <w:szCs w:val="21"/>
        </w:rPr>
        <w:t> </w:t>
      </w:r>
      <w:r>
        <w:rPr>
          <w:rFonts w:ascii="宋体" w:hAnsi="宋体" w:cs="Arial" w:hint="eastAsia"/>
          <w:color w:val="000000" w:themeColor="text1"/>
          <w:kern w:val="0"/>
          <w:sz w:val="21"/>
          <w:szCs w:val="21"/>
        </w:rPr>
        <w:t>在质量和服务均能满足谈判文件实质性响应要求的前提下，按</w:t>
      </w:r>
      <w:r>
        <w:rPr>
          <w:rFonts w:ascii="宋体" w:hAnsi="宋体" w:hint="eastAsia"/>
          <w:color w:val="000000" w:themeColor="text1"/>
          <w:sz w:val="21"/>
          <w:szCs w:val="21"/>
        </w:rPr>
        <w:t>评标</w:t>
      </w:r>
      <w:r>
        <w:rPr>
          <w:rFonts w:ascii="宋体" w:hAnsi="宋体" w:cs="Arial" w:hint="eastAsia"/>
          <w:color w:val="000000" w:themeColor="text1"/>
          <w:kern w:val="0"/>
          <w:sz w:val="21"/>
          <w:szCs w:val="21"/>
        </w:rPr>
        <w:t>报价由低到高排列成交候选供应商顺序</w:t>
      </w:r>
      <w:r>
        <w:rPr>
          <w:rFonts w:ascii="宋体" w:hAnsi="宋体" w:cs="Arial" w:hint="eastAsia"/>
          <w:kern w:val="0"/>
          <w:sz w:val="21"/>
          <w:szCs w:val="21"/>
        </w:rPr>
        <w:t>（谈判报价</w:t>
      </w:r>
      <w:r>
        <w:rPr>
          <w:rFonts w:hAnsi="宋体" w:cs="Arial" w:hint="eastAsia"/>
          <w:kern w:val="0"/>
          <w:sz w:val="21"/>
          <w:szCs w:val="21"/>
        </w:rPr>
        <w:t>相同时，依次按项目规划方案可行性优先、拟投入本项目人员多优先、成果交付期短优先的顺序排列</w:t>
      </w:r>
      <w:r>
        <w:rPr>
          <w:rFonts w:ascii="宋体" w:hAnsi="宋体" w:cs="Arial" w:hint="eastAsia"/>
          <w:kern w:val="0"/>
          <w:sz w:val="21"/>
          <w:szCs w:val="21"/>
        </w:rPr>
        <w:t>）</w:t>
      </w:r>
      <w:r>
        <w:rPr>
          <w:rFonts w:ascii="宋体" w:hAnsi="宋体" w:cs="Arial" w:hint="eastAsia"/>
          <w:color w:val="000000" w:themeColor="text1"/>
          <w:kern w:val="0"/>
          <w:sz w:val="21"/>
          <w:szCs w:val="21"/>
        </w:rPr>
        <w:t>，并依照次序确定成交供应商。采购单位应当确定谈判小组推荐排名第一的成交候选供应商为成交供应商。排名第一的</w:t>
      </w:r>
      <w:r>
        <w:rPr>
          <w:rFonts w:ascii="宋体" w:hAnsi="宋体" w:hint="eastAsia"/>
          <w:color w:val="000000" w:themeColor="text1"/>
          <w:sz w:val="21"/>
          <w:szCs w:val="21"/>
        </w:rPr>
        <w:t>成交供应商因不可抗力或者自身原因不能履行采购合同的</w:t>
      </w:r>
      <w:r>
        <w:rPr>
          <w:rFonts w:ascii="宋体" w:hAnsi="宋体" w:cs="Arial" w:hint="eastAsia"/>
          <w:color w:val="000000" w:themeColor="text1"/>
          <w:kern w:val="0"/>
          <w:sz w:val="21"/>
          <w:szCs w:val="21"/>
        </w:rPr>
        <w:t>，采购单位可以确定排名第二的成交候选供应商为成交供应商。排名第二的成交供应商因前款规定的同样原因不能签订合同的，采购单位可以确定排名第三的成交候选供应商为成交供应商，其余以此类推。</w:t>
      </w:r>
    </w:p>
    <w:p w:rsidR="00092DC0" w:rsidRDefault="00092DC0">
      <w:pPr>
        <w:pStyle w:val="22"/>
        <w:ind w:left="480" w:firstLine="480"/>
        <w:rPr>
          <w:rFonts w:ascii="宋体" w:hAnsi="宋体" w:cs="Arial"/>
          <w:color w:val="000000" w:themeColor="text1"/>
          <w:kern w:val="0"/>
          <w:szCs w:val="21"/>
        </w:rPr>
      </w:pPr>
    </w:p>
    <w:p w:rsidR="00092DC0" w:rsidRDefault="00092DC0">
      <w:pPr>
        <w:pStyle w:val="22"/>
        <w:ind w:left="480" w:firstLine="480"/>
        <w:rPr>
          <w:rFonts w:ascii="宋体" w:hAnsi="宋体" w:cs="Arial"/>
          <w:color w:val="000000" w:themeColor="text1"/>
          <w:kern w:val="0"/>
          <w:szCs w:val="21"/>
        </w:rPr>
      </w:pPr>
    </w:p>
    <w:p w:rsidR="00092DC0" w:rsidRDefault="00092DC0">
      <w:pPr>
        <w:pStyle w:val="22"/>
        <w:ind w:left="480" w:firstLine="480"/>
        <w:rPr>
          <w:rFonts w:ascii="宋体" w:hAnsi="宋体" w:cs="Arial"/>
          <w:color w:val="000000" w:themeColor="text1"/>
          <w:kern w:val="0"/>
          <w:szCs w:val="21"/>
        </w:rPr>
      </w:pPr>
    </w:p>
    <w:p w:rsidR="00092DC0" w:rsidRDefault="00092DC0">
      <w:pPr>
        <w:pStyle w:val="30"/>
        <w:spacing w:line="400" w:lineRule="exact"/>
        <w:ind w:rightChars="-170" w:right="-408"/>
        <w:rPr>
          <w:rFonts w:ascii="宋体" w:cs="宋体"/>
          <w:sz w:val="24"/>
          <w:szCs w:val="24"/>
          <w:u w:val="single"/>
        </w:rPr>
      </w:pPr>
    </w:p>
    <w:p w:rsidR="00092DC0" w:rsidRDefault="00092DC0">
      <w:pPr>
        <w:pStyle w:val="30"/>
        <w:spacing w:line="400" w:lineRule="exact"/>
        <w:ind w:rightChars="-170" w:right="-408"/>
        <w:rPr>
          <w:rFonts w:ascii="宋体" w:cs="宋体"/>
          <w:sz w:val="24"/>
          <w:szCs w:val="24"/>
          <w:u w:val="single"/>
        </w:rPr>
      </w:pPr>
    </w:p>
    <w:p w:rsidR="00092DC0" w:rsidRDefault="00092DC0">
      <w:pPr>
        <w:pStyle w:val="30"/>
        <w:spacing w:line="400" w:lineRule="exact"/>
        <w:ind w:rightChars="-170" w:right="-408"/>
        <w:rPr>
          <w:rFonts w:ascii="宋体" w:cs="宋体"/>
          <w:sz w:val="24"/>
          <w:szCs w:val="24"/>
          <w:u w:val="single"/>
        </w:rPr>
      </w:pPr>
    </w:p>
    <w:p w:rsidR="00092DC0" w:rsidRDefault="00092DC0">
      <w:pPr>
        <w:pStyle w:val="30"/>
        <w:spacing w:line="400" w:lineRule="exact"/>
        <w:ind w:rightChars="-170" w:right="-408"/>
        <w:rPr>
          <w:rFonts w:ascii="宋体" w:cs="宋体"/>
          <w:sz w:val="24"/>
          <w:szCs w:val="24"/>
          <w:u w:val="single"/>
        </w:rPr>
      </w:pPr>
    </w:p>
    <w:p w:rsidR="00092DC0" w:rsidRDefault="00092DC0">
      <w:pPr>
        <w:pStyle w:val="30"/>
        <w:spacing w:line="400" w:lineRule="exact"/>
        <w:ind w:rightChars="-170" w:right="-408"/>
        <w:rPr>
          <w:rFonts w:ascii="宋体" w:cs="宋体"/>
          <w:sz w:val="24"/>
          <w:szCs w:val="24"/>
          <w:u w:val="single"/>
        </w:rPr>
      </w:pPr>
    </w:p>
    <w:p w:rsidR="00092DC0" w:rsidRDefault="00092DC0">
      <w:pPr>
        <w:pStyle w:val="30"/>
        <w:spacing w:line="400" w:lineRule="exact"/>
        <w:ind w:rightChars="-170" w:right="-408"/>
        <w:rPr>
          <w:rFonts w:ascii="宋体" w:cs="宋体"/>
          <w:sz w:val="24"/>
          <w:szCs w:val="24"/>
          <w:u w:val="single"/>
        </w:rPr>
      </w:pPr>
    </w:p>
    <w:p w:rsidR="00092DC0" w:rsidRDefault="00092DC0">
      <w:pPr>
        <w:pStyle w:val="30"/>
        <w:spacing w:line="400" w:lineRule="exact"/>
        <w:ind w:rightChars="-170" w:right="-408"/>
        <w:rPr>
          <w:rFonts w:ascii="宋体" w:cs="宋体"/>
          <w:sz w:val="24"/>
          <w:szCs w:val="24"/>
          <w:u w:val="single"/>
        </w:rPr>
      </w:pPr>
    </w:p>
    <w:p w:rsidR="00092DC0" w:rsidRDefault="00092DC0">
      <w:pPr>
        <w:pStyle w:val="30"/>
        <w:spacing w:line="400" w:lineRule="exact"/>
        <w:ind w:rightChars="-170" w:right="-408"/>
        <w:rPr>
          <w:rFonts w:ascii="宋体" w:cs="宋体"/>
          <w:sz w:val="24"/>
          <w:szCs w:val="24"/>
          <w:u w:val="single"/>
        </w:rPr>
      </w:pPr>
    </w:p>
    <w:p w:rsidR="00092DC0" w:rsidRDefault="00092DC0">
      <w:pPr>
        <w:pStyle w:val="30"/>
        <w:spacing w:line="400" w:lineRule="exact"/>
        <w:ind w:rightChars="-170" w:right="-408"/>
        <w:rPr>
          <w:rFonts w:ascii="宋体" w:cs="宋体"/>
          <w:sz w:val="24"/>
          <w:szCs w:val="24"/>
          <w:u w:val="single"/>
        </w:rPr>
      </w:pPr>
    </w:p>
    <w:p w:rsidR="00092DC0" w:rsidRDefault="00092DC0">
      <w:pPr>
        <w:pStyle w:val="30"/>
        <w:spacing w:line="400" w:lineRule="exact"/>
        <w:ind w:rightChars="-170" w:right="-408"/>
        <w:rPr>
          <w:rFonts w:ascii="宋体" w:cs="宋体"/>
          <w:sz w:val="24"/>
          <w:szCs w:val="24"/>
          <w:u w:val="single"/>
        </w:rPr>
      </w:pPr>
    </w:p>
    <w:p w:rsidR="00092DC0" w:rsidRDefault="00092DC0">
      <w:pPr>
        <w:pStyle w:val="30"/>
        <w:spacing w:line="400" w:lineRule="exact"/>
        <w:ind w:rightChars="-170" w:right="-408"/>
        <w:rPr>
          <w:rFonts w:ascii="宋体" w:cs="宋体"/>
          <w:sz w:val="24"/>
          <w:szCs w:val="24"/>
          <w:u w:val="single"/>
        </w:rPr>
      </w:pPr>
    </w:p>
    <w:p w:rsidR="00092DC0" w:rsidRDefault="00092DC0">
      <w:pPr>
        <w:pStyle w:val="30"/>
        <w:spacing w:line="400" w:lineRule="exact"/>
        <w:ind w:rightChars="-170" w:right="-408"/>
        <w:rPr>
          <w:rFonts w:ascii="宋体" w:cs="宋体"/>
          <w:sz w:val="24"/>
          <w:szCs w:val="24"/>
          <w:u w:val="single"/>
        </w:rPr>
      </w:pPr>
    </w:p>
    <w:p w:rsidR="00092DC0" w:rsidRDefault="00092DC0">
      <w:pPr>
        <w:pStyle w:val="30"/>
        <w:spacing w:line="400" w:lineRule="exact"/>
        <w:ind w:rightChars="-170" w:right="-408"/>
        <w:rPr>
          <w:rFonts w:ascii="宋体" w:cs="宋体"/>
          <w:sz w:val="24"/>
          <w:szCs w:val="24"/>
          <w:u w:val="single"/>
        </w:rPr>
      </w:pPr>
    </w:p>
    <w:p w:rsidR="00092DC0" w:rsidRDefault="00092DC0">
      <w:pPr>
        <w:pStyle w:val="30"/>
        <w:spacing w:line="400" w:lineRule="exact"/>
        <w:ind w:rightChars="-170" w:right="-408"/>
        <w:rPr>
          <w:rFonts w:ascii="宋体" w:cs="宋体"/>
          <w:sz w:val="24"/>
          <w:szCs w:val="24"/>
          <w:u w:val="single"/>
        </w:rPr>
      </w:pPr>
    </w:p>
    <w:p w:rsidR="00092DC0" w:rsidRDefault="00092DC0">
      <w:pPr>
        <w:pStyle w:val="30"/>
        <w:spacing w:line="400" w:lineRule="exact"/>
        <w:ind w:rightChars="-170" w:right="-408"/>
        <w:rPr>
          <w:rFonts w:ascii="宋体" w:cs="宋体"/>
          <w:sz w:val="24"/>
          <w:szCs w:val="24"/>
          <w:u w:val="single"/>
        </w:rPr>
      </w:pPr>
    </w:p>
    <w:p w:rsidR="00092DC0" w:rsidRDefault="00092DC0">
      <w:pPr>
        <w:pStyle w:val="30"/>
        <w:spacing w:line="400" w:lineRule="exact"/>
        <w:ind w:rightChars="-170" w:right="-408"/>
        <w:rPr>
          <w:rFonts w:ascii="宋体" w:cs="宋体"/>
          <w:sz w:val="24"/>
          <w:szCs w:val="24"/>
          <w:u w:val="single"/>
        </w:rPr>
      </w:pPr>
    </w:p>
    <w:p w:rsidR="00092DC0" w:rsidRDefault="00092DC0">
      <w:pPr>
        <w:pStyle w:val="30"/>
        <w:spacing w:line="400" w:lineRule="exact"/>
        <w:ind w:rightChars="-170" w:right="-408"/>
        <w:rPr>
          <w:rFonts w:ascii="宋体" w:cs="宋体"/>
          <w:sz w:val="24"/>
          <w:szCs w:val="24"/>
          <w:u w:val="single"/>
        </w:rPr>
      </w:pPr>
    </w:p>
    <w:p w:rsidR="00092DC0" w:rsidRDefault="00092DC0">
      <w:pPr>
        <w:pStyle w:val="a9"/>
        <w:spacing w:line="400" w:lineRule="exact"/>
        <w:jc w:val="both"/>
        <w:outlineLvl w:val="1"/>
        <w:rPr>
          <w:rFonts w:cs="宋体"/>
          <w:b/>
          <w:bCs/>
          <w:sz w:val="36"/>
          <w:szCs w:val="36"/>
        </w:rPr>
      </w:pPr>
    </w:p>
    <w:p w:rsidR="00092DC0" w:rsidRDefault="00B03547">
      <w:pPr>
        <w:pStyle w:val="1"/>
        <w:spacing w:before="220" w:after="210" w:line="480" w:lineRule="auto"/>
        <w:ind w:firstLineChars="600" w:firstLine="2168"/>
        <w:rPr>
          <w:b w:val="0"/>
          <w:sz w:val="28"/>
          <w:szCs w:val="28"/>
        </w:rPr>
      </w:pPr>
      <w:bookmarkStart w:id="39" w:name="_Toc38366348"/>
      <w:r>
        <w:rPr>
          <w:rFonts w:cs="宋体" w:hint="eastAsia"/>
          <w:sz w:val="36"/>
          <w:szCs w:val="36"/>
        </w:rPr>
        <w:t>第五章　响应文件（格式）</w:t>
      </w:r>
      <w:bookmarkEnd w:id="39"/>
    </w:p>
    <w:p w:rsidR="00092DC0" w:rsidRDefault="00092DC0">
      <w:pPr>
        <w:snapToGrid w:val="0"/>
        <w:spacing w:before="50" w:after="50" w:line="440" w:lineRule="exact"/>
        <w:rPr>
          <w:rFonts w:ascii="宋体" w:hAnsi="宋体"/>
          <w:b/>
          <w:sz w:val="28"/>
          <w:szCs w:val="28"/>
        </w:rPr>
      </w:pPr>
    </w:p>
    <w:p w:rsidR="00092DC0" w:rsidRDefault="00B03547">
      <w:pPr>
        <w:pStyle w:val="a9"/>
        <w:spacing w:line="440" w:lineRule="exact"/>
        <w:rPr>
          <w:rFonts w:ascii="隶书" w:eastAsia="隶书"/>
          <w:sz w:val="44"/>
        </w:rPr>
      </w:pPr>
      <w:r>
        <w:rPr>
          <w:rFonts w:hint="eastAsia"/>
        </w:rPr>
        <w:t>｛响应文件正、副本</w:t>
      </w:r>
      <w:r>
        <w:rPr>
          <w:rFonts w:ascii="Times New Roman" w:hAnsi="Times New Roman" w:hint="eastAsia"/>
        </w:rPr>
        <w:t>（正本一份、副本三份）</w:t>
      </w:r>
      <w:r>
        <w:rPr>
          <w:rFonts w:hint="eastAsia"/>
        </w:rPr>
        <w:t>分别按以下顺序装订成册，在每个文本封面上标明“正本”或“副本”｝</w:t>
      </w:r>
    </w:p>
    <w:p w:rsidR="00092DC0" w:rsidRDefault="00092DC0">
      <w:pPr>
        <w:snapToGrid w:val="0"/>
        <w:spacing w:before="50" w:after="50" w:line="440" w:lineRule="exact"/>
        <w:rPr>
          <w:rFonts w:ascii="宋体" w:hAnsi="宋体"/>
          <w:b/>
          <w:sz w:val="28"/>
          <w:szCs w:val="28"/>
        </w:rPr>
      </w:pPr>
    </w:p>
    <w:p w:rsidR="00092DC0" w:rsidRDefault="00092DC0" w:rsidP="00EC6F4B">
      <w:pPr>
        <w:snapToGrid w:val="0"/>
        <w:spacing w:beforeLines="50" w:after="50" w:line="440" w:lineRule="exact"/>
        <w:rPr>
          <w:rFonts w:ascii="宋体" w:hAnsi="宋体"/>
          <w:sz w:val="28"/>
          <w:szCs w:val="28"/>
        </w:rPr>
      </w:pPr>
    </w:p>
    <w:p w:rsidR="00092DC0" w:rsidRDefault="00B03547">
      <w:pPr>
        <w:rPr>
          <w:rFonts w:ascii="宋体" w:hAnsi="宋体" w:cs="宋体"/>
          <w:sz w:val="21"/>
          <w:szCs w:val="21"/>
        </w:rPr>
      </w:pPr>
      <w:r>
        <w:rPr>
          <w:sz w:val="36"/>
          <w:szCs w:val="36"/>
        </w:rPr>
        <w:br w:type="page"/>
      </w:r>
    </w:p>
    <w:p w:rsidR="00092DC0" w:rsidRDefault="00B03547">
      <w:pPr>
        <w:pStyle w:val="1"/>
        <w:spacing w:line="576" w:lineRule="auto"/>
      </w:pPr>
      <w:bookmarkStart w:id="40" w:name="_Toc27056719"/>
      <w:bookmarkStart w:id="41" w:name="_Toc489453851"/>
      <w:bookmarkStart w:id="42" w:name="_Toc9613427"/>
      <w:bookmarkStart w:id="43" w:name="_Toc38366349"/>
      <w:r>
        <w:rPr>
          <w:rFonts w:hint="eastAsia"/>
          <w:sz w:val="32"/>
        </w:rPr>
        <w:lastRenderedPageBreak/>
        <w:t>封面格式</w:t>
      </w:r>
      <w:bookmarkEnd w:id="40"/>
      <w:bookmarkEnd w:id="41"/>
      <w:bookmarkEnd w:id="42"/>
      <w:bookmarkEnd w:id="43"/>
    </w:p>
    <w:p w:rsidR="00092DC0" w:rsidRDefault="00B03547">
      <w:pPr>
        <w:pStyle w:val="a9"/>
        <w:spacing w:line="440" w:lineRule="exact"/>
      </w:pPr>
      <w:r>
        <w:rPr>
          <w:rFonts w:hint="eastAsia"/>
        </w:rPr>
        <w:t xml:space="preserve">   </w:t>
      </w:r>
      <w:r>
        <w:rPr>
          <w:rFonts w:hint="eastAsia"/>
          <w:u w:val="single"/>
        </w:rPr>
        <w:t xml:space="preserve">        </w:t>
      </w:r>
      <w:r>
        <w:rPr>
          <w:rFonts w:ascii="华文新魏" w:eastAsia="华文新魏" w:hint="eastAsia"/>
          <w:b/>
          <w:bCs/>
          <w:sz w:val="36"/>
        </w:rPr>
        <w:t>本</w:t>
      </w:r>
    </w:p>
    <w:p w:rsidR="00092DC0" w:rsidRDefault="00092DC0">
      <w:pPr>
        <w:pStyle w:val="a9"/>
        <w:spacing w:line="440" w:lineRule="exact"/>
        <w:jc w:val="center"/>
      </w:pPr>
    </w:p>
    <w:p w:rsidR="00092DC0" w:rsidRDefault="00B03547">
      <w:pPr>
        <w:pStyle w:val="a9"/>
        <w:jc w:val="center"/>
        <w:rPr>
          <w:rFonts w:ascii="华文新魏" w:eastAsia="华文新魏"/>
          <w:b/>
          <w:bCs/>
          <w:sz w:val="36"/>
        </w:rPr>
      </w:pPr>
      <w:r>
        <w:rPr>
          <w:rFonts w:ascii="华文新魏" w:eastAsia="华文新魏" w:hint="eastAsia"/>
          <w:b/>
          <w:bCs/>
          <w:sz w:val="36"/>
        </w:rPr>
        <w:t>×××××（供应商名称）</w:t>
      </w:r>
    </w:p>
    <w:p w:rsidR="00092DC0" w:rsidRDefault="00092DC0">
      <w:pPr>
        <w:pStyle w:val="a9"/>
      </w:pPr>
    </w:p>
    <w:p w:rsidR="00092DC0" w:rsidRDefault="00092DC0">
      <w:pPr>
        <w:pStyle w:val="a9"/>
      </w:pPr>
    </w:p>
    <w:p w:rsidR="00092DC0" w:rsidRDefault="00092DC0">
      <w:pPr>
        <w:pStyle w:val="a9"/>
      </w:pPr>
    </w:p>
    <w:p w:rsidR="00092DC0" w:rsidRDefault="00092DC0">
      <w:pPr>
        <w:pStyle w:val="a9"/>
      </w:pPr>
    </w:p>
    <w:p w:rsidR="00092DC0" w:rsidRDefault="00B03547">
      <w:pPr>
        <w:pStyle w:val="a9"/>
        <w:jc w:val="center"/>
        <w:rPr>
          <w:sz w:val="72"/>
        </w:rPr>
      </w:pPr>
      <w:r>
        <w:rPr>
          <w:rFonts w:hint="eastAsia"/>
          <w:sz w:val="72"/>
        </w:rPr>
        <w:t>响  应  文  件</w:t>
      </w:r>
    </w:p>
    <w:p w:rsidR="00092DC0" w:rsidRDefault="00092DC0">
      <w:pPr>
        <w:pStyle w:val="a9"/>
      </w:pPr>
    </w:p>
    <w:p w:rsidR="00092DC0" w:rsidRDefault="00092DC0">
      <w:pPr>
        <w:pStyle w:val="a9"/>
      </w:pPr>
    </w:p>
    <w:p w:rsidR="00092DC0" w:rsidRDefault="00092DC0">
      <w:pPr>
        <w:pStyle w:val="a9"/>
      </w:pPr>
    </w:p>
    <w:p w:rsidR="00092DC0" w:rsidRDefault="00092DC0">
      <w:pPr>
        <w:pStyle w:val="a9"/>
      </w:pPr>
    </w:p>
    <w:p w:rsidR="00092DC0" w:rsidRDefault="00B03547">
      <w:pPr>
        <w:pStyle w:val="a9"/>
        <w:ind w:leftChars="295" w:left="2475" w:hangingChars="550" w:hanging="1767"/>
        <w:rPr>
          <w:b/>
          <w:sz w:val="32"/>
          <w:szCs w:val="32"/>
        </w:rPr>
      </w:pPr>
      <w:r>
        <w:rPr>
          <w:rFonts w:hint="eastAsia"/>
          <w:b/>
          <w:sz w:val="32"/>
          <w:szCs w:val="32"/>
        </w:rPr>
        <w:t xml:space="preserve">  项目名称：大化瑶族自治县乡村振兴发展战略规划（2020-2022）编制项目</w:t>
      </w:r>
    </w:p>
    <w:p w:rsidR="00092DC0" w:rsidRDefault="00B03547">
      <w:pPr>
        <w:pStyle w:val="a9"/>
        <w:ind w:firstLineChars="300" w:firstLine="964"/>
        <w:rPr>
          <w:b/>
          <w:sz w:val="32"/>
          <w:szCs w:val="32"/>
        </w:rPr>
      </w:pPr>
      <w:r>
        <w:rPr>
          <w:rFonts w:hint="eastAsia"/>
          <w:b/>
          <w:sz w:val="32"/>
          <w:szCs w:val="32"/>
        </w:rPr>
        <w:t xml:space="preserve">项目编号：HCZC2020-J3-90406-GXZX </w:t>
      </w:r>
    </w:p>
    <w:p w:rsidR="00092DC0" w:rsidRDefault="00092DC0">
      <w:pPr>
        <w:pStyle w:val="a9"/>
      </w:pPr>
    </w:p>
    <w:p w:rsidR="00092DC0" w:rsidRDefault="00092DC0">
      <w:pPr>
        <w:pStyle w:val="a9"/>
      </w:pPr>
    </w:p>
    <w:p w:rsidR="00092DC0" w:rsidRDefault="00092DC0">
      <w:pPr>
        <w:pStyle w:val="a9"/>
      </w:pPr>
    </w:p>
    <w:p w:rsidR="00092DC0" w:rsidRDefault="00092DC0">
      <w:pPr>
        <w:pStyle w:val="a9"/>
      </w:pPr>
    </w:p>
    <w:p w:rsidR="00092DC0" w:rsidRDefault="00B03547">
      <w:pPr>
        <w:pStyle w:val="a9"/>
        <w:spacing w:line="500" w:lineRule="exact"/>
        <w:ind w:leftChars="600" w:left="1440"/>
        <w:rPr>
          <w:b/>
          <w:bCs/>
          <w:sz w:val="28"/>
        </w:rPr>
      </w:pPr>
      <w:r>
        <w:rPr>
          <w:rFonts w:hint="eastAsia"/>
          <w:b/>
          <w:bCs/>
          <w:sz w:val="28"/>
        </w:rPr>
        <w:t xml:space="preserve">供 应 商： </w:t>
      </w:r>
      <w:r>
        <w:rPr>
          <w:rFonts w:hint="eastAsia"/>
          <w:b/>
          <w:bCs/>
          <w:sz w:val="28"/>
          <w:u w:val="single"/>
        </w:rPr>
        <w:t xml:space="preserve">                               </w:t>
      </w:r>
    </w:p>
    <w:p w:rsidR="00092DC0" w:rsidRDefault="00B03547">
      <w:pPr>
        <w:pStyle w:val="a9"/>
        <w:spacing w:line="500" w:lineRule="exact"/>
        <w:ind w:leftChars="600" w:left="1440"/>
        <w:rPr>
          <w:b/>
          <w:bCs/>
          <w:sz w:val="28"/>
        </w:rPr>
      </w:pPr>
      <w:r>
        <w:rPr>
          <w:rFonts w:hint="eastAsia"/>
          <w:b/>
          <w:bCs/>
          <w:sz w:val="28"/>
        </w:rPr>
        <w:t>地    址：</w:t>
      </w:r>
      <w:r>
        <w:rPr>
          <w:rFonts w:hint="eastAsia"/>
          <w:b/>
          <w:bCs/>
          <w:sz w:val="28"/>
          <w:u w:val="single"/>
        </w:rPr>
        <w:t xml:space="preserve">                                </w:t>
      </w:r>
    </w:p>
    <w:p w:rsidR="00092DC0" w:rsidRDefault="00B03547">
      <w:pPr>
        <w:pStyle w:val="a9"/>
        <w:spacing w:line="500" w:lineRule="exact"/>
        <w:ind w:leftChars="600" w:left="1440"/>
        <w:rPr>
          <w:b/>
          <w:bCs/>
          <w:sz w:val="28"/>
        </w:rPr>
      </w:pPr>
      <w:r>
        <w:rPr>
          <w:rFonts w:hint="eastAsia"/>
          <w:b/>
          <w:bCs/>
          <w:sz w:val="28"/>
        </w:rPr>
        <w:t>联 系 人：</w:t>
      </w:r>
      <w:r>
        <w:rPr>
          <w:rFonts w:hint="eastAsia"/>
          <w:b/>
          <w:bCs/>
          <w:sz w:val="28"/>
          <w:u w:val="single"/>
        </w:rPr>
        <w:t xml:space="preserve">                                </w:t>
      </w:r>
    </w:p>
    <w:p w:rsidR="00092DC0" w:rsidRDefault="00B03547">
      <w:pPr>
        <w:pStyle w:val="a9"/>
        <w:spacing w:line="500" w:lineRule="exact"/>
        <w:ind w:leftChars="600" w:left="1440"/>
        <w:rPr>
          <w:b/>
          <w:bCs/>
          <w:sz w:val="28"/>
        </w:rPr>
      </w:pPr>
      <w:r>
        <w:rPr>
          <w:rFonts w:hint="eastAsia"/>
          <w:b/>
          <w:bCs/>
          <w:sz w:val="28"/>
        </w:rPr>
        <w:t>联系电话：</w:t>
      </w:r>
      <w:r>
        <w:rPr>
          <w:rFonts w:hint="eastAsia"/>
          <w:b/>
          <w:bCs/>
          <w:sz w:val="28"/>
          <w:u w:val="single"/>
        </w:rPr>
        <w:t xml:space="preserve">                                </w:t>
      </w:r>
    </w:p>
    <w:p w:rsidR="00092DC0" w:rsidRDefault="00092DC0">
      <w:pPr>
        <w:pStyle w:val="a9"/>
        <w:rPr>
          <w:b/>
          <w:bCs/>
          <w:sz w:val="28"/>
        </w:rPr>
      </w:pPr>
    </w:p>
    <w:p w:rsidR="00092DC0" w:rsidRDefault="00B03547">
      <w:pPr>
        <w:pStyle w:val="a9"/>
        <w:jc w:val="center"/>
        <w:rPr>
          <w:b/>
          <w:bCs/>
          <w:sz w:val="28"/>
        </w:rPr>
      </w:pPr>
      <w:r>
        <w:rPr>
          <w:rFonts w:hint="eastAsia"/>
          <w:b/>
          <w:bCs/>
          <w:sz w:val="28"/>
        </w:rPr>
        <w:t>（至</w:t>
      </w:r>
      <w:r>
        <w:rPr>
          <w:rFonts w:hint="eastAsia"/>
          <w:b/>
          <w:bCs/>
          <w:sz w:val="28"/>
          <w:u w:val="single"/>
        </w:rPr>
        <w:t xml:space="preserve">        </w:t>
      </w:r>
      <w:r>
        <w:rPr>
          <w:rFonts w:hint="eastAsia"/>
          <w:b/>
          <w:bCs/>
          <w:sz w:val="28"/>
        </w:rPr>
        <w:t xml:space="preserve"> 年</w:t>
      </w:r>
      <w:r>
        <w:rPr>
          <w:rFonts w:hint="eastAsia"/>
          <w:b/>
          <w:bCs/>
          <w:sz w:val="28"/>
          <w:u w:val="single"/>
        </w:rPr>
        <w:t xml:space="preserve">    </w:t>
      </w:r>
      <w:r>
        <w:rPr>
          <w:rFonts w:hint="eastAsia"/>
          <w:b/>
          <w:bCs/>
          <w:sz w:val="28"/>
        </w:rPr>
        <w:t>月</w:t>
      </w:r>
      <w:r>
        <w:rPr>
          <w:rFonts w:hint="eastAsia"/>
          <w:b/>
          <w:bCs/>
          <w:sz w:val="28"/>
          <w:u w:val="single"/>
        </w:rPr>
        <w:t xml:space="preserve">     </w:t>
      </w:r>
      <w:r>
        <w:rPr>
          <w:rFonts w:hint="eastAsia"/>
          <w:b/>
          <w:bCs/>
          <w:sz w:val="28"/>
        </w:rPr>
        <w:t>日</w:t>
      </w:r>
      <w:r>
        <w:rPr>
          <w:rFonts w:hint="eastAsia"/>
          <w:b/>
          <w:bCs/>
          <w:sz w:val="28"/>
          <w:u w:val="single"/>
        </w:rPr>
        <w:t xml:space="preserve">     </w:t>
      </w:r>
      <w:r>
        <w:rPr>
          <w:rFonts w:hint="eastAsia"/>
          <w:b/>
          <w:bCs/>
          <w:sz w:val="28"/>
        </w:rPr>
        <w:t>时</w:t>
      </w:r>
      <w:r>
        <w:rPr>
          <w:rFonts w:hint="eastAsia"/>
          <w:b/>
          <w:bCs/>
          <w:sz w:val="28"/>
          <w:u w:val="single"/>
        </w:rPr>
        <w:t xml:space="preserve">       </w:t>
      </w:r>
      <w:proofErr w:type="gramStart"/>
      <w:r>
        <w:rPr>
          <w:rFonts w:hint="eastAsia"/>
          <w:b/>
          <w:bCs/>
          <w:sz w:val="28"/>
        </w:rPr>
        <w:t>分以前</w:t>
      </w:r>
      <w:proofErr w:type="gramEnd"/>
      <w:r>
        <w:rPr>
          <w:rFonts w:hint="eastAsia"/>
          <w:b/>
          <w:bCs/>
          <w:sz w:val="28"/>
        </w:rPr>
        <w:t>不得开封）</w:t>
      </w:r>
    </w:p>
    <w:p w:rsidR="00092DC0" w:rsidRDefault="00B03547">
      <w:pPr>
        <w:pStyle w:val="a9"/>
        <w:jc w:val="center"/>
        <w:rPr>
          <w:sz w:val="44"/>
        </w:rPr>
      </w:pPr>
      <w:r>
        <w:rPr>
          <w:b/>
          <w:bCs/>
          <w:sz w:val="28"/>
        </w:rPr>
        <w:br w:type="page"/>
      </w:r>
      <w:r>
        <w:rPr>
          <w:rFonts w:hint="eastAsia"/>
          <w:sz w:val="44"/>
        </w:rPr>
        <w:lastRenderedPageBreak/>
        <w:t>目     录</w:t>
      </w:r>
    </w:p>
    <w:p w:rsidR="00092DC0" w:rsidRDefault="00092DC0">
      <w:pPr>
        <w:pStyle w:val="a9"/>
        <w:jc w:val="center"/>
      </w:pPr>
    </w:p>
    <w:p w:rsidR="00092DC0" w:rsidRDefault="00B03547">
      <w:pPr>
        <w:pStyle w:val="a9"/>
        <w:rPr>
          <w:sz w:val="32"/>
        </w:rPr>
      </w:pPr>
      <w:r>
        <w:rPr>
          <w:rFonts w:hint="eastAsia"/>
        </w:rPr>
        <w:t xml:space="preserve">       </w:t>
      </w:r>
    </w:p>
    <w:p w:rsidR="00092DC0" w:rsidRDefault="00B03547">
      <w:pPr>
        <w:pStyle w:val="a9"/>
        <w:tabs>
          <w:tab w:val="left" w:pos="8860"/>
          <w:tab w:val="left" w:pos="9140"/>
        </w:tabs>
        <w:ind w:firstLine="735"/>
        <w:rPr>
          <w:sz w:val="32"/>
        </w:rPr>
      </w:pPr>
      <w:r>
        <w:rPr>
          <w:rFonts w:hint="eastAsia"/>
          <w:sz w:val="32"/>
        </w:rPr>
        <w:t>一、谈判函.................... ........ ......</w:t>
      </w:r>
    </w:p>
    <w:p w:rsidR="00092DC0" w:rsidRDefault="00B03547">
      <w:pPr>
        <w:pStyle w:val="a9"/>
        <w:ind w:firstLine="735"/>
        <w:rPr>
          <w:sz w:val="32"/>
        </w:rPr>
      </w:pPr>
      <w:r>
        <w:rPr>
          <w:rFonts w:hint="eastAsia"/>
          <w:sz w:val="32"/>
        </w:rPr>
        <w:t>二、谈判保证金交纳证明............... ........</w:t>
      </w:r>
    </w:p>
    <w:p w:rsidR="00092DC0" w:rsidRDefault="00B03547">
      <w:pPr>
        <w:pStyle w:val="a9"/>
        <w:ind w:firstLine="735"/>
        <w:rPr>
          <w:sz w:val="32"/>
        </w:rPr>
      </w:pPr>
      <w:r>
        <w:rPr>
          <w:rFonts w:hint="eastAsia"/>
          <w:sz w:val="32"/>
        </w:rPr>
        <w:t>三、谈判报价表............. ..... ........ ...</w:t>
      </w:r>
    </w:p>
    <w:p w:rsidR="00092DC0" w:rsidRDefault="00B03547">
      <w:pPr>
        <w:pStyle w:val="a9"/>
        <w:tabs>
          <w:tab w:val="left" w:pos="8930"/>
          <w:tab w:val="left" w:pos="9105"/>
        </w:tabs>
        <w:ind w:leftChars="348" w:left="2115" w:hangingChars="400" w:hanging="1280"/>
        <w:rPr>
          <w:sz w:val="32"/>
        </w:rPr>
      </w:pPr>
      <w:r>
        <w:rPr>
          <w:rFonts w:hint="eastAsia"/>
          <w:sz w:val="32"/>
        </w:rPr>
        <w:t>四、符合性证明文件............ ....... .........</w:t>
      </w:r>
    </w:p>
    <w:p w:rsidR="00092DC0" w:rsidRDefault="00B03547">
      <w:pPr>
        <w:pStyle w:val="p0"/>
        <w:ind w:leftChars="304" w:left="730"/>
        <w:rPr>
          <w:rFonts w:hAnsi="宋体"/>
          <w:sz w:val="32"/>
        </w:rPr>
      </w:pPr>
      <w:r>
        <w:rPr>
          <w:rFonts w:ascii="宋体" w:hAnsi="宋体" w:hint="eastAsia"/>
          <w:kern w:val="2"/>
          <w:sz w:val="32"/>
          <w:szCs w:val="20"/>
        </w:rPr>
        <w:t>五、规划编制方案</w:t>
      </w:r>
      <w:r>
        <w:rPr>
          <w:rFonts w:hAnsi="宋体" w:hint="eastAsia"/>
          <w:sz w:val="32"/>
        </w:rPr>
        <w:t>......... ....... ........ ......... ....... ........</w:t>
      </w:r>
    </w:p>
    <w:p w:rsidR="00092DC0" w:rsidRDefault="00B03547">
      <w:pPr>
        <w:pStyle w:val="p0"/>
        <w:ind w:leftChars="304" w:left="730"/>
        <w:rPr>
          <w:rFonts w:hAnsi="宋体"/>
          <w:sz w:val="32"/>
        </w:rPr>
      </w:pPr>
      <w:r>
        <w:rPr>
          <w:rFonts w:hAnsi="宋体" w:hint="eastAsia"/>
          <w:sz w:val="32"/>
        </w:rPr>
        <w:t>六、供应商认为有必要提供的其他有关材料</w:t>
      </w:r>
      <w:r>
        <w:rPr>
          <w:rFonts w:hAnsi="宋体" w:hint="eastAsia"/>
          <w:sz w:val="32"/>
        </w:rPr>
        <w:t>........</w:t>
      </w:r>
    </w:p>
    <w:p w:rsidR="00092DC0" w:rsidRDefault="00092DC0">
      <w:pPr>
        <w:pStyle w:val="a9"/>
        <w:rPr>
          <w:b/>
          <w:sz w:val="32"/>
        </w:rPr>
      </w:pPr>
    </w:p>
    <w:p w:rsidR="00092DC0" w:rsidRDefault="00092DC0">
      <w:pPr>
        <w:pStyle w:val="a9"/>
        <w:rPr>
          <w:b/>
          <w:sz w:val="32"/>
        </w:rPr>
      </w:pPr>
    </w:p>
    <w:p w:rsidR="00092DC0" w:rsidRDefault="00092DC0">
      <w:pPr>
        <w:pStyle w:val="a9"/>
        <w:rPr>
          <w:b/>
          <w:sz w:val="32"/>
        </w:rPr>
      </w:pPr>
    </w:p>
    <w:p w:rsidR="00092DC0" w:rsidRDefault="00092DC0">
      <w:pPr>
        <w:pStyle w:val="a9"/>
        <w:rPr>
          <w:b/>
          <w:sz w:val="32"/>
        </w:rPr>
      </w:pPr>
    </w:p>
    <w:p w:rsidR="00092DC0" w:rsidRDefault="00092DC0">
      <w:pPr>
        <w:pStyle w:val="a9"/>
        <w:rPr>
          <w:b/>
          <w:sz w:val="32"/>
        </w:rPr>
      </w:pPr>
    </w:p>
    <w:p w:rsidR="00092DC0" w:rsidRDefault="00092DC0">
      <w:pPr>
        <w:pStyle w:val="a9"/>
        <w:rPr>
          <w:b/>
          <w:sz w:val="32"/>
        </w:rPr>
      </w:pPr>
    </w:p>
    <w:p w:rsidR="00092DC0" w:rsidRDefault="00092DC0">
      <w:pPr>
        <w:pStyle w:val="a9"/>
        <w:rPr>
          <w:b/>
          <w:sz w:val="32"/>
        </w:rPr>
      </w:pPr>
    </w:p>
    <w:p w:rsidR="00092DC0" w:rsidRDefault="00092DC0">
      <w:pPr>
        <w:pStyle w:val="a9"/>
        <w:rPr>
          <w:b/>
          <w:sz w:val="32"/>
        </w:rPr>
      </w:pPr>
    </w:p>
    <w:p w:rsidR="00092DC0" w:rsidRDefault="00092DC0">
      <w:pPr>
        <w:pStyle w:val="a9"/>
        <w:rPr>
          <w:b/>
          <w:sz w:val="32"/>
        </w:rPr>
      </w:pPr>
    </w:p>
    <w:p w:rsidR="00092DC0" w:rsidRDefault="00B03547">
      <w:pPr>
        <w:pStyle w:val="1"/>
        <w:spacing w:line="576" w:lineRule="auto"/>
        <w:jc w:val="center"/>
        <w:rPr>
          <w:b w:val="0"/>
          <w:sz w:val="32"/>
        </w:rPr>
      </w:pPr>
      <w:r>
        <w:rPr>
          <w:b w:val="0"/>
          <w:sz w:val="32"/>
        </w:rPr>
        <w:br w:type="page"/>
      </w:r>
      <w:bookmarkStart w:id="44" w:name="_Toc489453852"/>
      <w:bookmarkStart w:id="45" w:name="_Toc9613428"/>
      <w:bookmarkStart w:id="46" w:name="_Toc27056720"/>
      <w:bookmarkStart w:id="47" w:name="_Toc38366350"/>
      <w:r>
        <w:rPr>
          <w:rFonts w:hint="eastAsia"/>
          <w:sz w:val="32"/>
        </w:rPr>
        <w:lastRenderedPageBreak/>
        <w:t>一、谈</w:t>
      </w:r>
      <w:r>
        <w:rPr>
          <w:rFonts w:hint="eastAsia"/>
          <w:sz w:val="32"/>
        </w:rPr>
        <w:t xml:space="preserve"> </w:t>
      </w:r>
      <w:r>
        <w:rPr>
          <w:rFonts w:hint="eastAsia"/>
          <w:sz w:val="32"/>
        </w:rPr>
        <w:t>判</w:t>
      </w:r>
      <w:r>
        <w:rPr>
          <w:rFonts w:hint="eastAsia"/>
          <w:sz w:val="32"/>
        </w:rPr>
        <w:t xml:space="preserve"> </w:t>
      </w:r>
      <w:r>
        <w:rPr>
          <w:rFonts w:hint="eastAsia"/>
          <w:sz w:val="32"/>
        </w:rPr>
        <w:t>函</w:t>
      </w:r>
      <w:bookmarkEnd w:id="44"/>
      <w:bookmarkEnd w:id="45"/>
      <w:bookmarkEnd w:id="46"/>
      <w:bookmarkEnd w:id="47"/>
    </w:p>
    <w:p w:rsidR="00092DC0" w:rsidRDefault="00092DC0">
      <w:pPr>
        <w:pStyle w:val="a9"/>
        <w:spacing w:line="420" w:lineRule="exact"/>
        <w:ind w:firstLine="103"/>
      </w:pPr>
    </w:p>
    <w:p w:rsidR="00092DC0" w:rsidRDefault="00B03547">
      <w:pPr>
        <w:pStyle w:val="a9"/>
        <w:spacing w:line="440" w:lineRule="exact"/>
        <w:ind w:firstLine="103"/>
      </w:pPr>
      <w:r>
        <w:rPr>
          <w:rFonts w:hint="eastAsia"/>
        </w:rPr>
        <w:t>致：</w:t>
      </w:r>
      <w:r>
        <w:rPr>
          <w:rFonts w:hint="eastAsia"/>
          <w:u w:val="single"/>
        </w:rPr>
        <w:t xml:space="preserve">广西兆旭工程管理咨询有限公司  </w:t>
      </w:r>
    </w:p>
    <w:p w:rsidR="00092DC0" w:rsidRDefault="00B03547">
      <w:pPr>
        <w:spacing w:line="440" w:lineRule="exact"/>
        <w:ind w:leftChars="49" w:left="118" w:firstLineChars="196" w:firstLine="470"/>
      </w:pPr>
      <w:r>
        <w:rPr>
          <w:rFonts w:hAnsi="宋体" w:hint="eastAsia"/>
        </w:rPr>
        <w:t>根据贵方</w:t>
      </w:r>
      <w:r>
        <w:rPr>
          <w:rFonts w:hAnsi="宋体" w:hint="eastAsia"/>
          <w:u w:val="single"/>
        </w:rPr>
        <w:t xml:space="preserve">                   </w:t>
      </w:r>
      <w:r>
        <w:rPr>
          <w:rFonts w:hint="eastAsia"/>
        </w:rPr>
        <w:t>谈判文件（项目编号</w:t>
      </w:r>
      <w:r>
        <w:rPr>
          <w:rFonts w:hint="eastAsia"/>
          <w:u w:val="single"/>
        </w:rPr>
        <w:t>：</w:t>
      </w:r>
      <w:r>
        <w:rPr>
          <w:rFonts w:hint="eastAsia"/>
          <w:u w:val="single"/>
        </w:rPr>
        <w:t xml:space="preserve">               </w:t>
      </w:r>
      <w:r>
        <w:rPr>
          <w:rFonts w:hAnsi="宋体" w:hint="eastAsia"/>
        </w:rPr>
        <w:t>）</w:t>
      </w:r>
      <w:r>
        <w:rPr>
          <w:rFonts w:hint="eastAsia"/>
        </w:rPr>
        <w:t>，正式授权下述签字人</w:t>
      </w:r>
      <w:r>
        <w:rPr>
          <w:rFonts w:hint="eastAsia"/>
          <w:u w:val="single"/>
        </w:rPr>
        <w:t xml:space="preserve">                 </w:t>
      </w:r>
      <w:r>
        <w:rPr>
          <w:rFonts w:hint="eastAsia"/>
        </w:rPr>
        <w:t>（姓名和职务）代表供应商</w:t>
      </w:r>
      <w:r>
        <w:rPr>
          <w:rFonts w:hint="eastAsia"/>
          <w:u w:val="single"/>
        </w:rPr>
        <w:t xml:space="preserve">                             </w:t>
      </w:r>
      <w:r>
        <w:rPr>
          <w:rFonts w:hint="eastAsia"/>
        </w:rPr>
        <w:t>（供应商单位名称），提交下述文件：</w:t>
      </w:r>
    </w:p>
    <w:p w:rsidR="00092DC0" w:rsidRDefault="00B03547">
      <w:pPr>
        <w:pStyle w:val="a9"/>
        <w:spacing w:line="440" w:lineRule="exact"/>
        <w:ind w:firstLine="420"/>
      </w:pPr>
      <w:r>
        <w:rPr>
          <w:rFonts w:hint="eastAsia"/>
        </w:rPr>
        <w:t>一、响应文件（按谈判文件第五章要求的格式及顺序自行填写提交，正本一套，副本三套，共四套</w:t>
      </w:r>
      <w:r>
        <w:rPr>
          <w:rFonts w:asciiTheme="minorEastAsia" w:eastAsiaTheme="minorEastAsia" w:hAnsiTheme="minorEastAsia" w:cstheme="minorEastAsia" w:hint="eastAsia"/>
          <w:b/>
          <w:spacing w:val="2"/>
          <w:szCs w:val="21"/>
        </w:rPr>
        <w:t>响应文件电子版一份</w:t>
      </w:r>
      <w:r>
        <w:rPr>
          <w:rFonts w:hint="eastAsia"/>
        </w:rPr>
        <w:t>）：</w:t>
      </w:r>
    </w:p>
    <w:p w:rsidR="00092DC0" w:rsidRDefault="00B03547">
      <w:pPr>
        <w:pStyle w:val="a9"/>
        <w:spacing w:line="440" w:lineRule="exact"/>
        <w:ind w:firstLine="420"/>
      </w:pPr>
      <w:r>
        <w:rPr>
          <w:rFonts w:hint="eastAsia"/>
        </w:rPr>
        <w:t>⑴ 谈判函；</w:t>
      </w:r>
    </w:p>
    <w:p w:rsidR="00092DC0" w:rsidRDefault="00B03547">
      <w:pPr>
        <w:pStyle w:val="a9"/>
        <w:spacing w:line="440" w:lineRule="exact"/>
        <w:ind w:firstLine="420"/>
      </w:pPr>
      <w:r>
        <w:rPr>
          <w:rFonts w:hint="eastAsia"/>
        </w:rPr>
        <w:t>⑵ 谈判保证金交纳证明；</w:t>
      </w:r>
    </w:p>
    <w:p w:rsidR="00092DC0" w:rsidRDefault="00B03547">
      <w:pPr>
        <w:pStyle w:val="a9"/>
        <w:spacing w:line="440" w:lineRule="exact"/>
        <w:ind w:firstLine="420"/>
      </w:pPr>
      <w:r>
        <w:rPr>
          <w:rFonts w:hint="eastAsia"/>
        </w:rPr>
        <w:t>⑶ 谈判报价表；</w:t>
      </w:r>
    </w:p>
    <w:p w:rsidR="00092DC0" w:rsidRDefault="00B03547">
      <w:pPr>
        <w:pStyle w:val="a9"/>
        <w:spacing w:line="360" w:lineRule="auto"/>
        <w:ind w:firstLine="420"/>
      </w:pPr>
      <w:r>
        <w:rPr>
          <w:rFonts w:hint="eastAsia"/>
        </w:rPr>
        <w:t>⑷ 资格证明文件；</w:t>
      </w:r>
    </w:p>
    <w:p w:rsidR="00092DC0" w:rsidRDefault="00B03547">
      <w:pPr>
        <w:pStyle w:val="p0"/>
        <w:spacing w:line="360" w:lineRule="auto"/>
        <w:ind w:firstLineChars="200" w:firstLine="420"/>
        <w:rPr>
          <w:rFonts w:ascii="宋体" w:hAnsi="宋体"/>
          <w:kern w:val="2"/>
          <w:sz w:val="21"/>
          <w:szCs w:val="22"/>
        </w:rPr>
      </w:pPr>
      <w:r>
        <w:rPr>
          <w:rFonts w:ascii="宋体" w:hAnsi="宋体" w:hint="eastAsia"/>
          <w:kern w:val="2"/>
          <w:sz w:val="21"/>
          <w:szCs w:val="22"/>
        </w:rPr>
        <w:t>⑸ 规划编制方案；</w:t>
      </w:r>
    </w:p>
    <w:p w:rsidR="00092DC0" w:rsidRDefault="00B03547">
      <w:pPr>
        <w:pStyle w:val="a9"/>
        <w:spacing w:line="360" w:lineRule="auto"/>
        <w:ind w:firstLine="420"/>
      </w:pPr>
      <w:r>
        <w:rPr>
          <w:rFonts w:hint="eastAsia"/>
        </w:rPr>
        <w:t>⑹ 供应商认为有必要提供的其他有关材料。</w:t>
      </w:r>
    </w:p>
    <w:p w:rsidR="00092DC0" w:rsidRDefault="00B03547">
      <w:pPr>
        <w:pStyle w:val="a9"/>
        <w:spacing w:line="440" w:lineRule="exact"/>
        <w:ind w:left="100" w:firstLine="420"/>
      </w:pPr>
      <w:r>
        <w:rPr>
          <w:rFonts w:hint="eastAsia"/>
        </w:rPr>
        <w:t>二、据此函，签字</w:t>
      </w:r>
      <w:proofErr w:type="gramStart"/>
      <w:r>
        <w:rPr>
          <w:rFonts w:hint="eastAsia"/>
        </w:rPr>
        <w:t>人兹宣布</w:t>
      </w:r>
      <w:proofErr w:type="gramEnd"/>
      <w:r>
        <w:rPr>
          <w:rFonts w:hint="eastAsia"/>
        </w:rPr>
        <w:t>同意如下：</w:t>
      </w:r>
    </w:p>
    <w:p w:rsidR="00092DC0" w:rsidRDefault="00B03547">
      <w:pPr>
        <w:autoSpaceDE w:val="0"/>
        <w:autoSpaceDN w:val="0"/>
        <w:adjustRightInd w:val="0"/>
        <w:spacing w:line="400" w:lineRule="exact"/>
        <w:ind w:firstLineChars="200" w:firstLine="420"/>
        <w:rPr>
          <w:rFonts w:ascii="宋体" w:hAnsi="宋体" w:cs="宋体"/>
          <w:kern w:val="0"/>
          <w:sz w:val="21"/>
          <w:szCs w:val="21"/>
          <w:u w:val="single"/>
        </w:rPr>
      </w:pPr>
      <w:r>
        <w:rPr>
          <w:rFonts w:hint="eastAsia"/>
          <w:sz w:val="21"/>
          <w:szCs w:val="21"/>
        </w:rPr>
        <w:t>1</w:t>
      </w:r>
      <w:r>
        <w:rPr>
          <w:rFonts w:hint="eastAsia"/>
          <w:sz w:val="21"/>
          <w:szCs w:val="21"/>
        </w:rPr>
        <w:t>、按谈判文件项目需求和谈判报价表，谈判总报价</w:t>
      </w:r>
      <w:r>
        <w:rPr>
          <w:rFonts w:hint="eastAsia"/>
          <w:sz w:val="21"/>
          <w:szCs w:val="21"/>
          <w:u w:val="single"/>
        </w:rPr>
        <w:t xml:space="preserve">                 </w:t>
      </w:r>
      <w:r>
        <w:rPr>
          <w:rFonts w:hint="eastAsia"/>
          <w:sz w:val="21"/>
          <w:szCs w:val="21"/>
        </w:rPr>
        <w:t xml:space="preserve">  </w:t>
      </w:r>
      <w:r>
        <w:rPr>
          <w:rFonts w:hint="eastAsia"/>
          <w:sz w:val="21"/>
          <w:szCs w:val="21"/>
        </w:rPr>
        <w:t>，</w:t>
      </w:r>
      <w:r>
        <w:rPr>
          <w:rFonts w:ascii="宋体" w:hAnsi="宋体" w:cs="宋体" w:hint="eastAsia"/>
          <w:kern w:val="0"/>
          <w:sz w:val="21"/>
          <w:szCs w:val="21"/>
        </w:rPr>
        <w:t>成果交付期：</w:t>
      </w:r>
      <w:r>
        <w:rPr>
          <w:rFonts w:ascii="宋体" w:hAnsi="宋体" w:cs="宋体" w:hint="eastAsia"/>
          <w:kern w:val="0"/>
          <w:sz w:val="21"/>
          <w:szCs w:val="21"/>
          <w:u w:val="single"/>
        </w:rPr>
        <w:t xml:space="preserve">                  </w:t>
      </w:r>
      <w:r>
        <w:rPr>
          <w:rFonts w:ascii="宋体" w:hAnsi="宋体" w:cs="宋体"/>
          <w:kern w:val="0"/>
          <w:sz w:val="21"/>
          <w:szCs w:val="21"/>
          <w:u w:val="single"/>
        </w:rPr>
        <w:t>。</w:t>
      </w:r>
    </w:p>
    <w:p w:rsidR="00092DC0" w:rsidRDefault="00B03547">
      <w:pPr>
        <w:pStyle w:val="a9"/>
        <w:spacing w:line="400" w:lineRule="exact"/>
        <w:ind w:left="100" w:firstLine="312"/>
      </w:pPr>
      <w:r>
        <w:rPr>
          <w:rFonts w:hint="eastAsia"/>
        </w:rPr>
        <w:t>2、我方已详细审阅谈判文件，同意在供应商须知规定的截标日期起遵循</w:t>
      </w:r>
      <w:proofErr w:type="gramStart"/>
      <w:r>
        <w:rPr>
          <w:rFonts w:hint="eastAsia"/>
        </w:rPr>
        <w:t>本谈判</w:t>
      </w:r>
      <w:proofErr w:type="gramEnd"/>
      <w:r>
        <w:rPr>
          <w:rFonts w:hint="eastAsia"/>
        </w:rPr>
        <w:t>文件，在供应商须知第14条规定的谈判有效期满之前均具有约束力，并按时到场参加谈判。</w:t>
      </w:r>
    </w:p>
    <w:p w:rsidR="00092DC0" w:rsidRDefault="00B03547">
      <w:pPr>
        <w:pStyle w:val="a9"/>
        <w:spacing w:line="440" w:lineRule="exact"/>
        <w:ind w:firstLine="420"/>
      </w:pPr>
      <w:r>
        <w:rPr>
          <w:rFonts w:hint="eastAsia"/>
        </w:rPr>
        <w:t>3、我方承诺已经具备《中华人民共和国政府采购法》中规定的参加政府采购活动的供应商应当具备的条件：</w:t>
      </w:r>
    </w:p>
    <w:p w:rsidR="00092DC0" w:rsidRDefault="00B03547">
      <w:pPr>
        <w:pStyle w:val="a9"/>
        <w:spacing w:line="440" w:lineRule="exact"/>
        <w:ind w:left="420"/>
      </w:pPr>
      <w:r>
        <w:rPr>
          <w:rFonts w:hint="eastAsia"/>
        </w:rPr>
        <w:t>⑴ 具有独立承担民事责任的能力；</w:t>
      </w:r>
    </w:p>
    <w:p w:rsidR="00092DC0" w:rsidRDefault="00B03547">
      <w:pPr>
        <w:pStyle w:val="a9"/>
        <w:spacing w:line="440" w:lineRule="exact"/>
        <w:ind w:left="420"/>
      </w:pPr>
      <w:r>
        <w:rPr>
          <w:rFonts w:hint="eastAsia"/>
        </w:rPr>
        <w:t>⑵具有良好的商业信誉和健全的财务会计制度；</w:t>
      </w:r>
    </w:p>
    <w:p w:rsidR="00092DC0" w:rsidRDefault="00B03547">
      <w:pPr>
        <w:pStyle w:val="a9"/>
        <w:spacing w:line="440" w:lineRule="exact"/>
        <w:ind w:left="420"/>
      </w:pPr>
      <w:r>
        <w:rPr>
          <w:rFonts w:hint="eastAsia"/>
        </w:rPr>
        <w:t>⑶具有履行合同所必需的设备和专业技术能力；</w:t>
      </w:r>
    </w:p>
    <w:p w:rsidR="00092DC0" w:rsidRDefault="00B03547">
      <w:pPr>
        <w:pStyle w:val="a9"/>
        <w:spacing w:line="440" w:lineRule="exact"/>
        <w:ind w:left="420"/>
      </w:pPr>
      <w:r>
        <w:rPr>
          <w:rFonts w:hint="eastAsia"/>
        </w:rPr>
        <w:t>⑷ 有依法缴纳税收和社会保障资金的良好记录；</w:t>
      </w:r>
    </w:p>
    <w:p w:rsidR="00092DC0" w:rsidRDefault="00B03547">
      <w:pPr>
        <w:pStyle w:val="a9"/>
        <w:spacing w:line="440" w:lineRule="exact"/>
        <w:ind w:left="420"/>
      </w:pPr>
      <w:r>
        <w:rPr>
          <w:rFonts w:hint="eastAsia"/>
        </w:rPr>
        <w:t>⑸ 参加此项采购活动前三年内，在经营活动中没有重大违法记录。</w:t>
      </w:r>
    </w:p>
    <w:p w:rsidR="00092DC0" w:rsidRDefault="00092DC0">
      <w:pPr>
        <w:pStyle w:val="a9"/>
        <w:spacing w:line="440" w:lineRule="exact"/>
        <w:ind w:left="420"/>
      </w:pPr>
      <w:r>
        <w:fldChar w:fldCharType="begin"/>
      </w:r>
      <w:r w:rsidR="00B03547">
        <w:instrText xml:space="preserve"> </w:instrText>
      </w:r>
      <w:r w:rsidR="00B03547">
        <w:rPr>
          <w:rFonts w:hint="eastAsia"/>
        </w:rPr>
        <w:instrText>= 6 \* GB2</w:instrText>
      </w:r>
      <w:r w:rsidR="00B03547">
        <w:instrText xml:space="preserve"> </w:instrText>
      </w:r>
      <w:r>
        <w:fldChar w:fldCharType="separate"/>
      </w:r>
      <w:r w:rsidR="00B03547">
        <w:rPr>
          <w:rFonts w:hint="eastAsia"/>
        </w:rPr>
        <w:t>⑹</w:t>
      </w:r>
      <w:r>
        <w:fldChar w:fldCharType="end"/>
      </w:r>
      <w:r w:rsidR="00B03547">
        <w:rPr>
          <w:rFonts w:hint="eastAsia"/>
        </w:rPr>
        <w:t>法律、行政法规规定的其他条件。</w:t>
      </w:r>
    </w:p>
    <w:p w:rsidR="00092DC0" w:rsidRDefault="00B03547">
      <w:pPr>
        <w:pStyle w:val="a9"/>
        <w:spacing w:line="440" w:lineRule="exact"/>
        <w:ind w:left="100" w:firstLine="312"/>
      </w:pPr>
      <w:r>
        <w:rPr>
          <w:rFonts w:hint="eastAsia"/>
        </w:rPr>
        <w:t>4、我方根据谈判文件的规定，承担完成合同的责任和义务。</w:t>
      </w:r>
    </w:p>
    <w:p w:rsidR="00092DC0" w:rsidRDefault="00B03547">
      <w:pPr>
        <w:pStyle w:val="a9"/>
        <w:spacing w:line="440" w:lineRule="exact"/>
        <w:ind w:firstLineChars="200" w:firstLine="420"/>
      </w:pPr>
      <w:r>
        <w:rPr>
          <w:rFonts w:hint="eastAsia"/>
        </w:rPr>
        <w:t>5、我方已详细审核竞争性谈判文件，我方知道并同意必须放弃提出含糊不清或误解问题及对竞争性谈判文件质疑的权利。</w:t>
      </w:r>
    </w:p>
    <w:p w:rsidR="00092DC0" w:rsidRDefault="00B03547">
      <w:pPr>
        <w:pStyle w:val="a9"/>
        <w:spacing w:line="440" w:lineRule="exact"/>
        <w:ind w:firstLineChars="200" w:firstLine="420"/>
      </w:pPr>
      <w:r>
        <w:rPr>
          <w:rFonts w:hint="eastAsia"/>
        </w:rPr>
        <w:t>6、我方声明在谈判有效期内撤回谈判或者有其他违约行为，我方同意被没收全部谈判保证金。</w:t>
      </w:r>
    </w:p>
    <w:p w:rsidR="00092DC0" w:rsidRDefault="00B03547">
      <w:pPr>
        <w:pStyle w:val="a9"/>
        <w:spacing w:line="440" w:lineRule="exact"/>
        <w:ind w:left="100" w:firstLine="312"/>
      </w:pPr>
      <w:r>
        <w:rPr>
          <w:rFonts w:hint="eastAsia"/>
        </w:rPr>
        <w:lastRenderedPageBreak/>
        <w:t>7、同意向贵方提供贵方可能要求的与</w:t>
      </w:r>
      <w:proofErr w:type="gramStart"/>
      <w:r>
        <w:rPr>
          <w:rFonts w:hint="eastAsia"/>
        </w:rPr>
        <w:t>本谈判</w:t>
      </w:r>
      <w:proofErr w:type="gramEnd"/>
      <w:r>
        <w:rPr>
          <w:rFonts w:hint="eastAsia"/>
        </w:rPr>
        <w:t>有关的任何数据或资料。</w:t>
      </w:r>
    </w:p>
    <w:p w:rsidR="00092DC0" w:rsidRDefault="00B03547">
      <w:pPr>
        <w:pStyle w:val="a9"/>
        <w:spacing w:line="440" w:lineRule="exact"/>
        <w:ind w:firstLineChars="200" w:firstLine="420"/>
      </w:pPr>
      <w:r>
        <w:rPr>
          <w:rFonts w:hint="eastAsia"/>
        </w:rPr>
        <w:t>8、我方完全理解贵方不一定要接受最低价的供应商为成交供应商。</w:t>
      </w:r>
    </w:p>
    <w:p w:rsidR="00092DC0" w:rsidRDefault="00B03547">
      <w:pPr>
        <w:pStyle w:val="a9"/>
        <w:spacing w:line="440" w:lineRule="exact"/>
        <w:ind w:firstLineChars="200" w:firstLine="420"/>
      </w:pPr>
      <w:r>
        <w:rPr>
          <w:rFonts w:hint="eastAsia"/>
        </w:rPr>
        <w:t>9、若贵方需要，我方愿意提供我方</w:t>
      </w:r>
      <w:proofErr w:type="gramStart"/>
      <w:r>
        <w:rPr>
          <w:rFonts w:hint="eastAsia"/>
        </w:rPr>
        <w:t>作出</w:t>
      </w:r>
      <w:proofErr w:type="gramEnd"/>
      <w:r>
        <w:rPr>
          <w:rFonts w:hint="eastAsia"/>
        </w:rPr>
        <w:t>的一切承诺的证明材料。</w:t>
      </w:r>
    </w:p>
    <w:p w:rsidR="00092DC0" w:rsidRDefault="00B03547">
      <w:pPr>
        <w:pStyle w:val="a9"/>
        <w:spacing w:line="440" w:lineRule="exact"/>
        <w:ind w:firstLineChars="200" w:firstLine="420"/>
      </w:pPr>
      <w:r>
        <w:rPr>
          <w:rFonts w:hint="eastAsia"/>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涉嫌犯罪的，移送司法机关处理：</w:t>
      </w:r>
    </w:p>
    <w:p w:rsidR="00092DC0" w:rsidRDefault="00B03547">
      <w:pPr>
        <w:pStyle w:val="a9"/>
        <w:spacing w:line="440" w:lineRule="exact"/>
        <w:ind w:left="420"/>
      </w:pPr>
      <w:r>
        <w:rPr>
          <w:rFonts w:hint="eastAsia"/>
        </w:rPr>
        <w:t>⑴ 提供虚假材料谋取成交、成交的；</w:t>
      </w:r>
    </w:p>
    <w:p w:rsidR="00092DC0" w:rsidRDefault="00B03547">
      <w:pPr>
        <w:pStyle w:val="a9"/>
        <w:spacing w:line="440" w:lineRule="exact"/>
        <w:ind w:firstLineChars="200" w:firstLine="420"/>
      </w:pPr>
      <w:r>
        <w:rPr>
          <w:rFonts w:hint="eastAsia"/>
        </w:rPr>
        <w:t>⑵ 采取不正当手段诋毁、排挤其他供应商的；</w:t>
      </w:r>
    </w:p>
    <w:p w:rsidR="00092DC0" w:rsidRDefault="00B03547">
      <w:pPr>
        <w:pStyle w:val="a9"/>
        <w:spacing w:line="440" w:lineRule="exact"/>
        <w:ind w:left="420"/>
      </w:pPr>
      <w:r>
        <w:rPr>
          <w:rFonts w:hint="eastAsia"/>
        </w:rPr>
        <w:t>⑶与采购人、其他供应商或者采购代理机构恶意串通的；</w:t>
      </w:r>
    </w:p>
    <w:p w:rsidR="00092DC0" w:rsidRDefault="00B03547">
      <w:pPr>
        <w:pStyle w:val="a9"/>
        <w:spacing w:line="440" w:lineRule="exact"/>
        <w:ind w:left="420"/>
      </w:pPr>
      <w:r>
        <w:rPr>
          <w:rFonts w:hint="eastAsia"/>
        </w:rPr>
        <w:t>⑷ 向采购人、采购代理机构行贿或者提供其他不正当利益的；</w:t>
      </w:r>
    </w:p>
    <w:p w:rsidR="00092DC0" w:rsidRDefault="00B03547">
      <w:pPr>
        <w:pStyle w:val="a9"/>
        <w:spacing w:line="440" w:lineRule="exact"/>
        <w:ind w:left="420"/>
      </w:pPr>
      <w:r>
        <w:rPr>
          <w:rFonts w:hint="eastAsia"/>
        </w:rPr>
        <w:t>⑸在招标采购过程中与采购人进行协商谈判的；</w:t>
      </w:r>
    </w:p>
    <w:p w:rsidR="00092DC0" w:rsidRDefault="00B03547">
      <w:pPr>
        <w:pStyle w:val="a9"/>
        <w:spacing w:line="440" w:lineRule="exact"/>
        <w:ind w:left="420"/>
      </w:pPr>
      <w:r>
        <w:rPr>
          <w:rFonts w:hint="eastAsia"/>
        </w:rPr>
        <w:t>⑹拒绝有关部门监督检查或提供虚假情况的。</w:t>
      </w:r>
    </w:p>
    <w:p w:rsidR="00092DC0" w:rsidRDefault="00B03547">
      <w:pPr>
        <w:pStyle w:val="a9"/>
        <w:spacing w:line="440" w:lineRule="exact"/>
        <w:ind w:left="710"/>
      </w:pPr>
      <w:r>
        <w:rPr>
          <w:rFonts w:hint="eastAsia"/>
        </w:rPr>
        <w:t>三、与</w:t>
      </w:r>
      <w:proofErr w:type="gramStart"/>
      <w:r>
        <w:rPr>
          <w:rFonts w:hint="eastAsia"/>
        </w:rPr>
        <w:t>本谈判</w:t>
      </w:r>
      <w:proofErr w:type="gramEnd"/>
      <w:r>
        <w:rPr>
          <w:rFonts w:hint="eastAsia"/>
        </w:rPr>
        <w:t>有关的正式通讯地址为：</w:t>
      </w:r>
    </w:p>
    <w:p w:rsidR="00092DC0" w:rsidRDefault="00B03547">
      <w:pPr>
        <w:pStyle w:val="a9"/>
        <w:spacing w:line="440" w:lineRule="exact"/>
        <w:ind w:left="100" w:firstLine="420"/>
      </w:pPr>
      <w:r>
        <w:rPr>
          <w:rFonts w:hint="eastAsia"/>
        </w:rPr>
        <w:t>地址：</w:t>
      </w:r>
      <w:r>
        <w:rPr>
          <w:rFonts w:hint="eastAsia"/>
          <w:u w:val="single"/>
        </w:rPr>
        <w:t xml:space="preserve">                               </w:t>
      </w:r>
      <w:r>
        <w:rPr>
          <w:rFonts w:hint="eastAsia"/>
        </w:rPr>
        <w:t xml:space="preserve">  邮政编码： </w:t>
      </w:r>
      <w:r>
        <w:rPr>
          <w:rFonts w:hint="eastAsia"/>
          <w:u w:val="single"/>
        </w:rPr>
        <w:t xml:space="preserve">            </w:t>
      </w:r>
    </w:p>
    <w:p w:rsidR="00092DC0" w:rsidRDefault="00B03547">
      <w:pPr>
        <w:pStyle w:val="a9"/>
        <w:spacing w:line="440" w:lineRule="exact"/>
        <w:ind w:left="100" w:firstLine="420"/>
      </w:pPr>
      <w:r>
        <w:rPr>
          <w:rFonts w:hint="eastAsia"/>
        </w:rPr>
        <w:t>电话、电报、传真或电传：</w:t>
      </w:r>
      <w:r>
        <w:rPr>
          <w:rFonts w:hint="eastAsia"/>
          <w:u w:val="single"/>
        </w:rPr>
        <w:t xml:space="preserve">                                      </w:t>
      </w:r>
    </w:p>
    <w:p w:rsidR="00092DC0" w:rsidRDefault="00B03547">
      <w:pPr>
        <w:pStyle w:val="a9"/>
        <w:spacing w:line="440" w:lineRule="exact"/>
        <w:ind w:left="100" w:firstLine="420"/>
      </w:pPr>
      <w:r>
        <w:rPr>
          <w:rFonts w:hint="eastAsia"/>
        </w:rPr>
        <w:t>开户名称：</w:t>
      </w:r>
      <w:r>
        <w:rPr>
          <w:rFonts w:hint="eastAsia"/>
          <w:u w:val="single"/>
        </w:rPr>
        <w:t xml:space="preserve">                                                    </w:t>
      </w:r>
    </w:p>
    <w:p w:rsidR="00092DC0" w:rsidRDefault="00B03547">
      <w:pPr>
        <w:pStyle w:val="a9"/>
        <w:spacing w:line="440" w:lineRule="exact"/>
        <w:ind w:left="100" w:firstLine="420"/>
      </w:pPr>
      <w:r>
        <w:rPr>
          <w:rFonts w:hint="eastAsia"/>
        </w:rPr>
        <w:t>开户银行：</w:t>
      </w:r>
      <w:r>
        <w:rPr>
          <w:rFonts w:hint="eastAsia"/>
          <w:u w:val="single"/>
        </w:rPr>
        <w:t xml:space="preserve">                                                    </w:t>
      </w:r>
    </w:p>
    <w:p w:rsidR="00092DC0" w:rsidRDefault="00B03547">
      <w:pPr>
        <w:pStyle w:val="a9"/>
        <w:spacing w:line="440" w:lineRule="exact"/>
        <w:ind w:left="100" w:firstLine="420"/>
      </w:pPr>
      <w:r>
        <w:rPr>
          <w:rFonts w:hint="eastAsia"/>
        </w:rPr>
        <w:t>账号：</w:t>
      </w:r>
      <w:r>
        <w:rPr>
          <w:rFonts w:hint="eastAsia"/>
          <w:u w:val="single"/>
        </w:rPr>
        <w:t xml:space="preserve">                                                        </w:t>
      </w:r>
    </w:p>
    <w:p w:rsidR="00092DC0" w:rsidRDefault="00B03547">
      <w:pPr>
        <w:pStyle w:val="a9"/>
        <w:spacing w:line="440" w:lineRule="exact"/>
        <w:ind w:left="100" w:firstLine="420"/>
      </w:pPr>
      <w:r>
        <w:rPr>
          <w:rFonts w:hint="eastAsia"/>
        </w:rPr>
        <w:t>单位负责人或委托代理人签名：</w:t>
      </w:r>
      <w:r>
        <w:rPr>
          <w:rFonts w:hint="eastAsia"/>
          <w:u w:val="single"/>
        </w:rPr>
        <w:t xml:space="preserve">                                  </w:t>
      </w:r>
    </w:p>
    <w:p w:rsidR="00092DC0" w:rsidRDefault="00B03547">
      <w:pPr>
        <w:pStyle w:val="a9"/>
        <w:spacing w:line="440" w:lineRule="exact"/>
        <w:ind w:left="100" w:firstLine="420"/>
      </w:pPr>
      <w:r>
        <w:rPr>
          <w:rFonts w:hint="eastAsia"/>
        </w:rPr>
        <w:t>供应商（公章）：</w:t>
      </w:r>
      <w:r>
        <w:rPr>
          <w:rFonts w:hint="eastAsia"/>
          <w:u w:val="single"/>
        </w:rPr>
        <w:t xml:space="preserve">                                               </w:t>
      </w:r>
    </w:p>
    <w:p w:rsidR="00092DC0" w:rsidRDefault="00B03547">
      <w:pPr>
        <w:pStyle w:val="a9"/>
        <w:spacing w:line="440" w:lineRule="exact"/>
        <w:ind w:left="100" w:firstLine="420"/>
      </w:pPr>
      <w:r>
        <w:rPr>
          <w:rFonts w:hint="eastAsia"/>
        </w:rPr>
        <w:t>谈判日期：</w:t>
      </w:r>
      <w:r>
        <w:rPr>
          <w:rFonts w:hint="eastAsia"/>
          <w:u w:val="single"/>
        </w:rPr>
        <w:t xml:space="preserve">                                                    </w:t>
      </w:r>
    </w:p>
    <w:p w:rsidR="00092DC0" w:rsidRDefault="00092DC0">
      <w:pPr>
        <w:pStyle w:val="a9"/>
        <w:spacing w:line="400" w:lineRule="exact"/>
        <w:ind w:left="100"/>
      </w:pPr>
    </w:p>
    <w:p w:rsidR="00092DC0" w:rsidRDefault="00092DC0">
      <w:pPr>
        <w:pStyle w:val="a9"/>
        <w:spacing w:line="400" w:lineRule="exact"/>
        <w:jc w:val="center"/>
      </w:pPr>
    </w:p>
    <w:p w:rsidR="00092DC0" w:rsidRDefault="00092DC0">
      <w:pPr>
        <w:pStyle w:val="a9"/>
        <w:spacing w:line="400" w:lineRule="exact"/>
        <w:jc w:val="center"/>
      </w:pPr>
    </w:p>
    <w:p w:rsidR="00092DC0" w:rsidRDefault="00092DC0">
      <w:pPr>
        <w:pStyle w:val="a9"/>
        <w:spacing w:line="400" w:lineRule="exact"/>
        <w:jc w:val="center"/>
      </w:pPr>
    </w:p>
    <w:p w:rsidR="00092DC0" w:rsidRDefault="00B03547">
      <w:pPr>
        <w:pStyle w:val="a9"/>
        <w:spacing w:line="400" w:lineRule="exact"/>
      </w:pPr>
      <w:r>
        <w:rPr>
          <w:rFonts w:hint="eastAsia"/>
        </w:rPr>
        <w:t>注：供应商必须加盖公章并签字，</w:t>
      </w:r>
      <w:r>
        <w:rPr>
          <w:rFonts w:hint="eastAsia"/>
          <w:bCs/>
        </w:rPr>
        <w:t>若此函由多页构成的，应逐页</w:t>
      </w:r>
      <w:r>
        <w:rPr>
          <w:rFonts w:hint="eastAsia"/>
          <w:szCs w:val="21"/>
        </w:rPr>
        <w:t>加盖公章</w:t>
      </w:r>
      <w:r>
        <w:rPr>
          <w:rFonts w:hint="eastAsia"/>
          <w:bCs/>
        </w:rPr>
        <w:t>并由单位负责人（或委托代理人）签字</w:t>
      </w:r>
      <w:r>
        <w:rPr>
          <w:rFonts w:hint="eastAsia"/>
        </w:rPr>
        <w:t>，无签字、盖公章的谈判无效。</w:t>
      </w:r>
    </w:p>
    <w:p w:rsidR="00092DC0" w:rsidRDefault="00092DC0">
      <w:pPr>
        <w:pStyle w:val="a9"/>
        <w:jc w:val="center"/>
      </w:pPr>
    </w:p>
    <w:p w:rsidR="00092DC0" w:rsidRDefault="00092DC0">
      <w:pPr>
        <w:pStyle w:val="a9"/>
        <w:jc w:val="center"/>
      </w:pPr>
    </w:p>
    <w:p w:rsidR="00092DC0" w:rsidRDefault="00092DC0">
      <w:pPr>
        <w:pStyle w:val="a9"/>
        <w:jc w:val="center"/>
      </w:pPr>
    </w:p>
    <w:p w:rsidR="00092DC0" w:rsidRDefault="00092DC0">
      <w:pPr>
        <w:pStyle w:val="a9"/>
        <w:jc w:val="center"/>
      </w:pPr>
    </w:p>
    <w:p w:rsidR="00092DC0" w:rsidRDefault="00092DC0">
      <w:pPr>
        <w:pStyle w:val="a9"/>
        <w:jc w:val="center"/>
      </w:pPr>
    </w:p>
    <w:p w:rsidR="00092DC0" w:rsidRDefault="00092DC0">
      <w:pPr>
        <w:pStyle w:val="a9"/>
        <w:jc w:val="center"/>
      </w:pPr>
    </w:p>
    <w:p w:rsidR="00092DC0" w:rsidRDefault="00092DC0">
      <w:pPr>
        <w:pStyle w:val="a9"/>
        <w:jc w:val="center"/>
      </w:pPr>
    </w:p>
    <w:p w:rsidR="00092DC0" w:rsidRDefault="00092DC0">
      <w:pPr>
        <w:pStyle w:val="a9"/>
        <w:jc w:val="center"/>
      </w:pPr>
    </w:p>
    <w:p w:rsidR="00092DC0" w:rsidRDefault="00B03547">
      <w:pPr>
        <w:pStyle w:val="1"/>
        <w:spacing w:line="576" w:lineRule="auto"/>
        <w:jc w:val="center"/>
        <w:rPr>
          <w:rFonts w:ascii="黑体" w:eastAsia="黑体"/>
          <w:b w:val="0"/>
          <w:sz w:val="32"/>
        </w:rPr>
      </w:pPr>
      <w:bookmarkStart w:id="48" w:name="_Toc38366351"/>
      <w:bookmarkStart w:id="49" w:name="_Toc9613429"/>
      <w:bookmarkStart w:id="50" w:name="_Toc489453853"/>
      <w:bookmarkStart w:id="51" w:name="_Toc27056721"/>
      <w:r>
        <w:rPr>
          <w:rFonts w:hint="eastAsia"/>
          <w:sz w:val="32"/>
        </w:rPr>
        <w:t>二、谈判保证金交纳证明</w:t>
      </w:r>
      <w:bookmarkEnd w:id="48"/>
      <w:bookmarkEnd w:id="49"/>
      <w:bookmarkEnd w:id="50"/>
      <w:bookmarkEnd w:id="51"/>
    </w:p>
    <w:p w:rsidR="00092DC0" w:rsidRDefault="00B03547">
      <w:pPr>
        <w:ind w:left="420"/>
        <w:jc w:val="center"/>
        <w:rPr>
          <w:rFonts w:ascii="宋体" w:hAnsi="宋体"/>
          <w:szCs w:val="20"/>
        </w:rPr>
      </w:pPr>
      <w:r>
        <w:rPr>
          <w:rFonts w:hint="eastAsia"/>
        </w:rPr>
        <w:t>（缴款凭证）</w:t>
      </w:r>
    </w:p>
    <w:p w:rsidR="00092DC0" w:rsidRDefault="00092DC0">
      <w:pPr>
        <w:pStyle w:val="a9"/>
        <w:ind w:left="420"/>
        <w:jc w:val="both"/>
        <w:rPr>
          <w:sz w:val="24"/>
        </w:rPr>
      </w:pPr>
    </w:p>
    <w:p w:rsidR="00092DC0" w:rsidRDefault="00B03547">
      <w:pPr>
        <w:pStyle w:val="a9"/>
        <w:ind w:left="420"/>
        <w:jc w:val="center"/>
        <w:rPr>
          <w:rFonts w:ascii="隶书" w:eastAsia="隶书"/>
          <w:sz w:val="24"/>
        </w:rPr>
      </w:pPr>
      <w:r>
        <w:rPr>
          <w:rFonts w:hint="eastAsia"/>
          <w:sz w:val="24"/>
        </w:rPr>
        <w:t xml:space="preserve"> </w:t>
      </w:r>
    </w:p>
    <w:p w:rsidR="00092DC0" w:rsidRDefault="00092DC0">
      <w:pPr>
        <w:pStyle w:val="a9"/>
        <w:jc w:val="center"/>
        <w:rPr>
          <w:b/>
          <w:sz w:val="32"/>
        </w:rPr>
      </w:pPr>
    </w:p>
    <w:p w:rsidR="00092DC0" w:rsidRDefault="00092DC0">
      <w:pPr>
        <w:pStyle w:val="a9"/>
        <w:jc w:val="center"/>
        <w:rPr>
          <w:b/>
          <w:sz w:val="32"/>
        </w:rPr>
      </w:pPr>
    </w:p>
    <w:p w:rsidR="00092DC0" w:rsidRDefault="00092DC0">
      <w:pPr>
        <w:pStyle w:val="a9"/>
        <w:jc w:val="center"/>
        <w:rPr>
          <w:b/>
          <w:sz w:val="32"/>
        </w:rPr>
      </w:pPr>
    </w:p>
    <w:p w:rsidR="00092DC0" w:rsidRDefault="00092DC0">
      <w:pPr>
        <w:pStyle w:val="a9"/>
        <w:jc w:val="center"/>
        <w:rPr>
          <w:b/>
          <w:sz w:val="32"/>
        </w:rPr>
      </w:pPr>
    </w:p>
    <w:p w:rsidR="00092DC0" w:rsidRDefault="00092DC0">
      <w:pPr>
        <w:pStyle w:val="a9"/>
        <w:jc w:val="center"/>
        <w:rPr>
          <w:b/>
          <w:sz w:val="32"/>
        </w:rPr>
      </w:pPr>
    </w:p>
    <w:p w:rsidR="00092DC0" w:rsidRDefault="00092DC0">
      <w:pPr>
        <w:pStyle w:val="a9"/>
        <w:jc w:val="center"/>
        <w:rPr>
          <w:b/>
          <w:sz w:val="32"/>
        </w:rPr>
      </w:pPr>
    </w:p>
    <w:p w:rsidR="00092DC0" w:rsidRDefault="00092DC0">
      <w:pPr>
        <w:pStyle w:val="a9"/>
        <w:jc w:val="center"/>
        <w:rPr>
          <w:b/>
          <w:sz w:val="32"/>
        </w:rPr>
      </w:pPr>
    </w:p>
    <w:p w:rsidR="00092DC0" w:rsidRDefault="00092DC0">
      <w:pPr>
        <w:pStyle w:val="a9"/>
        <w:jc w:val="center"/>
        <w:rPr>
          <w:b/>
          <w:sz w:val="32"/>
        </w:rPr>
      </w:pPr>
    </w:p>
    <w:p w:rsidR="00092DC0" w:rsidRDefault="00092DC0">
      <w:pPr>
        <w:pStyle w:val="a9"/>
        <w:jc w:val="center"/>
        <w:rPr>
          <w:b/>
          <w:sz w:val="32"/>
        </w:rPr>
      </w:pPr>
    </w:p>
    <w:p w:rsidR="00092DC0" w:rsidRDefault="00092DC0">
      <w:pPr>
        <w:pStyle w:val="a9"/>
        <w:jc w:val="center"/>
        <w:rPr>
          <w:b/>
          <w:sz w:val="32"/>
        </w:rPr>
      </w:pPr>
    </w:p>
    <w:p w:rsidR="00092DC0" w:rsidRDefault="00092DC0">
      <w:pPr>
        <w:pStyle w:val="a9"/>
        <w:jc w:val="center"/>
        <w:rPr>
          <w:b/>
          <w:sz w:val="32"/>
        </w:rPr>
      </w:pPr>
    </w:p>
    <w:p w:rsidR="00092DC0" w:rsidRDefault="00092DC0">
      <w:pPr>
        <w:pStyle w:val="a9"/>
        <w:jc w:val="center"/>
        <w:rPr>
          <w:b/>
          <w:sz w:val="32"/>
        </w:rPr>
      </w:pPr>
    </w:p>
    <w:p w:rsidR="00092DC0" w:rsidRDefault="00092DC0">
      <w:pPr>
        <w:pStyle w:val="a9"/>
        <w:jc w:val="center"/>
        <w:rPr>
          <w:b/>
          <w:sz w:val="32"/>
        </w:rPr>
      </w:pPr>
    </w:p>
    <w:p w:rsidR="00092DC0" w:rsidRDefault="00092DC0">
      <w:pPr>
        <w:pStyle w:val="a9"/>
        <w:jc w:val="center"/>
        <w:rPr>
          <w:b/>
          <w:sz w:val="32"/>
        </w:rPr>
      </w:pPr>
    </w:p>
    <w:p w:rsidR="00092DC0" w:rsidRDefault="00092DC0">
      <w:pPr>
        <w:pStyle w:val="a9"/>
        <w:jc w:val="center"/>
        <w:rPr>
          <w:b/>
          <w:sz w:val="32"/>
        </w:rPr>
      </w:pPr>
    </w:p>
    <w:p w:rsidR="00092DC0" w:rsidRDefault="00092DC0">
      <w:pPr>
        <w:pStyle w:val="a9"/>
        <w:jc w:val="center"/>
        <w:rPr>
          <w:b/>
          <w:sz w:val="32"/>
        </w:rPr>
      </w:pPr>
    </w:p>
    <w:p w:rsidR="00092DC0" w:rsidRDefault="00092DC0">
      <w:pPr>
        <w:pStyle w:val="a9"/>
        <w:jc w:val="center"/>
        <w:rPr>
          <w:b/>
          <w:sz w:val="32"/>
        </w:rPr>
      </w:pPr>
    </w:p>
    <w:p w:rsidR="00092DC0" w:rsidRDefault="00092DC0">
      <w:pPr>
        <w:pStyle w:val="a9"/>
        <w:jc w:val="center"/>
        <w:rPr>
          <w:b/>
          <w:sz w:val="32"/>
        </w:rPr>
      </w:pPr>
    </w:p>
    <w:p w:rsidR="00092DC0" w:rsidRDefault="00092DC0">
      <w:pPr>
        <w:pStyle w:val="a9"/>
        <w:rPr>
          <w:b/>
          <w:sz w:val="32"/>
        </w:rPr>
      </w:pPr>
    </w:p>
    <w:p w:rsidR="00092DC0" w:rsidRDefault="00B03547">
      <w:pPr>
        <w:pStyle w:val="1"/>
        <w:spacing w:line="576" w:lineRule="auto"/>
        <w:jc w:val="center"/>
        <w:rPr>
          <w:sz w:val="32"/>
        </w:rPr>
      </w:pPr>
      <w:bookmarkStart w:id="52" w:name="_Toc27056722"/>
      <w:bookmarkStart w:id="53" w:name="_Toc489453854"/>
      <w:bookmarkStart w:id="54" w:name="_Toc9613430"/>
      <w:bookmarkStart w:id="55" w:name="_Toc38366352"/>
      <w:r>
        <w:rPr>
          <w:rFonts w:hint="eastAsia"/>
          <w:sz w:val="32"/>
        </w:rPr>
        <w:t>三、谈判报价表</w:t>
      </w:r>
      <w:bookmarkEnd w:id="52"/>
      <w:bookmarkEnd w:id="53"/>
      <w:bookmarkEnd w:id="54"/>
      <w:bookmarkEnd w:id="55"/>
    </w:p>
    <w:tbl>
      <w:tblPr>
        <w:tblW w:w="932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16"/>
        <w:gridCol w:w="3545"/>
        <w:gridCol w:w="2410"/>
        <w:gridCol w:w="2552"/>
      </w:tblGrid>
      <w:tr w:rsidR="00092DC0">
        <w:trPr>
          <w:trHeight w:val="568"/>
        </w:trPr>
        <w:tc>
          <w:tcPr>
            <w:tcW w:w="816" w:type="dxa"/>
          </w:tcPr>
          <w:p w:rsidR="00092DC0" w:rsidRDefault="00B03547">
            <w:pPr>
              <w:pStyle w:val="TableParagraph"/>
              <w:spacing w:before="129"/>
              <w:ind w:left="147" w:right="138"/>
              <w:jc w:val="center"/>
              <w:rPr>
                <w:sz w:val="24"/>
              </w:rPr>
            </w:pPr>
            <w:r>
              <w:rPr>
                <w:sz w:val="24"/>
              </w:rPr>
              <w:t>序号</w:t>
            </w:r>
          </w:p>
        </w:tc>
        <w:tc>
          <w:tcPr>
            <w:tcW w:w="3545" w:type="dxa"/>
          </w:tcPr>
          <w:p w:rsidR="00092DC0" w:rsidRDefault="00B03547">
            <w:pPr>
              <w:pStyle w:val="TableParagraph"/>
              <w:spacing w:before="129"/>
              <w:ind w:left="1271" w:right="1264"/>
              <w:jc w:val="center"/>
              <w:rPr>
                <w:sz w:val="24"/>
              </w:rPr>
            </w:pPr>
            <w:r>
              <w:rPr>
                <w:sz w:val="24"/>
              </w:rPr>
              <w:t>服务名称</w:t>
            </w:r>
          </w:p>
        </w:tc>
        <w:tc>
          <w:tcPr>
            <w:tcW w:w="2410" w:type="dxa"/>
          </w:tcPr>
          <w:p w:rsidR="00092DC0" w:rsidRDefault="00B03547">
            <w:pPr>
              <w:pStyle w:val="TableParagraph"/>
              <w:spacing w:before="129"/>
              <w:ind w:left="377"/>
              <w:rPr>
                <w:sz w:val="24"/>
              </w:rPr>
            </w:pPr>
            <w:r>
              <w:rPr>
                <w:sz w:val="24"/>
              </w:rPr>
              <w:t>报价</w:t>
            </w:r>
            <w:r>
              <w:rPr>
                <w:rFonts w:hint="eastAsia"/>
                <w:sz w:val="24"/>
              </w:rPr>
              <w:t>（元）</w:t>
            </w:r>
          </w:p>
        </w:tc>
        <w:tc>
          <w:tcPr>
            <w:tcW w:w="2552" w:type="dxa"/>
          </w:tcPr>
          <w:p w:rsidR="00092DC0" w:rsidRDefault="00B03547">
            <w:pPr>
              <w:pStyle w:val="TableParagraph"/>
              <w:spacing w:before="129"/>
              <w:ind w:left="1015" w:right="1007"/>
              <w:jc w:val="center"/>
              <w:rPr>
                <w:sz w:val="24"/>
              </w:rPr>
            </w:pPr>
            <w:r>
              <w:rPr>
                <w:sz w:val="24"/>
              </w:rPr>
              <w:t>备注</w:t>
            </w:r>
          </w:p>
        </w:tc>
      </w:tr>
      <w:tr w:rsidR="00092DC0">
        <w:trPr>
          <w:trHeight w:val="1852"/>
        </w:trPr>
        <w:tc>
          <w:tcPr>
            <w:tcW w:w="816" w:type="dxa"/>
          </w:tcPr>
          <w:p w:rsidR="00092DC0" w:rsidRDefault="00092DC0">
            <w:pPr>
              <w:pStyle w:val="TableParagraph"/>
              <w:rPr>
                <w:rFonts w:ascii="Times New Roman"/>
                <w:sz w:val="26"/>
              </w:rPr>
            </w:pPr>
          </w:p>
          <w:p w:rsidR="00092DC0" w:rsidRDefault="00092DC0">
            <w:pPr>
              <w:pStyle w:val="TableParagraph"/>
              <w:rPr>
                <w:rFonts w:ascii="Times New Roman"/>
                <w:sz w:val="26"/>
              </w:rPr>
            </w:pPr>
          </w:p>
          <w:p w:rsidR="00092DC0" w:rsidRDefault="00B03547">
            <w:pPr>
              <w:pStyle w:val="TableParagraph"/>
              <w:spacing w:before="187"/>
              <w:ind w:left="8"/>
              <w:jc w:val="center"/>
              <w:rPr>
                <w:rFonts w:ascii="Arial"/>
                <w:sz w:val="24"/>
              </w:rPr>
            </w:pPr>
            <w:r>
              <w:rPr>
                <w:rFonts w:ascii="Arial"/>
                <w:w w:val="99"/>
                <w:sz w:val="24"/>
              </w:rPr>
              <w:t>1</w:t>
            </w:r>
          </w:p>
        </w:tc>
        <w:tc>
          <w:tcPr>
            <w:tcW w:w="3545" w:type="dxa"/>
          </w:tcPr>
          <w:p w:rsidR="00092DC0" w:rsidRDefault="00092DC0">
            <w:pPr>
              <w:pStyle w:val="TableParagraph"/>
              <w:rPr>
                <w:rFonts w:ascii="Times New Roman"/>
                <w:sz w:val="24"/>
              </w:rPr>
            </w:pPr>
          </w:p>
        </w:tc>
        <w:tc>
          <w:tcPr>
            <w:tcW w:w="2410" w:type="dxa"/>
          </w:tcPr>
          <w:p w:rsidR="00092DC0" w:rsidRDefault="00092DC0">
            <w:pPr>
              <w:pStyle w:val="TableParagraph"/>
              <w:rPr>
                <w:rFonts w:ascii="Times New Roman"/>
                <w:sz w:val="24"/>
              </w:rPr>
            </w:pPr>
          </w:p>
        </w:tc>
        <w:tc>
          <w:tcPr>
            <w:tcW w:w="2552" w:type="dxa"/>
          </w:tcPr>
          <w:p w:rsidR="00092DC0" w:rsidRDefault="00092DC0">
            <w:pPr>
              <w:pStyle w:val="TableParagraph"/>
              <w:rPr>
                <w:rFonts w:ascii="Times New Roman"/>
                <w:sz w:val="24"/>
              </w:rPr>
            </w:pPr>
          </w:p>
        </w:tc>
      </w:tr>
      <w:tr w:rsidR="00092DC0">
        <w:trPr>
          <w:trHeight w:val="1086"/>
        </w:trPr>
        <w:tc>
          <w:tcPr>
            <w:tcW w:w="9323" w:type="dxa"/>
            <w:gridSpan w:val="4"/>
          </w:tcPr>
          <w:p w:rsidR="00092DC0" w:rsidRDefault="00B03547">
            <w:pPr>
              <w:pStyle w:val="TableParagraph"/>
              <w:tabs>
                <w:tab w:val="left" w:pos="4905"/>
              </w:tabs>
              <w:spacing w:before="232"/>
              <w:ind w:left="107"/>
              <w:rPr>
                <w:rFonts w:ascii="Arial" w:eastAsiaTheme="minorEastAsia"/>
                <w:sz w:val="24"/>
              </w:rPr>
            </w:pPr>
            <w:r>
              <w:rPr>
                <w:sz w:val="24"/>
              </w:rPr>
              <w:t>合计</w:t>
            </w:r>
            <w:r>
              <w:rPr>
                <w:rFonts w:hint="eastAsia"/>
                <w:sz w:val="24"/>
              </w:rPr>
              <w:t xml:space="preserve"> 大写</w:t>
            </w:r>
            <w:r>
              <w:rPr>
                <w:sz w:val="24"/>
                <w:u w:val="single"/>
              </w:rPr>
              <w:t xml:space="preserve"> </w:t>
            </w:r>
            <w:r>
              <w:rPr>
                <w:sz w:val="24"/>
                <w:u w:val="single"/>
              </w:rPr>
              <w:tab/>
            </w:r>
            <w:r>
              <w:rPr>
                <w:rFonts w:hint="eastAsia"/>
                <w:sz w:val="24"/>
                <w:u w:val="single"/>
              </w:rPr>
              <w:t>（小写                     ）</w:t>
            </w:r>
          </w:p>
          <w:p w:rsidR="00092DC0" w:rsidRDefault="00B03547">
            <w:pPr>
              <w:autoSpaceDE w:val="0"/>
              <w:autoSpaceDN w:val="0"/>
              <w:adjustRightInd w:val="0"/>
              <w:spacing w:line="400" w:lineRule="exact"/>
              <w:rPr>
                <w:rFonts w:ascii="宋体" w:hAnsi="宋体" w:cs="宋体"/>
                <w:kern w:val="0"/>
                <w:sz w:val="21"/>
                <w:szCs w:val="21"/>
                <w:u w:val="single"/>
              </w:rPr>
            </w:pPr>
            <w:r>
              <w:rPr>
                <w:rFonts w:ascii="宋体" w:hAnsi="宋体" w:cs="宋体" w:hint="eastAsia"/>
                <w:kern w:val="0"/>
                <w:sz w:val="21"/>
                <w:szCs w:val="21"/>
              </w:rPr>
              <w:t>成果交付期：</w:t>
            </w:r>
            <w:r>
              <w:rPr>
                <w:rFonts w:ascii="宋体" w:hAnsi="宋体" w:cs="宋体" w:hint="eastAsia"/>
                <w:kern w:val="0"/>
                <w:sz w:val="21"/>
                <w:szCs w:val="21"/>
                <w:u w:val="single"/>
              </w:rPr>
              <w:t xml:space="preserve">                  </w:t>
            </w:r>
            <w:r>
              <w:rPr>
                <w:rFonts w:ascii="宋体" w:hAnsi="宋体" w:cs="宋体"/>
                <w:kern w:val="0"/>
                <w:sz w:val="21"/>
                <w:szCs w:val="21"/>
                <w:u w:val="single"/>
              </w:rPr>
              <w:t>。</w:t>
            </w:r>
          </w:p>
          <w:p w:rsidR="00092DC0" w:rsidRDefault="00092DC0">
            <w:pPr>
              <w:pStyle w:val="TableParagraph"/>
              <w:spacing w:before="5"/>
              <w:rPr>
                <w:sz w:val="24"/>
              </w:rPr>
            </w:pPr>
          </w:p>
        </w:tc>
      </w:tr>
      <w:tr w:rsidR="00092DC0">
        <w:trPr>
          <w:trHeight w:val="1000"/>
        </w:trPr>
        <w:tc>
          <w:tcPr>
            <w:tcW w:w="9323" w:type="dxa"/>
            <w:gridSpan w:val="4"/>
          </w:tcPr>
          <w:p w:rsidR="00092DC0" w:rsidRDefault="00B03547">
            <w:pPr>
              <w:pStyle w:val="TableParagraph"/>
              <w:spacing w:before="187" w:line="242" w:lineRule="auto"/>
              <w:ind w:left="107" w:right="49"/>
              <w:rPr>
                <w:sz w:val="24"/>
              </w:rPr>
            </w:pPr>
            <w:r>
              <w:rPr>
                <w:sz w:val="24"/>
              </w:rPr>
              <w:t>注：谈判报价应包含实施和完成本项目全部工作所需的劳务费、技术服务费、测量、交通、通讯、保险、税费和利润等业务有关的各项费用及其他所有成本费用的总和。</w:t>
            </w:r>
          </w:p>
        </w:tc>
      </w:tr>
    </w:tbl>
    <w:p w:rsidR="00092DC0" w:rsidRDefault="00092DC0">
      <w:pPr>
        <w:rPr>
          <w:rFonts w:ascii="Tahoma" w:hAnsi="Tahoma"/>
          <w:szCs w:val="20"/>
        </w:rPr>
      </w:pPr>
    </w:p>
    <w:p w:rsidR="00092DC0" w:rsidRDefault="00092DC0">
      <w:pPr>
        <w:ind w:firstLineChars="200" w:firstLine="480"/>
        <w:rPr>
          <w:rFonts w:ascii="Tahoma" w:hAnsi="Tahoma"/>
          <w:szCs w:val="20"/>
        </w:rPr>
      </w:pPr>
    </w:p>
    <w:p w:rsidR="00092DC0" w:rsidRDefault="00092DC0">
      <w:pPr>
        <w:pStyle w:val="a9"/>
      </w:pPr>
    </w:p>
    <w:p w:rsidR="00092DC0" w:rsidRDefault="00092DC0">
      <w:pPr>
        <w:pStyle w:val="a9"/>
      </w:pPr>
    </w:p>
    <w:p w:rsidR="00092DC0" w:rsidRDefault="00092DC0">
      <w:pPr>
        <w:pStyle w:val="a9"/>
      </w:pPr>
    </w:p>
    <w:p w:rsidR="00092DC0" w:rsidRDefault="00B03547">
      <w:pPr>
        <w:pStyle w:val="a9"/>
      </w:pPr>
      <w:r>
        <w:rPr>
          <w:rFonts w:hint="eastAsia"/>
        </w:rPr>
        <w:t>供应商（公章）：</w:t>
      </w:r>
      <w:r>
        <w:rPr>
          <w:rFonts w:hint="eastAsia"/>
          <w:u w:val="single"/>
        </w:rPr>
        <w:t xml:space="preserve">                                </w:t>
      </w:r>
    </w:p>
    <w:p w:rsidR="00092DC0" w:rsidRDefault="00092DC0">
      <w:pPr>
        <w:pStyle w:val="a9"/>
      </w:pPr>
    </w:p>
    <w:p w:rsidR="00092DC0" w:rsidRDefault="00B03547">
      <w:pPr>
        <w:pStyle w:val="a9"/>
        <w:rPr>
          <w:u w:val="single"/>
        </w:rPr>
      </w:pPr>
      <w:r>
        <w:rPr>
          <w:rFonts w:hint="eastAsia"/>
        </w:rPr>
        <w:t>单位负责人或委托代理人签字：</w:t>
      </w:r>
      <w:r>
        <w:rPr>
          <w:rFonts w:hint="eastAsia"/>
          <w:u w:val="single"/>
        </w:rPr>
        <w:t xml:space="preserve">                   </w:t>
      </w:r>
    </w:p>
    <w:p w:rsidR="00092DC0" w:rsidRDefault="00092DC0">
      <w:pPr>
        <w:pStyle w:val="a9"/>
      </w:pPr>
    </w:p>
    <w:p w:rsidR="00092DC0" w:rsidRDefault="00B03547">
      <w:pPr>
        <w:pStyle w:val="a9"/>
      </w:pPr>
      <w:r>
        <w:rPr>
          <w:rFonts w:hint="eastAsia"/>
        </w:rPr>
        <w:t>日        期：</w:t>
      </w:r>
      <w:r>
        <w:rPr>
          <w:rFonts w:hint="eastAsia"/>
          <w:u w:val="single"/>
        </w:rPr>
        <w:t xml:space="preserve">                                 </w:t>
      </w:r>
    </w:p>
    <w:p w:rsidR="00092DC0" w:rsidRDefault="00092DC0">
      <w:pPr>
        <w:pStyle w:val="a9"/>
        <w:spacing w:line="240" w:lineRule="exact"/>
        <w:rPr>
          <w:rFonts w:ascii="金山简魏碑" w:eastAsia="金山简魏碑"/>
          <w:b/>
          <w:sz w:val="44"/>
        </w:rPr>
      </w:pPr>
    </w:p>
    <w:p w:rsidR="00092DC0" w:rsidRDefault="00092DC0">
      <w:pPr>
        <w:pStyle w:val="a9"/>
        <w:spacing w:line="240" w:lineRule="exact"/>
        <w:rPr>
          <w:rFonts w:ascii="金山简魏碑" w:eastAsia="金山简魏碑"/>
          <w:b/>
          <w:sz w:val="44"/>
        </w:rPr>
      </w:pPr>
    </w:p>
    <w:p w:rsidR="00092DC0" w:rsidRDefault="00B03547">
      <w:pPr>
        <w:pStyle w:val="a9"/>
        <w:spacing w:line="400" w:lineRule="exact"/>
      </w:pPr>
      <w:r>
        <w:rPr>
          <w:rFonts w:hint="eastAsia"/>
        </w:rPr>
        <w:t>谈判说明：</w:t>
      </w:r>
    </w:p>
    <w:p w:rsidR="00092DC0" w:rsidRDefault="00B03547">
      <w:pPr>
        <w:pStyle w:val="a9"/>
        <w:spacing w:line="400" w:lineRule="exact"/>
        <w:ind w:firstLineChars="200" w:firstLine="420"/>
      </w:pPr>
      <w:r>
        <w:rPr>
          <w:rFonts w:hint="eastAsia"/>
        </w:rPr>
        <w:t>供应商必须加盖公章并签字，</w:t>
      </w:r>
      <w:r>
        <w:rPr>
          <w:rFonts w:hint="eastAsia"/>
          <w:bCs/>
        </w:rPr>
        <w:t>若此表由多页构成的，应逐页加盖供应商公章并由单位负责人（或委托代理人）签字</w:t>
      </w:r>
      <w:r>
        <w:rPr>
          <w:rFonts w:hint="eastAsia"/>
        </w:rPr>
        <w:t>，无签字、盖公章的谈判无效。</w:t>
      </w:r>
    </w:p>
    <w:p w:rsidR="00092DC0" w:rsidRDefault="00092DC0">
      <w:pPr>
        <w:pStyle w:val="a9"/>
        <w:spacing w:line="240" w:lineRule="exact"/>
        <w:rPr>
          <w:rFonts w:ascii="金山简魏碑" w:eastAsia="金山简魏碑"/>
          <w:b/>
          <w:sz w:val="44"/>
        </w:rPr>
      </w:pPr>
    </w:p>
    <w:p w:rsidR="00092DC0" w:rsidRDefault="00092DC0">
      <w:pPr>
        <w:pStyle w:val="a9"/>
        <w:ind w:firstLineChars="100" w:firstLine="210"/>
        <w:rPr>
          <w:bCs/>
        </w:rPr>
      </w:pPr>
    </w:p>
    <w:p w:rsidR="00092DC0" w:rsidRDefault="00092DC0">
      <w:pPr>
        <w:pStyle w:val="a9"/>
        <w:ind w:firstLineChars="100" w:firstLine="210"/>
        <w:rPr>
          <w:bCs/>
        </w:rPr>
      </w:pPr>
    </w:p>
    <w:p w:rsidR="00092DC0" w:rsidRDefault="00092DC0">
      <w:pPr>
        <w:pStyle w:val="a9"/>
        <w:ind w:firstLineChars="100" w:firstLine="210"/>
        <w:rPr>
          <w:bCs/>
        </w:rPr>
      </w:pPr>
    </w:p>
    <w:p w:rsidR="00092DC0" w:rsidRDefault="00092DC0">
      <w:pPr>
        <w:pStyle w:val="a9"/>
        <w:ind w:firstLineChars="100" w:firstLine="210"/>
        <w:rPr>
          <w:bCs/>
        </w:rPr>
      </w:pPr>
    </w:p>
    <w:p w:rsidR="00092DC0" w:rsidRDefault="00092DC0">
      <w:pPr>
        <w:pStyle w:val="a9"/>
        <w:ind w:firstLineChars="100" w:firstLine="210"/>
        <w:rPr>
          <w:bCs/>
        </w:rPr>
      </w:pPr>
    </w:p>
    <w:p w:rsidR="00092DC0" w:rsidRDefault="00092DC0">
      <w:pPr>
        <w:pStyle w:val="a9"/>
        <w:ind w:firstLineChars="100" w:firstLine="210"/>
        <w:rPr>
          <w:bCs/>
        </w:rPr>
      </w:pPr>
    </w:p>
    <w:p w:rsidR="00092DC0" w:rsidRDefault="00092DC0">
      <w:pPr>
        <w:pStyle w:val="a9"/>
        <w:ind w:firstLineChars="100" w:firstLine="210"/>
        <w:rPr>
          <w:bCs/>
        </w:rPr>
      </w:pPr>
    </w:p>
    <w:p w:rsidR="00092DC0" w:rsidRDefault="00092DC0">
      <w:pPr>
        <w:pStyle w:val="a9"/>
        <w:ind w:firstLineChars="100" w:firstLine="210"/>
        <w:rPr>
          <w:bCs/>
        </w:rPr>
      </w:pPr>
    </w:p>
    <w:p w:rsidR="00092DC0" w:rsidRDefault="00B03547">
      <w:pPr>
        <w:pStyle w:val="1"/>
        <w:spacing w:line="576" w:lineRule="auto"/>
        <w:jc w:val="center"/>
        <w:rPr>
          <w:sz w:val="32"/>
        </w:rPr>
      </w:pPr>
      <w:bookmarkStart w:id="56" w:name="_Toc489453855"/>
      <w:bookmarkStart w:id="57" w:name="_Toc9613431"/>
      <w:bookmarkStart w:id="58" w:name="_Toc27056723"/>
      <w:bookmarkStart w:id="59" w:name="_Toc38366353"/>
      <w:r>
        <w:rPr>
          <w:rFonts w:hint="eastAsia"/>
          <w:sz w:val="32"/>
        </w:rPr>
        <w:lastRenderedPageBreak/>
        <w:t>四、符合性证明文件</w:t>
      </w:r>
      <w:bookmarkEnd w:id="56"/>
      <w:bookmarkEnd w:id="57"/>
      <w:bookmarkEnd w:id="58"/>
      <w:bookmarkEnd w:id="59"/>
    </w:p>
    <w:p w:rsidR="00092DC0" w:rsidRDefault="00B03547">
      <w:pPr>
        <w:pStyle w:val="a9"/>
        <w:ind w:firstLineChars="200" w:firstLine="420"/>
        <w:jc w:val="center"/>
      </w:pPr>
      <w:r>
        <w:rPr>
          <w:rFonts w:hint="eastAsia"/>
        </w:rPr>
        <w:t>（按照第一章“供应商须知”第22.1条要求提供</w:t>
      </w:r>
      <w:r>
        <w:rPr>
          <w:rFonts w:hint="eastAsia"/>
          <w:bCs/>
        </w:rPr>
        <w:t>，均需加盖单位公章</w:t>
      </w:r>
      <w:r>
        <w:rPr>
          <w:rFonts w:hint="eastAsia"/>
        </w:rPr>
        <w:t>）</w:t>
      </w: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rPr>
          <w:rFonts w:ascii="Tahoma" w:hAnsi="Tahoma"/>
          <w:szCs w:val="20"/>
        </w:rPr>
      </w:pPr>
    </w:p>
    <w:p w:rsidR="00092DC0" w:rsidRDefault="00B03547">
      <w:pPr>
        <w:pStyle w:val="a9"/>
        <w:jc w:val="center"/>
        <w:rPr>
          <w:b/>
          <w:sz w:val="32"/>
        </w:rPr>
      </w:pPr>
      <w:r>
        <w:br w:type="page"/>
      </w:r>
      <w:r>
        <w:rPr>
          <w:rFonts w:hint="eastAsia"/>
          <w:b/>
          <w:sz w:val="32"/>
        </w:rPr>
        <w:lastRenderedPageBreak/>
        <w:t>授权委托书</w:t>
      </w:r>
    </w:p>
    <w:p w:rsidR="00092DC0" w:rsidRDefault="00092DC0">
      <w:pPr>
        <w:pStyle w:val="a9"/>
      </w:pPr>
    </w:p>
    <w:p w:rsidR="00092DC0" w:rsidRDefault="00B03547">
      <w:pPr>
        <w:spacing w:line="380" w:lineRule="exact"/>
        <w:ind w:firstLineChars="200" w:firstLine="480"/>
      </w:pPr>
      <w:r>
        <w:rPr>
          <w:rFonts w:hint="eastAsia"/>
        </w:rPr>
        <w:t>兹授权</w:t>
      </w:r>
      <w:r>
        <w:rPr>
          <w:u w:val="single"/>
        </w:rPr>
        <w:t xml:space="preserve">            </w:t>
      </w:r>
      <w:r>
        <w:rPr>
          <w:rFonts w:ascii="宋体" w:hAnsi="宋体" w:hint="eastAsia"/>
        </w:rPr>
        <w:t>同志为我方参加广西兆旭工程管理咨询有限公司</w:t>
      </w:r>
      <w:r>
        <w:rPr>
          <w:rFonts w:ascii="宋体" w:hAnsi="宋体" w:hint="eastAsia"/>
          <w:u w:val="single"/>
        </w:rPr>
        <w:t xml:space="preserve">大化瑶族自治县乡村振兴发展战略规划（2020-2022）编制项目，项目编号：HCZC2020-J3-90406-GXZX </w:t>
      </w:r>
      <w:r>
        <w:rPr>
          <w:rFonts w:ascii="宋体" w:hAnsi="宋体" w:hint="eastAsia"/>
        </w:rPr>
        <w:t>的谈判</w:t>
      </w:r>
      <w:r>
        <w:rPr>
          <w:rFonts w:hint="eastAsia"/>
        </w:rPr>
        <w:t>代理人，其代理权限为：</w:t>
      </w:r>
      <w:r>
        <w:rPr>
          <w:u w:val="single"/>
        </w:rPr>
        <w:t xml:space="preserve">                                                        </w:t>
      </w:r>
    </w:p>
    <w:p w:rsidR="00092DC0" w:rsidRDefault="00B03547">
      <w:pPr>
        <w:pStyle w:val="a9"/>
        <w:spacing w:line="480" w:lineRule="exact"/>
        <w:rPr>
          <w:u w:val="single"/>
        </w:rPr>
      </w:pPr>
      <w:r>
        <w:rPr>
          <w:rFonts w:hint="eastAsia"/>
          <w:u w:val="single"/>
        </w:rPr>
        <w:t xml:space="preserve">                                                                                          </w:t>
      </w:r>
    </w:p>
    <w:p w:rsidR="00092DC0" w:rsidRDefault="00B03547">
      <w:pPr>
        <w:pStyle w:val="a9"/>
        <w:spacing w:line="480" w:lineRule="exact"/>
        <w:rPr>
          <w:u w:val="single"/>
        </w:rPr>
      </w:pPr>
      <w:r>
        <w:rPr>
          <w:rFonts w:hint="eastAsia"/>
        </w:rPr>
        <w:t xml:space="preserve"> </w:t>
      </w:r>
      <w:r>
        <w:rPr>
          <w:rFonts w:hint="eastAsia"/>
          <w:u w:val="single"/>
        </w:rPr>
        <w:t xml:space="preserve">                                                                                         </w:t>
      </w:r>
    </w:p>
    <w:p w:rsidR="00092DC0" w:rsidRDefault="00092DC0">
      <w:pPr>
        <w:pStyle w:val="a9"/>
        <w:spacing w:line="480" w:lineRule="exact"/>
      </w:pPr>
    </w:p>
    <w:p w:rsidR="00092DC0" w:rsidRDefault="00B03547">
      <w:pPr>
        <w:pStyle w:val="a9"/>
        <w:spacing w:line="480" w:lineRule="exact"/>
        <w:ind w:firstLine="420"/>
      </w:pPr>
      <w:r>
        <w:rPr>
          <w:rFonts w:hint="eastAsia"/>
        </w:rPr>
        <w:t>代理期限从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rsidR="00092DC0" w:rsidRDefault="00092DC0">
      <w:pPr>
        <w:pStyle w:val="a9"/>
        <w:spacing w:line="480" w:lineRule="exact"/>
      </w:pPr>
    </w:p>
    <w:p w:rsidR="00092DC0" w:rsidRDefault="00B03547">
      <w:pPr>
        <w:pStyle w:val="a9"/>
        <w:spacing w:line="480" w:lineRule="exact"/>
        <w:ind w:firstLine="420"/>
      </w:pPr>
      <w:r>
        <w:rPr>
          <w:rFonts w:hint="eastAsia"/>
        </w:rPr>
        <w:t>委托单位：</w:t>
      </w:r>
      <w:r>
        <w:rPr>
          <w:rFonts w:hint="eastAsia"/>
          <w:u w:val="single"/>
        </w:rPr>
        <w:t xml:space="preserve">              </w:t>
      </w:r>
      <w:r>
        <w:rPr>
          <w:rFonts w:hint="eastAsia"/>
        </w:rPr>
        <w:t>（公章）        单位负责人：</w:t>
      </w:r>
      <w:r>
        <w:rPr>
          <w:rFonts w:hint="eastAsia"/>
          <w:u w:val="single"/>
        </w:rPr>
        <w:t xml:space="preserve">           </w:t>
      </w:r>
      <w:r>
        <w:rPr>
          <w:rFonts w:hint="eastAsia"/>
        </w:rPr>
        <w:t>（签字或盖章）</w:t>
      </w:r>
    </w:p>
    <w:p w:rsidR="00092DC0" w:rsidRDefault="00B03547">
      <w:pPr>
        <w:pStyle w:val="a9"/>
        <w:spacing w:line="480" w:lineRule="exact"/>
        <w:ind w:firstLine="420"/>
      </w:pPr>
      <w:r>
        <w:rPr>
          <w:rFonts w:hint="eastAsia"/>
        </w:rPr>
        <w:t>委托代理人：</w:t>
      </w:r>
      <w:r>
        <w:rPr>
          <w:rFonts w:hint="eastAsia"/>
          <w:u w:val="single"/>
        </w:rPr>
        <w:t xml:space="preserve">            </w:t>
      </w:r>
      <w:r>
        <w:rPr>
          <w:rFonts w:hint="eastAsia"/>
        </w:rPr>
        <w:t>（签字）</w:t>
      </w:r>
    </w:p>
    <w:p w:rsidR="00092DC0" w:rsidRDefault="00B03547">
      <w:pPr>
        <w:pStyle w:val="a9"/>
        <w:spacing w:line="480" w:lineRule="exact"/>
        <w:ind w:firstLine="420"/>
      </w:pPr>
      <w:r>
        <w:rPr>
          <w:rFonts w:hint="eastAsia"/>
        </w:rPr>
        <w:t>签发日期：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092DC0" w:rsidRDefault="00B03547">
      <w:pPr>
        <w:pStyle w:val="a9"/>
        <w:spacing w:line="480" w:lineRule="exact"/>
      </w:pPr>
      <w:r>
        <w:rPr>
          <w:rFonts w:hint="eastAsia"/>
        </w:rPr>
        <w:t xml:space="preserve">                                                                                                                                                                                        </w:t>
      </w:r>
    </w:p>
    <w:p w:rsidR="00092DC0" w:rsidRDefault="00092DC0">
      <w:pPr>
        <w:pStyle w:val="a9"/>
        <w:spacing w:line="480" w:lineRule="exact"/>
      </w:pPr>
      <w:r>
        <w:pict>
          <v:line id="Line 3" o:spid="_x0000_s1033" style="position:absolute;z-index:251658240;mso-wrap-distance-top:14.2pt;mso-wrap-distance-bottom:0;mso-width-relative:page;mso-height-relative:page" from="0,0" to="483pt,0" o:allowincell="f">
            <w10:wrap type="topAndBottom"/>
          </v:line>
        </w:pict>
      </w:r>
      <w:r w:rsidR="00B03547">
        <w:rPr>
          <w:rFonts w:hint="eastAsia"/>
        </w:rPr>
        <w:t xml:space="preserve">    附：1、代理人工作单位：                     职务：</w:t>
      </w:r>
    </w:p>
    <w:p w:rsidR="00092DC0" w:rsidRDefault="00B03547">
      <w:pPr>
        <w:pStyle w:val="a9"/>
        <w:spacing w:line="480" w:lineRule="exact"/>
        <w:ind w:firstLine="1050"/>
      </w:pPr>
      <w:r>
        <w:rPr>
          <w:rFonts w:hint="eastAsia"/>
        </w:rPr>
        <w:t>身份证号码：                          性别：             年龄：</w:t>
      </w:r>
    </w:p>
    <w:p w:rsidR="00092DC0" w:rsidRDefault="00B03547">
      <w:pPr>
        <w:pStyle w:val="a9"/>
        <w:spacing w:line="480" w:lineRule="exact"/>
        <w:ind w:firstLine="840"/>
      </w:pPr>
      <w:r>
        <w:rPr>
          <w:rFonts w:hint="eastAsia"/>
        </w:rPr>
        <w:t>2、委托人主体资格证明（如营业执照、事业单位法人证书等）号码：</w:t>
      </w:r>
    </w:p>
    <w:p w:rsidR="00092DC0" w:rsidRDefault="00B03547">
      <w:pPr>
        <w:pStyle w:val="a9"/>
        <w:spacing w:line="480" w:lineRule="exact"/>
        <w:ind w:left="850" w:firstLine="210"/>
      </w:pPr>
      <w:r>
        <w:rPr>
          <w:rFonts w:hint="eastAsia"/>
        </w:rPr>
        <w:t>地址：                                经营范围：</w:t>
      </w:r>
    </w:p>
    <w:p w:rsidR="00092DC0" w:rsidRDefault="00B03547">
      <w:pPr>
        <w:pStyle w:val="a9"/>
        <w:spacing w:line="480" w:lineRule="exact"/>
        <w:ind w:left="424" w:firstLine="634"/>
      </w:pPr>
      <w:r>
        <w:rPr>
          <w:rFonts w:hint="eastAsia"/>
        </w:rPr>
        <w:t xml:space="preserve">注册资金：                            </w:t>
      </w:r>
    </w:p>
    <w:p w:rsidR="00092DC0" w:rsidRDefault="00092DC0">
      <w:pPr>
        <w:pStyle w:val="a9"/>
        <w:spacing w:line="480" w:lineRule="exact"/>
        <w:ind w:left="424" w:firstLine="634"/>
      </w:pPr>
    </w:p>
    <w:p w:rsidR="00092DC0" w:rsidRDefault="00092DC0">
      <w:pPr>
        <w:pStyle w:val="a9"/>
        <w:spacing w:line="480" w:lineRule="exact"/>
      </w:pPr>
    </w:p>
    <w:p w:rsidR="00092DC0" w:rsidRDefault="00B03547">
      <w:pPr>
        <w:pStyle w:val="a9"/>
        <w:spacing w:line="480" w:lineRule="exact"/>
        <w:ind w:firstLine="420"/>
      </w:pPr>
      <w:r>
        <w:rPr>
          <w:rFonts w:hint="eastAsia"/>
        </w:rPr>
        <w:t>说明：</w:t>
      </w:r>
    </w:p>
    <w:p w:rsidR="00092DC0" w:rsidRDefault="00B03547">
      <w:pPr>
        <w:pStyle w:val="a9"/>
        <w:spacing w:line="480" w:lineRule="exact"/>
        <w:ind w:firstLine="420"/>
      </w:pPr>
      <w:r>
        <w:rPr>
          <w:rFonts w:hint="eastAsia"/>
        </w:rPr>
        <w:t xml:space="preserve">   1、授权委托书所签发的代理期限必须涵盖代理人所有签字为有效的时间。</w:t>
      </w:r>
    </w:p>
    <w:p w:rsidR="00092DC0" w:rsidRDefault="00B03547">
      <w:pPr>
        <w:pStyle w:val="a9"/>
        <w:spacing w:line="480" w:lineRule="exact"/>
        <w:ind w:firstLine="735"/>
      </w:pPr>
      <w:r>
        <w:rPr>
          <w:rFonts w:hint="eastAsia"/>
        </w:rPr>
        <w:t>2、委托书内容填写要明确，文字要工整清楚，涂改无效。</w:t>
      </w:r>
    </w:p>
    <w:p w:rsidR="00092DC0" w:rsidRDefault="00B03547">
      <w:pPr>
        <w:pStyle w:val="a9"/>
        <w:spacing w:line="480" w:lineRule="exact"/>
        <w:ind w:firstLine="735"/>
      </w:pPr>
      <w:r>
        <w:rPr>
          <w:rFonts w:hint="eastAsia"/>
        </w:rPr>
        <w:t>3、委托书不得转借、转让，不得买卖。</w:t>
      </w:r>
    </w:p>
    <w:p w:rsidR="00092DC0" w:rsidRDefault="00B03547">
      <w:pPr>
        <w:pStyle w:val="a9"/>
        <w:spacing w:line="480" w:lineRule="exact"/>
        <w:ind w:firstLine="735"/>
      </w:pPr>
      <w:r>
        <w:rPr>
          <w:rFonts w:hint="eastAsia"/>
        </w:rPr>
        <w:t>4、代理人根据授权范围，以委托单位的名义签订合同，并将此委托书提交给对方作为合同附件。</w:t>
      </w:r>
    </w:p>
    <w:p w:rsidR="00092DC0" w:rsidRDefault="00092DC0">
      <w:pPr>
        <w:pStyle w:val="p0"/>
        <w:ind w:firstLineChars="1550" w:firstLine="4979"/>
        <w:rPr>
          <w:b/>
          <w:bCs/>
          <w:kern w:val="44"/>
          <w:sz w:val="32"/>
          <w:szCs w:val="44"/>
        </w:rPr>
      </w:pPr>
    </w:p>
    <w:p w:rsidR="00092DC0" w:rsidRDefault="00092DC0">
      <w:pPr>
        <w:pStyle w:val="p0"/>
        <w:ind w:firstLineChars="1550" w:firstLine="4979"/>
        <w:rPr>
          <w:b/>
          <w:bCs/>
          <w:kern w:val="44"/>
          <w:sz w:val="32"/>
          <w:szCs w:val="44"/>
        </w:rPr>
      </w:pPr>
    </w:p>
    <w:p w:rsidR="00092DC0" w:rsidRDefault="00092DC0">
      <w:pPr>
        <w:pStyle w:val="p0"/>
        <w:ind w:firstLineChars="1550" w:firstLine="4979"/>
        <w:rPr>
          <w:b/>
          <w:bCs/>
          <w:kern w:val="44"/>
          <w:sz w:val="32"/>
          <w:szCs w:val="44"/>
        </w:rPr>
      </w:pPr>
    </w:p>
    <w:p w:rsidR="00092DC0" w:rsidRDefault="00B03547">
      <w:pPr>
        <w:pStyle w:val="411"/>
        <w:tabs>
          <w:tab w:val="left" w:pos="937"/>
        </w:tabs>
        <w:spacing w:before="180" w:line="417" w:lineRule="auto"/>
        <w:ind w:left="217" w:right="294" w:firstLineChars="700" w:firstLine="1968"/>
      </w:pPr>
      <w:bookmarkStart w:id="60" w:name="_Toc27056724"/>
      <w:bookmarkStart w:id="61" w:name="_Toc38366354"/>
      <w:r>
        <w:lastRenderedPageBreak/>
        <w:t>拟投入本项目的</w:t>
      </w:r>
      <w:r>
        <w:rPr>
          <w:rFonts w:hint="eastAsia"/>
        </w:rPr>
        <w:t>项目负责人</w:t>
      </w:r>
      <w:r>
        <w:t>情况表</w:t>
      </w:r>
      <w:bookmarkEnd w:id="60"/>
      <w:bookmarkEnd w:id="61"/>
    </w:p>
    <w:p w:rsidR="00092DC0" w:rsidRDefault="00092DC0">
      <w:pPr>
        <w:pStyle w:val="a0"/>
        <w:spacing w:before="1"/>
        <w:rPr>
          <w:b/>
          <w:sz w:val="6"/>
        </w:rPr>
      </w:pPr>
    </w:p>
    <w:tbl>
      <w:tblPr>
        <w:tblW w:w="9347" w:type="dxa"/>
        <w:tblInd w:w="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348"/>
        <w:gridCol w:w="506"/>
        <w:gridCol w:w="664"/>
        <w:gridCol w:w="1179"/>
        <w:gridCol w:w="80"/>
        <w:gridCol w:w="1438"/>
        <w:gridCol w:w="1175"/>
        <w:gridCol w:w="426"/>
        <w:gridCol w:w="2531"/>
      </w:tblGrid>
      <w:tr w:rsidR="00092DC0">
        <w:trPr>
          <w:trHeight w:val="474"/>
        </w:trPr>
        <w:tc>
          <w:tcPr>
            <w:tcW w:w="1348" w:type="dxa"/>
            <w:tcBorders>
              <w:bottom w:val="single" w:sz="4" w:space="0" w:color="000000"/>
              <w:right w:val="single" w:sz="4" w:space="0" w:color="000000"/>
            </w:tcBorders>
          </w:tcPr>
          <w:p w:rsidR="00092DC0" w:rsidRDefault="00B03547">
            <w:pPr>
              <w:pStyle w:val="TableParagraph"/>
              <w:spacing w:before="81"/>
              <w:ind w:left="372"/>
              <w:rPr>
                <w:sz w:val="24"/>
              </w:rPr>
            </w:pPr>
            <w:r>
              <w:rPr>
                <w:sz w:val="24"/>
              </w:rPr>
              <w:t>姓 名</w:t>
            </w:r>
          </w:p>
        </w:tc>
        <w:tc>
          <w:tcPr>
            <w:tcW w:w="1170" w:type="dxa"/>
            <w:gridSpan w:val="2"/>
            <w:tcBorders>
              <w:left w:val="single" w:sz="4" w:space="0" w:color="000000"/>
              <w:bottom w:val="single" w:sz="4" w:space="0" w:color="000000"/>
              <w:right w:val="single" w:sz="4" w:space="0" w:color="000000"/>
            </w:tcBorders>
          </w:tcPr>
          <w:p w:rsidR="00092DC0" w:rsidRDefault="00092DC0">
            <w:pPr>
              <w:pStyle w:val="TableParagraph"/>
              <w:rPr>
                <w:rFonts w:ascii="Times New Roman"/>
              </w:rPr>
            </w:pPr>
          </w:p>
        </w:tc>
        <w:tc>
          <w:tcPr>
            <w:tcW w:w="1259" w:type="dxa"/>
            <w:gridSpan w:val="2"/>
            <w:tcBorders>
              <w:left w:val="single" w:sz="4" w:space="0" w:color="000000"/>
              <w:bottom w:val="single" w:sz="4" w:space="0" w:color="000000"/>
              <w:right w:val="single" w:sz="4" w:space="0" w:color="000000"/>
            </w:tcBorders>
          </w:tcPr>
          <w:p w:rsidR="00092DC0" w:rsidRDefault="00B03547">
            <w:pPr>
              <w:pStyle w:val="TableParagraph"/>
              <w:tabs>
                <w:tab w:val="left" w:pos="479"/>
              </w:tabs>
              <w:spacing w:before="81"/>
              <w:ind w:right="254"/>
              <w:jc w:val="right"/>
              <w:rPr>
                <w:sz w:val="24"/>
              </w:rPr>
            </w:pPr>
            <w:r>
              <w:rPr>
                <w:sz w:val="24"/>
              </w:rPr>
              <w:t>性</w:t>
            </w:r>
            <w:r>
              <w:rPr>
                <w:sz w:val="24"/>
              </w:rPr>
              <w:tab/>
              <w:t>别</w:t>
            </w:r>
          </w:p>
        </w:tc>
        <w:tc>
          <w:tcPr>
            <w:tcW w:w="1438" w:type="dxa"/>
            <w:tcBorders>
              <w:left w:val="single" w:sz="4" w:space="0" w:color="000000"/>
              <w:bottom w:val="single" w:sz="4" w:space="0" w:color="000000"/>
              <w:right w:val="single" w:sz="4" w:space="0" w:color="000000"/>
            </w:tcBorders>
          </w:tcPr>
          <w:p w:rsidR="00092DC0" w:rsidRDefault="00092DC0">
            <w:pPr>
              <w:pStyle w:val="TableParagraph"/>
              <w:rPr>
                <w:rFonts w:ascii="Times New Roman"/>
              </w:rPr>
            </w:pPr>
          </w:p>
        </w:tc>
        <w:tc>
          <w:tcPr>
            <w:tcW w:w="1601" w:type="dxa"/>
            <w:gridSpan w:val="2"/>
            <w:tcBorders>
              <w:left w:val="single" w:sz="4" w:space="0" w:color="000000"/>
              <w:bottom w:val="single" w:sz="4" w:space="0" w:color="000000"/>
              <w:right w:val="single" w:sz="4" w:space="0" w:color="000000"/>
            </w:tcBorders>
          </w:tcPr>
          <w:p w:rsidR="00092DC0" w:rsidRDefault="00B03547">
            <w:pPr>
              <w:pStyle w:val="TableParagraph"/>
              <w:spacing w:before="81"/>
              <w:ind w:left="161" w:right="128"/>
              <w:jc w:val="center"/>
              <w:rPr>
                <w:sz w:val="24"/>
              </w:rPr>
            </w:pPr>
            <w:r>
              <w:rPr>
                <w:sz w:val="24"/>
              </w:rPr>
              <w:t>年龄</w:t>
            </w:r>
          </w:p>
        </w:tc>
        <w:tc>
          <w:tcPr>
            <w:tcW w:w="2531" w:type="dxa"/>
            <w:tcBorders>
              <w:left w:val="single" w:sz="4" w:space="0" w:color="000000"/>
              <w:bottom w:val="single" w:sz="4" w:space="0" w:color="000000"/>
              <w:right w:val="single" w:sz="4" w:space="0" w:color="000000"/>
            </w:tcBorders>
          </w:tcPr>
          <w:p w:rsidR="00092DC0" w:rsidRDefault="00092DC0">
            <w:pPr>
              <w:pStyle w:val="TableParagraph"/>
              <w:rPr>
                <w:rFonts w:ascii="Times New Roman"/>
              </w:rPr>
            </w:pPr>
          </w:p>
        </w:tc>
      </w:tr>
      <w:tr w:rsidR="00092DC0">
        <w:trPr>
          <w:trHeight w:val="472"/>
        </w:trPr>
        <w:tc>
          <w:tcPr>
            <w:tcW w:w="1348" w:type="dxa"/>
            <w:tcBorders>
              <w:top w:val="single" w:sz="4" w:space="0" w:color="000000"/>
              <w:bottom w:val="single" w:sz="4" w:space="0" w:color="000000"/>
              <w:right w:val="single" w:sz="4" w:space="0" w:color="000000"/>
            </w:tcBorders>
          </w:tcPr>
          <w:p w:rsidR="00092DC0" w:rsidRDefault="00B03547">
            <w:pPr>
              <w:pStyle w:val="TableParagraph"/>
              <w:spacing w:before="82"/>
              <w:ind w:left="372"/>
              <w:rPr>
                <w:sz w:val="24"/>
              </w:rPr>
            </w:pPr>
            <w:r>
              <w:rPr>
                <w:sz w:val="24"/>
              </w:rPr>
              <w:t xml:space="preserve">职 </w:t>
            </w:r>
            <w:proofErr w:type="gramStart"/>
            <w:r>
              <w:rPr>
                <w:sz w:val="24"/>
              </w:rPr>
              <w:t>务</w:t>
            </w:r>
            <w:proofErr w:type="gramEnd"/>
          </w:p>
        </w:tc>
        <w:tc>
          <w:tcPr>
            <w:tcW w:w="1170" w:type="dxa"/>
            <w:gridSpan w:val="2"/>
            <w:tcBorders>
              <w:top w:val="single" w:sz="4" w:space="0" w:color="000000"/>
              <w:left w:val="single" w:sz="4" w:space="0" w:color="000000"/>
              <w:bottom w:val="single" w:sz="4" w:space="0" w:color="000000"/>
              <w:right w:val="single" w:sz="4" w:space="0" w:color="000000"/>
            </w:tcBorders>
          </w:tcPr>
          <w:p w:rsidR="00092DC0" w:rsidRDefault="00092DC0">
            <w:pPr>
              <w:pStyle w:val="TableParagraph"/>
              <w:rPr>
                <w:rFonts w:ascii="Times New Roman"/>
              </w:rPr>
            </w:pPr>
          </w:p>
        </w:tc>
        <w:tc>
          <w:tcPr>
            <w:tcW w:w="1259" w:type="dxa"/>
            <w:gridSpan w:val="2"/>
            <w:tcBorders>
              <w:top w:val="single" w:sz="4" w:space="0" w:color="000000"/>
              <w:left w:val="single" w:sz="4" w:space="0" w:color="000000"/>
              <w:bottom w:val="single" w:sz="4" w:space="0" w:color="000000"/>
              <w:right w:val="single" w:sz="4" w:space="0" w:color="000000"/>
            </w:tcBorders>
          </w:tcPr>
          <w:p w:rsidR="00092DC0" w:rsidRDefault="00B03547">
            <w:pPr>
              <w:pStyle w:val="TableParagraph"/>
              <w:tabs>
                <w:tab w:val="left" w:pos="479"/>
              </w:tabs>
              <w:spacing w:before="82"/>
              <w:ind w:right="254"/>
              <w:jc w:val="right"/>
              <w:rPr>
                <w:sz w:val="24"/>
              </w:rPr>
            </w:pPr>
            <w:r>
              <w:rPr>
                <w:sz w:val="24"/>
              </w:rPr>
              <w:t>职</w:t>
            </w:r>
            <w:r>
              <w:rPr>
                <w:sz w:val="24"/>
              </w:rPr>
              <w:tab/>
              <w:t>称</w:t>
            </w:r>
          </w:p>
        </w:tc>
        <w:tc>
          <w:tcPr>
            <w:tcW w:w="1438" w:type="dxa"/>
            <w:tcBorders>
              <w:top w:val="single" w:sz="4" w:space="0" w:color="000000"/>
              <w:left w:val="single" w:sz="4" w:space="0" w:color="000000"/>
              <w:bottom w:val="single" w:sz="4" w:space="0" w:color="000000"/>
              <w:right w:val="single" w:sz="4" w:space="0" w:color="000000"/>
            </w:tcBorders>
          </w:tcPr>
          <w:p w:rsidR="00092DC0" w:rsidRDefault="00092DC0">
            <w:pPr>
              <w:pStyle w:val="TableParagraph"/>
              <w:rPr>
                <w:rFonts w:ascii="Times New Roman"/>
              </w:rPr>
            </w:pPr>
          </w:p>
        </w:tc>
        <w:tc>
          <w:tcPr>
            <w:tcW w:w="1601" w:type="dxa"/>
            <w:gridSpan w:val="2"/>
            <w:tcBorders>
              <w:top w:val="single" w:sz="4" w:space="0" w:color="000000"/>
              <w:left w:val="single" w:sz="4" w:space="0" w:color="000000"/>
              <w:bottom w:val="single" w:sz="4" w:space="0" w:color="000000"/>
              <w:right w:val="single" w:sz="4" w:space="0" w:color="000000"/>
            </w:tcBorders>
          </w:tcPr>
          <w:p w:rsidR="00092DC0" w:rsidRDefault="00B03547">
            <w:pPr>
              <w:pStyle w:val="TableParagraph"/>
              <w:spacing w:before="82"/>
              <w:ind w:left="161" w:right="128"/>
              <w:jc w:val="center"/>
              <w:rPr>
                <w:sz w:val="24"/>
              </w:rPr>
            </w:pPr>
            <w:r>
              <w:rPr>
                <w:sz w:val="24"/>
              </w:rPr>
              <w:t>学历</w:t>
            </w:r>
          </w:p>
        </w:tc>
        <w:tc>
          <w:tcPr>
            <w:tcW w:w="2531" w:type="dxa"/>
            <w:tcBorders>
              <w:top w:val="single" w:sz="4" w:space="0" w:color="000000"/>
              <w:left w:val="single" w:sz="4" w:space="0" w:color="000000"/>
              <w:bottom w:val="single" w:sz="4" w:space="0" w:color="000000"/>
              <w:right w:val="single" w:sz="4" w:space="0" w:color="000000"/>
            </w:tcBorders>
          </w:tcPr>
          <w:p w:rsidR="00092DC0" w:rsidRDefault="00092DC0">
            <w:pPr>
              <w:pStyle w:val="TableParagraph"/>
              <w:rPr>
                <w:rFonts w:ascii="Times New Roman"/>
              </w:rPr>
            </w:pPr>
          </w:p>
        </w:tc>
      </w:tr>
      <w:tr w:rsidR="00092DC0">
        <w:trPr>
          <w:trHeight w:val="623"/>
        </w:trPr>
        <w:tc>
          <w:tcPr>
            <w:tcW w:w="1348" w:type="dxa"/>
            <w:tcBorders>
              <w:top w:val="single" w:sz="4" w:space="0" w:color="000000"/>
              <w:bottom w:val="single" w:sz="4" w:space="0" w:color="000000"/>
              <w:right w:val="single" w:sz="4" w:space="0" w:color="000000"/>
            </w:tcBorders>
          </w:tcPr>
          <w:p w:rsidR="00092DC0" w:rsidRDefault="00B03547">
            <w:pPr>
              <w:pStyle w:val="TableParagraph"/>
              <w:spacing w:line="307" w:lineRule="exact"/>
              <w:ind w:left="312"/>
              <w:rPr>
                <w:sz w:val="24"/>
              </w:rPr>
            </w:pPr>
            <w:r>
              <w:rPr>
                <w:sz w:val="24"/>
              </w:rPr>
              <w:t>参加工</w:t>
            </w:r>
          </w:p>
          <w:p w:rsidR="00092DC0" w:rsidRDefault="00B03547">
            <w:pPr>
              <w:pStyle w:val="TableParagraph"/>
              <w:spacing w:before="4" w:line="292" w:lineRule="exact"/>
              <w:ind w:left="312"/>
              <w:rPr>
                <w:sz w:val="24"/>
              </w:rPr>
            </w:pPr>
            <w:r>
              <w:rPr>
                <w:sz w:val="24"/>
              </w:rPr>
              <w:t>作时间</w:t>
            </w:r>
          </w:p>
        </w:tc>
        <w:tc>
          <w:tcPr>
            <w:tcW w:w="1170" w:type="dxa"/>
            <w:gridSpan w:val="2"/>
            <w:tcBorders>
              <w:top w:val="single" w:sz="4" w:space="0" w:color="000000"/>
              <w:left w:val="single" w:sz="4" w:space="0" w:color="000000"/>
              <w:bottom w:val="single" w:sz="4" w:space="0" w:color="000000"/>
              <w:right w:val="single" w:sz="4" w:space="0" w:color="000000"/>
            </w:tcBorders>
          </w:tcPr>
          <w:p w:rsidR="00092DC0" w:rsidRDefault="00092DC0">
            <w:pPr>
              <w:pStyle w:val="TableParagraph"/>
              <w:rPr>
                <w:rFonts w:ascii="Times New Roman"/>
              </w:rPr>
            </w:pPr>
          </w:p>
        </w:tc>
        <w:tc>
          <w:tcPr>
            <w:tcW w:w="1259" w:type="dxa"/>
            <w:gridSpan w:val="2"/>
            <w:tcBorders>
              <w:top w:val="single" w:sz="4" w:space="0" w:color="000000"/>
              <w:left w:val="single" w:sz="4" w:space="0" w:color="000000"/>
              <w:bottom w:val="single" w:sz="4" w:space="0" w:color="000000"/>
              <w:right w:val="single" w:sz="4" w:space="0" w:color="000000"/>
            </w:tcBorders>
          </w:tcPr>
          <w:p w:rsidR="00092DC0" w:rsidRDefault="00B03547">
            <w:pPr>
              <w:pStyle w:val="TableParagraph"/>
              <w:spacing w:line="307" w:lineRule="exact"/>
              <w:ind w:left="133" w:right="116"/>
              <w:jc w:val="center"/>
              <w:rPr>
                <w:sz w:val="24"/>
              </w:rPr>
            </w:pPr>
            <w:r>
              <w:rPr>
                <w:sz w:val="24"/>
              </w:rPr>
              <w:t>工作</w:t>
            </w:r>
          </w:p>
          <w:p w:rsidR="00092DC0" w:rsidRDefault="00B03547">
            <w:pPr>
              <w:pStyle w:val="TableParagraph"/>
              <w:spacing w:before="4" w:line="292" w:lineRule="exact"/>
              <w:ind w:left="133" w:right="114"/>
              <w:jc w:val="center"/>
              <w:rPr>
                <w:sz w:val="24"/>
              </w:rPr>
            </w:pPr>
            <w:r>
              <w:rPr>
                <w:sz w:val="24"/>
              </w:rPr>
              <w:t>年限</w:t>
            </w:r>
          </w:p>
        </w:tc>
        <w:tc>
          <w:tcPr>
            <w:tcW w:w="1438" w:type="dxa"/>
            <w:tcBorders>
              <w:top w:val="single" w:sz="4" w:space="0" w:color="000000"/>
              <w:left w:val="single" w:sz="4" w:space="0" w:color="000000"/>
              <w:bottom w:val="single" w:sz="4" w:space="0" w:color="000000"/>
              <w:right w:val="single" w:sz="4" w:space="0" w:color="000000"/>
            </w:tcBorders>
          </w:tcPr>
          <w:p w:rsidR="00092DC0" w:rsidRDefault="00092DC0">
            <w:pPr>
              <w:pStyle w:val="TableParagraph"/>
              <w:rPr>
                <w:rFonts w:ascii="Times New Roman"/>
              </w:rPr>
            </w:pPr>
          </w:p>
        </w:tc>
        <w:tc>
          <w:tcPr>
            <w:tcW w:w="1601" w:type="dxa"/>
            <w:gridSpan w:val="2"/>
            <w:tcBorders>
              <w:top w:val="single" w:sz="4" w:space="0" w:color="000000"/>
              <w:left w:val="single" w:sz="4" w:space="0" w:color="000000"/>
              <w:bottom w:val="single" w:sz="4" w:space="0" w:color="000000"/>
              <w:right w:val="single" w:sz="4" w:space="0" w:color="000000"/>
            </w:tcBorders>
          </w:tcPr>
          <w:p w:rsidR="00092DC0" w:rsidRPr="00B03547" w:rsidRDefault="00B03547">
            <w:pPr>
              <w:pStyle w:val="TableParagraph"/>
              <w:spacing w:before="4" w:line="292" w:lineRule="exact"/>
              <w:ind w:left="161" w:right="128"/>
              <w:jc w:val="center"/>
              <w:rPr>
                <w:sz w:val="24"/>
              </w:rPr>
            </w:pPr>
            <w:r w:rsidRPr="00B03547">
              <w:rPr>
                <w:sz w:val="24"/>
              </w:rPr>
              <w:t>证书编号</w:t>
            </w:r>
          </w:p>
        </w:tc>
        <w:tc>
          <w:tcPr>
            <w:tcW w:w="2531" w:type="dxa"/>
            <w:tcBorders>
              <w:top w:val="single" w:sz="4" w:space="0" w:color="000000"/>
              <w:left w:val="single" w:sz="4" w:space="0" w:color="000000"/>
              <w:bottom w:val="single" w:sz="4" w:space="0" w:color="000000"/>
              <w:right w:val="single" w:sz="4" w:space="0" w:color="000000"/>
            </w:tcBorders>
          </w:tcPr>
          <w:p w:rsidR="00092DC0" w:rsidRDefault="00092DC0">
            <w:pPr>
              <w:pStyle w:val="TableParagraph"/>
              <w:rPr>
                <w:rFonts w:ascii="Times New Roman"/>
              </w:rPr>
            </w:pPr>
            <w:bookmarkStart w:id="62" w:name="_GoBack"/>
            <w:bookmarkEnd w:id="62"/>
          </w:p>
        </w:tc>
      </w:tr>
      <w:tr w:rsidR="00092DC0">
        <w:trPr>
          <w:trHeight w:val="474"/>
        </w:trPr>
        <w:tc>
          <w:tcPr>
            <w:tcW w:w="9347" w:type="dxa"/>
            <w:gridSpan w:val="9"/>
            <w:tcBorders>
              <w:top w:val="single" w:sz="4" w:space="0" w:color="000000"/>
              <w:bottom w:val="single" w:sz="4" w:space="0" w:color="000000"/>
              <w:right w:val="single" w:sz="4" w:space="0" w:color="000000"/>
            </w:tcBorders>
          </w:tcPr>
          <w:p w:rsidR="00092DC0" w:rsidRDefault="00B03547">
            <w:pPr>
              <w:pStyle w:val="TableParagraph"/>
              <w:spacing w:before="81"/>
              <w:ind w:left="2545" w:right="2524"/>
              <w:jc w:val="center"/>
              <w:rPr>
                <w:b/>
                <w:sz w:val="24"/>
              </w:rPr>
            </w:pPr>
            <w:r>
              <w:rPr>
                <w:b/>
                <w:sz w:val="24"/>
              </w:rPr>
              <w:t xml:space="preserve">已 完 成 的 工 程 项 目 情 </w:t>
            </w:r>
            <w:proofErr w:type="gramStart"/>
            <w:r>
              <w:rPr>
                <w:b/>
                <w:sz w:val="24"/>
              </w:rPr>
              <w:t>况</w:t>
            </w:r>
            <w:proofErr w:type="gramEnd"/>
          </w:p>
        </w:tc>
      </w:tr>
      <w:tr w:rsidR="00092DC0">
        <w:trPr>
          <w:trHeight w:val="623"/>
        </w:trPr>
        <w:tc>
          <w:tcPr>
            <w:tcW w:w="1854" w:type="dxa"/>
            <w:gridSpan w:val="2"/>
            <w:tcBorders>
              <w:top w:val="single" w:sz="4" w:space="0" w:color="000000"/>
              <w:bottom w:val="single" w:sz="4" w:space="0" w:color="000000"/>
              <w:right w:val="single" w:sz="4" w:space="0" w:color="000000"/>
            </w:tcBorders>
          </w:tcPr>
          <w:p w:rsidR="00092DC0" w:rsidRDefault="00B03547">
            <w:pPr>
              <w:pStyle w:val="TableParagraph"/>
              <w:spacing w:before="156"/>
              <w:ind w:left="146"/>
              <w:rPr>
                <w:sz w:val="24"/>
              </w:rPr>
            </w:pPr>
            <w:r>
              <w:rPr>
                <w:sz w:val="24"/>
              </w:rPr>
              <w:t>项目名称</w:t>
            </w:r>
          </w:p>
        </w:tc>
        <w:tc>
          <w:tcPr>
            <w:tcW w:w="1843" w:type="dxa"/>
            <w:gridSpan w:val="2"/>
            <w:tcBorders>
              <w:top w:val="single" w:sz="4" w:space="0" w:color="000000"/>
              <w:left w:val="single" w:sz="4" w:space="0" w:color="000000"/>
              <w:bottom w:val="single" w:sz="4" w:space="0" w:color="000000"/>
              <w:right w:val="single" w:sz="4" w:space="0" w:color="000000"/>
            </w:tcBorders>
          </w:tcPr>
          <w:p w:rsidR="00092DC0" w:rsidRDefault="00B03547">
            <w:pPr>
              <w:pStyle w:val="TableParagraph"/>
              <w:spacing w:before="156"/>
              <w:ind w:left="151"/>
              <w:rPr>
                <w:sz w:val="24"/>
              </w:rPr>
            </w:pPr>
            <w:r>
              <w:rPr>
                <w:rFonts w:hint="eastAsia"/>
                <w:sz w:val="24"/>
              </w:rPr>
              <w:t>采购</w:t>
            </w:r>
            <w:r>
              <w:rPr>
                <w:sz w:val="24"/>
              </w:rPr>
              <w:t>单位</w:t>
            </w:r>
          </w:p>
        </w:tc>
        <w:tc>
          <w:tcPr>
            <w:tcW w:w="2693" w:type="dxa"/>
            <w:gridSpan w:val="3"/>
            <w:tcBorders>
              <w:top w:val="single" w:sz="4" w:space="0" w:color="000000"/>
              <w:left w:val="single" w:sz="4" w:space="0" w:color="000000"/>
              <w:bottom w:val="single" w:sz="4" w:space="0" w:color="000000"/>
              <w:right w:val="single" w:sz="4" w:space="0" w:color="000000"/>
            </w:tcBorders>
          </w:tcPr>
          <w:p w:rsidR="00092DC0" w:rsidRDefault="00B03547">
            <w:pPr>
              <w:pStyle w:val="TableParagraph"/>
              <w:spacing w:before="156"/>
              <w:ind w:left="874"/>
              <w:rPr>
                <w:sz w:val="24"/>
              </w:rPr>
            </w:pPr>
            <w:r>
              <w:rPr>
                <w:rFonts w:hint="eastAsia"/>
                <w:sz w:val="24"/>
              </w:rPr>
              <w:t>项目级别</w:t>
            </w:r>
          </w:p>
        </w:tc>
        <w:tc>
          <w:tcPr>
            <w:tcW w:w="2957" w:type="dxa"/>
            <w:gridSpan w:val="2"/>
            <w:tcBorders>
              <w:top w:val="single" w:sz="4" w:space="0" w:color="000000"/>
              <w:left w:val="single" w:sz="4" w:space="0" w:color="000000"/>
              <w:bottom w:val="single" w:sz="4" w:space="0" w:color="000000"/>
              <w:right w:val="single" w:sz="4" w:space="0" w:color="000000"/>
            </w:tcBorders>
          </w:tcPr>
          <w:p w:rsidR="00092DC0" w:rsidRDefault="00B03547">
            <w:pPr>
              <w:pStyle w:val="TableParagraph"/>
              <w:spacing w:line="307" w:lineRule="exact"/>
              <w:ind w:left="337"/>
              <w:rPr>
                <w:sz w:val="24"/>
              </w:rPr>
            </w:pPr>
            <w:r>
              <w:rPr>
                <w:sz w:val="24"/>
              </w:rPr>
              <w:t>在项目中担任职务</w:t>
            </w:r>
          </w:p>
        </w:tc>
      </w:tr>
      <w:tr w:rsidR="00092DC0">
        <w:trPr>
          <w:trHeight w:val="2352"/>
        </w:trPr>
        <w:tc>
          <w:tcPr>
            <w:tcW w:w="1854" w:type="dxa"/>
            <w:gridSpan w:val="2"/>
            <w:tcBorders>
              <w:top w:val="single" w:sz="4" w:space="0" w:color="000000"/>
              <w:bottom w:val="single" w:sz="4" w:space="0" w:color="000000"/>
              <w:right w:val="single" w:sz="4" w:space="0" w:color="000000"/>
            </w:tcBorders>
          </w:tcPr>
          <w:p w:rsidR="00092DC0" w:rsidRDefault="00B03547">
            <w:pPr>
              <w:pStyle w:val="TableParagraph"/>
              <w:rPr>
                <w:rFonts w:ascii="Times New Roman"/>
              </w:rPr>
            </w:pPr>
            <w:r>
              <w:rPr>
                <w:rFonts w:ascii="Times New Roman" w:hint="eastAsia"/>
              </w:rPr>
              <w:t>1</w:t>
            </w:r>
          </w:p>
        </w:tc>
        <w:tc>
          <w:tcPr>
            <w:tcW w:w="1843" w:type="dxa"/>
            <w:gridSpan w:val="2"/>
            <w:tcBorders>
              <w:top w:val="single" w:sz="4" w:space="0" w:color="000000"/>
              <w:left w:val="single" w:sz="4" w:space="0" w:color="000000"/>
              <w:bottom w:val="single" w:sz="4" w:space="0" w:color="000000"/>
              <w:right w:val="single" w:sz="4" w:space="0" w:color="000000"/>
            </w:tcBorders>
          </w:tcPr>
          <w:p w:rsidR="00092DC0" w:rsidRDefault="00092DC0">
            <w:pPr>
              <w:pStyle w:val="TableParagraph"/>
              <w:rPr>
                <w:rFonts w:ascii="Times New Roman"/>
              </w:rPr>
            </w:pPr>
          </w:p>
        </w:tc>
        <w:tc>
          <w:tcPr>
            <w:tcW w:w="2693" w:type="dxa"/>
            <w:gridSpan w:val="3"/>
            <w:tcBorders>
              <w:top w:val="single" w:sz="4" w:space="0" w:color="000000"/>
              <w:left w:val="single" w:sz="4" w:space="0" w:color="000000"/>
              <w:bottom w:val="single" w:sz="4" w:space="0" w:color="000000"/>
              <w:right w:val="single" w:sz="4" w:space="0" w:color="000000"/>
            </w:tcBorders>
          </w:tcPr>
          <w:p w:rsidR="00092DC0" w:rsidRDefault="00092DC0">
            <w:pPr>
              <w:pStyle w:val="TableParagraph"/>
              <w:rPr>
                <w:rFonts w:ascii="Times New Roman"/>
              </w:rPr>
            </w:pPr>
          </w:p>
        </w:tc>
        <w:tc>
          <w:tcPr>
            <w:tcW w:w="2957" w:type="dxa"/>
            <w:gridSpan w:val="2"/>
            <w:tcBorders>
              <w:top w:val="single" w:sz="4" w:space="0" w:color="000000"/>
              <w:left w:val="single" w:sz="4" w:space="0" w:color="000000"/>
              <w:bottom w:val="single" w:sz="4" w:space="0" w:color="000000"/>
              <w:right w:val="single" w:sz="4" w:space="0" w:color="000000"/>
            </w:tcBorders>
          </w:tcPr>
          <w:p w:rsidR="00092DC0" w:rsidRDefault="00092DC0">
            <w:pPr>
              <w:pStyle w:val="TableParagraph"/>
              <w:rPr>
                <w:rFonts w:ascii="Times New Roman"/>
              </w:rPr>
            </w:pPr>
          </w:p>
        </w:tc>
      </w:tr>
      <w:tr w:rsidR="00092DC0">
        <w:trPr>
          <w:trHeight w:val="2352"/>
        </w:trPr>
        <w:tc>
          <w:tcPr>
            <w:tcW w:w="1854" w:type="dxa"/>
            <w:gridSpan w:val="2"/>
            <w:tcBorders>
              <w:top w:val="single" w:sz="4" w:space="0" w:color="000000"/>
              <w:bottom w:val="single" w:sz="4" w:space="0" w:color="000000"/>
              <w:right w:val="single" w:sz="4" w:space="0" w:color="000000"/>
            </w:tcBorders>
          </w:tcPr>
          <w:p w:rsidR="00092DC0" w:rsidRDefault="00092DC0">
            <w:pPr>
              <w:pStyle w:val="TableParagraph"/>
              <w:rPr>
                <w:rFonts w:ascii="Times New Roman"/>
              </w:rPr>
            </w:pPr>
          </w:p>
        </w:tc>
        <w:tc>
          <w:tcPr>
            <w:tcW w:w="1843" w:type="dxa"/>
            <w:gridSpan w:val="2"/>
            <w:tcBorders>
              <w:top w:val="single" w:sz="4" w:space="0" w:color="000000"/>
              <w:left w:val="single" w:sz="4" w:space="0" w:color="000000"/>
              <w:bottom w:val="single" w:sz="4" w:space="0" w:color="000000"/>
              <w:right w:val="single" w:sz="4" w:space="0" w:color="000000"/>
            </w:tcBorders>
          </w:tcPr>
          <w:p w:rsidR="00092DC0" w:rsidRDefault="00092DC0">
            <w:pPr>
              <w:pStyle w:val="TableParagraph"/>
              <w:rPr>
                <w:rFonts w:ascii="Times New Roman"/>
              </w:rPr>
            </w:pPr>
          </w:p>
        </w:tc>
        <w:tc>
          <w:tcPr>
            <w:tcW w:w="2693" w:type="dxa"/>
            <w:gridSpan w:val="3"/>
            <w:tcBorders>
              <w:top w:val="single" w:sz="4" w:space="0" w:color="000000"/>
              <w:left w:val="single" w:sz="4" w:space="0" w:color="000000"/>
              <w:bottom w:val="single" w:sz="4" w:space="0" w:color="000000"/>
              <w:right w:val="single" w:sz="4" w:space="0" w:color="000000"/>
            </w:tcBorders>
          </w:tcPr>
          <w:p w:rsidR="00092DC0" w:rsidRDefault="00092DC0">
            <w:pPr>
              <w:pStyle w:val="TableParagraph"/>
              <w:rPr>
                <w:rFonts w:ascii="Times New Roman"/>
              </w:rPr>
            </w:pPr>
          </w:p>
        </w:tc>
        <w:tc>
          <w:tcPr>
            <w:tcW w:w="2957" w:type="dxa"/>
            <w:gridSpan w:val="2"/>
            <w:tcBorders>
              <w:top w:val="single" w:sz="4" w:space="0" w:color="000000"/>
              <w:left w:val="single" w:sz="4" w:space="0" w:color="000000"/>
              <w:bottom w:val="single" w:sz="4" w:space="0" w:color="000000"/>
              <w:right w:val="single" w:sz="4" w:space="0" w:color="000000"/>
            </w:tcBorders>
          </w:tcPr>
          <w:p w:rsidR="00092DC0" w:rsidRDefault="00092DC0">
            <w:pPr>
              <w:pStyle w:val="TableParagraph"/>
              <w:rPr>
                <w:rFonts w:ascii="Times New Roman"/>
              </w:rPr>
            </w:pPr>
          </w:p>
        </w:tc>
      </w:tr>
    </w:tbl>
    <w:p w:rsidR="00092DC0" w:rsidRDefault="00B03547">
      <w:pPr>
        <w:pStyle w:val="a0"/>
        <w:spacing w:before="80" w:line="364" w:lineRule="auto"/>
        <w:ind w:left="217" w:right="193"/>
        <w:jc w:val="left"/>
        <w:rPr>
          <w:b/>
          <w:sz w:val="21"/>
          <w:szCs w:val="21"/>
        </w:rPr>
      </w:pPr>
      <w:r>
        <w:rPr>
          <w:b/>
          <w:sz w:val="21"/>
          <w:szCs w:val="21"/>
        </w:rPr>
        <w:t>注：</w:t>
      </w:r>
      <w:r>
        <w:rPr>
          <w:rFonts w:ascii="Arial" w:eastAsia="Arial"/>
          <w:b/>
          <w:sz w:val="21"/>
          <w:szCs w:val="21"/>
        </w:rPr>
        <w:t>1.</w:t>
      </w:r>
      <w:r>
        <w:rPr>
          <w:b/>
          <w:sz w:val="21"/>
          <w:szCs w:val="21"/>
        </w:rPr>
        <w:t>需附</w:t>
      </w:r>
      <w:r>
        <w:rPr>
          <w:rFonts w:hint="eastAsia"/>
          <w:b/>
          <w:sz w:val="21"/>
          <w:szCs w:val="21"/>
        </w:rPr>
        <w:t>负责人</w:t>
      </w:r>
      <w:r>
        <w:rPr>
          <w:b/>
          <w:sz w:val="21"/>
          <w:szCs w:val="21"/>
        </w:rPr>
        <w:t>的</w:t>
      </w:r>
      <w:r>
        <w:rPr>
          <w:rFonts w:hint="eastAsia"/>
          <w:b/>
          <w:sz w:val="21"/>
          <w:szCs w:val="21"/>
        </w:rPr>
        <w:t>身份证、资格证书复印件</w:t>
      </w:r>
    </w:p>
    <w:p w:rsidR="00092DC0" w:rsidRDefault="00B03547">
      <w:pPr>
        <w:pStyle w:val="p0"/>
        <w:rPr>
          <w:b/>
          <w:sz w:val="21"/>
        </w:rPr>
      </w:pPr>
      <w:r>
        <w:rPr>
          <w:rFonts w:hint="eastAsia"/>
          <w:b/>
          <w:bCs/>
          <w:kern w:val="44"/>
          <w:sz w:val="21"/>
        </w:rPr>
        <w:t xml:space="preserve">      2 .</w:t>
      </w:r>
      <w:r>
        <w:rPr>
          <w:rFonts w:hint="eastAsia"/>
          <w:b/>
          <w:bCs/>
          <w:kern w:val="44"/>
          <w:sz w:val="21"/>
        </w:rPr>
        <w:t>本表仅为参考格式，供应商可以根据实际情况拓展，</w:t>
      </w:r>
      <w:r>
        <w:rPr>
          <w:rFonts w:hint="eastAsia"/>
          <w:b/>
          <w:sz w:val="21"/>
        </w:rPr>
        <w:t>且每页均需加盖单位公章和由单位负责人（或委托代理人）签字，无签字、盖公章的谈判无效。</w:t>
      </w:r>
    </w:p>
    <w:p w:rsidR="00092DC0" w:rsidRDefault="00092DC0">
      <w:pPr>
        <w:pStyle w:val="p0"/>
        <w:ind w:firstLineChars="1550" w:firstLine="4979"/>
        <w:rPr>
          <w:b/>
          <w:bCs/>
          <w:kern w:val="44"/>
          <w:sz w:val="32"/>
          <w:szCs w:val="44"/>
        </w:rPr>
      </w:pPr>
    </w:p>
    <w:p w:rsidR="00092DC0" w:rsidRDefault="00092DC0">
      <w:pPr>
        <w:pStyle w:val="p0"/>
        <w:rPr>
          <w:b/>
          <w:bCs/>
          <w:kern w:val="44"/>
          <w:sz w:val="21"/>
        </w:rPr>
      </w:pPr>
    </w:p>
    <w:p w:rsidR="00092DC0" w:rsidRDefault="00092DC0">
      <w:pPr>
        <w:pStyle w:val="p0"/>
        <w:ind w:firstLineChars="1550" w:firstLine="4979"/>
        <w:rPr>
          <w:b/>
          <w:bCs/>
          <w:kern w:val="44"/>
          <w:sz w:val="32"/>
          <w:szCs w:val="44"/>
        </w:rPr>
      </w:pPr>
    </w:p>
    <w:p w:rsidR="00092DC0" w:rsidRDefault="00B03547">
      <w:pPr>
        <w:pStyle w:val="a9"/>
        <w:ind w:firstLineChars="1950" w:firstLine="4095"/>
      </w:pPr>
      <w:r>
        <w:rPr>
          <w:rFonts w:hint="eastAsia"/>
        </w:rPr>
        <w:t>供应商（公章）：</w:t>
      </w:r>
      <w:r>
        <w:rPr>
          <w:rFonts w:hint="eastAsia"/>
          <w:u w:val="single"/>
        </w:rPr>
        <w:t xml:space="preserve">                                </w:t>
      </w:r>
    </w:p>
    <w:p w:rsidR="00092DC0" w:rsidRDefault="00092DC0">
      <w:pPr>
        <w:pStyle w:val="a9"/>
      </w:pPr>
    </w:p>
    <w:p w:rsidR="00092DC0" w:rsidRDefault="00B03547">
      <w:pPr>
        <w:pStyle w:val="a9"/>
        <w:ind w:firstLineChars="1950" w:firstLine="4095"/>
      </w:pPr>
      <w:r>
        <w:rPr>
          <w:rFonts w:hint="eastAsia"/>
        </w:rPr>
        <w:t>单位负责人或委托代理人签字：</w:t>
      </w:r>
      <w:r>
        <w:rPr>
          <w:rFonts w:hint="eastAsia"/>
          <w:u w:val="single"/>
        </w:rPr>
        <w:t xml:space="preserve">                  </w:t>
      </w:r>
    </w:p>
    <w:p w:rsidR="00092DC0" w:rsidRDefault="00092DC0">
      <w:pPr>
        <w:pStyle w:val="a9"/>
        <w:spacing w:line="240" w:lineRule="exact"/>
        <w:rPr>
          <w:rFonts w:ascii="金山简魏碑" w:eastAsia="金山简魏碑"/>
          <w:b/>
          <w:sz w:val="44"/>
        </w:rPr>
      </w:pPr>
    </w:p>
    <w:p w:rsidR="00092DC0" w:rsidRDefault="00B03547">
      <w:pPr>
        <w:pStyle w:val="a9"/>
        <w:ind w:firstLineChars="1950" w:firstLine="4095"/>
      </w:pPr>
      <w:r>
        <w:rPr>
          <w:rFonts w:hint="eastAsia"/>
        </w:rPr>
        <w:t xml:space="preserve">  日        期：</w:t>
      </w:r>
      <w:r>
        <w:rPr>
          <w:rFonts w:hint="eastAsia"/>
          <w:u w:val="single"/>
        </w:rPr>
        <w:t xml:space="preserve">                               </w:t>
      </w:r>
      <w:r>
        <w:rPr>
          <w:rFonts w:hint="eastAsia"/>
        </w:rPr>
        <w:t xml:space="preserve">                            </w:t>
      </w:r>
    </w:p>
    <w:p w:rsidR="00092DC0" w:rsidRDefault="00B03547">
      <w:pPr>
        <w:pStyle w:val="p0"/>
        <w:ind w:firstLineChars="1550" w:firstLine="4979"/>
        <w:rPr>
          <w:b/>
          <w:bCs/>
          <w:kern w:val="44"/>
          <w:sz w:val="32"/>
          <w:szCs w:val="44"/>
        </w:rPr>
      </w:pPr>
      <w:r>
        <w:rPr>
          <w:b/>
          <w:bCs/>
          <w:kern w:val="44"/>
          <w:sz w:val="32"/>
          <w:szCs w:val="44"/>
        </w:rPr>
        <w:br w:type="page"/>
      </w:r>
    </w:p>
    <w:p w:rsidR="00092DC0" w:rsidRDefault="00092DC0">
      <w:pPr>
        <w:pStyle w:val="p0"/>
        <w:rPr>
          <w:b/>
          <w:bCs/>
          <w:kern w:val="44"/>
          <w:sz w:val="21"/>
        </w:rPr>
      </w:pPr>
    </w:p>
    <w:p w:rsidR="00092DC0" w:rsidRDefault="00B03547">
      <w:pPr>
        <w:pStyle w:val="3"/>
        <w:jc w:val="center"/>
        <w:rPr>
          <w:sz w:val="30"/>
          <w:szCs w:val="30"/>
        </w:rPr>
      </w:pPr>
      <w:bookmarkStart w:id="63" w:name="_Toc38366355"/>
      <w:bookmarkStart w:id="64" w:name="_Toc8402"/>
      <w:bookmarkStart w:id="65" w:name="_Toc459567845"/>
      <w:r>
        <w:rPr>
          <w:sz w:val="30"/>
          <w:szCs w:val="30"/>
        </w:rPr>
        <w:t>拟投入本项目人员情况汇总表</w:t>
      </w:r>
      <w:bookmarkEnd w:id="63"/>
      <w:bookmarkEnd w:id="64"/>
      <w:bookmarkEnd w:id="65"/>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9"/>
        <w:gridCol w:w="994"/>
        <w:gridCol w:w="994"/>
        <w:gridCol w:w="994"/>
        <w:gridCol w:w="994"/>
        <w:gridCol w:w="994"/>
        <w:gridCol w:w="1949"/>
      </w:tblGrid>
      <w:tr w:rsidR="00092DC0">
        <w:trPr>
          <w:trHeight w:val="763"/>
          <w:jc w:val="center"/>
        </w:trPr>
        <w:tc>
          <w:tcPr>
            <w:tcW w:w="2429" w:type="dxa"/>
            <w:vMerge w:val="restart"/>
            <w:vAlign w:val="center"/>
          </w:tcPr>
          <w:p w:rsidR="00092DC0" w:rsidRDefault="00B03547">
            <w:pPr>
              <w:jc w:val="center"/>
              <w:rPr>
                <w:szCs w:val="21"/>
              </w:rPr>
            </w:pPr>
            <w:r>
              <w:rPr>
                <w:szCs w:val="21"/>
              </w:rPr>
              <w:t>序号</w:t>
            </w:r>
          </w:p>
        </w:tc>
        <w:tc>
          <w:tcPr>
            <w:tcW w:w="994" w:type="dxa"/>
            <w:vMerge w:val="restart"/>
            <w:vAlign w:val="center"/>
          </w:tcPr>
          <w:p w:rsidR="00092DC0" w:rsidRDefault="00B03547">
            <w:pPr>
              <w:jc w:val="center"/>
              <w:rPr>
                <w:szCs w:val="21"/>
              </w:rPr>
            </w:pPr>
            <w:r>
              <w:rPr>
                <w:szCs w:val="21"/>
              </w:rPr>
              <w:t>姓名</w:t>
            </w:r>
          </w:p>
        </w:tc>
        <w:tc>
          <w:tcPr>
            <w:tcW w:w="994" w:type="dxa"/>
            <w:vMerge w:val="restart"/>
            <w:vAlign w:val="center"/>
          </w:tcPr>
          <w:p w:rsidR="00092DC0" w:rsidRDefault="00B03547">
            <w:pPr>
              <w:jc w:val="center"/>
              <w:rPr>
                <w:szCs w:val="21"/>
              </w:rPr>
            </w:pPr>
            <w:r>
              <w:rPr>
                <w:szCs w:val="21"/>
              </w:rPr>
              <w:t>拟担任职务</w:t>
            </w:r>
          </w:p>
        </w:tc>
        <w:tc>
          <w:tcPr>
            <w:tcW w:w="994" w:type="dxa"/>
            <w:vMerge w:val="restart"/>
            <w:vAlign w:val="center"/>
          </w:tcPr>
          <w:p w:rsidR="00092DC0" w:rsidRDefault="00B03547">
            <w:pPr>
              <w:jc w:val="center"/>
              <w:rPr>
                <w:szCs w:val="21"/>
              </w:rPr>
            </w:pPr>
            <w:r>
              <w:rPr>
                <w:szCs w:val="21"/>
              </w:rPr>
              <w:t>学历</w:t>
            </w:r>
          </w:p>
        </w:tc>
        <w:tc>
          <w:tcPr>
            <w:tcW w:w="994" w:type="dxa"/>
            <w:vMerge w:val="restart"/>
            <w:vAlign w:val="center"/>
          </w:tcPr>
          <w:p w:rsidR="00092DC0" w:rsidRDefault="00B03547">
            <w:pPr>
              <w:jc w:val="center"/>
              <w:rPr>
                <w:szCs w:val="21"/>
              </w:rPr>
            </w:pPr>
            <w:r>
              <w:rPr>
                <w:szCs w:val="21"/>
              </w:rPr>
              <w:t>职称</w:t>
            </w:r>
          </w:p>
        </w:tc>
        <w:tc>
          <w:tcPr>
            <w:tcW w:w="994" w:type="dxa"/>
            <w:vMerge w:val="restart"/>
            <w:vAlign w:val="center"/>
          </w:tcPr>
          <w:p w:rsidR="00092DC0" w:rsidRDefault="00B03547">
            <w:pPr>
              <w:jc w:val="center"/>
              <w:rPr>
                <w:szCs w:val="21"/>
              </w:rPr>
            </w:pPr>
            <w:r>
              <w:rPr>
                <w:szCs w:val="21"/>
              </w:rPr>
              <w:t>专业</w:t>
            </w:r>
          </w:p>
        </w:tc>
        <w:tc>
          <w:tcPr>
            <w:tcW w:w="1949" w:type="dxa"/>
            <w:vMerge w:val="restart"/>
            <w:vAlign w:val="center"/>
          </w:tcPr>
          <w:p w:rsidR="00092DC0" w:rsidRDefault="00B03547">
            <w:pPr>
              <w:jc w:val="center"/>
              <w:rPr>
                <w:szCs w:val="21"/>
              </w:rPr>
            </w:pPr>
            <w:r>
              <w:rPr>
                <w:szCs w:val="21"/>
              </w:rPr>
              <w:t>工作年限</w:t>
            </w:r>
          </w:p>
        </w:tc>
      </w:tr>
      <w:tr w:rsidR="00092DC0">
        <w:trPr>
          <w:trHeight w:val="968"/>
          <w:jc w:val="center"/>
        </w:trPr>
        <w:tc>
          <w:tcPr>
            <w:tcW w:w="2429" w:type="dxa"/>
            <w:vMerge/>
            <w:vAlign w:val="center"/>
          </w:tcPr>
          <w:p w:rsidR="00092DC0" w:rsidRDefault="00092DC0">
            <w:pPr>
              <w:jc w:val="center"/>
              <w:rPr>
                <w:szCs w:val="21"/>
              </w:rPr>
            </w:pPr>
          </w:p>
        </w:tc>
        <w:tc>
          <w:tcPr>
            <w:tcW w:w="994" w:type="dxa"/>
            <w:vMerge/>
            <w:vAlign w:val="center"/>
          </w:tcPr>
          <w:p w:rsidR="00092DC0" w:rsidRDefault="00092DC0">
            <w:pPr>
              <w:jc w:val="center"/>
              <w:rPr>
                <w:szCs w:val="21"/>
              </w:rPr>
            </w:pPr>
          </w:p>
        </w:tc>
        <w:tc>
          <w:tcPr>
            <w:tcW w:w="994" w:type="dxa"/>
            <w:vMerge/>
            <w:vAlign w:val="center"/>
          </w:tcPr>
          <w:p w:rsidR="00092DC0" w:rsidRDefault="00092DC0">
            <w:pPr>
              <w:jc w:val="center"/>
              <w:rPr>
                <w:szCs w:val="21"/>
              </w:rPr>
            </w:pPr>
          </w:p>
        </w:tc>
        <w:tc>
          <w:tcPr>
            <w:tcW w:w="994" w:type="dxa"/>
            <w:vMerge/>
            <w:vAlign w:val="center"/>
          </w:tcPr>
          <w:p w:rsidR="00092DC0" w:rsidRDefault="00092DC0">
            <w:pPr>
              <w:jc w:val="center"/>
              <w:rPr>
                <w:szCs w:val="21"/>
              </w:rPr>
            </w:pPr>
          </w:p>
        </w:tc>
        <w:tc>
          <w:tcPr>
            <w:tcW w:w="994" w:type="dxa"/>
            <w:vMerge/>
            <w:vAlign w:val="center"/>
          </w:tcPr>
          <w:p w:rsidR="00092DC0" w:rsidRDefault="00092DC0">
            <w:pPr>
              <w:jc w:val="center"/>
              <w:rPr>
                <w:szCs w:val="21"/>
              </w:rPr>
            </w:pPr>
          </w:p>
        </w:tc>
        <w:tc>
          <w:tcPr>
            <w:tcW w:w="994" w:type="dxa"/>
            <w:vMerge/>
            <w:vAlign w:val="center"/>
          </w:tcPr>
          <w:p w:rsidR="00092DC0" w:rsidRDefault="00092DC0">
            <w:pPr>
              <w:jc w:val="center"/>
              <w:rPr>
                <w:szCs w:val="21"/>
              </w:rPr>
            </w:pPr>
          </w:p>
        </w:tc>
        <w:tc>
          <w:tcPr>
            <w:tcW w:w="1949" w:type="dxa"/>
            <w:vMerge/>
            <w:vAlign w:val="center"/>
          </w:tcPr>
          <w:p w:rsidR="00092DC0" w:rsidRDefault="00092DC0">
            <w:pPr>
              <w:jc w:val="center"/>
              <w:rPr>
                <w:szCs w:val="21"/>
              </w:rPr>
            </w:pPr>
          </w:p>
        </w:tc>
      </w:tr>
      <w:tr w:rsidR="00092DC0">
        <w:trPr>
          <w:trHeight w:val="526"/>
          <w:jc w:val="center"/>
        </w:trPr>
        <w:tc>
          <w:tcPr>
            <w:tcW w:w="2429" w:type="dxa"/>
            <w:vAlign w:val="center"/>
          </w:tcPr>
          <w:p w:rsidR="00092DC0" w:rsidRDefault="00092DC0">
            <w:pPr>
              <w:jc w:val="center"/>
              <w:rPr>
                <w:szCs w:val="21"/>
              </w:rPr>
            </w:pPr>
          </w:p>
        </w:tc>
        <w:tc>
          <w:tcPr>
            <w:tcW w:w="994" w:type="dxa"/>
            <w:vAlign w:val="center"/>
          </w:tcPr>
          <w:p w:rsidR="00092DC0" w:rsidRDefault="00092DC0">
            <w:pPr>
              <w:jc w:val="center"/>
              <w:rPr>
                <w:szCs w:val="21"/>
              </w:rPr>
            </w:pPr>
          </w:p>
        </w:tc>
        <w:tc>
          <w:tcPr>
            <w:tcW w:w="994" w:type="dxa"/>
            <w:vAlign w:val="center"/>
          </w:tcPr>
          <w:p w:rsidR="00092DC0" w:rsidRDefault="00092DC0">
            <w:pPr>
              <w:jc w:val="center"/>
              <w:rPr>
                <w:szCs w:val="21"/>
              </w:rPr>
            </w:pPr>
          </w:p>
        </w:tc>
        <w:tc>
          <w:tcPr>
            <w:tcW w:w="994" w:type="dxa"/>
            <w:vAlign w:val="center"/>
          </w:tcPr>
          <w:p w:rsidR="00092DC0" w:rsidRDefault="00092DC0">
            <w:pPr>
              <w:jc w:val="center"/>
              <w:rPr>
                <w:szCs w:val="21"/>
              </w:rPr>
            </w:pPr>
          </w:p>
        </w:tc>
        <w:tc>
          <w:tcPr>
            <w:tcW w:w="994" w:type="dxa"/>
            <w:vAlign w:val="center"/>
          </w:tcPr>
          <w:p w:rsidR="00092DC0" w:rsidRDefault="00092DC0">
            <w:pPr>
              <w:jc w:val="center"/>
              <w:rPr>
                <w:szCs w:val="21"/>
              </w:rPr>
            </w:pPr>
          </w:p>
        </w:tc>
        <w:tc>
          <w:tcPr>
            <w:tcW w:w="994" w:type="dxa"/>
            <w:vAlign w:val="center"/>
          </w:tcPr>
          <w:p w:rsidR="00092DC0" w:rsidRDefault="00092DC0">
            <w:pPr>
              <w:jc w:val="center"/>
              <w:rPr>
                <w:szCs w:val="21"/>
              </w:rPr>
            </w:pPr>
          </w:p>
        </w:tc>
        <w:tc>
          <w:tcPr>
            <w:tcW w:w="1949" w:type="dxa"/>
            <w:vAlign w:val="center"/>
          </w:tcPr>
          <w:p w:rsidR="00092DC0" w:rsidRDefault="00092DC0">
            <w:pPr>
              <w:jc w:val="center"/>
              <w:rPr>
                <w:szCs w:val="21"/>
              </w:rPr>
            </w:pPr>
          </w:p>
        </w:tc>
      </w:tr>
      <w:tr w:rsidR="00092DC0">
        <w:trPr>
          <w:trHeight w:val="526"/>
          <w:jc w:val="center"/>
        </w:trPr>
        <w:tc>
          <w:tcPr>
            <w:tcW w:w="2429" w:type="dxa"/>
            <w:vAlign w:val="center"/>
          </w:tcPr>
          <w:p w:rsidR="00092DC0" w:rsidRDefault="00092DC0">
            <w:pPr>
              <w:rPr>
                <w:szCs w:val="21"/>
              </w:rPr>
            </w:pPr>
          </w:p>
        </w:tc>
        <w:tc>
          <w:tcPr>
            <w:tcW w:w="994" w:type="dxa"/>
            <w:vAlign w:val="center"/>
          </w:tcPr>
          <w:p w:rsidR="00092DC0" w:rsidRDefault="00092DC0">
            <w:pPr>
              <w:rPr>
                <w:szCs w:val="21"/>
              </w:rPr>
            </w:pPr>
          </w:p>
        </w:tc>
        <w:tc>
          <w:tcPr>
            <w:tcW w:w="994" w:type="dxa"/>
            <w:vAlign w:val="center"/>
          </w:tcPr>
          <w:p w:rsidR="00092DC0" w:rsidRDefault="00092DC0">
            <w:pPr>
              <w:rPr>
                <w:szCs w:val="21"/>
              </w:rPr>
            </w:pPr>
          </w:p>
        </w:tc>
        <w:tc>
          <w:tcPr>
            <w:tcW w:w="994" w:type="dxa"/>
            <w:vAlign w:val="center"/>
          </w:tcPr>
          <w:p w:rsidR="00092DC0" w:rsidRDefault="00092DC0">
            <w:pPr>
              <w:rPr>
                <w:szCs w:val="21"/>
              </w:rPr>
            </w:pPr>
          </w:p>
        </w:tc>
        <w:tc>
          <w:tcPr>
            <w:tcW w:w="994" w:type="dxa"/>
            <w:vAlign w:val="center"/>
          </w:tcPr>
          <w:p w:rsidR="00092DC0" w:rsidRDefault="00092DC0">
            <w:pPr>
              <w:rPr>
                <w:szCs w:val="21"/>
              </w:rPr>
            </w:pPr>
          </w:p>
        </w:tc>
        <w:tc>
          <w:tcPr>
            <w:tcW w:w="994" w:type="dxa"/>
            <w:vAlign w:val="center"/>
          </w:tcPr>
          <w:p w:rsidR="00092DC0" w:rsidRDefault="00092DC0">
            <w:pPr>
              <w:rPr>
                <w:szCs w:val="21"/>
              </w:rPr>
            </w:pPr>
          </w:p>
        </w:tc>
        <w:tc>
          <w:tcPr>
            <w:tcW w:w="1949" w:type="dxa"/>
            <w:vAlign w:val="center"/>
          </w:tcPr>
          <w:p w:rsidR="00092DC0" w:rsidRDefault="00092DC0">
            <w:pPr>
              <w:rPr>
                <w:szCs w:val="21"/>
              </w:rPr>
            </w:pPr>
          </w:p>
        </w:tc>
      </w:tr>
      <w:tr w:rsidR="00092DC0">
        <w:trPr>
          <w:trHeight w:val="526"/>
          <w:jc w:val="center"/>
        </w:trPr>
        <w:tc>
          <w:tcPr>
            <w:tcW w:w="2429" w:type="dxa"/>
            <w:vAlign w:val="center"/>
          </w:tcPr>
          <w:p w:rsidR="00092DC0" w:rsidRDefault="00092DC0">
            <w:pPr>
              <w:rPr>
                <w:szCs w:val="21"/>
              </w:rPr>
            </w:pPr>
          </w:p>
        </w:tc>
        <w:tc>
          <w:tcPr>
            <w:tcW w:w="994" w:type="dxa"/>
            <w:vAlign w:val="center"/>
          </w:tcPr>
          <w:p w:rsidR="00092DC0" w:rsidRDefault="00092DC0">
            <w:pPr>
              <w:rPr>
                <w:szCs w:val="21"/>
              </w:rPr>
            </w:pPr>
          </w:p>
        </w:tc>
        <w:tc>
          <w:tcPr>
            <w:tcW w:w="994" w:type="dxa"/>
            <w:vAlign w:val="center"/>
          </w:tcPr>
          <w:p w:rsidR="00092DC0" w:rsidRDefault="00092DC0">
            <w:pPr>
              <w:rPr>
                <w:szCs w:val="21"/>
              </w:rPr>
            </w:pPr>
          </w:p>
        </w:tc>
        <w:tc>
          <w:tcPr>
            <w:tcW w:w="994" w:type="dxa"/>
            <w:vAlign w:val="center"/>
          </w:tcPr>
          <w:p w:rsidR="00092DC0" w:rsidRDefault="00092DC0">
            <w:pPr>
              <w:rPr>
                <w:szCs w:val="21"/>
              </w:rPr>
            </w:pPr>
          </w:p>
        </w:tc>
        <w:tc>
          <w:tcPr>
            <w:tcW w:w="994" w:type="dxa"/>
            <w:vAlign w:val="center"/>
          </w:tcPr>
          <w:p w:rsidR="00092DC0" w:rsidRDefault="00092DC0">
            <w:pPr>
              <w:rPr>
                <w:szCs w:val="21"/>
              </w:rPr>
            </w:pPr>
          </w:p>
        </w:tc>
        <w:tc>
          <w:tcPr>
            <w:tcW w:w="994" w:type="dxa"/>
            <w:vAlign w:val="center"/>
          </w:tcPr>
          <w:p w:rsidR="00092DC0" w:rsidRDefault="00092DC0">
            <w:pPr>
              <w:rPr>
                <w:szCs w:val="21"/>
              </w:rPr>
            </w:pPr>
          </w:p>
        </w:tc>
        <w:tc>
          <w:tcPr>
            <w:tcW w:w="1949" w:type="dxa"/>
            <w:vAlign w:val="center"/>
          </w:tcPr>
          <w:p w:rsidR="00092DC0" w:rsidRDefault="00092DC0">
            <w:pPr>
              <w:rPr>
                <w:szCs w:val="21"/>
              </w:rPr>
            </w:pPr>
          </w:p>
        </w:tc>
      </w:tr>
      <w:tr w:rsidR="00092DC0">
        <w:trPr>
          <w:trHeight w:val="526"/>
          <w:jc w:val="center"/>
        </w:trPr>
        <w:tc>
          <w:tcPr>
            <w:tcW w:w="2429" w:type="dxa"/>
            <w:vAlign w:val="center"/>
          </w:tcPr>
          <w:p w:rsidR="00092DC0" w:rsidRDefault="00092DC0">
            <w:pPr>
              <w:jc w:val="center"/>
              <w:rPr>
                <w:szCs w:val="21"/>
              </w:rPr>
            </w:pPr>
          </w:p>
        </w:tc>
        <w:tc>
          <w:tcPr>
            <w:tcW w:w="994" w:type="dxa"/>
            <w:vAlign w:val="center"/>
          </w:tcPr>
          <w:p w:rsidR="00092DC0" w:rsidRDefault="00092DC0">
            <w:pPr>
              <w:jc w:val="center"/>
              <w:rPr>
                <w:szCs w:val="21"/>
              </w:rPr>
            </w:pPr>
          </w:p>
        </w:tc>
        <w:tc>
          <w:tcPr>
            <w:tcW w:w="994" w:type="dxa"/>
            <w:vAlign w:val="center"/>
          </w:tcPr>
          <w:p w:rsidR="00092DC0" w:rsidRDefault="00092DC0">
            <w:pPr>
              <w:jc w:val="center"/>
              <w:rPr>
                <w:szCs w:val="21"/>
              </w:rPr>
            </w:pPr>
          </w:p>
        </w:tc>
        <w:tc>
          <w:tcPr>
            <w:tcW w:w="994" w:type="dxa"/>
            <w:vAlign w:val="center"/>
          </w:tcPr>
          <w:p w:rsidR="00092DC0" w:rsidRDefault="00092DC0">
            <w:pPr>
              <w:jc w:val="center"/>
              <w:rPr>
                <w:szCs w:val="21"/>
              </w:rPr>
            </w:pPr>
          </w:p>
        </w:tc>
        <w:tc>
          <w:tcPr>
            <w:tcW w:w="994" w:type="dxa"/>
            <w:vAlign w:val="center"/>
          </w:tcPr>
          <w:p w:rsidR="00092DC0" w:rsidRDefault="00092DC0">
            <w:pPr>
              <w:jc w:val="center"/>
              <w:rPr>
                <w:szCs w:val="21"/>
              </w:rPr>
            </w:pPr>
          </w:p>
        </w:tc>
        <w:tc>
          <w:tcPr>
            <w:tcW w:w="994" w:type="dxa"/>
            <w:vAlign w:val="center"/>
          </w:tcPr>
          <w:p w:rsidR="00092DC0" w:rsidRDefault="00092DC0">
            <w:pPr>
              <w:jc w:val="center"/>
              <w:rPr>
                <w:szCs w:val="21"/>
              </w:rPr>
            </w:pPr>
          </w:p>
        </w:tc>
        <w:tc>
          <w:tcPr>
            <w:tcW w:w="1949" w:type="dxa"/>
            <w:vAlign w:val="center"/>
          </w:tcPr>
          <w:p w:rsidR="00092DC0" w:rsidRDefault="00092DC0">
            <w:pPr>
              <w:jc w:val="center"/>
              <w:rPr>
                <w:szCs w:val="21"/>
              </w:rPr>
            </w:pPr>
          </w:p>
        </w:tc>
      </w:tr>
      <w:tr w:rsidR="00092DC0">
        <w:trPr>
          <w:trHeight w:val="526"/>
          <w:jc w:val="center"/>
        </w:trPr>
        <w:tc>
          <w:tcPr>
            <w:tcW w:w="2429" w:type="dxa"/>
            <w:vAlign w:val="center"/>
          </w:tcPr>
          <w:p w:rsidR="00092DC0" w:rsidRDefault="00092DC0">
            <w:pPr>
              <w:jc w:val="center"/>
              <w:rPr>
                <w:szCs w:val="21"/>
              </w:rPr>
            </w:pPr>
          </w:p>
        </w:tc>
        <w:tc>
          <w:tcPr>
            <w:tcW w:w="994" w:type="dxa"/>
            <w:vAlign w:val="center"/>
          </w:tcPr>
          <w:p w:rsidR="00092DC0" w:rsidRDefault="00092DC0">
            <w:pPr>
              <w:jc w:val="center"/>
              <w:rPr>
                <w:szCs w:val="21"/>
              </w:rPr>
            </w:pPr>
          </w:p>
        </w:tc>
        <w:tc>
          <w:tcPr>
            <w:tcW w:w="994" w:type="dxa"/>
            <w:vAlign w:val="center"/>
          </w:tcPr>
          <w:p w:rsidR="00092DC0" w:rsidRDefault="00092DC0">
            <w:pPr>
              <w:jc w:val="center"/>
              <w:rPr>
                <w:szCs w:val="21"/>
              </w:rPr>
            </w:pPr>
          </w:p>
        </w:tc>
        <w:tc>
          <w:tcPr>
            <w:tcW w:w="994" w:type="dxa"/>
            <w:vAlign w:val="center"/>
          </w:tcPr>
          <w:p w:rsidR="00092DC0" w:rsidRDefault="00092DC0">
            <w:pPr>
              <w:jc w:val="center"/>
              <w:rPr>
                <w:szCs w:val="21"/>
              </w:rPr>
            </w:pPr>
          </w:p>
        </w:tc>
        <w:tc>
          <w:tcPr>
            <w:tcW w:w="994" w:type="dxa"/>
            <w:vAlign w:val="center"/>
          </w:tcPr>
          <w:p w:rsidR="00092DC0" w:rsidRDefault="00092DC0">
            <w:pPr>
              <w:jc w:val="center"/>
              <w:rPr>
                <w:szCs w:val="21"/>
              </w:rPr>
            </w:pPr>
          </w:p>
        </w:tc>
        <w:tc>
          <w:tcPr>
            <w:tcW w:w="994" w:type="dxa"/>
            <w:vAlign w:val="center"/>
          </w:tcPr>
          <w:p w:rsidR="00092DC0" w:rsidRDefault="00092DC0">
            <w:pPr>
              <w:jc w:val="center"/>
              <w:rPr>
                <w:szCs w:val="21"/>
              </w:rPr>
            </w:pPr>
          </w:p>
        </w:tc>
        <w:tc>
          <w:tcPr>
            <w:tcW w:w="1949" w:type="dxa"/>
            <w:vAlign w:val="center"/>
          </w:tcPr>
          <w:p w:rsidR="00092DC0" w:rsidRDefault="00092DC0">
            <w:pPr>
              <w:jc w:val="center"/>
              <w:rPr>
                <w:szCs w:val="21"/>
              </w:rPr>
            </w:pPr>
          </w:p>
        </w:tc>
      </w:tr>
      <w:tr w:rsidR="00092DC0">
        <w:trPr>
          <w:trHeight w:val="526"/>
          <w:jc w:val="center"/>
        </w:trPr>
        <w:tc>
          <w:tcPr>
            <w:tcW w:w="2429" w:type="dxa"/>
            <w:vAlign w:val="center"/>
          </w:tcPr>
          <w:p w:rsidR="00092DC0" w:rsidRDefault="00092DC0">
            <w:pPr>
              <w:jc w:val="center"/>
              <w:rPr>
                <w:szCs w:val="21"/>
              </w:rPr>
            </w:pPr>
          </w:p>
        </w:tc>
        <w:tc>
          <w:tcPr>
            <w:tcW w:w="994" w:type="dxa"/>
            <w:vAlign w:val="center"/>
          </w:tcPr>
          <w:p w:rsidR="00092DC0" w:rsidRDefault="00092DC0">
            <w:pPr>
              <w:jc w:val="center"/>
              <w:rPr>
                <w:szCs w:val="21"/>
              </w:rPr>
            </w:pPr>
          </w:p>
        </w:tc>
        <w:tc>
          <w:tcPr>
            <w:tcW w:w="994" w:type="dxa"/>
            <w:vAlign w:val="center"/>
          </w:tcPr>
          <w:p w:rsidR="00092DC0" w:rsidRDefault="00092DC0">
            <w:pPr>
              <w:jc w:val="center"/>
              <w:rPr>
                <w:szCs w:val="21"/>
              </w:rPr>
            </w:pPr>
          </w:p>
        </w:tc>
        <w:tc>
          <w:tcPr>
            <w:tcW w:w="994" w:type="dxa"/>
            <w:vAlign w:val="center"/>
          </w:tcPr>
          <w:p w:rsidR="00092DC0" w:rsidRDefault="00092DC0">
            <w:pPr>
              <w:jc w:val="center"/>
              <w:rPr>
                <w:szCs w:val="21"/>
              </w:rPr>
            </w:pPr>
          </w:p>
        </w:tc>
        <w:tc>
          <w:tcPr>
            <w:tcW w:w="994" w:type="dxa"/>
            <w:vAlign w:val="center"/>
          </w:tcPr>
          <w:p w:rsidR="00092DC0" w:rsidRDefault="00092DC0">
            <w:pPr>
              <w:jc w:val="center"/>
              <w:rPr>
                <w:szCs w:val="21"/>
              </w:rPr>
            </w:pPr>
          </w:p>
        </w:tc>
        <w:tc>
          <w:tcPr>
            <w:tcW w:w="994" w:type="dxa"/>
            <w:vAlign w:val="center"/>
          </w:tcPr>
          <w:p w:rsidR="00092DC0" w:rsidRDefault="00092DC0">
            <w:pPr>
              <w:jc w:val="center"/>
              <w:rPr>
                <w:szCs w:val="21"/>
              </w:rPr>
            </w:pPr>
          </w:p>
        </w:tc>
        <w:tc>
          <w:tcPr>
            <w:tcW w:w="1949" w:type="dxa"/>
            <w:vAlign w:val="center"/>
          </w:tcPr>
          <w:p w:rsidR="00092DC0" w:rsidRDefault="00092DC0">
            <w:pPr>
              <w:jc w:val="center"/>
              <w:rPr>
                <w:szCs w:val="21"/>
              </w:rPr>
            </w:pPr>
          </w:p>
        </w:tc>
      </w:tr>
    </w:tbl>
    <w:p w:rsidR="00092DC0" w:rsidRDefault="00092DC0">
      <w:pPr>
        <w:jc w:val="center"/>
        <w:rPr>
          <w:b/>
        </w:rPr>
      </w:pPr>
    </w:p>
    <w:p w:rsidR="00092DC0" w:rsidRDefault="00B03547">
      <w:pPr>
        <w:spacing w:line="360" w:lineRule="auto"/>
        <w:rPr>
          <w:rFonts w:ascii="宋体" w:hAnsi="宋体" w:cs="宋体"/>
          <w:b/>
          <w:bCs/>
          <w:sz w:val="21"/>
          <w:szCs w:val="21"/>
        </w:rPr>
      </w:pPr>
      <w:r>
        <w:rPr>
          <w:rFonts w:ascii="宋体" w:hAnsi="宋体" w:cs="宋体" w:hint="eastAsia"/>
          <w:b/>
          <w:bCs/>
          <w:sz w:val="21"/>
          <w:szCs w:val="21"/>
        </w:rPr>
        <w:t>1.</w:t>
      </w:r>
      <w:r>
        <w:rPr>
          <w:rFonts w:hint="eastAsia"/>
        </w:rPr>
        <w:t xml:space="preserve"> </w:t>
      </w:r>
      <w:proofErr w:type="gramStart"/>
      <w:r>
        <w:rPr>
          <w:rFonts w:ascii="宋体" w:hAnsi="宋体" w:cs="宋体" w:hint="eastAsia"/>
          <w:b/>
          <w:bCs/>
          <w:sz w:val="21"/>
          <w:szCs w:val="21"/>
        </w:rPr>
        <w:t>附项目</w:t>
      </w:r>
      <w:proofErr w:type="gramEnd"/>
      <w:r>
        <w:rPr>
          <w:rFonts w:ascii="宋体" w:hAnsi="宋体" w:cs="宋体" w:hint="eastAsia"/>
          <w:b/>
          <w:bCs/>
          <w:sz w:val="21"/>
          <w:szCs w:val="21"/>
        </w:rPr>
        <w:t>负责人、其他人员相关证件的扫描件加盖单位公章</w:t>
      </w:r>
    </w:p>
    <w:p w:rsidR="00092DC0" w:rsidRDefault="00B03547">
      <w:pPr>
        <w:pStyle w:val="p0"/>
        <w:rPr>
          <w:b/>
          <w:bCs/>
          <w:kern w:val="44"/>
          <w:sz w:val="21"/>
        </w:rPr>
      </w:pPr>
      <w:r>
        <w:rPr>
          <w:rFonts w:hint="eastAsia"/>
          <w:b/>
          <w:bCs/>
          <w:kern w:val="44"/>
          <w:sz w:val="21"/>
        </w:rPr>
        <w:t>2 .</w:t>
      </w:r>
      <w:r>
        <w:rPr>
          <w:rFonts w:hint="eastAsia"/>
          <w:b/>
          <w:bCs/>
          <w:kern w:val="44"/>
          <w:sz w:val="21"/>
        </w:rPr>
        <w:t>本表仅为参考格式，供应商可以根据实际情况拓展，</w:t>
      </w:r>
      <w:r>
        <w:rPr>
          <w:rFonts w:hint="eastAsia"/>
          <w:b/>
          <w:sz w:val="21"/>
        </w:rPr>
        <w:t>且每页均需加盖单位公章和由单位负责人（或委托代理人）签字，无签字、盖公章的谈判无效。</w:t>
      </w:r>
    </w:p>
    <w:p w:rsidR="00092DC0" w:rsidRDefault="00092DC0">
      <w:pPr>
        <w:pStyle w:val="a0"/>
        <w:jc w:val="left"/>
      </w:pPr>
    </w:p>
    <w:p w:rsidR="00092DC0" w:rsidRDefault="00092DC0">
      <w:pPr>
        <w:pStyle w:val="p0"/>
        <w:ind w:firstLineChars="1550" w:firstLine="4979"/>
        <w:rPr>
          <w:b/>
          <w:bCs/>
          <w:kern w:val="44"/>
          <w:sz w:val="32"/>
          <w:szCs w:val="44"/>
        </w:rPr>
      </w:pPr>
    </w:p>
    <w:p w:rsidR="00092DC0" w:rsidRDefault="00B03547">
      <w:pPr>
        <w:pStyle w:val="1"/>
        <w:spacing w:line="576" w:lineRule="auto"/>
        <w:jc w:val="center"/>
        <w:rPr>
          <w:sz w:val="32"/>
        </w:rPr>
      </w:pPr>
      <w:bookmarkStart w:id="66" w:name="_Toc9613432"/>
      <w:bookmarkStart w:id="67" w:name="_Toc27056725"/>
      <w:r>
        <w:rPr>
          <w:rFonts w:hint="eastAsia"/>
          <w:sz w:val="32"/>
        </w:rPr>
        <w:br w:type="page"/>
      </w:r>
    </w:p>
    <w:p w:rsidR="00092DC0" w:rsidRDefault="00B03547">
      <w:pPr>
        <w:pStyle w:val="1"/>
        <w:spacing w:line="576" w:lineRule="auto"/>
        <w:jc w:val="center"/>
        <w:rPr>
          <w:sz w:val="32"/>
        </w:rPr>
      </w:pPr>
      <w:bookmarkStart w:id="68" w:name="_Toc38366356"/>
      <w:r>
        <w:rPr>
          <w:rFonts w:hint="eastAsia"/>
          <w:sz w:val="32"/>
        </w:rPr>
        <w:lastRenderedPageBreak/>
        <w:t>五、</w:t>
      </w:r>
      <w:bookmarkEnd w:id="66"/>
      <w:r>
        <w:rPr>
          <w:rFonts w:hint="eastAsia"/>
          <w:sz w:val="32"/>
        </w:rPr>
        <w:t>规划编制方案</w:t>
      </w:r>
      <w:bookmarkEnd w:id="67"/>
      <w:bookmarkEnd w:id="68"/>
    </w:p>
    <w:p w:rsidR="00092DC0" w:rsidRDefault="00B03547">
      <w:pPr>
        <w:jc w:val="center"/>
        <w:rPr>
          <w:rFonts w:ascii="宋体" w:hAnsi="宋体" w:cs="宋体"/>
          <w:b/>
          <w:bCs/>
          <w:sz w:val="30"/>
          <w:szCs w:val="30"/>
        </w:rPr>
      </w:pPr>
      <w:r>
        <w:rPr>
          <w:rFonts w:hint="eastAsia"/>
        </w:rPr>
        <w:t>（由供应商就《项目需求》要求和自身情况自行填写</w:t>
      </w:r>
      <w:r>
        <w:rPr>
          <w:rFonts w:ascii="宋体" w:hAnsi="宋体" w:hint="eastAsia"/>
          <w:szCs w:val="21"/>
        </w:rPr>
        <w:t>）</w:t>
      </w:r>
    </w:p>
    <w:p w:rsidR="00092DC0" w:rsidRDefault="00092DC0">
      <w:pPr>
        <w:pStyle w:val="a9"/>
        <w:jc w:val="center"/>
      </w:pPr>
    </w:p>
    <w:p w:rsidR="00092DC0" w:rsidRDefault="00092DC0">
      <w:pPr>
        <w:jc w:val="center"/>
        <w:rPr>
          <w:rFonts w:ascii="宋体" w:hAnsi="宋体" w:cs="宋体"/>
          <w:b/>
          <w:bCs/>
          <w:sz w:val="30"/>
          <w:szCs w:val="30"/>
        </w:rPr>
      </w:pPr>
    </w:p>
    <w:p w:rsidR="00092DC0" w:rsidRDefault="00092DC0">
      <w:pPr>
        <w:jc w:val="center"/>
        <w:rPr>
          <w:rFonts w:ascii="宋体" w:hAnsi="宋体" w:cs="宋体"/>
          <w:b/>
          <w:bCs/>
          <w:sz w:val="30"/>
          <w:szCs w:val="30"/>
        </w:rPr>
      </w:pPr>
    </w:p>
    <w:p w:rsidR="00092DC0" w:rsidRDefault="00092DC0">
      <w:pPr>
        <w:jc w:val="center"/>
        <w:rPr>
          <w:rFonts w:ascii="宋体" w:hAnsi="宋体" w:cs="宋体"/>
          <w:b/>
          <w:bCs/>
          <w:sz w:val="30"/>
          <w:szCs w:val="30"/>
        </w:rPr>
      </w:pPr>
    </w:p>
    <w:p w:rsidR="00092DC0" w:rsidRDefault="00092DC0">
      <w:pPr>
        <w:jc w:val="center"/>
        <w:rPr>
          <w:rFonts w:ascii="宋体" w:hAnsi="宋体" w:cs="宋体"/>
          <w:b/>
          <w:bCs/>
          <w:sz w:val="30"/>
          <w:szCs w:val="30"/>
        </w:rPr>
      </w:pPr>
    </w:p>
    <w:p w:rsidR="00092DC0" w:rsidRDefault="00092DC0">
      <w:pPr>
        <w:jc w:val="center"/>
        <w:rPr>
          <w:rFonts w:ascii="宋体" w:hAnsi="宋体" w:cs="宋体"/>
          <w:b/>
          <w:bCs/>
          <w:sz w:val="30"/>
          <w:szCs w:val="30"/>
        </w:rPr>
      </w:pPr>
    </w:p>
    <w:p w:rsidR="00092DC0" w:rsidRDefault="00092DC0">
      <w:pPr>
        <w:jc w:val="center"/>
        <w:rPr>
          <w:rFonts w:ascii="宋体" w:hAnsi="宋体" w:cs="宋体"/>
          <w:b/>
          <w:bCs/>
          <w:sz w:val="30"/>
          <w:szCs w:val="30"/>
        </w:rPr>
      </w:pPr>
    </w:p>
    <w:p w:rsidR="00092DC0" w:rsidRDefault="00092DC0">
      <w:pPr>
        <w:jc w:val="center"/>
        <w:rPr>
          <w:rFonts w:ascii="宋体" w:hAnsi="宋体" w:cs="宋体"/>
          <w:b/>
          <w:bCs/>
          <w:sz w:val="30"/>
          <w:szCs w:val="30"/>
        </w:rPr>
      </w:pPr>
    </w:p>
    <w:p w:rsidR="00092DC0" w:rsidRDefault="00092DC0">
      <w:pPr>
        <w:jc w:val="center"/>
        <w:rPr>
          <w:rFonts w:ascii="宋体" w:hAnsi="宋体" w:cs="宋体"/>
          <w:b/>
          <w:bCs/>
          <w:sz w:val="30"/>
          <w:szCs w:val="30"/>
        </w:rPr>
      </w:pPr>
    </w:p>
    <w:p w:rsidR="00092DC0" w:rsidRDefault="00092DC0">
      <w:pPr>
        <w:jc w:val="center"/>
        <w:rPr>
          <w:rFonts w:ascii="宋体" w:hAnsi="宋体" w:cs="宋体"/>
          <w:b/>
          <w:bCs/>
          <w:sz w:val="30"/>
          <w:szCs w:val="30"/>
        </w:rPr>
      </w:pPr>
    </w:p>
    <w:p w:rsidR="00092DC0" w:rsidRDefault="00092DC0">
      <w:pPr>
        <w:jc w:val="center"/>
        <w:rPr>
          <w:rFonts w:ascii="宋体" w:hAnsi="宋体" w:cs="宋体"/>
          <w:b/>
          <w:bCs/>
          <w:sz w:val="30"/>
          <w:szCs w:val="30"/>
        </w:rPr>
      </w:pPr>
    </w:p>
    <w:p w:rsidR="00092DC0" w:rsidRDefault="00092DC0">
      <w:pPr>
        <w:jc w:val="center"/>
        <w:rPr>
          <w:rFonts w:ascii="宋体" w:hAnsi="宋体" w:cs="宋体"/>
          <w:b/>
          <w:bCs/>
          <w:sz w:val="30"/>
          <w:szCs w:val="30"/>
        </w:rPr>
      </w:pPr>
    </w:p>
    <w:p w:rsidR="00092DC0" w:rsidRDefault="00092DC0">
      <w:pPr>
        <w:jc w:val="center"/>
        <w:rPr>
          <w:rFonts w:ascii="宋体" w:hAnsi="宋体" w:cs="宋体"/>
          <w:b/>
          <w:bCs/>
          <w:sz w:val="30"/>
          <w:szCs w:val="30"/>
        </w:rPr>
      </w:pPr>
    </w:p>
    <w:p w:rsidR="00092DC0" w:rsidRDefault="00092DC0">
      <w:pPr>
        <w:jc w:val="center"/>
        <w:rPr>
          <w:rFonts w:ascii="宋体" w:hAnsi="宋体" w:cs="宋体"/>
          <w:b/>
          <w:bCs/>
          <w:sz w:val="30"/>
          <w:szCs w:val="30"/>
        </w:rPr>
      </w:pPr>
    </w:p>
    <w:p w:rsidR="00092DC0" w:rsidRDefault="00092DC0">
      <w:pPr>
        <w:jc w:val="center"/>
        <w:rPr>
          <w:rFonts w:ascii="宋体" w:hAnsi="宋体" w:cs="宋体"/>
          <w:b/>
          <w:bCs/>
          <w:sz w:val="30"/>
          <w:szCs w:val="30"/>
        </w:rPr>
      </w:pPr>
    </w:p>
    <w:p w:rsidR="00092DC0" w:rsidRDefault="00092DC0">
      <w:pPr>
        <w:pStyle w:val="a9"/>
      </w:pPr>
    </w:p>
    <w:p w:rsidR="00092DC0" w:rsidRDefault="00B03547">
      <w:pPr>
        <w:pStyle w:val="a9"/>
      </w:pPr>
      <w:r>
        <w:rPr>
          <w:rFonts w:hint="eastAsia"/>
        </w:rPr>
        <w:t>供应商（公章）：</w:t>
      </w:r>
      <w:r>
        <w:rPr>
          <w:rFonts w:hint="eastAsia"/>
          <w:u w:val="single"/>
        </w:rPr>
        <w:t xml:space="preserve">                                </w:t>
      </w:r>
    </w:p>
    <w:p w:rsidR="00092DC0" w:rsidRDefault="00092DC0">
      <w:pPr>
        <w:pStyle w:val="a9"/>
      </w:pPr>
    </w:p>
    <w:p w:rsidR="00092DC0" w:rsidRDefault="00B03547">
      <w:pPr>
        <w:pStyle w:val="a9"/>
      </w:pPr>
      <w:r>
        <w:rPr>
          <w:rFonts w:hint="eastAsia"/>
        </w:rPr>
        <w:t>单位负责人或委托代理人签字：</w:t>
      </w:r>
      <w:r>
        <w:rPr>
          <w:rFonts w:hint="eastAsia"/>
          <w:u w:val="single"/>
        </w:rPr>
        <w:t xml:space="preserve">                  </w:t>
      </w:r>
    </w:p>
    <w:p w:rsidR="00092DC0" w:rsidRDefault="00092DC0">
      <w:pPr>
        <w:pStyle w:val="a9"/>
        <w:spacing w:line="240" w:lineRule="exact"/>
        <w:rPr>
          <w:rFonts w:ascii="金山简魏碑" w:eastAsia="金山简魏碑"/>
          <w:b/>
          <w:sz w:val="44"/>
        </w:rPr>
      </w:pPr>
    </w:p>
    <w:p w:rsidR="00092DC0" w:rsidRDefault="00B03547">
      <w:pPr>
        <w:pStyle w:val="a9"/>
      </w:pPr>
      <w:r>
        <w:rPr>
          <w:rFonts w:hint="eastAsia"/>
        </w:rPr>
        <w:t>日        期：</w:t>
      </w:r>
      <w:r>
        <w:rPr>
          <w:rFonts w:hint="eastAsia"/>
          <w:u w:val="single"/>
        </w:rPr>
        <w:t xml:space="preserve">                               </w:t>
      </w:r>
      <w:r>
        <w:rPr>
          <w:rFonts w:hint="eastAsia"/>
        </w:rPr>
        <w:t xml:space="preserve">                            </w:t>
      </w:r>
    </w:p>
    <w:p w:rsidR="00092DC0" w:rsidRDefault="00092DC0">
      <w:pPr>
        <w:pStyle w:val="a9"/>
      </w:pPr>
    </w:p>
    <w:p w:rsidR="00092DC0" w:rsidRDefault="00092DC0">
      <w:pPr>
        <w:pStyle w:val="a9"/>
      </w:pPr>
    </w:p>
    <w:p w:rsidR="00092DC0" w:rsidRDefault="00092DC0">
      <w:pPr>
        <w:pStyle w:val="a9"/>
      </w:pPr>
    </w:p>
    <w:p w:rsidR="00092DC0" w:rsidRDefault="00092DC0">
      <w:pPr>
        <w:pStyle w:val="a9"/>
      </w:pPr>
    </w:p>
    <w:p w:rsidR="00092DC0" w:rsidRDefault="00B03547">
      <w:pPr>
        <w:pStyle w:val="a9"/>
      </w:pPr>
      <w:r>
        <w:rPr>
          <w:rFonts w:hint="eastAsia"/>
        </w:rPr>
        <w:t xml:space="preserve"> </w:t>
      </w:r>
    </w:p>
    <w:p w:rsidR="00092DC0" w:rsidRDefault="00B03547">
      <w:pPr>
        <w:pStyle w:val="1"/>
        <w:spacing w:line="576" w:lineRule="auto"/>
        <w:jc w:val="center"/>
      </w:pPr>
      <w:bookmarkStart w:id="69" w:name="_Toc489453856"/>
      <w:bookmarkStart w:id="70" w:name="_Toc9613433"/>
      <w:bookmarkStart w:id="71" w:name="_Toc27056726"/>
      <w:bookmarkStart w:id="72" w:name="_Toc38366357"/>
      <w:r>
        <w:rPr>
          <w:rFonts w:hint="eastAsia"/>
          <w:sz w:val="32"/>
        </w:rPr>
        <w:lastRenderedPageBreak/>
        <w:t>六、</w:t>
      </w:r>
      <w:bookmarkStart w:id="73" w:name="_Toc489453857"/>
      <w:bookmarkEnd w:id="69"/>
      <w:r>
        <w:rPr>
          <w:rFonts w:hint="eastAsia"/>
          <w:sz w:val="32"/>
        </w:rPr>
        <w:t>供应商认为有必要提供的其他有关材料</w:t>
      </w:r>
      <w:bookmarkEnd w:id="70"/>
      <w:bookmarkEnd w:id="71"/>
      <w:bookmarkEnd w:id="72"/>
      <w:bookmarkEnd w:id="73"/>
    </w:p>
    <w:p w:rsidR="00092DC0" w:rsidRDefault="00B03547">
      <w:pPr>
        <w:spacing w:line="360" w:lineRule="auto"/>
        <w:ind w:firstLineChars="200" w:firstLine="480"/>
        <w:jc w:val="center"/>
        <w:rPr>
          <w:rFonts w:ascii="宋体" w:hAnsi="宋体"/>
          <w:szCs w:val="21"/>
        </w:rPr>
      </w:pPr>
      <w:r>
        <w:rPr>
          <w:rFonts w:hint="eastAsia"/>
        </w:rPr>
        <w:t>（由供应商根据自己实际情况如实提供）</w:t>
      </w: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a9"/>
        <w:ind w:firstLineChars="200" w:firstLine="420"/>
        <w:jc w:val="center"/>
      </w:pPr>
    </w:p>
    <w:p w:rsidR="00092DC0" w:rsidRDefault="00092DC0">
      <w:pPr>
        <w:pStyle w:val="4"/>
        <w:rPr>
          <w:rFonts w:ascii="Cambria" w:hAnsi="Cambria"/>
        </w:rPr>
      </w:pPr>
    </w:p>
    <w:p w:rsidR="00092DC0" w:rsidRDefault="00B03547">
      <w:pPr>
        <w:snapToGrid w:val="0"/>
        <w:spacing w:before="50" w:after="50" w:line="360" w:lineRule="exact"/>
        <w:ind w:leftChars="-15" w:rightChars="-389" w:right="-934" w:hangingChars="12" w:hanging="36"/>
        <w:rPr>
          <w:sz w:val="30"/>
          <w:szCs w:val="30"/>
        </w:rPr>
      </w:pPr>
      <w:r>
        <w:rPr>
          <w:rFonts w:hint="eastAsia"/>
          <w:sz w:val="30"/>
          <w:szCs w:val="30"/>
        </w:rPr>
        <w:t>其他文书、文件格式：</w:t>
      </w:r>
    </w:p>
    <w:p w:rsidR="00092DC0" w:rsidRDefault="00092DC0">
      <w:pPr>
        <w:pStyle w:val="a9"/>
        <w:spacing w:line="360" w:lineRule="exact"/>
        <w:jc w:val="center"/>
        <w:rPr>
          <w:rFonts w:cs="宋体"/>
          <w:b/>
          <w:sz w:val="28"/>
          <w:szCs w:val="28"/>
        </w:rPr>
      </w:pPr>
    </w:p>
    <w:p w:rsidR="00092DC0" w:rsidRDefault="00B03547">
      <w:pPr>
        <w:pStyle w:val="a9"/>
        <w:spacing w:line="360" w:lineRule="exact"/>
        <w:jc w:val="center"/>
        <w:rPr>
          <w:rFonts w:cs="宋体"/>
          <w:b/>
          <w:sz w:val="28"/>
          <w:szCs w:val="28"/>
        </w:rPr>
      </w:pPr>
      <w:r>
        <w:rPr>
          <w:rFonts w:cs="宋体" w:hint="eastAsia"/>
          <w:b/>
          <w:sz w:val="28"/>
          <w:szCs w:val="28"/>
        </w:rPr>
        <w:t>信用声明函（格式）</w:t>
      </w:r>
    </w:p>
    <w:p w:rsidR="00092DC0" w:rsidRDefault="00092DC0">
      <w:pPr>
        <w:pStyle w:val="a9"/>
        <w:spacing w:line="400" w:lineRule="exact"/>
        <w:jc w:val="center"/>
        <w:rPr>
          <w:rFonts w:cs="宋体"/>
          <w:b/>
          <w:sz w:val="30"/>
          <w:szCs w:val="30"/>
        </w:rPr>
      </w:pPr>
    </w:p>
    <w:p w:rsidR="00092DC0" w:rsidRDefault="00B03547">
      <w:pPr>
        <w:tabs>
          <w:tab w:val="left" w:pos="7200"/>
        </w:tabs>
        <w:spacing w:line="400" w:lineRule="exact"/>
        <w:rPr>
          <w:rFonts w:ascii="宋体" w:hAnsi="宋体" w:cs="宋体"/>
        </w:rPr>
      </w:pPr>
      <w:r>
        <w:rPr>
          <w:rFonts w:ascii="宋体" w:hAnsi="宋体" w:cs="宋体" w:hint="eastAsia"/>
        </w:rPr>
        <w:t>致：</w:t>
      </w:r>
      <w:r>
        <w:rPr>
          <w:rFonts w:ascii="宋体" w:hAnsi="宋体" w:cs="宋体" w:hint="eastAsia"/>
          <w:u w:val="single"/>
        </w:rPr>
        <w:t xml:space="preserve">                      </w:t>
      </w:r>
      <w:r>
        <w:rPr>
          <w:rFonts w:ascii="宋体" w:hAnsi="宋体" w:cs="宋体" w:hint="eastAsia"/>
        </w:rPr>
        <w:t>（采购代理机构名称）</w:t>
      </w:r>
    </w:p>
    <w:p w:rsidR="00092DC0" w:rsidRDefault="00092DC0">
      <w:pPr>
        <w:tabs>
          <w:tab w:val="left" w:pos="7200"/>
        </w:tabs>
        <w:spacing w:line="400" w:lineRule="exact"/>
        <w:ind w:firstLineChars="200" w:firstLine="480"/>
        <w:rPr>
          <w:rFonts w:ascii="宋体" w:hAnsi="宋体" w:cs="宋体"/>
        </w:rPr>
      </w:pPr>
    </w:p>
    <w:p w:rsidR="00092DC0" w:rsidRDefault="00B03547">
      <w:pPr>
        <w:tabs>
          <w:tab w:val="left" w:pos="7200"/>
        </w:tabs>
        <w:spacing w:line="400" w:lineRule="exact"/>
        <w:ind w:firstLineChars="200" w:firstLine="480"/>
        <w:rPr>
          <w:rFonts w:ascii="宋体" w:hAnsi="宋体" w:cs="宋体"/>
        </w:rPr>
      </w:pPr>
      <w:r>
        <w:rPr>
          <w:rFonts w:ascii="宋体" w:hAnsi="宋体" w:cs="宋体" w:hint="eastAsia"/>
        </w:rPr>
        <w:t>我方愿意参加贵方组织的</w:t>
      </w:r>
      <w:r>
        <w:rPr>
          <w:rFonts w:ascii="宋体" w:hAnsi="宋体" w:cs="宋体" w:hint="eastAsia"/>
          <w:u w:val="single"/>
        </w:rPr>
        <w:t xml:space="preserve">     (项目名称)          </w:t>
      </w:r>
      <w:r>
        <w:rPr>
          <w:rFonts w:ascii="宋体" w:hAnsi="宋体" w:cs="宋体" w:hint="eastAsia"/>
        </w:rPr>
        <w:t>（项目编号：</w:t>
      </w:r>
      <w:r>
        <w:rPr>
          <w:rFonts w:ascii="宋体" w:hAnsi="宋体" w:cs="宋体" w:hint="eastAsia"/>
          <w:u w:val="single"/>
        </w:rPr>
        <w:t xml:space="preserve">       </w:t>
      </w:r>
      <w:r>
        <w:rPr>
          <w:rFonts w:ascii="宋体" w:hAnsi="宋体" w:cs="宋体" w:hint="eastAsia"/>
        </w:rPr>
        <w:t>）项目的投标，为便于贵方公正、</w:t>
      </w:r>
      <w:proofErr w:type="gramStart"/>
      <w:r>
        <w:rPr>
          <w:rFonts w:ascii="宋体" w:hAnsi="宋体" w:cs="宋体" w:hint="eastAsia"/>
        </w:rPr>
        <w:t>择优地</w:t>
      </w:r>
      <w:proofErr w:type="gramEnd"/>
      <w:r>
        <w:rPr>
          <w:rFonts w:ascii="宋体" w:hAnsi="宋体" w:cs="宋体" w:hint="eastAsia"/>
        </w:rPr>
        <w:t>确定成交人及其投标服务成果和服务，我方就本次投标有关事项郑重声明如下：</w:t>
      </w:r>
    </w:p>
    <w:p w:rsidR="00092DC0" w:rsidRDefault="00B03547">
      <w:pPr>
        <w:tabs>
          <w:tab w:val="left" w:pos="7200"/>
        </w:tabs>
        <w:spacing w:line="400" w:lineRule="exact"/>
        <w:ind w:firstLineChars="200" w:firstLine="480"/>
        <w:rPr>
          <w:rFonts w:ascii="宋体" w:hAnsi="宋体" w:cs="宋体"/>
          <w:u w:val="single"/>
        </w:rPr>
      </w:pPr>
      <w:r>
        <w:rPr>
          <w:rFonts w:ascii="宋体" w:hAnsi="宋体" w:cs="宋体" w:hint="eastAsia"/>
        </w:rPr>
        <w:t>1. 经查询，在规定的查询时间内，“信用中国”和“中国政府采购网”网站我方未被列入失信被执行人、重大税收违法案件当事人名单、政府采购严重违法失信行为记录名单。</w:t>
      </w:r>
    </w:p>
    <w:p w:rsidR="00092DC0" w:rsidRDefault="00B03547">
      <w:pPr>
        <w:tabs>
          <w:tab w:val="left" w:pos="7200"/>
        </w:tabs>
        <w:spacing w:line="400" w:lineRule="exact"/>
        <w:ind w:firstLineChars="200" w:firstLine="480"/>
        <w:rPr>
          <w:rFonts w:ascii="宋体" w:hAnsi="宋体" w:cs="宋体"/>
        </w:rPr>
      </w:pPr>
      <w:r>
        <w:rPr>
          <w:rFonts w:ascii="宋体" w:hAnsi="宋体" w:cs="宋体" w:hint="eastAsia"/>
        </w:rPr>
        <w:t>2. 以上事项如有虚假或隐瞒，我方愿意承担一切后果，并不再寻求任何旨在减轻或免除法律责任的辩解。</w:t>
      </w:r>
    </w:p>
    <w:p w:rsidR="00092DC0" w:rsidRDefault="00B03547">
      <w:pPr>
        <w:spacing w:line="400" w:lineRule="exact"/>
        <w:ind w:firstLineChars="200" w:firstLine="480"/>
        <w:rPr>
          <w:rFonts w:ascii="宋体" w:hAnsi="宋体" w:cs="宋体"/>
        </w:rPr>
      </w:pPr>
      <w:r>
        <w:rPr>
          <w:rFonts w:ascii="宋体" w:hAnsi="宋体" w:cs="宋体" w:hint="eastAsia"/>
        </w:rPr>
        <w:t xml:space="preserve">    </w:t>
      </w:r>
    </w:p>
    <w:p w:rsidR="00092DC0" w:rsidRDefault="00092DC0">
      <w:pPr>
        <w:pStyle w:val="4"/>
        <w:rPr>
          <w:rFonts w:ascii="宋体" w:hAnsi="宋体" w:cs="宋体"/>
        </w:rPr>
      </w:pPr>
    </w:p>
    <w:p w:rsidR="00092DC0" w:rsidRDefault="00092DC0">
      <w:pPr>
        <w:rPr>
          <w:rFonts w:ascii="宋体" w:hAnsi="宋体" w:cs="宋体"/>
        </w:rPr>
      </w:pPr>
    </w:p>
    <w:p w:rsidR="00092DC0" w:rsidRDefault="00092DC0">
      <w:pPr>
        <w:pStyle w:val="4"/>
      </w:pPr>
    </w:p>
    <w:p w:rsidR="00092DC0" w:rsidRDefault="00092DC0">
      <w:pPr>
        <w:spacing w:line="400" w:lineRule="exact"/>
        <w:ind w:firstLineChars="200" w:firstLine="480"/>
        <w:rPr>
          <w:rFonts w:ascii="宋体" w:hAnsi="宋体" w:cs="宋体"/>
        </w:rPr>
      </w:pPr>
    </w:p>
    <w:p w:rsidR="00092DC0" w:rsidRDefault="00B03547">
      <w:pPr>
        <w:tabs>
          <w:tab w:val="left" w:pos="7200"/>
        </w:tabs>
        <w:spacing w:line="400" w:lineRule="exact"/>
        <w:ind w:firstLineChars="398" w:firstLine="959"/>
        <w:rPr>
          <w:rFonts w:ascii="宋体" w:hAnsi="宋体" w:cs="宋体"/>
          <w:b/>
          <w:u w:val="single"/>
        </w:rPr>
      </w:pPr>
      <w:r>
        <w:rPr>
          <w:rFonts w:ascii="宋体" w:hAnsi="宋体" w:cs="宋体" w:hint="eastAsia"/>
          <w:b/>
        </w:rPr>
        <w:t xml:space="preserve">                                单位负责人或委托代理人签字：</w:t>
      </w:r>
      <w:r>
        <w:rPr>
          <w:rFonts w:ascii="宋体" w:hAnsi="宋体" w:cs="宋体" w:hint="eastAsia"/>
          <w:b/>
          <w:u w:val="single"/>
        </w:rPr>
        <w:t xml:space="preserve">             </w:t>
      </w:r>
    </w:p>
    <w:p w:rsidR="00092DC0" w:rsidRDefault="00B03547">
      <w:pPr>
        <w:tabs>
          <w:tab w:val="left" w:pos="7200"/>
        </w:tabs>
        <w:spacing w:line="400" w:lineRule="exact"/>
        <w:ind w:leftChars="2000" w:left="7583" w:hangingChars="1155" w:hanging="2783"/>
        <w:rPr>
          <w:rFonts w:ascii="宋体" w:hAnsi="宋体" w:cs="宋体"/>
          <w:b/>
        </w:rPr>
      </w:pPr>
      <w:r>
        <w:rPr>
          <w:rFonts w:ascii="宋体" w:hAnsi="宋体" w:cs="宋体" w:hint="eastAsia"/>
          <w:b/>
        </w:rPr>
        <w:t>投标人（盖章）：</w:t>
      </w:r>
      <w:r>
        <w:rPr>
          <w:rFonts w:ascii="宋体" w:hAnsi="宋体" w:cs="宋体" w:hint="eastAsia"/>
          <w:b/>
          <w:u w:val="single"/>
        </w:rPr>
        <w:t xml:space="preserve">               </w:t>
      </w:r>
      <w:r>
        <w:rPr>
          <w:rFonts w:ascii="宋体" w:hAnsi="宋体" w:cs="宋体" w:hint="eastAsia"/>
          <w:b/>
        </w:rPr>
        <w:t xml:space="preserve">                    </w:t>
      </w:r>
    </w:p>
    <w:p w:rsidR="00092DC0" w:rsidRDefault="00B03547">
      <w:pPr>
        <w:widowControl/>
        <w:spacing w:line="400" w:lineRule="exact"/>
        <w:rPr>
          <w:rFonts w:ascii="宋体" w:hAnsi="宋体" w:cs="宋体"/>
          <w:b/>
        </w:rPr>
      </w:pPr>
      <w:r>
        <w:rPr>
          <w:rFonts w:ascii="宋体" w:hAnsi="宋体" w:cs="宋体" w:hint="eastAsia"/>
          <w:b/>
        </w:rPr>
        <w:t xml:space="preserve"> </w:t>
      </w:r>
    </w:p>
    <w:p w:rsidR="00092DC0" w:rsidRDefault="00B03547">
      <w:pPr>
        <w:widowControl/>
        <w:spacing w:line="400" w:lineRule="exact"/>
        <w:jc w:val="right"/>
        <w:rPr>
          <w:rFonts w:ascii="宋体" w:hAnsi="宋体" w:cs="宋体"/>
          <w:b/>
        </w:rPr>
      </w:pPr>
      <w:r>
        <w:rPr>
          <w:rFonts w:ascii="宋体" w:hAnsi="宋体" w:cs="宋体" w:hint="eastAsia"/>
          <w:b/>
        </w:rPr>
        <w:t>年    月    日</w:t>
      </w:r>
    </w:p>
    <w:p w:rsidR="00092DC0" w:rsidRDefault="00092DC0">
      <w:pPr>
        <w:widowControl/>
        <w:spacing w:line="360" w:lineRule="exact"/>
        <w:rPr>
          <w:rFonts w:ascii="宋体" w:hAnsi="宋体" w:cs="宋体"/>
          <w:b/>
        </w:rPr>
      </w:pPr>
    </w:p>
    <w:p w:rsidR="00092DC0" w:rsidRDefault="00092DC0">
      <w:pPr>
        <w:widowControl/>
        <w:spacing w:line="360" w:lineRule="exact"/>
        <w:rPr>
          <w:rFonts w:ascii="宋体" w:hAnsi="宋体" w:cs="宋体"/>
          <w:b/>
        </w:rPr>
      </w:pPr>
    </w:p>
    <w:p w:rsidR="00092DC0" w:rsidRDefault="00092DC0">
      <w:pPr>
        <w:widowControl/>
        <w:spacing w:line="360" w:lineRule="exact"/>
        <w:rPr>
          <w:rFonts w:ascii="宋体" w:hAnsi="宋体" w:cs="宋体"/>
          <w:b/>
        </w:rPr>
      </w:pPr>
    </w:p>
    <w:p w:rsidR="00092DC0" w:rsidRDefault="00092DC0">
      <w:pPr>
        <w:widowControl/>
        <w:spacing w:line="360" w:lineRule="exact"/>
        <w:rPr>
          <w:rFonts w:ascii="宋体" w:hAnsi="宋体" w:cs="宋体"/>
          <w:b/>
        </w:rPr>
      </w:pPr>
    </w:p>
    <w:p w:rsidR="00092DC0" w:rsidRDefault="00092DC0">
      <w:pPr>
        <w:widowControl/>
        <w:spacing w:line="360" w:lineRule="exact"/>
        <w:rPr>
          <w:rFonts w:ascii="宋体" w:hAnsi="宋体" w:cs="宋体"/>
          <w:b/>
        </w:rPr>
      </w:pPr>
    </w:p>
    <w:p w:rsidR="00092DC0" w:rsidRDefault="00092DC0">
      <w:pPr>
        <w:widowControl/>
        <w:spacing w:line="360" w:lineRule="exact"/>
        <w:rPr>
          <w:rFonts w:ascii="宋体" w:hAnsi="宋体" w:cs="宋体"/>
          <w:b/>
        </w:rPr>
      </w:pPr>
    </w:p>
    <w:p w:rsidR="00092DC0" w:rsidRDefault="00092DC0">
      <w:pPr>
        <w:widowControl/>
        <w:spacing w:line="360" w:lineRule="exact"/>
        <w:rPr>
          <w:rFonts w:ascii="宋体" w:hAnsi="宋体" w:cs="宋体"/>
          <w:b/>
        </w:rPr>
      </w:pPr>
    </w:p>
    <w:p w:rsidR="00092DC0" w:rsidRDefault="00092DC0">
      <w:pPr>
        <w:widowControl/>
        <w:spacing w:line="360" w:lineRule="exact"/>
        <w:rPr>
          <w:rFonts w:ascii="宋体" w:hAnsi="宋体" w:cs="宋体"/>
          <w:b/>
        </w:rPr>
      </w:pPr>
    </w:p>
    <w:p w:rsidR="00092DC0" w:rsidRDefault="00092DC0">
      <w:pPr>
        <w:widowControl/>
        <w:spacing w:line="360" w:lineRule="exact"/>
        <w:rPr>
          <w:rFonts w:ascii="宋体" w:hAnsi="宋体" w:cs="宋体"/>
          <w:b/>
        </w:rPr>
      </w:pPr>
    </w:p>
    <w:p w:rsidR="00092DC0" w:rsidRDefault="00092DC0">
      <w:pPr>
        <w:widowControl/>
        <w:spacing w:line="360" w:lineRule="exact"/>
        <w:rPr>
          <w:rFonts w:ascii="宋体" w:hAnsi="宋体" w:cs="宋体"/>
          <w:b/>
        </w:rPr>
      </w:pPr>
    </w:p>
    <w:p w:rsidR="00092DC0" w:rsidRDefault="00092DC0">
      <w:pPr>
        <w:widowControl/>
        <w:spacing w:line="360" w:lineRule="exact"/>
        <w:rPr>
          <w:rFonts w:ascii="宋体" w:hAnsi="宋体" w:cs="宋体"/>
          <w:b/>
        </w:rPr>
      </w:pPr>
    </w:p>
    <w:p w:rsidR="00092DC0" w:rsidRDefault="00B03547">
      <w:pPr>
        <w:widowControl/>
        <w:spacing w:before="100" w:beforeAutospacing="1" w:after="100" w:afterAutospacing="1" w:line="360" w:lineRule="exact"/>
        <w:jc w:val="center"/>
        <w:rPr>
          <w:rFonts w:ascii="宋体" w:hAnsi="宋体" w:cs="宋体"/>
          <w:kern w:val="0"/>
          <w:sz w:val="28"/>
          <w:szCs w:val="28"/>
        </w:rPr>
      </w:pPr>
      <w:r>
        <w:rPr>
          <w:rFonts w:ascii="宋体" w:hAnsi="宋体" w:cs="宋体" w:hint="eastAsia"/>
          <w:b/>
          <w:bCs/>
          <w:kern w:val="0"/>
          <w:sz w:val="28"/>
          <w:szCs w:val="28"/>
        </w:rPr>
        <w:t>残疾人福利性单位声明函</w:t>
      </w:r>
    </w:p>
    <w:p w:rsidR="00092DC0" w:rsidRDefault="00092DC0">
      <w:pPr>
        <w:widowControl/>
        <w:spacing w:before="100" w:beforeAutospacing="1" w:after="100" w:afterAutospacing="1" w:line="360" w:lineRule="exact"/>
        <w:rPr>
          <w:rFonts w:ascii="宋体" w:hAnsi="宋体" w:cs="宋体"/>
          <w:kern w:val="0"/>
        </w:rPr>
      </w:pPr>
    </w:p>
    <w:p w:rsidR="00092DC0" w:rsidRDefault="00B03547">
      <w:pPr>
        <w:widowControl/>
        <w:spacing w:before="100" w:after="100" w:line="400" w:lineRule="exact"/>
        <w:ind w:firstLineChars="200" w:firstLine="480"/>
        <w:rPr>
          <w:rFonts w:ascii="宋体" w:hAnsi="宋体" w:cs="宋体"/>
          <w:kern w:val="0"/>
          <w:szCs w:val="21"/>
        </w:rPr>
      </w:pPr>
      <w:r>
        <w:rPr>
          <w:rFonts w:ascii="宋体" w:hAnsi="宋体" w:cs="宋体" w:hint="eastAsia"/>
          <w:kern w:val="0"/>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cs="宋体" w:hint="eastAsia"/>
          <w:kern w:val="0"/>
          <w:szCs w:val="21"/>
          <w:u w:val="single"/>
        </w:rPr>
        <w:t xml:space="preserve">             </w:t>
      </w:r>
      <w:r>
        <w:rPr>
          <w:rFonts w:ascii="宋体" w:hAnsi="宋体" w:cs="宋体" w:hint="eastAsia"/>
          <w:kern w:val="0"/>
          <w:szCs w:val="21"/>
        </w:rPr>
        <w:t>单位的</w:t>
      </w:r>
      <w:r>
        <w:rPr>
          <w:rFonts w:ascii="宋体" w:hAnsi="宋体" w:cs="宋体" w:hint="eastAsia"/>
          <w:kern w:val="0"/>
          <w:szCs w:val="21"/>
          <w:u w:val="single"/>
        </w:rPr>
        <w:t xml:space="preserve">                  </w:t>
      </w:r>
      <w:r>
        <w:rPr>
          <w:rFonts w:ascii="宋体" w:hAnsi="宋体" w:cs="宋体" w:hint="eastAsia"/>
          <w:kern w:val="0"/>
          <w:szCs w:val="21"/>
        </w:rPr>
        <w:t>项目采购活动提供本单位制造的货物（由本单位承担工程/提供服务），或者提供其他残疾人福利性单位制造的货物（不包括使用非残疾人福利性单位注册商标的货物）。</w:t>
      </w:r>
    </w:p>
    <w:p w:rsidR="00092DC0" w:rsidRDefault="00B03547">
      <w:pPr>
        <w:widowControl/>
        <w:spacing w:before="100" w:after="100" w:line="400" w:lineRule="exact"/>
        <w:ind w:firstLineChars="200" w:firstLine="480"/>
        <w:rPr>
          <w:rFonts w:ascii="宋体" w:hAnsi="宋体" w:cs="宋体"/>
          <w:kern w:val="0"/>
          <w:szCs w:val="21"/>
        </w:rPr>
      </w:pPr>
      <w:r>
        <w:rPr>
          <w:rFonts w:ascii="宋体" w:hAnsi="宋体" w:cs="宋体" w:hint="eastAsia"/>
          <w:kern w:val="0"/>
          <w:szCs w:val="21"/>
        </w:rPr>
        <w:t>本单位对上述声明的真实性负责。如有虚假，将依法承担相应责任。</w:t>
      </w:r>
    </w:p>
    <w:p w:rsidR="00092DC0" w:rsidRDefault="00092DC0">
      <w:pPr>
        <w:widowControl/>
        <w:spacing w:before="100" w:after="100" w:line="400" w:lineRule="exact"/>
        <w:rPr>
          <w:rFonts w:ascii="宋体" w:hAnsi="宋体" w:cs="宋体"/>
          <w:kern w:val="0"/>
          <w:szCs w:val="21"/>
        </w:rPr>
      </w:pPr>
    </w:p>
    <w:p w:rsidR="00092DC0" w:rsidRDefault="00092DC0">
      <w:pPr>
        <w:widowControl/>
        <w:spacing w:before="100" w:after="100" w:line="400" w:lineRule="exact"/>
        <w:rPr>
          <w:rFonts w:ascii="宋体" w:hAnsi="宋体" w:cs="宋体"/>
          <w:kern w:val="0"/>
          <w:szCs w:val="21"/>
        </w:rPr>
      </w:pPr>
    </w:p>
    <w:p w:rsidR="00092DC0" w:rsidRDefault="00B03547">
      <w:pPr>
        <w:widowControl/>
        <w:spacing w:before="100" w:after="100" w:line="400" w:lineRule="exact"/>
        <w:rPr>
          <w:rFonts w:ascii="宋体" w:hAnsi="宋体" w:cs="宋体"/>
          <w:kern w:val="0"/>
          <w:szCs w:val="21"/>
        </w:rPr>
      </w:pPr>
      <w:r>
        <w:rPr>
          <w:rFonts w:ascii="宋体" w:hAnsi="宋体" w:cs="宋体" w:hint="eastAsia"/>
          <w:kern w:val="0"/>
          <w:szCs w:val="21"/>
        </w:rPr>
        <w:t xml:space="preserve">                                                    单位名称（盖章）：</w:t>
      </w:r>
    </w:p>
    <w:p w:rsidR="00092DC0" w:rsidRDefault="00B03547">
      <w:pPr>
        <w:widowControl/>
        <w:spacing w:line="400" w:lineRule="exact"/>
        <w:rPr>
          <w:rFonts w:ascii="宋体" w:hAnsi="宋体" w:cs="宋体"/>
          <w:kern w:val="0"/>
          <w:szCs w:val="21"/>
        </w:rPr>
      </w:pPr>
      <w:r>
        <w:rPr>
          <w:rFonts w:ascii="宋体" w:hAnsi="宋体" w:cs="宋体" w:hint="eastAsia"/>
          <w:kern w:val="0"/>
          <w:szCs w:val="21"/>
        </w:rPr>
        <w:t xml:space="preserve">                                                          日  期</w:t>
      </w:r>
    </w:p>
    <w:p w:rsidR="00092DC0" w:rsidRDefault="00092DC0">
      <w:pPr>
        <w:widowControl/>
        <w:spacing w:line="360" w:lineRule="exact"/>
        <w:rPr>
          <w:rFonts w:ascii="宋体" w:hAnsi="宋体" w:cs="宋体"/>
          <w:kern w:val="0"/>
          <w:szCs w:val="21"/>
        </w:rPr>
      </w:pPr>
    </w:p>
    <w:p w:rsidR="00092DC0" w:rsidRDefault="00092DC0">
      <w:pPr>
        <w:widowControl/>
        <w:spacing w:line="360" w:lineRule="exact"/>
        <w:rPr>
          <w:rFonts w:ascii="宋体" w:hAnsi="宋体" w:cs="宋体"/>
          <w:kern w:val="0"/>
          <w:sz w:val="28"/>
          <w:szCs w:val="28"/>
        </w:rPr>
      </w:pPr>
    </w:p>
    <w:p w:rsidR="00092DC0" w:rsidRDefault="00092DC0">
      <w:pPr>
        <w:widowControl/>
        <w:spacing w:line="360" w:lineRule="exact"/>
        <w:rPr>
          <w:rFonts w:ascii="宋体" w:hAnsi="宋体" w:cs="宋体"/>
          <w:kern w:val="0"/>
          <w:sz w:val="28"/>
          <w:szCs w:val="28"/>
        </w:rPr>
      </w:pPr>
    </w:p>
    <w:p w:rsidR="00092DC0" w:rsidRDefault="00092DC0">
      <w:pPr>
        <w:spacing w:line="360" w:lineRule="exact"/>
        <w:jc w:val="center"/>
        <w:rPr>
          <w:rFonts w:ascii="宋体" w:hAnsi="宋体" w:cs="宋体"/>
          <w:kern w:val="0"/>
          <w:sz w:val="28"/>
          <w:szCs w:val="28"/>
        </w:rPr>
      </w:pPr>
    </w:p>
    <w:p w:rsidR="00092DC0" w:rsidRDefault="00092DC0">
      <w:pPr>
        <w:spacing w:line="360" w:lineRule="exact"/>
        <w:jc w:val="center"/>
        <w:rPr>
          <w:rFonts w:ascii="宋体" w:hAnsi="宋体" w:cs="宋体"/>
          <w:kern w:val="0"/>
          <w:sz w:val="28"/>
          <w:szCs w:val="28"/>
        </w:rPr>
      </w:pPr>
    </w:p>
    <w:p w:rsidR="00092DC0" w:rsidRDefault="00092DC0">
      <w:pPr>
        <w:spacing w:line="360" w:lineRule="exact"/>
        <w:jc w:val="center"/>
        <w:rPr>
          <w:rFonts w:ascii="宋体" w:hAnsi="宋体" w:cs="宋体"/>
          <w:kern w:val="0"/>
          <w:sz w:val="28"/>
          <w:szCs w:val="28"/>
        </w:rPr>
      </w:pPr>
    </w:p>
    <w:p w:rsidR="00092DC0" w:rsidRDefault="00092DC0">
      <w:pPr>
        <w:spacing w:line="360" w:lineRule="exact"/>
        <w:jc w:val="center"/>
        <w:rPr>
          <w:rFonts w:ascii="宋体" w:hAnsi="宋体" w:cs="宋体"/>
          <w:b/>
          <w:kern w:val="0"/>
          <w:sz w:val="28"/>
          <w:szCs w:val="28"/>
        </w:rPr>
      </w:pPr>
    </w:p>
    <w:p w:rsidR="00092DC0" w:rsidRDefault="00092DC0">
      <w:pPr>
        <w:spacing w:line="360" w:lineRule="exact"/>
        <w:jc w:val="center"/>
        <w:rPr>
          <w:rFonts w:ascii="宋体" w:hAnsi="宋体" w:cs="宋体"/>
          <w:b/>
          <w:kern w:val="0"/>
          <w:sz w:val="28"/>
          <w:szCs w:val="28"/>
        </w:rPr>
      </w:pPr>
    </w:p>
    <w:p w:rsidR="00092DC0" w:rsidRDefault="00092DC0">
      <w:pPr>
        <w:spacing w:line="360" w:lineRule="exact"/>
        <w:jc w:val="center"/>
        <w:rPr>
          <w:rFonts w:ascii="宋体" w:hAnsi="宋体" w:cs="宋体"/>
          <w:b/>
          <w:kern w:val="0"/>
          <w:sz w:val="28"/>
          <w:szCs w:val="28"/>
        </w:rPr>
      </w:pPr>
    </w:p>
    <w:p w:rsidR="00092DC0" w:rsidRDefault="00092DC0">
      <w:pPr>
        <w:spacing w:line="360" w:lineRule="exact"/>
        <w:jc w:val="center"/>
        <w:rPr>
          <w:rFonts w:ascii="宋体" w:hAnsi="宋体" w:cs="宋体"/>
          <w:b/>
          <w:kern w:val="0"/>
          <w:sz w:val="28"/>
          <w:szCs w:val="28"/>
        </w:rPr>
      </w:pPr>
    </w:p>
    <w:p w:rsidR="00092DC0" w:rsidRDefault="00092DC0">
      <w:pPr>
        <w:spacing w:line="360" w:lineRule="exact"/>
        <w:jc w:val="center"/>
        <w:rPr>
          <w:rFonts w:ascii="宋体" w:hAnsi="宋体" w:cs="宋体"/>
          <w:b/>
          <w:kern w:val="0"/>
          <w:sz w:val="28"/>
          <w:szCs w:val="28"/>
        </w:rPr>
      </w:pPr>
    </w:p>
    <w:p w:rsidR="00092DC0" w:rsidRDefault="00092DC0">
      <w:pPr>
        <w:spacing w:line="360" w:lineRule="exact"/>
        <w:jc w:val="center"/>
        <w:rPr>
          <w:rFonts w:ascii="宋体" w:hAnsi="宋体" w:cs="宋体"/>
          <w:b/>
          <w:kern w:val="0"/>
          <w:sz w:val="28"/>
          <w:szCs w:val="28"/>
        </w:rPr>
      </w:pPr>
    </w:p>
    <w:p w:rsidR="00092DC0" w:rsidRDefault="00092DC0">
      <w:pPr>
        <w:spacing w:line="360" w:lineRule="exact"/>
        <w:jc w:val="center"/>
        <w:rPr>
          <w:rFonts w:ascii="宋体" w:hAnsi="宋体" w:cs="宋体"/>
          <w:b/>
          <w:kern w:val="0"/>
          <w:sz w:val="28"/>
          <w:szCs w:val="28"/>
        </w:rPr>
      </w:pPr>
    </w:p>
    <w:p w:rsidR="00092DC0" w:rsidRDefault="00092DC0">
      <w:pPr>
        <w:spacing w:line="360" w:lineRule="exact"/>
        <w:jc w:val="center"/>
        <w:rPr>
          <w:rFonts w:ascii="宋体" w:hAnsi="宋体" w:cs="宋体"/>
          <w:b/>
          <w:kern w:val="0"/>
          <w:sz w:val="28"/>
          <w:szCs w:val="28"/>
        </w:rPr>
      </w:pPr>
    </w:p>
    <w:p w:rsidR="00092DC0" w:rsidRDefault="00092DC0">
      <w:pPr>
        <w:spacing w:line="360" w:lineRule="exact"/>
        <w:jc w:val="center"/>
        <w:rPr>
          <w:rFonts w:ascii="宋体" w:hAnsi="宋体" w:cs="宋体"/>
          <w:b/>
          <w:kern w:val="0"/>
          <w:sz w:val="28"/>
          <w:szCs w:val="28"/>
        </w:rPr>
      </w:pPr>
    </w:p>
    <w:p w:rsidR="00092DC0" w:rsidRDefault="00092DC0">
      <w:pPr>
        <w:spacing w:line="360" w:lineRule="exact"/>
        <w:jc w:val="center"/>
        <w:rPr>
          <w:rFonts w:ascii="宋体" w:hAnsi="宋体" w:cs="宋体"/>
          <w:b/>
          <w:kern w:val="0"/>
          <w:sz w:val="28"/>
          <w:szCs w:val="28"/>
        </w:rPr>
      </w:pPr>
    </w:p>
    <w:p w:rsidR="00092DC0" w:rsidRDefault="00092DC0">
      <w:pPr>
        <w:spacing w:line="360" w:lineRule="exact"/>
        <w:jc w:val="center"/>
        <w:rPr>
          <w:rFonts w:ascii="宋体" w:hAnsi="宋体" w:cs="宋体"/>
          <w:b/>
          <w:kern w:val="0"/>
          <w:sz w:val="28"/>
          <w:szCs w:val="28"/>
        </w:rPr>
      </w:pPr>
    </w:p>
    <w:p w:rsidR="00092DC0" w:rsidRDefault="00092DC0">
      <w:pPr>
        <w:spacing w:line="360" w:lineRule="exact"/>
        <w:jc w:val="center"/>
        <w:rPr>
          <w:rFonts w:ascii="宋体" w:hAnsi="宋体" w:cs="宋体"/>
          <w:b/>
          <w:kern w:val="0"/>
          <w:sz w:val="28"/>
          <w:szCs w:val="28"/>
        </w:rPr>
      </w:pPr>
    </w:p>
    <w:p w:rsidR="00092DC0" w:rsidRDefault="00092DC0">
      <w:pPr>
        <w:spacing w:line="360" w:lineRule="exact"/>
        <w:jc w:val="center"/>
        <w:rPr>
          <w:rFonts w:ascii="宋体" w:hAnsi="宋体" w:cs="宋体"/>
          <w:b/>
          <w:kern w:val="0"/>
          <w:sz w:val="28"/>
          <w:szCs w:val="28"/>
        </w:rPr>
      </w:pPr>
    </w:p>
    <w:p w:rsidR="00092DC0" w:rsidRDefault="00092DC0">
      <w:pPr>
        <w:spacing w:line="360" w:lineRule="exact"/>
        <w:jc w:val="center"/>
        <w:rPr>
          <w:rFonts w:ascii="宋体" w:hAnsi="宋体" w:cs="宋体"/>
          <w:b/>
          <w:kern w:val="0"/>
          <w:sz w:val="28"/>
          <w:szCs w:val="28"/>
        </w:rPr>
      </w:pPr>
    </w:p>
    <w:p w:rsidR="00092DC0" w:rsidRDefault="00092DC0">
      <w:pPr>
        <w:pStyle w:val="af8"/>
        <w:rPr>
          <w:rFonts w:ascii="Tahoma" w:hAnsi="Tahoma"/>
        </w:rPr>
      </w:pPr>
    </w:p>
    <w:p w:rsidR="00092DC0" w:rsidRDefault="00092DC0">
      <w:pPr>
        <w:spacing w:line="360" w:lineRule="exact"/>
        <w:jc w:val="center"/>
        <w:rPr>
          <w:rFonts w:ascii="宋体" w:hAnsi="宋体" w:cs="宋体"/>
          <w:b/>
          <w:spacing w:val="6"/>
          <w:sz w:val="28"/>
          <w:szCs w:val="28"/>
        </w:rPr>
      </w:pPr>
    </w:p>
    <w:p w:rsidR="00092DC0" w:rsidRDefault="00B03547">
      <w:pPr>
        <w:spacing w:line="360" w:lineRule="exact"/>
        <w:jc w:val="center"/>
        <w:rPr>
          <w:rFonts w:ascii="宋体" w:hAnsi="宋体" w:cs="宋体"/>
          <w:b/>
          <w:spacing w:val="6"/>
          <w:sz w:val="28"/>
          <w:szCs w:val="28"/>
        </w:rPr>
      </w:pPr>
      <w:r>
        <w:rPr>
          <w:rFonts w:ascii="宋体" w:hAnsi="宋体" w:cs="宋体" w:hint="eastAsia"/>
          <w:b/>
          <w:spacing w:val="6"/>
          <w:sz w:val="28"/>
          <w:szCs w:val="28"/>
        </w:rPr>
        <w:t>中小企业声明函</w:t>
      </w:r>
    </w:p>
    <w:p w:rsidR="00092DC0" w:rsidRDefault="00092DC0">
      <w:pPr>
        <w:spacing w:line="360" w:lineRule="exact"/>
        <w:rPr>
          <w:rFonts w:ascii="宋体" w:hAnsi="宋体" w:cs="宋体"/>
          <w:b/>
          <w:spacing w:val="6"/>
          <w:sz w:val="30"/>
          <w:szCs w:val="30"/>
        </w:rPr>
      </w:pPr>
    </w:p>
    <w:p w:rsidR="00092DC0" w:rsidRDefault="00B03547">
      <w:pPr>
        <w:spacing w:line="400" w:lineRule="exact"/>
        <w:ind w:firstLineChars="200" w:firstLine="504"/>
        <w:rPr>
          <w:rFonts w:ascii="宋体" w:hAnsi="宋体" w:cs="宋体"/>
          <w:spacing w:val="6"/>
          <w:szCs w:val="21"/>
        </w:rPr>
      </w:pPr>
      <w:r>
        <w:rPr>
          <w:rFonts w:ascii="宋体" w:hAnsi="宋体" w:cs="宋体" w:hint="eastAsia"/>
          <w:spacing w:val="6"/>
          <w:szCs w:val="21"/>
        </w:rPr>
        <w:t>本公司郑重声明，根据《政府采购促进中小企业发展暂行办法》（财库[2011]181号）的规定，本公司为</w:t>
      </w:r>
      <w:bookmarkStart w:id="74" w:name="OLE_LINK5"/>
      <w:r>
        <w:rPr>
          <w:rFonts w:ascii="宋体" w:hAnsi="宋体" w:cs="宋体" w:hint="eastAsia"/>
          <w:spacing w:val="6"/>
          <w:szCs w:val="21"/>
          <w:u w:val="single"/>
        </w:rPr>
        <w:t xml:space="preserve">                 </w:t>
      </w:r>
      <w:r>
        <w:rPr>
          <w:rFonts w:ascii="宋体" w:hAnsi="宋体" w:cs="宋体" w:hint="eastAsia"/>
          <w:spacing w:val="6"/>
          <w:szCs w:val="21"/>
        </w:rPr>
        <w:t>（请填写：中型、小型、微型）企业</w:t>
      </w:r>
      <w:bookmarkEnd w:id="74"/>
      <w:r>
        <w:rPr>
          <w:rFonts w:ascii="宋体" w:hAnsi="宋体" w:cs="宋体" w:hint="eastAsia"/>
          <w:spacing w:val="6"/>
          <w:szCs w:val="21"/>
        </w:rPr>
        <w:t>。即，本公司同时满足以下条件：</w:t>
      </w:r>
    </w:p>
    <w:p w:rsidR="00092DC0" w:rsidRDefault="00B03547">
      <w:pPr>
        <w:spacing w:line="400" w:lineRule="exact"/>
        <w:ind w:firstLineChars="200" w:firstLine="504"/>
        <w:rPr>
          <w:rFonts w:ascii="宋体" w:hAnsi="宋体" w:cs="宋体"/>
          <w:spacing w:val="6"/>
          <w:szCs w:val="21"/>
        </w:rPr>
      </w:pPr>
      <w:r>
        <w:rPr>
          <w:rFonts w:ascii="宋体" w:hAnsi="宋体" w:cs="宋体" w:hint="eastAsia"/>
          <w:spacing w:val="6"/>
          <w:szCs w:val="21"/>
        </w:rPr>
        <w:t>1.根据《工业和信息化部、国家统计局、国家发展和改革委员会、财政部关于印发中小企业划型标准规定的通知》（工信部联企业[2011]300号）规定的划分标准，本公司为</w:t>
      </w:r>
      <w:r>
        <w:rPr>
          <w:rFonts w:ascii="宋体" w:hAnsi="宋体" w:cs="宋体" w:hint="eastAsia"/>
          <w:spacing w:val="6"/>
          <w:szCs w:val="21"/>
          <w:u w:val="single"/>
        </w:rPr>
        <w:t xml:space="preserve">        </w:t>
      </w:r>
      <w:r>
        <w:rPr>
          <w:rFonts w:ascii="宋体" w:hAnsi="宋体" w:cs="宋体" w:hint="eastAsia"/>
          <w:spacing w:val="6"/>
          <w:szCs w:val="21"/>
        </w:rPr>
        <w:t>（请填写：中型、小型、微型）企业。</w:t>
      </w:r>
    </w:p>
    <w:p w:rsidR="00092DC0" w:rsidRDefault="00B03547">
      <w:pPr>
        <w:spacing w:line="400" w:lineRule="exact"/>
        <w:ind w:firstLineChars="200" w:firstLine="504"/>
        <w:rPr>
          <w:rFonts w:ascii="宋体" w:hAnsi="宋体" w:cs="宋体"/>
          <w:spacing w:val="6"/>
          <w:szCs w:val="21"/>
        </w:rPr>
      </w:pPr>
      <w:r>
        <w:rPr>
          <w:rFonts w:ascii="宋体" w:hAnsi="宋体" w:cs="宋体" w:hint="eastAsia"/>
          <w:spacing w:val="6"/>
          <w:szCs w:val="21"/>
        </w:rPr>
        <w:t>2.本公司参加</w:t>
      </w:r>
      <w:r>
        <w:rPr>
          <w:rFonts w:ascii="宋体" w:hAnsi="宋体" w:cs="宋体" w:hint="eastAsia"/>
          <w:spacing w:val="6"/>
          <w:szCs w:val="21"/>
          <w:u w:val="single"/>
        </w:rPr>
        <w:t xml:space="preserve">           </w:t>
      </w:r>
      <w:r>
        <w:rPr>
          <w:rFonts w:ascii="宋体" w:hAnsi="宋体" w:cs="宋体" w:hint="eastAsia"/>
          <w:spacing w:val="6"/>
          <w:szCs w:val="21"/>
        </w:rPr>
        <w:t>单位的</w:t>
      </w:r>
      <w:r>
        <w:rPr>
          <w:rFonts w:ascii="宋体" w:hAnsi="宋体" w:cs="宋体" w:hint="eastAsia"/>
          <w:spacing w:val="6"/>
          <w:szCs w:val="21"/>
          <w:u w:val="single"/>
        </w:rPr>
        <w:t xml:space="preserve">          </w:t>
      </w:r>
      <w:r>
        <w:rPr>
          <w:rFonts w:ascii="宋体" w:hAnsi="宋体" w:cs="宋体" w:hint="eastAsia"/>
          <w:spacing w:val="6"/>
          <w:szCs w:val="21"/>
        </w:rPr>
        <w:t>项目采购活动提供本企业制造的货物，由本企业承担工程、提供服务，或者提供其他</w:t>
      </w:r>
      <w:r>
        <w:rPr>
          <w:rFonts w:ascii="宋体" w:hAnsi="宋体" w:cs="宋体" w:hint="eastAsia"/>
          <w:spacing w:val="6"/>
          <w:szCs w:val="21"/>
          <w:u w:val="single"/>
        </w:rPr>
        <w:t xml:space="preserve">            </w:t>
      </w:r>
      <w:r>
        <w:rPr>
          <w:rFonts w:ascii="宋体" w:hAnsi="宋体" w:cs="宋体" w:hint="eastAsia"/>
          <w:spacing w:val="6"/>
          <w:szCs w:val="21"/>
        </w:rPr>
        <w:t>（请填写：中型、小型、微型）企业制造的货物。本条所称货物不包括使用大型企业注册商标的货物。</w:t>
      </w:r>
    </w:p>
    <w:p w:rsidR="00092DC0" w:rsidRDefault="00B03547">
      <w:pPr>
        <w:spacing w:line="400" w:lineRule="exact"/>
        <w:ind w:firstLineChars="200" w:firstLine="504"/>
        <w:rPr>
          <w:rFonts w:ascii="宋体" w:hAnsi="宋体" w:cs="宋体"/>
          <w:spacing w:val="6"/>
          <w:szCs w:val="21"/>
        </w:rPr>
      </w:pPr>
      <w:r>
        <w:rPr>
          <w:rFonts w:ascii="宋体" w:hAnsi="宋体" w:cs="宋体" w:hint="eastAsia"/>
          <w:spacing w:val="6"/>
          <w:szCs w:val="21"/>
        </w:rPr>
        <w:t>本公司对上述声明的真实性负责。如有虚假，将依法承担相应责任。</w:t>
      </w:r>
    </w:p>
    <w:p w:rsidR="00092DC0" w:rsidRDefault="00092DC0">
      <w:pPr>
        <w:spacing w:line="400" w:lineRule="exact"/>
        <w:ind w:firstLineChars="200" w:firstLine="504"/>
        <w:rPr>
          <w:rFonts w:ascii="宋体" w:hAnsi="宋体" w:cs="宋体"/>
          <w:spacing w:val="6"/>
          <w:szCs w:val="21"/>
        </w:rPr>
      </w:pPr>
    </w:p>
    <w:p w:rsidR="00092DC0" w:rsidRDefault="00092DC0">
      <w:pPr>
        <w:spacing w:line="400" w:lineRule="exact"/>
        <w:ind w:firstLineChars="200" w:firstLine="504"/>
        <w:rPr>
          <w:rFonts w:ascii="宋体" w:hAnsi="宋体" w:cs="宋体"/>
          <w:spacing w:val="6"/>
          <w:szCs w:val="21"/>
        </w:rPr>
      </w:pPr>
    </w:p>
    <w:p w:rsidR="00092DC0" w:rsidRDefault="00B03547">
      <w:pPr>
        <w:tabs>
          <w:tab w:val="left" w:pos="4860"/>
        </w:tabs>
        <w:spacing w:line="400" w:lineRule="exact"/>
        <w:ind w:right="1560" w:firstLineChars="200" w:firstLine="504"/>
        <w:jc w:val="center"/>
        <w:rPr>
          <w:rFonts w:ascii="宋体" w:hAnsi="宋体" w:cs="宋体"/>
          <w:spacing w:val="6"/>
          <w:szCs w:val="21"/>
        </w:rPr>
      </w:pPr>
      <w:r>
        <w:rPr>
          <w:rFonts w:ascii="宋体" w:hAnsi="宋体" w:cs="宋体" w:hint="eastAsia"/>
          <w:spacing w:val="6"/>
          <w:szCs w:val="21"/>
        </w:rPr>
        <w:t xml:space="preserve">               企业名称（盖章）： </w:t>
      </w:r>
    </w:p>
    <w:p w:rsidR="00092DC0" w:rsidRDefault="00B03547">
      <w:pPr>
        <w:tabs>
          <w:tab w:val="left" w:pos="4860"/>
        </w:tabs>
        <w:spacing w:line="400" w:lineRule="exact"/>
        <w:ind w:right="1560" w:firstLineChars="200" w:firstLine="504"/>
        <w:jc w:val="center"/>
        <w:rPr>
          <w:rFonts w:ascii="宋体" w:hAnsi="宋体" w:cs="宋体"/>
          <w:spacing w:val="6"/>
          <w:szCs w:val="21"/>
        </w:rPr>
      </w:pPr>
      <w:r>
        <w:rPr>
          <w:rFonts w:ascii="宋体" w:hAnsi="宋体" w:cs="宋体" w:hint="eastAsia"/>
          <w:spacing w:val="6"/>
          <w:szCs w:val="21"/>
        </w:rPr>
        <w:t xml:space="preserve">       日  期：               </w:t>
      </w:r>
    </w:p>
    <w:p w:rsidR="00092DC0" w:rsidRDefault="00B03547">
      <w:pPr>
        <w:tabs>
          <w:tab w:val="left" w:pos="4860"/>
        </w:tabs>
        <w:spacing w:line="400" w:lineRule="exact"/>
        <w:ind w:right="1560" w:firstLineChars="200" w:firstLine="504"/>
        <w:jc w:val="center"/>
        <w:rPr>
          <w:rFonts w:ascii="宋体" w:hAnsi="宋体" w:cs="宋体"/>
          <w:spacing w:val="6"/>
          <w:szCs w:val="21"/>
        </w:rPr>
      </w:pPr>
      <w:r>
        <w:rPr>
          <w:rFonts w:ascii="宋体" w:hAnsi="宋体" w:cs="宋体" w:hint="eastAsia"/>
          <w:spacing w:val="6"/>
          <w:szCs w:val="21"/>
        </w:rPr>
        <w:t xml:space="preserve"> </w:t>
      </w:r>
    </w:p>
    <w:p w:rsidR="00092DC0" w:rsidRDefault="00092DC0">
      <w:pPr>
        <w:spacing w:line="400" w:lineRule="exact"/>
        <w:rPr>
          <w:rFonts w:ascii="宋体" w:hAnsi="宋体" w:cs="宋体"/>
          <w:spacing w:val="6"/>
          <w:szCs w:val="21"/>
        </w:rPr>
      </w:pPr>
    </w:p>
    <w:p w:rsidR="00092DC0" w:rsidRDefault="00B03547">
      <w:pPr>
        <w:widowControl/>
        <w:spacing w:line="480" w:lineRule="auto"/>
        <w:rPr>
          <w:rFonts w:ascii="宋体" w:hAnsi="宋体" w:cs="宋体"/>
          <w:kern w:val="0"/>
          <w:sz w:val="28"/>
          <w:szCs w:val="28"/>
        </w:rPr>
      </w:pPr>
      <w:r>
        <w:rPr>
          <w:rFonts w:ascii="宋体" w:hAnsi="宋体" w:cs="宋体" w:hint="eastAsia"/>
          <w:bCs/>
          <w:szCs w:val="21"/>
        </w:rPr>
        <w:t>注：竞标人符合中小企业划型标准的，按《政府采购促进中小企业发展暂行办法》（财库〔2011〕181号）要求如实填写。</w:t>
      </w:r>
    </w:p>
    <w:p w:rsidR="00092DC0" w:rsidRDefault="00092DC0">
      <w:pPr>
        <w:widowControl/>
        <w:spacing w:line="400" w:lineRule="exact"/>
        <w:rPr>
          <w:rFonts w:ascii="宋体" w:hAnsi="宋体" w:cs="宋体"/>
          <w:kern w:val="0"/>
          <w:sz w:val="28"/>
          <w:szCs w:val="28"/>
        </w:rPr>
      </w:pPr>
    </w:p>
    <w:p w:rsidR="00092DC0" w:rsidRDefault="00092DC0">
      <w:pPr>
        <w:snapToGrid w:val="0"/>
        <w:spacing w:before="50" w:after="50" w:line="400" w:lineRule="exact"/>
        <w:ind w:leftChars="-15" w:rightChars="-389" w:right="-934" w:hangingChars="12" w:hanging="36"/>
        <w:rPr>
          <w:sz w:val="30"/>
          <w:szCs w:val="30"/>
        </w:rPr>
      </w:pPr>
    </w:p>
    <w:p w:rsidR="00092DC0" w:rsidRDefault="00092DC0">
      <w:pPr>
        <w:widowControl/>
        <w:spacing w:line="360" w:lineRule="exact"/>
        <w:jc w:val="center"/>
        <w:rPr>
          <w:rFonts w:ascii="宋体" w:hAnsi="宋体" w:cs="宋体"/>
          <w:b/>
          <w:bCs/>
          <w:kern w:val="0"/>
          <w:sz w:val="30"/>
          <w:szCs w:val="30"/>
        </w:rPr>
      </w:pPr>
    </w:p>
    <w:p w:rsidR="00092DC0" w:rsidRDefault="00092DC0">
      <w:pPr>
        <w:widowControl/>
        <w:spacing w:line="360" w:lineRule="exact"/>
        <w:jc w:val="center"/>
        <w:rPr>
          <w:rFonts w:ascii="宋体" w:hAnsi="宋体" w:cs="宋体"/>
          <w:b/>
          <w:bCs/>
          <w:kern w:val="0"/>
          <w:sz w:val="30"/>
          <w:szCs w:val="30"/>
        </w:rPr>
      </w:pPr>
    </w:p>
    <w:p w:rsidR="00092DC0" w:rsidRDefault="00092DC0">
      <w:pPr>
        <w:widowControl/>
        <w:spacing w:line="360" w:lineRule="exact"/>
        <w:jc w:val="center"/>
        <w:rPr>
          <w:rFonts w:ascii="宋体" w:hAnsi="宋体" w:cs="宋体"/>
          <w:b/>
          <w:bCs/>
          <w:kern w:val="0"/>
          <w:sz w:val="30"/>
          <w:szCs w:val="30"/>
        </w:rPr>
      </w:pPr>
    </w:p>
    <w:p w:rsidR="00092DC0" w:rsidRDefault="00092DC0">
      <w:pPr>
        <w:widowControl/>
        <w:spacing w:line="360" w:lineRule="exact"/>
        <w:jc w:val="center"/>
        <w:rPr>
          <w:rFonts w:ascii="宋体" w:hAnsi="宋体" w:cs="宋体"/>
          <w:b/>
          <w:bCs/>
          <w:kern w:val="0"/>
          <w:sz w:val="30"/>
          <w:szCs w:val="30"/>
        </w:rPr>
      </w:pPr>
    </w:p>
    <w:p w:rsidR="00092DC0" w:rsidRDefault="00092DC0">
      <w:pPr>
        <w:widowControl/>
        <w:spacing w:line="360" w:lineRule="exact"/>
        <w:jc w:val="center"/>
        <w:rPr>
          <w:rFonts w:ascii="宋体" w:hAnsi="宋体" w:cs="宋体"/>
          <w:b/>
          <w:bCs/>
          <w:kern w:val="0"/>
          <w:sz w:val="30"/>
          <w:szCs w:val="30"/>
        </w:rPr>
      </w:pPr>
    </w:p>
    <w:p w:rsidR="00092DC0" w:rsidRDefault="00092DC0">
      <w:pPr>
        <w:widowControl/>
        <w:spacing w:line="360" w:lineRule="exact"/>
        <w:jc w:val="center"/>
        <w:rPr>
          <w:rFonts w:ascii="宋体" w:hAnsi="宋体" w:cs="宋体"/>
          <w:b/>
          <w:bCs/>
          <w:kern w:val="0"/>
          <w:sz w:val="30"/>
          <w:szCs w:val="30"/>
        </w:rPr>
      </w:pPr>
    </w:p>
    <w:p w:rsidR="00092DC0" w:rsidRDefault="00092DC0">
      <w:pPr>
        <w:pStyle w:val="a0"/>
      </w:pPr>
    </w:p>
    <w:p w:rsidR="00092DC0" w:rsidRDefault="00092DC0">
      <w:pPr>
        <w:pStyle w:val="a0"/>
      </w:pPr>
    </w:p>
    <w:p w:rsidR="00092DC0" w:rsidRDefault="00092DC0">
      <w:pPr>
        <w:widowControl/>
        <w:spacing w:line="360" w:lineRule="exact"/>
        <w:jc w:val="center"/>
        <w:rPr>
          <w:rFonts w:ascii="宋体" w:hAnsi="宋体" w:cs="宋体"/>
          <w:b/>
          <w:bCs/>
          <w:kern w:val="0"/>
          <w:sz w:val="30"/>
          <w:szCs w:val="30"/>
        </w:rPr>
      </w:pPr>
    </w:p>
    <w:p w:rsidR="00092DC0" w:rsidRDefault="00092DC0">
      <w:pPr>
        <w:widowControl/>
        <w:spacing w:line="360" w:lineRule="exact"/>
        <w:jc w:val="center"/>
        <w:rPr>
          <w:rFonts w:ascii="宋体" w:hAnsi="宋体" w:cs="宋体"/>
          <w:b/>
          <w:bCs/>
          <w:kern w:val="0"/>
          <w:sz w:val="30"/>
          <w:szCs w:val="30"/>
        </w:rPr>
      </w:pPr>
    </w:p>
    <w:p w:rsidR="00092DC0" w:rsidRDefault="00092DC0">
      <w:pPr>
        <w:widowControl/>
        <w:spacing w:line="360" w:lineRule="exact"/>
        <w:jc w:val="center"/>
        <w:rPr>
          <w:rFonts w:ascii="宋体" w:hAnsi="宋体" w:cs="宋体"/>
          <w:b/>
          <w:bCs/>
          <w:kern w:val="0"/>
          <w:sz w:val="30"/>
          <w:szCs w:val="30"/>
        </w:rPr>
      </w:pPr>
    </w:p>
    <w:p w:rsidR="00092DC0" w:rsidRDefault="00B03547">
      <w:pPr>
        <w:widowControl/>
        <w:spacing w:line="360" w:lineRule="exact"/>
        <w:jc w:val="center"/>
        <w:rPr>
          <w:rFonts w:ascii="宋体" w:hAnsi="宋体" w:cs="宋体"/>
          <w:b/>
          <w:bCs/>
          <w:kern w:val="0"/>
          <w:sz w:val="30"/>
          <w:szCs w:val="30"/>
        </w:rPr>
      </w:pPr>
      <w:r>
        <w:rPr>
          <w:rFonts w:ascii="宋体" w:hAnsi="宋体" w:cs="宋体" w:hint="eastAsia"/>
          <w:b/>
          <w:bCs/>
          <w:kern w:val="0"/>
          <w:sz w:val="30"/>
          <w:szCs w:val="30"/>
        </w:rPr>
        <w:lastRenderedPageBreak/>
        <w:t>保证金退款申请</w:t>
      </w:r>
    </w:p>
    <w:p w:rsidR="00092DC0" w:rsidRDefault="00092DC0">
      <w:pPr>
        <w:widowControl/>
        <w:spacing w:line="360" w:lineRule="exact"/>
        <w:ind w:leftChars="304" w:left="1570" w:hangingChars="350" w:hanging="840"/>
        <w:rPr>
          <w:rFonts w:ascii="宋体" w:hAnsi="宋体" w:cs="宋体"/>
          <w:szCs w:val="21"/>
        </w:rPr>
      </w:pPr>
    </w:p>
    <w:p w:rsidR="00092DC0" w:rsidRDefault="00092DC0">
      <w:pPr>
        <w:widowControl/>
        <w:spacing w:line="360" w:lineRule="exact"/>
        <w:ind w:left="1"/>
        <w:rPr>
          <w:rFonts w:ascii="宋体" w:hAnsi="宋体" w:cs="宋体"/>
          <w:szCs w:val="21"/>
        </w:rPr>
      </w:pPr>
    </w:p>
    <w:p w:rsidR="00092DC0" w:rsidRDefault="00B03547">
      <w:pPr>
        <w:widowControl/>
        <w:spacing w:line="400" w:lineRule="exact"/>
        <w:ind w:left="1"/>
        <w:rPr>
          <w:rFonts w:ascii="宋体" w:hAnsi="宋体" w:cs="宋体"/>
          <w:szCs w:val="21"/>
        </w:rPr>
      </w:pPr>
      <w:r>
        <w:rPr>
          <w:rFonts w:ascii="宋体" w:hAnsi="宋体" w:cs="宋体" w:hint="eastAsia"/>
          <w:szCs w:val="21"/>
        </w:rPr>
        <w:t>广西兆旭工程管理咨询有限公司：</w:t>
      </w:r>
    </w:p>
    <w:p w:rsidR="00092DC0" w:rsidRDefault="00B03547">
      <w:pPr>
        <w:spacing w:line="400" w:lineRule="exact"/>
        <w:ind w:firstLineChars="200" w:firstLine="480"/>
        <w:rPr>
          <w:rFonts w:ascii="宋体" w:hAnsi="宋体" w:cs="宋体"/>
          <w:szCs w:val="21"/>
        </w:rPr>
      </w:pPr>
      <w:r>
        <w:rPr>
          <w:rFonts w:ascii="宋体" w:hAnsi="宋体" w:cs="宋体" w:hint="eastAsia"/>
          <w:szCs w:val="21"/>
        </w:rPr>
        <w:t xml:space="preserve">我单位于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日参加</w:t>
      </w:r>
      <w:r>
        <w:rPr>
          <w:rFonts w:ascii="宋体" w:hAnsi="宋体" w:cs="宋体" w:hint="eastAsia"/>
          <w:szCs w:val="21"/>
          <w:u w:val="single"/>
        </w:rPr>
        <w:t xml:space="preserve">    （项目及编号）    </w:t>
      </w:r>
      <w:r>
        <w:rPr>
          <w:rFonts w:ascii="宋体" w:hAnsi="宋体" w:cs="宋体" w:hint="eastAsia"/>
          <w:szCs w:val="21"/>
        </w:rPr>
        <w:t xml:space="preserve">项目投（竞）标，于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日交纳保证金人民币</w:t>
      </w:r>
      <w:r>
        <w:rPr>
          <w:rFonts w:ascii="宋体" w:hAnsi="宋体" w:cs="宋体" w:hint="eastAsia"/>
          <w:szCs w:val="21"/>
          <w:u w:val="single"/>
        </w:rPr>
        <w:t xml:space="preserve">         </w:t>
      </w:r>
      <w:r>
        <w:rPr>
          <w:rFonts w:ascii="宋体" w:hAnsi="宋体" w:cs="宋体" w:hint="eastAsia"/>
          <w:szCs w:val="21"/>
        </w:rPr>
        <w:t>元（小写：</w:t>
      </w:r>
      <w:r>
        <w:rPr>
          <w:rFonts w:ascii="宋体" w:hAnsi="宋体" w:cs="宋体" w:hint="eastAsia"/>
          <w:szCs w:val="21"/>
          <w:u w:val="single"/>
        </w:rPr>
        <w:t xml:space="preserve">         </w:t>
      </w:r>
      <w:r>
        <w:rPr>
          <w:rFonts w:ascii="宋体" w:hAnsi="宋体" w:cs="宋体" w:hint="eastAsia"/>
          <w:szCs w:val="21"/>
        </w:rPr>
        <w:t>）。本单位</w:t>
      </w:r>
      <w:r>
        <w:rPr>
          <w:rFonts w:ascii="宋体" w:hAnsi="宋体" w:cs="宋体" w:hint="eastAsia"/>
          <w:szCs w:val="21"/>
          <w:u w:val="single"/>
        </w:rPr>
        <w:t xml:space="preserve">  未中/已中  标</w:t>
      </w:r>
      <w:r>
        <w:rPr>
          <w:rFonts w:ascii="宋体" w:hAnsi="宋体" w:cs="宋体" w:hint="eastAsia"/>
          <w:szCs w:val="21"/>
        </w:rPr>
        <w:t>，我单位对招标（采购）文件、开评标结果、中标(成交)结果无异议，现申请将保证金退至以下账户，请予办理。（注：所提供退款银行账户须与交纳保证金账户一致）：</w:t>
      </w:r>
    </w:p>
    <w:p w:rsidR="00092DC0" w:rsidRDefault="00B03547">
      <w:pPr>
        <w:widowControl/>
        <w:spacing w:line="400" w:lineRule="exact"/>
        <w:ind w:left="1" w:firstLineChars="196" w:firstLine="470"/>
        <w:rPr>
          <w:rFonts w:ascii="宋体" w:hAnsi="宋体" w:cs="宋体"/>
          <w:szCs w:val="21"/>
        </w:rPr>
      </w:pPr>
      <w:r>
        <w:rPr>
          <w:rFonts w:ascii="宋体" w:hAnsi="宋体" w:cs="宋体" w:hint="eastAsia"/>
          <w:szCs w:val="21"/>
        </w:rPr>
        <w:t>户    名：</w:t>
      </w:r>
    </w:p>
    <w:p w:rsidR="00092DC0" w:rsidRDefault="00B03547">
      <w:pPr>
        <w:widowControl/>
        <w:spacing w:line="400" w:lineRule="exact"/>
        <w:ind w:left="1" w:firstLineChars="196" w:firstLine="470"/>
        <w:rPr>
          <w:rFonts w:ascii="宋体" w:hAnsi="宋体" w:cs="宋体"/>
          <w:szCs w:val="21"/>
        </w:rPr>
      </w:pPr>
      <w:r>
        <w:rPr>
          <w:rFonts w:ascii="宋体" w:hAnsi="宋体" w:cs="宋体" w:hint="eastAsia"/>
          <w:szCs w:val="21"/>
        </w:rPr>
        <w:t>开户银行：</w:t>
      </w:r>
    </w:p>
    <w:p w:rsidR="00092DC0" w:rsidRDefault="00B03547">
      <w:pPr>
        <w:widowControl/>
        <w:spacing w:line="400" w:lineRule="exact"/>
        <w:ind w:left="1" w:firstLineChars="196" w:firstLine="470"/>
        <w:rPr>
          <w:rFonts w:ascii="宋体" w:hAnsi="宋体" w:cs="宋体"/>
          <w:szCs w:val="21"/>
        </w:rPr>
      </w:pPr>
      <w:proofErr w:type="gramStart"/>
      <w:r>
        <w:rPr>
          <w:rFonts w:ascii="宋体" w:hAnsi="宋体" w:cs="宋体" w:hint="eastAsia"/>
          <w:szCs w:val="21"/>
        </w:rPr>
        <w:t>账</w:t>
      </w:r>
      <w:proofErr w:type="gramEnd"/>
      <w:r>
        <w:rPr>
          <w:rFonts w:ascii="宋体" w:hAnsi="宋体" w:cs="宋体" w:hint="eastAsia"/>
          <w:szCs w:val="21"/>
        </w:rPr>
        <w:t xml:space="preserve">    号：</w:t>
      </w:r>
    </w:p>
    <w:p w:rsidR="00092DC0" w:rsidRDefault="00B03547">
      <w:pPr>
        <w:widowControl/>
        <w:spacing w:line="400" w:lineRule="exact"/>
        <w:rPr>
          <w:rFonts w:ascii="宋体" w:hAnsi="宋体" w:cs="宋体"/>
          <w:szCs w:val="21"/>
        </w:rPr>
      </w:pPr>
      <w:r>
        <w:rPr>
          <w:rFonts w:ascii="宋体" w:hAnsi="宋体" w:cs="宋体" w:hint="eastAsia"/>
          <w:szCs w:val="21"/>
        </w:rPr>
        <w:t xml:space="preserve">    联 系 人：</w:t>
      </w:r>
    </w:p>
    <w:p w:rsidR="00092DC0" w:rsidRDefault="00B03547">
      <w:pPr>
        <w:widowControl/>
        <w:spacing w:line="400" w:lineRule="exact"/>
        <w:ind w:left="1" w:firstLineChars="196" w:firstLine="470"/>
        <w:rPr>
          <w:rFonts w:ascii="宋体" w:hAnsi="宋体" w:cs="宋体"/>
          <w:szCs w:val="21"/>
        </w:rPr>
      </w:pPr>
      <w:r>
        <w:rPr>
          <w:rFonts w:ascii="宋体" w:hAnsi="宋体" w:cs="宋体" w:hint="eastAsia"/>
          <w:szCs w:val="21"/>
        </w:rPr>
        <w:t>联系方式：</w:t>
      </w:r>
    </w:p>
    <w:p w:rsidR="00092DC0" w:rsidRDefault="00B03547">
      <w:pPr>
        <w:widowControl/>
        <w:spacing w:line="400" w:lineRule="exact"/>
        <w:ind w:left="1" w:firstLineChars="196" w:firstLine="470"/>
        <w:rPr>
          <w:rFonts w:ascii="宋体" w:hAnsi="宋体" w:cs="宋体"/>
          <w:szCs w:val="21"/>
        </w:rPr>
      </w:pPr>
      <w:r>
        <w:rPr>
          <w:rFonts w:ascii="宋体" w:hAnsi="宋体" w:cs="宋体" w:hint="eastAsia"/>
          <w:szCs w:val="21"/>
        </w:rPr>
        <w:t>（保证金缴纳凭证复印件及联系人身份证复印件附后）</w:t>
      </w:r>
    </w:p>
    <w:p w:rsidR="00092DC0" w:rsidRDefault="00092DC0">
      <w:pPr>
        <w:widowControl/>
        <w:spacing w:line="400" w:lineRule="exact"/>
        <w:ind w:left="1" w:firstLineChars="196" w:firstLine="470"/>
        <w:rPr>
          <w:rFonts w:ascii="宋体" w:hAnsi="宋体" w:cs="宋体"/>
          <w:szCs w:val="21"/>
        </w:rPr>
      </w:pPr>
    </w:p>
    <w:p w:rsidR="00092DC0" w:rsidRDefault="00B03547">
      <w:pPr>
        <w:widowControl/>
        <w:spacing w:line="400" w:lineRule="exact"/>
        <w:ind w:left="1" w:firstLineChars="196" w:firstLine="470"/>
        <w:jc w:val="right"/>
        <w:rPr>
          <w:rFonts w:ascii="宋体" w:hAnsi="宋体" w:cs="宋体"/>
          <w:szCs w:val="21"/>
        </w:rPr>
      </w:pPr>
      <w:r>
        <w:rPr>
          <w:rFonts w:ascii="宋体" w:hAnsi="宋体" w:cs="宋体" w:hint="eastAsia"/>
          <w:szCs w:val="21"/>
        </w:rPr>
        <w:t>投（竞）标人：（盖章）</w:t>
      </w:r>
    </w:p>
    <w:p w:rsidR="00092DC0" w:rsidRDefault="00092DC0">
      <w:pPr>
        <w:widowControl/>
        <w:wordWrap w:val="0"/>
        <w:spacing w:line="400" w:lineRule="exact"/>
        <w:ind w:left="1" w:firstLineChars="196" w:firstLine="470"/>
        <w:jc w:val="right"/>
        <w:rPr>
          <w:rFonts w:ascii="宋体" w:hAnsi="宋体" w:cs="宋体"/>
          <w:szCs w:val="21"/>
        </w:rPr>
      </w:pPr>
    </w:p>
    <w:p w:rsidR="00092DC0" w:rsidRDefault="00B03547">
      <w:pPr>
        <w:spacing w:line="400" w:lineRule="exact"/>
      </w:pPr>
      <w:r>
        <w:rPr>
          <w:rFonts w:ascii="宋体" w:hAnsi="宋体" w:cs="宋体" w:hint="eastAsia"/>
          <w:szCs w:val="21"/>
        </w:rPr>
        <w:t xml:space="preserve">                                                          年   月   日</w:t>
      </w:r>
    </w:p>
    <w:p w:rsidR="00092DC0" w:rsidRDefault="00092DC0">
      <w:pPr>
        <w:widowControl/>
        <w:spacing w:line="400" w:lineRule="exact"/>
        <w:ind w:left="1" w:firstLineChars="196" w:firstLine="470"/>
        <w:rPr>
          <w:rFonts w:ascii="宋体" w:hAnsi="宋体" w:cs="宋体"/>
          <w:szCs w:val="21"/>
        </w:rPr>
      </w:pPr>
    </w:p>
    <w:p w:rsidR="00092DC0" w:rsidRDefault="00B03547">
      <w:pPr>
        <w:widowControl/>
        <w:spacing w:line="400" w:lineRule="exact"/>
        <w:ind w:left="1" w:firstLineChars="196" w:firstLine="472"/>
        <w:rPr>
          <w:rFonts w:ascii="宋体" w:hAnsi="宋体" w:cs="宋体"/>
          <w:b/>
          <w:szCs w:val="21"/>
        </w:rPr>
      </w:pPr>
      <w:r>
        <w:rPr>
          <w:rFonts w:ascii="宋体" w:hAnsi="宋体" w:cs="宋体" w:hint="eastAsia"/>
          <w:b/>
          <w:szCs w:val="21"/>
        </w:rPr>
        <w:t>注：各供应商应</w:t>
      </w:r>
      <w:proofErr w:type="gramStart"/>
      <w:r>
        <w:rPr>
          <w:rFonts w:ascii="宋体" w:hAnsi="宋体" w:cs="宋体" w:hint="eastAsia"/>
          <w:b/>
          <w:szCs w:val="21"/>
        </w:rPr>
        <w:t>按供应</w:t>
      </w:r>
      <w:proofErr w:type="gramEnd"/>
      <w:r>
        <w:rPr>
          <w:rFonts w:ascii="宋体" w:hAnsi="宋体" w:cs="宋体" w:hint="eastAsia"/>
          <w:b/>
          <w:szCs w:val="21"/>
        </w:rPr>
        <w:t>商须知内容在规定时间内按以上格式办理申请保证金退款手续，保证金退款申请以原件扫描方式提交至广西兆旭工程管理咨询有限公司财务邮箱后予以办理相关手续。（邮箱：1491592831@qq.com；联系电话：0778-2788751）</w:t>
      </w:r>
    </w:p>
    <w:p w:rsidR="00092DC0" w:rsidRDefault="00092DC0">
      <w:pPr>
        <w:pStyle w:val="a9"/>
        <w:ind w:firstLineChars="200" w:firstLine="420"/>
        <w:jc w:val="center"/>
      </w:pPr>
    </w:p>
    <w:p w:rsidR="00092DC0" w:rsidRDefault="00092DC0"/>
    <w:p w:rsidR="00092DC0" w:rsidRDefault="00092DC0">
      <w:pPr>
        <w:spacing w:line="400" w:lineRule="exact"/>
        <w:rPr>
          <w:szCs w:val="24"/>
        </w:rPr>
      </w:pPr>
    </w:p>
    <w:p w:rsidR="00092DC0" w:rsidRDefault="00092DC0">
      <w:pPr>
        <w:pStyle w:val="a0"/>
      </w:pPr>
    </w:p>
    <w:p w:rsidR="00092DC0" w:rsidRDefault="00092DC0">
      <w:pPr>
        <w:pStyle w:val="a0"/>
      </w:pPr>
    </w:p>
    <w:p w:rsidR="00092DC0" w:rsidRDefault="00092DC0">
      <w:pPr>
        <w:pStyle w:val="a0"/>
      </w:pPr>
    </w:p>
    <w:p w:rsidR="00092DC0" w:rsidRDefault="00092DC0">
      <w:pPr>
        <w:pStyle w:val="a0"/>
      </w:pPr>
    </w:p>
    <w:p w:rsidR="00092DC0" w:rsidRDefault="00092DC0">
      <w:pPr>
        <w:pStyle w:val="a0"/>
      </w:pPr>
    </w:p>
    <w:p w:rsidR="00092DC0" w:rsidRDefault="00092DC0">
      <w:pPr>
        <w:pStyle w:val="a0"/>
      </w:pPr>
    </w:p>
    <w:sectPr w:rsidR="00092DC0" w:rsidSect="00092DC0">
      <w:headerReference w:type="default" r:id="rId9"/>
      <w:footerReference w:type="default" r:id="rId10"/>
      <w:footerReference w:type="first" r:id="rId11"/>
      <w:pgSz w:w="11906" w:h="16838"/>
      <w:pgMar w:top="1134" w:right="1134" w:bottom="1134" w:left="1417" w:header="680" w:footer="850" w:gutter="0"/>
      <w:cols w:space="0"/>
      <w:titlePg/>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547" w:rsidRDefault="00B03547" w:rsidP="00092DC0">
      <w:r>
        <w:separator/>
      </w:r>
    </w:p>
  </w:endnote>
  <w:endnote w:type="continuationSeparator" w:id="0">
    <w:p w:rsidR="00B03547" w:rsidRDefault="00B03547" w:rsidP="00092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F3">
    <w:altName w:val="宋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金山简魏碑">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547" w:rsidRDefault="00B03547">
    <w:pPr>
      <w:pStyle w:val="ac"/>
      <w:tabs>
        <w:tab w:val="clear" w:pos="4153"/>
        <w:tab w:val="clear" w:pos="8306"/>
        <w:tab w:val="center" w:pos="4335"/>
      </w:tabs>
      <w:ind w:right="360"/>
    </w:pPr>
    <w:r>
      <w:pict>
        <v:shapetype id="_x0000_t202" coordsize="21600,21600" o:spt="202" path="m,l,21600r21600,l21600,xe">
          <v:stroke joinstyle="miter"/>
          <v:path gradientshapeok="t" o:connecttype="rect"/>
        </v:shapetype>
        <v:shape id="_x0000_s2050" type="#_x0000_t202" style="position:absolute;margin-left:0;margin-top:0;width:2in;height:2in;z-index:251657216;mso-wrap-style:none;mso-position-horizontal:center;mso-position-horizontal-relative:margin;mso-width-relative:page;mso-height-relative:page" filled="f" stroked="f">
          <v:textbox style="mso-fit-shape-to-text:t" inset="0,0,0,0">
            <w:txbxContent>
              <w:p w:rsidR="00B03547" w:rsidRDefault="00B03547">
                <w:pPr>
                  <w:snapToGrid w:val="0"/>
                  <w:rPr>
                    <w:sz w:val="18"/>
                  </w:rPr>
                </w:pPr>
                <w:r w:rsidRPr="00092DC0">
                  <w:fldChar w:fldCharType="begin"/>
                </w:r>
                <w:r>
                  <w:instrText xml:space="preserve"> PAGE  \* MERGEFORMAT </w:instrText>
                </w:r>
                <w:r w:rsidRPr="00092DC0">
                  <w:fldChar w:fldCharType="separate"/>
                </w:r>
                <w:r w:rsidR="00983CD9" w:rsidRPr="00983CD9">
                  <w:rPr>
                    <w:noProof/>
                    <w:sz w:val="18"/>
                  </w:rPr>
                  <w:t>9</w:t>
                </w:r>
                <w:r>
                  <w:rPr>
                    <w:sz w:val="18"/>
                  </w:rPr>
                  <w:fldChar w:fldCharType="end"/>
                </w:r>
              </w:p>
            </w:txbxContent>
          </v:textbox>
          <w10:wrap anchorx="margin"/>
        </v:shape>
      </w:pic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547" w:rsidRDefault="00B03547">
    <w:pPr>
      <w:pStyle w:val="ac"/>
    </w:pPr>
    <w:r>
      <w:pict>
        <v:shapetype id="_x0000_t202" coordsize="21600,21600" o:spt="202" path="m,l,21600r21600,l21600,xe">
          <v:stroke joinstyle="miter"/>
          <v:path gradientshapeok="t" o:connecttype="rect"/>
        </v:shapetype>
        <v:shape id="_x0000_s2049" type="#_x0000_t202" style="position:absolute;margin-left:0;margin-top:0;width:2in;height:2in;z-index:251656192;mso-wrap-style:none;mso-position-horizontal:center;mso-position-horizontal-relative:margin;mso-width-relative:page;mso-height-relative:page" filled="f" stroked="f">
          <v:textbox style="mso-fit-shape-to-text:t" inset="0,0,0,0">
            <w:txbxContent>
              <w:p w:rsidR="00B03547" w:rsidRDefault="00B03547">
                <w:pPr>
                  <w:snapToGrid w:val="0"/>
                  <w:rPr>
                    <w:sz w:val="18"/>
                  </w:rPr>
                </w:pPr>
                <w:r w:rsidRPr="00092DC0">
                  <w:fldChar w:fldCharType="begin"/>
                </w:r>
                <w:r>
                  <w:instrText xml:space="preserve"> PAGE  \* MERGEFORMAT </w:instrText>
                </w:r>
                <w:r w:rsidRPr="00092DC0">
                  <w:fldChar w:fldCharType="separate"/>
                </w:r>
                <w:r w:rsidR="00E03343" w:rsidRPr="00E03343">
                  <w:rPr>
                    <w:noProof/>
                    <w:sz w:val="18"/>
                  </w:rPr>
                  <w:t>1</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547" w:rsidRDefault="00B03547" w:rsidP="00092DC0">
      <w:r>
        <w:separator/>
      </w:r>
    </w:p>
  </w:footnote>
  <w:footnote w:type="continuationSeparator" w:id="0">
    <w:p w:rsidR="00B03547" w:rsidRDefault="00B03547" w:rsidP="00092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547" w:rsidRDefault="00B03547">
    <w:pPr>
      <w:pStyle w:val="a9"/>
      <w:pBdr>
        <w:bottom w:val="single" w:sz="4" w:space="0" w:color="auto"/>
      </w:pBdr>
      <w:spacing w:line="400" w:lineRule="exact"/>
      <w:rPr>
        <w:rFonts w:ascii="仿宋" w:eastAsia="仿宋" w:hAnsi="仿宋" w:cs="仿宋"/>
        <w:color w:val="000000"/>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944E9"/>
    <w:multiLevelType w:val="multilevel"/>
    <w:tmpl w:val="437944E9"/>
    <w:lvl w:ilvl="0">
      <w:start w:val="1"/>
      <w:numFmt w:val="japaneseCounting"/>
      <w:lvlText w:val="第%1章"/>
      <w:lvlJc w:val="left"/>
      <w:pPr>
        <w:tabs>
          <w:tab w:val="left" w:pos="1809"/>
        </w:tabs>
        <w:ind w:left="1809" w:hanging="1455"/>
      </w:pPr>
      <w:rPr>
        <w:rFonts w:cs="Times New Roman" w:hint="eastAsia"/>
      </w:rPr>
    </w:lvl>
    <w:lvl w:ilvl="1">
      <w:start w:val="1"/>
      <w:numFmt w:val="lowerLetter"/>
      <w:lvlText w:val="%2)"/>
      <w:lvlJc w:val="left"/>
      <w:pPr>
        <w:tabs>
          <w:tab w:val="left" w:pos="1194"/>
        </w:tabs>
        <w:ind w:left="1194" w:hanging="420"/>
      </w:pPr>
      <w:rPr>
        <w:rFonts w:cs="Times New Roman"/>
      </w:rPr>
    </w:lvl>
    <w:lvl w:ilvl="2">
      <w:start w:val="1"/>
      <w:numFmt w:val="lowerRoman"/>
      <w:lvlText w:val="%3."/>
      <w:lvlJc w:val="right"/>
      <w:pPr>
        <w:tabs>
          <w:tab w:val="left" w:pos="1614"/>
        </w:tabs>
        <w:ind w:left="1614" w:hanging="420"/>
      </w:pPr>
      <w:rPr>
        <w:rFonts w:cs="Times New Roman"/>
      </w:rPr>
    </w:lvl>
    <w:lvl w:ilvl="3">
      <w:start w:val="1"/>
      <w:numFmt w:val="decimal"/>
      <w:lvlText w:val="%4."/>
      <w:lvlJc w:val="left"/>
      <w:pPr>
        <w:tabs>
          <w:tab w:val="left" w:pos="2034"/>
        </w:tabs>
        <w:ind w:left="2034" w:hanging="420"/>
      </w:pPr>
      <w:rPr>
        <w:rFonts w:cs="Times New Roman"/>
      </w:rPr>
    </w:lvl>
    <w:lvl w:ilvl="4">
      <w:start w:val="1"/>
      <w:numFmt w:val="lowerLetter"/>
      <w:lvlText w:val="%5)"/>
      <w:lvlJc w:val="left"/>
      <w:pPr>
        <w:tabs>
          <w:tab w:val="left" w:pos="2454"/>
        </w:tabs>
        <w:ind w:left="2454" w:hanging="420"/>
      </w:pPr>
      <w:rPr>
        <w:rFonts w:cs="Times New Roman"/>
      </w:rPr>
    </w:lvl>
    <w:lvl w:ilvl="5">
      <w:start w:val="1"/>
      <w:numFmt w:val="lowerRoman"/>
      <w:lvlText w:val="%6."/>
      <w:lvlJc w:val="right"/>
      <w:pPr>
        <w:tabs>
          <w:tab w:val="left" w:pos="2874"/>
        </w:tabs>
        <w:ind w:left="2874" w:hanging="420"/>
      </w:pPr>
      <w:rPr>
        <w:rFonts w:cs="Times New Roman"/>
      </w:rPr>
    </w:lvl>
    <w:lvl w:ilvl="6">
      <w:start w:val="1"/>
      <w:numFmt w:val="decimal"/>
      <w:lvlText w:val="%7."/>
      <w:lvlJc w:val="left"/>
      <w:pPr>
        <w:tabs>
          <w:tab w:val="left" w:pos="3294"/>
        </w:tabs>
        <w:ind w:left="3294" w:hanging="420"/>
      </w:pPr>
      <w:rPr>
        <w:rFonts w:cs="Times New Roman"/>
      </w:rPr>
    </w:lvl>
    <w:lvl w:ilvl="7">
      <w:start w:val="1"/>
      <w:numFmt w:val="lowerLetter"/>
      <w:lvlText w:val="%8)"/>
      <w:lvlJc w:val="left"/>
      <w:pPr>
        <w:tabs>
          <w:tab w:val="left" w:pos="3714"/>
        </w:tabs>
        <w:ind w:left="3714" w:hanging="420"/>
      </w:pPr>
      <w:rPr>
        <w:rFonts w:cs="Times New Roman"/>
      </w:rPr>
    </w:lvl>
    <w:lvl w:ilvl="8">
      <w:start w:val="1"/>
      <w:numFmt w:val="lowerRoman"/>
      <w:lvlText w:val="%9."/>
      <w:lvlJc w:val="right"/>
      <w:pPr>
        <w:tabs>
          <w:tab w:val="left" w:pos="4134"/>
        </w:tabs>
        <w:ind w:left="4134"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8"/>
  <w:noPunctuationKerning/>
  <w:characterSpacingControl w:val="compressPunctuation"/>
  <w:noLineBreaksAfter w:lang="zh-CN" w:val="$([{£¥·‘“〈《「『【〔〖〝﹙﹛﹝＄（．［｛￡￥"/>
  <w:noLineBreaksBefore w:lang="zh-CN" w:val="!%),.:;&gt;?]}¢¨°·ˇˉ―‖’”…‰′″›℃∶、。〃〉》」』】〕〗〞︶︺︾﹀﹄﹚﹜﹞！＂％＇），．：；？］｀｜｝～￠"/>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31DF0ED5"/>
    <w:rsid w:val="00000149"/>
    <w:rsid w:val="00001978"/>
    <w:rsid w:val="00002D3E"/>
    <w:rsid w:val="000101B4"/>
    <w:rsid w:val="00010297"/>
    <w:rsid w:val="00011167"/>
    <w:rsid w:val="00011242"/>
    <w:rsid w:val="00013412"/>
    <w:rsid w:val="00017B1D"/>
    <w:rsid w:val="00017ED1"/>
    <w:rsid w:val="00021D4A"/>
    <w:rsid w:val="00023C3E"/>
    <w:rsid w:val="00026C32"/>
    <w:rsid w:val="000300F4"/>
    <w:rsid w:val="00030B5B"/>
    <w:rsid w:val="00031820"/>
    <w:rsid w:val="0003284A"/>
    <w:rsid w:val="00034AFF"/>
    <w:rsid w:val="000351C7"/>
    <w:rsid w:val="000369FA"/>
    <w:rsid w:val="00046F59"/>
    <w:rsid w:val="0005038B"/>
    <w:rsid w:val="0005187E"/>
    <w:rsid w:val="00053E71"/>
    <w:rsid w:val="00056F60"/>
    <w:rsid w:val="00057493"/>
    <w:rsid w:val="0006259D"/>
    <w:rsid w:val="00077560"/>
    <w:rsid w:val="00077801"/>
    <w:rsid w:val="00082545"/>
    <w:rsid w:val="00091EAB"/>
    <w:rsid w:val="00092DC0"/>
    <w:rsid w:val="00094331"/>
    <w:rsid w:val="00094F16"/>
    <w:rsid w:val="000B0B11"/>
    <w:rsid w:val="000B19DA"/>
    <w:rsid w:val="000B5F23"/>
    <w:rsid w:val="000C14EC"/>
    <w:rsid w:val="000C1BF8"/>
    <w:rsid w:val="000C2F15"/>
    <w:rsid w:val="000C3937"/>
    <w:rsid w:val="000C4FCB"/>
    <w:rsid w:val="000C6AF2"/>
    <w:rsid w:val="000C6CBD"/>
    <w:rsid w:val="000D0408"/>
    <w:rsid w:val="000D08FB"/>
    <w:rsid w:val="000D2241"/>
    <w:rsid w:val="000D62C3"/>
    <w:rsid w:val="000D7119"/>
    <w:rsid w:val="000D77D5"/>
    <w:rsid w:val="000E14AA"/>
    <w:rsid w:val="000E5A28"/>
    <w:rsid w:val="000E5BD0"/>
    <w:rsid w:val="000F04FB"/>
    <w:rsid w:val="000F0747"/>
    <w:rsid w:val="000F085D"/>
    <w:rsid w:val="000F4274"/>
    <w:rsid w:val="000F7FE9"/>
    <w:rsid w:val="00102952"/>
    <w:rsid w:val="001043BD"/>
    <w:rsid w:val="001064F4"/>
    <w:rsid w:val="00106EE4"/>
    <w:rsid w:val="00107999"/>
    <w:rsid w:val="00107DCB"/>
    <w:rsid w:val="0011134C"/>
    <w:rsid w:val="001137CC"/>
    <w:rsid w:val="00113CA0"/>
    <w:rsid w:val="00115B31"/>
    <w:rsid w:val="001174A5"/>
    <w:rsid w:val="001178E3"/>
    <w:rsid w:val="00117E45"/>
    <w:rsid w:val="00121259"/>
    <w:rsid w:val="001244A5"/>
    <w:rsid w:val="001255F1"/>
    <w:rsid w:val="001309BA"/>
    <w:rsid w:val="0013148E"/>
    <w:rsid w:val="00132773"/>
    <w:rsid w:val="00132F1D"/>
    <w:rsid w:val="001368FD"/>
    <w:rsid w:val="00142D32"/>
    <w:rsid w:val="00147CA4"/>
    <w:rsid w:val="00150E90"/>
    <w:rsid w:val="001512A7"/>
    <w:rsid w:val="00153300"/>
    <w:rsid w:val="00153AF3"/>
    <w:rsid w:val="00157E3F"/>
    <w:rsid w:val="001601E5"/>
    <w:rsid w:val="001609C6"/>
    <w:rsid w:val="0016454E"/>
    <w:rsid w:val="00167D9D"/>
    <w:rsid w:val="00173AB6"/>
    <w:rsid w:val="001829AC"/>
    <w:rsid w:val="001842F7"/>
    <w:rsid w:val="0018481D"/>
    <w:rsid w:val="00185143"/>
    <w:rsid w:val="001914DF"/>
    <w:rsid w:val="001915AB"/>
    <w:rsid w:val="001973ED"/>
    <w:rsid w:val="00197EA9"/>
    <w:rsid w:val="001A2897"/>
    <w:rsid w:val="001A5E48"/>
    <w:rsid w:val="001A7268"/>
    <w:rsid w:val="001A7B40"/>
    <w:rsid w:val="001B0429"/>
    <w:rsid w:val="001B10A3"/>
    <w:rsid w:val="001B39AE"/>
    <w:rsid w:val="001B3D76"/>
    <w:rsid w:val="001B74AC"/>
    <w:rsid w:val="001C01A6"/>
    <w:rsid w:val="001C084A"/>
    <w:rsid w:val="001C24FA"/>
    <w:rsid w:val="001C4657"/>
    <w:rsid w:val="001C6847"/>
    <w:rsid w:val="001C6A87"/>
    <w:rsid w:val="001C7AB7"/>
    <w:rsid w:val="001D0726"/>
    <w:rsid w:val="001D20DC"/>
    <w:rsid w:val="001D3CA2"/>
    <w:rsid w:val="001D4745"/>
    <w:rsid w:val="001D6CB1"/>
    <w:rsid w:val="001D7E1E"/>
    <w:rsid w:val="001E0CCE"/>
    <w:rsid w:val="001E15FB"/>
    <w:rsid w:val="001E42E5"/>
    <w:rsid w:val="001E52A1"/>
    <w:rsid w:val="001E53CB"/>
    <w:rsid w:val="001E59CE"/>
    <w:rsid w:val="001E609C"/>
    <w:rsid w:val="001E61A6"/>
    <w:rsid w:val="001F1E0F"/>
    <w:rsid w:val="001F3487"/>
    <w:rsid w:val="001F3D01"/>
    <w:rsid w:val="001F7F55"/>
    <w:rsid w:val="00202961"/>
    <w:rsid w:val="00203340"/>
    <w:rsid w:val="00203B53"/>
    <w:rsid w:val="00204B34"/>
    <w:rsid w:val="00207002"/>
    <w:rsid w:val="00210E98"/>
    <w:rsid w:val="002111DB"/>
    <w:rsid w:val="0021695E"/>
    <w:rsid w:val="00221892"/>
    <w:rsid w:val="002236BD"/>
    <w:rsid w:val="00224959"/>
    <w:rsid w:val="00233410"/>
    <w:rsid w:val="00236874"/>
    <w:rsid w:val="00237BDA"/>
    <w:rsid w:val="00240A19"/>
    <w:rsid w:val="00242846"/>
    <w:rsid w:val="00242CD7"/>
    <w:rsid w:val="002454E6"/>
    <w:rsid w:val="0025088A"/>
    <w:rsid w:val="002540BA"/>
    <w:rsid w:val="00254241"/>
    <w:rsid w:val="002605BD"/>
    <w:rsid w:val="002622C6"/>
    <w:rsid w:val="002634FA"/>
    <w:rsid w:val="00270428"/>
    <w:rsid w:val="00271B10"/>
    <w:rsid w:val="00272168"/>
    <w:rsid w:val="0027284B"/>
    <w:rsid w:val="0027643E"/>
    <w:rsid w:val="00277678"/>
    <w:rsid w:val="00284D06"/>
    <w:rsid w:val="00285F85"/>
    <w:rsid w:val="00286436"/>
    <w:rsid w:val="002926D2"/>
    <w:rsid w:val="002972D7"/>
    <w:rsid w:val="00297A50"/>
    <w:rsid w:val="002A7133"/>
    <w:rsid w:val="002B1A2A"/>
    <w:rsid w:val="002B1D54"/>
    <w:rsid w:val="002B4418"/>
    <w:rsid w:val="002B4EB4"/>
    <w:rsid w:val="002C22A9"/>
    <w:rsid w:val="002C6317"/>
    <w:rsid w:val="002C7F78"/>
    <w:rsid w:val="002D23FC"/>
    <w:rsid w:val="002D4EF4"/>
    <w:rsid w:val="002D6371"/>
    <w:rsid w:val="002E065B"/>
    <w:rsid w:val="002E530B"/>
    <w:rsid w:val="002E5EAE"/>
    <w:rsid w:val="002E6555"/>
    <w:rsid w:val="002E7182"/>
    <w:rsid w:val="002F0F02"/>
    <w:rsid w:val="002F1D25"/>
    <w:rsid w:val="002F304B"/>
    <w:rsid w:val="002F4BB9"/>
    <w:rsid w:val="00301193"/>
    <w:rsid w:val="00302987"/>
    <w:rsid w:val="00304F8B"/>
    <w:rsid w:val="00305448"/>
    <w:rsid w:val="003120A2"/>
    <w:rsid w:val="00312733"/>
    <w:rsid w:val="0031285B"/>
    <w:rsid w:val="00313C2B"/>
    <w:rsid w:val="0031463E"/>
    <w:rsid w:val="0031546F"/>
    <w:rsid w:val="00320E10"/>
    <w:rsid w:val="003218E4"/>
    <w:rsid w:val="00321C18"/>
    <w:rsid w:val="00325016"/>
    <w:rsid w:val="00326EF8"/>
    <w:rsid w:val="003272A5"/>
    <w:rsid w:val="0032736C"/>
    <w:rsid w:val="00331724"/>
    <w:rsid w:val="00331E46"/>
    <w:rsid w:val="00334255"/>
    <w:rsid w:val="00334981"/>
    <w:rsid w:val="00335EC0"/>
    <w:rsid w:val="00336432"/>
    <w:rsid w:val="00337915"/>
    <w:rsid w:val="003412A5"/>
    <w:rsid w:val="00341D25"/>
    <w:rsid w:val="00343585"/>
    <w:rsid w:val="00344287"/>
    <w:rsid w:val="00345221"/>
    <w:rsid w:val="003459E4"/>
    <w:rsid w:val="00346C7C"/>
    <w:rsid w:val="0034735A"/>
    <w:rsid w:val="00347D3F"/>
    <w:rsid w:val="003503AC"/>
    <w:rsid w:val="00353A3F"/>
    <w:rsid w:val="00357D2C"/>
    <w:rsid w:val="003613BB"/>
    <w:rsid w:val="00362B93"/>
    <w:rsid w:val="0036402E"/>
    <w:rsid w:val="00366538"/>
    <w:rsid w:val="00366641"/>
    <w:rsid w:val="0036751A"/>
    <w:rsid w:val="003728C4"/>
    <w:rsid w:val="00382C6C"/>
    <w:rsid w:val="0038339F"/>
    <w:rsid w:val="00384AA0"/>
    <w:rsid w:val="003875D5"/>
    <w:rsid w:val="0039061F"/>
    <w:rsid w:val="003910B5"/>
    <w:rsid w:val="0039189A"/>
    <w:rsid w:val="00391E5A"/>
    <w:rsid w:val="00391EA1"/>
    <w:rsid w:val="0039367E"/>
    <w:rsid w:val="00394836"/>
    <w:rsid w:val="003952E8"/>
    <w:rsid w:val="00395897"/>
    <w:rsid w:val="003A04FB"/>
    <w:rsid w:val="003A0D63"/>
    <w:rsid w:val="003A0E3E"/>
    <w:rsid w:val="003A27DF"/>
    <w:rsid w:val="003A32FA"/>
    <w:rsid w:val="003A3947"/>
    <w:rsid w:val="003A4798"/>
    <w:rsid w:val="003B00C2"/>
    <w:rsid w:val="003B0B66"/>
    <w:rsid w:val="003B0CD0"/>
    <w:rsid w:val="003B29B5"/>
    <w:rsid w:val="003B5EDE"/>
    <w:rsid w:val="003B6883"/>
    <w:rsid w:val="003B6FCE"/>
    <w:rsid w:val="003C04F0"/>
    <w:rsid w:val="003C14C6"/>
    <w:rsid w:val="003C1EC0"/>
    <w:rsid w:val="003C2816"/>
    <w:rsid w:val="003C3789"/>
    <w:rsid w:val="003C61AB"/>
    <w:rsid w:val="003D06D3"/>
    <w:rsid w:val="003D19DE"/>
    <w:rsid w:val="003D5176"/>
    <w:rsid w:val="003D684A"/>
    <w:rsid w:val="003E459C"/>
    <w:rsid w:val="003E516D"/>
    <w:rsid w:val="003E656A"/>
    <w:rsid w:val="003E676F"/>
    <w:rsid w:val="003E7EF7"/>
    <w:rsid w:val="003F39EC"/>
    <w:rsid w:val="003F6655"/>
    <w:rsid w:val="00404539"/>
    <w:rsid w:val="00405AF5"/>
    <w:rsid w:val="0040749F"/>
    <w:rsid w:val="00412A66"/>
    <w:rsid w:val="00413324"/>
    <w:rsid w:val="00416560"/>
    <w:rsid w:val="004168AC"/>
    <w:rsid w:val="00416D57"/>
    <w:rsid w:val="004233F2"/>
    <w:rsid w:val="00435BBC"/>
    <w:rsid w:val="00436736"/>
    <w:rsid w:val="004379A0"/>
    <w:rsid w:val="00443D29"/>
    <w:rsid w:val="004455C3"/>
    <w:rsid w:val="00445C0E"/>
    <w:rsid w:val="004507E2"/>
    <w:rsid w:val="00450D72"/>
    <w:rsid w:val="00451094"/>
    <w:rsid w:val="0045182F"/>
    <w:rsid w:val="0045403D"/>
    <w:rsid w:val="0046017A"/>
    <w:rsid w:val="00460957"/>
    <w:rsid w:val="00461E71"/>
    <w:rsid w:val="00463E31"/>
    <w:rsid w:val="0046478E"/>
    <w:rsid w:val="00466BAF"/>
    <w:rsid w:val="00467915"/>
    <w:rsid w:val="004753F9"/>
    <w:rsid w:val="00476206"/>
    <w:rsid w:val="00476C85"/>
    <w:rsid w:val="00477698"/>
    <w:rsid w:val="0048206D"/>
    <w:rsid w:val="004856FD"/>
    <w:rsid w:val="00485F16"/>
    <w:rsid w:val="004861FE"/>
    <w:rsid w:val="00491A46"/>
    <w:rsid w:val="004926BE"/>
    <w:rsid w:val="00495322"/>
    <w:rsid w:val="0049613A"/>
    <w:rsid w:val="004961C7"/>
    <w:rsid w:val="00496E71"/>
    <w:rsid w:val="004A0983"/>
    <w:rsid w:val="004A1930"/>
    <w:rsid w:val="004A30E0"/>
    <w:rsid w:val="004A361E"/>
    <w:rsid w:val="004A366C"/>
    <w:rsid w:val="004A3EA4"/>
    <w:rsid w:val="004A4532"/>
    <w:rsid w:val="004A551C"/>
    <w:rsid w:val="004A5B1E"/>
    <w:rsid w:val="004B2EA0"/>
    <w:rsid w:val="004B776C"/>
    <w:rsid w:val="004C0099"/>
    <w:rsid w:val="004C3053"/>
    <w:rsid w:val="004C364C"/>
    <w:rsid w:val="004D073A"/>
    <w:rsid w:val="004D16C2"/>
    <w:rsid w:val="004D1854"/>
    <w:rsid w:val="004D20CD"/>
    <w:rsid w:val="004D5350"/>
    <w:rsid w:val="004D6BFC"/>
    <w:rsid w:val="004E6A9F"/>
    <w:rsid w:val="004E77FA"/>
    <w:rsid w:val="004F1273"/>
    <w:rsid w:val="004F1821"/>
    <w:rsid w:val="004F6B08"/>
    <w:rsid w:val="004F7CD1"/>
    <w:rsid w:val="00501E2B"/>
    <w:rsid w:val="005025F2"/>
    <w:rsid w:val="0050799D"/>
    <w:rsid w:val="0051058A"/>
    <w:rsid w:val="00511D43"/>
    <w:rsid w:val="00516CAF"/>
    <w:rsid w:val="0051791C"/>
    <w:rsid w:val="00517EF6"/>
    <w:rsid w:val="00523975"/>
    <w:rsid w:val="00524502"/>
    <w:rsid w:val="00525116"/>
    <w:rsid w:val="00525DF2"/>
    <w:rsid w:val="00530585"/>
    <w:rsid w:val="005327A2"/>
    <w:rsid w:val="005341BD"/>
    <w:rsid w:val="00536703"/>
    <w:rsid w:val="00536EB1"/>
    <w:rsid w:val="00543C5D"/>
    <w:rsid w:val="0054408B"/>
    <w:rsid w:val="00544367"/>
    <w:rsid w:val="00545913"/>
    <w:rsid w:val="0054602B"/>
    <w:rsid w:val="00547B68"/>
    <w:rsid w:val="00547E3E"/>
    <w:rsid w:val="00553B49"/>
    <w:rsid w:val="0055621E"/>
    <w:rsid w:val="005562FB"/>
    <w:rsid w:val="005610F6"/>
    <w:rsid w:val="00561537"/>
    <w:rsid w:val="005622D3"/>
    <w:rsid w:val="00565BD6"/>
    <w:rsid w:val="00576AEA"/>
    <w:rsid w:val="00580346"/>
    <w:rsid w:val="00580AEB"/>
    <w:rsid w:val="0058781C"/>
    <w:rsid w:val="0059380E"/>
    <w:rsid w:val="00594F5E"/>
    <w:rsid w:val="005A08D7"/>
    <w:rsid w:val="005A1FA1"/>
    <w:rsid w:val="005A3502"/>
    <w:rsid w:val="005A3638"/>
    <w:rsid w:val="005A5D4C"/>
    <w:rsid w:val="005B03CF"/>
    <w:rsid w:val="005B5F2A"/>
    <w:rsid w:val="005C0EDC"/>
    <w:rsid w:val="005C2C72"/>
    <w:rsid w:val="005C5910"/>
    <w:rsid w:val="005C5C51"/>
    <w:rsid w:val="005C6999"/>
    <w:rsid w:val="005D09F0"/>
    <w:rsid w:val="005D28BE"/>
    <w:rsid w:val="005D376A"/>
    <w:rsid w:val="005D54EC"/>
    <w:rsid w:val="005D7605"/>
    <w:rsid w:val="005E3D18"/>
    <w:rsid w:val="005E40AD"/>
    <w:rsid w:val="005E68CD"/>
    <w:rsid w:val="005F278E"/>
    <w:rsid w:val="005F5E80"/>
    <w:rsid w:val="005F718C"/>
    <w:rsid w:val="00600F1A"/>
    <w:rsid w:val="00603B45"/>
    <w:rsid w:val="006059F9"/>
    <w:rsid w:val="0060684A"/>
    <w:rsid w:val="0060765A"/>
    <w:rsid w:val="00611263"/>
    <w:rsid w:val="00611357"/>
    <w:rsid w:val="00616384"/>
    <w:rsid w:val="00617E34"/>
    <w:rsid w:val="00621AA3"/>
    <w:rsid w:val="00623697"/>
    <w:rsid w:val="00624CE0"/>
    <w:rsid w:val="006253A6"/>
    <w:rsid w:val="0062754F"/>
    <w:rsid w:val="00635EF4"/>
    <w:rsid w:val="006373F9"/>
    <w:rsid w:val="00637FB3"/>
    <w:rsid w:val="00640BBA"/>
    <w:rsid w:val="0064165C"/>
    <w:rsid w:val="00642968"/>
    <w:rsid w:val="006466C3"/>
    <w:rsid w:val="00651B50"/>
    <w:rsid w:val="00651B5E"/>
    <w:rsid w:val="00652045"/>
    <w:rsid w:val="006522CC"/>
    <w:rsid w:val="00652717"/>
    <w:rsid w:val="00655C13"/>
    <w:rsid w:val="0066147F"/>
    <w:rsid w:val="006616D9"/>
    <w:rsid w:val="006627BA"/>
    <w:rsid w:val="00664F36"/>
    <w:rsid w:val="00667CB4"/>
    <w:rsid w:val="00670769"/>
    <w:rsid w:val="00670D55"/>
    <w:rsid w:val="006717DB"/>
    <w:rsid w:val="00673601"/>
    <w:rsid w:val="00674503"/>
    <w:rsid w:val="0067467A"/>
    <w:rsid w:val="00675992"/>
    <w:rsid w:val="006822E1"/>
    <w:rsid w:val="00684572"/>
    <w:rsid w:val="0068788E"/>
    <w:rsid w:val="00692553"/>
    <w:rsid w:val="00692642"/>
    <w:rsid w:val="00692B49"/>
    <w:rsid w:val="006961FC"/>
    <w:rsid w:val="006A2B16"/>
    <w:rsid w:val="006A3476"/>
    <w:rsid w:val="006A4386"/>
    <w:rsid w:val="006B1C22"/>
    <w:rsid w:val="006B3EFC"/>
    <w:rsid w:val="006B6EEC"/>
    <w:rsid w:val="006B7E30"/>
    <w:rsid w:val="006C0061"/>
    <w:rsid w:val="006C5B46"/>
    <w:rsid w:val="006D4E36"/>
    <w:rsid w:val="006D5292"/>
    <w:rsid w:val="006D70B9"/>
    <w:rsid w:val="006E18E4"/>
    <w:rsid w:val="006E40DC"/>
    <w:rsid w:val="006E50AF"/>
    <w:rsid w:val="006F3DBC"/>
    <w:rsid w:val="00702882"/>
    <w:rsid w:val="00702CC9"/>
    <w:rsid w:val="00702E30"/>
    <w:rsid w:val="00710FAC"/>
    <w:rsid w:val="00711840"/>
    <w:rsid w:val="00711922"/>
    <w:rsid w:val="00711CAC"/>
    <w:rsid w:val="00714BE1"/>
    <w:rsid w:val="0071608E"/>
    <w:rsid w:val="00716C25"/>
    <w:rsid w:val="00717571"/>
    <w:rsid w:val="0072231D"/>
    <w:rsid w:val="00722382"/>
    <w:rsid w:val="007254DF"/>
    <w:rsid w:val="00731630"/>
    <w:rsid w:val="0073251D"/>
    <w:rsid w:val="007327FD"/>
    <w:rsid w:val="00732894"/>
    <w:rsid w:val="0073334C"/>
    <w:rsid w:val="00733D58"/>
    <w:rsid w:val="0073637E"/>
    <w:rsid w:val="00737D9A"/>
    <w:rsid w:val="00740D66"/>
    <w:rsid w:val="00743F3C"/>
    <w:rsid w:val="007443C2"/>
    <w:rsid w:val="00744A94"/>
    <w:rsid w:val="007460B5"/>
    <w:rsid w:val="00746457"/>
    <w:rsid w:val="0075020C"/>
    <w:rsid w:val="007525C3"/>
    <w:rsid w:val="00752795"/>
    <w:rsid w:val="0075313A"/>
    <w:rsid w:val="00760467"/>
    <w:rsid w:val="007617A9"/>
    <w:rsid w:val="007631BD"/>
    <w:rsid w:val="0076320B"/>
    <w:rsid w:val="00767B56"/>
    <w:rsid w:val="00772344"/>
    <w:rsid w:val="00772831"/>
    <w:rsid w:val="00773DEB"/>
    <w:rsid w:val="00775041"/>
    <w:rsid w:val="007759ED"/>
    <w:rsid w:val="00775EBF"/>
    <w:rsid w:val="00780E10"/>
    <w:rsid w:val="0078404C"/>
    <w:rsid w:val="007877ED"/>
    <w:rsid w:val="0079280A"/>
    <w:rsid w:val="00792FED"/>
    <w:rsid w:val="00793A6D"/>
    <w:rsid w:val="007948A3"/>
    <w:rsid w:val="00794EE7"/>
    <w:rsid w:val="00795831"/>
    <w:rsid w:val="00796A44"/>
    <w:rsid w:val="007974CD"/>
    <w:rsid w:val="00797F2C"/>
    <w:rsid w:val="007A08AF"/>
    <w:rsid w:val="007A1061"/>
    <w:rsid w:val="007A162B"/>
    <w:rsid w:val="007A2E1A"/>
    <w:rsid w:val="007A42B1"/>
    <w:rsid w:val="007A5381"/>
    <w:rsid w:val="007A78AC"/>
    <w:rsid w:val="007A7909"/>
    <w:rsid w:val="007B4533"/>
    <w:rsid w:val="007B5CAA"/>
    <w:rsid w:val="007B5E32"/>
    <w:rsid w:val="007B6432"/>
    <w:rsid w:val="007C0267"/>
    <w:rsid w:val="007C4C06"/>
    <w:rsid w:val="007C568D"/>
    <w:rsid w:val="007D1692"/>
    <w:rsid w:val="007D1858"/>
    <w:rsid w:val="007D4241"/>
    <w:rsid w:val="007D42C6"/>
    <w:rsid w:val="007D4FAC"/>
    <w:rsid w:val="007D7F20"/>
    <w:rsid w:val="007E0DD2"/>
    <w:rsid w:val="007E11BB"/>
    <w:rsid w:val="007E3175"/>
    <w:rsid w:val="007E4C08"/>
    <w:rsid w:val="007F1A14"/>
    <w:rsid w:val="007F1A97"/>
    <w:rsid w:val="007F26CF"/>
    <w:rsid w:val="007F3728"/>
    <w:rsid w:val="007F3E50"/>
    <w:rsid w:val="007F659A"/>
    <w:rsid w:val="008021C1"/>
    <w:rsid w:val="00802A87"/>
    <w:rsid w:val="0080486E"/>
    <w:rsid w:val="008064DE"/>
    <w:rsid w:val="00807DB1"/>
    <w:rsid w:val="00811A49"/>
    <w:rsid w:val="008127DE"/>
    <w:rsid w:val="008145CC"/>
    <w:rsid w:val="00814BD3"/>
    <w:rsid w:val="00815958"/>
    <w:rsid w:val="008223B5"/>
    <w:rsid w:val="0082432B"/>
    <w:rsid w:val="008253B8"/>
    <w:rsid w:val="00825EC2"/>
    <w:rsid w:val="00827793"/>
    <w:rsid w:val="00833AD3"/>
    <w:rsid w:val="00834FC4"/>
    <w:rsid w:val="0083629D"/>
    <w:rsid w:val="008375D5"/>
    <w:rsid w:val="00840FAD"/>
    <w:rsid w:val="00843A4A"/>
    <w:rsid w:val="00844726"/>
    <w:rsid w:val="00845206"/>
    <w:rsid w:val="00845A55"/>
    <w:rsid w:val="008540FE"/>
    <w:rsid w:val="00856C9F"/>
    <w:rsid w:val="008601E0"/>
    <w:rsid w:val="0087133F"/>
    <w:rsid w:val="00871A56"/>
    <w:rsid w:val="00873054"/>
    <w:rsid w:val="00873AAE"/>
    <w:rsid w:val="00873CBD"/>
    <w:rsid w:val="0087468E"/>
    <w:rsid w:val="00885F21"/>
    <w:rsid w:val="008872D0"/>
    <w:rsid w:val="0088742A"/>
    <w:rsid w:val="008910AE"/>
    <w:rsid w:val="008A0A47"/>
    <w:rsid w:val="008A7521"/>
    <w:rsid w:val="008A76AE"/>
    <w:rsid w:val="008B3F55"/>
    <w:rsid w:val="008B6E07"/>
    <w:rsid w:val="008B6FDC"/>
    <w:rsid w:val="008B7442"/>
    <w:rsid w:val="008C07D4"/>
    <w:rsid w:val="008C2895"/>
    <w:rsid w:val="008C3E57"/>
    <w:rsid w:val="008C455C"/>
    <w:rsid w:val="008D33F6"/>
    <w:rsid w:val="008D496E"/>
    <w:rsid w:val="008D5031"/>
    <w:rsid w:val="008D5680"/>
    <w:rsid w:val="008E0BAA"/>
    <w:rsid w:val="008E6B15"/>
    <w:rsid w:val="008E6FD4"/>
    <w:rsid w:val="008F37B6"/>
    <w:rsid w:val="008F3CC0"/>
    <w:rsid w:val="008F5E9A"/>
    <w:rsid w:val="008F774D"/>
    <w:rsid w:val="009009D3"/>
    <w:rsid w:val="009019C0"/>
    <w:rsid w:val="00902FE5"/>
    <w:rsid w:val="009122B9"/>
    <w:rsid w:val="009123D7"/>
    <w:rsid w:val="00914BE9"/>
    <w:rsid w:val="00914E90"/>
    <w:rsid w:val="009150CE"/>
    <w:rsid w:val="00920E85"/>
    <w:rsid w:val="00921907"/>
    <w:rsid w:val="009222D1"/>
    <w:rsid w:val="009229FA"/>
    <w:rsid w:val="009235A1"/>
    <w:rsid w:val="00926893"/>
    <w:rsid w:val="00926994"/>
    <w:rsid w:val="00927903"/>
    <w:rsid w:val="00927945"/>
    <w:rsid w:val="00927DE3"/>
    <w:rsid w:val="00930E97"/>
    <w:rsid w:val="0093526A"/>
    <w:rsid w:val="00942640"/>
    <w:rsid w:val="00944396"/>
    <w:rsid w:val="00945680"/>
    <w:rsid w:val="009461B0"/>
    <w:rsid w:val="00947AFD"/>
    <w:rsid w:val="009509E0"/>
    <w:rsid w:val="00950E87"/>
    <w:rsid w:val="0095103D"/>
    <w:rsid w:val="00951269"/>
    <w:rsid w:val="00952836"/>
    <w:rsid w:val="0095549D"/>
    <w:rsid w:val="009620E1"/>
    <w:rsid w:val="00963DF8"/>
    <w:rsid w:val="00965B9C"/>
    <w:rsid w:val="009671B7"/>
    <w:rsid w:val="00970428"/>
    <w:rsid w:val="00970AC4"/>
    <w:rsid w:val="009711AE"/>
    <w:rsid w:val="00975C33"/>
    <w:rsid w:val="00982187"/>
    <w:rsid w:val="00983CD9"/>
    <w:rsid w:val="00985B29"/>
    <w:rsid w:val="00985F54"/>
    <w:rsid w:val="00986A72"/>
    <w:rsid w:val="00994539"/>
    <w:rsid w:val="009966FC"/>
    <w:rsid w:val="00997EA2"/>
    <w:rsid w:val="009A1DDE"/>
    <w:rsid w:val="009A2A53"/>
    <w:rsid w:val="009A3A06"/>
    <w:rsid w:val="009A3C7D"/>
    <w:rsid w:val="009A4AB8"/>
    <w:rsid w:val="009A4B08"/>
    <w:rsid w:val="009A6A04"/>
    <w:rsid w:val="009A6CD0"/>
    <w:rsid w:val="009A6D77"/>
    <w:rsid w:val="009B0090"/>
    <w:rsid w:val="009B3A51"/>
    <w:rsid w:val="009B4672"/>
    <w:rsid w:val="009C091E"/>
    <w:rsid w:val="009C1058"/>
    <w:rsid w:val="009C5D8F"/>
    <w:rsid w:val="009C66C1"/>
    <w:rsid w:val="009C78E1"/>
    <w:rsid w:val="009D0859"/>
    <w:rsid w:val="009D2769"/>
    <w:rsid w:val="009D66D9"/>
    <w:rsid w:val="009D778F"/>
    <w:rsid w:val="009D7C63"/>
    <w:rsid w:val="009E34BC"/>
    <w:rsid w:val="009E36F2"/>
    <w:rsid w:val="009E6368"/>
    <w:rsid w:val="009E6426"/>
    <w:rsid w:val="009F00F5"/>
    <w:rsid w:val="009F10A5"/>
    <w:rsid w:val="009F1D3F"/>
    <w:rsid w:val="009F276F"/>
    <w:rsid w:val="009F418B"/>
    <w:rsid w:val="009F647B"/>
    <w:rsid w:val="009F6BE1"/>
    <w:rsid w:val="009F7562"/>
    <w:rsid w:val="009F764A"/>
    <w:rsid w:val="00A01D9B"/>
    <w:rsid w:val="00A01F7D"/>
    <w:rsid w:val="00A03A61"/>
    <w:rsid w:val="00A05555"/>
    <w:rsid w:val="00A056B0"/>
    <w:rsid w:val="00A114D2"/>
    <w:rsid w:val="00A15A78"/>
    <w:rsid w:val="00A20252"/>
    <w:rsid w:val="00A21C8C"/>
    <w:rsid w:val="00A23191"/>
    <w:rsid w:val="00A23529"/>
    <w:rsid w:val="00A267EE"/>
    <w:rsid w:val="00A35AA9"/>
    <w:rsid w:val="00A35ADE"/>
    <w:rsid w:val="00A40DFB"/>
    <w:rsid w:val="00A4257F"/>
    <w:rsid w:val="00A42F70"/>
    <w:rsid w:val="00A43EAA"/>
    <w:rsid w:val="00A4688D"/>
    <w:rsid w:val="00A51225"/>
    <w:rsid w:val="00A525BB"/>
    <w:rsid w:val="00A5375B"/>
    <w:rsid w:val="00A5419E"/>
    <w:rsid w:val="00A5514F"/>
    <w:rsid w:val="00A5579F"/>
    <w:rsid w:val="00A62E42"/>
    <w:rsid w:val="00A63904"/>
    <w:rsid w:val="00A674F6"/>
    <w:rsid w:val="00A739DA"/>
    <w:rsid w:val="00A775B3"/>
    <w:rsid w:val="00A77896"/>
    <w:rsid w:val="00A82D5A"/>
    <w:rsid w:val="00A83850"/>
    <w:rsid w:val="00A855B3"/>
    <w:rsid w:val="00A874C6"/>
    <w:rsid w:val="00A94FDA"/>
    <w:rsid w:val="00A961F9"/>
    <w:rsid w:val="00AA1497"/>
    <w:rsid w:val="00AA190C"/>
    <w:rsid w:val="00AA7251"/>
    <w:rsid w:val="00AA7551"/>
    <w:rsid w:val="00AB2A95"/>
    <w:rsid w:val="00AB556C"/>
    <w:rsid w:val="00AB68EA"/>
    <w:rsid w:val="00AC04B7"/>
    <w:rsid w:val="00AC334C"/>
    <w:rsid w:val="00AC395B"/>
    <w:rsid w:val="00AC530D"/>
    <w:rsid w:val="00AD0F92"/>
    <w:rsid w:val="00AD1BCA"/>
    <w:rsid w:val="00AD2FBE"/>
    <w:rsid w:val="00AD67CA"/>
    <w:rsid w:val="00AD6BFE"/>
    <w:rsid w:val="00AD7114"/>
    <w:rsid w:val="00AE12D8"/>
    <w:rsid w:val="00AE2C62"/>
    <w:rsid w:val="00AE4167"/>
    <w:rsid w:val="00AE493B"/>
    <w:rsid w:val="00AE5686"/>
    <w:rsid w:val="00AF3022"/>
    <w:rsid w:val="00AF67E0"/>
    <w:rsid w:val="00AF772F"/>
    <w:rsid w:val="00B00170"/>
    <w:rsid w:val="00B00F56"/>
    <w:rsid w:val="00B0173F"/>
    <w:rsid w:val="00B02BAC"/>
    <w:rsid w:val="00B02CCD"/>
    <w:rsid w:val="00B03547"/>
    <w:rsid w:val="00B145B2"/>
    <w:rsid w:val="00B15327"/>
    <w:rsid w:val="00B16A55"/>
    <w:rsid w:val="00B17053"/>
    <w:rsid w:val="00B234B2"/>
    <w:rsid w:val="00B25212"/>
    <w:rsid w:val="00B26B0C"/>
    <w:rsid w:val="00B341C9"/>
    <w:rsid w:val="00B37DE5"/>
    <w:rsid w:val="00B37E15"/>
    <w:rsid w:val="00B442DA"/>
    <w:rsid w:val="00B45A26"/>
    <w:rsid w:val="00B45D1C"/>
    <w:rsid w:val="00B45DDB"/>
    <w:rsid w:val="00B46ECB"/>
    <w:rsid w:val="00B47382"/>
    <w:rsid w:val="00B520CA"/>
    <w:rsid w:val="00B53206"/>
    <w:rsid w:val="00B563D6"/>
    <w:rsid w:val="00B6410C"/>
    <w:rsid w:val="00B659A2"/>
    <w:rsid w:val="00B667C4"/>
    <w:rsid w:val="00B74DC4"/>
    <w:rsid w:val="00B7534B"/>
    <w:rsid w:val="00B818F8"/>
    <w:rsid w:val="00B81A6E"/>
    <w:rsid w:val="00B854F4"/>
    <w:rsid w:val="00B87821"/>
    <w:rsid w:val="00B91384"/>
    <w:rsid w:val="00B93CA8"/>
    <w:rsid w:val="00B94C35"/>
    <w:rsid w:val="00BA1303"/>
    <w:rsid w:val="00BA1356"/>
    <w:rsid w:val="00BA5531"/>
    <w:rsid w:val="00BA628D"/>
    <w:rsid w:val="00BA6A9B"/>
    <w:rsid w:val="00BB0DBA"/>
    <w:rsid w:val="00BB27E6"/>
    <w:rsid w:val="00BB2D4E"/>
    <w:rsid w:val="00BB356E"/>
    <w:rsid w:val="00BB7941"/>
    <w:rsid w:val="00BC0F2C"/>
    <w:rsid w:val="00BC1E55"/>
    <w:rsid w:val="00BD13AA"/>
    <w:rsid w:val="00BD166F"/>
    <w:rsid w:val="00BD38EA"/>
    <w:rsid w:val="00BD5AAD"/>
    <w:rsid w:val="00BD7F24"/>
    <w:rsid w:val="00BE01BE"/>
    <w:rsid w:val="00BE0E12"/>
    <w:rsid w:val="00BE1D04"/>
    <w:rsid w:val="00BE27FE"/>
    <w:rsid w:val="00BE7630"/>
    <w:rsid w:val="00BF0A57"/>
    <w:rsid w:val="00BF59B0"/>
    <w:rsid w:val="00BF67AC"/>
    <w:rsid w:val="00BF7544"/>
    <w:rsid w:val="00BF7861"/>
    <w:rsid w:val="00BF79A9"/>
    <w:rsid w:val="00C01481"/>
    <w:rsid w:val="00C03AF3"/>
    <w:rsid w:val="00C065AC"/>
    <w:rsid w:val="00C07DB1"/>
    <w:rsid w:val="00C12131"/>
    <w:rsid w:val="00C13212"/>
    <w:rsid w:val="00C133B8"/>
    <w:rsid w:val="00C16FB0"/>
    <w:rsid w:val="00C20770"/>
    <w:rsid w:val="00C21978"/>
    <w:rsid w:val="00C301ED"/>
    <w:rsid w:val="00C30BF7"/>
    <w:rsid w:val="00C37FD4"/>
    <w:rsid w:val="00C40277"/>
    <w:rsid w:val="00C40743"/>
    <w:rsid w:val="00C4249D"/>
    <w:rsid w:val="00C457FA"/>
    <w:rsid w:val="00C46425"/>
    <w:rsid w:val="00C50FB6"/>
    <w:rsid w:val="00C564F5"/>
    <w:rsid w:val="00C6322E"/>
    <w:rsid w:val="00C64649"/>
    <w:rsid w:val="00C66967"/>
    <w:rsid w:val="00C7050B"/>
    <w:rsid w:val="00C7131E"/>
    <w:rsid w:val="00C74F50"/>
    <w:rsid w:val="00C76636"/>
    <w:rsid w:val="00C772C9"/>
    <w:rsid w:val="00C8030C"/>
    <w:rsid w:val="00C804A9"/>
    <w:rsid w:val="00C811B0"/>
    <w:rsid w:val="00C81392"/>
    <w:rsid w:val="00C83667"/>
    <w:rsid w:val="00C84D79"/>
    <w:rsid w:val="00C85DE8"/>
    <w:rsid w:val="00C87BE5"/>
    <w:rsid w:val="00C91067"/>
    <w:rsid w:val="00C919B7"/>
    <w:rsid w:val="00C92515"/>
    <w:rsid w:val="00C92F49"/>
    <w:rsid w:val="00CA7316"/>
    <w:rsid w:val="00CB1086"/>
    <w:rsid w:val="00CC115B"/>
    <w:rsid w:val="00CC13FA"/>
    <w:rsid w:val="00CC1DD4"/>
    <w:rsid w:val="00CC7FE5"/>
    <w:rsid w:val="00CD5BE7"/>
    <w:rsid w:val="00CE1FA3"/>
    <w:rsid w:val="00CE276E"/>
    <w:rsid w:val="00CF1902"/>
    <w:rsid w:val="00CF273C"/>
    <w:rsid w:val="00D014B6"/>
    <w:rsid w:val="00D01D10"/>
    <w:rsid w:val="00D01DA7"/>
    <w:rsid w:val="00D028C4"/>
    <w:rsid w:val="00D0351B"/>
    <w:rsid w:val="00D05FCF"/>
    <w:rsid w:val="00D068C6"/>
    <w:rsid w:val="00D11DD3"/>
    <w:rsid w:val="00D15C2F"/>
    <w:rsid w:val="00D21804"/>
    <w:rsid w:val="00D22484"/>
    <w:rsid w:val="00D23C77"/>
    <w:rsid w:val="00D24AF8"/>
    <w:rsid w:val="00D24C60"/>
    <w:rsid w:val="00D26805"/>
    <w:rsid w:val="00D33FEC"/>
    <w:rsid w:val="00D34AAC"/>
    <w:rsid w:val="00D34C2B"/>
    <w:rsid w:val="00D3592B"/>
    <w:rsid w:val="00D37F7B"/>
    <w:rsid w:val="00D40A1B"/>
    <w:rsid w:val="00D40F66"/>
    <w:rsid w:val="00D42EFF"/>
    <w:rsid w:val="00D45675"/>
    <w:rsid w:val="00D47518"/>
    <w:rsid w:val="00D52261"/>
    <w:rsid w:val="00D5236C"/>
    <w:rsid w:val="00D52B87"/>
    <w:rsid w:val="00D53778"/>
    <w:rsid w:val="00D54CE0"/>
    <w:rsid w:val="00D622F8"/>
    <w:rsid w:val="00D64153"/>
    <w:rsid w:val="00D64E4E"/>
    <w:rsid w:val="00D6647E"/>
    <w:rsid w:val="00D676EE"/>
    <w:rsid w:val="00D67FE4"/>
    <w:rsid w:val="00D71533"/>
    <w:rsid w:val="00D76F25"/>
    <w:rsid w:val="00D80C5C"/>
    <w:rsid w:val="00D82B15"/>
    <w:rsid w:val="00D82BCE"/>
    <w:rsid w:val="00D833ED"/>
    <w:rsid w:val="00D83532"/>
    <w:rsid w:val="00D840BF"/>
    <w:rsid w:val="00D85974"/>
    <w:rsid w:val="00D85BE6"/>
    <w:rsid w:val="00D871E8"/>
    <w:rsid w:val="00D91A37"/>
    <w:rsid w:val="00D926F5"/>
    <w:rsid w:val="00D9672B"/>
    <w:rsid w:val="00D9698F"/>
    <w:rsid w:val="00DA0A0C"/>
    <w:rsid w:val="00DA1ACE"/>
    <w:rsid w:val="00DA3B44"/>
    <w:rsid w:val="00DA44CB"/>
    <w:rsid w:val="00DA4AFE"/>
    <w:rsid w:val="00DA5301"/>
    <w:rsid w:val="00DA571A"/>
    <w:rsid w:val="00DA5FFA"/>
    <w:rsid w:val="00DA736B"/>
    <w:rsid w:val="00DB4ED9"/>
    <w:rsid w:val="00DC001F"/>
    <w:rsid w:val="00DC0A20"/>
    <w:rsid w:val="00DC4CE8"/>
    <w:rsid w:val="00DC6741"/>
    <w:rsid w:val="00DC6851"/>
    <w:rsid w:val="00DD1594"/>
    <w:rsid w:val="00DD2449"/>
    <w:rsid w:val="00DD46EE"/>
    <w:rsid w:val="00DE5150"/>
    <w:rsid w:val="00DE538C"/>
    <w:rsid w:val="00DE56D8"/>
    <w:rsid w:val="00DE6752"/>
    <w:rsid w:val="00DE7B4A"/>
    <w:rsid w:val="00E0236B"/>
    <w:rsid w:val="00E02E33"/>
    <w:rsid w:val="00E03343"/>
    <w:rsid w:val="00E0798C"/>
    <w:rsid w:val="00E07E33"/>
    <w:rsid w:val="00E10242"/>
    <w:rsid w:val="00E1179A"/>
    <w:rsid w:val="00E129B7"/>
    <w:rsid w:val="00E1375F"/>
    <w:rsid w:val="00E15ED8"/>
    <w:rsid w:val="00E202C2"/>
    <w:rsid w:val="00E26463"/>
    <w:rsid w:val="00E30419"/>
    <w:rsid w:val="00E349DA"/>
    <w:rsid w:val="00E407B8"/>
    <w:rsid w:val="00E4092B"/>
    <w:rsid w:val="00E40B6A"/>
    <w:rsid w:val="00E453B3"/>
    <w:rsid w:val="00E53648"/>
    <w:rsid w:val="00E5479F"/>
    <w:rsid w:val="00E55230"/>
    <w:rsid w:val="00E619D1"/>
    <w:rsid w:val="00E678C2"/>
    <w:rsid w:val="00E67943"/>
    <w:rsid w:val="00E7249F"/>
    <w:rsid w:val="00E75583"/>
    <w:rsid w:val="00E77EF9"/>
    <w:rsid w:val="00E808C1"/>
    <w:rsid w:val="00E80D01"/>
    <w:rsid w:val="00E85338"/>
    <w:rsid w:val="00E87129"/>
    <w:rsid w:val="00E873B7"/>
    <w:rsid w:val="00E87573"/>
    <w:rsid w:val="00E87F8F"/>
    <w:rsid w:val="00E91DD6"/>
    <w:rsid w:val="00E92193"/>
    <w:rsid w:val="00E9636C"/>
    <w:rsid w:val="00EA3191"/>
    <w:rsid w:val="00EA5F3C"/>
    <w:rsid w:val="00EB3A84"/>
    <w:rsid w:val="00EB3E1A"/>
    <w:rsid w:val="00EB5148"/>
    <w:rsid w:val="00EB5D06"/>
    <w:rsid w:val="00EB636C"/>
    <w:rsid w:val="00EB6949"/>
    <w:rsid w:val="00EB706B"/>
    <w:rsid w:val="00EB7A98"/>
    <w:rsid w:val="00EC2B0E"/>
    <w:rsid w:val="00EC6A1B"/>
    <w:rsid w:val="00EC6BAA"/>
    <w:rsid w:val="00EC6F4B"/>
    <w:rsid w:val="00EC7E8D"/>
    <w:rsid w:val="00ED04BB"/>
    <w:rsid w:val="00ED120E"/>
    <w:rsid w:val="00ED18C1"/>
    <w:rsid w:val="00ED32F9"/>
    <w:rsid w:val="00EE1574"/>
    <w:rsid w:val="00EE1623"/>
    <w:rsid w:val="00EE173B"/>
    <w:rsid w:val="00EE1A5C"/>
    <w:rsid w:val="00EE4858"/>
    <w:rsid w:val="00EE6256"/>
    <w:rsid w:val="00EE73FF"/>
    <w:rsid w:val="00EF0DF5"/>
    <w:rsid w:val="00EF2449"/>
    <w:rsid w:val="00EF50F5"/>
    <w:rsid w:val="00EF6A77"/>
    <w:rsid w:val="00EF7806"/>
    <w:rsid w:val="00F03A9B"/>
    <w:rsid w:val="00F03EE1"/>
    <w:rsid w:val="00F0606C"/>
    <w:rsid w:val="00F06D14"/>
    <w:rsid w:val="00F074BC"/>
    <w:rsid w:val="00F07AF9"/>
    <w:rsid w:val="00F12227"/>
    <w:rsid w:val="00F14AB0"/>
    <w:rsid w:val="00F1519C"/>
    <w:rsid w:val="00F236B8"/>
    <w:rsid w:val="00F23FD1"/>
    <w:rsid w:val="00F3107F"/>
    <w:rsid w:val="00F32862"/>
    <w:rsid w:val="00F366BC"/>
    <w:rsid w:val="00F40306"/>
    <w:rsid w:val="00F45B7B"/>
    <w:rsid w:val="00F473EE"/>
    <w:rsid w:val="00F53F74"/>
    <w:rsid w:val="00F6025A"/>
    <w:rsid w:val="00F6589A"/>
    <w:rsid w:val="00F72339"/>
    <w:rsid w:val="00F74EE8"/>
    <w:rsid w:val="00F810ED"/>
    <w:rsid w:val="00F91875"/>
    <w:rsid w:val="00F94427"/>
    <w:rsid w:val="00F95228"/>
    <w:rsid w:val="00F96399"/>
    <w:rsid w:val="00FA0B29"/>
    <w:rsid w:val="00FA5618"/>
    <w:rsid w:val="00FA7CBC"/>
    <w:rsid w:val="00FB342E"/>
    <w:rsid w:val="00FC0D96"/>
    <w:rsid w:val="00FC26FF"/>
    <w:rsid w:val="00FC350D"/>
    <w:rsid w:val="00FC3D2D"/>
    <w:rsid w:val="00FC44D7"/>
    <w:rsid w:val="00FC4693"/>
    <w:rsid w:val="00FC60A0"/>
    <w:rsid w:val="00FD2FB7"/>
    <w:rsid w:val="00FD3A2B"/>
    <w:rsid w:val="00FD6CC3"/>
    <w:rsid w:val="00FE2506"/>
    <w:rsid w:val="00FE3A1C"/>
    <w:rsid w:val="00FE42C2"/>
    <w:rsid w:val="00FE4D61"/>
    <w:rsid w:val="00FE702E"/>
    <w:rsid w:val="00FE7D2E"/>
    <w:rsid w:val="00FF3039"/>
    <w:rsid w:val="00FF602F"/>
    <w:rsid w:val="00FF783B"/>
    <w:rsid w:val="012223B9"/>
    <w:rsid w:val="019E53C3"/>
    <w:rsid w:val="01B86AFF"/>
    <w:rsid w:val="02587E12"/>
    <w:rsid w:val="02DD6E61"/>
    <w:rsid w:val="02FF727B"/>
    <w:rsid w:val="03051C2A"/>
    <w:rsid w:val="034A2C77"/>
    <w:rsid w:val="03625A9F"/>
    <w:rsid w:val="036F4624"/>
    <w:rsid w:val="03D3731C"/>
    <w:rsid w:val="03EF6D6E"/>
    <w:rsid w:val="041443ED"/>
    <w:rsid w:val="041C3827"/>
    <w:rsid w:val="042A396D"/>
    <w:rsid w:val="04675D6B"/>
    <w:rsid w:val="048D6EED"/>
    <w:rsid w:val="04B340DE"/>
    <w:rsid w:val="04B60DEC"/>
    <w:rsid w:val="04D7132F"/>
    <w:rsid w:val="05036CDE"/>
    <w:rsid w:val="051A7772"/>
    <w:rsid w:val="05210FCB"/>
    <w:rsid w:val="056D6BAF"/>
    <w:rsid w:val="05835296"/>
    <w:rsid w:val="05C56F7C"/>
    <w:rsid w:val="060A6685"/>
    <w:rsid w:val="0630767F"/>
    <w:rsid w:val="06EB7A68"/>
    <w:rsid w:val="06EF44CC"/>
    <w:rsid w:val="075E6AAE"/>
    <w:rsid w:val="078E1803"/>
    <w:rsid w:val="07DF4D51"/>
    <w:rsid w:val="08A85535"/>
    <w:rsid w:val="08C26FEE"/>
    <w:rsid w:val="091D7456"/>
    <w:rsid w:val="098D772E"/>
    <w:rsid w:val="09B87139"/>
    <w:rsid w:val="09BE57C2"/>
    <w:rsid w:val="0A3E0816"/>
    <w:rsid w:val="0AE30BB3"/>
    <w:rsid w:val="0B0418ED"/>
    <w:rsid w:val="0B185052"/>
    <w:rsid w:val="0B382B67"/>
    <w:rsid w:val="0B86503C"/>
    <w:rsid w:val="0B8C54DB"/>
    <w:rsid w:val="0BA64D63"/>
    <w:rsid w:val="0BFA5F9E"/>
    <w:rsid w:val="0C050242"/>
    <w:rsid w:val="0C3A0B44"/>
    <w:rsid w:val="0C5C5B43"/>
    <w:rsid w:val="0D177FDC"/>
    <w:rsid w:val="0D1F0201"/>
    <w:rsid w:val="0D477940"/>
    <w:rsid w:val="0D7B4B27"/>
    <w:rsid w:val="0DB96401"/>
    <w:rsid w:val="0E5A1CD6"/>
    <w:rsid w:val="0E6D1DF2"/>
    <w:rsid w:val="0E723E48"/>
    <w:rsid w:val="0EB84ABC"/>
    <w:rsid w:val="0F637FDD"/>
    <w:rsid w:val="0FB21508"/>
    <w:rsid w:val="0FC20B4F"/>
    <w:rsid w:val="101E7060"/>
    <w:rsid w:val="10881BFE"/>
    <w:rsid w:val="109B7B83"/>
    <w:rsid w:val="111A23B4"/>
    <w:rsid w:val="114919AA"/>
    <w:rsid w:val="11680581"/>
    <w:rsid w:val="11773C5F"/>
    <w:rsid w:val="11925067"/>
    <w:rsid w:val="11964402"/>
    <w:rsid w:val="11EB4FD7"/>
    <w:rsid w:val="121E0EB7"/>
    <w:rsid w:val="12E95208"/>
    <w:rsid w:val="12FB062B"/>
    <w:rsid w:val="131A26D4"/>
    <w:rsid w:val="13B273FB"/>
    <w:rsid w:val="14AA6D80"/>
    <w:rsid w:val="15461D50"/>
    <w:rsid w:val="157272FE"/>
    <w:rsid w:val="1578614A"/>
    <w:rsid w:val="15B1399B"/>
    <w:rsid w:val="16005CE3"/>
    <w:rsid w:val="160360E7"/>
    <w:rsid w:val="165324FE"/>
    <w:rsid w:val="165401D4"/>
    <w:rsid w:val="16750078"/>
    <w:rsid w:val="16830FE5"/>
    <w:rsid w:val="17673C9A"/>
    <w:rsid w:val="179C0BBB"/>
    <w:rsid w:val="17E32686"/>
    <w:rsid w:val="184D2A91"/>
    <w:rsid w:val="18843A47"/>
    <w:rsid w:val="188C571C"/>
    <w:rsid w:val="18FA7ED7"/>
    <w:rsid w:val="193E15B3"/>
    <w:rsid w:val="195D79D6"/>
    <w:rsid w:val="19F16F35"/>
    <w:rsid w:val="1A275537"/>
    <w:rsid w:val="1A437BD7"/>
    <w:rsid w:val="1A856A7E"/>
    <w:rsid w:val="1ABC1686"/>
    <w:rsid w:val="1B221399"/>
    <w:rsid w:val="1B265E9E"/>
    <w:rsid w:val="1B283013"/>
    <w:rsid w:val="1B332B6C"/>
    <w:rsid w:val="1B7A5BBC"/>
    <w:rsid w:val="1BDD1D28"/>
    <w:rsid w:val="1BE1145E"/>
    <w:rsid w:val="1C1D4C13"/>
    <w:rsid w:val="1C484CDA"/>
    <w:rsid w:val="1C7E15C6"/>
    <w:rsid w:val="1C9901F3"/>
    <w:rsid w:val="1CBA1CDB"/>
    <w:rsid w:val="1CDA355B"/>
    <w:rsid w:val="1D1569A9"/>
    <w:rsid w:val="1D214D8F"/>
    <w:rsid w:val="1D827276"/>
    <w:rsid w:val="1DBA05C1"/>
    <w:rsid w:val="1DBE4B42"/>
    <w:rsid w:val="1DC41FF8"/>
    <w:rsid w:val="1E31504D"/>
    <w:rsid w:val="1E5F0011"/>
    <w:rsid w:val="1EB332B5"/>
    <w:rsid w:val="1F2E7D4B"/>
    <w:rsid w:val="1F7F1FFF"/>
    <w:rsid w:val="2037700A"/>
    <w:rsid w:val="20647744"/>
    <w:rsid w:val="2086554B"/>
    <w:rsid w:val="20A00128"/>
    <w:rsid w:val="20F64C68"/>
    <w:rsid w:val="20F74EAF"/>
    <w:rsid w:val="20FE0A5B"/>
    <w:rsid w:val="21106677"/>
    <w:rsid w:val="21215606"/>
    <w:rsid w:val="21363AEE"/>
    <w:rsid w:val="21B37999"/>
    <w:rsid w:val="21CF167B"/>
    <w:rsid w:val="221A6382"/>
    <w:rsid w:val="22396AC4"/>
    <w:rsid w:val="2345621F"/>
    <w:rsid w:val="23492A63"/>
    <w:rsid w:val="239E0EB1"/>
    <w:rsid w:val="23BB3845"/>
    <w:rsid w:val="23ED4B4F"/>
    <w:rsid w:val="24793CEE"/>
    <w:rsid w:val="24954D89"/>
    <w:rsid w:val="25103DE6"/>
    <w:rsid w:val="2597752C"/>
    <w:rsid w:val="25A901AB"/>
    <w:rsid w:val="25BC51D0"/>
    <w:rsid w:val="261F1CB9"/>
    <w:rsid w:val="26710DE3"/>
    <w:rsid w:val="26DB0AA0"/>
    <w:rsid w:val="27194018"/>
    <w:rsid w:val="27447049"/>
    <w:rsid w:val="274A397A"/>
    <w:rsid w:val="274E161D"/>
    <w:rsid w:val="27650CC0"/>
    <w:rsid w:val="27E108D8"/>
    <w:rsid w:val="27FF48DC"/>
    <w:rsid w:val="280D1C70"/>
    <w:rsid w:val="28E678DF"/>
    <w:rsid w:val="28FF33C5"/>
    <w:rsid w:val="295E5320"/>
    <w:rsid w:val="2A4009AA"/>
    <w:rsid w:val="2A7021DD"/>
    <w:rsid w:val="2A7C021A"/>
    <w:rsid w:val="2A9E1DC5"/>
    <w:rsid w:val="2B8970CF"/>
    <w:rsid w:val="2C2902E2"/>
    <w:rsid w:val="2C3C703A"/>
    <w:rsid w:val="2C8E2E4E"/>
    <w:rsid w:val="2CB22AB2"/>
    <w:rsid w:val="2CCB02DD"/>
    <w:rsid w:val="2D2D38BE"/>
    <w:rsid w:val="2D584745"/>
    <w:rsid w:val="2DC1293D"/>
    <w:rsid w:val="2DE26D7A"/>
    <w:rsid w:val="2DF63290"/>
    <w:rsid w:val="2DF8631B"/>
    <w:rsid w:val="2E0638AC"/>
    <w:rsid w:val="2E5A3F9C"/>
    <w:rsid w:val="2EDA2FEE"/>
    <w:rsid w:val="2EDD34C8"/>
    <w:rsid w:val="2F4A2CF3"/>
    <w:rsid w:val="2FF837F9"/>
    <w:rsid w:val="301949B7"/>
    <w:rsid w:val="303A0192"/>
    <w:rsid w:val="304B1311"/>
    <w:rsid w:val="305C0DB2"/>
    <w:rsid w:val="30686A66"/>
    <w:rsid w:val="30A12A41"/>
    <w:rsid w:val="30BC736C"/>
    <w:rsid w:val="311371F4"/>
    <w:rsid w:val="31695606"/>
    <w:rsid w:val="31DF0ED5"/>
    <w:rsid w:val="31F311D9"/>
    <w:rsid w:val="32476127"/>
    <w:rsid w:val="325C2A30"/>
    <w:rsid w:val="32901938"/>
    <w:rsid w:val="332159AC"/>
    <w:rsid w:val="3322270A"/>
    <w:rsid w:val="336879D1"/>
    <w:rsid w:val="33764BC5"/>
    <w:rsid w:val="33822EF5"/>
    <w:rsid w:val="33A851ED"/>
    <w:rsid w:val="34223723"/>
    <w:rsid w:val="344A6550"/>
    <w:rsid w:val="34560DAD"/>
    <w:rsid w:val="34AD78FB"/>
    <w:rsid w:val="351B219A"/>
    <w:rsid w:val="355F75F7"/>
    <w:rsid w:val="3561727A"/>
    <w:rsid w:val="357B4FF1"/>
    <w:rsid w:val="35884930"/>
    <w:rsid w:val="35D25F93"/>
    <w:rsid w:val="3635680D"/>
    <w:rsid w:val="365C2727"/>
    <w:rsid w:val="3669561E"/>
    <w:rsid w:val="366D29CE"/>
    <w:rsid w:val="367209DE"/>
    <w:rsid w:val="36B03772"/>
    <w:rsid w:val="36F407ED"/>
    <w:rsid w:val="376D468A"/>
    <w:rsid w:val="37D0525A"/>
    <w:rsid w:val="3826316D"/>
    <w:rsid w:val="382D5E56"/>
    <w:rsid w:val="38AA06E6"/>
    <w:rsid w:val="393F0C9E"/>
    <w:rsid w:val="394124DF"/>
    <w:rsid w:val="39B55A8C"/>
    <w:rsid w:val="39F567AB"/>
    <w:rsid w:val="3A296C38"/>
    <w:rsid w:val="3A2D596B"/>
    <w:rsid w:val="3A345CE2"/>
    <w:rsid w:val="3A4F39F7"/>
    <w:rsid w:val="3A9B690F"/>
    <w:rsid w:val="3A9E1990"/>
    <w:rsid w:val="3AC90910"/>
    <w:rsid w:val="3AF84005"/>
    <w:rsid w:val="3BA80D3F"/>
    <w:rsid w:val="3BD82F61"/>
    <w:rsid w:val="3BE9700D"/>
    <w:rsid w:val="3BED4314"/>
    <w:rsid w:val="3C322820"/>
    <w:rsid w:val="3C541841"/>
    <w:rsid w:val="3C6F7DB1"/>
    <w:rsid w:val="3CA701C8"/>
    <w:rsid w:val="3CB00005"/>
    <w:rsid w:val="3CCA7428"/>
    <w:rsid w:val="3CE01CDB"/>
    <w:rsid w:val="3D1F1574"/>
    <w:rsid w:val="3D27357B"/>
    <w:rsid w:val="3D2D1983"/>
    <w:rsid w:val="3D374366"/>
    <w:rsid w:val="3DD168ED"/>
    <w:rsid w:val="3DED7F00"/>
    <w:rsid w:val="3E191013"/>
    <w:rsid w:val="3E58669C"/>
    <w:rsid w:val="3E6D3EA6"/>
    <w:rsid w:val="40245771"/>
    <w:rsid w:val="40597154"/>
    <w:rsid w:val="40810064"/>
    <w:rsid w:val="41442CAD"/>
    <w:rsid w:val="41E87F68"/>
    <w:rsid w:val="42860E5F"/>
    <w:rsid w:val="42F1308E"/>
    <w:rsid w:val="432049BB"/>
    <w:rsid w:val="432D692C"/>
    <w:rsid w:val="43C4179B"/>
    <w:rsid w:val="43C85EA0"/>
    <w:rsid w:val="43DE5648"/>
    <w:rsid w:val="44883BF1"/>
    <w:rsid w:val="449765D6"/>
    <w:rsid w:val="44C215C7"/>
    <w:rsid w:val="44C62040"/>
    <w:rsid w:val="45716E39"/>
    <w:rsid w:val="45A46CE5"/>
    <w:rsid w:val="469F193B"/>
    <w:rsid w:val="47512944"/>
    <w:rsid w:val="47D218D6"/>
    <w:rsid w:val="48742AA2"/>
    <w:rsid w:val="48D63F19"/>
    <w:rsid w:val="48DB5703"/>
    <w:rsid w:val="48DC4194"/>
    <w:rsid w:val="498D57E5"/>
    <w:rsid w:val="49A03051"/>
    <w:rsid w:val="4A0C00C4"/>
    <w:rsid w:val="4A2E3FA6"/>
    <w:rsid w:val="4AE62148"/>
    <w:rsid w:val="4B186919"/>
    <w:rsid w:val="4BDC53FF"/>
    <w:rsid w:val="4C2A2F28"/>
    <w:rsid w:val="4C2E404B"/>
    <w:rsid w:val="4CDC2337"/>
    <w:rsid w:val="4D820BAA"/>
    <w:rsid w:val="4D8D0EF4"/>
    <w:rsid w:val="4E105824"/>
    <w:rsid w:val="4E291C90"/>
    <w:rsid w:val="4EC57B0E"/>
    <w:rsid w:val="4ECB0F35"/>
    <w:rsid w:val="4F4134E3"/>
    <w:rsid w:val="4F4D324C"/>
    <w:rsid w:val="4F585545"/>
    <w:rsid w:val="4F5F2A2C"/>
    <w:rsid w:val="4F7F1BF3"/>
    <w:rsid w:val="4FAB6DA3"/>
    <w:rsid w:val="4FAC7D42"/>
    <w:rsid w:val="4FC35DEE"/>
    <w:rsid w:val="4FD910A1"/>
    <w:rsid w:val="50352B81"/>
    <w:rsid w:val="506B6798"/>
    <w:rsid w:val="50A37268"/>
    <w:rsid w:val="510C599D"/>
    <w:rsid w:val="51145625"/>
    <w:rsid w:val="519B2D1F"/>
    <w:rsid w:val="51A83870"/>
    <w:rsid w:val="51CC1F40"/>
    <w:rsid w:val="52242516"/>
    <w:rsid w:val="5266509D"/>
    <w:rsid w:val="52AC121B"/>
    <w:rsid w:val="52DC37CF"/>
    <w:rsid w:val="530E1AC6"/>
    <w:rsid w:val="53C3440A"/>
    <w:rsid w:val="53C95B5A"/>
    <w:rsid w:val="541965C6"/>
    <w:rsid w:val="543106D7"/>
    <w:rsid w:val="548E6132"/>
    <w:rsid w:val="549D5816"/>
    <w:rsid w:val="54C84911"/>
    <w:rsid w:val="54F16D08"/>
    <w:rsid w:val="55210F00"/>
    <w:rsid w:val="553912BF"/>
    <w:rsid w:val="566C7312"/>
    <w:rsid w:val="56C70426"/>
    <w:rsid w:val="570E7BAB"/>
    <w:rsid w:val="572C5BA6"/>
    <w:rsid w:val="5785561A"/>
    <w:rsid w:val="57874D5A"/>
    <w:rsid w:val="57CB2956"/>
    <w:rsid w:val="57FB4E3D"/>
    <w:rsid w:val="581C6E1B"/>
    <w:rsid w:val="58422DF4"/>
    <w:rsid w:val="58C267CA"/>
    <w:rsid w:val="58C70496"/>
    <w:rsid w:val="590B3AFC"/>
    <w:rsid w:val="595C7458"/>
    <w:rsid w:val="59B16173"/>
    <w:rsid w:val="59DC3AE8"/>
    <w:rsid w:val="5A257FE6"/>
    <w:rsid w:val="5A457C4C"/>
    <w:rsid w:val="5A914ED1"/>
    <w:rsid w:val="5AD61667"/>
    <w:rsid w:val="5AFF19C4"/>
    <w:rsid w:val="5B1122F9"/>
    <w:rsid w:val="5B6E7E48"/>
    <w:rsid w:val="5BC151EF"/>
    <w:rsid w:val="5BC263CA"/>
    <w:rsid w:val="5BEE1082"/>
    <w:rsid w:val="5C094C59"/>
    <w:rsid w:val="5C1D3C85"/>
    <w:rsid w:val="5C7E28B2"/>
    <w:rsid w:val="5CB949EE"/>
    <w:rsid w:val="5CC46ECB"/>
    <w:rsid w:val="5D216924"/>
    <w:rsid w:val="5E5611C5"/>
    <w:rsid w:val="5E653261"/>
    <w:rsid w:val="5EAB1EC2"/>
    <w:rsid w:val="5EBD24FE"/>
    <w:rsid w:val="5ED03C5A"/>
    <w:rsid w:val="5F435EC0"/>
    <w:rsid w:val="5F522FDA"/>
    <w:rsid w:val="5F633698"/>
    <w:rsid w:val="5FBC6B5F"/>
    <w:rsid w:val="604E3A00"/>
    <w:rsid w:val="60AB41F5"/>
    <w:rsid w:val="60EF2E68"/>
    <w:rsid w:val="618F2082"/>
    <w:rsid w:val="61FE6F20"/>
    <w:rsid w:val="62012D72"/>
    <w:rsid w:val="622411FE"/>
    <w:rsid w:val="628B0C88"/>
    <w:rsid w:val="62CE5AE2"/>
    <w:rsid w:val="62D40101"/>
    <w:rsid w:val="62E94064"/>
    <w:rsid w:val="63B11DBB"/>
    <w:rsid w:val="63E97813"/>
    <w:rsid w:val="65010689"/>
    <w:rsid w:val="65A57D61"/>
    <w:rsid w:val="661F747B"/>
    <w:rsid w:val="662C25ED"/>
    <w:rsid w:val="664464E9"/>
    <w:rsid w:val="66E650B2"/>
    <w:rsid w:val="66EB2525"/>
    <w:rsid w:val="66F278F5"/>
    <w:rsid w:val="672251E9"/>
    <w:rsid w:val="67236A32"/>
    <w:rsid w:val="6732249A"/>
    <w:rsid w:val="6766266E"/>
    <w:rsid w:val="676F005B"/>
    <w:rsid w:val="67746E96"/>
    <w:rsid w:val="679B7FD5"/>
    <w:rsid w:val="68794070"/>
    <w:rsid w:val="68867AB3"/>
    <w:rsid w:val="68AC3E7A"/>
    <w:rsid w:val="69862724"/>
    <w:rsid w:val="6A14466F"/>
    <w:rsid w:val="6A182F2A"/>
    <w:rsid w:val="6A1F1FA8"/>
    <w:rsid w:val="6A555257"/>
    <w:rsid w:val="6B2A0853"/>
    <w:rsid w:val="6B6E657C"/>
    <w:rsid w:val="6B9042AA"/>
    <w:rsid w:val="6BA655A2"/>
    <w:rsid w:val="6BAD7F32"/>
    <w:rsid w:val="6BB11095"/>
    <w:rsid w:val="6BB23366"/>
    <w:rsid w:val="6BF90FF7"/>
    <w:rsid w:val="6C1F3728"/>
    <w:rsid w:val="6C35651B"/>
    <w:rsid w:val="6C401A4E"/>
    <w:rsid w:val="6CD215A0"/>
    <w:rsid w:val="6D137B9B"/>
    <w:rsid w:val="6D1C684A"/>
    <w:rsid w:val="6D675C7D"/>
    <w:rsid w:val="6D751325"/>
    <w:rsid w:val="6DB672E8"/>
    <w:rsid w:val="6E631416"/>
    <w:rsid w:val="6E785E6B"/>
    <w:rsid w:val="6E871341"/>
    <w:rsid w:val="6F177E0F"/>
    <w:rsid w:val="6F826E93"/>
    <w:rsid w:val="700C7715"/>
    <w:rsid w:val="70811620"/>
    <w:rsid w:val="714344B0"/>
    <w:rsid w:val="715926D2"/>
    <w:rsid w:val="71BE11B4"/>
    <w:rsid w:val="71E46181"/>
    <w:rsid w:val="71F36BD9"/>
    <w:rsid w:val="720211DE"/>
    <w:rsid w:val="732D6B04"/>
    <w:rsid w:val="7337277F"/>
    <w:rsid w:val="73652624"/>
    <w:rsid w:val="7374298E"/>
    <w:rsid w:val="73761E6F"/>
    <w:rsid w:val="73914E45"/>
    <w:rsid w:val="74175F07"/>
    <w:rsid w:val="7444115E"/>
    <w:rsid w:val="745B3FD5"/>
    <w:rsid w:val="74775D6F"/>
    <w:rsid w:val="74A141B0"/>
    <w:rsid w:val="758E1755"/>
    <w:rsid w:val="75CB39F4"/>
    <w:rsid w:val="75CF75D8"/>
    <w:rsid w:val="75E3129E"/>
    <w:rsid w:val="76040512"/>
    <w:rsid w:val="76BD0C7D"/>
    <w:rsid w:val="76CE1E5A"/>
    <w:rsid w:val="76FF2465"/>
    <w:rsid w:val="76FF4E02"/>
    <w:rsid w:val="775177F0"/>
    <w:rsid w:val="7775295B"/>
    <w:rsid w:val="77D2314E"/>
    <w:rsid w:val="77E156DA"/>
    <w:rsid w:val="77E67DBC"/>
    <w:rsid w:val="77F50986"/>
    <w:rsid w:val="780C1AA1"/>
    <w:rsid w:val="785B3509"/>
    <w:rsid w:val="788F29D6"/>
    <w:rsid w:val="78AD488E"/>
    <w:rsid w:val="78B659D4"/>
    <w:rsid w:val="78DB5210"/>
    <w:rsid w:val="78DC71BE"/>
    <w:rsid w:val="798A1CB3"/>
    <w:rsid w:val="79B92058"/>
    <w:rsid w:val="79D20C70"/>
    <w:rsid w:val="7A8C4546"/>
    <w:rsid w:val="7ADB6257"/>
    <w:rsid w:val="7ADF7C59"/>
    <w:rsid w:val="7AF936EA"/>
    <w:rsid w:val="7B110C8F"/>
    <w:rsid w:val="7C2D5BA8"/>
    <w:rsid w:val="7C540CAF"/>
    <w:rsid w:val="7C8921D6"/>
    <w:rsid w:val="7D0E46D7"/>
    <w:rsid w:val="7D5D0957"/>
    <w:rsid w:val="7D6C066F"/>
    <w:rsid w:val="7D7A4A3F"/>
    <w:rsid w:val="7DD5483D"/>
    <w:rsid w:val="7DEE6249"/>
    <w:rsid w:val="7DF26D3B"/>
    <w:rsid w:val="7E136B98"/>
    <w:rsid w:val="7EB65836"/>
    <w:rsid w:val="7ECA5BE0"/>
    <w:rsid w:val="7EFC1BEE"/>
    <w:rsid w:val="7F0B595E"/>
    <w:rsid w:val="7F531205"/>
    <w:rsid w:val="7F5E154E"/>
    <w:rsid w:val="7F673E5C"/>
    <w:rsid w:val="7F8D12BE"/>
    <w:rsid w:val="7F9727F4"/>
    <w:rsid w:val="7FD57A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fillcolor="white">
      <v:fill color="white"/>
    </o:shapedefaults>
    <o:shapelayout v:ext="edit">
      <o:idmap v:ext="edit" data="1"/>
      <o:rules v:ext="edit">
        <o:r id="V:Rule3" type="connector" idref="#AutoShape 5"/>
        <o:r id="V:Rule4"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uiPriority="0"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0" w:qFormat="1"/>
    <w:lsdException w:name="toc 5" w:uiPriority="39" w:qFormat="1"/>
    <w:lsdException w:name="toc 6" w:uiPriority="0" w:qFormat="1"/>
    <w:lsdException w:name="toc 7" w:uiPriority="0" w:qFormat="1"/>
    <w:lsdException w:name="toc 8" w:uiPriority="0" w:qFormat="1"/>
    <w:lsdException w:name="toc 9" w:uiPriority="0" w:qFormat="1"/>
    <w:lsdException w:name="Normal Indent" w:locked="1" w:uiPriority="0" w:unhideWhenUsed="1" w:qFormat="1"/>
    <w:lsdException w:name="footnote text" w:locked="1" w:semiHidden="1" w:unhideWhenUsed="1"/>
    <w:lsdException w:name="annotation text" w:uiPriority="0" w:qFormat="1"/>
    <w:lsdException w:name="header"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0"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qFormat="1"/>
    <w:lsdException w:name="Body Text Indent 2" w:locked="1" w:unhideWhenUsed="1" w:qFormat="1"/>
    <w:lsdException w:name="Body Text Indent 3" w:locked="1" w:unhideWhenUsed="1" w:qFormat="1"/>
    <w:lsdException w:name="Block Text" w:locked="1" w:semiHidden="1" w:unhideWhenUsed="1"/>
    <w:lsdException w:name="Hyperlink" w:qFormat="1"/>
    <w:lsdException w:name="FollowedHyperlink" w:locked="1" w:unhideWhenUsed="1" w:qFormat="1"/>
    <w:lsdException w:name="Strong" w:qFormat="1"/>
    <w:lsdException w:name="Emphasis" w:uiPriority="0" w:qFormat="1"/>
    <w:lsdException w:name="Document Map" w:locked="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qFormat="1"/>
    <w:lsdException w:name="HTML Address" w:locked="1" w:semiHidden="1" w:unhideWhenUsed="1"/>
    <w:lsdException w:name="HTML Cite" w:locked="1" w:semiHidden="1" w:unhideWhenUsed="1" w:qFormat="1"/>
    <w:lsdException w:name="HTML Code" w:locked="1" w:semiHidden="1" w:unhideWhenUsed="1" w:qFormat="1"/>
    <w:lsdException w:name="HTML Definition" w:locked="1" w:semiHidden="1" w:unhideWhenUsed="1" w:qFormat="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qFormat="1"/>
    <w:lsdException w:name="Normal Table" w:semiHidden="1" w:unhideWhenUsed="1" w:qFormat="1"/>
    <w:lsdException w:name="annotation subject" w:locked="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0" w:qFormat="1"/>
    <w:lsdException w:name="Table Grid" w:uiPriority="0"/>
    <w:lsdException w:name="Table Theme" w:locked="1"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92DC0"/>
    <w:pPr>
      <w:widowControl w:val="0"/>
    </w:pPr>
    <w:rPr>
      <w:kern w:val="2"/>
      <w:sz w:val="24"/>
      <w:szCs w:val="22"/>
    </w:rPr>
  </w:style>
  <w:style w:type="paragraph" w:styleId="1">
    <w:name w:val="heading 1"/>
    <w:basedOn w:val="a"/>
    <w:next w:val="a"/>
    <w:link w:val="1Char"/>
    <w:qFormat/>
    <w:rsid w:val="00092D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92DC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092DC0"/>
    <w:pPr>
      <w:keepNext/>
      <w:keepLines/>
      <w:spacing w:before="260" w:after="260" w:line="413" w:lineRule="auto"/>
      <w:jc w:val="both"/>
      <w:outlineLvl w:val="2"/>
    </w:pPr>
    <w:rPr>
      <w:rFonts w:ascii="Calibri" w:hAnsi="Calibri"/>
      <w:b/>
      <w:bCs/>
      <w:sz w:val="32"/>
      <w:szCs w:val="32"/>
    </w:rPr>
  </w:style>
  <w:style w:type="paragraph" w:styleId="4">
    <w:name w:val="heading 4"/>
    <w:basedOn w:val="a"/>
    <w:next w:val="a"/>
    <w:link w:val="4Char"/>
    <w:qFormat/>
    <w:rsid w:val="00092DC0"/>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092DC0"/>
    <w:pPr>
      <w:keepNext/>
      <w:keepLines/>
      <w:spacing w:before="280" w:after="290" w:line="372" w:lineRule="auto"/>
      <w:jc w:val="both"/>
      <w:outlineLvl w:val="4"/>
    </w:pPr>
    <w:rPr>
      <w:rFonts w:ascii="Calibri" w:hAnsi="Calibri"/>
      <w:b/>
      <w:bCs/>
      <w:sz w:val="28"/>
      <w:szCs w:val="28"/>
    </w:rPr>
  </w:style>
  <w:style w:type="paragraph" w:styleId="6">
    <w:name w:val="heading 6"/>
    <w:basedOn w:val="a"/>
    <w:next w:val="a"/>
    <w:link w:val="6Char"/>
    <w:qFormat/>
    <w:rsid w:val="00092DC0"/>
    <w:pPr>
      <w:keepNext/>
      <w:keepLines/>
      <w:spacing w:before="240" w:after="64" w:line="317" w:lineRule="auto"/>
      <w:jc w:val="both"/>
      <w:outlineLvl w:val="5"/>
    </w:pPr>
    <w:rPr>
      <w:rFonts w:ascii="Cambria" w:hAnsi="Cambria"/>
      <w:b/>
      <w:bCs/>
      <w:szCs w:val="24"/>
    </w:rPr>
  </w:style>
  <w:style w:type="paragraph" w:styleId="7">
    <w:name w:val="heading 7"/>
    <w:basedOn w:val="a"/>
    <w:next w:val="a"/>
    <w:link w:val="7Char"/>
    <w:qFormat/>
    <w:rsid w:val="00092DC0"/>
    <w:pPr>
      <w:keepNext/>
      <w:keepLines/>
      <w:spacing w:before="240" w:after="64" w:line="317" w:lineRule="auto"/>
      <w:jc w:val="both"/>
      <w:outlineLvl w:val="6"/>
    </w:pPr>
    <w:rPr>
      <w:rFonts w:ascii="Calibri" w:hAnsi="Calibri"/>
      <w:b/>
      <w:bCs/>
      <w:szCs w:val="24"/>
    </w:rPr>
  </w:style>
  <w:style w:type="paragraph" w:styleId="8">
    <w:name w:val="heading 8"/>
    <w:basedOn w:val="a"/>
    <w:next w:val="a"/>
    <w:link w:val="8Char"/>
    <w:qFormat/>
    <w:rsid w:val="00092DC0"/>
    <w:pPr>
      <w:keepNext/>
      <w:keepLines/>
      <w:spacing w:before="240" w:after="64" w:line="317" w:lineRule="auto"/>
      <w:jc w:val="both"/>
      <w:outlineLvl w:val="7"/>
    </w:pPr>
    <w:rPr>
      <w:rFonts w:ascii="Cambria" w:hAnsi="Cambria"/>
      <w:szCs w:val="24"/>
    </w:rPr>
  </w:style>
  <w:style w:type="paragraph" w:styleId="9">
    <w:name w:val="heading 9"/>
    <w:basedOn w:val="a"/>
    <w:next w:val="a"/>
    <w:link w:val="9Char"/>
    <w:qFormat/>
    <w:rsid w:val="00092DC0"/>
    <w:pPr>
      <w:keepNext/>
      <w:keepLines/>
      <w:spacing w:before="240" w:after="64" w:line="317" w:lineRule="auto"/>
      <w:jc w:val="both"/>
      <w:outlineLvl w:val="8"/>
    </w:pPr>
    <w:rPr>
      <w:rFonts w:ascii="Cambria"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092DC0"/>
    <w:pPr>
      <w:jc w:val="center"/>
    </w:pPr>
    <w:rPr>
      <w:sz w:val="52"/>
      <w:szCs w:val="24"/>
    </w:rPr>
  </w:style>
  <w:style w:type="paragraph" w:styleId="70">
    <w:name w:val="toc 7"/>
    <w:basedOn w:val="a"/>
    <w:next w:val="a"/>
    <w:qFormat/>
    <w:rsid w:val="00092DC0"/>
    <w:pPr>
      <w:ind w:leftChars="1200" w:left="2520"/>
      <w:jc w:val="both"/>
    </w:pPr>
    <w:rPr>
      <w:rFonts w:ascii="Calibri" w:hAnsi="Calibri"/>
      <w:sz w:val="21"/>
    </w:rPr>
  </w:style>
  <w:style w:type="paragraph" w:styleId="a4">
    <w:name w:val="Normal Indent"/>
    <w:basedOn w:val="a"/>
    <w:unhideWhenUsed/>
    <w:qFormat/>
    <w:locked/>
    <w:rsid w:val="00092DC0"/>
    <w:pPr>
      <w:ind w:firstLine="420"/>
    </w:pPr>
    <w:rPr>
      <w:szCs w:val="20"/>
    </w:rPr>
  </w:style>
  <w:style w:type="paragraph" w:styleId="a5">
    <w:name w:val="caption"/>
    <w:basedOn w:val="a"/>
    <w:next w:val="a"/>
    <w:qFormat/>
    <w:rsid w:val="00092DC0"/>
    <w:pPr>
      <w:jc w:val="both"/>
    </w:pPr>
    <w:rPr>
      <w:rFonts w:ascii="Cambria" w:eastAsia="黑体" w:hAnsi="Cambria"/>
      <w:sz w:val="20"/>
      <w:szCs w:val="20"/>
    </w:rPr>
  </w:style>
  <w:style w:type="paragraph" w:styleId="a6">
    <w:name w:val="Document Map"/>
    <w:basedOn w:val="a"/>
    <w:link w:val="Char2"/>
    <w:uiPriority w:val="99"/>
    <w:qFormat/>
    <w:locked/>
    <w:rsid w:val="00092DC0"/>
    <w:pPr>
      <w:shd w:val="clear" w:color="auto" w:fill="000080"/>
      <w:jc w:val="both"/>
    </w:pPr>
    <w:rPr>
      <w:kern w:val="0"/>
      <w:sz w:val="20"/>
      <w:szCs w:val="24"/>
      <w:shd w:val="clear" w:color="auto" w:fill="000080"/>
    </w:rPr>
  </w:style>
  <w:style w:type="paragraph" w:styleId="a7">
    <w:name w:val="annotation text"/>
    <w:basedOn w:val="a"/>
    <w:link w:val="Char0"/>
    <w:qFormat/>
    <w:rsid w:val="00092DC0"/>
  </w:style>
  <w:style w:type="paragraph" w:styleId="30">
    <w:name w:val="Body Text 3"/>
    <w:basedOn w:val="a"/>
    <w:link w:val="3Char0"/>
    <w:uiPriority w:val="99"/>
    <w:qFormat/>
    <w:rsid w:val="00092DC0"/>
    <w:pPr>
      <w:spacing w:after="120"/>
    </w:pPr>
    <w:rPr>
      <w:sz w:val="16"/>
      <w:szCs w:val="16"/>
    </w:rPr>
  </w:style>
  <w:style w:type="paragraph" w:styleId="a8">
    <w:name w:val="Body Text Indent"/>
    <w:basedOn w:val="a"/>
    <w:link w:val="Char1"/>
    <w:uiPriority w:val="99"/>
    <w:qFormat/>
    <w:rsid w:val="00092DC0"/>
    <w:pPr>
      <w:spacing w:line="440" w:lineRule="exact"/>
      <w:ind w:firstLineChars="196" w:firstLine="419"/>
    </w:pPr>
    <w:rPr>
      <w:rFonts w:ascii="宋体"/>
      <w:spacing w:val="2"/>
      <w:szCs w:val="24"/>
    </w:rPr>
  </w:style>
  <w:style w:type="paragraph" w:styleId="40">
    <w:name w:val="index 4"/>
    <w:basedOn w:val="a"/>
    <w:next w:val="a"/>
    <w:qFormat/>
    <w:locked/>
    <w:rsid w:val="00092DC0"/>
    <w:pPr>
      <w:ind w:leftChars="600" w:left="600"/>
      <w:jc w:val="both"/>
    </w:pPr>
    <w:rPr>
      <w:sz w:val="21"/>
      <w:szCs w:val="24"/>
    </w:rPr>
  </w:style>
  <w:style w:type="paragraph" w:styleId="50">
    <w:name w:val="toc 5"/>
    <w:basedOn w:val="a"/>
    <w:next w:val="a"/>
    <w:uiPriority w:val="39"/>
    <w:qFormat/>
    <w:rsid w:val="00092DC0"/>
    <w:pPr>
      <w:tabs>
        <w:tab w:val="right" w:leader="dot" w:pos="8296"/>
      </w:tabs>
      <w:ind w:leftChars="500" w:left="1050"/>
      <w:jc w:val="both"/>
    </w:pPr>
    <w:rPr>
      <w:rFonts w:ascii="Calibri" w:hAnsi="Calibri"/>
      <w:sz w:val="21"/>
    </w:rPr>
  </w:style>
  <w:style w:type="paragraph" w:styleId="31">
    <w:name w:val="toc 3"/>
    <w:basedOn w:val="a"/>
    <w:next w:val="a"/>
    <w:uiPriority w:val="39"/>
    <w:qFormat/>
    <w:rsid w:val="00092DC0"/>
    <w:pPr>
      <w:ind w:leftChars="400" w:left="840"/>
    </w:pPr>
    <w:rPr>
      <w:szCs w:val="24"/>
    </w:rPr>
  </w:style>
  <w:style w:type="paragraph" w:styleId="a9">
    <w:name w:val="Plain Text"/>
    <w:basedOn w:val="a"/>
    <w:link w:val="Char3"/>
    <w:qFormat/>
    <w:rsid w:val="00092DC0"/>
    <w:rPr>
      <w:rFonts w:ascii="宋体" w:hAnsi="宋体"/>
      <w:sz w:val="21"/>
    </w:rPr>
  </w:style>
  <w:style w:type="paragraph" w:styleId="80">
    <w:name w:val="toc 8"/>
    <w:basedOn w:val="a"/>
    <w:next w:val="a"/>
    <w:qFormat/>
    <w:rsid w:val="00092DC0"/>
    <w:pPr>
      <w:ind w:leftChars="1400" w:left="2940"/>
      <w:jc w:val="both"/>
    </w:pPr>
    <w:rPr>
      <w:rFonts w:ascii="Calibri" w:hAnsi="Calibri"/>
      <w:sz w:val="21"/>
    </w:rPr>
  </w:style>
  <w:style w:type="paragraph" w:styleId="aa">
    <w:name w:val="Date"/>
    <w:basedOn w:val="a"/>
    <w:next w:val="a"/>
    <w:link w:val="Char20"/>
    <w:qFormat/>
    <w:locked/>
    <w:rsid w:val="00092DC0"/>
    <w:pPr>
      <w:ind w:leftChars="2500" w:left="100"/>
      <w:jc w:val="both"/>
    </w:pPr>
    <w:rPr>
      <w:rFonts w:ascii="宋体"/>
      <w:kern w:val="0"/>
      <w:sz w:val="28"/>
      <w:szCs w:val="20"/>
    </w:rPr>
  </w:style>
  <w:style w:type="paragraph" w:styleId="20">
    <w:name w:val="Body Text Indent 2"/>
    <w:basedOn w:val="a"/>
    <w:link w:val="2Char0"/>
    <w:uiPriority w:val="99"/>
    <w:unhideWhenUsed/>
    <w:qFormat/>
    <w:locked/>
    <w:rsid w:val="00092DC0"/>
    <w:pPr>
      <w:spacing w:after="120" w:line="480" w:lineRule="auto"/>
      <w:ind w:leftChars="200" w:left="420"/>
    </w:pPr>
  </w:style>
  <w:style w:type="paragraph" w:styleId="ab">
    <w:name w:val="Balloon Text"/>
    <w:basedOn w:val="a"/>
    <w:link w:val="Char21"/>
    <w:qFormat/>
    <w:locked/>
    <w:rsid w:val="00092DC0"/>
    <w:pPr>
      <w:jc w:val="both"/>
    </w:pPr>
    <w:rPr>
      <w:rFonts w:ascii="宋体"/>
      <w:kern w:val="0"/>
      <w:sz w:val="18"/>
      <w:szCs w:val="18"/>
    </w:rPr>
  </w:style>
  <w:style w:type="paragraph" w:styleId="ac">
    <w:name w:val="footer"/>
    <w:basedOn w:val="a"/>
    <w:link w:val="Char4"/>
    <w:uiPriority w:val="99"/>
    <w:qFormat/>
    <w:rsid w:val="00092DC0"/>
    <w:pPr>
      <w:tabs>
        <w:tab w:val="center" w:pos="4153"/>
        <w:tab w:val="right" w:pos="8306"/>
      </w:tabs>
      <w:snapToGrid w:val="0"/>
    </w:pPr>
    <w:rPr>
      <w:sz w:val="18"/>
      <w:szCs w:val="18"/>
    </w:rPr>
  </w:style>
  <w:style w:type="paragraph" w:styleId="ad">
    <w:name w:val="header"/>
    <w:basedOn w:val="a"/>
    <w:link w:val="Char5"/>
    <w:uiPriority w:val="99"/>
    <w:qFormat/>
    <w:rsid w:val="00092DC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92DC0"/>
    <w:pPr>
      <w:tabs>
        <w:tab w:val="right" w:leader="dot" w:pos="9185"/>
      </w:tabs>
      <w:adjustRightInd w:val="0"/>
      <w:spacing w:line="360" w:lineRule="auto"/>
      <w:textAlignment w:val="baseline"/>
    </w:pPr>
    <w:rPr>
      <w:rFonts w:ascii="仿宋_GB2312" w:eastAsia="仿宋_GB2312" w:hAnsi="宋体" w:cs="Courier New"/>
      <w:b/>
      <w:kern w:val="0"/>
      <w:sz w:val="28"/>
      <w:szCs w:val="28"/>
    </w:rPr>
  </w:style>
  <w:style w:type="paragraph" w:styleId="41">
    <w:name w:val="toc 4"/>
    <w:basedOn w:val="a"/>
    <w:next w:val="a"/>
    <w:qFormat/>
    <w:rsid w:val="00092DC0"/>
    <w:pPr>
      <w:tabs>
        <w:tab w:val="left" w:pos="1890"/>
        <w:tab w:val="right" w:leader="dot" w:pos="8296"/>
      </w:tabs>
      <w:ind w:leftChars="300" w:left="630"/>
      <w:jc w:val="both"/>
    </w:pPr>
    <w:rPr>
      <w:rFonts w:ascii="Calibri" w:hAnsi="Calibri"/>
      <w:sz w:val="21"/>
    </w:rPr>
  </w:style>
  <w:style w:type="paragraph" w:styleId="ae">
    <w:name w:val="Subtitle"/>
    <w:basedOn w:val="a"/>
    <w:next w:val="a"/>
    <w:link w:val="Char10"/>
    <w:qFormat/>
    <w:rsid w:val="00092DC0"/>
    <w:pPr>
      <w:spacing w:before="240" w:after="60" w:line="312" w:lineRule="auto"/>
      <w:jc w:val="center"/>
      <w:outlineLvl w:val="1"/>
    </w:pPr>
    <w:rPr>
      <w:rFonts w:ascii="Cambria" w:hAnsi="Cambria"/>
      <w:b/>
      <w:bCs/>
      <w:kern w:val="28"/>
      <w:sz w:val="32"/>
      <w:szCs w:val="32"/>
    </w:rPr>
  </w:style>
  <w:style w:type="paragraph" w:styleId="60">
    <w:name w:val="toc 6"/>
    <w:basedOn w:val="a"/>
    <w:next w:val="a"/>
    <w:qFormat/>
    <w:rsid w:val="00092DC0"/>
    <w:pPr>
      <w:ind w:leftChars="1000" w:left="2100"/>
      <w:jc w:val="both"/>
    </w:pPr>
    <w:rPr>
      <w:rFonts w:ascii="Calibri" w:hAnsi="Calibri"/>
      <w:sz w:val="21"/>
    </w:rPr>
  </w:style>
  <w:style w:type="paragraph" w:styleId="32">
    <w:name w:val="Body Text Indent 3"/>
    <w:basedOn w:val="a"/>
    <w:link w:val="3Char1"/>
    <w:uiPriority w:val="99"/>
    <w:unhideWhenUsed/>
    <w:qFormat/>
    <w:locked/>
    <w:rsid w:val="00092DC0"/>
    <w:pPr>
      <w:spacing w:after="120"/>
      <w:ind w:leftChars="200" w:left="420"/>
    </w:pPr>
    <w:rPr>
      <w:sz w:val="16"/>
      <w:szCs w:val="16"/>
    </w:rPr>
  </w:style>
  <w:style w:type="paragraph" w:styleId="21">
    <w:name w:val="toc 2"/>
    <w:basedOn w:val="a"/>
    <w:next w:val="a"/>
    <w:uiPriority w:val="39"/>
    <w:qFormat/>
    <w:rsid w:val="00092DC0"/>
    <w:pPr>
      <w:tabs>
        <w:tab w:val="right" w:leader="dot" w:pos="9185"/>
      </w:tabs>
      <w:adjustRightInd w:val="0"/>
      <w:spacing w:line="360" w:lineRule="auto"/>
      <w:jc w:val="center"/>
      <w:textAlignment w:val="baseline"/>
    </w:pPr>
    <w:rPr>
      <w:kern w:val="0"/>
    </w:rPr>
  </w:style>
  <w:style w:type="paragraph" w:styleId="90">
    <w:name w:val="toc 9"/>
    <w:basedOn w:val="a"/>
    <w:next w:val="a"/>
    <w:qFormat/>
    <w:rsid w:val="00092DC0"/>
    <w:pPr>
      <w:ind w:leftChars="1600" w:left="3360"/>
      <w:jc w:val="both"/>
    </w:pPr>
    <w:rPr>
      <w:rFonts w:ascii="Calibri" w:hAnsi="Calibri"/>
      <w:sz w:val="21"/>
    </w:rPr>
  </w:style>
  <w:style w:type="paragraph" w:styleId="af">
    <w:name w:val="Normal (Web)"/>
    <w:basedOn w:val="a"/>
    <w:uiPriority w:val="99"/>
    <w:qFormat/>
    <w:rsid w:val="00092DC0"/>
  </w:style>
  <w:style w:type="paragraph" w:styleId="af0">
    <w:name w:val="Title"/>
    <w:basedOn w:val="a"/>
    <w:next w:val="a"/>
    <w:link w:val="Char11"/>
    <w:qFormat/>
    <w:rsid w:val="00092DC0"/>
    <w:pPr>
      <w:spacing w:before="240" w:after="60"/>
      <w:jc w:val="center"/>
      <w:outlineLvl w:val="0"/>
    </w:pPr>
    <w:rPr>
      <w:rFonts w:ascii="Cambria" w:hAnsi="Cambria"/>
      <w:b/>
      <w:bCs/>
      <w:sz w:val="32"/>
      <w:szCs w:val="32"/>
    </w:rPr>
  </w:style>
  <w:style w:type="paragraph" w:styleId="af1">
    <w:name w:val="annotation subject"/>
    <w:basedOn w:val="a7"/>
    <w:next w:val="a7"/>
    <w:link w:val="Char22"/>
    <w:qFormat/>
    <w:locked/>
    <w:rsid w:val="00092DC0"/>
    <w:rPr>
      <w:rFonts w:ascii="宋体"/>
      <w:b/>
      <w:bCs/>
      <w:kern w:val="0"/>
      <w:sz w:val="28"/>
      <w:szCs w:val="20"/>
    </w:rPr>
  </w:style>
  <w:style w:type="paragraph" w:styleId="22">
    <w:name w:val="Body Text First Indent 2"/>
    <w:basedOn w:val="a8"/>
    <w:link w:val="2Char1"/>
    <w:uiPriority w:val="99"/>
    <w:semiHidden/>
    <w:unhideWhenUsed/>
    <w:locked/>
    <w:rsid w:val="00092DC0"/>
    <w:pPr>
      <w:spacing w:after="120" w:line="240" w:lineRule="auto"/>
      <w:ind w:leftChars="200" w:left="420" w:firstLineChars="200" w:firstLine="420"/>
    </w:pPr>
    <w:rPr>
      <w:rFonts w:ascii="Times New Roman"/>
      <w:spacing w:val="0"/>
      <w:szCs w:val="22"/>
    </w:rPr>
  </w:style>
  <w:style w:type="character" w:styleId="af2">
    <w:name w:val="Strong"/>
    <w:basedOn w:val="a1"/>
    <w:uiPriority w:val="99"/>
    <w:qFormat/>
    <w:rsid w:val="00092DC0"/>
    <w:rPr>
      <w:b/>
      <w:bCs/>
    </w:rPr>
  </w:style>
  <w:style w:type="character" w:styleId="af3">
    <w:name w:val="page number"/>
    <w:basedOn w:val="a1"/>
    <w:qFormat/>
    <w:rsid w:val="00092DC0"/>
    <w:rPr>
      <w:rFonts w:cs="Times New Roman"/>
    </w:rPr>
  </w:style>
  <w:style w:type="character" w:styleId="af4">
    <w:name w:val="FollowedHyperlink"/>
    <w:basedOn w:val="a1"/>
    <w:uiPriority w:val="99"/>
    <w:unhideWhenUsed/>
    <w:qFormat/>
    <w:locked/>
    <w:rsid w:val="00092DC0"/>
    <w:rPr>
      <w:color w:val="333333"/>
      <w:u w:val="none"/>
    </w:rPr>
  </w:style>
  <w:style w:type="character" w:styleId="af5">
    <w:name w:val="Emphasis"/>
    <w:qFormat/>
    <w:rsid w:val="00092DC0"/>
    <w:rPr>
      <w:i/>
      <w:iCs/>
    </w:rPr>
  </w:style>
  <w:style w:type="character" w:styleId="HTML">
    <w:name w:val="HTML Definition"/>
    <w:basedOn w:val="a1"/>
    <w:uiPriority w:val="99"/>
    <w:semiHidden/>
    <w:unhideWhenUsed/>
    <w:qFormat/>
    <w:locked/>
    <w:rsid w:val="00092DC0"/>
  </w:style>
  <w:style w:type="character" w:styleId="HTML0">
    <w:name w:val="HTML Acronym"/>
    <w:basedOn w:val="a1"/>
    <w:uiPriority w:val="99"/>
    <w:semiHidden/>
    <w:unhideWhenUsed/>
    <w:qFormat/>
    <w:locked/>
    <w:rsid w:val="00092DC0"/>
  </w:style>
  <w:style w:type="character" w:styleId="HTML1">
    <w:name w:val="HTML Variable"/>
    <w:basedOn w:val="a1"/>
    <w:uiPriority w:val="99"/>
    <w:semiHidden/>
    <w:unhideWhenUsed/>
    <w:qFormat/>
    <w:locked/>
    <w:rsid w:val="00092DC0"/>
  </w:style>
  <w:style w:type="character" w:styleId="af6">
    <w:name w:val="Hyperlink"/>
    <w:basedOn w:val="a1"/>
    <w:uiPriority w:val="99"/>
    <w:qFormat/>
    <w:rsid w:val="00092DC0"/>
    <w:rPr>
      <w:rFonts w:cs="Times New Roman"/>
      <w:color w:val="0000FF"/>
      <w:u w:val="single"/>
    </w:rPr>
  </w:style>
  <w:style w:type="character" w:styleId="HTML2">
    <w:name w:val="HTML Code"/>
    <w:basedOn w:val="a1"/>
    <w:uiPriority w:val="99"/>
    <w:semiHidden/>
    <w:unhideWhenUsed/>
    <w:qFormat/>
    <w:locked/>
    <w:rsid w:val="00092DC0"/>
    <w:rPr>
      <w:rFonts w:ascii="Courier New" w:hAnsi="Courier New"/>
      <w:color w:val="505050"/>
      <w:sz w:val="24"/>
      <w:szCs w:val="24"/>
    </w:rPr>
  </w:style>
  <w:style w:type="character" w:styleId="af7">
    <w:name w:val="annotation reference"/>
    <w:qFormat/>
    <w:locked/>
    <w:rsid w:val="00092DC0"/>
    <w:rPr>
      <w:rFonts w:cs="Times New Roman"/>
      <w:sz w:val="21"/>
      <w:szCs w:val="21"/>
    </w:rPr>
  </w:style>
  <w:style w:type="character" w:styleId="HTML3">
    <w:name w:val="HTML Cite"/>
    <w:basedOn w:val="a1"/>
    <w:uiPriority w:val="99"/>
    <w:semiHidden/>
    <w:unhideWhenUsed/>
    <w:qFormat/>
    <w:locked/>
    <w:rsid w:val="00092DC0"/>
  </w:style>
  <w:style w:type="paragraph" w:customStyle="1" w:styleId="af8">
    <w:name w:val="表格文字"/>
    <w:basedOn w:val="a"/>
    <w:qFormat/>
    <w:rsid w:val="00092DC0"/>
    <w:pPr>
      <w:spacing w:before="25" w:after="25"/>
    </w:pPr>
    <w:rPr>
      <w:bCs/>
      <w:spacing w:val="10"/>
      <w:kern w:val="0"/>
      <w:szCs w:val="20"/>
    </w:rPr>
  </w:style>
  <w:style w:type="character" w:customStyle="1" w:styleId="1Char">
    <w:name w:val="标题 1 Char"/>
    <w:basedOn w:val="a1"/>
    <w:link w:val="1"/>
    <w:qFormat/>
    <w:locked/>
    <w:rsid w:val="00092DC0"/>
    <w:rPr>
      <w:rFonts w:cs="Times New Roman"/>
      <w:b/>
      <w:bCs/>
      <w:kern w:val="44"/>
      <w:sz w:val="44"/>
      <w:szCs w:val="44"/>
    </w:rPr>
  </w:style>
  <w:style w:type="character" w:customStyle="1" w:styleId="2Char">
    <w:name w:val="标题 2 Char"/>
    <w:basedOn w:val="a1"/>
    <w:link w:val="2"/>
    <w:qFormat/>
    <w:locked/>
    <w:rsid w:val="00092DC0"/>
    <w:rPr>
      <w:rFonts w:ascii="Cambria" w:eastAsia="宋体" w:hAnsi="Cambria" w:cs="Times New Roman"/>
      <w:b/>
      <w:bCs/>
      <w:sz w:val="32"/>
      <w:szCs w:val="32"/>
    </w:rPr>
  </w:style>
  <w:style w:type="character" w:customStyle="1" w:styleId="4Char">
    <w:name w:val="标题 4 Char"/>
    <w:basedOn w:val="a1"/>
    <w:link w:val="4"/>
    <w:qFormat/>
    <w:locked/>
    <w:rsid w:val="00092DC0"/>
    <w:rPr>
      <w:rFonts w:ascii="Cambria" w:eastAsia="宋体" w:hAnsi="Cambria" w:cs="Times New Roman"/>
      <w:b/>
      <w:bCs/>
      <w:sz w:val="28"/>
      <w:szCs w:val="28"/>
    </w:rPr>
  </w:style>
  <w:style w:type="character" w:customStyle="1" w:styleId="Char0">
    <w:name w:val="批注文字 Char"/>
    <w:basedOn w:val="a1"/>
    <w:link w:val="a7"/>
    <w:qFormat/>
    <w:locked/>
    <w:rsid w:val="00092DC0"/>
    <w:rPr>
      <w:rFonts w:cs="Times New Roman"/>
      <w:sz w:val="24"/>
    </w:rPr>
  </w:style>
  <w:style w:type="character" w:customStyle="1" w:styleId="3Char0">
    <w:name w:val="正文文本 3 Char"/>
    <w:basedOn w:val="a1"/>
    <w:link w:val="30"/>
    <w:uiPriority w:val="99"/>
    <w:semiHidden/>
    <w:qFormat/>
    <w:locked/>
    <w:rsid w:val="00092DC0"/>
    <w:rPr>
      <w:rFonts w:cs="Times New Roman"/>
      <w:sz w:val="16"/>
      <w:szCs w:val="16"/>
    </w:rPr>
  </w:style>
  <w:style w:type="character" w:customStyle="1" w:styleId="Char">
    <w:name w:val="正文文本 Char"/>
    <w:basedOn w:val="a1"/>
    <w:link w:val="a0"/>
    <w:qFormat/>
    <w:locked/>
    <w:rsid w:val="00092DC0"/>
    <w:rPr>
      <w:rFonts w:cs="Times New Roman"/>
      <w:sz w:val="24"/>
    </w:rPr>
  </w:style>
  <w:style w:type="character" w:customStyle="1" w:styleId="Char1">
    <w:name w:val="正文文本缩进 Char"/>
    <w:basedOn w:val="a1"/>
    <w:link w:val="a8"/>
    <w:uiPriority w:val="99"/>
    <w:qFormat/>
    <w:locked/>
    <w:rsid w:val="00092DC0"/>
    <w:rPr>
      <w:rFonts w:cs="Times New Roman"/>
      <w:sz w:val="24"/>
    </w:rPr>
  </w:style>
  <w:style w:type="character" w:customStyle="1" w:styleId="Char3">
    <w:name w:val="纯文本 Char"/>
    <w:basedOn w:val="a1"/>
    <w:link w:val="a9"/>
    <w:qFormat/>
    <w:locked/>
    <w:rsid w:val="00092DC0"/>
    <w:rPr>
      <w:rFonts w:ascii="宋体" w:eastAsia="宋体" w:hAnsi="宋体" w:cs="Times New Roman"/>
      <w:sz w:val="21"/>
    </w:rPr>
  </w:style>
  <w:style w:type="character" w:customStyle="1" w:styleId="Char4">
    <w:name w:val="页脚 Char"/>
    <w:basedOn w:val="a1"/>
    <w:link w:val="ac"/>
    <w:uiPriority w:val="99"/>
    <w:qFormat/>
    <w:locked/>
    <w:rsid w:val="00092DC0"/>
    <w:rPr>
      <w:rFonts w:cs="Times New Roman"/>
      <w:sz w:val="18"/>
      <w:szCs w:val="18"/>
    </w:rPr>
  </w:style>
  <w:style w:type="character" w:customStyle="1" w:styleId="Char5">
    <w:name w:val="页眉 Char"/>
    <w:basedOn w:val="a1"/>
    <w:link w:val="ad"/>
    <w:uiPriority w:val="99"/>
    <w:qFormat/>
    <w:locked/>
    <w:rsid w:val="00092DC0"/>
    <w:rPr>
      <w:rFonts w:cs="Times New Roman"/>
      <w:sz w:val="18"/>
      <w:szCs w:val="18"/>
    </w:rPr>
  </w:style>
  <w:style w:type="paragraph" w:customStyle="1" w:styleId="DefaultParagraphFontParaCharCharCharCharCharChar">
    <w:name w:val="Default Paragraph Font Para Char Char Char Char Char Char"/>
    <w:basedOn w:val="a"/>
    <w:uiPriority w:val="99"/>
    <w:qFormat/>
    <w:rsid w:val="00092DC0"/>
    <w:pPr>
      <w:widowControl/>
      <w:spacing w:after="160" w:line="240" w:lineRule="exact"/>
    </w:pPr>
  </w:style>
  <w:style w:type="paragraph" w:customStyle="1" w:styleId="11">
    <w:name w:val="无间隔1"/>
    <w:uiPriority w:val="99"/>
    <w:qFormat/>
    <w:rsid w:val="00092DC0"/>
    <w:pPr>
      <w:widowControl w:val="0"/>
      <w:jc w:val="both"/>
    </w:pPr>
    <w:rPr>
      <w:kern w:val="2"/>
      <w:sz w:val="21"/>
      <w:szCs w:val="24"/>
    </w:rPr>
  </w:style>
  <w:style w:type="paragraph" w:customStyle="1" w:styleId="33">
    <w:name w:val="样式3"/>
    <w:basedOn w:val="2"/>
    <w:next w:val="2"/>
    <w:uiPriority w:val="99"/>
    <w:qFormat/>
    <w:rsid w:val="00092DC0"/>
    <w:pPr>
      <w:spacing w:before="0" w:after="0" w:line="360" w:lineRule="exact"/>
    </w:pPr>
    <w:rPr>
      <w:rFonts w:eastAsia="宋体"/>
      <w:sz w:val="28"/>
    </w:rPr>
  </w:style>
  <w:style w:type="character" w:customStyle="1" w:styleId="3Char">
    <w:name w:val="标题 3 Char"/>
    <w:basedOn w:val="a1"/>
    <w:link w:val="3"/>
    <w:qFormat/>
    <w:rsid w:val="00092DC0"/>
    <w:rPr>
      <w:rFonts w:ascii="Calibri" w:hAnsi="Calibri"/>
      <w:b/>
      <w:bCs/>
      <w:kern w:val="2"/>
      <w:sz w:val="32"/>
      <w:szCs w:val="32"/>
    </w:rPr>
  </w:style>
  <w:style w:type="character" w:customStyle="1" w:styleId="5Char">
    <w:name w:val="标题 5 Char"/>
    <w:basedOn w:val="a1"/>
    <w:link w:val="5"/>
    <w:qFormat/>
    <w:rsid w:val="00092DC0"/>
    <w:rPr>
      <w:rFonts w:ascii="Calibri" w:hAnsi="Calibri"/>
      <w:b/>
      <w:bCs/>
      <w:kern w:val="2"/>
      <w:sz w:val="28"/>
      <w:szCs w:val="28"/>
    </w:rPr>
  </w:style>
  <w:style w:type="character" w:customStyle="1" w:styleId="6Char">
    <w:name w:val="标题 6 Char"/>
    <w:basedOn w:val="a1"/>
    <w:link w:val="6"/>
    <w:qFormat/>
    <w:rsid w:val="00092DC0"/>
    <w:rPr>
      <w:rFonts w:ascii="Cambria" w:hAnsi="Cambria"/>
      <w:b/>
      <w:bCs/>
      <w:kern w:val="2"/>
      <w:sz w:val="24"/>
      <w:szCs w:val="24"/>
    </w:rPr>
  </w:style>
  <w:style w:type="character" w:customStyle="1" w:styleId="7Char">
    <w:name w:val="标题 7 Char"/>
    <w:basedOn w:val="a1"/>
    <w:link w:val="7"/>
    <w:qFormat/>
    <w:rsid w:val="00092DC0"/>
    <w:rPr>
      <w:rFonts w:ascii="Calibri" w:hAnsi="Calibri"/>
      <w:b/>
      <w:bCs/>
      <w:kern w:val="2"/>
      <w:sz w:val="24"/>
      <w:szCs w:val="24"/>
    </w:rPr>
  </w:style>
  <w:style w:type="character" w:customStyle="1" w:styleId="8Char">
    <w:name w:val="标题 8 Char"/>
    <w:basedOn w:val="a1"/>
    <w:link w:val="8"/>
    <w:qFormat/>
    <w:rsid w:val="00092DC0"/>
    <w:rPr>
      <w:rFonts w:ascii="Cambria" w:hAnsi="Cambria"/>
      <w:kern w:val="2"/>
      <w:sz w:val="24"/>
      <w:szCs w:val="24"/>
    </w:rPr>
  </w:style>
  <w:style w:type="character" w:customStyle="1" w:styleId="9Char">
    <w:name w:val="标题 9 Char"/>
    <w:basedOn w:val="a1"/>
    <w:link w:val="9"/>
    <w:qFormat/>
    <w:rsid w:val="00092DC0"/>
    <w:rPr>
      <w:rFonts w:ascii="Cambria" w:hAnsi="Cambria"/>
      <w:kern w:val="2"/>
      <w:sz w:val="21"/>
      <w:szCs w:val="21"/>
    </w:rPr>
  </w:style>
  <w:style w:type="character" w:customStyle="1" w:styleId="Char12">
    <w:name w:val="正文文本 Char1"/>
    <w:qFormat/>
    <w:rsid w:val="00092DC0"/>
    <w:rPr>
      <w:kern w:val="2"/>
      <w:sz w:val="21"/>
      <w:szCs w:val="22"/>
    </w:rPr>
  </w:style>
  <w:style w:type="character" w:customStyle="1" w:styleId="Char6">
    <w:name w:val="明显引用 Char"/>
    <w:qFormat/>
    <w:rsid w:val="00092DC0"/>
    <w:rPr>
      <w:b/>
      <w:bCs/>
      <w:i/>
      <w:iCs/>
      <w:color w:val="4F81BD"/>
      <w:kern w:val="2"/>
      <w:sz w:val="21"/>
      <w:szCs w:val="22"/>
    </w:rPr>
  </w:style>
  <w:style w:type="paragraph" w:styleId="af9">
    <w:name w:val="Intense Quote"/>
    <w:basedOn w:val="a"/>
    <w:next w:val="a"/>
    <w:link w:val="Char13"/>
    <w:qFormat/>
    <w:rsid w:val="00092DC0"/>
    <w:pPr>
      <w:pBdr>
        <w:bottom w:val="single" w:sz="4" w:space="4" w:color="4F81BD"/>
      </w:pBdr>
      <w:spacing w:before="200" w:after="280"/>
      <w:ind w:left="936" w:right="936"/>
      <w:jc w:val="both"/>
    </w:pPr>
    <w:rPr>
      <w:b/>
      <w:bCs/>
      <w:i/>
      <w:iCs/>
      <w:color w:val="4F81BD"/>
      <w:sz w:val="21"/>
    </w:rPr>
  </w:style>
  <w:style w:type="character" w:customStyle="1" w:styleId="12">
    <w:name w:val="不明显强调1"/>
    <w:qFormat/>
    <w:rsid w:val="00092DC0"/>
    <w:rPr>
      <w:i/>
      <w:iCs/>
      <w:color w:val="808080"/>
    </w:rPr>
  </w:style>
  <w:style w:type="character" w:customStyle="1" w:styleId="4CharChar">
    <w:name w:val="标题4 Char Char"/>
    <w:link w:val="42"/>
    <w:qFormat/>
    <w:rsid w:val="00092DC0"/>
    <w:rPr>
      <w:rFonts w:ascii="Arial" w:hAnsi="Arial"/>
      <w:b/>
      <w:bCs/>
      <w:sz w:val="24"/>
      <w:szCs w:val="32"/>
    </w:rPr>
  </w:style>
  <w:style w:type="paragraph" w:customStyle="1" w:styleId="42">
    <w:name w:val="标题4"/>
    <w:basedOn w:val="2"/>
    <w:next w:val="40"/>
    <w:link w:val="4CharChar"/>
    <w:qFormat/>
    <w:rsid w:val="00092DC0"/>
    <w:pPr>
      <w:spacing w:line="413" w:lineRule="auto"/>
      <w:jc w:val="both"/>
    </w:pPr>
    <w:rPr>
      <w:rFonts w:eastAsia="宋体"/>
      <w:kern w:val="0"/>
      <w:sz w:val="24"/>
    </w:rPr>
  </w:style>
  <w:style w:type="character" w:customStyle="1" w:styleId="5CharChar">
    <w:name w:val="标题5 Char Char"/>
    <w:link w:val="51"/>
    <w:qFormat/>
    <w:rsid w:val="00092DC0"/>
    <w:rPr>
      <w:rFonts w:ascii="Arial" w:hAnsi="Arial"/>
      <w:b/>
      <w:bCs/>
      <w:sz w:val="24"/>
      <w:szCs w:val="32"/>
    </w:rPr>
  </w:style>
  <w:style w:type="paragraph" w:customStyle="1" w:styleId="51">
    <w:name w:val="标题5"/>
    <w:basedOn w:val="3"/>
    <w:link w:val="5CharChar"/>
    <w:qFormat/>
    <w:rsid w:val="00092DC0"/>
    <w:rPr>
      <w:rFonts w:ascii="Arial" w:hAnsi="Arial"/>
      <w:kern w:val="0"/>
      <w:sz w:val="24"/>
    </w:rPr>
  </w:style>
  <w:style w:type="character" w:customStyle="1" w:styleId="Char7">
    <w:name w:val="日期 Char"/>
    <w:qFormat/>
    <w:rsid w:val="00092DC0"/>
    <w:rPr>
      <w:rFonts w:ascii="宋体"/>
      <w:sz w:val="28"/>
    </w:rPr>
  </w:style>
  <w:style w:type="character" w:customStyle="1" w:styleId="13">
    <w:name w:val="明显参考1"/>
    <w:qFormat/>
    <w:rsid w:val="00092DC0"/>
    <w:rPr>
      <w:b/>
      <w:bCs/>
      <w:smallCaps/>
      <w:color w:val="C0504D"/>
      <w:spacing w:val="5"/>
      <w:u w:val="single"/>
    </w:rPr>
  </w:style>
  <w:style w:type="character" w:customStyle="1" w:styleId="14">
    <w:name w:val="书籍标题1"/>
    <w:qFormat/>
    <w:rsid w:val="00092DC0"/>
    <w:rPr>
      <w:b/>
      <w:bCs/>
      <w:smallCaps/>
      <w:spacing w:val="5"/>
    </w:rPr>
  </w:style>
  <w:style w:type="character" w:customStyle="1" w:styleId="Char14">
    <w:name w:val="批注框文本 Char1"/>
    <w:qFormat/>
    <w:rsid w:val="00092DC0"/>
    <w:rPr>
      <w:kern w:val="2"/>
      <w:sz w:val="18"/>
      <w:szCs w:val="18"/>
    </w:rPr>
  </w:style>
  <w:style w:type="character" w:customStyle="1" w:styleId="Char8">
    <w:name w:val="文档结构图 Char"/>
    <w:uiPriority w:val="99"/>
    <w:qFormat/>
    <w:rsid w:val="00092DC0"/>
    <w:rPr>
      <w:szCs w:val="24"/>
      <w:shd w:val="clear" w:color="auto" w:fill="000080"/>
    </w:rPr>
  </w:style>
  <w:style w:type="character" w:customStyle="1" w:styleId="Char9">
    <w:name w:val="引用 Char"/>
    <w:qFormat/>
    <w:rsid w:val="00092DC0"/>
    <w:rPr>
      <w:i/>
      <w:iCs/>
      <w:color w:val="000000"/>
      <w:kern w:val="2"/>
      <w:sz w:val="21"/>
      <w:szCs w:val="22"/>
    </w:rPr>
  </w:style>
  <w:style w:type="paragraph" w:styleId="afa">
    <w:name w:val="Quote"/>
    <w:basedOn w:val="a"/>
    <w:next w:val="a"/>
    <w:link w:val="Char15"/>
    <w:qFormat/>
    <w:rsid w:val="00092DC0"/>
    <w:pPr>
      <w:jc w:val="both"/>
    </w:pPr>
    <w:rPr>
      <w:i/>
      <w:iCs/>
      <w:color w:val="000000"/>
      <w:sz w:val="21"/>
    </w:rPr>
  </w:style>
  <w:style w:type="character" w:customStyle="1" w:styleId="Char16">
    <w:name w:val="批注主题 Char1"/>
    <w:qFormat/>
    <w:rsid w:val="00092DC0"/>
    <w:rPr>
      <w:b/>
      <w:bCs/>
      <w:kern w:val="2"/>
      <w:sz w:val="21"/>
      <w:szCs w:val="22"/>
    </w:rPr>
  </w:style>
  <w:style w:type="character" w:customStyle="1" w:styleId="Chara">
    <w:name w:val="批注框文本 Char"/>
    <w:qFormat/>
    <w:rsid w:val="00092DC0"/>
    <w:rPr>
      <w:rFonts w:ascii="宋体"/>
      <w:sz w:val="18"/>
      <w:szCs w:val="18"/>
    </w:rPr>
  </w:style>
  <w:style w:type="character" w:customStyle="1" w:styleId="Charb">
    <w:name w:val="批注主题 Char"/>
    <w:qFormat/>
    <w:rsid w:val="00092DC0"/>
    <w:rPr>
      <w:rFonts w:ascii="宋体"/>
      <w:b/>
      <w:bCs/>
      <w:sz w:val="28"/>
    </w:rPr>
  </w:style>
  <w:style w:type="character" w:customStyle="1" w:styleId="Char17">
    <w:name w:val="日期 Char1"/>
    <w:qFormat/>
    <w:rsid w:val="00092DC0"/>
    <w:rPr>
      <w:kern w:val="2"/>
      <w:sz w:val="21"/>
      <w:szCs w:val="22"/>
    </w:rPr>
  </w:style>
  <w:style w:type="character" w:customStyle="1" w:styleId="15">
    <w:name w:val="明显强调1"/>
    <w:qFormat/>
    <w:rsid w:val="00092DC0"/>
    <w:rPr>
      <w:b/>
      <w:bCs/>
      <w:i/>
      <w:iCs/>
      <w:color w:val="4F81BD"/>
    </w:rPr>
  </w:style>
  <w:style w:type="character" w:customStyle="1" w:styleId="textcontents">
    <w:name w:val="textcontents"/>
    <w:qFormat/>
    <w:rsid w:val="00092DC0"/>
    <w:rPr>
      <w:rFonts w:cs="Times New Roman"/>
    </w:rPr>
  </w:style>
  <w:style w:type="character" w:customStyle="1" w:styleId="16">
    <w:name w:val="不明显参考1"/>
    <w:qFormat/>
    <w:rsid w:val="00092DC0"/>
    <w:rPr>
      <w:smallCaps/>
      <w:color w:val="C0504D"/>
      <w:u w:val="single"/>
    </w:rPr>
  </w:style>
  <w:style w:type="character" w:customStyle="1" w:styleId="CharChar">
    <w:name w:val="批注文字 Char Char"/>
    <w:qFormat/>
    <w:rsid w:val="00092DC0"/>
    <w:rPr>
      <w:rFonts w:ascii="宋体" w:eastAsia="宋体" w:hAnsi="Times New Roman" w:cs="Times New Roman"/>
      <w:sz w:val="28"/>
      <w:szCs w:val="20"/>
    </w:rPr>
  </w:style>
  <w:style w:type="character" w:customStyle="1" w:styleId="Charc">
    <w:name w:val="标题 Char"/>
    <w:qFormat/>
    <w:rsid w:val="00092DC0"/>
    <w:rPr>
      <w:rFonts w:ascii="Cambria" w:hAnsi="Cambria"/>
      <w:b/>
      <w:bCs/>
      <w:kern w:val="2"/>
      <w:sz w:val="32"/>
      <w:szCs w:val="32"/>
    </w:rPr>
  </w:style>
  <w:style w:type="character" w:customStyle="1" w:styleId="Chard">
    <w:name w:val="副标题 Char"/>
    <w:qFormat/>
    <w:rsid w:val="00092DC0"/>
    <w:rPr>
      <w:rFonts w:ascii="Cambria" w:hAnsi="Cambria"/>
      <w:b/>
      <w:bCs/>
      <w:kern w:val="28"/>
      <w:sz w:val="32"/>
      <w:szCs w:val="32"/>
    </w:rPr>
  </w:style>
  <w:style w:type="character" w:customStyle="1" w:styleId="Char18">
    <w:name w:val="文档结构图 Char1"/>
    <w:qFormat/>
    <w:rsid w:val="00092DC0"/>
    <w:rPr>
      <w:rFonts w:ascii="宋体"/>
      <w:kern w:val="2"/>
      <w:sz w:val="18"/>
      <w:szCs w:val="18"/>
    </w:rPr>
  </w:style>
  <w:style w:type="paragraph" w:customStyle="1" w:styleId="17">
    <w:name w:val="修订1"/>
    <w:qFormat/>
    <w:rsid w:val="00092DC0"/>
    <w:rPr>
      <w:kern w:val="2"/>
      <w:sz w:val="21"/>
      <w:szCs w:val="24"/>
    </w:rPr>
  </w:style>
  <w:style w:type="paragraph" w:customStyle="1" w:styleId="2TimesNewRoman5020">
    <w:name w:val="样式 标题 2 + Times New Roman 四号 非加粗 段前: 5 磅 段后: 0 磅 行距: 固定值 20..."/>
    <w:basedOn w:val="2"/>
    <w:qFormat/>
    <w:rsid w:val="00092DC0"/>
    <w:pPr>
      <w:spacing w:before="100" w:after="0" w:line="400" w:lineRule="exact"/>
      <w:jc w:val="both"/>
    </w:pPr>
    <w:rPr>
      <w:rFonts w:ascii="Times New Roman" w:hAnsi="Times New Roman" w:cs="宋体"/>
      <w:b w:val="0"/>
      <w:bCs w:val="0"/>
      <w:kern w:val="0"/>
      <w:sz w:val="28"/>
      <w:szCs w:val="20"/>
    </w:rPr>
  </w:style>
  <w:style w:type="character" w:customStyle="1" w:styleId="Char21">
    <w:name w:val="批注框文本 Char2"/>
    <w:basedOn w:val="a1"/>
    <w:link w:val="ab"/>
    <w:uiPriority w:val="99"/>
    <w:semiHidden/>
    <w:qFormat/>
    <w:rsid w:val="00092DC0"/>
    <w:rPr>
      <w:kern w:val="2"/>
      <w:sz w:val="18"/>
      <w:szCs w:val="18"/>
    </w:rPr>
  </w:style>
  <w:style w:type="character" w:customStyle="1" w:styleId="Char22">
    <w:name w:val="批注主题 Char2"/>
    <w:basedOn w:val="Char0"/>
    <w:link w:val="af1"/>
    <w:uiPriority w:val="99"/>
    <w:semiHidden/>
    <w:qFormat/>
    <w:rsid w:val="00092DC0"/>
    <w:rPr>
      <w:rFonts w:cs="Times New Roman"/>
      <w:b/>
      <w:bCs/>
      <w:kern w:val="2"/>
      <w:sz w:val="24"/>
      <w:szCs w:val="22"/>
    </w:rPr>
  </w:style>
  <w:style w:type="character" w:customStyle="1" w:styleId="Char2">
    <w:name w:val="文档结构图 Char2"/>
    <w:basedOn w:val="a1"/>
    <w:link w:val="a6"/>
    <w:uiPriority w:val="99"/>
    <w:semiHidden/>
    <w:qFormat/>
    <w:rsid w:val="00092DC0"/>
    <w:rPr>
      <w:rFonts w:ascii="宋体"/>
      <w:kern w:val="2"/>
      <w:sz w:val="18"/>
      <w:szCs w:val="18"/>
    </w:rPr>
  </w:style>
  <w:style w:type="character" w:customStyle="1" w:styleId="Char20">
    <w:name w:val="日期 Char2"/>
    <w:basedOn w:val="a1"/>
    <w:link w:val="aa"/>
    <w:uiPriority w:val="99"/>
    <w:semiHidden/>
    <w:qFormat/>
    <w:rsid w:val="00092DC0"/>
    <w:rPr>
      <w:kern w:val="2"/>
      <w:sz w:val="24"/>
      <w:szCs w:val="22"/>
    </w:rPr>
  </w:style>
  <w:style w:type="character" w:customStyle="1" w:styleId="Char11">
    <w:name w:val="标题 Char1"/>
    <w:basedOn w:val="a1"/>
    <w:link w:val="af0"/>
    <w:qFormat/>
    <w:rsid w:val="00092DC0"/>
    <w:rPr>
      <w:rFonts w:ascii="Cambria" w:hAnsi="Cambria" w:cs="Times New Roman"/>
      <w:b/>
      <w:bCs/>
      <w:kern w:val="2"/>
      <w:sz w:val="32"/>
      <w:szCs w:val="32"/>
    </w:rPr>
  </w:style>
  <w:style w:type="paragraph" w:customStyle="1" w:styleId="TOC1">
    <w:name w:val="TOC 标题1"/>
    <w:basedOn w:val="1"/>
    <w:next w:val="a"/>
    <w:qFormat/>
    <w:rsid w:val="00092DC0"/>
    <w:pPr>
      <w:spacing w:line="576" w:lineRule="auto"/>
      <w:jc w:val="both"/>
      <w:outlineLvl w:val="9"/>
    </w:pPr>
    <w:rPr>
      <w:rFonts w:ascii="Calibri" w:hAnsi="Calibri"/>
    </w:rPr>
  </w:style>
  <w:style w:type="character" w:customStyle="1" w:styleId="Char10">
    <w:name w:val="副标题 Char1"/>
    <w:basedOn w:val="a1"/>
    <w:link w:val="ae"/>
    <w:qFormat/>
    <w:rsid w:val="00092DC0"/>
    <w:rPr>
      <w:rFonts w:ascii="Cambria" w:hAnsi="Cambria" w:cs="Times New Roman"/>
      <w:b/>
      <w:bCs/>
      <w:kern w:val="28"/>
      <w:sz w:val="32"/>
      <w:szCs w:val="32"/>
    </w:rPr>
  </w:style>
  <w:style w:type="character" w:customStyle="1" w:styleId="Char13">
    <w:name w:val="明显引用 Char1"/>
    <w:basedOn w:val="a1"/>
    <w:link w:val="af9"/>
    <w:uiPriority w:val="99"/>
    <w:semiHidden/>
    <w:qFormat/>
    <w:rsid w:val="00092DC0"/>
    <w:rPr>
      <w:b/>
      <w:bCs/>
      <w:i/>
      <w:iCs/>
      <w:color w:val="4F81BD"/>
      <w:kern w:val="2"/>
      <w:sz w:val="24"/>
      <w:szCs w:val="22"/>
    </w:rPr>
  </w:style>
  <w:style w:type="paragraph" w:customStyle="1" w:styleId="378020">
    <w:name w:val="样式 标题 3 + (中文) 黑体 小四 非加粗 段前: 7.8 磅 段后: 0 磅 行距: 固定值 20 磅"/>
    <w:basedOn w:val="3"/>
    <w:qFormat/>
    <w:rsid w:val="00092DC0"/>
    <w:pPr>
      <w:spacing w:before="0" w:after="0" w:line="400" w:lineRule="exact"/>
    </w:pPr>
    <w:rPr>
      <w:rFonts w:ascii="Times New Roman" w:eastAsia="黑体" w:hAnsi="Times New Roman" w:cs="宋体"/>
      <w:b w:val="0"/>
      <w:bCs w:val="0"/>
      <w:sz w:val="24"/>
      <w:szCs w:val="20"/>
    </w:rPr>
  </w:style>
  <w:style w:type="paragraph" w:customStyle="1" w:styleId="afb">
    <w:name w:val="空半行"/>
    <w:basedOn w:val="a"/>
    <w:qFormat/>
    <w:rsid w:val="00092DC0"/>
    <w:pPr>
      <w:adjustRightInd w:val="0"/>
      <w:spacing w:line="120" w:lineRule="exact"/>
      <w:jc w:val="both"/>
      <w:textAlignment w:val="baseline"/>
    </w:pPr>
    <w:rPr>
      <w:rFonts w:eastAsia="仿宋_GB2312"/>
      <w:color w:val="FFFFFF"/>
      <w:kern w:val="0"/>
      <w:sz w:val="30"/>
      <w:szCs w:val="20"/>
    </w:rPr>
  </w:style>
  <w:style w:type="paragraph" w:styleId="afc">
    <w:name w:val="No Spacing"/>
    <w:uiPriority w:val="1"/>
    <w:qFormat/>
    <w:rsid w:val="00092DC0"/>
    <w:pPr>
      <w:widowControl w:val="0"/>
      <w:jc w:val="both"/>
    </w:pPr>
    <w:rPr>
      <w:rFonts w:ascii="Calibri" w:hAnsi="Calibri"/>
      <w:kern w:val="2"/>
      <w:sz w:val="21"/>
      <w:szCs w:val="22"/>
    </w:rPr>
  </w:style>
  <w:style w:type="character" w:customStyle="1" w:styleId="Char15">
    <w:name w:val="引用 Char1"/>
    <w:basedOn w:val="a1"/>
    <w:link w:val="afa"/>
    <w:uiPriority w:val="99"/>
    <w:semiHidden/>
    <w:qFormat/>
    <w:rsid w:val="00092DC0"/>
    <w:rPr>
      <w:i/>
      <w:iCs/>
      <w:color w:val="000000"/>
      <w:kern w:val="2"/>
      <w:sz w:val="24"/>
      <w:szCs w:val="22"/>
    </w:rPr>
  </w:style>
  <w:style w:type="paragraph" w:styleId="afd">
    <w:name w:val="List Paragraph"/>
    <w:basedOn w:val="a"/>
    <w:qFormat/>
    <w:rsid w:val="00092DC0"/>
    <w:pPr>
      <w:ind w:firstLineChars="200" w:firstLine="420"/>
      <w:jc w:val="both"/>
    </w:pPr>
    <w:rPr>
      <w:rFonts w:ascii="Calibri" w:hAnsi="Calibri"/>
      <w:sz w:val="21"/>
    </w:rPr>
  </w:style>
  <w:style w:type="paragraph" w:customStyle="1" w:styleId="flNote">
    <w:name w:val="flNote"/>
    <w:basedOn w:val="a"/>
    <w:qFormat/>
    <w:rsid w:val="00092DC0"/>
    <w:pPr>
      <w:adjustRightInd w:val="0"/>
      <w:spacing w:before="320" w:after="160" w:line="360" w:lineRule="atLeast"/>
      <w:jc w:val="center"/>
      <w:textAlignment w:val="baseline"/>
    </w:pPr>
    <w:rPr>
      <w:rFonts w:ascii="Arial" w:eastAsia="黑体"/>
      <w:kern w:val="0"/>
      <w:sz w:val="30"/>
      <w:szCs w:val="20"/>
    </w:rPr>
  </w:style>
  <w:style w:type="character" w:customStyle="1" w:styleId="Char23">
    <w:name w:val="纯文本 Char2"/>
    <w:qFormat/>
    <w:rsid w:val="00092DC0"/>
    <w:rPr>
      <w:rFonts w:ascii="宋体" w:eastAsia="宋体" w:hAnsi="Courier New"/>
      <w:kern w:val="2"/>
      <w:sz w:val="21"/>
      <w:lang w:val="en-US" w:eastAsia="zh-CN" w:bidi="ar-SA"/>
    </w:rPr>
  </w:style>
  <w:style w:type="character" w:customStyle="1" w:styleId="2Char0">
    <w:name w:val="正文文本缩进 2 Char"/>
    <w:basedOn w:val="a1"/>
    <w:link w:val="20"/>
    <w:uiPriority w:val="99"/>
    <w:semiHidden/>
    <w:qFormat/>
    <w:rsid w:val="00092DC0"/>
    <w:rPr>
      <w:kern w:val="2"/>
      <w:sz w:val="24"/>
      <w:szCs w:val="22"/>
    </w:rPr>
  </w:style>
  <w:style w:type="character" w:customStyle="1" w:styleId="3Char1">
    <w:name w:val="正文文本缩进 3 Char"/>
    <w:basedOn w:val="a1"/>
    <w:link w:val="32"/>
    <w:uiPriority w:val="99"/>
    <w:semiHidden/>
    <w:qFormat/>
    <w:rsid w:val="00092DC0"/>
    <w:rPr>
      <w:kern w:val="2"/>
      <w:sz w:val="16"/>
      <w:szCs w:val="16"/>
    </w:rPr>
  </w:style>
  <w:style w:type="paragraph" w:customStyle="1" w:styleId="300">
    <w:name w:val="正文_3_0"/>
    <w:qFormat/>
    <w:rsid w:val="00092DC0"/>
    <w:pPr>
      <w:widowControl w:val="0"/>
      <w:jc w:val="both"/>
    </w:pPr>
    <w:rPr>
      <w:kern w:val="2"/>
      <w:sz w:val="21"/>
      <w:szCs w:val="22"/>
    </w:rPr>
  </w:style>
  <w:style w:type="paragraph" w:customStyle="1" w:styleId="p0">
    <w:name w:val="p0"/>
    <w:basedOn w:val="a"/>
    <w:qFormat/>
    <w:rsid w:val="00092DC0"/>
    <w:pPr>
      <w:widowControl/>
    </w:pPr>
    <w:rPr>
      <w:kern w:val="0"/>
      <w:szCs w:val="21"/>
    </w:rPr>
  </w:style>
  <w:style w:type="paragraph" w:customStyle="1" w:styleId="TableParagraph">
    <w:name w:val="Table Paragraph"/>
    <w:basedOn w:val="a"/>
    <w:uiPriority w:val="1"/>
    <w:qFormat/>
    <w:rsid w:val="00092DC0"/>
    <w:pPr>
      <w:autoSpaceDE w:val="0"/>
      <w:autoSpaceDN w:val="0"/>
    </w:pPr>
    <w:rPr>
      <w:rFonts w:ascii="宋体" w:hAnsi="宋体" w:cs="宋体"/>
      <w:kern w:val="0"/>
      <w:sz w:val="22"/>
      <w:lang w:val="zh-CN" w:bidi="zh-CN"/>
    </w:rPr>
  </w:style>
  <w:style w:type="paragraph" w:customStyle="1" w:styleId="410">
    <w:name w:val="标题 41"/>
    <w:basedOn w:val="a"/>
    <w:uiPriority w:val="1"/>
    <w:qFormat/>
    <w:rsid w:val="00092DC0"/>
    <w:pPr>
      <w:autoSpaceDE w:val="0"/>
      <w:autoSpaceDN w:val="0"/>
      <w:ind w:left="222"/>
      <w:outlineLvl w:val="4"/>
    </w:pPr>
    <w:rPr>
      <w:rFonts w:ascii="宋体" w:hAnsi="宋体" w:cs="宋体"/>
      <w:b/>
      <w:bCs/>
      <w:kern w:val="0"/>
      <w:sz w:val="28"/>
      <w:szCs w:val="28"/>
      <w:lang w:val="zh-CN" w:bidi="zh-CN"/>
    </w:rPr>
  </w:style>
  <w:style w:type="character" w:customStyle="1" w:styleId="2Char1">
    <w:name w:val="正文首行缩进 2 Char"/>
    <w:basedOn w:val="Char1"/>
    <w:link w:val="22"/>
    <w:uiPriority w:val="99"/>
    <w:semiHidden/>
    <w:rsid w:val="00092DC0"/>
    <w:rPr>
      <w:rFonts w:cs="Times New Roman"/>
      <w:kern w:val="2"/>
      <w:sz w:val="24"/>
      <w:szCs w:val="22"/>
    </w:rPr>
  </w:style>
  <w:style w:type="paragraph" w:customStyle="1" w:styleId="411">
    <w:name w:val="标题 411"/>
    <w:basedOn w:val="a"/>
    <w:uiPriority w:val="1"/>
    <w:qFormat/>
    <w:rsid w:val="00092DC0"/>
    <w:pPr>
      <w:autoSpaceDE w:val="0"/>
      <w:autoSpaceDN w:val="0"/>
      <w:ind w:left="222"/>
      <w:outlineLvl w:val="4"/>
    </w:pPr>
    <w:rPr>
      <w:rFonts w:ascii="宋体" w:hAnsi="宋体" w:cs="宋体"/>
      <w:b/>
      <w:bCs/>
      <w:kern w:val="0"/>
      <w:sz w:val="28"/>
      <w:szCs w:val="2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7"/>
    <customShpInfo spid="_x0000_s1028"/>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85501-AA4B-4582-B00D-73121934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44</Pages>
  <Words>22889</Words>
  <Characters>6571</Characters>
  <Application>Microsoft Office Word</Application>
  <DocSecurity>0</DocSecurity>
  <Lines>54</Lines>
  <Paragraphs>58</Paragraphs>
  <ScaleCrop>false</ScaleCrop>
  <Company>CHINA</Company>
  <LinksUpToDate>false</LinksUpToDate>
  <CharactersWithSpaces>29402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477</cp:revision>
  <cp:lastPrinted>2019-01-17T07:37:00Z</cp:lastPrinted>
  <dcterms:created xsi:type="dcterms:W3CDTF">2019-06-05T09:35:00Z</dcterms:created>
  <dcterms:modified xsi:type="dcterms:W3CDTF">2020-04-26T05:32:00Z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